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23" w:rsidRPr="0068275C" w:rsidRDefault="00E33B23" w:rsidP="006507F9">
      <w:pPr>
        <w:pStyle w:val="len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>Na podlagi 1</w:t>
      </w:r>
      <w:r w:rsidR="005F3284" w:rsidRPr="0068275C">
        <w:rPr>
          <w:rFonts w:ascii="Arial" w:hAnsi="Arial" w:cs="Arial"/>
        </w:rPr>
        <w:t>5</w:t>
      </w:r>
      <w:r w:rsidRPr="0068275C">
        <w:rPr>
          <w:rFonts w:ascii="Arial" w:hAnsi="Arial" w:cs="Arial"/>
        </w:rPr>
        <w:t xml:space="preserve">. člena Statuta občine Cerkvenjak (Uradno glasilo slovenskih občin, št. </w:t>
      </w:r>
      <w:r w:rsidR="005F3284" w:rsidRPr="0068275C">
        <w:rPr>
          <w:rFonts w:ascii="Arial" w:hAnsi="Arial" w:cs="Arial"/>
        </w:rPr>
        <w:t>46/2016</w:t>
      </w:r>
      <w:r w:rsidRPr="0068275C">
        <w:rPr>
          <w:rFonts w:ascii="Arial" w:hAnsi="Arial" w:cs="Arial"/>
        </w:rPr>
        <w:t xml:space="preserve">) Občinski svet Občine Cerkvenjak, na svoji </w:t>
      </w:r>
      <w:r w:rsidR="00E9035C">
        <w:rPr>
          <w:rFonts w:ascii="Arial" w:hAnsi="Arial" w:cs="Arial"/>
        </w:rPr>
        <w:t>…..</w:t>
      </w:r>
      <w:r w:rsidR="005F3284" w:rsidRPr="0068275C">
        <w:rPr>
          <w:rFonts w:ascii="Arial" w:hAnsi="Arial" w:cs="Arial"/>
        </w:rPr>
        <w:t xml:space="preserve">. </w:t>
      </w:r>
      <w:r w:rsidRPr="0068275C">
        <w:rPr>
          <w:rFonts w:ascii="Arial" w:hAnsi="Arial" w:cs="Arial"/>
        </w:rPr>
        <w:t>redni seji, dne …… sprejme naslednji</w:t>
      </w:r>
    </w:p>
    <w:p w:rsidR="00E33B23" w:rsidRPr="0068275C" w:rsidRDefault="00E33B23" w:rsidP="00E33B23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</w:rPr>
      </w:pPr>
      <w:r w:rsidRPr="0068275C">
        <w:rPr>
          <w:rFonts w:ascii="Arial" w:hAnsi="Arial" w:cs="Arial"/>
          <w:b/>
          <w:bCs/>
        </w:rPr>
        <w:t>TEHNIČNI POPRAVEK ODLOKA O OBČINSKEM PROSTORSKEM NAČRTU OBČINE CERKVENJAK (URADNO GLASILO SLOVENSKIH OBČIN ŠT. 55/15, 68/15 – TEH. POPR.)</w:t>
      </w:r>
    </w:p>
    <w:p w:rsidR="00E33B23" w:rsidRPr="0068275C" w:rsidRDefault="00E33B23" w:rsidP="00E33B23">
      <w:pPr>
        <w:pStyle w:val="len"/>
        <w:numPr>
          <w:ilvl w:val="0"/>
          <w:numId w:val="1"/>
        </w:numPr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</w:rPr>
      </w:pPr>
      <w:r w:rsidRPr="0068275C">
        <w:rPr>
          <w:rFonts w:ascii="Arial" w:hAnsi="Arial" w:cs="Arial"/>
        </w:rPr>
        <w:t>člen</w:t>
      </w:r>
    </w:p>
    <w:p w:rsidR="00E33B23" w:rsidRPr="0068275C" w:rsidRDefault="00E33B23" w:rsidP="00E33B23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33B23" w:rsidRPr="0068275C" w:rsidRDefault="00E33B23" w:rsidP="00E33B23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 xml:space="preserve">V grafičnem delu občinskega prostorskega načrta na listu </w:t>
      </w:r>
      <w:r w:rsidR="001C6222" w:rsidRPr="0068275C">
        <w:rPr>
          <w:rFonts w:ascii="Arial" w:hAnsi="Arial" w:cs="Arial"/>
        </w:rPr>
        <w:t>J27-02</w:t>
      </w:r>
      <w:r w:rsidRPr="0068275C">
        <w:rPr>
          <w:rFonts w:ascii="Arial" w:hAnsi="Arial" w:cs="Arial"/>
        </w:rPr>
        <w:t xml:space="preserve"> (izvedbeni del – podrobna namenska raba prostora), se</w:t>
      </w:r>
      <w:r w:rsidR="001C6222" w:rsidRPr="0068275C">
        <w:rPr>
          <w:rFonts w:ascii="Arial" w:hAnsi="Arial" w:cs="Arial"/>
        </w:rPr>
        <w:t xml:space="preserve"> na zemljišču</w:t>
      </w:r>
      <w:r w:rsidR="00686750" w:rsidRPr="0068275C">
        <w:rPr>
          <w:rFonts w:ascii="Arial" w:hAnsi="Arial" w:cs="Arial"/>
        </w:rPr>
        <w:t xml:space="preserve"> št. 1141/3, </w:t>
      </w:r>
      <w:proofErr w:type="spellStart"/>
      <w:r w:rsidR="00686750" w:rsidRPr="0068275C">
        <w:rPr>
          <w:rFonts w:ascii="Arial" w:hAnsi="Arial" w:cs="Arial"/>
        </w:rPr>
        <w:t>k.o</w:t>
      </w:r>
      <w:proofErr w:type="spellEnd"/>
      <w:r w:rsidR="00686750" w:rsidRPr="0068275C">
        <w:rPr>
          <w:rFonts w:ascii="Arial" w:hAnsi="Arial" w:cs="Arial"/>
        </w:rPr>
        <w:t>. Brengova</w:t>
      </w:r>
      <w:r w:rsidR="00213610" w:rsidRPr="0068275C">
        <w:rPr>
          <w:rFonts w:ascii="Arial" w:hAnsi="Arial" w:cs="Arial"/>
        </w:rPr>
        <w:t xml:space="preserve"> (539)</w:t>
      </w:r>
      <w:r w:rsidR="00686750" w:rsidRPr="0068275C">
        <w:rPr>
          <w:rFonts w:ascii="Arial" w:hAnsi="Arial" w:cs="Arial"/>
        </w:rPr>
        <w:t xml:space="preserve"> </w:t>
      </w:r>
      <w:r w:rsidR="00213610" w:rsidRPr="0068275C">
        <w:rPr>
          <w:rFonts w:ascii="Arial" w:hAnsi="Arial" w:cs="Arial"/>
        </w:rPr>
        <w:t>uskladi</w:t>
      </w:r>
      <w:r w:rsidR="00686750" w:rsidRPr="0068275C">
        <w:rPr>
          <w:rFonts w:ascii="Arial" w:hAnsi="Arial" w:cs="Arial"/>
        </w:rPr>
        <w:t xml:space="preserve"> območje stavbnega zemljišča</w:t>
      </w:r>
      <w:r w:rsidR="00213610" w:rsidRPr="0068275C">
        <w:rPr>
          <w:rFonts w:ascii="Arial" w:hAnsi="Arial" w:cs="Arial"/>
        </w:rPr>
        <w:t xml:space="preserve"> z izdanim gradbenim dovoljenjem št. 351-108/2013/7 z dne 28. 5. 2013</w:t>
      </w:r>
      <w:r w:rsidR="00686750" w:rsidRPr="0068275C">
        <w:rPr>
          <w:rFonts w:ascii="Arial" w:hAnsi="Arial" w:cs="Arial"/>
        </w:rPr>
        <w:t>. Meja stavbnega zemljišča, kot jo določa gradbeno dovoljenje, v postopku priprave občinskega prostorskega načrta ni bila tehnično pravilno povzeta v grafični del izvedbenega dela občinskega prostorskega načrta.</w:t>
      </w:r>
    </w:p>
    <w:p w:rsidR="00686750" w:rsidRPr="0068275C" w:rsidRDefault="00686750" w:rsidP="00E33B23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86750" w:rsidRPr="0068275C" w:rsidRDefault="00686750" w:rsidP="00686750">
      <w:pPr>
        <w:pStyle w:val="le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8275C">
        <w:rPr>
          <w:rFonts w:ascii="Arial" w:hAnsi="Arial" w:cs="Arial"/>
        </w:rPr>
        <w:t>člen</w:t>
      </w:r>
    </w:p>
    <w:p w:rsidR="00686750" w:rsidRPr="0068275C" w:rsidRDefault="00686750" w:rsidP="0068675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86750" w:rsidRPr="0068275C" w:rsidRDefault="00213610" w:rsidP="0068675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>T</w:t>
      </w:r>
      <w:r w:rsidR="00686750" w:rsidRPr="0068275C">
        <w:rPr>
          <w:rFonts w:ascii="Arial" w:hAnsi="Arial" w:cs="Arial"/>
        </w:rPr>
        <w:t xml:space="preserve">a tehnični popravek je sestavni del odloka </w:t>
      </w:r>
      <w:r w:rsidRPr="0068275C">
        <w:rPr>
          <w:rFonts w:ascii="Arial" w:hAnsi="Arial" w:cs="Arial"/>
        </w:rPr>
        <w:t xml:space="preserve">o Občinskem prostorskem načrtu Občine Cerkvenjak (Uradno glasilo slovenskih občin št. 55/15, 68/15 – teh. </w:t>
      </w:r>
      <w:proofErr w:type="spellStart"/>
      <w:r w:rsidRPr="0068275C">
        <w:rPr>
          <w:rFonts w:ascii="Arial" w:hAnsi="Arial" w:cs="Arial"/>
        </w:rPr>
        <w:t>popr</w:t>
      </w:r>
      <w:proofErr w:type="spellEnd"/>
      <w:r w:rsidRPr="0068275C">
        <w:rPr>
          <w:rFonts w:ascii="Arial" w:hAnsi="Arial" w:cs="Arial"/>
        </w:rPr>
        <w:t>.) in začne veljati naslednji dan po objavi v Uradnem glasilu slovenskih občin.</w:t>
      </w:r>
    </w:p>
    <w:p w:rsidR="00213610" w:rsidRDefault="00213610" w:rsidP="0068675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9035C" w:rsidRPr="0068275C" w:rsidRDefault="00E9035C" w:rsidP="0068675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213610" w:rsidRPr="0068275C" w:rsidRDefault="00213610" w:rsidP="0068675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 xml:space="preserve">Številka: </w:t>
      </w:r>
      <w:r w:rsidR="00E9035C">
        <w:rPr>
          <w:rFonts w:ascii="Arial" w:hAnsi="Arial" w:cs="Arial"/>
        </w:rPr>
        <w:t>3500-02/2007</w:t>
      </w:r>
    </w:p>
    <w:p w:rsidR="00213610" w:rsidRPr="0068275C" w:rsidRDefault="00213610" w:rsidP="0068675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 xml:space="preserve">Datum: </w:t>
      </w:r>
    </w:p>
    <w:p w:rsidR="0068275C" w:rsidRDefault="0068275C" w:rsidP="0068275C">
      <w:pPr>
        <w:tabs>
          <w:tab w:val="center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Župan Občine Cerkvenjak</w:t>
      </w:r>
    </w:p>
    <w:p w:rsidR="0068275C" w:rsidRPr="00A46091" w:rsidRDefault="0068275C" w:rsidP="0068275C">
      <w:pPr>
        <w:tabs>
          <w:tab w:val="center" w:pos="694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46091">
        <w:rPr>
          <w:rFonts w:ascii="Arial" w:hAnsi="Arial" w:cs="Arial"/>
          <w:b/>
          <w:sz w:val="24"/>
          <w:szCs w:val="24"/>
        </w:rPr>
        <w:t>Marjan ŽMAVC</w:t>
      </w:r>
    </w:p>
    <w:p w:rsidR="00213610" w:rsidRDefault="00213610" w:rsidP="006507F9">
      <w:pPr>
        <w:pStyle w:val="len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213610" w:rsidRDefault="00213610" w:rsidP="006507F9">
      <w:pPr>
        <w:pStyle w:val="len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75C" w:rsidRDefault="0068275C" w:rsidP="0068275C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275C" w:rsidRDefault="0068275C" w:rsidP="0068275C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275C" w:rsidRDefault="0068275C" w:rsidP="0068275C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275C" w:rsidRDefault="0068275C" w:rsidP="0068275C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275C" w:rsidRDefault="0068275C" w:rsidP="0068275C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507F9" w:rsidRDefault="006507F9" w:rsidP="0068275C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OBRAZLOŽITEV</w:t>
      </w:r>
    </w:p>
    <w:p w:rsidR="005C766E" w:rsidRDefault="005C766E" w:rsidP="005C766E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57522" w:rsidRPr="0068275C" w:rsidRDefault="00D57522" w:rsidP="005C766E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 xml:space="preserve">Tekom priprave OPN za Občino Cerkvenjak, ki je bil sprejet z Odlokom o OPN Občine Cerkvenjak (Uradno glasilo slovenskih občin št. 55/15), je prišlo do </w:t>
      </w:r>
      <w:r w:rsidR="00213610" w:rsidRPr="0068275C">
        <w:rPr>
          <w:rFonts w:ascii="Arial" w:hAnsi="Arial" w:cs="Arial"/>
        </w:rPr>
        <w:t>tehnične</w:t>
      </w:r>
      <w:r w:rsidRPr="0068275C">
        <w:rPr>
          <w:rFonts w:ascii="Arial" w:hAnsi="Arial" w:cs="Arial"/>
        </w:rPr>
        <w:t xml:space="preserve"> napake pri določitvi namenske rabe prostora na zemljišču št. 1141/3, </w:t>
      </w:r>
      <w:proofErr w:type="spellStart"/>
      <w:r w:rsidRPr="0068275C">
        <w:rPr>
          <w:rFonts w:ascii="Arial" w:hAnsi="Arial" w:cs="Arial"/>
        </w:rPr>
        <w:t>k.o</w:t>
      </w:r>
      <w:proofErr w:type="spellEnd"/>
      <w:r w:rsidRPr="0068275C">
        <w:rPr>
          <w:rFonts w:ascii="Arial" w:hAnsi="Arial" w:cs="Arial"/>
        </w:rPr>
        <w:t>. Brengova (539).</w:t>
      </w:r>
    </w:p>
    <w:p w:rsidR="005C766E" w:rsidRPr="0068275C" w:rsidRDefault="005C766E" w:rsidP="005C766E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57522" w:rsidRPr="0068275C" w:rsidRDefault="00D57522" w:rsidP="005C766E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>Določitev zazidljivega zemljišča (namenska raba prostora - A) je potekala na podlagi izdanega gradbenega dovoljenja za gradnjo nezahtevnega objekta št. 351-108/2013/7 z dne 28. 5. 2013. Poseg se je v postopku priprave OPN vodil kot uskladitev, pod zaporedno številko U057. Pri zarisu zazidljivega zemljišča je prišlo do napačnega lociranja na zemljišču (v OPN neskladno z izdanim gradbenim dovoljenjem).</w:t>
      </w:r>
    </w:p>
    <w:p w:rsidR="005C766E" w:rsidRPr="0068275C" w:rsidRDefault="005C766E" w:rsidP="005C766E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13610" w:rsidRDefault="005C766E" w:rsidP="0068275C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 xml:space="preserve">Iz priloženega gradbenega dovoljenja je razvidno, da je le to izdano za gradnjo zidanice na zemljišču št. 1141/3, </w:t>
      </w:r>
      <w:proofErr w:type="spellStart"/>
      <w:r w:rsidRPr="0068275C">
        <w:rPr>
          <w:rFonts w:ascii="Arial" w:hAnsi="Arial" w:cs="Arial"/>
        </w:rPr>
        <w:t>k.o</w:t>
      </w:r>
      <w:proofErr w:type="spellEnd"/>
      <w:r w:rsidRPr="0068275C">
        <w:rPr>
          <w:rFonts w:ascii="Arial" w:hAnsi="Arial" w:cs="Arial"/>
        </w:rPr>
        <w:t>. Brengova, ki mora biti locirana na jugovzhodnem delu zemljišča (kjer je sedaj tudi že zgrajena)</w:t>
      </w:r>
      <w:r w:rsidR="00B46001" w:rsidRPr="0068275C">
        <w:rPr>
          <w:rFonts w:ascii="Arial" w:hAnsi="Arial" w:cs="Arial"/>
        </w:rPr>
        <w:t>. Pri pripravi OPN</w:t>
      </w:r>
      <w:r w:rsidRPr="0068275C">
        <w:rPr>
          <w:rFonts w:ascii="Arial" w:hAnsi="Arial" w:cs="Arial"/>
        </w:rPr>
        <w:t xml:space="preserve"> je bilo</w:t>
      </w:r>
      <w:r w:rsidR="00B46001" w:rsidRPr="0068275C">
        <w:rPr>
          <w:rFonts w:ascii="Arial" w:hAnsi="Arial" w:cs="Arial"/>
        </w:rPr>
        <w:t>,</w:t>
      </w:r>
      <w:r w:rsidRPr="0068275C">
        <w:rPr>
          <w:rFonts w:ascii="Arial" w:hAnsi="Arial" w:cs="Arial"/>
        </w:rPr>
        <w:t xml:space="preserve"> </w:t>
      </w:r>
      <w:r w:rsidR="00B46001" w:rsidRPr="0068275C">
        <w:rPr>
          <w:rFonts w:ascii="Arial" w:hAnsi="Arial" w:cs="Arial"/>
        </w:rPr>
        <w:t xml:space="preserve">neskladno z izdanim gradbenim dovoljenjem, </w:t>
      </w:r>
      <w:r w:rsidRPr="0068275C">
        <w:rPr>
          <w:rFonts w:ascii="Arial" w:hAnsi="Arial" w:cs="Arial"/>
        </w:rPr>
        <w:t>določeno stavbno zemljišče na severovzhodnem delu zemljišča</w:t>
      </w:r>
      <w:r w:rsidR="00213610" w:rsidRPr="0068275C">
        <w:rPr>
          <w:rFonts w:ascii="Arial" w:hAnsi="Arial" w:cs="Arial"/>
        </w:rPr>
        <w:t xml:space="preserve"> </w:t>
      </w:r>
      <w:r w:rsidR="00B46001" w:rsidRPr="0068275C">
        <w:rPr>
          <w:rFonts w:ascii="Arial" w:hAnsi="Arial" w:cs="Arial"/>
        </w:rPr>
        <w:t xml:space="preserve">1141/3, </w:t>
      </w:r>
      <w:proofErr w:type="spellStart"/>
      <w:r w:rsidR="00B46001" w:rsidRPr="0068275C">
        <w:rPr>
          <w:rFonts w:ascii="Arial" w:hAnsi="Arial" w:cs="Arial"/>
        </w:rPr>
        <w:t>k.o</w:t>
      </w:r>
      <w:proofErr w:type="spellEnd"/>
      <w:r w:rsidR="00B46001" w:rsidRPr="0068275C">
        <w:rPr>
          <w:rFonts w:ascii="Arial" w:hAnsi="Arial" w:cs="Arial"/>
        </w:rPr>
        <w:t>. Brengova (objekt je bil zgrajen tekom postopka priprave OPN).</w:t>
      </w:r>
    </w:p>
    <w:p w:rsidR="0068275C" w:rsidRPr="0068275C" w:rsidRDefault="0068275C" w:rsidP="0068275C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13610" w:rsidRDefault="00213610" w:rsidP="006507F9">
      <w:pPr>
        <w:pStyle w:val="len"/>
        <w:shd w:val="clear" w:color="auto" w:fill="FFFFFF"/>
        <w:spacing w:before="480" w:beforeAutospacing="0" w:after="0" w:afterAutospacing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3600" cy="2390400"/>
            <wp:effectExtent l="0" t="0" r="0" b="0"/>
            <wp:wrapSquare wrapText="bothSides"/>
            <wp:docPr id="2" name="Slika 2" descr="cid:image002.jpg@01D255EC.AC83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jpg@01D255EC.AC836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00" cy="2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522" w:rsidRDefault="00D57522" w:rsidP="006507F9">
      <w:pPr>
        <w:pStyle w:val="len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68275C" w:rsidRDefault="0068275C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</w:p>
    <w:p w:rsidR="00B46001" w:rsidRPr="00B46001" w:rsidRDefault="00B46001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sz w:val="18"/>
          <w:szCs w:val="18"/>
        </w:rPr>
      </w:pPr>
      <w:r w:rsidRPr="00B46001">
        <w:rPr>
          <w:rFonts w:ascii="Arial" w:hAnsi="Arial" w:cs="Arial"/>
          <w:bCs/>
          <w:i/>
          <w:sz w:val="18"/>
          <w:szCs w:val="18"/>
        </w:rPr>
        <w:t xml:space="preserve">SLIKA: </w:t>
      </w:r>
      <w:r w:rsidR="00521B3C">
        <w:rPr>
          <w:rFonts w:ascii="Arial" w:hAnsi="Arial" w:cs="Arial"/>
          <w:bCs/>
          <w:i/>
          <w:sz w:val="18"/>
          <w:szCs w:val="18"/>
        </w:rPr>
        <w:tab/>
      </w:r>
      <w:r w:rsidRPr="00B46001">
        <w:rPr>
          <w:rFonts w:ascii="Arial" w:hAnsi="Arial" w:cs="Arial"/>
          <w:bCs/>
          <w:i/>
          <w:sz w:val="18"/>
          <w:szCs w:val="18"/>
        </w:rPr>
        <w:t>Prikaz objekta na zemljišču in namenske rabe prostora v veljavnem OPN</w:t>
      </w:r>
    </w:p>
    <w:p w:rsidR="00B46001" w:rsidRDefault="00B46001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C766E" w:rsidRPr="0068275C" w:rsidRDefault="00B46001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275C">
        <w:rPr>
          <w:rFonts w:ascii="Arial" w:hAnsi="Arial" w:cs="Arial"/>
        </w:rPr>
        <w:t>Zaradi ugotovljenega neskladja, ki je posledica očitne napake, se korigira izvedbeni del OPN – prikaz namenske rabe prostora na način, kot je prikazano na sliki spodaj. Namensko rabo se uskladi z zgrajenim objektom, pri čemer se površina stavbnega zemljišča ne spremeni.</w:t>
      </w:r>
    </w:p>
    <w:p w:rsidR="005C766E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2942590" cy="23622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2" t="33333" r="36674" b="17196"/>
                    <a:stretch/>
                  </pic:blipFill>
                  <pic:spPr bwMode="auto">
                    <a:xfrm>
                      <a:off x="0" y="0"/>
                      <a:ext cx="294259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001" w:rsidRDefault="00B46001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B01D60" w:rsidRPr="009D648C" w:rsidRDefault="009D648C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9D648C">
        <w:rPr>
          <w:rFonts w:ascii="Arial" w:hAnsi="Arial" w:cs="Arial"/>
          <w:i/>
          <w:sz w:val="18"/>
          <w:szCs w:val="18"/>
        </w:rPr>
        <w:t xml:space="preserve">SLIKA: </w:t>
      </w:r>
      <w:r w:rsidR="00521B3C">
        <w:rPr>
          <w:rFonts w:ascii="Arial" w:hAnsi="Arial" w:cs="Arial"/>
          <w:i/>
          <w:sz w:val="18"/>
          <w:szCs w:val="18"/>
        </w:rPr>
        <w:tab/>
      </w:r>
      <w:r w:rsidR="00B01D60" w:rsidRPr="009D648C">
        <w:rPr>
          <w:rFonts w:ascii="Arial" w:hAnsi="Arial" w:cs="Arial"/>
          <w:i/>
          <w:sz w:val="18"/>
          <w:szCs w:val="18"/>
        </w:rPr>
        <w:t xml:space="preserve">Stanje </w:t>
      </w:r>
      <w:r w:rsidRPr="009D648C">
        <w:rPr>
          <w:rFonts w:ascii="Arial" w:hAnsi="Arial" w:cs="Arial"/>
          <w:i/>
          <w:sz w:val="18"/>
          <w:szCs w:val="18"/>
        </w:rPr>
        <w:t>NRP v prostorskem planu Občine Cerkvenjak pred sprejemom OPN</w:t>
      </w: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B01D60" w:rsidRDefault="009D648C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952750" cy="251650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8" t="30423" r="30390" b="19312"/>
                    <a:stretch/>
                  </pic:blipFill>
                  <pic:spPr bwMode="auto">
                    <a:xfrm>
                      <a:off x="0" y="0"/>
                      <a:ext cx="2952750" cy="251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60" w:rsidRDefault="00B01D6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213610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D648C" w:rsidRDefault="009D648C" w:rsidP="009D648C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521B3C">
      <w:pPr>
        <w:pStyle w:val="len"/>
        <w:shd w:val="clear" w:color="auto" w:fill="FFFFFF"/>
        <w:spacing w:before="0" w:beforeAutospacing="0" w:after="0" w:afterAutospacing="0"/>
        <w:ind w:left="705" w:hanging="705"/>
        <w:jc w:val="both"/>
        <w:rPr>
          <w:rFonts w:ascii="Arial" w:hAnsi="Arial" w:cs="Arial"/>
          <w:i/>
          <w:sz w:val="18"/>
          <w:szCs w:val="18"/>
        </w:rPr>
      </w:pPr>
    </w:p>
    <w:p w:rsidR="009D648C" w:rsidRPr="009D648C" w:rsidRDefault="009D648C" w:rsidP="00521B3C">
      <w:pPr>
        <w:pStyle w:val="len"/>
        <w:shd w:val="clear" w:color="auto" w:fill="FFFFFF"/>
        <w:spacing w:before="0" w:beforeAutospacing="0" w:after="0" w:afterAutospacing="0"/>
        <w:ind w:left="705" w:hanging="705"/>
        <w:jc w:val="both"/>
        <w:rPr>
          <w:rFonts w:ascii="Arial" w:hAnsi="Arial" w:cs="Arial"/>
          <w:i/>
          <w:sz w:val="18"/>
          <w:szCs w:val="18"/>
        </w:rPr>
      </w:pPr>
      <w:r w:rsidRPr="009D648C">
        <w:rPr>
          <w:rFonts w:ascii="Arial" w:hAnsi="Arial" w:cs="Arial"/>
          <w:i/>
          <w:sz w:val="18"/>
          <w:szCs w:val="18"/>
        </w:rPr>
        <w:t xml:space="preserve">SLIKA: </w:t>
      </w:r>
      <w:r w:rsidR="00521B3C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Prikaz območja z oznako posega – uskladitev z izdanim gradbenim dovoljenjem (U057); priloga </w:t>
      </w:r>
      <w:r w:rsidRPr="009D648C">
        <w:rPr>
          <w:rFonts w:ascii="Arial" w:hAnsi="Arial" w:cs="Arial"/>
          <w:i/>
          <w:sz w:val="18"/>
          <w:szCs w:val="18"/>
        </w:rPr>
        <w:t>Osnutk</w:t>
      </w:r>
      <w:r>
        <w:rPr>
          <w:rFonts w:ascii="Arial" w:hAnsi="Arial" w:cs="Arial"/>
          <w:i/>
          <w:sz w:val="18"/>
          <w:szCs w:val="18"/>
        </w:rPr>
        <w:t>a</w:t>
      </w:r>
      <w:r w:rsidRPr="009D648C">
        <w:rPr>
          <w:rFonts w:ascii="Arial" w:hAnsi="Arial" w:cs="Arial"/>
          <w:i/>
          <w:sz w:val="18"/>
          <w:szCs w:val="18"/>
        </w:rPr>
        <w:t xml:space="preserve"> OPN </w:t>
      </w:r>
      <w:r>
        <w:rPr>
          <w:rFonts w:ascii="Arial" w:hAnsi="Arial" w:cs="Arial"/>
          <w:i/>
          <w:sz w:val="18"/>
          <w:szCs w:val="18"/>
        </w:rPr>
        <w:t xml:space="preserve">(prikaz posegov in uskladitev - področni NUP) </w:t>
      </w:r>
      <w:r w:rsidRPr="009D648C">
        <w:rPr>
          <w:rFonts w:ascii="Arial" w:hAnsi="Arial" w:cs="Arial"/>
          <w:i/>
          <w:sz w:val="18"/>
          <w:szCs w:val="18"/>
        </w:rPr>
        <w:t>- poslano v mnenja 1 (januar 2015)</w:t>
      </w:r>
    </w:p>
    <w:p w:rsidR="009D648C" w:rsidRDefault="009D648C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D648C" w:rsidRDefault="00213610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973600" cy="2811600"/>
            <wp:effectExtent l="0" t="0" r="0" b="825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3756" r="24438" b="8201"/>
                    <a:stretch/>
                  </pic:blipFill>
                  <pic:spPr bwMode="auto">
                    <a:xfrm>
                      <a:off x="0" y="0"/>
                      <a:ext cx="2973600" cy="281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213610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213610" w:rsidRDefault="009D648C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9D648C">
        <w:rPr>
          <w:rFonts w:ascii="Arial" w:hAnsi="Arial" w:cs="Arial"/>
          <w:i/>
          <w:sz w:val="18"/>
          <w:szCs w:val="18"/>
        </w:rPr>
        <w:t xml:space="preserve">SLIKA: </w:t>
      </w:r>
      <w:r w:rsidR="00521B3C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Prikaz PNRP v </w:t>
      </w:r>
      <w:r w:rsidR="00521B3C">
        <w:rPr>
          <w:rFonts w:ascii="Arial" w:hAnsi="Arial" w:cs="Arial"/>
          <w:i/>
          <w:sz w:val="18"/>
          <w:szCs w:val="18"/>
        </w:rPr>
        <w:t>dopolnjenem o</w:t>
      </w:r>
      <w:r w:rsidRPr="009D648C">
        <w:rPr>
          <w:rFonts w:ascii="Arial" w:hAnsi="Arial" w:cs="Arial"/>
          <w:i/>
          <w:sz w:val="18"/>
          <w:szCs w:val="18"/>
        </w:rPr>
        <w:t>snutk</w:t>
      </w:r>
      <w:r>
        <w:rPr>
          <w:rFonts w:ascii="Arial" w:hAnsi="Arial" w:cs="Arial"/>
          <w:i/>
          <w:sz w:val="18"/>
          <w:szCs w:val="18"/>
        </w:rPr>
        <w:t>u</w:t>
      </w:r>
      <w:r w:rsidRPr="009D648C">
        <w:rPr>
          <w:rFonts w:ascii="Arial" w:hAnsi="Arial" w:cs="Arial"/>
          <w:i/>
          <w:sz w:val="18"/>
          <w:szCs w:val="18"/>
        </w:rPr>
        <w:t xml:space="preserve"> OPN</w:t>
      </w:r>
      <w:r w:rsidR="00521B3C">
        <w:rPr>
          <w:rFonts w:ascii="Arial" w:hAnsi="Arial" w:cs="Arial"/>
          <w:i/>
          <w:sz w:val="18"/>
          <w:szCs w:val="18"/>
        </w:rPr>
        <w:t xml:space="preserve">, </w:t>
      </w:r>
    </w:p>
    <w:p w:rsidR="009D648C" w:rsidRPr="00521B3C" w:rsidRDefault="00521B3C" w:rsidP="00213610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predlogu OPN in sprejetem OPN (na predlagano PNRP so bila brez pripomb pridobljena vsa pozitivna druga mnenja NUP </w:t>
      </w:r>
      <w:r w:rsidRPr="00521B3C">
        <w:rPr>
          <w:rFonts w:ascii="Arial" w:hAnsi="Arial" w:cs="Arial"/>
          <w:i/>
          <w:sz w:val="18"/>
          <w:szCs w:val="18"/>
        </w:rPr>
        <w:t>(junij 2015)</w:t>
      </w:r>
      <w:r w:rsidR="009D648C">
        <w:rPr>
          <w:rFonts w:ascii="Arial" w:hAnsi="Arial" w:cs="Arial"/>
          <w:i/>
          <w:sz w:val="18"/>
          <w:szCs w:val="18"/>
        </w:rPr>
        <w:t xml:space="preserve"> </w:t>
      </w:r>
      <w:r w:rsidR="009D648C" w:rsidRPr="00521B3C">
        <w:rPr>
          <w:rFonts w:ascii="Arial" w:hAnsi="Arial" w:cs="Arial"/>
          <w:i/>
          <w:sz w:val="18"/>
          <w:szCs w:val="18"/>
        </w:rPr>
        <w:t xml:space="preserve"> </w:t>
      </w:r>
    </w:p>
    <w:p w:rsidR="00521B3C" w:rsidRDefault="00521B3C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21B3C" w:rsidRDefault="00521B3C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21B3C" w:rsidRDefault="00521B3C" w:rsidP="00B46001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507F9" w:rsidRDefault="006507F9"/>
    <w:sectPr w:rsidR="006507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5C" w:rsidRDefault="00E9035C" w:rsidP="00E9035C">
      <w:r>
        <w:separator/>
      </w:r>
    </w:p>
  </w:endnote>
  <w:endnote w:type="continuationSeparator" w:id="0">
    <w:p w:rsidR="00E9035C" w:rsidRDefault="00E9035C" w:rsidP="00E9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5C" w:rsidRDefault="00E9035C" w:rsidP="00E9035C">
      <w:r>
        <w:separator/>
      </w:r>
    </w:p>
  </w:footnote>
  <w:footnote w:type="continuationSeparator" w:id="0">
    <w:p w:rsidR="00E9035C" w:rsidRDefault="00E9035C" w:rsidP="00E9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5C" w:rsidRDefault="00E9035C">
    <w:pPr>
      <w:pStyle w:val="Glava"/>
    </w:pPr>
    <w:r>
      <w:t>OSNUTEK</w:t>
    </w:r>
  </w:p>
  <w:p w:rsidR="00E9035C" w:rsidRDefault="00E9035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7AF6"/>
    <w:multiLevelType w:val="hybridMultilevel"/>
    <w:tmpl w:val="99827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F9"/>
    <w:rsid w:val="000B4FF5"/>
    <w:rsid w:val="0012769E"/>
    <w:rsid w:val="001C6222"/>
    <w:rsid w:val="00205EFF"/>
    <w:rsid w:val="00213610"/>
    <w:rsid w:val="00415168"/>
    <w:rsid w:val="00521B3C"/>
    <w:rsid w:val="005C6011"/>
    <w:rsid w:val="005C766E"/>
    <w:rsid w:val="005E5172"/>
    <w:rsid w:val="005F3284"/>
    <w:rsid w:val="006507F9"/>
    <w:rsid w:val="0065231B"/>
    <w:rsid w:val="0068275C"/>
    <w:rsid w:val="00686750"/>
    <w:rsid w:val="00830BDC"/>
    <w:rsid w:val="008A3989"/>
    <w:rsid w:val="00904261"/>
    <w:rsid w:val="00956E98"/>
    <w:rsid w:val="009D648C"/>
    <w:rsid w:val="009D72E3"/>
    <w:rsid w:val="00B01D60"/>
    <w:rsid w:val="00B46001"/>
    <w:rsid w:val="00BE2042"/>
    <w:rsid w:val="00C137CE"/>
    <w:rsid w:val="00CE04C6"/>
    <w:rsid w:val="00D57522"/>
    <w:rsid w:val="00DD7773"/>
    <w:rsid w:val="00E04EB3"/>
    <w:rsid w:val="00E33B23"/>
    <w:rsid w:val="00E9035C"/>
    <w:rsid w:val="00ED7ECC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4C56-F6ED-4688-9A24-C02ADCA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07F9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6507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6507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6507F9"/>
  </w:style>
  <w:style w:type="character" w:customStyle="1" w:styleId="highlight1">
    <w:name w:val="highlight1"/>
    <w:basedOn w:val="Privzetapisavaodstavka"/>
    <w:rsid w:val="006507F9"/>
  </w:style>
  <w:style w:type="paragraph" w:customStyle="1" w:styleId="odstavek">
    <w:name w:val="odstavek"/>
    <w:basedOn w:val="Navaden"/>
    <w:rsid w:val="006507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6507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ZnakZnak1Znak">
    <w:name w:val="Znak Znak1 Znak"/>
    <w:basedOn w:val="Navaden"/>
    <w:rsid w:val="0068275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E903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035C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903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03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55EC.AC8362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Delac</dc:creator>
  <cp:keywords/>
  <dc:description/>
  <cp:lastModifiedBy>Metka</cp:lastModifiedBy>
  <cp:revision>4</cp:revision>
  <dcterms:created xsi:type="dcterms:W3CDTF">2017-01-04T14:15:00Z</dcterms:created>
  <dcterms:modified xsi:type="dcterms:W3CDTF">2017-01-06T07:23:00Z</dcterms:modified>
</cp:coreProperties>
</file>