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B93" w:rsidRDefault="007C3B93">
      <w:pPr>
        <w:jc w:val="center"/>
      </w:pPr>
    </w:p>
    <w:p w:rsidR="007C3B93" w:rsidRDefault="009D6BBE">
      <w:pPr>
        <w:jc w:val="center"/>
        <w:rPr>
          <w:sz w:val="24"/>
        </w:rPr>
      </w:pPr>
      <w:r>
        <w:rPr>
          <w:noProof/>
          <w:sz w:val="24"/>
        </w:rPr>
        <mc:AlternateContent>
          <mc:Choice Requires="wps">
            <w:drawing>
              <wp:anchor distT="0" distB="0" distL="114300" distR="114300" simplePos="0" relativeHeight="251657728" behindDoc="0" locked="0" layoutInCell="0" allowOverlap="1">
                <wp:simplePos x="0" y="0"/>
                <wp:positionH relativeFrom="page">
                  <wp:posOffset>3383280</wp:posOffset>
                </wp:positionH>
                <wp:positionV relativeFrom="page">
                  <wp:posOffset>548640</wp:posOffset>
                </wp:positionV>
                <wp:extent cx="558800" cy="66611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666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bookmarkStart w:id="0" w:name="_MON_1099741451"/>
                          <w:bookmarkEnd w:id="0"/>
                          <w:p w:rsidR="007C3B93" w:rsidRDefault="007C3B93">
                            <w:pPr>
                              <w:jc w:val="center"/>
                            </w:pPr>
                            <w:r>
                              <w:object w:dxaOrig="880" w:dyaOrig="1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52.2pt" fillcolor="window">
                                  <v:imagedata r:id="rId5" o:title=""/>
                                </v:shape>
                                <o:OLEObject Type="Embed" ProgID="Word.Picture.8" ShapeID="_x0000_i1025" DrawAspect="Content" ObjectID="_1609173178" r:id="rId6"/>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66.4pt;margin-top:43.2pt;width:44pt;height:52.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" o:allowincell="f" filled="f" stroked="f" strokeweight="0">
                <v:textbox inset="0,0,0,0">
                  <w:txbxContent>
                    <w:bookmarkStart w:id="1" w:name="_MON_1099741451"/>
                    <w:bookmarkEnd w:id="1"/>
                    <w:p w:rsidR="007C3B93" w:rsidRDefault="007C3B93">
                      <w:pPr>
                        <w:jc w:val="center"/>
                      </w:pPr>
                      <w:r>
                        <w:object w:dxaOrig="880" w:dyaOrig="1096">
                          <v:shape id="_x0000_i1025" type="#_x0000_t75" style="width:43.8pt;height:52.2pt" fillcolor="window">
                            <v:imagedata r:id="rId5" o:title=""/>
                          </v:shape>
                          <o:OLEObject Type="Embed" ProgID="Word.Picture.8" ShapeID="_x0000_i1025" DrawAspect="Content" ObjectID="_1609173178" r:id="rId7"/>
                        </w:object>
                      </w:r>
                    </w:p>
                  </w:txbxContent>
                </v:textbox>
                <w10:wrap anchorx="page" anchory="page"/>
              </v:rect>
            </w:pict>
          </mc:Fallback>
        </mc:AlternateContent>
      </w:r>
    </w:p>
    <w:p w:rsidR="007C3B93" w:rsidRPr="00735187" w:rsidRDefault="007C3B93">
      <w:pPr>
        <w:pStyle w:val="Naslov1"/>
        <w:rPr>
          <w:rFonts w:ascii="Calibri" w:hAnsi="Calibri" w:cs="Calibri"/>
          <w:szCs w:val="24"/>
        </w:rPr>
      </w:pPr>
      <w:r w:rsidRPr="00F13D65">
        <w:rPr>
          <w:rFonts w:ascii="Arial" w:hAnsi="Arial" w:cs="Arial"/>
          <w:u w:val="none"/>
        </w:rPr>
        <w:t xml:space="preserve">            </w:t>
      </w:r>
      <w:r w:rsidRPr="00F13D65">
        <w:rPr>
          <w:rFonts w:ascii="Arial" w:hAnsi="Arial" w:cs="Arial"/>
          <w:szCs w:val="24"/>
          <w:u w:val="none"/>
        </w:rPr>
        <w:t xml:space="preserve">               </w:t>
      </w:r>
      <w:r w:rsidR="00F13D65">
        <w:rPr>
          <w:rFonts w:ascii="Arial" w:hAnsi="Arial" w:cs="Arial"/>
          <w:szCs w:val="24"/>
          <w:u w:val="none"/>
        </w:rPr>
        <w:t xml:space="preserve">          </w:t>
      </w:r>
      <w:r w:rsidRPr="00F13D65">
        <w:rPr>
          <w:rFonts w:ascii="Arial" w:hAnsi="Arial" w:cs="Arial"/>
          <w:szCs w:val="24"/>
          <w:u w:val="none"/>
        </w:rPr>
        <w:t xml:space="preserve">                </w:t>
      </w:r>
      <w:r w:rsidRPr="00735187">
        <w:rPr>
          <w:rFonts w:ascii="Calibri" w:hAnsi="Calibri" w:cs="Calibri"/>
          <w:szCs w:val="24"/>
        </w:rPr>
        <w:t>Občina Vitanje</w:t>
      </w:r>
    </w:p>
    <w:p w:rsidR="007C3B93" w:rsidRPr="00735187" w:rsidRDefault="007C3B93">
      <w:pPr>
        <w:jc w:val="center"/>
        <w:rPr>
          <w:rFonts w:ascii="Calibri" w:hAnsi="Calibri" w:cs="Calibri"/>
          <w:sz w:val="24"/>
          <w:szCs w:val="24"/>
          <w:u w:val="single"/>
        </w:rPr>
      </w:pPr>
      <w:r w:rsidRPr="00735187">
        <w:rPr>
          <w:rFonts w:ascii="Calibri" w:hAnsi="Calibri" w:cs="Calibri"/>
          <w:sz w:val="24"/>
          <w:szCs w:val="24"/>
          <w:u w:val="single"/>
        </w:rPr>
        <w:t xml:space="preserve"> Grajski trg 1, 3205 Vitanje, tel. (03)757-43-50, fax. (03)757-43-51</w:t>
      </w:r>
    </w:p>
    <w:p w:rsidR="007C3B93" w:rsidRPr="00735187" w:rsidRDefault="00515F10">
      <w:pPr>
        <w:jc w:val="center"/>
        <w:rPr>
          <w:rFonts w:ascii="Calibri" w:hAnsi="Calibri" w:cs="Calibri"/>
          <w:sz w:val="24"/>
          <w:szCs w:val="24"/>
          <w:u w:val="single"/>
        </w:rPr>
      </w:pPr>
      <w:hyperlink r:id="rId8" w:history="1">
        <w:r w:rsidRPr="00735187">
          <w:rPr>
            <w:rStyle w:val="Hiperpovezava"/>
            <w:rFonts w:ascii="Calibri" w:hAnsi="Calibri" w:cs="Calibri"/>
            <w:sz w:val="24"/>
            <w:szCs w:val="24"/>
          </w:rPr>
          <w:t>info@vitanje.si</w:t>
        </w:r>
      </w:hyperlink>
      <w:r w:rsidRPr="00735187">
        <w:rPr>
          <w:rFonts w:ascii="Calibri" w:hAnsi="Calibri" w:cs="Calibri"/>
          <w:sz w:val="24"/>
          <w:szCs w:val="24"/>
        </w:rPr>
        <w:t xml:space="preserve">, </w:t>
      </w:r>
      <w:hyperlink r:id="rId9" w:history="1">
        <w:r w:rsidRPr="00735187">
          <w:rPr>
            <w:rStyle w:val="Hiperpovezava"/>
            <w:rFonts w:ascii="Calibri" w:hAnsi="Calibri" w:cs="Calibri"/>
            <w:sz w:val="24"/>
            <w:szCs w:val="24"/>
          </w:rPr>
          <w:t>www.vitanje.si</w:t>
        </w:r>
      </w:hyperlink>
      <w:r w:rsidRPr="00735187">
        <w:rPr>
          <w:rFonts w:ascii="Calibri" w:hAnsi="Calibri" w:cs="Calibri"/>
          <w:sz w:val="24"/>
          <w:szCs w:val="24"/>
          <w:u w:val="single"/>
        </w:rPr>
        <w:t xml:space="preserve"> </w:t>
      </w:r>
    </w:p>
    <w:p w:rsidR="00515F10" w:rsidRPr="005F668F" w:rsidRDefault="00515F10">
      <w:pPr>
        <w:rPr>
          <w:rFonts w:ascii="Calibri" w:hAnsi="Calibri" w:cs="Calibri"/>
          <w:sz w:val="24"/>
          <w:szCs w:val="24"/>
          <w:u w:val="single"/>
        </w:rPr>
      </w:pPr>
    </w:p>
    <w:p w:rsidR="00651B52" w:rsidRPr="006772B4" w:rsidRDefault="00714FAF" w:rsidP="00651B52">
      <w:pPr>
        <w:rPr>
          <w:rFonts w:ascii="Arial" w:hAnsi="Arial" w:cs="Arial"/>
          <w:b/>
          <w:sz w:val="24"/>
          <w:szCs w:val="24"/>
        </w:rPr>
      </w:pPr>
      <w:r>
        <w:rPr>
          <w:rFonts w:ascii="Arial" w:hAnsi="Arial" w:cs="Arial"/>
          <w:b/>
          <w:sz w:val="24"/>
          <w:szCs w:val="24"/>
        </w:rPr>
        <w:t>2</w:t>
      </w:r>
      <w:r w:rsidR="00651B52" w:rsidRPr="006772B4">
        <w:rPr>
          <w:rFonts w:ascii="Arial" w:hAnsi="Arial" w:cs="Arial"/>
          <w:b/>
          <w:sz w:val="24"/>
          <w:szCs w:val="24"/>
        </w:rPr>
        <w:t>. REDNA SEJA</w:t>
      </w:r>
    </w:p>
    <w:p w:rsidR="00651B52" w:rsidRPr="006772B4" w:rsidRDefault="00651B52" w:rsidP="0079357B">
      <w:pPr>
        <w:jc w:val="both"/>
        <w:rPr>
          <w:rFonts w:ascii="Arial" w:hAnsi="Arial"/>
          <w:sz w:val="24"/>
          <w:szCs w:val="24"/>
          <w:u w:val="single"/>
        </w:rPr>
      </w:pPr>
    </w:p>
    <w:p w:rsidR="0079357B" w:rsidRPr="006772B4" w:rsidRDefault="00107ABE" w:rsidP="0079357B">
      <w:pPr>
        <w:jc w:val="both"/>
        <w:rPr>
          <w:rFonts w:ascii="Arial" w:hAnsi="Arial"/>
          <w:sz w:val="24"/>
          <w:szCs w:val="24"/>
          <w:u w:val="single"/>
        </w:rPr>
      </w:pPr>
      <w:r w:rsidRPr="006772B4">
        <w:rPr>
          <w:rFonts w:ascii="Arial" w:hAnsi="Arial"/>
          <w:sz w:val="24"/>
          <w:szCs w:val="24"/>
          <w:u w:val="single"/>
        </w:rPr>
        <w:t xml:space="preserve">Točka </w:t>
      </w:r>
      <w:r w:rsidR="00714FAF">
        <w:rPr>
          <w:rFonts w:ascii="Arial" w:hAnsi="Arial"/>
          <w:sz w:val="24"/>
          <w:szCs w:val="24"/>
          <w:u w:val="single"/>
        </w:rPr>
        <w:t>6</w:t>
      </w:r>
    </w:p>
    <w:p w:rsidR="00ED4B1D" w:rsidRPr="006772B4" w:rsidRDefault="00ED4B1D" w:rsidP="0079357B">
      <w:pPr>
        <w:jc w:val="both"/>
        <w:rPr>
          <w:rFonts w:ascii="Arial" w:hAnsi="Arial"/>
          <w:sz w:val="24"/>
          <w:szCs w:val="24"/>
        </w:rPr>
      </w:pPr>
    </w:p>
    <w:p w:rsidR="00714FAF" w:rsidRDefault="00714FAF" w:rsidP="0079357B">
      <w:pPr>
        <w:jc w:val="both"/>
        <w:rPr>
          <w:rFonts w:ascii="Arial" w:hAnsi="Arial"/>
          <w:b/>
          <w:sz w:val="24"/>
          <w:szCs w:val="24"/>
        </w:rPr>
      </w:pPr>
      <w:r>
        <w:rPr>
          <w:rFonts w:ascii="Arial" w:hAnsi="Arial"/>
          <w:b/>
          <w:sz w:val="24"/>
          <w:szCs w:val="24"/>
        </w:rPr>
        <w:t>Program dela, finančni in kadrovski načrt Center Noordung</w:t>
      </w:r>
    </w:p>
    <w:p w:rsidR="00417499" w:rsidRDefault="00107ABE" w:rsidP="0079357B">
      <w:pPr>
        <w:jc w:val="both"/>
        <w:rPr>
          <w:rFonts w:ascii="Arial" w:hAnsi="Arial"/>
          <w:i/>
          <w:sz w:val="24"/>
          <w:szCs w:val="24"/>
        </w:rPr>
      </w:pPr>
      <w:r w:rsidRPr="006772B4">
        <w:rPr>
          <w:rFonts w:ascii="Arial" w:hAnsi="Arial"/>
          <w:i/>
          <w:sz w:val="24"/>
          <w:szCs w:val="24"/>
        </w:rPr>
        <w:t>Poročeval</w:t>
      </w:r>
      <w:r w:rsidR="00714FAF">
        <w:rPr>
          <w:rFonts w:ascii="Arial" w:hAnsi="Arial"/>
          <w:i/>
          <w:sz w:val="24"/>
          <w:szCs w:val="24"/>
        </w:rPr>
        <w:t>ec</w:t>
      </w:r>
      <w:r w:rsidRPr="006772B4">
        <w:rPr>
          <w:rFonts w:ascii="Arial" w:hAnsi="Arial"/>
          <w:i/>
          <w:sz w:val="24"/>
          <w:szCs w:val="24"/>
        </w:rPr>
        <w:t xml:space="preserve">: </w:t>
      </w:r>
      <w:r w:rsidR="00714FAF">
        <w:rPr>
          <w:rFonts w:ascii="Arial" w:hAnsi="Arial"/>
          <w:i/>
          <w:sz w:val="24"/>
          <w:szCs w:val="24"/>
        </w:rPr>
        <w:t>dr. Dominik Kobold, direktor</w:t>
      </w:r>
    </w:p>
    <w:p w:rsidR="00B26894" w:rsidRDefault="00B26894" w:rsidP="0079357B">
      <w:pPr>
        <w:jc w:val="both"/>
        <w:rPr>
          <w:rFonts w:ascii="Arial" w:hAnsi="Arial"/>
          <w:i/>
          <w:sz w:val="24"/>
          <w:szCs w:val="24"/>
        </w:rPr>
      </w:pPr>
    </w:p>
    <w:p w:rsidR="00B26894" w:rsidRPr="00B26894" w:rsidRDefault="00B26894" w:rsidP="00B26894">
      <w:pPr>
        <w:rPr>
          <w:rFonts w:ascii="Arial" w:hAnsi="Arial"/>
          <w:b/>
          <w:sz w:val="24"/>
          <w:szCs w:val="24"/>
        </w:rPr>
      </w:pPr>
      <w:r w:rsidRPr="00B26894">
        <w:rPr>
          <w:rFonts w:ascii="Arial" w:hAnsi="Arial"/>
          <w:b/>
          <w:sz w:val="24"/>
          <w:szCs w:val="24"/>
        </w:rPr>
        <w:t>OBRAZLOŽITEV</w:t>
      </w:r>
    </w:p>
    <w:p w:rsidR="00417499" w:rsidRDefault="00417499" w:rsidP="00417499">
      <w:pPr>
        <w:rPr>
          <w:rFonts w:ascii="Arial" w:hAnsi="Arial"/>
          <w:color w:val="FF0000"/>
          <w:sz w:val="24"/>
          <w:szCs w:val="24"/>
        </w:rPr>
      </w:pPr>
    </w:p>
    <w:p w:rsidR="00AB6883" w:rsidRPr="00714FAF" w:rsidRDefault="00714FAF" w:rsidP="00AB6883">
      <w:pPr>
        <w:rPr>
          <w:rFonts w:ascii="Arial" w:hAnsi="Arial" w:cs="Arial"/>
          <w:sz w:val="24"/>
          <w:szCs w:val="24"/>
        </w:rPr>
      </w:pPr>
      <w:r>
        <w:rPr>
          <w:rFonts w:ascii="Arial" w:hAnsi="Arial" w:cs="Arial"/>
          <w:sz w:val="24"/>
          <w:szCs w:val="24"/>
        </w:rPr>
        <w:t>Akt</w:t>
      </w:r>
      <w:r w:rsidRPr="00714FAF">
        <w:rPr>
          <w:rFonts w:ascii="Arial" w:hAnsi="Arial" w:cs="Arial"/>
          <w:sz w:val="24"/>
          <w:szCs w:val="24"/>
        </w:rPr>
        <w:t xml:space="preserve"> o ustanovitvi </w:t>
      </w:r>
      <w:r>
        <w:rPr>
          <w:rFonts w:ascii="Arial" w:hAnsi="Arial" w:cs="Arial"/>
          <w:sz w:val="24"/>
          <w:szCs w:val="24"/>
        </w:rPr>
        <w:t>javnega zavoda Kulturno-gospodarsko središče evropskih vesoljskih tehnologij (v nadaljevanju Akt) je bil dne 31.3.2017 objavljen v uradnem listu RS, št. 15/17 in v uradnem glasilu slovenskih občin, št. 15/17. Vlada RS je sprejela Akt na 127. redni seji dne 23. 3. 2017, občinski svet Občine Vitanje pa na 10. korespondenčni seji dne 10.2.2017. Program dela je pripravljen na podlagi dejavnosti, ki so navedene v Aktu.</w:t>
      </w:r>
    </w:p>
    <w:p w:rsidR="003947E9" w:rsidRPr="003947E9" w:rsidRDefault="003947E9" w:rsidP="003947E9">
      <w:pPr>
        <w:jc w:val="both"/>
        <w:rPr>
          <w:rFonts w:ascii="Arial" w:hAnsi="Arial"/>
          <w:b/>
          <w:sz w:val="24"/>
          <w:szCs w:val="24"/>
        </w:rPr>
      </w:pPr>
    </w:p>
    <w:p w:rsidR="00FF0492" w:rsidRDefault="00714FAF" w:rsidP="003947E9">
      <w:pPr>
        <w:jc w:val="both"/>
        <w:rPr>
          <w:rFonts w:ascii="Arial" w:hAnsi="Arial"/>
          <w:b/>
          <w:sz w:val="24"/>
          <w:szCs w:val="24"/>
        </w:rPr>
      </w:pPr>
      <w:r>
        <w:rPr>
          <w:rFonts w:ascii="Arial" w:hAnsi="Arial"/>
          <w:sz w:val="24"/>
          <w:szCs w:val="24"/>
        </w:rPr>
        <w:t>Poslanstvo zavoda je promocija aktivnosti, povezanih z vesoljem, promocija vesoljskih tehnologij, promocija skupne evropske vesoljske politike, promocija tehnoloških dosežkov drugih vesoljskih politik držav, ki imajo razvito vesoljsko tehnologijo, povezovanje podjetij in drugih institucij, ki delujejo na področju razvoja vesoljskih tehnologij, ter promocija in razvoj turizma, za n</w:t>
      </w:r>
      <w:r w:rsidR="009D6BBE">
        <w:rPr>
          <w:rFonts w:ascii="Arial" w:hAnsi="Arial"/>
          <w:sz w:val="24"/>
          <w:szCs w:val="24"/>
        </w:rPr>
        <w:t>a</w:t>
      </w:r>
      <w:r>
        <w:rPr>
          <w:rFonts w:ascii="Arial" w:hAnsi="Arial"/>
          <w:sz w:val="24"/>
          <w:szCs w:val="24"/>
        </w:rPr>
        <w:t xml:space="preserve">vezavo na aktivnosti ohranjanja in razvoja naravne in kulturne dediščine, umetnosti in razvoja družbeno kulturnih vsebin z namenom kulturalizacije vesolja in </w:t>
      </w:r>
      <w:r w:rsidR="009D6BBE">
        <w:rPr>
          <w:rFonts w:ascii="Arial" w:hAnsi="Arial"/>
          <w:sz w:val="24"/>
          <w:szCs w:val="24"/>
        </w:rPr>
        <w:t>združevanja umetnosti, znanosti in gospodarstva. Zavzemanje za večjo prisotnost gospodarstva v aktivnostih vesoljske industrije. V okviru svojega poslanstva zavod upošteva tudi vprašanja etičnosti ter razvoja in uveljavljanja etičnih načel kulturalizacije in eksploatacije vesolja.</w:t>
      </w:r>
    </w:p>
    <w:p w:rsidR="00FF0492" w:rsidRPr="009D6BBE" w:rsidRDefault="009D6BBE" w:rsidP="003947E9">
      <w:pPr>
        <w:jc w:val="both"/>
        <w:rPr>
          <w:rFonts w:ascii="Arial" w:hAnsi="Arial"/>
          <w:sz w:val="24"/>
          <w:szCs w:val="24"/>
        </w:rPr>
      </w:pPr>
      <w:r w:rsidRPr="009D6BBE">
        <w:rPr>
          <w:rFonts w:ascii="Arial" w:hAnsi="Arial"/>
          <w:sz w:val="24"/>
          <w:szCs w:val="24"/>
        </w:rPr>
        <w:t xml:space="preserve">Občina kot soustanovitelj zavoda ima pristojnost potrditi program dela za leto 2019. </w:t>
      </w:r>
    </w:p>
    <w:p w:rsidR="009D6BBE" w:rsidRDefault="009D6BBE" w:rsidP="009D6BBE"/>
    <w:p w:rsidR="009D6BBE" w:rsidRPr="009D6BBE" w:rsidRDefault="009D6BBE" w:rsidP="009D6BBE">
      <w:pPr>
        <w:rPr>
          <w:rFonts w:ascii="Arial" w:hAnsi="Arial" w:cs="Arial"/>
          <w:b/>
          <w:sz w:val="24"/>
          <w:szCs w:val="24"/>
        </w:rPr>
      </w:pPr>
      <w:r w:rsidRPr="009D6BBE">
        <w:rPr>
          <w:rFonts w:ascii="Arial" w:hAnsi="Arial" w:cs="Arial"/>
          <w:b/>
          <w:sz w:val="24"/>
          <w:szCs w:val="24"/>
        </w:rPr>
        <w:t xml:space="preserve">Predlog sklepa: </w:t>
      </w:r>
    </w:p>
    <w:p w:rsidR="009D6BBE" w:rsidRPr="009D6BBE" w:rsidRDefault="009D6BBE" w:rsidP="009D6BBE">
      <w:pPr>
        <w:rPr>
          <w:rFonts w:ascii="Arial" w:hAnsi="Arial" w:cs="Arial"/>
          <w:b/>
          <w:sz w:val="24"/>
          <w:szCs w:val="24"/>
        </w:rPr>
      </w:pPr>
      <w:r w:rsidRPr="009D6BBE">
        <w:rPr>
          <w:rFonts w:ascii="Arial" w:hAnsi="Arial" w:cs="Arial"/>
          <w:b/>
          <w:sz w:val="24"/>
          <w:szCs w:val="24"/>
        </w:rPr>
        <w:t xml:space="preserve">Občinski svet soglaša s predlogom finančnega načrta in programom dela za JZ Center Noordung za poslovno leto 2019. </w:t>
      </w:r>
    </w:p>
    <w:p w:rsidR="00417499" w:rsidRPr="006772B4" w:rsidRDefault="00417499" w:rsidP="00417499">
      <w:pPr>
        <w:rPr>
          <w:rFonts w:ascii="Arial" w:hAnsi="Arial"/>
          <w:sz w:val="24"/>
          <w:szCs w:val="24"/>
        </w:rPr>
      </w:pPr>
    </w:p>
    <w:p w:rsidR="00417499" w:rsidRDefault="00417499" w:rsidP="00417499">
      <w:pPr>
        <w:rPr>
          <w:rFonts w:ascii="Arial" w:hAnsi="Arial"/>
          <w:sz w:val="24"/>
          <w:szCs w:val="24"/>
        </w:rPr>
      </w:pPr>
    </w:p>
    <w:p w:rsidR="00FF0492" w:rsidRDefault="00FF0492" w:rsidP="00417499">
      <w:pPr>
        <w:rPr>
          <w:rFonts w:ascii="Arial" w:hAnsi="Arial"/>
          <w:sz w:val="24"/>
          <w:szCs w:val="24"/>
        </w:rPr>
      </w:pPr>
    </w:p>
    <w:p w:rsidR="009D6BBE" w:rsidRDefault="009D6BBE" w:rsidP="00417499">
      <w:pPr>
        <w:rPr>
          <w:rFonts w:ascii="Arial" w:hAnsi="Arial"/>
          <w:sz w:val="24"/>
          <w:szCs w:val="24"/>
        </w:rPr>
      </w:pPr>
    </w:p>
    <w:p w:rsidR="00417499" w:rsidRDefault="00417499" w:rsidP="00417499">
      <w:pPr>
        <w:rPr>
          <w:rFonts w:ascii="Arial" w:hAnsi="Arial"/>
          <w:sz w:val="24"/>
          <w:szCs w:val="24"/>
        </w:rPr>
      </w:pPr>
      <w:r w:rsidRPr="006772B4">
        <w:rPr>
          <w:rFonts w:ascii="Arial" w:hAnsi="Arial"/>
          <w:sz w:val="24"/>
          <w:szCs w:val="24"/>
        </w:rPr>
        <w:t xml:space="preserve">Priloga: </w:t>
      </w:r>
    </w:p>
    <w:p w:rsidR="00266B1A" w:rsidRDefault="009D6BBE" w:rsidP="00266B1A">
      <w:pPr>
        <w:numPr>
          <w:ilvl w:val="0"/>
          <w:numId w:val="9"/>
        </w:numPr>
        <w:rPr>
          <w:rFonts w:ascii="Arial" w:hAnsi="Arial"/>
          <w:sz w:val="24"/>
          <w:szCs w:val="24"/>
        </w:rPr>
      </w:pPr>
      <w:r>
        <w:rPr>
          <w:rFonts w:ascii="Arial" w:hAnsi="Arial"/>
          <w:sz w:val="24"/>
          <w:szCs w:val="24"/>
        </w:rPr>
        <w:t>Program dela, finančni in kadrovski načrt Center Noordung</w:t>
      </w:r>
      <w:bookmarkStart w:id="2" w:name="_GoBack"/>
      <w:bookmarkEnd w:id="2"/>
    </w:p>
    <w:sectPr w:rsidR="00266B1A">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5C0F5B"/>
    <w:multiLevelType w:val="hybridMultilevel"/>
    <w:tmpl w:val="F9362096"/>
    <w:lvl w:ilvl="0" w:tplc="2D42C6C4">
      <w:start w:val="123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0B7AE6"/>
    <w:multiLevelType w:val="hybridMultilevel"/>
    <w:tmpl w:val="23502378"/>
    <w:lvl w:ilvl="0" w:tplc="93D8411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C0361AC"/>
    <w:multiLevelType w:val="hybridMultilevel"/>
    <w:tmpl w:val="EC4A9C50"/>
    <w:lvl w:ilvl="0" w:tplc="5D0E3600">
      <w:start w:val="1"/>
      <w:numFmt w:val="decimal"/>
      <w:lvlText w:val="%1."/>
      <w:lvlJc w:val="left"/>
      <w:pPr>
        <w:ind w:left="720" w:hanging="360"/>
      </w:pPr>
      <w:rPr>
        <w:rFonts w:hint="default"/>
        <w:b/>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4E606CF5"/>
    <w:multiLevelType w:val="hybridMultilevel"/>
    <w:tmpl w:val="71568D70"/>
    <w:lvl w:ilvl="0" w:tplc="30A82394">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C23345"/>
    <w:multiLevelType w:val="hybridMultilevel"/>
    <w:tmpl w:val="22B855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C514F1E"/>
    <w:multiLevelType w:val="hybridMultilevel"/>
    <w:tmpl w:val="FEA6C4EA"/>
    <w:lvl w:ilvl="0" w:tplc="572E165A">
      <w:start w:val="1000"/>
      <w:numFmt w:val="decimal"/>
      <w:lvlText w:val="%1"/>
      <w:lvlJc w:val="left"/>
      <w:pPr>
        <w:tabs>
          <w:tab w:val="num" w:pos="1020"/>
        </w:tabs>
        <w:ind w:left="1020" w:hanging="6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75E11962"/>
    <w:multiLevelType w:val="hybridMultilevel"/>
    <w:tmpl w:val="942005A6"/>
    <w:lvl w:ilvl="0" w:tplc="35DC844A">
      <w:start w:val="1000"/>
      <w:numFmt w:val="decimal"/>
      <w:lvlText w:val="%1"/>
      <w:lvlJc w:val="left"/>
      <w:pPr>
        <w:tabs>
          <w:tab w:val="num" w:pos="900"/>
        </w:tabs>
        <w:ind w:left="900" w:hanging="54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773749E6"/>
    <w:multiLevelType w:val="hybridMultilevel"/>
    <w:tmpl w:val="787CCDDE"/>
    <w:lvl w:ilvl="0" w:tplc="A68E3804">
      <w:start w:val="4"/>
      <w:numFmt w:val="decimal"/>
      <w:lvlText w:val="%1."/>
      <w:lvlJc w:val="left"/>
      <w:pPr>
        <w:ind w:left="1080" w:hanging="360"/>
      </w:pPr>
      <w:rPr>
        <w:rFonts w:hint="default"/>
        <w:b/>
        <w:i w:val="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15:restartNumberingAfterBreak="0">
    <w:nsid w:val="7C812FFC"/>
    <w:multiLevelType w:val="hybridMultilevel"/>
    <w:tmpl w:val="B184C290"/>
    <w:lvl w:ilvl="0" w:tplc="E064DCC2">
      <w:start w:val="1230"/>
      <w:numFmt w:val="decimal"/>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3"/>
  </w:num>
  <w:num w:numId="2">
    <w:abstractNumId w:val="8"/>
  </w:num>
  <w:num w:numId="3">
    <w:abstractNumId w:val="0"/>
  </w:num>
  <w:num w:numId="4">
    <w:abstractNumId w:val="5"/>
  </w:num>
  <w:num w:numId="5">
    <w:abstractNumId w:val="6"/>
  </w:num>
  <w:num w:numId="6">
    <w:abstractNumId w:val="1"/>
  </w:num>
  <w:num w:numId="7">
    <w:abstractNumId w:val="2"/>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77F"/>
    <w:rsid w:val="0000598F"/>
    <w:rsid w:val="000662D7"/>
    <w:rsid w:val="000B0C91"/>
    <w:rsid w:val="000B1471"/>
    <w:rsid w:val="000C7966"/>
    <w:rsid w:val="000F2B29"/>
    <w:rsid w:val="00107ABE"/>
    <w:rsid w:val="00134507"/>
    <w:rsid w:val="00155E23"/>
    <w:rsid w:val="00157252"/>
    <w:rsid w:val="00164558"/>
    <w:rsid w:val="0018574C"/>
    <w:rsid w:val="0019399F"/>
    <w:rsid w:val="001A0EBE"/>
    <w:rsid w:val="001D31FB"/>
    <w:rsid w:val="001D517F"/>
    <w:rsid w:val="00224A87"/>
    <w:rsid w:val="002433F0"/>
    <w:rsid w:val="00266B1A"/>
    <w:rsid w:val="002B4793"/>
    <w:rsid w:val="002E7B5C"/>
    <w:rsid w:val="002F28E4"/>
    <w:rsid w:val="0030276C"/>
    <w:rsid w:val="0033065D"/>
    <w:rsid w:val="003831A9"/>
    <w:rsid w:val="003947E9"/>
    <w:rsid w:val="00394E9E"/>
    <w:rsid w:val="003B5B46"/>
    <w:rsid w:val="003F4753"/>
    <w:rsid w:val="00417499"/>
    <w:rsid w:val="00420299"/>
    <w:rsid w:val="00475950"/>
    <w:rsid w:val="00485BC8"/>
    <w:rsid w:val="004C3FC5"/>
    <w:rsid w:val="00515F10"/>
    <w:rsid w:val="00516E62"/>
    <w:rsid w:val="0053349A"/>
    <w:rsid w:val="005F0B5F"/>
    <w:rsid w:val="005F668F"/>
    <w:rsid w:val="00651B52"/>
    <w:rsid w:val="006772B4"/>
    <w:rsid w:val="006A4B4D"/>
    <w:rsid w:val="006A4DAE"/>
    <w:rsid w:val="00714FAF"/>
    <w:rsid w:val="00735187"/>
    <w:rsid w:val="007428C3"/>
    <w:rsid w:val="00764D19"/>
    <w:rsid w:val="00770528"/>
    <w:rsid w:val="00776EDD"/>
    <w:rsid w:val="0079357B"/>
    <w:rsid w:val="007C0FB0"/>
    <w:rsid w:val="007C3B93"/>
    <w:rsid w:val="007F482E"/>
    <w:rsid w:val="0086777F"/>
    <w:rsid w:val="008958FB"/>
    <w:rsid w:val="00903F51"/>
    <w:rsid w:val="009122E0"/>
    <w:rsid w:val="0093284D"/>
    <w:rsid w:val="009520BE"/>
    <w:rsid w:val="00971978"/>
    <w:rsid w:val="00973656"/>
    <w:rsid w:val="009808F1"/>
    <w:rsid w:val="0099419A"/>
    <w:rsid w:val="009D6BBE"/>
    <w:rsid w:val="00A45399"/>
    <w:rsid w:val="00A50BA2"/>
    <w:rsid w:val="00A57284"/>
    <w:rsid w:val="00A92736"/>
    <w:rsid w:val="00AB52FB"/>
    <w:rsid w:val="00AB6883"/>
    <w:rsid w:val="00AD1D10"/>
    <w:rsid w:val="00B00902"/>
    <w:rsid w:val="00B26894"/>
    <w:rsid w:val="00B27527"/>
    <w:rsid w:val="00B45B7D"/>
    <w:rsid w:val="00B75D88"/>
    <w:rsid w:val="00BB0F53"/>
    <w:rsid w:val="00BD3855"/>
    <w:rsid w:val="00C2688C"/>
    <w:rsid w:val="00C37412"/>
    <w:rsid w:val="00C70606"/>
    <w:rsid w:val="00CA5E3C"/>
    <w:rsid w:val="00CA7BFE"/>
    <w:rsid w:val="00CE0C48"/>
    <w:rsid w:val="00D07D5A"/>
    <w:rsid w:val="00D36B52"/>
    <w:rsid w:val="00D771F3"/>
    <w:rsid w:val="00D86250"/>
    <w:rsid w:val="00DC5058"/>
    <w:rsid w:val="00E650F7"/>
    <w:rsid w:val="00E81982"/>
    <w:rsid w:val="00E86C0F"/>
    <w:rsid w:val="00E957D7"/>
    <w:rsid w:val="00EA0CC9"/>
    <w:rsid w:val="00ED4B1D"/>
    <w:rsid w:val="00F03072"/>
    <w:rsid w:val="00F1375F"/>
    <w:rsid w:val="00F13D65"/>
    <w:rsid w:val="00F3378F"/>
    <w:rsid w:val="00F370DD"/>
    <w:rsid w:val="00F672A0"/>
    <w:rsid w:val="00FE710A"/>
    <w:rsid w:val="00FF049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462245"/>
  <w15:chartTrackingRefBased/>
  <w15:docId w15:val="{9D15E80A-B2E6-4762-BBDF-41727FD97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qFormat/>
    <w:pPr>
      <w:keepNext/>
      <w:jc w:val="both"/>
      <w:outlineLvl w:val="0"/>
    </w:pPr>
    <w:rPr>
      <w:b/>
      <w:sz w:val="24"/>
      <w:u w:val="single"/>
    </w:rPr>
  </w:style>
  <w:style w:type="paragraph" w:styleId="Naslov2">
    <w:name w:val="heading 2"/>
    <w:basedOn w:val="Navaden"/>
    <w:next w:val="Navaden"/>
    <w:qFormat/>
    <w:pPr>
      <w:keepNext/>
      <w:outlineLvl w:val="1"/>
    </w:pPr>
    <w:rPr>
      <w:rFonts w:ascii="Arial" w:hAnsi="Arial"/>
      <w:sz w:val="24"/>
    </w:rPr>
  </w:style>
  <w:style w:type="paragraph" w:styleId="Naslov3">
    <w:name w:val="heading 3"/>
    <w:basedOn w:val="Navaden"/>
    <w:next w:val="Navaden"/>
    <w:link w:val="Naslov3Znak"/>
    <w:semiHidden/>
    <w:unhideWhenUsed/>
    <w:qFormat/>
    <w:rsid w:val="00420299"/>
    <w:pPr>
      <w:keepNext/>
      <w:spacing w:before="240" w:after="60"/>
      <w:outlineLvl w:val="2"/>
    </w:pPr>
    <w:rPr>
      <w:rFonts w:ascii="Cambria" w:hAnsi="Cambria"/>
      <w:b/>
      <w:bCs/>
      <w:sz w:val="26"/>
      <w:szCs w:val="26"/>
      <w:lang w:val="x-none" w:eastAsia="x-none"/>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character" w:styleId="Hiperpovezava">
    <w:name w:val="Hyperlink"/>
    <w:rsid w:val="00515F10"/>
    <w:rPr>
      <w:color w:val="0000FF"/>
      <w:u w:val="single"/>
    </w:rPr>
  </w:style>
  <w:style w:type="paragraph" w:styleId="Besedilooblaka">
    <w:name w:val="Balloon Text"/>
    <w:basedOn w:val="Navaden"/>
    <w:semiHidden/>
    <w:rsid w:val="000662D7"/>
    <w:rPr>
      <w:rFonts w:ascii="Tahoma" w:hAnsi="Tahoma" w:cs="Tahoma"/>
      <w:sz w:val="16"/>
      <w:szCs w:val="16"/>
    </w:rPr>
  </w:style>
  <w:style w:type="character" w:customStyle="1" w:styleId="Naslov3Znak">
    <w:name w:val="Naslov 3 Znak"/>
    <w:link w:val="Naslov3"/>
    <w:semiHidden/>
    <w:rsid w:val="00420299"/>
    <w:rPr>
      <w:rFonts w:ascii="Cambria" w:eastAsia="Times New Roman" w:hAnsi="Cambria"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688473">
      <w:bodyDiv w:val="1"/>
      <w:marLeft w:val="0"/>
      <w:marRight w:val="0"/>
      <w:marTop w:val="0"/>
      <w:marBottom w:val="0"/>
      <w:divBdr>
        <w:top w:val="none" w:sz="0" w:space="0" w:color="auto"/>
        <w:left w:val="none" w:sz="0" w:space="0" w:color="auto"/>
        <w:bottom w:val="none" w:sz="0" w:space="0" w:color="auto"/>
        <w:right w:val="none" w:sz="0" w:space="0" w:color="auto"/>
      </w:divBdr>
    </w:div>
    <w:div w:id="1110781730">
      <w:bodyDiv w:val="1"/>
      <w:marLeft w:val="0"/>
      <w:marRight w:val="0"/>
      <w:marTop w:val="0"/>
      <w:marBottom w:val="0"/>
      <w:divBdr>
        <w:top w:val="none" w:sz="0" w:space="0" w:color="auto"/>
        <w:left w:val="none" w:sz="0" w:space="0" w:color="auto"/>
        <w:bottom w:val="none" w:sz="0" w:space="0" w:color="auto"/>
        <w:right w:val="none" w:sz="0" w:space="0" w:color="auto"/>
      </w:divBdr>
    </w:div>
    <w:div w:id="132343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info@vitanje.si" TargetMode="External"/><Relationship Id="rId3" Type="http://schemas.openxmlformats.org/officeDocument/2006/relationships/settings" Target="settings.xml"/><Relationship Id="rId7"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w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vitanje.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290</Words>
  <Characters>1655</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1942</CharactersWithSpaces>
  <SharedDoc>false</SharedDoc>
  <HLinks>
    <vt:vector size="12" baseType="variant">
      <vt:variant>
        <vt:i4>8257653</vt:i4>
      </vt:variant>
      <vt:variant>
        <vt:i4>3</vt:i4>
      </vt:variant>
      <vt:variant>
        <vt:i4>0</vt:i4>
      </vt:variant>
      <vt:variant>
        <vt:i4>5</vt:i4>
      </vt:variant>
      <vt:variant>
        <vt:lpwstr>http://www.vitanje.si/</vt:lpwstr>
      </vt:variant>
      <vt:variant>
        <vt:lpwstr/>
      </vt:variant>
      <vt:variant>
        <vt:i4>524337</vt:i4>
      </vt:variant>
      <vt:variant>
        <vt:i4>0</vt:i4>
      </vt:variant>
      <vt:variant>
        <vt:i4>0</vt:i4>
      </vt:variant>
      <vt:variant>
        <vt:i4>5</vt:i4>
      </vt:variant>
      <vt:variant>
        <vt:lpwstr>mailto:info@vitanje.si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Ivica</dc:creator>
  <cp:keywords/>
  <cp:lastModifiedBy>Romana Holobar</cp:lastModifiedBy>
  <cp:revision>2</cp:revision>
  <cp:lastPrinted>2017-03-15T08:08:00Z</cp:lastPrinted>
  <dcterms:created xsi:type="dcterms:W3CDTF">2019-01-16T18:47:00Z</dcterms:created>
  <dcterms:modified xsi:type="dcterms:W3CDTF">2019-01-16T18:47:00Z</dcterms:modified>
</cp:coreProperties>
</file>