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CC" w:rsidRPr="00A61BDD" w:rsidRDefault="002144CC" w:rsidP="002144CC">
      <w:pPr>
        <w:shd w:val="clear" w:color="auto" w:fill="FFFFFF"/>
        <w:rPr>
          <w:rFonts w:ascii="Calibri" w:hAnsi="Calibri"/>
          <w:color w:val="222222"/>
          <w:sz w:val="52"/>
          <w:szCs w:val="52"/>
        </w:rPr>
      </w:pPr>
      <w:r w:rsidRPr="00A61BDD">
        <w:rPr>
          <w:rFonts w:ascii="BernhardMod BT" w:hAnsi="BernhardMod BT"/>
          <w:color w:val="0000FF"/>
          <w:sz w:val="52"/>
          <w:szCs w:val="52"/>
          <w:lang w:val="it-IT"/>
        </w:rPr>
        <w:t>občina</w:t>
      </w:r>
      <w:r w:rsidRPr="00A61BDD">
        <w:rPr>
          <w:rFonts w:ascii="BernhardMod BT" w:hAnsi="BernhardMod BT"/>
          <w:noProof/>
          <w:color w:val="0000FF"/>
          <w:sz w:val="52"/>
          <w:szCs w:val="52"/>
        </w:rPr>
        <w:drawing>
          <wp:inline distT="0" distB="0" distL="0" distR="0">
            <wp:extent cx="504825" cy="695325"/>
            <wp:effectExtent l="0" t="0" r="9525" b="9525"/>
            <wp:docPr id="1" name="Slika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61BDD">
        <w:rPr>
          <w:rFonts w:ascii="BernhardMod BT" w:hAnsi="BernhardMod BT"/>
          <w:color w:val="0000FF"/>
          <w:sz w:val="52"/>
          <w:szCs w:val="52"/>
          <w:lang w:val="it-IT"/>
        </w:rPr>
        <w:t>prevalje</w:t>
      </w:r>
      <w:proofErr w:type="spellEnd"/>
    </w:p>
    <w:p w:rsidR="002144CC" w:rsidRPr="00A61BDD" w:rsidRDefault="002144CC" w:rsidP="002144CC">
      <w:pPr>
        <w:shd w:val="clear" w:color="auto" w:fill="FFFFFF"/>
        <w:rPr>
          <w:rFonts w:ascii="Calibri" w:hAnsi="Calibri"/>
          <w:color w:val="222222"/>
          <w:sz w:val="18"/>
          <w:szCs w:val="18"/>
        </w:rPr>
      </w:pPr>
      <w:smartTag w:uri="urn:schemas-microsoft-com:office:smarttags" w:element="PersonName">
        <w:smartTagPr>
          <w:attr w:name="ProductID" w:val="OBČINA PREVALJE"/>
        </w:smartTagPr>
        <w:r w:rsidRPr="00A61BDD">
          <w:rPr>
            <w:rFonts w:ascii="Tahoma" w:hAnsi="Tahoma" w:cs="Tahoma"/>
            <w:b/>
            <w:bCs/>
            <w:color w:val="222222"/>
            <w:sz w:val="18"/>
            <w:szCs w:val="18"/>
            <w:lang w:val="it-IT"/>
          </w:rPr>
          <w:t>OBČINA PREVALJE</w:t>
        </w:r>
      </w:smartTag>
      <w:r w:rsidRPr="00A61BDD">
        <w:rPr>
          <w:rFonts w:ascii="Tahoma" w:hAnsi="Tahoma" w:cs="Tahoma"/>
          <w:b/>
          <w:bCs/>
          <w:color w:val="222222"/>
          <w:sz w:val="18"/>
          <w:szCs w:val="18"/>
          <w:lang w:val="it-IT"/>
        </w:rPr>
        <w:t xml:space="preserve"> , </w:t>
      </w:r>
      <w:proofErr w:type="spellStart"/>
      <w:r w:rsidRPr="00A61BDD">
        <w:rPr>
          <w:rFonts w:ascii="Tahoma" w:hAnsi="Tahoma" w:cs="Tahoma"/>
          <w:b/>
          <w:bCs/>
          <w:color w:val="222222"/>
          <w:sz w:val="18"/>
          <w:szCs w:val="18"/>
          <w:lang w:val="it-IT"/>
        </w:rPr>
        <w:t>Trg</w:t>
      </w:r>
      <w:proofErr w:type="spellEnd"/>
      <w:r w:rsidRPr="00A61BDD">
        <w:rPr>
          <w:rFonts w:ascii="Tahoma" w:hAnsi="Tahoma" w:cs="Tahoma"/>
          <w:b/>
          <w:bCs/>
          <w:color w:val="222222"/>
          <w:sz w:val="18"/>
          <w:szCs w:val="18"/>
          <w:lang w:val="it-IT"/>
        </w:rPr>
        <w:t xml:space="preserve"> 2a , Si 2391 Prevalje</w:t>
      </w:r>
    </w:p>
    <w:p w:rsidR="002144CC" w:rsidRDefault="002144CC" w:rsidP="002144CC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tel.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r>
        <w:rPr>
          <w:rFonts w:ascii="Tahoma" w:hAnsi="Tahoma" w:cs="Tahoma"/>
          <w:color w:val="222222"/>
          <w:sz w:val="16"/>
          <w:szCs w:val="16"/>
          <w:lang w:val="it-IT"/>
        </w:rPr>
        <w:t>(</w:t>
      </w:r>
      <w:r>
        <w:rPr>
          <w:rFonts w:ascii="Tahoma" w:hAnsi="Tahoma" w:cs="Tahoma"/>
          <w:color w:val="222222"/>
          <w:sz w:val="14"/>
          <w:szCs w:val="14"/>
          <w:lang w:val="it-IT"/>
        </w:rPr>
        <w:t>02) 824 61 00</w:t>
      </w:r>
      <w:r>
        <w:rPr>
          <w:rFonts w:ascii="Tahoma" w:hAnsi="Tahoma" w:cs="Tahoma"/>
          <w:color w:val="222222"/>
          <w:sz w:val="16"/>
          <w:szCs w:val="16"/>
          <w:lang w:val="it-IT"/>
        </w:rPr>
        <w:t>,</w:t>
      </w:r>
      <w:r>
        <w:rPr>
          <w:rStyle w:val="apple-converted-space"/>
          <w:rFonts w:ascii="Tahoma" w:hAnsi="Tahoma" w:cs="Tahoma"/>
          <w:color w:val="222222"/>
          <w:sz w:val="16"/>
          <w:szCs w:val="16"/>
          <w:lang w:val="it-IT"/>
        </w:rPr>
        <w:t> </w:t>
      </w: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telefax.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r>
        <w:rPr>
          <w:rFonts w:ascii="Tahoma" w:hAnsi="Tahoma" w:cs="Tahoma"/>
          <w:color w:val="222222"/>
          <w:sz w:val="14"/>
          <w:szCs w:val="14"/>
          <w:lang w:val="it-IT"/>
        </w:rPr>
        <w:t>(02) 824 61 24</w:t>
      </w:r>
      <w:r>
        <w:rPr>
          <w:rFonts w:ascii="Tahoma" w:hAnsi="Tahoma" w:cs="Tahoma"/>
          <w:color w:val="222222"/>
          <w:sz w:val="16"/>
          <w:szCs w:val="16"/>
          <w:lang w:val="it-IT"/>
        </w:rPr>
        <w:t>,</w:t>
      </w:r>
      <w:r>
        <w:rPr>
          <w:rStyle w:val="apple-converted-space"/>
          <w:rFonts w:ascii="Tahoma" w:hAnsi="Tahoma" w:cs="Tahoma"/>
          <w:color w:val="222222"/>
          <w:sz w:val="16"/>
          <w:szCs w:val="16"/>
          <w:lang w:val="it-IT"/>
        </w:rPr>
        <w:t> </w:t>
      </w: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e-</w:t>
      </w:r>
      <w:proofErr w:type="spellStart"/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pošta</w:t>
      </w:r>
      <w:proofErr w:type="spellEnd"/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: 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hyperlink r:id="rId7" w:tgtFrame="_blank" w:history="1">
        <w:r>
          <w:rPr>
            <w:rStyle w:val="Hiperpovezava"/>
            <w:rFonts w:ascii="Tahoma" w:hAnsi="Tahoma" w:cs="Tahoma"/>
            <w:sz w:val="14"/>
            <w:szCs w:val="14"/>
            <w:lang w:val="it-IT"/>
          </w:rPr>
          <w:t>obcina@prevalje.si</w:t>
        </w:r>
      </w:hyperlink>
    </w:p>
    <w:p w:rsidR="002144CC" w:rsidRPr="00821FB9" w:rsidRDefault="002144CC" w:rsidP="002144CC">
      <w:pPr>
        <w:rPr>
          <w:rFonts w:ascii="Arial" w:hAnsi="Arial" w:cs="Arial"/>
          <w:sz w:val="22"/>
          <w:szCs w:val="22"/>
        </w:rPr>
      </w:pPr>
    </w:p>
    <w:p w:rsidR="002144CC" w:rsidRPr="008F6D0E" w:rsidRDefault="002144CC" w:rsidP="002144CC">
      <w:pPr>
        <w:rPr>
          <w:rFonts w:ascii="Arial" w:hAnsi="Arial" w:cs="Arial"/>
          <w:i/>
        </w:rPr>
      </w:pPr>
      <w:smartTag w:uri="urn:schemas-microsoft-com:office:smarttags" w:element="PersonName">
        <w:smartTagPr>
          <w:attr w:name="ProductID" w:val="OBČINA PREVALJE"/>
        </w:smartTagPr>
        <w:r w:rsidRPr="008F6D0E">
          <w:rPr>
            <w:rFonts w:ascii="Arial" w:hAnsi="Arial" w:cs="Arial"/>
            <w:b/>
          </w:rPr>
          <w:t>OBČINA PREVALJE</w:t>
        </w:r>
      </w:smartTag>
    </w:p>
    <w:p w:rsidR="002144CC" w:rsidRPr="008F6D0E" w:rsidRDefault="002144CC" w:rsidP="002144CC">
      <w:pPr>
        <w:pStyle w:val="Naslov2"/>
        <w:rPr>
          <w:rFonts w:ascii="Arial" w:hAnsi="Arial" w:cs="Arial"/>
          <w:szCs w:val="24"/>
        </w:rPr>
      </w:pPr>
      <w:r w:rsidRPr="008F6D0E">
        <w:rPr>
          <w:rFonts w:ascii="Arial" w:hAnsi="Arial" w:cs="Arial"/>
          <w:szCs w:val="24"/>
        </w:rPr>
        <w:t>OBČINSKI SVET</w:t>
      </w:r>
    </w:p>
    <w:p w:rsidR="002144CC" w:rsidRPr="0049727E" w:rsidRDefault="002144CC" w:rsidP="002144CC">
      <w:pPr>
        <w:rPr>
          <w:rFonts w:ascii="Arial" w:hAnsi="Arial" w:cs="Arial"/>
          <w:sz w:val="22"/>
          <w:szCs w:val="22"/>
        </w:rPr>
      </w:pPr>
    </w:p>
    <w:p w:rsidR="002144CC" w:rsidRPr="0049727E" w:rsidRDefault="002144CC" w:rsidP="002144CC">
      <w:pPr>
        <w:rPr>
          <w:rFonts w:ascii="Arial" w:hAnsi="Arial" w:cs="Arial"/>
          <w:sz w:val="22"/>
          <w:szCs w:val="22"/>
        </w:rPr>
      </w:pPr>
      <w:r w:rsidRPr="0049727E">
        <w:rPr>
          <w:rFonts w:ascii="Arial" w:hAnsi="Arial" w:cs="Arial"/>
          <w:sz w:val="22"/>
          <w:szCs w:val="22"/>
        </w:rPr>
        <w:t>Številka: 6900-0001/2015</w:t>
      </w:r>
    </w:p>
    <w:p w:rsidR="002144CC" w:rsidRDefault="002144CC" w:rsidP="002144CC">
      <w:pPr>
        <w:rPr>
          <w:rFonts w:ascii="Arial" w:hAnsi="Arial" w:cs="Arial"/>
          <w:sz w:val="22"/>
          <w:szCs w:val="22"/>
        </w:rPr>
      </w:pPr>
      <w:r w:rsidRPr="0049727E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>06.01.2017</w:t>
      </w:r>
    </w:p>
    <w:p w:rsidR="002144CC" w:rsidRDefault="002144CC" w:rsidP="002144CC">
      <w:pPr>
        <w:rPr>
          <w:rFonts w:ascii="Arial" w:hAnsi="Arial" w:cs="Arial"/>
          <w:b/>
        </w:rPr>
      </w:pPr>
    </w:p>
    <w:p w:rsidR="002144CC" w:rsidRDefault="002144CC" w:rsidP="002144CC">
      <w:pPr>
        <w:rPr>
          <w:rFonts w:ascii="Arial" w:hAnsi="Arial" w:cs="Arial"/>
          <w:b/>
        </w:rPr>
      </w:pPr>
    </w:p>
    <w:p w:rsidR="002144CC" w:rsidRPr="007825BB" w:rsidRDefault="002144CC" w:rsidP="002144CC">
      <w:pPr>
        <w:spacing w:line="360" w:lineRule="auto"/>
        <w:ind w:left="2832" w:hanging="2832"/>
        <w:rPr>
          <w:rFonts w:ascii="Arial" w:hAnsi="Arial" w:cs="Arial"/>
          <w:b/>
          <w:sz w:val="22"/>
          <w:szCs w:val="22"/>
        </w:rPr>
      </w:pPr>
      <w:r w:rsidRPr="00A77795">
        <w:rPr>
          <w:rFonts w:ascii="Arial" w:hAnsi="Arial" w:cs="Arial"/>
          <w:b/>
          <w:sz w:val="22"/>
          <w:szCs w:val="22"/>
        </w:rPr>
        <w:t>ZADEVA:</w:t>
      </w:r>
      <w:r w:rsidRPr="00A7779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AKCIJ</w:t>
      </w:r>
      <w:r w:rsidR="001A1EB6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KI NAČRT UKREPOV ZA IZBOLJŠANJE ŽIVLJENJA INVALIDOV V OBČINI PREVALJE V OBDOBJU 2017-2020</w:t>
      </w:r>
    </w:p>
    <w:p w:rsidR="002144CC" w:rsidRPr="00A77795" w:rsidRDefault="002144CC" w:rsidP="002144CC">
      <w:pPr>
        <w:spacing w:line="360" w:lineRule="auto"/>
        <w:rPr>
          <w:rFonts w:ascii="Arial" w:hAnsi="Arial" w:cs="Arial"/>
          <w:sz w:val="22"/>
          <w:szCs w:val="22"/>
        </w:rPr>
      </w:pPr>
    </w:p>
    <w:p w:rsidR="002144CC" w:rsidRPr="00A77795" w:rsidRDefault="002144CC" w:rsidP="002144CC">
      <w:pPr>
        <w:spacing w:line="360" w:lineRule="auto"/>
        <w:rPr>
          <w:rFonts w:ascii="Arial" w:hAnsi="Arial" w:cs="Arial"/>
          <w:sz w:val="22"/>
          <w:szCs w:val="22"/>
        </w:rPr>
      </w:pPr>
      <w:r w:rsidRPr="00A77795">
        <w:rPr>
          <w:rFonts w:ascii="Arial" w:hAnsi="Arial" w:cs="Arial"/>
          <w:b/>
          <w:sz w:val="22"/>
          <w:szCs w:val="22"/>
        </w:rPr>
        <w:t>PREDLAGATELJ:</w:t>
      </w:r>
      <w:r w:rsidRPr="00A77795">
        <w:rPr>
          <w:rFonts w:ascii="Arial" w:hAnsi="Arial" w:cs="Arial"/>
          <w:sz w:val="22"/>
          <w:szCs w:val="22"/>
        </w:rPr>
        <w:t xml:space="preserve"> </w:t>
      </w:r>
      <w:r w:rsidRPr="00A77795">
        <w:rPr>
          <w:rFonts w:ascii="Arial" w:hAnsi="Arial" w:cs="Arial"/>
          <w:sz w:val="22"/>
          <w:szCs w:val="22"/>
        </w:rPr>
        <w:tab/>
      </w:r>
      <w:r w:rsidRPr="00A77795">
        <w:rPr>
          <w:rFonts w:ascii="Arial" w:hAnsi="Arial" w:cs="Arial"/>
          <w:sz w:val="22"/>
          <w:szCs w:val="22"/>
        </w:rPr>
        <w:tab/>
        <w:t>Župan Občine Prevalje</w:t>
      </w:r>
      <w:r>
        <w:rPr>
          <w:rFonts w:ascii="Arial" w:hAnsi="Arial" w:cs="Arial"/>
          <w:sz w:val="22"/>
          <w:szCs w:val="22"/>
        </w:rPr>
        <w:t>.</w:t>
      </w:r>
    </w:p>
    <w:p w:rsidR="002144CC" w:rsidRPr="00A77795" w:rsidRDefault="002144CC" w:rsidP="002144CC">
      <w:pPr>
        <w:spacing w:line="360" w:lineRule="auto"/>
        <w:rPr>
          <w:rFonts w:ascii="Arial" w:hAnsi="Arial" w:cs="Arial"/>
          <w:sz w:val="22"/>
          <w:szCs w:val="22"/>
        </w:rPr>
      </w:pPr>
    </w:p>
    <w:p w:rsidR="002144CC" w:rsidRPr="00F8048F" w:rsidRDefault="002144CC" w:rsidP="002144CC">
      <w:pPr>
        <w:spacing w:line="360" w:lineRule="auto"/>
        <w:rPr>
          <w:rFonts w:ascii="Arial" w:hAnsi="Arial" w:cs="Arial"/>
          <w:sz w:val="22"/>
          <w:szCs w:val="22"/>
        </w:rPr>
      </w:pPr>
      <w:r w:rsidRPr="00A77795">
        <w:rPr>
          <w:rFonts w:ascii="Arial" w:hAnsi="Arial" w:cs="Arial"/>
          <w:b/>
          <w:sz w:val="22"/>
          <w:szCs w:val="22"/>
        </w:rPr>
        <w:t xml:space="preserve">FAZA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44CC" w:rsidRPr="00A77795" w:rsidRDefault="002144CC" w:rsidP="002144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795">
        <w:rPr>
          <w:rFonts w:ascii="Arial" w:hAnsi="Arial" w:cs="Arial"/>
          <w:b/>
          <w:sz w:val="22"/>
          <w:szCs w:val="22"/>
        </w:rPr>
        <w:t>SPREJEMANJA:</w:t>
      </w:r>
      <w:r w:rsidRPr="00A77795">
        <w:rPr>
          <w:rFonts w:ascii="Arial" w:hAnsi="Arial" w:cs="Arial"/>
          <w:sz w:val="22"/>
          <w:szCs w:val="22"/>
        </w:rPr>
        <w:t xml:space="preserve"> </w:t>
      </w:r>
      <w:r w:rsidRPr="00A77795">
        <w:rPr>
          <w:rFonts w:ascii="Arial" w:hAnsi="Arial" w:cs="Arial"/>
          <w:sz w:val="22"/>
          <w:szCs w:val="22"/>
        </w:rPr>
        <w:tab/>
      </w:r>
      <w:r w:rsidRPr="00A777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Predlog </w:t>
      </w:r>
    </w:p>
    <w:p w:rsidR="002144CC" w:rsidRPr="00A77795" w:rsidRDefault="002144CC" w:rsidP="002144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44CC" w:rsidRDefault="002144CC" w:rsidP="002144CC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A77795">
        <w:rPr>
          <w:rFonts w:ascii="Arial" w:hAnsi="Arial" w:cs="Arial"/>
          <w:b/>
          <w:sz w:val="22"/>
          <w:szCs w:val="22"/>
        </w:rPr>
        <w:t xml:space="preserve">PRAVNA PODLAGA: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Standardna pravila za izenačevanje možnosti invalidov    (Resolucija 48/96), </w:t>
      </w:r>
    </w:p>
    <w:p w:rsidR="002144CC" w:rsidRDefault="002144CC" w:rsidP="002144CC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22 – navodila za načrtovanje invalidske politike za lokalne oblasti (NSIOS 2006), </w:t>
      </w:r>
    </w:p>
    <w:p w:rsidR="002144CC" w:rsidRDefault="002144CC" w:rsidP="002144CC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Konvencija o pravicah invalidov,</w:t>
      </w:r>
    </w:p>
    <w:p w:rsidR="002144CC" w:rsidRPr="00A77795" w:rsidRDefault="002144CC" w:rsidP="002144CC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Akcijski program za invalide 2014-2021.</w:t>
      </w:r>
    </w:p>
    <w:p w:rsidR="002144CC" w:rsidRDefault="002144CC" w:rsidP="002144CC">
      <w:pPr>
        <w:spacing w:line="360" w:lineRule="auto"/>
        <w:ind w:left="2832" w:hanging="2832"/>
        <w:jc w:val="both"/>
        <w:rPr>
          <w:rFonts w:ascii="Arial" w:hAnsi="Arial" w:cs="Arial"/>
          <w:b/>
          <w:sz w:val="22"/>
          <w:szCs w:val="22"/>
        </w:rPr>
      </w:pPr>
    </w:p>
    <w:p w:rsidR="002144CC" w:rsidRDefault="002144CC" w:rsidP="002144CC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AC4F50">
        <w:rPr>
          <w:rFonts w:ascii="Arial" w:hAnsi="Arial" w:cs="Arial"/>
          <w:b/>
          <w:sz w:val="22"/>
          <w:szCs w:val="22"/>
        </w:rPr>
        <w:t>Obrazložitev: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Delovna skupina za pripravo analize o položaju invalidov v Občini Prevalje in pripravo konkretnega akcijskega načrta je pripravila Akcijski načrt ukrepov za izboljšanje življenja invalidov v Občini Prevalje v obdobju 2017-2020.</w:t>
      </w:r>
    </w:p>
    <w:p w:rsidR="002144CC" w:rsidRDefault="002144CC" w:rsidP="002144CC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  <w:lang w:eastAsia="zh-CN"/>
        </w:rPr>
      </w:pPr>
    </w:p>
    <w:p w:rsidR="002144CC" w:rsidRPr="0036084D" w:rsidRDefault="002144CC" w:rsidP="002144CC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  <w:lang w:eastAsia="zh-CN"/>
        </w:rPr>
      </w:pPr>
      <w:r w:rsidRPr="0036084D">
        <w:rPr>
          <w:rFonts w:ascii="Arial" w:hAnsi="Arial" w:cs="Arial"/>
          <w:sz w:val="22"/>
          <w:szCs w:val="22"/>
          <w:lang w:eastAsia="zh-CN"/>
        </w:rPr>
        <w:t xml:space="preserve">Občina Prevalje si prizadeva za zagotavljanje čim bolj ugodnih razmer za vse občane in tudi za invalide, kar uresničuje z ustvarjanjem pogojev, ob upoštevanju in spoštovanju različnosti, za vse enake možnosti dostopa do skupnih dobrin, do  kvalitetnega bivanja in udeležbe v družbenem življenju občine. </w:t>
      </w:r>
    </w:p>
    <w:p w:rsidR="002144CC" w:rsidRPr="0036084D" w:rsidRDefault="002144CC" w:rsidP="002144CC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  <w:lang w:eastAsia="zh-CN"/>
        </w:rPr>
      </w:pPr>
    </w:p>
    <w:p w:rsidR="002144CC" w:rsidRPr="0036084D" w:rsidRDefault="002144CC" w:rsidP="002144CC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  <w:lang w:eastAsia="zh-CN"/>
        </w:rPr>
      </w:pPr>
    </w:p>
    <w:p w:rsidR="002144CC" w:rsidRPr="0036084D" w:rsidRDefault="002144CC" w:rsidP="002144CC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  <w:lang w:eastAsia="zh-CN"/>
        </w:rPr>
      </w:pPr>
      <w:r w:rsidRPr="0036084D">
        <w:rPr>
          <w:rFonts w:ascii="Arial" w:hAnsi="Arial" w:cs="Arial"/>
          <w:sz w:val="22"/>
          <w:szCs w:val="22"/>
          <w:lang w:eastAsia="zh-CN"/>
        </w:rPr>
        <w:lastRenderedPageBreak/>
        <w:t xml:space="preserve">Akcijski načrt je bil pripravljen na podlagi Analize o položaju invalidov v Občini Prevalje, ki je vključevala: </w:t>
      </w:r>
    </w:p>
    <w:p w:rsidR="002144CC" w:rsidRPr="0036084D" w:rsidRDefault="002144CC" w:rsidP="002144CC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  <w:lang w:eastAsia="zh-CN"/>
        </w:rPr>
      </w:pPr>
      <w:r w:rsidRPr="0036084D">
        <w:rPr>
          <w:rFonts w:ascii="Arial" w:hAnsi="Arial" w:cs="Arial"/>
          <w:sz w:val="22"/>
          <w:szCs w:val="22"/>
          <w:lang w:eastAsia="zh-CN"/>
        </w:rPr>
        <w:t>-</w:t>
      </w:r>
      <w:r w:rsidRPr="0036084D">
        <w:rPr>
          <w:rFonts w:ascii="Arial" w:hAnsi="Arial" w:cs="Arial"/>
          <w:sz w:val="22"/>
          <w:szCs w:val="22"/>
          <w:lang w:eastAsia="zh-CN"/>
        </w:rPr>
        <w:tab/>
        <w:t xml:space="preserve">analizo stanja grajenega okolja na področju zunanjega dostopa (klančine, parkirišča, ipd.) in notranjega okolja (dvigala, sanitarije, širina vrat, ipd.) in popis stanja– Dostopnost v Občini Prevalje, ki so pripravili g. Miha Horvat (JKP Log d.o.o.), Ivan Strmšek (Društvo invalidov- podružnica Prevalje), </w:t>
      </w:r>
      <w:proofErr w:type="spellStart"/>
      <w:r w:rsidRPr="0036084D">
        <w:rPr>
          <w:rFonts w:ascii="Arial" w:hAnsi="Arial" w:cs="Arial"/>
          <w:sz w:val="22"/>
          <w:szCs w:val="22"/>
          <w:lang w:eastAsia="zh-CN"/>
        </w:rPr>
        <w:t>Kokal</w:t>
      </w:r>
      <w:proofErr w:type="spellEnd"/>
      <w:r w:rsidRPr="0036084D">
        <w:rPr>
          <w:rFonts w:ascii="Arial" w:hAnsi="Arial" w:cs="Arial"/>
          <w:sz w:val="22"/>
          <w:szCs w:val="22"/>
          <w:lang w:eastAsia="zh-CN"/>
        </w:rPr>
        <w:t xml:space="preserve"> Janko (uporabnik električnega skuterja) in Filip Voler (član Delovne skupine za pridobitev Listine Občina po meri invalidov) v  sodelovanju z občinsko upravo; </w:t>
      </w:r>
    </w:p>
    <w:p w:rsidR="002144CC" w:rsidRPr="0036084D" w:rsidRDefault="002144CC" w:rsidP="002144CC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  <w:lang w:eastAsia="zh-CN"/>
        </w:rPr>
      </w:pPr>
      <w:r w:rsidRPr="0036084D">
        <w:rPr>
          <w:rFonts w:ascii="Arial" w:hAnsi="Arial" w:cs="Arial"/>
          <w:sz w:val="22"/>
          <w:szCs w:val="22"/>
          <w:lang w:eastAsia="zh-CN"/>
        </w:rPr>
        <w:t>-</w:t>
      </w:r>
      <w:r w:rsidRPr="0036084D">
        <w:rPr>
          <w:rFonts w:ascii="Arial" w:hAnsi="Arial" w:cs="Arial"/>
          <w:sz w:val="22"/>
          <w:szCs w:val="22"/>
          <w:lang w:eastAsia="zh-CN"/>
        </w:rPr>
        <w:tab/>
        <w:t xml:space="preserve">Analizo položaja invalidov v občini, ki sta jo pripravila občinska uprava in Društvo invalidov Mežiške doline; </w:t>
      </w:r>
    </w:p>
    <w:p w:rsidR="002144CC" w:rsidRDefault="002144CC" w:rsidP="002144CC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  <w:lang w:eastAsia="zh-CN"/>
        </w:rPr>
      </w:pPr>
      <w:r w:rsidRPr="0036084D">
        <w:rPr>
          <w:rFonts w:ascii="Arial" w:hAnsi="Arial" w:cs="Arial"/>
          <w:sz w:val="22"/>
          <w:szCs w:val="22"/>
          <w:lang w:eastAsia="zh-CN"/>
        </w:rPr>
        <w:t>-</w:t>
      </w:r>
      <w:r w:rsidRPr="0036084D">
        <w:rPr>
          <w:rFonts w:ascii="Arial" w:hAnsi="Arial" w:cs="Arial"/>
          <w:sz w:val="22"/>
          <w:szCs w:val="22"/>
          <w:lang w:eastAsia="zh-CN"/>
        </w:rPr>
        <w:tab/>
        <w:t xml:space="preserve">predloge invalidskih organizacij, javnih zavodov in drugih, ki so se odzvali našemu vabilu k sodelovanju ter preko številnih razgovorov ugotovljene možnosti za realizacijo posameznih točk akcijskega načrta. </w:t>
      </w:r>
    </w:p>
    <w:p w:rsidR="002144CC" w:rsidRDefault="002144CC" w:rsidP="002144CC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  <w:lang w:eastAsia="zh-CN"/>
        </w:rPr>
      </w:pPr>
    </w:p>
    <w:p w:rsidR="002144CC" w:rsidRPr="0036084D" w:rsidRDefault="002144CC" w:rsidP="002144CC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  <w:lang w:eastAsia="zh-CN"/>
        </w:rPr>
      </w:pPr>
      <w:r w:rsidRPr="0036084D">
        <w:rPr>
          <w:rFonts w:ascii="Arial" w:hAnsi="Arial" w:cs="Arial"/>
          <w:sz w:val="22"/>
          <w:szCs w:val="22"/>
          <w:lang w:eastAsia="zh-CN"/>
        </w:rPr>
        <w:t>Izdelan akcijski načrt zajema konkretne ukrepe, cilje, roke izvedbe ter  odgovorne nosilce investicij na področju socialnega varstva invalidov za obdobje 2017-2020.  V njem so določeni ukrepi, ki so navedeni ob upoštevanju zakonskih pristojnosti ter finančnih in drugih možnosti v danem obdobju.</w:t>
      </w:r>
      <w:r w:rsidRPr="0036084D">
        <w:rPr>
          <w:rFonts w:ascii="Arial" w:hAnsi="Arial" w:cs="Arial"/>
          <w:sz w:val="22"/>
          <w:szCs w:val="22"/>
        </w:rPr>
        <w:t xml:space="preserve"> </w:t>
      </w:r>
      <w:r w:rsidRPr="0036084D">
        <w:rPr>
          <w:rFonts w:ascii="Arial" w:hAnsi="Arial" w:cs="Arial"/>
          <w:sz w:val="22"/>
          <w:szCs w:val="22"/>
          <w:lang w:eastAsia="zh-CN"/>
        </w:rPr>
        <w:t xml:space="preserve">Konkretni ukrepi, ki so predstavljeni v </w:t>
      </w:r>
      <w:r>
        <w:rPr>
          <w:rFonts w:ascii="Arial" w:hAnsi="Arial" w:cs="Arial"/>
          <w:sz w:val="22"/>
          <w:szCs w:val="22"/>
          <w:lang w:eastAsia="zh-CN"/>
        </w:rPr>
        <w:t>načrtu</w:t>
      </w:r>
      <w:r w:rsidRPr="0036084D">
        <w:rPr>
          <w:rFonts w:ascii="Arial" w:hAnsi="Arial" w:cs="Arial"/>
          <w:sz w:val="22"/>
          <w:szCs w:val="22"/>
          <w:lang w:eastAsia="zh-CN"/>
        </w:rPr>
        <w:t>, so pripravljeni po področjih, kakor izhaja iz Agende 22. V prvem delu so pripravljeni v opisni obrazložitvi, na koncu pa je priložena še tabela, ki je povzetek vseh opisno navedenih ukrepov.</w:t>
      </w:r>
      <w:r>
        <w:rPr>
          <w:rFonts w:ascii="Arial" w:hAnsi="Arial" w:cs="Arial"/>
          <w:sz w:val="22"/>
          <w:szCs w:val="22"/>
          <w:lang w:eastAsia="zh-CN"/>
        </w:rPr>
        <w:t xml:space="preserve"> Akcijski načrt se nahaja v prilogi.</w:t>
      </w:r>
    </w:p>
    <w:p w:rsidR="002144CC" w:rsidRPr="0036084D" w:rsidRDefault="002144CC" w:rsidP="002144CC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A77795">
        <w:rPr>
          <w:rFonts w:ascii="Arial" w:hAnsi="Arial" w:cs="Arial"/>
          <w:b/>
          <w:sz w:val="22"/>
          <w:szCs w:val="22"/>
        </w:rPr>
        <w:t>Finančne posledice:</w:t>
      </w:r>
      <w:r w:rsidRPr="00A77795">
        <w:rPr>
          <w:rFonts w:ascii="Arial" w:hAnsi="Arial" w:cs="Arial"/>
          <w:sz w:val="22"/>
          <w:szCs w:val="22"/>
        </w:rPr>
        <w:t xml:space="preserve"> </w:t>
      </w:r>
      <w:r w:rsidRPr="00A77795">
        <w:rPr>
          <w:rFonts w:ascii="Arial" w:hAnsi="Arial" w:cs="Arial"/>
          <w:sz w:val="22"/>
          <w:szCs w:val="22"/>
        </w:rPr>
        <w:tab/>
      </w:r>
      <w:r w:rsidRPr="0036084D">
        <w:rPr>
          <w:rFonts w:ascii="Arial" w:hAnsi="Arial" w:cs="Arial"/>
          <w:sz w:val="22"/>
          <w:szCs w:val="22"/>
        </w:rPr>
        <w:t>Način financiranja se nanaša na: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-</w:t>
      </w:r>
      <w:r w:rsidRPr="0036084D">
        <w:rPr>
          <w:rFonts w:ascii="Arial" w:hAnsi="Arial" w:cs="Arial"/>
          <w:sz w:val="22"/>
          <w:szCs w:val="22"/>
        </w:rPr>
        <w:tab/>
        <w:t xml:space="preserve">občinski proračun za programe iz pristojnosti Občine Prevalje, 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-</w:t>
      </w:r>
      <w:r w:rsidRPr="0036084D">
        <w:rPr>
          <w:rFonts w:ascii="Arial" w:hAnsi="Arial" w:cs="Arial"/>
          <w:sz w:val="22"/>
          <w:szCs w:val="22"/>
        </w:rPr>
        <w:tab/>
        <w:t>20049006- Socialno varstvo ranljivih skupin: Postavka Občina po meri invalidov v višini 35.221,00 EUR v letu 2017, v letu 2018: 20.000 EUR v letu 2019: 20.000 EUR ter v letu 2020: 20.000 EUR,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-</w:t>
      </w:r>
      <w:r w:rsidRPr="0036084D">
        <w:rPr>
          <w:rFonts w:ascii="Arial" w:hAnsi="Arial" w:cs="Arial"/>
          <w:sz w:val="22"/>
          <w:szCs w:val="22"/>
        </w:rPr>
        <w:tab/>
        <w:t>državni proračun za javne službe in zavode,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-</w:t>
      </w:r>
      <w:r w:rsidRPr="0036084D">
        <w:rPr>
          <w:rFonts w:ascii="Arial" w:hAnsi="Arial" w:cs="Arial"/>
          <w:sz w:val="22"/>
          <w:szCs w:val="22"/>
        </w:rPr>
        <w:tab/>
        <w:t>lastna sredstva društev in javnih zavodov.</w:t>
      </w:r>
    </w:p>
    <w:p w:rsidR="00000D61" w:rsidRDefault="00000D61" w:rsidP="002144CC">
      <w:pPr>
        <w:spacing w:line="360" w:lineRule="auto"/>
        <w:ind w:left="2835" w:hanging="3"/>
        <w:jc w:val="both"/>
        <w:rPr>
          <w:rFonts w:ascii="Arial" w:hAnsi="Arial" w:cs="Arial"/>
          <w:b/>
          <w:sz w:val="22"/>
          <w:szCs w:val="22"/>
        </w:rPr>
      </w:pP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b/>
          <w:sz w:val="22"/>
          <w:szCs w:val="22"/>
        </w:rPr>
      </w:pPr>
      <w:r w:rsidRPr="0036084D">
        <w:rPr>
          <w:rFonts w:ascii="Arial" w:hAnsi="Arial" w:cs="Arial"/>
          <w:b/>
          <w:sz w:val="22"/>
          <w:szCs w:val="22"/>
        </w:rPr>
        <w:lastRenderedPageBreak/>
        <w:t xml:space="preserve">GLAVNE PRIORITETE </w:t>
      </w:r>
    </w:p>
    <w:p w:rsidR="002144CC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b/>
          <w:sz w:val="22"/>
          <w:szCs w:val="22"/>
        </w:rPr>
      </w:pP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Pr="0036084D">
        <w:rPr>
          <w:rFonts w:ascii="Arial" w:hAnsi="Arial" w:cs="Arial"/>
          <w:b/>
          <w:sz w:val="22"/>
          <w:szCs w:val="22"/>
        </w:rPr>
        <w:t xml:space="preserve">lavne prioritete za leto 2017 (skupaj 35.221 EUR): 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1.</w:t>
      </w:r>
      <w:r w:rsidRPr="0036084D">
        <w:rPr>
          <w:rFonts w:ascii="Arial" w:hAnsi="Arial" w:cs="Arial"/>
          <w:sz w:val="22"/>
          <w:szCs w:val="22"/>
        </w:rPr>
        <w:tab/>
        <w:t xml:space="preserve">ureditev klančin v ožjem centru Občine Prevalje v višini 17.496 EUR,  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2.</w:t>
      </w:r>
      <w:r w:rsidRPr="0036084D">
        <w:rPr>
          <w:rFonts w:ascii="Arial" w:hAnsi="Arial" w:cs="Arial"/>
          <w:sz w:val="22"/>
          <w:szCs w:val="22"/>
        </w:rPr>
        <w:tab/>
        <w:t>nabava dvigala in ureditev prebojev do male dvorane Družbenega doma v višini 13.800 EUR,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3.</w:t>
      </w:r>
      <w:r w:rsidRPr="0036084D">
        <w:rPr>
          <w:rFonts w:ascii="Arial" w:hAnsi="Arial" w:cs="Arial"/>
          <w:sz w:val="22"/>
          <w:szCs w:val="22"/>
        </w:rPr>
        <w:tab/>
        <w:t>namestitev indukcijske zanke v Veliko in Malo dvorano Družbenega doma v višini 3.250 EUR ,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4.</w:t>
      </w:r>
      <w:r w:rsidRPr="0036084D">
        <w:rPr>
          <w:rFonts w:ascii="Arial" w:hAnsi="Arial" w:cs="Arial"/>
          <w:sz w:val="22"/>
          <w:szCs w:val="22"/>
        </w:rPr>
        <w:tab/>
        <w:t xml:space="preserve">izvedba drugih projektov v višini 675 EUR. </w:t>
      </w:r>
    </w:p>
    <w:p w:rsidR="002144CC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b/>
          <w:sz w:val="22"/>
          <w:szCs w:val="22"/>
        </w:rPr>
      </w:pP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b/>
          <w:sz w:val="22"/>
          <w:szCs w:val="22"/>
        </w:rPr>
      </w:pPr>
      <w:r w:rsidRPr="0036084D">
        <w:rPr>
          <w:rFonts w:ascii="Arial" w:hAnsi="Arial" w:cs="Arial"/>
          <w:b/>
          <w:sz w:val="22"/>
          <w:szCs w:val="22"/>
        </w:rPr>
        <w:t xml:space="preserve">Glavne prioritete za leto 2018 (skupaj 20.000 EUR): 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1.</w:t>
      </w:r>
      <w:r w:rsidRPr="0036084D">
        <w:rPr>
          <w:rFonts w:ascii="Arial" w:hAnsi="Arial" w:cs="Arial"/>
          <w:sz w:val="22"/>
          <w:szCs w:val="22"/>
        </w:rPr>
        <w:tab/>
        <w:t xml:space="preserve">ureditev klančin na Prevaljah in v Krajevnih skupnostih v višini 11.660 EUR, 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2.</w:t>
      </w:r>
      <w:r w:rsidRPr="0036084D">
        <w:rPr>
          <w:rFonts w:ascii="Arial" w:hAnsi="Arial" w:cs="Arial"/>
          <w:sz w:val="22"/>
          <w:szCs w:val="22"/>
        </w:rPr>
        <w:tab/>
        <w:t xml:space="preserve">financiranje dejavnosti društev na področju športa invalidov v višini 200 EUR, 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3.</w:t>
      </w:r>
      <w:r w:rsidRPr="0036084D">
        <w:rPr>
          <w:rFonts w:ascii="Arial" w:hAnsi="Arial" w:cs="Arial"/>
          <w:sz w:val="22"/>
          <w:szCs w:val="22"/>
        </w:rPr>
        <w:tab/>
        <w:t xml:space="preserve">izvedba drugih projektov v višini 8.140 EUR. </w:t>
      </w: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Glavne prioritete bo določil Občinski svet Občine Prevalje na predlog Sveta invalidov ob pripravi predloga proračuna za naslednje leto, ki bo uresničeval Akcijski načrt ukrepov za izboljšanje življenja invalidov v Občini Prevalje v obdobju 2017-2020. Svet invalidov bo predlog oblikoval na podlagi pobud društev in občanov.</w:t>
      </w:r>
    </w:p>
    <w:p w:rsidR="002144CC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b/>
          <w:sz w:val="22"/>
          <w:szCs w:val="22"/>
        </w:rPr>
      </w:pPr>
    </w:p>
    <w:p w:rsidR="002144CC" w:rsidRPr="0036084D" w:rsidRDefault="002144CC" w:rsidP="002144CC">
      <w:pPr>
        <w:spacing w:line="360" w:lineRule="auto"/>
        <w:ind w:left="2835" w:hanging="3"/>
        <w:jc w:val="both"/>
        <w:rPr>
          <w:rFonts w:ascii="Arial" w:hAnsi="Arial" w:cs="Arial"/>
          <w:b/>
          <w:sz w:val="22"/>
          <w:szCs w:val="22"/>
        </w:rPr>
      </w:pPr>
      <w:r w:rsidRPr="0036084D">
        <w:rPr>
          <w:rFonts w:ascii="Arial" w:hAnsi="Arial" w:cs="Arial"/>
          <w:b/>
          <w:sz w:val="22"/>
          <w:szCs w:val="22"/>
        </w:rPr>
        <w:t xml:space="preserve">Glavne prioritete za leti 2019-2020 (20.000 EUR na leto): </w:t>
      </w:r>
    </w:p>
    <w:p w:rsidR="002144CC" w:rsidRDefault="002144CC" w:rsidP="002144CC">
      <w:pPr>
        <w:spacing w:line="360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36084D">
        <w:rPr>
          <w:rFonts w:ascii="Arial" w:hAnsi="Arial" w:cs="Arial"/>
          <w:sz w:val="22"/>
          <w:szCs w:val="22"/>
        </w:rPr>
        <w:t>Glavne prioritete bo določil Občinski svet Občine Prevalje na predlog Sveta invalidov ob pripravi predloga proračuna za naslednje leto, ki bo uresničeval Akcijski načrt ukrepov za izboljšanje življenja invalidov v Občini Prevalje v obdobju 2017-2020. Svet invalidov bo predlog oblikoval na podlagi pobud društev in občanov.</w:t>
      </w:r>
    </w:p>
    <w:p w:rsidR="002144CC" w:rsidRDefault="002144CC" w:rsidP="002144CC">
      <w:pPr>
        <w:spacing w:line="360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2144CC" w:rsidRDefault="002144CC" w:rsidP="002144CC">
      <w:pPr>
        <w:spacing w:line="360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2144CC" w:rsidRDefault="002144CC" w:rsidP="002144CC">
      <w:pPr>
        <w:spacing w:line="360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2144CC" w:rsidRDefault="002144CC" w:rsidP="002144CC">
      <w:pPr>
        <w:spacing w:line="360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2144CC" w:rsidRDefault="002144CC" w:rsidP="002144CC">
      <w:pPr>
        <w:spacing w:line="360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2144CC" w:rsidRPr="0036084D" w:rsidRDefault="002144CC" w:rsidP="002144CC">
      <w:pPr>
        <w:spacing w:line="360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2144CC" w:rsidRPr="00A77795" w:rsidRDefault="002144CC" w:rsidP="002144CC">
      <w:pPr>
        <w:tabs>
          <w:tab w:val="left" w:pos="762"/>
          <w:tab w:val="left" w:pos="1692"/>
        </w:tabs>
        <w:spacing w:line="360" w:lineRule="auto"/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</w:t>
      </w:r>
      <w:r w:rsidRPr="00A77795">
        <w:rPr>
          <w:rFonts w:ascii="Arial" w:hAnsi="Arial" w:cs="Arial"/>
          <w:b/>
          <w:sz w:val="22"/>
          <w:szCs w:val="22"/>
        </w:rPr>
        <w:t>redlog sklepa</w:t>
      </w:r>
      <w:r>
        <w:rPr>
          <w:rFonts w:ascii="Arial" w:hAnsi="Arial" w:cs="Arial"/>
          <w:b/>
          <w:sz w:val="22"/>
          <w:szCs w:val="22"/>
        </w:rPr>
        <w:t xml:space="preserve"> OS: </w:t>
      </w:r>
      <w:r>
        <w:rPr>
          <w:rFonts w:ascii="Arial" w:hAnsi="Arial" w:cs="Arial"/>
          <w:b/>
          <w:sz w:val="22"/>
          <w:szCs w:val="22"/>
        </w:rPr>
        <w:tab/>
      </w:r>
      <w:r w:rsidRPr="00A77795">
        <w:rPr>
          <w:rFonts w:ascii="Arial" w:hAnsi="Arial" w:cs="Arial"/>
          <w:bCs/>
          <w:sz w:val="22"/>
          <w:szCs w:val="22"/>
        </w:rPr>
        <w:t>Župan Občine Prevalje predlaga občinskemu svetu Občine Prevalje</w:t>
      </w:r>
      <w:r>
        <w:rPr>
          <w:rFonts w:ascii="Arial" w:hAnsi="Arial" w:cs="Arial"/>
          <w:bCs/>
          <w:sz w:val="22"/>
          <w:szCs w:val="22"/>
        </w:rPr>
        <w:t>, da sprejme naslednji sklep:</w:t>
      </w:r>
      <w:r w:rsidRPr="00A77795">
        <w:rPr>
          <w:rFonts w:ascii="Arial" w:hAnsi="Arial" w:cs="Arial"/>
          <w:bCs/>
          <w:sz w:val="22"/>
          <w:szCs w:val="22"/>
        </w:rPr>
        <w:t xml:space="preserve"> </w:t>
      </w:r>
    </w:p>
    <w:p w:rsidR="002144CC" w:rsidRDefault="002144CC" w:rsidP="002144CC">
      <w:pPr>
        <w:tabs>
          <w:tab w:val="left" w:pos="762"/>
          <w:tab w:val="left" w:pos="169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Sklep </w:t>
      </w:r>
    </w:p>
    <w:p w:rsidR="002144CC" w:rsidRDefault="002144CC" w:rsidP="002144CC">
      <w:pPr>
        <w:spacing w:line="360" w:lineRule="auto"/>
        <w:ind w:left="2832" w:firstLine="6"/>
        <w:jc w:val="both"/>
        <w:rPr>
          <w:rFonts w:ascii="Arial" w:hAnsi="Arial" w:cs="Arial"/>
          <w:b/>
          <w:sz w:val="22"/>
          <w:szCs w:val="22"/>
        </w:rPr>
      </w:pPr>
      <w:r w:rsidRPr="00505B0B">
        <w:rPr>
          <w:rFonts w:ascii="Arial" w:hAnsi="Arial" w:cs="Arial"/>
          <w:b/>
          <w:sz w:val="22"/>
          <w:szCs w:val="22"/>
        </w:rPr>
        <w:t>Občinski svet Občine Prevalje potrjuje Akcijski načrt ukrepov za izboljšanje življenja invalidov v Občini Prevalje v obdobju 2017-2020.</w:t>
      </w:r>
    </w:p>
    <w:p w:rsidR="002144CC" w:rsidRDefault="002144CC" w:rsidP="002144CC">
      <w:pPr>
        <w:spacing w:line="360" w:lineRule="auto"/>
        <w:ind w:left="2832" w:firstLine="6"/>
        <w:jc w:val="both"/>
        <w:rPr>
          <w:rFonts w:ascii="Arial" w:hAnsi="Arial" w:cs="Arial"/>
          <w:b/>
          <w:sz w:val="22"/>
          <w:szCs w:val="22"/>
        </w:rPr>
      </w:pPr>
    </w:p>
    <w:p w:rsidR="002144CC" w:rsidRPr="00505B0B" w:rsidRDefault="002144CC" w:rsidP="002144CC">
      <w:pPr>
        <w:spacing w:line="360" w:lineRule="auto"/>
        <w:ind w:left="2832" w:firstLine="6"/>
        <w:jc w:val="both"/>
        <w:rPr>
          <w:rFonts w:ascii="Arial" w:hAnsi="Arial" w:cs="Arial"/>
          <w:b/>
          <w:sz w:val="22"/>
          <w:szCs w:val="22"/>
        </w:rPr>
      </w:pPr>
    </w:p>
    <w:p w:rsidR="002144CC" w:rsidRPr="00A77795" w:rsidRDefault="002144CC" w:rsidP="002144CC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A77795">
        <w:rPr>
          <w:rFonts w:ascii="Arial" w:hAnsi="Arial" w:cs="Arial"/>
          <w:sz w:val="22"/>
          <w:szCs w:val="22"/>
        </w:rPr>
        <w:t>Župan Občine Prevalje</w:t>
      </w:r>
    </w:p>
    <w:p w:rsidR="002144CC" w:rsidRDefault="002144CC" w:rsidP="002144CC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Matic</w:t>
      </w:r>
      <w:r w:rsidRPr="00A77795">
        <w:rPr>
          <w:rFonts w:ascii="Arial" w:hAnsi="Arial" w:cs="Arial"/>
          <w:sz w:val="22"/>
          <w:szCs w:val="22"/>
        </w:rPr>
        <w:t xml:space="preserve"> TASIČ, </w:t>
      </w:r>
      <w:proofErr w:type="spellStart"/>
      <w:r w:rsidRPr="00A77795">
        <w:rPr>
          <w:rFonts w:ascii="Arial" w:hAnsi="Arial" w:cs="Arial"/>
          <w:sz w:val="22"/>
          <w:szCs w:val="22"/>
        </w:rPr>
        <w:t>l.r</w:t>
      </w:r>
      <w:proofErr w:type="spellEnd"/>
      <w:r w:rsidRPr="00A77795">
        <w:rPr>
          <w:rFonts w:ascii="Arial" w:hAnsi="Arial" w:cs="Arial"/>
          <w:sz w:val="22"/>
          <w:szCs w:val="22"/>
        </w:rPr>
        <w:t>.</w:t>
      </w:r>
    </w:p>
    <w:p w:rsidR="002144CC" w:rsidRDefault="002144CC" w:rsidP="002144CC">
      <w:pPr>
        <w:spacing w:line="360" w:lineRule="auto"/>
        <w:rPr>
          <w:rFonts w:ascii="Arial" w:hAnsi="Arial" w:cs="Arial"/>
          <w:sz w:val="22"/>
          <w:szCs w:val="22"/>
        </w:rPr>
      </w:pPr>
    </w:p>
    <w:p w:rsidR="002144CC" w:rsidRDefault="002144CC" w:rsidP="002144CC">
      <w:pPr>
        <w:spacing w:line="360" w:lineRule="auto"/>
        <w:rPr>
          <w:rFonts w:ascii="Arial" w:hAnsi="Arial" w:cs="Arial"/>
          <w:sz w:val="22"/>
          <w:szCs w:val="22"/>
        </w:rPr>
      </w:pPr>
    </w:p>
    <w:p w:rsidR="002144CC" w:rsidRDefault="002144CC" w:rsidP="002144CC">
      <w:pPr>
        <w:spacing w:line="360" w:lineRule="auto"/>
        <w:rPr>
          <w:rFonts w:ascii="Arial" w:hAnsi="Arial" w:cs="Arial"/>
          <w:sz w:val="22"/>
          <w:szCs w:val="22"/>
        </w:rPr>
      </w:pPr>
    </w:p>
    <w:p w:rsidR="002144CC" w:rsidRDefault="002144CC" w:rsidP="002144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Priloga:</w:t>
      </w:r>
    </w:p>
    <w:p w:rsidR="002144CC" w:rsidRDefault="002144CC" w:rsidP="002144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Akcijski načrt ukrepov za izboljšanje življenja invalidov v Občini Prevalje v obdobju 2017-2020</w:t>
      </w:r>
    </w:p>
    <w:p w:rsidR="00697F75" w:rsidRDefault="00697F75"/>
    <w:sectPr w:rsidR="00697F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19" w:rsidRDefault="000F2319">
      <w:r>
        <w:separator/>
      </w:r>
    </w:p>
  </w:endnote>
  <w:endnote w:type="continuationSeparator" w:id="0">
    <w:p w:rsidR="000F2319" w:rsidRDefault="000F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2B" w:rsidRDefault="000F2319" w:rsidP="00D531C1">
    <w:pPr>
      <w:pStyle w:val="Noga"/>
    </w:pPr>
  </w:p>
  <w:p w:rsidR="00D531C1" w:rsidRPr="00D531C1" w:rsidRDefault="000F2319" w:rsidP="00D531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19" w:rsidRDefault="000F2319">
      <w:r>
        <w:separator/>
      </w:r>
    </w:p>
  </w:footnote>
  <w:footnote w:type="continuationSeparator" w:id="0">
    <w:p w:rsidR="000F2319" w:rsidRDefault="000F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CC"/>
    <w:rsid w:val="00000D61"/>
    <w:rsid w:val="000764A1"/>
    <w:rsid w:val="000B7C36"/>
    <w:rsid w:val="000E7FA8"/>
    <w:rsid w:val="000F2319"/>
    <w:rsid w:val="000F52AB"/>
    <w:rsid w:val="001661A3"/>
    <w:rsid w:val="001A1EB6"/>
    <w:rsid w:val="002144CC"/>
    <w:rsid w:val="002758B7"/>
    <w:rsid w:val="002D30E2"/>
    <w:rsid w:val="002F27A6"/>
    <w:rsid w:val="00320696"/>
    <w:rsid w:val="00342732"/>
    <w:rsid w:val="003B7CFC"/>
    <w:rsid w:val="004267AE"/>
    <w:rsid w:val="00522923"/>
    <w:rsid w:val="0054588D"/>
    <w:rsid w:val="005623B6"/>
    <w:rsid w:val="00581C5A"/>
    <w:rsid w:val="005A3B8D"/>
    <w:rsid w:val="00660CBA"/>
    <w:rsid w:val="00697F75"/>
    <w:rsid w:val="006C54BC"/>
    <w:rsid w:val="006F2349"/>
    <w:rsid w:val="00704143"/>
    <w:rsid w:val="007101B1"/>
    <w:rsid w:val="007225ED"/>
    <w:rsid w:val="00762C02"/>
    <w:rsid w:val="00770E55"/>
    <w:rsid w:val="007F30BF"/>
    <w:rsid w:val="008716A0"/>
    <w:rsid w:val="008B01BA"/>
    <w:rsid w:val="008C3802"/>
    <w:rsid w:val="008D0E53"/>
    <w:rsid w:val="009A7EFD"/>
    <w:rsid w:val="009C7371"/>
    <w:rsid w:val="009E1E51"/>
    <w:rsid w:val="009E70E5"/>
    <w:rsid w:val="00A063AB"/>
    <w:rsid w:val="00A1016E"/>
    <w:rsid w:val="00A16D23"/>
    <w:rsid w:val="00A43F80"/>
    <w:rsid w:val="00A70BAA"/>
    <w:rsid w:val="00B80FDD"/>
    <w:rsid w:val="00B91633"/>
    <w:rsid w:val="00BC04A4"/>
    <w:rsid w:val="00BC3EE3"/>
    <w:rsid w:val="00BE1508"/>
    <w:rsid w:val="00C04376"/>
    <w:rsid w:val="00C04BB6"/>
    <w:rsid w:val="00C1030D"/>
    <w:rsid w:val="00C115F2"/>
    <w:rsid w:val="00D1126C"/>
    <w:rsid w:val="00D431BC"/>
    <w:rsid w:val="00EB53C7"/>
    <w:rsid w:val="00ED08BB"/>
    <w:rsid w:val="00F05E5F"/>
    <w:rsid w:val="00F119F4"/>
    <w:rsid w:val="00F525E5"/>
    <w:rsid w:val="00F719D1"/>
    <w:rsid w:val="00FD0B7E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BB148D"/>
  <w15:chartTrackingRefBased/>
  <w15:docId w15:val="{7CCA8B63-CAF7-4438-9600-A4C0F28A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1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144CC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144CC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144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144C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2144CC"/>
    <w:rPr>
      <w:color w:val="auto"/>
      <w:u w:val="none"/>
    </w:rPr>
  </w:style>
  <w:style w:type="character" w:customStyle="1" w:styleId="apple-converted-space">
    <w:name w:val="apple-converted-space"/>
    <w:basedOn w:val="Privzetapisavaodstavka"/>
    <w:rsid w:val="0021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cina@preval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Ivančič</dc:creator>
  <cp:keywords/>
  <dc:description/>
  <cp:lastModifiedBy>Emilija Ivančič</cp:lastModifiedBy>
  <cp:revision>3</cp:revision>
  <dcterms:created xsi:type="dcterms:W3CDTF">2017-01-05T20:27:00Z</dcterms:created>
  <dcterms:modified xsi:type="dcterms:W3CDTF">2017-01-06T10:23:00Z</dcterms:modified>
</cp:coreProperties>
</file>