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B" w:rsidRDefault="004E2116" w:rsidP="009C24FC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1A679C">
        <w:rPr>
          <w:rFonts w:cs="Arial"/>
          <w:sz w:val="20"/>
          <w:szCs w:val="20"/>
        </w:rPr>
        <w:t>Na podlagi 5. člena Uredbe o metodologiji za oblikovanje cen storitev obveznih občinskih gospodarskih javnih služb varstva okolja (Uradni list RS,</w:t>
      </w:r>
      <w:r w:rsidR="009A5108">
        <w:rPr>
          <w:rFonts w:cs="Arial"/>
          <w:sz w:val="20"/>
          <w:szCs w:val="20"/>
        </w:rPr>
        <w:t xml:space="preserve"> št. </w:t>
      </w:r>
      <w:r w:rsidRPr="001A679C">
        <w:rPr>
          <w:rFonts w:cs="Arial"/>
          <w:sz w:val="20"/>
          <w:szCs w:val="20"/>
        </w:rPr>
        <w:t>87/12 in 109/12),</w:t>
      </w:r>
      <w:r w:rsidR="009A5108">
        <w:rPr>
          <w:rFonts w:cs="Arial"/>
          <w:color w:val="FF0000"/>
          <w:sz w:val="20"/>
          <w:szCs w:val="20"/>
        </w:rPr>
        <w:t xml:space="preserve"> </w:t>
      </w:r>
      <w:r w:rsidR="009A5108" w:rsidRPr="009A5108">
        <w:rPr>
          <w:rFonts w:cs="Arial"/>
          <w:sz w:val="20"/>
          <w:szCs w:val="20"/>
        </w:rPr>
        <w:t>10.</w:t>
      </w:r>
      <w:r w:rsidR="00D802CC" w:rsidRPr="001A679C">
        <w:rPr>
          <w:rFonts w:cs="Arial"/>
          <w:sz w:val="20"/>
          <w:szCs w:val="20"/>
        </w:rPr>
        <w:t xml:space="preserve"> člena</w:t>
      </w:r>
      <w:r w:rsidRPr="001A679C">
        <w:rPr>
          <w:rFonts w:cs="Arial"/>
          <w:sz w:val="20"/>
          <w:szCs w:val="20"/>
        </w:rPr>
        <w:t xml:space="preserve"> </w:t>
      </w:r>
      <w:r w:rsidR="00D802CC" w:rsidRPr="001A679C">
        <w:rPr>
          <w:rFonts w:cs="Arial"/>
          <w:sz w:val="20"/>
          <w:szCs w:val="20"/>
        </w:rPr>
        <w:t>Odloka o ustanovitvi Javnega podjetja Vzdrževanje in gradnje Kidričevo d.o.o. (</w:t>
      </w:r>
      <w:r w:rsidR="00D802CC" w:rsidRPr="001A679C">
        <w:rPr>
          <w:sz w:val="20"/>
          <w:szCs w:val="20"/>
        </w:rPr>
        <w:t>Uradno g</w:t>
      </w:r>
      <w:r w:rsidR="009A5108">
        <w:rPr>
          <w:sz w:val="20"/>
          <w:szCs w:val="20"/>
        </w:rPr>
        <w:t>lasilo slovenskih občin št. 5/</w:t>
      </w:r>
      <w:r w:rsidR="00D802CC" w:rsidRPr="001A679C">
        <w:rPr>
          <w:sz w:val="20"/>
          <w:szCs w:val="20"/>
        </w:rPr>
        <w:t xml:space="preserve">11) in </w:t>
      </w:r>
      <w:r w:rsidR="009A5108" w:rsidRPr="009A5108">
        <w:rPr>
          <w:sz w:val="20"/>
          <w:szCs w:val="20"/>
        </w:rPr>
        <w:t>17.</w:t>
      </w:r>
      <w:r w:rsidR="00D802CC" w:rsidRPr="00E64C40">
        <w:rPr>
          <w:color w:val="FF0000"/>
          <w:sz w:val="20"/>
          <w:szCs w:val="20"/>
        </w:rPr>
        <w:t xml:space="preserve"> </w:t>
      </w:r>
      <w:r w:rsidR="00D802CC" w:rsidRPr="001A679C">
        <w:rPr>
          <w:sz w:val="20"/>
          <w:szCs w:val="20"/>
        </w:rPr>
        <w:t>člena Statuta občine Kidričevo</w:t>
      </w:r>
      <w:r w:rsidR="009A5108">
        <w:rPr>
          <w:sz w:val="20"/>
          <w:szCs w:val="20"/>
        </w:rPr>
        <w:t xml:space="preserve"> (Uradni list RS, št. 10/04, 58/05 in Uradno glasilo slovenskih občin, št. 20/</w:t>
      </w:r>
      <w:r w:rsidR="001A679C" w:rsidRPr="001A679C">
        <w:rPr>
          <w:sz w:val="20"/>
          <w:szCs w:val="20"/>
        </w:rPr>
        <w:t>11), je Občinski svet Občine Kidričevo</w:t>
      </w:r>
      <w:r w:rsidR="007445D8" w:rsidRPr="007445D8">
        <w:rPr>
          <w:sz w:val="20"/>
          <w:szCs w:val="20"/>
        </w:rPr>
        <w:t xml:space="preserve"> </w:t>
      </w:r>
      <w:r w:rsidR="00902580">
        <w:rPr>
          <w:sz w:val="20"/>
          <w:szCs w:val="20"/>
        </w:rPr>
        <w:t>02.07.2020</w:t>
      </w:r>
      <w:r w:rsidR="00D757A6">
        <w:rPr>
          <w:sz w:val="20"/>
          <w:szCs w:val="20"/>
        </w:rPr>
        <w:t xml:space="preserve"> </w:t>
      </w:r>
      <w:r w:rsidR="00FC37AE">
        <w:rPr>
          <w:sz w:val="20"/>
          <w:szCs w:val="20"/>
        </w:rPr>
        <w:t xml:space="preserve">na </w:t>
      </w:r>
      <w:r w:rsidR="007445D8" w:rsidRPr="00A210F7">
        <w:rPr>
          <w:color w:val="000000" w:themeColor="text1"/>
          <w:sz w:val="20"/>
          <w:szCs w:val="20"/>
        </w:rPr>
        <w:t>seji</w:t>
      </w:r>
      <w:r w:rsidR="00A210F7" w:rsidRPr="00A210F7">
        <w:rPr>
          <w:color w:val="000000" w:themeColor="text1"/>
          <w:sz w:val="20"/>
          <w:szCs w:val="20"/>
        </w:rPr>
        <w:t xml:space="preserve"> </w:t>
      </w:r>
      <w:r w:rsidR="007445D8" w:rsidRPr="00A210F7">
        <w:rPr>
          <w:color w:val="000000" w:themeColor="text1"/>
          <w:sz w:val="20"/>
          <w:szCs w:val="20"/>
        </w:rPr>
        <w:t xml:space="preserve"> sprejel naslednji</w:t>
      </w:r>
    </w:p>
    <w:p w:rsidR="009C24FC" w:rsidRPr="001A679C" w:rsidRDefault="009C24FC" w:rsidP="009C24FC">
      <w:pPr>
        <w:spacing w:after="0" w:line="240" w:lineRule="auto"/>
        <w:jc w:val="both"/>
        <w:rPr>
          <w:sz w:val="20"/>
          <w:szCs w:val="20"/>
        </w:rPr>
      </w:pPr>
    </w:p>
    <w:p w:rsidR="001A679C" w:rsidRPr="009C24FC" w:rsidRDefault="001A679C" w:rsidP="009C24FC">
      <w:pPr>
        <w:spacing w:after="0" w:line="240" w:lineRule="auto"/>
        <w:jc w:val="center"/>
        <w:rPr>
          <w:b/>
          <w:sz w:val="24"/>
          <w:szCs w:val="24"/>
        </w:rPr>
      </w:pPr>
      <w:r w:rsidRPr="009C24FC">
        <w:rPr>
          <w:b/>
          <w:sz w:val="24"/>
          <w:szCs w:val="24"/>
        </w:rPr>
        <w:t>SKLEP</w:t>
      </w:r>
    </w:p>
    <w:p w:rsidR="009C24FC" w:rsidRPr="001A679C" w:rsidRDefault="009C24FC" w:rsidP="009C24FC">
      <w:pPr>
        <w:spacing w:after="0" w:line="240" w:lineRule="auto"/>
        <w:jc w:val="center"/>
        <w:rPr>
          <w:sz w:val="20"/>
          <w:szCs w:val="20"/>
        </w:rPr>
      </w:pPr>
    </w:p>
    <w:p w:rsidR="001A679C" w:rsidRPr="001A679C" w:rsidRDefault="001A679C" w:rsidP="009C24FC">
      <w:pPr>
        <w:spacing w:after="0" w:line="240" w:lineRule="auto"/>
        <w:jc w:val="center"/>
        <w:rPr>
          <w:sz w:val="20"/>
          <w:szCs w:val="20"/>
        </w:rPr>
      </w:pPr>
      <w:r w:rsidRPr="001A679C">
        <w:rPr>
          <w:sz w:val="20"/>
          <w:szCs w:val="20"/>
        </w:rPr>
        <w:t>1.</w:t>
      </w: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 w:rsidRPr="001A679C">
        <w:rPr>
          <w:sz w:val="20"/>
          <w:szCs w:val="20"/>
        </w:rPr>
        <w:t xml:space="preserve">Določijo se </w:t>
      </w:r>
      <w:r>
        <w:rPr>
          <w:sz w:val="20"/>
          <w:szCs w:val="20"/>
        </w:rPr>
        <w:t>naslednje cene storitev obvezne občinske go</w:t>
      </w:r>
      <w:r w:rsidR="009C24FC">
        <w:rPr>
          <w:sz w:val="20"/>
          <w:szCs w:val="20"/>
        </w:rPr>
        <w:t>spodarske javne službe odvajanje</w:t>
      </w:r>
      <w:r w:rsidR="009A5108">
        <w:rPr>
          <w:sz w:val="20"/>
          <w:szCs w:val="20"/>
        </w:rPr>
        <w:t xml:space="preserve"> in</w:t>
      </w:r>
      <w:r w:rsidR="009C24FC">
        <w:rPr>
          <w:sz w:val="20"/>
          <w:szCs w:val="20"/>
        </w:rPr>
        <w:t xml:space="preserve"> čiščenje</w:t>
      </w:r>
      <w:r>
        <w:rPr>
          <w:sz w:val="20"/>
          <w:szCs w:val="20"/>
        </w:rPr>
        <w:t xml:space="preserve"> komunalne in padavinske odpadne vode:</w:t>
      </w:r>
    </w:p>
    <w:p w:rsidR="001A679C" w:rsidRDefault="001A679C" w:rsidP="009C24FC">
      <w:pPr>
        <w:pStyle w:val="Brezrazmikov"/>
        <w:rPr>
          <w:sz w:val="20"/>
          <w:szCs w:val="20"/>
        </w:rPr>
      </w:pP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Odvajanje komunalne in padavinske odpadne vode in padavinske odpadne vode z javnih površin:</w:t>
      </w:r>
    </w:p>
    <w:p w:rsidR="00883808" w:rsidRPr="004E3FF6" w:rsidRDefault="001A679C" w:rsidP="009C24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</w:r>
      <w:r w:rsidR="002B05D0" w:rsidRPr="009C24FC">
        <w:rPr>
          <w:sz w:val="20"/>
          <w:szCs w:val="20"/>
        </w:rPr>
        <w:t>Omrežnina:</w:t>
      </w:r>
    </w:p>
    <w:tbl>
      <w:tblPr>
        <w:tblStyle w:val="Tabelamrea"/>
        <w:tblW w:w="4064" w:type="dxa"/>
        <w:tblInd w:w="696" w:type="dxa"/>
        <w:tblLook w:val="04A0" w:firstRow="1" w:lastRow="0" w:firstColumn="1" w:lastColumn="0" w:noHBand="0" w:noVBand="1"/>
      </w:tblPr>
      <w:tblGrid>
        <w:gridCol w:w="1887"/>
        <w:gridCol w:w="2177"/>
      </w:tblGrid>
      <w:tr w:rsidR="00390238" w:rsidRPr="00B94044" w:rsidTr="00390238">
        <w:trPr>
          <w:trHeight w:val="254"/>
        </w:trPr>
        <w:tc>
          <w:tcPr>
            <w:tcW w:w="1887" w:type="dxa"/>
            <w:vAlign w:val="bottom"/>
          </w:tcPr>
          <w:p w:rsidR="00390238" w:rsidRPr="00D757A6" w:rsidRDefault="00390238" w:rsidP="00D757A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vodomer</w:t>
            </w:r>
          </w:p>
        </w:tc>
        <w:tc>
          <w:tcPr>
            <w:tcW w:w="2177" w:type="dxa"/>
            <w:vAlign w:val="bottom"/>
          </w:tcPr>
          <w:p w:rsidR="00390238" w:rsidRPr="00D757A6" w:rsidRDefault="00390238" w:rsidP="00D757A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na mesec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DN ≤ 20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7,4790 €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20 &lt; DN &lt; 40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22,4370 €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40 ≤ DN &lt; 50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74,7900 €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50 ≤ DN &lt; 65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112,1850 €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65 ≤ DN &lt; 80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224,3700 €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80 ≤ DN &lt; 100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373,9500 €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100 ≤ DN &lt; 150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747,9000 €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150 ≤ DN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1.495,8000 €</w:t>
            </w:r>
          </w:p>
        </w:tc>
      </w:tr>
    </w:tbl>
    <w:p w:rsidR="00B94044" w:rsidRDefault="00B94044" w:rsidP="009C24FC">
      <w:pPr>
        <w:pStyle w:val="Brezrazmikov"/>
        <w:jc w:val="both"/>
        <w:rPr>
          <w:sz w:val="20"/>
          <w:szCs w:val="20"/>
        </w:rPr>
      </w:pP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odvajanje: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5D0">
        <w:rPr>
          <w:sz w:val="20"/>
          <w:szCs w:val="20"/>
        </w:rPr>
        <w:t xml:space="preserve">                    0,</w:t>
      </w:r>
      <w:r w:rsidR="00902580">
        <w:rPr>
          <w:sz w:val="20"/>
          <w:szCs w:val="20"/>
        </w:rPr>
        <w:t>386</w:t>
      </w:r>
      <w:r w:rsidR="009F4DE1">
        <w:rPr>
          <w:sz w:val="20"/>
          <w:szCs w:val="20"/>
        </w:rPr>
        <w:t>5</w:t>
      </w:r>
      <w:r w:rsidR="009C24FC">
        <w:rPr>
          <w:sz w:val="20"/>
          <w:szCs w:val="20"/>
        </w:rPr>
        <w:t xml:space="preserve"> </w:t>
      </w:r>
      <w:r>
        <w:rPr>
          <w:sz w:val="20"/>
          <w:szCs w:val="20"/>
        </w:rPr>
        <w:t>EUR/m3</w:t>
      </w:r>
    </w:p>
    <w:p w:rsidR="004E3FF6" w:rsidRDefault="004E3FF6" w:rsidP="009C24FC">
      <w:pPr>
        <w:pStyle w:val="Brezrazmikov"/>
        <w:jc w:val="both"/>
        <w:rPr>
          <w:sz w:val="20"/>
          <w:szCs w:val="20"/>
        </w:rPr>
      </w:pPr>
    </w:p>
    <w:p w:rsidR="00B94044" w:rsidRDefault="00B94044" w:rsidP="009C24FC">
      <w:pPr>
        <w:pStyle w:val="Brezrazmikov"/>
        <w:jc w:val="both"/>
        <w:rPr>
          <w:sz w:val="20"/>
          <w:szCs w:val="20"/>
        </w:rPr>
      </w:pP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Čiščenje komunalne odpadne vode in padavinske odpadne vode z javnih površin:</w:t>
      </w:r>
    </w:p>
    <w:p w:rsidR="00C072A2" w:rsidRDefault="001A679C" w:rsidP="009C24FC">
      <w:pPr>
        <w:spacing w:after="0" w:line="240" w:lineRule="auto"/>
        <w:jc w:val="both"/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</w:r>
      <w:r w:rsidR="00C072A2" w:rsidRPr="009C24FC">
        <w:rPr>
          <w:sz w:val="20"/>
          <w:szCs w:val="20"/>
        </w:rPr>
        <w:t>Omrežnina:</w:t>
      </w:r>
    </w:p>
    <w:tbl>
      <w:tblPr>
        <w:tblStyle w:val="Tabelamrea"/>
        <w:tblW w:w="3579" w:type="dxa"/>
        <w:tblInd w:w="684" w:type="dxa"/>
        <w:tblLook w:val="04A0" w:firstRow="1" w:lastRow="0" w:firstColumn="1" w:lastColumn="0" w:noHBand="0" w:noVBand="1"/>
      </w:tblPr>
      <w:tblGrid>
        <w:gridCol w:w="1879"/>
        <w:gridCol w:w="1700"/>
      </w:tblGrid>
      <w:tr w:rsidR="00390238" w:rsidRPr="00B94044" w:rsidTr="00390238">
        <w:trPr>
          <w:trHeight w:val="254"/>
        </w:trPr>
        <w:tc>
          <w:tcPr>
            <w:tcW w:w="1879" w:type="dxa"/>
            <w:vAlign w:val="center"/>
          </w:tcPr>
          <w:p w:rsidR="00390238" w:rsidRPr="00390238" w:rsidRDefault="00390238" w:rsidP="00D757A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9023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vodomer</w:t>
            </w:r>
          </w:p>
        </w:tc>
        <w:tc>
          <w:tcPr>
            <w:tcW w:w="1700" w:type="dxa"/>
            <w:vAlign w:val="bottom"/>
          </w:tcPr>
          <w:p w:rsidR="00390238" w:rsidRPr="00390238" w:rsidRDefault="00390238" w:rsidP="00D757A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9023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na mesec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DN ≤ 20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5,2089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20 &lt; DN &lt; 40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15,6267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40 ≤ DN &lt; 50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52,0890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50 ≤ DN &lt; 65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78,1335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65 ≤ DN &lt; 80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156,2670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80 ≤ DN &lt; 100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260,4450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100 ≤ DN &lt; 150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520,8900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150 ≤ DN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1.041,7800</w:t>
            </w:r>
          </w:p>
        </w:tc>
      </w:tr>
    </w:tbl>
    <w:p w:rsidR="001A679C" w:rsidRDefault="001A679C" w:rsidP="001A679C">
      <w:pPr>
        <w:pStyle w:val="Brezrazmikov"/>
        <w:rPr>
          <w:sz w:val="20"/>
          <w:szCs w:val="20"/>
        </w:rPr>
      </w:pP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</w:r>
      <w:r w:rsidR="009F2301">
        <w:rPr>
          <w:sz w:val="20"/>
          <w:szCs w:val="20"/>
        </w:rPr>
        <w:t>čiščenje:</w:t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C072A2">
        <w:rPr>
          <w:sz w:val="20"/>
          <w:szCs w:val="20"/>
        </w:rPr>
        <w:t xml:space="preserve">                    </w:t>
      </w:r>
      <w:r w:rsidR="00902580">
        <w:rPr>
          <w:sz w:val="20"/>
          <w:szCs w:val="20"/>
        </w:rPr>
        <w:t>0,7318</w:t>
      </w:r>
      <w:r w:rsidR="009C24FC">
        <w:rPr>
          <w:sz w:val="20"/>
          <w:szCs w:val="20"/>
        </w:rPr>
        <w:t xml:space="preserve"> </w:t>
      </w:r>
      <w:r w:rsidR="009F2301">
        <w:rPr>
          <w:sz w:val="20"/>
          <w:szCs w:val="20"/>
        </w:rPr>
        <w:t>EUR/m3</w:t>
      </w:r>
    </w:p>
    <w:p w:rsidR="004E3FF6" w:rsidRDefault="004E3FF6" w:rsidP="009C24FC">
      <w:pPr>
        <w:pStyle w:val="Brezrazmikov"/>
        <w:jc w:val="both"/>
        <w:rPr>
          <w:sz w:val="20"/>
          <w:szCs w:val="20"/>
        </w:rPr>
      </w:pPr>
    </w:p>
    <w:p w:rsidR="009F2301" w:rsidRDefault="009F2301" w:rsidP="009C24FC">
      <w:pPr>
        <w:pStyle w:val="Brezrazmikov"/>
        <w:rPr>
          <w:sz w:val="20"/>
          <w:szCs w:val="20"/>
        </w:rPr>
      </w:pPr>
    </w:p>
    <w:p w:rsidR="009F2301" w:rsidRDefault="009F2301" w:rsidP="009C24FC">
      <w:pPr>
        <w:pStyle w:val="Brezrazmikov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Storitve, povezane z nepretočnimi greznicami, obstoječimi greznicami in malimi komunalnimi čistilnimi napravami: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09F4" w:rsidRDefault="009F2301" w:rsidP="009C24FC">
      <w:pPr>
        <w:spacing w:after="0" w:line="240" w:lineRule="auto"/>
        <w:jc w:val="both"/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</w:r>
      <w:r w:rsidR="00E809F4" w:rsidRPr="009C24FC">
        <w:rPr>
          <w:sz w:val="20"/>
          <w:szCs w:val="20"/>
        </w:rPr>
        <w:t>Omrežnina:</w:t>
      </w:r>
    </w:p>
    <w:tbl>
      <w:tblPr>
        <w:tblStyle w:val="Tabelamrea"/>
        <w:tblW w:w="3579" w:type="dxa"/>
        <w:tblInd w:w="672" w:type="dxa"/>
        <w:tblLook w:val="04A0" w:firstRow="1" w:lastRow="0" w:firstColumn="1" w:lastColumn="0" w:noHBand="0" w:noVBand="1"/>
      </w:tblPr>
      <w:tblGrid>
        <w:gridCol w:w="1879"/>
        <w:gridCol w:w="1700"/>
      </w:tblGrid>
      <w:tr w:rsidR="00390238" w:rsidRPr="00B94044" w:rsidTr="00390238">
        <w:trPr>
          <w:trHeight w:val="260"/>
        </w:trPr>
        <w:tc>
          <w:tcPr>
            <w:tcW w:w="1879" w:type="dxa"/>
            <w:vAlign w:val="center"/>
          </w:tcPr>
          <w:p w:rsidR="00390238" w:rsidRPr="00D757A6" w:rsidRDefault="00390238" w:rsidP="0039023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vodomer</w:t>
            </w:r>
          </w:p>
        </w:tc>
        <w:tc>
          <w:tcPr>
            <w:tcW w:w="1700" w:type="dxa"/>
            <w:vAlign w:val="bottom"/>
          </w:tcPr>
          <w:p w:rsidR="00390238" w:rsidRPr="00D757A6" w:rsidRDefault="00390238" w:rsidP="0039023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na mesec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DN ≤ 20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5,2089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20 &lt; DN &lt; 40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15,6267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40 ≤ DN &lt; 50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52,0890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50 ≤ DN &lt; 65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78,1335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65 ≤ DN &lt; 80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156,2670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80 ≤ DN &lt; 100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260,4450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100 ≤ DN &lt; 150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520,8900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150 ≤ DN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1.041,7800</w:t>
            </w:r>
          </w:p>
        </w:tc>
      </w:tr>
    </w:tbl>
    <w:p w:rsidR="00B94044" w:rsidRDefault="00B94044" w:rsidP="009C24FC">
      <w:pPr>
        <w:pStyle w:val="Brezrazmikov"/>
        <w:jc w:val="both"/>
      </w:pPr>
    </w:p>
    <w:p w:rsidR="009F2301" w:rsidRDefault="009F2301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storitve praznjenja: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09F4">
        <w:rPr>
          <w:sz w:val="20"/>
          <w:szCs w:val="20"/>
        </w:rPr>
        <w:t xml:space="preserve">    </w:t>
      </w:r>
      <w:r w:rsidR="00902580">
        <w:rPr>
          <w:sz w:val="20"/>
          <w:szCs w:val="20"/>
        </w:rPr>
        <w:t>0,5995</w:t>
      </w:r>
      <w:r w:rsidR="009C24FC">
        <w:rPr>
          <w:sz w:val="20"/>
          <w:szCs w:val="20"/>
        </w:rPr>
        <w:t xml:space="preserve"> </w:t>
      </w:r>
      <w:r>
        <w:rPr>
          <w:sz w:val="20"/>
          <w:szCs w:val="20"/>
        </w:rPr>
        <w:t>EUR/m3</w:t>
      </w:r>
    </w:p>
    <w:p w:rsidR="009F2301" w:rsidRDefault="009F2301" w:rsidP="009C24FC">
      <w:pPr>
        <w:pStyle w:val="Brezrazmikov"/>
        <w:rPr>
          <w:sz w:val="20"/>
          <w:szCs w:val="20"/>
        </w:rPr>
      </w:pPr>
    </w:p>
    <w:p w:rsidR="00DE2703" w:rsidRDefault="00DE2703" w:rsidP="009C24FC">
      <w:pPr>
        <w:pStyle w:val="Brezrazmikov"/>
        <w:jc w:val="center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DE2703" w:rsidRDefault="00DE2703" w:rsidP="009C24FC">
      <w:pPr>
        <w:pStyle w:val="Brezrazmikov"/>
        <w:jc w:val="center"/>
        <w:rPr>
          <w:sz w:val="20"/>
          <w:szCs w:val="20"/>
        </w:rPr>
      </w:pPr>
    </w:p>
    <w:p w:rsidR="00DE2703" w:rsidRPr="00B94044" w:rsidRDefault="00DE2703" w:rsidP="00DE2703">
      <w:pPr>
        <w:pStyle w:val="Brezrazmikov"/>
        <w:rPr>
          <w:color w:val="FF0000"/>
          <w:sz w:val="20"/>
          <w:szCs w:val="20"/>
        </w:rPr>
      </w:pPr>
      <w:r w:rsidRPr="00DE2703">
        <w:rPr>
          <w:sz w:val="20"/>
          <w:szCs w:val="20"/>
        </w:rPr>
        <w:t xml:space="preserve">Občina </w:t>
      </w:r>
      <w:r>
        <w:rPr>
          <w:sz w:val="20"/>
          <w:szCs w:val="20"/>
        </w:rPr>
        <w:t xml:space="preserve">Kidričevo bo </w:t>
      </w:r>
      <w:r w:rsidR="009F4DE1">
        <w:rPr>
          <w:sz w:val="20"/>
          <w:szCs w:val="20"/>
        </w:rPr>
        <w:t>subvencionirala 74,44</w:t>
      </w:r>
      <w:r w:rsidRPr="00DE2703">
        <w:rPr>
          <w:sz w:val="20"/>
          <w:szCs w:val="20"/>
        </w:rPr>
        <w:t xml:space="preserve"> % cene omrežnine za </w:t>
      </w:r>
      <w:r>
        <w:rPr>
          <w:sz w:val="20"/>
          <w:szCs w:val="20"/>
        </w:rPr>
        <w:t>odvajanje</w:t>
      </w:r>
      <w:r w:rsidRPr="00DE2703">
        <w:rPr>
          <w:sz w:val="20"/>
          <w:szCs w:val="20"/>
        </w:rPr>
        <w:t xml:space="preserve"> komunal</w:t>
      </w:r>
      <w:r>
        <w:rPr>
          <w:sz w:val="20"/>
          <w:szCs w:val="20"/>
        </w:rPr>
        <w:t>nih odp</w:t>
      </w:r>
      <w:r w:rsidR="009F4DE1">
        <w:rPr>
          <w:sz w:val="20"/>
          <w:szCs w:val="20"/>
        </w:rPr>
        <w:t xml:space="preserve">adnih in padavinskih vod in 62,86 </w:t>
      </w:r>
      <w:r>
        <w:rPr>
          <w:sz w:val="20"/>
          <w:szCs w:val="20"/>
        </w:rPr>
        <w:t>%</w:t>
      </w:r>
      <w:r w:rsidR="003254B8">
        <w:rPr>
          <w:sz w:val="20"/>
          <w:szCs w:val="20"/>
        </w:rPr>
        <w:t xml:space="preserve"> cene omrežnine </w:t>
      </w:r>
      <w:r>
        <w:rPr>
          <w:sz w:val="20"/>
          <w:szCs w:val="20"/>
        </w:rPr>
        <w:t>za</w:t>
      </w:r>
      <w:r w:rsidRPr="00DE2703">
        <w:rPr>
          <w:sz w:val="20"/>
          <w:szCs w:val="20"/>
        </w:rPr>
        <w:t xml:space="preserve"> čiščenje komunalnih odpadnih in padavinskih </w:t>
      </w:r>
      <w:r w:rsidRPr="00A210F7">
        <w:rPr>
          <w:color w:val="000000" w:themeColor="text1"/>
          <w:sz w:val="20"/>
          <w:szCs w:val="20"/>
        </w:rPr>
        <w:t xml:space="preserve">vod, storitve vezane na obstoječe greznice in MKČN, </w:t>
      </w:r>
      <w:r w:rsidR="00710042" w:rsidRPr="00A210F7">
        <w:rPr>
          <w:color w:val="000000" w:themeColor="text1"/>
          <w:sz w:val="20"/>
          <w:szCs w:val="20"/>
        </w:rPr>
        <w:t xml:space="preserve">za </w:t>
      </w:r>
      <w:r w:rsidRPr="00A210F7">
        <w:rPr>
          <w:color w:val="000000" w:themeColor="text1"/>
          <w:sz w:val="20"/>
          <w:szCs w:val="20"/>
        </w:rPr>
        <w:t xml:space="preserve">uporabo infrastrukture </w:t>
      </w:r>
      <w:r w:rsidR="00710042" w:rsidRPr="00A210F7">
        <w:rPr>
          <w:color w:val="000000" w:themeColor="text1"/>
          <w:sz w:val="20"/>
          <w:szCs w:val="20"/>
        </w:rPr>
        <w:t xml:space="preserve">gospodinjstvam in </w:t>
      </w:r>
      <w:r w:rsidRPr="00A210F7">
        <w:rPr>
          <w:color w:val="000000" w:themeColor="text1"/>
          <w:sz w:val="20"/>
          <w:szCs w:val="20"/>
        </w:rPr>
        <w:t>tistim uporabnikom</w:t>
      </w:r>
      <w:r w:rsidRPr="00B94044">
        <w:rPr>
          <w:sz w:val="20"/>
          <w:szCs w:val="20"/>
        </w:rPr>
        <w:t>, ki se ne ukvarjajo s pridobitno dejavnostjo.</w:t>
      </w:r>
    </w:p>
    <w:p w:rsidR="00710042" w:rsidRDefault="00710042" w:rsidP="00DE2703">
      <w:pPr>
        <w:pStyle w:val="Brezrazmikov"/>
        <w:rPr>
          <w:sz w:val="20"/>
          <w:szCs w:val="20"/>
        </w:rPr>
      </w:pPr>
    </w:p>
    <w:p w:rsidR="00710042" w:rsidRDefault="00710042" w:rsidP="00710042">
      <w:pPr>
        <w:pStyle w:val="Brezrazmikov"/>
        <w:jc w:val="center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710042" w:rsidRDefault="00710042" w:rsidP="00710042">
      <w:pPr>
        <w:pStyle w:val="Brezrazmikov"/>
        <w:jc w:val="center"/>
        <w:rPr>
          <w:sz w:val="20"/>
          <w:szCs w:val="20"/>
        </w:rPr>
      </w:pPr>
    </w:p>
    <w:p w:rsidR="00710042" w:rsidRDefault="00710042" w:rsidP="00DE2703">
      <w:pPr>
        <w:pStyle w:val="Brezrazmikov"/>
        <w:rPr>
          <w:sz w:val="20"/>
          <w:szCs w:val="20"/>
        </w:rPr>
      </w:pPr>
      <w:r w:rsidRPr="00710042">
        <w:rPr>
          <w:sz w:val="20"/>
          <w:szCs w:val="20"/>
        </w:rPr>
        <w:t>Izvajalec gospodarskih javnih s</w:t>
      </w:r>
      <w:r>
        <w:rPr>
          <w:sz w:val="20"/>
          <w:szCs w:val="20"/>
        </w:rPr>
        <w:t>lužb na območju Občine Kidričevo</w:t>
      </w:r>
      <w:r w:rsidRPr="00710042">
        <w:rPr>
          <w:sz w:val="20"/>
          <w:szCs w:val="20"/>
        </w:rPr>
        <w:t xml:space="preserve">, </w:t>
      </w:r>
      <w:r>
        <w:rPr>
          <w:sz w:val="20"/>
          <w:szCs w:val="20"/>
        </w:rPr>
        <w:t>Vzdrževanje in gradnje d.o.o.</w:t>
      </w:r>
      <w:r w:rsidRPr="00710042">
        <w:rPr>
          <w:sz w:val="20"/>
          <w:szCs w:val="20"/>
        </w:rPr>
        <w:t>, na osnovi tega sklepa oblikuje cenik s potrjeno ceno, znižano za subvencije. Cenik objavi na kraj</w:t>
      </w:r>
      <w:r>
        <w:rPr>
          <w:sz w:val="20"/>
          <w:szCs w:val="20"/>
        </w:rPr>
        <w:t>evn</w:t>
      </w:r>
      <w:r w:rsidR="00902580">
        <w:rPr>
          <w:sz w:val="20"/>
          <w:szCs w:val="20"/>
        </w:rPr>
        <w:t xml:space="preserve">o običajen način in na </w:t>
      </w:r>
      <w:r w:rsidRPr="00710042">
        <w:rPr>
          <w:sz w:val="20"/>
          <w:szCs w:val="20"/>
        </w:rPr>
        <w:t>spletni strani</w:t>
      </w:r>
      <w:r w:rsidR="00902580">
        <w:rPr>
          <w:sz w:val="20"/>
          <w:szCs w:val="20"/>
        </w:rPr>
        <w:t xml:space="preserve"> podjetja Vzdrževanje in gradnje d.o.o.</w:t>
      </w:r>
      <w:r w:rsidRPr="00710042">
        <w:rPr>
          <w:sz w:val="20"/>
          <w:szCs w:val="20"/>
        </w:rPr>
        <w:t>.</w:t>
      </w:r>
    </w:p>
    <w:p w:rsidR="009F2301" w:rsidRDefault="00710042" w:rsidP="009C24FC">
      <w:pPr>
        <w:pStyle w:val="Brezrazmikov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9F2301" w:rsidRPr="009C24FC">
        <w:rPr>
          <w:sz w:val="20"/>
          <w:szCs w:val="20"/>
        </w:rPr>
        <w:t>.</w:t>
      </w:r>
    </w:p>
    <w:p w:rsidR="00710042" w:rsidRPr="009C24FC" w:rsidRDefault="00710042" w:rsidP="009C24FC">
      <w:pPr>
        <w:pStyle w:val="Brezrazmikov"/>
        <w:jc w:val="center"/>
        <w:rPr>
          <w:sz w:val="20"/>
          <w:szCs w:val="20"/>
        </w:rPr>
      </w:pPr>
    </w:p>
    <w:p w:rsidR="009F2301" w:rsidRPr="00A210F7" w:rsidRDefault="009F2301" w:rsidP="009C24FC">
      <w:pPr>
        <w:pStyle w:val="Brezrazmikov"/>
        <w:jc w:val="both"/>
        <w:rPr>
          <w:color w:val="000000" w:themeColor="text1"/>
          <w:sz w:val="20"/>
          <w:szCs w:val="20"/>
        </w:rPr>
      </w:pPr>
      <w:r w:rsidRPr="009C24FC">
        <w:rPr>
          <w:sz w:val="20"/>
          <w:szCs w:val="20"/>
        </w:rPr>
        <w:t>Ta sklep začne ve</w:t>
      </w:r>
      <w:r w:rsidR="00B94044">
        <w:rPr>
          <w:sz w:val="20"/>
          <w:szCs w:val="20"/>
        </w:rPr>
        <w:t>ljati naslednji dan po objavi</w:t>
      </w:r>
      <w:r w:rsidR="00DE2703" w:rsidRPr="00DE2703">
        <w:rPr>
          <w:sz w:val="20"/>
          <w:szCs w:val="20"/>
        </w:rPr>
        <w:t xml:space="preserve"> v Uradnem glasilu slovenskih občin</w:t>
      </w:r>
      <w:r w:rsidRPr="009C24FC">
        <w:rPr>
          <w:sz w:val="20"/>
          <w:szCs w:val="20"/>
        </w:rPr>
        <w:t xml:space="preserve">. Cene, določene s tem sklepom se začnejo </w:t>
      </w:r>
      <w:r w:rsidRPr="00A210F7">
        <w:rPr>
          <w:color w:val="000000" w:themeColor="text1"/>
          <w:sz w:val="20"/>
          <w:szCs w:val="20"/>
        </w:rPr>
        <w:t xml:space="preserve">uporabljati </w:t>
      </w:r>
      <w:r w:rsidR="006040A4" w:rsidRPr="00A210F7">
        <w:rPr>
          <w:color w:val="000000" w:themeColor="text1"/>
          <w:sz w:val="20"/>
          <w:szCs w:val="20"/>
        </w:rPr>
        <w:t xml:space="preserve"> s </w:t>
      </w:r>
      <w:r w:rsidR="00902580">
        <w:rPr>
          <w:color w:val="000000" w:themeColor="text1"/>
          <w:sz w:val="20"/>
          <w:szCs w:val="20"/>
        </w:rPr>
        <w:t>1.8.2020</w:t>
      </w:r>
      <w:r w:rsidR="006040A4" w:rsidRPr="00A210F7">
        <w:rPr>
          <w:color w:val="000000" w:themeColor="text1"/>
          <w:sz w:val="20"/>
          <w:szCs w:val="20"/>
        </w:rPr>
        <w:t>.</w:t>
      </w:r>
    </w:p>
    <w:p w:rsidR="009F2301" w:rsidRDefault="009F2301" w:rsidP="009C24FC">
      <w:pPr>
        <w:spacing w:after="0" w:line="240" w:lineRule="auto"/>
        <w:rPr>
          <w:rFonts w:cs="Arial"/>
          <w:sz w:val="20"/>
          <w:szCs w:val="20"/>
        </w:rPr>
      </w:pPr>
    </w:p>
    <w:p w:rsidR="009F2301" w:rsidRPr="009C24FC" w:rsidRDefault="009F2301" w:rsidP="009C24FC">
      <w:pPr>
        <w:pStyle w:val="Brezrazmikov"/>
        <w:rPr>
          <w:sz w:val="20"/>
          <w:szCs w:val="20"/>
        </w:rPr>
      </w:pPr>
    </w:p>
    <w:p w:rsidR="009F2301" w:rsidRPr="009C24FC" w:rsidRDefault="009C24F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Številka: </w:t>
      </w:r>
    </w:p>
    <w:p w:rsidR="009F2301" w:rsidRPr="009C24FC" w:rsidRDefault="009F2301" w:rsidP="009C24FC">
      <w:pPr>
        <w:pStyle w:val="Brezrazmikov"/>
        <w:jc w:val="both"/>
        <w:rPr>
          <w:sz w:val="20"/>
          <w:szCs w:val="20"/>
        </w:rPr>
      </w:pPr>
      <w:r w:rsidRPr="009C24FC">
        <w:rPr>
          <w:sz w:val="20"/>
          <w:szCs w:val="20"/>
        </w:rPr>
        <w:t>Datum:</w:t>
      </w:r>
      <w:r w:rsidR="007445D8">
        <w:rPr>
          <w:sz w:val="20"/>
          <w:szCs w:val="20"/>
        </w:rPr>
        <w:t xml:space="preserve"> </w:t>
      </w:r>
    </w:p>
    <w:p w:rsidR="009F2301" w:rsidRPr="009C24FC" w:rsidRDefault="009F2301" w:rsidP="009C24FC">
      <w:pPr>
        <w:pStyle w:val="Brezrazmikov"/>
        <w:rPr>
          <w:sz w:val="20"/>
          <w:szCs w:val="20"/>
        </w:rPr>
      </w:pPr>
    </w:p>
    <w:p w:rsidR="009F2301" w:rsidRPr="009C24FC" w:rsidRDefault="009F2301" w:rsidP="009C24FC">
      <w:pPr>
        <w:pStyle w:val="Brezrazmikov"/>
        <w:rPr>
          <w:sz w:val="20"/>
          <w:szCs w:val="20"/>
        </w:rPr>
      </w:pPr>
    </w:p>
    <w:p w:rsidR="009F2301" w:rsidRPr="009C24FC" w:rsidRDefault="009F2301" w:rsidP="009C24FC">
      <w:pPr>
        <w:pStyle w:val="Brezrazmikov"/>
        <w:rPr>
          <w:sz w:val="20"/>
          <w:szCs w:val="20"/>
        </w:rPr>
      </w:pP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  <w:t>Župan:</w:t>
      </w:r>
    </w:p>
    <w:p w:rsidR="009F2301" w:rsidRPr="009C24FC" w:rsidRDefault="009F2301" w:rsidP="009C24FC">
      <w:pPr>
        <w:pStyle w:val="Brezrazmikov"/>
        <w:rPr>
          <w:sz w:val="20"/>
          <w:szCs w:val="20"/>
        </w:rPr>
      </w:pP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  <w:t xml:space="preserve">    </w:t>
      </w:r>
      <w:r w:rsidR="009C24FC">
        <w:rPr>
          <w:sz w:val="20"/>
          <w:szCs w:val="20"/>
        </w:rPr>
        <w:t xml:space="preserve">    </w:t>
      </w:r>
      <w:r w:rsidRPr="009C24FC">
        <w:rPr>
          <w:sz w:val="20"/>
          <w:szCs w:val="20"/>
        </w:rPr>
        <w:t xml:space="preserve"> Anton Leskovar </w:t>
      </w:r>
    </w:p>
    <w:sectPr w:rsidR="009F2301" w:rsidRPr="009C24FC" w:rsidSect="003902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6DA"/>
    <w:multiLevelType w:val="hybridMultilevel"/>
    <w:tmpl w:val="9B963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18E3"/>
    <w:multiLevelType w:val="hybridMultilevel"/>
    <w:tmpl w:val="9564B20C"/>
    <w:lvl w:ilvl="0" w:tplc="770A5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16"/>
    <w:rsid w:val="00135F0D"/>
    <w:rsid w:val="00152C6B"/>
    <w:rsid w:val="001A679C"/>
    <w:rsid w:val="00220493"/>
    <w:rsid w:val="002B05D0"/>
    <w:rsid w:val="003254B8"/>
    <w:rsid w:val="00390238"/>
    <w:rsid w:val="004E2116"/>
    <w:rsid w:val="004E3FF6"/>
    <w:rsid w:val="006040A4"/>
    <w:rsid w:val="006A450B"/>
    <w:rsid w:val="00710042"/>
    <w:rsid w:val="007445D8"/>
    <w:rsid w:val="00780005"/>
    <w:rsid w:val="00883808"/>
    <w:rsid w:val="008F1B14"/>
    <w:rsid w:val="00902580"/>
    <w:rsid w:val="009A5108"/>
    <w:rsid w:val="009C24FC"/>
    <w:rsid w:val="009E1A92"/>
    <w:rsid w:val="009F2301"/>
    <w:rsid w:val="009F4DE1"/>
    <w:rsid w:val="00A210F7"/>
    <w:rsid w:val="00B508C6"/>
    <w:rsid w:val="00B94044"/>
    <w:rsid w:val="00BC3BCC"/>
    <w:rsid w:val="00BE235D"/>
    <w:rsid w:val="00C072A2"/>
    <w:rsid w:val="00C3422F"/>
    <w:rsid w:val="00C4227B"/>
    <w:rsid w:val="00CA4E56"/>
    <w:rsid w:val="00D757A6"/>
    <w:rsid w:val="00D802CC"/>
    <w:rsid w:val="00DE2703"/>
    <w:rsid w:val="00E35D6C"/>
    <w:rsid w:val="00E64C40"/>
    <w:rsid w:val="00E76940"/>
    <w:rsid w:val="00E809F4"/>
    <w:rsid w:val="00E971E7"/>
    <w:rsid w:val="00EB5B03"/>
    <w:rsid w:val="00FA3B27"/>
    <w:rsid w:val="00FC37AE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5B21-F303-4D19-B77A-BF407026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679C"/>
    <w:pPr>
      <w:spacing w:after="0" w:line="240" w:lineRule="auto"/>
    </w:pPr>
  </w:style>
  <w:style w:type="table" w:styleId="Tabelamrea">
    <w:name w:val="Table Grid"/>
    <w:basedOn w:val="Navadnatabela"/>
    <w:uiPriority w:val="59"/>
    <w:rsid w:val="0088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Zdenka Frank</cp:lastModifiedBy>
  <cp:revision>2</cp:revision>
  <cp:lastPrinted>2019-04-17T07:23:00Z</cp:lastPrinted>
  <dcterms:created xsi:type="dcterms:W3CDTF">2020-06-24T11:13:00Z</dcterms:created>
  <dcterms:modified xsi:type="dcterms:W3CDTF">2020-06-24T11:13:00Z</dcterms:modified>
</cp:coreProperties>
</file>