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14531F">
        <w:t>3523-54/2018</w:t>
      </w:r>
      <w:r w:rsidR="008F4464">
        <w:t>-6</w:t>
      </w:r>
    </w:p>
    <w:p w:rsidR="00AD5226" w:rsidRPr="00034B5D" w:rsidRDefault="00540FA0" w:rsidP="00AD5226">
      <w:r w:rsidRPr="00034B5D">
        <w:t xml:space="preserve">Datum:   </w:t>
      </w:r>
      <w:r w:rsidR="003469C0" w:rsidRPr="00034B5D">
        <w:t xml:space="preserve"> </w:t>
      </w:r>
      <w:r w:rsidR="0014531F">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290E2A">
      <w:pPr>
        <w:ind w:left="993" w:hanging="993"/>
        <w:jc w:val="both"/>
        <w:rPr>
          <w:b/>
          <w:color w:val="000000"/>
        </w:rPr>
      </w:pPr>
      <w:r w:rsidRPr="00034B5D">
        <w:rPr>
          <w:b/>
        </w:rPr>
        <w:t xml:space="preserve">Zadeva: </w:t>
      </w:r>
      <w:r w:rsidR="00290E2A">
        <w:rPr>
          <w:b/>
        </w:rPr>
        <w:t xml:space="preserve">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AD5C64">
        <w:rPr>
          <w:b/>
          <w:color w:val="000000"/>
        </w:rPr>
        <w:t>Ulica heroja Lacka 9</w:t>
      </w:r>
      <w:r w:rsidR="001C079D">
        <w:rPr>
          <w:b/>
          <w:color w:val="000000"/>
        </w:rPr>
        <w:t>, Ptuj, katastrska občina 400 Ptuj</w:t>
      </w:r>
      <w:r w:rsidR="00A50B4B">
        <w:rPr>
          <w:b/>
          <w:color w:val="000000"/>
        </w:rPr>
        <w:t xml:space="preserve">, stavba </w:t>
      </w:r>
      <w:r w:rsidR="00AD5C64">
        <w:rPr>
          <w:b/>
          <w:color w:val="000000"/>
        </w:rPr>
        <w:t>25</w:t>
      </w:r>
      <w:r w:rsidR="00A50B4B">
        <w:rPr>
          <w:b/>
          <w:color w:val="000000"/>
        </w:rPr>
        <w:t xml:space="preserve">, del stavbe </w:t>
      </w:r>
      <w:r w:rsidR="00EA2863">
        <w:rPr>
          <w:b/>
          <w:color w:val="000000"/>
        </w:rPr>
        <w:t>1</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r w:rsidR="009871E1" w:rsidRPr="00034B5D">
        <w:t>p</w:t>
      </w:r>
      <w:r w:rsidR="007A0A10" w:rsidRPr="00034B5D">
        <w:t xml:space="preserve">redlog </w:t>
      </w:r>
      <w:r w:rsidR="00A50B4B" w:rsidRPr="00A50B4B">
        <w:rPr>
          <w:color w:val="000000"/>
        </w:rPr>
        <w:t xml:space="preserve">Sklepa o prodaji stanovanja, </w:t>
      </w:r>
      <w:r w:rsidR="00AD5C64">
        <w:rPr>
          <w:color w:val="000000"/>
        </w:rPr>
        <w:t>Ulica heroja Lacka 9</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stavba </w:t>
      </w:r>
      <w:r w:rsidR="00AD5C64">
        <w:rPr>
          <w:color w:val="000000"/>
        </w:rPr>
        <w:t>25</w:t>
      </w:r>
      <w:r w:rsidR="00A50B4B" w:rsidRPr="00A50B4B">
        <w:rPr>
          <w:color w:val="000000"/>
        </w:rPr>
        <w:t>, del stavbe</w:t>
      </w:r>
      <w:r w:rsidR="00A50B4B">
        <w:rPr>
          <w:color w:val="000000"/>
        </w:rPr>
        <w:t xml:space="preserve"> </w:t>
      </w:r>
      <w:r w:rsidR="00EA2863">
        <w:rPr>
          <w:color w:val="000000"/>
        </w:rPr>
        <w:t>1</w:t>
      </w:r>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290E2A" w:rsidRDefault="00290E2A" w:rsidP="00AD5226"/>
    <w:p w:rsidR="00290E2A" w:rsidRDefault="00290E2A" w:rsidP="00AD5226"/>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14531F">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AD5C64">
        <w:rPr>
          <w:color w:val="000000"/>
        </w:rPr>
        <w:t>Ulica heroja Lacka 9</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AD5C64">
        <w:rPr>
          <w:color w:val="000000"/>
        </w:rPr>
        <w:t>25</w:t>
      </w:r>
      <w:r w:rsidR="00A50B4B" w:rsidRPr="00A50B4B">
        <w:rPr>
          <w:color w:val="000000"/>
        </w:rPr>
        <w:t>, del stavbe</w:t>
      </w:r>
      <w:r w:rsidR="00A50B4B">
        <w:rPr>
          <w:color w:val="000000"/>
        </w:rPr>
        <w:t xml:space="preserve"> </w:t>
      </w:r>
      <w:r w:rsidR="00001A77">
        <w:rPr>
          <w:color w:val="000000"/>
        </w:rPr>
        <w:t>1</w:t>
      </w:r>
      <w:r w:rsidR="00A50B4B">
        <w:rPr>
          <w:color w:val="000000"/>
        </w:rPr>
        <w:t xml:space="preserve">, </w:t>
      </w:r>
      <w:r w:rsidR="0080657F">
        <w:t xml:space="preserve">(ID </w:t>
      </w:r>
      <w:r w:rsidR="00AD5C64">
        <w:t>6841082</w:t>
      </w:r>
      <w:r w:rsidR="00A50B4B">
        <w:t>)</w:t>
      </w:r>
      <w:r w:rsidRPr="008721E5">
        <w:t xml:space="preserve">, v izmeri </w:t>
      </w:r>
      <w:r w:rsidR="002621CC">
        <w:t>77,56</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2621CC">
        <w:t>56.425,90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7A0B01" w:rsidRDefault="007A0B01" w:rsidP="007A0B01">
      <w:pPr>
        <w:ind w:left="5103" w:hanging="567"/>
      </w:pPr>
      <w:r>
        <w:t>4.</w:t>
      </w:r>
    </w:p>
    <w:p w:rsidR="007A0B01" w:rsidRDefault="007A0B01" w:rsidP="007A0B01">
      <w:pPr>
        <w:jc w:val="both"/>
      </w:pPr>
      <w:r w:rsidRPr="00034B5D">
        <w:t xml:space="preserve">Na podlagi </w:t>
      </w:r>
      <w:r>
        <w:t>123. člena Stanovanjskega zakona (Uradni list RS, št. 18/91, 19/91 – popr., 13/93 – ZP-G, 9/94 – odl. US, 21/94, 29/95 – ZPDF, 23/96, 24/96 – odl. US, 44/96 – odl. US, 1/00, 1/00 – odl. US, 22/00 – ZJS, 87/02 – SPZ, 29/03 – odl. US in 69/03 – SZ-1) se kupnina nakaže Slovenskemu državnemu holdingu d.d., Mala ulica 5, Ljubljana.</w:t>
      </w:r>
    </w:p>
    <w:p w:rsidR="007A0B01" w:rsidRDefault="007A0B01" w:rsidP="007A0B01">
      <w:pPr>
        <w:jc w:val="both"/>
      </w:pPr>
    </w:p>
    <w:p w:rsidR="007A0B01" w:rsidRDefault="007A0B01" w:rsidP="002D08BF">
      <w:pPr>
        <w:jc w:val="center"/>
      </w:pPr>
      <w:r>
        <w:t>5.</w:t>
      </w:r>
    </w:p>
    <w:p w:rsidR="007A0B01" w:rsidRDefault="007A0B01" w:rsidP="007A0B01">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55662F">
        <w:t>3523-54/2018</w:t>
      </w:r>
      <w:r w:rsidR="008F4464">
        <w:t>-6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Default="00072011"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Default="00F0097A" w:rsidP="00E25315">
      <w:pPr>
        <w:jc w:val="both"/>
        <w:rPr>
          <w:b/>
          <w:noProof/>
        </w:rPr>
      </w:pPr>
      <w:r>
        <w:rPr>
          <w:b/>
          <w:noProof/>
        </w:rPr>
        <w:drawing>
          <wp:inline distT="0" distB="0" distL="0" distR="0">
            <wp:extent cx="5760720" cy="3598648"/>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F0097A">
        <w:rPr>
          <w:color w:val="000000"/>
        </w:rPr>
        <w:t>Ulica heroja Lacka 9</w:t>
      </w:r>
      <w:r w:rsidR="001D63FD">
        <w:rPr>
          <w:color w:val="000000"/>
        </w:rPr>
        <w:t>,</w:t>
      </w:r>
      <w:r w:rsidRPr="003A5CDC">
        <w:t xml:space="preserve"> Ptuj, katastrska občina</w:t>
      </w:r>
      <w:r w:rsidR="00072011">
        <w:t xml:space="preserve"> 400 Ptuj</w:t>
      </w:r>
      <w:r w:rsidRPr="003A5CDC">
        <w:t xml:space="preserve">, stavba </w:t>
      </w:r>
      <w:r w:rsidR="00F0097A">
        <w:t>25</w:t>
      </w:r>
      <w:r w:rsidRPr="003A5CDC">
        <w:t>,</w:t>
      </w:r>
      <w:r>
        <w:t xml:space="preserve"> </w:t>
      </w:r>
      <w:r>
        <w:rPr>
          <w:color w:val="000000"/>
        </w:rPr>
        <w:t xml:space="preserve">del stavbe </w:t>
      </w:r>
      <w:r w:rsidR="001D63FD">
        <w:rPr>
          <w:color w:val="000000"/>
        </w:rPr>
        <w:t xml:space="preserve">1 </w:t>
      </w:r>
      <w:r w:rsidRPr="003A5CDC">
        <w:rPr>
          <w:color w:val="000000"/>
        </w:rPr>
        <w:t xml:space="preserve"> </w:t>
      </w:r>
      <w:r w:rsidRPr="003A5CDC">
        <w:t xml:space="preserve">(ID </w:t>
      </w:r>
      <w:r w:rsidR="00F0097A">
        <w:t>6841082</w:t>
      </w:r>
      <w:r w:rsidRPr="003A5CDC">
        <w:t>)</w:t>
      </w:r>
      <w:r>
        <w:t>.</w:t>
      </w:r>
    </w:p>
    <w:p w:rsidR="005779AB" w:rsidRDefault="005779AB" w:rsidP="005779AB">
      <w:pPr>
        <w:numPr>
          <w:ilvl w:val="0"/>
          <w:numId w:val="25"/>
        </w:numPr>
        <w:ind w:left="360"/>
        <w:jc w:val="both"/>
      </w:pPr>
      <w:r w:rsidRPr="00034B5D">
        <w:t>Površina</w:t>
      </w:r>
      <w:r>
        <w:t xml:space="preserve"> stanovanja: </w:t>
      </w:r>
      <w:r w:rsidR="0055662F">
        <w:t>77,56</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061C98" w:rsidRPr="00034B5D">
        <w:t xml:space="preserve">Iz vpogleda v zemljiško knjigo na dan </w:t>
      </w:r>
      <w:r w:rsidR="00061C98">
        <w:t>3. 7. 2018</w:t>
      </w:r>
      <w:r w:rsidR="00061C98"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55662F">
        <w:t>26.6.2018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55662F">
        <w:t>56.425,90</w:t>
      </w:r>
      <w:r w:rsidR="005779AB">
        <w:t xml:space="preserve"> </w:t>
      </w:r>
      <w:r w:rsidR="009A09ED">
        <w:t>EUR</w:t>
      </w:r>
      <w:r w:rsidR="00A071F6">
        <w:t xml:space="preserve"> (</w:t>
      </w:r>
      <w:r w:rsidR="0091433E">
        <w:t>727</w:t>
      </w:r>
      <w:r w:rsidR="0055662F">
        <w:t>,</w:t>
      </w:r>
      <w:r w:rsidR="005779AB">
        <w:t>00</w:t>
      </w:r>
      <w:r w:rsidR="006F0C72">
        <w:t xml:space="preserve"> EUR/m</w:t>
      </w:r>
      <w:r w:rsidR="006F0C72">
        <w:rPr>
          <w:vertAlign w:val="superscript"/>
        </w:rPr>
        <w:t>2</w:t>
      </w:r>
      <w:r w:rsidR="006F0C72">
        <w:t>)</w:t>
      </w:r>
      <w:r w:rsidR="005161A5" w:rsidRPr="00034B5D">
        <w:t xml:space="preserve">. </w:t>
      </w:r>
    </w:p>
    <w:p w:rsidR="009B2FBF" w:rsidRPr="00C2161C" w:rsidRDefault="009B2FBF" w:rsidP="009B2FBF">
      <w:pPr>
        <w:jc w:val="both"/>
        <w:rPr>
          <w:b/>
        </w:rPr>
      </w:pPr>
      <w:r>
        <w:rPr>
          <w:b/>
        </w:rPr>
        <w:t>d</w:t>
      </w:r>
      <w:r w:rsidRPr="00C2161C">
        <w:rPr>
          <w:b/>
        </w:rPr>
        <w:t>.) Namen prodaje</w:t>
      </w:r>
    </w:p>
    <w:p w:rsidR="009B2FBF" w:rsidRDefault="00061C98" w:rsidP="009B2FBF">
      <w:pPr>
        <w:ind w:hanging="851"/>
        <w:jc w:val="both"/>
      </w:pPr>
      <w:r>
        <w:t xml:space="preserve">              </w:t>
      </w:r>
      <w:r w:rsidR="009B2FBF"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9B2FBF" w:rsidRPr="001D7612">
        <w:t xml:space="preserve"> </w:t>
      </w:r>
      <w:r w:rsidR="009B2FBF">
        <w:t xml:space="preserve">Stanovanje spada v fond neprofitnih stanovanj Mestne občine Ptuj. </w:t>
      </w:r>
      <w:r w:rsidR="009B2FBF" w:rsidRPr="006B7656">
        <w:t>Upravljanje neprofitnih stanovanj v lasti Mestne občine Ptuj je v skladu z dolgoročno pogodbo št. 362-80/94 z dne 25. 2. 1994 in aneksom z dne 24. 11. 1997 prevzelo Podjetje za stanovanjske storitve d.o.o., Vošnjakova 6, Ptuj.</w:t>
      </w:r>
      <w:r w:rsidR="009B2FBF">
        <w:t xml:space="preserve"> Trenutno ima Mestna občina Ptuj 624 neprofitnih stanovanj.</w:t>
      </w:r>
    </w:p>
    <w:p w:rsidR="009B2FBF" w:rsidRDefault="009B2FBF" w:rsidP="009B2FBF">
      <w:pPr>
        <w:jc w:val="both"/>
      </w:pPr>
      <w:r>
        <w:lastRenderedPageBreak/>
        <w:t xml:space="preserve">Prodaja 6 stanovanj Mestne občine Ptuj, ki so predmet prodaje, predstavlja 0,9 % neprofitnega fonda. Vsa stanovanja se nahajajo v starem mestnem jedru. </w:t>
      </w:r>
    </w:p>
    <w:p w:rsidR="009B2FBF" w:rsidRDefault="009B2FBF" w:rsidP="009B2FBF">
      <w:pPr>
        <w:ind w:hanging="851"/>
        <w:jc w:val="both"/>
      </w:pPr>
      <w:r>
        <w:t xml:space="preserve">              Stanovanja v starem mestnem jedru so v veliki meri dotrajana in potrebna precej večjih vložkov v obnovo. Standard neprofitnih stanovanj v starem mestnem jedru je sorazmeroma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9B2FBF" w:rsidRDefault="009B2FBF" w:rsidP="009B2FBF">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9B2FBF" w:rsidRDefault="009B2FBF" w:rsidP="009B2FBF">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453B59" w:rsidRDefault="00453B59" w:rsidP="00453B59">
      <w:pPr>
        <w:jc w:val="both"/>
        <w:rPr>
          <w:b/>
        </w:rPr>
      </w:pPr>
      <w:r>
        <w:rPr>
          <w:b/>
        </w:rPr>
        <w:t xml:space="preserve">e.) </w:t>
      </w:r>
      <w:r w:rsidRPr="00980B9D">
        <w:rPr>
          <w:b/>
        </w:rPr>
        <w:t>Plačilo kupnine:</w:t>
      </w:r>
    </w:p>
    <w:p w:rsidR="00453B59" w:rsidRPr="006F01BF" w:rsidRDefault="00453B59" w:rsidP="00453B59">
      <w:pPr>
        <w:autoSpaceDE w:val="0"/>
        <w:autoSpaceDN w:val="0"/>
        <w:adjustRightInd w:val="0"/>
        <w:jc w:val="both"/>
        <w:rPr>
          <w:rStyle w:val="Krepko"/>
          <w:b w:val="0"/>
          <w:bCs w:val="0"/>
        </w:rPr>
      </w:pPr>
      <w:r w:rsidRPr="00B333C8">
        <w:t>Stanovanjski zakonik (Uradni list RS, št. 69/03, v nadaljevanju: SZ-1) v prehodnih in končnih</w:t>
      </w:r>
      <w:r>
        <w:t xml:space="preserve"> določbah glede prenehanja </w:t>
      </w:r>
      <w:r w:rsidRPr="00B333C8">
        <w:t>veljavnosti dosedanjih predpisov v 196. členu določa, da z dnem</w:t>
      </w:r>
      <w:r>
        <w:t xml:space="preserve"> uveljavitve tega zakona preneha veljati:</w:t>
      </w:r>
    </w:p>
    <w:p w:rsidR="00453B59" w:rsidRPr="00B333C8" w:rsidRDefault="00453B59" w:rsidP="00453B59">
      <w:pPr>
        <w:autoSpaceDE w:val="0"/>
        <w:autoSpaceDN w:val="0"/>
        <w:adjustRightInd w:val="0"/>
        <w:jc w:val="both"/>
      </w:pPr>
      <w:r w:rsidRPr="00B333C8">
        <w:t xml:space="preserve"> »1. stanovanjski zakon (Uradni list RS, št. 18/91, 19/91, 13/93 - odločba US, 9/94, 21/94,</w:t>
      </w:r>
      <w:r>
        <w:t xml:space="preserve"> 22/94</w:t>
      </w:r>
      <w:r w:rsidRPr="00B333C8">
        <w:t xml:space="preserve"> - odločba US, 29/95 - ZPDF, 23/96, 24/96 - odločba US, 44/96 - odločba US, 23/96,</w:t>
      </w:r>
      <w:r>
        <w:t xml:space="preserve"> 1/2000</w:t>
      </w:r>
      <w:r w:rsidRPr="00B333C8">
        <w:t>, 22/2000 - ZJS, 87/2002 - SPZ in 29/2003 - odločba US, v nadaljevanju: SZ) razen:</w:t>
      </w:r>
    </w:p>
    <w:p w:rsidR="00453B59" w:rsidRPr="00B333C8" w:rsidRDefault="00453B59" w:rsidP="00453B59">
      <w:pPr>
        <w:autoSpaceDE w:val="0"/>
        <w:autoSpaceDN w:val="0"/>
        <w:adjustRightInd w:val="0"/>
        <w:jc w:val="both"/>
      </w:pPr>
      <w:r w:rsidRPr="00B333C8">
        <w:t>- poglavja "Lastninjenje in privatizacija stanovanj in stanovanjskih hiš ter stanovanjskih</w:t>
      </w:r>
      <w:r>
        <w:t xml:space="preserve"> podjeti</w:t>
      </w:r>
      <w:r w:rsidRPr="00B333C8">
        <w:t>j", ki se uporablja do zaključka privatizacije;«.</w:t>
      </w:r>
    </w:p>
    <w:p w:rsidR="00453B59" w:rsidRPr="00B333C8" w:rsidRDefault="00453B59" w:rsidP="00453B59">
      <w:pPr>
        <w:autoSpaceDE w:val="0"/>
        <w:autoSpaceDN w:val="0"/>
        <w:adjustRightInd w:val="0"/>
        <w:jc w:val="both"/>
      </w:pPr>
      <w:r w:rsidRPr="00B333C8">
        <w:t>To poglavje obsega člene razveljavljenega stanovanjskega zakona (SZ) od 111 – 133, med</w:t>
      </w:r>
      <w:r>
        <w:t xml:space="preserve"> katerimi</w:t>
      </w:r>
      <w:r w:rsidRPr="00B333C8">
        <w:t xml:space="preserve"> sta tudi 113. in 123. člen, ki sta podlaga za prenos kupnine na Slovenski državni</w:t>
      </w:r>
      <w:r>
        <w:t xml:space="preserve"> holding</w:t>
      </w:r>
      <w:r w:rsidRPr="00B333C8">
        <w:t>.</w:t>
      </w:r>
    </w:p>
    <w:p w:rsidR="00453B59" w:rsidRPr="00B333C8" w:rsidRDefault="00453B59" w:rsidP="00453B59">
      <w:pPr>
        <w:autoSpaceDE w:val="0"/>
        <w:autoSpaceDN w:val="0"/>
        <w:adjustRightInd w:val="0"/>
        <w:jc w:val="both"/>
      </w:pPr>
      <w:r w:rsidRPr="00B333C8">
        <w:t xml:space="preserve">Iz navedenega sledi, da je potrebno glede kupnine za stanovanje na </w:t>
      </w:r>
      <w:r w:rsidR="0055662F">
        <w:t xml:space="preserve">Ulici heroja Lacka 9 </w:t>
      </w:r>
      <w:r w:rsidRPr="00B333C8">
        <w:t>upoštevati drugi odstavek 123. člena SZ:</w:t>
      </w:r>
    </w:p>
    <w:p w:rsidR="00453B59" w:rsidRPr="00B333C8" w:rsidRDefault="00453B59" w:rsidP="00453B59">
      <w:pPr>
        <w:autoSpaceDE w:val="0"/>
        <w:autoSpaceDN w:val="0"/>
        <w:adjustRightInd w:val="0"/>
        <w:jc w:val="both"/>
      </w:pPr>
      <w:r w:rsidRPr="00B333C8">
        <w:t>»Prodajalec mora sklenjeno pogodbo o prodaji stanovanja iz drugega odstavka 113. člena tega</w:t>
      </w:r>
    </w:p>
    <w:p w:rsidR="00453B59" w:rsidRPr="00B333C8" w:rsidRDefault="00453B59" w:rsidP="00453B59">
      <w:pPr>
        <w:autoSpaceDE w:val="0"/>
        <w:autoSpaceDN w:val="0"/>
        <w:adjustRightInd w:val="0"/>
        <w:jc w:val="both"/>
      </w:pPr>
      <w:r w:rsidRPr="00B333C8">
        <w:t>zakona, za katerega ni bila vložena zahteva za denacionalizacijo oziroma za katerega je bil</w:t>
      </w:r>
      <w:r>
        <w:t xml:space="preserve"> zahtevek</w:t>
      </w:r>
      <w:r w:rsidRPr="00B333C8">
        <w:t xml:space="preserve"> za denacionalizacijo pravnomočno zavrnjen, takoj poslati Slovenskemu</w:t>
      </w:r>
      <w:r>
        <w:t xml:space="preserve"> odškodninskemu</w:t>
      </w:r>
      <w:r w:rsidRPr="00B333C8">
        <w:t xml:space="preserve"> skladu. V tej pogodbi mora biti določeno, da kupec kupnino nakaže oziroma</w:t>
      </w:r>
    </w:p>
    <w:p w:rsidR="00453B59" w:rsidRPr="00A51549" w:rsidRDefault="00453B59" w:rsidP="00453B59">
      <w:pPr>
        <w:jc w:val="both"/>
      </w:pPr>
      <w:r w:rsidRPr="00B333C8">
        <w:t>nakazuje Slovenskemu odškodninskemu skladu.«</w:t>
      </w:r>
      <w:r>
        <w:t>.</w:t>
      </w:r>
    </w:p>
    <w:p w:rsidR="00453B59" w:rsidRDefault="00453B59" w:rsidP="00453B59">
      <w:pPr>
        <w:ind w:hanging="851"/>
        <w:jc w:val="both"/>
      </w:pPr>
      <w:r>
        <w:t xml:space="preserve">              Na podlagi zgoraj navedenega je Mestna občina Ptuj dolžna ravnati v skladu z 123. členom Stanovanjskega zakona iz leta 1991 in kupnino nakazati na Slovenski državni holding d.d., Mala ulica 5, Ljubljana.</w:t>
      </w:r>
      <w:r>
        <w:tab/>
      </w:r>
      <w:r>
        <w:tab/>
      </w:r>
      <w:r>
        <w:tab/>
      </w:r>
    </w:p>
    <w:p w:rsidR="009A09ED" w:rsidRPr="00453B59" w:rsidRDefault="00453B59" w:rsidP="009A09ED">
      <w:pPr>
        <w:jc w:val="both"/>
      </w:pPr>
      <w:r>
        <w:rPr>
          <w:b/>
          <w:bCs/>
        </w:rPr>
        <w:t>f</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bookmarkStart w:id="0" w:name="_GoBack"/>
      <w:bookmarkEnd w:id="0"/>
    </w:p>
    <w:p w:rsidR="0007360A" w:rsidRPr="00034B5D" w:rsidRDefault="0007360A" w:rsidP="009871E1">
      <w:pPr>
        <w:jc w:val="both"/>
      </w:pPr>
    </w:p>
    <w:p w:rsidR="00570118" w:rsidRPr="0055662F" w:rsidRDefault="0007360A" w:rsidP="00A84BA0">
      <w:pPr>
        <w:jc w:val="both"/>
        <w:rPr>
          <w:b/>
        </w:rPr>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55662F">
        <w:rPr>
          <w:b/>
        </w:rPr>
        <w:t>Miran SENČAR,</w:t>
      </w:r>
    </w:p>
    <w:p w:rsidR="0007360A" w:rsidRPr="00034B5D" w:rsidRDefault="003F1C5D" w:rsidP="00A84BA0">
      <w:pPr>
        <w:jc w:val="both"/>
      </w:pPr>
      <w:r>
        <w:t>Asja Stropnik Paternost</w:t>
      </w:r>
      <w:r>
        <w:tab/>
      </w:r>
      <w:r>
        <w:tab/>
      </w:r>
      <w:r>
        <w:tab/>
      </w:r>
      <w:r>
        <w:tab/>
      </w:r>
      <w:r>
        <w:tab/>
      </w:r>
      <w:r w:rsidR="0007360A" w:rsidRPr="00034B5D">
        <w:t xml:space="preserve">      </w:t>
      </w:r>
      <w:r w:rsidR="0007360A" w:rsidRPr="00290E2A">
        <w:rPr>
          <w:b/>
        </w:rPr>
        <w:t>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5EF" w:rsidRDefault="00C145EF" w:rsidP="0068192C">
      <w:r>
        <w:separator/>
      </w:r>
    </w:p>
  </w:endnote>
  <w:endnote w:type="continuationSeparator" w:id="0">
    <w:p w:rsidR="00C145EF" w:rsidRDefault="00C145EF"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5EF" w:rsidRDefault="00C145EF" w:rsidP="0068192C">
      <w:r>
        <w:separator/>
      </w:r>
    </w:p>
  </w:footnote>
  <w:footnote w:type="continuationSeparator" w:id="0">
    <w:p w:rsidR="00C145EF" w:rsidRDefault="00C145EF" w:rsidP="0068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01A77"/>
    <w:rsid w:val="000105F0"/>
    <w:rsid w:val="00014D49"/>
    <w:rsid w:val="00022ED9"/>
    <w:rsid w:val="00026851"/>
    <w:rsid w:val="00031697"/>
    <w:rsid w:val="0003475B"/>
    <w:rsid w:val="00034B5D"/>
    <w:rsid w:val="00043838"/>
    <w:rsid w:val="00044DFF"/>
    <w:rsid w:val="000466A6"/>
    <w:rsid w:val="0005113F"/>
    <w:rsid w:val="00053CD6"/>
    <w:rsid w:val="000556AB"/>
    <w:rsid w:val="00061C98"/>
    <w:rsid w:val="00062BAC"/>
    <w:rsid w:val="00072011"/>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B5805"/>
    <w:rsid w:val="000C7301"/>
    <w:rsid w:val="000E1852"/>
    <w:rsid w:val="000E31BF"/>
    <w:rsid w:val="000E7FE1"/>
    <w:rsid w:val="000F059A"/>
    <w:rsid w:val="000F21D5"/>
    <w:rsid w:val="000F7BFD"/>
    <w:rsid w:val="001024BD"/>
    <w:rsid w:val="00113BD3"/>
    <w:rsid w:val="00114622"/>
    <w:rsid w:val="00116877"/>
    <w:rsid w:val="00117BAC"/>
    <w:rsid w:val="00126CF1"/>
    <w:rsid w:val="00131E77"/>
    <w:rsid w:val="0014531F"/>
    <w:rsid w:val="00150569"/>
    <w:rsid w:val="00161E85"/>
    <w:rsid w:val="001759A7"/>
    <w:rsid w:val="0017686A"/>
    <w:rsid w:val="00177673"/>
    <w:rsid w:val="001A1995"/>
    <w:rsid w:val="001A5E32"/>
    <w:rsid w:val="001B18EA"/>
    <w:rsid w:val="001B6468"/>
    <w:rsid w:val="001C079D"/>
    <w:rsid w:val="001C3FA0"/>
    <w:rsid w:val="001C5744"/>
    <w:rsid w:val="001D2E60"/>
    <w:rsid w:val="001D3693"/>
    <w:rsid w:val="001D63FD"/>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1082"/>
    <w:rsid w:val="002363F9"/>
    <w:rsid w:val="00242C50"/>
    <w:rsid w:val="00251B57"/>
    <w:rsid w:val="00251CB8"/>
    <w:rsid w:val="002529FA"/>
    <w:rsid w:val="002621CC"/>
    <w:rsid w:val="00264039"/>
    <w:rsid w:val="002733EE"/>
    <w:rsid w:val="002744CA"/>
    <w:rsid w:val="00283F07"/>
    <w:rsid w:val="00284F5E"/>
    <w:rsid w:val="00290E2A"/>
    <w:rsid w:val="00293D71"/>
    <w:rsid w:val="00294FB7"/>
    <w:rsid w:val="002961DF"/>
    <w:rsid w:val="002A13D6"/>
    <w:rsid w:val="002A27C2"/>
    <w:rsid w:val="002A2BD4"/>
    <w:rsid w:val="002A32DF"/>
    <w:rsid w:val="002B31D9"/>
    <w:rsid w:val="002B5948"/>
    <w:rsid w:val="002C1FE0"/>
    <w:rsid w:val="002C4B40"/>
    <w:rsid w:val="002C68E0"/>
    <w:rsid w:val="002C789A"/>
    <w:rsid w:val="002D08BF"/>
    <w:rsid w:val="002E2292"/>
    <w:rsid w:val="002E432A"/>
    <w:rsid w:val="002E558E"/>
    <w:rsid w:val="002E57C5"/>
    <w:rsid w:val="002E5AF1"/>
    <w:rsid w:val="002F0EFC"/>
    <w:rsid w:val="002F36B3"/>
    <w:rsid w:val="002F7148"/>
    <w:rsid w:val="00300503"/>
    <w:rsid w:val="003113BB"/>
    <w:rsid w:val="00311869"/>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542C"/>
    <w:rsid w:val="003856F7"/>
    <w:rsid w:val="00385B75"/>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06395"/>
    <w:rsid w:val="00415DC2"/>
    <w:rsid w:val="00424C8D"/>
    <w:rsid w:val="00424F39"/>
    <w:rsid w:val="004429F1"/>
    <w:rsid w:val="00446CFC"/>
    <w:rsid w:val="00453B59"/>
    <w:rsid w:val="004625F5"/>
    <w:rsid w:val="00466934"/>
    <w:rsid w:val="00470455"/>
    <w:rsid w:val="00470951"/>
    <w:rsid w:val="00472E1F"/>
    <w:rsid w:val="00477C9B"/>
    <w:rsid w:val="00482CF3"/>
    <w:rsid w:val="004841F5"/>
    <w:rsid w:val="00485D27"/>
    <w:rsid w:val="004943ED"/>
    <w:rsid w:val="004976D8"/>
    <w:rsid w:val="004A2F01"/>
    <w:rsid w:val="004A37A5"/>
    <w:rsid w:val="004B0218"/>
    <w:rsid w:val="004D5423"/>
    <w:rsid w:val="004D6400"/>
    <w:rsid w:val="004D6AB5"/>
    <w:rsid w:val="004E5A96"/>
    <w:rsid w:val="004E6A34"/>
    <w:rsid w:val="004E72AD"/>
    <w:rsid w:val="004F093C"/>
    <w:rsid w:val="004F2B75"/>
    <w:rsid w:val="004F58A0"/>
    <w:rsid w:val="005118B5"/>
    <w:rsid w:val="0051230F"/>
    <w:rsid w:val="0051251D"/>
    <w:rsid w:val="00512A16"/>
    <w:rsid w:val="00512BF7"/>
    <w:rsid w:val="005161A5"/>
    <w:rsid w:val="0052224C"/>
    <w:rsid w:val="005232DA"/>
    <w:rsid w:val="00523C36"/>
    <w:rsid w:val="0053309F"/>
    <w:rsid w:val="0053733B"/>
    <w:rsid w:val="00540FA0"/>
    <w:rsid w:val="00541A27"/>
    <w:rsid w:val="00542DEF"/>
    <w:rsid w:val="005436E8"/>
    <w:rsid w:val="00544C65"/>
    <w:rsid w:val="005457F7"/>
    <w:rsid w:val="005476E4"/>
    <w:rsid w:val="00550A7A"/>
    <w:rsid w:val="00553C4A"/>
    <w:rsid w:val="00554091"/>
    <w:rsid w:val="00554992"/>
    <w:rsid w:val="00556234"/>
    <w:rsid w:val="0055662F"/>
    <w:rsid w:val="005629C3"/>
    <w:rsid w:val="0056697F"/>
    <w:rsid w:val="00570118"/>
    <w:rsid w:val="00571B14"/>
    <w:rsid w:val="00574A83"/>
    <w:rsid w:val="005779AB"/>
    <w:rsid w:val="00580311"/>
    <w:rsid w:val="00593901"/>
    <w:rsid w:val="0059652E"/>
    <w:rsid w:val="00596548"/>
    <w:rsid w:val="005A0B6D"/>
    <w:rsid w:val="005A15FA"/>
    <w:rsid w:val="005B0199"/>
    <w:rsid w:val="005B02AA"/>
    <w:rsid w:val="005B6E68"/>
    <w:rsid w:val="005B7513"/>
    <w:rsid w:val="005C317E"/>
    <w:rsid w:val="005D0EE7"/>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27114"/>
    <w:rsid w:val="006322DF"/>
    <w:rsid w:val="00633402"/>
    <w:rsid w:val="00646F93"/>
    <w:rsid w:val="00656F6A"/>
    <w:rsid w:val="00657FBA"/>
    <w:rsid w:val="00661796"/>
    <w:rsid w:val="00665EC9"/>
    <w:rsid w:val="00667054"/>
    <w:rsid w:val="006800B4"/>
    <w:rsid w:val="0068192C"/>
    <w:rsid w:val="0068224E"/>
    <w:rsid w:val="00683F22"/>
    <w:rsid w:val="00686122"/>
    <w:rsid w:val="006871BD"/>
    <w:rsid w:val="00693BA9"/>
    <w:rsid w:val="00697C55"/>
    <w:rsid w:val="006A1E4F"/>
    <w:rsid w:val="006B11A2"/>
    <w:rsid w:val="006B18D1"/>
    <w:rsid w:val="006B3541"/>
    <w:rsid w:val="006C6D32"/>
    <w:rsid w:val="006D3674"/>
    <w:rsid w:val="006D48F4"/>
    <w:rsid w:val="006D561E"/>
    <w:rsid w:val="006E16A1"/>
    <w:rsid w:val="006F00A6"/>
    <w:rsid w:val="006F01BF"/>
    <w:rsid w:val="006F0C72"/>
    <w:rsid w:val="006F3200"/>
    <w:rsid w:val="00703EB3"/>
    <w:rsid w:val="007135BB"/>
    <w:rsid w:val="00730876"/>
    <w:rsid w:val="00734F43"/>
    <w:rsid w:val="00736B56"/>
    <w:rsid w:val="00736DEA"/>
    <w:rsid w:val="007373BC"/>
    <w:rsid w:val="007406BD"/>
    <w:rsid w:val="0074193B"/>
    <w:rsid w:val="0074667D"/>
    <w:rsid w:val="00750E90"/>
    <w:rsid w:val="007616EA"/>
    <w:rsid w:val="00772991"/>
    <w:rsid w:val="00781C54"/>
    <w:rsid w:val="00786332"/>
    <w:rsid w:val="0079225A"/>
    <w:rsid w:val="0079421A"/>
    <w:rsid w:val="00796545"/>
    <w:rsid w:val="00797E22"/>
    <w:rsid w:val="007A0A10"/>
    <w:rsid w:val="007A0B01"/>
    <w:rsid w:val="007A5192"/>
    <w:rsid w:val="007B1062"/>
    <w:rsid w:val="007C0BEF"/>
    <w:rsid w:val="007C6222"/>
    <w:rsid w:val="007D173A"/>
    <w:rsid w:val="007D5766"/>
    <w:rsid w:val="007E0849"/>
    <w:rsid w:val="007E6852"/>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935DC"/>
    <w:rsid w:val="00893685"/>
    <w:rsid w:val="008940F7"/>
    <w:rsid w:val="00897F32"/>
    <w:rsid w:val="008A41B1"/>
    <w:rsid w:val="008A65AF"/>
    <w:rsid w:val="008C280C"/>
    <w:rsid w:val="008C2B0B"/>
    <w:rsid w:val="008C3C27"/>
    <w:rsid w:val="008C47E2"/>
    <w:rsid w:val="008C4918"/>
    <w:rsid w:val="008D313D"/>
    <w:rsid w:val="008D5FCD"/>
    <w:rsid w:val="008F4464"/>
    <w:rsid w:val="008F45E9"/>
    <w:rsid w:val="009055BD"/>
    <w:rsid w:val="0091003C"/>
    <w:rsid w:val="009115F5"/>
    <w:rsid w:val="00911F1A"/>
    <w:rsid w:val="009132CA"/>
    <w:rsid w:val="0091433E"/>
    <w:rsid w:val="009158AF"/>
    <w:rsid w:val="009167E8"/>
    <w:rsid w:val="00916C01"/>
    <w:rsid w:val="00924D16"/>
    <w:rsid w:val="009343AD"/>
    <w:rsid w:val="00936455"/>
    <w:rsid w:val="00937CE3"/>
    <w:rsid w:val="00950274"/>
    <w:rsid w:val="009763D9"/>
    <w:rsid w:val="00980B9D"/>
    <w:rsid w:val="00981247"/>
    <w:rsid w:val="00985DCE"/>
    <w:rsid w:val="009871BB"/>
    <w:rsid w:val="009871E1"/>
    <w:rsid w:val="00993D37"/>
    <w:rsid w:val="00994B21"/>
    <w:rsid w:val="009A09ED"/>
    <w:rsid w:val="009B2FBF"/>
    <w:rsid w:val="009B4CC8"/>
    <w:rsid w:val="009C1820"/>
    <w:rsid w:val="009C1C03"/>
    <w:rsid w:val="009C3BF4"/>
    <w:rsid w:val="009D035F"/>
    <w:rsid w:val="009E0B3C"/>
    <w:rsid w:val="009E0B63"/>
    <w:rsid w:val="009E38A8"/>
    <w:rsid w:val="009E4C9C"/>
    <w:rsid w:val="009F3207"/>
    <w:rsid w:val="009F7395"/>
    <w:rsid w:val="00A05B01"/>
    <w:rsid w:val="00A071F6"/>
    <w:rsid w:val="00A14A1B"/>
    <w:rsid w:val="00A154CE"/>
    <w:rsid w:val="00A1742B"/>
    <w:rsid w:val="00A200CA"/>
    <w:rsid w:val="00A24018"/>
    <w:rsid w:val="00A24379"/>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33B4"/>
    <w:rsid w:val="00A84BA0"/>
    <w:rsid w:val="00A87C23"/>
    <w:rsid w:val="00A903DD"/>
    <w:rsid w:val="00A90F68"/>
    <w:rsid w:val="00AA0031"/>
    <w:rsid w:val="00AA3E98"/>
    <w:rsid w:val="00AA46E1"/>
    <w:rsid w:val="00AB1F18"/>
    <w:rsid w:val="00AC3F63"/>
    <w:rsid w:val="00AD0DAF"/>
    <w:rsid w:val="00AD5226"/>
    <w:rsid w:val="00AD5C64"/>
    <w:rsid w:val="00AD7626"/>
    <w:rsid w:val="00AD7C0E"/>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6608E"/>
    <w:rsid w:val="00B7034D"/>
    <w:rsid w:val="00B711BF"/>
    <w:rsid w:val="00B72DA0"/>
    <w:rsid w:val="00B874CC"/>
    <w:rsid w:val="00B9247D"/>
    <w:rsid w:val="00BA6588"/>
    <w:rsid w:val="00BB22EA"/>
    <w:rsid w:val="00BB2788"/>
    <w:rsid w:val="00BB5547"/>
    <w:rsid w:val="00BC0B87"/>
    <w:rsid w:val="00BC67AD"/>
    <w:rsid w:val="00BD5A3B"/>
    <w:rsid w:val="00BD65DA"/>
    <w:rsid w:val="00BE1551"/>
    <w:rsid w:val="00BF003D"/>
    <w:rsid w:val="00BF2863"/>
    <w:rsid w:val="00BF4240"/>
    <w:rsid w:val="00C067B4"/>
    <w:rsid w:val="00C106B7"/>
    <w:rsid w:val="00C10F7D"/>
    <w:rsid w:val="00C145EF"/>
    <w:rsid w:val="00C2024E"/>
    <w:rsid w:val="00C2161C"/>
    <w:rsid w:val="00C250CC"/>
    <w:rsid w:val="00C3422D"/>
    <w:rsid w:val="00C347AF"/>
    <w:rsid w:val="00C47683"/>
    <w:rsid w:val="00C5160A"/>
    <w:rsid w:val="00C61BFD"/>
    <w:rsid w:val="00C61D9D"/>
    <w:rsid w:val="00C61F88"/>
    <w:rsid w:val="00C63F5F"/>
    <w:rsid w:val="00C84482"/>
    <w:rsid w:val="00C8770C"/>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1599"/>
    <w:rsid w:val="00CE4C35"/>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495F"/>
    <w:rsid w:val="00D47AE3"/>
    <w:rsid w:val="00D60759"/>
    <w:rsid w:val="00D62287"/>
    <w:rsid w:val="00D624C1"/>
    <w:rsid w:val="00D62CF3"/>
    <w:rsid w:val="00D65648"/>
    <w:rsid w:val="00D74EE0"/>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358"/>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863"/>
    <w:rsid w:val="00EA2E1E"/>
    <w:rsid w:val="00EC3E7F"/>
    <w:rsid w:val="00EC47EC"/>
    <w:rsid w:val="00EC68B2"/>
    <w:rsid w:val="00EC6F73"/>
    <w:rsid w:val="00EC7C00"/>
    <w:rsid w:val="00ED6EA4"/>
    <w:rsid w:val="00EE05CF"/>
    <w:rsid w:val="00EE7272"/>
    <w:rsid w:val="00EF404B"/>
    <w:rsid w:val="00F0097A"/>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6B3"/>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0019"/>
  <w15:docId w15:val="{E3A52154-869A-4FE4-A84B-C6AE39F8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727D2-F3EC-457A-B45B-7F963FA1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1109</Words>
  <Characters>6325</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7420</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16</cp:revision>
  <cp:lastPrinted>2017-02-06T13:16:00Z</cp:lastPrinted>
  <dcterms:created xsi:type="dcterms:W3CDTF">2018-06-20T13:25:00Z</dcterms:created>
  <dcterms:modified xsi:type="dcterms:W3CDTF">2018-07-05T13:23:00Z</dcterms:modified>
</cp:coreProperties>
</file>