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6A" w:rsidRDefault="001E6B9C" w:rsidP="005B66F0">
      <w:r w:rsidRPr="000073D0">
        <w:t xml:space="preserve">Številka: </w:t>
      </w:r>
      <w:r w:rsidR="008D536A">
        <w:t>430-24/2013</w:t>
      </w:r>
    </w:p>
    <w:p w:rsidR="001E6B9C" w:rsidRPr="00136704" w:rsidRDefault="001E6B9C" w:rsidP="005B66F0">
      <w:r w:rsidRPr="00136704">
        <w:t xml:space="preserve">Datum: </w:t>
      </w:r>
      <w:r w:rsidR="008D536A">
        <w:t>5.</w:t>
      </w:r>
      <w:r w:rsidR="00862753">
        <w:t xml:space="preserve"> </w:t>
      </w:r>
      <w:r w:rsidR="008D536A">
        <w:t>6.</w:t>
      </w:r>
      <w:r w:rsidR="00862753">
        <w:t xml:space="preserve"> </w:t>
      </w:r>
      <w:r w:rsidR="008D536A">
        <w:t>2015</w:t>
      </w:r>
    </w:p>
    <w:p w:rsidR="001E6B9C" w:rsidRPr="00136704" w:rsidRDefault="001E6B9C" w:rsidP="005B66F0"/>
    <w:p w:rsidR="001E6B9C" w:rsidRDefault="001E6B9C" w:rsidP="005B66F0"/>
    <w:p w:rsidR="008D536A" w:rsidRDefault="008D536A" w:rsidP="005B66F0"/>
    <w:p w:rsidR="008D536A" w:rsidRPr="00136704" w:rsidRDefault="008D536A" w:rsidP="005B66F0"/>
    <w:p w:rsidR="001E6B9C" w:rsidRPr="00136704" w:rsidRDefault="001E6B9C" w:rsidP="005B66F0"/>
    <w:p w:rsidR="001E6B9C" w:rsidRPr="00136704" w:rsidRDefault="001E6B9C" w:rsidP="005B66F0">
      <w:pPr>
        <w:rPr>
          <w:b/>
        </w:rPr>
      </w:pPr>
      <w:r w:rsidRPr="00136704">
        <w:rPr>
          <w:b/>
        </w:rPr>
        <w:t>MESTNI SVET</w:t>
      </w:r>
    </w:p>
    <w:p w:rsidR="001E6B9C" w:rsidRPr="00136704" w:rsidRDefault="001E6B9C" w:rsidP="005B66F0">
      <w:pPr>
        <w:rPr>
          <w:b/>
        </w:rPr>
      </w:pPr>
      <w:r w:rsidRPr="00136704">
        <w:rPr>
          <w:b/>
        </w:rPr>
        <w:t>MESTNE OBČINE PTUJ</w:t>
      </w:r>
    </w:p>
    <w:p w:rsidR="001E6B9C" w:rsidRPr="00136704" w:rsidRDefault="001E6B9C" w:rsidP="005B66F0"/>
    <w:p w:rsidR="00005D12" w:rsidRPr="00136704" w:rsidRDefault="00005D12" w:rsidP="005B66F0"/>
    <w:p w:rsidR="00005D12" w:rsidRPr="00136704" w:rsidRDefault="00005D12" w:rsidP="005B66F0"/>
    <w:p w:rsidR="00C10993" w:rsidRPr="00136704" w:rsidRDefault="00005D12" w:rsidP="005B66F0">
      <w:pPr>
        <w:jc w:val="both"/>
        <w:rPr>
          <w:b/>
        </w:rPr>
      </w:pPr>
      <w:r w:rsidRPr="00136704">
        <w:rPr>
          <w:b/>
        </w:rPr>
        <w:t>ZADEVA:</w:t>
      </w:r>
      <w:r w:rsidR="00766124" w:rsidRPr="00136704">
        <w:rPr>
          <w:b/>
        </w:rPr>
        <w:t xml:space="preserve"> Predlog </w:t>
      </w:r>
      <w:r w:rsidR="00D52478">
        <w:rPr>
          <w:b/>
        </w:rPr>
        <w:t>S</w:t>
      </w:r>
      <w:r w:rsidR="001E6B9C" w:rsidRPr="00136704">
        <w:rPr>
          <w:b/>
        </w:rPr>
        <w:t xml:space="preserve">klepa o </w:t>
      </w:r>
      <w:r w:rsidR="00766124" w:rsidRPr="00136704">
        <w:rPr>
          <w:b/>
        </w:rPr>
        <w:t xml:space="preserve">potrditvi </w:t>
      </w:r>
      <w:r w:rsidR="00F06E94">
        <w:rPr>
          <w:b/>
        </w:rPr>
        <w:t>Načrt</w:t>
      </w:r>
      <w:r w:rsidR="00854D79">
        <w:rPr>
          <w:b/>
        </w:rPr>
        <w:t>a</w:t>
      </w:r>
      <w:r w:rsidR="00F06E94">
        <w:rPr>
          <w:b/>
        </w:rPr>
        <w:t xml:space="preserve"> razvojnega programa (NRP) </w:t>
      </w:r>
      <w:r w:rsidR="00FE402B">
        <w:rPr>
          <w:b/>
        </w:rPr>
        <w:t>»</w:t>
      </w:r>
      <w:r w:rsidR="008D536A">
        <w:rPr>
          <w:b/>
        </w:rPr>
        <w:t>Ureditev »P+R« parkirišča na Zadružnem trgu na Ptuju</w:t>
      </w:r>
      <w:r w:rsidR="00FE4F06" w:rsidRPr="000F3F2F">
        <w:rPr>
          <w:b/>
        </w:rPr>
        <w:t>«</w:t>
      </w:r>
    </w:p>
    <w:p w:rsidR="00964897" w:rsidRPr="00136704" w:rsidRDefault="00964897" w:rsidP="005B66F0"/>
    <w:p w:rsidR="00005D12" w:rsidRPr="00136704" w:rsidRDefault="00005D12" w:rsidP="005B66F0">
      <w:pPr>
        <w:jc w:val="both"/>
      </w:pPr>
    </w:p>
    <w:p w:rsidR="00387834" w:rsidRPr="008D536A" w:rsidRDefault="00097307" w:rsidP="005B66F0">
      <w:pPr>
        <w:jc w:val="both"/>
      </w:pPr>
      <w:r>
        <w:t xml:space="preserve">V skladu z določili 23. člena Statuta Mestne občine Ptuj (Uradni vestnik Mestne občine Ptuj, št. </w:t>
      </w:r>
      <w:r w:rsidRPr="008D536A">
        <w:t xml:space="preserve">9/07) in 76. člena Poslovnika Mestnega sveta Mestne občine Ptuj (Uradni vestnik Mestne občine Ptuj, št. 12/0, 1/09 in 2/14), predlagam Mestnemu svetu Mestne občine Ptuj v obravnavo in sprejem predlog </w:t>
      </w:r>
      <w:r w:rsidR="00387834" w:rsidRPr="008D536A">
        <w:t xml:space="preserve">Sklepa o </w:t>
      </w:r>
      <w:r w:rsidR="00D75085" w:rsidRPr="008D536A">
        <w:t xml:space="preserve">potrditvi </w:t>
      </w:r>
      <w:r w:rsidR="00854D79" w:rsidRPr="008D536A">
        <w:t>Načr</w:t>
      </w:r>
      <w:r w:rsidR="000F2984" w:rsidRPr="008D536A">
        <w:t xml:space="preserve">ta razvojnega programa (NRP) </w:t>
      </w:r>
      <w:r w:rsidR="008D536A" w:rsidRPr="008D536A">
        <w:t>»Ureditev »P+R« parkirišča na Zadružnem trgu na Ptuju«</w:t>
      </w:r>
      <w:r w:rsidR="00DB4931" w:rsidRPr="008D536A">
        <w:t>.</w:t>
      </w:r>
    </w:p>
    <w:p w:rsidR="001E6B9C" w:rsidRPr="008D536A" w:rsidRDefault="001E6B9C" w:rsidP="005B66F0">
      <w:pPr>
        <w:jc w:val="both"/>
      </w:pPr>
    </w:p>
    <w:p w:rsidR="00387834" w:rsidRPr="00136704" w:rsidRDefault="00387834" w:rsidP="005B66F0">
      <w:pPr>
        <w:jc w:val="both"/>
      </w:pPr>
    </w:p>
    <w:p w:rsidR="00387834" w:rsidRPr="00136704" w:rsidRDefault="00387834" w:rsidP="005B66F0">
      <w:pPr>
        <w:jc w:val="both"/>
      </w:pPr>
    </w:p>
    <w:p w:rsidR="00387834" w:rsidRPr="00136704" w:rsidRDefault="00387834" w:rsidP="005B66F0"/>
    <w:p w:rsidR="00387834" w:rsidRPr="00136704" w:rsidRDefault="000C1E72" w:rsidP="005B66F0">
      <w:pPr>
        <w:ind w:left="3600" w:firstLine="720"/>
        <w:jc w:val="center"/>
      </w:pPr>
      <w:r>
        <w:t>Miran SENČAR</w:t>
      </w:r>
      <w:r w:rsidR="00ED5138">
        <w:t>,</w:t>
      </w:r>
    </w:p>
    <w:p w:rsidR="00387834" w:rsidRPr="00136704" w:rsidRDefault="003E7FED" w:rsidP="005B66F0">
      <w:pPr>
        <w:ind w:left="3600" w:firstLine="720"/>
        <w:jc w:val="center"/>
      </w:pPr>
      <w:r>
        <w:t>ž</w:t>
      </w:r>
      <w:r w:rsidR="00387834" w:rsidRPr="00136704">
        <w:t>upan</w:t>
      </w:r>
      <w:r>
        <w:t xml:space="preserve"> </w:t>
      </w:r>
      <w:r w:rsidR="00387834" w:rsidRPr="00136704">
        <w:t>Mestne občine Ptuj</w:t>
      </w:r>
    </w:p>
    <w:p w:rsidR="00387834" w:rsidRPr="00136704" w:rsidRDefault="00387834" w:rsidP="005B66F0">
      <w:pPr>
        <w:jc w:val="center"/>
      </w:pPr>
    </w:p>
    <w:p w:rsidR="00387834" w:rsidRPr="00136704" w:rsidRDefault="00387834" w:rsidP="005B66F0">
      <w:pPr>
        <w:rPr>
          <w:b/>
        </w:rPr>
      </w:pPr>
    </w:p>
    <w:p w:rsidR="00387834" w:rsidRPr="00136704" w:rsidRDefault="00387834" w:rsidP="005B66F0">
      <w:pPr>
        <w:rPr>
          <w:b/>
        </w:rPr>
      </w:pPr>
    </w:p>
    <w:p w:rsidR="00387834" w:rsidRPr="00136704" w:rsidRDefault="00387834" w:rsidP="005B66F0">
      <w:pPr>
        <w:rPr>
          <w:b/>
        </w:rPr>
      </w:pPr>
    </w:p>
    <w:p w:rsidR="00387834" w:rsidRPr="00136704" w:rsidRDefault="00387834" w:rsidP="005B66F0">
      <w:pPr>
        <w:rPr>
          <w:b/>
        </w:rPr>
      </w:pPr>
    </w:p>
    <w:p w:rsidR="00387834" w:rsidRDefault="00387834" w:rsidP="005B66F0">
      <w:pPr>
        <w:rPr>
          <w:b/>
        </w:rPr>
      </w:pPr>
    </w:p>
    <w:p w:rsidR="007358BF" w:rsidRDefault="007358BF" w:rsidP="005B66F0">
      <w:pPr>
        <w:rPr>
          <w:b/>
        </w:rPr>
      </w:pPr>
    </w:p>
    <w:p w:rsidR="007358BF" w:rsidRDefault="007358BF" w:rsidP="005B66F0">
      <w:pPr>
        <w:rPr>
          <w:b/>
        </w:rPr>
      </w:pPr>
    </w:p>
    <w:p w:rsidR="007E34AA" w:rsidRDefault="007E34AA" w:rsidP="005B66F0">
      <w:pPr>
        <w:rPr>
          <w:b/>
        </w:rPr>
      </w:pPr>
    </w:p>
    <w:p w:rsidR="007E34AA" w:rsidRDefault="007E34AA" w:rsidP="005B66F0">
      <w:pPr>
        <w:rPr>
          <w:b/>
        </w:rPr>
      </w:pPr>
    </w:p>
    <w:p w:rsidR="00387834" w:rsidRPr="00136704" w:rsidRDefault="00387834" w:rsidP="005B66F0">
      <w:r w:rsidRPr="00136704">
        <w:t xml:space="preserve">Priloga: </w:t>
      </w:r>
    </w:p>
    <w:p w:rsidR="00387834" w:rsidRPr="00136704" w:rsidRDefault="00387834" w:rsidP="005B66F0">
      <w:pPr>
        <w:numPr>
          <w:ilvl w:val="0"/>
          <w:numId w:val="2"/>
        </w:numPr>
      </w:pPr>
      <w:r w:rsidRPr="00136704">
        <w:t>predlog sklepa z obrazložitvijo</w:t>
      </w:r>
      <w:r w:rsidR="000C1E72">
        <w:t>,</w:t>
      </w:r>
    </w:p>
    <w:p w:rsidR="00387834" w:rsidRPr="008D536A" w:rsidRDefault="00B321AC" w:rsidP="005B66F0">
      <w:pPr>
        <w:numPr>
          <w:ilvl w:val="0"/>
          <w:numId w:val="2"/>
        </w:numPr>
        <w:jc w:val="both"/>
      </w:pPr>
      <w:r w:rsidRPr="008D536A">
        <w:t>Obrazec 3: Načrt razvojnega programa (NRP</w:t>
      </w:r>
      <w:r w:rsidR="008D536A">
        <w:t>)</w:t>
      </w:r>
      <w:r w:rsidR="008D536A" w:rsidRPr="008D536A">
        <w:t xml:space="preserve"> »Ureditev »P+R« parkirišča na Zadružnem trgu na Ptuju«</w:t>
      </w:r>
      <w:r w:rsidR="000C1E72" w:rsidRPr="008D536A">
        <w:t>.</w:t>
      </w:r>
    </w:p>
    <w:p w:rsidR="00097307" w:rsidRPr="00136704" w:rsidRDefault="000E42C3" w:rsidP="00097307">
      <w:pPr>
        <w:jc w:val="right"/>
      </w:pPr>
      <w:r w:rsidRPr="00136704">
        <w:br w:type="page"/>
      </w:r>
      <w:r w:rsidR="00097307" w:rsidRPr="00136704">
        <w:lastRenderedPageBreak/>
        <w:t>PREDLOG</w:t>
      </w:r>
    </w:p>
    <w:p w:rsidR="00097307" w:rsidRPr="00136704" w:rsidRDefault="008D536A" w:rsidP="00097307">
      <w:pPr>
        <w:jc w:val="right"/>
      </w:pPr>
      <w:r>
        <w:t>JUNIJ 2015</w:t>
      </w:r>
    </w:p>
    <w:p w:rsidR="00097307" w:rsidRPr="00136704" w:rsidRDefault="00097307" w:rsidP="00097307"/>
    <w:p w:rsidR="00097307" w:rsidRPr="00136704" w:rsidRDefault="00097307" w:rsidP="00097307">
      <w:pPr>
        <w:jc w:val="both"/>
      </w:pPr>
      <w:r w:rsidRPr="00136704">
        <w:t xml:space="preserve">Na podlagi </w:t>
      </w:r>
      <w:r>
        <w:t>drugega odstavka 8. člena Odloka o proračunu Mestne občine Ptuj za leto 201</w:t>
      </w:r>
      <w:r w:rsidR="008D536A">
        <w:t>5</w:t>
      </w:r>
      <w:r>
        <w:t xml:space="preserve"> (Uradni vestnik Mestne občine Ptuj, št. </w:t>
      </w:r>
      <w:r w:rsidR="008D536A">
        <w:t>02/15</w:t>
      </w:r>
      <w:r>
        <w:t xml:space="preserve">) in </w:t>
      </w:r>
      <w:r w:rsidRPr="00136704">
        <w:t>12. člena Statuta Mestne občine Ptuj (Uradni vestnik Mestne občine Ptuj, št. 9/07) je Mestni svet Mestne občine Ptuj na ___ seji, dne ___________, sprejel naslednji</w:t>
      </w:r>
    </w:p>
    <w:p w:rsidR="00A115CA" w:rsidRPr="00136704" w:rsidRDefault="00A115CA" w:rsidP="00097307">
      <w:pPr>
        <w:jc w:val="right"/>
      </w:pPr>
    </w:p>
    <w:p w:rsidR="00A115CA" w:rsidRPr="00136704" w:rsidRDefault="00A115CA" w:rsidP="005B66F0">
      <w:pPr>
        <w:jc w:val="center"/>
        <w:rPr>
          <w:b/>
          <w:caps/>
        </w:rPr>
      </w:pPr>
      <w:r w:rsidRPr="00136704">
        <w:rPr>
          <w:b/>
          <w:caps/>
        </w:rPr>
        <w:t>Sklep</w:t>
      </w:r>
    </w:p>
    <w:p w:rsidR="00B5283C" w:rsidRDefault="00A115CA" w:rsidP="005B66F0">
      <w:pPr>
        <w:jc w:val="center"/>
        <w:rPr>
          <w:b/>
          <w:caps/>
        </w:rPr>
      </w:pPr>
      <w:r w:rsidRPr="00136704">
        <w:rPr>
          <w:b/>
          <w:caps/>
        </w:rPr>
        <w:t xml:space="preserve">o </w:t>
      </w:r>
      <w:r w:rsidR="00D75085" w:rsidRPr="00136704">
        <w:rPr>
          <w:b/>
          <w:caps/>
        </w:rPr>
        <w:t>POTRDITVI</w:t>
      </w:r>
      <w:r w:rsidR="003E7FED">
        <w:rPr>
          <w:b/>
          <w:caps/>
        </w:rPr>
        <w:t xml:space="preserve"> </w:t>
      </w:r>
      <w:r w:rsidR="00B5283C">
        <w:rPr>
          <w:b/>
          <w:caps/>
        </w:rPr>
        <w:t>NAČRTA RAZVOJNEGA PROGRAMA (NRP)</w:t>
      </w:r>
    </w:p>
    <w:p w:rsidR="00D75085" w:rsidRPr="00FE6824" w:rsidRDefault="00FE6824" w:rsidP="005B66F0">
      <w:pPr>
        <w:jc w:val="center"/>
        <w:rPr>
          <w:b/>
        </w:rPr>
      </w:pPr>
      <w:r w:rsidRPr="00FE6824">
        <w:rPr>
          <w:b/>
        </w:rPr>
        <w:t>»UREDITEV »P+R« PARKIRIŠČA NA ZADRUŽNEM TRGU NA PTUJU«</w:t>
      </w:r>
    </w:p>
    <w:p w:rsidR="000C1E72" w:rsidRPr="000C1E72" w:rsidRDefault="000C1E72" w:rsidP="005B66F0">
      <w:pPr>
        <w:jc w:val="center"/>
        <w:rPr>
          <w:b/>
          <w:caps/>
        </w:rPr>
      </w:pPr>
    </w:p>
    <w:p w:rsidR="00A115CA" w:rsidRDefault="00A115CA" w:rsidP="005B66F0">
      <w:pPr>
        <w:jc w:val="center"/>
        <w:rPr>
          <w:b/>
        </w:rPr>
      </w:pPr>
      <w:r w:rsidRPr="00136704">
        <w:rPr>
          <w:b/>
        </w:rPr>
        <w:t>1.</w:t>
      </w:r>
    </w:p>
    <w:p w:rsidR="000C1E72" w:rsidRPr="00136704" w:rsidRDefault="000C1E72" w:rsidP="005B66F0">
      <w:pPr>
        <w:jc w:val="center"/>
        <w:rPr>
          <w:b/>
        </w:rPr>
      </w:pPr>
    </w:p>
    <w:p w:rsidR="00C14FC2" w:rsidRPr="00136704" w:rsidRDefault="00A115CA" w:rsidP="005B66F0">
      <w:pPr>
        <w:jc w:val="both"/>
      </w:pPr>
      <w:r w:rsidRPr="00136704">
        <w:t xml:space="preserve">Mestna občina Ptuj potrjuje </w:t>
      </w:r>
      <w:r w:rsidR="003E7FED">
        <w:t>Načrt</w:t>
      </w:r>
      <w:r w:rsidR="007E34AA">
        <w:t xml:space="preserve"> razvojnega programa (NRP</w:t>
      </w:r>
      <w:r w:rsidR="00FE6824">
        <w:t xml:space="preserve">) </w:t>
      </w:r>
      <w:r w:rsidR="00FE6824" w:rsidRPr="008D536A">
        <w:t>»Ureditev »P+R« parkirišča na Zadružnem trgu na Ptuju«</w:t>
      </w:r>
      <w:r w:rsidR="000C1E72" w:rsidRPr="000C1E72">
        <w:t>.</w:t>
      </w:r>
    </w:p>
    <w:p w:rsidR="00A115CA" w:rsidRPr="00136704" w:rsidRDefault="00A115CA" w:rsidP="005B66F0">
      <w:pPr>
        <w:jc w:val="both"/>
      </w:pPr>
    </w:p>
    <w:p w:rsidR="00A115CA" w:rsidRDefault="00A115CA" w:rsidP="005B66F0">
      <w:pPr>
        <w:jc w:val="center"/>
        <w:rPr>
          <w:b/>
        </w:rPr>
      </w:pPr>
      <w:r w:rsidRPr="00136704">
        <w:rPr>
          <w:b/>
        </w:rPr>
        <w:t>2.</w:t>
      </w:r>
    </w:p>
    <w:p w:rsidR="000C1E72" w:rsidRPr="00136704" w:rsidRDefault="000C1E72" w:rsidP="005B66F0">
      <w:pPr>
        <w:jc w:val="center"/>
        <w:rPr>
          <w:b/>
        </w:rPr>
      </w:pPr>
    </w:p>
    <w:p w:rsidR="00FE4F06" w:rsidRPr="000F3F2F" w:rsidRDefault="00FE4F06" w:rsidP="00FE4F06">
      <w:pPr>
        <w:jc w:val="both"/>
      </w:pPr>
      <w:r w:rsidRPr="000F3F2F">
        <w:t>Investicijski projekt se izvaja s sredstvi proračuna Mestne občine Ptuj</w:t>
      </w:r>
      <w:r w:rsidR="00FE6824">
        <w:t xml:space="preserve"> in Kohezijskega sklada</w:t>
      </w:r>
      <w:r w:rsidRPr="000F3F2F">
        <w:t>.</w:t>
      </w:r>
    </w:p>
    <w:p w:rsidR="00FF515B" w:rsidRPr="00733C03" w:rsidRDefault="00FF515B" w:rsidP="005B66F0">
      <w:pPr>
        <w:jc w:val="both"/>
      </w:pPr>
    </w:p>
    <w:p w:rsidR="00FF515B" w:rsidRDefault="00FF515B" w:rsidP="005B66F0">
      <w:pPr>
        <w:jc w:val="center"/>
        <w:rPr>
          <w:b/>
        </w:rPr>
      </w:pPr>
      <w:r w:rsidRPr="00136704">
        <w:rPr>
          <w:b/>
        </w:rPr>
        <w:t>3.</w:t>
      </w:r>
    </w:p>
    <w:p w:rsidR="000C1E72" w:rsidRPr="00136704" w:rsidRDefault="000C1E72" w:rsidP="005B66F0">
      <w:pPr>
        <w:jc w:val="center"/>
        <w:rPr>
          <w:b/>
        </w:rPr>
      </w:pPr>
    </w:p>
    <w:p w:rsidR="00FF515B" w:rsidRPr="00136704" w:rsidRDefault="00FF515B" w:rsidP="005B66F0">
      <w:r w:rsidRPr="00136704">
        <w:t xml:space="preserve">Ta sklep začne veljati </w:t>
      </w:r>
      <w:r w:rsidR="007358BF">
        <w:t>z dnem sprejema na Mestnem svetu Mestne občine Ptuj.</w:t>
      </w:r>
    </w:p>
    <w:p w:rsidR="00FF515B" w:rsidRPr="00136704" w:rsidRDefault="00FF515B" w:rsidP="005B66F0">
      <w:pPr>
        <w:jc w:val="both"/>
      </w:pPr>
    </w:p>
    <w:p w:rsidR="006D3188" w:rsidRPr="007358BF" w:rsidRDefault="006D3188" w:rsidP="005B66F0">
      <w:r w:rsidRPr="007358BF">
        <w:t xml:space="preserve">Številka: </w:t>
      </w:r>
      <w:r w:rsidR="00FE6824">
        <w:t>430-24/2013</w:t>
      </w:r>
    </w:p>
    <w:p w:rsidR="006D3188" w:rsidRPr="00136704" w:rsidRDefault="006D3188" w:rsidP="005B66F0">
      <w:r w:rsidRPr="00136704">
        <w:t>Datum:</w:t>
      </w:r>
    </w:p>
    <w:p w:rsidR="00203B6D" w:rsidRPr="00136704" w:rsidRDefault="00203B6D" w:rsidP="005B66F0">
      <w:pPr>
        <w:pBdr>
          <w:bottom w:val="single" w:sz="4" w:space="1" w:color="auto"/>
        </w:pBdr>
      </w:pPr>
    </w:p>
    <w:p w:rsidR="00FF515B" w:rsidRPr="00136704" w:rsidRDefault="00FF515B" w:rsidP="005B66F0"/>
    <w:p w:rsidR="00FF515B" w:rsidRDefault="00FF515B" w:rsidP="007358BF">
      <w:pPr>
        <w:jc w:val="center"/>
        <w:rPr>
          <w:b/>
        </w:rPr>
      </w:pPr>
      <w:r w:rsidRPr="00136704">
        <w:rPr>
          <w:b/>
        </w:rPr>
        <w:t>Obrazložitev:</w:t>
      </w:r>
    </w:p>
    <w:p w:rsidR="00C323C4" w:rsidRDefault="00C323C4" w:rsidP="00FE6824">
      <w:pPr>
        <w:spacing w:line="276" w:lineRule="auto"/>
        <w:rPr>
          <w:b/>
        </w:rPr>
      </w:pPr>
    </w:p>
    <w:p w:rsidR="00FE6824" w:rsidRDefault="00FE6824" w:rsidP="00FE6824">
      <w:pPr>
        <w:spacing w:line="276" w:lineRule="auto"/>
        <w:jc w:val="both"/>
      </w:pPr>
      <w:r w:rsidRPr="003959AD">
        <w:t>Projekt predstavlja ekonomsko nedeljivo celoto in ima jasno opredeljene cilje, skladne z javnim razpisom »</w:t>
      </w:r>
      <w:r>
        <w:t>P</w:t>
      </w:r>
      <w:r w:rsidRPr="003959AD">
        <w:t>arkiraj in pelji se« in razpisno dokumentacijo Ministrstva za infrastrukturo in prostor (</w:t>
      </w:r>
      <w:r>
        <w:t xml:space="preserve">ob prijavi, sedaj Ministrstva za </w:t>
      </w:r>
      <w:r w:rsidR="00FE402B">
        <w:t>infrastrukturo</w:t>
      </w:r>
      <w:r>
        <w:t xml:space="preserve"> (</w:t>
      </w:r>
      <w:proofErr w:type="spellStart"/>
      <w:r>
        <w:t>Mz</w:t>
      </w:r>
      <w:r w:rsidR="00FE402B">
        <w:t>I</w:t>
      </w:r>
      <w:proofErr w:type="spellEnd"/>
      <w:r>
        <w:t>)</w:t>
      </w:r>
      <w:r w:rsidRPr="003959AD">
        <w:t xml:space="preserve">) v okviru operativnega programa razvoja okoljske in prometne infrastrukture za obdobje 2007-2013, 2. </w:t>
      </w:r>
      <w:r>
        <w:t>r</w:t>
      </w:r>
      <w:r w:rsidRPr="003959AD">
        <w:t>azvojne prioritete »</w:t>
      </w:r>
      <w:r>
        <w:t>C</w:t>
      </w:r>
      <w:r w:rsidRPr="003959AD">
        <w:t>estna in pomorska infrastruktura – področje javnega potniškega prometa«</w:t>
      </w:r>
      <w:r>
        <w:t>.</w:t>
      </w:r>
      <w:r w:rsidRPr="00A37610">
        <w:t xml:space="preserve"> </w:t>
      </w:r>
    </w:p>
    <w:p w:rsidR="00FE6824" w:rsidRDefault="00FE6824" w:rsidP="00FE6824">
      <w:pPr>
        <w:spacing w:line="276" w:lineRule="auto"/>
        <w:jc w:val="both"/>
      </w:pPr>
      <w:r>
        <w:t xml:space="preserve">Projekt je bil septembra 2013 prijavljen na omenjeni razpis, kjer smo si s pogodbo št. 2430-13/100049, podpisano </w:t>
      </w:r>
      <w:r w:rsidR="00A77EE9">
        <w:t>4. 12. 2013</w:t>
      </w:r>
      <w:r>
        <w:t xml:space="preserve">, pridobili sofinanciranje s strani Kohezijskega sklada v višini do 515.727,94 </w:t>
      </w:r>
      <w:r w:rsidR="00A77EE9">
        <w:t>EUR</w:t>
      </w:r>
      <w:r w:rsidR="00327E05">
        <w:t>,</w:t>
      </w:r>
      <w:r>
        <w:t xml:space="preserve"> ali največ 85 % izkazanih in plačanih javnih upravičenih izdatkov do 15. 9. 2015.</w:t>
      </w:r>
    </w:p>
    <w:p w:rsidR="00FE6824" w:rsidRDefault="00327E05" w:rsidP="00FE6824">
      <w:pPr>
        <w:spacing w:line="276" w:lineRule="auto"/>
        <w:jc w:val="both"/>
      </w:pPr>
      <w:r>
        <w:t xml:space="preserve">Izhodišče za vrednost sofinanciranja je bil Investicijski program </w:t>
      </w:r>
      <w:r w:rsidRPr="008D536A">
        <w:t>»Ureditev »P+R« parkirišča na Zadružnem trgu na Ptuju«</w:t>
      </w:r>
      <w:r>
        <w:t>, potrjen na seji MS MOP septembra 2013, v katerem so bile kot vrednosti gradbeno obrtniško instalacijskih (GOI) del zajete projektantske ocene.</w:t>
      </w:r>
    </w:p>
    <w:p w:rsidR="00327E05" w:rsidRDefault="00327E05" w:rsidP="00FE6824">
      <w:pPr>
        <w:spacing w:line="276" w:lineRule="auto"/>
        <w:jc w:val="both"/>
      </w:pPr>
      <w:r>
        <w:t>Ob razpisu za GOI dela pa smo prejeli precej nižje ponudbe in izbrali izvajalca, s katerim je bila 1.</w:t>
      </w:r>
      <w:r w:rsidR="002639D8">
        <w:t xml:space="preserve"> </w:t>
      </w:r>
      <w:r>
        <w:t>6.</w:t>
      </w:r>
      <w:r w:rsidR="002639D8">
        <w:t xml:space="preserve"> </w:t>
      </w:r>
      <w:r>
        <w:t xml:space="preserve">2015 sklenjena Gradbena pogodba v vrednosti 444.382,80 </w:t>
      </w:r>
      <w:r w:rsidR="00A77EE9">
        <w:t>EUR</w:t>
      </w:r>
      <w:r>
        <w:t xml:space="preserve">. </w:t>
      </w:r>
    </w:p>
    <w:p w:rsidR="00327E05" w:rsidRPr="002F36AD" w:rsidRDefault="00327E05" w:rsidP="002F36AD">
      <w:pPr>
        <w:spacing w:line="276" w:lineRule="auto"/>
        <w:jc w:val="both"/>
      </w:pPr>
      <w:r w:rsidRPr="002F36AD">
        <w:lastRenderedPageBreak/>
        <w:t>NRP se od predhodnega razlikuje tudi v DDV, ki ga tokrat ne navajamo, saj DDV ne bo strošek projekta</w:t>
      </w:r>
      <w:r w:rsidR="002F36AD">
        <w:t xml:space="preserve"> (razen v letu 2013)</w:t>
      </w:r>
      <w:r w:rsidRPr="002F36AD">
        <w:t xml:space="preserve">, ker </w:t>
      </w:r>
      <w:r w:rsidR="002F36AD" w:rsidRPr="002F36AD">
        <w:t>si o</w:t>
      </w:r>
      <w:r w:rsidR="002F36AD" w:rsidRPr="002F36AD">
        <w:rPr>
          <w:bCs/>
        </w:rPr>
        <w:t xml:space="preserve">bčina </w:t>
      </w:r>
      <w:r w:rsidRPr="002F36AD">
        <w:rPr>
          <w:bCs/>
        </w:rPr>
        <w:t xml:space="preserve">lahko odbija vstopni DDV od prejetih računov, ki se nanašajo na ureditev »P + R« ob pogoju, da bo omenjeno nepremičnino oddajala v obdavčljiv najem na podlagi izjave po 45. </w:t>
      </w:r>
      <w:r w:rsidR="00FE402B">
        <w:rPr>
          <w:bCs/>
        </w:rPr>
        <w:t>č</w:t>
      </w:r>
      <w:r w:rsidRPr="002F36AD">
        <w:rPr>
          <w:bCs/>
        </w:rPr>
        <w:t>lenu ZDDV-1, pri tem pa je pomembno, da ima najemnik nepremičnine pravico do celotnega odbitka vstopnega DDV.</w:t>
      </w:r>
      <w:r w:rsidR="002F36AD" w:rsidRPr="002F36AD">
        <w:rPr>
          <w:bCs/>
        </w:rPr>
        <w:t xml:space="preserve"> </w:t>
      </w:r>
      <w:r w:rsidRPr="002F36AD">
        <w:t>Iz mnenja MJU z dne 8.</w:t>
      </w:r>
      <w:r w:rsidR="002F36AD" w:rsidRPr="002F36AD">
        <w:t xml:space="preserve"> </w:t>
      </w:r>
      <w:r w:rsidRPr="002F36AD">
        <w:t>12.</w:t>
      </w:r>
      <w:r w:rsidR="002F36AD" w:rsidRPr="002F36AD">
        <w:t xml:space="preserve"> </w:t>
      </w:r>
      <w:r w:rsidRPr="002F36AD">
        <w:t>2014 izhaja, da dejavnost urejanja javnih parkirišč lahko izvajamo na način, ki ureja zagotavljanje gospodarskih javnih služb.</w:t>
      </w:r>
    </w:p>
    <w:p w:rsidR="00327E05" w:rsidRPr="002F36AD" w:rsidRDefault="00327E05" w:rsidP="002F36AD">
      <w:pPr>
        <w:spacing w:line="276" w:lineRule="auto"/>
        <w:jc w:val="both"/>
      </w:pPr>
      <w:r w:rsidRPr="002F36AD">
        <w:t xml:space="preserve">Iz </w:t>
      </w:r>
      <w:r w:rsidR="002F36AD" w:rsidRPr="002F36AD">
        <w:t xml:space="preserve">N1 </w:t>
      </w:r>
      <w:r w:rsidRPr="002F36AD">
        <w:t>Investicijskega programa (</w:t>
      </w:r>
      <w:r w:rsidR="002F36AD" w:rsidRPr="002F36AD">
        <w:t>junij 2015</w:t>
      </w:r>
      <w:r w:rsidRPr="002F36AD">
        <w:t xml:space="preserve">) je razvidno, da je bodoči najemnik parkirišča podjetje Javne službe Ptuj d.o.o., ki bo občini plačeval najemnino v višini </w:t>
      </w:r>
      <w:r w:rsidR="002F36AD" w:rsidRPr="002F36AD">
        <w:t xml:space="preserve">najmanj </w:t>
      </w:r>
      <w:r w:rsidRPr="002F36AD">
        <w:t>amortizacije.</w:t>
      </w:r>
    </w:p>
    <w:p w:rsidR="00FE6824" w:rsidRDefault="00FE6824" w:rsidP="002F36AD">
      <w:pPr>
        <w:spacing w:line="276" w:lineRule="auto"/>
        <w:jc w:val="both"/>
      </w:pPr>
    </w:p>
    <w:p w:rsidR="002F36AD" w:rsidRDefault="00FE6824" w:rsidP="00FE6824">
      <w:pPr>
        <w:jc w:val="both"/>
      </w:pPr>
      <w:r w:rsidRPr="00AC39E0">
        <w:t>Predvidena finančna konstrukcija celotnega</w:t>
      </w:r>
      <w:r w:rsidR="002F36AD">
        <w:t xml:space="preserve"> projekta:</w:t>
      </w:r>
    </w:p>
    <w:tbl>
      <w:tblPr>
        <w:tblW w:w="96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  <w:gridCol w:w="1156"/>
        <w:gridCol w:w="1298"/>
        <w:gridCol w:w="1440"/>
        <w:gridCol w:w="1440"/>
        <w:gridCol w:w="1267"/>
      </w:tblGrid>
      <w:tr w:rsidR="002F36AD" w:rsidRPr="002F36AD" w:rsidTr="002F36AD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both"/>
              <w:rPr>
                <w:rFonts w:ascii="Garamond" w:hAnsi="Garamond" w:cs="Calibr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both"/>
              <w:rPr>
                <w:rFonts w:ascii="Garamond" w:hAnsi="Garamond" w:cs="Calibri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2F36AD">
              <w:rPr>
                <w:rFonts w:ascii="Garamond" w:hAnsi="Garamond" w:cs="Calibri"/>
                <w:b/>
                <w:bCs/>
              </w:rPr>
              <w:t xml:space="preserve">     </w:t>
            </w:r>
            <w:bookmarkStart w:id="0" w:name="RANGE!B3"/>
            <w:r w:rsidRPr="002F36AD">
              <w:rPr>
                <w:rFonts w:ascii="Garamond" w:hAnsi="Garamond" w:cs="Calibri"/>
                <w:b/>
                <w:bCs/>
              </w:rPr>
              <w:t>v EUR</w:t>
            </w:r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rFonts w:ascii="Garamond" w:hAnsi="Garamond" w:cs="Calibri"/>
                <w:b/>
                <w:bCs/>
              </w:rPr>
            </w:pPr>
            <w:r w:rsidRPr="002F36AD">
              <w:rPr>
                <w:rFonts w:ascii="Garamond" w:hAnsi="Garamond" w:cs="Calibri"/>
                <w:b/>
                <w:bCs/>
              </w:rPr>
              <w:t xml:space="preserve">  v %</w:t>
            </w:r>
          </w:p>
        </w:tc>
      </w:tr>
      <w:tr w:rsidR="002F36AD" w:rsidRPr="002F36AD" w:rsidTr="002F36AD">
        <w:trPr>
          <w:trHeight w:val="33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VIRI FINANCIRANJA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DINAMIKA FINANCIRANJA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DELEŽ</w:t>
            </w:r>
          </w:p>
        </w:tc>
      </w:tr>
      <w:tr w:rsidR="002F36AD" w:rsidRPr="002F36AD" w:rsidTr="002F36AD">
        <w:trPr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36AD" w:rsidRPr="002F36AD" w:rsidRDefault="002F36AD" w:rsidP="002F36AD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SKUPAJ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SKUPAJ</w:t>
            </w:r>
          </w:p>
        </w:tc>
      </w:tr>
      <w:tr w:rsidR="002F36AD" w:rsidRPr="002F36AD" w:rsidTr="002F36A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rPr>
                <w:b/>
                <w:bCs/>
              </w:rPr>
            </w:pPr>
            <w:r w:rsidRPr="002F36AD">
              <w:rPr>
                <w:b/>
                <w:bCs/>
              </w:rPr>
              <w:t>Mestna občina Ptuj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7.736,76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11.273,35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266.513,19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b/>
                <w:bCs/>
              </w:rPr>
            </w:pPr>
            <w:r w:rsidRPr="002F36AD">
              <w:rPr>
                <w:b/>
                <w:bCs/>
              </w:rPr>
              <w:t>285.523,30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50,63%</w:t>
            </w:r>
          </w:p>
        </w:tc>
      </w:tr>
      <w:tr w:rsidR="002F36AD" w:rsidRPr="002F36AD" w:rsidTr="002F36A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rPr>
                <w:b/>
                <w:bCs/>
              </w:rPr>
            </w:pPr>
            <w:proofErr w:type="spellStart"/>
            <w:r w:rsidRPr="002F36AD">
              <w:rPr>
                <w:b/>
                <w:bCs/>
              </w:rPr>
              <w:t>MzI</w:t>
            </w:r>
            <w:proofErr w:type="spellEnd"/>
            <w:r w:rsidRPr="002F36AD">
              <w:rPr>
                <w:b/>
                <w:bCs/>
              </w:rPr>
              <w:t xml:space="preserve"> (EKS)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278.411,83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b/>
                <w:bCs/>
              </w:rPr>
            </w:pPr>
            <w:r w:rsidRPr="002F36AD">
              <w:rPr>
                <w:b/>
                <w:bCs/>
              </w:rPr>
              <w:t>278.411,83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49,37%</w:t>
            </w:r>
          </w:p>
        </w:tc>
      </w:tr>
      <w:tr w:rsidR="002F36AD" w:rsidRPr="002F36AD" w:rsidTr="002F36A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b/>
                <w:bCs/>
                <w:i/>
                <w:iCs/>
              </w:rPr>
            </w:pPr>
            <w:r w:rsidRPr="002F36AD">
              <w:rPr>
                <w:b/>
                <w:bCs/>
                <w:i/>
                <w:iCs/>
              </w:rPr>
              <w:t>(od tega DDV)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b/>
                <w:bCs/>
                <w:i/>
                <w:iCs/>
              </w:rPr>
            </w:pPr>
            <w:r w:rsidRPr="002F36AD">
              <w:rPr>
                <w:b/>
                <w:bCs/>
                <w:i/>
                <w:iCs/>
              </w:rPr>
              <w:t>1.178,76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b/>
                <w:bCs/>
                <w:i/>
                <w:iCs/>
              </w:rPr>
            </w:pPr>
            <w:r w:rsidRPr="002F36AD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b/>
                <w:bCs/>
                <w:i/>
                <w:iCs/>
              </w:rPr>
            </w:pPr>
            <w:r w:rsidRPr="002F36AD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b/>
                <w:bCs/>
                <w:i/>
              </w:rPr>
            </w:pPr>
            <w:r w:rsidRPr="002F36AD">
              <w:rPr>
                <w:b/>
                <w:bCs/>
                <w:i/>
              </w:rPr>
              <w:t>1.178,76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rPr>
                <w:i/>
              </w:rPr>
            </w:pPr>
          </w:p>
        </w:tc>
      </w:tr>
      <w:tr w:rsidR="002F36AD" w:rsidRPr="002F36AD" w:rsidTr="002F36AD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rPr>
                <w:b/>
                <w:bCs/>
              </w:rPr>
            </w:pPr>
            <w:r w:rsidRPr="002F36AD">
              <w:rPr>
                <w:b/>
                <w:bCs/>
              </w:rPr>
              <w:t>SKUPAJ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b/>
                <w:bCs/>
              </w:rPr>
            </w:pPr>
            <w:r w:rsidRPr="002F36AD">
              <w:rPr>
                <w:b/>
                <w:bCs/>
              </w:rPr>
              <w:t>7.736,76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b/>
                <w:bCs/>
              </w:rPr>
            </w:pPr>
            <w:r w:rsidRPr="002F36AD">
              <w:rPr>
                <w:b/>
                <w:bCs/>
              </w:rPr>
              <w:t>11.273,35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b/>
                <w:bCs/>
              </w:rPr>
            </w:pPr>
            <w:r w:rsidRPr="002F36AD">
              <w:rPr>
                <w:b/>
                <w:bCs/>
              </w:rPr>
              <w:t>544.925,02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right"/>
              <w:rPr>
                <w:b/>
                <w:bCs/>
              </w:rPr>
            </w:pPr>
            <w:r w:rsidRPr="002F36AD">
              <w:rPr>
                <w:b/>
                <w:bCs/>
              </w:rPr>
              <w:t>563.935,13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2F36AD" w:rsidRPr="002F36AD" w:rsidRDefault="002F36AD" w:rsidP="002F36AD">
            <w:pPr>
              <w:jc w:val="center"/>
              <w:rPr>
                <w:b/>
                <w:bCs/>
              </w:rPr>
            </w:pPr>
            <w:r w:rsidRPr="002F36AD">
              <w:rPr>
                <w:b/>
                <w:bCs/>
              </w:rPr>
              <w:t>100,00%</w:t>
            </w:r>
          </w:p>
        </w:tc>
      </w:tr>
    </w:tbl>
    <w:p w:rsidR="002F36AD" w:rsidRPr="002F36AD" w:rsidRDefault="002F36AD" w:rsidP="00FE6824">
      <w:pPr>
        <w:jc w:val="both"/>
      </w:pPr>
    </w:p>
    <w:p w:rsidR="002F36AD" w:rsidRPr="002F36AD" w:rsidRDefault="002F36AD" w:rsidP="00FE6824">
      <w:pPr>
        <w:jc w:val="both"/>
      </w:pPr>
      <w:r w:rsidRPr="002F36AD">
        <w:rPr>
          <w:bCs/>
        </w:rPr>
        <w:t>Povračljiv DDV, ki ni naveden v preglednici je 121</w:t>
      </w:r>
      <w:r>
        <w:rPr>
          <w:bCs/>
        </w:rPr>
        <w:t>.</w:t>
      </w:r>
      <w:r w:rsidRPr="002F36AD">
        <w:rPr>
          <w:bCs/>
        </w:rPr>
        <w:t xml:space="preserve">632,26 </w:t>
      </w:r>
      <w:r w:rsidR="00A77EE9">
        <w:rPr>
          <w:bCs/>
        </w:rPr>
        <w:t>EUR</w:t>
      </w:r>
      <w:r w:rsidRPr="002F36AD">
        <w:rPr>
          <w:bCs/>
        </w:rPr>
        <w:t>.</w:t>
      </w:r>
    </w:p>
    <w:p w:rsidR="00FE6824" w:rsidRPr="002F36AD" w:rsidRDefault="00FE6824" w:rsidP="00FE6824">
      <w:pPr>
        <w:jc w:val="both"/>
      </w:pPr>
    </w:p>
    <w:p w:rsidR="00FE6824" w:rsidRPr="002F36AD" w:rsidRDefault="00FE6824" w:rsidP="00FE6824">
      <w:pPr>
        <w:jc w:val="both"/>
      </w:pPr>
      <w:r w:rsidRPr="007F02B6">
        <w:t xml:space="preserve">Mestna občina Ptuj </w:t>
      </w:r>
      <w:r w:rsidR="00327E05">
        <w:t>je in bo</w:t>
      </w:r>
      <w:r w:rsidRPr="007F02B6">
        <w:t xml:space="preserve"> v letih 201</w:t>
      </w:r>
      <w:r>
        <w:t xml:space="preserve">3, </w:t>
      </w:r>
      <w:r w:rsidRPr="007F02B6">
        <w:t>201</w:t>
      </w:r>
      <w:r>
        <w:t>4 in 2015</w:t>
      </w:r>
      <w:r w:rsidRPr="007F02B6">
        <w:t xml:space="preserve"> zagotovila sredstva za investicijo v </w:t>
      </w:r>
      <w:r w:rsidRPr="002F36AD">
        <w:t xml:space="preserve">vrednosti </w:t>
      </w:r>
      <w:r w:rsidR="002F36AD" w:rsidRPr="002F36AD">
        <w:rPr>
          <w:bCs/>
        </w:rPr>
        <w:t>285.523,30</w:t>
      </w:r>
      <w:r w:rsidR="00A77EE9">
        <w:t xml:space="preserve"> EUR</w:t>
      </w:r>
    </w:p>
    <w:p w:rsidR="00FE6824" w:rsidRPr="007F02B6" w:rsidRDefault="00FE6824" w:rsidP="00FE6824">
      <w:pPr>
        <w:jc w:val="both"/>
      </w:pPr>
    </w:p>
    <w:p w:rsidR="00FE6824" w:rsidRPr="007F02B6" w:rsidRDefault="00FE6824" w:rsidP="00FE6824">
      <w:pPr>
        <w:jc w:val="both"/>
      </w:pPr>
      <w:r w:rsidRPr="007F02B6">
        <w:t xml:space="preserve">Zahtevke za izplačilo bomo začeli izdajati po prejemu </w:t>
      </w:r>
      <w:r w:rsidR="002F36AD">
        <w:t>prvih gradbenih situacij (predvidoma julija 2015)</w:t>
      </w:r>
      <w:r w:rsidRPr="007F02B6">
        <w:t xml:space="preserve">, </w:t>
      </w:r>
      <w:r>
        <w:t xml:space="preserve">zadnji zahtevek za izplačilo </w:t>
      </w:r>
      <w:r w:rsidRPr="007F02B6">
        <w:t>b</w:t>
      </w:r>
      <w:r>
        <w:t xml:space="preserve">o podan </w:t>
      </w:r>
      <w:r w:rsidR="002F36AD">
        <w:t xml:space="preserve">na </w:t>
      </w:r>
      <w:proofErr w:type="spellStart"/>
      <w:r w:rsidR="002F36AD">
        <w:t>MzI</w:t>
      </w:r>
      <w:proofErr w:type="spellEnd"/>
      <w:r>
        <w:t xml:space="preserve"> najkasneje do </w:t>
      </w:r>
      <w:r w:rsidR="002639D8">
        <w:t>15.10.2015</w:t>
      </w:r>
      <w:r w:rsidRPr="007F02B6">
        <w:t>.</w:t>
      </w:r>
    </w:p>
    <w:p w:rsidR="00FE6824" w:rsidRPr="005B4397" w:rsidRDefault="00FE6824" w:rsidP="00FE6824">
      <w:pPr>
        <w:jc w:val="both"/>
      </w:pPr>
    </w:p>
    <w:p w:rsidR="00327E05" w:rsidRPr="000F3F2F" w:rsidRDefault="00327E05" w:rsidP="00327E05">
      <w:pPr>
        <w:spacing w:line="276" w:lineRule="auto"/>
        <w:jc w:val="both"/>
      </w:pPr>
      <w:r w:rsidRPr="000F3F2F">
        <w:t>Mestnemu svetu Mestne občine Ptuj predlagam, da predloženi dokument obravnava in sprejme predlagani sklep.</w:t>
      </w:r>
    </w:p>
    <w:p w:rsidR="00327E05" w:rsidRDefault="00327E05" w:rsidP="00327E05">
      <w:pPr>
        <w:spacing w:line="276" w:lineRule="auto"/>
        <w:jc w:val="both"/>
      </w:pPr>
    </w:p>
    <w:p w:rsidR="00327E05" w:rsidRPr="004E3B2D" w:rsidRDefault="00327E05" w:rsidP="00327E05">
      <w:pPr>
        <w:spacing w:line="276" w:lineRule="auto"/>
        <w:jc w:val="both"/>
        <w:rPr>
          <w:b/>
        </w:rPr>
      </w:pPr>
      <w:bookmarkStart w:id="1" w:name="_GoBack"/>
      <w:bookmarkEnd w:id="1"/>
      <w:r w:rsidRPr="004E3B2D">
        <w:t>Pripravila:</w:t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</w:r>
      <w:r w:rsidRPr="004E3B2D">
        <w:rPr>
          <w:b/>
        </w:rPr>
        <w:tab/>
        <w:t xml:space="preserve">          Miran Senčar,</w:t>
      </w:r>
    </w:p>
    <w:p w:rsidR="00327E05" w:rsidRPr="004E3B2D" w:rsidRDefault="00327E05" w:rsidP="00327E05">
      <w:pPr>
        <w:spacing w:line="276" w:lineRule="auto"/>
        <w:jc w:val="both"/>
        <w:rPr>
          <w:b/>
        </w:rPr>
      </w:pPr>
      <w:r w:rsidRPr="004E3B2D">
        <w:t>Simona Kašman</w:t>
      </w:r>
      <w:r w:rsidRPr="004E3B2D">
        <w:tab/>
      </w:r>
      <w:r w:rsidRPr="004E3B2D">
        <w:tab/>
      </w:r>
      <w:r w:rsidRPr="004E3B2D">
        <w:tab/>
      </w:r>
      <w:r w:rsidRPr="004E3B2D">
        <w:tab/>
      </w:r>
      <w:r w:rsidRPr="004E3B2D">
        <w:tab/>
      </w:r>
      <w:r w:rsidRPr="004E3B2D">
        <w:tab/>
      </w:r>
      <w:r w:rsidRPr="004E3B2D">
        <w:tab/>
      </w:r>
      <w:r>
        <w:rPr>
          <w:b/>
        </w:rPr>
        <w:t>župan Mestne občine Ptuj</w:t>
      </w:r>
    </w:p>
    <w:sectPr w:rsidR="00327E05" w:rsidRPr="004E3B2D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68" w:rsidRDefault="006B6268">
      <w:r>
        <w:separator/>
      </w:r>
    </w:p>
  </w:endnote>
  <w:endnote w:type="continuationSeparator" w:id="0">
    <w:p w:rsidR="006B6268" w:rsidRDefault="006B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68" w:rsidRDefault="006B6268">
      <w:r>
        <w:separator/>
      </w:r>
    </w:p>
  </w:footnote>
  <w:footnote w:type="continuationSeparator" w:id="0">
    <w:p w:rsidR="006B6268" w:rsidRDefault="006B6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6D3DCC">
          <w:pPr>
            <w:pStyle w:val="Glava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509C"/>
    <w:rsid w:val="00005C43"/>
    <w:rsid w:val="00005D12"/>
    <w:rsid w:val="000073D0"/>
    <w:rsid w:val="00046752"/>
    <w:rsid w:val="000544C1"/>
    <w:rsid w:val="00054B0C"/>
    <w:rsid w:val="000560DD"/>
    <w:rsid w:val="0007513B"/>
    <w:rsid w:val="00085317"/>
    <w:rsid w:val="00094385"/>
    <w:rsid w:val="00097029"/>
    <w:rsid w:val="00097307"/>
    <w:rsid w:val="000C1E72"/>
    <w:rsid w:val="000C4106"/>
    <w:rsid w:val="000D6253"/>
    <w:rsid w:val="000E3F5F"/>
    <w:rsid w:val="000E42C3"/>
    <w:rsid w:val="000F0493"/>
    <w:rsid w:val="000F2984"/>
    <w:rsid w:val="00105339"/>
    <w:rsid w:val="00122378"/>
    <w:rsid w:val="001225E9"/>
    <w:rsid w:val="001235D0"/>
    <w:rsid w:val="00136704"/>
    <w:rsid w:val="0014287A"/>
    <w:rsid w:val="0014457D"/>
    <w:rsid w:val="00161F10"/>
    <w:rsid w:val="00162D3E"/>
    <w:rsid w:val="00174A7E"/>
    <w:rsid w:val="00177755"/>
    <w:rsid w:val="00181AD2"/>
    <w:rsid w:val="0019517D"/>
    <w:rsid w:val="001B5A8F"/>
    <w:rsid w:val="001C0EC7"/>
    <w:rsid w:val="001E246C"/>
    <w:rsid w:val="001E6B9C"/>
    <w:rsid w:val="001F2DE3"/>
    <w:rsid w:val="00203B6D"/>
    <w:rsid w:val="002043ED"/>
    <w:rsid w:val="00227047"/>
    <w:rsid w:val="00242B7A"/>
    <w:rsid w:val="002550D0"/>
    <w:rsid w:val="002611D3"/>
    <w:rsid w:val="002639D8"/>
    <w:rsid w:val="002669DE"/>
    <w:rsid w:val="00266B26"/>
    <w:rsid w:val="002C7616"/>
    <w:rsid w:val="002E56EB"/>
    <w:rsid w:val="002F36AD"/>
    <w:rsid w:val="002F68A3"/>
    <w:rsid w:val="00302680"/>
    <w:rsid w:val="00303202"/>
    <w:rsid w:val="00313442"/>
    <w:rsid w:val="00313CEC"/>
    <w:rsid w:val="0031476F"/>
    <w:rsid w:val="00316F25"/>
    <w:rsid w:val="00317551"/>
    <w:rsid w:val="00327E05"/>
    <w:rsid w:val="00331CA1"/>
    <w:rsid w:val="00342EFD"/>
    <w:rsid w:val="00354BFF"/>
    <w:rsid w:val="003628CB"/>
    <w:rsid w:val="003659EF"/>
    <w:rsid w:val="00365E89"/>
    <w:rsid w:val="0036683C"/>
    <w:rsid w:val="003739BA"/>
    <w:rsid w:val="00376518"/>
    <w:rsid w:val="003810A7"/>
    <w:rsid w:val="00387834"/>
    <w:rsid w:val="00396438"/>
    <w:rsid w:val="003B0D4B"/>
    <w:rsid w:val="003B18A0"/>
    <w:rsid w:val="003C4A3B"/>
    <w:rsid w:val="003D185D"/>
    <w:rsid w:val="003E7FED"/>
    <w:rsid w:val="0041370A"/>
    <w:rsid w:val="0043041D"/>
    <w:rsid w:val="004374BD"/>
    <w:rsid w:val="00460C93"/>
    <w:rsid w:val="004632D1"/>
    <w:rsid w:val="004653CD"/>
    <w:rsid w:val="00487DF4"/>
    <w:rsid w:val="00492CE7"/>
    <w:rsid w:val="004948CB"/>
    <w:rsid w:val="004B340B"/>
    <w:rsid w:val="004B5193"/>
    <w:rsid w:val="004C1AA7"/>
    <w:rsid w:val="004E07B1"/>
    <w:rsid w:val="004E368E"/>
    <w:rsid w:val="004F5251"/>
    <w:rsid w:val="004F6500"/>
    <w:rsid w:val="005107D2"/>
    <w:rsid w:val="005156DD"/>
    <w:rsid w:val="005268DA"/>
    <w:rsid w:val="00542613"/>
    <w:rsid w:val="00550D51"/>
    <w:rsid w:val="00552CBD"/>
    <w:rsid w:val="00553F16"/>
    <w:rsid w:val="00575584"/>
    <w:rsid w:val="005856EC"/>
    <w:rsid w:val="005873FD"/>
    <w:rsid w:val="00594126"/>
    <w:rsid w:val="005B66F0"/>
    <w:rsid w:val="005D728C"/>
    <w:rsid w:val="005E2CED"/>
    <w:rsid w:val="005E527D"/>
    <w:rsid w:val="005F2BEC"/>
    <w:rsid w:val="00611E0D"/>
    <w:rsid w:val="0061559A"/>
    <w:rsid w:val="006225BF"/>
    <w:rsid w:val="00637998"/>
    <w:rsid w:val="0066495D"/>
    <w:rsid w:val="00670FFD"/>
    <w:rsid w:val="006766B5"/>
    <w:rsid w:val="0069113E"/>
    <w:rsid w:val="00693846"/>
    <w:rsid w:val="006B6268"/>
    <w:rsid w:val="006D3188"/>
    <w:rsid w:val="006D3DCC"/>
    <w:rsid w:val="006E2A00"/>
    <w:rsid w:val="006E734E"/>
    <w:rsid w:val="006F7ADD"/>
    <w:rsid w:val="00705D2D"/>
    <w:rsid w:val="007067CB"/>
    <w:rsid w:val="00710694"/>
    <w:rsid w:val="00733A9D"/>
    <w:rsid w:val="00733C03"/>
    <w:rsid w:val="00734465"/>
    <w:rsid w:val="00735585"/>
    <w:rsid w:val="007358BF"/>
    <w:rsid w:val="00753E9F"/>
    <w:rsid w:val="00766124"/>
    <w:rsid w:val="00766F3E"/>
    <w:rsid w:val="00793A88"/>
    <w:rsid w:val="007B1FC8"/>
    <w:rsid w:val="007C2F2C"/>
    <w:rsid w:val="007E34AA"/>
    <w:rsid w:val="007E3519"/>
    <w:rsid w:val="007E50AA"/>
    <w:rsid w:val="007F02B6"/>
    <w:rsid w:val="008134F6"/>
    <w:rsid w:val="00820D01"/>
    <w:rsid w:val="00820E31"/>
    <w:rsid w:val="0082485C"/>
    <w:rsid w:val="00825CE4"/>
    <w:rsid w:val="00833AE7"/>
    <w:rsid w:val="00840B74"/>
    <w:rsid w:val="00840C2F"/>
    <w:rsid w:val="00846DF2"/>
    <w:rsid w:val="00852A3C"/>
    <w:rsid w:val="00854D79"/>
    <w:rsid w:val="00855B35"/>
    <w:rsid w:val="00862753"/>
    <w:rsid w:val="00877A10"/>
    <w:rsid w:val="008821B8"/>
    <w:rsid w:val="00892492"/>
    <w:rsid w:val="008A48D0"/>
    <w:rsid w:val="008A57C6"/>
    <w:rsid w:val="008A6166"/>
    <w:rsid w:val="008B2761"/>
    <w:rsid w:val="008C7258"/>
    <w:rsid w:val="008C7A1B"/>
    <w:rsid w:val="008D536A"/>
    <w:rsid w:val="008F760E"/>
    <w:rsid w:val="008F78CE"/>
    <w:rsid w:val="00950060"/>
    <w:rsid w:val="00955A88"/>
    <w:rsid w:val="00964897"/>
    <w:rsid w:val="00965D9F"/>
    <w:rsid w:val="00967143"/>
    <w:rsid w:val="009768AF"/>
    <w:rsid w:val="009A4258"/>
    <w:rsid w:val="009A6B9F"/>
    <w:rsid w:val="009C1614"/>
    <w:rsid w:val="009C2636"/>
    <w:rsid w:val="009D34B5"/>
    <w:rsid w:val="009D60C5"/>
    <w:rsid w:val="009D79A8"/>
    <w:rsid w:val="009F099C"/>
    <w:rsid w:val="009F4E96"/>
    <w:rsid w:val="00A115CA"/>
    <w:rsid w:val="00A12866"/>
    <w:rsid w:val="00A30CDE"/>
    <w:rsid w:val="00A33CE3"/>
    <w:rsid w:val="00A37610"/>
    <w:rsid w:val="00A3799E"/>
    <w:rsid w:val="00A453E5"/>
    <w:rsid w:val="00A71A96"/>
    <w:rsid w:val="00A77EE9"/>
    <w:rsid w:val="00A8186A"/>
    <w:rsid w:val="00A958EA"/>
    <w:rsid w:val="00AA0776"/>
    <w:rsid w:val="00AA192A"/>
    <w:rsid w:val="00AA1F51"/>
    <w:rsid w:val="00AC2784"/>
    <w:rsid w:val="00AE0886"/>
    <w:rsid w:val="00AE2CFF"/>
    <w:rsid w:val="00AE697F"/>
    <w:rsid w:val="00AF4D15"/>
    <w:rsid w:val="00AF5E77"/>
    <w:rsid w:val="00AF7C94"/>
    <w:rsid w:val="00B06019"/>
    <w:rsid w:val="00B2418B"/>
    <w:rsid w:val="00B321AC"/>
    <w:rsid w:val="00B35565"/>
    <w:rsid w:val="00B5283C"/>
    <w:rsid w:val="00B61013"/>
    <w:rsid w:val="00B71195"/>
    <w:rsid w:val="00B93F44"/>
    <w:rsid w:val="00BA21D2"/>
    <w:rsid w:val="00BC6813"/>
    <w:rsid w:val="00BD4B4D"/>
    <w:rsid w:val="00BD7797"/>
    <w:rsid w:val="00C0275B"/>
    <w:rsid w:val="00C06FF4"/>
    <w:rsid w:val="00C10993"/>
    <w:rsid w:val="00C14FC2"/>
    <w:rsid w:val="00C26598"/>
    <w:rsid w:val="00C323C4"/>
    <w:rsid w:val="00C32809"/>
    <w:rsid w:val="00C705ED"/>
    <w:rsid w:val="00C7249C"/>
    <w:rsid w:val="00C901F1"/>
    <w:rsid w:val="00C94BC7"/>
    <w:rsid w:val="00C959AE"/>
    <w:rsid w:val="00CE04DA"/>
    <w:rsid w:val="00CE373F"/>
    <w:rsid w:val="00CE4436"/>
    <w:rsid w:val="00CF1AF8"/>
    <w:rsid w:val="00D04F89"/>
    <w:rsid w:val="00D15968"/>
    <w:rsid w:val="00D5171F"/>
    <w:rsid w:val="00D52478"/>
    <w:rsid w:val="00D7459C"/>
    <w:rsid w:val="00D75085"/>
    <w:rsid w:val="00D7649A"/>
    <w:rsid w:val="00D82A2D"/>
    <w:rsid w:val="00D82D00"/>
    <w:rsid w:val="00D850AA"/>
    <w:rsid w:val="00D8690E"/>
    <w:rsid w:val="00D952C7"/>
    <w:rsid w:val="00D9704D"/>
    <w:rsid w:val="00DA0DDA"/>
    <w:rsid w:val="00DB18E1"/>
    <w:rsid w:val="00DB3819"/>
    <w:rsid w:val="00DB4931"/>
    <w:rsid w:val="00DD53F8"/>
    <w:rsid w:val="00DE174E"/>
    <w:rsid w:val="00E154DD"/>
    <w:rsid w:val="00E212F4"/>
    <w:rsid w:val="00E470C3"/>
    <w:rsid w:val="00E50ECF"/>
    <w:rsid w:val="00E61273"/>
    <w:rsid w:val="00E63038"/>
    <w:rsid w:val="00E6682F"/>
    <w:rsid w:val="00E722E1"/>
    <w:rsid w:val="00E80517"/>
    <w:rsid w:val="00E92947"/>
    <w:rsid w:val="00EA3BF9"/>
    <w:rsid w:val="00EA6465"/>
    <w:rsid w:val="00ED5138"/>
    <w:rsid w:val="00EE0ED1"/>
    <w:rsid w:val="00F06E94"/>
    <w:rsid w:val="00F14F1E"/>
    <w:rsid w:val="00F32F3D"/>
    <w:rsid w:val="00F42FB9"/>
    <w:rsid w:val="00F64257"/>
    <w:rsid w:val="00F71F49"/>
    <w:rsid w:val="00F76B7F"/>
    <w:rsid w:val="00FA3E61"/>
    <w:rsid w:val="00FC338D"/>
    <w:rsid w:val="00FE0C23"/>
    <w:rsid w:val="00FE402B"/>
    <w:rsid w:val="00FE4F06"/>
    <w:rsid w:val="00FE6824"/>
    <w:rsid w:val="00FF1E9C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99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2</cp:revision>
  <cp:lastPrinted>2015-06-05T08:32:00Z</cp:lastPrinted>
  <dcterms:created xsi:type="dcterms:W3CDTF">2015-06-10T08:15:00Z</dcterms:created>
  <dcterms:modified xsi:type="dcterms:W3CDTF">2015-06-10T08:15:00Z</dcterms:modified>
</cp:coreProperties>
</file>