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76" w:rsidRPr="00F244F8" w:rsidRDefault="000A2C76" w:rsidP="000A2C76">
      <w:pPr>
        <w:jc w:val="center"/>
        <w:rPr>
          <w:rFonts w:ascii="Calibri" w:eastAsia="Calibri" w:hAnsi="Calibri"/>
          <w:b/>
          <w:bCs/>
          <w:sz w:val="22"/>
          <w:szCs w:val="22"/>
          <w:lang w:eastAsia="en-US"/>
        </w:rPr>
      </w:pPr>
      <w:r>
        <w:rPr>
          <w:rFonts w:ascii="Calibri" w:eastAsia="Calibri" w:hAnsi="Calibri"/>
          <w:b/>
          <w:noProof/>
          <w:sz w:val="22"/>
          <w:szCs w:val="22"/>
        </w:rPr>
        <w:drawing>
          <wp:inline distT="0" distB="0" distL="0" distR="0" wp14:anchorId="635BFD21" wp14:editId="5B0AD485">
            <wp:extent cx="421419" cy="437379"/>
            <wp:effectExtent l="0" t="0" r="0" b="127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551" cy="437516"/>
                    </a:xfrm>
                    <a:prstGeom prst="rect">
                      <a:avLst/>
                    </a:prstGeom>
                    <a:noFill/>
                    <a:ln>
                      <a:noFill/>
                    </a:ln>
                  </pic:spPr>
                </pic:pic>
              </a:graphicData>
            </a:graphic>
          </wp:inline>
        </w:drawing>
      </w:r>
    </w:p>
    <w:p w:rsidR="000A2C76" w:rsidRPr="00F244F8" w:rsidRDefault="000A2C76" w:rsidP="000A2C76">
      <w:pPr>
        <w:jc w:val="center"/>
        <w:rPr>
          <w:rFonts w:ascii="Calibri" w:eastAsia="Calibri" w:hAnsi="Calibri"/>
          <w:b/>
          <w:bCs/>
          <w:sz w:val="22"/>
          <w:szCs w:val="22"/>
          <w:lang w:eastAsia="en-US"/>
        </w:rPr>
      </w:pPr>
    </w:p>
    <w:p w:rsidR="000A2C76" w:rsidRPr="00307329" w:rsidRDefault="000A2C76" w:rsidP="000A2C76">
      <w:pPr>
        <w:jc w:val="center"/>
        <w:rPr>
          <w:rFonts w:ascii="Calibri" w:eastAsia="Calibri" w:hAnsi="Calibri"/>
          <w:bCs/>
          <w:sz w:val="16"/>
          <w:szCs w:val="22"/>
          <w:lang w:eastAsia="en-US"/>
        </w:rPr>
      </w:pPr>
      <w:r w:rsidRPr="00307329">
        <w:rPr>
          <w:rFonts w:ascii="Calibri" w:eastAsia="Calibri" w:hAnsi="Calibri"/>
          <w:b/>
          <w:bCs/>
          <w:sz w:val="16"/>
          <w:szCs w:val="22"/>
          <w:lang w:eastAsia="en-US"/>
        </w:rPr>
        <w:t>OBČINA KIDRIČEVO</w:t>
      </w:r>
    </w:p>
    <w:p w:rsidR="000A2C76" w:rsidRPr="00307329" w:rsidRDefault="000A2C76" w:rsidP="000A2C76">
      <w:pPr>
        <w:jc w:val="center"/>
        <w:rPr>
          <w:rFonts w:ascii="Calibri" w:eastAsia="Calibri" w:hAnsi="Calibri"/>
          <w:bCs/>
          <w:sz w:val="16"/>
          <w:szCs w:val="22"/>
          <w:lang w:eastAsia="en-US"/>
        </w:rPr>
      </w:pPr>
      <w:r w:rsidRPr="00307329">
        <w:rPr>
          <w:rFonts w:ascii="Calibri" w:eastAsia="Calibri" w:hAnsi="Calibri"/>
          <w:bCs/>
          <w:sz w:val="16"/>
          <w:szCs w:val="22"/>
          <w:lang w:eastAsia="en-US"/>
        </w:rPr>
        <w:t>Komisija za mandatna vprašanja, volitve in imenovanja</w:t>
      </w:r>
    </w:p>
    <w:p w:rsidR="000A2C76" w:rsidRPr="00307329" w:rsidRDefault="000A2C76" w:rsidP="000A2C76">
      <w:pPr>
        <w:jc w:val="center"/>
        <w:rPr>
          <w:rFonts w:ascii="Calibri" w:eastAsia="Calibri" w:hAnsi="Calibri"/>
          <w:bCs/>
          <w:sz w:val="16"/>
          <w:szCs w:val="22"/>
          <w:lang w:eastAsia="en-US"/>
        </w:rPr>
      </w:pPr>
      <w:r w:rsidRPr="00307329">
        <w:rPr>
          <w:rFonts w:ascii="Calibri" w:eastAsia="Calibri" w:hAnsi="Calibri"/>
          <w:bCs/>
          <w:sz w:val="16"/>
          <w:szCs w:val="22"/>
          <w:lang w:eastAsia="en-US"/>
        </w:rPr>
        <w:t>Kopališka ul. 14</w:t>
      </w:r>
    </w:p>
    <w:p w:rsidR="000A2C76" w:rsidRPr="00307329" w:rsidRDefault="000A2C76" w:rsidP="000A2C76">
      <w:pPr>
        <w:jc w:val="center"/>
        <w:rPr>
          <w:rFonts w:ascii="Calibri" w:eastAsia="Calibri" w:hAnsi="Calibri"/>
          <w:bCs/>
          <w:sz w:val="16"/>
          <w:szCs w:val="22"/>
          <w:lang w:eastAsia="en-US"/>
        </w:rPr>
      </w:pPr>
      <w:r w:rsidRPr="00307329">
        <w:rPr>
          <w:rFonts w:ascii="Calibri" w:eastAsia="Calibri" w:hAnsi="Calibri"/>
          <w:bCs/>
          <w:sz w:val="16"/>
          <w:szCs w:val="22"/>
          <w:lang w:eastAsia="en-US"/>
        </w:rPr>
        <w:t>2325 Kidričevo</w:t>
      </w:r>
    </w:p>
    <w:p w:rsidR="000A2C76" w:rsidRPr="000D02F6" w:rsidRDefault="000A2C76" w:rsidP="000A2C76">
      <w:pPr>
        <w:pStyle w:val="Brezrazmikov"/>
        <w:jc w:val="both"/>
        <w:rPr>
          <w:u w:val="single"/>
        </w:rPr>
      </w:pPr>
      <w:r>
        <w:tab/>
      </w:r>
      <w:r>
        <w:tab/>
      </w:r>
      <w:r>
        <w:tab/>
      </w:r>
      <w:r>
        <w:tab/>
      </w:r>
      <w:r>
        <w:tab/>
      </w:r>
      <w:r>
        <w:tab/>
      </w:r>
      <w:r>
        <w:tab/>
      </w:r>
      <w:r>
        <w:tab/>
      </w:r>
      <w:r>
        <w:tab/>
      </w:r>
      <w:r w:rsidRPr="000D02F6">
        <w:rPr>
          <w:u w:val="single"/>
        </w:rPr>
        <w:t>PREDLOG SKLEPA</w:t>
      </w:r>
    </w:p>
    <w:p w:rsidR="000A2C76" w:rsidRDefault="000A2C76" w:rsidP="000A2C76">
      <w:pPr>
        <w:pStyle w:val="Brezrazmikov"/>
        <w:jc w:val="both"/>
      </w:pPr>
    </w:p>
    <w:p w:rsidR="000A2C76" w:rsidRDefault="000A2C76" w:rsidP="000A2C76">
      <w:pPr>
        <w:pStyle w:val="Brezrazmikov"/>
        <w:jc w:val="both"/>
      </w:pPr>
    </w:p>
    <w:p w:rsidR="000A2C76" w:rsidRDefault="000A2C76" w:rsidP="000A2C76">
      <w:pPr>
        <w:pStyle w:val="Brezrazmikov"/>
        <w:jc w:val="both"/>
      </w:pPr>
    </w:p>
    <w:p w:rsidR="000A2C76" w:rsidRDefault="000A2C76" w:rsidP="000A2C76">
      <w:pPr>
        <w:pStyle w:val="Brezrazmikov"/>
        <w:jc w:val="both"/>
      </w:pPr>
      <w:r>
        <w:t>Na podlagi 20.</w:t>
      </w:r>
      <w:r w:rsidR="008E041D">
        <w:t xml:space="preserve"> in 29.</w:t>
      </w:r>
      <w:r>
        <w:t xml:space="preserve"> člena Statuta Občine Kidričevo (Uradno glasilo slovenskih občin, št. 62/16 in 16/18) komisija za mandatna vprašanja, volitve in imenovanja predlaga občinskemu svetu Občine Kidričevo, da sprejme</w:t>
      </w:r>
    </w:p>
    <w:p w:rsidR="000A2C76" w:rsidRDefault="000A2C76" w:rsidP="008B2038">
      <w:pPr>
        <w:pStyle w:val="Brezrazmikov"/>
        <w:jc w:val="both"/>
      </w:pPr>
    </w:p>
    <w:p w:rsidR="000A2C76" w:rsidRDefault="000A2C76" w:rsidP="0047582C">
      <w:pPr>
        <w:pStyle w:val="Brezrazmikov"/>
        <w:jc w:val="center"/>
        <w:rPr>
          <w:b/>
          <w:sz w:val="28"/>
        </w:rPr>
      </w:pPr>
      <w:r>
        <w:rPr>
          <w:b/>
          <w:sz w:val="28"/>
        </w:rPr>
        <w:t>S  K  L  E  P</w:t>
      </w:r>
    </w:p>
    <w:p w:rsidR="000A2C76" w:rsidRDefault="007938B7" w:rsidP="000A2C76">
      <w:pPr>
        <w:pStyle w:val="Brezrazmikov"/>
        <w:jc w:val="center"/>
        <w:rPr>
          <w:b/>
          <w:sz w:val="28"/>
        </w:rPr>
      </w:pPr>
      <w:r>
        <w:rPr>
          <w:b/>
          <w:sz w:val="28"/>
        </w:rPr>
        <w:t>o</w:t>
      </w:r>
      <w:r w:rsidR="000A2C76">
        <w:rPr>
          <w:b/>
          <w:sz w:val="28"/>
        </w:rPr>
        <w:t xml:space="preserve"> imenovanju </w:t>
      </w:r>
      <w:r w:rsidR="00B87FDA">
        <w:rPr>
          <w:b/>
          <w:sz w:val="28"/>
        </w:rPr>
        <w:t>nadzornega odbora</w:t>
      </w:r>
      <w:r w:rsidR="00465902">
        <w:rPr>
          <w:b/>
          <w:sz w:val="28"/>
        </w:rPr>
        <w:t xml:space="preserve"> </w:t>
      </w:r>
    </w:p>
    <w:p w:rsidR="000A2C76" w:rsidRDefault="000A2C76" w:rsidP="0047582C">
      <w:pPr>
        <w:pStyle w:val="Brezrazmikov"/>
        <w:rPr>
          <w:b/>
          <w:sz w:val="28"/>
        </w:rPr>
      </w:pPr>
    </w:p>
    <w:p w:rsidR="000A2C76" w:rsidRDefault="000A2C76" w:rsidP="000A2C76">
      <w:pPr>
        <w:pStyle w:val="Brezrazmikov"/>
        <w:jc w:val="both"/>
      </w:pPr>
      <w:r>
        <w:t xml:space="preserve">V </w:t>
      </w:r>
      <w:r w:rsidR="00B87FDA">
        <w:t>nadzorni odbor</w:t>
      </w:r>
      <w:r w:rsidR="00465902">
        <w:t xml:space="preserve"> </w:t>
      </w:r>
      <w:r>
        <w:t>se imenujejo:</w:t>
      </w:r>
    </w:p>
    <w:p w:rsidR="000A2C76" w:rsidRDefault="000A2C76" w:rsidP="000A2C76">
      <w:pPr>
        <w:pStyle w:val="Brezrazmikov"/>
        <w:jc w:val="both"/>
      </w:pPr>
    </w:p>
    <w:p w:rsidR="00F531F9" w:rsidRDefault="00CA4E26" w:rsidP="00B87FDA">
      <w:pPr>
        <w:pStyle w:val="Brezrazmikov"/>
        <w:jc w:val="both"/>
      </w:pPr>
      <w:r>
        <w:t>Marijana Vesenjak, Cirkovce 61/</w:t>
      </w:r>
      <w:proofErr w:type="spellStart"/>
      <w:r>
        <w:t>f.</w:t>
      </w:r>
      <w:proofErr w:type="spellEnd"/>
    </w:p>
    <w:p w:rsidR="000A2C76" w:rsidRDefault="000A2C76" w:rsidP="000A2C76">
      <w:pPr>
        <w:pStyle w:val="Brezrazmikov"/>
        <w:jc w:val="both"/>
      </w:pPr>
    </w:p>
    <w:p w:rsidR="000A2C76" w:rsidRDefault="000A2C76" w:rsidP="000A2C76">
      <w:pPr>
        <w:pStyle w:val="Brezrazmikov"/>
        <w:jc w:val="both"/>
      </w:pPr>
    </w:p>
    <w:p w:rsidR="000A2C76" w:rsidRDefault="000A2C76" w:rsidP="000A2C76">
      <w:pPr>
        <w:pStyle w:val="Brezrazmikov"/>
        <w:jc w:val="center"/>
        <w:rPr>
          <w:b/>
          <w:u w:val="single"/>
        </w:rPr>
      </w:pPr>
      <w:r>
        <w:rPr>
          <w:b/>
          <w:u w:val="single"/>
        </w:rPr>
        <w:t>O b r a z l o ž i t e v</w:t>
      </w:r>
    </w:p>
    <w:p w:rsidR="000A2C76" w:rsidRDefault="000A2C76" w:rsidP="000A2C76">
      <w:pPr>
        <w:pStyle w:val="Brezrazmikov"/>
        <w:jc w:val="center"/>
        <w:rPr>
          <w:b/>
          <w:u w:val="single"/>
        </w:rPr>
      </w:pPr>
    </w:p>
    <w:p w:rsidR="000A2C76" w:rsidRDefault="00CA4E26" w:rsidP="000A2C76">
      <w:pPr>
        <w:pStyle w:val="Brezrazmikov"/>
        <w:jc w:val="both"/>
      </w:pPr>
      <w:r>
        <w:t>Na podlagi sklepa občinskega sveta, štev. 011-8/2019, z dne 1.2.2019, je k</w:t>
      </w:r>
      <w:r w:rsidR="000A2C76">
        <w:t>omisija za mandatna vprašanja, volitve in imenovanja (v nadaljevanju: komisija)</w:t>
      </w:r>
      <w:r>
        <w:t xml:space="preserve"> izvedla ponovni javni poziv za podajo predloga za imenovanje manjkajočega člana v nadzorni odbor. </w:t>
      </w:r>
      <w:r w:rsidR="000A2C76">
        <w:t xml:space="preserve"> </w:t>
      </w:r>
    </w:p>
    <w:p w:rsidR="00B87FDA" w:rsidRDefault="00B87FDA" w:rsidP="000A2C76">
      <w:pPr>
        <w:pStyle w:val="Brezrazmikov"/>
        <w:jc w:val="both"/>
      </w:pPr>
    </w:p>
    <w:p w:rsidR="00B87FDA" w:rsidRDefault="00B87FDA" w:rsidP="000A2C76">
      <w:pPr>
        <w:pStyle w:val="Brezrazmikov"/>
        <w:jc w:val="both"/>
      </w:pPr>
      <w:r>
        <w:t xml:space="preserve">Predloge za imenovanje v nadzorni odbor so na podlagi javnega poziva podale samo politične stranke, ki so zastopane v občinskem svetu. </w:t>
      </w:r>
    </w:p>
    <w:p w:rsidR="00B87FDA" w:rsidRDefault="00B87FDA" w:rsidP="000A2C76">
      <w:pPr>
        <w:pStyle w:val="Brezrazmikov"/>
        <w:jc w:val="both"/>
      </w:pPr>
    </w:p>
    <w:p w:rsidR="000A2C76" w:rsidRDefault="000A2C76" w:rsidP="000A2C76">
      <w:pPr>
        <w:pStyle w:val="Brezrazmikov"/>
        <w:jc w:val="both"/>
      </w:pPr>
      <w:r>
        <w:t xml:space="preserve">V </w:t>
      </w:r>
      <w:r w:rsidR="00B87FDA">
        <w:t xml:space="preserve">nadzorni odbor </w:t>
      </w:r>
      <w:r>
        <w:t>so bili predlagani:</w:t>
      </w:r>
    </w:p>
    <w:p w:rsidR="000A2C76" w:rsidRDefault="000A2C76" w:rsidP="000A2C76">
      <w:pPr>
        <w:pStyle w:val="Brezrazmikov"/>
        <w:jc w:val="both"/>
      </w:pPr>
    </w:p>
    <w:p w:rsidR="00B87FDA" w:rsidRDefault="00570780" w:rsidP="000A2C76">
      <w:pPr>
        <w:pStyle w:val="Brezrazmikov"/>
        <w:jc w:val="both"/>
      </w:pPr>
      <w:r>
        <w:t>Marijana Vesenjak, Cirkovce 61/f, s VI. stopnjo izobrazbe, predlagatelj DeSUS</w:t>
      </w:r>
    </w:p>
    <w:p w:rsidR="00570780" w:rsidRDefault="00570780" w:rsidP="000A2C76">
      <w:pPr>
        <w:pStyle w:val="Brezrazmikov"/>
        <w:jc w:val="both"/>
      </w:pPr>
      <w:r>
        <w:t>Mihael Kocbek, Kidričevo, Mladinska ul. 9, s VII. stopnjo izobrazbe, predlagatelj SD</w:t>
      </w:r>
    </w:p>
    <w:p w:rsidR="00570780" w:rsidRDefault="00570780" w:rsidP="000A2C76">
      <w:pPr>
        <w:pStyle w:val="Brezrazmikov"/>
        <w:jc w:val="both"/>
      </w:pPr>
      <w:r>
        <w:t>Petra Metličar, Zg. Jablane 30/a, s VI. stopnjo izobrazbe, predlagatelj SLS</w:t>
      </w:r>
    </w:p>
    <w:p w:rsidR="00465902" w:rsidRDefault="00465902" w:rsidP="000A2C76">
      <w:pPr>
        <w:pStyle w:val="Brezrazmikov"/>
        <w:jc w:val="both"/>
      </w:pPr>
    </w:p>
    <w:p w:rsidR="00B87FDA" w:rsidRDefault="00B87FDA" w:rsidP="000A2C76">
      <w:pPr>
        <w:pStyle w:val="Brezrazmikov"/>
        <w:jc w:val="both"/>
      </w:pPr>
      <w:r>
        <w:t xml:space="preserve">Pri obravnavi predlogov za imenovanje v nadzorni odbor je komisija upoštevala določila 1. točke 29. člena statuta, ki določa, da se člane nadzornega odbora imenuje izmed občanov. Člani nadzornega odbora morajo imeti najmanj V. stopnjo izobrazbe in primerne izkušnje s finančno-računovodskega ali pravnega področja ali področja tehniških ved. </w:t>
      </w:r>
    </w:p>
    <w:p w:rsidR="00B87FDA" w:rsidRDefault="00B87FDA" w:rsidP="000A2C76">
      <w:pPr>
        <w:pStyle w:val="Brezrazmikov"/>
        <w:jc w:val="both"/>
      </w:pPr>
    </w:p>
    <w:p w:rsidR="00B87FDA" w:rsidRDefault="00B87FDA" w:rsidP="000A2C76">
      <w:pPr>
        <w:pStyle w:val="Brezrazmikov"/>
        <w:jc w:val="both"/>
      </w:pPr>
      <w:r>
        <w:t>Iz podanih predlogov za imenovanje članov v nadzorni odbor komisija ugotavlja, da imajo kandidati</w:t>
      </w:r>
    </w:p>
    <w:p w:rsidR="00B87FDA" w:rsidRDefault="00B87FDA" w:rsidP="000A2C76">
      <w:pPr>
        <w:pStyle w:val="Brezrazmikov"/>
        <w:jc w:val="both"/>
      </w:pPr>
    </w:p>
    <w:p w:rsidR="00B87FDA" w:rsidRDefault="00570780" w:rsidP="000A2C76">
      <w:pPr>
        <w:pStyle w:val="Brezrazmikov"/>
        <w:jc w:val="both"/>
      </w:pPr>
      <w:r>
        <w:t>Marijana Vesenjak</w:t>
      </w:r>
      <w:r w:rsidR="00B87FDA">
        <w:t xml:space="preserve">, VI. </w:t>
      </w:r>
      <w:r w:rsidR="008814E8">
        <w:t>s</w:t>
      </w:r>
      <w:r w:rsidR="00B87FDA">
        <w:t>topnjo izobrazbe</w:t>
      </w:r>
      <w:r w:rsidR="00892D64">
        <w:t xml:space="preserve"> ekonomske smeri. </w:t>
      </w:r>
      <w:r>
        <w:t>Ima izkušnje s področja finančno računovodskih del. V prejšnjem mandatu je bila predsednica nadzornega odbora</w:t>
      </w:r>
      <w:r w:rsidR="00892D64">
        <w:t xml:space="preserve">. </w:t>
      </w:r>
    </w:p>
    <w:p w:rsidR="00892D64" w:rsidRDefault="00892D64" w:rsidP="000A2C76">
      <w:pPr>
        <w:pStyle w:val="Brezrazmikov"/>
        <w:jc w:val="both"/>
      </w:pPr>
    </w:p>
    <w:p w:rsidR="00892D64" w:rsidRDefault="00570780" w:rsidP="000A2C76">
      <w:pPr>
        <w:pStyle w:val="Brezrazmikov"/>
        <w:jc w:val="both"/>
      </w:pPr>
      <w:r>
        <w:t xml:space="preserve">Mihael Kocbek, </w:t>
      </w:r>
      <w:r w:rsidR="00892D64">
        <w:t xml:space="preserve"> VII. </w:t>
      </w:r>
      <w:r w:rsidR="003C1BC0">
        <w:t>s</w:t>
      </w:r>
      <w:r w:rsidR="00892D64">
        <w:t>topnjo izobrazbe</w:t>
      </w:r>
      <w:r>
        <w:t xml:space="preserve">, pravne smeri. Ima opravljen državni pravniški izpit in več kot 7 let delovnih izkušenj na pravnem področju, kot odvetnik. </w:t>
      </w:r>
      <w:r w:rsidR="00892D64">
        <w:t xml:space="preserve"> </w:t>
      </w:r>
    </w:p>
    <w:p w:rsidR="00892D64" w:rsidRDefault="00892D64" w:rsidP="000A2C76">
      <w:pPr>
        <w:pStyle w:val="Brezrazmikov"/>
        <w:jc w:val="both"/>
      </w:pPr>
    </w:p>
    <w:p w:rsidR="00892D64" w:rsidRDefault="00892D64" w:rsidP="000A2C76">
      <w:pPr>
        <w:pStyle w:val="Brezrazmikov"/>
        <w:jc w:val="both"/>
      </w:pPr>
    </w:p>
    <w:p w:rsidR="007938B7" w:rsidRDefault="00570780" w:rsidP="00570780">
      <w:pPr>
        <w:pStyle w:val="Brezrazmikov"/>
        <w:jc w:val="both"/>
      </w:pPr>
      <w:r>
        <w:t>Petra Metličar</w:t>
      </w:r>
      <w:r w:rsidR="00892D64">
        <w:t xml:space="preserve">, VI. </w:t>
      </w:r>
      <w:r w:rsidR="003C1BC0">
        <w:t>s</w:t>
      </w:r>
      <w:r w:rsidR="00892D64">
        <w:t>topnj</w:t>
      </w:r>
      <w:r>
        <w:t>a izobrazbe, inženir živilstva.</w:t>
      </w:r>
    </w:p>
    <w:p w:rsidR="00F531F9" w:rsidRDefault="00F531F9" w:rsidP="000A2C76">
      <w:pPr>
        <w:pStyle w:val="Brezrazmikov"/>
        <w:jc w:val="both"/>
      </w:pPr>
    </w:p>
    <w:p w:rsidR="00F531F9" w:rsidRDefault="00570780" w:rsidP="00F531F9">
      <w:pPr>
        <w:pStyle w:val="Brezrazmikov"/>
        <w:jc w:val="both"/>
      </w:pPr>
      <w:r>
        <w:t xml:space="preserve">Komisija za mandatna vprašanja, volitve in imenovanja, je na 2. redni seji komisije, dne 7.3.2019 predloge za imenovanje manjkajočega člana v nadzorni odbor obravnavala in predlaga občinskemu svetu, da sprejme zgoraj predlagani predlog sklepa. </w:t>
      </w:r>
    </w:p>
    <w:p w:rsidR="00F531F9" w:rsidRDefault="00F531F9" w:rsidP="000A2C76">
      <w:pPr>
        <w:pStyle w:val="Brezrazmikov"/>
        <w:jc w:val="both"/>
      </w:pPr>
    </w:p>
    <w:p w:rsidR="00F531F9" w:rsidRDefault="00F531F9" w:rsidP="000A2C76">
      <w:pPr>
        <w:pStyle w:val="Brezrazmikov"/>
        <w:jc w:val="both"/>
      </w:pPr>
    </w:p>
    <w:p w:rsidR="00812915" w:rsidRDefault="00812915" w:rsidP="000A2C76">
      <w:pPr>
        <w:pStyle w:val="Brezrazmikov"/>
        <w:jc w:val="both"/>
      </w:pPr>
    </w:p>
    <w:p w:rsidR="00812915" w:rsidRDefault="000D02F6" w:rsidP="000A2C76">
      <w:pPr>
        <w:pStyle w:val="Brezrazmikov"/>
        <w:jc w:val="both"/>
      </w:pPr>
      <w:r>
        <w:t>Štev. 011-</w:t>
      </w:r>
      <w:r w:rsidR="00F531F9">
        <w:t>8</w:t>
      </w:r>
      <w:r w:rsidR="00812915">
        <w:t>/2019</w:t>
      </w:r>
    </w:p>
    <w:p w:rsidR="00812915" w:rsidRDefault="00F531F9" w:rsidP="000A2C76">
      <w:pPr>
        <w:pStyle w:val="Brezrazmikov"/>
        <w:jc w:val="both"/>
      </w:pPr>
      <w:r>
        <w:t xml:space="preserve">Dne  </w:t>
      </w:r>
      <w:r w:rsidR="00570780">
        <w:t>11.3</w:t>
      </w:r>
      <w:r w:rsidR="00812915">
        <w:t>.2019</w:t>
      </w:r>
    </w:p>
    <w:p w:rsidR="000101F6" w:rsidRDefault="000101F6" w:rsidP="000A2C76">
      <w:pPr>
        <w:pStyle w:val="Brezrazmikov"/>
        <w:jc w:val="both"/>
      </w:pPr>
      <w:bookmarkStart w:id="0" w:name="_GoBack"/>
      <w:bookmarkEnd w:id="0"/>
    </w:p>
    <w:p w:rsidR="007938B7" w:rsidRDefault="007938B7" w:rsidP="000A2C76">
      <w:pPr>
        <w:pStyle w:val="Brezrazmikov"/>
        <w:jc w:val="both"/>
      </w:pPr>
    </w:p>
    <w:p w:rsidR="007938B7" w:rsidRDefault="007938B7" w:rsidP="000A2C76">
      <w:pPr>
        <w:pStyle w:val="Brezrazmikov"/>
        <w:jc w:val="both"/>
      </w:pPr>
      <w:r>
        <w:tab/>
      </w:r>
      <w:r>
        <w:tab/>
      </w:r>
      <w:r>
        <w:tab/>
      </w:r>
      <w:r>
        <w:tab/>
      </w:r>
      <w:r>
        <w:tab/>
      </w:r>
      <w:r>
        <w:tab/>
      </w:r>
      <w:r>
        <w:tab/>
      </w:r>
      <w:r>
        <w:tab/>
        <w:t>Milan Fideršek;</w:t>
      </w:r>
    </w:p>
    <w:p w:rsidR="007938B7" w:rsidRDefault="007938B7" w:rsidP="000A2C76">
      <w:pPr>
        <w:pStyle w:val="Brezrazmikov"/>
        <w:jc w:val="both"/>
      </w:pPr>
    </w:p>
    <w:p w:rsidR="007938B7" w:rsidRDefault="007938B7" w:rsidP="000A2C76">
      <w:pPr>
        <w:pStyle w:val="Brezrazmikov"/>
        <w:jc w:val="both"/>
      </w:pPr>
      <w:r>
        <w:tab/>
      </w:r>
      <w:r>
        <w:tab/>
      </w:r>
      <w:r>
        <w:tab/>
      </w:r>
      <w:r>
        <w:tab/>
      </w:r>
      <w:r>
        <w:tab/>
      </w:r>
      <w:r>
        <w:tab/>
      </w:r>
      <w:r>
        <w:tab/>
      </w:r>
      <w:r>
        <w:tab/>
        <w:t>predsednik</w:t>
      </w:r>
    </w:p>
    <w:p w:rsidR="007938B7" w:rsidRDefault="007938B7" w:rsidP="000A2C76">
      <w:pPr>
        <w:pStyle w:val="Brezrazmikov"/>
        <w:jc w:val="both"/>
      </w:pPr>
      <w:r>
        <w:tab/>
      </w:r>
      <w:r>
        <w:tab/>
      </w:r>
      <w:r>
        <w:tab/>
      </w:r>
      <w:r>
        <w:tab/>
      </w:r>
      <w:r>
        <w:tab/>
      </w:r>
      <w:r>
        <w:tab/>
      </w:r>
      <w:r>
        <w:tab/>
      </w:r>
      <w:r>
        <w:tab/>
        <w:t>komisije za mandatna vprašanja,</w:t>
      </w:r>
    </w:p>
    <w:p w:rsidR="007938B7" w:rsidRPr="000A2C76" w:rsidRDefault="007938B7" w:rsidP="000A2C76">
      <w:pPr>
        <w:pStyle w:val="Brezrazmikov"/>
        <w:jc w:val="both"/>
      </w:pPr>
      <w:r>
        <w:tab/>
      </w:r>
      <w:r>
        <w:tab/>
      </w:r>
      <w:r>
        <w:tab/>
      </w:r>
      <w:r>
        <w:tab/>
      </w:r>
      <w:r>
        <w:tab/>
      </w:r>
      <w:r>
        <w:tab/>
      </w:r>
      <w:r>
        <w:tab/>
      </w:r>
      <w:r>
        <w:tab/>
        <w:t>volitve in imenovanja</w:t>
      </w:r>
    </w:p>
    <w:sectPr w:rsidR="007938B7" w:rsidRPr="000A2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6023"/>
    <w:multiLevelType w:val="hybridMultilevel"/>
    <w:tmpl w:val="145A3C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86B53B8"/>
    <w:multiLevelType w:val="hybridMultilevel"/>
    <w:tmpl w:val="3F5C13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B0E0A02"/>
    <w:multiLevelType w:val="hybridMultilevel"/>
    <w:tmpl w:val="A37A30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38"/>
    <w:rsid w:val="000101F6"/>
    <w:rsid w:val="000A2C76"/>
    <w:rsid w:val="000D02F6"/>
    <w:rsid w:val="00263D0B"/>
    <w:rsid w:val="003C1BC0"/>
    <w:rsid w:val="003C1D86"/>
    <w:rsid w:val="003D3F8A"/>
    <w:rsid w:val="00446DEA"/>
    <w:rsid w:val="00465902"/>
    <w:rsid w:val="0047582C"/>
    <w:rsid w:val="00570780"/>
    <w:rsid w:val="007938B7"/>
    <w:rsid w:val="007B7D1F"/>
    <w:rsid w:val="00812915"/>
    <w:rsid w:val="008814E8"/>
    <w:rsid w:val="00892D64"/>
    <w:rsid w:val="008B2038"/>
    <w:rsid w:val="008E041D"/>
    <w:rsid w:val="00B87FDA"/>
    <w:rsid w:val="00CA4E26"/>
    <w:rsid w:val="00D62C8E"/>
    <w:rsid w:val="00DC4112"/>
    <w:rsid w:val="00E1147B"/>
    <w:rsid w:val="00E2298D"/>
    <w:rsid w:val="00F531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3EA8"/>
  <w15:chartTrackingRefBased/>
  <w15:docId w15:val="{20C4458A-1114-445B-BF5B-BD629C3D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A2C7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B2038"/>
    <w:pPr>
      <w:spacing w:after="0" w:line="240" w:lineRule="auto"/>
    </w:pPr>
  </w:style>
  <w:style w:type="paragraph" w:styleId="Besedilooblaka">
    <w:name w:val="Balloon Text"/>
    <w:basedOn w:val="Navaden"/>
    <w:link w:val="BesedilooblakaZnak"/>
    <w:uiPriority w:val="99"/>
    <w:semiHidden/>
    <w:unhideWhenUsed/>
    <w:rsid w:val="000D02F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D02F6"/>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2</cp:revision>
  <cp:lastPrinted>2019-03-11T10:51:00Z</cp:lastPrinted>
  <dcterms:created xsi:type="dcterms:W3CDTF">2019-03-11T10:52:00Z</dcterms:created>
  <dcterms:modified xsi:type="dcterms:W3CDTF">2019-03-11T10:52:00Z</dcterms:modified>
</cp:coreProperties>
</file>