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F5" w:rsidRDefault="000145AD" w:rsidP="0066528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PREDLOG</w:t>
      </w:r>
    </w:p>
    <w:p w:rsidR="0084760B" w:rsidRDefault="00765EF5" w:rsidP="00665288">
      <w:pPr>
        <w:spacing w:after="0" w:line="240" w:lineRule="auto"/>
        <w:jc w:val="both"/>
        <w:rPr>
          <w:rFonts w:ascii="Times New Roman" w:hAnsi="Times New Roman" w:cs="Times New Roman"/>
          <w:sz w:val="24"/>
          <w:szCs w:val="24"/>
        </w:rPr>
      </w:pPr>
      <w:r w:rsidRPr="00765EF5">
        <w:rPr>
          <w:rFonts w:ascii="Times New Roman" w:hAnsi="Times New Roman" w:cs="Times New Roman"/>
          <w:sz w:val="24"/>
          <w:szCs w:val="24"/>
        </w:rPr>
        <w:t xml:space="preserve">V skladu s </w:t>
      </w:r>
      <w:hyperlink r:id="rId6" w:history="1">
        <w:r w:rsidRPr="00765EF5">
          <w:rPr>
            <w:rStyle w:val="Hiperpovezava"/>
            <w:rFonts w:ascii="Times New Roman" w:hAnsi="Times New Roman" w:cs="Times New Roman"/>
            <w:color w:val="auto"/>
            <w:sz w:val="24"/>
            <w:szCs w:val="24"/>
          </w:rPr>
          <w:t>Pravilnikom o postopkih za izvrševanje proračuna Republike Slovenije</w:t>
        </w:r>
      </w:hyperlink>
      <w:r w:rsidRPr="00765EF5">
        <w:rPr>
          <w:rFonts w:ascii="Times New Roman" w:hAnsi="Times New Roman" w:cs="Times New Roman"/>
          <w:sz w:val="24"/>
          <w:szCs w:val="24"/>
        </w:rPr>
        <w:t xml:space="preserve"> (Uradni list RS, št.</w:t>
      </w:r>
      <w:r>
        <w:rPr>
          <w:rFonts w:ascii="Times New Roman" w:hAnsi="Times New Roman" w:cs="Times New Roman"/>
          <w:sz w:val="24"/>
          <w:szCs w:val="24"/>
        </w:rPr>
        <w:t xml:space="preserve"> </w:t>
      </w:r>
      <w:r w:rsidRPr="00765EF5">
        <w:rPr>
          <w:rFonts w:ascii="Times New Roman" w:hAnsi="Times New Roman" w:cs="Times New Roman"/>
          <w:sz w:val="24"/>
          <w:szCs w:val="24"/>
        </w:rPr>
        <w:t>50/07, 114/07-ZIPRS0809, 61/08, 99/09-ZIPRS1011 in 3/1</w:t>
      </w:r>
      <w:r>
        <w:rPr>
          <w:rFonts w:ascii="Times New Roman" w:hAnsi="Times New Roman" w:cs="Times New Roman"/>
          <w:sz w:val="24"/>
          <w:szCs w:val="24"/>
        </w:rPr>
        <w:t>3</w:t>
      </w:r>
      <w:r w:rsidRPr="00765EF5">
        <w:rPr>
          <w:rFonts w:ascii="Times New Roman" w:hAnsi="Times New Roman" w:cs="Times New Roman"/>
          <w:sz w:val="24"/>
          <w:szCs w:val="24"/>
        </w:rPr>
        <w:t>)</w:t>
      </w:r>
      <w:r w:rsidR="007B02DD">
        <w:rPr>
          <w:rFonts w:ascii="Times New Roman" w:hAnsi="Times New Roman" w:cs="Times New Roman"/>
          <w:sz w:val="24"/>
          <w:szCs w:val="24"/>
        </w:rPr>
        <w:t xml:space="preserve">, </w:t>
      </w:r>
      <w:r w:rsidR="00FD33AF">
        <w:rPr>
          <w:rFonts w:ascii="Times New Roman" w:hAnsi="Times New Roman" w:cs="Times New Roman"/>
          <w:sz w:val="24"/>
          <w:szCs w:val="24"/>
        </w:rPr>
        <w:t>na podlagi 21. i</w:t>
      </w:r>
      <w:r w:rsidR="00530F9E">
        <w:rPr>
          <w:rFonts w:ascii="Times New Roman" w:hAnsi="Times New Roman" w:cs="Times New Roman"/>
          <w:sz w:val="24"/>
          <w:szCs w:val="24"/>
        </w:rPr>
        <w:t>n 29. člena Zakona o lokalni samou</w:t>
      </w:r>
      <w:r w:rsidR="007B02DD">
        <w:rPr>
          <w:rFonts w:ascii="Times New Roman" w:hAnsi="Times New Roman" w:cs="Times New Roman"/>
          <w:sz w:val="24"/>
          <w:szCs w:val="24"/>
        </w:rPr>
        <w:t>pravi (</w:t>
      </w:r>
      <w:r w:rsidR="00DF4700" w:rsidRPr="00DF4700">
        <w:rPr>
          <w:rFonts w:ascii="Times New Roman" w:hAnsi="Times New Roman" w:cs="Times New Roman"/>
          <w:sz w:val="24"/>
          <w:szCs w:val="24"/>
        </w:rPr>
        <w:t>Uradni list RS, št. 94/07 - ZLS-UPB2, 76/08, 79/09, 51/10</w:t>
      </w:r>
      <w:r w:rsidR="00530F9E">
        <w:rPr>
          <w:rFonts w:ascii="Times New Roman" w:hAnsi="Times New Roman" w:cs="Times New Roman"/>
          <w:sz w:val="24"/>
          <w:szCs w:val="24"/>
        </w:rPr>
        <w:t>) in</w:t>
      </w:r>
      <w:r w:rsidR="00FD33AF">
        <w:rPr>
          <w:rFonts w:ascii="Times New Roman" w:hAnsi="Times New Roman" w:cs="Times New Roman"/>
          <w:sz w:val="24"/>
          <w:szCs w:val="24"/>
        </w:rPr>
        <w:t xml:space="preserve"> v skladu s 14. členom Statuta o</w:t>
      </w:r>
      <w:r w:rsidR="00530F9E">
        <w:rPr>
          <w:rFonts w:ascii="Times New Roman" w:hAnsi="Times New Roman" w:cs="Times New Roman"/>
          <w:sz w:val="24"/>
          <w:szCs w:val="24"/>
        </w:rPr>
        <w:t>bčine Zavrč (Uradno glasilo slovenskih občin</w:t>
      </w:r>
      <w:r w:rsidR="00665288">
        <w:rPr>
          <w:rFonts w:ascii="Times New Roman" w:hAnsi="Times New Roman" w:cs="Times New Roman"/>
          <w:sz w:val="24"/>
          <w:szCs w:val="24"/>
        </w:rPr>
        <w:t>, št</w:t>
      </w:r>
      <w:r w:rsidR="00530F9E">
        <w:rPr>
          <w:rFonts w:ascii="Times New Roman" w:hAnsi="Times New Roman" w:cs="Times New Roman"/>
          <w:sz w:val="24"/>
          <w:szCs w:val="24"/>
        </w:rPr>
        <w:t xml:space="preserve">. </w:t>
      </w:r>
      <w:r w:rsidR="00530F9E" w:rsidRPr="00FD081D">
        <w:rPr>
          <w:rFonts w:ascii="Times New Roman" w:hAnsi="Times New Roman" w:cs="Times New Roman"/>
          <w:sz w:val="24"/>
          <w:szCs w:val="24"/>
        </w:rPr>
        <w:t>22/2011)</w:t>
      </w:r>
      <w:r w:rsidR="007B02DD" w:rsidRPr="00FD081D">
        <w:rPr>
          <w:rFonts w:ascii="Times New Roman" w:hAnsi="Times New Roman" w:cs="Times New Roman"/>
          <w:sz w:val="24"/>
          <w:szCs w:val="24"/>
        </w:rPr>
        <w:t>,</w:t>
      </w:r>
      <w:r w:rsidR="00FE1041" w:rsidRPr="00FD081D">
        <w:rPr>
          <w:rFonts w:ascii="Times New Roman" w:hAnsi="Times New Roman" w:cs="Times New Roman"/>
          <w:sz w:val="24"/>
          <w:szCs w:val="24"/>
        </w:rPr>
        <w:t xml:space="preserve"> je O</w:t>
      </w:r>
      <w:r w:rsidR="00530F9E" w:rsidRPr="00FD081D">
        <w:rPr>
          <w:rFonts w:ascii="Times New Roman" w:hAnsi="Times New Roman" w:cs="Times New Roman"/>
          <w:sz w:val="24"/>
          <w:szCs w:val="24"/>
        </w:rPr>
        <w:t>bčinski svet občine Zavrč</w:t>
      </w:r>
      <w:r w:rsidR="003338B2" w:rsidRPr="00FD081D">
        <w:rPr>
          <w:rFonts w:ascii="Times New Roman" w:hAnsi="Times New Roman" w:cs="Times New Roman"/>
          <w:sz w:val="24"/>
          <w:szCs w:val="24"/>
        </w:rPr>
        <w:t>,</w:t>
      </w:r>
      <w:r w:rsidR="00530F9E" w:rsidRPr="00FD081D">
        <w:rPr>
          <w:rFonts w:ascii="Times New Roman" w:hAnsi="Times New Roman" w:cs="Times New Roman"/>
          <w:sz w:val="24"/>
          <w:szCs w:val="24"/>
        </w:rPr>
        <w:t xml:space="preserve"> na </w:t>
      </w:r>
      <w:r w:rsidRPr="00FD081D">
        <w:rPr>
          <w:rFonts w:ascii="Times New Roman" w:hAnsi="Times New Roman" w:cs="Times New Roman"/>
          <w:sz w:val="24"/>
          <w:szCs w:val="24"/>
        </w:rPr>
        <w:t>6</w:t>
      </w:r>
      <w:r w:rsidR="00530F9E" w:rsidRPr="00FD081D">
        <w:rPr>
          <w:rFonts w:ascii="Times New Roman" w:hAnsi="Times New Roman" w:cs="Times New Roman"/>
          <w:sz w:val="24"/>
          <w:szCs w:val="24"/>
        </w:rPr>
        <w:t>. redni  seji</w:t>
      </w:r>
      <w:r w:rsidR="003338B2" w:rsidRPr="00FD081D">
        <w:rPr>
          <w:rFonts w:ascii="Times New Roman" w:hAnsi="Times New Roman" w:cs="Times New Roman"/>
          <w:sz w:val="24"/>
          <w:szCs w:val="24"/>
        </w:rPr>
        <w:t>,</w:t>
      </w:r>
      <w:r w:rsidR="00530F9E" w:rsidRPr="00FD081D">
        <w:rPr>
          <w:rFonts w:ascii="Times New Roman" w:hAnsi="Times New Roman" w:cs="Times New Roman"/>
          <w:sz w:val="24"/>
          <w:szCs w:val="24"/>
        </w:rPr>
        <w:t xml:space="preserve"> dne </w:t>
      </w:r>
      <w:r w:rsidR="00FD081D" w:rsidRPr="00FD081D">
        <w:rPr>
          <w:rFonts w:ascii="Times New Roman" w:hAnsi="Times New Roman" w:cs="Times New Roman"/>
          <w:sz w:val="24"/>
          <w:szCs w:val="24"/>
        </w:rPr>
        <w:t>10</w:t>
      </w:r>
      <w:r w:rsidR="00530F9E" w:rsidRPr="00FD081D">
        <w:rPr>
          <w:rFonts w:ascii="Times New Roman" w:hAnsi="Times New Roman" w:cs="Times New Roman"/>
          <w:sz w:val="24"/>
          <w:szCs w:val="24"/>
        </w:rPr>
        <w:t xml:space="preserve">. </w:t>
      </w:r>
      <w:r w:rsidR="00FD081D" w:rsidRPr="00FD081D">
        <w:rPr>
          <w:rFonts w:ascii="Times New Roman" w:hAnsi="Times New Roman" w:cs="Times New Roman"/>
          <w:sz w:val="24"/>
          <w:szCs w:val="24"/>
        </w:rPr>
        <w:t>juni</w:t>
      </w:r>
      <w:r w:rsidRPr="00FD081D">
        <w:rPr>
          <w:rFonts w:ascii="Times New Roman" w:hAnsi="Times New Roman" w:cs="Times New Roman"/>
          <w:sz w:val="24"/>
          <w:szCs w:val="24"/>
        </w:rPr>
        <w:t>ja</w:t>
      </w:r>
      <w:r w:rsidR="00530F9E" w:rsidRPr="00FD081D">
        <w:rPr>
          <w:rFonts w:ascii="Times New Roman" w:hAnsi="Times New Roman" w:cs="Times New Roman"/>
          <w:sz w:val="24"/>
          <w:szCs w:val="24"/>
        </w:rPr>
        <w:t xml:space="preserve"> 201</w:t>
      </w:r>
      <w:r w:rsidRPr="00FD081D">
        <w:rPr>
          <w:rFonts w:ascii="Times New Roman" w:hAnsi="Times New Roman" w:cs="Times New Roman"/>
          <w:sz w:val="24"/>
          <w:szCs w:val="24"/>
        </w:rPr>
        <w:t>5</w:t>
      </w:r>
      <w:r w:rsidR="0074415A" w:rsidRPr="00FD081D">
        <w:rPr>
          <w:rFonts w:ascii="Times New Roman" w:hAnsi="Times New Roman" w:cs="Times New Roman"/>
          <w:sz w:val="24"/>
          <w:szCs w:val="24"/>
        </w:rPr>
        <w:t>, sprejel</w:t>
      </w:r>
    </w:p>
    <w:p w:rsidR="00665288" w:rsidRDefault="00665288" w:rsidP="00665288">
      <w:pPr>
        <w:spacing w:after="0" w:line="240" w:lineRule="auto"/>
        <w:jc w:val="both"/>
        <w:rPr>
          <w:rFonts w:ascii="Times New Roman" w:hAnsi="Times New Roman" w:cs="Times New Roman"/>
          <w:sz w:val="24"/>
          <w:szCs w:val="24"/>
        </w:rPr>
      </w:pPr>
    </w:p>
    <w:p w:rsidR="00530F9E" w:rsidRPr="003338B2" w:rsidRDefault="00530F9E" w:rsidP="00665288">
      <w:pPr>
        <w:spacing w:after="0" w:line="240" w:lineRule="auto"/>
        <w:jc w:val="center"/>
        <w:rPr>
          <w:rFonts w:ascii="Times New Roman" w:hAnsi="Times New Roman" w:cs="Times New Roman"/>
          <w:b/>
          <w:sz w:val="24"/>
          <w:szCs w:val="24"/>
        </w:rPr>
      </w:pPr>
      <w:r w:rsidRPr="003338B2">
        <w:rPr>
          <w:rFonts w:ascii="Times New Roman" w:hAnsi="Times New Roman" w:cs="Times New Roman"/>
          <w:b/>
          <w:sz w:val="24"/>
          <w:szCs w:val="24"/>
        </w:rPr>
        <w:t>PRAVILNIK</w:t>
      </w:r>
    </w:p>
    <w:p w:rsidR="004774D2" w:rsidRPr="003338B2" w:rsidRDefault="00530F9E" w:rsidP="00665288">
      <w:pPr>
        <w:spacing w:after="0" w:line="240" w:lineRule="auto"/>
        <w:jc w:val="center"/>
        <w:rPr>
          <w:rFonts w:ascii="Times New Roman" w:hAnsi="Times New Roman" w:cs="Times New Roman"/>
          <w:b/>
          <w:sz w:val="24"/>
          <w:szCs w:val="24"/>
        </w:rPr>
      </w:pPr>
      <w:r w:rsidRPr="003338B2">
        <w:rPr>
          <w:rFonts w:ascii="Times New Roman" w:hAnsi="Times New Roman" w:cs="Times New Roman"/>
          <w:b/>
          <w:sz w:val="24"/>
          <w:szCs w:val="24"/>
        </w:rPr>
        <w:t>O SOFINANCIRANJU DEJAVNOSTI, PRIREDITEV IN</w:t>
      </w:r>
      <w:r w:rsidR="004774D2" w:rsidRPr="003338B2">
        <w:rPr>
          <w:rFonts w:ascii="Times New Roman" w:hAnsi="Times New Roman" w:cs="Times New Roman"/>
          <w:b/>
          <w:sz w:val="24"/>
          <w:szCs w:val="24"/>
        </w:rPr>
        <w:t xml:space="preserve"> </w:t>
      </w:r>
      <w:r w:rsidRPr="003338B2">
        <w:rPr>
          <w:rFonts w:ascii="Times New Roman" w:hAnsi="Times New Roman" w:cs="Times New Roman"/>
          <w:b/>
          <w:sz w:val="24"/>
          <w:szCs w:val="24"/>
        </w:rPr>
        <w:t xml:space="preserve">PROJEKTOV, </w:t>
      </w:r>
    </w:p>
    <w:p w:rsidR="00665288" w:rsidRPr="003338B2" w:rsidRDefault="00530F9E" w:rsidP="00665288">
      <w:pPr>
        <w:spacing w:after="0" w:line="240" w:lineRule="auto"/>
        <w:jc w:val="center"/>
        <w:rPr>
          <w:rFonts w:ascii="Times New Roman" w:hAnsi="Times New Roman" w:cs="Times New Roman"/>
          <w:b/>
          <w:sz w:val="24"/>
          <w:szCs w:val="24"/>
        </w:rPr>
      </w:pPr>
      <w:r w:rsidRPr="003338B2">
        <w:rPr>
          <w:rFonts w:ascii="Times New Roman" w:hAnsi="Times New Roman" w:cs="Times New Roman"/>
          <w:b/>
          <w:sz w:val="24"/>
          <w:szCs w:val="24"/>
        </w:rPr>
        <w:t xml:space="preserve">KI NISO PREDMET DRUGIH RAZPISOV </w:t>
      </w:r>
    </w:p>
    <w:p w:rsidR="00530F9E" w:rsidRDefault="00530F9E" w:rsidP="00665288">
      <w:pPr>
        <w:spacing w:after="0" w:line="240" w:lineRule="auto"/>
        <w:jc w:val="center"/>
        <w:rPr>
          <w:rFonts w:ascii="Times New Roman" w:hAnsi="Times New Roman" w:cs="Times New Roman"/>
          <w:sz w:val="24"/>
          <w:szCs w:val="24"/>
        </w:rPr>
      </w:pPr>
      <w:r w:rsidRPr="003338B2">
        <w:rPr>
          <w:rFonts w:ascii="Times New Roman" w:hAnsi="Times New Roman" w:cs="Times New Roman"/>
          <w:b/>
          <w:sz w:val="24"/>
          <w:szCs w:val="24"/>
        </w:rPr>
        <w:t>V OBČINI ZAVRČ</w:t>
      </w:r>
    </w:p>
    <w:p w:rsidR="00665288" w:rsidRDefault="00665288" w:rsidP="00665288">
      <w:pPr>
        <w:spacing w:after="0" w:line="240" w:lineRule="auto"/>
        <w:jc w:val="center"/>
        <w:rPr>
          <w:rFonts w:ascii="Times New Roman" w:hAnsi="Times New Roman" w:cs="Times New Roman"/>
          <w:sz w:val="24"/>
          <w:szCs w:val="24"/>
        </w:rPr>
      </w:pPr>
    </w:p>
    <w:p w:rsidR="00530F9E" w:rsidRPr="00665288" w:rsidRDefault="00665288" w:rsidP="00665288">
      <w:pPr>
        <w:spacing w:after="0" w:line="240" w:lineRule="auto"/>
        <w:jc w:val="both"/>
        <w:rPr>
          <w:rFonts w:ascii="Times New Roman" w:hAnsi="Times New Roman" w:cs="Times New Roman"/>
          <w:b/>
          <w:sz w:val="24"/>
          <w:szCs w:val="24"/>
        </w:rPr>
      </w:pPr>
      <w:r w:rsidRPr="00665288">
        <w:rPr>
          <w:rFonts w:ascii="Times New Roman" w:hAnsi="Times New Roman" w:cs="Times New Roman"/>
          <w:b/>
          <w:sz w:val="24"/>
          <w:szCs w:val="24"/>
        </w:rPr>
        <w:t xml:space="preserve">I. </w:t>
      </w:r>
      <w:r w:rsidR="00530F9E" w:rsidRPr="00665288">
        <w:rPr>
          <w:rFonts w:ascii="Times New Roman" w:hAnsi="Times New Roman" w:cs="Times New Roman"/>
          <w:b/>
          <w:sz w:val="24"/>
          <w:szCs w:val="24"/>
        </w:rPr>
        <w:t>SPLOŠNE DOLOČBE</w:t>
      </w:r>
    </w:p>
    <w:p w:rsidR="00530F9E" w:rsidRDefault="008E4216"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8E4216" w:rsidRDefault="008E4216"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 pravilnik določa</w:t>
      </w:r>
      <w:r w:rsidR="00DB22CB">
        <w:rPr>
          <w:rFonts w:ascii="Times New Roman" w:hAnsi="Times New Roman" w:cs="Times New Roman"/>
          <w:sz w:val="24"/>
          <w:szCs w:val="24"/>
        </w:rPr>
        <w:t xml:space="preserve"> upravičence in</w:t>
      </w:r>
      <w:r>
        <w:rPr>
          <w:rFonts w:ascii="Times New Roman" w:hAnsi="Times New Roman" w:cs="Times New Roman"/>
          <w:sz w:val="24"/>
          <w:szCs w:val="24"/>
        </w:rPr>
        <w:t xml:space="preserve"> postopek za dodelitev proračunskih sredstev za sofinanciranje dejavnosti, </w:t>
      </w:r>
      <w:r w:rsidR="00773CF7">
        <w:rPr>
          <w:rFonts w:ascii="Times New Roman" w:hAnsi="Times New Roman" w:cs="Times New Roman"/>
          <w:sz w:val="24"/>
          <w:szCs w:val="24"/>
        </w:rPr>
        <w:t>prireditev</w:t>
      </w:r>
      <w:r w:rsidR="004774D2">
        <w:rPr>
          <w:rFonts w:ascii="Times New Roman" w:hAnsi="Times New Roman" w:cs="Times New Roman"/>
          <w:sz w:val="24"/>
          <w:szCs w:val="24"/>
        </w:rPr>
        <w:t xml:space="preserve"> in projektov iz proračuna o</w:t>
      </w:r>
      <w:r>
        <w:rPr>
          <w:rFonts w:ascii="Times New Roman" w:hAnsi="Times New Roman" w:cs="Times New Roman"/>
          <w:sz w:val="24"/>
          <w:szCs w:val="24"/>
        </w:rPr>
        <w:t xml:space="preserve">bčine Zavrč. </w:t>
      </w:r>
    </w:p>
    <w:p w:rsidR="008E4216" w:rsidRDefault="008E4216" w:rsidP="00665288">
      <w:pPr>
        <w:pStyle w:val="Odstavekseznama"/>
        <w:spacing w:after="0" w:line="240" w:lineRule="auto"/>
        <w:ind w:left="0"/>
        <w:jc w:val="both"/>
        <w:rPr>
          <w:rFonts w:ascii="Times New Roman" w:hAnsi="Times New Roman" w:cs="Times New Roman"/>
          <w:sz w:val="24"/>
          <w:szCs w:val="24"/>
        </w:rPr>
      </w:pPr>
    </w:p>
    <w:p w:rsidR="008E4216" w:rsidRDefault="008E4216"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8E4216" w:rsidRDefault="008E4216"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Občina Zavrč</w:t>
      </w:r>
      <w:r w:rsidR="00755606">
        <w:rPr>
          <w:rFonts w:ascii="Times New Roman" w:hAnsi="Times New Roman" w:cs="Times New Roman"/>
          <w:sz w:val="24"/>
          <w:szCs w:val="24"/>
        </w:rPr>
        <w:t xml:space="preserve"> lahko iz proračuna dodeli sredstva za večje ali manjše prireditve, dogodke, projekte in druge dejavnosti, ki so v organizaciji fizičnih ali pravnih oseb na različnih nivojih. </w:t>
      </w:r>
    </w:p>
    <w:p w:rsidR="00755606" w:rsidRDefault="00755606"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Sredstva, dodeljena na podlagi tega pravilnika, niso namenjena aktivnostim političnih strank ter profitnim dejavnostim.  Sredstva iz prvega člena tega pravilnika se namenjajo prireditvam in dejavnostim</w:t>
      </w:r>
      <w:r w:rsidR="00665288">
        <w:rPr>
          <w:rFonts w:ascii="Times New Roman" w:hAnsi="Times New Roman" w:cs="Times New Roman"/>
          <w:sz w:val="24"/>
          <w:szCs w:val="24"/>
        </w:rPr>
        <w:t>, ki</w:t>
      </w:r>
      <w:r>
        <w:rPr>
          <w:rFonts w:ascii="Times New Roman" w:hAnsi="Times New Roman" w:cs="Times New Roman"/>
          <w:sz w:val="24"/>
          <w:szCs w:val="24"/>
        </w:rPr>
        <w:t>:</w:t>
      </w:r>
    </w:p>
    <w:p w:rsidR="00356809" w:rsidRDefault="00356809" w:rsidP="00665288">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promovirajo občino</w:t>
      </w:r>
      <w:r w:rsidR="00BA56D2">
        <w:rPr>
          <w:rFonts w:ascii="Times New Roman" w:hAnsi="Times New Roman" w:cs="Times New Roman"/>
          <w:sz w:val="24"/>
          <w:szCs w:val="24"/>
        </w:rPr>
        <w:t>;</w:t>
      </w:r>
      <w:r>
        <w:rPr>
          <w:rFonts w:ascii="Times New Roman" w:hAnsi="Times New Roman" w:cs="Times New Roman"/>
          <w:sz w:val="24"/>
          <w:szCs w:val="24"/>
        </w:rPr>
        <w:t xml:space="preserve"> </w:t>
      </w:r>
    </w:p>
    <w:p w:rsidR="00BA396C" w:rsidRDefault="00BA396C" w:rsidP="00665288">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 socialne, kulturne, umetniške, izobraževalne, športne, humanitarne in podobne narave;</w:t>
      </w:r>
    </w:p>
    <w:p w:rsidR="00356809" w:rsidRDefault="00356809" w:rsidP="00665288">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neposredno vezane na </w:t>
      </w:r>
      <w:proofErr w:type="spellStart"/>
      <w:r>
        <w:rPr>
          <w:rFonts w:ascii="Times New Roman" w:hAnsi="Times New Roman" w:cs="Times New Roman"/>
          <w:sz w:val="24"/>
          <w:szCs w:val="24"/>
        </w:rPr>
        <w:t>medregijsko</w:t>
      </w:r>
      <w:proofErr w:type="spellEnd"/>
      <w:r>
        <w:rPr>
          <w:rFonts w:ascii="Times New Roman" w:hAnsi="Times New Roman" w:cs="Times New Roman"/>
          <w:sz w:val="24"/>
          <w:szCs w:val="24"/>
        </w:rPr>
        <w:t xml:space="preserve"> in mednarodno sodelovanje</w:t>
      </w:r>
      <w:r w:rsidR="00BA56D2">
        <w:rPr>
          <w:rFonts w:ascii="Times New Roman" w:hAnsi="Times New Roman" w:cs="Times New Roman"/>
          <w:sz w:val="24"/>
          <w:szCs w:val="24"/>
        </w:rPr>
        <w:t>;</w:t>
      </w:r>
      <w:r>
        <w:rPr>
          <w:rFonts w:ascii="Times New Roman" w:hAnsi="Times New Roman" w:cs="Times New Roman"/>
          <w:sz w:val="24"/>
          <w:szCs w:val="24"/>
        </w:rPr>
        <w:t xml:space="preserve"> </w:t>
      </w:r>
    </w:p>
    <w:p w:rsidR="00356809" w:rsidRDefault="00356809" w:rsidP="00665288">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jih organiziraj</w:t>
      </w:r>
      <w:r w:rsidR="00BA56D2">
        <w:rPr>
          <w:rFonts w:ascii="Times New Roman" w:hAnsi="Times New Roman" w:cs="Times New Roman"/>
          <w:sz w:val="24"/>
          <w:szCs w:val="24"/>
        </w:rPr>
        <w:t>o mladi ali so namenjene mladim;</w:t>
      </w:r>
    </w:p>
    <w:p w:rsidR="00356809" w:rsidRDefault="00356809" w:rsidP="00665288">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 neposredno namenjena plačilu stroškov sprejema in pogostitve ob pomembnejših jubilejih, obiskih in drugih pr</w:t>
      </w:r>
      <w:r w:rsidR="00BA56D2">
        <w:rPr>
          <w:rFonts w:ascii="Times New Roman" w:hAnsi="Times New Roman" w:cs="Times New Roman"/>
          <w:sz w:val="24"/>
          <w:szCs w:val="24"/>
        </w:rPr>
        <w:t>iložnosti oziroma pomoč pri tem;</w:t>
      </w:r>
      <w:r>
        <w:rPr>
          <w:rFonts w:ascii="Times New Roman" w:hAnsi="Times New Roman" w:cs="Times New Roman"/>
          <w:sz w:val="24"/>
          <w:szCs w:val="24"/>
        </w:rPr>
        <w:t xml:space="preserve"> </w:t>
      </w:r>
    </w:p>
    <w:p w:rsidR="00356809" w:rsidRDefault="00723BDF" w:rsidP="00665288">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56809">
        <w:rPr>
          <w:rFonts w:ascii="Times New Roman" w:hAnsi="Times New Roman" w:cs="Times New Roman"/>
          <w:sz w:val="24"/>
          <w:szCs w:val="24"/>
        </w:rPr>
        <w:t>ofinanciranje drugih dejavnosti v skladu z odločitvijo Komisije za dodeljevanje proračunskih sredstev za namen prireditev in dejavnosti, ob upoštevanju tega pravilnika.</w:t>
      </w:r>
    </w:p>
    <w:p w:rsidR="00356809" w:rsidRDefault="00356809"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 nadaljevanju pravilnika se vsi našteti</w:t>
      </w:r>
      <w:r w:rsidR="00665288">
        <w:rPr>
          <w:rFonts w:ascii="Times New Roman" w:hAnsi="Times New Roman" w:cs="Times New Roman"/>
          <w:sz w:val="24"/>
          <w:szCs w:val="24"/>
        </w:rPr>
        <w:t xml:space="preserve"> nameni označujejo z besedami »</w:t>
      </w:r>
      <w:r>
        <w:rPr>
          <w:rFonts w:ascii="Times New Roman" w:hAnsi="Times New Roman" w:cs="Times New Roman"/>
          <w:sz w:val="24"/>
          <w:szCs w:val="24"/>
        </w:rPr>
        <w:t>prireditve in dejavnosti«.</w:t>
      </w:r>
    </w:p>
    <w:p w:rsidR="00665288" w:rsidRDefault="00665288" w:rsidP="00665288">
      <w:pPr>
        <w:spacing w:after="0" w:line="240" w:lineRule="auto"/>
        <w:jc w:val="both"/>
        <w:rPr>
          <w:rFonts w:ascii="Times New Roman" w:hAnsi="Times New Roman" w:cs="Times New Roman"/>
          <w:sz w:val="24"/>
          <w:szCs w:val="24"/>
        </w:rPr>
      </w:pPr>
    </w:p>
    <w:p w:rsidR="00665288" w:rsidRPr="00665288" w:rsidRDefault="00665288" w:rsidP="00665288">
      <w:pPr>
        <w:spacing w:after="0" w:line="240" w:lineRule="auto"/>
        <w:jc w:val="both"/>
        <w:rPr>
          <w:rFonts w:ascii="Times New Roman" w:hAnsi="Times New Roman" w:cs="Times New Roman"/>
          <w:b/>
          <w:sz w:val="24"/>
          <w:szCs w:val="24"/>
        </w:rPr>
      </w:pPr>
      <w:r w:rsidRPr="00665288">
        <w:rPr>
          <w:rFonts w:ascii="Times New Roman" w:hAnsi="Times New Roman" w:cs="Times New Roman"/>
          <w:b/>
          <w:sz w:val="24"/>
          <w:szCs w:val="24"/>
        </w:rPr>
        <w:t xml:space="preserve">II. </w:t>
      </w:r>
      <w:r w:rsidR="00356809" w:rsidRPr="00665288">
        <w:rPr>
          <w:rFonts w:ascii="Times New Roman" w:hAnsi="Times New Roman" w:cs="Times New Roman"/>
          <w:b/>
          <w:sz w:val="24"/>
          <w:szCs w:val="24"/>
        </w:rPr>
        <w:t>KRITERIJI ZA DODELITEV SREDSTEV</w:t>
      </w:r>
    </w:p>
    <w:p w:rsidR="00356809" w:rsidRDefault="00356809"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D7333F" w:rsidRDefault="00665288" w:rsidP="00665288">
      <w:pPr>
        <w:spacing w:after="0" w:line="240" w:lineRule="auto"/>
        <w:jc w:val="both"/>
        <w:rPr>
          <w:rFonts w:ascii="Times New Roman" w:hAnsi="Times New Roman" w:cs="Times New Roman"/>
          <w:sz w:val="24"/>
          <w:szCs w:val="24"/>
        </w:rPr>
      </w:pPr>
      <w:r w:rsidRPr="00665288">
        <w:rPr>
          <w:rFonts w:ascii="Times New Roman" w:hAnsi="Times New Roman" w:cs="Times New Roman"/>
          <w:sz w:val="24"/>
          <w:szCs w:val="24"/>
        </w:rPr>
        <w:t>Merila in kriteriji za dodeljevanje sredstev po tem pravilniku bodo podrobneje določen</w:t>
      </w:r>
      <w:r w:rsidR="00290036">
        <w:rPr>
          <w:rFonts w:ascii="Times New Roman" w:hAnsi="Times New Roman" w:cs="Times New Roman"/>
          <w:sz w:val="24"/>
          <w:szCs w:val="24"/>
        </w:rPr>
        <w:t>i</w:t>
      </w:r>
      <w:r w:rsidRPr="00665288">
        <w:rPr>
          <w:rFonts w:ascii="Times New Roman" w:hAnsi="Times New Roman" w:cs="Times New Roman"/>
          <w:sz w:val="24"/>
          <w:szCs w:val="24"/>
        </w:rPr>
        <w:t xml:space="preserve"> v javnem razpisu.</w:t>
      </w:r>
    </w:p>
    <w:p w:rsidR="00665288" w:rsidRPr="00665288" w:rsidRDefault="00665288" w:rsidP="00665288">
      <w:pPr>
        <w:spacing w:after="0" w:line="240" w:lineRule="auto"/>
        <w:jc w:val="both"/>
        <w:rPr>
          <w:rFonts w:ascii="Times New Roman" w:hAnsi="Times New Roman" w:cs="Times New Roman"/>
          <w:sz w:val="24"/>
          <w:szCs w:val="24"/>
        </w:rPr>
      </w:pPr>
    </w:p>
    <w:p w:rsidR="00D7333F" w:rsidRDefault="00D7333F"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D7333F" w:rsidRDefault="00D7333F" w:rsidP="00665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Upravičenci do dodelitve proračunskih sredstev po tem pravilniku so:</w:t>
      </w:r>
    </w:p>
    <w:p w:rsidR="00D7333F" w:rsidRDefault="00D7333F" w:rsidP="00665288">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fizične in pravne osebe s stalnim prebivališčem oz. </w:t>
      </w:r>
      <w:r w:rsidR="00665288">
        <w:rPr>
          <w:rFonts w:ascii="Times New Roman" w:hAnsi="Times New Roman" w:cs="Times New Roman"/>
          <w:sz w:val="24"/>
          <w:szCs w:val="24"/>
        </w:rPr>
        <w:t>sedežem v o</w:t>
      </w:r>
      <w:r>
        <w:rPr>
          <w:rFonts w:ascii="Times New Roman" w:hAnsi="Times New Roman" w:cs="Times New Roman"/>
          <w:sz w:val="24"/>
          <w:szCs w:val="24"/>
        </w:rPr>
        <w:t>bčini Zavrč</w:t>
      </w:r>
      <w:r w:rsidR="00FE1041">
        <w:rPr>
          <w:rFonts w:ascii="Times New Roman" w:hAnsi="Times New Roman" w:cs="Times New Roman"/>
          <w:sz w:val="24"/>
          <w:szCs w:val="24"/>
        </w:rPr>
        <w:t>;</w:t>
      </w:r>
    </w:p>
    <w:p w:rsidR="00D7333F" w:rsidRDefault="00D7333F" w:rsidP="00665288">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fizične in pravne osebe s stalnim prebivališčem oz. sedežem v drugi občini, če prireditev oz. dej</w:t>
      </w:r>
      <w:r w:rsidR="00665288">
        <w:rPr>
          <w:rFonts w:ascii="Times New Roman" w:hAnsi="Times New Roman" w:cs="Times New Roman"/>
          <w:sz w:val="24"/>
          <w:szCs w:val="24"/>
        </w:rPr>
        <w:t>avnost organizirajo na območju o</w:t>
      </w:r>
      <w:r>
        <w:rPr>
          <w:rFonts w:ascii="Times New Roman" w:hAnsi="Times New Roman" w:cs="Times New Roman"/>
          <w:sz w:val="24"/>
          <w:szCs w:val="24"/>
        </w:rPr>
        <w:t>bčin</w:t>
      </w:r>
      <w:r w:rsidR="00665288">
        <w:rPr>
          <w:rFonts w:ascii="Times New Roman" w:hAnsi="Times New Roman" w:cs="Times New Roman"/>
          <w:sz w:val="24"/>
          <w:szCs w:val="24"/>
        </w:rPr>
        <w:t>e</w:t>
      </w:r>
      <w:r>
        <w:rPr>
          <w:rFonts w:ascii="Times New Roman" w:hAnsi="Times New Roman" w:cs="Times New Roman"/>
          <w:sz w:val="24"/>
          <w:szCs w:val="24"/>
        </w:rPr>
        <w:t xml:space="preserve"> Zavrč</w:t>
      </w:r>
      <w:r w:rsidR="00FE1041">
        <w:rPr>
          <w:rFonts w:ascii="Times New Roman" w:hAnsi="Times New Roman" w:cs="Times New Roman"/>
          <w:sz w:val="24"/>
          <w:szCs w:val="24"/>
        </w:rPr>
        <w:t>;</w:t>
      </w:r>
    </w:p>
    <w:p w:rsidR="00290036" w:rsidRDefault="00D7333F" w:rsidP="00665288">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fizične in pravne osebe s stalnim prebivališčem oz. sedežem v drugi občini, če je njihova prireditev ali dejav</w:t>
      </w:r>
      <w:r w:rsidR="00665288">
        <w:rPr>
          <w:rFonts w:ascii="Times New Roman" w:hAnsi="Times New Roman" w:cs="Times New Roman"/>
          <w:sz w:val="24"/>
          <w:szCs w:val="24"/>
        </w:rPr>
        <w:t>nost, ki je organizirana izven občine Zavrč pomembna za o</w:t>
      </w:r>
      <w:r>
        <w:rPr>
          <w:rFonts w:ascii="Times New Roman" w:hAnsi="Times New Roman" w:cs="Times New Roman"/>
          <w:sz w:val="24"/>
          <w:szCs w:val="24"/>
        </w:rPr>
        <w:t xml:space="preserve">bčino Zavrč. </w:t>
      </w:r>
    </w:p>
    <w:p w:rsidR="00773CF7" w:rsidRDefault="00773CF7" w:rsidP="00773CF7">
      <w:pPr>
        <w:pStyle w:val="Odstavekseznama"/>
        <w:spacing w:after="0" w:line="240" w:lineRule="auto"/>
        <w:jc w:val="both"/>
        <w:rPr>
          <w:rFonts w:ascii="Times New Roman" w:hAnsi="Times New Roman" w:cs="Times New Roman"/>
          <w:sz w:val="24"/>
          <w:szCs w:val="24"/>
        </w:rPr>
      </w:pPr>
    </w:p>
    <w:p w:rsidR="00D7333F" w:rsidRPr="00290036" w:rsidRDefault="00D7333F" w:rsidP="00290036">
      <w:pPr>
        <w:spacing w:after="0" w:line="240" w:lineRule="auto"/>
        <w:jc w:val="both"/>
        <w:rPr>
          <w:rFonts w:ascii="Times New Roman" w:hAnsi="Times New Roman" w:cs="Times New Roman"/>
          <w:sz w:val="24"/>
          <w:szCs w:val="24"/>
        </w:rPr>
      </w:pPr>
      <w:r w:rsidRPr="00290036">
        <w:rPr>
          <w:rFonts w:ascii="Times New Roman" w:hAnsi="Times New Roman" w:cs="Times New Roman"/>
          <w:sz w:val="24"/>
          <w:szCs w:val="24"/>
        </w:rPr>
        <w:lastRenderedPageBreak/>
        <w:t>Upravičenci, lahko v tekočem proračunskem letu na razpisu kandidirajo do porabe proračunskih sredstev, vendar ne več kot trikrat.</w:t>
      </w:r>
    </w:p>
    <w:p w:rsidR="00665288" w:rsidRDefault="00665288" w:rsidP="00665288">
      <w:pPr>
        <w:spacing w:after="0" w:line="240" w:lineRule="auto"/>
        <w:jc w:val="both"/>
        <w:rPr>
          <w:rFonts w:ascii="Times New Roman" w:hAnsi="Times New Roman" w:cs="Times New Roman"/>
          <w:sz w:val="24"/>
          <w:szCs w:val="24"/>
        </w:rPr>
      </w:pPr>
    </w:p>
    <w:p w:rsidR="00665288" w:rsidRPr="00665288" w:rsidRDefault="00665288" w:rsidP="00665288">
      <w:pPr>
        <w:spacing w:after="0" w:line="240" w:lineRule="auto"/>
        <w:jc w:val="both"/>
        <w:rPr>
          <w:rFonts w:ascii="Times New Roman" w:hAnsi="Times New Roman" w:cs="Times New Roman"/>
          <w:b/>
          <w:sz w:val="24"/>
          <w:szCs w:val="24"/>
        </w:rPr>
      </w:pPr>
      <w:r w:rsidRPr="00665288">
        <w:rPr>
          <w:rFonts w:ascii="Times New Roman" w:hAnsi="Times New Roman" w:cs="Times New Roman"/>
          <w:b/>
          <w:sz w:val="24"/>
          <w:szCs w:val="24"/>
        </w:rPr>
        <w:t xml:space="preserve">III. </w:t>
      </w:r>
      <w:r w:rsidR="0075147F" w:rsidRPr="00665288">
        <w:rPr>
          <w:rFonts w:ascii="Times New Roman" w:hAnsi="Times New Roman" w:cs="Times New Roman"/>
          <w:b/>
          <w:sz w:val="24"/>
          <w:szCs w:val="24"/>
        </w:rPr>
        <w:t>POSTOPEK ZA IZBOR PROGRAMOV</w:t>
      </w:r>
    </w:p>
    <w:p w:rsidR="0075147F" w:rsidRDefault="0075147F"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75147F" w:rsidRDefault="0075147F"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Upravičenci do dodelitev proračunskih sredstev se izberejo na podlagi javnega razpisa, ki se objavi na spletni strani občine. </w:t>
      </w:r>
    </w:p>
    <w:p w:rsidR="0075147F" w:rsidRDefault="0075147F"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Sred</w:t>
      </w:r>
      <w:r w:rsidR="00665288">
        <w:rPr>
          <w:rFonts w:ascii="Times New Roman" w:hAnsi="Times New Roman" w:cs="Times New Roman"/>
          <w:sz w:val="24"/>
          <w:szCs w:val="24"/>
        </w:rPr>
        <w:t>stva se zagotovijo v proračunu o</w:t>
      </w:r>
      <w:r>
        <w:rPr>
          <w:rFonts w:ascii="Times New Roman" w:hAnsi="Times New Roman" w:cs="Times New Roman"/>
          <w:sz w:val="24"/>
          <w:szCs w:val="24"/>
        </w:rPr>
        <w:t>bčine Zavrč</w:t>
      </w:r>
      <w:r w:rsidR="00665288">
        <w:rPr>
          <w:rFonts w:ascii="Times New Roman" w:hAnsi="Times New Roman" w:cs="Times New Roman"/>
          <w:sz w:val="24"/>
          <w:szCs w:val="24"/>
        </w:rPr>
        <w:t>,</w:t>
      </w:r>
      <w:r>
        <w:rPr>
          <w:rFonts w:ascii="Times New Roman" w:hAnsi="Times New Roman" w:cs="Times New Roman"/>
          <w:sz w:val="24"/>
          <w:szCs w:val="24"/>
        </w:rPr>
        <w:t xml:space="preserve"> na posebni postavki</w:t>
      </w:r>
      <w:r w:rsidR="002553AA">
        <w:rPr>
          <w:rFonts w:ascii="Times New Roman" w:hAnsi="Times New Roman" w:cs="Times New Roman"/>
          <w:sz w:val="24"/>
          <w:szCs w:val="24"/>
        </w:rPr>
        <w:t>. Občina Zavrč sprejema vloge</w:t>
      </w:r>
      <w:r>
        <w:rPr>
          <w:rFonts w:ascii="Times New Roman" w:hAnsi="Times New Roman" w:cs="Times New Roman"/>
          <w:sz w:val="24"/>
          <w:szCs w:val="24"/>
        </w:rPr>
        <w:t xml:space="preserve"> vse leto, podeljuje pa jih do porabe razpoložljivih sredstev. </w:t>
      </w:r>
    </w:p>
    <w:p w:rsidR="0075147F" w:rsidRDefault="0075147F"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Postopek javnega razpisa se prične s sprejetim Sklepom župana o začetku postopka za izbiro programov. Postopek javnega razpisa oziroma javnega poziva vodi občinska uprava. </w:t>
      </w:r>
    </w:p>
    <w:p w:rsidR="0075147F" w:rsidRDefault="0075147F"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Prejete vloge se obravnavajo </w:t>
      </w:r>
      <w:r w:rsidR="00320DD3">
        <w:rPr>
          <w:rFonts w:ascii="Times New Roman" w:hAnsi="Times New Roman" w:cs="Times New Roman"/>
          <w:sz w:val="24"/>
          <w:szCs w:val="24"/>
        </w:rPr>
        <w:t xml:space="preserve">mesečno, komisija se praviloma sestane najkasneje do 15. </w:t>
      </w:r>
      <w:r w:rsidR="00290036">
        <w:rPr>
          <w:rFonts w:ascii="Times New Roman" w:hAnsi="Times New Roman" w:cs="Times New Roman"/>
          <w:sz w:val="24"/>
          <w:szCs w:val="24"/>
        </w:rPr>
        <w:t>v</w:t>
      </w:r>
      <w:r w:rsidR="00320DD3">
        <w:rPr>
          <w:rFonts w:ascii="Times New Roman" w:hAnsi="Times New Roman" w:cs="Times New Roman"/>
          <w:sz w:val="24"/>
          <w:szCs w:val="24"/>
        </w:rPr>
        <w:t xml:space="preserve"> mesecu in obravnava vse vloge, ki so prispele pretekli mesec</w:t>
      </w:r>
      <w:r>
        <w:rPr>
          <w:rFonts w:ascii="Times New Roman" w:hAnsi="Times New Roman" w:cs="Times New Roman"/>
          <w:sz w:val="24"/>
          <w:szCs w:val="24"/>
        </w:rPr>
        <w:t xml:space="preserve">. Komisija za dodeljevanje sredstev iz </w:t>
      </w:r>
      <w:r w:rsidR="00B834CC">
        <w:rPr>
          <w:rFonts w:ascii="Times New Roman" w:hAnsi="Times New Roman" w:cs="Times New Roman"/>
          <w:sz w:val="24"/>
          <w:szCs w:val="24"/>
        </w:rPr>
        <w:t>občinskega proračuna, ki jo imenuje župan (v nadaljevanju. komisija) obravnava popolne in v roku prispele prijave na razpis oziroma poziv in v skladu z določili tega pravilnika pripravi predlog razdelitve sredstev.</w:t>
      </w:r>
    </w:p>
    <w:p w:rsidR="00B834CC" w:rsidRDefault="00B834CC"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Javni razpis traja do porabe sredstev v tekočem proračunskem letu. Predložena vloga mora biti v zapečaten</w:t>
      </w:r>
      <w:r w:rsidR="00320DD3">
        <w:rPr>
          <w:rFonts w:ascii="Times New Roman" w:hAnsi="Times New Roman" w:cs="Times New Roman"/>
          <w:sz w:val="24"/>
          <w:szCs w:val="24"/>
        </w:rPr>
        <w:t>i kuverti</w:t>
      </w:r>
      <w:r>
        <w:rPr>
          <w:rFonts w:ascii="Times New Roman" w:hAnsi="Times New Roman" w:cs="Times New Roman"/>
          <w:sz w:val="24"/>
          <w:szCs w:val="24"/>
        </w:rPr>
        <w:t>, k</w:t>
      </w:r>
      <w:r w:rsidR="00320DD3">
        <w:rPr>
          <w:rFonts w:ascii="Times New Roman" w:hAnsi="Times New Roman" w:cs="Times New Roman"/>
          <w:sz w:val="24"/>
          <w:szCs w:val="24"/>
        </w:rPr>
        <w:t>uverta</w:t>
      </w:r>
      <w:r>
        <w:rPr>
          <w:rFonts w:ascii="Times New Roman" w:hAnsi="Times New Roman" w:cs="Times New Roman"/>
          <w:sz w:val="24"/>
          <w:szCs w:val="24"/>
        </w:rPr>
        <w:t xml:space="preserve"> pa mora biti označen</w:t>
      </w:r>
      <w:r w:rsidR="00320DD3">
        <w:rPr>
          <w:rFonts w:ascii="Times New Roman" w:hAnsi="Times New Roman" w:cs="Times New Roman"/>
          <w:sz w:val="24"/>
          <w:szCs w:val="24"/>
        </w:rPr>
        <w:t>a z »NE ODPIRAJ</w:t>
      </w:r>
      <w:r>
        <w:rPr>
          <w:rFonts w:ascii="Times New Roman" w:hAnsi="Times New Roman" w:cs="Times New Roman"/>
          <w:sz w:val="24"/>
          <w:szCs w:val="24"/>
        </w:rPr>
        <w:t>« in navedbo javnega razpisa, na katerega se nanaša.</w:t>
      </w:r>
    </w:p>
    <w:p w:rsidR="00DF3253" w:rsidRDefault="00DF3253"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DF3253" w:rsidRDefault="00DF3253"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 poteku razpisnih rokov komisija hkrati odpre vse vloge, ki so prispele na razpis. Odpiranje vlog ni javno. Za vsako vlogo komisija ugotovi, ali je pravočasna, ali jo je vložila upravičena oseba in ali je popolna glede na besedilo javnega razpisa. </w:t>
      </w:r>
    </w:p>
    <w:p w:rsidR="00DF3253" w:rsidRDefault="00DF3253"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Vloge, ki niso pravočasne ali jih ni vložila upravičena oseba, zavrže župan s sklepom. Komisija v roku 8 dni od odpiranja vlog pisno pozove tiste vlagatelje vlog, katerih vloge niso popolne, da jih dopolnijo. Rok za dopolnitev ne sme biti daljši od 15 dni. </w:t>
      </w:r>
    </w:p>
    <w:p w:rsidR="00DF3253" w:rsidRDefault="0068236A"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Nepopolne vloge, ki jih vlagatelj v roku iz prejšnjega odstavka ne dopolni, se zavržejo. Za ostale vloge (v nadaljevanju: ustrezne vloge) komisija pripravi poročilo, ki vsebuje številko vloge, prijavitelja, vsebina projekta ali prireditve. </w:t>
      </w:r>
    </w:p>
    <w:p w:rsidR="00FD081D" w:rsidRDefault="00FD081D" w:rsidP="00665288">
      <w:pPr>
        <w:pStyle w:val="Odstavekseznama"/>
        <w:spacing w:after="0" w:line="240" w:lineRule="auto"/>
        <w:ind w:left="0"/>
        <w:jc w:val="both"/>
        <w:rPr>
          <w:rFonts w:ascii="Times New Roman" w:hAnsi="Times New Roman" w:cs="Times New Roman"/>
          <w:sz w:val="24"/>
          <w:szCs w:val="24"/>
        </w:rPr>
      </w:pPr>
    </w:p>
    <w:p w:rsidR="0068236A" w:rsidRDefault="0068236A"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DF3253" w:rsidRDefault="0068236A" w:rsidP="00320DD3">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Komisija  opravi strokovni pregled popolnih vlog ter jih oceni na podlagi pogojev in meril, ki </w:t>
      </w:r>
      <w:r w:rsidR="00320DD3">
        <w:rPr>
          <w:rFonts w:ascii="Times New Roman" w:hAnsi="Times New Roman" w:cs="Times New Roman"/>
          <w:sz w:val="24"/>
          <w:szCs w:val="24"/>
        </w:rPr>
        <w:t>bodo opredeljena v javnem razpisu</w:t>
      </w:r>
      <w:r>
        <w:rPr>
          <w:rFonts w:ascii="Times New Roman" w:hAnsi="Times New Roman" w:cs="Times New Roman"/>
          <w:sz w:val="24"/>
          <w:szCs w:val="24"/>
        </w:rPr>
        <w:t xml:space="preserve">. Na podlagi ocene vlog komisija pripravi predlog </w:t>
      </w:r>
      <w:r w:rsidR="00320DD3">
        <w:rPr>
          <w:rFonts w:ascii="Times New Roman" w:hAnsi="Times New Roman" w:cs="Times New Roman"/>
          <w:sz w:val="24"/>
          <w:szCs w:val="24"/>
        </w:rPr>
        <w:t>p</w:t>
      </w:r>
      <w:r>
        <w:rPr>
          <w:rFonts w:ascii="Times New Roman" w:hAnsi="Times New Roman" w:cs="Times New Roman"/>
          <w:sz w:val="24"/>
          <w:szCs w:val="24"/>
        </w:rPr>
        <w:t>reje</w:t>
      </w:r>
      <w:r w:rsidR="00320DD3">
        <w:rPr>
          <w:rFonts w:ascii="Times New Roman" w:hAnsi="Times New Roman" w:cs="Times New Roman"/>
          <w:sz w:val="24"/>
          <w:szCs w:val="24"/>
        </w:rPr>
        <w:t>mnikov sredstev, ki ga podpiše</w:t>
      </w:r>
      <w:r>
        <w:rPr>
          <w:rFonts w:ascii="Times New Roman" w:hAnsi="Times New Roman" w:cs="Times New Roman"/>
          <w:sz w:val="24"/>
          <w:szCs w:val="24"/>
        </w:rPr>
        <w:t xml:space="preserve"> predsednik komisije. Predlog prejemnikov sredstev komisija predloži župan. </w:t>
      </w:r>
    </w:p>
    <w:p w:rsidR="0068236A" w:rsidRDefault="0068236A" w:rsidP="00665288">
      <w:pPr>
        <w:pStyle w:val="Odstavekseznama"/>
        <w:spacing w:after="0" w:line="240" w:lineRule="auto"/>
        <w:ind w:left="0"/>
        <w:rPr>
          <w:rFonts w:ascii="Times New Roman" w:hAnsi="Times New Roman" w:cs="Times New Roman"/>
          <w:sz w:val="24"/>
          <w:szCs w:val="24"/>
        </w:rPr>
      </w:pPr>
    </w:p>
    <w:p w:rsidR="0068236A" w:rsidRDefault="0068236A"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68236A" w:rsidRDefault="0068236A" w:rsidP="00665288">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podlagi predloga komisije izda župan o vseh ustreznih vlogah sklep. Sklep je podlaga za sklepanje pogodbe o financiranju programa oz. projekta na področju delovanja društev. </w:t>
      </w:r>
    </w:p>
    <w:p w:rsidR="00290036" w:rsidRDefault="00290036" w:rsidP="00665288">
      <w:pPr>
        <w:pStyle w:val="Odstavekseznama"/>
        <w:spacing w:after="0" w:line="240" w:lineRule="auto"/>
        <w:ind w:left="0"/>
        <w:jc w:val="both"/>
        <w:rPr>
          <w:rFonts w:ascii="Times New Roman" w:hAnsi="Times New Roman" w:cs="Times New Roman"/>
          <w:sz w:val="24"/>
          <w:szCs w:val="24"/>
        </w:rPr>
      </w:pPr>
    </w:p>
    <w:p w:rsidR="0068236A" w:rsidRPr="00290036" w:rsidRDefault="00290036" w:rsidP="00290036">
      <w:pPr>
        <w:spacing w:after="0" w:line="240" w:lineRule="auto"/>
        <w:jc w:val="both"/>
        <w:rPr>
          <w:rFonts w:ascii="Times New Roman" w:hAnsi="Times New Roman" w:cs="Times New Roman"/>
          <w:b/>
          <w:sz w:val="24"/>
          <w:szCs w:val="24"/>
        </w:rPr>
      </w:pPr>
      <w:r w:rsidRPr="00290036">
        <w:rPr>
          <w:rFonts w:ascii="Times New Roman" w:hAnsi="Times New Roman" w:cs="Times New Roman"/>
          <w:b/>
          <w:sz w:val="24"/>
          <w:szCs w:val="24"/>
        </w:rPr>
        <w:t xml:space="preserve">IV. </w:t>
      </w:r>
      <w:r w:rsidR="0068236A" w:rsidRPr="00290036">
        <w:rPr>
          <w:rFonts w:ascii="Times New Roman" w:hAnsi="Times New Roman" w:cs="Times New Roman"/>
          <w:b/>
          <w:sz w:val="24"/>
          <w:szCs w:val="24"/>
        </w:rPr>
        <w:t>MERILA IN KRITERIJI ZA IZBOR DEJAVNOSTI IN PROJEKTOV</w:t>
      </w:r>
    </w:p>
    <w:p w:rsidR="0068236A" w:rsidRPr="00D7333F" w:rsidRDefault="0044188E"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D7333F" w:rsidRDefault="0044188E" w:rsidP="00665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Merila in kriteriji za dodeljevanje sredstev po tem pravilniku bodo podrobneje določen</w:t>
      </w:r>
      <w:r w:rsidR="00773CF7">
        <w:rPr>
          <w:rFonts w:ascii="Times New Roman" w:hAnsi="Times New Roman" w:cs="Times New Roman"/>
          <w:sz w:val="24"/>
          <w:szCs w:val="24"/>
        </w:rPr>
        <w:t>i</w:t>
      </w:r>
      <w:r>
        <w:rPr>
          <w:rFonts w:ascii="Times New Roman" w:hAnsi="Times New Roman" w:cs="Times New Roman"/>
          <w:sz w:val="24"/>
          <w:szCs w:val="24"/>
        </w:rPr>
        <w:t xml:space="preserve"> v javnem razpisu. Vrednost točke določi komisija v skladu s predvidenimi proračunskimi sredstvi</w:t>
      </w:r>
      <w:r w:rsidR="00773CF7">
        <w:rPr>
          <w:rFonts w:ascii="Times New Roman" w:hAnsi="Times New Roman" w:cs="Times New Roman"/>
          <w:sz w:val="24"/>
          <w:szCs w:val="24"/>
        </w:rPr>
        <w:t>,</w:t>
      </w:r>
      <w:r>
        <w:rPr>
          <w:rFonts w:ascii="Times New Roman" w:hAnsi="Times New Roman" w:cs="Times New Roman"/>
          <w:sz w:val="24"/>
          <w:szCs w:val="24"/>
        </w:rPr>
        <w:t xml:space="preserve"> za razpisano leto. Višina sofinanciranja posameznega programa je odvisna od skupnega števila zbranih točk in vrednosti točke. </w:t>
      </w:r>
    </w:p>
    <w:p w:rsidR="00290036" w:rsidRDefault="00290036" w:rsidP="00665288">
      <w:pPr>
        <w:spacing w:after="0" w:line="240" w:lineRule="auto"/>
        <w:jc w:val="both"/>
        <w:rPr>
          <w:rFonts w:ascii="Times New Roman" w:hAnsi="Times New Roman" w:cs="Times New Roman"/>
          <w:sz w:val="24"/>
          <w:szCs w:val="24"/>
        </w:rPr>
      </w:pPr>
    </w:p>
    <w:p w:rsidR="0044188E" w:rsidRPr="0044188E" w:rsidRDefault="0044188E"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356809" w:rsidRDefault="0044188E" w:rsidP="00290036">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 izbranim izv</w:t>
      </w:r>
      <w:r w:rsidR="00290036">
        <w:rPr>
          <w:rFonts w:ascii="Times New Roman" w:hAnsi="Times New Roman" w:cs="Times New Roman"/>
          <w:sz w:val="24"/>
          <w:szCs w:val="24"/>
        </w:rPr>
        <w:t>ajalcem prireditve, aktivnosti ali</w:t>
      </w:r>
      <w:r>
        <w:rPr>
          <w:rFonts w:ascii="Times New Roman" w:hAnsi="Times New Roman" w:cs="Times New Roman"/>
          <w:sz w:val="24"/>
          <w:szCs w:val="24"/>
        </w:rPr>
        <w:t xml:space="preserve"> dejavnosti sklene župan pogodbo o sofinanciranju. </w:t>
      </w:r>
    </w:p>
    <w:p w:rsidR="0044188E" w:rsidRDefault="0044188E" w:rsidP="00290036">
      <w:pPr>
        <w:pStyle w:val="Odstavekseznam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Pogodba vsebuje:</w:t>
      </w:r>
    </w:p>
    <w:p w:rsidR="0044188E" w:rsidRDefault="00FE1041" w:rsidP="00290036">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w:t>
      </w:r>
      <w:r w:rsidR="00773CF7">
        <w:rPr>
          <w:rFonts w:ascii="Times New Roman" w:hAnsi="Times New Roman" w:cs="Times New Roman"/>
          <w:sz w:val="24"/>
          <w:szCs w:val="24"/>
        </w:rPr>
        <w:t>i</w:t>
      </w:r>
      <w:r>
        <w:rPr>
          <w:rFonts w:ascii="Times New Roman" w:hAnsi="Times New Roman" w:cs="Times New Roman"/>
          <w:sz w:val="24"/>
          <w:szCs w:val="24"/>
        </w:rPr>
        <w:t xml:space="preserve"> o upravičencu;</w:t>
      </w:r>
    </w:p>
    <w:p w:rsidR="0044188E" w:rsidRDefault="0044188E" w:rsidP="00290036">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navedb</w:t>
      </w:r>
      <w:r w:rsidR="00773CF7">
        <w:rPr>
          <w:rFonts w:ascii="Times New Roman" w:hAnsi="Times New Roman" w:cs="Times New Roman"/>
          <w:sz w:val="24"/>
          <w:szCs w:val="24"/>
        </w:rPr>
        <w:t>a</w:t>
      </w:r>
      <w:r>
        <w:rPr>
          <w:rFonts w:ascii="Times New Roman" w:hAnsi="Times New Roman" w:cs="Times New Roman"/>
          <w:sz w:val="24"/>
          <w:szCs w:val="24"/>
        </w:rPr>
        <w:t xml:space="preserve"> programa, dejavnosti, ki se sofinancira</w:t>
      </w:r>
      <w:r w:rsidR="00FE1041">
        <w:rPr>
          <w:rFonts w:ascii="Times New Roman" w:hAnsi="Times New Roman" w:cs="Times New Roman"/>
          <w:sz w:val="24"/>
          <w:szCs w:val="24"/>
        </w:rPr>
        <w:t>;</w:t>
      </w:r>
    </w:p>
    <w:p w:rsidR="0044188E" w:rsidRDefault="0044188E" w:rsidP="00290036">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višina dodeljenih sredstev in proračunska postavka</w:t>
      </w:r>
      <w:r w:rsidR="00FE1041">
        <w:rPr>
          <w:rFonts w:ascii="Times New Roman" w:hAnsi="Times New Roman" w:cs="Times New Roman"/>
          <w:sz w:val="24"/>
          <w:szCs w:val="24"/>
        </w:rPr>
        <w:t>;</w:t>
      </w:r>
    </w:p>
    <w:p w:rsidR="0044188E" w:rsidRDefault="00FE1041" w:rsidP="00290036">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 financiranja;</w:t>
      </w:r>
    </w:p>
    <w:p w:rsidR="0044188E" w:rsidRDefault="00FE1041" w:rsidP="00290036">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 nadzora;</w:t>
      </w:r>
    </w:p>
    <w:p w:rsidR="0044188E" w:rsidRDefault="0044188E" w:rsidP="00290036">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določilo o vračilu sredstev v primeru nenamenske porabe sredstev</w:t>
      </w:r>
      <w:r w:rsidR="00FE1041">
        <w:rPr>
          <w:rFonts w:ascii="Times New Roman" w:hAnsi="Times New Roman" w:cs="Times New Roman"/>
          <w:sz w:val="24"/>
          <w:szCs w:val="24"/>
        </w:rPr>
        <w:t>;</w:t>
      </w:r>
    </w:p>
    <w:p w:rsidR="0044188E" w:rsidRDefault="0044188E" w:rsidP="00290036">
      <w:pPr>
        <w:pStyle w:val="Odstavekseznam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druga določila, pomembna za izvedbo sofinanciranja programa.</w:t>
      </w:r>
    </w:p>
    <w:p w:rsidR="00290036" w:rsidRDefault="00290036" w:rsidP="00290036">
      <w:pPr>
        <w:spacing w:after="0" w:line="240" w:lineRule="auto"/>
        <w:jc w:val="both"/>
        <w:rPr>
          <w:rFonts w:ascii="Times New Roman" w:hAnsi="Times New Roman" w:cs="Times New Roman"/>
          <w:sz w:val="24"/>
          <w:szCs w:val="24"/>
        </w:rPr>
      </w:pPr>
    </w:p>
    <w:p w:rsidR="008E4216" w:rsidRDefault="0044188E" w:rsidP="00290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Upravičenci do dodelitve proračunskih sredstev morajo v časovnih razdobjih, določenih s pogodbo</w:t>
      </w:r>
      <w:r w:rsidR="00290036">
        <w:rPr>
          <w:rFonts w:ascii="Times New Roman" w:hAnsi="Times New Roman" w:cs="Times New Roman"/>
          <w:sz w:val="24"/>
          <w:szCs w:val="24"/>
        </w:rPr>
        <w:t>,</w:t>
      </w:r>
      <w:r>
        <w:rPr>
          <w:rFonts w:ascii="Times New Roman" w:hAnsi="Times New Roman" w:cs="Times New Roman"/>
          <w:sz w:val="24"/>
          <w:szCs w:val="24"/>
        </w:rPr>
        <w:t xml:space="preserve"> občinski upravi predložiti poročilo o izpolnitvi prevzetih obveznosti v skladu s pogodbo. Izvajanje programov spremlja občinska uprava. </w:t>
      </w:r>
    </w:p>
    <w:p w:rsidR="00F6422C" w:rsidRDefault="00290036" w:rsidP="00290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kolikor o</w:t>
      </w:r>
      <w:r w:rsidR="0044188E">
        <w:rPr>
          <w:rFonts w:ascii="Times New Roman" w:hAnsi="Times New Roman" w:cs="Times New Roman"/>
          <w:sz w:val="24"/>
          <w:szCs w:val="24"/>
        </w:rPr>
        <w:t xml:space="preserve">bčina Zavrč ugotovi nenamensko porabo sredstev s strani izvajalca, se financiranje ali sofinanciranje takoj ustavi, že prejeta sredstva pa mora izvajalec vrniti v občinski proračun skupaj z </w:t>
      </w:r>
      <w:r w:rsidR="00F6422C">
        <w:rPr>
          <w:rFonts w:ascii="Times New Roman" w:hAnsi="Times New Roman" w:cs="Times New Roman"/>
          <w:sz w:val="24"/>
          <w:szCs w:val="24"/>
        </w:rPr>
        <w:t>zakonsko predpisanimi obrestmi.</w:t>
      </w:r>
    </w:p>
    <w:p w:rsidR="00F6422C" w:rsidRDefault="00F6422C" w:rsidP="00290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Izvajalec, ki krši določila tega člena ne more kandidirati na naslednjem javnem razpisu. </w:t>
      </w:r>
    </w:p>
    <w:p w:rsidR="00290036" w:rsidRDefault="00290036" w:rsidP="00290036">
      <w:pPr>
        <w:spacing w:after="0" w:line="240" w:lineRule="auto"/>
        <w:jc w:val="both"/>
        <w:rPr>
          <w:rFonts w:ascii="Times New Roman" w:hAnsi="Times New Roman" w:cs="Times New Roman"/>
          <w:sz w:val="24"/>
          <w:szCs w:val="24"/>
        </w:rPr>
      </w:pPr>
    </w:p>
    <w:p w:rsidR="00F6422C" w:rsidRDefault="00F6422C" w:rsidP="00665288">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F6422C" w:rsidRDefault="00F6422C" w:rsidP="00290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Društvo, ki je prireditev oz. dejavnost prijavilo na javnem razpisu za sofinanciranje </w:t>
      </w:r>
      <w:r w:rsidR="00290036">
        <w:rPr>
          <w:rFonts w:ascii="Times New Roman" w:hAnsi="Times New Roman" w:cs="Times New Roman"/>
          <w:sz w:val="24"/>
          <w:szCs w:val="24"/>
        </w:rPr>
        <w:t>p</w:t>
      </w:r>
      <w:r>
        <w:rPr>
          <w:rFonts w:ascii="Times New Roman" w:hAnsi="Times New Roman" w:cs="Times New Roman"/>
          <w:sz w:val="24"/>
          <w:szCs w:val="24"/>
        </w:rPr>
        <w:t xml:space="preserve">rogramov društev (ne glede na področje), za to prireditev oz. dejavnost na more prejeti sredstev iz naslova tega pravilnika. </w:t>
      </w:r>
    </w:p>
    <w:p w:rsidR="00290036" w:rsidRDefault="00290036" w:rsidP="00290036">
      <w:pPr>
        <w:spacing w:after="0" w:line="240" w:lineRule="auto"/>
        <w:jc w:val="both"/>
        <w:rPr>
          <w:rFonts w:ascii="Times New Roman" w:hAnsi="Times New Roman" w:cs="Times New Roman"/>
          <w:sz w:val="24"/>
          <w:szCs w:val="24"/>
        </w:rPr>
      </w:pPr>
    </w:p>
    <w:p w:rsidR="00290036" w:rsidRDefault="00290036" w:rsidP="00290036">
      <w:pPr>
        <w:spacing w:after="0" w:line="240" w:lineRule="auto"/>
        <w:rPr>
          <w:rFonts w:ascii="Times New Roman" w:hAnsi="Times New Roman" w:cs="Times New Roman"/>
          <w:b/>
          <w:sz w:val="24"/>
          <w:szCs w:val="24"/>
        </w:rPr>
      </w:pPr>
      <w:r w:rsidRPr="00290036">
        <w:rPr>
          <w:rFonts w:ascii="Times New Roman" w:hAnsi="Times New Roman" w:cs="Times New Roman"/>
          <w:b/>
          <w:sz w:val="24"/>
          <w:szCs w:val="24"/>
        </w:rPr>
        <w:t xml:space="preserve">V. </w:t>
      </w:r>
      <w:r w:rsidR="00F6422C" w:rsidRPr="00290036">
        <w:rPr>
          <w:rFonts w:ascii="Times New Roman" w:hAnsi="Times New Roman" w:cs="Times New Roman"/>
          <w:b/>
          <w:sz w:val="24"/>
          <w:szCs w:val="24"/>
        </w:rPr>
        <w:t>PREHODNE IN KONČNE DOLOČBE</w:t>
      </w:r>
    </w:p>
    <w:p w:rsidR="00F937C5" w:rsidRPr="00F937C5" w:rsidRDefault="00F937C5" w:rsidP="00F937C5">
      <w:pPr>
        <w:pStyle w:val="Odstavekseznama"/>
        <w:numPr>
          <w:ilvl w:val="0"/>
          <w:numId w:val="2"/>
        </w:numPr>
        <w:spacing w:after="0" w:line="240" w:lineRule="auto"/>
        <w:jc w:val="center"/>
        <w:rPr>
          <w:rFonts w:ascii="Times New Roman" w:hAnsi="Times New Roman" w:cs="Times New Roman"/>
          <w:sz w:val="24"/>
          <w:szCs w:val="24"/>
        </w:rPr>
      </w:pPr>
      <w:r w:rsidRPr="00F937C5">
        <w:rPr>
          <w:rFonts w:ascii="Times New Roman" w:hAnsi="Times New Roman" w:cs="Times New Roman"/>
          <w:sz w:val="24"/>
          <w:szCs w:val="24"/>
        </w:rPr>
        <w:t>člen</w:t>
      </w:r>
    </w:p>
    <w:p w:rsidR="00F937C5" w:rsidRDefault="00F937C5" w:rsidP="00F937C5">
      <w:pPr>
        <w:spacing w:after="0" w:line="240" w:lineRule="auto"/>
        <w:jc w:val="both"/>
        <w:rPr>
          <w:rFonts w:ascii="Times New Roman" w:eastAsia="Times New Roman" w:hAnsi="Times New Roman" w:cs="Times New Roman"/>
          <w:sz w:val="24"/>
          <w:szCs w:val="24"/>
          <w:lang w:eastAsia="sl-SI"/>
        </w:rPr>
      </w:pPr>
      <w:r w:rsidRPr="003361B1">
        <w:rPr>
          <w:rFonts w:ascii="Times New Roman" w:eastAsia="Times New Roman" w:hAnsi="Times New Roman" w:cs="Times New Roman"/>
          <w:sz w:val="24"/>
          <w:szCs w:val="24"/>
          <w:lang w:eastAsia="sl-SI"/>
        </w:rPr>
        <w:t xml:space="preserve">Z uveljavitvijo tega pravilnika preneha veljati Pravilnik </w:t>
      </w:r>
      <w:r>
        <w:rPr>
          <w:rFonts w:ascii="Times New Roman" w:eastAsia="Times New Roman" w:hAnsi="Times New Roman" w:cs="Times New Roman"/>
          <w:sz w:val="24"/>
          <w:szCs w:val="24"/>
          <w:lang w:eastAsia="sl-SI"/>
        </w:rPr>
        <w:t xml:space="preserve">o </w:t>
      </w:r>
      <w:r w:rsidRPr="003361B1">
        <w:rPr>
          <w:rFonts w:ascii="Times New Roman" w:eastAsia="Times New Roman" w:hAnsi="Times New Roman" w:cs="Times New Roman"/>
          <w:sz w:val="24"/>
          <w:szCs w:val="24"/>
          <w:lang w:eastAsia="sl-SI"/>
        </w:rPr>
        <w:t>sofinanciranj</w:t>
      </w:r>
      <w:r>
        <w:rPr>
          <w:rFonts w:ascii="Times New Roman" w:eastAsia="Times New Roman" w:hAnsi="Times New Roman" w:cs="Times New Roman"/>
          <w:sz w:val="24"/>
          <w:szCs w:val="24"/>
          <w:lang w:eastAsia="sl-SI"/>
        </w:rPr>
        <w:t>u</w:t>
      </w:r>
      <w:r w:rsidRPr="003361B1">
        <w:rPr>
          <w:rFonts w:ascii="Times New Roman" w:eastAsia="Times New Roman" w:hAnsi="Times New Roman" w:cs="Times New Roman"/>
          <w:sz w:val="24"/>
          <w:szCs w:val="24"/>
          <w:lang w:eastAsia="sl-SI"/>
        </w:rPr>
        <w:t xml:space="preserve"> dejavnosti, prireditev in projektov, ki niso predmet drugih razpisov v občini </w:t>
      </w:r>
      <w:r>
        <w:rPr>
          <w:rFonts w:ascii="Times New Roman" w:eastAsia="Times New Roman" w:hAnsi="Times New Roman" w:cs="Times New Roman"/>
          <w:sz w:val="24"/>
          <w:szCs w:val="24"/>
          <w:lang w:eastAsia="sl-SI"/>
        </w:rPr>
        <w:t>Zavrč</w:t>
      </w:r>
      <w:r w:rsidRPr="003361B1">
        <w:rPr>
          <w:rFonts w:ascii="Times New Roman" w:eastAsia="Times New Roman" w:hAnsi="Times New Roman" w:cs="Times New Roman"/>
          <w:sz w:val="24"/>
          <w:szCs w:val="24"/>
          <w:lang w:eastAsia="sl-SI"/>
        </w:rPr>
        <w:t xml:space="preserve"> (Uradn</w:t>
      </w:r>
      <w:r>
        <w:rPr>
          <w:rFonts w:ascii="Times New Roman" w:eastAsia="Times New Roman" w:hAnsi="Times New Roman" w:cs="Times New Roman"/>
          <w:sz w:val="24"/>
          <w:szCs w:val="24"/>
          <w:lang w:eastAsia="sl-SI"/>
        </w:rPr>
        <w:t>o</w:t>
      </w:r>
      <w:r w:rsidRPr="003361B1">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glasilo slovenskih občin</w:t>
      </w:r>
      <w:r w:rsidRPr="003361B1">
        <w:rPr>
          <w:rFonts w:ascii="Times New Roman" w:eastAsia="Times New Roman" w:hAnsi="Times New Roman" w:cs="Times New Roman"/>
          <w:sz w:val="24"/>
          <w:szCs w:val="24"/>
          <w:lang w:eastAsia="sl-SI"/>
        </w:rPr>
        <w:t xml:space="preserve">, št. </w:t>
      </w:r>
      <w:r>
        <w:rPr>
          <w:rFonts w:ascii="Times New Roman" w:eastAsia="Times New Roman" w:hAnsi="Times New Roman" w:cs="Times New Roman"/>
          <w:sz w:val="24"/>
          <w:szCs w:val="24"/>
          <w:lang w:eastAsia="sl-SI"/>
        </w:rPr>
        <w:t>35/12</w:t>
      </w:r>
      <w:r w:rsidRPr="003361B1">
        <w:rPr>
          <w:rFonts w:ascii="Times New Roman" w:eastAsia="Times New Roman" w:hAnsi="Times New Roman" w:cs="Times New Roman"/>
          <w:sz w:val="24"/>
          <w:szCs w:val="24"/>
          <w:lang w:eastAsia="sl-SI"/>
        </w:rPr>
        <w:t>).</w:t>
      </w:r>
    </w:p>
    <w:p w:rsidR="00F937C5" w:rsidRPr="00F937C5" w:rsidRDefault="00F937C5" w:rsidP="00F937C5">
      <w:pPr>
        <w:spacing w:after="0" w:line="240" w:lineRule="auto"/>
        <w:jc w:val="both"/>
        <w:rPr>
          <w:rFonts w:ascii="Times New Roman" w:hAnsi="Times New Roman" w:cs="Times New Roman"/>
          <w:b/>
          <w:sz w:val="24"/>
          <w:szCs w:val="24"/>
        </w:rPr>
      </w:pPr>
    </w:p>
    <w:p w:rsidR="00F6422C" w:rsidRDefault="00F6422C" w:rsidP="00F937C5">
      <w:pPr>
        <w:pStyle w:val="Odstavekseznama"/>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F6422C" w:rsidRDefault="00F6422C" w:rsidP="00665288">
      <w:pPr>
        <w:pStyle w:val="Odstavekseznam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Pravilnik začne veljati naslednji dan po objavi v Uradnem glasilu slovenskih občin. </w:t>
      </w:r>
    </w:p>
    <w:p w:rsidR="00290036" w:rsidRDefault="00290036" w:rsidP="00665288">
      <w:pPr>
        <w:pStyle w:val="Odstavekseznama"/>
        <w:spacing w:after="0" w:line="240" w:lineRule="auto"/>
        <w:ind w:left="0"/>
        <w:rPr>
          <w:rFonts w:ascii="Times New Roman" w:hAnsi="Times New Roman" w:cs="Times New Roman"/>
          <w:sz w:val="24"/>
          <w:szCs w:val="24"/>
        </w:rPr>
      </w:pPr>
    </w:p>
    <w:p w:rsidR="00F6422C" w:rsidRPr="00BA56D2" w:rsidRDefault="00F6422C" w:rsidP="00665288">
      <w:pPr>
        <w:pStyle w:val="Odstavekseznama"/>
        <w:spacing w:after="0" w:line="240" w:lineRule="auto"/>
        <w:ind w:left="0"/>
        <w:rPr>
          <w:rFonts w:ascii="Times New Roman" w:hAnsi="Times New Roman" w:cs="Times New Roman"/>
          <w:sz w:val="24"/>
          <w:szCs w:val="24"/>
        </w:rPr>
      </w:pPr>
      <w:r w:rsidRPr="00BA56D2">
        <w:rPr>
          <w:rFonts w:ascii="Times New Roman" w:hAnsi="Times New Roman" w:cs="Times New Roman"/>
          <w:sz w:val="24"/>
          <w:szCs w:val="24"/>
        </w:rPr>
        <w:t>Številka:</w:t>
      </w:r>
      <w:r w:rsidR="00723BDF" w:rsidRPr="00BA56D2">
        <w:rPr>
          <w:rFonts w:ascii="Times New Roman" w:hAnsi="Times New Roman" w:cs="Times New Roman"/>
          <w:sz w:val="24"/>
          <w:szCs w:val="24"/>
        </w:rPr>
        <w:t xml:space="preserve"> 093-3/2015-1</w:t>
      </w:r>
    </w:p>
    <w:p w:rsidR="00F6422C" w:rsidRDefault="00F6422C" w:rsidP="00665288">
      <w:pPr>
        <w:pStyle w:val="Odstavekseznama"/>
        <w:spacing w:after="0" w:line="240" w:lineRule="auto"/>
        <w:ind w:left="0"/>
        <w:rPr>
          <w:rFonts w:ascii="Times New Roman" w:hAnsi="Times New Roman" w:cs="Times New Roman"/>
          <w:sz w:val="24"/>
          <w:szCs w:val="24"/>
        </w:rPr>
      </w:pPr>
      <w:r w:rsidRPr="00BA56D2">
        <w:rPr>
          <w:rFonts w:ascii="Times New Roman" w:hAnsi="Times New Roman" w:cs="Times New Roman"/>
          <w:sz w:val="24"/>
          <w:szCs w:val="24"/>
        </w:rPr>
        <w:t>Datum:</w:t>
      </w:r>
      <w:r w:rsidR="00723BDF" w:rsidRPr="00BA56D2">
        <w:rPr>
          <w:rFonts w:ascii="Times New Roman" w:hAnsi="Times New Roman" w:cs="Times New Roman"/>
          <w:sz w:val="24"/>
          <w:szCs w:val="24"/>
        </w:rPr>
        <w:t xml:space="preserve"> </w:t>
      </w:r>
      <w:r w:rsidR="00FD081D">
        <w:rPr>
          <w:rFonts w:ascii="Times New Roman" w:hAnsi="Times New Roman" w:cs="Times New Roman"/>
          <w:sz w:val="24"/>
          <w:szCs w:val="24"/>
        </w:rPr>
        <w:t>10</w:t>
      </w:r>
      <w:r w:rsidR="00723BDF" w:rsidRPr="00BA56D2">
        <w:rPr>
          <w:rFonts w:ascii="Times New Roman" w:hAnsi="Times New Roman" w:cs="Times New Roman"/>
          <w:sz w:val="24"/>
          <w:szCs w:val="24"/>
        </w:rPr>
        <w:t>.</w:t>
      </w:r>
      <w:r w:rsidR="00FD081D">
        <w:rPr>
          <w:rFonts w:ascii="Times New Roman" w:hAnsi="Times New Roman" w:cs="Times New Roman"/>
          <w:sz w:val="24"/>
          <w:szCs w:val="24"/>
        </w:rPr>
        <w:t>6</w:t>
      </w:r>
      <w:r w:rsidR="00723BDF" w:rsidRPr="00BA56D2">
        <w:rPr>
          <w:rFonts w:ascii="Times New Roman" w:hAnsi="Times New Roman" w:cs="Times New Roman"/>
          <w:sz w:val="24"/>
          <w:szCs w:val="24"/>
        </w:rPr>
        <w:t>.2015</w:t>
      </w:r>
    </w:p>
    <w:p w:rsidR="00290036" w:rsidRDefault="00290036" w:rsidP="00665288">
      <w:pPr>
        <w:pStyle w:val="Odstavekseznama"/>
        <w:spacing w:after="0" w:line="240" w:lineRule="auto"/>
        <w:ind w:left="0"/>
        <w:jc w:val="center"/>
        <w:rPr>
          <w:rFonts w:ascii="Times New Roman" w:hAnsi="Times New Roman" w:cs="Times New Roman"/>
          <w:sz w:val="24"/>
          <w:szCs w:val="24"/>
        </w:rPr>
      </w:pPr>
    </w:p>
    <w:p w:rsidR="00F6422C" w:rsidRDefault="00F6422C" w:rsidP="00665288">
      <w:pPr>
        <w:pStyle w:val="Odstavekseznam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Občina Zavrč</w:t>
      </w:r>
    </w:p>
    <w:p w:rsidR="00F6422C" w:rsidRPr="00F6422C" w:rsidRDefault="00773CF7" w:rsidP="00665288">
      <w:pPr>
        <w:pStyle w:val="Odstavekseznam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F6422C">
        <w:rPr>
          <w:rFonts w:ascii="Times New Roman" w:hAnsi="Times New Roman" w:cs="Times New Roman"/>
          <w:sz w:val="24"/>
          <w:szCs w:val="24"/>
        </w:rPr>
        <w:t>Župan Miran Vuk l.r.</w:t>
      </w:r>
    </w:p>
    <w:sectPr w:rsidR="00F6422C" w:rsidRPr="00F6422C" w:rsidSect="00061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BC8"/>
    <w:multiLevelType w:val="hybridMultilevel"/>
    <w:tmpl w:val="118A3B12"/>
    <w:lvl w:ilvl="0" w:tplc="D110E7BE">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1D00CB"/>
    <w:multiLevelType w:val="hybridMultilevel"/>
    <w:tmpl w:val="5F523754"/>
    <w:lvl w:ilvl="0" w:tplc="15C229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A144DC"/>
    <w:multiLevelType w:val="hybridMultilevel"/>
    <w:tmpl w:val="36607CA6"/>
    <w:lvl w:ilvl="0" w:tplc="2A38F57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D807963"/>
    <w:multiLevelType w:val="hybridMultilevel"/>
    <w:tmpl w:val="36607CA6"/>
    <w:lvl w:ilvl="0" w:tplc="2A38F57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9E"/>
    <w:rsid w:val="000145AD"/>
    <w:rsid w:val="00061D38"/>
    <w:rsid w:val="00083F54"/>
    <w:rsid w:val="0023707B"/>
    <w:rsid w:val="002553AA"/>
    <w:rsid w:val="00267CDB"/>
    <w:rsid w:val="002812F3"/>
    <w:rsid w:val="00290036"/>
    <w:rsid w:val="00320DD3"/>
    <w:rsid w:val="003338B2"/>
    <w:rsid w:val="0034542F"/>
    <w:rsid w:val="00356809"/>
    <w:rsid w:val="0044188E"/>
    <w:rsid w:val="004528A1"/>
    <w:rsid w:val="004774D2"/>
    <w:rsid w:val="00530F9E"/>
    <w:rsid w:val="0058317D"/>
    <w:rsid w:val="00665288"/>
    <w:rsid w:val="0068236A"/>
    <w:rsid w:val="00723BDF"/>
    <w:rsid w:val="0074415A"/>
    <w:rsid w:val="0075147F"/>
    <w:rsid w:val="00755606"/>
    <w:rsid w:val="00765EF5"/>
    <w:rsid w:val="00773CF7"/>
    <w:rsid w:val="007B02DD"/>
    <w:rsid w:val="00846133"/>
    <w:rsid w:val="0084760B"/>
    <w:rsid w:val="008E4216"/>
    <w:rsid w:val="009E6633"/>
    <w:rsid w:val="00A2369E"/>
    <w:rsid w:val="00A76F37"/>
    <w:rsid w:val="00B834CC"/>
    <w:rsid w:val="00BA396C"/>
    <w:rsid w:val="00BA56D2"/>
    <w:rsid w:val="00BD0398"/>
    <w:rsid w:val="00D05AD5"/>
    <w:rsid w:val="00D7333F"/>
    <w:rsid w:val="00DB22CB"/>
    <w:rsid w:val="00DF3253"/>
    <w:rsid w:val="00DF4700"/>
    <w:rsid w:val="00EF4E49"/>
    <w:rsid w:val="00F6422C"/>
    <w:rsid w:val="00F937C5"/>
    <w:rsid w:val="00FA5B55"/>
    <w:rsid w:val="00FB1DC3"/>
    <w:rsid w:val="00FD081D"/>
    <w:rsid w:val="00FD33AF"/>
    <w:rsid w:val="00FE10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5CB74-E649-43A7-9566-8BC74E07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30F9E"/>
    <w:pPr>
      <w:ind w:left="720"/>
      <w:contextualSpacing/>
    </w:pPr>
  </w:style>
  <w:style w:type="character" w:styleId="Hiperpovezava">
    <w:name w:val="Hyperlink"/>
    <w:basedOn w:val="Privzetapisavaodstavka"/>
    <w:uiPriority w:val="99"/>
    <w:semiHidden/>
    <w:unhideWhenUsed/>
    <w:rsid w:val="00765EF5"/>
    <w:rPr>
      <w:rFonts w:ascii="Tahoma" w:hAnsi="Tahoma" w:cs="Tahoma" w:hint="default"/>
      <w:strike w:val="0"/>
      <w:dstrike w:val="0"/>
      <w:color w:val="005082"/>
      <w:sz w:val="9"/>
      <w:szCs w:val="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rs.si/Predpis.aspx?id=PRAV7654&amp;pogled=osnov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35EF-D955-43B3-92B9-7E5F6DAE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Obcina Zavrc</cp:lastModifiedBy>
  <cp:revision>2</cp:revision>
  <cp:lastPrinted>2015-05-13T08:05:00Z</cp:lastPrinted>
  <dcterms:created xsi:type="dcterms:W3CDTF">2015-06-03T17:56:00Z</dcterms:created>
  <dcterms:modified xsi:type="dcterms:W3CDTF">2015-06-03T17:56:00Z</dcterms:modified>
</cp:coreProperties>
</file>