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E22" w:rsidRDefault="00F23E22" w:rsidP="00F23E22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52"/>
          <w:szCs w:val="52"/>
        </w:rPr>
      </w:pPr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občina</w:t>
      </w:r>
      <w:r w:rsidRPr="00A61BDD">
        <w:rPr>
          <w:rFonts w:ascii="BernhardMod BT" w:hAnsi="BernhardMod BT"/>
          <w:noProof/>
          <w:color w:val="0000FF"/>
          <w:sz w:val="52"/>
          <w:szCs w:val="52"/>
        </w:rPr>
        <w:drawing>
          <wp:inline distT="0" distB="0" distL="0" distR="0">
            <wp:extent cx="504825" cy="695325"/>
            <wp:effectExtent l="0" t="0" r="9525" b="9525"/>
            <wp:docPr id="1" name="Slika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prevalje</w:t>
      </w:r>
      <w:proofErr w:type="spellEnd"/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18"/>
          <w:szCs w:val="18"/>
        </w:rPr>
      </w:pPr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OBČINA PREVALJE , </w:t>
      </w:r>
      <w:proofErr w:type="spell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Trg</w:t>
      </w:r>
      <w:proofErr w:type="spell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2a , Si 2391 Prevalje</w:t>
      </w:r>
    </w:p>
    <w:p w:rsidR="008F077B" w:rsidRDefault="008F077B" w:rsidP="008F077B">
      <w:pPr>
        <w:shd w:val="clear" w:color="auto" w:fill="FFFFFF"/>
        <w:rPr>
          <w:rFonts w:ascii="Calibri" w:hAnsi="Calibri"/>
          <w:color w:val="222222"/>
          <w:sz w:val="22"/>
          <w:szCs w:val="22"/>
        </w:rPr>
      </w:pP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tel.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r>
        <w:rPr>
          <w:rFonts w:ascii="Tahoma" w:hAnsi="Tahoma" w:cs="Tahoma"/>
          <w:color w:val="222222"/>
          <w:sz w:val="16"/>
          <w:szCs w:val="16"/>
          <w:lang w:val="it-IT"/>
        </w:rPr>
        <w:t>(</w:t>
      </w:r>
      <w:r>
        <w:rPr>
          <w:rFonts w:ascii="Tahoma" w:hAnsi="Tahoma" w:cs="Tahoma"/>
          <w:color w:val="222222"/>
          <w:sz w:val="14"/>
          <w:szCs w:val="14"/>
          <w:lang w:val="it-IT"/>
        </w:rPr>
        <w:t>02) 824 61 00</w:t>
      </w:r>
      <w:r>
        <w:rPr>
          <w:rFonts w:ascii="Tahoma" w:hAnsi="Tahoma" w:cs="Tahoma"/>
          <w:color w:val="222222"/>
          <w:sz w:val="16"/>
          <w:szCs w:val="16"/>
          <w:lang w:val="it-IT"/>
        </w:rPr>
        <w:t>,</w:t>
      </w:r>
      <w:r>
        <w:rPr>
          <w:rStyle w:val="apple-converted-space"/>
          <w:rFonts w:ascii="Tahoma" w:hAnsi="Tahoma" w:cs="Tahoma"/>
          <w:color w:val="222222"/>
          <w:sz w:val="16"/>
          <w:szCs w:val="16"/>
          <w:lang w:val="it-IT"/>
        </w:rPr>
        <w:t> </w:t>
      </w: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e-</w:t>
      </w:r>
      <w:proofErr w:type="spellStart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pošta</w:t>
      </w:r>
      <w:proofErr w:type="spellEnd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: 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hyperlink r:id="rId6" w:tgtFrame="_blank" w:history="1">
        <w:r>
          <w:rPr>
            <w:rStyle w:val="Hiperpovezava"/>
            <w:rFonts w:ascii="Tahoma" w:hAnsi="Tahoma" w:cs="Tahoma"/>
            <w:sz w:val="14"/>
            <w:szCs w:val="14"/>
            <w:lang w:val="it-IT"/>
          </w:rPr>
          <w:t>obcina@prevalje.si</w:t>
        </w:r>
      </w:hyperlink>
    </w:p>
    <w:p w:rsidR="008F077B" w:rsidRDefault="008F077B" w:rsidP="008F077B"/>
    <w:p w:rsidR="008F077B" w:rsidRPr="00E04D1D" w:rsidRDefault="00E04D1D" w:rsidP="008F077B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Številka: </w:t>
      </w:r>
      <w:r w:rsidR="005A3EF0">
        <w:rPr>
          <w:rFonts w:ascii="Arial Narrow" w:hAnsi="Arial Narrow" w:cs="Arial"/>
        </w:rPr>
        <w:t>032-0009/2020</w:t>
      </w:r>
    </w:p>
    <w:p w:rsidR="008F077B" w:rsidRPr="00E04D1D" w:rsidRDefault="008F077B" w:rsidP="008F077B">
      <w:pPr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Datum: </w:t>
      </w:r>
      <w:r w:rsidR="005A3EF0">
        <w:rPr>
          <w:rFonts w:ascii="Arial Narrow" w:hAnsi="Arial Narrow" w:cs="Arial"/>
        </w:rPr>
        <w:t>10</w:t>
      </w:r>
      <w:r w:rsidR="00E04D1D">
        <w:rPr>
          <w:rFonts w:ascii="Arial Narrow" w:hAnsi="Arial Narrow" w:cs="Arial"/>
        </w:rPr>
        <w:t>.</w:t>
      </w:r>
      <w:r w:rsidR="00EA37A6">
        <w:rPr>
          <w:rFonts w:ascii="Arial Narrow" w:hAnsi="Arial Narrow" w:cs="Arial"/>
        </w:rPr>
        <w:t>1</w:t>
      </w:r>
      <w:r w:rsidR="00C655D4">
        <w:rPr>
          <w:rFonts w:ascii="Arial Narrow" w:hAnsi="Arial Narrow" w:cs="Arial"/>
        </w:rPr>
        <w:t>2</w:t>
      </w:r>
      <w:r w:rsidR="00E04D1D">
        <w:rPr>
          <w:rFonts w:ascii="Arial Narrow" w:hAnsi="Arial Narrow" w:cs="Arial"/>
        </w:rPr>
        <w:t>.20</w:t>
      </w:r>
      <w:r w:rsidR="00CC7060">
        <w:rPr>
          <w:rFonts w:ascii="Arial Narrow" w:hAnsi="Arial Narrow" w:cs="Arial"/>
        </w:rPr>
        <w:t>20</w:t>
      </w: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  <w:i/>
        </w:rPr>
      </w:pPr>
      <w:r w:rsidRPr="00E04D1D">
        <w:rPr>
          <w:rFonts w:ascii="Arial Narrow" w:hAnsi="Arial Narrow" w:cs="Arial"/>
          <w:b/>
        </w:rPr>
        <w:t>OBČINA PREVALJE</w:t>
      </w:r>
    </w:p>
    <w:p w:rsidR="008F077B" w:rsidRPr="00E04D1D" w:rsidRDefault="008F077B" w:rsidP="008F077B">
      <w:pPr>
        <w:pStyle w:val="Naslov2"/>
        <w:rPr>
          <w:rFonts w:ascii="Arial Narrow" w:hAnsi="Arial Narrow" w:cs="Arial"/>
          <w:szCs w:val="24"/>
        </w:rPr>
      </w:pPr>
      <w:r w:rsidRPr="00E04D1D">
        <w:rPr>
          <w:rFonts w:ascii="Arial Narrow" w:hAnsi="Arial Narrow" w:cs="Arial"/>
          <w:szCs w:val="24"/>
        </w:rPr>
        <w:t>OBČINSKI SVET</w:t>
      </w: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E04D1D">
      <w:pPr>
        <w:spacing w:line="360" w:lineRule="auto"/>
        <w:ind w:left="2832" w:right="-14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ZADEVA:</w:t>
      </w:r>
      <w:r w:rsidRPr="00E04D1D">
        <w:rPr>
          <w:rFonts w:ascii="Arial Narrow" w:hAnsi="Arial Narrow" w:cs="Arial"/>
          <w:b/>
        </w:rPr>
        <w:tab/>
      </w:r>
      <w:r w:rsidR="00182952">
        <w:rPr>
          <w:rFonts w:ascii="Arial Narrow" w:hAnsi="Arial Narrow" w:cs="Arial"/>
          <w:b/>
        </w:rPr>
        <w:t xml:space="preserve">PREDLOG </w:t>
      </w:r>
      <w:r w:rsidRPr="00E04D1D">
        <w:rPr>
          <w:rFonts w:ascii="Arial Narrow" w:hAnsi="Arial Narrow" w:cs="Arial"/>
          <w:b/>
        </w:rPr>
        <w:t>SKLEP</w:t>
      </w:r>
      <w:r w:rsidR="00182952">
        <w:rPr>
          <w:rFonts w:ascii="Arial Narrow" w:hAnsi="Arial Narrow" w:cs="Arial"/>
          <w:b/>
        </w:rPr>
        <w:t>A</w:t>
      </w:r>
      <w:bookmarkStart w:id="0" w:name="_GoBack"/>
      <w:bookmarkEnd w:id="0"/>
      <w:r w:rsidRPr="00E04D1D">
        <w:rPr>
          <w:rFonts w:ascii="Arial Narrow" w:hAnsi="Arial Narrow" w:cs="Arial"/>
          <w:b/>
        </w:rPr>
        <w:t xml:space="preserve"> O DOLOČITVI NAJEMNI</w:t>
      </w:r>
      <w:r w:rsidR="00E04D1D">
        <w:rPr>
          <w:rFonts w:ascii="Arial Narrow" w:hAnsi="Arial Narrow" w:cs="Arial"/>
          <w:b/>
        </w:rPr>
        <w:t xml:space="preserve">N V OBČINI PREVALJE 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PREDLAGATELJ: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Župan Občine Prevalje.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 xml:space="preserve">FAZA 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SPREJEMANJA: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SKLEP</w:t>
      </w:r>
    </w:p>
    <w:p w:rsidR="00E04D1D" w:rsidRPr="00F05E91" w:rsidRDefault="00E04D1D" w:rsidP="00F05E91">
      <w:pPr>
        <w:spacing w:line="360" w:lineRule="auto"/>
        <w:ind w:left="2835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PRAVNA PODLAGA:</w:t>
      </w:r>
      <w:r w:rsidRPr="00E04D1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        </w:t>
      </w:r>
      <w:r w:rsidR="00F05E91">
        <w:rPr>
          <w:rFonts w:ascii="Arial Narrow" w:hAnsi="Arial Narrow" w:cs="Arial"/>
        </w:rPr>
        <w:t>-      29.</w:t>
      </w:r>
      <w:r w:rsidRPr="00F05E91">
        <w:rPr>
          <w:rFonts w:ascii="Arial Narrow" w:hAnsi="Arial Narrow" w:cs="Arial"/>
        </w:rPr>
        <w:t xml:space="preserve"> člen Zakona o lokalni samoupravi (</w:t>
      </w:r>
      <w:r w:rsidR="00F05E91" w:rsidRPr="00F05E91">
        <w:rPr>
          <w:rFonts w:ascii="Arial Narrow" w:hAnsi="Arial Narrow" w:cs="Arial"/>
        </w:rPr>
        <w:t>Uradni list RS, št. </w:t>
      </w:r>
      <w:hyperlink r:id="rId7" w:tgtFrame="_blank" w:tooltip="Zakon o lokalni samoupravi (uradno prečiščeno besedilo)" w:history="1">
        <w:r w:rsidR="00F05E91" w:rsidRPr="00F05E91">
          <w:rPr>
            <w:rStyle w:val="Hiperpovezava"/>
            <w:rFonts w:ascii="Arial Narrow" w:hAnsi="Arial Narrow" w:cs="Arial"/>
          </w:rPr>
          <w:t>94/07</w:t>
        </w:r>
      </w:hyperlink>
      <w:r w:rsidR="00F05E91" w:rsidRPr="00F05E91">
        <w:rPr>
          <w:rFonts w:ascii="Arial Narrow" w:hAnsi="Arial Narrow" w:cs="Arial"/>
        </w:rPr>
        <w:t> – uradno prečiščeno besedilo, </w:t>
      </w:r>
      <w:hyperlink r:id="rId8" w:tgtFrame="_blank" w:tooltip="Zakon o dopolnitvi Zakona o lokalni samoupravi" w:history="1">
        <w:r w:rsidR="00F05E91" w:rsidRPr="00F05E91">
          <w:rPr>
            <w:rStyle w:val="Hiperpovezava"/>
            <w:rFonts w:ascii="Arial Narrow" w:hAnsi="Arial Narrow" w:cs="Arial"/>
          </w:rPr>
          <w:t>76/08</w:t>
        </w:r>
      </w:hyperlink>
      <w:r w:rsidR="00F05E91" w:rsidRPr="00F05E91">
        <w:rPr>
          <w:rFonts w:ascii="Arial Narrow" w:hAnsi="Arial Narrow" w:cs="Arial"/>
        </w:rPr>
        <w:t>, </w:t>
      </w:r>
      <w:hyperlink r:id="rId9" w:tgtFrame="_blank" w:tooltip="Zakon o spremembah in dopolnitvah Zakona o lokalni samoupravi" w:history="1">
        <w:r w:rsidR="00F05E91" w:rsidRPr="00F05E91">
          <w:rPr>
            <w:rStyle w:val="Hiperpovezava"/>
            <w:rFonts w:ascii="Arial Narrow" w:hAnsi="Arial Narrow" w:cs="Arial"/>
          </w:rPr>
          <w:t>79/09</w:t>
        </w:r>
      </w:hyperlink>
      <w:r w:rsidR="00F05E91" w:rsidRPr="00F05E91">
        <w:rPr>
          <w:rFonts w:ascii="Arial Narrow" w:hAnsi="Arial Narrow" w:cs="Arial"/>
        </w:rPr>
        <w:t>, </w:t>
      </w:r>
      <w:hyperlink r:id="rId10" w:tgtFrame="_blank" w:tooltip="Zakon o spremembah in dopolnitvah Zakona o lokalni samoupravi" w:history="1">
        <w:r w:rsidR="00F05E91" w:rsidRPr="00F05E91">
          <w:rPr>
            <w:rStyle w:val="Hiperpovezava"/>
            <w:rFonts w:ascii="Arial Narrow" w:hAnsi="Arial Narrow" w:cs="Arial"/>
          </w:rPr>
          <w:t>51/10</w:t>
        </w:r>
      </w:hyperlink>
      <w:r w:rsidR="00F05E91" w:rsidRPr="00F05E91">
        <w:rPr>
          <w:rFonts w:ascii="Arial Narrow" w:hAnsi="Arial Narrow" w:cs="Arial"/>
        </w:rPr>
        <w:t>, </w:t>
      </w:r>
      <w:hyperlink r:id="rId11" w:tgtFrame="_blank" w:tooltip="Zakon za uravnoteženje javnih financ" w:history="1">
        <w:r w:rsidR="00F05E91" w:rsidRPr="00F05E91">
          <w:rPr>
            <w:rStyle w:val="Hiperpovezava"/>
            <w:rFonts w:ascii="Arial Narrow" w:hAnsi="Arial Narrow" w:cs="Arial"/>
          </w:rPr>
          <w:t>40/12</w:t>
        </w:r>
      </w:hyperlink>
      <w:r w:rsidR="00F05E91" w:rsidRPr="00F05E91">
        <w:rPr>
          <w:rFonts w:ascii="Arial Narrow" w:hAnsi="Arial Narrow" w:cs="Arial"/>
        </w:rPr>
        <w:t> – ZUJF, </w:t>
      </w:r>
      <w:hyperlink r:id="rId12" w:tgtFrame="_blank" w:tooltip="Zakon o ukrepih za uravnoteženje javnih financ občin" w:history="1">
        <w:r w:rsidR="00F05E91" w:rsidRPr="00F05E91">
          <w:rPr>
            <w:rStyle w:val="Hiperpovezava"/>
            <w:rFonts w:ascii="Arial Narrow" w:hAnsi="Arial Narrow" w:cs="Arial"/>
          </w:rPr>
          <w:t>14/15</w:t>
        </w:r>
      </w:hyperlink>
      <w:r w:rsidR="00F05E91" w:rsidRPr="00F05E91">
        <w:rPr>
          <w:rFonts w:ascii="Arial Narrow" w:hAnsi="Arial Narrow" w:cs="Arial"/>
        </w:rPr>
        <w:t> – ZUUJFO, </w:t>
      </w:r>
      <w:hyperlink r:id="rId13" w:tgtFrame="_blank" w:tooltip="Zakon o stvarnem premoženju države in samoupravnih lokalnih skupnosti" w:history="1">
        <w:r w:rsidR="00F05E91" w:rsidRPr="00F05E91">
          <w:rPr>
            <w:rStyle w:val="Hiperpovezava"/>
            <w:rFonts w:ascii="Arial Narrow" w:hAnsi="Arial Narrow" w:cs="Arial"/>
          </w:rPr>
          <w:t>11/18</w:t>
        </w:r>
      </w:hyperlink>
      <w:r w:rsidR="00F05E91" w:rsidRPr="00F05E91">
        <w:rPr>
          <w:rFonts w:ascii="Arial Narrow" w:hAnsi="Arial Narrow" w:cs="Arial"/>
        </w:rPr>
        <w:t> – ZSPDSLS-1, </w:t>
      </w:r>
      <w:hyperlink r:id="rId14" w:tgtFrame="_blank" w:tooltip="Zakon o spremembah in dopolnitvah Zakona o lokalni samoupravi" w:history="1">
        <w:r w:rsidR="00F05E91" w:rsidRPr="00F05E91">
          <w:rPr>
            <w:rStyle w:val="Hiperpovezava"/>
            <w:rFonts w:ascii="Arial Narrow" w:hAnsi="Arial Narrow" w:cs="Arial"/>
          </w:rPr>
          <w:t>30/18</w:t>
        </w:r>
      </w:hyperlink>
      <w:r w:rsidR="00F05E91" w:rsidRPr="00F05E91">
        <w:rPr>
          <w:rFonts w:ascii="Arial Narrow" w:hAnsi="Arial Narrow" w:cs="Arial"/>
        </w:rPr>
        <w:t>, </w:t>
      </w:r>
      <w:hyperlink r:id="rId15" w:tgtFrame="_blank" w:tooltip="Zakon o spremembah in dopolnitvah Zakona o interventnih ukrepih za zajezitev epidemije COVID-19 in omilitev njenih posledic za državljane in gospodarstvo" w:history="1">
        <w:r w:rsidR="00F05E91" w:rsidRPr="00F05E91">
          <w:rPr>
            <w:rStyle w:val="Hiperpovezava"/>
            <w:rFonts w:ascii="Arial Narrow" w:hAnsi="Arial Narrow" w:cs="Arial"/>
          </w:rPr>
          <w:t>61/20</w:t>
        </w:r>
      </w:hyperlink>
      <w:r w:rsidR="00F05E91" w:rsidRPr="00F05E91">
        <w:rPr>
          <w:rFonts w:ascii="Arial Narrow" w:hAnsi="Arial Narrow" w:cs="Arial"/>
        </w:rPr>
        <w:t> – ZIUZEOP-A in </w:t>
      </w:r>
      <w:hyperlink r:id="rId16" w:tgtFrame="_blank" w:tooltip="Zakon o interventnih ukrepih za omilitev in odpravo posledic epidemije COVID-19" w:history="1">
        <w:r w:rsidR="00F05E91" w:rsidRPr="00F05E91">
          <w:rPr>
            <w:rStyle w:val="Hiperpovezava"/>
            <w:rFonts w:ascii="Arial Narrow" w:hAnsi="Arial Narrow" w:cs="Arial"/>
          </w:rPr>
          <w:t>80/20</w:t>
        </w:r>
      </w:hyperlink>
      <w:r w:rsidR="00F05E91" w:rsidRPr="00F05E91">
        <w:rPr>
          <w:rFonts w:ascii="Arial Narrow" w:hAnsi="Arial Narrow" w:cs="Arial"/>
        </w:rPr>
        <w:t> – ZIUOOPE</w:t>
      </w:r>
      <w:r w:rsidRPr="00F05E91">
        <w:rPr>
          <w:rFonts w:ascii="Arial Narrow" w:hAnsi="Arial Narrow" w:cs="Arial"/>
        </w:rPr>
        <w:t>);</w:t>
      </w:r>
    </w:p>
    <w:p w:rsidR="00F05E91" w:rsidRDefault="00F05E91" w:rsidP="00CC7060">
      <w:pPr>
        <w:pStyle w:val="Odstavekseznama"/>
        <w:numPr>
          <w:ilvl w:val="0"/>
          <w:numId w:val="15"/>
        </w:numPr>
        <w:spacing w:line="360" w:lineRule="auto"/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Zakon o stvarnem premoženju države in samoupravnih lokalnih skupnosti (Uradni list RS, št. 11/18 in 79/18);</w:t>
      </w:r>
    </w:p>
    <w:p w:rsidR="00E04D1D" w:rsidRDefault="008F077B" w:rsidP="00CC7060">
      <w:pPr>
        <w:pStyle w:val="Odstavekseznama"/>
        <w:numPr>
          <w:ilvl w:val="0"/>
          <w:numId w:val="15"/>
        </w:numPr>
        <w:spacing w:line="360" w:lineRule="auto"/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Uredba o stvarnem premoženju države in samoupravnih lokalnih skupnosti </w:t>
      </w:r>
      <w:r w:rsidR="00E04D1D" w:rsidRPr="00E04D1D">
        <w:rPr>
          <w:rFonts w:ascii="Arial Narrow" w:hAnsi="Arial Narrow" w:cs="Arial"/>
        </w:rPr>
        <w:t>(Uradni list RS, št. 31/18);</w:t>
      </w:r>
    </w:p>
    <w:p w:rsidR="008F077B" w:rsidRDefault="008F077B" w:rsidP="00CC7060">
      <w:pPr>
        <w:pStyle w:val="Odstavekseznama"/>
        <w:numPr>
          <w:ilvl w:val="0"/>
          <w:numId w:val="15"/>
        </w:numPr>
        <w:spacing w:line="360" w:lineRule="auto"/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17. člena Statuta Občine Prevalje (UGSO 70/2015).</w:t>
      </w:r>
    </w:p>
    <w:p w:rsidR="00E04D1D" w:rsidRPr="00E04D1D" w:rsidRDefault="00E04D1D" w:rsidP="00E04D1D">
      <w:pPr>
        <w:pStyle w:val="Odstavekseznama"/>
        <w:spacing w:line="360" w:lineRule="auto"/>
        <w:ind w:left="2832"/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NAMEN: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Uskladitev višine najemnin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GRADIVO PRIPRAVIL:</w:t>
      </w:r>
      <w:r w:rsidRPr="00E04D1D">
        <w:rPr>
          <w:rFonts w:ascii="Arial Narrow" w:hAnsi="Arial Narrow" w:cs="Arial"/>
          <w:b/>
        </w:rPr>
        <w:tab/>
      </w:r>
      <w:r w:rsid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Oddelek za premoženjskopravne zadeve in urejanje prostora.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POROČEVALEC: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 xml:space="preserve">Emilija Ivančič, </w:t>
      </w:r>
      <w:proofErr w:type="spellStart"/>
      <w:r w:rsidRPr="00E04D1D">
        <w:rPr>
          <w:rFonts w:ascii="Arial Narrow" w:hAnsi="Arial Narrow" w:cs="Arial"/>
        </w:rPr>
        <w:t>univ.dipl.prav</w:t>
      </w:r>
      <w:proofErr w:type="spellEnd"/>
      <w:r w:rsidRPr="00E04D1D">
        <w:rPr>
          <w:rFonts w:ascii="Arial Narrow" w:hAnsi="Arial Narrow" w:cs="Arial"/>
        </w:rPr>
        <w:t>.</w:t>
      </w:r>
    </w:p>
    <w:p w:rsidR="008F077B" w:rsidRPr="00E04D1D" w:rsidRDefault="008F077B" w:rsidP="008F077B">
      <w:pPr>
        <w:tabs>
          <w:tab w:val="left" w:pos="2700"/>
        </w:tabs>
        <w:spacing w:line="360" w:lineRule="auto"/>
        <w:ind w:left="2340" w:hanging="2340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2700"/>
        </w:tabs>
        <w:spacing w:line="360" w:lineRule="auto"/>
        <w:ind w:left="2340" w:hanging="2340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</w:rPr>
      </w:pPr>
    </w:p>
    <w:p w:rsidR="008F077B" w:rsidRDefault="008F077B" w:rsidP="008F077B">
      <w:pPr>
        <w:jc w:val="both"/>
        <w:rPr>
          <w:rFonts w:ascii="Arial Narrow" w:hAnsi="Arial Narrow" w:cs="Arial"/>
        </w:rPr>
      </w:pPr>
    </w:p>
    <w:p w:rsidR="00CC7060" w:rsidRDefault="00CC7060" w:rsidP="008F077B">
      <w:pPr>
        <w:jc w:val="both"/>
        <w:rPr>
          <w:rFonts w:ascii="Arial Narrow" w:hAnsi="Arial Narrow" w:cs="Arial"/>
        </w:rPr>
      </w:pPr>
    </w:p>
    <w:p w:rsidR="00CC7060" w:rsidRDefault="00CC7060" w:rsidP="008F077B">
      <w:pPr>
        <w:jc w:val="both"/>
        <w:rPr>
          <w:rFonts w:ascii="Arial Narrow" w:hAnsi="Arial Narrow" w:cs="Arial"/>
        </w:rPr>
      </w:pPr>
    </w:p>
    <w:p w:rsidR="008F077B" w:rsidRPr="00E04D1D" w:rsidRDefault="008F077B" w:rsidP="008F077B">
      <w:pPr>
        <w:jc w:val="both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I. UVOD</w:t>
      </w: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Razlogi za sprejem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  <w:t>Občina vsako leto sprejema višine najemnin za najem nepremičnega premoženja občine za</w:t>
      </w:r>
      <w:r w:rsidR="00E04D1D">
        <w:rPr>
          <w:rFonts w:ascii="Arial Narrow" w:hAnsi="Arial Narrow" w:cs="Arial"/>
        </w:rPr>
        <w:t xml:space="preserve"> tekoče </w:t>
      </w:r>
      <w:r w:rsidRPr="00E04D1D">
        <w:rPr>
          <w:rFonts w:ascii="Arial Narrow" w:hAnsi="Arial Narrow" w:cs="Arial"/>
        </w:rPr>
        <w:t xml:space="preserve">koledarsko leto. </w:t>
      </w:r>
    </w:p>
    <w:p w:rsidR="00EA37A6" w:rsidRDefault="00EA37A6" w:rsidP="008F077B">
      <w:pPr>
        <w:spacing w:line="360" w:lineRule="auto"/>
        <w:ind w:left="2832" w:hanging="2832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ind w:left="2832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Cilji in načela:</w:t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</w:rPr>
        <w:t>Ureditev najema občinskih nepremičnin, uresničevanje načela gospodarnosti, učinkovitosti in načela enakega obravnavanja.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</w:p>
    <w:p w:rsidR="00F05E91" w:rsidRDefault="008F077B" w:rsidP="006061A9">
      <w:pPr>
        <w:spacing w:line="360" w:lineRule="auto"/>
        <w:ind w:left="2835" w:hanging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Obrazložitev:</w:t>
      </w:r>
      <w:r w:rsidRPr="00E04D1D">
        <w:rPr>
          <w:rFonts w:ascii="Arial Narrow" w:hAnsi="Arial Narrow" w:cs="Arial"/>
        </w:rPr>
        <w:tab/>
      </w:r>
      <w:r w:rsidR="00DC31C1" w:rsidRPr="00E04D1D">
        <w:rPr>
          <w:rFonts w:ascii="Arial Narrow" w:hAnsi="Arial Narrow" w:cs="Arial"/>
        </w:rPr>
        <w:t>Občina je pripravila nov cenik za najem zemljišč v lasti občine</w:t>
      </w:r>
      <w:r w:rsidR="00F05E91">
        <w:rPr>
          <w:rFonts w:ascii="Arial Narrow" w:hAnsi="Arial Narrow" w:cs="Arial"/>
        </w:rPr>
        <w:t xml:space="preserve"> za leto 2021</w:t>
      </w:r>
      <w:r w:rsidR="00DC31C1" w:rsidRPr="00E04D1D">
        <w:rPr>
          <w:rFonts w:ascii="Arial Narrow" w:hAnsi="Arial Narrow" w:cs="Arial"/>
        </w:rPr>
        <w:t>.</w:t>
      </w:r>
      <w:r w:rsidR="006061A9">
        <w:rPr>
          <w:rFonts w:ascii="Arial Narrow" w:hAnsi="Arial Narrow" w:cs="Arial"/>
        </w:rPr>
        <w:t xml:space="preserve"> </w:t>
      </w:r>
    </w:p>
    <w:p w:rsidR="00F05E91" w:rsidRDefault="00F05E91" w:rsidP="006061A9">
      <w:pPr>
        <w:spacing w:line="360" w:lineRule="auto"/>
        <w:ind w:left="2835" w:hanging="2835"/>
        <w:jc w:val="both"/>
        <w:rPr>
          <w:rFonts w:ascii="Arial Narrow" w:hAnsi="Arial Narrow" w:cs="Arial"/>
        </w:rPr>
      </w:pPr>
    </w:p>
    <w:p w:rsidR="00BD1CE0" w:rsidRPr="00BD1CE0" w:rsidRDefault="00F05E91" w:rsidP="00F05E91">
      <w:pPr>
        <w:spacing w:line="360" w:lineRule="auto"/>
        <w:ind w:left="2835" w:hanging="212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Q</w:t>
      </w:r>
      <w:r>
        <w:rPr>
          <w:rFonts w:ascii="Arial Narrow" w:hAnsi="Arial Narrow" w:cs="Arial"/>
        </w:rPr>
        <w:tab/>
      </w:r>
      <w:r w:rsidR="006061A9">
        <w:rPr>
          <w:rFonts w:ascii="Arial Narrow" w:hAnsi="Arial Narrow" w:cs="Arial"/>
        </w:rPr>
        <w:t>V primerjavi z lanskim letom je dodana le postavka za</w:t>
      </w:r>
      <w:r w:rsidR="006061A9" w:rsidRPr="006061A9">
        <w:rPr>
          <w:rFonts w:ascii="Arial Narrow" w:hAnsi="Arial Narrow" w:cs="Arial"/>
          <w:b/>
        </w:rPr>
        <w:t xml:space="preserve"> oddajanje v najem prostorov, ki so v lasti občine.</w:t>
      </w:r>
      <w:r>
        <w:rPr>
          <w:rFonts w:ascii="Arial Narrow" w:hAnsi="Arial Narrow" w:cs="Arial"/>
          <w:b/>
        </w:rPr>
        <w:t xml:space="preserve"> </w:t>
      </w:r>
      <w:r w:rsidR="00BD1CE0" w:rsidRPr="00BD1CE0">
        <w:rPr>
          <w:rFonts w:ascii="Arial Narrow" w:hAnsi="Arial Narrow" w:cs="Arial"/>
        </w:rPr>
        <w:t xml:space="preserve">Občina Prevalje </w:t>
      </w:r>
      <w:r w:rsidR="006061A9">
        <w:rPr>
          <w:rFonts w:ascii="Arial Narrow" w:hAnsi="Arial Narrow" w:cs="Arial"/>
        </w:rPr>
        <w:t>je vrednost najemnine določila na podlagi izračuna vrednosti najemnine na</w:t>
      </w:r>
      <w:r w:rsidR="00CC7060">
        <w:rPr>
          <w:rFonts w:ascii="Arial Narrow" w:hAnsi="Arial Narrow" w:cs="Arial"/>
        </w:rPr>
        <w:t xml:space="preserve"> podlagi izdelane</w:t>
      </w:r>
      <w:r w:rsidR="006061A9">
        <w:rPr>
          <w:rFonts w:ascii="Arial Narrow" w:hAnsi="Arial Narrow" w:cs="Arial"/>
        </w:rPr>
        <w:t>ga cenitvenega poročila</w:t>
      </w:r>
      <w:r w:rsidR="00CC7060">
        <w:rPr>
          <w:rFonts w:ascii="Arial Narrow" w:hAnsi="Arial Narrow" w:cs="Arial"/>
        </w:rPr>
        <w:t xml:space="preserve"> za uporabo prostora v prostorih pod</w:t>
      </w:r>
      <w:r w:rsidR="006061A9">
        <w:rPr>
          <w:rFonts w:ascii="Arial Narrow" w:hAnsi="Arial Narrow" w:cs="Arial"/>
        </w:rPr>
        <w:t>ružnične Osnovne šole na Lešah ter ocenjeno vrednost uporabila kot podlago za izračun najemnine za oddajanje prostorov, ki so v lasti občine</w:t>
      </w:r>
      <w:r>
        <w:rPr>
          <w:rFonts w:ascii="Arial Narrow" w:hAnsi="Arial Narrow" w:cs="Arial"/>
        </w:rPr>
        <w:t>,</w:t>
      </w:r>
      <w:r w:rsidR="006061A9">
        <w:rPr>
          <w:rFonts w:ascii="Arial Narrow" w:hAnsi="Arial Narrow" w:cs="Arial"/>
        </w:rPr>
        <w:t xml:space="preserve"> v najem.</w:t>
      </w:r>
    </w:p>
    <w:p w:rsidR="006061A9" w:rsidRDefault="006061A9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Ostale višine najemnin so ostale enake kot lani.</w:t>
      </w:r>
    </w:p>
    <w:p w:rsidR="00EA37A6" w:rsidRDefault="00EA37A6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</w:rPr>
        <w:t xml:space="preserve">Predlog sklepa: </w:t>
      </w:r>
      <w:r w:rsidRPr="00E04D1D">
        <w:rPr>
          <w:rFonts w:ascii="Arial Narrow" w:hAnsi="Arial Narrow" w:cs="Arial"/>
          <w:b/>
        </w:rPr>
        <w:tab/>
      </w:r>
      <w:r w:rsidR="00EA37A6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Cs/>
        </w:rPr>
        <w:t>Župan Občine Prevalje predlaga občinskemu svetu Občine Prevalje v sprejem naslednji</w:t>
      </w:r>
      <w:r w:rsidRPr="00E04D1D">
        <w:rPr>
          <w:rFonts w:ascii="Arial Narrow" w:hAnsi="Arial Narrow" w:cs="Arial"/>
          <w:b/>
          <w:bCs/>
        </w:rPr>
        <w:t xml:space="preserve"> 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  <w:bCs/>
        </w:rPr>
        <w:t>Sklep :</w:t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</w:rPr>
        <w:t>Občinski svet Občine Prevalje sprejme Sklep o določitvi najemni</w:t>
      </w:r>
      <w:r w:rsidR="00BD1CE0">
        <w:rPr>
          <w:rFonts w:ascii="Arial Narrow" w:hAnsi="Arial Narrow" w:cs="Arial"/>
          <w:b/>
        </w:rPr>
        <w:t>n v Občini Prevalje</w:t>
      </w:r>
      <w:r w:rsidR="006061A9">
        <w:rPr>
          <w:rFonts w:ascii="Arial Narrow" w:hAnsi="Arial Narrow" w:cs="Arial"/>
          <w:b/>
        </w:rPr>
        <w:t xml:space="preserve"> za leto 2021</w:t>
      </w:r>
      <w:r w:rsidRPr="00E04D1D">
        <w:rPr>
          <w:rFonts w:ascii="Arial Narrow" w:hAnsi="Arial Narrow" w:cs="Arial"/>
          <w:b/>
        </w:rPr>
        <w:t>.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  <w:t>Sklep se objavi v Uradnem glasilu slovenskih občin.</w:t>
      </w:r>
    </w:p>
    <w:p w:rsidR="00EA37A6" w:rsidRDefault="00EA37A6" w:rsidP="008F077B">
      <w:pPr>
        <w:spacing w:line="360" w:lineRule="auto"/>
        <w:ind w:left="4956" w:firstLine="708"/>
        <w:rPr>
          <w:rFonts w:ascii="Arial Narrow" w:hAnsi="Arial Narrow" w:cs="Arial"/>
        </w:rPr>
      </w:pPr>
    </w:p>
    <w:p w:rsidR="00EA37A6" w:rsidRDefault="008F077B" w:rsidP="00EA37A6">
      <w:pPr>
        <w:spacing w:line="360" w:lineRule="auto"/>
        <w:ind w:left="4956" w:firstLine="708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Župan Občine Prevalje</w:t>
      </w:r>
    </w:p>
    <w:p w:rsidR="000527B6" w:rsidRPr="00E04D1D" w:rsidRDefault="00F05E91" w:rsidP="00EA37A6">
      <w:pPr>
        <w:spacing w:line="360" w:lineRule="auto"/>
        <w:ind w:left="4956" w:firstLine="708"/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 xml:space="preserve">     </w:t>
      </w:r>
      <w:r w:rsidR="00CC7060">
        <w:rPr>
          <w:rFonts w:ascii="Arial Narrow" w:hAnsi="Arial Narrow" w:cs="Arial"/>
        </w:rPr>
        <w:t>d</w:t>
      </w:r>
      <w:r w:rsidR="008F077B" w:rsidRPr="00E04D1D">
        <w:rPr>
          <w:rFonts w:ascii="Arial Narrow" w:hAnsi="Arial Narrow" w:cs="Arial"/>
        </w:rPr>
        <w:t>r. Matic TASIČ</w:t>
      </w:r>
    </w:p>
    <w:p w:rsidR="00953708" w:rsidRDefault="00953708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6061A9" w:rsidRDefault="006061A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6061A9" w:rsidRDefault="006061A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C3EE6" w:rsidRDefault="008C3EE6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C3EE6" w:rsidRDefault="008C3EE6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6061A9" w:rsidRDefault="006061A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6061A9" w:rsidRDefault="006061A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C3EE6" w:rsidRDefault="008C3EE6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F077B" w:rsidRDefault="008F077B" w:rsidP="008F077B">
      <w:pPr>
        <w:spacing w:line="360" w:lineRule="auto"/>
        <w:jc w:val="both"/>
        <w:rPr>
          <w:rFonts w:ascii="Arial" w:hAnsi="Arial" w:cs="Arial"/>
          <w:b/>
        </w:rPr>
      </w:pPr>
      <w:r w:rsidRPr="00490304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I. BESEDILO SKLEPA</w:t>
      </w:r>
    </w:p>
    <w:p w:rsidR="008C3EE6" w:rsidRDefault="008C3EE6" w:rsidP="008C3EE6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5A3EF0" w:rsidRDefault="005A3EF0" w:rsidP="005A3EF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  <w:r w:rsidRPr="00BC2EB1">
        <w:rPr>
          <w:rFonts w:ascii="Arial Narrow" w:hAnsi="Arial Narrow" w:cs="Arial"/>
          <w:color w:val="000000"/>
          <w:sz w:val="22"/>
          <w:szCs w:val="22"/>
        </w:rPr>
        <w:t xml:space="preserve">Na podlagi </w:t>
      </w:r>
      <w:r w:rsidR="00F05E91">
        <w:rPr>
          <w:rFonts w:ascii="Arial Narrow" w:hAnsi="Arial Narrow" w:cs="Arial"/>
          <w:color w:val="000000"/>
          <w:sz w:val="22"/>
          <w:szCs w:val="22"/>
        </w:rPr>
        <w:t>29</w:t>
      </w:r>
      <w:r w:rsidRPr="00BC2EB1">
        <w:rPr>
          <w:rFonts w:ascii="Arial Narrow" w:hAnsi="Arial Narrow" w:cs="Arial"/>
          <w:color w:val="000000"/>
          <w:sz w:val="22"/>
          <w:szCs w:val="22"/>
        </w:rPr>
        <w:t xml:space="preserve">. člena </w:t>
      </w:r>
      <w:r>
        <w:rPr>
          <w:rFonts w:ascii="Arial Narrow" w:hAnsi="Arial Narrow" w:cs="Arial"/>
          <w:bCs/>
          <w:color w:val="000000"/>
          <w:sz w:val="22"/>
          <w:szCs w:val="22"/>
        </w:rPr>
        <w:t xml:space="preserve">Zakona o lokalni samoupravi </w:t>
      </w:r>
      <w:r w:rsidRPr="00AF0990">
        <w:rPr>
          <w:rFonts w:ascii="Arial Narrow" w:hAnsi="Arial Narrow" w:cs="Arial"/>
          <w:bCs/>
          <w:color w:val="000000"/>
          <w:sz w:val="22"/>
          <w:szCs w:val="22"/>
        </w:rPr>
        <w:t>(</w:t>
      </w:r>
      <w:r w:rsidR="00F05E91" w:rsidRPr="00F05E91">
        <w:rPr>
          <w:rFonts w:ascii="Arial Narrow" w:hAnsi="Arial Narrow" w:cs="Arial"/>
        </w:rPr>
        <w:t>Uradni list RS, št. </w:t>
      </w:r>
      <w:hyperlink r:id="rId17" w:tgtFrame="_blank" w:tooltip="Zakon o lokalni samoupravi (uradno prečiščeno besedilo)" w:history="1">
        <w:r w:rsidR="00F05E91" w:rsidRPr="00F05E91">
          <w:rPr>
            <w:rStyle w:val="Hiperpovezava"/>
            <w:rFonts w:ascii="Arial Narrow" w:hAnsi="Arial Narrow" w:cs="Arial"/>
          </w:rPr>
          <w:t>94/07</w:t>
        </w:r>
      </w:hyperlink>
      <w:r w:rsidR="00F05E91" w:rsidRPr="00F05E91">
        <w:rPr>
          <w:rFonts w:ascii="Arial Narrow" w:hAnsi="Arial Narrow" w:cs="Arial"/>
        </w:rPr>
        <w:t> – uradno prečiščeno besedilo, </w:t>
      </w:r>
      <w:hyperlink r:id="rId18" w:tgtFrame="_blank" w:tooltip="Zakon o dopolnitvi Zakona o lokalni samoupravi" w:history="1">
        <w:r w:rsidR="00F05E91" w:rsidRPr="00F05E91">
          <w:rPr>
            <w:rStyle w:val="Hiperpovezava"/>
            <w:rFonts w:ascii="Arial Narrow" w:hAnsi="Arial Narrow" w:cs="Arial"/>
          </w:rPr>
          <w:t>76/08</w:t>
        </w:r>
      </w:hyperlink>
      <w:r w:rsidR="00F05E91" w:rsidRPr="00F05E91">
        <w:rPr>
          <w:rFonts w:ascii="Arial Narrow" w:hAnsi="Arial Narrow" w:cs="Arial"/>
        </w:rPr>
        <w:t>, </w:t>
      </w:r>
      <w:hyperlink r:id="rId19" w:tgtFrame="_blank" w:tooltip="Zakon o spremembah in dopolnitvah Zakona o lokalni samoupravi" w:history="1">
        <w:r w:rsidR="00F05E91" w:rsidRPr="00F05E91">
          <w:rPr>
            <w:rStyle w:val="Hiperpovezava"/>
            <w:rFonts w:ascii="Arial Narrow" w:hAnsi="Arial Narrow" w:cs="Arial"/>
          </w:rPr>
          <w:t>79/09</w:t>
        </w:r>
      </w:hyperlink>
      <w:r w:rsidR="00F05E91" w:rsidRPr="00F05E91">
        <w:rPr>
          <w:rFonts w:ascii="Arial Narrow" w:hAnsi="Arial Narrow" w:cs="Arial"/>
        </w:rPr>
        <w:t>, </w:t>
      </w:r>
      <w:hyperlink r:id="rId20" w:tgtFrame="_blank" w:tooltip="Zakon o spremembah in dopolnitvah Zakona o lokalni samoupravi" w:history="1">
        <w:r w:rsidR="00F05E91" w:rsidRPr="00F05E91">
          <w:rPr>
            <w:rStyle w:val="Hiperpovezava"/>
            <w:rFonts w:ascii="Arial Narrow" w:hAnsi="Arial Narrow" w:cs="Arial"/>
          </w:rPr>
          <w:t>51/10</w:t>
        </w:r>
      </w:hyperlink>
      <w:r w:rsidR="00F05E91" w:rsidRPr="00F05E91">
        <w:rPr>
          <w:rFonts w:ascii="Arial Narrow" w:hAnsi="Arial Narrow" w:cs="Arial"/>
        </w:rPr>
        <w:t>, </w:t>
      </w:r>
      <w:hyperlink r:id="rId21" w:tgtFrame="_blank" w:tooltip="Zakon za uravnoteženje javnih financ" w:history="1">
        <w:r w:rsidR="00F05E91" w:rsidRPr="00F05E91">
          <w:rPr>
            <w:rStyle w:val="Hiperpovezava"/>
            <w:rFonts w:ascii="Arial Narrow" w:hAnsi="Arial Narrow" w:cs="Arial"/>
          </w:rPr>
          <w:t>40/12</w:t>
        </w:r>
      </w:hyperlink>
      <w:r w:rsidR="00F05E91" w:rsidRPr="00F05E91">
        <w:rPr>
          <w:rFonts w:ascii="Arial Narrow" w:hAnsi="Arial Narrow" w:cs="Arial"/>
        </w:rPr>
        <w:t> – ZUJF, </w:t>
      </w:r>
      <w:hyperlink r:id="rId22" w:tgtFrame="_blank" w:tooltip="Zakon o ukrepih za uravnoteženje javnih financ občin" w:history="1">
        <w:r w:rsidR="00F05E91" w:rsidRPr="00F05E91">
          <w:rPr>
            <w:rStyle w:val="Hiperpovezava"/>
            <w:rFonts w:ascii="Arial Narrow" w:hAnsi="Arial Narrow" w:cs="Arial"/>
          </w:rPr>
          <w:t>14/15</w:t>
        </w:r>
      </w:hyperlink>
      <w:r w:rsidR="00F05E91" w:rsidRPr="00F05E91">
        <w:rPr>
          <w:rFonts w:ascii="Arial Narrow" w:hAnsi="Arial Narrow" w:cs="Arial"/>
        </w:rPr>
        <w:t> – ZUUJFO, </w:t>
      </w:r>
      <w:hyperlink r:id="rId23" w:tgtFrame="_blank" w:tooltip="Zakon o stvarnem premoženju države in samoupravnih lokalnih skupnosti" w:history="1">
        <w:r w:rsidR="00F05E91" w:rsidRPr="00F05E91">
          <w:rPr>
            <w:rStyle w:val="Hiperpovezava"/>
            <w:rFonts w:ascii="Arial Narrow" w:hAnsi="Arial Narrow" w:cs="Arial"/>
          </w:rPr>
          <w:t>11/18</w:t>
        </w:r>
      </w:hyperlink>
      <w:r w:rsidR="00F05E91" w:rsidRPr="00F05E91">
        <w:rPr>
          <w:rFonts w:ascii="Arial Narrow" w:hAnsi="Arial Narrow" w:cs="Arial"/>
        </w:rPr>
        <w:t> – ZSPDSLS-1, </w:t>
      </w:r>
      <w:hyperlink r:id="rId24" w:tgtFrame="_blank" w:tooltip="Zakon o spremembah in dopolnitvah Zakona o lokalni samoupravi" w:history="1">
        <w:r w:rsidR="00F05E91" w:rsidRPr="00F05E91">
          <w:rPr>
            <w:rStyle w:val="Hiperpovezava"/>
            <w:rFonts w:ascii="Arial Narrow" w:hAnsi="Arial Narrow" w:cs="Arial"/>
          </w:rPr>
          <w:t>30/18</w:t>
        </w:r>
      </w:hyperlink>
      <w:r w:rsidR="00F05E91" w:rsidRPr="00F05E91">
        <w:rPr>
          <w:rFonts w:ascii="Arial Narrow" w:hAnsi="Arial Narrow" w:cs="Arial"/>
        </w:rPr>
        <w:t>, </w:t>
      </w:r>
      <w:hyperlink r:id="rId25" w:tgtFrame="_blank" w:tooltip="Zakon o spremembah in dopolnitvah Zakona o interventnih ukrepih za zajezitev epidemije COVID-19 in omilitev njenih posledic za državljane in gospodarstvo" w:history="1">
        <w:r w:rsidR="00F05E91" w:rsidRPr="00F05E91">
          <w:rPr>
            <w:rStyle w:val="Hiperpovezava"/>
            <w:rFonts w:ascii="Arial Narrow" w:hAnsi="Arial Narrow" w:cs="Arial"/>
          </w:rPr>
          <w:t>61/20</w:t>
        </w:r>
      </w:hyperlink>
      <w:r w:rsidR="00F05E91" w:rsidRPr="00F05E91">
        <w:rPr>
          <w:rFonts w:ascii="Arial Narrow" w:hAnsi="Arial Narrow" w:cs="Arial"/>
        </w:rPr>
        <w:t> – ZIUZEOP-A in </w:t>
      </w:r>
      <w:hyperlink r:id="rId26" w:tgtFrame="_blank" w:tooltip="Zakon o interventnih ukrepih za omilitev in odpravo posledic epidemije COVID-19" w:history="1">
        <w:r w:rsidR="00F05E91" w:rsidRPr="00F05E91">
          <w:rPr>
            <w:rStyle w:val="Hiperpovezava"/>
            <w:rFonts w:ascii="Arial Narrow" w:hAnsi="Arial Narrow" w:cs="Arial"/>
          </w:rPr>
          <w:t>80/20</w:t>
        </w:r>
      </w:hyperlink>
      <w:r w:rsidR="00F05E91" w:rsidRPr="00F05E91">
        <w:rPr>
          <w:rFonts w:ascii="Arial Narrow" w:hAnsi="Arial Narrow" w:cs="Arial"/>
        </w:rPr>
        <w:t> – ZIUOOPE</w:t>
      </w:r>
      <w:r w:rsidR="00F05E91">
        <w:rPr>
          <w:rFonts w:ascii="Arial Narrow" w:hAnsi="Arial Narrow" w:cs="Arial"/>
        </w:rPr>
        <w:t xml:space="preserve">) </w:t>
      </w:r>
      <w:r w:rsidRPr="00BC2EB1">
        <w:rPr>
          <w:rFonts w:ascii="Arial Narrow" w:hAnsi="Arial Narrow" w:cs="Arial"/>
          <w:bCs/>
          <w:color w:val="000000"/>
          <w:sz w:val="22"/>
          <w:szCs w:val="22"/>
        </w:rPr>
        <w:t>in na podlagi 17. člena Statuta Občine Prevalje (</w:t>
      </w:r>
      <w:r w:rsidRPr="00BC2EB1">
        <w:rPr>
          <w:rFonts w:ascii="Arial Narrow" w:hAnsi="Arial Narrow" w:cs="Tahoma"/>
          <w:color w:val="000000"/>
          <w:sz w:val="22"/>
          <w:szCs w:val="22"/>
        </w:rPr>
        <w:t>Uradno glasilo slovenskih občin, št. 70/2015)</w:t>
      </w:r>
      <w:r w:rsidRPr="00BC2EB1">
        <w:rPr>
          <w:rFonts w:ascii="Arial Narrow" w:hAnsi="Arial Narrow" w:cs="Arial"/>
          <w:bCs/>
          <w:vanish/>
          <w:color w:val="000000"/>
          <w:sz w:val="22"/>
          <w:szCs w:val="22"/>
        </w:rPr>
        <w:t xml:space="preserve">Zakon o lokalni samoupravi (Uradni list RS, št. 94/07 – uradno prečiščeno besedilo, 76/08, 79/09, 51/10, 40/12 – ZUJF, 14/15 – ZUUJFO in 76/16 – odl. US) </w:t>
      </w:r>
      <w:r w:rsidRPr="00BC2EB1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Pr="00EC53F3">
        <w:rPr>
          <w:rFonts w:ascii="Arial Narrow" w:hAnsi="Arial Narrow" w:cs="Arial"/>
          <w:sz w:val="22"/>
          <w:szCs w:val="22"/>
        </w:rPr>
        <w:t>je občinski svet Občine Prevalje na __ redni seji dne ______ sprejel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</w:p>
    <w:p w:rsidR="005A3EF0" w:rsidRDefault="005A3EF0" w:rsidP="005A3EF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5A3EF0" w:rsidRPr="00516397" w:rsidRDefault="005A3EF0" w:rsidP="005A3EF0">
      <w:pPr>
        <w:ind w:left="-426" w:right="-567"/>
        <w:jc w:val="center"/>
        <w:rPr>
          <w:rFonts w:ascii="Arial Narrow" w:hAnsi="Arial Narrow" w:cs="Arial"/>
          <w:b/>
          <w:color w:val="000000"/>
          <w:sz w:val="22"/>
          <w:szCs w:val="22"/>
        </w:rPr>
      </w:pPr>
      <w:r w:rsidRPr="00516397">
        <w:rPr>
          <w:rFonts w:ascii="Arial Narrow" w:hAnsi="Arial Narrow" w:cs="Arial"/>
          <w:b/>
          <w:color w:val="000000"/>
          <w:sz w:val="22"/>
          <w:szCs w:val="22"/>
        </w:rPr>
        <w:t>SKLEP O DOLOČITVI NAJEMNIN</w:t>
      </w:r>
    </w:p>
    <w:p w:rsidR="005A3EF0" w:rsidRPr="00516397" w:rsidRDefault="005A3EF0" w:rsidP="005A3EF0">
      <w:pPr>
        <w:ind w:left="-426" w:right="-567"/>
        <w:jc w:val="center"/>
        <w:rPr>
          <w:rFonts w:ascii="Arial Narrow" w:hAnsi="Arial Narrow" w:cs="Arial"/>
          <w:b/>
          <w:color w:val="000000"/>
          <w:sz w:val="22"/>
          <w:szCs w:val="22"/>
        </w:rPr>
      </w:pPr>
      <w:r w:rsidRPr="00516397">
        <w:rPr>
          <w:rFonts w:ascii="Arial Narrow" w:hAnsi="Arial Narrow" w:cs="Arial"/>
          <w:b/>
          <w:color w:val="000000"/>
          <w:sz w:val="22"/>
          <w:szCs w:val="22"/>
        </w:rPr>
        <w:t>ZA LETO 202</w:t>
      </w:r>
      <w:r>
        <w:rPr>
          <w:rFonts w:ascii="Arial Narrow" w:hAnsi="Arial Narrow" w:cs="Arial"/>
          <w:b/>
          <w:color w:val="000000"/>
          <w:sz w:val="22"/>
          <w:szCs w:val="22"/>
        </w:rPr>
        <w:t>1</w:t>
      </w: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Pr="00BC2EB1" w:rsidRDefault="005A3EF0" w:rsidP="005A3EF0">
      <w:pPr>
        <w:numPr>
          <w:ilvl w:val="0"/>
          <w:numId w:val="9"/>
        </w:numPr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4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5A3EF0" w:rsidRPr="005B47D7" w:rsidTr="0026370B"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ZEMLJIŠČ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70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vrtov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407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tabs>
                <w:tab w:val="left" w:pos="2130"/>
              </w:tabs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Do 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0,50 EUR/m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/leto</w:t>
            </w:r>
          </w:p>
        </w:tc>
      </w:tr>
      <w:tr w:rsidR="005A3EF0" w:rsidRPr="005B47D7" w:rsidTr="0026370B">
        <w:trPr>
          <w:trHeight w:val="407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Nad 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50,00 EUR/leto</w:t>
            </w:r>
          </w:p>
        </w:tc>
      </w:tr>
      <w:tr w:rsidR="005A3EF0" w:rsidRPr="005B47D7" w:rsidTr="0026370B"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Najem stavbnih zemljišč 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516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 (npr. zelenice, ipd.)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0,13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EUR/m²/leto</w:t>
            </w:r>
          </w:p>
        </w:tc>
      </w:tr>
      <w:tr w:rsidR="005A3EF0" w:rsidRPr="005B47D7" w:rsidTr="0026370B">
        <w:trPr>
          <w:trHeight w:val="516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zemljišče, na katerem so postavljeni začasni objekti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(npr. </w:t>
            </w:r>
            <w:r>
              <w:rPr>
                <w:rFonts w:ascii="Arial Narrow" w:hAnsi="Arial Narrow" w:cs="Arial"/>
                <w:sz w:val="22"/>
                <w:szCs w:val="22"/>
              </w:rPr>
              <w:t>postavitev zabojnikov za smeti,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 ipd.)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,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50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EUR/m²/mesec</w:t>
            </w:r>
          </w:p>
        </w:tc>
      </w:tr>
      <w:tr w:rsidR="005A3EF0" w:rsidRPr="005B47D7" w:rsidTr="0026370B">
        <w:trPr>
          <w:trHeight w:val="516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Pozidano zemljišče (npr. parkirišča, ograje, letni vrtovi, razni objekti, ipd.): 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0,50 EUR/m²/mesec</w:t>
            </w:r>
          </w:p>
        </w:tc>
      </w:tr>
      <w:tr w:rsidR="005A3EF0" w:rsidRPr="005B47D7" w:rsidTr="0026370B">
        <w:trPr>
          <w:trHeight w:val="394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Ekstenzivna in intenzivna kmetijska raba </w:t>
            </w:r>
          </w:p>
          <w:p w:rsidR="005A3EF0" w:rsidRPr="005B47D7" w:rsidRDefault="005A3EF0" w:rsidP="0026370B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(travnik, sadovnjak, pašnik, njiva, ipd.)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96,45 EUR/ha/leto</w:t>
            </w:r>
          </w:p>
        </w:tc>
      </w:tr>
    </w:tbl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5A3EF0" w:rsidRPr="005B47D7" w:rsidTr="0026370B">
        <w:trPr>
          <w:trHeight w:val="435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POSLOVNIH PROSTOROV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326"/>
        </w:trPr>
        <w:tc>
          <w:tcPr>
            <w:tcW w:w="6493" w:type="dxa"/>
            <w:shd w:val="clear" w:color="auto" w:fill="auto"/>
          </w:tcPr>
          <w:p w:rsidR="005A3EF0" w:rsidRPr="0059165C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Poslovni prostori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5,00 EUR/m²/mesec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*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1</w:t>
            </w:r>
          </w:p>
        </w:tc>
      </w:tr>
      <w:tr w:rsidR="005A3EF0" w:rsidRPr="005B47D7" w:rsidTr="0026370B">
        <w:trPr>
          <w:trHeight w:val="29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numPr>
                <w:ilvl w:val="1"/>
                <w:numId w:val="6"/>
              </w:numPr>
              <w:spacing w:before="120" w:after="120"/>
              <w:ind w:left="426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 dvorane Družbenega doma: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893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400,00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,*3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5A3EF0" w:rsidRPr="005B47D7" w:rsidRDefault="005A3EF0" w:rsidP="0026370B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5A3EF0" w:rsidRPr="005B47D7" w:rsidRDefault="005A3EF0" w:rsidP="0026370B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5A3EF0" w:rsidRPr="005B47D7" w:rsidTr="0026370B">
        <w:trPr>
          <w:trHeight w:val="604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5A3EF0" w:rsidRPr="005B47D7" w:rsidRDefault="005A3EF0" w:rsidP="0026370B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5A3EF0" w:rsidRPr="005B47D7" w:rsidTr="0026370B">
        <w:trPr>
          <w:trHeight w:val="321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4,00 EUR/uro</w:t>
            </w: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</w:tbl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5A3EF0" w:rsidRPr="005B47D7" w:rsidTr="0026370B">
        <w:trPr>
          <w:trHeight w:val="299"/>
        </w:trPr>
        <w:tc>
          <w:tcPr>
            <w:tcW w:w="6493" w:type="dxa"/>
            <w:shd w:val="clear" w:color="auto" w:fill="auto"/>
          </w:tcPr>
          <w:p w:rsidR="005A3EF0" w:rsidRPr="00FB518B" w:rsidRDefault="005A3EF0" w:rsidP="0026370B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313" w:hanging="313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Uporaba ostalih prostorov (Mala dvorana 1, Mala dvorana 2, Predprostor 1, Predprostor 2, galerija) Družbenega doma: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893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120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5A3EF0" w:rsidRPr="005B47D7" w:rsidRDefault="005A3EF0" w:rsidP="0026370B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5A3EF0" w:rsidRPr="005B47D7" w:rsidRDefault="005A3EF0" w:rsidP="0026370B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5A3EF0" w:rsidRPr="005B47D7" w:rsidTr="0026370B">
        <w:trPr>
          <w:trHeight w:val="604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5A3EF0" w:rsidRPr="005B47D7" w:rsidRDefault="005A3EF0" w:rsidP="0026370B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0,00 EUR/uro</w:t>
            </w:r>
          </w:p>
        </w:tc>
      </w:tr>
      <w:tr w:rsidR="005A3EF0" w:rsidRPr="005B47D7" w:rsidTr="0026370B">
        <w:trPr>
          <w:trHeight w:val="321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16397" w:rsidRDefault="005A3EF0" w:rsidP="0026370B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16397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Zunanje površine, namenjene prireditvam:</w:t>
            </w:r>
          </w:p>
        </w:tc>
        <w:tc>
          <w:tcPr>
            <w:tcW w:w="2971" w:type="dxa"/>
            <w:shd w:val="clear" w:color="auto" w:fill="auto"/>
          </w:tcPr>
          <w:p w:rsidR="005A3EF0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400,00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,*3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5A3EF0" w:rsidRPr="005B47D7" w:rsidRDefault="005A3EF0" w:rsidP="0026370B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5A3EF0" w:rsidRPr="005B47D7" w:rsidRDefault="005A3EF0" w:rsidP="0026370B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5A3EF0" w:rsidRPr="005B47D7" w:rsidRDefault="005A3EF0" w:rsidP="0026370B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4,00 EUR/uro</w:t>
            </w: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16397" w:rsidRDefault="005A3EF0" w:rsidP="0026370B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16397">
              <w:rPr>
                <w:rFonts w:ascii="Arial Narrow" w:hAnsi="Arial Narrow"/>
                <w:b/>
                <w:color w:val="000000"/>
                <w:sz w:val="22"/>
                <w:szCs w:val="22"/>
              </w:rPr>
              <w:t>Uporaba zobozdravstvene ordinacije v prostorih Osnovne šole Franja Goloba na Prevaljah</w:t>
            </w:r>
          </w:p>
        </w:tc>
        <w:tc>
          <w:tcPr>
            <w:tcW w:w="2971" w:type="dxa"/>
            <w:shd w:val="clear" w:color="auto" w:fill="auto"/>
          </w:tcPr>
          <w:p w:rsidR="005A3EF0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234,00 EUR/mesec</w:t>
            </w: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516397" w:rsidRDefault="005A3EF0" w:rsidP="0026370B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16397">
              <w:rPr>
                <w:rFonts w:ascii="Arial Narrow" w:hAnsi="Arial Narrow"/>
                <w:b/>
                <w:color w:val="000000"/>
                <w:sz w:val="22"/>
                <w:szCs w:val="22"/>
              </w:rPr>
              <w:t>Uporaba prostora v prostorih podružnične Osnovne šole na Lešah</w:t>
            </w:r>
          </w:p>
        </w:tc>
        <w:tc>
          <w:tcPr>
            <w:tcW w:w="2971" w:type="dxa"/>
            <w:shd w:val="clear" w:color="auto" w:fill="auto"/>
          </w:tcPr>
          <w:p w:rsidR="005A3EF0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21,38 EUR/mesec</w:t>
            </w:r>
          </w:p>
        </w:tc>
      </w:tr>
      <w:tr w:rsidR="005A3EF0" w:rsidRPr="005B47D7" w:rsidTr="0026370B">
        <w:trPr>
          <w:trHeight w:val="399"/>
        </w:trPr>
        <w:tc>
          <w:tcPr>
            <w:tcW w:w="6493" w:type="dxa"/>
            <w:shd w:val="clear" w:color="auto" w:fill="auto"/>
          </w:tcPr>
          <w:p w:rsidR="005A3EF0" w:rsidRPr="009F56CB" w:rsidRDefault="005A3EF0" w:rsidP="0026370B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F56CB">
              <w:rPr>
                <w:rFonts w:ascii="Arial Narrow" w:hAnsi="Arial Narrow"/>
                <w:b/>
                <w:sz w:val="22"/>
                <w:szCs w:val="22"/>
              </w:rPr>
              <w:t>Prostori, v lasti Občine Prevalje</w:t>
            </w:r>
          </w:p>
        </w:tc>
        <w:tc>
          <w:tcPr>
            <w:tcW w:w="2971" w:type="dxa"/>
            <w:shd w:val="clear" w:color="auto" w:fill="auto"/>
          </w:tcPr>
          <w:p w:rsidR="005A3EF0" w:rsidRPr="009F56CB" w:rsidRDefault="005A3EF0" w:rsidP="0026370B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F56CB">
              <w:rPr>
                <w:rFonts w:ascii="Arial Narrow" w:hAnsi="Arial Narrow"/>
                <w:b/>
                <w:sz w:val="22"/>
                <w:szCs w:val="22"/>
              </w:rPr>
              <w:t>5,35 EUR/m2/mesec</w:t>
            </w:r>
          </w:p>
        </w:tc>
      </w:tr>
    </w:tbl>
    <w:p w:rsidR="005A3EF0" w:rsidRPr="008229C4" w:rsidRDefault="005A3EF0" w:rsidP="005A3EF0">
      <w:pPr>
        <w:rPr>
          <w:vanish/>
        </w:rPr>
      </w:pPr>
    </w:p>
    <w:tbl>
      <w:tblPr>
        <w:tblpPr w:leftFromText="141" w:rightFromText="141" w:vertAnchor="text" w:horzAnchor="margin" w:tblpY="9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5A3EF0" w:rsidRPr="005B47D7" w:rsidTr="0026370B">
        <w:trPr>
          <w:trHeight w:val="627"/>
        </w:trPr>
        <w:tc>
          <w:tcPr>
            <w:tcW w:w="9464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rPr>
                <w:rFonts w:ascii="Arial Narrow" w:hAnsi="Arial Narrow"/>
                <w:b/>
                <w:sz w:val="20"/>
                <w:szCs w:val="22"/>
              </w:rPr>
            </w:pPr>
            <w:r w:rsidRPr="005B47D7">
              <w:rPr>
                <w:rFonts w:ascii="Arial Narrow" w:hAnsi="Arial Narrow"/>
                <w:b/>
                <w:sz w:val="20"/>
                <w:szCs w:val="22"/>
              </w:rPr>
              <w:t>DOPLAČILA:</w:t>
            </w:r>
          </w:p>
          <w:p w:rsidR="005A3EF0" w:rsidRPr="005B47D7" w:rsidRDefault="005A3EF0" w:rsidP="0026370B">
            <w:pPr>
              <w:pStyle w:val="Odstavekseznama"/>
              <w:numPr>
                <w:ilvl w:val="0"/>
                <w:numId w:val="7"/>
              </w:numPr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PRIPRAVA DVORANE (postavljanje/pospravljanje stolov in miz) -  velika dvorana Družbenega doma 100 EUR/prireditev</w:t>
            </w:r>
          </w:p>
          <w:p w:rsidR="005A3EF0" w:rsidRPr="005B47D7" w:rsidRDefault="005A3EF0" w:rsidP="0026370B">
            <w:pPr>
              <w:pStyle w:val="Odstavekseznama"/>
              <w:numPr>
                <w:ilvl w:val="0"/>
                <w:numId w:val="8"/>
              </w:numPr>
              <w:tabs>
                <w:tab w:val="center" w:pos="5421"/>
              </w:tabs>
              <w:spacing w:before="120" w:after="120"/>
              <w:ind w:left="5563" w:hanging="142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majhna dvorana Družbenega doma 1</w:t>
            </w:r>
            <w:r w:rsidRPr="005B47D7">
              <w:rPr>
                <w:rFonts w:ascii="Arial Narrow" w:hAnsi="Arial Narrow"/>
                <w:sz w:val="20"/>
                <w:szCs w:val="22"/>
              </w:rPr>
              <w:t>0 EUR/prireditev</w:t>
            </w:r>
          </w:p>
          <w:p w:rsidR="005A3EF0" w:rsidRPr="005B47D7" w:rsidRDefault="005A3EF0" w:rsidP="0026370B">
            <w:pPr>
              <w:pStyle w:val="Odstavekseznama"/>
              <w:numPr>
                <w:ilvl w:val="0"/>
                <w:numId w:val="7"/>
              </w:numPr>
              <w:tabs>
                <w:tab w:val="center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ČIŠČENJE DVORANE PO PRIRED</w:t>
            </w:r>
            <w:r>
              <w:rPr>
                <w:rFonts w:ascii="Arial Narrow" w:hAnsi="Arial Narrow"/>
                <w:sz w:val="20"/>
                <w:szCs w:val="22"/>
              </w:rPr>
              <w:t>ITVI                                       - po ceniku izvajalca</w:t>
            </w:r>
          </w:p>
          <w:p w:rsidR="005A3EF0" w:rsidRPr="005B47D7" w:rsidRDefault="005A3EF0" w:rsidP="0026370B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OSVETLJAVA                                                                                - po ceniku izvajalca</w:t>
            </w:r>
          </w:p>
          <w:p w:rsidR="005A3EF0" w:rsidRPr="005B47D7" w:rsidRDefault="005A3EF0" w:rsidP="0026370B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OZVOČENJE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                              - po ceniku izvajalca</w:t>
            </w:r>
          </w:p>
          <w:p w:rsidR="005A3EF0" w:rsidRPr="009B4011" w:rsidRDefault="005A3EF0" w:rsidP="0026370B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lastRenderedPageBreak/>
              <w:t xml:space="preserve">ČIŠČENJE MED PRIREDITVIJO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- po ceniku izvajalca</w:t>
            </w:r>
          </w:p>
        </w:tc>
      </w:tr>
    </w:tbl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5A3EF0" w:rsidRPr="005B47D7" w:rsidTr="0026370B">
        <w:trPr>
          <w:trHeight w:val="339"/>
        </w:trPr>
        <w:tc>
          <w:tcPr>
            <w:tcW w:w="6493" w:type="dxa"/>
            <w:shd w:val="clear" w:color="auto" w:fill="auto"/>
          </w:tcPr>
          <w:p w:rsidR="005A3EF0" w:rsidRPr="00FB518B" w:rsidRDefault="005A3EF0" w:rsidP="0026370B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TRŽNICA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33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hišice v lasti občine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260"/>
        </w:trPr>
        <w:tc>
          <w:tcPr>
            <w:tcW w:w="6493" w:type="dxa"/>
            <w:shd w:val="clear" w:color="auto" w:fill="auto"/>
          </w:tcPr>
          <w:p w:rsidR="005A3EF0" w:rsidRPr="009B4011" w:rsidRDefault="005A3EF0" w:rsidP="0026370B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8 EUR</w:t>
            </w:r>
          </w:p>
        </w:tc>
      </w:tr>
      <w:tr w:rsidR="005A3EF0" w:rsidRPr="005B47D7" w:rsidTr="0026370B"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32 EUR</w:t>
            </w:r>
          </w:p>
        </w:tc>
      </w:tr>
      <w:tr w:rsidR="005A3EF0" w:rsidRPr="005B47D7" w:rsidTr="0026370B"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120 EUR</w:t>
            </w:r>
          </w:p>
        </w:tc>
      </w:tr>
    </w:tbl>
    <w:p w:rsidR="005A3EF0" w:rsidRDefault="005A3EF0" w:rsidP="005A3EF0">
      <w:pPr>
        <w:rPr>
          <w:rFonts w:ascii="Arial Narrow" w:hAnsi="Arial Narrow" w:cs="Arial"/>
          <w:sz w:val="20"/>
          <w:szCs w:val="22"/>
        </w:rPr>
      </w:pPr>
    </w:p>
    <w:p w:rsidR="005A3EF0" w:rsidRDefault="005A3EF0" w:rsidP="005A3EF0">
      <w:pPr>
        <w:rPr>
          <w:rFonts w:ascii="Arial Narrow" w:hAnsi="Arial Narrow" w:cs="Arial"/>
          <w:sz w:val="20"/>
          <w:szCs w:val="22"/>
        </w:rPr>
      </w:pPr>
      <w:r w:rsidRPr="00EE29F6">
        <w:rPr>
          <w:rFonts w:ascii="Arial Narrow" w:hAnsi="Arial Narrow" w:cs="Arial"/>
          <w:sz w:val="20"/>
          <w:szCs w:val="22"/>
        </w:rPr>
        <w:t>Opomba: Najem prodajne hišice pomeni tudi pravico uporabe prostora pred hišico, kakor izhaja iz skice iz priloge.</w:t>
      </w:r>
    </w:p>
    <w:p w:rsidR="005A3EF0" w:rsidRDefault="005A3EF0" w:rsidP="005A3EF0">
      <w:pPr>
        <w:rPr>
          <w:rFonts w:ascii="Arial Narrow" w:hAnsi="Arial Narrow" w:cs="Arial"/>
          <w:sz w:val="20"/>
          <w:szCs w:val="22"/>
        </w:rPr>
      </w:pPr>
    </w:p>
    <w:p w:rsidR="005A3EF0" w:rsidRPr="00EE29F6" w:rsidRDefault="005A3EF0" w:rsidP="005A3EF0">
      <w:pPr>
        <w:rPr>
          <w:rFonts w:ascii="Arial Narrow" w:hAnsi="Arial Narrow" w:cs="Arial"/>
          <w:sz w:val="20"/>
          <w:szCs w:val="22"/>
        </w:rPr>
      </w:pPr>
    </w:p>
    <w:tbl>
      <w:tblPr>
        <w:tblpPr w:leftFromText="141" w:rightFromText="141" w:vertAnchor="text" w:horzAnchor="margin" w:tblpY="10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3396"/>
      </w:tblGrid>
      <w:tr w:rsidR="005A3EF0" w:rsidRPr="005B47D7" w:rsidTr="0026370B">
        <w:trPr>
          <w:trHeight w:val="33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stojnice v lasti občine</w:t>
            </w:r>
          </w:p>
        </w:tc>
        <w:tc>
          <w:tcPr>
            <w:tcW w:w="3396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494"/>
        </w:trPr>
        <w:tc>
          <w:tcPr>
            <w:tcW w:w="6493" w:type="dxa"/>
            <w:shd w:val="clear" w:color="auto" w:fill="auto"/>
          </w:tcPr>
          <w:p w:rsidR="005A3EF0" w:rsidRPr="009B4011" w:rsidRDefault="005A3EF0" w:rsidP="0026370B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3396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 EUR</w:t>
            </w:r>
          </w:p>
        </w:tc>
      </w:tr>
      <w:tr w:rsidR="005A3EF0" w:rsidRPr="005B47D7" w:rsidTr="0026370B"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3396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10 EUR</w:t>
            </w:r>
          </w:p>
        </w:tc>
      </w:tr>
      <w:tr w:rsidR="005A3EF0" w:rsidRPr="005B47D7" w:rsidTr="0026370B"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3396" w:type="dxa"/>
            <w:shd w:val="clear" w:color="auto" w:fill="auto"/>
          </w:tcPr>
          <w:p w:rsidR="005A3EF0" w:rsidRPr="006D0EBA" w:rsidRDefault="005A3EF0" w:rsidP="0026370B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D0EBA">
              <w:rPr>
                <w:rFonts w:ascii="Arial Narrow" w:hAnsi="Arial Narrow" w:cs="Arial"/>
                <w:b/>
                <w:sz w:val="22"/>
                <w:szCs w:val="22"/>
              </w:rPr>
              <w:t>20 EUR</w:t>
            </w:r>
          </w:p>
        </w:tc>
      </w:tr>
    </w:tbl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373"/>
      </w:tblGrid>
      <w:tr w:rsidR="005A3EF0" w:rsidRPr="0034645F" w:rsidTr="0026370B">
        <w:tc>
          <w:tcPr>
            <w:tcW w:w="6516" w:type="dxa"/>
            <w:shd w:val="clear" w:color="auto" w:fill="auto"/>
          </w:tcPr>
          <w:p w:rsidR="005A3EF0" w:rsidRPr="008229C4" w:rsidRDefault="005A3EF0" w:rsidP="0026370B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Najem tržne površine (lastno prodajno mesto na označenem prodajnem prostoru)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5A3EF0" w:rsidRPr="008229C4" w:rsidRDefault="005A3EF0" w:rsidP="0026370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A3EF0" w:rsidRPr="0034645F" w:rsidTr="0026370B">
        <w:trPr>
          <w:trHeight w:val="431"/>
        </w:trPr>
        <w:tc>
          <w:tcPr>
            <w:tcW w:w="6516" w:type="dxa"/>
            <w:shd w:val="clear" w:color="auto" w:fill="auto"/>
            <w:vAlign w:val="center"/>
          </w:tcPr>
          <w:p w:rsidR="005A3EF0" w:rsidRPr="008229C4" w:rsidRDefault="005A3EF0" w:rsidP="0026370B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5A3EF0" w:rsidRPr="008229C4" w:rsidRDefault="005A3EF0" w:rsidP="0026370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229C4">
              <w:rPr>
                <w:rFonts w:ascii="Arial Narrow" w:hAnsi="Arial Narrow"/>
                <w:b/>
                <w:sz w:val="22"/>
                <w:szCs w:val="22"/>
              </w:rPr>
              <w:t>8 EUR</w:t>
            </w:r>
          </w:p>
        </w:tc>
      </w:tr>
      <w:tr w:rsidR="005A3EF0" w:rsidRPr="0034645F" w:rsidTr="0026370B">
        <w:trPr>
          <w:trHeight w:val="431"/>
        </w:trPr>
        <w:tc>
          <w:tcPr>
            <w:tcW w:w="6516" w:type="dxa"/>
            <w:shd w:val="clear" w:color="auto" w:fill="auto"/>
            <w:vAlign w:val="center"/>
          </w:tcPr>
          <w:p w:rsidR="005A3EF0" w:rsidRPr="008229C4" w:rsidRDefault="005A3EF0" w:rsidP="0026370B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tedenski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5A3EF0" w:rsidRPr="008229C4" w:rsidRDefault="005A3EF0" w:rsidP="0026370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229C4">
              <w:rPr>
                <w:rFonts w:ascii="Arial Narrow" w:hAnsi="Arial Narrow"/>
                <w:b/>
                <w:sz w:val="22"/>
                <w:szCs w:val="22"/>
              </w:rPr>
              <w:t xml:space="preserve">32 EUR </w:t>
            </w:r>
          </w:p>
        </w:tc>
      </w:tr>
      <w:tr w:rsidR="005A3EF0" w:rsidRPr="0034645F" w:rsidTr="0026370B">
        <w:trPr>
          <w:trHeight w:val="510"/>
        </w:trPr>
        <w:tc>
          <w:tcPr>
            <w:tcW w:w="6516" w:type="dxa"/>
            <w:shd w:val="clear" w:color="auto" w:fill="auto"/>
            <w:vAlign w:val="center"/>
          </w:tcPr>
          <w:p w:rsidR="005A3EF0" w:rsidRPr="008229C4" w:rsidRDefault="005A3EF0" w:rsidP="0026370B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mesečni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5A3EF0" w:rsidRPr="008229C4" w:rsidRDefault="005A3EF0" w:rsidP="0026370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229C4">
              <w:rPr>
                <w:rFonts w:ascii="Arial Narrow" w:hAnsi="Arial Narrow"/>
                <w:b/>
                <w:sz w:val="22"/>
                <w:szCs w:val="22"/>
              </w:rPr>
              <w:t xml:space="preserve">120 EUR </w:t>
            </w:r>
          </w:p>
        </w:tc>
      </w:tr>
    </w:tbl>
    <w:p w:rsidR="005A3EF0" w:rsidRPr="00EE29F6" w:rsidRDefault="005A3EF0" w:rsidP="005A3EF0">
      <w:pPr>
        <w:ind w:right="-426"/>
        <w:rPr>
          <w:rFonts w:ascii="Arial Narrow" w:hAnsi="Arial Narrow"/>
          <w:sz w:val="20"/>
          <w:szCs w:val="22"/>
        </w:rPr>
      </w:pPr>
      <w:r w:rsidRPr="00EE29F6">
        <w:rPr>
          <w:rFonts w:ascii="Arial Narrow" w:hAnsi="Arial Narrow"/>
          <w:sz w:val="20"/>
          <w:szCs w:val="22"/>
        </w:rPr>
        <w:t>Opomba: Prodaja se lahko vrši samo na označenem prodajnem prostoru. Skica označeneg</w:t>
      </w:r>
      <w:r>
        <w:rPr>
          <w:rFonts w:ascii="Arial Narrow" w:hAnsi="Arial Narrow"/>
          <w:sz w:val="20"/>
          <w:szCs w:val="22"/>
        </w:rPr>
        <w:t>a prodajnega prostora izhaja iz priloge.</w:t>
      </w: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Pr="00286C0E" w:rsidRDefault="005A3EF0" w:rsidP="005A3EF0">
      <w:pPr>
        <w:rPr>
          <w:vanish/>
        </w:rPr>
      </w:pPr>
    </w:p>
    <w:tbl>
      <w:tblPr>
        <w:tblpPr w:leftFromText="141" w:rightFromText="141" w:vertAnchor="text" w:horzAnchor="margin" w:tblpY="10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4394"/>
      </w:tblGrid>
      <w:tr w:rsidR="005A3EF0" w:rsidRPr="005B47D7" w:rsidTr="0026370B">
        <w:trPr>
          <w:trHeight w:val="339"/>
        </w:trPr>
        <w:tc>
          <w:tcPr>
            <w:tcW w:w="5495" w:type="dxa"/>
            <w:shd w:val="clear" w:color="auto" w:fill="auto"/>
          </w:tcPr>
          <w:p w:rsidR="005A3EF0" w:rsidRPr="00FB518B" w:rsidRDefault="005A3EF0" w:rsidP="0026370B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NAJEM ŠPORTNIH OBJEKTOV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339"/>
        </w:trPr>
        <w:tc>
          <w:tcPr>
            <w:tcW w:w="5495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športne dvorane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636"/>
        </w:trPr>
        <w:tc>
          <w:tcPr>
            <w:tcW w:w="5495" w:type="dxa"/>
            <w:shd w:val="clear" w:color="auto" w:fill="auto"/>
            <w:vAlign w:val="center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povečane tribune.</w:t>
            </w:r>
          </w:p>
          <w:p w:rsidR="005A3EF0" w:rsidRPr="005B47D7" w:rsidRDefault="005A3EF0" w:rsidP="0026370B">
            <w:pPr>
              <w:tabs>
                <w:tab w:val="left" w:pos="20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750,00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5A3EF0" w:rsidRPr="005B47D7" w:rsidTr="0026370B">
        <w:tc>
          <w:tcPr>
            <w:tcW w:w="5495" w:type="dxa"/>
            <w:shd w:val="clear" w:color="auto" w:fill="auto"/>
            <w:vAlign w:val="center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tribune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5A3EF0" w:rsidRPr="005B47D7" w:rsidTr="0026370B">
        <w:tc>
          <w:tcPr>
            <w:tcW w:w="5495" w:type="dxa"/>
            <w:shd w:val="clear" w:color="auto" w:fill="auto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18,26 EUR/uro</w:t>
            </w:r>
          </w:p>
        </w:tc>
      </w:tr>
      <w:tr w:rsidR="005A3EF0" w:rsidRPr="005B47D7" w:rsidTr="0026370B">
        <w:tc>
          <w:tcPr>
            <w:tcW w:w="5495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poraba male telovadnice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5A3EF0" w:rsidRPr="005B47D7" w:rsidTr="0026370B">
        <w:tc>
          <w:tcPr>
            <w:tcW w:w="5495" w:type="dxa"/>
            <w:shd w:val="clear" w:color="auto" w:fill="auto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(stojišča)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350,00 EUR</w:t>
            </w:r>
          </w:p>
        </w:tc>
      </w:tr>
      <w:tr w:rsidR="005A3EF0" w:rsidRPr="005B47D7" w:rsidTr="0026370B">
        <w:tc>
          <w:tcPr>
            <w:tcW w:w="5495" w:type="dxa"/>
            <w:shd w:val="clear" w:color="auto" w:fill="auto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9,13 EUR/uro</w:t>
            </w:r>
          </w:p>
        </w:tc>
      </w:tr>
      <w:tr w:rsidR="005A3EF0" w:rsidRPr="005B47D7" w:rsidTr="0026370B">
        <w:tc>
          <w:tcPr>
            <w:tcW w:w="5495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lastRenderedPageBreak/>
              <w:t>Uporaba velikega igrišča v Športnem parku Ugasle peči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5A3EF0" w:rsidRPr="005B47D7" w:rsidTr="0026370B">
        <w:tc>
          <w:tcPr>
            <w:tcW w:w="5495" w:type="dxa"/>
            <w:shd w:val="clear" w:color="auto" w:fill="auto"/>
            <w:vAlign w:val="center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Za izvedbo treninga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celega igrišča;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40,00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polovice igrišča;</w:t>
            </w:r>
          </w:p>
          <w:p w:rsidR="005A3EF0" w:rsidRPr="005B47D7" w:rsidRDefault="005A3EF0" w:rsidP="0026370B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Ob uporabi razsvetljave se dodatno obračuna 10,00 EUR</w:t>
            </w:r>
          </w:p>
        </w:tc>
      </w:tr>
      <w:tr w:rsidR="005A3EF0" w:rsidRPr="005B47D7" w:rsidTr="0026370B">
        <w:tc>
          <w:tcPr>
            <w:tcW w:w="5495" w:type="dxa"/>
            <w:shd w:val="clear" w:color="auto" w:fill="auto"/>
            <w:vAlign w:val="center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izvedbo tekme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120,00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ob uporabi razsvetljave, se dodatno obračuna 10,00 EUR</w:t>
            </w:r>
          </w:p>
        </w:tc>
      </w:tr>
      <w:tr w:rsidR="005A3EF0" w:rsidRPr="005B47D7" w:rsidTr="0026370B">
        <w:tc>
          <w:tcPr>
            <w:tcW w:w="5495" w:type="dxa"/>
            <w:shd w:val="clear" w:color="auto" w:fill="auto"/>
          </w:tcPr>
          <w:p w:rsidR="005A3EF0" w:rsidRPr="005B47D7" w:rsidRDefault="005A3EF0" w:rsidP="0026370B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Uporaba malega asfaltiranega igrišča v </w:t>
            </w:r>
          </w:p>
          <w:p w:rsidR="005A3EF0" w:rsidRPr="005B47D7" w:rsidRDefault="005A3EF0" w:rsidP="0026370B">
            <w:pPr>
              <w:spacing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Športnem Parku Ugasle peči</w:t>
            </w:r>
          </w:p>
        </w:tc>
        <w:tc>
          <w:tcPr>
            <w:tcW w:w="4394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 EUR/ uro</w:t>
            </w:r>
          </w:p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:rsidR="005A3EF0" w:rsidRDefault="005A3EF0" w:rsidP="005A3EF0">
      <w:pPr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jc w:val="both"/>
        <w:rPr>
          <w:rFonts w:ascii="Arial Narrow" w:hAnsi="Arial Narrow" w:cs="Arial"/>
          <w:sz w:val="20"/>
          <w:szCs w:val="22"/>
        </w:rPr>
      </w:pPr>
      <w:r w:rsidRPr="009010A9">
        <w:rPr>
          <w:rFonts w:ascii="Arial Narrow" w:hAnsi="Arial Narrow"/>
          <w:b/>
          <w:bCs/>
          <w:sz w:val="20"/>
          <w:szCs w:val="22"/>
        </w:rPr>
        <w:t>*</w:t>
      </w:r>
      <w:r w:rsidRPr="009010A9">
        <w:rPr>
          <w:rFonts w:ascii="Arial Narrow" w:hAnsi="Arial Narrow"/>
          <w:b/>
          <w:bCs/>
          <w:sz w:val="20"/>
          <w:szCs w:val="22"/>
          <w:vertAlign w:val="superscript"/>
        </w:rPr>
        <w:t>1</w:t>
      </w:r>
      <w:r w:rsidRPr="009010A9">
        <w:rPr>
          <w:rFonts w:ascii="Arial Narrow" w:hAnsi="Arial Narrow"/>
          <w:bCs/>
          <w:sz w:val="20"/>
          <w:szCs w:val="22"/>
        </w:rPr>
        <w:t xml:space="preserve"> </w:t>
      </w:r>
      <w:r>
        <w:rPr>
          <w:rFonts w:ascii="Arial Narrow" w:hAnsi="Arial Narrow" w:cs="Arial"/>
          <w:sz w:val="20"/>
          <w:szCs w:val="22"/>
        </w:rPr>
        <w:t xml:space="preserve">V ceno niso vključeni stroški </w:t>
      </w:r>
      <w:r w:rsidRPr="009010A9">
        <w:rPr>
          <w:rFonts w:ascii="Arial Narrow" w:hAnsi="Arial Narrow" w:cs="Arial"/>
          <w:sz w:val="20"/>
          <w:szCs w:val="22"/>
        </w:rPr>
        <w:t>(stroški električne energije</w:t>
      </w:r>
      <w:r>
        <w:rPr>
          <w:rFonts w:ascii="Arial Narrow" w:hAnsi="Arial Narrow" w:cs="Arial"/>
          <w:sz w:val="20"/>
          <w:szCs w:val="22"/>
        </w:rPr>
        <w:t>,</w:t>
      </w:r>
      <w:r w:rsidRPr="009010A9">
        <w:rPr>
          <w:rFonts w:ascii="Arial Narrow" w:hAnsi="Arial Narrow" w:cs="Arial"/>
          <w:sz w:val="20"/>
          <w:szCs w:val="22"/>
        </w:rPr>
        <w:t xml:space="preserve"> ogrevanja, up</w:t>
      </w:r>
      <w:r>
        <w:rPr>
          <w:rFonts w:ascii="Arial Narrow" w:hAnsi="Arial Narrow" w:cs="Arial"/>
          <w:sz w:val="20"/>
          <w:szCs w:val="22"/>
        </w:rPr>
        <w:t>orabe vode, čiščenje prostorov).</w:t>
      </w:r>
    </w:p>
    <w:p w:rsidR="005A3EF0" w:rsidRDefault="005A3EF0" w:rsidP="005A3EF0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>
        <w:rPr>
          <w:rFonts w:ascii="Arial Narrow" w:hAnsi="Arial Narrow"/>
          <w:sz w:val="20"/>
          <w:szCs w:val="22"/>
          <w:vertAlign w:val="superscript"/>
        </w:rPr>
        <w:t xml:space="preserve">2 </w:t>
      </w:r>
      <w:r w:rsidRPr="009010A9">
        <w:rPr>
          <w:rFonts w:ascii="Arial Narrow" w:hAnsi="Arial Narrow"/>
          <w:sz w:val="20"/>
          <w:szCs w:val="22"/>
        </w:rPr>
        <w:t>Cena najema zajema poleg najema prostorov tudi stroške električne energije</w:t>
      </w:r>
      <w:r>
        <w:rPr>
          <w:rFonts w:ascii="Arial Narrow" w:hAnsi="Arial Narrow"/>
          <w:sz w:val="20"/>
          <w:szCs w:val="22"/>
        </w:rPr>
        <w:t xml:space="preserve">, ogrevanja in </w:t>
      </w:r>
      <w:r w:rsidRPr="009010A9">
        <w:rPr>
          <w:rFonts w:ascii="Arial Narrow" w:hAnsi="Arial Narrow"/>
          <w:sz w:val="20"/>
          <w:szCs w:val="22"/>
        </w:rPr>
        <w:t>up</w:t>
      </w:r>
      <w:r>
        <w:rPr>
          <w:rFonts w:ascii="Arial Narrow" w:hAnsi="Arial Narrow"/>
          <w:sz w:val="20"/>
          <w:szCs w:val="22"/>
        </w:rPr>
        <w:t>orabe vode, ne zajema pa stroškov čiščenja.</w:t>
      </w:r>
      <w:r w:rsidRPr="00C95F0D">
        <w:rPr>
          <w:rFonts w:ascii="Arial Narrow" w:hAnsi="Arial Narrow"/>
          <w:sz w:val="20"/>
          <w:szCs w:val="22"/>
        </w:rPr>
        <w:t xml:space="preserve"> </w:t>
      </w:r>
    </w:p>
    <w:p w:rsidR="005A3EF0" w:rsidRDefault="005A3EF0" w:rsidP="005A3EF0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 w:rsidRPr="00FB518B">
        <w:rPr>
          <w:rFonts w:ascii="Arial Narrow" w:hAnsi="Arial Narrow"/>
          <w:sz w:val="20"/>
          <w:szCs w:val="22"/>
          <w:vertAlign w:val="superscript"/>
        </w:rPr>
        <w:t>3</w:t>
      </w:r>
      <w:r>
        <w:rPr>
          <w:rFonts w:ascii="Arial Narrow" w:hAnsi="Arial Narrow"/>
          <w:sz w:val="20"/>
          <w:szCs w:val="22"/>
        </w:rPr>
        <w:t xml:space="preserve"> </w:t>
      </w:r>
      <w:r w:rsidRPr="00C95F0D">
        <w:rPr>
          <w:rFonts w:ascii="Arial Narrow" w:hAnsi="Arial Narrow"/>
          <w:sz w:val="20"/>
          <w:szCs w:val="22"/>
        </w:rPr>
        <w:t>Zaradi</w:t>
      </w:r>
      <w:r w:rsidRPr="009010A9">
        <w:rPr>
          <w:rFonts w:ascii="Arial Narrow" w:hAnsi="Arial Narrow"/>
          <w:sz w:val="20"/>
          <w:szCs w:val="22"/>
        </w:rPr>
        <w:t xml:space="preserve"> zavarovanja najemnega razmerja in vseh morebitnih zahtevkov najemodajalca proti najemniku (morebitna škoda, </w:t>
      </w:r>
      <w:r>
        <w:rPr>
          <w:rFonts w:ascii="Arial Narrow" w:hAnsi="Arial Narrow"/>
          <w:sz w:val="20"/>
          <w:szCs w:val="22"/>
        </w:rPr>
        <w:t>neporavnana najemnina, ipd.), lahko najemodajalec zahteva varščino</w:t>
      </w:r>
      <w:r w:rsidRPr="009010A9">
        <w:rPr>
          <w:rFonts w:ascii="Arial Narrow" w:hAnsi="Arial Narrow"/>
          <w:sz w:val="20"/>
          <w:szCs w:val="22"/>
        </w:rPr>
        <w:t xml:space="preserve"> v višini 100,00 EUR na račun Občine Prevalje, Trg 2a, 2391 Prevalje, TRR št. 01375-0100010242</w:t>
      </w:r>
      <w:r>
        <w:rPr>
          <w:rFonts w:ascii="Arial Narrow" w:hAnsi="Arial Narrow"/>
          <w:sz w:val="20"/>
          <w:szCs w:val="22"/>
        </w:rPr>
        <w:t>, kar se stranke dogovorijo ob podpisu pogodbe</w:t>
      </w:r>
      <w:r w:rsidRPr="009010A9">
        <w:rPr>
          <w:rFonts w:ascii="Arial Narrow" w:hAnsi="Arial Narrow"/>
          <w:sz w:val="20"/>
          <w:szCs w:val="22"/>
        </w:rPr>
        <w:t>.</w:t>
      </w:r>
    </w:p>
    <w:p w:rsidR="005A3EF0" w:rsidRDefault="005A3EF0" w:rsidP="005A3EF0">
      <w:pPr>
        <w:pStyle w:val="Default"/>
        <w:jc w:val="both"/>
        <w:rPr>
          <w:rFonts w:ascii="Arial Narrow" w:hAnsi="Arial Narrow"/>
          <w:sz w:val="20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5A3EF0" w:rsidRPr="005B47D7" w:rsidTr="0026370B">
        <w:trPr>
          <w:trHeight w:val="339"/>
        </w:trPr>
        <w:tc>
          <w:tcPr>
            <w:tcW w:w="6493" w:type="dxa"/>
            <w:shd w:val="clear" w:color="auto" w:fill="auto"/>
          </w:tcPr>
          <w:p w:rsidR="005A3EF0" w:rsidRPr="00FB518B" w:rsidRDefault="005A3EF0" w:rsidP="0026370B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 xml:space="preserve">NAJEM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ZAKLONIŠČA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339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zaklonišč</w:t>
            </w:r>
          </w:p>
        </w:tc>
        <w:tc>
          <w:tcPr>
            <w:tcW w:w="2971" w:type="dxa"/>
            <w:shd w:val="clear" w:color="auto" w:fill="auto"/>
          </w:tcPr>
          <w:p w:rsidR="005A3EF0" w:rsidRPr="005B47D7" w:rsidRDefault="005A3EF0" w:rsidP="0026370B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A3EF0" w:rsidRPr="005B47D7" w:rsidTr="0026370B">
        <w:trPr>
          <w:trHeight w:val="538"/>
        </w:trPr>
        <w:tc>
          <w:tcPr>
            <w:tcW w:w="6493" w:type="dxa"/>
            <w:shd w:val="clear" w:color="auto" w:fill="auto"/>
          </w:tcPr>
          <w:p w:rsidR="005A3EF0" w:rsidRPr="005B47D7" w:rsidRDefault="005A3EF0" w:rsidP="0026370B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Najem zaklonišča za shrambo</w:t>
            </w:r>
          </w:p>
        </w:tc>
        <w:tc>
          <w:tcPr>
            <w:tcW w:w="2971" w:type="dxa"/>
            <w:shd w:val="clear" w:color="auto" w:fill="auto"/>
          </w:tcPr>
          <w:p w:rsidR="005A3EF0" w:rsidRPr="00B57DF6" w:rsidRDefault="005A3EF0" w:rsidP="0026370B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1,25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</w:t>
            </w:r>
            <w:r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/mesec</w:t>
            </w:r>
          </w:p>
        </w:tc>
      </w:tr>
    </w:tbl>
    <w:p w:rsidR="005A3EF0" w:rsidRDefault="005A3EF0" w:rsidP="005A3EF0">
      <w:pPr>
        <w:pStyle w:val="Default"/>
        <w:rPr>
          <w:rFonts w:ascii="Arial Narrow" w:hAnsi="Arial Narrow"/>
          <w:sz w:val="22"/>
          <w:szCs w:val="22"/>
        </w:rPr>
      </w:pPr>
    </w:p>
    <w:p w:rsidR="005A3EF0" w:rsidRPr="008229C4" w:rsidRDefault="005A3EF0" w:rsidP="005A3EF0">
      <w:pPr>
        <w:pStyle w:val="Default"/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Zaklonišča se dajo v najem v miru, pri čemer je potrebno poudariti, da:</w:t>
      </w:r>
    </w:p>
    <w:p w:rsidR="005A3EF0" w:rsidRPr="008229C4" w:rsidRDefault="005A3EF0" w:rsidP="005A3EF0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se ne smejo izvajati nobene adaptacije oz. obnove, ki bi poslabšale zaščitno funkcijo zaklonišča,</w:t>
      </w:r>
    </w:p>
    <w:p w:rsidR="005A3EF0" w:rsidRPr="008229C4" w:rsidRDefault="005A3EF0" w:rsidP="005A3EF0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se ne smejo uporabljati oz. oddajati prostori, namenjeni prezračevanju (ventilaciji) in prostori, ki so namenjeni shranjevanju opreme za zaklonišča,</w:t>
      </w:r>
    </w:p>
    <w:p w:rsidR="005A3EF0" w:rsidRPr="008229C4" w:rsidRDefault="005A3EF0" w:rsidP="005A3EF0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se ne sme skladiščit stvari, ki lahko poslabšujejo higienske razmere zaklonišč,</w:t>
      </w:r>
    </w:p>
    <w:p w:rsidR="005A3EF0" w:rsidRPr="008229C4" w:rsidRDefault="005A3EF0" w:rsidP="005A3EF0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 xml:space="preserve">zaklonišče je potrebno redno vzdrževati in ga v primeru »nesreče« ali razglašenega izrednega stanja v </w:t>
      </w:r>
      <w:r w:rsidRPr="008229C4">
        <w:rPr>
          <w:rFonts w:ascii="Arial Narrow" w:hAnsi="Arial Narrow"/>
          <w:b/>
          <w:sz w:val="22"/>
          <w:szCs w:val="22"/>
        </w:rPr>
        <w:t>roku 24 ur izprazniti</w:t>
      </w:r>
      <w:r w:rsidRPr="008229C4">
        <w:rPr>
          <w:rFonts w:ascii="Arial Narrow" w:hAnsi="Arial Narrow"/>
          <w:sz w:val="22"/>
          <w:szCs w:val="22"/>
        </w:rPr>
        <w:t>.</w:t>
      </w:r>
    </w:p>
    <w:p w:rsidR="005A3EF0" w:rsidRPr="009010A9" w:rsidRDefault="005A3EF0" w:rsidP="005A3EF0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5A3EF0" w:rsidRPr="00BE334D" w:rsidRDefault="005A3EF0" w:rsidP="005A3EF0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I</w:t>
      </w:r>
      <w:r w:rsidRPr="00BE334D">
        <w:rPr>
          <w:rFonts w:ascii="Arial Narrow" w:hAnsi="Arial Narrow" w:cs="Arial"/>
          <w:b/>
          <w:bCs/>
          <w:sz w:val="22"/>
          <w:szCs w:val="22"/>
        </w:rPr>
        <w:t>I.</w:t>
      </w:r>
    </w:p>
    <w:p w:rsidR="005A3EF0" w:rsidRPr="00D92BF9" w:rsidRDefault="005A3EF0" w:rsidP="005A3EF0">
      <w:pPr>
        <w:jc w:val="both"/>
        <w:rPr>
          <w:rFonts w:ascii="Arial Narrow" w:hAnsi="Arial Narrow" w:cs="Arial"/>
          <w:bCs/>
          <w:sz w:val="22"/>
          <w:szCs w:val="22"/>
        </w:rPr>
      </w:pPr>
      <w:r w:rsidRPr="00D92BF9">
        <w:rPr>
          <w:rFonts w:ascii="Arial Narrow" w:hAnsi="Arial Narrow" w:cs="Arial"/>
          <w:bCs/>
          <w:sz w:val="22"/>
          <w:szCs w:val="22"/>
        </w:rPr>
        <w:t>Za najem velike</w:t>
      </w:r>
      <w:r>
        <w:rPr>
          <w:rFonts w:ascii="Arial Narrow" w:hAnsi="Arial Narrow" w:cs="Arial"/>
          <w:bCs/>
          <w:sz w:val="22"/>
          <w:szCs w:val="22"/>
        </w:rPr>
        <w:t xml:space="preserve"> dvorane in ostalih prostorov, kjer je določena cena na uro,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 se zaračuna uporaba po dejanski uporabi, s tem, da se obvezno zaračuna najmanj ena začetna ura, v kolikor je predvidena</w:t>
      </w:r>
      <w:r>
        <w:rPr>
          <w:rFonts w:ascii="Arial Narrow" w:hAnsi="Arial Narrow" w:cs="Arial"/>
          <w:bCs/>
          <w:sz w:val="22"/>
          <w:szCs w:val="22"/>
        </w:rPr>
        <w:t xml:space="preserve"> uporaba manj kot šest (6) ur. O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bračunajo se polne ure, pri čemer se uporaba do 15 min pred ali po poteku ure zaokroži navzdol, kar je več pa navzgor. V čas uporabe dvorane se všteva tudi čas priprave dvorane in druge aktivnosti uporabnika (vaje, generalka, nameščanje in odstranjevanje ozvočenja, osvetlitve, scene, </w:t>
      </w:r>
      <w:proofErr w:type="spellStart"/>
      <w:r w:rsidRPr="00D92BF9">
        <w:rPr>
          <w:rFonts w:ascii="Arial Narrow" w:hAnsi="Arial Narrow" w:cs="Arial"/>
          <w:bCs/>
          <w:sz w:val="22"/>
          <w:szCs w:val="22"/>
        </w:rPr>
        <w:t>ipd</w:t>
      </w:r>
      <w:proofErr w:type="spellEnd"/>
      <w:r w:rsidRPr="00D92BF9">
        <w:rPr>
          <w:rFonts w:ascii="Arial Narrow" w:hAnsi="Arial Narrow" w:cs="Arial"/>
          <w:bCs/>
          <w:sz w:val="22"/>
          <w:szCs w:val="22"/>
        </w:rPr>
        <w:t>…) s strani uporabnika.</w:t>
      </w:r>
    </w:p>
    <w:p w:rsidR="005A3EF0" w:rsidRDefault="005A3EF0" w:rsidP="005A3EF0">
      <w:pPr>
        <w:jc w:val="center"/>
        <w:rPr>
          <w:rFonts w:ascii="Arial Narrow" w:hAnsi="Arial Narrow" w:cs="Arial"/>
          <w:sz w:val="22"/>
          <w:szCs w:val="22"/>
        </w:rPr>
      </w:pPr>
    </w:p>
    <w:p w:rsidR="005A3EF0" w:rsidRDefault="005A3EF0" w:rsidP="005A3EF0">
      <w:pPr>
        <w:jc w:val="center"/>
        <w:rPr>
          <w:rFonts w:ascii="Arial Narrow" w:hAnsi="Arial Narrow" w:cs="Arial"/>
          <w:sz w:val="22"/>
          <w:szCs w:val="22"/>
        </w:rPr>
      </w:pPr>
    </w:p>
    <w:p w:rsidR="005A3EF0" w:rsidRPr="00BE334D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III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5A3EF0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Pri uporabi športne dvorane, male telovadnice ter velikega igrišča v Športnem parku Ugasle peči se zaračuna uporaba po dejanski uporabi, s tem, da se obvezno zaračuna najmanj ena začetna ura. Obračunajo se časovni intervali, kakor določeno s tem sklepom, pri čemer se uporaba do 15 min pred ali preko intervala zaokroži navzdol, kar je več, pa navzgor. V čas uporabe teh objektov se všteva tudi čas priprave dvorane in druge aktivnosti uporabnika. </w:t>
      </w:r>
    </w:p>
    <w:p w:rsidR="005A3EF0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</w:p>
    <w:p w:rsidR="005A3EF0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V.</w:t>
      </w:r>
    </w:p>
    <w:p w:rsidR="005A3EF0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Najem tržnice:</w:t>
      </w:r>
    </w:p>
    <w:p w:rsidR="005A3EF0" w:rsidRPr="00EE29F6" w:rsidRDefault="005A3EF0" w:rsidP="005A3EF0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EE29F6">
        <w:rPr>
          <w:rFonts w:ascii="Arial Narrow" w:hAnsi="Arial Narrow" w:cs="Arial"/>
          <w:sz w:val="22"/>
          <w:szCs w:val="22"/>
        </w:rPr>
        <w:t>dnevni najem pomeni najem na določen datum (</w:t>
      </w:r>
      <w:proofErr w:type="spellStart"/>
      <w:r w:rsidRPr="00EE29F6">
        <w:rPr>
          <w:rFonts w:ascii="Arial Narrow" w:hAnsi="Arial Narrow" w:cs="Arial"/>
          <w:sz w:val="22"/>
          <w:szCs w:val="22"/>
        </w:rPr>
        <w:t>t.i</w:t>
      </w:r>
      <w:proofErr w:type="spellEnd"/>
      <w:r w:rsidRPr="00EE29F6">
        <w:rPr>
          <w:rFonts w:ascii="Arial Narrow" w:hAnsi="Arial Narrow" w:cs="Arial"/>
          <w:sz w:val="22"/>
          <w:szCs w:val="22"/>
        </w:rPr>
        <w:t>. koledarski datum),</w:t>
      </w:r>
    </w:p>
    <w:p w:rsidR="005A3EF0" w:rsidRPr="006D0EBA" w:rsidRDefault="005A3EF0" w:rsidP="005A3EF0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tedenski najem je mogoč, če se prodaja vrši najmanj 4 dni v tednu,</w:t>
      </w:r>
    </w:p>
    <w:p w:rsidR="005A3EF0" w:rsidRDefault="005A3EF0" w:rsidP="005A3EF0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mesečni najem je mogoč, če se prodaja vrši najmanj 5 dni v tednu.</w:t>
      </w:r>
    </w:p>
    <w:p w:rsidR="005A3EF0" w:rsidRPr="006D0EBA" w:rsidRDefault="005A3EF0" w:rsidP="005A3EF0">
      <w:pPr>
        <w:pStyle w:val="Odstavekseznama"/>
        <w:rPr>
          <w:rFonts w:ascii="Arial Narrow" w:hAnsi="Arial Narrow" w:cs="Arial"/>
          <w:sz w:val="22"/>
          <w:szCs w:val="22"/>
        </w:rPr>
      </w:pPr>
    </w:p>
    <w:p w:rsidR="005A3EF0" w:rsidRPr="0023611A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  <w:r w:rsidRPr="0023611A">
        <w:rPr>
          <w:rFonts w:ascii="Arial Narrow" w:hAnsi="Arial Narrow" w:cs="Arial"/>
          <w:sz w:val="22"/>
          <w:szCs w:val="22"/>
        </w:rPr>
        <w:t>Znesek najemnine za uporabo tržnice vključuje že pripadajoče stroške (stroški električne energije, vode in komunalnih storitev, stroški zavarovanja, stroški čiščenja,</w:t>
      </w:r>
      <w:r>
        <w:rPr>
          <w:rFonts w:ascii="Arial Narrow" w:hAnsi="Arial Narrow" w:cs="Arial"/>
          <w:sz w:val="22"/>
          <w:szCs w:val="22"/>
        </w:rPr>
        <w:t>..</w:t>
      </w:r>
      <w:r w:rsidRPr="0023611A">
        <w:rPr>
          <w:rFonts w:ascii="Arial Narrow" w:hAnsi="Arial Narrow" w:cs="Arial"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</w:rPr>
        <w:t>.</w:t>
      </w:r>
    </w:p>
    <w:p w:rsidR="005A3EF0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5A3EF0" w:rsidRPr="00BE334D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V.</w:t>
      </w:r>
    </w:p>
    <w:p w:rsidR="005A3EF0" w:rsidRPr="00D92BF9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lastRenderedPageBreak/>
        <w:t>V zgoraj navedenih cenah davščine niso zajete.</w:t>
      </w:r>
    </w:p>
    <w:p w:rsidR="005A3EF0" w:rsidRPr="00D92BF9" w:rsidRDefault="005A3EF0" w:rsidP="005A3EF0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5A3EF0" w:rsidRDefault="005A3EF0" w:rsidP="005A3EF0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5A3EF0" w:rsidRDefault="005A3EF0" w:rsidP="005A3EF0">
      <w:pPr>
        <w:pStyle w:val="Telobesedila"/>
        <w:rPr>
          <w:rFonts w:ascii="Arial Narrow" w:hAnsi="Arial Narrow" w:cs="Arial"/>
          <w:b w:val="0"/>
          <w:sz w:val="22"/>
          <w:szCs w:val="22"/>
        </w:rPr>
      </w:pPr>
      <w:r w:rsidRPr="00D92BF9">
        <w:rPr>
          <w:rFonts w:ascii="Arial Narrow" w:hAnsi="Arial Narrow" w:cs="Arial"/>
          <w:b w:val="0"/>
          <w:sz w:val="22"/>
          <w:szCs w:val="22"/>
        </w:rPr>
        <w:t>Skladno z določbami 44. člena Zakona o davku na dodano vrednost (</w:t>
      </w:r>
      <w:r w:rsidRPr="00424FEB">
        <w:rPr>
          <w:rFonts w:ascii="Arial Narrow" w:hAnsi="Arial Narrow" w:cs="Arial"/>
          <w:b w:val="0"/>
          <w:sz w:val="22"/>
          <w:szCs w:val="22"/>
        </w:rPr>
        <w:t>Uradni list RS, št. 13/11 – uradno prečiščeno besedilo, 18/11, 78/11, 38/12, 83/12, 86/14, 90/15, 77/18 in 59/19)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se DDV pri plačilu najemnine za </w:t>
      </w:r>
      <w:r w:rsidRPr="00D92BF9">
        <w:rPr>
          <w:rFonts w:ascii="Arial Narrow" w:hAnsi="Arial Narrow" w:cs="Arial"/>
          <w:b w:val="0"/>
          <w:sz w:val="22"/>
          <w:szCs w:val="22"/>
          <w:u w:val="single"/>
        </w:rPr>
        <w:t>najem nepremičnin/zemljišč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ne obračunava.</w:t>
      </w:r>
    </w:p>
    <w:p w:rsidR="005A3EF0" w:rsidRDefault="005A3EF0" w:rsidP="005A3EF0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5A3EF0" w:rsidRDefault="005A3EF0" w:rsidP="005A3EF0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5A3EF0" w:rsidRDefault="005A3EF0" w:rsidP="005A3EF0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5A3EF0" w:rsidRPr="00D92BF9" w:rsidRDefault="005A3EF0" w:rsidP="005A3EF0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5A3EF0" w:rsidRPr="00D92BF9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</w:p>
    <w:p w:rsidR="005A3EF0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Najemodajalec bo najemojemalcu za </w:t>
      </w:r>
      <w:r w:rsidRPr="00D92BF9">
        <w:rPr>
          <w:rFonts w:ascii="Arial Narrow" w:hAnsi="Arial Narrow" w:cs="Arial"/>
          <w:sz w:val="22"/>
          <w:szCs w:val="22"/>
          <w:u w:val="single"/>
        </w:rPr>
        <w:t>uporabo</w:t>
      </w:r>
      <w:r w:rsidRPr="00D92BF9">
        <w:rPr>
          <w:rFonts w:ascii="Arial Narrow" w:hAnsi="Arial Narrow" w:cs="Arial"/>
          <w:sz w:val="22"/>
          <w:szCs w:val="22"/>
        </w:rPr>
        <w:t xml:space="preserve"> dvorane Družbenega doma, športne dvorane, male telovadnice, velikega in malega nogometnega igrišča izstavil fakturo z vračunanim DDV.</w:t>
      </w:r>
    </w:p>
    <w:p w:rsidR="005A3EF0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5A3EF0" w:rsidRPr="00BE334D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VI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5A3EF0" w:rsidRPr="00D92BF9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Brezplačna uporaba je mogoča samo za:</w:t>
      </w:r>
    </w:p>
    <w:p w:rsidR="005A3EF0" w:rsidRPr="00D92BF9" w:rsidRDefault="005A3EF0" w:rsidP="005A3EF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osebe javnega prava za opravljanje javnih nalog, razen za javna podjetja;</w:t>
      </w:r>
    </w:p>
    <w:p w:rsidR="005A3EF0" w:rsidRPr="00D92BF9" w:rsidRDefault="005A3EF0" w:rsidP="005A3EF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nevladne organizacije, ki delujejo v javnem interesu, za opravljanje dejavnosti, za katero so ustanovljene;</w:t>
      </w:r>
    </w:p>
    <w:p w:rsidR="005A3EF0" w:rsidRPr="003014E5" w:rsidRDefault="005A3EF0" w:rsidP="005A3EF0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mednarodne organizacije, katerih članica je RS in imajo na ozemlju RS svoj sedež, agencijo, oddelke, predstavništvo ali pisarno.</w:t>
      </w:r>
    </w:p>
    <w:p w:rsidR="005A3EF0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5A3EF0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5A3EF0" w:rsidRPr="00BE334D" w:rsidRDefault="005A3EF0" w:rsidP="005A3EF0">
      <w:pPr>
        <w:jc w:val="center"/>
        <w:rPr>
          <w:rFonts w:ascii="Arial Narrow" w:hAnsi="Arial Narrow" w:cs="Arial"/>
          <w:b/>
          <w:sz w:val="22"/>
          <w:szCs w:val="22"/>
        </w:rPr>
      </w:pPr>
      <w:r w:rsidRPr="00BE334D">
        <w:rPr>
          <w:rFonts w:ascii="Arial Narrow" w:hAnsi="Arial Narrow" w:cs="Arial"/>
          <w:b/>
          <w:sz w:val="22"/>
          <w:szCs w:val="22"/>
        </w:rPr>
        <w:t>V</w:t>
      </w: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I.</w:t>
      </w:r>
    </w:p>
    <w:p w:rsidR="005A3EF0" w:rsidRPr="00D92BF9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</w:p>
    <w:p w:rsidR="005A3EF0" w:rsidRPr="00EB41E6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  <w:r w:rsidRPr="00EB41E6">
        <w:rPr>
          <w:rFonts w:ascii="Arial Narrow" w:hAnsi="Arial Narrow" w:cs="Arial"/>
          <w:sz w:val="22"/>
          <w:szCs w:val="22"/>
        </w:rPr>
        <w:t>Sklep se objavi v Uradnem glasilu slovenskih občin</w:t>
      </w:r>
      <w:r w:rsidR="00EB41E6" w:rsidRPr="00EB41E6">
        <w:rPr>
          <w:rFonts w:ascii="Arial Narrow" w:hAnsi="Arial Narrow" w:cs="Arial"/>
          <w:sz w:val="22"/>
          <w:szCs w:val="22"/>
        </w:rPr>
        <w:t xml:space="preserve">, </w:t>
      </w:r>
      <w:r w:rsidRPr="00EB41E6">
        <w:rPr>
          <w:rFonts w:ascii="Arial Narrow" w:hAnsi="Arial Narrow" w:cs="Arial"/>
          <w:sz w:val="22"/>
          <w:szCs w:val="22"/>
        </w:rPr>
        <w:t>začne veljati naslednji dan po objavi</w:t>
      </w:r>
      <w:r w:rsidR="00EB41E6" w:rsidRPr="00EB41E6">
        <w:rPr>
          <w:rFonts w:ascii="Arial Narrow" w:hAnsi="Arial Narrow" w:cs="Arial"/>
          <w:sz w:val="22"/>
          <w:szCs w:val="22"/>
        </w:rPr>
        <w:t xml:space="preserve"> in uporabljati se začne s 01.01.2021</w:t>
      </w:r>
      <w:r w:rsidRPr="00EB41E6">
        <w:rPr>
          <w:rFonts w:ascii="Arial Narrow" w:hAnsi="Arial Narrow" w:cs="Arial"/>
          <w:sz w:val="22"/>
          <w:szCs w:val="22"/>
        </w:rPr>
        <w:t xml:space="preserve">. Z dnem </w:t>
      </w:r>
      <w:r w:rsidR="00EB41E6" w:rsidRPr="00EB41E6">
        <w:rPr>
          <w:rFonts w:ascii="Arial Narrow" w:hAnsi="Arial Narrow" w:cs="Arial"/>
          <w:sz w:val="22"/>
          <w:szCs w:val="22"/>
        </w:rPr>
        <w:t>uporabe</w:t>
      </w:r>
      <w:r w:rsidRPr="00EB41E6">
        <w:rPr>
          <w:rFonts w:ascii="Arial Narrow" w:hAnsi="Arial Narrow" w:cs="Arial"/>
          <w:sz w:val="22"/>
          <w:szCs w:val="22"/>
        </w:rPr>
        <w:t xml:space="preserve"> tega sklepa, preneha veljati sklep št. 032-0019/2019 z dne 19.12.2019.</w:t>
      </w:r>
    </w:p>
    <w:p w:rsidR="005A3EF0" w:rsidRDefault="005A3EF0" w:rsidP="005A3EF0">
      <w:pPr>
        <w:spacing w:line="360" w:lineRule="auto"/>
        <w:jc w:val="both"/>
        <w:rPr>
          <w:rFonts w:ascii="Arial Narrow" w:hAnsi="Arial Narrow" w:cs="Arial"/>
          <w:b/>
        </w:rPr>
      </w:pPr>
    </w:p>
    <w:p w:rsidR="005A3EF0" w:rsidRDefault="005A3EF0" w:rsidP="005A3EF0">
      <w:pPr>
        <w:spacing w:line="360" w:lineRule="auto"/>
        <w:jc w:val="both"/>
        <w:rPr>
          <w:rFonts w:ascii="Arial Narrow" w:hAnsi="Arial Narrow" w:cs="Arial"/>
          <w:b/>
        </w:rPr>
      </w:pPr>
    </w:p>
    <w:p w:rsidR="005A3EF0" w:rsidRPr="00D92BF9" w:rsidRDefault="005A3EF0" w:rsidP="005A3EF0">
      <w:pPr>
        <w:spacing w:line="360" w:lineRule="auto"/>
        <w:jc w:val="both"/>
        <w:rPr>
          <w:rFonts w:ascii="Arial Narrow" w:hAnsi="Arial Narrow" w:cs="Arial"/>
          <w:b/>
        </w:rPr>
      </w:pPr>
    </w:p>
    <w:p w:rsidR="00EB41E6" w:rsidRPr="00E04D1D" w:rsidRDefault="005A3EF0" w:rsidP="00EB41E6">
      <w:pPr>
        <w:rPr>
          <w:rFonts w:ascii="Arial Narrow" w:hAnsi="Arial Narrow" w:cs="Arial"/>
        </w:rPr>
      </w:pPr>
      <w:r w:rsidRPr="00D92BF9">
        <w:rPr>
          <w:rFonts w:ascii="Arial Narrow" w:hAnsi="Arial Narrow" w:cs="Arial"/>
          <w:sz w:val="22"/>
          <w:szCs w:val="22"/>
        </w:rPr>
        <w:t xml:space="preserve">Številka: </w:t>
      </w:r>
      <w:r w:rsidR="00EB41E6">
        <w:rPr>
          <w:rFonts w:ascii="Arial Narrow" w:hAnsi="Arial Narrow" w:cs="Arial"/>
        </w:rPr>
        <w:t>032-0009/2020</w:t>
      </w:r>
    </w:p>
    <w:p w:rsidR="005A3EF0" w:rsidRPr="00D92BF9" w:rsidRDefault="005A3EF0" w:rsidP="005A3EF0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Datum: </w:t>
      </w:r>
      <w:r w:rsidR="00EB41E6">
        <w:rPr>
          <w:rFonts w:ascii="Arial Narrow" w:hAnsi="Arial Narrow" w:cs="Arial"/>
          <w:sz w:val="22"/>
          <w:szCs w:val="22"/>
        </w:rPr>
        <w:t>___________</w:t>
      </w:r>
    </w:p>
    <w:p w:rsidR="005A3EF0" w:rsidRDefault="005A3EF0" w:rsidP="005A3EF0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</w:p>
    <w:p w:rsidR="005A3EF0" w:rsidRDefault="005A3EF0" w:rsidP="005A3EF0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</w:p>
    <w:p w:rsidR="005A3EF0" w:rsidRPr="00D92BF9" w:rsidRDefault="005A3EF0" w:rsidP="005A3EF0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Župan Občine Prevalje</w:t>
      </w:r>
    </w:p>
    <w:p w:rsidR="005A3EF0" w:rsidRPr="00D92BF9" w:rsidRDefault="005A3EF0" w:rsidP="005A3EF0">
      <w:pPr>
        <w:spacing w:line="360" w:lineRule="auto"/>
        <w:ind w:left="5664"/>
        <w:rPr>
          <w:rFonts w:ascii="Arial Narrow" w:hAnsi="Arial Narrow"/>
        </w:rPr>
      </w:pPr>
      <w:r>
        <w:rPr>
          <w:rFonts w:ascii="Arial Narrow" w:hAnsi="Arial Narrow" w:cs="Arial"/>
          <w:sz w:val="22"/>
          <w:szCs w:val="22"/>
        </w:rPr>
        <w:t>dr. Matija TASIČ</w:t>
      </w:r>
    </w:p>
    <w:p w:rsidR="005A3EF0" w:rsidRDefault="005A3EF0" w:rsidP="005A3EF0">
      <w:pPr>
        <w:spacing w:line="360" w:lineRule="auto"/>
        <w:jc w:val="both"/>
        <w:rPr>
          <w:rFonts w:ascii="Arial" w:hAnsi="Arial" w:cs="Arial"/>
          <w:b/>
        </w:rPr>
      </w:pPr>
    </w:p>
    <w:p w:rsidR="005A3EF0" w:rsidRDefault="005A3EF0" w:rsidP="005A3EF0"/>
    <w:p w:rsidR="005A3EF0" w:rsidRPr="00AF0990" w:rsidRDefault="005A3EF0" w:rsidP="005A3EF0"/>
    <w:p w:rsidR="005A3EF0" w:rsidRPr="00AF0990" w:rsidRDefault="005A3EF0" w:rsidP="005A3EF0"/>
    <w:p w:rsidR="005A3EF0" w:rsidRPr="00AF0990" w:rsidRDefault="005A3EF0" w:rsidP="005A3EF0"/>
    <w:p w:rsidR="005A3EF0" w:rsidRDefault="005A3EF0" w:rsidP="005A3EF0"/>
    <w:p w:rsidR="005A3EF0" w:rsidRPr="00AF0990" w:rsidRDefault="005A3EF0" w:rsidP="005A3EF0">
      <w:pPr>
        <w:tabs>
          <w:tab w:val="left" w:pos="2640"/>
        </w:tabs>
      </w:pPr>
      <w:r>
        <w:lastRenderedPageBreak/>
        <w:tab/>
      </w:r>
      <w:r w:rsidRPr="001855E8">
        <w:rPr>
          <w:rFonts w:ascii="Arial Narrow" w:hAnsi="Arial Narrow"/>
          <w:sz w:val="22"/>
          <w:szCs w:val="22"/>
        </w:rPr>
        <w:object w:dxaOrig="8895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27.75pt" o:ole="">
            <v:imagedata r:id="rId27" o:title=""/>
          </v:shape>
          <o:OLEObject Type="Embed" ProgID="AcroExch.Document.DC" ShapeID="_x0000_i1025" DrawAspect="Content" ObjectID="_1669117836" r:id="rId28"/>
        </w:object>
      </w:r>
    </w:p>
    <w:p w:rsidR="005A3EF0" w:rsidRDefault="005A3EF0" w:rsidP="005A3EF0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5A3EF0" w:rsidRPr="00AF0990" w:rsidRDefault="005A3EF0" w:rsidP="005A3EF0">
      <w:pPr>
        <w:tabs>
          <w:tab w:val="left" w:pos="2640"/>
        </w:tabs>
      </w:pPr>
    </w:p>
    <w:p w:rsidR="00FB518B" w:rsidRDefault="00FB518B" w:rsidP="005A3EF0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sectPr w:rsidR="00FB518B" w:rsidSect="006D0EBA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57BB"/>
    <w:multiLevelType w:val="hybridMultilevel"/>
    <w:tmpl w:val="B784BDAE"/>
    <w:lvl w:ilvl="0" w:tplc="F81AC06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52B8"/>
    <w:multiLevelType w:val="hybridMultilevel"/>
    <w:tmpl w:val="D884C660"/>
    <w:lvl w:ilvl="0" w:tplc="6C56794C">
      <w:numFmt w:val="bullet"/>
      <w:lvlText w:val="-"/>
      <w:lvlJc w:val="left"/>
      <w:pPr>
        <w:ind w:left="3192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256143E3"/>
    <w:multiLevelType w:val="hybridMultilevel"/>
    <w:tmpl w:val="F23ED816"/>
    <w:lvl w:ilvl="0" w:tplc="51E29C76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76BDE"/>
    <w:multiLevelType w:val="multilevel"/>
    <w:tmpl w:val="2ED04C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974623A"/>
    <w:multiLevelType w:val="hybridMultilevel"/>
    <w:tmpl w:val="BA10819A"/>
    <w:lvl w:ilvl="0" w:tplc="04240005">
      <w:start w:val="1"/>
      <w:numFmt w:val="bullet"/>
      <w:lvlText w:val=""/>
      <w:lvlJc w:val="left"/>
      <w:pPr>
        <w:ind w:left="405" w:hanging="360"/>
      </w:pPr>
      <w:rPr>
        <w:rFonts w:ascii="Wingdings" w:hAnsi="Wingdings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FFA108A"/>
    <w:multiLevelType w:val="hybridMultilevel"/>
    <w:tmpl w:val="31108C7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E19AA"/>
    <w:multiLevelType w:val="hybridMultilevel"/>
    <w:tmpl w:val="EA2ACED8"/>
    <w:lvl w:ilvl="0" w:tplc="123CC51A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746FE"/>
    <w:multiLevelType w:val="hybridMultilevel"/>
    <w:tmpl w:val="87BA8AFA"/>
    <w:lvl w:ilvl="0" w:tplc="F81AC0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80941"/>
    <w:multiLevelType w:val="hybridMultilevel"/>
    <w:tmpl w:val="E68AEFA8"/>
    <w:lvl w:ilvl="0" w:tplc="9F202472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A2E76"/>
    <w:multiLevelType w:val="hybridMultilevel"/>
    <w:tmpl w:val="DE9ED300"/>
    <w:lvl w:ilvl="0" w:tplc="4FC465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D22F7"/>
    <w:multiLevelType w:val="hybridMultilevel"/>
    <w:tmpl w:val="109ECB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6D284A"/>
    <w:multiLevelType w:val="hybridMultilevel"/>
    <w:tmpl w:val="60D89808"/>
    <w:lvl w:ilvl="0" w:tplc="0424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680853A1"/>
    <w:multiLevelType w:val="multilevel"/>
    <w:tmpl w:val="0A9C61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51A31E9"/>
    <w:multiLevelType w:val="hybridMultilevel"/>
    <w:tmpl w:val="ADA2AD4E"/>
    <w:lvl w:ilvl="0" w:tplc="7182EEDA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A4253C"/>
    <w:multiLevelType w:val="hybridMultilevel"/>
    <w:tmpl w:val="22100152"/>
    <w:lvl w:ilvl="0" w:tplc="803C1312">
      <w:start w:val="3"/>
      <w:numFmt w:val="bullet"/>
      <w:lvlText w:val="-"/>
      <w:lvlJc w:val="left"/>
      <w:pPr>
        <w:ind w:left="5923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683" w:hanging="360"/>
      </w:pPr>
      <w:rPr>
        <w:rFonts w:ascii="Wingdings" w:hAnsi="Wingdings" w:hint="default"/>
      </w:rPr>
    </w:lvl>
  </w:abstractNum>
  <w:abstractNum w:abstractNumId="15" w15:restartNumberingAfterBreak="0">
    <w:nsid w:val="7BDE4B7C"/>
    <w:multiLevelType w:val="hybridMultilevel"/>
    <w:tmpl w:val="EA8A531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4"/>
  </w:num>
  <w:num w:numId="9">
    <w:abstractNumId w:val="8"/>
  </w:num>
  <w:num w:numId="10">
    <w:abstractNumId w:val="12"/>
  </w:num>
  <w:num w:numId="11">
    <w:abstractNumId w:val="13"/>
  </w:num>
  <w:num w:numId="12">
    <w:abstractNumId w:val="10"/>
  </w:num>
  <w:num w:numId="13">
    <w:abstractNumId w:val="0"/>
  </w:num>
  <w:num w:numId="14">
    <w:abstractNumId w:val="2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E22"/>
    <w:rsid w:val="000527B6"/>
    <w:rsid w:val="00182952"/>
    <w:rsid w:val="00205A0C"/>
    <w:rsid w:val="00430F21"/>
    <w:rsid w:val="004D6748"/>
    <w:rsid w:val="00571030"/>
    <w:rsid w:val="00594872"/>
    <w:rsid w:val="005A3EF0"/>
    <w:rsid w:val="005F2BB1"/>
    <w:rsid w:val="006061A9"/>
    <w:rsid w:val="006B360D"/>
    <w:rsid w:val="006D0EBA"/>
    <w:rsid w:val="00827083"/>
    <w:rsid w:val="008A6447"/>
    <w:rsid w:val="008C3EE6"/>
    <w:rsid w:val="008F077B"/>
    <w:rsid w:val="00953708"/>
    <w:rsid w:val="009C15EA"/>
    <w:rsid w:val="009F56CB"/>
    <w:rsid w:val="00A55A0E"/>
    <w:rsid w:val="00A92818"/>
    <w:rsid w:val="00B44000"/>
    <w:rsid w:val="00BD1CE0"/>
    <w:rsid w:val="00BE334D"/>
    <w:rsid w:val="00C31CAF"/>
    <w:rsid w:val="00C655D4"/>
    <w:rsid w:val="00CC7060"/>
    <w:rsid w:val="00D11289"/>
    <w:rsid w:val="00DC31C1"/>
    <w:rsid w:val="00E04D1D"/>
    <w:rsid w:val="00E22DE0"/>
    <w:rsid w:val="00EA20B4"/>
    <w:rsid w:val="00EA37A6"/>
    <w:rsid w:val="00EB41E6"/>
    <w:rsid w:val="00EC53F3"/>
    <w:rsid w:val="00F05E91"/>
    <w:rsid w:val="00F23E22"/>
    <w:rsid w:val="00FB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32AB2"/>
  <w15:chartTrackingRefBased/>
  <w15:docId w15:val="{62C98AD3-2CA1-475B-81F7-4A92701A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23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8F077B"/>
    <w:pPr>
      <w:keepNext/>
      <w:outlineLvl w:val="1"/>
    </w:pPr>
    <w:rPr>
      <w:rFonts w:ascii="Tahoma" w:hAnsi="Tahoma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23E22"/>
    <w:rPr>
      <w:color w:val="auto"/>
      <w:u w:val="none"/>
    </w:rPr>
  </w:style>
  <w:style w:type="character" w:customStyle="1" w:styleId="apple-converted-space">
    <w:name w:val="apple-converted-space"/>
    <w:basedOn w:val="Privzetapisavaodstavka"/>
    <w:rsid w:val="00F23E22"/>
  </w:style>
  <w:style w:type="paragraph" w:styleId="Telobesedila">
    <w:name w:val="Body Text"/>
    <w:basedOn w:val="Navaden"/>
    <w:link w:val="TelobesedilaZnak"/>
    <w:rsid w:val="00F23E22"/>
    <w:pPr>
      <w:jc w:val="both"/>
    </w:pPr>
    <w:rPr>
      <w:b/>
      <w:szCs w:val="20"/>
    </w:rPr>
  </w:style>
  <w:style w:type="character" w:customStyle="1" w:styleId="TelobesedilaZnak">
    <w:name w:val="Telo besedila Znak"/>
    <w:basedOn w:val="Privzetapisavaodstavka"/>
    <w:link w:val="Telobesedila"/>
    <w:rsid w:val="00F23E2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F23E22"/>
    <w:pPr>
      <w:ind w:left="720"/>
      <w:contextualSpacing/>
    </w:pPr>
  </w:style>
  <w:style w:type="paragraph" w:customStyle="1" w:styleId="Default">
    <w:name w:val="Default"/>
    <w:rsid w:val="00F23E2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334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334D"/>
    <w:rPr>
      <w:rFonts w:ascii="Segoe UI" w:eastAsia="Times New Roman" w:hAnsi="Segoe UI" w:cs="Segoe UI"/>
      <w:sz w:val="18"/>
      <w:szCs w:val="18"/>
      <w:lang w:eastAsia="sl-SI"/>
    </w:rPr>
  </w:style>
  <w:style w:type="character" w:customStyle="1" w:styleId="Naslov2Znak">
    <w:name w:val="Naslov 2 Znak"/>
    <w:basedOn w:val="Privzetapisavaodstavka"/>
    <w:link w:val="Naslov2"/>
    <w:rsid w:val="008F077B"/>
    <w:rPr>
      <w:rFonts w:ascii="Tahoma" w:eastAsia="Times New Roman" w:hAnsi="Tahoma" w:cs="Times New Roman"/>
      <w:b/>
      <w:sz w:val="24"/>
      <w:szCs w:val="20"/>
      <w:lang w:eastAsia="sl-SI"/>
    </w:rPr>
  </w:style>
  <w:style w:type="paragraph" w:customStyle="1" w:styleId="NATEVANJE">
    <w:name w:val="NAŠTEVANJE"/>
    <w:basedOn w:val="Navaden"/>
    <w:rsid w:val="008F077B"/>
    <w:pPr>
      <w:spacing w:after="60" w:line="288" w:lineRule="auto"/>
      <w:ind w:left="568" w:hanging="284"/>
      <w:jc w:val="both"/>
    </w:pPr>
    <w:rPr>
      <w:rFonts w:ascii="Arial" w:hAnsi="Arial"/>
      <w:sz w:val="20"/>
      <w:szCs w:val="22"/>
      <w:lang w:eastAsia="zh-CN"/>
    </w:rPr>
  </w:style>
  <w:style w:type="table" w:styleId="Tabelamrea">
    <w:name w:val="Table Grid"/>
    <w:basedOn w:val="Navadnatabela"/>
    <w:uiPriority w:val="39"/>
    <w:rsid w:val="00BD1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F05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8-01-3347" TargetMode="External"/><Relationship Id="rId13" Type="http://schemas.openxmlformats.org/officeDocument/2006/relationships/hyperlink" Target="http://www.uradni-list.si/1/objava.jsp?sop=2018-01-0457" TargetMode="External"/><Relationship Id="rId18" Type="http://schemas.openxmlformats.org/officeDocument/2006/relationships/hyperlink" Target="http://www.uradni-list.si/1/objava.jsp?sop=2008-01-3347" TargetMode="External"/><Relationship Id="rId26" Type="http://schemas.openxmlformats.org/officeDocument/2006/relationships/hyperlink" Target="http://www.uradni-list.si/1/objava.jsp?sop=2020-01-119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radni-list.si/1/objava.jsp?sop=2012-01-1700" TargetMode="External"/><Relationship Id="rId7" Type="http://schemas.openxmlformats.org/officeDocument/2006/relationships/hyperlink" Target="http://www.uradni-list.si/1/objava.jsp?sop=2007-01-4692" TargetMode="External"/><Relationship Id="rId12" Type="http://schemas.openxmlformats.org/officeDocument/2006/relationships/hyperlink" Target="http://www.uradni-list.si/1/objava.jsp?sop=2015-01-0505" TargetMode="External"/><Relationship Id="rId17" Type="http://schemas.openxmlformats.org/officeDocument/2006/relationships/hyperlink" Target="http://www.uradni-list.si/1/objava.jsp?sop=2007-01-4692" TargetMode="External"/><Relationship Id="rId25" Type="http://schemas.openxmlformats.org/officeDocument/2006/relationships/hyperlink" Target="http://www.uradni-list.si/1/objava.jsp?sop=2020-01-090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radni-list.si/1/objava.jsp?sop=2020-01-1195" TargetMode="External"/><Relationship Id="rId20" Type="http://schemas.openxmlformats.org/officeDocument/2006/relationships/hyperlink" Target="http://www.uradni-list.si/1/objava.jsp?sop=2010-01-2763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obcina@prevalje.si" TargetMode="External"/><Relationship Id="rId11" Type="http://schemas.openxmlformats.org/officeDocument/2006/relationships/hyperlink" Target="http://www.uradni-list.si/1/objava.jsp?sop=2012-01-1700" TargetMode="External"/><Relationship Id="rId24" Type="http://schemas.openxmlformats.org/officeDocument/2006/relationships/hyperlink" Target="http://www.uradni-list.si/1/objava.jsp?sop=2018-01-135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uradni-list.si/1/objava.jsp?sop=2020-01-0901" TargetMode="External"/><Relationship Id="rId23" Type="http://schemas.openxmlformats.org/officeDocument/2006/relationships/hyperlink" Target="http://www.uradni-list.si/1/objava.jsp?sop=2018-01-0457" TargetMode="External"/><Relationship Id="rId28" Type="http://schemas.openxmlformats.org/officeDocument/2006/relationships/oleObject" Target="embeddings/oleObject1.bin"/><Relationship Id="rId10" Type="http://schemas.openxmlformats.org/officeDocument/2006/relationships/hyperlink" Target="http://www.uradni-list.si/1/objava.jsp?sop=2010-01-2763" TargetMode="External"/><Relationship Id="rId19" Type="http://schemas.openxmlformats.org/officeDocument/2006/relationships/hyperlink" Target="http://www.uradni-list.si/1/objava.jsp?sop=2009-01-34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9-01-3437" TargetMode="External"/><Relationship Id="rId14" Type="http://schemas.openxmlformats.org/officeDocument/2006/relationships/hyperlink" Target="http://www.uradni-list.si/1/objava.jsp?sop=2018-01-1356" TargetMode="External"/><Relationship Id="rId22" Type="http://schemas.openxmlformats.org/officeDocument/2006/relationships/hyperlink" Target="http://www.uradni-list.si/1/objava.jsp?sop=2015-01-0505" TargetMode="External"/><Relationship Id="rId27" Type="http://schemas.openxmlformats.org/officeDocument/2006/relationships/image" Target="media/image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2181</Words>
  <Characters>12433</Characters>
  <Application>Microsoft Office Word</Application>
  <DocSecurity>0</DocSecurity>
  <Lines>103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Berložnik</dc:creator>
  <cp:keywords/>
  <dc:description/>
  <cp:lastModifiedBy>Emilija Ivančič</cp:lastModifiedBy>
  <cp:revision>5</cp:revision>
  <cp:lastPrinted>2020-12-10T10:33:00Z</cp:lastPrinted>
  <dcterms:created xsi:type="dcterms:W3CDTF">2020-12-10T11:00:00Z</dcterms:created>
  <dcterms:modified xsi:type="dcterms:W3CDTF">2020-12-10T14:04:00Z</dcterms:modified>
</cp:coreProperties>
</file>