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F9" w:rsidRPr="00AA3195" w:rsidRDefault="00045BF9" w:rsidP="00045BF9">
      <w:pPr>
        <w:autoSpaceDE w:val="0"/>
        <w:autoSpaceDN w:val="0"/>
        <w:adjustRightInd w:val="0"/>
      </w:pPr>
      <w:r w:rsidRPr="00AA3195">
        <w:t xml:space="preserve">Številka: </w:t>
      </w:r>
      <w:r w:rsidR="00A84A84">
        <w:t>410-10/2020-2</w:t>
      </w:r>
    </w:p>
    <w:p w:rsidR="00045BF9" w:rsidRPr="00AA3195" w:rsidRDefault="00AB7D71" w:rsidP="00045BF9">
      <w:pPr>
        <w:autoSpaceDE w:val="0"/>
        <w:autoSpaceDN w:val="0"/>
        <w:adjustRightInd w:val="0"/>
      </w:pPr>
      <w:r>
        <w:t xml:space="preserve">Datum: </w:t>
      </w:r>
      <w:r w:rsidR="00444C66">
        <w:t>7</w:t>
      </w:r>
      <w:r w:rsidR="00B724D5">
        <w:t>.</w:t>
      </w:r>
      <w:r w:rsidR="005B2FE2" w:rsidRPr="005B2FE2">
        <w:t xml:space="preserve"> </w:t>
      </w:r>
      <w:r w:rsidR="00444C66">
        <w:t>2</w:t>
      </w:r>
      <w:bookmarkStart w:id="0" w:name="_GoBack"/>
      <w:bookmarkEnd w:id="0"/>
      <w:r w:rsidR="005B2FE2" w:rsidRPr="005B2FE2">
        <w:t>. 20</w:t>
      </w:r>
      <w:r w:rsidR="00E534DD">
        <w:t>20</w:t>
      </w:r>
    </w:p>
    <w:p w:rsidR="00045BF9" w:rsidRDefault="00045BF9" w:rsidP="00045BF9">
      <w:pPr>
        <w:autoSpaceDE w:val="0"/>
        <w:autoSpaceDN w:val="0"/>
        <w:adjustRightInd w:val="0"/>
        <w:rPr>
          <w:b/>
          <w:bCs/>
        </w:rPr>
      </w:pPr>
    </w:p>
    <w:p w:rsidR="002377D0" w:rsidRPr="00AA3195" w:rsidRDefault="002377D0" w:rsidP="00045BF9">
      <w:pPr>
        <w:autoSpaceDE w:val="0"/>
        <w:autoSpaceDN w:val="0"/>
        <w:adjustRightInd w:val="0"/>
        <w:rPr>
          <w:b/>
          <w:bCs/>
        </w:rPr>
      </w:pPr>
    </w:p>
    <w:p w:rsidR="00235730" w:rsidRPr="00AA3195" w:rsidRDefault="00235730" w:rsidP="00235730">
      <w:pPr>
        <w:autoSpaceDE w:val="0"/>
        <w:autoSpaceDN w:val="0"/>
        <w:adjustRightInd w:val="0"/>
        <w:rPr>
          <w:b/>
          <w:bCs/>
        </w:rPr>
      </w:pPr>
      <w:r>
        <w:rPr>
          <w:b/>
          <w:bCs/>
        </w:rPr>
        <w:t>MESTNI SVET</w:t>
      </w:r>
    </w:p>
    <w:p w:rsidR="00235730" w:rsidRPr="00AA3195" w:rsidRDefault="00235730" w:rsidP="00235730">
      <w:pPr>
        <w:autoSpaceDE w:val="0"/>
        <w:autoSpaceDN w:val="0"/>
        <w:adjustRightInd w:val="0"/>
        <w:rPr>
          <w:b/>
          <w:bCs/>
        </w:rPr>
      </w:pPr>
      <w:r w:rsidRPr="00AA3195">
        <w:rPr>
          <w:b/>
          <w:bCs/>
        </w:rPr>
        <w:t>MESTNE OBČINE PTUJ</w:t>
      </w:r>
    </w:p>
    <w:p w:rsidR="00045BF9" w:rsidRPr="00AA3195" w:rsidRDefault="00045BF9" w:rsidP="00045BF9">
      <w:pPr>
        <w:autoSpaceDE w:val="0"/>
        <w:autoSpaceDN w:val="0"/>
        <w:adjustRightInd w:val="0"/>
        <w:rPr>
          <w:b/>
          <w:bCs/>
        </w:rPr>
      </w:pPr>
    </w:p>
    <w:p w:rsidR="00235730" w:rsidRDefault="00235730" w:rsidP="00045BF9">
      <w:pPr>
        <w:autoSpaceDE w:val="0"/>
        <w:autoSpaceDN w:val="0"/>
        <w:adjustRightInd w:val="0"/>
        <w:rPr>
          <w:b/>
          <w:bCs/>
        </w:rPr>
        <w:sectPr w:rsidR="00235730" w:rsidSect="00235730">
          <w:footerReference w:type="default" r:id="rId11"/>
          <w:headerReference w:type="first" r:id="rId12"/>
          <w:footerReference w:type="first" r:id="rId13"/>
          <w:pgSz w:w="12240" w:h="15840"/>
          <w:pgMar w:top="1134" w:right="1183" w:bottom="1134" w:left="1134" w:header="709" w:footer="283" w:gutter="0"/>
          <w:cols w:space="57" w:equalWidth="0">
            <w:col w:w="9923" w:space="57"/>
          </w:cols>
          <w:titlePg/>
          <w:docGrid w:linePitch="360"/>
        </w:sectPr>
      </w:pPr>
    </w:p>
    <w:p w:rsidR="00235730" w:rsidRDefault="00235730" w:rsidP="00235730">
      <w:pPr>
        <w:autoSpaceDE w:val="0"/>
        <w:autoSpaceDN w:val="0"/>
        <w:adjustRightInd w:val="0"/>
        <w:jc w:val="both"/>
        <w:rPr>
          <w:b/>
        </w:rPr>
        <w:sectPr w:rsidR="00235730" w:rsidSect="00235730">
          <w:type w:val="continuous"/>
          <w:pgSz w:w="12240" w:h="15840"/>
          <w:pgMar w:top="1134" w:right="1183" w:bottom="1134" w:left="1134" w:header="709" w:footer="283" w:gutter="0"/>
          <w:cols w:num="2" w:space="57" w:equalWidth="0">
            <w:col w:w="2552" w:space="57"/>
            <w:col w:w="7314"/>
          </w:cols>
          <w:titlePg/>
          <w:docGrid w:linePitch="360"/>
        </w:sectPr>
      </w:pPr>
    </w:p>
    <w:p w:rsidR="00235730" w:rsidRDefault="00235730" w:rsidP="00235730">
      <w:pPr>
        <w:autoSpaceDE w:val="0"/>
        <w:autoSpaceDN w:val="0"/>
        <w:adjustRightInd w:val="0"/>
        <w:jc w:val="both"/>
        <w:rPr>
          <w:b/>
        </w:rPr>
      </w:pPr>
    </w:p>
    <w:p w:rsidR="00045BF9" w:rsidRPr="004E047D" w:rsidRDefault="00722F5D" w:rsidP="00235730">
      <w:pPr>
        <w:autoSpaceDE w:val="0"/>
        <w:autoSpaceDN w:val="0"/>
        <w:adjustRightInd w:val="0"/>
        <w:jc w:val="both"/>
        <w:rPr>
          <w:bCs/>
        </w:rPr>
      </w:pPr>
      <w:r w:rsidRPr="004E047D">
        <w:rPr>
          <w:b/>
        </w:rPr>
        <w:t>Z</w:t>
      </w:r>
      <w:r w:rsidR="004E047D" w:rsidRPr="004E047D">
        <w:rPr>
          <w:b/>
        </w:rPr>
        <w:t>ADEVA</w:t>
      </w:r>
      <w:r w:rsidRPr="004E047D">
        <w:rPr>
          <w:b/>
        </w:rPr>
        <w:t xml:space="preserve">: </w:t>
      </w:r>
      <w:r w:rsidR="004E047D">
        <w:rPr>
          <w:b/>
        </w:rPr>
        <w:t xml:space="preserve">                    </w:t>
      </w:r>
    </w:p>
    <w:p w:rsidR="00964BC5" w:rsidRDefault="00964BC5" w:rsidP="00235730">
      <w:pPr>
        <w:autoSpaceDE w:val="0"/>
        <w:autoSpaceDN w:val="0"/>
        <w:adjustRightInd w:val="0"/>
        <w:jc w:val="both"/>
        <w:rPr>
          <w:b/>
        </w:rPr>
      </w:pPr>
    </w:p>
    <w:p w:rsidR="004E047D" w:rsidRDefault="004E047D" w:rsidP="00235730">
      <w:pPr>
        <w:autoSpaceDE w:val="0"/>
        <w:autoSpaceDN w:val="0"/>
        <w:adjustRightInd w:val="0"/>
        <w:jc w:val="both"/>
        <w:rPr>
          <w:b/>
          <w:bCs/>
        </w:rPr>
      </w:pPr>
      <w:r>
        <w:rPr>
          <w:b/>
        </w:rPr>
        <w:t>NASLOV</w:t>
      </w:r>
      <w:r w:rsidRPr="004E047D">
        <w:rPr>
          <w:b/>
        </w:rPr>
        <w:t xml:space="preserve">: </w:t>
      </w:r>
      <w:r>
        <w:rPr>
          <w:b/>
        </w:rPr>
        <w:t xml:space="preserve">                    </w:t>
      </w:r>
    </w:p>
    <w:p w:rsidR="004E047D" w:rsidRDefault="004E047D" w:rsidP="00235730">
      <w:pPr>
        <w:autoSpaceDE w:val="0"/>
        <w:autoSpaceDN w:val="0"/>
        <w:adjustRightInd w:val="0"/>
        <w:jc w:val="both"/>
        <w:rPr>
          <w:b/>
          <w:bCs/>
        </w:rPr>
      </w:pPr>
    </w:p>
    <w:p w:rsidR="005B2FE2" w:rsidRDefault="005B2FE2" w:rsidP="00235730">
      <w:pPr>
        <w:autoSpaceDE w:val="0"/>
        <w:autoSpaceDN w:val="0"/>
        <w:adjustRightInd w:val="0"/>
        <w:rPr>
          <w:b/>
        </w:rPr>
      </w:pPr>
    </w:p>
    <w:p w:rsidR="004E047D" w:rsidRDefault="004E047D" w:rsidP="00235730">
      <w:pPr>
        <w:autoSpaceDE w:val="0"/>
        <w:autoSpaceDN w:val="0"/>
        <w:adjustRightInd w:val="0"/>
      </w:pPr>
      <w:r w:rsidRPr="004E047D">
        <w:rPr>
          <w:b/>
        </w:rPr>
        <w:t>PRIPRAVIL:</w:t>
      </w:r>
      <w:r>
        <w:t xml:space="preserve">               </w:t>
      </w:r>
      <w:r w:rsidR="00AB7D71">
        <w:t xml:space="preserve"> </w:t>
      </w:r>
    </w:p>
    <w:p w:rsidR="004E047D" w:rsidRDefault="004E047D" w:rsidP="00235730">
      <w:pPr>
        <w:autoSpaceDE w:val="0"/>
        <w:autoSpaceDN w:val="0"/>
        <w:adjustRightInd w:val="0"/>
        <w:jc w:val="both"/>
        <w:rPr>
          <w:b/>
          <w:bCs/>
        </w:rPr>
      </w:pPr>
    </w:p>
    <w:p w:rsidR="00964BC5" w:rsidRPr="004E047D" w:rsidRDefault="00964BC5" w:rsidP="00235730">
      <w:pPr>
        <w:autoSpaceDE w:val="0"/>
        <w:autoSpaceDN w:val="0"/>
        <w:adjustRightInd w:val="0"/>
        <w:jc w:val="both"/>
        <w:rPr>
          <w:b/>
          <w:bCs/>
        </w:rPr>
      </w:pPr>
    </w:p>
    <w:p w:rsidR="00AB7D71" w:rsidRDefault="004E047D" w:rsidP="00235730">
      <w:pPr>
        <w:autoSpaceDE w:val="0"/>
        <w:autoSpaceDN w:val="0"/>
        <w:adjustRightInd w:val="0"/>
        <w:rPr>
          <w:b/>
        </w:rPr>
      </w:pPr>
      <w:r w:rsidRPr="004E047D">
        <w:rPr>
          <w:b/>
        </w:rPr>
        <w:t xml:space="preserve">PRAVNA </w:t>
      </w:r>
    </w:p>
    <w:p w:rsidR="00964BC5" w:rsidRDefault="004E047D" w:rsidP="00235730">
      <w:pPr>
        <w:autoSpaceDE w:val="0"/>
        <w:autoSpaceDN w:val="0"/>
        <w:adjustRightInd w:val="0"/>
        <w:jc w:val="both"/>
      </w:pPr>
      <w:r w:rsidRPr="004E047D">
        <w:rPr>
          <w:b/>
        </w:rPr>
        <w:t xml:space="preserve">PODLAGA: </w:t>
      </w:r>
      <w:r w:rsidR="00AB7D71">
        <w:rPr>
          <w:b/>
        </w:rPr>
        <w:t xml:space="preserve">                  </w:t>
      </w:r>
    </w:p>
    <w:p w:rsidR="00964BC5" w:rsidRDefault="00964BC5" w:rsidP="00235730">
      <w:pPr>
        <w:autoSpaceDE w:val="0"/>
        <w:autoSpaceDN w:val="0"/>
        <w:adjustRightInd w:val="0"/>
        <w:jc w:val="both"/>
      </w:pPr>
    </w:p>
    <w:p w:rsidR="00964BC5" w:rsidRDefault="00964BC5" w:rsidP="00235730">
      <w:pPr>
        <w:autoSpaceDE w:val="0"/>
        <w:autoSpaceDN w:val="0"/>
        <w:adjustRightInd w:val="0"/>
        <w:jc w:val="both"/>
      </w:pPr>
    </w:p>
    <w:p w:rsidR="00964BC5" w:rsidRDefault="00964BC5" w:rsidP="00235730">
      <w:pPr>
        <w:autoSpaceDE w:val="0"/>
        <w:autoSpaceDN w:val="0"/>
        <w:adjustRightInd w:val="0"/>
        <w:jc w:val="both"/>
      </w:pPr>
      <w:r>
        <w:rPr>
          <w:b/>
          <w:bCs/>
        </w:rPr>
        <w:t xml:space="preserve">POROČEVALEC:       </w:t>
      </w:r>
    </w:p>
    <w:p w:rsidR="00964BC5" w:rsidRDefault="00964BC5" w:rsidP="00235730">
      <w:pPr>
        <w:autoSpaceDE w:val="0"/>
        <w:autoSpaceDN w:val="0"/>
        <w:adjustRightInd w:val="0"/>
        <w:jc w:val="both"/>
      </w:pPr>
    </w:p>
    <w:p w:rsidR="00964BC5" w:rsidRDefault="00964BC5" w:rsidP="00235730">
      <w:pPr>
        <w:autoSpaceDE w:val="0"/>
        <w:autoSpaceDN w:val="0"/>
        <w:adjustRightInd w:val="0"/>
        <w:rPr>
          <w:b/>
          <w:bCs/>
        </w:rPr>
      </w:pPr>
    </w:p>
    <w:p w:rsidR="00964BC5" w:rsidRPr="00AB7D71" w:rsidRDefault="00964BC5" w:rsidP="00235730">
      <w:pPr>
        <w:autoSpaceDE w:val="0"/>
        <w:autoSpaceDN w:val="0"/>
        <w:adjustRightInd w:val="0"/>
        <w:rPr>
          <w:b/>
          <w:bCs/>
        </w:rPr>
      </w:pPr>
      <w:r w:rsidRPr="00AB7D71">
        <w:rPr>
          <w:b/>
          <w:bCs/>
        </w:rPr>
        <w:t xml:space="preserve">PRISTOJNO                 </w:t>
      </w:r>
    </w:p>
    <w:p w:rsidR="00964BC5" w:rsidRDefault="00964BC5" w:rsidP="00235730">
      <w:pPr>
        <w:autoSpaceDE w:val="0"/>
        <w:autoSpaceDN w:val="0"/>
        <w:adjustRightInd w:val="0"/>
        <w:jc w:val="both"/>
      </w:pPr>
      <w:r w:rsidRPr="00AB7D71">
        <w:rPr>
          <w:b/>
          <w:bCs/>
        </w:rPr>
        <w:t>DELOVNO TELO:</w:t>
      </w:r>
      <w:r>
        <w:rPr>
          <w:bCs/>
        </w:rPr>
        <w:t xml:space="preserve">      </w:t>
      </w:r>
    </w:p>
    <w:p w:rsidR="00964BC5" w:rsidRDefault="00964BC5" w:rsidP="00235730">
      <w:pPr>
        <w:autoSpaceDE w:val="0"/>
        <w:autoSpaceDN w:val="0"/>
        <w:adjustRightInd w:val="0"/>
        <w:jc w:val="both"/>
      </w:pPr>
    </w:p>
    <w:p w:rsidR="00964BC5" w:rsidRDefault="00964BC5" w:rsidP="00235730">
      <w:pPr>
        <w:autoSpaceDE w:val="0"/>
        <w:autoSpaceDN w:val="0"/>
        <w:adjustRightInd w:val="0"/>
        <w:jc w:val="both"/>
        <w:rPr>
          <w:b/>
          <w:bCs/>
        </w:rPr>
      </w:pPr>
      <w:r w:rsidRPr="00AB7D71">
        <w:rPr>
          <w:b/>
          <w:bCs/>
        </w:rPr>
        <w:t xml:space="preserve">PREDLOG </w:t>
      </w:r>
    </w:p>
    <w:p w:rsidR="00964BC5" w:rsidRDefault="00964BC5" w:rsidP="00235730">
      <w:pPr>
        <w:autoSpaceDE w:val="0"/>
        <w:autoSpaceDN w:val="0"/>
        <w:adjustRightInd w:val="0"/>
        <w:jc w:val="both"/>
      </w:pPr>
      <w:r w:rsidRPr="00AB7D71">
        <w:rPr>
          <w:b/>
          <w:bCs/>
        </w:rPr>
        <w:t>SKLEPA:</w:t>
      </w:r>
      <w:r>
        <w:rPr>
          <w:bCs/>
        </w:rPr>
        <w:t xml:space="preserve">                     </w:t>
      </w:r>
    </w:p>
    <w:p w:rsidR="00964BC5" w:rsidRDefault="00964BC5" w:rsidP="00235730">
      <w:pPr>
        <w:autoSpaceDE w:val="0"/>
        <w:autoSpaceDN w:val="0"/>
        <w:adjustRightInd w:val="0"/>
        <w:jc w:val="both"/>
      </w:pPr>
    </w:p>
    <w:p w:rsidR="005B2FE2" w:rsidRDefault="005B2FE2" w:rsidP="00235730">
      <w:pPr>
        <w:autoSpaceDE w:val="0"/>
        <w:autoSpaceDN w:val="0"/>
        <w:adjustRightInd w:val="0"/>
        <w:jc w:val="both"/>
      </w:pPr>
    </w:p>
    <w:p w:rsidR="00964BC5" w:rsidRDefault="00964BC5" w:rsidP="00235730">
      <w:pPr>
        <w:autoSpaceDE w:val="0"/>
        <w:autoSpaceDN w:val="0"/>
        <w:adjustRightInd w:val="0"/>
        <w:jc w:val="both"/>
        <w:rPr>
          <w:b/>
        </w:rPr>
      </w:pPr>
      <w:r w:rsidRPr="004E047D">
        <w:t>Predlog</w:t>
      </w:r>
      <w:r w:rsidRPr="004E047D">
        <w:rPr>
          <w:bCs/>
        </w:rPr>
        <w:t xml:space="preserve"> za obravnavo na </w:t>
      </w:r>
      <w:r w:rsidR="00E534DD">
        <w:rPr>
          <w:bCs/>
        </w:rPr>
        <w:t>1</w:t>
      </w:r>
      <w:r w:rsidR="00FD11E0">
        <w:rPr>
          <w:bCs/>
        </w:rPr>
        <w:t>4</w:t>
      </w:r>
      <w:r w:rsidR="00E534DD">
        <w:rPr>
          <w:bCs/>
        </w:rPr>
        <w:t>.</w:t>
      </w:r>
      <w:r w:rsidRPr="004E047D">
        <w:rPr>
          <w:bCs/>
        </w:rPr>
        <w:t xml:space="preserve"> redni seji Mestnega sveta Mestne občine Ptuj</w:t>
      </w:r>
    </w:p>
    <w:p w:rsidR="00964BC5" w:rsidRDefault="00964BC5" w:rsidP="00235730">
      <w:pPr>
        <w:autoSpaceDE w:val="0"/>
        <w:autoSpaceDN w:val="0"/>
        <w:adjustRightInd w:val="0"/>
        <w:jc w:val="both"/>
        <w:rPr>
          <w:b/>
        </w:rPr>
      </w:pPr>
    </w:p>
    <w:p w:rsidR="00964BC5" w:rsidRDefault="00DE178F" w:rsidP="00235730">
      <w:pPr>
        <w:autoSpaceDE w:val="0"/>
        <w:autoSpaceDN w:val="0"/>
        <w:adjustRightInd w:val="0"/>
        <w:jc w:val="both"/>
      </w:pPr>
      <w:r>
        <w:rPr>
          <w:b/>
        </w:rPr>
        <w:t>P</w:t>
      </w:r>
      <w:r w:rsidR="00964BC5" w:rsidRPr="004E047D">
        <w:rPr>
          <w:b/>
        </w:rPr>
        <w:t>redlog</w:t>
      </w:r>
      <w:r w:rsidR="00964BC5" w:rsidRPr="004E047D">
        <w:rPr>
          <w:b/>
          <w:bCs/>
        </w:rPr>
        <w:t xml:space="preserve"> </w:t>
      </w:r>
      <w:r w:rsidR="005B2FE2">
        <w:rPr>
          <w:b/>
          <w:bCs/>
        </w:rPr>
        <w:t xml:space="preserve">Sklepa </w:t>
      </w:r>
      <w:r w:rsidR="005B2FE2" w:rsidRPr="005B2FE2">
        <w:rPr>
          <w:b/>
          <w:bCs/>
        </w:rPr>
        <w:t xml:space="preserve">o </w:t>
      </w:r>
      <w:r>
        <w:rPr>
          <w:b/>
          <w:bCs/>
        </w:rPr>
        <w:t>izdaji soglasja k zadolžitvi javnega zavoda Znanstveno</w:t>
      </w:r>
      <w:r w:rsidR="0038758E">
        <w:rPr>
          <w:b/>
          <w:bCs/>
        </w:rPr>
        <w:t>-</w:t>
      </w:r>
      <w:r>
        <w:rPr>
          <w:b/>
          <w:bCs/>
        </w:rPr>
        <w:t xml:space="preserve">raziskovalno središče Bistra Ptuj </w:t>
      </w:r>
    </w:p>
    <w:p w:rsidR="00964BC5" w:rsidRDefault="00964BC5" w:rsidP="00235730">
      <w:pPr>
        <w:autoSpaceDE w:val="0"/>
        <w:autoSpaceDN w:val="0"/>
        <w:adjustRightInd w:val="0"/>
        <w:jc w:val="both"/>
      </w:pPr>
    </w:p>
    <w:p w:rsidR="005B2FE2" w:rsidRDefault="005B2FE2" w:rsidP="005B2FE2">
      <w:pPr>
        <w:autoSpaceDE w:val="0"/>
        <w:autoSpaceDN w:val="0"/>
        <w:adjustRightInd w:val="0"/>
      </w:pPr>
      <w:r>
        <w:t>Oddelek za negospodarske dejavnosti</w:t>
      </w:r>
    </w:p>
    <w:p w:rsidR="00964BC5" w:rsidRDefault="005B2FE2" w:rsidP="005B2FE2">
      <w:pPr>
        <w:autoSpaceDE w:val="0"/>
        <w:autoSpaceDN w:val="0"/>
        <w:adjustRightInd w:val="0"/>
      </w:pPr>
      <w:r>
        <w:t xml:space="preserve">Andrejka Mulec, višja svetovalka </w:t>
      </w:r>
      <w:r w:rsidR="00826E5F">
        <w:t xml:space="preserve">na Oddelku za negospodarske dejavnosti </w:t>
      </w:r>
    </w:p>
    <w:p w:rsidR="005B2FE2" w:rsidRDefault="005B2FE2" w:rsidP="00235730">
      <w:pPr>
        <w:autoSpaceDE w:val="0"/>
        <w:autoSpaceDN w:val="0"/>
        <w:adjustRightInd w:val="0"/>
        <w:jc w:val="both"/>
      </w:pPr>
    </w:p>
    <w:p w:rsidR="00045BF9" w:rsidRPr="00AA3195" w:rsidRDefault="00964BC5" w:rsidP="00235730">
      <w:pPr>
        <w:autoSpaceDE w:val="0"/>
        <w:autoSpaceDN w:val="0"/>
        <w:adjustRightInd w:val="0"/>
        <w:jc w:val="both"/>
      </w:pPr>
      <w:r>
        <w:t>23. člen</w:t>
      </w:r>
      <w:r w:rsidRPr="00AA3195">
        <w:t xml:space="preserve"> Statuta Mestne občine</w:t>
      </w:r>
      <w:r>
        <w:t xml:space="preserve"> </w:t>
      </w:r>
      <w:r w:rsidR="00045BF9" w:rsidRPr="00AA3195">
        <w:t>Ptuj (Uradni vestnik Mestne ob</w:t>
      </w:r>
      <w:r w:rsidR="004E047D">
        <w:t xml:space="preserve">čine Ptuj, št. 9/07) in </w:t>
      </w:r>
      <w:r w:rsidR="008C1223" w:rsidRPr="00AA3195">
        <w:t xml:space="preserve">76. </w:t>
      </w:r>
      <w:r w:rsidR="004E047D">
        <w:t>člen</w:t>
      </w:r>
      <w:r w:rsidR="00045BF9" w:rsidRPr="00AA3195">
        <w:t xml:space="preserve"> Poslovnika Me</w:t>
      </w:r>
      <w:r w:rsidR="00AB7D71">
        <w:t xml:space="preserve">stnega sveta Mestne občine Ptuj </w:t>
      </w:r>
      <w:r w:rsidR="00045BF9" w:rsidRPr="00AA3195">
        <w:t>(Uradni vestnik Mestne občine Ptuj, št. 12/07, 1/09, 2/14</w:t>
      </w:r>
      <w:r w:rsidR="006D5F0E" w:rsidRPr="00AA3195">
        <w:t>,</w:t>
      </w:r>
      <w:r w:rsidR="00045BF9" w:rsidRPr="00AA3195">
        <w:t xml:space="preserve"> 7/15</w:t>
      </w:r>
      <w:r w:rsidR="00444C66">
        <w:t xml:space="preserve">, </w:t>
      </w:r>
      <w:r w:rsidR="006D5F0E" w:rsidRPr="00AA3195">
        <w:t>9/17</w:t>
      </w:r>
      <w:r w:rsidR="00444C66">
        <w:t xml:space="preserve"> in 7/19</w:t>
      </w:r>
      <w:r w:rsidR="00045BF9" w:rsidRPr="00AA3195">
        <w:t xml:space="preserve">) </w:t>
      </w:r>
    </w:p>
    <w:p w:rsidR="00964BC5" w:rsidRDefault="00964BC5" w:rsidP="00235730">
      <w:pPr>
        <w:autoSpaceDE w:val="0"/>
        <w:autoSpaceDN w:val="0"/>
        <w:adjustRightInd w:val="0"/>
        <w:rPr>
          <w:b/>
          <w:bCs/>
        </w:rPr>
      </w:pPr>
    </w:p>
    <w:p w:rsidR="005B2FE2" w:rsidRPr="005B2FE2" w:rsidRDefault="005B2FE2" w:rsidP="005B2FE2">
      <w:pPr>
        <w:autoSpaceDE w:val="0"/>
        <w:autoSpaceDN w:val="0"/>
        <w:adjustRightInd w:val="0"/>
        <w:rPr>
          <w:bCs/>
        </w:rPr>
      </w:pPr>
      <w:r w:rsidRPr="005B2FE2">
        <w:rPr>
          <w:bCs/>
        </w:rPr>
        <w:t>Zdenka Ristič, vodja Oddelka za negospodarske dejavnosti</w:t>
      </w:r>
    </w:p>
    <w:p w:rsidR="00964BC5" w:rsidRDefault="003E60A6" w:rsidP="00235730">
      <w:pPr>
        <w:autoSpaceDE w:val="0"/>
        <w:autoSpaceDN w:val="0"/>
        <w:adjustRightInd w:val="0"/>
        <w:rPr>
          <w:bCs/>
        </w:rPr>
      </w:pPr>
      <w:r>
        <w:rPr>
          <w:bCs/>
        </w:rPr>
        <w:t>Doc. dr. Štefan Čelan, direktor ZRS Bistra Ptuj</w:t>
      </w:r>
    </w:p>
    <w:p w:rsidR="00826E5F" w:rsidRDefault="00826E5F" w:rsidP="00235730">
      <w:pPr>
        <w:autoSpaceDE w:val="0"/>
        <w:autoSpaceDN w:val="0"/>
        <w:adjustRightInd w:val="0"/>
        <w:rPr>
          <w:bCs/>
        </w:rPr>
      </w:pPr>
    </w:p>
    <w:p w:rsidR="00AB7D71" w:rsidRDefault="005B2FE2" w:rsidP="00235730">
      <w:pPr>
        <w:autoSpaceDE w:val="0"/>
        <w:autoSpaceDN w:val="0"/>
        <w:adjustRightInd w:val="0"/>
        <w:rPr>
          <w:bCs/>
        </w:rPr>
      </w:pPr>
      <w:r w:rsidRPr="005B2FE2">
        <w:rPr>
          <w:bCs/>
        </w:rPr>
        <w:t>Odbor za družbene dejavnosti</w:t>
      </w:r>
      <w:r>
        <w:rPr>
          <w:bCs/>
        </w:rPr>
        <w:t>, Odbor za finance</w:t>
      </w:r>
    </w:p>
    <w:p w:rsidR="00AB7D71" w:rsidRDefault="00AB7D71" w:rsidP="00235730">
      <w:pPr>
        <w:autoSpaceDE w:val="0"/>
        <w:autoSpaceDN w:val="0"/>
        <w:adjustRightInd w:val="0"/>
        <w:rPr>
          <w:bCs/>
        </w:rPr>
      </w:pPr>
    </w:p>
    <w:p w:rsidR="00964BC5" w:rsidRDefault="00964BC5" w:rsidP="00235730">
      <w:pPr>
        <w:autoSpaceDE w:val="0"/>
        <w:autoSpaceDN w:val="0"/>
        <w:adjustRightInd w:val="0"/>
        <w:jc w:val="both"/>
      </w:pPr>
    </w:p>
    <w:p w:rsidR="00AB7D71" w:rsidRDefault="00AB7D71" w:rsidP="00235730">
      <w:pPr>
        <w:autoSpaceDE w:val="0"/>
        <w:autoSpaceDN w:val="0"/>
        <w:adjustRightInd w:val="0"/>
        <w:jc w:val="both"/>
      </w:pPr>
      <w:r>
        <w:t>Mestni svet</w:t>
      </w:r>
      <w:r w:rsidRPr="00AA3195">
        <w:t xml:space="preserve"> Mestne občine P</w:t>
      </w:r>
      <w:r>
        <w:t xml:space="preserve">tuj sprejme </w:t>
      </w:r>
      <w:r w:rsidRPr="00AA3195">
        <w:t xml:space="preserve">predlog </w:t>
      </w:r>
      <w:r w:rsidR="005B2FE2" w:rsidRPr="005B2FE2">
        <w:t xml:space="preserve">Sklepa o </w:t>
      </w:r>
      <w:r w:rsidR="00DE178F">
        <w:t xml:space="preserve">izdaji soglasja k zadolžitvi javnega zavoda Znanstveno raziskovalno središče Bistra Ptuj </w:t>
      </w:r>
      <w:r w:rsidR="006111FB">
        <w:t>v predloženem besedilu</w:t>
      </w:r>
      <w:r>
        <w:t>.</w:t>
      </w:r>
    </w:p>
    <w:p w:rsidR="00235730" w:rsidRDefault="00235730" w:rsidP="00AB7D71">
      <w:pPr>
        <w:autoSpaceDE w:val="0"/>
        <w:autoSpaceDN w:val="0"/>
        <w:adjustRightInd w:val="0"/>
        <w:ind w:left="2410" w:hanging="2410"/>
        <w:jc w:val="both"/>
        <w:rPr>
          <w:b/>
          <w:bCs/>
        </w:rPr>
        <w:sectPr w:rsidR="00235730" w:rsidSect="00235730">
          <w:type w:val="continuous"/>
          <w:pgSz w:w="12240" w:h="15840"/>
          <w:pgMar w:top="1134" w:right="1183" w:bottom="1134" w:left="1134" w:header="709" w:footer="283" w:gutter="0"/>
          <w:cols w:num="2" w:space="57" w:equalWidth="0">
            <w:col w:w="2552" w:space="57"/>
            <w:col w:w="7314"/>
          </w:cols>
          <w:titlePg/>
          <w:docGrid w:linePitch="360"/>
        </w:sectPr>
      </w:pPr>
    </w:p>
    <w:p w:rsidR="00AB7D71" w:rsidRDefault="00AB7D71" w:rsidP="00AB7D71">
      <w:pPr>
        <w:autoSpaceDE w:val="0"/>
        <w:autoSpaceDN w:val="0"/>
        <w:adjustRightInd w:val="0"/>
        <w:ind w:left="2410" w:hanging="2410"/>
        <w:jc w:val="both"/>
        <w:rPr>
          <w:b/>
          <w:bCs/>
        </w:rPr>
      </w:pPr>
    </w:p>
    <w:p w:rsidR="00235730" w:rsidRDefault="00235730" w:rsidP="00AB7D71">
      <w:pPr>
        <w:autoSpaceDE w:val="0"/>
        <w:autoSpaceDN w:val="0"/>
        <w:adjustRightInd w:val="0"/>
        <w:ind w:left="2410" w:hanging="2410"/>
        <w:jc w:val="both"/>
        <w:rPr>
          <w:b/>
          <w:bCs/>
        </w:rPr>
        <w:sectPr w:rsidR="00235730" w:rsidSect="00235730">
          <w:type w:val="continuous"/>
          <w:pgSz w:w="12240" w:h="15840"/>
          <w:pgMar w:top="1134" w:right="1183" w:bottom="1134" w:left="1134" w:header="709" w:footer="283" w:gutter="0"/>
          <w:cols w:num="2" w:space="57" w:equalWidth="0">
            <w:col w:w="2552" w:space="57"/>
            <w:col w:w="7314"/>
          </w:cols>
          <w:titlePg/>
          <w:docGrid w:linePitch="360"/>
        </w:sectPr>
      </w:pPr>
    </w:p>
    <w:p w:rsidR="00AB7D71" w:rsidRDefault="00AB7D71" w:rsidP="00235730">
      <w:pPr>
        <w:autoSpaceDE w:val="0"/>
        <w:autoSpaceDN w:val="0"/>
        <w:adjustRightInd w:val="0"/>
        <w:jc w:val="both"/>
        <w:rPr>
          <w:b/>
          <w:bCs/>
        </w:rPr>
      </w:pPr>
    </w:p>
    <w:p w:rsidR="00AB7D71" w:rsidRPr="00AA3195" w:rsidRDefault="00AB7D71" w:rsidP="00964BC5">
      <w:pPr>
        <w:autoSpaceDE w:val="0"/>
        <w:autoSpaceDN w:val="0"/>
        <w:adjustRightInd w:val="0"/>
        <w:jc w:val="both"/>
        <w:rPr>
          <w:b/>
          <w:bCs/>
        </w:rPr>
      </w:pPr>
    </w:p>
    <w:p w:rsidR="002377D0" w:rsidRPr="00AA3195" w:rsidRDefault="002377D0" w:rsidP="002377D0">
      <w:pPr>
        <w:autoSpaceDE w:val="0"/>
        <w:autoSpaceDN w:val="0"/>
        <w:adjustRightInd w:val="0"/>
        <w:ind w:left="6946"/>
        <w:jc w:val="center"/>
        <w:rPr>
          <w:b/>
          <w:bCs/>
        </w:rPr>
      </w:pPr>
      <w:r>
        <w:rPr>
          <w:b/>
          <w:bCs/>
        </w:rPr>
        <w:t>Nuška GAJŠEK</w:t>
      </w:r>
      <w:r w:rsidRPr="00AA3195">
        <w:rPr>
          <w:b/>
          <w:bCs/>
        </w:rPr>
        <w:t>,</w:t>
      </w:r>
    </w:p>
    <w:p w:rsidR="002377D0" w:rsidRPr="00AA3195" w:rsidRDefault="002377D0" w:rsidP="002377D0">
      <w:pPr>
        <w:autoSpaceDE w:val="0"/>
        <w:autoSpaceDN w:val="0"/>
        <w:adjustRightInd w:val="0"/>
        <w:ind w:left="6946"/>
        <w:jc w:val="center"/>
        <w:rPr>
          <w:b/>
          <w:bCs/>
        </w:rPr>
      </w:pPr>
      <w:r w:rsidRPr="00AA3195">
        <w:rPr>
          <w:b/>
          <w:bCs/>
        </w:rPr>
        <w:t>župan</w:t>
      </w:r>
      <w:r>
        <w:rPr>
          <w:b/>
          <w:bCs/>
        </w:rPr>
        <w:t>ja</w:t>
      </w:r>
      <w:r w:rsidRPr="00AA3195">
        <w:rPr>
          <w:b/>
          <w:bCs/>
        </w:rPr>
        <w:t xml:space="preserve"> Mestne občine Ptuj</w:t>
      </w:r>
    </w:p>
    <w:p w:rsidR="00235730" w:rsidRDefault="00235730" w:rsidP="00235730">
      <w:pPr>
        <w:autoSpaceDE w:val="0"/>
        <w:autoSpaceDN w:val="0"/>
        <w:adjustRightInd w:val="0"/>
      </w:pPr>
    </w:p>
    <w:p w:rsidR="00DE178F" w:rsidRDefault="00DE178F" w:rsidP="00235730">
      <w:pPr>
        <w:autoSpaceDE w:val="0"/>
        <w:autoSpaceDN w:val="0"/>
        <w:adjustRightInd w:val="0"/>
      </w:pPr>
    </w:p>
    <w:p w:rsidR="00DE178F" w:rsidRDefault="00DE178F" w:rsidP="00235730">
      <w:pPr>
        <w:autoSpaceDE w:val="0"/>
        <w:autoSpaceDN w:val="0"/>
        <w:adjustRightInd w:val="0"/>
      </w:pPr>
    </w:p>
    <w:p w:rsidR="00235730" w:rsidRPr="00AA3195" w:rsidRDefault="00235730" w:rsidP="00235730">
      <w:pPr>
        <w:autoSpaceDE w:val="0"/>
        <w:autoSpaceDN w:val="0"/>
        <w:adjustRightInd w:val="0"/>
      </w:pPr>
      <w:r w:rsidRPr="00AA3195">
        <w:t>Priloge:</w:t>
      </w:r>
    </w:p>
    <w:p w:rsidR="00235730" w:rsidRPr="009A1959" w:rsidRDefault="00235730" w:rsidP="00350480">
      <w:pPr>
        <w:numPr>
          <w:ilvl w:val="0"/>
          <w:numId w:val="1"/>
        </w:numPr>
        <w:autoSpaceDE w:val="0"/>
        <w:autoSpaceDN w:val="0"/>
        <w:adjustRightInd w:val="0"/>
      </w:pPr>
      <w:r w:rsidRPr="009A1959">
        <w:t xml:space="preserve">predlog </w:t>
      </w:r>
      <w:r w:rsidR="009A1959">
        <w:t>sklepa z obrazložitvijo</w:t>
      </w:r>
      <w:r w:rsidR="00DE178F">
        <w:t>,</w:t>
      </w:r>
      <w:r w:rsidR="009A1959">
        <w:t xml:space="preserve"> </w:t>
      </w:r>
    </w:p>
    <w:p w:rsidR="00235730" w:rsidRDefault="00DE178F" w:rsidP="00350480">
      <w:pPr>
        <w:numPr>
          <w:ilvl w:val="0"/>
          <w:numId w:val="1"/>
        </w:numPr>
        <w:autoSpaceDE w:val="0"/>
        <w:autoSpaceDN w:val="0"/>
        <w:adjustRightInd w:val="0"/>
      </w:pPr>
      <w:r>
        <w:t xml:space="preserve">Dopis ZRS Bistra Ptuj, z dne </w:t>
      </w:r>
      <w:r w:rsidR="00826E5F">
        <w:t>27</w:t>
      </w:r>
      <w:r>
        <w:t xml:space="preserve">. </w:t>
      </w:r>
      <w:r w:rsidR="00826E5F">
        <w:t>1</w:t>
      </w:r>
      <w:r>
        <w:t>. 20</w:t>
      </w:r>
      <w:r w:rsidR="00826E5F">
        <w:t>20</w:t>
      </w:r>
      <w:r>
        <w:t>.</w:t>
      </w:r>
    </w:p>
    <w:p w:rsidR="009A1959" w:rsidRPr="009A1959" w:rsidRDefault="009A1959" w:rsidP="009A1959">
      <w:pPr>
        <w:autoSpaceDE w:val="0"/>
        <w:autoSpaceDN w:val="0"/>
        <w:adjustRightInd w:val="0"/>
        <w:ind w:left="720"/>
      </w:pPr>
    </w:p>
    <w:p w:rsidR="005B2FE2" w:rsidRPr="00C22801" w:rsidRDefault="005B2FE2" w:rsidP="005B2FE2">
      <w:pPr>
        <w:jc w:val="right"/>
      </w:pPr>
      <w:r w:rsidRPr="00C22801">
        <w:lastRenderedPageBreak/>
        <w:t>Predlog</w:t>
      </w:r>
    </w:p>
    <w:p w:rsidR="005B2FE2" w:rsidRPr="00C22801" w:rsidRDefault="00FD11E0" w:rsidP="005B2FE2">
      <w:pPr>
        <w:jc w:val="right"/>
      </w:pPr>
      <w:r>
        <w:t>februar</w:t>
      </w:r>
      <w:r w:rsidR="003C3664" w:rsidRPr="00C22801">
        <w:t xml:space="preserve"> </w:t>
      </w:r>
      <w:r w:rsidR="005B2FE2" w:rsidRPr="00C22801">
        <w:t>20</w:t>
      </w:r>
      <w:r w:rsidR="00826E5F">
        <w:t>20</w:t>
      </w:r>
    </w:p>
    <w:p w:rsidR="005B2FE2" w:rsidRPr="00C22801" w:rsidRDefault="005B2FE2" w:rsidP="005B2FE2">
      <w:pPr>
        <w:jc w:val="both"/>
      </w:pPr>
    </w:p>
    <w:p w:rsidR="003C3664" w:rsidRPr="00C22801" w:rsidRDefault="003C3664" w:rsidP="003C3664">
      <w:pPr>
        <w:jc w:val="both"/>
      </w:pPr>
      <w:r w:rsidRPr="00C22801">
        <w:t xml:space="preserve">Na podlagi 88. člena Zakona o javnih financah </w:t>
      </w:r>
      <w:r w:rsidR="00EB58B8" w:rsidRPr="00C22801">
        <w:rPr>
          <w:bCs/>
        </w:rPr>
        <w:t xml:space="preserve">(Uradni list RS, št. </w:t>
      </w:r>
      <w:hyperlink r:id="rId14" w:tgtFrame="_blank" w:tooltip="Zakon o javnih financah (uradno prečiščeno besedilo)" w:history="1">
        <w:r w:rsidR="00EB58B8" w:rsidRPr="00C22801">
          <w:rPr>
            <w:bCs/>
          </w:rPr>
          <w:t>11/11</w:t>
        </w:r>
      </w:hyperlink>
      <w:r w:rsidR="00EB58B8" w:rsidRPr="00C22801">
        <w:rPr>
          <w:bCs/>
        </w:rPr>
        <w:t xml:space="preserve"> – uradno prečiščeno besedilo, </w:t>
      </w:r>
      <w:hyperlink r:id="rId15" w:tgtFrame="_blank" w:tooltip="Popravek Uradnega prečiščenega besedila Zakona  o javnih financah (ZJF-UPB4p)" w:history="1">
        <w:r w:rsidR="00EB58B8" w:rsidRPr="00C22801">
          <w:rPr>
            <w:bCs/>
          </w:rPr>
          <w:t xml:space="preserve">14/13 – </w:t>
        </w:r>
        <w:proofErr w:type="spellStart"/>
        <w:r w:rsidR="00EB58B8" w:rsidRPr="00C22801">
          <w:rPr>
            <w:bCs/>
          </w:rPr>
          <w:t>popr</w:t>
        </w:r>
        <w:proofErr w:type="spellEnd"/>
        <w:r w:rsidR="00EB58B8" w:rsidRPr="00C22801">
          <w:rPr>
            <w:bCs/>
          </w:rPr>
          <w:t>.</w:t>
        </w:r>
      </w:hyperlink>
      <w:r w:rsidR="00EB58B8" w:rsidRPr="00C22801">
        <w:rPr>
          <w:bCs/>
        </w:rPr>
        <w:t xml:space="preserve">, </w:t>
      </w:r>
      <w:hyperlink r:id="rId16" w:tgtFrame="_blank" w:tooltip="Zakon o dopolnitvi Zakona o javnih financah" w:history="1">
        <w:r w:rsidR="00EB58B8" w:rsidRPr="00C22801">
          <w:rPr>
            <w:bCs/>
          </w:rPr>
          <w:t>101/13</w:t>
        </w:r>
      </w:hyperlink>
      <w:r w:rsidR="00EB58B8" w:rsidRPr="00C22801">
        <w:rPr>
          <w:bCs/>
        </w:rPr>
        <w:t xml:space="preserve">, </w:t>
      </w:r>
      <w:hyperlink r:id="rId17" w:tgtFrame="_blank" w:tooltip="Zakon o fiskalnem pravilu" w:history="1">
        <w:r w:rsidR="00EB58B8" w:rsidRPr="00C22801">
          <w:rPr>
            <w:bCs/>
          </w:rPr>
          <w:t>55/15</w:t>
        </w:r>
      </w:hyperlink>
      <w:r w:rsidR="00EB58B8" w:rsidRPr="00C22801">
        <w:rPr>
          <w:bCs/>
        </w:rPr>
        <w:t xml:space="preserve"> – </w:t>
      </w:r>
      <w:proofErr w:type="spellStart"/>
      <w:r w:rsidR="00EB58B8" w:rsidRPr="00C22801">
        <w:rPr>
          <w:bCs/>
        </w:rPr>
        <w:t>ZFisP</w:t>
      </w:r>
      <w:proofErr w:type="spellEnd"/>
      <w:r w:rsidR="00EB58B8" w:rsidRPr="00C22801">
        <w:rPr>
          <w:bCs/>
        </w:rPr>
        <w:t xml:space="preserve">, </w:t>
      </w:r>
      <w:hyperlink r:id="rId18" w:tgtFrame="_blank" w:tooltip="Zakon o izvrševanju proračunov Republike Slovenije za leti 2016 in 2017" w:history="1">
        <w:r w:rsidR="00EB58B8" w:rsidRPr="00C22801">
          <w:rPr>
            <w:bCs/>
          </w:rPr>
          <w:t>96/15</w:t>
        </w:r>
      </w:hyperlink>
      <w:r w:rsidR="00444C66">
        <w:rPr>
          <w:bCs/>
        </w:rPr>
        <w:t xml:space="preserve"> – ZIPRS1617, </w:t>
      </w:r>
      <w:hyperlink r:id="rId19" w:tgtFrame="_blank" w:tooltip="Zakon o spremembah in dopolnitvah Zakona o javnih financah" w:history="1">
        <w:r w:rsidR="00EB58B8" w:rsidRPr="00C22801">
          <w:rPr>
            <w:bCs/>
          </w:rPr>
          <w:t>13/18</w:t>
        </w:r>
      </w:hyperlink>
      <w:r w:rsidR="00444C66">
        <w:rPr>
          <w:bCs/>
        </w:rPr>
        <w:t xml:space="preserve"> in </w:t>
      </w:r>
      <w:r w:rsidR="00444C66" w:rsidRPr="00444C66">
        <w:rPr>
          <w:bCs/>
        </w:rPr>
        <w:t>75/19 - ZIPRS2021</w:t>
      </w:r>
      <w:r w:rsidR="00EB58B8" w:rsidRPr="00C22801">
        <w:rPr>
          <w:bCs/>
        </w:rPr>
        <w:t>)</w:t>
      </w:r>
      <w:r w:rsidRPr="00C22801">
        <w:t xml:space="preserve">, </w:t>
      </w:r>
      <w:r w:rsidR="00826E5F">
        <w:t xml:space="preserve">četrtega </w:t>
      </w:r>
      <w:r w:rsidRPr="00C22801">
        <w:t>odstavka 13. člena Odloka o proračunu Mestne občine Ptuj za leto 20</w:t>
      </w:r>
      <w:r w:rsidR="00826E5F">
        <w:t>20</w:t>
      </w:r>
      <w:r w:rsidRPr="00C22801">
        <w:t xml:space="preserve"> (Uradni vestnik Mestne občine Ptuj, št. 1</w:t>
      </w:r>
      <w:r w:rsidR="00826E5F">
        <w:t>6</w:t>
      </w:r>
      <w:r w:rsidRPr="00C22801">
        <w:t>/1</w:t>
      </w:r>
      <w:r w:rsidR="00826E5F">
        <w:t>9</w:t>
      </w:r>
      <w:r w:rsidRPr="00C22801">
        <w:t>), 23. člena Odloka  o ustanovitvi javnega zavoda Znanstveno-raziskovalno središče Bistra Ptuj (Uradni vestnik Mestne občine Ptuj, št. 4/09</w:t>
      </w:r>
      <w:r w:rsidR="00826E5F">
        <w:t xml:space="preserve">, </w:t>
      </w:r>
      <w:r w:rsidRPr="00C22801">
        <w:t>3/13</w:t>
      </w:r>
      <w:r w:rsidR="00826E5F">
        <w:t xml:space="preserve"> in 12/19</w:t>
      </w:r>
      <w:r w:rsidRPr="00C22801">
        <w:t>) in 12. člena Statuta Mestne občine Ptuj (Uradni vestnik Mestne občine Ptuj, št. 9/07) je Mestni svet Mestne občine Ptuj na svoji ____  redni seji, dne _________, sprejel</w:t>
      </w:r>
    </w:p>
    <w:p w:rsidR="003C3664" w:rsidRPr="00C22801" w:rsidRDefault="003C3664" w:rsidP="003C3664"/>
    <w:p w:rsidR="003C3664" w:rsidRPr="00C22801" w:rsidRDefault="003C3664" w:rsidP="003C3664"/>
    <w:p w:rsidR="003C3664" w:rsidRPr="00C22801" w:rsidRDefault="003C3664" w:rsidP="003C3664">
      <w:pPr>
        <w:jc w:val="center"/>
        <w:rPr>
          <w:b/>
        </w:rPr>
      </w:pPr>
      <w:r w:rsidRPr="00C22801">
        <w:rPr>
          <w:b/>
        </w:rPr>
        <w:t>S K L E P</w:t>
      </w:r>
    </w:p>
    <w:p w:rsidR="003C3664" w:rsidRPr="00C22801" w:rsidRDefault="003C3664" w:rsidP="003C3664">
      <w:pPr>
        <w:jc w:val="center"/>
        <w:rPr>
          <w:b/>
        </w:rPr>
      </w:pPr>
      <w:r w:rsidRPr="00C22801">
        <w:rPr>
          <w:b/>
        </w:rPr>
        <w:t xml:space="preserve">o izdaji soglasja k zadolžitvi javnega zavoda Znanstveno-raziskovalno središče Bistra Ptuj </w:t>
      </w:r>
    </w:p>
    <w:p w:rsidR="003C3664" w:rsidRPr="00C22801" w:rsidRDefault="003C3664" w:rsidP="003C3664">
      <w:pPr>
        <w:jc w:val="both"/>
      </w:pPr>
    </w:p>
    <w:p w:rsidR="003C3664" w:rsidRPr="00C22801" w:rsidRDefault="003C3664" w:rsidP="003C3664">
      <w:pPr>
        <w:jc w:val="center"/>
      </w:pPr>
      <w:r w:rsidRPr="00C22801">
        <w:t>1. člen</w:t>
      </w:r>
    </w:p>
    <w:p w:rsidR="003C3664" w:rsidRPr="00C22801" w:rsidRDefault="003C3664" w:rsidP="003C3664">
      <w:pPr>
        <w:jc w:val="both"/>
      </w:pPr>
    </w:p>
    <w:p w:rsidR="003C3664" w:rsidRPr="00C22801" w:rsidRDefault="003C3664" w:rsidP="003C3664">
      <w:pPr>
        <w:jc w:val="both"/>
      </w:pPr>
      <w:r w:rsidRPr="00C22801">
        <w:t>Mestni svet Mestne občine Ptuj soglaša z zadolžitvijo javnega zavoda Znanstveno-raziskovalno središče Bistra Ptu</w:t>
      </w:r>
      <w:r w:rsidR="000042B5" w:rsidRPr="00C22801">
        <w:t>j</w:t>
      </w:r>
      <w:r w:rsidRPr="00C22801">
        <w:t xml:space="preserve"> v obliki dolgoročnega najema posojila za potrebe </w:t>
      </w:r>
      <w:r w:rsidR="008C05E9" w:rsidRPr="00C22801">
        <w:t>nemotenega izvajanja odobrenih</w:t>
      </w:r>
      <w:r w:rsidRPr="00C22801">
        <w:t xml:space="preserve"> projektov, v višini 300.000,00 EUR.</w:t>
      </w:r>
    </w:p>
    <w:p w:rsidR="003C3664" w:rsidRPr="00C22801" w:rsidRDefault="003C3664" w:rsidP="003C3664">
      <w:pPr>
        <w:pStyle w:val="Brezrazmikov"/>
        <w:rPr>
          <w:sz w:val="16"/>
          <w:szCs w:val="16"/>
        </w:rPr>
      </w:pPr>
    </w:p>
    <w:p w:rsidR="003C3664" w:rsidRPr="00C22801" w:rsidRDefault="003C3664" w:rsidP="003C3664">
      <w:pPr>
        <w:jc w:val="center"/>
      </w:pPr>
      <w:r w:rsidRPr="00C22801">
        <w:t>2.</w:t>
      </w:r>
      <w:r w:rsidR="00C22801" w:rsidRPr="00C22801">
        <w:t xml:space="preserve"> člen</w:t>
      </w:r>
      <w:r w:rsidRPr="00C22801">
        <w:t xml:space="preserve"> </w:t>
      </w:r>
    </w:p>
    <w:p w:rsidR="003C3664" w:rsidRPr="00C22801" w:rsidRDefault="003C3664" w:rsidP="003C3664">
      <w:pPr>
        <w:pStyle w:val="Brezrazmikov"/>
        <w:jc w:val="both"/>
      </w:pPr>
      <w:r w:rsidRPr="00C22801">
        <w:t>Javni zavod bo zagotavljal sredstva za financiranje dolga iz ne</w:t>
      </w:r>
      <w:r w:rsidR="00826E5F">
        <w:t xml:space="preserve"> </w:t>
      </w:r>
      <w:r w:rsidRPr="00C22801">
        <w:t xml:space="preserve">proračunskih virov in sicer iz sredstev </w:t>
      </w:r>
      <w:r w:rsidR="008C05E9" w:rsidRPr="00C22801">
        <w:t>povračil posameznega</w:t>
      </w:r>
      <w:r w:rsidRPr="00C22801">
        <w:t xml:space="preserve"> projekt</w:t>
      </w:r>
      <w:r w:rsidR="008C05E9" w:rsidRPr="00C22801">
        <w:t>a</w:t>
      </w:r>
      <w:r w:rsidRPr="00C22801">
        <w:t xml:space="preserve">. </w:t>
      </w:r>
    </w:p>
    <w:p w:rsidR="003C3664" w:rsidRPr="00C22801" w:rsidRDefault="003C3664" w:rsidP="003C3664">
      <w:pPr>
        <w:pStyle w:val="Brezrazmikov"/>
        <w:rPr>
          <w:b/>
        </w:rPr>
      </w:pPr>
      <w:r w:rsidRPr="00C22801">
        <w:t xml:space="preserve">  </w:t>
      </w:r>
    </w:p>
    <w:p w:rsidR="003C3664" w:rsidRPr="00C22801" w:rsidRDefault="003C3664" w:rsidP="003C3664">
      <w:pPr>
        <w:jc w:val="center"/>
      </w:pPr>
      <w:r w:rsidRPr="00C22801">
        <w:t>3.</w:t>
      </w:r>
      <w:r w:rsidR="00C22801" w:rsidRPr="00C22801">
        <w:t xml:space="preserve"> člen</w:t>
      </w:r>
    </w:p>
    <w:p w:rsidR="003C3664" w:rsidRPr="00C22801" w:rsidRDefault="003C3664" w:rsidP="003C3664">
      <w:pPr>
        <w:jc w:val="both"/>
      </w:pPr>
      <w:r w:rsidRPr="00C22801">
        <w:t>Ta sklep začne veljati z dnem sprejema na Mestnem svetu Mestne občine Ptuj.</w:t>
      </w:r>
    </w:p>
    <w:p w:rsidR="003C3664" w:rsidRPr="00C22801" w:rsidRDefault="003C3664" w:rsidP="003C3664">
      <w:pPr>
        <w:jc w:val="both"/>
      </w:pPr>
    </w:p>
    <w:p w:rsidR="00A84A84" w:rsidRDefault="003C3664" w:rsidP="003C3664">
      <w:pPr>
        <w:jc w:val="both"/>
      </w:pPr>
      <w:r w:rsidRPr="00C22801">
        <w:t xml:space="preserve">Številka: </w:t>
      </w:r>
      <w:r w:rsidR="00A84A84">
        <w:t>410-10/2020-2</w:t>
      </w:r>
    </w:p>
    <w:p w:rsidR="003C3664" w:rsidRPr="00C22801" w:rsidRDefault="003C3664" w:rsidP="003C3664">
      <w:pPr>
        <w:jc w:val="both"/>
      </w:pPr>
      <w:r w:rsidRPr="00C22801">
        <w:t xml:space="preserve">Datum: </w:t>
      </w:r>
    </w:p>
    <w:p w:rsidR="003C3664" w:rsidRPr="00C22801" w:rsidRDefault="003C3664" w:rsidP="003C3664">
      <w:pPr>
        <w:jc w:val="center"/>
        <w:rPr>
          <w:b/>
        </w:rPr>
      </w:pPr>
      <w:r w:rsidRPr="00C22801">
        <w:rPr>
          <w:b/>
        </w:rPr>
        <w:t>______________________________________________________________________________</w:t>
      </w:r>
    </w:p>
    <w:p w:rsidR="003C3664" w:rsidRPr="00C22801" w:rsidRDefault="003C3664" w:rsidP="003C3664">
      <w:pPr>
        <w:jc w:val="center"/>
        <w:rPr>
          <w:b/>
        </w:rPr>
      </w:pPr>
    </w:p>
    <w:p w:rsidR="003C3664" w:rsidRPr="003E60A6" w:rsidRDefault="003C3664" w:rsidP="003C3664">
      <w:pPr>
        <w:jc w:val="center"/>
        <w:rPr>
          <w:b/>
        </w:rPr>
      </w:pPr>
      <w:r w:rsidRPr="003E60A6">
        <w:rPr>
          <w:b/>
        </w:rPr>
        <w:t>Obrazložitev:</w:t>
      </w:r>
    </w:p>
    <w:p w:rsidR="00C22801" w:rsidRPr="003E60A6" w:rsidRDefault="00C22801" w:rsidP="00C22801">
      <w:pPr>
        <w:pStyle w:val="odstavek1"/>
        <w:ind w:firstLine="0"/>
        <w:rPr>
          <w:rFonts w:ascii="Times New Roman" w:hAnsi="Times New Roman" w:cs="Times New Roman"/>
          <w:sz w:val="24"/>
          <w:szCs w:val="24"/>
        </w:rPr>
      </w:pPr>
      <w:r w:rsidRPr="003E60A6">
        <w:rPr>
          <w:rFonts w:ascii="Times New Roman" w:hAnsi="Times New Roman" w:cs="Times New Roman"/>
          <w:sz w:val="24"/>
          <w:szCs w:val="24"/>
        </w:rPr>
        <w:t xml:space="preserve">ZRS Bistra Ptuj je dne </w:t>
      </w:r>
      <w:r w:rsidR="00826E5F" w:rsidRPr="003E60A6">
        <w:rPr>
          <w:rFonts w:ascii="Times New Roman" w:hAnsi="Times New Roman" w:cs="Times New Roman"/>
          <w:sz w:val="24"/>
          <w:szCs w:val="24"/>
        </w:rPr>
        <w:t>27</w:t>
      </w:r>
      <w:r w:rsidRPr="003E60A6">
        <w:rPr>
          <w:rFonts w:ascii="Times New Roman" w:hAnsi="Times New Roman" w:cs="Times New Roman"/>
          <w:sz w:val="24"/>
          <w:szCs w:val="24"/>
        </w:rPr>
        <w:t xml:space="preserve">. </w:t>
      </w:r>
      <w:r w:rsidR="00826E5F" w:rsidRPr="003E60A6">
        <w:rPr>
          <w:rFonts w:ascii="Times New Roman" w:hAnsi="Times New Roman" w:cs="Times New Roman"/>
          <w:sz w:val="24"/>
          <w:szCs w:val="24"/>
        </w:rPr>
        <w:t>1</w:t>
      </w:r>
      <w:r w:rsidRPr="003E60A6">
        <w:rPr>
          <w:rFonts w:ascii="Times New Roman" w:hAnsi="Times New Roman" w:cs="Times New Roman"/>
          <w:sz w:val="24"/>
          <w:szCs w:val="24"/>
        </w:rPr>
        <w:t>. 20</w:t>
      </w:r>
      <w:r w:rsidR="00826E5F" w:rsidRPr="003E60A6">
        <w:rPr>
          <w:rFonts w:ascii="Times New Roman" w:hAnsi="Times New Roman" w:cs="Times New Roman"/>
          <w:sz w:val="24"/>
          <w:szCs w:val="24"/>
        </w:rPr>
        <w:t>20</w:t>
      </w:r>
      <w:r w:rsidRPr="003E60A6">
        <w:rPr>
          <w:rFonts w:ascii="Times New Roman" w:hAnsi="Times New Roman" w:cs="Times New Roman"/>
          <w:sz w:val="24"/>
          <w:szCs w:val="24"/>
        </w:rPr>
        <w:t xml:space="preserve"> podala vlogo za izdajo soglasja k zadolžitvi javnega zavoda v letu 20</w:t>
      </w:r>
      <w:r w:rsidR="00826E5F" w:rsidRPr="003E60A6">
        <w:rPr>
          <w:rFonts w:ascii="Times New Roman" w:hAnsi="Times New Roman" w:cs="Times New Roman"/>
          <w:sz w:val="24"/>
          <w:szCs w:val="24"/>
        </w:rPr>
        <w:t>20</w:t>
      </w:r>
      <w:r w:rsidRPr="003E60A6">
        <w:rPr>
          <w:rFonts w:ascii="Times New Roman" w:hAnsi="Times New Roman" w:cs="Times New Roman"/>
          <w:sz w:val="24"/>
          <w:szCs w:val="24"/>
        </w:rPr>
        <w:t xml:space="preserve">, saj se je prijavila </w:t>
      </w:r>
      <w:r w:rsidR="00826E5F" w:rsidRPr="003E60A6">
        <w:rPr>
          <w:rFonts w:ascii="Times New Roman" w:hAnsi="Times New Roman" w:cs="Times New Roman"/>
          <w:sz w:val="24"/>
          <w:szCs w:val="24"/>
        </w:rPr>
        <w:t>na Drugi javni razpis za pred-financiranje projektov z odobrenimi evropskimi sredstv</w:t>
      </w:r>
      <w:r w:rsidR="00B93F0E" w:rsidRPr="003E60A6">
        <w:rPr>
          <w:rFonts w:ascii="Times New Roman" w:hAnsi="Times New Roman" w:cs="Times New Roman"/>
          <w:sz w:val="24"/>
          <w:szCs w:val="24"/>
        </w:rPr>
        <w:t xml:space="preserve">i </w:t>
      </w:r>
      <w:r w:rsidR="00826E5F" w:rsidRPr="003E60A6">
        <w:rPr>
          <w:rFonts w:ascii="Times New Roman" w:hAnsi="Times New Roman" w:cs="Times New Roman"/>
          <w:sz w:val="24"/>
          <w:szCs w:val="24"/>
        </w:rPr>
        <w:t>-</w:t>
      </w:r>
      <w:r w:rsidR="00B93F0E" w:rsidRPr="003E60A6">
        <w:rPr>
          <w:rFonts w:ascii="Times New Roman" w:hAnsi="Times New Roman" w:cs="Times New Roman"/>
          <w:sz w:val="24"/>
          <w:szCs w:val="24"/>
        </w:rPr>
        <w:t xml:space="preserve"> </w:t>
      </w:r>
      <w:r w:rsidR="00826E5F" w:rsidRPr="003E60A6">
        <w:rPr>
          <w:rFonts w:ascii="Times New Roman" w:hAnsi="Times New Roman" w:cs="Times New Roman"/>
          <w:sz w:val="24"/>
          <w:szCs w:val="24"/>
        </w:rPr>
        <w:t xml:space="preserve">PF1. </w:t>
      </w:r>
      <w:r w:rsidRPr="003E60A6">
        <w:rPr>
          <w:rFonts w:ascii="Times New Roman" w:hAnsi="Times New Roman" w:cs="Times New Roman"/>
          <w:sz w:val="24"/>
          <w:szCs w:val="24"/>
        </w:rPr>
        <w:t xml:space="preserve">ZRS Bistra Ptuj bo iz sredstev javnega razpisa financirala projekta </w:t>
      </w:r>
      <w:proofErr w:type="spellStart"/>
      <w:r w:rsidR="00826E5F" w:rsidRPr="003E60A6">
        <w:rPr>
          <w:rFonts w:ascii="Times New Roman" w:hAnsi="Times New Roman" w:cs="Times New Roman"/>
          <w:sz w:val="24"/>
          <w:szCs w:val="24"/>
        </w:rPr>
        <w:t>Interreg</w:t>
      </w:r>
      <w:proofErr w:type="spellEnd"/>
      <w:r w:rsidR="00826E5F" w:rsidRPr="003E60A6">
        <w:rPr>
          <w:rFonts w:ascii="Times New Roman" w:hAnsi="Times New Roman" w:cs="Times New Roman"/>
          <w:sz w:val="24"/>
          <w:szCs w:val="24"/>
        </w:rPr>
        <w:t xml:space="preserve"> V-B, </w:t>
      </w:r>
      <w:proofErr w:type="spellStart"/>
      <w:r w:rsidR="00826E5F" w:rsidRPr="003E60A6">
        <w:rPr>
          <w:rFonts w:ascii="Times New Roman" w:hAnsi="Times New Roman" w:cs="Times New Roman"/>
          <w:sz w:val="24"/>
          <w:szCs w:val="24"/>
        </w:rPr>
        <w:t>Maditeran</w:t>
      </w:r>
      <w:proofErr w:type="spellEnd"/>
      <w:r w:rsidR="00826E5F" w:rsidRPr="003E60A6">
        <w:rPr>
          <w:rFonts w:ascii="Times New Roman" w:hAnsi="Times New Roman" w:cs="Times New Roman"/>
          <w:sz w:val="24"/>
          <w:szCs w:val="24"/>
        </w:rPr>
        <w:t xml:space="preserve"> 2014-2020 projekt </w:t>
      </w:r>
      <w:proofErr w:type="spellStart"/>
      <w:r w:rsidR="00826E5F" w:rsidRPr="003E60A6">
        <w:rPr>
          <w:rFonts w:ascii="Times New Roman" w:hAnsi="Times New Roman" w:cs="Times New Roman"/>
          <w:sz w:val="24"/>
          <w:szCs w:val="24"/>
        </w:rPr>
        <w:t>Renewable</w:t>
      </w:r>
      <w:proofErr w:type="spellEnd"/>
      <w:r w:rsidR="00826E5F" w:rsidRPr="003E60A6">
        <w:rPr>
          <w:rFonts w:ascii="Times New Roman" w:hAnsi="Times New Roman" w:cs="Times New Roman"/>
          <w:sz w:val="24"/>
          <w:szCs w:val="24"/>
        </w:rPr>
        <w:t xml:space="preserve"> </w:t>
      </w:r>
      <w:proofErr w:type="spellStart"/>
      <w:r w:rsidR="00826E5F" w:rsidRPr="003E60A6">
        <w:rPr>
          <w:rFonts w:ascii="Times New Roman" w:hAnsi="Times New Roman" w:cs="Times New Roman"/>
          <w:sz w:val="24"/>
          <w:szCs w:val="24"/>
        </w:rPr>
        <w:t>energy</w:t>
      </w:r>
      <w:proofErr w:type="spellEnd"/>
      <w:r w:rsidR="00826E5F" w:rsidRPr="003E60A6">
        <w:rPr>
          <w:rFonts w:ascii="Times New Roman" w:hAnsi="Times New Roman" w:cs="Times New Roman"/>
          <w:sz w:val="24"/>
          <w:szCs w:val="24"/>
        </w:rPr>
        <w:t xml:space="preserve"> </w:t>
      </w:r>
      <w:proofErr w:type="spellStart"/>
      <w:r w:rsidR="00826E5F" w:rsidRPr="003E60A6">
        <w:rPr>
          <w:rFonts w:ascii="Times New Roman" w:hAnsi="Times New Roman" w:cs="Times New Roman"/>
          <w:sz w:val="24"/>
          <w:szCs w:val="24"/>
        </w:rPr>
        <w:t>comunity</w:t>
      </w:r>
      <w:proofErr w:type="spellEnd"/>
      <w:r w:rsidR="00826E5F" w:rsidRPr="003E60A6">
        <w:rPr>
          <w:rFonts w:ascii="Times New Roman" w:hAnsi="Times New Roman" w:cs="Times New Roman"/>
          <w:sz w:val="24"/>
          <w:szCs w:val="24"/>
        </w:rPr>
        <w:t xml:space="preserve"> </w:t>
      </w:r>
      <w:r w:rsidRPr="003E60A6">
        <w:rPr>
          <w:rFonts w:ascii="Times New Roman" w:hAnsi="Times New Roman" w:cs="Times New Roman"/>
          <w:sz w:val="24"/>
          <w:szCs w:val="24"/>
        </w:rPr>
        <w:t xml:space="preserve">(trajanje projekta od 1. </w:t>
      </w:r>
      <w:r w:rsidR="00826E5F" w:rsidRPr="003E60A6">
        <w:rPr>
          <w:rFonts w:ascii="Times New Roman" w:hAnsi="Times New Roman" w:cs="Times New Roman"/>
          <w:sz w:val="24"/>
          <w:szCs w:val="24"/>
        </w:rPr>
        <w:t>11</w:t>
      </w:r>
      <w:r w:rsidRPr="003E60A6">
        <w:rPr>
          <w:rFonts w:ascii="Times New Roman" w:hAnsi="Times New Roman" w:cs="Times New Roman"/>
          <w:sz w:val="24"/>
          <w:szCs w:val="24"/>
        </w:rPr>
        <w:t>. 201</w:t>
      </w:r>
      <w:r w:rsidR="00826E5F" w:rsidRPr="003E60A6">
        <w:rPr>
          <w:rFonts w:ascii="Times New Roman" w:hAnsi="Times New Roman" w:cs="Times New Roman"/>
          <w:sz w:val="24"/>
          <w:szCs w:val="24"/>
        </w:rPr>
        <w:t>9</w:t>
      </w:r>
      <w:r w:rsidRPr="003E60A6">
        <w:rPr>
          <w:rFonts w:ascii="Times New Roman" w:hAnsi="Times New Roman" w:cs="Times New Roman"/>
          <w:sz w:val="24"/>
          <w:szCs w:val="24"/>
        </w:rPr>
        <w:t xml:space="preserve"> - 30. 6. 202</w:t>
      </w:r>
      <w:r w:rsidR="00826E5F" w:rsidRPr="003E60A6">
        <w:rPr>
          <w:rFonts w:ascii="Times New Roman" w:hAnsi="Times New Roman" w:cs="Times New Roman"/>
          <w:sz w:val="24"/>
          <w:szCs w:val="24"/>
        </w:rPr>
        <w:t>2</w:t>
      </w:r>
      <w:r w:rsidRPr="003E60A6">
        <w:rPr>
          <w:rFonts w:ascii="Times New Roman" w:hAnsi="Times New Roman" w:cs="Times New Roman"/>
          <w:sz w:val="24"/>
          <w:szCs w:val="24"/>
        </w:rPr>
        <w:t xml:space="preserve">) in </w:t>
      </w:r>
      <w:proofErr w:type="spellStart"/>
      <w:r w:rsidR="00B93F0E" w:rsidRPr="003E60A6">
        <w:rPr>
          <w:rFonts w:ascii="Times New Roman" w:hAnsi="Times New Roman" w:cs="Times New Roman"/>
          <w:sz w:val="24"/>
          <w:szCs w:val="24"/>
        </w:rPr>
        <w:t>Interreg</w:t>
      </w:r>
      <w:proofErr w:type="spellEnd"/>
      <w:r w:rsidR="00B93F0E" w:rsidRPr="003E60A6">
        <w:rPr>
          <w:rFonts w:ascii="Times New Roman" w:hAnsi="Times New Roman" w:cs="Times New Roman"/>
          <w:sz w:val="24"/>
          <w:szCs w:val="24"/>
        </w:rPr>
        <w:t xml:space="preserve"> V-B, </w:t>
      </w:r>
      <w:r w:rsidR="00826E5F" w:rsidRPr="003E60A6">
        <w:rPr>
          <w:rFonts w:ascii="Times New Roman" w:hAnsi="Times New Roman" w:cs="Times New Roman"/>
          <w:sz w:val="24"/>
          <w:szCs w:val="24"/>
        </w:rPr>
        <w:t xml:space="preserve">Alpin </w:t>
      </w:r>
      <w:proofErr w:type="spellStart"/>
      <w:r w:rsidR="00826E5F" w:rsidRPr="003E60A6">
        <w:rPr>
          <w:rFonts w:ascii="Times New Roman" w:hAnsi="Times New Roman" w:cs="Times New Roman"/>
          <w:sz w:val="24"/>
          <w:szCs w:val="24"/>
        </w:rPr>
        <w:t>Space</w:t>
      </w:r>
      <w:proofErr w:type="spellEnd"/>
      <w:r w:rsidR="00826E5F" w:rsidRPr="003E60A6">
        <w:rPr>
          <w:rFonts w:ascii="Times New Roman" w:hAnsi="Times New Roman" w:cs="Times New Roman"/>
          <w:sz w:val="24"/>
          <w:szCs w:val="24"/>
        </w:rPr>
        <w:t xml:space="preserve"> 2014-2020 projekt HEALPS 2 </w:t>
      </w:r>
      <w:r w:rsidRPr="003E60A6">
        <w:rPr>
          <w:rFonts w:ascii="Times New Roman" w:hAnsi="Times New Roman" w:cs="Times New Roman"/>
          <w:sz w:val="24"/>
          <w:szCs w:val="24"/>
        </w:rPr>
        <w:t xml:space="preserve">(trajanje projekta od 1. </w:t>
      </w:r>
      <w:r w:rsidR="00B93F0E" w:rsidRPr="003E60A6">
        <w:rPr>
          <w:rFonts w:ascii="Times New Roman" w:hAnsi="Times New Roman" w:cs="Times New Roman"/>
          <w:sz w:val="24"/>
          <w:szCs w:val="24"/>
        </w:rPr>
        <w:t>12</w:t>
      </w:r>
      <w:r w:rsidRPr="003E60A6">
        <w:rPr>
          <w:rFonts w:ascii="Times New Roman" w:hAnsi="Times New Roman" w:cs="Times New Roman"/>
          <w:sz w:val="24"/>
          <w:szCs w:val="24"/>
        </w:rPr>
        <w:t>. 201</w:t>
      </w:r>
      <w:r w:rsidR="00B93F0E" w:rsidRPr="003E60A6">
        <w:rPr>
          <w:rFonts w:ascii="Times New Roman" w:hAnsi="Times New Roman" w:cs="Times New Roman"/>
          <w:sz w:val="24"/>
          <w:szCs w:val="24"/>
        </w:rPr>
        <w:t>9</w:t>
      </w:r>
      <w:r w:rsidRPr="003E60A6">
        <w:rPr>
          <w:rFonts w:ascii="Times New Roman" w:hAnsi="Times New Roman" w:cs="Times New Roman"/>
          <w:sz w:val="24"/>
          <w:szCs w:val="24"/>
        </w:rPr>
        <w:t xml:space="preserve"> do </w:t>
      </w:r>
      <w:r w:rsidR="00B93F0E" w:rsidRPr="003E60A6">
        <w:rPr>
          <w:rFonts w:ascii="Times New Roman" w:hAnsi="Times New Roman" w:cs="Times New Roman"/>
          <w:sz w:val="24"/>
          <w:szCs w:val="24"/>
        </w:rPr>
        <w:t>30</w:t>
      </w:r>
      <w:r w:rsidRPr="003E60A6">
        <w:rPr>
          <w:rFonts w:ascii="Times New Roman" w:hAnsi="Times New Roman" w:cs="Times New Roman"/>
          <w:sz w:val="24"/>
          <w:szCs w:val="24"/>
        </w:rPr>
        <w:t xml:space="preserve">. </w:t>
      </w:r>
      <w:r w:rsidR="00B93F0E" w:rsidRPr="003E60A6">
        <w:rPr>
          <w:rFonts w:ascii="Times New Roman" w:hAnsi="Times New Roman" w:cs="Times New Roman"/>
          <w:sz w:val="24"/>
          <w:szCs w:val="24"/>
        </w:rPr>
        <w:t>6</w:t>
      </w:r>
      <w:r w:rsidRPr="003E60A6">
        <w:rPr>
          <w:rFonts w:ascii="Times New Roman" w:hAnsi="Times New Roman" w:cs="Times New Roman"/>
          <w:sz w:val="24"/>
          <w:szCs w:val="24"/>
        </w:rPr>
        <w:t>. 202</w:t>
      </w:r>
      <w:r w:rsidR="00B93F0E" w:rsidRPr="003E60A6">
        <w:rPr>
          <w:rFonts w:ascii="Times New Roman" w:hAnsi="Times New Roman" w:cs="Times New Roman"/>
          <w:sz w:val="24"/>
          <w:szCs w:val="24"/>
        </w:rPr>
        <w:t>2</w:t>
      </w:r>
      <w:r w:rsidRPr="003E60A6">
        <w:rPr>
          <w:rFonts w:ascii="Times New Roman" w:hAnsi="Times New Roman" w:cs="Times New Roman"/>
          <w:sz w:val="24"/>
          <w:szCs w:val="24"/>
        </w:rPr>
        <w:t xml:space="preserve">). Viri za odplačilo glavnice </w:t>
      </w:r>
      <w:r w:rsidR="00B93F0E" w:rsidRPr="003E60A6">
        <w:rPr>
          <w:rFonts w:ascii="Times New Roman" w:hAnsi="Times New Roman" w:cs="Times New Roman"/>
          <w:sz w:val="24"/>
          <w:szCs w:val="24"/>
        </w:rPr>
        <w:t xml:space="preserve">in obresti </w:t>
      </w:r>
      <w:r w:rsidRPr="003E60A6">
        <w:rPr>
          <w:rFonts w:ascii="Times New Roman" w:hAnsi="Times New Roman" w:cs="Times New Roman"/>
          <w:sz w:val="24"/>
          <w:szCs w:val="24"/>
        </w:rPr>
        <w:t xml:space="preserve">bodo povračila sredstev posameznega projekta.  </w:t>
      </w:r>
    </w:p>
    <w:p w:rsidR="00C22801" w:rsidRPr="003E60A6" w:rsidRDefault="00C22801" w:rsidP="003C3664">
      <w:pPr>
        <w:jc w:val="both"/>
      </w:pPr>
    </w:p>
    <w:p w:rsidR="003C3664" w:rsidRPr="003E60A6" w:rsidRDefault="003C3664" w:rsidP="003C3664">
      <w:pPr>
        <w:jc w:val="both"/>
      </w:pPr>
      <w:r w:rsidRPr="003E60A6">
        <w:t xml:space="preserve">Mestna občina Ptuj bo z navedenim sklepom javnemu zavodu, katerega ustanoviteljica je, omogočila nemoteno izvajanje projektov. </w:t>
      </w:r>
    </w:p>
    <w:p w:rsidR="00B93F0E" w:rsidRPr="003E60A6" w:rsidRDefault="00B93F0E" w:rsidP="003C3664">
      <w:pPr>
        <w:jc w:val="both"/>
      </w:pPr>
    </w:p>
    <w:p w:rsidR="003C3664" w:rsidRPr="003E60A6" w:rsidRDefault="003C3664" w:rsidP="00C22801">
      <w:pPr>
        <w:jc w:val="both"/>
      </w:pPr>
      <w:r w:rsidRPr="003E60A6">
        <w:t xml:space="preserve">V skladu z </w:t>
      </w:r>
      <w:r w:rsidRPr="003E60A6">
        <w:rPr>
          <w:lang w:val="x-none"/>
        </w:rPr>
        <w:t>88. člen</w:t>
      </w:r>
      <w:r w:rsidRPr="003E60A6">
        <w:t xml:space="preserve"> Zakona o javnih financah, se posredni uporabniki občinskega proračuna, javni gospodarski zavodi in javna podjetja lahko zadolžujejo in izdajajo poroštva, če je z zakonom, ki ureja financiranje občin to dovoljeno in pod pogoji, ki jih določi občinski svet. Zakon o financiranju občin </w:t>
      </w:r>
      <w:r w:rsidR="00826B25" w:rsidRPr="003E60A6">
        <w:t xml:space="preserve">v </w:t>
      </w:r>
      <w:r w:rsidRPr="003E60A6">
        <w:t xml:space="preserve">10.g členu določa, da se posredni proračunski uporabniki občinskega proračuna, javni gospodarski zavodi in javna podjetja, katerih ustanoviteljica je občina, ter druge pravne osebe, v katerih ima občina </w:t>
      </w:r>
      <w:r w:rsidRPr="003E60A6">
        <w:lastRenderedPageBreak/>
        <w:t>neposredno ali posredno prevladujoč vpliv, lahko zadolžujejo in izdajajo poroštva s soglasjem občine pod pogoji, ki jih določi občinski svet in če imajo te osebe zagotovljena sredstva za servisiranje dolga iz ne</w:t>
      </w:r>
      <w:r w:rsidR="00B93F0E" w:rsidRPr="003E60A6">
        <w:t xml:space="preserve"> </w:t>
      </w:r>
      <w:r w:rsidRPr="003E60A6">
        <w:t xml:space="preserve">proračunskih virov. Soglasje izda občinski svet.  </w:t>
      </w:r>
    </w:p>
    <w:p w:rsidR="003C3664" w:rsidRPr="003E60A6" w:rsidRDefault="003C3664" w:rsidP="003C3664">
      <w:pPr>
        <w:pStyle w:val="odstavek1"/>
        <w:ind w:firstLine="0"/>
        <w:rPr>
          <w:rFonts w:ascii="Times New Roman" w:hAnsi="Times New Roman" w:cs="Times New Roman"/>
          <w:sz w:val="24"/>
          <w:szCs w:val="24"/>
        </w:rPr>
      </w:pPr>
      <w:r w:rsidRPr="003E60A6">
        <w:rPr>
          <w:rFonts w:ascii="Times New Roman" w:hAnsi="Times New Roman" w:cs="Times New Roman"/>
          <w:sz w:val="24"/>
          <w:szCs w:val="24"/>
        </w:rPr>
        <w:t xml:space="preserve">Dejavnost zavoda je povezana z raziskovanjem, eksperimentalnim razvojem, svetovanjem in izobraževanjem in je namenjena kreiranju in izvajanju aplikativnih razvojnih projektov, na nacionalni in evropski ravni. Največ težav povzročajo projekti, ki jih morajo izvesti in jih financirati iz lastnih virov. Kot dokazilo o namenski porabi morajo za pridobitev sredstev, priložiti potrdila o že plačanih upravičenih stroških. </w:t>
      </w:r>
      <w:r w:rsidR="00EB58B8" w:rsidRPr="003E60A6">
        <w:rPr>
          <w:rFonts w:ascii="Times New Roman" w:hAnsi="Times New Roman" w:cs="Times New Roman"/>
          <w:sz w:val="24"/>
          <w:szCs w:val="24"/>
        </w:rPr>
        <w:t xml:space="preserve">Uspeh na razpisu za pridobitev sredstev pred-financiranja </w:t>
      </w:r>
      <w:r w:rsidRPr="003E60A6">
        <w:rPr>
          <w:rFonts w:ascii="Times New Roman" w:hAnsi="Times New Roman" w:cs="Times New Roman"/>
          <w:sz w:val="24"/>
          <w:szCs w:val="24"/>
        </w:rPr>
        <w:t xml:space="preserve">jim </w:t>
      </w:r>
      <w:r w:rsidR="00EB58B8" w:rsidRPr="003E60A6">
        <w:rPr>
          <w:rFonts w:ascii="Times New Roman" w:hAnsi="Times New Roman" w:cs="Times New Roman"/>
          <w:sz w:val="24"/>
          <w:szCs w:val="24"/>
        </w:rPr>
        <w:t xml:space="preserve">bo </w:t>
      </w:r>
      <w:r w:rsidRPr="003E60A6">
        <w:rPr>
          <w:rFonts w:ascii="Times New Roman" w:hAnsi="Times New Roman" w:cs="Times New Roman"/>
          <w:sz w:val="24"/>
          <w:szCs w:val="24"/>
        </w:rPr>
        <w:t xml:space="preserve">omogočalo nemoteno izvajanje projektov. </w:t>
      </w:r>
    </w:p>
    <w:p w:rsidR="003C3664" w:rsidRPr="003E60A6" w:rsidRDefault="003C3664" w:rsidP="003C3664">
      <w:pPr>
        <w:jc w:val="both"/>
      </w:pPr>
    </w:p>
    <w:p w:rsidR="003C3664" w:rsidRPr="003E60A6" w:rsidRDefault="003C3664" w:rsidP="003C3664">
      <w:pPr>
        <w:jc w:val="both"/>
        <w:rPr>
          <w:i/>
        </w:rPr>
      </w:pPr>
      <w:r w:rsidRPr="003E60A6">
        <w:t>V skladu z navedenim, Odlok o proračunu Mestne občine Ptuj za leto 20</w:t>
      </w:r>
      <w:r w:rsidR="00B93F0E" w:rsidRPr="003E60A6">
        <w:t>20</w:t>
      </w:r>
      <w:r w:rsidRPr="003E60A6">
        <w:t xml:space="preserve"> (Uradni vestnik Mestne občine Ptuj, št. 1</w:t>
      </w:r>
      <w:r w:rsidR="00B93F0E" w:rsidRPr="003E60A6">
        <w:t>6</w:t>
      </w:r>
      <w:r w:rsidR="00826B25" w:rsidRPr="003E60A6">
        <w:t>/1</w:t>
      </w:r>
      <w:r w:rsidR="00B93F0E" w:rsidRPr="003E60A6">
        <w:t>9</w:t>
      </w:r>
      <w:r w:rsidRPr="003E60A6">
        <w:t xml:space="preserve">), v </w:t>
      </w:r>
      <w:r w:rsidR="00B93F0E" w:rsidRPr="003E60A6">
        <w:t xml:space="preserve">četrtem </w:t>
      </w:r>
      <w:r w:rsidRPr="003E60A6">
        <w:t xml:space="preserve">odstavku 13. člena določa sledeče: </w:t>
      </w:r>
      <w:r w:rsidRPr="003E60A6">
        <w:rPr>
          <w:i/>
        </w:rPr>
        <w:t>»Posredni proračunski uporabniki občinskega proračuna in javna podjetja, katerih ustanoviteljica je občina ter druge pravne osebe v katerih ima občina neposredno ali posredno prevladujoč vpliv, se smejo v letu 20</w:t>
      </w:r>
      <w:r w:rsidR="00B93F0E" w:rsidRPr="003E60A6">
        <w:rPr>
          <w:i/>
        </w:rPr>
        <w:t>20</w:t>
      </w:r>
      <w:r w:rsidRPr="003E60A6">
        <w:rPr>
          <w:i/>
        </w:rPr>
        <w:t xml:space="preserve"> zadolžiti do skupne višine 3.</w:t>
      </w:r>
      <w:r w:rsidR="003E60A6" w:rsidRPr="003E60A6">
        <w:rPr>
          <w:i/>
        </w:rPr>
        <w:t>3</w:t>
      </w:r>
      <w:r w:rsidRPr="003E60A6">
        <w:rPr>
          <w:i/>
        </w:rPr>
        <w:t>00.000,00 EUR</w:t>
      </w:r>
      <w:r w:rsidR="003E60A6" w:rsidRPr="003E60A6">
        <w:rPr>
          <w:i/>
        </w:rPr>
        <w:t xml:space="preserve"> in le če bodo imeli za odplačilo dolga zagotovljena sredstva iz ne proračunskih virov. Soglasje k zadolžitvi mora izdati mestni svet.</w:t>
      </w:r>
      <w:r w:rsidRPr="003E60A6">
        <w:rPr>
          <w:i/>
        </w:rPr>
        <w:t>«.</w:t>
      </w:r>
    </w:p>
    <w:p w:rsidR="003C3664" w:rsidRPr="003E60A6" w:rsidRDefault="003C3664" w:rsidP="003C3664">
      <w:pPr>
        <w:pStyle w:val="odstavek1"/>
        <w:ind w:firstLine="0"/>
        <w:rPr>
          <w:rFonts w:ascii="Times New Roman" w:hAnsi="Times New Roman" w:cs="Times New Roman"/>
          <w:sz w:val="24"/>
          <w:szCs w:val="24"/>
        </w:rPr>
      </w:pPr>
      <w:r w:rsidRPr="003E60A6">
        <w:rPr>
          <w:rFonts w:ascii="Times New Roman" w:hAnsi="Times New Roman" w:cs="Times New Roman"/>
          <w:sz w:val="24"/>
          <w:szCs w:val="24"/>
        </w:rPr>
        <w:t>Glede na dovoljeni obseg zadolžitev na podlagi Odloka o proračunu Mestne občine Ptuj za leto 20</w:t>
      </w:r>
      <w:r w:rsidR="00B93F0E" w:rsidRPr="003E60A6">
        <w:rPr>
          <w:rFonts w:ascii="Times New Roman" w:hAnsi="Times New Roman" w:cs="Times New Roman"/>
          <w:sz w:val="24"/>
          <w:szCs w:val="24"/>
        </w:rPr>
        <w:t>20</w:t>
      </w:r>
      <w:r w:rsidRPr="003E60A6">
        <w:rPr>
          <w:rFonts w:ascii="Times New Roman" w:hAnsi="Times New Roman" w:cs="Times New Roman"/>
          <w:sz w:val="24"/>
          <w:szCs w:val="24"/>
        </w:rPr>
        <w:t xml:space="preserve">, za izdajo predlaganega soglasja ni zadržkov, zavod pa v svoji vlogi prav tako navaja, da bodo za povračilo dolga zagotovljeni </w:t>
      </w:r>
      <w:r w:rsidR="00C22801" w:rsidRPr="003E60A6">
        <w:rPr>
          <w:rFonts w:ascii="Times New Roman" w:hAnsi="Times New Roman" w:cs="Times New Roman"/>
          <w:sz w:val="24"/>
          <w:szCs w:val="24"/>
        </w:rPr>
        <w:t>ne proračunski</w:t>
      </w:r>
      <w:r w:rsidRPr="003E60A6">
        <w:rPr>
          <w:rFonts w:ascii="Times New Roman" w:hAnsi="Times New Roman" w:cs="Times New Roman"/>
          <w:sz w:val="24"/>
          <w:szCs w:val="24"/>
        </w:rPr>
        <w:t xml:space="preserve"> viri.    </w:t>
      </w:r>
    </w:p>
    <w:p w:rsidR="003C3664" w:rsidRPr="003E60A6" w:rsidRDefault="003C3664" w:rsidP="003C3664">
      <w:pPr>
        <w:pStyle w:val="odstavek1"/>
        <w:ind w:firstLine="0"/>
        <w:jc w:val="left"/>
        <w:rPr>
          <w:rFonts w:ascii="Times New Roman" w:hAnsi="Times New Roman" w:cs="Times New Roman"/>
          <w:sz w:val="24"/>
          <w:szCs w:val="24"/>
        </w:rPr>
      </w:pPr>
      <w:r w:rsidRPr="003E60A6">
        <w:rPr>
          <w:rFonts w:ascii="Times New Roman" w:hAnsi="Times New Roman" w:cs="Times New Roman"/>
          <w:sz w:val="24"/>
          <w:szCs w:val="24"/>
        </w:rPr>
        <w:t xml:space="preserve">Obrazložitev je podana v vlogi zavoda št. </w:t>
      </w:r>
      <w:r w:rsidR="00B93F0E" w:rsidRPr="003E60A6">
        <w:rPr>
          <w:rFonts w:ascii="Times New Roman" w:hAnsi="Times New Roman" w:cs="Times New Roman"/>
          <w:sz w:val="24"/>
          <w:szCs w:val="24"/>
        </w:rPr>
        <w:t>011</w:t>
      </w:r>
      <w:r w:rsidR="00EB58B8" w:rsidRPr="003E60A6">
        <w:rPr>
          <w:rFonts w:ascii="Times New Roman" w:hAnsi="Times New Roman" w:cs="Times New Roman"/>
          <w:sz w:val="24"/>
          <w:szCs w:val="24"/>
        </w:rPr>
        <w:t>/20</w:t>
      </w:r>
      <w:r w:rsidR="00B93F0E" w:rsidRPr="003E60A6">
        <w:rPr>
          <w:rFonts w:ascii="Times New Roman" w:hAnsi="Times New Roman" w:cs="Times New Roman"/>
          <w:sz w:val="24"/>
          <w:szCs w:val="24"/>
        </w:rPr>
        <w:t>20</w:t>
      </w:r>
      <w:r w:rsidRPr="003E60A6">
        <w:rPr>
          <w:rFonts w:ascii="Times New Roman" w:hAnsi="Times New Roman" w:cs="Times New Roman"/>
          <w:sz w:val="24"/>
          <w:szCs w:val="24"/>
        </w:rPr>
        <w:t xml:space="preserve">, ki je priloga tega gradiva. </w:t>
      </w:r>
    </w:p>
    <w:p w:rsidR="003C3664" w:rsidRPr="003E60A6" w:rsidRDefault="003C3664" w:rsidP="003C3664">
      <w:pPr>
        <w:jc w:val="both"/>
      </w:pPr>
    </w:p>
    <w:p w:rsidR="003C3664" w:rsidRDefault="003C3664" w:rsidP="003C3664">
      <w:pPr>
        <w:jc w:val="both"/>
      </w:pPr>
      <w:r w:rsidRPr="003E60A6">
        <w:t>Na podlagi navedenega predlagam, da Mestni svet Mestne občine Ptuj predlog Sklepa o izdaji soglasja k zadolžitvi javnega zavoda Znanstveno-raziskovalno sre</w:t>
      </w:r>
      <w:r w:rsidR="0055784C" w:rsidRPr="003E60A6">
        <w:t>dišče Bistra Ptuj, po obravnavi</w:t>
      </w:r>
      <w:r w:rsidRPr="003E60A6">
        <w:t xml:space="preserve"> sprejme.  </w:t>
      </w:r>
    </w:p>
    <w:tbl>
      <w:tblPr>
        <w:tblW w:w="1259" w:type="pct"/>
        <w:tblInd w:w="-63" w:type="dxa"/>
        <w:tblLook w:val="01E0" w:firstRow="1" w:lastRow="1" w:firstColumn="1" w:lastColumn="1" w:noHBand="0" w:noVBand="0"/>
      </w:tblPr>
      <w:tblGrid>
        <w:gridCol w:w="1822"/>
        <w:gridCol w:w="349"/>
        <w:gridCol w:w="328"/>
      </w:tblGrid>
      <w:tr w:rsidR="003E60A6" w:rsidRPr="003E60A6" w:rsidTr="00A84A84">
        <w:trPr>
          <w:trHeight w:val="75"/>
        </w:trPr>
        <w:tc>
          <w:tcPr>
            <w:tcW w:w="1821" w:type="dxa"/>
          </w:tcPr>
          <w:p w:rsidR="003C3664" w:rsidRPr="003E60A6" w:rsidRDefault="003C3664" w:rsidP="00A84A84"/>
        </w:tc>
        <w:tc>
          <w:tcPr>
            <w:tcW w:w="349" w:type="dxa"/>
          </w:tcPr>
          <w:p w:rsidR="003C3664" w:rsidRPr="003E60A6" w:rsidRDefault="003C3664" w:rsidP="005956B1">
            <w:pPr>
              <w:spacing w:line="276" w:lineRule="auto"/>
              <w:jc w:val="both"/>
            </w:pPr>
          </w:p>
        </w:tc>
        <w:tc>
          <w:tcPr>
            <w:tcW w:w="328" w:type="dxa"/>
            <w:vMerge w:val="restart"/>
          </w:tcPr>
          <w:p w:rsidR="003C3664" w:rsidRPr="003E60A6" w:rsidRDefault="003C3664" w:rsidP="005956B1">
            <w:pPr>
              <w:spacing w:line="276" w:lineRule="auto"/>
              <w:jc w:val="center"/>
            </w:pPr>
          </w:p>
        </w:tc>
      </w:tr>
      <w:tr w:rsidR="003E60A6" w:rsidRPr="003E60A6" w:rsidTr="00A84A84">
        <w:trPr>
          <w:trHeight w:val="75"/>
        </w:trPr>
        <w:tc>
          <w:tcPr>
            <w:tcW w:w="1821" w:type="dxa"/>
          </w:tcPr>
          <w:p w:rsidR="003C3664" w:rsidRPr="003E60A6" w:rsidRDefault="00A84A84" w:rsidP="00C22801">
            <w:pPr>
              <w:jc w:val="both"/>
            </w:pPr>
            <w:r>
              <w:t>Pripravila:</w:t>
            </w:r>
          </w:p>
        </w:tc>
        <w:tc>
          <w:tcPr>
            <w:tcW w:w="349" w:type="dxa"/>
          </w:tcPr>
          <w:p w:rsidR="003C3664" w:rsidRPr="003E60A6" w:rsidRDefault="003C3664" w:rsidP="005956B1">
            <w:pPr>
              <w:spacing w:line="276" w:lineRule="auto"/>
              <w:jc w:val="both"/>
            </w:pPr>
          </w:p>
        </w:tc>
        <w:tc>
          <w:tcPr>
            <w:tcW w:w="0" w:type="auto"/>
            <w:vMerge/>
            <w:vAlign w:val="center"/>
          </w:tcPr>
          <w:p w:rsidR="003C3664" w:rsidRPr="003E60A6" w:rsidRDefault="003C3664" w:rsidP="005956B1"/>
        </w:tc>
      </w:tr>
      <w:tr w:rsidR="003E60A6" w:rsidRPr="003E60A6" w:rsidTr="00A84A84">
        <w:trPr>
          <w:trHeight w:val="79"/>
        </w:trPr>
        <w:tc>
          <w:tcPr>
            <w:tcW w:w="1821" w:type="dxa"/>
          </w:tcPr>
          <w:p w:rsidR="003C3664" w:rsidRPr="003E60A6" w:rsidRDefault="00A84A84" w:rsidP="00A84A84">
            <w:pPr>
              <w:jc w:val="both"/>
              <w:rPr>
                <w:snapToGrid w:val="0"/>
              </w:rPr>
            </w:pPr>
            <w:r>
              <w:rPr>
                <w:snapToGrid w:val="0"/>
              </w:rPr>
              <w:t xml:space="preserve">Andrejka Mulec </w:t>
            </w:r>
          </w:p>
        </w:tc>
        <w:tc>
          <w:tcPr>
            <w:tcW w:w="349" w:type="dxa"/>
          </w:tcPr>
          <w:p w:rsidR="003C3664" w:rsidRPr="003E60A6" w:rsidRDefault="003C3664" w:rsidP="005956B1">
            <w:pPr>
              <w:spacing w:line="276" w:lineRule="auto"/>
              <w:jc w:val="both"/>
            </w:pPr>
          </w:p>
        </w:tc>
        <w:tc>
          <w:tcPr>
            <w:tcW w:w="0" w:type="auto"/>
            <w:vMerge/>
            <w:vAlign w:val="center"/>
          </w:tcPr>
          <w:p w:rsidR="003C3664" w:rsidRPr="003E60A6" w:rsidRDefault="003C3664" w:rsidP="005956B1"/>
        </w:tc>
      </w:tr>
    </w:tbl>
    <w:p w:rsidR="005B2FE2" w:rsidRPr="003E60A6" w:rsidRDefault="00C22801" w:rsidP="00C22801">
      <w:pPr>
        <w:rPr>
          <w:b/>
        </w:rPr>
      </w:pPr>
      <w:r w:rsidRPr="003E60A6">
        <w:rPr>
          <w:b/>
        </w:rPr>
        <w:t xml:space="preserve">                                                                                                           N</w:t>
      </w:r>
      <w:r w:rsidR="005B2FE2" w:rsidRPr="003E60A6">
        <w:rPr>
          <w:b/>
        </w:rPr>
        <w:t xml:space="preserve">uška GAJŠEK, </w:t>
      </w:r>
    </w:p>
    <w:p w:rsidR="005B2FE2" w:rsidRPr="003E60A6" w:rsidRDefault="005B2FE2" w:rsidP="005B2FE2">
      <w:pPr>
        <w:autoSpaceDE w:val="0"/>
        <w:autoSpaceDN w:val="0"/>
        <w:adjustRightInd w:val="0"/>
        <w:ind w:left="360"/>
      </w:pPr>
      <w:r w:rsidRPr="003E60A6">
        <w:rPr>
          <w:b/>
        </w:rPr>
        <w:t xml:space="preserve">                                                                                             županja Mestne občine Ptuj</w:t>
      </w:r>
    </w:p>
    <w:sectPr w:rsidR="005B2FE2" w:rsidRPr="003E60A6" w:rsidSect="008D36DA">
      <w:type w:val="continuous"/>
      <w:pgSz w:w="12240" w:h="15840"/>
      <w:pgMar w:top="1134" w:right="1183" w:bottom="1134" w:left="1134" w:header="709" w:footer="283" w:gutter="0"/>
      <w:pgNumType w:start="0"/>
      <w:cols w:space="57" w:equalWidth="0">
        <w:col w:w="9923" w:space="5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8F" w:rsidRDefault="00E0108F">
      <w:r>
        <w:separator/>
      </w:r>
    </w:p>
  </w:endnote>
  <w:endnote w:type="continuationSeparator" w:id="0">
    <w:p w:rsidR="00E0108F" w:rsidRDefault="00E0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DA" w:rsidRDefault="008D36DA">
    <w:pPr>
      <w:pStyle w:val="Noga"/>
      <w:jc w:val="center"/>
    </w:pPr>
    <w:r>
      <w:fldChar w:fldCharType="begin"/>
    </w:r>
    <w:r>
      <w:instrText>PAGE   \* MERGEFORMAT</w:instrText>
    </w:r>
    <w:r>
      <w:fldChar w:fldCharType="separate"/>
    </w:r>
    <w:r w:rsidR="00444C66">
      <w:rPr>
        <w:noProof/>
      </w:rPr>
      <w:t>2</w:t>
    </w:r>
    <w:r>
      <w:fldChar w:fldCharType="end"/>
    </w:r>
  </w:p>
  <w:p w:rsidR="009A1959" w:rsidRPr="008073DB" w:rsidRDefault="009A1959" w:rsidP="000D495A">
    <w:pP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59" w:rsidRDefault="009A1959" w:rsidP="00F146E1">
    <w:pPr>
      <w:pBdr>
        <w:top w:val="single" w:sz="12" w:space="1" w:color="999999"/>
      </w:pBdr>
      <w:jc w:val="center"/>
      <w:rPr>
        <w:sz w:val="18"/>
        <w:szCs w:val="18"/>
      </w:rPr>
    </w:pPr>
  </w:p>
  <w:p w:rsidR="009A1959" w:rsidRPr="008073DB" w:rsidRDefault="009A1959" w:rsidP="000D495A">
    <w:pP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8F" w:rsidRDefault="00E0108F">
      <w:r>
        <w:separator/>
      </w:r>
    </w:p>
  </w:footnote>
  <w:footnote w:type="continuationSeparator" w:id="0">
    <w:p w:rsidR="00E0108F" w:rsidRDefault="00E0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28"/>
      <w:gridCol w:w="6394"/>
    </w:tblGrid>
    <w:tr w:rsidR="009A1959" w:rsidTr="006312C7">
      <w:tc>
        <w:tcPr>
          <w:tcW w:w="3228" w:type="dxa"/>
          <w:tcBorders>
            <w:bottom w:val="single" w:sz="12" w:space="0" w:color="999999"/>
          </w:tcBorders>
        </w:tcPr>
        <w:p w:rsidR="009A1959" w:rsidRPr="006312C7" w:rsidRDefault="00DF350E" w:rsidP="006312C7">
          <w:pPr>
            <w:jc w:val="center"/>
            <w:rPr>
              <w:b/>
              <w:i/>
            </w:rPr>
          </w:pPr>
          <w:r>
            <w:rPr>
              <w:noProof/>
            </w:rPr>
            <w:drawing>
              <wp:inline distT="0" distB="0" distL="0" distR="0">
                <wp:extent cx="466725" cy="581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9A1959" w:rsidRDefault="009A1959" w:rsidP="000D495A"/>
        <w:p w:rsidR="009A1959" w:rsidRPr="006312C7" w:rsidRDefault="009A1959" w:rsidP="006312C7">
          <w:pPr>
            <w:jc w:val="center"/>
            <w:rPr>
              <w:b/>
              <w:sz w:val="22"/>
            </w:rPr>
          </w:pPr>
          <w:r w:rsidRPr="006312C7">
            <w:rPr>
              <w:b/>
              <w:sz w:val="22"/>
            </w:rPr>
            <w:t>MESTNA OBČINA PTUJ</w:t>
          </w:r>
        </w:p>
        <w:p w:rsidR="009A1959" w:rsidRPr="00E63B77" w:rsidRDefault="009A1959" w:rsidP="006312C7">
          <w:pPr>
            <w:jc w:val="center"/>
            <w:rPr>
              <w:sz w:val="22"/>
            </w:rPr>
          </w:pPr>
          <w:r w:rsidRPr="00E63B77">
            <w:rPr>
              <w:sz w:val="22"/>
            </w:rPr>
            <w:t>ŽUPANJA</w:t>
          </w:r>
        </w:p>
        <w:p w:rsidR="009A1959" w:rsidRPr="006312C7" w:rsidRDefault="009A1959" w:rsidP="006312C7">
          <w:pPr>
            <w:jc w:val="center"/>
            <w:rPr>
              <w:sz w:val="22"/>
            </w:rPr>
          </w:pPr>
        </w:p>
      </w:tc>
      <w:tc>
        <w:tcPr>
          <w:tcW w:w="6394" w:type="dxa"/>
        </w:tcPr>
        <w:p w:rsidR="009A1959" w:rsidRDefault="009A1959" w:rsidP="000D495A">
          <w:pPr>
            <w:pStyle w:val="Glava"/>
          </w:pPr>
        </w:p>
      </w:tc>
    </w:tr>
  </w:tbl>
  <w:p w:rsidR="009A1959" w:rsidRDefault="009A195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5F5"/>
    <w:multiLevelType w:val="hybridMultilevel"/>
    <w:tmpl w:val="C6C4DD16"/>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21260"/>
    <w:multiLevelType w:val="hybridMultilevel"/>
    <w:tmpl w:val="8808011C"/>
    <w:lvl w:ilvl="0" w:tplc="67E641AC">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03564"/>
    <w:multiLevelType w:val="hybridMultilevel"/>
    <w:tmpl w:val="D1D8C4C8"/>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D0C0B"/>
    <w:multiLevelType w:val="hybridMultilevel"/>
    <w:tmpl w:val="2020D664"/>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892CC9"/>
    <w:multiLevelType w:val="hybridMultilevel"/>
    <w:tmpl w:val="8D1C08E4"/>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B51D0"/>
    <w:multiLevelType w:val="hybridMultilevel"/>
    <w:tmpl w:val="A998AF10"/>
    <w:lvl w:ilvl="0" w:tplc="4A52BFD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3C7851"/>
    <w:multiLevelType w:val="hybridMultilevel"/>
    <w:tmpl w:val="3CFCE7F4"/>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16DD"/>
    <w:rsid w:val="000042B5"/>
    <w:rsid w:val="0000665F"/>
    <w:rsid w:val="00010CCB"/>
    <w:rsid w:val="00012D85"/>
    <w:rsid w:val="000163A3"/>
    <w:rsid w:val="000205D7"/>
    <w:rsid w:val="000256AA"/>
    <w:rsid w:val="00030F7B"/>
    <w:rsid w:val="00033D60"/>
    <w:rsid w:val="00034382"/>
    <w:rsid w:val="000433DA"/>
    <w:rsid w:val="0004453A"/>
    <w:rsid w:val="00045BF9"/>
    <w:rsid w:val="000508E1"/>
    <w:rsid w:val="00054B0C"/>
    <w:rsid w:val="0006097F"/>
    <w:rsid w:val="00061724"/>
    <w:rsid w:val="00063F48"/>
    <w:rsid w:val="00067A38"/>
    <w:rsid w:val="00070005"/>
    <w:rsid w:val="00081080"/>
    <w:rsid w:val="00085D76"/>
    <w:rsid w:val="00087FB0"/>
    <w:rsid w:val="000913A8"/>
    <w:rsid w:val="000938CC"/>
    <w:rsid w:val="000A5900"/>
    <w:rsid w:val="000A6490"/>
    <w:rsid w:val="000B0B1C"/>
    <w:rsid w:val="000B13B6"/>
    <w:rsid w:val="000B3338"/>
    <w:rsid w:val="000B7ED1"/>
    <w:rsid w:val="000C5394"/>
    <w:rsid w:val="000C5559"/>
    <w:rsid w:val="000C605B"/>
    <w:rsid w:val="000C6172"/>
    <w:rsid w:val="000D0CD1"/>
    <w:rsid w:val="000D22DB"/>
    <w:rsid w:val="000D495A"/>
    <w:rsid w:val="000E6008"/>
    <w:rsid w:val="000F06DC"/>
    <w:rsid w:val="000F1661"/>
    <w:rsid w:val="000F30F9"/>
    <w:rsid w:val="000F5B8F"/>
    <w:rsid w:val="000F7938"/>
    <w:rsid w:val="00100B25"/>
    <w:rsid w:val="0010121A"/>
    <w:rsid w:val="0010525F"/>
    <w:rsid w:val="00112646"/>
    <w:rsid w:val="001156E4"/>
    <w:rsid w:val="0012117F"/>
    <w:rsid w:val="00121C80"/>
    <w:rsid w:val="00123FC6"/>
    <w:rsid w:val="0012677E"/>
    <w:rsid w:val="00131D8D"/>
    <w:rsid w:val="001424A5"/>
    <w:rsid w:val="00160D66"/>
    <w:rsid w:val="00164FDA"/>
    <w:rsid w:val="00185F23"/>
    <w:rsid w:val="00192D0B"/>
    <w:rsid w:val="0019479F"/>
    <w:rsid w:val="00195C8F"/>
    <w:rsid w:val="001A0850"/>
    <w:rsid w:val="001A0D97"/>
    <w:rsid w:val="001A12E4"/>
    <w:rsid w:val="001A556C"/>
    <w:rsid w:val="001A5A7B"/>
    <w:rsid w:val="001A7063"/>
    <w:rsid w:val="001B2ECF"/>
    <w:rsid w:val="001B4160"/>
    <w:rsid w:val="001B6AA5"/>
    <w:rsid w:val="001C001D"/>
    <w:rsid w:val="001C1610"/>
    <w:rsid w:val="001D0640"/>
    <w:rsid w:val="001D2078"/>
    <w:rsid w:val="001D2FFF"/>
    <w:rsid w:val="001E120D"/>
    <w:rsid w:val="001E1DFD"/>
    <w:rsid w:val="001E6954"/>
    <w:rsid w:val="001E772B"/>
    <w:rsid w:val="001F1FF8"/>
    <w:rsid w:val="001F5ABB"/>
    <w:rsid w:val="00206324"/>
    <w:rsid w:val="00207250"/>
    <w:rsid w:val="0021206F"/>
    <w:rsid w:val="00212A21"/>
    <w:rsid w:val="00225A7E"/>
    <w:rsid w:val="00231EA2"/>
    <w:rsid w:val="00235730"/>
    <w:rsid w:val="002377D0"/>
    <w:rsid w:val="00243DE4"/>
    <w:rsid w:val="00252D75"/>
    <w:rsid w:val="00254C48"/>
    <w:rsid w:val="00260555"/>
    <w:rsid w:val="002607EA"/>
    <w:rsid w:val="002631A9"/>
    <w:rsid w:val="0026500E"/>
    <w:rsid w:val="00275FFE"/>
    <w:rsid w:val="00281D3A"/>
    <w:rsid w:val="00284125"/>
    <w:rsid w:val="002954FF"/>
    <w:rsid w:val="002A79EA"/>
    <w:rsid w:val="002B56FC"/>
    <w:rsid w:val="002B5E9C"/>
    <w:rsid w:val="002C4122"/>
    <w:rsid w:val="002C5CE3"/>
    <w:rsid w:val="002C777C"/>
    <w:rsid w:val="002D16AA"/>
    <w:rsid w:val="002D60E2"/>
    <w:rsid w:val="002E0A9B"/>
    <w:rsid w:val="002E1DD1"/>
    <w:rsid w:val="002E3D8D"/>
    <w:rsid w:val="002F180D"/>
    <w:rsid w:val="002F4D8F"/>
    <w:rsid w:val="00305FC9"/>
    <w:rsid w:val="00306236"/>
    <w:rsid w:val="003064C8"/>
    <w:rsid w:val="00313538"/>
    <w:rsid w:val="00324A82"/>
    <w:rsid w:val="003264F6"/>
    <w:rsid w:val="00327948"/>
    <w:rsid w:val="00340D67"/>
    <w:rsid w:val="003421A1"/>
    <w:rsid w:val="00343AE4"/>
    <w:rsid w:val="00350480"/>
    <w:rsid w:val="00353F0E"/>
    <w:rsid w:val="003561FC"/>
    <w:rsid w:val="003568D5"/>
    <w:rsid w:val="00357243"/>
    <w:rsid w:val="00376531"/>
    <w:rsid w:val="00377AE0"/>
    <w:rsid w:val="00377AE2"/>
    <w:rsid w:val="0038758E"/>
    <w:rsid w:val="003960D9"/>
    <w:rsid w:val="00397442"/>
    <w:rsid w:val="003A550E"/>
    <w:rsid w:val="003B0CC4"/>
    <w:rsid w:val="003B1479"/>
    <w:rsid w:val="003B2539"/>
    <w:rsid w:val="003C3664"/>
    <w:rsid w:val="003C6285"/>
    <w:rsid w:val="003D3155"/>
    <w:rsid w:val="003D4421"/>
    <w:rsid w:val="003E11C4"/>
    <w:rsid w:val="003E140F"/>
    <w:rsid w:val="003E60A6"/>
    <w:rsid w:val="004066D3"/>
    <w:rsid w:val="00413C05"/>
    <w:rsid w:val="004237A5"/>
    <w:rsid w:val="0042591B"/>
    <w:rsid w:val="00434251"/>
    <w:rsid w:val="00435B3C"/>
    <w:rsid w:val="00440E6D"/>
    <w:rsid w:val="00441612"/>
    <w:rsid w:val="00441AE0"/>
    <w:rsid w:val="0044259E"/>
    <w:rsid w:val="00444C66"/>
    <w:rsid w:val="00445548"/>
    <w:rsid w:val="00450E00"/>
    <w:rsid w:val="00453BCB"/>
    <w:rsid w:val="00454172"/>
    <w:rsid w:val="00455932"/>
    <w:rsid w:val="00456A3F"/>
    <w:rsid w:val="00462250"/>
    <w:rsid w:val="004639B8"/>
    <w:rsid w:val="00465D9F"/>
    <w:rsid w:val="00472460"/>
    <w:rsid w:val="004915F9"/>
    <w:rsid w:val="004975E9"/>
    <w:rsid w:val="0049763A"/>
    <w:rsid w:val="00497ACB"/>
    <w:rsid w:val="004A3ECD"/>
    <w:rsid w:val="004A69AF"/>
    <w:rsid w:val="004B5C5E"/>
    <w:rsid w:val="004B646A"/>
    <w:rsid w:val="004B77D2"/>
    <w:rsid w:val="004C317E"/>
    <w:rsid w:val="004C70D3"/>
    <w:rsid w:val="004D3F9F"/>
    <w:rsid w:val="004D52BF"/>
    <w:rsid w:val="004E047D"/>
    <w:rsid w:val="004E3779"/>
    <w:rsid w:val="004E7E1B"/>
    <w:rsid w:val="005002AC"/>
    <w:rsid w:val="00501AC1"/>
    <w:rsid w:val="00503C47"/>
    <w:rsid w:val="00505741"/>
    <w:rsid w:val="00520332"/>
    <w:rsid w:val="00521597"/>
    <w:rsid w:val="00521CAB"/>
    <w:rsid w:val="0052370C"/>
    <w:rsid w:val="00525D04"/>
    <w:rsid w:val="005305C1"/>
    <w:rsid w:val="00530C69"/>
    <w:rsid w:val="005362AD"/>
    <w:rsid w:val="00541B35"/>
    <w:rsid w:val="00546DB9"/>
    <w:rsid w:val="0055784C"/>
    <w:rsid w:val="00557905"/>
    <w:rsid w:val="00570B26"/>
    <w:rsid w:val="00572596"/>
    <w:rsid w:val="00574DC8"/>
    <w:rsid w:val="00577659"/>
    <w:rsid w:val="00580D0D"/>
    <w:rsid w:val="005816E8"/>
    <w:rsid w:val="0058179E"/>
    <w:rsid w:val="0058301F"/>
    <w:rsid w:val="005905F5"/>
    <w:rsid w:val="0059330D"/>
    <w:rsid w:val="005956B1"/>
    <w:rsid w:val="005A1834"/>
    <w:rsid w:val="005A5416"/>
    <w:rsid w:val="005A5DE4"/>
    <w:rsid w:val="005B1DFC"/>
    <w:rsid w:val="005B2FE2"/>
    <w:rsid w:val="005C3682"/>
    <w:rsid w:val="005D6403"/>
    <w:rsid w:val="005E102E"/>
    <w:rsid w:val="005E1800"/>
    <w:rsid w:val="005F11D7"/>
    <w:rsid w:val="005F1749"/>
    <w:rsid w:val="005F58D0"/>
    <w:rsid w:val="0060401A"/>
    <w:rsid w:val="006111FB"/>
    <w:rsid w:val="006234ED"/>
    <w:rsid w:val="00626378"/>
    <w:rsid w:val="006312C7"/>
    <w:rsid w:val="00631699"/>
    <w:rsid w:val="00636AEC"/>
    <w:rsid w:val="00637873"/>
    <w:rsid w:val="00642763"/>
    <w:rsid w:val="00645294"/>
    <w:rsid w:val="006468CB"/>
    <w:rsid w:val="006532EE"/>
    <w:rsid w:val="006568BC"/>
    <w:rsid w:val="006633E3"/>
    <w:rsid w:val="0066495D"/>
    <w:rsid w:val="00670BB0"/>
    <w:rsid w:val="00672DBD"/>
    <w:rsid w:val="00677FB0"/>
    <w:rsid w:val="00680A6E"/>
    <w:rsid w:val="00682C13"/>
    <w:rsid w:val="00683CB7"/>
    <w:rsid w:val="0068582E"/>
    <w:rsid w:val="00690860"/>
    <w:rsid w:val="0069098C"/>
    <w:rsid w:val="00695173"/>
    <w:rsid w:val="006974E6"/>
    <w:rsid w:val="0069782F"/>
    <w:rsid w:val="006A4597"/>
    <w:rsid w:val="006B2E1F"/>
    <w:rsid w:val="006C25AA"/>
    <w:rsid w:val="006C6044"/>
    <w:rsid w:val="006C7BDF"/>
    <w:rsid w:val="006D0513"/>
    <w:rsid w:val="006D25CF"/>
    <w:rsid w:val="006D5663"/>
    <w:rsid w:val="006D5F0E"/>
    <w:rsid w:val="006E30E0"/>
    <w:rsid w:val="006E5B13"/>
    <w:rsid w:val="006F0311"/>
    <w:rsid w:val="006F2BF7"/>
    <w:rsid w:val="006F5708"/>
    <w:rsid w:val="006F583F"/>
    <w:rsid w:val="006F729A"/>
    <w:rsid w:val="00710E7B"/>
    <w:rsid w:val="007160D0"/>
    <w:rsid w:val="00717A47"/>
    <w:rsid w:val="00720043"/>
    <w:rsid w:val="0072192F"/>
    <w:rsid w:val="00722164"/>
    <w:rsid w:val="00722B31"/>
    <w:rsid w:val="00722F5D"/>
    <w:rsid w:val="00723DF4"/>
    <w:rsid w:val="00730B9E"/>
    <w:rsid w:val="007353A1"/>
    <w:rsid w:val="00736C58"/>
    <w:rsid w:val="007421E6"/>
    <w:rsid w:val="007527FF"/>
    <w:rsid w:val="00757472"/>
    <w:rsid w:val="007600EE"/>
    <w:rsid w:val="0076679C"/>
    <w:rsid w:val="00773B26"/>
    <w:rsid w:val="00773B56"/>
    <w:rsid w:val="00775A16"/>
    <w:rsid w:val="007767E8"/>
    <w:rsid w:val="0079000B"/>
    <w:rsid w:val="00791119"/>
    <w:rsid w:val="007B70FC"/>
    <w:rsid w:val="007B7C92"/>
    <w:rsid w:val="007D347B"/>
    <w:rsid w:val="007D517B"/>
    <w:rsid w:val="007E2929"/>
    <w:rsid w:val="007E71B6"/>
    <w:rsid w:val="007F0CB5"/>
    <w:rsid w:val="007F2049"/>
    <w:rsid w:val="007F7192"/>
    <w:rsid w:val="0081168E"/>
    <w:rsid w:val="0081766C"/>
    <w:rsid w:val="00820E31"/>
    <w:rsid w:val="00823A64"/>
    <w:rsid w:val="008257DE"/>
    <w:rsid w:val="008259FB"/>
    <w:rsid w:val="00826491"/>
    <w:rsid w:val="00826B25"/>
    <w:rsid w:val="00826B7B"/>
    <w:rsid w:val="00826E5F"/>
    <w:rsid w:val="00832C1A"/>
    <w:rsid w:val="00841285"/>
    <w:rsid w:val="00841485"/>
    <w:rsid w:val="00844734"/>
    <w:rsid w:val="008450B9"/>
    <w:rsid w:val="00850F91"/>
    <w:rsid w:val="008555E0"/>
    <w:rsid w:val="0085746C"/>
    <w:rsid w:val="00870FA7"/>
    <w:rsid w:val="00877FAA"/>
    <w:rsid w:val="008843A2"/>
    <w:rsid w:val="0089041D"/>
    <w:rsid w:val="00892111"/>
    <w:rsid w:val="008928D0"/>
    <w:rsid w:val="008A20D5"/>
    <w:rsid w:val="008A28B7"/>
    <w:rsid w:val="008B68A9"/>
    <w:rsid w:val="008C05E9"/>
    <w:rsid w:val="008C1223"/>
    <w:rsid w:val="008D36DA"/>
    <w:rsid w:val="008D5C7F"/>
    <w:rsid w:val="008E369B"/>
    <w:rsid w:val="008E52F2"/>
    <w:rsid w:val="008F04AD"/>
    <w:rsid w:val="008F2606"/>
    <w:rsid w:val="008F3BEB"/>
    <w:rsid w:val="0090061F"/>
    <w:rsid w:val="0090326E"/>
    <w:rsid w:val="0090637D"/>
    <w:rsid w:val="009100ED"/>
    <w:rsid w:val="00920E88"/>
    <w:rsid w:val="00931D8F"/>
    <w:rsid w:val="00934C77"/>
    <w:rsid w:val="0093740E"/>
    <w:rsid w:val="00940B51"/>
    <w:rsid w:val="00942B4D"/>
    <w:rsid w:val="00945D57"/>
    <w:rsid w:val="00950077"/>
    <w:rsid w:val="009523C0"/>
    <w:rsid w:val="009562C0"/>
    <w:rsid w:val="00956B45"/>
    <w:rsid w:val="0096375F"/>
    <w:rsid w:val="00964291"/>
    <w:rsid w:val="00964BC5"/>
    <w:rsid w:val="0096734A"/>
    <w:rsid w:val="009855D4"/>
    <w:rsid w:val="00993883"/>
    <w:rsid w:val="00995419"/>
    <w:rsid w:val="00995C04"/>
    <w:rsid w:val="00997B7C"/>
    <w:rsid w:val="009A1959"/>
    <w:rsid w:val="009B0397"/>
    <w:rsid w:val="009B4D79"/>
    <w:rsid w:val="009C0775"/>
    <w:rsid w:val="009C52A0"/>
    <w:rsid w:val="009C74FC"/>
    <w:rsid w:val="009C7B89"/>
    <w:rsid w:val="009D35AB"/>
    <w:rsid w:val="009D5EBA"/>
    <w:rsid w:val="009E01B2"/>
    <w:rsid w:val="009E32CB"/>
    <w:rsid w:val="009F0452"/>
    <w:rsid w:val="00A0003C"/>
    <w:rsid w:val="00A16E82"/>
    <w:rsid w:val="00A17CB2"/>
    <w:rsid w:val="00A218C8"/>
    <w:rsid w:val="00A23209"/>
    <w:rsid w:val="00A30610"/>
    <w:rsid w:val="00A35D98"/>
    <w:rsid w:val="00A3799E"/>
    <w:rsid w:val="00A4118C"/>
    <w:rsid w:val="00A742A9"/>
    <w:rsid w:val="00A84A84"/>
    <w:rsid w:val="00A86F05"/>
    <w:rsid w:val="00A905D1"/>
    <w:rsid w:val="00A90968"/>
    <w:rsid w:val="00A9256C"/>
    <w:rsid w:val="00A94DE2"/>
    <w:rsid w:val="00A9527F"/>
    <w:rsid w:val="00A960E2"/>
    <w:rsid w:val="00A966F7"/>
    <w:rsid w:val="00AA076B"/>
    <w:rsid w:val="00AA2357"/>
    <w:rsid w:val="00AA3195"/>
    <w:rsid w:val="00AA50FC"/>
    <w:rsid w:val="00AA5C5C"/>
    <w:rsid w:val="00AA68B0"/>
    <w:rsid w:val="00AB1BEC"/>
    <w:rsid w:val="00AB3075"/>
    <w:rsid w:val="00AB3D57"/>
    <w:rsid w:val="00AB7911"/>
    <w:rsid w:val="00AB7D71"/>
    <w:rsid w:val="00AC44DD"/>
    <w:rsid w:val="00AC4E33"/>
    <w:rsid w:val="00AC5F71"/>
    <w:rsid w:val="00AD647B"/>
    <w:rsid w:val="00AD6B90"/>
    <w:rsid w:val="00AD716E"/>
    <w:rsid w:val="00AE4FB0"/>
    <w:rsid w:val="00AF79E5"/>
    <w:rsid w:val="00B01803"/>
    <w:rsid w:val="00B04BAD"/>
    <w:rsid w:val="00B05F94"/>
    <w:rsid w:val="00B11D22"/>
    <w:rsid w:val="00B20B5B"/>
    <w:rsid w:val="00B2510F"/>
    <w:rsid w:val="00B31F17"/>
    <w:rsid w:val="00B3496D"/>
    <w:rsid w:val="00B3566A"/>
    <w:rsid w:val="00B3642F"/>
    <w:rsid w:val="00B40489"/>
    <w:rsid w:val="00B409A1"/>
    <w:rsid w:val="00B40CE4"/>
    <w:rsid w:val="00B41345"/>
    <w:rsid w:val="00B41C15"/>
    <w:rsid w:val="00B421BC"/>
    <w:rsid w:val="00B44CAE"/>
    <w:rsid w:val="00B52578"/>
    <w:rsid w:val="00B61A0B"/>
    <w:rsid w:val="00B63E1F"/>
    <w:rsid w:val="00B65EA9"/>
    <w:rsid w:val="00B724D5"/>
    <w:rsid w:val="00B86A49"/>
    <w:rsid w:val="00B93F0E"/>
    <w:rsid w:val="00BA39C1"/>
    <w:rsid w:val="00BA4671"/>
    <w:rsid w:val="00BB1DF4"/>
    <w:rsid w:val="00BB2C0A"/>
    <w:rsid w:val="00BC0084"/>
    <w:rsid w:val="00BC59BE"/>
    <w:rsid w:val="00BC776C"/>
    <w:rsid w:val="00BD387F"/>
    <w:rsid w:val="00BD761A"/>
    <w:rsid w:val="00BF6312"/>
    <w:rsid w:val="00C0275B"/>
    <w:rsid w:val="00C11C95"/>
    <w:rsid w:val="00C1246F"/>
    <w:rsid w:val="00C12B3C"/>
    <w:rsid w:val="00C13C54"/>
    <w:rsid w:val="00C13E3D"/>
    <w:rsid w:val="00C1469E"/>
    <w:rsid w:val="00C16176"/>
    <w:rsid w:val="00C163F9"/>
    <w:rsid w:val="00C22801"/>
    <w:rsid w:val="00C32A39"/>
    <w:rsid w:val="00C333B2"/>
    <w:rsid w:val="00C3511C"/>
    <w:rsid w:val="00C41963"/>
    <w:rsid w:val="00C56CB9"/>
    <w:rsid w:val="00C65A7B"/>
    <w:rsid w:val="00C76C89"/>
    <w:rsid w:val="00C82764"/>
    <w:rsid w:val="00C913C1"/>
    <w:rsid w:val="00C927EC"/>
    <w:rsid w:val="00C93D7D"/>
    <w:rsid w:val="00C93DB2"/>
    <w:rsid w:val="00C94BB7"/>
    <w:rsid w:val="00C964FE"/>
    <w:rsid w:val="00C96940"/>
    <w:rsid w:val="00CA05BF"/>
    <w:rsid w:val="00CA4F1D"/>
    <w:rsid w:val="00CB221D"/>
    <w:rsid w:val="00CB61C6"/>
    <w:rsid w:val="00CC197A"/>
    <w:rsid w:val="00CC4815"/>
    <w:rsid w:val="00CC7E27"/>
    <w:rsid w:val="00CD1BBA"/>
    <w:rsid w:val="00CD364F"/>
    <w:rsid w:val="00CD54DA"/>
    <w:rsid w:val="00CE0C83"/>
    <w:rsid w:val="00CE21B6"/>
    <w:rsid w:val="00CE3303"/>
    <w:rsid w:val="00CE58AC"/>
    <w:rsid w:val="00CE5D21"/>
    <w:rsid w:val="00D07132"/>
    <w:rsid w:val="00D21C44"/>
    <w:rsid w:val="00D236D1"/>
    <w:rsid w:val="00D417EF"/>
    <w:rsid w:val="00D4346E"/>
    <w:rsid w:val="00D478C9"/>
    <w:rsid w:val="00D61A7A"/>
    <w:rsid w:val="00D75E64"/>
    <w:rsid w:val="00D7624C"/>
    <w:rsid w:val="00D769BD"/>
    <w:rsid w:val="00D850AA"/>
    <w:rsid w:val="00D851AD"/>
    <w:rsid w:val="00D91B0A"/>
    <w:rsid w:val="00D96616"/>
    <w:rsid w:val="00D96F44"/>
    <w:rsid w:val="00DB007D"/>
    <w:rsid w:val="00DB40B0"/>
    <w:rsid w:val="00DC34ED"/>
    <w:rsid w:val="00DC3BE0"/>
    <w:rsid w:val="00DD33DA"/>
    <w:rsid w:val="00DD752E"/>
    <w:rsid w:val="00DE178F"/>
    <w:rsid w:val="00DE3461"/>
    <w:rsid w:val="00DE5F60"/>
    <w:rsid w:val="00DF09C9"/>
    <w:rsid w:val="00DF17E4"/>
    <w:rsid w:val="00DF350E"/>
    <w:rsid w:val="00DF3C49"/>
    <w:rsid w:val="00DF45DB"/>
    <w:rsid w:val="00DF54DE"/>
    <w:rsid w:val="00DF626A"/>
    <w:rsid w:val="00E00BEA"/>
    <w:rsid w:val="00E0108F"/>
    <w:rsid w:val="00E06F5E"/>
    <w:rsid w:val="00E21F68"/>
    <w:rsid w:val="00E2220D"/>
    <w:rsid w:val="00E327B8"/>
    <w:rsid w:val="00E335BD"/>
    <w:rsid w:val="00E43015"/>
    <w:rsid w:val="00E46866"/>
    <w:rsid w:val="00E5245A"/>
    <w:rsid w:val="00E52DE1"/>
    <w:rsid w:val="00E534DD"/>
    <w:rsid w:val="00E611C7"/>
    <w:rsid w:val="00E63B77"/>
    <w:rsid w:val="00E64CFE"/>
    <w:rsid w:val="00E70F68"/>
    <w:rsid w:val="00E76B6A"/>
    <w:rsid w:val="00E91754"/>
    <w:rsid w:val="00E928FF"/>
    <w:rsid w:val="00EA28FF"/>
    <w:rsid w:val="00EA3A3F"/>
    <w:rsid w:val="00EA3D7A"/>
    <w:rsid w:val="00EA5026"/>
    <w:rsid w:val="00EA695D"/>
    <w:rsid w:val="00EA7CE1"/>
    <w:rsid w:val="00EB11BF"/>
    <w:rsid w:val="00EB4D1E"/>
    <w:rsid w:val="00EB55DC"/>
    <w:rsid w:val="00EB5606"/>
    <w:rsid w:val="00EB58B8"/>
    <w:rsid w:val="00EC06BB"/>
    <w:rsid w:val="00EC0A91"/>
    <w:rsid w:val="00EC0BBB"/>
    <w:rsid w:val="00ED40BB"/>
    <w:rsid w:val="00ED5660"/>
    <w:rsid w:val="00EE1760"/>
    <w:rsid w:val="00EE6DE5"/>
    <w:rsid w:val="00EE74FE"/>
    <w:rsid w:val="00EF2228"/>
    <w:rsid w:val="00EF632B"/>
    <w:rsid w:val="00F00B6E"/>
    <w:rsid w:val="00F0192B"/>
    <w:rsid w:val="00F01A97"/>
    <w:rsid w:val="00F0206D"/>
    <w:rsid w:val="00F146E1"/>
    <w:rsid w:val="00F14F1E"/>
    <w:rsid w:val="00F15373"/>
    <w:rsid w:val="00F24EAC"/>
    <w:rsid w:val="00F25E35"/>
    <w:rsid w:val="00F27A04"/>
    <w:rsid w:val="00F32168"/>
    <w:rsid w:val="00F32AF9"/>
    <w:rsid w:val="00F32C84"/>
    <w:rsid w:val="00F4378E"/>
    <w:rsid w:val="00F53C6E"/>
    <w:rsid w:val="00F56CEF"/>
    <w:rsid w:val="00F72868"/>
    <w:rsid w:val="00F773D3"/>
    <w:rsid w:val="00F81E82"/>
    <w:rsid w:val="00F84631"/>
    <w:rsid w:val="00FB5254"/>
    <w:rsid w:val="00FB61A0"/>
    <w:rsid w:val="00FC27DD"/>
    <w:rsid w:val="00FC3AE5"/>
    <w:rsid w:val="00FC6FFB"/>
    <w:rsid w:val="00FD11E0"/>
    <w:rsid w:val="00FD6B53"/>
    <w:rsid w:val="00FD7D67"/>
    <w:rsid w:val="00FE14C2"/>
    <w:rsid w:val="00FE4944"/>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10D08CD-D646-45A8-A5BB-D481AA78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D495A"/>
    <w:pPr>
      <w:tabs>
        <w:tab w:val="center" w:pos="4703"/>
        <w:tab w:val="right" w:pos="9406"/>
      </w:tabs>
    </w:pPr>
  </w:style>
  <w:style w:type="paragraph" w:styleId="Noga">
    <w:name w:val="footer"/>
    <w:basedOn w:val="Navaden"/>
    <w:link w:val="NogaZnak"/>
    <w:uiPriority w:val="99"/>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styleId="tevilkastrani">
    <w:name w:val="page number"/>
    <w:rsid w:val="005B2FE2"/>
  </w:style>
  <w:style w:type="paragraph" w:customStyle="1" w:styleId="odstavek1">
    <w:name w:val="odstavek1"/>
    <w:basedOn w:val="Navaden"/>
    <w:rsid w:val="005B2FE2"/>
    <w:pPr>
      <w:spacing w:before="240"/>
      <w:ind w:firstLine="1021"/>
      <w:jc w:val="both"/>
    </w:pPr>
    <w:rPr>
      <w:rFonts w:ascii="Arial" w:hAnsi="Arial" w:cs="Arial"/>
      <w:sz w:val="22"/>
      <w:szCs w:val="22"/>
    </w:rPr>
  </w:style>
  <w:style w:type="paragraph" w:styleId="Navadensplet">
    <w:name w:val="Normal (Web)"/>
    <w:basedOn w:val="Navaden"/>
    <w:uiPriority w:val="99"/>
    <w:rsid w:val="005B2FE2"/>
    <w:pPr>
      <w:spacing w:after="210"/>
    </w:pPr>
    <w:rPr>
      <w:color w:val="333333"/>
      <w:sz w:val="18"/>
      <w:szCs w:val="18"/>
    </w:rPr>
  </w:style>
  <w:style w:type="character" w:customStyle="1" w:styleId="highlight1">
    <w:name w:val="highlight1"/>
    <w:rsid w:val="005B2FE2"/>
    <w:rPr>
      <w:shd w:val="clear" w:color="auto" w:fill="FFFF88"/>
    </w:rPr>
  </w:style>
  <w:style w:type="paragraph" w:customStyle="1" w:styleId="alineazatevilnotoko1">
    <w:name w:val="alineazatevilnotoko1"/>
    <w:basedOn w:val="Navaden"/>
    <w:rsid w:val="005B2FE2"/>
    <w:pPr>
      <w:ind w:left="567" w:hanging="142"/>
      <w:jc w:val="both"/>
    </w:pPr>
    <w:rPr>
      <w:rFonts w:ascii="Arial" w:hAnsi="Arial" w:cs="Arial"/>
      <w:sz w:val="22"/>
      <w:szCs w:val="22"/>
    </w:rPr>
  </w:style>
  <w:style w:type="paragraph" w:customStyle="1" w:styleId="tevilnatoka1">
    <w:name w:val="tevilnatoka1"/>
    <w:basedOn w:val="Navaden"/>
    <w:rsid w:val="005B2FE2"/>
    <w:pPr>
      <w:ind w:left="425" w:hanging="425"/>
      <w:jc w:val="both"/>
    </w:pPr>
    <w:rPr>
      <w:rFonts w:ascii="Arial" w:hAnsi="Arial" w:cs="Arial"/>
      <w:sz w:val="22"/>
      <w:szCs w:val="22"/>
    </w:rPr>
  </w:style>
  <w:style w:type="paragraph" w:customStyle="1" w:styleId="len1">
    <w:name w:val="len1"/>
    <w:basedOn w:val="Navaden"/>
    <w:rsid w:val="005B2FE2"/>
    <w:pPr>
      <w:spacing w:before="480"/>
      <w:jc w:val="center"/>
    </w:pPr>
    <w:rPr>
      <w:rFonts w:ascii="Arial" w:hAnsi="Arial" w:cs="Arial"/>
      <w:b/>
      <w:bCs/>
      <w:sz w:val="22"/>
      <w:szCs w:val="22"/>
    </w:rPr>
  </w:style>
  <w:style w:type="paragraph" w:customStyle="1" w:styleId="align-justify">
    <w:name w:val="align-justify"/>
    <w:basedOn w:val="Navaden"/>
    <w:rsid w:val="005B2FE2"/>
    <w:pPr>
      <w:spacing w:before="100" w:beforeAutospacing="1" w:after="100" w:afterAutospacing="1"/>
      <w:jc w:val="both"/>
    </w:pPr>
  </w:style>
  <w:style w:type="character" w:customStyle="1" w:styleId="NogaZnak">
    <w:name w:val="Noga Znak"/>
    <w:link w:val="Noga"/>
    <w:uiPriority w:val="99"/>
    <w:rsid w:val="008D36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uradni-list.si/1/objava.jsp?sop=2015-01-377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uradni-list.si/1/objava.jsp?sop=2015-01-2277" TargetMode="External"/><Relationship Id="rId2" Type="http://schemas.openxmlformats.org/officeDocument/2006/relationships/customXml" Target="../customXml/item2.xml"/><Relationship Id="rId16" Type="http://schemas.openxmlformats.org/officeDocument/2006/relationships/hyperlink" Target="http://www.uradni-list.si/1/objava.jsp?sop=2013-01-36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radni-list.si/1/objava.jsp?sop=2013-21-0433" TargetMode="External"/><Relationship Id="rId10" Type="http://schemas.openxmlformats.org/officeDocument/2006/relationships/endnotes" Target="endnotes.xml"/><Relationship Id="rId19" Type="http://schemas.openxmlformats.org/officeDocument/2006/relationships/hyperlink" Target="http://www.uradni-list.si/1/objava.jsp?sop=2018-01-05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1-01-04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49BD-F9D5-4BBA-9821-A2EF0A209A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B55FBC-84F4-42E5-9793-563C00AB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814</Words>
  <Characters>6101</Characters>
  <Application>Microsoft Office Word</Application>
  <DocSecurity>0</DocSecurity>
  <Lines>50</Lines>
  <Paragraphs>13</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6902</CharactersWithSpaces>
  <SharedDoc>false</SharedDoc>
  <HLinks>
    <vt:vector size="36" baseType="variant">
      <vt:variant>
        <vt:i4>7471141</vt:i4>
      </vt:variant>
      <vt:variant>
        <vt:i4>15</vt:i4>
      </vt:variant>
      <vt:variant>
        <vt:i4>0</vt:i4>
      </vt:variant>
      <vt:variant>
        <vt:i4>5</vt:i4>
      </vt:variant>
      <vt:variant>
        <vt:lpwstr>http://www.uradni-list.si/1/objava.jsp?sop=2018-01-0544</vt:lpwstr>
      </vt:variant>
      <vt:variant>
        <vt:lpwstr/>
      </vt:variant>
      <vt:variant>
        <vt:i4>7471146</vt:i4>
      </vt:variant>
      <vt:variant>
        <vt:i4>12</vt:i4>
      </vt:variant>
      <vt:variant>
        <vt:i4>0</vt:i4>
      </vt:variant>
      <vt:variant>
        <vt:i4>5</vt:i4>
      </vt:variant>
      <vt:variant>
        <vt:lpwstr>http://www.uradni-list.si/1/objava.jsp?sop=2015-01-3772</vt:lpwstr>
      </vt:variant>
      <vt:variant>
        <vt:lpwstr/>
      </vt:variant>
      <vt:variant>
        <vt:i4>7536687</vt:i4>
      </vt:variant>
      <vt:variant>
        <vt:i4>9</vt:i4>
      </vt:variant>
      <vt:variant>
        <vt:i4>0</vt:i4>
      </vt:variant>
      <vt:variant>
        <vt:i4>5</vt:i4>
      </vt:variant>
      <vt:variant>
        <vt:lpwstr>http://www.uradni-list.si/1/objava.jsp?sop=2015-01-2277</vt:lpwstr>
      </vt:variant>
      <vt:variant>
        <vt:lpwstr/>
      </vt:variant>
      <vt:variant>
        <vt:i4>7471149</vt:i4>
      </vt:variant>
      <vt:variant>
        <vt:i4>6</vt:i4>
      </vt:variant>
      <vt:variant>
        <vt:i4>0</vt:i4>
      </vt:variant>
      <vt:variant>
        <vt:i4>5</vt:i4>
      </vt:variant>
      <vt:variant>
        <vt:lpwstr>http://www.uradni-list.si/1/objava.jsp?sop=2013-01-3677</vt:lpwstr>
      </vt:variant>
      <vt:variant>
        <vt:lpwstr/>
      </vt:variant>
      <vt:variant>
        <vt:i4>7667757</vt:i4>
      </vt:variant>
      <vt:variant>
        <vt:i4>3</vt:i4>
      </vt:variant>
      <vt:variant>
        <vt:i4>0</vt:i4>
      </vt:variant>
      <vt:variant>
        <vt:i4>5</vt:i4>
      </vt:variant>
      <vt:variant>
        <vt:lpwstr>http://www.uradni-list.si/1/objava.jsp?sop=2013-21-0433</vt:lpwstr>
      </vt:variant>
      <vt:variant>
        <vt:lpwstr/>
      </vt:variant>
      <vt:variant>
        <vt:i4>7471149</vt:i4>
      </vt:variant>
      <vt:variant>
        <vt:i4>0</vt:i4>
      </vt:variant>
      <vt:variant>
        <vt:i4>0</vt:i4>
      </vt:variant>
      <vt:variant>
        <vt:i4>5</vt:i4>
      </vt:variant>
      <vt:variant>
        <vt:lpwstr>http://www.uradni-list.si/1/objava.jsp?sop=2011-01-0449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Matej Gajser</cp:lastModifiedBy>
  <cp:revision>7</cp:revision>
  <cp:lastPrinted>2020-02-07T06:29:00Z</cp:lastPrinted>
  <dcterms:created xsi:type="dcterms:W3CDTF">2020-02-03T13:10:00Z</dcterms:created>
  <dcterms:modified xsi:type="dcterms:W3CDTF">2020-02-07T08:24:00Z</dcterms:modified>
</cp:coreProperties>
</file>