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Številka: </w:t>
      </w:r>
      <w:r w:rsidR="007A1749">
        <w:rPr>
          <w:rStyle w:val="Krepko"/>
          <w:b w:val="0"/>
          <w:sz w:val="22"/>
          <w:szCs w:val="22"/>
        </w:rPr>
        <w:t>061-000</w:t>
      </w:r>
      <w:r w:rsidR="00223E08">
        <w:rPr>
          <w:rStyle w:val="Krepko"/>
          <w:b w:val="0"/>
          <w:sz w:val="22"/>
          <w:szCs w:val="22"/>
        </w:rPr>
        <w:t>2</w:t>
      </w:r>
      <w:r w:rsidR="007A1749">
        <w:rPr>
          <w:rStyle w:val="Krepko"/>
          <w:b w:val="0"/>
          <w:sz w:val="22"/>
          <w:szCs w:val="22"/>
        </w:rPr>
        <w:t>/20</w:t>
      </w:r>
      <w:r w:rsidR="00223E08">
        <w:rPr>
          <w:rStyle w:val="Krepko"/>
          <w:b w:val="0"/>
          <w:sz w:val="22"/>
          <w:szCs w:val="22"/>
        </w:rPr>
        <w:t>22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223E08">
        <w:rPr>
          <w:sz w:val="22"/>
          <w:szCs w:val="22"/>
        </w:rPr>
        <w:t>30</w:t>
      </w:r>
      <w:r w:rsidR="009B1E64">
        <w:rPr>
          <w:sz w:val="22"/>
          <w:szCs w:val="22"/>
        </w:rPr>
        <w:t xml:space="preserve">. </w:t>
      </w:r>
      <w:r w:rsidR="00223E08">
        <w:rPr>
          <w:sz w:val="22"/>
          <w:szCs w:val="22"/>
        </w:rPr>
        <w:t>3</w:t>
      </w:r>
      <w:r w:rsidR="009B1E64">
        <w:rPr>
          <w:sz w:val="22"/>
          <w:szCs w:val="22"/>
        </w:rPr>
        <w:t xml:space="preserve">. </w:t>
      </w:r>
      <w:r w:rsidR="007F10D2">
        <w:rPr>
          <w:sz w:val="22"/>
          <w:szCs w:val="22"/>
        </w:rPr>
        <w:t>20</w:t>
      </w:r>
      <w:r w:rsidR="009B1E64">
        <w:rPr>
          <w:sz w:val="22"/>
          <w:szCs w:val="22"/>
        </w:rPr>
        <w:t>2</w:t>
      </w:r>
      <w:r w:rsidR="00223E08">
        <w:rPr>
          <w:sz w:val="22"/>
          <w:szCs w:val="22"/>
        </w:rPr>
        <w:t>2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Default="002B643F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2B643F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>Poročilo o delovanju medobčinskega inšpektorata Kranj za leto 202</w:t>
      </w:r>
      <w:r w:rsidR="00223E08">
        <w:rPr>
          <w:b/>
          <w:bCs/>
          <w:sz w:val="22"/>
          <w:szCs w:val="22"/>
        </w:rPr>
        <w:t>1</w:t>
      </w:r>
    </w:p>
    <w:p w:rsidR="002B643F" w:rsidRPr="00C53E2B" w:rsidRDefault="002B643F" w:rsidP="002B643F">
      <w:pPr>
        <w:pStyle w:val="Default"/>
        <w:rPr>
          <w:sz w:val="22"/>
          <w:szCs w:val="22"/>
        </w:rPr>
      </w:pPr>
    </w:p>
    <w:p w:rsidR="002B643F" w:rsidRPr="00C53E2B" w:rsidRDefault="002B643F" w:rsidP="00223E08">
      <w:pPr>
        <w:pStyle w:val="Default"/>
        <w:jc w:val="both"/>
        <w:rPr>
          <w:b/>
          <w:bCs/>
          <w:sz w:val="22"/>
          <w:szCs w:val="22"/>
        </w:rPr>
      </w:pPr>
      <w:r w:rsidRPr="00C53E2B">
        <w:rPr>
          <w:sz w:val="22"/>
          <w:szCs w:val="22"/>
        </w:rPr>
        <w:t>Na podlagi 29. člena Zakona o lokalni samoupravi (</w:t>
      </w:r>
      <w:r w:rsidRPr="00C53E2B">
        <w:rPr>
          <w:bCs/>
          <w:sz w:val="22"/>
          <w:szCs w:val="22"/>
          <w:shd w:val="clear" w:color="auto" w:fill="FFFFFF"/>
        </w:rPr>
        <w:t>Uradni list RS, št. </w:t>
      </w:r>
      <w:hyperlink r:id="rId8" w:tgtFrame="_blank" w:tooltip="Zakon o lokalni samoupravi (uradno prečiščeno besedilo)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94/07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 – uradno prečiščeno besedilo, </w:t>
      </w:r>
      <w:hyperlink r:id="rId9" w:tgtFrame="_blank" w:tooltip="Zakon o dopolnitvi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76/08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0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79/09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1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51/10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2" w:tgtFrame="_blank" w:tooltip="Zakon za uravnoteženje javnih financ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40/12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ZUJF, </w:t>
      </w:r>
      <w:hyperlink r:id="rId13" w:tgtFrame="_blank" w:tooltip="Zakon o ukrepih za uravnoteženje javnih financ občin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14/15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 – ZUUJFO, </w:t>
      </w:r>
      <w:hyperlink r:id="rId14" w:tgtFrame="_blank" w:tooltip="Zakon o stvarnem premoženju države in samoupravnih lokalnih skupnost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11/18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ZSPDSLS-1 in </w:t>
      </w:r>
      <w:hyperlink r:id="rId15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30/18</w:t>
        </w:r>
      </w:hyperlink>
      <w:r w:rsidRPr="00C53E2B">
        <w:rPr>
          <w:sz w:val="22"/>
          <w:szCs w:val="22"/>
        </w:rPr>
        <w:t xml:space="preserve">) ter 18. člena Statuta Občine Tržič (Uradni list RS, št. 19/2013, 74/2015), vam pošiljam v obravnavo in sprejem </w:t>
      </w:r>
      <w:r>
        <w:rPr>
          <w:sz w:val="22"/>
          <w:szCs w:val="22"/>
        </w:rPr>
        <w:t>točko: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962BE3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2B643F" w:rsidP="002B6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POROČILO O DELOVANJU MEDOBČINSKEG</w:t>
            </w:r>
            <w:r w:rsidR="004C765F">
              <w:rPr>
                <w:b/>
                <w:sz w:val="22"/>
                <w:szCs w:val="22"/>
              </w:rPr>
              <w:t>A INŠPEKTORATA KRANJ ZA LETO 202</w:t>
            </w:r>
            <w:r w:rsidR="00223E08">
              <w:rPr>
                <w:b/>
                <w:sz w:val="22"/>
                <w:szCs w:val="22"/>
              </w:rPr>
              <w:t>1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poročevalec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 xml:space="preserve">veta sodeloval: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781568" w:rsidRPr="00C53E2B" w:rsidRDefault="002B643F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Klemen SRNA</w:t>
      </w:r>
      <w:r w:rsidR="00781568" w:rsidRPr="00C53E2B">
        <w:rPr>
          <w:sz w:val="22"/>
          <w:szCs w:val="22"/>
        </w:rPr>
        <w:t>, direktor</w:t>
      </w:r>
      <w:r>
        <w:rPr>
          <w:sz w:val="22"/>
          <w:szCs w:val="22"/>
        </w:rPr>
        <w:t>j</w:t>
      </w:r>
      <w:r w:rsidR="00781568" w:rsidRPr="00C53E2B">
        <w:rPr>
          <w:sz w:val="22"/>
          <w:szCs w:val="22"/>
        </w:rPr>
        <w:t>a občinske uprave</w:t>
      </w:r>
    </w:p>
    <w:p w:rsidR="006F0D17" w:rsidRPr="009B1E64" w:rsidRDefault="0097336D" w:rsidP="002C4C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mag. Martin Raspet</w:t>
      </w:r>
      <w:r w:rsidR="002C4C12" w:rsidRPr="009B1E64">
        <w:rPr>
          <w:sz w:val="22"/>
          <w:szCs w:val="22"/>
        </w:rPr>
        <w:t xml:space="preserve">, </w:t>
      </w:r>
      <w:r w:rsidR="00223E08">
        <w:rPr>
          <w:sz w:val="22"/>
          <w:szCs w:val="22"/>
        </w:rPr>
        <w:t>direktor Skupne občinske uprave občin Gorenjske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97336D">
        <w:rPr>
          <w:b/>
          <w:bCs/>
          <w:sz w:val="22"/>
          <w:szCs w:val="22"/>
        </w:rPr>
        <w:t>poročilo o delovanju M</w:t>
      </w:r>
      <w:r w:rsidR="002C4C12">
        <w:rPr>
          <w:b/>
          <w:bCs/>
          <w:sz w:val="22"/>
          <w:szCs w:val="22"/>
        </w:rPr>
        <w:t>edobčinskega</w:t>
      </w:r>
      <w:r w:rsidR="009B1E64">
        <w:rPr>
          <w:b/>
          <w:bCs/>
          <w:sz w:val="22"/>
          <w:szCs w:val="22"/>
        </w:rPr>
        <w:t xml:space="preserve"> inšpektorata Kranj za leto 20</w:t>
      </w:r>
      <w:r w:rsidR="004C765F">
        <w:rPr>
          <w:b/>
          <w:bCs/>
          <w:sz w:val="22"/>
          <w:szCs w:val="22"/>
        </w:rPr>
        <w:t>2</w:t>
      </w:r>
      <w:r w:rsidR="00223E08">
        <w:rPr>
          <w:b/>
          <w:bCs/>
          <w:sz w:val="22"/>
          <w:szCs w:val="22"/>
        </w:rPr>
        <w:t>1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C42DAB" w:rsidRPr="00C53E2B" w:rsidRDefault="00C42DAB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center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                                                               mag. Borut Sajovic </w:t>
      </w:r>
    </w:p>
    <w:p w:rsidR="006F0D17" w:rsidRPr="00C53E2B" w:rsidRDefault="006F0D17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E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AB" w:rsidRDefault="00C42DAB">
      <w:r>
        <w:separator/>
      </w:r>
    </w:p>
  </w:endnote>
  <w:endnote w:type="continuationSeparator" w:id="0">
    <w:p w:rsidR="00C42DAB" w:rsidRDefault="00C4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AB" w:rsidRDefault="00C42DAB">
    <w:pPr>
      <w:pStyle w:val="Noga"/>
    </w:pPr>
  </w:p>
  <w:p w:rsidR="00C42DAB" w:rsidRDefault="00C42DAB">
    <w:pPr>
      <w:pStyle w:val="Noga"/>
    </w:pPr>
  </w:p>
  <w:p w:rsidR="00C42DAB" w:rsidRDefault="00C42DAB">
    <w:pPr>
      <w:pStyle w:val="Noga"/>
    </w:pPr>
  </w:p>
  <w:p w:rsidR="00C42DAB" w:rsidRDefault="00C42D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AB" w:rsidRPr="005D50F3" w:rsidRDefault="00C42DAB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C42DAB" w:rsidRDefault="00C42DAB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AB" w:rsidRDefault="00C42DAB">
      <w:r>
        <w:separator/>
      </w:r>
    </w:p>
  </w:footnote>
  <w:footnote w:type="continuationSeparator" w:id="0">
    <w:p w:rsidR="00C42DAB" w:rsidRDefault="00C4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C42DAB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C42DAB" w:rsidRDefault="00C42DAB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2DAB" w:rsidRDefault="00C42D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3E08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643F"/>
    <w:rsid w:val="002B7704"/>
    <w:rsid w:val="002C09B6"/>
    <w:rsid w:val="002C1308"/>
    <w:rsid w:val="002C190A"/>
    <w:rsid w:val="002C1938"/>
    <w:rsid w:val="002C1B3D"/>
    <w:rsid w:val="002C28F6"/>
    <w:rsid w:val="002C3D54"/>
    <w:rsid w:val="002C4C12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C765F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21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1749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336D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1E64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323E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42DAB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58F2B"/>
  <w15:docId w15:val="{93646644-DF22-459E-AAF8-6B2507D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8477-0015-4046-B5F0-4B889E3A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2264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2</cp:revision>
  <cp:lastPrinted>2022-03-30T11:37:00Z</cp:lastPrinted>
  <dcterms:created xsi:type="dcterms:W3CDTF">2022-03-30T11:50:00Z</dcterms:created>
  <dcterms:modified xsi:type="dcterms:W3CDTF">2022-03-30T11:50:00Z</dcterms:modified>
</cp:coreProperties>
</file>