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8B" w:rsidRDefault="00710D8B" w:rsidP="00710D8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10D8B">
        <w:rPr>
          <w:rFonts w:ascii="Times New Roman" w:eastAsia="Times New Roman" w:hAnsi="Times New Roman" w:cs="Times New Roman"/>
        </w:rPr>
        <w:t xml:space="preserve">Na podlagi </w:t>
      </w:r>
      <w:r w:rsidR="008549DD">
        <w:rPr>
          <w:rFonts w:ascii="Times New Roman" w:eastAsia="Times New Roman" w:hAnsi="Times New Roman" w:cs="Times New Roman"/>
        </w:rPr>
        <w:t xml:space="preserve">29. člena </w:t>
      </w:r>
      <w:r w:rsidR="005F7ED6" w:rsidRPr="00710D8B">
        <w:rPr>
          <w:rFonts w:ascii="Times New Roman" w:eastAsia="Times New Roman" w:hAnsi="Times New Roman" w:cs="Times New Roman"/>
        </w:rPr>
        <w:t xml:space="preserve">Zakona o lokalni samoupravi  (Uradni list RS, št. </w:t>
      </w:r>
      <w:hyperlink r:id="rId8" w:tgtFrame="_blank" w:tooltip="Zakon o lokalni samoupravi (uradno prečiščeno besedilo)" w:history="1">
        <w:r w:rsidR="005F7ED6" w:rsidRPr="00710D8B">
          <w:rPr>
            <w:rFonts w:ascii="Times New Roman" w:eastAsia="Times New Roman" w:hAnsi="Times New Roman" w:cs="Times New Roman"/>
          </w:rPr>
          <w:t>94/07</w:t>
        </w:r>
      </w:hyperlink>
      <w:r w:rsidR="005F7ED6" w:rsidRPr="00710D8B">
        <w:rPr>
          <w:rFonts w:ascii="Times New Roman" w:eastAsia="Times New Roman" w:hAnsi="Times New Roman" w:cs="Times New Roman"/>
        </w:rPr>
        <w:t xml:space="preserve"> – UPB, </w:t>
      </w:r>
      <w:hyperlink r:id="rId9" w:tgtFrame="_blank" w:tooltip="Zakon o dopolnitvi Zakona o lokalni samoupravi" w:history="1">
        <w:r w:rsidR="005F7ED6" w:rsidRPr="00710D8B">
          <w:rPr>
            <w:rFonts w:ascii="Times New Roman" w:eastAsia="Times New Roman" w:hAnsi="Times New Roman" w:cs="Times New Roman"/>
          </w:rPr>
          <w:t>76/08</w:t>
        </w:r>
      </w:hyperlink>
      <w:r w:rsidR="005F7ED6" w:rsidRPr="00710D8B">
        <w:rPr>
          <w:rFonts w:ascii="Times New Roman" w:eastAsia="Times New Roman" w:hAnsi="Times New Roman" w:cs="Times New Roman"/>
        </w:rPr>
        <w:t xml:space="preserve">, </w:t>
      </w:r>
      <w:hyperlink r:id="rId10" w:tgtFrame="_blank" w:tooltip="Zakon o spremembah in dopolnitvah Zakona o lokalni samoupravi" w:history="1">
        <w:r w:rsidR="005F7ED6" w:rsidRPr="00710D8B">
          <w:rPr>
            <w:rFonts w:ascii="Times New Roman" w:eastAsia="Times New Roman" w:hAnsi="Times New Roman" w:cs="Times New Roman"/>
          </w:rPr>
          <w:t>79/09</w:t>
        </w:r>
      </w:hyperlink>
      <w:r w:rsidR="005F7ED6" w:rsidRPr="00710D8B">
        <w:rPr>
          <w:rFonts w:ascii="Times New Roman" w:eastAsia="Times New Roman" w:hAnsi="Times New Roman" w:cs="Times New Roman"/>
        </w:rPr>
        <w:t xml:space="preserve">, </w:t>
      </w:r>
      <w:hyperlink r:id="rId11" w:tgtFrame="_blank" w:tooltip="Zakon o spremembah in dopolnitvah Zakona o lokalni samoupravi" w:history="1">
        <w:r w:rsidR="005F7ED6" w:rsidRPr="00710D8B">
          <w:rPr>
            <w:rFonts w:ascii="Times New Roman" w:eastAsia="Times New Roman" w:hAnsi="Times New Roman" w:cs="Times New Roman"/>
          </w:rPr>
          <w:t>51/10</w:t>
        </w:r>
      </w:hyperlink>
      <w:r w:rsidR="005F7ED6" w:rsidRPr="00710D8B">
        <w:rPr>
          <w:rFonts w:ascii="Times New Roman" w:eastAsia="Times New Roman" w:hAnsi="Times New Roman" w:cs="Times New Roman"/>
        </w:rPr>
        <w:t xml:space="preserve">, </w:t>
      </w:r>
      <w:hyperlink r:id="rId12" w:tgtFrame="_blank" w:tooltip="Zakon za uravnoteženje javnih financ" w:history="1">
        <w:r w:rsidR="005F7ED6" w:rsidRPr="00710D8B">
          <w:rPr>
            <w:rFonts w:ascii="Times New Roman" w:eastAsia="Times New Roman" w:hAnsi="Times New Roman" w:cs="Times New Roman"/>
          </w:rPr>
          <w:t>40/12</w:t>
        </w:r>
      </w:hyperlink>
      <w:r w:rsidR="005F7ED6" w:rsidRPr="00710D8B">
        <w:rPr>
          <w:rFonts w:ascii="Times New Roman" w:eastAsia="Times New Roman" w:hAnsi="Times New Roman" w:cs="Times New Roman"/>
        </w:rPr>
        <w:t xml:space="preserve"> – ZUJF, </w:t>
      </w:r>
      <w:hyperlink r:id="rId13" w:tgtFrame="_blank" w:tooltip="Zakon o ukrepih za uravnoteženje javnih financ občin" w:history="1">
        <w:r w:rsidR="005F7ED6" w:rsidRPr="00710D8B">
          <w:rPr>
            <w:rFonts w:ascii="Times New Roman" w:eastAsia="Times New Roman" w:hAnsi="Times New Roman" w:cs="Times New Roman"/>
          </w:rPr>
          <w:t>14/15</w:t>
        </w:r>
      </w:hyperlink>
      <w:r w:rsidR="005F7ED6" w:rsidRPr="00710D8B">
        <w:rPr>
          <w:rFonts w:ascii="Times New Roman" w:eastAsia="Times New Roman" w:hAnsi="Times New Roman" w:cs="Times New Roman"/>
        </w:rPr>
        <w:t xml:space="preserve"> – ZUUJFO in </w:t>
      </w:r>
      <w:hyperlink r:id="rId14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="005F7ED6" w:rsidRPr="00710D8B">
          <w:rPr>
            <w:rFonts w:ascii="Times New Roman" w:eastAsia="Times New Roman" w:hAnsi="Times New Roman" w:cs="Times New Roman"/>
          </w:rPr>
          <w:t>76/16</w:t>
        </w:r>
      </w:hyperlink>
      <w:r w:rsidR="005F7ED6" w:rsidRPr="00710D8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5F7ED6" w:rsidRPr="00710D8B">
        <w:rPr>
          <w:rFonts w:ascii="Times New Roman" w:eastAsia="Times New Roman" w:hAnsi="Times New Roman" w:cs="Times New Roman"/>
        </w:rPr>
        <w:t>odl</w:t>
      </w:r>
      <w:proofErr w:type="spellEnd"/>
      <w:r w:rsidR="005F7ED6" w:rsidRPr="00710D8B">
        <w:rPr>
          <w:rFonts w:ascii="Times New Roman" w:eastAsia="Times New Roman" w:hAnsi="Times New Roman" w:cs="Times New Roman"/>
        </w:rPr>
        <w:t>. US) in 16. člena Statuta Občine Sveta Trojica v Slovenskih goricah</w:t>
      </w:r>
      <w:r w:rsidR="008549DD">
        <w:rPr>
          <w:rFonts w:ascii="Times New Roman" w:eastAsia="Times New Roman" w:hAnsi="Times New Roman" w:cs="Times New Roman"/>
        </w:rPr>
        <w:t xml:space="preserve"> (Medob</w:t>
      </w:r>
      <w:r w:rsidR="00617CD8">
        <w:rPr>
          <w:rFonts w:ascii="Times New Roman" w:eastAsia="Times New Roman" w:hAnsi="Times New Roman" w:cs="Times New Roman"/>
        </w:rPr>
        <w:t>činski uradni vestnik, št. 22/10 in 12/</w:t>
      </w:r>
      <w:r w:rsidR="008549DD">
        <w:rPr>
          <w:rFonts w:ascii="Times New Roman" w:eastAsia="Times New Roman" w:hAnsi="Times New Roman" w:cs="Times New Roman"/>
        </w:rPr>
        <w:t xml:space="preserve">14) </w:t>
      </w:r>
      <w:r w:rsidR="009F6E4C" w:rsidRPr="00710D8B">
        <w:rPr>
          <w:rFonts w:ascii="Times New Roman" w:eastAsia="Times New Roman" w:hAnsi="Times New Roman" w:cs="Times New Roman"/>
        </w:rPr>
        <w:t>je Občinski svet Občine Sveta Trojica v Slovenskih goricah na ______________se</w:t>
      </w:r>
      <w:r>
        <w:rPr>
          <w:rFonts w:ascii="Times New Roman" w:eastAsia="Times New Roman" w:hAnsi="Times New Roman" w:cs="Times New Roman"/>
        </w:rPr>
        <w:t>ji, dne _______________, sprejel</w:t>
      </w:r>
    </w:p>
    <w:p w:rsidR="00710D8B" w:rsidRPr="00710D8B" w:rsidRDefault="00710D8B" w:rsidP="00710D8B">
      <w:p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F6E4C" w:rsidRPr="00710D8B" w:rsidRDefault="009F6E4C" w:rsidP="00710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</w:rPr>
      </w:pPr>
      <w:r w:rsidRPr="00710D8B">
        <w:rPr>
          <w:rFonts w:ascii="Times New Roman" w:eastAsia="Times New Roman" w:hAnsi="Times New Roman" w:cs="Times New Roman"/>
          <w:b/>
          <w:bCs/>
          <w:smallCaps/>
          <w:sz w:val="24"/>
        </w:rPr>
        <w:t>SKLEP</w:t>
      </w:r>
    </w:p>
    <w:p w:rsidR="009F6E4C" w:rsidRPr="00710D8B" w:rsidRDefault="009F6E4C" w:rsidP="00710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</w:rPr>
      </w:pPr>
      <w:r w:rsidRPr="00710D8B">
        <w:rPr>
          <w:rFonts w:ascii="Times New Roman" w:eastAsia="Times New Roman" w:hAnsi="Times New Roman" w:cs="Times New Roman"/>
          <w:b/>
          <w:bCs/>
          <w:smallCaps/>
          <w:sz w:val="24"/>
        </w:rPr>
        <w:t xml:space="preserve">o pristopu h konzorciju in skupni kandidaturi k projektu energetskega </w:t>
      </w:r>
      <w:proofErr w:type="spellStart"/>
      <w:r w:rsidRPr="00710D8B">
        <w:rPr>
          <w:rFonts w:ascii="Times New Roman" w:eastAsia="Times New Roman" w:hAnsi="Times New Roman" w:cs="Times New Roman"/>
          <w:b/>
          <w:bCs/>
          <w:smallCaps/>
          <w:sz w:val="24"/>
        </w:rPr>
        <w:t>pogodbeništva</w:t>
      </w:r>
      <w:proofErr w:type="spellEnd"/>
    </w:p>
    <w:p w:rsidR="009F6E4C" w:rsidRDefault="009F6E4C" w:rsidP="00F3739F">
      <w:pPr>
        <w:spacing w:line="240" w:lineRule="auto"/>
        <w:jc w:val="both"/>
        <w:rPr>
          <w:rFonts w:ascii="Calibri" w:hAnsi="Calibri"/>
        </w:rPr>
      </w:pPr>
    </w:p>
    <w:p w:rsidR="009F6E4C" w:rsidRDefault="008549DD" w:rsidP="00710D8B">
      <w:pPr>
        <w:pStyle w:val="Odstavekseznam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č</w:t>
      </w:r>
      <w:r w:rsidR="009F6E4C" w:rsidRPr="00710D8B">
        <w:rPr>
          <w:rFonts w:ascii="Times New Roman" w:eastAsia="Times New Roman" w:hAnsi="Times New Roman" w:cs="Times New Roman"/>
          <w:b/>
          <w:bCs/>
        </w:rPr>
        <w:t>len</w:t>
      </w:r>
    </w:p>
    <w:p w:rsidR="008549DD" w:rsidRPr="00710D8B" w:rsidRDefault="008549DD" w:rsidP="008549DD">
      <w:pPr>
        <w:pStyle w:val="Odstavekseznama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F6E4C" w:rsidRPr="00710D8B" w:rsidRDefault="009F6E4C" w:rsidP="00710D8B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10D8B">
        <w:rPr>
          <w:rFonts w:ascii="Times New Roman" w:eastAsia="Times New Roman" w:hAnsi="Times New Roman" w:cs="Times New Roman"/>
        </w:rPr>
        <w:t>Občina Sveta Trojica v Slovenskih goricah pristopa h konzorciju občin za vzpostavitev javno</w:t>
      </w:r>
      <w:r w:rsidR="008549DD">
        <w:rPr>
          <w:rFonts w:ascii="Times New Roman" w:eastAsia="Times New Roman" w:hAnsi="Times New Roman" w:cs="Times New Roman"/>
        </w:rPr>
        <w:t xml:space="preserve"> </w:t>
      </w:r>
      <w:r w:rsidRPr="00710D8B">
        <w:rPr>
          <w:rFonts w:ascii="Times New Roman" w:eastAsia="Times New Roman" w:hAnsi="Times New Roman" w:cs="Times New Roman"/>
        </w:rPr>
        <w:t>-</w:t>
      </w:r>
      <w:r w:rsidR="008549DD">
        <w:rPr>
          <w:rFonts w:ascii="Times New Roman" w:eastAsia="Times New Roman" w:hAnsi="Times New Roman" w:cs="Times New Roman"/>
        </w:rPr>
        <w:t xml:space="preserve"> </w:t>
      </w:r>
      <w:r w:rsidRPr="00710D8B">
        <w:rPr>
          <w:rFonts w:ascii="Times New Roman" w:eastAsia="Times New Roman" w:hAnsi="Times New Roman" w:cs="Times New Roman"/>
        </w:rPr>
        <w:t xml:space="preserve">zasebnega </w:t>
      </w:r>
      <w:r w:rsidR="008549DD">
        <w:rPr>
          <w:rFonts w:ascii="Times New Roman" w:eastAsia="Times New Roman" w:hAnsi="Times New Roman" w:cs="Times New Roman"/>
        </w:rPr>
        <w:t xml:space="preserve">partnerstva , </w:t>
      </w:r>
      <w:r w:rsidRPr="00710D8B">
        <w:rPr>
          <w:rFonts w:ascii="Times New Roman" w:eastAsia="Times New Roman" w:hAnsi="Times New Roman" w:cs="Times New Roman"/>
        </w:rPr>
        <w:t>za izvedbo projekta pogodbenega zagotavljanja prihrankov</w:t>
      </w:r>
      <w:r w:rsidR="008549DD">
        <w:rPr>
          <w:rFonts w:ascii="Times New Roman" w:eastAsia="Times New Roman" w:hAnsi="Times New Roman" w:cs="Times New Roman"/>
        </w:rPr>
        <w:t xml:space="preserve"> in pogodbene oskrbe z energijo, </w:t>
      </w:r>
      <w:r w:rsidRPr="00710D8B">
        <w:rPr>
          <w:rFonts w:ascii="Times New Roman" w:eastAsia="Times New Roman" w:hAnsi="Times New Roman" w:cs="Times New Roman"/>
        </w:rPr>
        <w:t>z namenom ener</w:t>
      </w:r>
      <w:r w:rsidR="008549DD">
        <w:rPr>
          <w:rFonts w:ascii="Times New Roman" w:eastAsia="Times New Roman" w:hAnsi="Times New Roman" w:cs="Times New Roman"/>
        </w:rPr>
        <w:t xml:space="preserve">getske sanacije javnih objektov, ki so </w:t>
      </w:r>
      <w:r w:rsidRPr="00710D8B">
        <w:rPr>
          <w:rFonts w:ascii="Times New Roman" w:eastAsia="Times New Roman" w:hAnsi="Times New Roman" w:cs="Times New Roman"/>
        </w:rPr>
        <w:t>v lasti občine.</w:t>
      </w:r>
    </w:p>
    <w:p w:rsidR="003C2130" w:rsidRDefault="008549DD" w:rsidP="00710D8B">
      <w:pPr>
        <w:pStyle w:val="Odstavekseznam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</w:t>
      </w:r>
      <w:r w:rsidR="003C2130" w:rsidRPr="00710D8B">
        <w:rPr>
          <w:rFonts w:ascii="Times New Roman" w:eastAsia="Times New Roman" w:hAnsi="Times New Roman" w:cs="Times New Roman"/>
          <w:b/>
        </w:rPr>
        <w:t>len</w:t>
      </w:r>
    </w:p>
    <w:p w:rsidR="008549DD" w:rsidRPr="00710D8B" w:rsidRDefault="008549DD" w:rsidP="008549DD">
      <w:pPr>
        <w:pStyle w:val="Odstavekseznama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C2130" w:rsidRPr="00710D8B" w:rsidRDefault="00710D8B" w:rsidP="00710D8B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710D8B">
        <w:rPr>
          <w:rFonts w:ascii="Times New Roman" w:eastAsia="Times New Roman" w:hAnsi="Times New Roman" w:cs="Times New Roman"/>
        </w:rPr>
        <w:t xml:space="preserve">Župana Darka Fras, se pooblasti, </w:t>
      </w:r>
      <w:r w:rsidR="003C2130" w:rsidRPr="00710D8B">
        <w:rPr>
          <w:rFonts w:ascii="Times New Roman" w:eastAsia="Times New Roman" w:hAnsi="Times New Roman" w:cs="Times New Roman"/>
        </w:rPr>
        <w:t>da prične predhodni postopek, na podlagi katerega bo sprejeta odločitev o izvedbi projekta javno –zasebnega partnerstva ali zaključku postopka.</w:t>
      </w:r>
    </w:p>
    <w:p w:rsidR="003C2130" w:rsidRDefault="008549DD" w:rsidP="00710D8B">
      <w:pPr>
        <w:pStyle w:val="Odstavekseznam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</w:t>
      </w:r>
      <w:r w:rsidR="003C2130" w:rsidRPr="00710D8B">
        <w:rPr>
          <w:rFonts w:ascii="Times New Roman" w:eastAsia="Times New Roman" w:hAnsi="Times New Roman" w:cs="Times New Roman"/>
          <w:b/>
        </w:rPr>
        <w:t>len</w:t>
      </w:r>
    </w:p>
    <w:p w:rsidR="008549DD" w:rsidRPr="00710D8B" w:rsidRDefault="008549DD" w:rsidP="008549DD">
      <w:pPr>
        <w:pStyle w:val="Odstavekseznama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D0B17" w:rsidRPr="009D0B17" w:rsidRDefault="009D0B17" w:rsidP="009D0B17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9D0B17">
        <w:rPr>
          <w:rFonts w:ascii="Times New Roman" w:eastAsia="Times New Roman" w:hAnsi="Times New Roman" w:cs="Times New Roman"/>
        </w:rPr>
        <w:t>Sklep prične veljati s sprejemom.</w:t>
      </w:r>
    </w:p>
    <w:p w:rsidR="003C2130" w:rsidRPr="00710D8B" w:rsidRDefault="003C2130" w:rsidP="00F3739F">
      <w:pPr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C2130" w:rsidRDefault="003C2130" w:rsidP="00F3739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Številka: 360-1/2015</w:t>
      </w:r>
    </w:p>
    <w:p w:rsidR="00412544" w:rsidRDefault="003C2130" w:rsidP="00F3739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 w:rsidR="00710D8B">
        <w:rPr>
          <w:rFonts w:ascii="Times New Roman" w:hAnsi="Times New Roman" w:cs="Times New Roman"/>
        </w:rPr>
        <w:t xml:space="preserve"> __________</w:t>
      </w:r>
      <w:r w:rsidR="00412544">
        <w:rPr>
          <w:rFonts w:ascii="Times New Roman" w:hAnsi="Times New Roman" w:cs="Times New Roman"/>
        </w:rPr>
        <w:t>_</w:t>
      </w:r>
    </w:p>
    <w:p w:rsidR="003C2130" w:rsidRPr="00710D8B" w:rsidRDefault="00412544" w:rsidP="004125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3C2130" w:rsidRPr="00710D8B">
        <w:rPr>
          <w:rFonts w:ascii="Times New Roman" w:hAnsi="Times New Roman" w:cs="Times New Roman"/>
          <w:b/>
        </w:rPr>
        <w:t>Župan</w:t>
      </w:r>
    </w:p>
    <w:p w:rsidR="003C2130" w:rsidRDefault="003C2130" w:rsidP="00AA4EAA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Občine Sveta Trojica v Slovenskih goricah</w:t>
      </w:r>
    </w:p>
    <w:p w:rsidR="003C2130" w:rsidRDefault="003C2130" w:rsidP="00AA4EAA">
      <w:pPr>
        <w:spacing w:after="0" w:line="240" w:lineRule="auto"/>
        <w:ind w:left="4608" w:firstLine="348"/>
        <w:jc w:val="both"/>
        <w:rPr>
          <w:rFonts w:ascii="Times New Roman" w:hAnsi="Times New Roman" w:cs="Times New Roman"/>
        </w:rPr>
      </w:pPr>
      <w:r w:rsidRPr="00710D8B">
        <w:rPr>
          <w:rFonts w:ascii="Times New Roman" w:hAnsi="Times New Roman" w:cs="Times New Roman"/>
          <w:b/>
        </w:rPr>
        <w:t xml:space="preserve">         Darko FRAS,</w:t>
      </w:r>
      <w:r>
        <w:rPr>
          <w:rFonts w:ascii="Times New Roman" w:hAnsi="Times New Roman" w:cs="Times New Roman"/>
        </w:rPr>
        <w:t xml:space="preserve"> </w:t>
      </w:r>
      <w:r w:rsidRPr="00710D8B">
        <w:rPr>
          <w:rFonts w:ascii="Times New Roman" w:hAnsi="Times New Roman" w:cs="Times New Roman"/>
          <w:i/>
        </w:rPr>
        <w:t>univ. dipl. prav.</w:t>
      </w:r>
    </w:p>
    <w:p w:rsidR="00953B28" w:rsidRDefault="00953B28" w:rsidP="0003215A">
      <w:pPr>
        <w:spacing w:line="360" w:lineRule="auto"/>
        <w:jc w:val="both"/>
        <w:rPr>
          <w:rFonts w:ascii="Times New Roman" w:hAnsi="Times New Roman" w:cs="Times New Roman"/>
        </w:rPr>
      </w:pPr>
    </w:p>
    <w:p w:rsidR="009A20EA" w:rsidRDefault="009A20EA" w:rsidP="0003215A">
      <w:pPr>
        <w:spacing w:line="360" w:lineRule="auto"/>
        <w:jc w:val="both"/>
        <w:rPr>
          <w:rFonts w:ascii="Times New Roman" w:hAnsi="Times New Roman" w:cs="Times New Roman"/>
        </w:rPr>
      </w:pPr>
    </w:p>
    <w:p w:rsidR="00710D8B" w:rsidRDefault="00710D8B" w:rsidP="00710D8B">
      <w:pPr>
        <w:pStyle w:val="Odstavekseznama"/>
        <w:spacing w:line="360" w:lineRule="auto"/>
        <w:rPr>
          <w:rFonts w:ascii="Times New Roman" w:hAnsi="Times New Roman" w:cs="Times New Roman"/>
        </w:rPr>
      </w:pPr>
    </w:p>
    <w:p w:rsidR="00710D8B" w:rsidRDefault="00710D8B" w:rsidP="00710D8B">
      <w:pPr>
        <w:pStyle w:val="Odstavekseznama"/>
        <w:spacing w:line="360" w:lineRule="auto"/>
        <w:ind w:left="360"/>
        <w:rPr>
          <w:rFonts w:ascii="Times New Roman" w:hAnsi="Times New Roman" w:cs="Times New Roman"/>
        </w:rPr>
      </w:pPr>
    </w:p>
    <w:p w:rsidR="00710D8B" w:rsidRPr="00710D8B" w:rsidRDefault="00710D8B" w:rsidP="00710D8B">
      <w:pPr>
        <w:pStyle w:val="Odstavekseznama"/>
        <w:spacing w:line="36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710D8B" w:rsidRPr="00710D8B" w:rsidSect="00710D8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8B" w:rsidRDefault="00710D8B" w:rsidP="00710D8B">
      <w:pPr>
        <w:spacing w:after="0" w:line="240" w:lineRule="auto"/>
      </w:pPr>
      <w:r>
        <w:separator/>
      </w:r>
    </w:p>
  </w:endnote>
  <w:endnote w:type="continuationSeparator" w:id="0">
    <w:p w:rsidR="00710D8B" w:rsidRDefault="00710D8B" w:rsidP="0071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8B" w:rsidRDefault="00710D8B" w:rsidP="00710D8B">
      <w:pPr>
        <w:spacing w:after="0" w:line="240" w:lineRule="auto"/>
      </w:pPr>
      <w:r>
        <w:separator/>
      </w:r>
    </w:p>
  </w:footnote>
  <w:footnote w:type="continuationSeparator" w:id="0">
    <w:p w:rsidR="00710D8B" w:rsidRDefault="00710D8B" w:rsidP="0071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8B" w:rsidRDefault="00710D8B" w:rsidP="00710D8B">
    <w:pPr>
      <w:spacing w:after="0" w:line="360" w:lineRule="auto"/>
      <w:jc w:val="right"/>
      <w:rPr>
        <w:rFonts w:ascii="Times New Roman" w:eastAsia="Times New Roman" w:hAnsi="Times New Roman" w:cs="Times New Roman"/>
        <w:b/>
        <w:bCs/>
        <w:smallCaps/>
        <w:color w:val="000000"/>
        <w:highlight w:val="lightGray"/>
        <w:lang w:eastAsia="sl-SI"/>
      </w:rPr>
    </w:pPr>
  </w:p>
  <w:p w:rsidR="0003215A" w:rsidRDefault="0003215A" w:rsidP="00710D8B">
    <w:pPr>
      <w:spacing w:after="0" w:line="360" w:lineRule="auto"/>
      <w:jc w:val="right"/>
      <w:rPr>
        <w:rFonts w:ascii="Times New Roman" w:eastAsia="Times New Roman" w:hAnsi="Times New Roman" w:cs="Times New Roman"/>
        <w:b/>
        <w:bCs/>
        <w:smallCaps/>
        <w:color w:val="000000"/>
        <w:highlight w:val="lightGray"/>
        <w:lang w:eastAsia="sl-SI"/>
      </w:rPr>
    </w:pPr>
  </w:p>
  <w:p w:rsidR="00710D8B" w:rsidRPr="0003215A" w:rsidRDefault="00710D8B" w:rsidP="00710D8B">
    <w:pPr>
      <w:spacing w:after="0" w:line="360" w:lineRule="auto"/>
      <w:jc w:val="right"/>
      <w:rPr>
        <w:rFonts w:ascii="Times New Roman" w:eastAsia="Times New Roman" w:hAnsi="Times New Roman" w:cs="Times New Roman"/>
        <w:b/>
        <w:bCs/>
        <w:smallCaps/>
        <w:color w:val="000000"/>
        <w:lang w:eastAsia="sl-SI"/>
      </w:rPr>
    </w:pPr>
    <w:r w:rsidRPr="0003215A">
      <w:rPr>
        <w:rFonts w:ascii="Times New Roman" w:eastAsia="Times New Roman" w:hAnsi="Times New Roman" w:cs="Times New Roman"/>
        <w:b/>
        <w:bCs/>
        <w:smallCaps/>
        <w:color w:val="000000"/>
        <w:highlight w:val="lightGray"/>
        <w:lang w:eastAsia="sl-SI"/>
      </w:rPr>
      <w:t>Predlog:</w:t>
    </w:r>
  </w:p>
  <w:p w:rsidR="00710D8B" w:rsidRDefault="00710D8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689"/>
    <w:multiLevelType w:val="hybridMultilevel"/>
    <w:tmpl w:val="298EB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3B3"/>
    <w:multiLevelType w:val="hybridMultilevel"/>
    <w:tmpl w:val="4DAAFD2A"/>
    <w:lvl w:ilvl="0" w:tplc="EACAD4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D1264"/>
    <w:multiLevelType w:val="hybridMultilevel"/>
    <w:tmpl w:val="8C76365E"/>
    <w:lvl w:ilvl="0" w:tplc="1D6AF62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F1793"/>
    <w:multiLevelType w:val="hybridMultilevel"/>
    <w:tmpl w:val="870EB420"/>
    <w:lvl w:ilvl="0" w:tplc="142EA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D6"/>
    <w:rsid w:val="0003215A"/>
    <w:rsid w:val="00165715"/>
    <w:rsid w:val="00191498"/>
    <w:rsid w:val="001A0AD9"/>
    <w:rsid w:val="003C2130"/>
    <w:rsid w:val="00412544"/>
    <w:rsid w:val="00455004"/>
    <w:rsid w:val="004F53D2"/>
    <w:rsid w:val="00554D24"/>
    <w:rsid w:val="005F7ED6"/>
    <w:rsid w:val="00601E32"/>
    <w:rsid w:val="00617CD8"/>
    <w:rsid w:val="00710D8B"/>
    <w:rsid w:val="007A7B8A"/>
    <w:rsid w:val="008549DD"/>
    <w:rsid w:val="00893A40"/>
    <w:rsid w:val="008A28FE"/>
    <w:rsid w:val="00953B28"/>
    <w:rsid w:val="009A20EA"/>
    <w:rsid w:val="009D0B17"/>
    <w:rsid w:val="009F6E4C"/>
    <w:rsid w:val="00AA4EAA"/>
    <w:rsid w:val="00B809C9"/>
    <w:rsid w:val="00B84A0E"/>
    <w:rsid w:val="00D97E42"/>
    <w:rsid w:val="00F3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6E4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0D8B"/>
  </w:style>
  <w:style w:type="paragraph" w:styleId="Noga">
    <w:name w:val="footer"/>
    <w:basedOn w:val="Navaden"/>
    <w:link w:val="NogaZnak"/>
    <w:uiPriority w:val="99"/>
    <w:unhideWhenUsed/>
    <w:rsid w:val="007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0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6E4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0D8B"/>
  </w:style>
  <w:style w:type="paragraph" w:styleId="Noga">
    <w:name w:val="footer"/>
    <w:basedOn w:val="Navaden"/>
    <w:link w:val="NogaZnak"/>
    <w:uiPriority w:val="99"/>
    <w:unhideWhenUsed/>
    <w:rsid w:val="0071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6-01-322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Padovnik Srecko</dc:creator>
  <cp:lastModifiedBy>obcina</cp:lastModifiedBy>
  <cp:revision>3</cp:revision>
  <cp:lastPrinted>2017-03-23T10:53:00Z</cp:lastPrinted>
  <dcterms:created xsi:type="dcterms:W3CDTF">2017-03-23T14:05:00Z</dcterms:created>
  <dcterms:modified xsi:type="dcterms:W3CDTF">2017-03-23T14:07:00Z</dcterms:modified>
</cp:coreProperties>
</file>