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18" w:rsidRPr="00014D18" w:rsidRDefault="00014D18" w:rsidP="00014D18">
      <w:pPr>
        <w:pStyle w:val="Odstavekseznama"/>
        <w:numPr>
          <w:ilvl w:val="0"/>
          <w:numId w:val="14"/>
        </w:numPr>
        <w:shd w:val="clear" w:color="auto" w:fill="FFFFFF"/>
        <w:spacing w:after="0" w:line="280" w:lineRule="exact"/>
        <w:jc w:val="right"/>
        <w:rPr>
          <w:rFonts w:ascii="Arial" w:eastAsia="Times New Roman" w:hAnsi="Arial" w:cs="Arial"/>
          <w:b/>
          <w:color w:val="1F497D" w:themeColor="text2"/>
          <w:lang w:eastAsia="sl-SI"/>
        </w:rPr>
      </w:pPr>
      <w:r w:rsidRPr="00014D18">
        <w:rPr>
          <w:rFonts w:ascii="Arial" w:eastAsia="Times New Roman" w:hAnsi="Arial" w:cs="Arial"/>
          <w:b/>
          <w:color w:val="1F497D" w:themeColor="text2"/>
          <w:lang w:eastAsia="sl-SI"/>
        </w:rPr>
        <w:t>O B R A V N A V A</w:t>
      </w:r>
    </w:p>
    <w:p w:rsidR="00014D18" w:rsidRDefault="00014D18" w:rsidP="00EC126B">
      <w:pPr>
        <w:shd w:val="clear" w:color="auto" w:fill="FFFFFF"/>
        <w:spacing w:after="0" w:line="280" w:lineRule="exact"/>
        <w:jc w:val="both"/>
        <w:rPr>
          <w:rFonts w:ascii="Arial" w:eastAsia="Times New Roman" w:hAnsi="Arial" w:cs="Arial"/>
          <w:sz w:val="20"/>
          <w:szCs w:val="20"/>
          <w:lang w:eastAsia="sl-SI"/>
        </w:rPr>
      </w:pPr>
    </w:p>
    <w:p w:rsidR="00014D18" w:rsidRDefault="00014D18" w:rsidP="00EC126B">
      <w:pPr>
        <w:shd w:val="clear" w:color="auto" w:fill="FFFFFF"/>
        <w:spacing w:after="0" w:line="280" w:lineRule="exact"/>
        <w:jc w:val="both"/>
        <w:rPr>
          <w:rFonts w:ascii="Arial" w:eastAsia="Times New Roman" w:hAnsi="Arial" w:cs="Arial"/>
          <w:sz w:val="20"/>
          <w:szCs w:val="20"/>
          <w:lang w:eastAsia="sl-SI"/>
        </w:rPr>
      </w:pPr>
    </w:p>
    <w:p w:rsidR="003E06A4" w:rsidRDefault="00847F87" w:rsidP="00EC126B">
      <w:pPr>
        <w:shd w:val="clear" w:color="auto" w:fill="FFFFFF"/>
        <w:spacing w:after="0" w:line="28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w:t>
      </w:r>
      <w:r w:rsidR="009E247B" w:rsidRPr="00847F87">
        <w:rPr>
          <w:rFonts w:ascii="Arial" w:eastAsia="Times New Roman" w:hAnsi="Arial" w:cs="Arial"/>
          <w:sz w:val="20"/>
          <w:szCs w:val="20"/>
          <w:lang w:eastAsia="sl-SI"/>
        </w:rPr>
        <w:t xml:space="preserve"> podlagi 11. in 61. člena Zakona o prostorskem načrtovanju (ZPNačrt) (Uradni list RS, št. 33/07, 70/08 – ZVO-1B, 108/09, 80/10 – ZUPUDPP, 43/11 – ZKZ-C, 57/12, 57/12 – ZUPUDPP-A in 109/12</w:t>
      </w:r>
      <w:r w:rsidR="00EE5153">
        <w:rPr>
          <w:rFonts w:ascii="Arial" w:eastAsia="Times New Roman" w:hAnsi="Arial" w:cs="Arial"/>
          <w:sz w:val="20"/>
          <w:szCs w:val="20"/>
          <w:lang w:eastAsia="sl-SI"/>
        </w:rPr>
        <w:t xml:space="preserve">, 35/13 Skl. US: U-I-43/13-8, </w:t>
      </w:r>
      <w:r w:rsidR="009E247B" w:rsidRPr="00847F87">
        <w:rPr>
          <w:rFonts w:ascii="Arial" w:eastAsia="Times New Roman" w:hAnsi="Arial" w:cs="Arial"/>
          <w:sz w:val="20"/>
          <w:szCs w:val="20"/>
          <w:lang w:eastAsia="sl-SI"/>
        </w:rPr>
        <w:t>14/15 – ZUUJFO</w:t>
      </w:r>
      <w:r w:rsidR="00EE5153">
        <w:rPr>
          <w:rFonts w:ascii="Arial" w:eastAsia="Times New Roman" w:hAnsi="Arial" w:cs="Arial"/>
          <w:sz w:val="20"/>
          <w:szCs w:val="20"/>
          <w:lang w:eastAsia="sl-SI"/>
        </w:rPr>
        <w:t xml:space="preserve"> in 61/17 – </w:t>
      </w:r>
      <w:proofErr w:type="spellStart"/>
      <w:r w:rsidR="00EE5153">
        <w:rPr>
          <w:rFonts w:ascii="Arial" w:eastAsia="Times New Roman" w:hAnsi="Arial" w:cs="Arial"/>
          <w:sz w:val="20"/>
          <w:szCs w:val="20"/>
          <w:lang w:eastAsia="sl-SI"/>
        </w:rPr>
        <w:t>ZureP</w:t>
      </w:r>
      <w:proofErr w:type="spellEnd"/>
      <w:r w:rsidR="00EE5153">
        <w:rPr>
          <w:rFonts w:ascii="Arial" w:eastAsia="Times New Roman" w:hAnsi="Arial" w:cs="Arial"/>
          <w:sz w:val="20"/>
          <w:szCs w:val="20"/>
          <w:lang w:eastAsia="sl-SI"/>
        </w:rPr>
        <w:t>-2</w:t>
      </w:r>
      <w:r w:rsidR="009E247B" w:rsidRPr="00847F87">
        <w:rPr>
          <w:rFonts w:ascii="Arial" w:eastAsia="Times New Roman" w:hAnsi="Arial" w:cs="Arial"/>
          <w:sz w:val="20"/>
          <w:szCs w:val="20"/>
          <w:lang w:eastAsia="sl-SI"/>
        </w:rPr>
        <w:t>) in 17. člena Statuta Mestne občine Murska Sobota (Uradni list RS, št. 23/07 – uradn</w:t>
      </w:r>
      <w:r w:rsidR="00EE5153">
        <w:rPr>
          <w:rFonts w:ascii="Arial" w:eastAsia="Times New Roman" w:hAnsi="Arial" w:cs="Arial"/>
          <w:sz w:val="20"/>
          <w:szCs w:val="20"/>
          <w:lang w:eastAsia="sl-SI"/>
        </w:rPr>
        <w:t xml:space="preserve">o prečiščeno besedilo, 49/10, </w:t>
      </w:r>
      <w:r w:rsidR="009E247B" w:rsidRPr="00847F87">
        <w:rPr>
          <w:rFonts w:ascii="Arial" w:eastAsia="Times New Roman" w:hAnsi="Arial" w:cs="Arial"/>
          <w:sz w:val="20"/>
          <w:szCs w:val="20"/>
          <w:lang w:eastAsia="sl-SI"/>
        </w:rPr>
        <w:t>39/15</w:t>
      </w:r>
      <w:r w:rsidR="00EE5153">
        <w:rPr>
          <w:rFonts w:ascii="Arial" w:eastAsia="Times New Roman" w:hAnsi="Arial" w:cs="Arial"/>
          <w:sz w:val="20"/>
          <w:szCs w:val="20"/>
          <w:lang w:eastAsia="sl-SI"/>
        </w:rPr>
        <w:t xml:space="preserve"> in 69/17</w:t>
      </w:r>
      <w:r w:rsidR="009E247B" w:rsidRPr="00847F87">
        <w:rPr>
          <w:rFonts w:ascii="Arial" w:eastAsia="Times New Roman" w:hAnsi="Arial" w:cs="Arial"/>
          <w:sz w:val="20"/>
          <w:szCs w:val="20"/>
          <w:lang w:eastAsia="sl-SI"/>
        </w:rPr>
        <w:t xml:space="preserve">) je Mestni svet Mestne občine Murska Sobota na </w:t>
      </w:r>
      <w:r w:rsidR="0093047B" w:rsidRPr="00847F87">
        <w:rPr>
          <w:rFonts w:ascii="Arial" w:eastAsia="Times New Roman" w:hAnsi="Arial" w:cs="Arial"/>
          <w:sz w:val="20"/>
          <w:szCs w:val="20"/>
          <w:lang w:eastAsia="sl-SI"/>
        </w:rPr>
        <w:t>___</w:t>
      </w:r>
      <w:r w:rsidR="009E247B" w:rsidRPr="00847F87">
        <w:rPr>
          <w:rFonts w:ascii="Arial" w:eastAsia="Times New Roman" w:hAnsi="Arial" w:cs="Arial"/>
          <w:sz w:val="20"/>
          <w:szCs w:val="20"/>
          <w:lang w:eastAsia="sl-SI"/>
        </w:rPr>
        <w:t xml:space="preserve">. redni seji dne </w:t>
      </w:r>
      <w:r w:rsidR="0093047B" w:rsidRPr="00847F87">
        <w:rPr>
          <w:rFonts w:ascii="Arial" w:eastAsia="Times New Roman" w:hAnsi="Arial" w:cs="Arial"/>
          <w:sz w:val="20"/>
          <w:szCs w:val="20"/>
          <w:lang w:eastAsia="sl-SI"/>
        </w:rPr>
        <w:t>_________</w:t>
      </w:r>
      <w:r w:rsidR="009E247B" w:rsidRPr="00847F87">
        <w:rPr>
          <w:rFonts w:ascii="Arial" w:eastAsia="Times New Roman" w:hAnsi="Arial" w:cs="Arial"/>
          <w:sz w:val="20"/>
          <w:szCs w:val="20"/>
          <w:lang w:eastAsia="sl-SI"/>
        </w:rPr>
        <w:t xml:space="preserve"> sprejel</w:t>
      </w:r>
    </w:p>
    <w:p w:rsidR="008B0B42" w:rsidRPr="00E66DEE" w:rsidRDefault="008B0B42" w:rsidP="008B0B42">
      <w:pPr>
        <w:shd w:val="clear" w:color="auto" w:fill="F2F2F2"/>
        <w:spacing w:after="0" w:line="240" w:lineRule="auto"/>
        <w:jc w:val="both"/>
        <w:rPr>
          <w:rFonts w:cs="Arial"/>
          <w:b/>
          <w:i/>
          <w:color w:val="00B050"/>
          <w:sz w:val="20"/>
          <w:szCs w:val="20"/>
        </w:rPr>
      </w:pPr>
      <w:r w:rsidRPr="00E66DEE">
        <w:rPr>
          <w:rFonts w:cs="Arial"/>
          <w:b/>
          <w:i/>
          <w:color w:val="00B050"/>
          <w:sz w:val="20"/>
          <w:szCs w:val="20"/>
        </w:rPr>
        <w:t>Obrazložitev:</w:t>
      </w:r>
    </w:p>
    <w:p w:rsidR="008B0B42" w:rsidRPr="00E66DEE" w:rsidRDefault="008B0B42" w:rsidP="008B0B42">
      <w:pPr>
        <w:shd w:val="clear" w:color="auto" w:fill="F2F2F2"/>
        <w:spacing w:after="0" w:line="240" w:lineRule="auto"/>
        <w:jc w:val="both"/>
        <w:rPr>
          <w:rFonts w:cs="Arial"/>
          <w:i/>
          <w:color w:val="00B050"/>
          <w:sz w:val="20"/>
          <w:szCs w:val="20"/>
        </w:rPr>
      </w:pPr>
      <w:r w:rsidRPr="00E66DEE">
        <w:rPr>
          <w:rFonts w:cs="Arial"/>
          <w:i/>
          <w:color w:val="00B050"/>
          <w:sz w:val="20"/>
          <w:szCs w:val="20"/>
        </w:rPr>
        <w:t>V skladu z določilom drugega odstavka 11. člena Zakona o prostorskem načrtovanju /ZPNačrt/ je občina pristojna za določanje ciljev in izhodišč prostorskega razvoja občine, za določanje rabe prostora in pogojev za umeščanje posegov v prostor in načrtovanje prostorskih ureditev lokalnega pomena. V skladu z določbami petega odstavka 61. člena ZPNačrt občinski svet (v našem primeru mestni svet) sprejme občinski podrobni prostorski načrt z odlokom</w:t>
      </w:r>
      <w:r>
        <w:rPr>
          <w:rFonts w:cs="Arial"/>
          <w:i/>
          <w:color w:val="00B050"/>
          <w:sz w:val="20"/>
          <w:szCs w:val="20"/>
        </w:rPr>
        <w:t>)</w:t>
      </w:r>
      <w:r w:rsidRPr="00E66DEE">
        <w:rPr>
          <w:rFonts w:cs="Arial"/>
          <w:i/>
          <w:color w:val="00B050"/>
          <w:sz w:val="20"/>
          <w:szCs w:val="20"/>
        </w:rPr>
        <w:t>. Nadalje 17. člen Statuta Mestne občine Murska Sobota dodeljuje pristojnost Mestnemu svetu, da sprejema v okviru svojih pristojnosti odloke in med drugim prostorske plane.</w:t>
      </w:r>
    </w:p>
    <w:p w:rsidR="00517A59" w:rsidRPr="00847F87" w:rsidRDefault="00517A59" w:rsidP="008B0B42">
      <w:pPr>
        <w:shd w:val="clear" w:color="auto" w:fill="FFFFFF"/>
        <w:spacing w:after="0" w:line="280" w:lineRule="exact"/>
        <w:jc w:val="both"/>
        <w:rPr>
          <w:rFonts w:ascii="Arial" w:eastAsia="Times New Roman" w:hAnsi="Arial" w:cs="Arial"/>
          <w:sz w:val="20"/>
          <w:szCs w:val="20"/>
          <w:lang w:eastAsia="sl-SI"/>
        </w:rPr>
      </w:pPr>
    </w:p>
    <w:p w:rsidR="009E247B" w:rsidRPr="00905EB1" w:rsidRDefault="009E247B" w:rsidP="00A30603">
      <w:pPr>
        <w:shd w:val="clear" w:color="auto" w:fill="FFFFFF"/>
        <w:spacing w:after="0" w:line="280" w:lineRule="exact"/>
        <w:jc w:val="center"/>
        <w:rPr>
          <w:rFonts w:ascii="Arial" w:eastAsia="Times New Roman" w:hAnsi="Arial" w:cs="Arial"/>
          <w:b/>
          <w:bCs/>
          <w:sz w:val="20"/>
          <w:szCs w:val="20"/>
          <w:lang w:eastAsia="sl-SI"/>
        </w:rPr>
      </w:pPr>
      <w:r w:rsidRPr="00905EB1">
        <w:rPr>
          <w:rFonts w:ascii="Arial" w:eastAsia="Times New Roman" w:hAnsi="Arial" w:cs="Arial"/>
          <w:b/>
          <w:bCs/>
          <w:sz w:val="20"/>
          <w:szCs w:val="20"/>
          <w:lang w:eastAsia="sl-SI"/>
        </w:rPr>
        <w:t>O D L O K </w:t>
      </w:r>
    </w:p>
    <w:p w:rsidR="004070E9" w:rsidRPr="00905EB1" w:rsidRDefault="004070E9" w:rsidP="00111988">
      <w:pPr>
        <w:shd w:val="clear" w:color="auto" w:fill="FFFFFF"/>
        <w:spacing w:after="0" w:line="240" w:lineRule="auto"/>
        <w:jc w:val="center"/>
        <w:rPr>
          <w:rFonts w:ascii="Arial" w:eastAsia="Times New Roman" w:hAnsi="Arial" w:cs="Arial"/>
          <w:b/>
          <w:bCs/>
          <w:sz w:val="20"/>
          <w:szCs w:val="20"/>
          <w:lang w:eastAsia="sl-SI"/>
        </w:rPr>
      </w:pPr>
    </w:p>
    <w:p w:rsidR="004070E9" w:rsidRPr="00905EB1" w:rsidRDefault="00517A59" w:rsidP="00111988">
      <w:pPr>
        <w:spacing w:after="0" w:line="240" w:lineRule="auto"/>
        <w:jc w:val="center"/>
        <w:rPr>
          <w:rFonts w:ascii="Arial" w:hAnsi="Arial" w:cs="Arial"/>
          <w:b/>
          <w:sz w:val="20"/>
          <w:szCs w:val="20"/>
        </w:rPr>
      </w:pPr>
      <w:r w:rsidRPr="00905EB1">
        <w:rPr>
          <w:rFonts w:ascii="Arial" w:eastAsia="Times New Roman" w:hAnsi="Arial" w:cs="Arial"/>
          <w:b/>
          <w:bCs/>
          <w:sz w:val="20"/>
          <w:szCs w:val="20"/>
          <w:lang w:eastAsia="sl-SI"/>
        </w:rPr>
        <w:t>o</w:t>
      </w:r>
      <w:r w:rsidR="00847F87" w:rsidRPr="00905EB1">
        <w:rPr>
          <w:rFonts w:ascii="Arial" w:eastAsia="Times New Roman" w:hAnsi="Arial" w:cs="Arial"/>
          <w:b/>
          <w:bCs/>
          <w:sz w:val="20"/>
          <w:szCs w:val="20"/>
          <w:lang w:eastAsia="sl-SI"/>
        </w:rPr>
        <w:t xml:space="preserve"> občinskem podrobnem prostorskem načrtu </w:t>
      </w:r>
      <w:r w:rsidR="00847F87" w:rsidRPr="00905EB1">
        <w:rPr>
          <w:rFonts w:ascii="Arial" w:hAnsi="Arial" w:cs="Arial"/>
          <w:b/>
          <w:sz w:val="20"/>
          <w:szCs w:val="20"/>
        </w:rPr>
        <w:t xml:space="preserve">za </w:t>
      </w:r>
      <w:r w:rsidR="004070E9" w:rsidRPr="00905EB1">
        <w:rPr>
          <w:rFonts w:ascii="Arial" w:hAnsi="Arial" w:cs="Arial"/>
          <w:b/>
          <w:sz w:val="20"/>
          <w:szCs w:val="20"/>
        </w:rPr>
        <w:t xml:space="preserve">stanovanjsko območje v Pušči </w:t>
      </w:r>
    </w:p>
    <w:p w:rsidR="004070E9" w:rsidRPr="00905EB1" w:rsidRDefault="009B6945" w:rsidP="00111988">
      <w:pPr>
        <w:spacing w:after="0" w:line="240" w:lineRule="auto"/>
        <w:jc w:val="center"/>
        <w:rPr>
          <w:rFonts w:ascii="Arial" w:hAnsi="Arial" w:cs="Arial"/>
          <w:b/>
          <w:color w:val="0070C0"/>
          <w:sz w:val="20"/>
          <w:szCs w:val="20"/>
        </w:rPr>
      </w:pPr>
      <w:r>
        <w:rPr>
          <w:rFonts w:ascii="Arial" w:hAnsi="Arial" w:cs="Arial"/>
          <w:b/>
          <w:sz w:val="20"/>
          <w:szCs w:val="20"/>
        </w:rPr>
        <w:t xml:space="preserve">(EUP PU </w:t>
      </w:r>
      <w:r w:rsidR="004070E9" w:rsidRPr="00905EB1">
        <w:rPr>
          <w:rFonts w:ascii="Arial" w:hAnsi="Arial" w:cs="Arial"/>
          <w:b/>
          <w:sz w:val="20"/>
          <w:szCs w:val="20"/>
        </w:rPr>
        <w:t>2)</w:t>
      </w:r>
    </w:p>
    <w:p w:rsidR="00847F87" w:rsidRDefault="00847F87" w:rsidP="00A30603">
      <w:pPr>
        <w:shd w:val="clear" w:color="auto" w:fill="FFFFFF"/>
        <w:spacing w:after="0" w:line="280" w:lineRule="exact"/>
        <w:rPr>
          <w:rFonts w:ascii="Arial" w:eastAsia="Times New Roman" w:hAnsi="Arial" w:cs="Arial"/>
          <w:b/>
          <w:bCs/>
          <w:sz w:val="20"/>
          <w:szCs w:val="20"/>
          <w:lang w:eastAsia="sl-SI"/>
        </w:rPr>
      </w:pPr>
    </w:p>
    <w:p w:rsidR="009E247B" w:rsidRPr="00847F87" w:rsidRDefault="00F70E05" w:rsidP="00A30603">
      <w:pPr>
        <w:shd w:val="clear" w:color="auto" w:fill="FFFFFF"/>
        <w:spacing w:after="0" w:line="280" w:lineRule="exact"/>
        <w:rPr>
          <w:rFonts w:ascii="Arial" w:eastAsia="Times New Roman" w:hAnsi="Arial" w:cs="Arial"/>
          <w:b/>
          <w:bCs/>
          <w:sz w:val="20"/>
          <w:szCs w:val="20"/>
          <w:lang w:eastAsia="sl-SI"/>
        </w:rPr>
      </w:pPr>
      <w:r>
        <w:rPr>
          <w:rFonts w:ascii="Arial" w:eastAsia="Times New Roman" w:hAnsi="Arial" w:cs="Arial"/>
          <w:b/>
          <w:bCs/>
          <w:sz w:val="20"/>
          <w:szCs w:val="20"/>
          <w:lang w:eastAsia="sl-SI"/>
        </w:rPr>
        <w:t>I. UVODN</w:t>
      </w:r>
      <w:r w:rsidR="009E247B" w:rsidRPr="00847F87">
        <w:rPr>
          <w:rFonts w:ascii="Arial" w:eastAsia="Times New Roman" w:hAnsi="Arial" w:cs="Arial"/>
          <w:b/>
          <w:bCs/>
          <w:sz w:val="20"/>
          <w:szCs w:val="20"/>
          <w:lang w:eastAsia="sl-SI"/>
        </w:rPr>
        <w:t>E DOLOČBE </w:t>
      </w:r>
    </w:p>
    <w:p w:rsidR="009E247B" w:rsidRPr="00797694" w:rsidRDefault="009E247B" w:rsidP="00797694">
      <w:pPr>
        <w:pStyle w:val="lenodloka"/>
        <w:numPr>
          <w:ilvl w:val="0"/>
          <w:numId w:val="6"/>
        </w:numPr>
      </w:pPr>
      <w:r w:rsidRPr="00797694">
        <w:t>člen </w:t>
      </w:r>
    </w:p>
    <w:p w:rsidR="009E247B" w:rsidRDefault="009E247B" w:rsidP="00797694">
      <w:pPr>
        <w:pStyle w:val="lenodloka"/>
      </w:pPr>
      <w:r w:rsidRPr="00847F87">
        <w:t>(vsebina odloka) </w:t>
      </w:r>
    </w:p>
    <w:p w:rsidR="00847F87" w:rsidRPr="00847F87" w:rsidRDefault="00847F87" w:rsidP="00A30603">
      <w:pPr>
        <w:shd w:val="clear" w:color="auto" w:fill="FFFFFF"/>
        <w:spacing w:after="0" w:line="280" w:lineRule="exact"/>
        <w:jc w:val="center"/>
        <w:rPr>
          <w:rFonts w:ascii="Arial" w:eastAsia="Times New Roman" w:hAnsi="Arial" w:cs="Arial"/>
          <w:b/>
          <w:bCs/>
          <w:sz w:val="20"/>
          <w:szCs w:val="20"/>
          <w:lang w:eastAsia="sl-SI"/>
        </w:rPr>
      </w:pPr>
    </w:p>
    <w:p w:rsidR="00F35EB5" w:rsidRPr="00847F87" w:rsidRDefault="00F70E05" w:rsidP="009F64AF">
      <w:pPr>
        <w:shd w:val="clear" w:color="auto" w:fill="FFFFFF"/>
        <w:spacing w:after="0" w:line="28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(1) </w:t>
      </w:r>
      <w:r w:rsidR="009E247B" w:rsidRPr="00847F87">
        <w:rPr>
          <w:rFonts w:ascii="Arial" w:eastAsia="Times New Roman" w:hAnsi="Arial" w:cs="Arial"/>
          <w:sz w:val="20"/>
          <w:szCs w:val="20"/>
          <w:lang w:eastAsia="sl-SI"/>
        </w:rPr>
        <w:t xml:space="preserve">S tem odlokom se sprejme občinski podrobni prostorski načrt za </w:t>
      </w:r>
      <w:r w:rsidR="0093047B" w:rsidRPr="00847F87">
        <w:rPr>
          <w:rFonts w:ascii="Arial" w:eastAsia="Times New Roman" w:hAnsi="Arial" w:cs="Arial"/>
          <w:sz w:val="20"/>
          <w:szCs w:val="20"/>
          <w:lang w:eastAsia="sl-SI"/>
        </w:rPr>
        <w:t xml:space="preserve">stanovanjsko območje </w:t>
      </w:r>
      <w:r w:rsidR="004070E9">
        <w:rPr>
          <w:rFonts w:ascii="Arial" w:eastAsia="Times New Roman" w:hAnsi="Arial" w:cs="Arial"/>
          <w:sz w:val="20"/>
          <w:szCs w:val="20"/>
          <w:lang w:eastAsia="sl-SI"/>
        </w:rPr>
        <w:t>v Pušči</w:t>
      </w:r>
      <w:r w:rsidR="00711702">
        <w:rPr>
          <w:rFonts w:ascii="Arial" w:eastAsia="Times New Roman" w:hAnsi="Arial" w:cs="Arial"/>
          <w:sz w:val="20"/>
          <w:szCs w:val="20"/>
          <w:lang w:eastAsia="sl-SI"/>
        </w:rPr>
        <w:t xml:space="preserve"> </w:t>
      </w:r>
      <w:r w:rsidR="00711702" w:rsidRPr="00847F87">
        <w:rPr>
          <w:rFonts w:ascii="Arial" w:eastAsia="Times New Roman" w:hAnsi="Arial" w:cs="Arial"/>
          <w:sz w:val="20"/>
          <w:szCs w:val="20"/>
          <w:lang w:eastAsia="sl-SI"/>
        </w:rPr>
        <w:t>(v nadaljnjem besedilu: OPPN)</w:t>
      </w:r>
      <w:r w:rsidR="00F35EB5">
        <w:rPr>
          <w:rFonts w:ascii="Arial" w:eastAsia="Times New Roman" w:hAnsi="Arial" w:cs="Arial"/>
          <w:sz w:val="20"/>
          <w:szCs w:val="20"/>
          <w:lang w:eastAsia="sl-SI"/>
        </w:rPr>
        <w:t>, ki ga</w:t>
      </w:r>
      <w:r w:rsidR="00F35EB5" w:rsidRPr="00847F87">
        <w:rPr>
          <w:rFonts w:ascii="Arial" w:eastAsia="Times New Roman" w:hAnsi="Arial" w:cs="Arial"/>
          <w:sz w:val="20"/>
          <w:szCs w:val="20"/>
          <w:lang w:eastAsia="sl-SI"/>
        </w:rPr>
        <w:t xml:space="preserve"> je izdelalo podjetje Projektivni biro Lazar, d.o.o., </w:t>
      </w:r>
      <w:r w:rsidR="00F35EB5">
        <w:rPr>
          <w:rFonts w:ascii="Arial" w:eastAsia="Times New Roman" w:hAnsi="Arial" w:cs="Arial"/>
          <w:sz w:val="20"/>
          <w:szCs w:val="20"/>
          <w:lang w:eastAsia="sl-SI"/>
        </w:rPr>
        <w:t>L</w:t>
      </w:r>
      <w:r w:rsidR="00F35EB5" w:rsidRPr="00847F87">
        <w:rPr>
          <w:rFonts w:ascii="Arial" w:eastAsia="Times New Roman" w:hAnsi="Arial" w:cs="Arial"/>
          <w:sz w:val="20"/>
          <w:szCs w:val="20"/>
          <w:lang w:eastAsia="sl-SI"/>
        </w:rPr>
        <w:t xml:space="preserve">endavska 57a, 9000 Murska Sobota, v </w:t>
      </w:r>
      <w:r w:rsidR="00D609AD">
        <w:rPr>
          <w:rFonts w:ascii="Arial" w:eastAsia="Times New Roman" w:hAnsi="Arial" w:cs="Arial"/>
          <w:sz w:val="20"/>
          <w:szCs w:val="20"/>
          <w:lang w:eastAsia="sl-SI"/>
        </w:rPr>
        <w:t>aprilu</w:t>
      </w:r>
      <w:r w:rsidR="00EE5153">
        <w:rPr>
          <w:rFonts w:ascii="Arial" w:eastAsia="Times New Roman" w:hAnsi="Arial" w:cs="Arial"/>
          <w:sz w:val="20"/>
          <w:szCs w:val="20"/>
          <w:lang w:eastAsia="sl-SI"/>
        </w:rPr>
        <w:t xml:space="preserve"> 2018</w:t>
      </w:r>
      <w:r w:rsidR="00F35EB5" w:rsidRPr="00847F87">
        <w:rPr>
          <w:rFonts w:ascii="Arial" w:eastAsia="Times New Roman" w:hAnsi="Arial" w:cs="Arial"/>
          <w:sz w:val="20"/>
          <w:szCs w:val="20"/>
          <w:lang w:eastAsia="sl-SI"/>
        </w:rPr>
        <w:t>, pod številko naloge U1</w:t>
      </w:r>
      <w:r w:rsidR="004070E9">
        <w:rPr>
          <w:rFonts w:ascii="Arial" w:eastAsia="Times New Roman" w:hAnsi="Arial" w:cs="Arial"/>
          <w:sz w:val="20"/>
          <w:szCs w:val="20"/>
          <w:lang w:eastAsia="sl-SI"/>
        </w:rPr>
        <w:t>2</w:t>
      </w:r>
      <w:r w:rsidR="00F35EB5" w:rsidRPr="00847F87">
        <w:rPr>
          <w:rFonts w:ascii="Arial" w:eastAsia="Times New Roman" w:hAnsi="Arial" w:cs="Arial"/>
          <w:sz w:val="20"/>
          <w:szCs w:val="20"/>
          <w:lang w:eastAsia="sl-SI"/>
        </w:rPr>
        <w:t>-17.</w:t>
      </w:r>
      <w:r w:rsidR="008D5064">
        <w:rPr>
          <w:rFonts w:ascii="Arial" w:eastAsia="Times New Roman" w:hAnsi="Arial" w:cs="Arial"/>
          <w:sz w:val="20"/>
          <w:szCs w:val="20"/>
          <w:lang w:eastAsia="sl-SI"/>
        </w:rPr>
        <w:t xml:space="preserve"> </w:t>
      </w:r>
    </w:p>
    <w:p w:rsidR="00711702" w:rsidRDefault="00711702" w:rsidP="00A30603">
      <w:pPr>
        <w:shd w:val="clear" w:color="auto" w:fill="FFFFFF"/>
        <w:spacing w:after="0" w:line="280" w:lineRule="exact"/>
        <w:jc w:val="both"/>
        <w:rPr>
          <w:rFonts w:ascii="Arial" w:eastAsia="Times New Roman" w:hAnsi="Arial" w:cs="Arial"/>
          <w:sz w:val="20"/>
          <w:szCs w:val="20"/>
          <w:lang w:eastAsia="sl-SI"/>
        </w:rPr>
      </w:pPr>
    </w:p>
    <w:p w:rsidR="00711702" w:rsidRDefault="00711702" w:rsidP="00A30603">
      <w:pPr>
        <w:shd w:val="clear" w:color="auto" w:fill="FFFFFF"/>
        <w:spacing w:after="0" w:line="28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(2) Ta odlok</w:t>
      </w:r>
      <w:r w:rsidR="009E247B" w:rsidRPr="00847F87">
        <w:rPr>
          <w:rFonts w:ascii="Arial" w:eastAsia="Times New Roman" w:hAnsi="Arial" w:cs="Arial"/>
          <w:sz w:val="20"/>
          <w:szCs w:val="20"/>
          <w:lang w:eastAsia="sl-SI"/>
        </w:rPr>
        <w:t xml:space="preserve"> določa</w:t>
      </w:r>
      <w:r>
        <w:rPr>
          <w:rFonts w:ascii="Arial" w:eastAsia="Times New Roman" w:hAnsi="Arial" w:cs="Arial"/>
          <w:sz w:val="20"/>
          <w:szCs w:val="20"/>
          <w:lang w:eastAsia="sl-SI"/>
        </w:rPr>
        <w:t>:</w:t>
      </w:r>
    </w:p>
    <w:p w:rsidR="00DE3D1A" w:rsidRDefault="00711702">
      <w:pPr>
        <w:shd w:val="clear" w:color="auto" w:fill="FFFFFF"/>
        <w:spacing w:after="0" w:line="280" w:lineRule="exact"/>
        <w:ind w:left="709" w:hanging="425"/>
        <w:jc w:val="both"/>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sz w:val="20"/>
          <w:szCs w:val="20"/>
          <w:lang w:eastAsia="sl-SI"/>
        </w:rPr>
        <w:tab/>
      </w:r>
      <w:r w:rsidR="009E247B" w:rsidRPr="00847F87">
        <w:rPr>
          <w:rFonts w:ascii="Arial" w:eastAsia="Times New Roman" w:hAnsi="Arial" w:cs="Arial"/>
          <w:sz w:val="20"/>
          <w:szCs w:val="20"/>
          <w:lang w:eastAsia="sl-SI"/>
        </w:rPr>
        <w:t xml:space="preserve">območje OPPN, </w:t>
      </w:r>
    </w:p>
    <w:p w:rsidR="00DE3D1A" w:rsidRDefault="00711702">
      <w:pPr>
        <w:shd w:val="clear" w:color="auto" w:fill="FFFFFF"/>
        <w:spacing w:after="0" w:line="280" w:lineRule="exact"/>
        <w:ind w:left="709" w:hanging="425"/>
        <w:jc w:val="both"/>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sz w:val="20"/>
          <w:szCs w:val="20"/>
          <w:lang w:eastAsia="sl-SI"/>
        </w:rPr>
        <w:tab/>
      </w:r>
      <w:r w:rsidR="009E247B" w:rsidRPr="00847F87">
        <w:rPr>
          <w:rFonts w:ascii="Arial" w:eastAsia="Times New Roman" w:hAnsi="Arial" w:cs="Arial"/>
          <w:sz w:val="20"/>
          <w:szCs w:val="20"/>
          <w:lang w:eastAsia="sl-SI"/>
        </w:rPr>
        <w:t xml:space="preserve">arhitekturne, krajinske in oblikovalske rešitve prostorskih ureditev, </w:t>
      </w:r>
    </w:p>
    <w:p w:rsidR="00DE3D1A" w:rsidRDefault="00711702">
      <w:pPr>
        <w:shd w:val="clear" w:color="auto" w:fill="FFFFFF"/>
        <w:spacing w:after="0" w:line="280" w:lineRule="exact"/>
        <w:ind w:left="709" w:hanging="425"/>
        <w:jc w:val="both"/>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sz w:val="20"/>
          <w:szCs w:val="20"/>
          <w:lang w:eastAsia="sl-SI"/>
        </w:rPr>
        <w:tab/>
      </w:r>
      <w:r w:rsidR="009B6238">
        <w:rPr>
          <w:rFonts w:ascii="Arial" w:eastAsia="Times New Roman" w:hAnsi="Arial" w:cs="Arial"/>
          <w:sz w:val="20"/>
          <w:szCs w:val="20"/>
          <w:lang w:eastAsia="sl-SI"/>
        </w:rPr>
        <w:t>pogoje in merila</w:t>
      </w:r>
      <w:r w:rsidR="009E247B" w:rsidRPr="00847F87">
        <w:rPr>
          <w:rFonts w:ascii="Arial" w:eastAsia="Times New Roman" w:hAnsi="Arial" w:cs="Arial"/>
          <w:sz w:val="20"/>
          <w:szCs w:val="20"/>
          <w:lang w:eastAsia="sl-SI"/>
        </w:rPr>
        <w:t xml:space="preserve"> parcelacije, </w:t>
      </w:r>
    </w:p>
    <w:p w:rsidR="00DE3D1A" w:rsidRDefault="00711702">
      <w:pPr>
        <w:shd w:val="clear" w:color="auto" w:fill="FFFFFF"/>
        <w:spacing w:after="0" w:line="280" w:lineRule="exact"/>
        <w:ind w:left="709" w:hanging="425"/>
        <w:jc w:val="both"/>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sz w:val="20"/>
          <w:szCs w:val="20"/>
          <w:lang w:eastAsia="sl-SI"/>
        </w:rPr>
        <w:tab/>
      </w:r>
      <w:r w:rsidR="00F35EB5" w:rsidRPr="00847F87">
        <w:rPr>
          <w:rFonts w:ascii="Arial" w:eastAsia="Times New Roman" w:hAnsi="Arial" w:cs="Arial"/>
          <w:sz w:val="20"/>
          <w:szCs w:val="20"/>
          <w:lang w:eastAsia="sl-SI"/>
        </w:rPr>
        <w:t xml:space="preserve">pogoje glede priključevanja objektov na gospodarsko javno infrastrukturo in grajeno javno dobro, </w:t>
      </w:r>
    </w:p>
    <w:p w:rsidR="00195540" w:rsidRPr="00F35EB5" w:rsidRDefault="00F35EB5">
      <w:pPr>
        <w:shd w:val="clear" w:color="auto" w:fill="FFFFFF"/>
        <w:spacing w:after="0" w:line="280" w:lineRule="exact"/>
        <w:ind w:left="709" w:hanging="425"/>
        <w:jc w:val="both"/>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sz w:val="20"/>
          <w:szCs w:val="20"/>
          <w:lang w:eastAsia="sl-SI"/>
        </w:rPr>
        <w:tab/>
      </w:r>
      <w:r w:rsidR="009E247B" w:rsidRPr="00F35EB5">
        <w:rPr>
          <w:rFonts w:ascii="Arial" w:eastAsia="Times New Roman" w:hAnsi="Arial" w:cs="Arial"/>
          <w:sz w:val="20"/>
          <w:szCs w:val="20"/>
          <w:lang w:eastAsia="sl-SI"/>
        </w:rPr>
        <w:t xml:space="preserve">rešitve in ukrepe za celostno ohranjanje kulturne dediščine, </w:t>
      </w:r>
    </w:p>
    <w:p w:rsidR="00DE3D1A" w:rsidRDefault="00711702">
      <w:pPr>
        <w:shd w:val="clear" w:color="auto" w:fill="FFFFFF"/>
        <w:spacing w:after="0" w:line="280" w:lineRule="exact"/>
        <w:ind w:left="709" w:hanging="425"/>
        <w:jc w:val="both"/>
        <w:rPr>
          <w:rFonts w:ascii="Arial" w:eastAsia="Times New Roman" w:hAnsi="Arial" w:cs="Arial"/>
          <w:sz w:val="20"/>
          <w:szCs w:val="20"/>
          <w:lang w:eastAsia="sl-SI"/>
        </w:rPr>
      </w:pPr>
      <w:r w:rsidRPr="00F35EB5">
        <w:rPr>
          <w:rFonts w:ascii="Arial" w:eastAsia="Times New Roman" w:hAnsi="Arial" w:cs="Arial"/>
          <w:sz w:val="20"/>
          <w:szCs w:val="20"/>
          <w:lang w:eastAsia="sl-SI"/>
        </w:rPr>
        <w:t>-</w:t>
      </w:r>
      <w:r w:rsidRPr="00F35EB5">
        <w:rPr>
          <w:rFonts w:ascii="Arial" w:eastAsia="Times New Roman" w:hAnsi="Arial" w:cs="Arial"/>
          <w:sz w:val="20"/>
          <w:szCs w:val="20"/>
          <w:lang w:eastAsia="sl-SI"/>
        </w:rPr>
        <w:tab/>
      </w:r>
      <w:r w:rsidR="009E247B" w:rsidRPr="00F35EB5">
        <w:rPr>
          <w:rFonts w:ascii="Arial" w:eastAsia="Times New Roman" w:hAnsi="Arial" w:cs="Arial"/>
          <w:sz w:val="20"/>
          <w:szCs w:val="20"/>
          <w:lang w:eastAsia="sl-SI"/>
        </w:rPr>
        <w:t xml:space="preserve">rešitve in ukrepe za varstvo okolja in naravnih virov ter ohranjanje narave, </w:t>
      </w:r>
    </w:p>
    <w:p w:rsidR="00DE3D1A" w:rsidRDefault="00711702">
      <w:pPr>
        <w:shd w:val="clear" w:color="auto" w:fill="FFFFFF"/>
        <w:spacing w:after="0" w:line="280" w:lineRule="exact"/>
        <w:ind w:left="709" w:hanging="425"/>
        <w:jc w:val="both"/>
        <w:rPr>
          <w:rFonts w:ascii="Arial" w:eastAsia="Times New Roman" w:hAnsi="Arial" w:cs="Arial"/>
          <w:sz w:val="20"/>
          <w:szCs w:val="20"/>
          <w:lang w:eastAsia="sl-SI"/>
        </w:rPr>
      </w:pPr>
      <w:r w:rsidRPr="00F35EB5">
        <w:rPr>
          <w:rFonts w:ascii="Arial" w:eastAsia="Times New Roman" w:hAnsi="Arial" w:cs="Arial"/>
          <w:sz w:val="20"/>
          <w:szCs w:val="20"/>
          <w:lang w:eastAsia="sl-SI"/>
        </w:rPr>
        <w:t>-</w:t>
      </w:r>
      <w:r w:rsidRPr="00F35EB5">
        <w:rPr>
          <w:rFonts w:ascii="Arial" w:eastAsia="Times New Roman" w:hAnsi="Arial" w:cs="Arial"/>
          <w:sz w:val="20"/>
          <w:szCs w:val="20"/>
          <w:lang w:eastAsia="sl-SI"/>
        </w:rPr>
        <w:tab/>
      </w:r>
      <w:r w:rsidR="009E247B" w:rsidRPr="00F35EB5">
        <w:rPr>
          <w:rFonts w:ascii="Arial" w:eastAsia="Times New Roman" w:hAnsi="Arial" w:cs="Arial"/>
          <w:sz w:val="20"/>
          <w:szCs w:val="20"/>
          <w:lang w:eastAsia="sl-SI"/>
        </w:rPr>
        <w:t>rešitve in ukrepe za obrambo ter varstvo pred naravnimi in drugimi nesrečami, vključno z varstvom pred požarom,</w:t>
      </w:r>
      <w:r w:rsidR="009E247B" w:rsidRPr="00847F87">
        <w:rPr>
          <w:rFonts w:ascii="Arial" w:eastAsia="Times New Roman" w:hAnsi="Arial" w:cs="Arial"/>
          <w:sz w:val="20"/>
          <w:szCs w:val="20"/>
          <w:lang w:eastAsia="sl-SI"/>
        </w:rPr>
        <w:t xml:space="preserve"> </w:t>
      </w:r>
    </w:p>
    <w:p w:rsidR="00DE3D1A" w:rsidRDefault="00EC6128">
      <w:pPr>
        <w:shd w:val="clear" w:color="auto" w:fill="FFFFFF"/>
        <w:spacing w:after="0" w:line="280" w:lineRule="exact"/>
        <w:ind w:left="709" w:hanging="425"/>
        <w:jc w:val="both"/>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sz w:val="20"/>
          <w:szCs w:val="20"/>
          <w:lang w:eastAsia="sl-SI"/>
        </w:rPr>
        <w:tab/>
        <w:t>pogoji glede varovanja zdravja ljudi,</w:t>
      </w:r>
    </w:p>
    <w:p w:rsidR="00711702" w:rsidRDefault="00517A59" w:rsidP="00A30603">
      <w:pPr>
        <w:shd w:val="clear" w:color="auto" w:fill="FFFFFF"/>
        <w:spacing w:after="0" w:line="280" w:lineRule="exact"/>
        <w:ind w:left="709" w:hanging="425"/>
        <w:jc w:val="both"/>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sz w:val="20"/>
          <w:szCs w:val="20"/>
          <w:lang w:eastAsia="sl-SI"/>
        </w:rPr>
        <w:tab/>
        <w:t>etapnost</w:t>
      </w:r>
      <w:r w:rsidRPr="00847F87">
        <w:rPr>
          <w:rFonts w:ascii="Arial" w:eastAsia="Times New Roman" w:hAnsi="Arial" w:cs="Arial"/>
          <w:sz w:val="20"/>
          <w:szCs w:val="20"/>
          <w:lang w:eastAsia="sl-SI"/>
        </w:rPr>
        <w:t xml:space="preserve"> izvedbe prostorskih ureditev</w:t>
      </w:r>
      <w:r>
        <w:rPr>
          <w:rFonts w:ascii="Arial" w:eastAsia="Times New Roman" w:hAnsi="Arial" w:cs="Arial"/>
          <w:sz w:val="20"/>
          <w:szCs w:val="20"/>
          <w:lang w:eastAsia="sl-SI"/>
        </w:rPr>
        <w:t>,</w:t>
      </w:r>
    </w:p>
    <w:p w:rsidR="00DE3D1A" w:rsidRDefault="00711702">
      <w:pPr>
        <w:shd w:val="clear" w:color="auto" w:fill="FFFFFF"/>
        <w:spacing w:after="0" w:line="280" w:lineRule="exact"/>
        <w:ind w:left="709" w:hanging="425"/>
        <w:jc w:val="both"/>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sz w:val="20"/>
          <w:szCs w:val="20"/>
          <w:lang w:eastAsia="sl-SI"/>
        </w:rPr>
        <w:tab/>
      </w:r>
      <w:r w:rsidR="009E247B" w:rsidRPr="00847F87">
        <w:rPr>
          <w:rFonts w:ascii="Arial" w:eastAsia="Times New Roman" w:hAnsi="Arial" w:cs="Arial"/>
          <w:sz w:val="20"/>
          <w:szCs w:val="20"/>
          <w:lang w:eastAsia="sl-SI"/>
        </w:rPr>
        <w:t xml:space="preserve">vplive in povezave </w:t>
      </w:r>
      <w:r w:rsidR="00F35EB5">
        <w:rPr>
          <w:rFonts w:ascii="Arial" w:eastAsia="Times New Roman" w:hAnsi="Arial" w:cs="Arial"/>
          <w:sz w:val="20"/>
          <w:szCs w:val="20"/>
          <w:lang w:eastAsia="sl-SI"/>
        </w:rPr>
        <w:t>načrtovanih ureditev s sosednjimi območji in</w:t>
      </w:r>
      <w:r w:rsidR="009E247B" w:rsidRPr="00847F87">
        <w:rPr>
          <w:rFonts w:ascii="Arial" w:eastAsia="Times New Roman" w:hAnsi="Arial" w:cs="Arial"/>
          <w:sz w:val="20"/>
          <w:szCs w:val="20"/>
          <w:lang w:eastAsia="sl-SI"/>
        </w:rPr>
        <w:t xml:space="preserve"> dopustna odstopanja.</w:t>
      </w:r>
    </w:p>
    <w:p w:rsidR="008B0B42" w:rsidRPr="00E66DEE" w:rsidRDefault="008B0B42" w:rsidP="008B0B42">
      <w:pPr>
        <w:pStyle w:val="Odstavek"/>
        <w:numPr>
          <w:ilvl w:val="0"/>
          <w:numId w:val="0"/>
        </w:numPr>
        <w:shd w:val="clear" w:color="auto" w:fill="F2F2F2"/>
        <w:rPr>
          <w:rFonts w:asciiTheme="minorHAnsi" w:hAnsiTheme="minorHAnsi" w:cs="Arial"/>
          <w:i/>
          <w:color w:val="00B050"/>
          <w:sz w:val="20"/>
          <w:szCs w:val="20"/>
        </w:rPr>
      </w:pPr>
      <w:r w:rsidRPr="00E66DEE">
        <w:rPr>
          <w:rFonts w:asciiTheme="minorHAnsi" w:hAnsiTheme="minorHAnsi" w:cs="Arial"/>
          <w:b/>
          <w:i/>
          <w:color w:val="00B050"/>
          <w:sz w:val="20"/>
          <w:szCs w:val="20"/>
        </w:rPr>
        <w:t>Obrazložitev</w:t>
      </w:r>
      <w:r w:rsidRPr="00E66DEE">
        <w:rPr>
          <w:rFonts w:asciiTheme="minorHAnsi" w:hAnsiTheme="minorHAnsi" w:cs="Arial"/>
          <w:i/>
          <w:color w:val="00B050"/>
          <w:sz w:val="20"/>
          <w:szCs w:val="20"/>
        </w:rPr>
        <w:t>:</w:t>
      </w:r>
    </w:p>
    <w:p w:rsidR="008B0B42" w:rsidRPr="007117B4" w:rsidRDefault="008B0B42" w:rsidP="008B0B42">
      <w:pPr>
        <w:pStyle w:val="Odstavek"/>
        <w:numPr>
          <w:ilvl w:val="0"/>
          <w:numId w:val="0"/>
        </w:numPr>
        <w:shd w:val="clear" w:color="auto" w:fill="F2F2F2"/>
        <w:rPr>
          <w:rFonts w:asciiTheme="minorHAnsi" w:hAnsiTheme="minorHAnsi" w:cs="Arial"/>
          <w:i/>
          <w:color w:val="00B050"/>
          <w:sz w:val="22"/>
          <w:szCs w:val="22"/>
        </w:rPr>
      </w:pPr>
      <w:r w:rsidRPr="00E66DEE">
        <w:rPr>
          <w:rFonts w:asciiTheme="minorHAnsi" w:hAnsiTheme="minorHAnsi" w:cs="Arial"/>
          <w:i/>
          <w:color w:val="00B050"/>
          <w:sz w:val="20"/>
          <w:szCs w:val="20"/>
        </w:rPr>
        <w:t>Besedilo tega člena definira naziv prostorskega akta</w:t>
      </w:r>
      <w:r>
        <w:rPr>
          <w:rFonts w:asciiTheme="minorHAnsi" w:hAnsiTheme="minorHAnsi" w:cs="Arial"/>
          <w:i/>
          <w:color w:val="00B050"/>
          <w:sz w:val="20"/>
          <w:szCs w:val="20"/>
        </w:rPr>
        <w:t>, kateri pooblaščeni prostorski načrtovalec je izdelal prostorski akt. Definira tudi vsebino odloka.</w:t>
      </w:r>
    </w:p>
    <w:p w:rsidR="00F35EB5" w:rsidRDefault="00F35EB5" w:rsidP="00F35EB5">
      <w:pPr>
        <w:shd w:val="clear" w:color="auto" w:fill="FFFFFF"/>
        <w:spacing w:after="0" w:line="280" w:lineRule="exact"/>
        <w:jc w:val="both"/>
        <w:rPr>
          <w:rFonts w:ascii="Arial" w:eastAsia="Times New Roman" w:hAnsi="Arial" w:cs="Arial"/>
          <w:sz w:val="20"/>
          <w:szCs w:val="20"/>
          <w:lang w:eastAsia="sl-SI"/>
        </w:rPr>
      </w:pPr>
    </w:p>
    <w:p w:rsidR="009E247B" w:rsidRPr="00847F87" w:rsidRDefault="009E247B" w:rsidP="00797694">
      <w:pPr>
        <w:pStyle w:val="lenodloka"/>
        <w:numPr>
          <w:ilvl w:val="0"/>
          <w:numId w:val="6"/>
        </w:numPr>
      </w:pPr>
      <w:r w:rsidRPr="00847F87">
        <w:t>člen </w:t>
      </w:r>
    </w:p>
    <w:p w:rsidR="009E247B" w:rsidRDefault="009E247B" w:rsidP="00797694">
      <w:pPr>
        <w:pStyle w:val="lenodloka"/>
      </w:pPr>
      <w:r w:rsidRPr="00847F87">
        <w:t>(sestavni deli OPPN) </w:t>
      </w:r>
    </w:p>
    <w:p w:rsidR="00847F87" w:rsidRDefault="00847F87" w:rsidP="00A30603">
      <w:pPr>
        <w:shd w:val="clear" w:color="auto" w:fill="FFFFFF"/>
        <w:spacing w:after="0" w:line="280" w:lineRule="exact"/>
        <w:jc w:val="both"/>
        <w:rPr>
          <w:rFonts w:ascii="Arial" w:eastAsia="Times New Roman" w:hAnsi="Arial" w:cs="Arial"/>
          <w:b/>
          <w:bCs/>
          <w:sz w:val="20"/>
          <w:szCs w:val="20"/>
          <w:lang w:eastAsia="sl-SI"/>
        </w:rPr>
      </w:pPr>
    </w:p>
    <w:p w:rsidR="00847F87" w:rsidRDefault="00F70E05" w:rsidP="00A30603">
      <w:pPr>
        <w:pStyle w:val="Odstavekseznama"/>
        <w:numPr>
          <w:ilvl w:val="0"/>
          <w:numId w:val="1"/>
        </w:numPr>
        <w:shd w:val="clear" w:color="auto" w:fill="FFFFFF"/>
        <w:spacing w:after="0" w:line="280" w:lineRule="exact"/>
        <w:ind w:left="284" w:hanging="284"/>
        <w:jc w:val="both"/>
        <w:rPr>
          <w:rFonts w:ascii="Arial" w:eastAsia="Times New Roman" w:hAnsi="Arial" w:cs="Arial"/>
          <w:sz w:val="20"/>
          <w:szCs w:val="20"/>
          <w:lang w:eastAsia="sl-SI"/>
        </w:rPr>
      </w:pPr>
      <w:r>
        <w:rPr>
          <w:rFonts w:ascii="Arial" w:eastAsia="Times New Roman" w:hAnsi="Arial" w:cs="Arial"/>
          <w:sz w:val="20"/>
          <w:szCs w:val="20"/>
          <w:lang w:eastAsia="sl-SI"/>
        </w:rPr>
        <w:t>Občinski podrobni prostorski načrt</w:t>
      </w:r>
      <w:r w:rsidR="009E247B" w:rsidRPr="00847F87">
        <w:rPr>
          <w:rFonts w:ascii="Arial" w:eastAsia="Times New Roman" w:hAnsi="Arial" w:cs="Arial"/>
          <w:sz w:val="20"/>
          <w:szCs w:val="20"/>
          <w:lang w:eastAsia="sl-SI"/>
        </w:rPr>
        <w:t xml:space="preserve"> vsebuje tekstualni in grafični del.</w:t>
      </w:r>
    </w:p>
    <w:p w:rsidR="00847F87" w:rsidRPr="00847F87" w:rsidRDefault="00847F87" w:rsidP="00A30603">
      <w:pPr>
        <w:pStyle w:val="Odstavekseznama"/>
        <w:shd w:val="clear" w:color="auto" w:fill="FFFFFF"/>
        <w:spacing w:after="0" w:line="280" w:lineRule="exact"/>
        <w:ind w:left="284"/>
        <w:jc w:val="both"/>
        <w:rPr>
          <w:rFonts w:ascii="Arial" w:eastAsia="Times New Roman" w:hAnsi="Arial" w:cs="Arial"/>
          <w:sz w:val="20"/>
          <w:szCs w:val="20"/>
          <w:lang w:eastAsia="sl-SI"/>
        </w:rPr>
      </w:pPr>
    </w:p>
    <w:p w:rsidR="009E247B" w:rsidRPr="00847F87" w:rsidRDefault="009E247B" w:rsidP="00A30603">
      <w:pPr>
        <w:pStyle w:val="Odstavekseznama"/>
        <w:numPr>
          <w:ilvl w:val="0"/>
          <w:numId w:val="1"/>
        </w:numPr>
        <w:shd w:val="clear" w:color="auto" w:fill="FFFFFF"/>
        <w:spacing w:after="0" w:line="280" w:lineRule="exact"/>
        <w:ind w:left="284" w:hanging="284"/>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Tekstualni del vsebuje besedilo odloka.</w:t>
      </w:r>
    </w:p>
    <w:p w:rsidR="00847F87" w:rsidRPr="00847F87" w:rsidRDefault="00847F87" w:rsidP="00A30603">
      <w:pPr>
        <w:shd w:val="clear" w:color="auto" w:fill="FFFFFF"/>
        <w:spacing w:after="0" w:line="280" w:lineRule="exact"/>
        <w:jc w:val="both"/>
        <w:rPr>
          <w:rFonts w:ascii="Arial" w:eastAsia="Times New Roman" w:hAnsi="Arial" w:cs="Arial"/>
          <w:sz w:val="20"/>
          <w:szCs w:val="20"/>
          <w:lang w:eastAsia="sl-SI"/>
        </w:rPr>
      </w:pPr>
    </w:p>
    <w:p w:rsidR="009E247B" w:rsidRPr="00847F87" w:rsidRDefault="009E247B" w:rsidP="00A30603">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(3) Grafični del vsebuje</w:t>
      </w:r>
      <w:r w:rsidR="009B6238">
        <w:rPr>
          <w:rFonts w:ascii="Arial" w:eastAsia="Times New Roman" w:hAnsi="Arial" w:cs="Arial"/>
          <w:sz w:val="20"/>
          <w:szCs w:val="20"/>
          <w:lang w:eastAsia="sl-SI"/>
        </w:rPr>
        <w:t xml:space="preserve"> naslednje grafične načrte</w:t>
      </w:r>
      <w:r w:rsidRPr="00847F87">
        <w:rPr>
          <w:rFonts w:ascii="Arial" w:eastAsia="Times New Roman" w:hAnsi="Arial" w:cs="Arial"/>
          <w:sz w:val="20"/>
          <w:szCs w:val="20"/>
          <w:lang w:eastAsia="sl-SI"/>
        </w:rPr>
        <w:t>:</w:t>
      </w:r>
    </w:p>
    <w:p w:rsidR="009E247B" w:rsidRPr="00847F87" w:rsidRDefault="00F70E05" w:rsidP="00A30603">
      <w:pPr>
        <w:shd w:val="clear" w:color="auto" w:fill="FFFFFF"/>
        <w:spacing w:after="0" w:line="28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1.</w:t>
      </w:r>
      <w:r w:rsidR="009E247B" w:rsidRPr="00847F87">
        <w:rPr>
          <w:rFonts w:ascii="Arial" w:eastAsia="Times New Roman" w:hAnsi="Arial" w:cs="Arial"/>
          <w:sz w:val="20"/>
          <w:szCs w:val="20"/>
          <w:lang w:eastAsia="sl-SI"/>
        </w:rPr>
        <w:t> Izsek iz občinskega prostorskega načrta (OPN) s prikazom lege prostorske ureditve na širšem območju</w:t>
      </w:r>
    </w:p>
    <w:p w:rsidR="009E247B" w:rsidRPr="00847F87" w:rsidRDefault="00F70E05" w:rsidP="00A30603">
      <w:pPr>
        <w:shd w:val="clear" w:color="auto" w:fill="FFFFFF"/>
        <w:spacing w:after="0" w:line="28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2. </w:t>
      </w:r>
      <w:r w:rsidR="009E247B" w:rsidRPr="00847F87">
        <w:rPr>
          <w:rFonts w:ascii="Arial" w:eastAsia="Times New Roman" w:hAnsi="Arial" w:cs="Arial"/>
          <w:sz w:val="20"/>
          <w:szCs w:val="20"/>
          <w:lang w:eastAsia="sl-SI"/>
        </w:rPr>
        <w:t>Območje podrobnega načrta z obstoječim parcelnim stanjem</w:t>
      </w:r>
    </w:p>
    <w:p w:rsidR="009E247B" w:rsidRPr="00847F87" w:rsidRDefault="009B6238" w:rsidP="00A30603">
      <w:pPr>
        <w:shd w:val="clear" w:color="auto" w:fill="FFFFFF"/>
        <w:spacing w:after="0" w:line="28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3. Prikaz v</w:t>
      </w:r>
      <w:r w:rsidR="009E247B" w:rsidRPr="00847F87">
        <w:rPr>
          <w:rFonts w:ascii="Arial" w:eastAsia="Times New Roman" w:hAnsi="Arial" w:cs="Arial"/>
          <w:sz w:val="20"/>
          <w:szCs w:val="20"/>
          <w:lang w:eastAsia="sl-SI"/>
        </w:rPr>
        <w:t>pliv</w:t>
      </w:r>
      <w:r>
        <w:rPr>
          <w:rFonts w:ascii="Arial" w:eastAsia="Times New Roman" w:hAnsi="Arial" w:cs="Arial"/>
          <w:sz w:val="20"/>
          <w:szCs w:val="20"/>
          <w:lang w:eastAsia="sl-SI"/>
        </w:rPr>
        <w:t>ov</w:t>
      </w:r>
      <w:r w:rsidR="009E247B" w:rsidRPr="00847F87">
        <w:rPr>
          <w:rFonts w:ascii="Arial" w:eastAsia="Times New Roman" w:hAnsi="Arial" w:cs="Arial"/>
          <w:sz w:val="20"/>
          <w:szCs w:val="20"/>
          <w:lang w:eastAsia="sl-SI"/>
        </w:rPr>
        <w:t xml:space="preserve"> in povezav s sosednjimi območji</w:t>
      </w:r>
    </w:p>
    <w:p w:rsidR="009E247B" w:rsidRPr="00847F87" w:rsidRDefault="009B6238" w:rsidP="00A30603">
      <w:pPr>
        <w:shd w:val="clear" w:color="auto" w:fill="FFFFFF"/>
        <w:spacing w:after="0" w:line="28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4. </w:t>
      </w:r>
      <w:r w:rsidR="009E247B" w:rsidRPr="00847F87">
        <w:rPr>
          <w:rFonts w:ascii="Arial" w:eastAsia="Times New Roman" w:hAnsi="Arial" w:cs="Arial"/>
          <w:sz w:val="20"/>
          <w:szCs w:val="20"/>
          <w:lang w:eastAsia="sl-SI"/>
        </w:rPr>
        <w:t>Ureditvena situacija</w:t>
      </w:r>
    </w:p>
    <w:p w:rsidR="009E247B" w:rsidRPr="00847F87" w:rsidRDefault="009B6238" w:rsidP="00A30603">
      <w:pPr>
        <w:shd w:val="clear" w:color="auto" w:fill="FFFFFF"/>
        <w:spacing w:after="0" w:line="28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5.</w:t>
      </w:r>
      <w:r w:rsidR="008C5042">
        <w:rPr>
          <w:rFonts w:ascii="Arial" w:eastAsia="Times New Roman" w:hAnsi="Arial" w:cs="Arial"/>
          <w:sz w:val="20"/>
          <w:szCs w:val="20"/>
          <w:lang w:eastAsia="sl-SI"/>
        </w:rPr>
        <w:t xml:space="preserve"> </w:t>
      </w:r>
      <w:r>
        <w:rPr>
          <w:rFonts w:ascii="Arial" w:eastAsia="Times New Roman" w:hAnsi="Arial" w:cs="Arial"/>
          <w:sz w:val="20"/>
          <w:szCs w:val="20"/>
          <w:lang w:eastAsia="sl-SI"/>
        </w:rPr>
        <w:t>Prikaz</w:t>
      </w:r>
      <w:r w:rsidR="009E247B" w:rsidRPr="00847F87">
        <w:rPr>
          <w:rFonts w:ascii="Arial" w:eastAsia="Times New Roman" w:hAnsi="Arial" w:cs="Arial"/>
          <w:sz w:val="20"/>
          <w:szCs w:val="20"/>
          <w:lang w:eastAsia="sl-SI"/>
        </w:rPr>
        <w:t> </w:t>
      </w:r>
      <w:r>
        <w:rPr>
          <w:rFonts w:ascii="Arial" w:eastAsia="Times New Roman" w:hAnsi="Arial" w:cs="Arial"/>
          <w:sz w:val="20"/>
          <w:szCs w:val="20"/>
          <w:lang w:eastAsia="sl-SI"/>
        </w:rPr>
        <w:t>u</w:t>
      </w:r>
      <w:r w:rsidR="009E247B" w:rsidRPr="00847F87">
        <w:rPr>
          <w:rFonts w:ascii="Arial" w:eastAsia="Times New Roman" w:hAnsi="Arial" w:cs="Arial"/>
          <w:sz w:val="20"/>
          <w:szCs w:val="20"/>
          <w:lang w:eastAsia="sl-SI"/>
        </w:rPr>
        <w:t>reditev</w:t>
      </w:r>
      <w:r>
        <w:rPr>
          <w:rFonts w:ascii="Arial" w:eastAsia="Times New Roman" w:hAnsi="Arial" w:cs="Arial"/>
          <w:sz w:val="20"/>
          <w:szCs w:val="20"/>
          <w:lang w:eastAsia="sl-SI"/>
        </w:rPr>
        <w:t xml:space="preserve"> glede</w:t>
      </w:r>
      <w:r w:rsidR="009E247B" w:rsidRPr="00847F87">
        <w:rPr>
          <w:rFonts w:ascii="Arial" w:eastAsia="Times New Roman" w:hAnsi="Arial" w:cs="Arial"/>
          <w:sz w:val="20"/>
          <w:szCs w:val="20"/>
          <w:lang w:eastAsia="sl-SI"/>
        </w:rPr>
        <w:t xml:space="preserve"> poteka omrežij in priključevanja objektov na gospodarsko javno infrastrukturo (GJI) ter grajeno javno dobro (GJD)</w:t>
      </w:r>
    </w:p>
    <w:p w:rsidR="009E247B" w:rsidRPr="00847F87" w:rsidRDefault="009B6238" w:rsidP="00A30603">
      <w:pPr>
        <w:shd w:val="clear" w:color="auto" w:fill="FFFFFF"/>
        <w:spacing w:after="0" w:line="28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6. </w:t>
      </w:r>
      <w:r w:rsidR="009E247B" w:rsidRPr="00847F87">
        <w:rPr>
          <w:rFonts w:ascii="Arial" w:eastAsia="Times New Roman" w:hAnsi="Arial" w:cs="Arial"/>
          <w:sz w:val="20"/>
          <w:szCs w:val="20"/>
          <w:lang w:eastAsia="sl-SI"/>
        </w:rPr>
        <w:t>Prikaz ureditev, potrebnih za varovanje okolja, obrambo ter varstvo pred naravnimi in drugimi nesrečami, vključno z varstvom pred požarom</w:t>
      </w:r>
    </w:p>
    <w:p w:rsidR="009E247B" w:rsidRPr="00847F87" w:rsidRDefault="009B6238" w:rsidP="00A30603">
      <w:pPr>
        <w:shd w:val="clear" w:color="auto" w:fill="FFFFFF"/>
        <w:spacing w:after="0" w:line="28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7. </w:t>
      </w:r>
      <w:r w:rsidR="009E247B" w:rsidRPr="00847F87">
        <w:rPr>
          <w:rFonts w:ascii="Arial" w:eastAsia="Times New Roman" w:hAnsi="Arial" w:cs="Arial"/>
          <w:sz w:val="20"/>
          <w:szCs w:val="20"/>
          <w:lang w:eastAsia="sl-SI"/>
        </w:rPr>
        <w:t>Načrt parcelacije.</w:t>
      </w:r>
    </w:p>
    <w:p w:rsidR="008B0B42" w:rsidRPr="00E66DEE" w:rsidRDefault="008B0B42" w:rsidP="008B0B42">
      <w:pPr>
        <w:pStyle w:val="Brezrazmikov1"/>
        <w:shd w:val="clear" w:color="auto" w:fill="F2F2F2"/>
        <w:jc w:val="both"/>
        <w:rPr>
          <w:rFonts w:asciiTheme="minorHAnsi" w:hAnsiTheme="minorHAnsi" w:cs="Arial"/>
          <w:i/>
          <w:color w:val="00B050"/>
          <w:szCs w:val="20"/>
        </w:rPr>
      </w:pPr>
      <w:r w:rsidRPr="00E66DEE">
        <w:rPr>
          <w:rFonts w:asciiTheme="minorHAnsi" w:hAnsiTheme="minorHAnsi" w:cs="Arial"/>
          <w:b/>
          <w:i/>
          <w:color w:val="00B050"/>
          <w:szCs w:val="20"/>
        </w:rPr>
        <w:t>Obrazložitev</w:t>
      </w:r>
      <w:r w:rsidRPr="00E66DEE">
        <w:rPr>
          <w:rFonts w:asciiTheme="minorHAnsi" w:hAnsiTheme="minorHAnsi" w:cs="Arial"/>
          <w:i/>
          <w:color w:val="00B050"/>
          <w:szCs w:val="20"/>
        </w:rPr>
        <w:t>:</w:t>
      </w:r>
    </w:p>
    <w:p w:rsidR="008B0B42" w:rsidRPr="00E66DEE" w:rsidRDefault="008B0B42" w:rsidP="008B0B42">
      <w:pPr>
        <w:shd w:val="clear" w:color="auto" w:fill="F2F2F2"/>
        <w:spacing w:after="0" w:line="240" w:lineRule="auto"/>
        <w:jc w:val="both"/>
        <w:rPr>
          <w:rFonts w:cs="Arial"/>
          <w:i/>
          <w:color w:val="00B050"/>
          <w:sz w:val="20"/>
          <w:szCs w:val="20"/>
        </w:rPr>
      </w:pPr>
      <w:r w:rsidRPr="00E66DEE">
        <w:rPr>
          <w:rFonts w:cs="Arial"/>
          <w:i/>
          <w:color w:val="00B050"/>
          <w:sz w:val="20"/>
          <w:szCs w:val="20"/>
        </w:rPr>
        <w:t>Besedilo tega člena definira sestavne dele</w:t>
      </w:r>
      <w:r>
        <w:rPr>
          <w:rFonts w:cs="Arial"/>
          <w:i/>
          <w:color w:val="00B050"/>
          <w:sz w:val="20"/>
          <w:szCs w:val="20"/>
        </w:rPr>
        <w:t xml:space="preserve"> </w:t>
      </w:r>
      <w:r w:rsidRPr="00E66DEE">
        <w:rPr>
          <w:rFonts w:cs="Arial"/>
          <w:i/>
          <w:color w:val="00B050"/>
          <w:sz w:val="20"/>
          <w:szCs w:val="20"/>
        </w:rPr>
        <w:t>odloka. Navedba vsebin je v skladu s Pravilnikom o vsebini, obliki in načinu priprave občinskega podrobnega prostorskega načrta (Uradni list RS, št. 99/2007).</w:t>
      </w:r>
    </w:p>
    <w:p w:rsidR="009E1041" w:rsidRPr="00847F87" w:rsidRDefault="009E1041" w:rsidP="00A30603">
      <w:pPr>
        <w:shd w:val="clear" w:color="auto" w:fill="FFFFFF"/>
        <w:spacing w:after="0" w:line="280" w:lineRule="exact"/>
        <w:ind w:firstLine="330"/>
        <w:jc w:val="both"/>
        <w:rPr>
          <w:rFonts w:ascii="Arial" w:eastAsia="Times New Roman" w:hAnsi="Arial" w:cs="Arial"/>
          <w:sz w:val="20"/>
          <w:szCs w:val="20"/>
          <w:lang w:eastAsia="sl-SI"/>
        </w:rPr>
      </w:pPr>
    </w:p>
    <w:p w:rsidR="009E247B" w:rsidRPr="00847F87" w:rsidRDefault="009E247B" w:rsidP="00797694">
      <w:pPr>
        <w:pStyle w:val="lenodloka"/>
        <w:numPr>
          <w:ilvl w:val="0"/>
          <w:numId w:val="6"/>
        </w:numPr>
      </w:pPr>
      <w:r w:rsidRPr="00847F87">
        <w:t>člen </w:t>
      </w:r>
    </w:p>
    <w:p w:rsidR="009E247B" w:rsidRPr="00847F87" w:rsidRDefault="009E247B" w:rsidP="00797694">
      <w:pPr>
        <w:pStyle w:val="lenodloka"/>
      </w:pPr>
      <w:r w:rsidRPr="00847F87">
        <w:t>(priloge OPPN) </w:t>
      </w:r>
    </w:p>
    <w:p w:rsidR="00893020" w:rsidRDefault="00893020" w:rsidP="00A30603">
      <w:pPr>
        <w:shd w:val="clear" w:color="auto" w:fill="FFFFFF"/>
        <w:spacing w:after="0" w:line="280" w:lineRule="exact"/>
        <w:ind w:firstLine="330"/>
        <w:jc w:val="both"/>
        <w:rPr>
          <w:rFonts w:ascii="Arial" w:eastAsia="Times New Roman" w:hAnsi="Arial" w:cs="Arial"/>
          <w:sz w:val="20"/>
          <w:szCs w:val="20"/>
          <w:lang w:eastAsia="sl-SI"/>
        </w:rPr>
      </w:pPr>
    </w:p>
    <w:p w:rsidR="009E247B" w:rsidRPr="00847F87" w:rsidRDefault="009E247B" w:rsidP="00A30603">
      <w:pPr>
        <w:shd w:val="clear" w:color="auto" w:fill="FFFFFF"/>
        <w:spacing w:after="0" w:line="280" w:lineRule="exact"/>
        <w:ind w:firstLine="330"/>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Priloge OPPN:</w:t>
      </w:r>
    </w:p>
    <w:p w:rsidR="009E247B" w:rsidRPr="008C5042" w:rsidRDefault="009E247B" w:rsidP="00A30603">
      <w:pPr>
        <w:pStyle w:val="Odstavekseznama"/>
        <w:numPr>
          <w:ilvl w:val="0"/>
          <w:numId w:val="2"/>
        </w:numPr>
        <w:shd w:val="clear" w:color="auto" w:fill="FFFFFF"/>
        <w:spacing w:after="0" w:line="280" w:lineRule="exact"/>
        <w:jc w:val="both"/>
        <w:rPr>
          <w:rFonts w:ascii="Arial" w:eastAsia="Times New Roman" w:hAnsi="Arial" w:cs="Arial"/>
          <w:sz w:val="20"/>
          <w:szCs w:val="20"/>
          <w:lang w:eastAsia="sl-SI"/>
        </w:rPr>
      </w:pPr>
      <w:r w:rsidRPr="008C5042">
        <w:rPr>
          <w:rFonts w:ascii="Arial" w:eastAsia="Times New Roman" w:hAnsi="Arial" w:cs="Arial"/>
          <w:sz w:val="20"/>
          <w:szCs w:val="20"/>
          <w:lang w:eastAsia="sl-SI"/>
        </w:rPr>
        <w:t>Izvleček iz hierarhično višjega prostorskega akta, ki se nanaša na obravnavano območje</w:t>
      </w:r>
    </w:p>
    <w:p w:rsidR="009E247B" w:rsidRPr="008C5042" w:rsidRDefault="009E247B" w:rsidP="00A30603">
      <w:pPr>
        <w:pStyle w:val="Odstavekseznama"/>
        <w:numPr>
          <w:ilvl w:val="0"/>
          <w:numId w:val="2"/>
        </w:numPr>
        <w:shd w:val="clear" w:color="auto" w:fill="FFFFFF"/>
        <w:spacing w:after="0" w:line="280" w:lineRule="exact"/>
        <w:jc w:val="both"/>
        <w:rPr>
          <w:rFonts w:ascii="Arial" w:eastAsia="Times New Roman" w:hAnsi="Arial" w:cs="Arial"/>
          <w:sz w:val="20"/>
          <w:szCs w:val="20"/>
          <w:lang w:eastAsia="sl-SI"/>
        </w:rPr>
      </w:pPr>
      <w:r w:rsidRPr="008C5042">
        <w:rPr>
          <w:rFonts w:ascii="Arial" w:eastAsia="Times New Roman" w:hAnsi="Arial" w:cs="Arial"/>
          <w:sz w:val="20"/>
          <w:szCs w:val="20"/>
          <w:lang w:eastAsia="sl-SI"/>
        </w:rPr>
        <w:t>Prikaz stanja prostora</w:t>
      </w:r>
    </w:p>
    <w:p w:rsidR="009E247B" w:rsidRPr="008C5042" w:rsidRDefault="009E247B" w:rsidP="00A30603">
      <w:pPr>
        <w:pStyle w:val="Odstavekseznama"/>
        <w:numPr>
          <w:ilvl w:val="0"/>
          <w:numId w:val="2"/>
        </w:numPr>
        <w:shd w:val="clear" w:color="auto" w:fill="FFFFFF"/>
        <w:spacing w:after="0" w:line="280" w:lineRule="exact"/>
        <w:jc w:val="both"/>
        <w:rPr>
          <w:rFonts w:ascii="Arial" w:eastAsia="Times New Roman" w:hAnsi="Arial" w:cs="Arial"/>
          <w:sz w:val="20"/>
          <w:szCs w:val="20"/>
          <w:lang w:eastAsia="sl-SI"/>
        </w:rPr>
      </w:pPr>
      <w:r w:rsidRPr="008C5042">
        <w:rPr>
          <w:rFonts w:ascii="Arial" w:eastAsia="Times New Roman" w:hAnsi="Arial" w:cs="Arial"/>
          <w:sz w:val="20"/>
          <w:szCs w:val="20"/>
          <w:lang w:eastAsia="sl-SI"/>
        </w:rPr>
        <w:t>Smernice in mnenja nosilcev urejanja prostora</w:t>
      </w:r>
    </w:p>
    <w:p w:rsidR="009E247B" w:rsidRPr="008C5042" w:rsidRDefault="009E247B" w:rsidP="00A30603">
      <w:pPr>
        <w:pStyle w:val="Odstavekseznama"/>
        <w:numPr>
          <w:ilvl w:val="0"/>
          <w:numId w:val="2"/>
        </w:numPr>
        <w:shd w:val="clear" w:color="auto" w:fill="FFFFFF"/>
        <w:spacing w:after="0" w:line="280" w:lineRule="exact"/>
        <w:jc w:val="both"/>
        <w:rPr>
          <w:rFonts w:ascii="Arial" w:eastAsia="Times New Roman" w:hAnsi="Arial" w:cs="Arial"/>
          <w:sz w:val="20"/>
          <w:szCs w:val="20"/>
          <w:lang w:eastAsia="sl-SI"/>
        </w:rPr>
      </w:pPr>
      <w:r w:rsidRPr="008C5042">
        <w:rPr>
          <w:rFonts w:ascii="Arial" w:eastAsia="Times New Roman" w:hAnsi="Arial" w:cs="Arial"/>
          <w:sz w:val="20"/>
          <w:szCs w:val="20"/>
          <w:lang w:eastAsia="sl-SI"/>
        </w:rPr>
        <w:t>Obrazložitev in utemeljitev</w:t>
      </w:r>
    </w:p>
    <w:p w:rsidR="00DE3D1A" w:rsidRDefault="009E247B">
      <w:pPr>
        <w:pStyle w:val="Odstavekseznama"/>
        <w:numPr>
          <w:ilvl w:val="0"/>
          <w:numId w:val="2"/>
        </w:numPr>
        <w:shd w:val="clear" w:color="auto" w:fill="FFFFFF"/>
        <w:spacing w:after="0" w:line="280" w:lineRule="exact"/>
        <w:jc w:val="both"/>
        <w:rPr>
          <w:lang w:eastAsia="sl-SI"/>
        </w:rPr>
      </w:pPr>
      <w:r w:rsidRPr="008C5042">
        <w:rPr>
          <w:rFonts w:ascii="Arial" w:eastAsia="Times New Roman" w:hAnsi="Arial" w:cs="Arial"/>
          <w:sz w:val="20"/>
          <w:szCs w:val="20"/>
          <w:lang w:eastAsia="sl-SI"/>
        </w:rPr>
        <w:t>Povzetek za javnost.</w:t>
      </w:r>
    </w:p>
    <w:p w:rsidR="008B0B42" w:rsidRPr="00E66DEE" w:rsidRDefault="008B0B42" w:rsidP="008B0B42">
      <w:pPr>
        <w:pStyle w:val="Brezrazmikov1"/>
        <w:shd w:val="clear" w:color="auto" w:fill="F2F2F2"/>
        <w:jc w:val="both"/>
        <w:rPr>
          <w:rFonts w:asciiTheme="minorHAnsi" w:hAnsiTheme="minorHAnsi" w:cs="Arial"/>
          <w:i/>
          <w:color w:val="00B050"/>
          <w:szCs w:val="20"/>
        </w:rPr>
      </w:pPr>
      <w:r w:rsidRPr="00E66DEE">
        <w:rPr>
          <w:rFonts w:asciiTheme="minorHAnsi" w:hAnsiTheme="minorHAnsi" w:cs="Arial"/>
          <w:b/>
          <w:i/>
          <w:color w:val="00B050"/>
          <w:szCs w:val="20"/>
        </w:rPr>
        <w:t>Obrazložitev</w:t>
      </w:r>
      <w:r w:rsidRPr="00E66DEE">
        <w:rPr>
          <w:rFonts w:asciiTheme="minorHAnsi" w:hAnsiTheme="minorHAnsi" w:cs="Arial"/>
          <w:i/>
          <w:color w:val="00B050"/>
          <w:szCs w:val="20"/>
        </w:rPr>
        <w:t>:</w:t>
      </w:r>
    </w:p>
    <w:p w:rsidR="008B0B42" w:rsidRPr="008B0B42" w:rsidRDefault="008B0B42" w:rsidP="008B0B42">
      <w:pPr>
        <w:shd w:val="clear" w:color="auto" w:fill="F2F2F2"/>
        <w:spacing w:after="0" w:line="240" w:lineRule="auto"/>
        <w:jc w:val="both"/>
        <w:rPr>
          <w:rFonts w:cs="Arial"/>
          <w:i/>
          <w:color w:val="00B050"/>
          <w:sz w:val="20"/>
          <w:szCs w:val="20"/>
        </w:rPr>
      </w:pPr>
      <w:r w:rsidRPr="008B0B42">
        <w:rPr>
          <w:rFonts w:cs="Arial"/>
          <w:i/>
          <w:color w:val="00B050"/>
          <w:sz w:val="20"/>
          <w:szCs w:val="20"/>
        </w:rPr>
        <w:t>Besedilo t</w:t>
      </w:r>
      <w:r>
        <w:rPr>
          <w:rFonts w:cs="Arial"/>
          <w:i/>
          <w:color w:val="00B050"/>
          <w:sz w:val="20"/>
          <w:szCs w:val="20"/>
        </w:rPr>
        <w:t xml:space="preserve">ega člena definira </w:t>
      </w:r>
      <w:r w:rsidRPr="008B0B42">
        <w:rPr>
          <w:rFonts w:cs="Arial"/>
          <w:i/>
          <w:color w:val="00B050"/>
          <w:sz w:val="20"/>
          <w:szCs w:val="20"/>
        </w:rPr>
        <w:t>obvezne priloge odloka. Navedba vsebin je v skladu s Pravilnikom o vsebini, obliki in načinu priprave občinskega podrobnega prostorskega načrta (Uradni list RS, št. 99/2007).</w:t>
      </w:r>
    </w:p>
    <w:p w:rsidR="009E1041" w:rsidRPr="00847F87" w:rsidRDefault="009E1041" w:rsidP="00BA7373">
      <w:pPr>
        <w:shd w:val="clear" w:color="auto" w:fill="FFFFFF"/>
        <w:spacing w:after="0" w:line="280" w:lineRule="exact"/>
        <w:jc w:val="both"/>
        <w:rPr>
          <w:rFonts w:ascii="Arial" w:eastAsia="Times New Roman" w:hAnsi="Arial" w:cs="Arial"/>
          <w:sz w:val="20"/>
          <w:szCs w:val="20"/>
          <w:lang w:eastAsia="sl-SI"/>
        </w:rPr>
      </w:pPr>
    </w:p>
    <w:p w:rsidR="009E247B" w:rsidRDefault="009E247B" w:rsidP="00A30603">
      <w:pPr>
        <w:shd w:val="clear" w:color="auto" w:fill="FFFFFF"/>
        <w:spacing w:after="0" w:line="280" w:lineRule="exact"/>
        <w:rPr>
          <w:rFonts w:ascii="Arial" w:eastAsia="Times New Roman" w:hAnsi="Arial" w:cs="Arial"/>
          <w:b/>
          <w:bCs/>
          <w:sz w:val="20"/>
          <w:szCs w:val="20"/>
          <w:lang w:eastAsia="sl-SI"/>
        </w:rPr>
      </w:pPr>
      <w:r w:rsidRPr="00847F87">
        <w:rPr>
          <w:rFonts w:ascii="Arial" w:eastAsia="Times New Roman" w:hAnsi="Arial" w:cs="Arial"/>
          <w:b/>
          <w:bCs/>
          <w:sz w:val="20"/>
          <w:szCs w:val="20"/>
          <w:lang w:eastAsia="sl-SI"/>
        </w:rPr>
        <w:t>II. OBMOČJE OBČINSKEGA PODROBNEGA PROSTORSKEGA NAČRTA </w:t>
      </w:r>
    </w:p>
    <w:p w:rsidR="008C5042" w:rsidRPr="00847F87" w:rsidRDefault="008C5042" w:rsidP="00A30603">
      <w:pPr>
        <w:shd w:val="clear" w:color="auto" w:fill="FFFFFF"/>
        <w:spacing w:after="0" w:line="280" w:lineRule="exact"/>
        <w:rPr>
          <w:rFonts w:ascii="Arial" w:eastAsia="Times New Roman" w:hAnsi="Arial" w:cs="Arial"/>
          <w:b/>
          <w:bCs/>
          <w:sz w:val="20"/>
          <w:szCs w:val="20"/>
          <w:lang w:eastAsia="sl-SI"/>
        </w:rPr>
      </w:pPr>
    </w:p>
    <w:p w:rsidR="009E247B" w:rsidRPr="00847F87" w:rsidRDefault="009E247B" w:rsidP="00797694">
      <w:pPr>
        <w:pStyle w:val="lenodloka"/>
        <w:numPr>
          <w:ilvl w:val="0"/>
          <w:numId w:val="6"/>
        </w:numPr>
      </w:pPr>
      <w:r w:rsidRPr="00847F87">
        <w:t>člen </w:t>
      </w:r>
    </w:p>
    <w:p w:rsidR="009E247B" w:rsidRDefault="009E247B" w:rsidP="00797694">
      <w:pPr>
        <w:pStyle w:val="lenodloka"/>
      </w:pPr>
      <w:r w:rsidRPr="00847F87">
        <w:t>(območje OPPN) </w:t>
      </w:r>
    </w:p>
    <w:p w:rsidR="008C5042" w:rsidRDefault="008C5042" w:rsidP="00A30603">
      <w:pPr>
        <w:shd w:val="clear" w:color="auto" w:fill="FFFFFF"/>
        <w:spacing w:after="0" w:line="280" w:lineRule="exact"/>
        <w:jc w:val="both"/>
        <w:rPr>
          <w:rFonts w:ascii="Arial" w:eastAsia="Times New Roman" w:hAnsi="Arial" w:cs="Arial"/>
          <w:b/>
          <w:bCs/>
          <w:sz w:val="20"/>
          <w:szCs w:val="20"/>
          <w:lang w:eastAsia="sl-SI"/>
        </w:rPr>
      </w:pPr>
    </w:p>
    <w:p w:rsidR="009E247B" w:rsidRDefault="009E247B" w:rsidP="00A30603">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(1) </w:t>
      </w:r>
      <w:r w:rsidR="0093047B" w:rsidRPr="00847F87">
        <w:rPr>
          <w:rFonts w:ascii="Arial" w:hAnsi="Arial" w:cs="Arial"/>
          <w:color w:val="000000"/>
          <w:sz w:val="20"/>
          <w:szCs w:val="20"/>
        </w:rPr>
        <w:t xml:space="preserve">Ureditveno območje obsega nepozidana stavbna zemljišča </w:t>
      </w:r>
      <w:r w:rsidR="00EE3872">
        <w:rPr>
          <w:rFonts w:ascii="Arial" w:hAnsi="Arial" w:cs="Arial"/>
          <w:color w:val="000000"/>
          <w:sz w:val="20"/>
          <w:szCs w:val="20"/>
        </w:rPr>
        <w:t>na severnem in vzhodnem robu naselja Pušča.</w:t>
      </w:r>
      <w:r w:rsidR="009E1041" w:rsidRPr="00847F87">
        <w:rPr>
          <w:rFonts w:ascii="Arial" w:hAnsi="Arial" w:cs="Arial"/>
          <w:color w:val="000000"/>
          <w:sz w:val="20"/>
          <w:szCs w:val="20"/>
        </w:rPr>
        <w:t xml:space="preserve"> </w:t>
      </w:r>
      <w:r w:rsidR="00EE3872">
        <w:rPr>
          <w:rFonts w:ascii="Arial" w:hAnsi="Arial" w:cs="Arial"/>
          <w:color w:val="000000"/>
          <w:sz w:val="20"/>
          <w:szCs w:val="20"/>
        </w:rPr>
        <w:t>Južno</w:t>
      </w:r>
      <w:r w:rsidR="009E1041" w:rsidRPr="00847F87">
        <w:rPr>
          <w:rFonts w:ascii="Arial" w:hAnsi="Arial" w:cs="Arial"/>
          <w:color w:val="000000"/>
          <w:sz w:val="20"/>
          <w:szCs w:val="20"/>
        </w:rPr>
        <w:t xml:space="preserve"> in zahodn</w:t>
      </w:r>
      <w:r w:rsidR="00EE3872">
        <w:rPr>
          <w:rFonts w:ascii="Arial" w:hAnsi="Arial" w:cs="Arial"/>
          <w:color w:val="000000"/>
          <w:sz w:val="20"/>
          <w:szCs w:val="20"/>
        </w:rPr>
        <w:t>o ob obravnavanega območja</w:t>
      </w:r>
      <w:r w:rsidR="009E1041" w:rsidRPr="00847F87">
        <w:rPr>
          <w:rFonts w:ascii="Arial" w:hAnsi="Arial" w:cs="Arial"/>
          <w:color w:val="000000"/>
          <w:sz w:val="20"/>
          <w:szCs w:val="20"/>
        </w:rPr>
        <w:t xml:space="preserve"> se nahaja območje individualne stanovanjske gradnje</w:t>
      </w:r>
      <w:r w:rsidR="00E818D0">
        <w:rPr>
          <w:rFonts w:ascii="Arial" w:hAnsi="Arial" w:cs="Arial"/>
          <w:color w:val="000000"/>
          <w:sz w:val="20"/>
          <w:szCs w:val="20"/>
        </w:rPr>
        <w:t xml:space="preserve"> (naselje Pušča</w:t>
      </w:r>
      <w:r w:rsidR="0019764C">
        <w:rPr>
          <w:rFonts w:ascii="Arial" w:hAnsi="Arial" w:cs="Arial"/>
          <w:color w:val="000000"/>
          <w:sz w:val="20"/>
          <w:szCs w:val="20"/>
        </w:rPr>
        <w:t>)</w:t>
      </w:r>
      <w:r w:rsidR="009E1041" w:rsidRPr="00847F87">
        <w:rPr>
          <w:rFonts w:ascii="Arial" w:hAnsi="Arial" w:cs="Arial"/>
          <w:color w:val="000000"/>
          <w:sz w:val="20"/>
          <w:szCs w:val="20"/>
        </w:rPr>
        <w:t>,</w:t>
      </w:r>
      <w:r w:rsidR="0019764C">
        <w:rPr>
          <w:rFonts w:ascii="Arial" w:eastAsia="Times New Roman" w:hAnsi="Arial" w:cs="Arial"/>
          <w:sz w:val="20"/>
          <w:szCs w:val="20"/>
          <w:lang w:eastAsia="sl-SI"/>
        </w:rPr>
        <w:t xml:space="preserve"> na vzhodu </w:t>
      </w:r>
      <w:r w:rsidR="009E1041" w:rsidRPr="00847F87">
        <w:rPr>
          <w:rFonts w:ascii="Arial" w:eastAsia="Times New Roman" w:hAnsi="Arial" w:cs="Arial"/>
          <w:sz w:val="20"/>
          <w:szCs w:val="20"/>
          <w:lang w:eastAsia="sl-SI"/>
        </w:rPr>
        <w:t xml:space="preserve">območje </w:t>
      </w:r>
      <w:r w:rsidR="0019764C">
        <w:rPr>
          <w:rFonts w:ascii="Arial" w:eastAsia="Times New Roman" w:hAnsi="Arial" w:cs="Arial"/>
          <w:sz w:val="20"/>
          <w:szCs w:val="20"/>
          <w:lang w:eastAsia="sl-SI"/>
        </w:rPr>
        <w:t>meji na nogometno igrišče</w:t>
      </w:r>
      <w:r w:rsidR="009E1041" w:rsidRPr="00847F87">
        <w:rPr>
          <w:rFonts w:ascii="Arial" w:eastAsia="Times New Roman" w:hAnsi="Arial" w:cs="Arial"/>
          <w:sz w:val="20"/>
          <w:szCs w:val="20"/>
          <w:lang w:eastAsia="sl-SI"/>
        </w:rPr>
        <w:t xml:space="preserve">, </w:t>
      </w:r>
      <w:r w:rsidR="0019764C">
        <w:rPr>
          <w:rFonts w:ascii="Arial" w:eastAsia="Times New Roman" w:hAnsi="Arial" w:cs="Arial"/>
          <w:sz w:val="20"/>
          <w:szCs w:val="20"/>
          <w:lang w:eastAsia="sl-SI"/>
        </w:rPr>
        <w:t>severno od</w:t>
      </w:r>
      <w:r w:rsidR="009E1041" w:rsidRPr="00847F87">
        <w:rPr>
          <w:rFonts w:ascii="Arial" w:eastAsia="Times New Roman" w:hAnsi="Arial" w:cs="Arial"/>
          <w:sz w:val="20"/>
          <w:szCs w:val="20"/>
          <w:lang w:eastAsia="sl-SI"/>
        </w:rPr>
        <w:t xml:space="preserve"> </w:t>
      </w:r>
      <w:r w:rsidR="009E1041" w:rsidRPr="00847F87">
        <w:rPr>
          <w:rFonts w:ascii="Arial" w:hAnsi="Arial" w:cs="Arial"/>
          <w:color w:val="000000"/>
          <w:sz w:val="20"/>
          <w:szCs w:val="20"/>
        </w:rPr>
        <w:t>obravnavanega območja pa so njivske površine, ki s prostorskim načrtom (OPN) niso predvidene za pozidavo.</w:t>
      </w:r>
      <w:r w:rsidRPr="00847F87">
        <w:rPr>
          <w:rFonts w:ascii="Arial" w:eastAsia="Times New Roman" w:hAnsi="Arial" w:cs="Arial"/>
          <w:sz w:val="20"/>
          <w:szCs w:val="20"/>
          <w:lang w:eastAsia="sl-SI"/>
        </w:rPr>
        <w:t xml:space="preserve"> Velikost u</w:t>
      </w:r>
      <w:r w:rsidR="009E1041" w:rsidRPr="00847F87">
        <w:rPr>
          <w:rFonts w:ascii="Arial" w:eastAsia="Times New Roman" w:hAnsi="Arial" w:cs="Arial"/>
          <w:sz w:val="20"/>
          <w:szCs w:val="20"/>
          <w:lang w:eastAsia="sl-SI"/>
        </w:rPr>
        <w:t>reditvenega območja je okvirno 1,</w:t>
      </w:r>
      <w:r w:rsidR="00E818D0">
        <w:rPr>
          <w:rFonts w:ascii="Arial" w:eastAsia="Times New Roman" w:hAnsi="Arial" w:cs="Arial"/>
          <w:sz w:val="20"/>
          <w:szCs w:val="20"/>
          <w:lang w:eastAsia="sl-SI"/>
        </w:rPr>
        <w:t>92</w:t>
      </w:r>
      <w:r w:rsidRPr="00847F87">
        <w:rPr>
          <w:rFonts w:ascii="Arial" w:eastAsia="Times New Roman" w:hAnsi="Arial" w:cs="Arial"/>
          <w:sz w:val="20"/>
          <w:szCs w:val="20"/>
          <w:lang w:eastAsia="sl-SI"/>
        </w:rPr>
        <w:t xml:space="preserve"> ha.</w:t>
      </w:r>
    </w:p>
    <w:p w:rsidR="008C5042" w:rsidRPr="00847F87" w:rsidRDefault="008C5042" w:rsidP="00A30603">
      <w:pPr>
        <w:shd w:val="clear" w:color="auto" w:fill="FFFFFF"/>
        <w:spacing w:after="0" w:line="280" w:lineRule="exact"/>
        <w:jc w:val="both"/>
        <w:rPr>
          <w:rFonts w:ascii="Arial" w:eastAsia="Times New Roman" w:hAnsi="Arial" w:cs="Arial"/>
          <w:sz w:val="20"/>
          <w:szCs w:val="20"/>
          <w:lang w:eastAsia="sl-SI"/>
        </w:rPr>
      </w:pPr>
    </w:p>
    <w:p w:rsidR="009E1041" w:rsidRDefault="009E247B" w:rsidP="00A30603">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(2) Ureditveno območje obsega parcele ali dele parcel št.:</w:t>
      </w:r>
      <w:r w:rsidR="008C5042">
        <w:rPr>
          <w:rFonts w:ascii="Arial" w:eastAsia="Times New Roman" w:hAnsi="Arial" w:cs="Arial"/>
          <w:sz w:val="20"/>
          <w:szCs w:val="20"/>
          <w:lang w:eastAsia="sl-SI"/>
        </w:rPr>
        <w:t xml:space="preserve"> </w:t>
      </w:r>
      <w:r w:rsidR="00146731">
        <w:rPr>
          <w:rFonts w:ascii="Arial" w:hAnsi="Arial" w:cs="Arial"/>
          <w:color w:val="000000"/>
          <w:sz w:val="20"/>
          <w:szCs w:val="20"/>
        </w:rPr>
        <w:t>1276, 1686/3, 1686/4, 1687, 1688, 1689/1, 1689/2,1690,1691,1692,1693/1,1693/2,1693/3,1693/4,1694/1,1694/2,1694/3,1695/1,1695/2,1696/1</w:t>
      </w:r>
      <w:r w:rsidR="007070FE">
        <w:rPr>
          <w:rFonts w:ascii="Arial" w:hAnsi="Arial" w:cs="Arial"/>
          <w:color w:val="000000"/>
          <w:sz w:val="20"/>
          <w:szCs w:val="20"/>
        </w:rPr>
        <w:t xml:space="preserve">, </w:t>
      </w:r>
      <w:r w:rsidR="00146731">
        <w:rPr>
          <w:rFonts w:ascii="Arial" w:hAnsi="Arial" w:cs="Arial"/>
          <w:color w:val="000000"/>
          <w:sz w:val="20"/>
          <w:szCs w:val="20"/>
        </w:rPr>
        <w:t>1696/2,1697/1,1697/2,1698/1,1698/2,1699/1,1699/2,170</w:t>
      </w:r>
      <w:r w:rsidR="007070FE">
        <w:rPr>
          <w:rFonts w:ascii="Arial" w:hAnsi="Arial" w:cs="Arial"/>
          <w:color w:val="000000"/>
          <w:sz w:val="20"/>
          <w:szCs w:val="20"/>
        </w:rPr>
        <w:t xml:space="preserve">0/1,1700/2,1701/1,1701/2,1702/1 </w:t>
      </w:r>
      <w:r w:rsidR="00146731">
        <w:rPr>
          <w:rFonts w:ascii="Arial" w:hAnsi="Arial" w:cs="Arial"/>
          <w:color w:val="000000"/>
          <w:sz w:val="20"/>
          <w:szCs w:val="20"/>
        </w:rPr>
        <w:t>in 1702/2</w:t>
      </w:r>
      <w:r w:rsidR="008C5042">
        <w:rPr>
          <w:rFonts w:ascii="Arial" w:hAnsi="Arial" w:cs="Arial"/>
          <w:color w:val="000000"/>
          <w:sz w:val="20"/>
          <w:szCs w:val="20"/>
        </w:rPr>
        <w:t>, vse</w:t>
      </w:r>
      <w:r w:rsidR="008C5042" w:rsidRPr="008C5042">
        <w:rPr>
          <w:rFonts w:ascii="Arial" w:eastAsia="Times New Roman" w:hAnsi="Arial" w:cs="Arial"/>
          <w:sz w:val="20"/>
          <w:szCs w:val="20"/>
          <w:lang w:eastAsia="sl-SI"/>
        </w:rPr>
        <w:t xml:space="preserve"> </w:t>
      </w:r>
      <w:r w:rsidR="008C5042" w:rsidRPr="00847F87">
        <w:rPr>
          <w:rFonts w:ascii="Arial" w:eastAsia="Times New Roman" w:hAnsi="Arial" w:cs="Arial"/>
          <w:sz w:val="20"/>
          <w:szCs w:val="20"/>
          <w:lang w:eastAsia="sl-SI"/>
        </w:rPr>
        <w:t xml:space="preserve">k.o. </w:t>
      </w:r>
      <w:r w:rsidR="00333B61">
        <w:rPr>
          <w:rFonts w:ascii="Arial" w:eastAsia="Times New Roman" w:hAnsi="Arial" w:cs="Arial"/>
          <w:sz w:val="20"/>
          <w:szCs w:val="20"/>
          <w:lang w:eastAsia="sl-SI"/>
        </w:rPr>
        <w:t>Černelavci</w:t>
      </w:r>
      <w:r w:rsidR="008C5042">
        <w:rPr>
          <w:rFonts w:ascii="Arial" w:eastAsia="Times New Roman" w:hAnsi="Arial" w:cs="Arial"/>
          <w:sz w:val="20"/>
          <w:szCs w:val="20"/>
          <w:lang w:eastAsia="sl-SI"/>
        </w:rPr>
        <w:t>.</w:t>
      </w:r>
    </w:p>
    <w:p w:rsidR="008C5042" w:rsidRPr="008C5042" w:rsidRDefault="008C5042" w:rsidP="00A30603">
      <w:pPr>
        <w:shd w:val="clear" w:color="auto" w:fill="FFFFFF"/>
        <w:spacing w:after="0" w:line="280" w:lineRule="exact"/>
        <w:jc w:val="both"/>
        <w:rPr>
          <w:rFonts w:ascii="Arial" w:eastAsia="Times New Roman" w:hAnsi="Arial" w:cs="Arial"/>
          <w:sz w:val="20"/>
          <w:szCs w:val="20"/>
          <w:lang w:eastAsia="sl-SI"/>
        </w:rPr>
      </w:pPr>
    </w:p>
    <w:p w:rsidR="009E247B" w:rsidRDefault="009E247B" w:rsidP="00A30603">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(3) Posamezni načrtovani komunalni vodi, objekti in naprave ter kolesarske in peš povezave se navezujejo na obstoječe objekte in naprave, ki potekajo po zemljiščih izven območja OPPN.</w:t>
      </w:r>
    </w:p>
    <w:p w:rsidR="008C5042" w:rsidRPr="00847F87" w:rsidRDefault="008C5042" w:rsidP="00A30603">
      <w:pPr>
        <w:shd w:val="clear" w:color="auto" w:fill="FFFFFF"/>
        <w:spacing w:after="0" w:line="280" w:lineRule="exact"/>
        <w:jc w:val="both"/>
        <w:rPr>
          <w:rFonts w:ascii="Arial" w:eastAsia="Times New Roman" w:hAnsi="Arial" w:cs="Arial"/>
          <w:sz w:val="20"/>
          <w:szCs w:val="20"/>
          <w:lang w:eastAsia="sl-SI"/>
        </w:rPr>
      </w:pPr>
    </w:p>
    <w:p w:rsidR="009E247B" w:rsidRPr="00847F87" w:rsidRDefault="009E247B" w:rsidP="00A30603">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(4) Meja ureditvenega območja je prikazana na vseh grafičnih prilogah.</w:t>
      </w:r>
    </w:p>
    <w:p w:rsidR="00BA7373" w:rsidRPr="00651437" w:rsidRDefault="00BA7373" w:rsidP="00BA7373">
      <w:pPr>
        <w:pStyle w:val="Odstavek"/>
        <w:numPr>
          <w:ilvl w:val="0"/>
          <w:numId w:val="0"/>
        </w:numPr>
        <w:shd w:val="clear" w:color="auto" w:fill="F2F2F2"/>
        <w:rPr>
          <w:rFonts w:asciiTheme="minorHAnsi" w:hAnsiTheme="minorHAnsi" w:cs="Arial"/>
          <w:i/>
          <w:color w:val="00B050"/>
          <w:sz w:val="20"/>
          <w:szCs w:val="20"/>
        </w:rPr>
      </w:pPr>
      <w:r w:rsidRPr="00651437">
        <w:rPr>
          <w:rFonts w:asciiTheme="minorHAnsi" w:hAnsiTheme="minorHAnsi" w:cs="Arial"/>
          <w:b/>
          <w:i/>
          <w:color w:val="00B050"/>
          <w:sz w:val="20"/>
          <w:szCs w:val="20"/>
        </w:rPr>
        <w:t>Obrazložitev</w:t>
      </w:r>
      <w:r w:rsidRPr="00651437">
        <w:rPr>
          <w:rFonts w:asciiTheme="minorHAnsi" w:hAnsiTheme="minorHAnsi" w:cs="Arial"/>
          <w:i/>
          <w:color w:val="00B050"/>
          <w:sz w:val="20"/>
          <w:szCs w:val="20"/>
        </w:rPr>
        <w:t>:</w:t>
      </w:r>
    </w:p>
    <w:p w:rsidR="00BA7373" w:rsidRPr="00651437" w:rsidRDefault="00BA7373" w:rsidP="00BA7373">
      <w:pPr>
        <w:pStyle w:val="Odstavek"/>
        <w:numPr>
          <w:ilvl w:val="0"/>
          <w:numId w:val="0"/>
        </w:numPr>
        <w:shd w:val="clear" w:color="auto" w:fill="F2F2F2"/>
        <w:rPr>
          <w:rFonts w:asciiTheme="minorHAnsi" w:hAnsiTheme="minorHAnsi" w:cs="Arial"/>
          <w:i/>
          <w:color w:val="00B050"/>
          <w:sz w:val="20"/>
          <w:szCs w:val="20"/>
        </w:rPr>
      </w:pPr>
      <w:r w:rsidRPr="00651437">
        <w:rPr>
          <w:rFonts w:asciiTheme="minorHAnsi" w:hAnsiTheme="minorHAnsi" w:cs="Arial"/>
          <w:i/>
          <w:color w:val="00B050"/>
          <w:sz w:val="20"/>
          <w:szCs w:val="20"/>
        </w:rPr>
        <w:lastRenderedPageBreak/>
        <w:t>Besedilo tega člena definira in opisuje območje do parcele natančno, kjer se bodo izvajali posegi v</w:t>
      </w:r>
      <w:r>
        <w:rPr>
          <w:rFonts w:asciiTheme="minorHAnsi" w:hAnsiTheme="minorHAnsi" w:cs="Arial"/>
          <w:i/>
          <w:color w:val="00B050"/>
          <w:sz w:val="20"/>
          <w:szCs w:val="20"/>
        </w:rPr>
        <w:t xml:space="preserve"> p</w:t>
      </w:r>
      <w:r w:rsidRPr="00651437">
        <w:rPr>
          <w:rFonts w:asciiTheme="minorHAnsi" w:hAnsiTheme="minorHAnsi" w:cs="Arial"/>
          <w:i/>
          <w:color w:val="00B050"/>
          <w:sz w:val="20"/>
          <w:szCs w:val="20"/>
        </w:rPr>
        <w:t>rostor. Opisuje tudi dejansko in plansko rabo zemljišč</w:t>
      </w:r>
      <w:r>
        <w:rPr>
          <w:rFonts w:asciiTheme="minorHAnsi" w:hAnsiTheme="minorHAnsi" w:cs="Arial"/>
          <w:i/>
          <w:color w:val="00B050"/>
          <w:sz w:val="20"/>
          <w:szCs w:val="20"/>
        </w:rPr>
        <w:t xml:space="preserve"> ter velikost območja obdelave</w:t>
      </w:r>
      <w:r w:rsidRPr="00651437">
        <w:rPr>
          <w:rFonts w:asciiTheme="minorHAnsi" w:hAnsiTheme="minorHAnsi" w:cs="Arial"/>
          <w:i/>
          <w:color w:val="00B050"/>
          <w:sz w:val="20"/>
          <w:szCs w:val="20"/>
        </w:rPr>
        <w:t>. Navedba vsebin je v skladu s Pravilnikom o vsebini, obliki in načinu priprave občinskega podrobnega prostorskega načrta (Uradni list RS, št. 99/2007).</w:t>
      </w:r>
    </w:p>
    <w:p w:rsidR="00BA7373" w:rsidRDefault="00BA7373" w:rsidP="00BA7373">
      <w:pPr>
        <w:shd w:val="clear" w:color="auto" w:fill="FFFFFF"/>
        <w:spacing w:after="0" w:line="280" w:lineRule="exact"/>
        <w:jc w:val="both"/>
        <w:rPr>
          <w:rFonts w:ascii="Arial" w:eastAsia="Times New Roman" w:hAnsi="Arial" w:cs="Arial"/>
          <w:sz w:val="20"/>
          <w:szCs w:val="20"/>
          <w:lang w:eastAsia="sl-SI"/>
        </w:rPr>
      </w:pPr>
    </w:p>
    <w:p w:rsidR="00BA7373" w:rsidRPr="00847F87" w:rsidRDefault="00BA7373" w:rsidP="00A30603">
      <w:pPr>
        <w:shd w:val="clear" w:color="auto" w:fill="FFFFFF"/>
        <w:spacing w:after="0" w:line="280" w:lineRule="exact"/>
        <w:ind w:firstLine="330"/>
        <w:jc w:val="both"/>
        <w:rPr>
          <w:rFonts w:ascii="Arial" w:eastAsia="Times New Roman" w:hAnsi="Arial" w:cs="Arial"/>
          <w:sz w:val="20"/>
          <w:szCs w:val="20"/>
          <w:lang w:eastAsia="sl-SI"/>
        </w:rPr>
      </w:pPr>
    </w:p>
    <w:p w:rsidR="009E247B" w:rsidRDefault="009E247B" w:rsidP="00A30603">
      <w:pPr>
        <w:shd w:val="clear" w:color="auto" w:fill="FFFFFF"/>
        <w:spacing w:after="0" w:line="280" w:lineRule="exact"/>
        <w:jc w:val="both"/>
        <w:rPr>
          <w:rFonts w:ascii="Arial" w:eastAsia="Times New Roman" w:hAnsi="Arial" w:cs="Arial"/>
          <w:b/>
          <w:bCs/>
          <w:sz w:val="20"/>
          <w:szCs w:val="20"/>
          <w:lang w:eastAsia="sl-SI"/>
        </w:rPr>
      </w:pPr>
      <w:r w:rsidRPr="00847F87">
        <w:rPr>
          <w:rFonts w:ascii="Arial" w:eastAsia="Times New Roman" w:hAnsi="Arial" w:cs="Arial"/>
          <w:b/>
          <w:bCs/>
          <w:sz w:val="20"/>
          <w:szCs w:val="20"/>
          <w:lang w:eastAsia="sl-SI"/>
        </w:rPr>
        <w:t>III. ARHITEKTURNE, KRAJINSKE IN OBLIKOVALSKE REŠITVE PROSTORSKIH UREDITEV</w:t>
      </w:r>
    </w:p>
    <w:p w:rsidR="008C5042" w:rsidRPr="00847F87" w:rsidRDefault="008C5042" w:rsidP="00A30603">
      <w:pPr>
        <w:shd w:val="clear" w:color="auto" w:fill="FFFFFF"/>
        <w:spacing w:after="0" w:line="280" w:lineRule="exact"/>
        <w:jc w:val="both"/>
        <w:rPr>
          <w:rFonts w:ascii="Arial" w:eastAsia="Times New Roman" w:hAnsi="Arial" w:cs="Arial"/>
          <w:b/>
          <w:bCs/>
          <w:sz w:val="20"/>
          <w:szCs w:val="20"/>
          <w:lang w:eastAsia="sl-SI"/>
        </w:rPr>
      </w:pPr>
    </w:p>
    <w:p w:rsidR="009E247B" w:rsidRPr="00847F87" w:rsidRDefault="009E247B" w:rsidP="00797694">
      <w:pPr>
        <w:pStyle w:val="lenodloka"/>
        <w:numPr>
          <w:ilvl w:val="0"/>
          <w:numId w:val="6"/>
        </w:numPr>
      </w:pPr>
      <w:r w:rsidRPr="00847F87">
        <w:t>člen </w:t>
      </w:r>
    </w:p>
    <w:p w:rsidR="009E247B" w:rsidRDefault="009E247B" w:rsidP="00797694">
      <w:pPr>
        <w:pStyle w:val="lenodloka"/>
      </w:pPr>
      <w:r w:rsidRPr="00847F87">
        <w:t>(</w:t>
      </w:r>
      <w:r w:rsidR="00797694">
        <w:t>vrste dejavnosti</w:t>
      </w:r>
      <w:r w:rsidRPr="00847F87">
        <w:t>) </w:t>
      </w:r>
    </w:p>
    <w:p w:rsidR="008C5042" w:rsidRPr="00847F87" w:rsidRDefault="008C5042" w:rsidP="00A30603">
      <w:pPr>
        <w:shd w:val="clear" w:color="auto" w:fill="FFFFFF"/>
        <w:spacing w:after="0" w:line="280" w:lineRule="exact"/>
        <w:jc w:val="center"/>
        <w:rPr>
          <w:rFonts w:ascii="Arial" w:eastAsia="Times New Roman" w:hAnsi="Arial" w:cs="Arial"/>
          <w:b/>
          <w:bCs/>
          <w:sz w:val="20"/>
          <w:szCs w:val="20"/>
          <w:lang w:eastAsia="sl-SI"/>
        </w:rPr>
      </w:pPr>
    </w:p>
    <w:p w:rsidR="00797694" w:rsidRPr="00847F87" w:rsidRDefault="009E247B" w:rsidP="00A30603">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 xml:space="preserve">V ureditvenem območju je </w:t>
      </w:r>
      <w:r w:rsidR="00695047">
        <w:rPr>
          <w:rFonts w:ascii="Arial" w:eastAsia="Times New Roman" w:hAnsi="Arial" w:cs="Arial"/>
          <w:sz w:val="20"/>
          <w:szCs w:val="20"/>
          <w:lang w:eastAsia="sl-SI"/>
        </w:rPr>
        <w:t>predvidena ureditev</w:t>
      </w:r>
      <w:r w:rsidR="00F9509C">
        <w:rPr>
          <w:rFonts w:ascii="Arial" w:eastAsia="Times New Roman" w:hAnsi="Arial" w:cs="Arial"/>
          <w:sz w:val="20"/>
          <w:szCs w:val="20"/>
          <w:lang w:eastAsia="sl-SI"/>
        </w:rPr>
        <w:t xml:space="preserve"> novih stavbnih zemljišč, </w:t>
      </w:r>
      <w:r w:rsidR="00FB3FA0">
        <w:rPr>
          <w:rFonts w:ascii="Arial" w:eastAsia="Times New Roman" w:hAnsi="Arial" w:cs="Arial"/>
          <w:sz w:val="20"/>
          <w:szCs w:val="20"/>
          <w:lang w:eastAsia="sl-SI"/>
        </w:rPr>
        <w:t>namenjenih</w:t>
      </w:r>
      <w:r w:rsidRPr="00847F87">
        <w:rPr>
          <w:rFonts w:ascii="Arial" w:eastAsia="Times New Roman" w:hAnsi="Arial" w:cs="Arial"/>
          <w:sz w:val="20"/>
          <w:szCs w:val="20"/>
          <w:lang w:eastAsia="sl-SI"/>
        </w:rPr>
        <w:t xml:space="preserve"> gradnj</w:t>
      </w:r>
      <w:r w:rsidR="00FB3FA0">
        <w:rPr>
          <w:rFonts w:ascii="Arial" w:eastAsia="Times New Roman" w:hAnsi="Arial" w:cs="Arial"/>
          <w:sz w:val="20"/>
          <w:szCs w:val="20"/>
          <w:lang w:eastAsia="sl-SI"/>
        </w:rPr>
        <w:t>i</w:t>
      </w:r>
      <w:r w:rsidR="009E1041" w:rsidRPr="00847F87">
        <w:rPr>
          <w:rFonts w:ascii="Arial" w:eastAsia="Times New Roman" w:hAnsi="Arial" w:cs="Arial"/>
          <w:sz w:val="20"/>
          <w:szCs w:val="20"/>
          <w:lang w:eastAsia="sl-SI"/>
        </w:rPr>
        <w:t xml:space="preserve"> individualnih stanovanjskih hiš</w:t>
      </w:r>
      <w:r w:rsidRPr="00847F87">
        <w:rPr>
          <w:rFonts w:ascii="Arial" w:eastAsia="Times New Roman" w:hAnsi="Arial" w:cs="Arial"/>
          <w:sz w:val="20"/>
          <w:szCs w:val="20"/>
          <w:lang w:eastAsia="sl-SI"/>
        </w:rPr>
        <w:t xml:space="preserve"> </w:t>
      </w:r>
      <w:r w:rsidR="00FB3FA0">
        <w:rPr>
          <w:rFonts w:ascii="Arial" w:eastAsia="Times New Roman" w:hAnsi="Arial" w:cs="Arial"/>
          <w:sz w:val="20"/>
          <w:szCs w:val="20"/>
          <w:lang w:eastAsia="sl-SI"/>
        </w:rPr>
        <w:t xml:space="preserve">z možnostjo spremljajočih storitvenih  dejavnosti </w:t>
      </w:r>
      <w:r w:rsidRPr="00847F87">
        <w:rPr>
          <w:rFonts w:ascii="Arial" w:eastAsia="Times New Roman" w:hAnsi="Arial" w:cs="Arial"/>
          <w:sz w:val="20"/>
          <w:szCs w:val="20"/>
          <w:lang w:eastAsia="sl-SI"/>
        </w:rPr>
        <w:t xml:space="preserve">ter </w:t>
      </w:r>
      <w:r w:rsidR="00FB3FA0">
        <w:rPr>
          <w:rFonts w:ascii="Arial" w:eastAsia="Times New Roman" w:hAnsi="Arial" w:cs="Arial"/>
          <w:sz w:val="20"/>
          <w:szCs w:val="20"/>
          <w:lang w:eastAsia="sl-SI"/>
        </w:rPr>
        <w:t>grajeno javno dobro, namenjeno gradnji prometne ter ostale gospodarske javne infrastrukture.</w:t>
      </w:r>
    </w:p>
    <w:p w:rsidR="00CC1DBF" w:rsidRPr="00651437" w:rsidRDefault="00CC1DBF" w:rsidP="00CC1DBF">
      <w:pPr>
        <w:pStyle w:val="Odstavek"/>
        <w:numPr>
          <w:ilvl w:val="0"/>
          <w:numId w:val="0"/>
        </w:numPr>
        <w:shd w:val="clear" w:color="auto" w:fill="F2F2F2"/>
        <w:rPr>
          <w:rFonts w:asciiTheme="minorHAnsi" w:hAnsiTheme="minorHAnsi" w:cs="Arial"/>
          <w:i/>
          <w:color w:val="00B050"/>
          <w:sz w:val="20"/>
          <w:szCs w:val="20"/>
        </w:rPr>
      </w:pPr>
      <w:r w:rsidRPr="00651437">
        <w:rPr>
          <w:rFonts w:asciiTheme="minorHAnsi" w:hAnsiTheme="minorHAnsi" w:cs="Arial"/>
          <w:b/>
          <w:i/>
          <w:color w:val="00B050"/>
          <w:sz w:val="20"/>
          <w:szCs w:val="20"/>
        </w:rPr>
        <w:t>Obrazložitev</w:t>
      </w:r>
      <w:r w:rsidRPr="00651437">
        <w:rPr>
          <w:rFonts w:asciiTheme="minorHAnsi" w:hAnsiTheme="minorHAnsi" w:cs="Arial"/>
          <w:i/>
          <w:color w:val="00B050"/>
          <w:sz w:val="20"/>
          <w:szCs w:val="20"/>
        </w:rPr>
        <w:t>:</w:t>
      </w:r>
    </w:p>
    <w:p w:rsidR="00CC1DBF" w:rsidRPr="00651437" w:rsidRDefault="00CC1DBF" w:rsidP="00CC1DBF">
      <w:pPr>
        <w:pStyle w:val="Odstavek"/>
        <w:numPr>
          <w:ilvl w:val="0"/>
          <w:numId w:val="0"/>
        </w:numPr>
        <w:shd w:val="clear" w:color="auto" w:fill="F2F2F2"/>
        <w:rPr>
          <w:rFonts w:asciiTheme="minorHAnsi" w:hAnsiTheme="minorHAnsi" w:cs="Arial"/>
          <w:i/>
          <w:color w:val="00B050"/>
          <w:sz w:val="20"/>
          <w:szCs w:val="20"/>
        </w:rPr>
      </w:pPr>
      <w:r w:rsidRPr="00651437">
        <w:rPr>
          <w:rFonts w:asciiTheme="minorHAnsi" w:hAnsiTheme="minorHAnsi" w:cs="Arial"/>
          <w:i/>
          <w:color w:val="00B050"/>
          <w:sz w:val="20"/>
          <w:szCs w:val="20"/>
        </w:rPr>
        <w:t xml:space="preserve">Besedilo tega </w:t>
      </w:r>
      <w:r>
        <w:rPr>
          <w:rFonts w:asciiTheme="minorHAnsi" w:hAnsiTheme="minorHAnsi" w:cs="Arial"/>
          <w:i/>
          <w:color w:val="00B050"/>
          <w:sz w:val="20"/>
          <w:szCs w:val="20"/>
        </w:rPr>
        <w:t xml:space="preserve">člena definira kakšni vrsti dejavnosti je namenjeno predmetno območje. </w:t>
      </w:r>
      <w:r w:rsidRPr="00651437">
        <w:rPr>
          <w:rFonts w:asciiTheme="minorHAnsi" w:hAnsiTheme="minorHAnsi" w:cs="Arial"/>
          <w:i/>
          <w:color w:val="00B050"/>
          <w:sz w:val="20"/>
          <w:szCs w:val="20"/>
        </w:rPr>
        <w:t>Navedba vsebin je v skladu s Pravilnikom o vsebini, obliki in načinu priprave občinskega podrobnega prostorskega načrta (Uradni list RS, št. 99/2007).</w:t>
      </w:r>
    </w:p>
    <w:p w:rsidR="00185076" w:rsidRDefault="00185076" w:rsidP="00A30603">
      <w:pPr>
        <w:shd w:val="clear" w:color="auto" w:fill="FFFFFF"/>
        <w:spacing w:after="0" w:line="280" w:lineRule="exact"/>
        <w:ind w:firstLine="330"/>
        <w:jc w:val="both"/>
        <w:rPr>
          <w:rFonts w:ascii="Arial" w:eastAsia="Times New Roman" w:hAnsi="Arial" w:cs="Arial"/>
          <w:sz w:val="20"/>
          <w:szCs w:val="20"/>
          <w:lang w:eastAsia="sl-SI"/>
        </w:rPr>
      </w:pPr>
    </w:p>
    <w:p w:rsidR="00797694" w:rsidRPr="00847F87" w:rsidRDefault="00797694" w:rsidP="00797694">
      <w:pPr>
        <w:pStyle w:val="lenodloka"/>
        <w:numPr>
          <w:ilvl w:val="0"/>
          <w:numId w:val="6"/>
        </w:numPr>
      </w:pPr>
      <w:r w:rsidRPr="00847F87">
        <w:t>člen </w:t>
      </w:r>
    </w:p>
    <w:p w:rsidR="00797694" w:rsidRDefault="00797694" w:rsidP="00797694">
      <w:pPr>
        <w:pStyle w:val="lenodloka"/>
      </w:pPr>
      <w:r w:rsidRPr="00847F87">
        <w:t>(</w:t>
      </w:r>
      <w:r w:rsidR="00FB3FA0">
        <w:t>vrste gradenj</w:t>
      </w:r>
      <w:r w:rsidRPr="00847F87">
        <w:t>) </w:t>
      </w:r>
    </w:p>
    <w:p w:rsidR="00797694" w:rsidRDefault="00797694" w:rsidP="00797694">
      <w:pPr>
        <w:shd w:val="clear" w:color="auto" w:fill="FFFFFF"/>
        <w:spacing w:after="0" w:line="280" w:lineRule="exact"/>
        <w:jc w:val="both"/>
        <w:rPr>
          <w:rFonts w:ascii="Arial" w:eastAsia="Times New Roman" w:hAnsi="Arial" w:cs="Arial"/>
          <w:sz w:val="20"/>
          <w:szCs w:val="20"/>
          <w:lang w:eastAsia="sl-SI"/>
        </w:rPr>
      </w:pPr>
    </w:p>
    <w:p w:rsidR="00797694" w:rsidRPr="00847F87" w:rsidRDefault="00FB3FA0" w:rsidP="00797694">
      <w:pPr>
        <w:shd w:val="clear" w:color="auto" w:fill="FFFFFF"/>
        <w:spacing w:after="0" w:line="28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območju urejanja so d</w:t>
      </w:r>
      <w:r w:rsidR="00797694" w:rsidRPr="00847F87">
        <w:rPr>
          <w:rFonts w:ascii="Arial" w:eastAsia="Times New Roman" w:hAnsi="Arial" w:cs="Arial"/>
          <w:sz w:val="20"/>
          <w:szCs w:val="20"/>
          <w:lang w:eastAsia="sl-SI"/>
        </w:rPr>
        <w:t>opustni naslednji posegi:</w:t>
      </w:r>
    </w:p>
    <w:p w:rsidR="00797694" w:rsidRDefault="00797694" w:rsidP="00797694">
      <w:pPr>
        <w:shd w:val="clear" w:color="auto" w:fill="FFFFFF"/>
        <w:spacing w:after="0" w:line="280" w:lineRule="exact"/>
        <w:ind w:firstLine="329"/>
        <w:jc w:val="both"/>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sz w:val="20"/>
          <w:szCs w:val="20"/>
          <w:lang w:eastAsia="sl-SI"/>
        </w:rPr>
        <w:tab/>
      </w:r>
      <w:r w:rsidRPr="00847F87">
        <w:rPr>
          <w:rFonts w:ascii="Arial" w:eastAsia="Times New Roman" w:hAnsi="Arial" w:cs="Arial"/>
          <w:sz w:val="20"/>
          <w:szCs w:val="20"/>
          <w:lang w:eastAsia="sl-SI"/>
        </w:rPr>
        <w:t>gradnja novih objektov,</w:t>
      </w:r>
    </w:p>
    <w:p w:rsidR="00797694" w:rsidRDefault="00797694" w:rsidP="00797694">
      <w:pPr>
        <w:shd w:val="clear" w:color="auto" w:fill="FFFFFF"/>
        <w:spacing w:after="0" w:line="280" w:lineRule="exact"/>
        <w:ind w:firstLine="329"/>
        <w:jc w:val="both"/>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sz w:val="20"/>
          <w:szCs w:val="20"/>
          <w:lang w:eastAsia="sl-SI"/>
        </w:rPr>
        <w:tab/>
      </w:r>
      <w:r w:rsidRPr="00847F87">
        <w:rPr>
          <w:rFonts w:ascii="Arial" w:eastAsia="Times New Roman" w:hAnsi="Arial" w:cs="Arial"/>
          <w:sz w:val="20"/>
          <w:szCs w:val="20"/>
          <w:lang w:eastAsia="sl-SI"/>
        </w:rPr>
        <w:t>urejanje odprtega prostora,</w:t>
      </w:r>
    </w:p>
    <w:p w:rsidR="00797694" w:rsidRPr="00847F87" w:rsidRDefault="00797694" w:rsidP="00797694">
      <w:pPr>
        <w:shd w:val="clear" w:color="auto" w:fill="FFFFFF"/>
        <w:spacing w:after="0" w:line="280" w:lineRule="exact"/>
        <w:ind w:firstLine="329"/>
        <w:jc w:val="both"/>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sz w:val="20"/>
          <w:szCs w:val="20"/>
          <w:lang w:eastAsia="sl-SI"/>
        </w:rPr>
        <w:tab/>
      </w:r>
      <w:r w:rsidRPr="00847F87">
        <w:rPr>
          <w:rFonts w:ascii="Arial" w:eastAsia="Times New Roman" w:hAnsi="Arial" w:cs="Arial"/>
          <w:sz w:val="20"/>
          <w:szCs w:val="20"/>
          <w:lang w:eastAsia="sl-SI"/>
        </w:rPr>
        <w:t>gradnja prometne, energetske, telekomunikacijske in komunalne infrastrukture,</w:t>
      </w:r>
    </w:p>
    <w:p w:rsidR="00797694" w:rsidRDefault="00797694" w:rsidP="00797694">
      <w:pPr>
        <w:shd w:val="clear" w:color="auto" w:fill="FFFFFF"/>
        <w:spacing w:after="0" w:line="280" w:lineRule="exact"/>
        <w:ind w:firstLine="329"/>
        <w:jc w:val="both"/>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sz w:val="20"/>
          <w:szCs w:val="20"/>
          <w:lang w:eastAsia="sl-SI"/>
        </w:rPr>
        <w:tab/>
      </w:r>
      <w:r w:rsidRPr="00847F87">
        <w:rPr>
          <w:rFonts w:ascii="Arial" w:eastAsia="Times New Roman" w:hAnsi="Arial" w:cs="Arial"/>
          <w:sz w:val="20"/>
          <w:szCs w:val="20"/>
          <w:lang w:eastAsia="sl-SI"/>
        </w:rPr>
        <w:t>rekonstrukcije, dozidave in nadzidave obstoječih objektov in naprav,</w:t>
      </w:r>
    </w:p>
    <w:p w:rsidR="00797694" w:rsidRPr="000F5CB0" w:rsidRDefault="00797694" w:rsidP="00797694">
      <w:pPr>
        <w:pStyle w:val="Odstavekseznama"/>
        <w:numPr>
          <w:ilvl w:val="0"/>
          <w:numId w:val="3"/>
        </w:numPr>
        <w:shd w:val="clear" w:color="auto" w:fill="FFFFFF"/>
        <w:spacing w:after="0" w:line="280" w:lineRule="exact"/>
        <w:jc w:val="both"/>
        <w:rPr>
          <w:rFonts w:ascii="Arial" w:eastAsia="Times New Roman" w:hAnsi="Arial" w:cs="Arial"/>
          <w:sz w:val="20"/>
          <w:szCs w:val="20"/>
          <w:lang w:eastAsia="sl-SI"/>
        </w:rPr>
      </w:pPr>
      <w:r w:rsidRPr="000F5CB0">
        <w:rPr>
          <w:rFonts w:ascii="Arial" w:eastAsia="Times New Roman" w:hAnsi="Arial" w:cs="Arial"/>
          <w:sz w:val="20"/>
          <w:szCs w:val="20"/>
          <w:lang w:eastAsia="sl-SI"/>
        </w:rPr>
        <w:t>sprememba namembnosti rabe objekta in sprememba namembnosti posameznega dela objekta ob upoštevanju določil 7. člena tega odloka,</w:t>
      </w:r>
    </w:p>
    <w:p w:rsidR="00797694" w:rsidRPr="000F5CB0" w:rsidRDefault="00797694" w:rsidP="00797694">
      <w:pPr>
        <w:pStyle w:val="Odstavekseznama"/>
        <w:numPr>
          <w:ilvl w:val="0"/>
          <w:numId w:val="3"/>
        </w:numPr>
        <w:shd w:val="clear" w:color="auto" w:fill="FFFFFF"/>
        <w:spacing w:after="0" w:line="280" w:lineRule="exact"/>
        <w:jc w:val="both"/>
        <w:rPr>
          <w:rFonts w:ascii="Arial" w:eastAsia="Times New Roman" w:hAnsi="Arial" w:cs="Arial"/>
          <w:sz w:val="20"/>
          <w:szCs w:val="20"/>
          <w:lang w:eastAsia="sl-SI"/>
        </w:rPr>
      </w:pPr>
      <w:r w:rsidRPr="000F5CB0">
        <w:rPr>
          <w:rFonts w:ascii="Arial" w:eastAsia="Times New Roman" w:hAnsi="Arial" w:cs="Arial"/>
          <w:sz w:val="20"/>
          <w:szCs w:val="20"/>
          <w:lang w:eastAsia="sl-SI"/>
        </w:rPr>
        <w:t>rušitev obstoječih objektov in naprav,</w:t>
      </w:r>
    </w:p>
    <w:p w:rsidR="00797694" w:rsidRPr="000F5CB0" w:rsidRDefault="00797694" w:rsidP="00797694">
      <w:pPr>
        <w:pStyle w:val="Odstavekseznama"/>
        <w:numPr>
          <w:ilvl w:val="0"/>
          <w:numId w:val="3"/>
        </w:numPr>
        <w:shd w:val="clear" w:color="auto" w:fill="FFFFFF"/>
        <w:spacing w:after="0" w:line="280" w:lineRule="exact"/>
        <w:jc w:val="both"/>
        <w:rPr>
          <w:rFonts w:ascii="Arial" w:eastAsia="Times New Roman" w:hAnsi="Arial" w:cs="Arial"/>
          <w:sz w:val="20"/>
          <w:szCs w:val="20"/>
          <w:lang w:eastAsia="sl-SI"/>
        </w:rPr>
      </w:pPr>
      <w:r w:rsidRPr="000F5CB0">
        <w:rPr>
          <w:rFonts w:ascii="Arial" w:eastAsia="Times New Roman" w:hAnsi="Arial" w:cs="Arial"/>
          <w:sz w:val="20"/>
          <w:szCs w:val="20"/>
          <w:lang w:eastAsia="sl-SI"/>
        </w:rPr>
        <w:t>postavitev enostavnih in nezahtevnih objektov.</w:t>
      </w:r>
    </w:p>
    <w:p w:rsidR="00CC1DBF" w:rsidRPr="00651437" w:rsidRDefault="00CC1DBF" w:rsidP="00CC1DBF">
      <w:pPr>
        <w:pStyle w:val="Odstavek"/>
        <w:numPr>
          <w:ilvl w:val="0"/>
          <w:numId w:val="0"/>
        </w:numPr>
        <w:shd w:val="clear" w:color="auto" w:fill="F2F2F2"/>
        <w:ind w:left="454" w:hanging="454"/>
        <w:rPr>
          <w:rFonts w:asciiTheme="minorHAnsi" w:hAnsiTheme="minorHAnsi" w:cs="Arial"/>
          <w:i/>
          <w:color w:val="00B050"/>
          <w:sz w:val="20"/>
          <w:szCs w:val="20"/>
        </w:rPr>
      </w:pPr>
      <w:r w:rsidRPr="00651437">
        <w:rPr>
          <w:rFonts w:asciiTheme="minorHAnsi" w:hAnsiTheme="minorHAnsi" w:cs="Arial"/>
          <w:b/>
          <w:i/>
          <w:color w:val="00B050"/>
          <w:sz w:val="20"/>
          <w:szCs w:val="20"/>
        </w:rPr>
        <w:t>Obrazložitev</w:t>
      </w:r>
      <w:r w:rsidRPr="00651437">
        <w:rPr>
          <w:rFonts w:asciiTheme="minorHAnsi" w:hAnsiTheme="minorHAnsi" w:cs="Arial"/>
          <w:i/>
          <w:color w:val="00B050"/>
          <w:sz w:val="20"/>
          <w:szCs w:val="20"/>
        </w:rPr>
        <w:t>:</w:t>
      </w:r>
    </w:p>
    <w:p w:rsidR="00CC1DBF" w:rsidRPr="00651437" w:rsidRDefault="00CC1DBF" w:rsidP="00CC1DBF">
      <w:pPr>
        <w:pStyle w:val="Odstavek"/>
        <w:numPr>
          <w:ilvl w:val="0"/>
          <w:numId w:val="0"/>
        </w:numPr>
        <w:shd w:val="clear" w:color="auto" w:fill="F2F2F2"/>
        <w:rPr>
          <w:rFonts w:asciiTheme="minorHAnsi" w:hAnsiTheme="minorHAnsi" w:cs="Arial"/>
          <w:i/>
          <w:color w:val="00B050"/>
          <w:sz w:val="20"/>
          <w:szCs w:val="20"/>
        </w:rPr>
      </w:pPr>
      <w:r w:rsidRPr="00651437">
        <w:rPr>
          <w:rFonts w:asciiTheme="minorHAnsi" w:hAnsiTheme="minorHAnsi" w:cs="Arial"/>
          <w:i/>
          <w:color w:val="00B050"/>
          <w:sz w:val="20"/>
          <w:szCs w:val="20"/>
        </w:rPr>
        <w:t xml:space="preserve">Besedilo tega </w:t>
      </w:r>
      <w:r>
        <w:rPr>
          <w:rFonts w:asciiTheme="minorHAnsi" w:hAnsiTheme="minorHAnsi" w:cs="Arial"/>
          <w:i/>
          <w:color w:val="00B050"/>
          <w:sz w:val="20"/>
          <w:szCs w:val="20"/>
        </w:rPr>
        <w:t xml:space="preserve">člena definira vrste gradenj, ki so dopustne znotraj območje urejanja z OPPN. Navedba vsebin je v </w:t>
      </w:r>
      <w:r w:rsidRPr="00651437">
        <w:rPr>
          <w:rFonts w:asciiTheme="minorHAnsi" w:hAnsiTheme="minorHAnsi" w:cs="Arial"/>
          <w:i/>
          <w:color w:val="00B050"/>
          <w:sz w:val="20"/>
          <w:szCs w:val="20"/>
        </w:rPr>
        <w:t>skladu s Pravilnikom o vsebini, obliki in načinu priprave občinskega podrobnega prostorskega načrta (Uradni list RS, št. 99/2007).</w:t>
      </w:r>
    </w:p>
    <w:p w:rsidR="00797694" w:rsidRPr="00BD5A7B" w:rsidRDefault="00797694" w:rsidP="006C5669">
      <w:pPr>
        <w:shd w:val="clear" w:color="auto" w:fill="FFFFFF"/>
        <w:spacing w:after="0" w:line="280" w:lineRule="exact"/>
        <w:jc w:val="both"/>
        <w:rPr>
          <w:rFonts w:ascii="Arial" w:eastAsia="Times New Roman" w:hAnsi="Arial" w:cs="Arial"/>
          <w:sz w:val="20"/>
          <w:szCs w:val="20"/>
          <w:lang w:eastAsia="sl-SI"/>
        </w:rPr>
      </w:pPr>
    </w:p>
    <w:p w:rsidR="009E247B" w:rsidRPr="00BD5A7B" w:rsidRDefault="009E247B" w:rsidP="00797694">
      <w:pPr>
        <w:pStyle w:val="lenodloka"/>
        <w:numPr>
          <w:ilvl w:val="0"/>
          <w:numId w:val="6"/>
        </w:numPr>
      </w:pPr>
      <w:r w:rsidRPr="00BD5A7B">
        <w:t>člen </w:t>
      </w:r>
    </w:p>
    <w:p w:rsidR="009E247B" w:rsidRPr="00BD5A7B" w:rsidRDefault="009E247B" w:rsidP="00797694">
      <w:pPr>
        <w:pStyle w:val="lenodloka"/>
      </w:pPr>
      <w:r w:rsidRPr="00BD5A7B">
        <w:t>(vrste osnovnih objektov glede na namen) </w:t>
      </w:r>
    </w:p>
    <w:p w:rsidR="009E4EB4" w:rsidRPr="00BD5A7B" w:rsidRDefault="009E4EB4" w:rsidP="00A30603">
      <w:pPr>
        <w:shd w:val="clear" w:color="auto" w:fill="FFFFFF"/>
        <w:spacing w:after="0" w:line="280" w:lineRule="exact"/>
        <w:ind w:firstLine="330"/>
        <w:jc w:val="both"/>
        <w:rPr>
          <w:rFonts w:ascii="Arial" w:eastAsia="Times New Roman" w:hAnsi="Arial" w:cs="Arial"/>
          <w:sz w:val="20"/>
          <w:szCs w:val="20"/>
          <w:lang w:eastAsia="sl-SI"/>
        </w:rPr>
      </w:pPr>
    </w:p>
    <w:p w:rsidR="002801CB" w:rsidRPr="00BD5A7B" w:rsidRDefault="002801CB" w:rsidP="002801CB">
      <w:pPr>
        <w:shd w:val="clear" w:color="auto" w:fill="FFFFFF"/>
        <w:spacing w:after="0" w:line="280" w:lineRule="exact"/>
        <w:jc w:val="both"/>
        <w:rPr>
          <w:rFonts w:ascii="Arial" w:eastAsia="Times New Roman" w:hAnsi="Arial" w:cs="Arial"/>
          <w:sz w:val="20"/>
          <w:szCs w:val="20"/>
          <w:lang w:eastAsia="sl-SI"/>
        </w:rPr>
      </w:pPr>
      <w:r w:rsidRPr="00BD5A7B">
        <w:rPr>
          <w:rFonts w:ascii="Arial" w:eastAsia="Times New Roman" w:hAnsi="Arial" w:cs="Arial"/>
          <w:sz w:val="20"/>
          <w:szCs w:val="20"/>
          <w:lang w:eastAsia="sl-SI"/>
        </w:rPr>
        <w:t xml:space="preserve">Obravnavano območje je namenjeno individualni stanovanjski gradnji. Dopustna je gradnja enostanovanjskih in dvostanovanjskih stavb. Kot dopolnilna dejavnost znotraj stanovanjskih objektov so dopustne tudi druge mirne obrtne in storitvene dejavnosti, ki pa ne smejo presegati stanovanjske funkcije objekta.  </w:t>
      </w:r>
    </w:p>
    <w:p w:rsidR="00CC1DBF" w:rsidRPr="00A37FD6" w:rsidRDefault="00CC1DBF" w:rsidP="00CC1DBF">
      <w:pPr>
        <w:pStyle w:val="Brezrazmikov1"/>
        <w:shd w:val="clear" w:color="auto" w:fill="F2F2F2"/>
        <w:ind w:left="57"/>
        <w:jc w:val="both"/>
        <w:rPr>
          <w:rFonts w:asciiTheme="minorHAnsi" w:hAnsiTheme="minorHAnsi" w:cs="Arial"/>
          <w:i/>
          <w:color w:val="00B050"/>
          <w:szCs w:val="20"/>
        </w:rPr>
      </w:pPr>
      <w:r w:rsidRPr="00A37FD6">
        <w:rPr>
          <w:rFonts w:asciiTheme="minorHAnsi" w:hAnsiTheme="minorHAnsi" w:cs="Arial"/>
          <w:b/>
          <w:i/>
          <w:color w:val="00B050"/>
          <w:szCs w:val="20"/>
        </w:rPr>
        <w:t>Obrazložitev</w:t>
      </w:r>
      <w:r w:rsidRPr="00A37FD6">
        <w:rPr>
          <w:rFonts w:asciiTheme="minorHAnsi" w:hAnsiTheme="minorHAnsi" w:cs="Arial"/>
          <w:i/>
          <w:color w:val="00B050"/>
          <w:szCs w:val="20"/>
        </w:rPr>
        <w:t>:</w:t>
      </w:r>
    </w:p>
    <w:p w:rsidR="00CC1DBF" w:rsidRPr="00320DE0" w:rsidRDefault="00CC1DBF" w:rsidP="00CC1DBF">
      <w:pPr>
        <w:pStyle w:val="Odstavekseznama"/>
        <w:shd w:val="clear" w:color="auto" w:fill="F2F2F2"/>
        <w:ind w:left="57"/>
        <w:jc w:val="both"/>
        <w:rPr>
          <w:rFonts w:cs="Arial"/>
          <w:i/>
          <w:color w:val="00B050"/>
          <w:sz w:val="20"/>
          <w:szCs w:val="20"/>
        </w:rPr>
      </w:pPr>
      <w:r w:rsidRPr="00A37FD6">
        <w:rPr>
          <w:rFonts w:cs="Arial"/>
          <w:i/>
          <w:color w:val="00B050"/>
          <w:sz w:val="20"/>
          <w:szCs w:val="20"/>
        </w:rPr>
        <w:t>Besedilo tega člena opredeljuje in določa vse vrste objektov glede na namen, ki bi se v območju lahko gradile. Obenem se pri tem mora upoštevati hierarhično višji prostorski akt, to je Občinski prostorski načrt OPN za MOMS</w:t>
      </w:r>
      <w:r>
        <w:rPr>
          <w:rFonts w:cs="Arial"/>
          <w:i/>
          <w:color w:val="00B050"/>
          <w:sz w:val="20"/>
          <w:szCs w:val="20"/>
        </w:rPr>
        <w:t>,</w:t>
      </w:r>
      <w:r w:rsidRPr="00A37FD6">
        <w:rPr>
          <w:rFonts w:cs="Arial"/>
          <w:i/>
          <w:color w:val="00B050"/>
          <w:sz w:val="20"/>
          <w:szCs w:val="20"/>
        </w:rPr>
        <w:t xml:space="preserve"> saj morajo določbe izvedbenih prostorskih aktov občine biti z njim usklajene.</w:t>
      </w:r>
    </w:p>
    <w:p w:rsidR="00DF0615" w:rsidRPr="00847F87" w:rsidRDefault="00DF0615" w:rsidP="00FB466F">
      <w:pPr>
        <w:pStyle w:val="Default"/>
        <w:ind w:left="1134" w:hanging="567"/>
        <w:rPr>
          <w:rFonts w:ascii="Arial" w:eastAsia="Times New Roman" w:hAnsi="Arial" w:cs="Arial"/>
          <w:sz w:val="20"/>
          <w:szCs w:val="20"/>
          <w:lang w:eastAsia="sl-SI"/>
        </w:rPr>
      </w:pPr>
    </w:p>
    <w:p w:rsidR="009E247B" w:rsidRPr="00847F87" w:rsidRDefault="009E247B" w:rsidP="00FB466F">
      <w:pPr>
        <w:pStyle w:val="lenodloka"/>
        <w:numPr>
          <w:ilvl w:val="0"/>
          <w:numId w:val="6"/>
        </w:numPr>
      </w:pPr>
      <w:r w:rsidRPr="00847F87">
        <w:t>člen </w:t>
      </w:r>
    </w:p>
    <w:p w:rsidR="009E247B" w:rsidRPr="00847F87" w:rsidRDefault="009E247B" w:rsidP="00FB466F">
      <w:pPr>
        <w:pStyle w:val="lenodloka"/>
      </w:pPr>
      <w:r w:rsidRPr="00847F87">
        <w:t>(pogoji glede oblikovanja objektov</w:t>
      </w:r>
      <w:r w:rsidR="00662412">
        <w:t xml:space="preserve"> ter ureditve okolice</w:t>
      </w:r>
      <w:r w:rsidRPr="00847F87">
        <w:t>) </w:t>
      </w:r>
    </w:p>
    <w:p w:rsidR="00DF0615" w:rsidRPr="00847F87" w:rsidRDefault="00DF0615" w:rsidP="00A30603">
      <w:pPr>
        <w:shd w:val="clear" w:color="auto" w:fill="FFFFFF"/>
        <w:spacing w:after="0" w:line="280" w:lineRule="exact"/>
        <w:ind w:firstLine="330"/>
        <w:jc w:val="both"/>
        <w:rPr>
          <w:rFonts w:ascii="Arial" w:eastAsia="Times New Roman" w:hAnsi="Arial" w:cs="Arial"/>
          <w:sz w:val="20"/>
          <w:szCs w:val="20"/>
          <w:lang w:eastAsia="sl-SI"/>
        </w:rPr>
      </w:pPr>
    </w:p>
    <w:p w:rsidR="00DE3D1A" w:rsidRDefault="005117AE">
      <w:pPr>
        <w:pStyle w:val="Odstavekseznama"/>
        <w:numPr>
          <w:ilvl w:val="0"/>
          <w:numId w:val="9"/>
        </w:numPr>
        <w:shd w:val="clear" w:color="auto" w:fill="FFFFFF"/>
        <w:spacing w:after="0" w:line="280" w:lineRule="exact"/>
        <w:ind w:left="284" w:hanging="284"/>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 </w:t>
      </w:r>
      <w:r w:rsidR="002405A6" w:rsidRPr="002405A6">
        <w:rPr>
          <w:rFonts w:ascii="Arial" w:eastAsia="Times New Roman" w:hAnsi="Arial" w:cs="Arial"/>
          <w:sz w:val="20"/>
          <w:szCs w:val="20"/>
          <w:lang w:eastAsia="sl-SI"/>
        </w:rPr>
        <w:t>Pri oblikovanju objektov je potrebno upoštevati naslednje pogoje:</w:t>
      </w:r>
    </w:p>
    <w:p w:rsidR="00DE3D1A" w:rsidRDefault="005117AE">
      <w:pPr>
        <w:shd w:val="clear" w:color="auto" w:fill="FFFFFF"/>
        <w:spacing w:after="0" w:line="280" w:lineRule="exact"/>
        <w:ind w:left="284" w:firstLine="142"/>
        <w:jc w:val="both"/>
        <w:rPr>
          <w:rFonts w:ascii="Arial" w:eastAsia="Times New Roman" w:hAnsi="Arial" w:cs="Arial"/>
          <w:sz w:val="20"/>
          <w:szCs w:val="20"/>
          <w:lang w:eastAsia="sl-SI"/>
        </w:rPr>
      </w:pPr>
      <w:r w:rsidRPr="005117AE" w:rsidDel="005117AE">
        <w:rPr>
          <w:rFonts w:ascii="Arial" w:eastAsia="Times New Roman" w:hAnsi="Arial" w:cs="Arial"/>
          <w:sz w:val="20"/>
          <w:szCs w:val="20"/>
          <w:lang w:eastAsia="sl-SI"/>
        </w:rPr>
        <w:t xml:space="preserve"> </w:t>
      </w:r>
      <w:r>
        <w:rPr>
          <w:rFonts w:ascii="Arial" w:eastAsia="Times New Roman" w:hAnsi="Arial" w:cs="Arial"/>
          <w:sz w:val="20"/>
          <w:szCs w:val="20"/>
          <w:lang w:eastAsia="sl-SI"/>
        </w:rPr>
        <w:t>-</w:t>
      </w:r>
      <w:r>
        <w:rPr>
          <w:rFonts w:ascii="Arial" w:eastAsia="Times New Roman" w:hAnsi="Arial" w:cs="Arial"/>
          <w:sz w:val="20"/>
          <w:szCs w:val="20"/>
          <w:lang w:eastAsia="sl-SI"/>
        </w:rPr>
        <w:tab/>
        <w:t>t</w:t>
      </w:r>
      <w:r w:rsidRPr="00847F87">
        <w:rPr>
          <w:rFonts w:ascii="Arial" w:eastAsia="Times New Roman" w:hAnsi="Arial" w:cs="Arial"/>
          <w:sz w:val="20"/>
          <w:szCs w:val="20"/>
          <w:lang w:eastAsia="sl-SI"/>
        </w:rPr>
        <w:t>lorisna oblika stavb je lahko pravokotna ali kvadratna ali sestavljena</w:t>
      </w:r>
      <w:r>
        <w:rPr>
          <w:rFonts w:ascii="Arial" w:eastAsia="Times New Roman" w:hAnsi="Arial" w:cs="Arial"/>
          <w:sz w:val="20"/>
          <w:szCs w:val="20"/>
          <w:lang w:eastAsia="sl-SI"/>
        </w:rPr>
        <w:t>;</w:t>
      </w:r>
    </w:p>
    <w:p w:rsidR="00DE3D1A" w:rsidRDefault="005117AE">
      <w:pPr>
        <w:shd w:val="clear" w:color="auto" w:fill="FFFFFF"/>
        <w:spacing w:after="0" w:line="280" w:lineRule="exact"/>
        <w:ind w:left="284" w:firstLine="142"/>
        <w:jc w:val="both"/>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sz w:val="20"/>
          <w:szCs w:val="20"/>
          <w:lang w:eastAsia="sl-SI"/>
        </w:rPr>
        <w:tab/>
        <w:t xml:space="preserve">višinski gabarit: P </w:t>
      </w:r>
      <w:r w:rsidRPr="00847F87">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847F87">
        <w:rPr>
          <w:rFonts w:ascii="Arial" w:eastAsia="Times New Roman" w:hAnsi="Arial" w:cs="Arial"/>
          <w:sz w:val="20"/>
          <w:szCs w:val="20"/>
          <w:lang w:eastAsia="sl-SI"/>
        </w:rPr>
        <w:t>1</w:t>
      </w:r>
      <w:r w:rsidR="00D609AD">
        <w:rPr>
          <w:rFonts w:ascii="Arial" w:eastAsia="Times New Roman" w:hAnsi="Arial" w:cs="Arial"/>
          <w:sz w:val="20"/>
          <w:szCs w:val="20"/>
          <w:lang w:eastAsia="sl-SI"/>
        </w:rPr>
        <w:t xml:space="preserve"> + M</w:t>
      </w:r>
      <w:r w:rsidR="003A1445">
        <w:rPr>
          <w:rFonts w:ascii="Arial" w:eastAsia="Times New Roman" w:hAnsi="Arial" w:cs="Arial"/>
          <w:sz w:val="20"/>
          <w:szCs w:val="20"/>
          <w:lang w:eastAsia="sl-SI"/>
        </w:rPr>
        <w:t>,</w:t>
      </w:r>
      <w:r w:rsidRPr="00847F87">
        <w:rPr>
          <w:rFonts w:ascii="Arial" w:eastAsia="Times New Roman" w:hAnsi="Arial" w:cs="Arial"/>
          <w:sz w:val="20"/>
          <w:szCs w:val="20"/>
          <w:lang w:eastAsia="sl-SI"/>
        </w:rPr>
        <w:t xml:space="preserve"> kleti morajo biti v celoti vkopane</w:t>
      </w:r>
      <w:r w:rsidR="003A1445">
        <w:rPr>
          <w:rFonts w:ascii="Arial" w:eastAsia="Times New Roman" w:hAnsi="Arial" w:cs="Arial"/>
          <w:sz w:val="20"/>
          <w:szCs w:val="20"/>
          <w:lang w:eastAsia="sl-SI"/>
        </w:rPr>
        <w:t>;</w:t>
      </w:r>
    </w:p>
    <w:p w:rsidR="00DE3D1A" w:rsidRDefault="003A1445">
      <w:pPr>
        <w:shd w:val="clear" w:color="auto" w:fill="FFFFFF"/>
        <w:spacing w:after="0" w:line="280" w:lineRule="exact"/>
        <w:ind w:left="284" w:firstLine="142"/>
        <w:jc w:val="both"/>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sz w:val="20"/>
          <w:szCs w:val="20"/>
          <w:lang w:eastAsia="sl-SI"/>
        </w:rPr>
        <w:tab/>
        <w:t>k</w:t>
      </w:r>
      <w:r w:rsidRPr="00847F87">
        <w:rPr>
          <w:rFonts w:ascii="Arial" w:eastAsia="Times New Roman" w:hAnsi="Arial" w:cs="Arial"/>
          <w:sz w:val="20"/>
          <w:szCs w:val="20"/>
          <w:lang w:eastAsia="sl-SI"/>
        </w:rPr>
        <w:t>ota pritličja objektov se prilagaja obstoječemu okoliškemu terenu</w:t>
      </w:r>
      <w:r>
        <w:rPr>
          <w:rFonts w:ascii="Arial" w:eastAsia="Times New Roman" w:hAnsi="Arial" w:cs="Arial"/>
          <w:sz w:val="20"/>
          <w:szCs w:val="20"/>
          <w:lang w:eastAsia="sl-SI"/>
        </w:rPr>
        <w:t>,</w:t>
      </w:r>
    </w:p>
    <w:p w:rsidR="00DE3D1A" w:rsidRDefault="003A1445">
      <w:pPr>
        <w:shd w:val="clear" w:color="auto" w:fill="FFFFFF"/>
        <w:spacing w:after="0" w:line="280" w:lineRule="exact"/>
        <w:ind w:left="284" w:firstLine="142"/>
        <w:jc w:val="both"/>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sz w:val="20"/>
          <w:szCs w:val="20"/>
          <w:lang w:eastAsia="sl-SI"/>
        </w:rPr>
        <w:tab/>
        <w:t>s</w:t>
      </w:r>
      <w:r w:rsidRPr="00847F87">
        <w:rPr>
          <w:rFonts w:ascii="Arial" w:eastAsia="Times New Roman" w:hAnsi="Arial" w:cs="Arial"/>
          <w:sz w:val="20"/>
          <w:szCs w:val="20"/>
          <w:lang w:eastAsia="sl-SI"/>
        </w:rPr>
        <w:t>trehe</w:t>
      </w:r>
      <w:r>
        <w:rPr>
          <w:rFonts w:ascii="Arial" w:eastAsia="Times New Roman" w:hAnsi="Arial" w:cs="Arial"/>
          <w:sz w:val="20"/>
          <w:szCs w:val="20"/>
          <w:lang w:eastAsia="sl-SI"/>
        </w:rPr>
        <w:t xml:space="preserve">: </w:t>
      </w:r>
      <w:r w:rsidRPr="00847F87">
        <w:rPr>
          <w:rFonts w:ascii="Arial" w:eastAsia="Times New Roman" w:hAnsi="Arial" w:cs="Arial"/>
          <w:sz w:val="20"/>
          <w:szCs w:val="20"/>
          <w:lang w:eastAsia="sl-SI"/>
        </w:rPr>
        <w:t xml:space="preserve">dvokapne </w:t>
      </w:r>
      <w:r w:rsidRPr="00847F87">
        <w:rPr>
          <w:rFonts w:ascii="Arial" w:hAnsi="Arial" w:cs="Arial"/>
          <w:sz w:val="20"/>
          <w:szCs w:val="20"/>
        </w:rPr>
        <w:t>z naklonom 35-40 °</w:t>
      </w:r>
      <w:r w:rsidRPr="00847F87">
        <w:rPr>
          <w:rFonts w:ascii="Arial" w:eastAsia="Times New Roman" w:hAnsi="Arial" w:cs="Arial"/>
          <w:sz w:val="20"/>
          <w:szCs w:val="20"/>
          <w:lang w:eastAsia="sl-SI"/>
        </w:rPr>
        <w:t>, ravne ali njihova kombinacija</w:t>
      </w:r>
      <w:r w:rsidR="00B261A8">
        <w:rPr>
          <w:rFonts w:ascii="Arial" w:eastAsia="Times New Roman" w:hAnsi="Arial" w:cs="Arial"/>
          <w:sz w:val="20"/>
          <w:szCs w:val="20"/>
          <w:lang w:eastAsia="sl-SI"/>
        </w:rPr>
        <w:t>.</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B261A8">
      <w:pPr>
        <w:shd w:val="clear" w:color="auto" w:fill="FFFFFF"/>
        <w:spacing w:after="0" w:line="28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(2) </w:t>
      </w:r>
      <w:r w:rsidR="003A1445">
        <w:rPr>
          <w:rFonts w:ascii="Arial" w:eastAsia="Times New Roman" w:hAnsi="Arial" w:cs="Arial"/>
          <w:sz w:val="20"/>
          <w:szCs w:val="20"/>
          <w:lang w:eastAsia="sl-SI"/>
        </w:rPr>
        <w:t>Na strehah je dopustna namestitev sončnih sprejemnikov ali drugih naprav namenjenih zbiranju obnovljivih virov energije, ki ne smejo presegati slemena streh in morajo imeti enak naklon kot streha.</w:t>
      </w:r>
    </w:p>
    <w:p w:rsidR="00DE3D1A" w:rsidRDefault="00DE3D1A">
      <w:pPr>
        <w:shd w:val="clear" w:color="auto" w:fill="FFFFFF"/>
        <w:spacing w:after="0" w:line="280" w:lineRule="exact"/>
        <w:ind w:left="284" w:firstLine="142"/>
        <w:jc w:val="both"/>
        <w:rPr>
          <w:rFonts w:ascii="Arial" w:eastAsia="Times New Roman" w:hAnsi="Arial" w:cs="Arial"/>
          <w:sz w:val="20"/>
          <w:szCs w:val="20"/>
          <w:lang w:eastAsia="sl-SI"/>
        </w:rPr>
      </w:pPr>
    </w:p>
    <w:p w:rsidR="00DE3D1A" w:rsidRDefault="002405A6">
      <w:pPr>
        <w:shd w:val="clear" w:color="auto" w:fill="FFFFFF"/>
        <w:spacing w:after="0" w:line="280" w:lineRule="exact"/>
        <w:jc w:val="both"/>
        <w:rPr>
          <w:rFonts w:ascii="Arial" w:eastAsia="Times New Roman" w:hAnsi="Arial" w:cs="Arial"/>
          <w:sz w:val="20"/>
          <w:szCs w:val="20"/>
          <w:lang w:eastAsia="sl-SI"/>
        </w:rPr>
      </w:pPr>
      <w:r w:rsidRPr="002405A6">
        <w:rPr>
          <w:rFonts w:ascii="Arial" w:eastAsia="Times New Roman" w:hAnsi="Arial" w:cs="Arial"/>
          <w:sz w:val="20"/>
          <w:szCs w:val="20"/>
          <w:lang w:eastAsia="sl-SI"/>
        </w:rPr>
        <w:t>(</w:t>
      </w:r>
      <w:r w:rsidR="00B261A8">
        <w:rPr>
          <w:rFonts w:ascii="Arial" w:eastAsia="Times New Roman" w:hAnsi="Arial" w:cs="Arial"/>
          <w:sz w:val="20"/>
          <w:szCs w:val="20"/>
          <w:lang w:eastAsia="sl-SI"/>
        </w:rPr>
        <w:t>3</w:t>
      </w:r>
      <w:r w:rsidRPr="002405A6">
        <w:rPr>
          <w:rFonts w:ascii="Arial" w:eastAsia="Times New Roman" w:hAnsi="Arial" w:cs="Arial"/>
          <w:sz w:val="20"/>
          <w:szCs w:val="20"/>
          <w:lang w:eastAsia="sl-SI"/>
        </w:rPr>
        <w:t>) Zunanje ureditve morajo biti prilagojene terenu in višinskim potekom obodnih cest.</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B261A8">
      <w:pPr>
        <w:jc w:val="both"/>
        <w:rPr>
          <w:rFonts w:ascii="Arial" w:hAnsi="Arial" w:cs="Arial"/>
          <w:sz w:val="20"/>
          <w:szCs w:val="20"/>
          <w:lang w:eastAsia="sl-SI"/>
        </w:rPr>
      </w:pPr>
      <w:r>
        <w:rPr>
          <w:rFonts w:ascii="Arial" w:hAnsi="Arial" w:cs="Arial"/>
          <w:sz w:val="20"/>
          <w:szCs w:val="20"/>
          <w:lang w:eastAsia="sl-SI"/>
        </w:rPr>
        <w:t>(4</w:t>
      </w:r>
      <w:r w:rsidR="003A1445">
        <w:rPr>
          <w:rFonts w:ascii="Arial" w:hAnsi="Arial" w:cs="Arial"/>
          <w:sz w:val="20"/>
          <w:szCs w:val="20"/>
          <w:lang w:eastAsia="sl-SI"/>
        </w:rPr>
        <w:t xml:space="preserve">) </w:t>
      </w:r>
      <w:r w:rsidR="002405A6" w:rsidRPr="002405A6">
        <w:rPr>
          <w:rFonts w:ascii="Arial" w:hAnsi="Arial" w:cs="Arial"/>
          <w:sz w:val="20"/>
          <w:szCs w:val="20"/>
          <w:lang w:eastAsia="sl-SI"/>
        </w:rPr>
        <w:t>Po</w:t>
      </w:r>
      <w:r w:rsidR="003A1445">
        <w:rPr>
          <w:rFonts w:ascii="Arial" w:hAnsi="Arial" w:cs="Arial"/>
          <w:sz w:val="20"/>
          <w:szCs w:val="20"/>
          <w:lang w:eastAsia="sl-SI"/>
        </w:rPr>
        <w:t>samezna parcela se lahko ogradi. Ograja se postavi znotraj parcele ali na meji, če se tako sporazumeta oba soseda.</w:t>
      </w:r>
      <w:r w:rsidR="002405A6" w:rsidRPr="002405A6">
        <w:rPr>
          <w:rFonts w:ascii="Arial" w:hAnsi="Arial" w:cs="Arial"/>
          <w:sz w:val="20"/>
          <w:szCs w:val="20"/>
          <w:lang w:eastAsia="sl-SI"/>
        </w:rPr>
        <w:t> </w:t>
      </w:r>
      <w:r w:rsidR="003A1445" w:rsidRPr="003A1445">
        <w:rPr>
          <w:rFonts w:ascii="Arial" w:hAnsi="Arial" w:cs="Arial"/>
          <w:sz w:val="20"/>
          <w:szCs w:val="20"/>
          <w:lang w:eastAsia="sl-SI"/>
        </w:rPr>
        <w:t xml:space="preserve"> </w:t>
      </w:r>
      <w:r>
        <w:rPr>
          <w:rFonts w:ascii="Arial" w:hAnsi="Arial" w:cs="Arial"/>
          <w:sz w:val="20"/>
          <w:szCs w:val="20"/>
          <w:lang w:eastAsia="sl-SI"/>
        </w:rPr>
        <w:t xml:space="preserve">Višina ograje </w:t>
      </w:r>
      <w:r w:rsidR="00521B6C">
        <w:rPr>
          <w:rFonts w:ascii="Arial" w:hAnsi="Arial" w:cs="Arial"/>
          <w:sz w:val="20"/>
          <w:szCs w:val="20"/>
          <w:lang w:eastAsia="sl-SI"/>
        </w:rPr>
        <w:t xml:space="preserve">ob cesti ne sme presegati višine </w:t>
      </w:r>
      <w:r>
        <w:rPr>
          <w:rFonts w:ascii="Arial" w:hAnsi="Arial" w:cs="Arial"/>
          <w:sz w:val="20"/>
          <w:szCs w:val="20"/>
          <w:lang w:eastAsia="sl-SI"/>
        </w:rPr>
        <w:t>1,20 m</w:t>
      </w:r>
      <w:r w:rsidR="00521B6C">
        <w:rPr>
          <w:rFonts w:ascii="Arial" w:hAnsi="Arial" w:cs="Arial"/>
          <w:sz w:val="20"/>
          <w:szCs w:val="20"/>
          <w:lang w:eastAsia="sl-SI"/>
        </w:rPr>
        <w:t>, ob notranjih parcelnih mejah je lahko višine do 1,60 m</w:t>
      </w:r>
      <w:r>
        <w:rPr>
          <w:rFonts w:ascii="Arial" w:hAnsi="Arial" w:cs="Arial"/>
          <w:sz w:val="20"/>
          <w:szCs w:val="20"/>
          <w:lang w:eastAsia="sl-SI"/>
        </w:rPr>
        <w:t>. Ograje ob cestnih uvozih, priključkih in ob drugih prometnih površinah ne smejo one</w:t>
      </w:r>
      <w:r w:rsidR="00521B6C">
        <w:rPr>
          <w:rFonts w:ascii="Arial" w:hAnsi="Arial" w:cs="Arial"/>
          <w:sz w:val="20"/>
          <w:szCs w:val="20"/>
          <w:lang w:eastAsia="sl-SI"/>
        </w:rPr>
        <w:t>mogočati preglednosti oziroma ov</w:t>
      </w:r>
      <w:r>
        <w:rPr>
          <w:rFonts w:ascii="Arial" w:hAnsi="Arial" w:cs="Arial"/>
          <w:sz w:val="20"/>
          <w:szCs w:val="20"/>
          <w:lang w:eastAsia="sl-SI"/>
        </w:rPr>
        <w:t>irati prometa po javni cesti.</w:t>
      </w:r>
    </w:p>
    <w:p w:rsidR="00DE3D1A" w:rsidRDefault="00B261A8" w:rsidP="00CC1DBF">
      <w:pPr>
        <w:spacing w:after="0"/>
        <w:jc w:val="both"/>
        <w:rPr>
          <w:rFonts w:ascii="Arial" w:hAnsi="Arial" w:cs="Arial"/>
          <w:sz w:val="20"/>
          <w:szCs w:val="20"/>
          <w:lang w:eastAsia="sl-SI"/>
        </w:rPr>
      </w:pPr>
      <w:r>
        <w:rPr>
          <w:rFonts w:ascii="Arial" w:hAnsi="Arial" w:cs="Arial"/>
          <w:sz w:val="20"/>
          <w:szCs w:val="20"/>
          <w:lang w:eastAsia="sl-SI"/>
        </w:rPr>
        <w:t>(5</w:t>
      </w:r>
      <w:r w:rsidR="003A1445">
        <w:rPr>
          <w:rFonts w:ascii="Arial" w:hAnsi="Arial" w:cs="Arial"/>
          <w:sz w:val="20"/>
          <w:szCs w:val="20"/>
          <w:lang w:eastAsia="sl-SI"/>
        </w:rPr>
        <w:t xml:space="preserve">) </w:t>
      </w:r>
      <w:r w:rsidR="003A1445" w:rsidRPr="003A1445">
        <w:rPr>
          <w:rFonts w:ascii="Arial" w:hAnsi="Arial" w:cs="Arial"/>
          <w:sz w:val="20"/>
          <w:szCs w:val="20"/>
          <w:lang w:eastAsia="sl-SI"/>
        </w:rPr>
        <w:t xml:space="preserve"> </w:t>
      </w:r>
      <w:r w:rsidR="002405A6" w:rsidRPr="002405A6">
        <w:rPr>
          <w:rFonts w:ascii="Arial" w:hAnsi="Arial" w:cs="Arial"/>
          <w:sz w:val="20"/>
          <w:szCs w:val="20"/>
          <w:lang w:eastAsia="sl-SI"/>
        </w:rPr>
        <w:t>Ob objektih je dopustna postavitev pergol in nadstreškov.</w:t>
      </w:r>
      <w:r w:rsidR="00451043">
        <w:rPr>
          <w:rFonts w:ascii="Arial" w:hAnsi="Arial" w:cs="Arial"/>
          <w:sz w:val="20"/>
          <w:szCs w:val="20"/>
          <w:lang w:eastAsia="sl-SI"/>
        </w:rPr>
        <w:t xml:space="preserve"> </w:t>
      </w:r>
    </w:p>
    <w:p w:rsidR="00CC1DBF" w:rsidRPr="00320DE0" w:rsidRDefault="00CC1DBF" w:rsidP="00CC1DBF">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CC1DBF" w:rsidRPr="00CC1DBF" w:rsidRDefault="00CC1DBF" w:rsidP="00CC1DBF">
      <w:pPr>
        <w:shd w:val="clear" w:color="auto" w:fill="F2F2F2"/>
        <w:jc w:val="both"/>
        <w:rPr>
          <w:rFonts w:cs="Arial"/>
          <w:i/>
          <w:color w:val="00B050"/>
          <w:sz w:val="20"/>
          <w:szCs w:val="20"/>
        </w:rPr>
      </w:pPr>
      <w:r w:rsidRPr="00320DE0">
        <w:rPr>
          <w:rFonts w:cs="Arial"/>
          <w:i/>
          <w:color w:val="00B050"/>
          <w:sz w:val="20"/>
          <w:szCs w:val="20"/>
        </w:rPr>
        <w:t xml:space="preserve">Besedilo tega člena določa </w:t>
      </w:r>
      <w:r>
        <w:rPr>
          <w:rFonts w:cs="Arial"/>
          <w:i/>
          <w:color w:val="00B050"/>
          <w:sz w:val="20"/>
          <w:szCs w:val="20"/>
        </w:rPr>
        <w:t>prostorske izvedbene pogoje za oblikovanje objektov</w:t>
      </w:r>
      <w:r w:rsidRPr="00320DE0">
        <w:rPr>
          <w:rFonts w:cs="Arial"/>
          <w:i/>
          <w:color w:val="00B050"/>
          <w:sz w:val="20"/>
          <w:szCs w:val="20"/>
        </w:rPr>
        <w:t xml:space="preserve"> </w:t>
      </w:r>
      <w:r>
        <w:rPr>
          <w:rFonts w:cs="Arial"/>
          <w:i/>
          <w:color w:val="00B050"/>
          <w:sz w:val="20"/>
          <w:szCs w:val="20"/>
        </w:rPr>
        <w:t xml:space="preserve">(tlorisno obliko, višino, strehe) ter pogoje glede urejanja okolice. </w:t>
      </w:r>
      <w:r w:rsidRPr="00320DE0">
        <w:rPr>
          <w:rFonts w:cs="Arial"/>
          <w:i/>
          <w:color w:val="00B050"/>
          <w:sz w:val="20"/>
          <w:szCs w:val="20"/>
        </w:rPr>
        <w:t>Navedba vsebin je v skladu s Pravilnikom o vsebini, obliki in načinu priprave občinskega podrobnega prostorskega načrta (Uradni list RS, št. 99/2007).</w:t>
      </w:r>
    </w:p>
    <w:p w:rsidR="009E247B" w:rsidRPr="00847F87" w:rsidRDefault="009E247B" w:rsidP="003A1445">
      <w:pPr>
        <w:pStyle w:val="lenodloka"/>
        <w:numPr>
          <w:ilvl w:val="0"/>
          <w:numId w:val="6"/>
        </w:numPr>
      </w:pPr>
      <w:r w:rsidRPr="00847F87">
        <w:t>člen</w:t>
      </w:r>
    </w:p>
    <w:p w:rsidR="009E247B" w:rsidRDefault="009E247B" w:rsidP="003A1445">
      <w:pPr>
        <w:pStyle w:val="lenodloka"/>
      </w:pPr>
      <w:r w:rsidRPr="00847F87">
        <w:t>(pogoji glede lege objektov)</w:t>
      </w:r>
    </w:p>
    <w:p w:rsidR="000F5CB0" w:rsidRPr="00847F87" w:rsidRDefault="000F5CB0" w:rsidP="00A30603">
      <w:pPr>
        <w:shd w:val="clear" w:color="auto" w:fill="FFFFFF"/>
        <w:spacing w:after="0" w:line="280" w:lineRule="exact"/>
        <w:jc w:val="center"/>
        <w:rPr>
          <w:rFonts w:ascii="Arial" w:eastAsia="Times New Roman" w:hAnsi="Arial" w:cs="Arial"/>
          <w:b/>
          <w:bCs/>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 xml:space="preserve">(1) Novi objekti in dozidave objektov morajo </w:t>
      </w:r>
      <w:r w:rsidR="00CC1DBF">
        <w:rPr>
          <w:rFonts w:ascii="Arial" w:eastAsia="Times New Roman" w:hAnsi="Arial" w:cs="Arial"/>
          <w:sz w:val="20"/>
          <w:szCs w:val="20"/>
          <w:lang w:eastAsia="sl-SI"/>
        </w:rPr>
        <w:t>biti odmaknjeni od meje parcele</w:t>
      </w:r>
      <w:r w:rsidRPr="00847F87">
        <w:rPr>
          <w:rFonts w:ascii="Arial" w:eastAsia="Times New Roman" w:hAnsi="Arial" w:cs="Arial"/>
          <w:sz w:val="20"/>
          <w:szCs w:val="20"/>
          <w:lang w:eastAsia="sl-SI"/>
        </w:rPr>
        <w:t xml:space="preserve"> namenjene gradnji tako, da ni motena sosednja posest, da je možno vzdrževanje objekta in da so upoštevani varnostni pogoji. Minimalni odmik objekta od meje parcele, namenjene gradnji, je </w:t>
      </w:r>
      <w:r w:rsidR="00D609AD">
        <w:rPr>
          <w:rFonts w:ascii="Arial" w:eastAsia="Times New Roman" w:hAnsi="Arial" w:cs="Arial"/>
          <w:sz w:val="20"/>
          <w:szCs w:val="20"/>
          <w:lang w:eastAsia="sl-SI"/>
        </w:rPr>
        <w:t>1</w:t>
      </w:r>
      <w:r w:rsidRPr="00847F87">
        <w:rPr>
          <w:rFonts w:ascii="Arial" w:eastAsia="Times New Roman" w:hAnsi="Arial" w:cs="Arial"/>
          <w:sz w:val="20"/>
          <w:szCs w:val="20"/>
          <w:lang w:eastAsia="sl-SI"/>
        </w:rPr>
        <w:t xml:space="preserve"> m. </w:t>
      </w:r>
      <w:r w:rsidR="002F6C3F">
        <w:rPr>
          <w:rFonts w:ascii="Arial" w:eastAsia="Times New Roman" w:hAnsi="Arial" w:cs="Arial"/>
          <w:sz w:val="20"/>
          <w:szCs w:val="20"/>
          <w:lang w:eastAsia="sl-SI"/>
        </w:rPr>
        <w:t>Minimalni odmik objekta od parcelne meje grajenega javnega dobra je najmanj 4 m.</w:t>
      </w:r>
    </w:p>
    <w:p w:rsidR="006C5669" w:rsidRDefault="006C5669" w:rsidP="00195540">
      <w:pPr>
        <w:shd w:val="clear" w:color="auto" w:fill="FFFFFF"/>
        <w:spacing w:after="0" w:line="280" w:lineRule="exact"/>
        <w:jc w:val="both"/>
        <w:rPr>
          <w:rFonts w:ascii="Arial" w:eastAsia="Times New Roman" w:hAnsi="Arial" w:cs="Arial"/>
          <w:sz w:val="20"/>
          <w:szCs w:val="20"/>
          <w:lang w:eastAsia="sl-SI"/>
        </w:rPr>
      </w:pPr>
    </w:p>
    <w:p w:rsidR="009E247B" w:rsidRDefault="009E247B" w:rsidP="00A30603">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(2) </w:t>
      </w:r>
      <w:r w:rsidR="00D11ADF" w:rsidRPr="00847F87">
        <w:rPr>
          <w:rFonts w:ascii="Arial" w:eastAsia="Times New Roman" w:hAnsi="Arial" w:cs="Arial"/>
          <w:sz w:val="20"/>
          <w:szCs w:val="20"/>
          <w:lang w:eastAsia="sl-SI"/>
        </w:rPr>
        <w:t>G</w:t>
      </w:r>
      <w:r w:rsidRPr="00847F87">
        <w:rPr>
          <w:rFonts w:ascii="Arial" w:eastAsia="Times New Roman" w:hAnsi="Arial" w:cs="Arial"/>
          <w:sz w:val="20"/>
          <w:szCs w:val="20"/>
          <w:lang w:eastAsia="sl-SI"/>
        </w:rPr>
        <w:t xml:space="preserve">radnja stavb </w:t>
      </w:r>
      <w:r w:rsidR="00D11ADF" w:rsidRPr="00847F87">
        <w:rPr>
          <w:rFonts w:ascii="Arial" w:eastAsia="Times New Roman" w:hAnsi="Arial" w:cs="Arial"/>
          <w:sz w:val="20"/>
          <w:szCs w:val="20"/>
          <w:lang w:eastAsia="sl-SI"/>
        </w:rPr>
        <w:t xml:space="preserve">je </w:t>
      </w:r>
      <w:r w:rsidRPr="00847F87">
        <w:rPr>
          <w:rFonts w:ascii="Arial" w:eastAsia="Times New Roman" w:hAnsi="Arial" w:cs="Arial"/>
          <w:sz w:val="20"/>
          <w:szCs w:val="20"/>
          <w:lang w:eastAsia="sl-SI"/>
        </w:rPr>
        <w:t>dovoljena do gradbenih mej, ki so prikazane v grafični prilogi. Gradbene meje objekti ne smejo presegati, lahko pa se jo dotikajo s fasado ali pa so od nje odmaknjeni v notranjost zemljišča. Gradbeno mejo lahko presegajo napušči, nadstreški nad vhodi, zunanja stopnišča, m</w:t>
      </w:r>
      <w:r w:rsidR="000F5CB0">
        <w:rPr>
          <w:rFonts w:ascii="Arial" w:eastAsia="Times New Roman" w:hAnsi="Arial" w:cs="Arial"/>
          <w:sz w:val="20"/>
          <w:szCs w:val="20"/>
          <w:lang w:eastAsia="sl-SI"/>
        </w:rPr>
        <w:t>anjši oblikovni poudarki fasade</w:t>
      </w:r>
      <w:r w:rsidRPr="00847F87">
        <w:rPr>
          <w:rFonts w:ascii="Arial" w:eastAsia="Times New Roman" w:hAnsi="Arial" w:cs="Arial"/>
          <w:sz w:val="20"/>
          <w:szCs w:val="20"/>
          <w:lang w:eastAsia="sl-SI"/>
        </w:rPr>
        <w:t xml:space="preserve"> in podobno.</w:t>
      </w:r>
    </w:p>
    <w:p w:rsidR="006C5669" w:rsidRPr="00847F87" w:rsidRDefault="006C5669" w:rsidP="00A30603">
      <w:pPr>
        <w:shd w:val="clear" w:color="auto" w:fill="FFFFFF"/>
        <w:spacing w:after="0" w:line="280" w:lineRule="exact"/>
        <w:jc w:val="both"/>
        <w:rPr>
          <w:rFonts w:ascii="Arial" w:eastAsia="Times New Roman" w:hAnsi="Arial" w:cs="Arial"/>
          <w:sz w:val="20"/>
          <w:szCs w:val="20"/>
          <w:lang w:eastAsia="sl-SI"/>
        </w:rPr>
      </w:pPr>
    </w:p>
    <w:p w:rsidR="009E247B" w:rsidRDefault="009E247B" w:rsidP="00A30603">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(3) Gradnja gradbenih inženirskih objektov je dovoljena tudi preko gradbenih mej in izven meje območja OPPN.</w:t>
      </w:r>
    </w:p>
    <w:p w:rsidR="00783C93" w:rsidRPr="00651437" w:rsidRDefault="00783C93" w:rsidP="00783C93">
      <w:pPr>
        <w:pStyle w:val="Odstavek"/>
        <w:numPr>
          <w:ilvl w:val="0"/>
          <w:numId w:val="0"/>
        </w:numPr>
        <w:shd w:val="clear" w:color="auto" w:fill="F2F2F2"/>
        <w:rPr>
          <w:rFonts w:asciiTheme="minorHAnsi" w:hAnsiTheme="minorHAnsi" w:cs="Arial"/>
          <w:i/>
          <w:color w:val="00B050"/>
          <w:sz w:val="20"/>
          <w:szCs w:val="20"/>
        </w:rPr>
      </w:pPr>
      <w:r w:rsidRPr="00651437">
        <w:rPr>
          <w:rFonts w:asciiTheme="minorHAnsi" w:hAnsiTheme="minorHAnsi" w:cs="Arial"/>
          <w:b/>
          <w:i/>
          <w:color w:val="00B050"/>
          <w:sz w:val="20"/>
          <w:szCs w:val="20"/>
        </w:rPr>
        <w:t>Obrazložitev</w:t>
      </w:r>
      <w:r w:rsidRPr="00651437">
        <w:rPr>
          <w:rFonts w:asciiTheme="minorHAnsi" w:hAnsiTheme="minorHAnsi" w:cs="Arial"/>
          <w:i/>
          <w:color w:val="00B050"/>
          <w:sz w:val="20"/>
          <w:szCs w:val="20"/>
        </w:rPr>
        <w:t>:</w:t>
      </w:r>
    </w:p>
    <w:p w:rsidR="00783C93" w:rsidRPr="00651437" w:rsidRDefault="00783C93" w:rsidP="00783C93">
      <w:pPr>
        <w:pStyle w:val="Odstavek"/>
        <w:numPr>
          <w:ilvl w:val="0"/>
          <w:numId w:val="0"/>
        </w:numPr>
        <w:shd w:val="clear" w:color="auto" w:fill="F2F2F2"/>
        <w:rPr>
          <w:rFonts w:asciiTheme="minorHAnsi" w:hAnsiTheme="minorHAnsi" w:cs="Arial"/>
          <w:i/>
          <w:color w:val="00B050"/>
          <w:sz w:val="20"/>
          <w:szCs w:val="20"/>
        </w:rPr>
      </w:pPr>
      <w:r w:rsidRPr="00651437">
        <w:rPr>
          <w:rFonts w:asciiTheme="minorHAnsi" w:hAnsiTheme="minorHAnsi" w:cs="Arial"/>
          <w:i/>
          <w:color w:val="00B050"/>
          <w:sz w:val="20"/>
          <w:szCs w:val="20"/>
        </w:rPr>
        <w:t xml:space="preserve">Besedilo tega </w:t>
      </w:r>
      <w:r>
        <w:rPr>
          <w:rFonts w:asciiTheme="minorHAnsi" w:hAnsiTheme="minorHAnsi" w:cs="Arial"/>
          <w:i/>
          <w:color w:val="00B050"/>
          <w:sz w:val="20"/>
          <w:szCs w:val="20"/>
        </w:rPr>
        <w:t xml:space="preserve">člena podaja definicije posameznih regulacijskih in funkcijskih elementov, ki so uporabljeni v odloku. Definira tudi minimalne odmike in lego načrtovanih objektov. </w:t>
      </w:r>
      <w:r w:rsidRPr="00651437">
        <w:rPr>
          <w:rFonts w:asciiTheme="minorHAnsi" w:hAnsiTheme="minorHAnsi" w:cs="Arial"/>
          <w:i/>
          <w:color w:val="00B050"/>
          <w:sz w:val="20"/>
          <w:szCs w:val="20"/>
        </w:rPr>
        <w:t>Navedba vsebin je v skladu s Pravilnikom o vsebini, obliki in načinu priprave občinskega podrobnega prostorskega načrta (Uradni list RS, št. 99/2007).</w:t>
      </w:r>
    </w:p>
    <w:p w:rsidR="00F9509C" w:rsidRPr="00847F87" w:rsidRDefault="00F9509C" w:rsidP="00A30603">
      <w:pPr>
        <w:shd w:val="clear" w:color="auto" w:fill="FFFFFF"/>
        <w:spacing w:after="0" w:line="280" w:lineRule="exact"/>
        <w:jc w:val="both"/>
        <w:rPr>
          <w:rFonts w:ascii="Arial" w:eastAsia="Times New Roman" w:hAnsi="Arial" w:cs="Arial"/>
          <w:sz w:val="20"/>
          <w:szCs w:val="20"/>
          <w:lang w:eastAsia="sl-SI"/>
        </w:rPr>
      </w:pPr>
    </w:p>
    <w:p w:rsidR="00FB466F" w:rsidRPr="00847F87" w:rsidRDefault="00FB466F" w:rsidP="006C5669">
      <w:pPr>
        <w:pStyle w:val="lenodloka"/>
        <w:numPr>
          <w:ilvl w:val="0"/>
          <w:numId w:val="6"/>
        </w:numPr>
      </w:pPr>
      <w:r w:rsidRPr="00847F87">
        <w:t>člen </w:t>
      </w:r>
    </w:p>
    <w:p w:rsidR="00FB466F" w:rsidRDefault="00FB466F" w:rsidP="00FB466F">
      <w:pPr>
        <w:pStyle w:val="lenodloka"/>
      </w:pPr>
      <w:r w:rsidRPr="00847F87">
        <w:t>(pogoji za gradnjo enostavnih in nezahtevnih objektov) </w:t>
      </w:r>
    </w:p>
    <w:p w:rsidR="00FB466F" w:rsidRDefault="00FB466F" w:rsidP="00FB466F">
      <w:pPr>
        <w:shd w:val="clear" w:color="auto" w:fill="FFFFFF"/>
        <w:spacing w:after="0" w:line="280" w:lineRule="exact"/>
        <w:jc w:val="both"/>
        <w:rPr>
          <w:rFonts w:ascii="Arial" w:eastAsia="Times New Roman" w:hAnsi="Arial" w:cs="Arial"/>
          <w:b/>
          <w:bCs/>
          <w:sz w:val="20"/>
          <w:szCs w:val="20"/>
          <w:lang w:eastAsia="sl-SI"/>
        </w:rPr>
      </w:pPr>
    </w:p>
    <w:p w:rsidR="00FB466F" w:rsidRDefault="00FB466F" w:rsidP="00FB466F">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(1) Gradnja enostavnih in nezahtevnih objektov se izvaja skladno z veljavno</w:t>
      </w:r>
      <w:r>
        <w:rPr>
          <w:rFonts w:ascii="Arial" w:eastAsia="Times New Roman" w:hAnsi="Arial" w:cs="Arial"/>
          <w:sz w:val="20"/>
          <w:szCs w:val="20"/>
          <w:lang w:eastAsia="sl-SI"/>
        </w:rPr>
        <w:t xml:space="preserve"> zakonodajo. Upoštevati je potrebno</w:t>
      </w:r>
      <w:r w:rsidRPr="00847F87">
        <w:rPr>
          <w:rFonts w:ascii="Arial" w:eastAsia="Times New Roman" w:hAnsi="Arial" w:cs="Arial"/>
          <w:sz w:val="20"/>
          <w:szCs w:val="20"/>
          <w:lang w:eastAsia="sl-SI"/>
        </w:rPr>
        <w:t xml:space="preserve"> vse zahteve glede načina gradnje enostavnih in nezahtevnih objektov, ki se urejajo v skladu s predpisom, ki urejajo to vrsto objektov glede na zahtevnost.</w:t>
      </w:r>
    </w:p>
    <w:p w:rsidR="002F6C3F" w:rsidRDefault="002F6C3F" w:rsidP="00FB466F">
      <w:pPr>
        <w:shd w:val="clear" w:color="auto" w:fill="FFFFFF"/>
        <w:spacing w:after="0" w:line="280" w:lineRule="exact"/>
        <w:jc w:val="both"/>
        <w:rPr>
          <w:rFonts w:ascii="Arial" w:eastAsia="Times New Roman" w:hAnsi="Arial" w:cs="Arial"/>
          <w:sz w:val="20"/>
          <w:szCs w:val="20"/>
          <w:lang w:eastAsia="sl-SI"/>
        </w:rPr>
      </w:pPr>
    </w:p>
    <w:p w:rsidR="002F6C3F" w:rsidRDefault="002F6C3F" w:rsidP="00FB466F">
      <w:pPr>
        <w:shd w:val="clear" w:color="auto" w:fill="FFFFFF"/>
        <w:spacing w:after="0" w:line="280" w:lineRule="exact"/>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(2) Odmiki nezahtevnih in  enostavnih objektov oziroma njihovih najbolj izpostavljenih delov od sosednjih parcel</w:t>
      </w:r>
      <w:r w:rsidR="00D609AD">
        <w:rPr>
          <w:rFonts w:ascii="Arial" w:eastAsia="Times New Roman" w:hAnsi="Arial" w:cs="Arial"/>
          <w:sz w:val="20"/>
          <w:szCs w:val="20"/>
          <w:lang w:eastAsia="sl-SI"/>
        </w:rPr>
        <w:t xml:space="preserve"> morajo znašati minimalno 1 m. O</w:t>
      </w:r>
      <w:r>
        <w:rPr>
          <w:rFonts w:ascii="Arial" w:eastAsia="Times New Roman" w:hAnsi="Arial" w:cs="Arial"/>
          <w:sz w:val="20"/>
          <w:szCs w:val="20"/>
          <w:lang w:eastAsia="sl-SI"/>
        </w:rPr>
        <w:t>dmik je lahko manjši, če z njim soglaša lastnik sosednjega zemljišča.</w:t>
      </w:r>
    </w:p>
    <w:p w:rsidR="006C5669" w:rsidRPr="00847F87" w:rsidRDefault="006C5669" w:rsidP="00FB466F">
      <w:pPr>
        <w:shd w:val="clear" w:color="auto" w:fill="FFFFFF"/>
        <w:spacing w:after="0" w:line="280" w:lineRule="exact"/>
        <w:jc w:val="both"/>
        <w:rPr>
          <w:rFonts w:ascii="Arial" w:eastAsia="Times New Roman" w:hAnsi="Arial" w:cs="Arial"/>
          <w:sz w:val="20"/>
          <w:szCs w:val="20"/>
          <w:lang w:eastAsia="sl-SI"/>
        </w:rPr>
      </w:pPr>
    </w:p>
    <w:p w:rsidR="00FB466F" w:rsidRDefault="00FB466F" w:rsidP="00FB466F">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w:t>
      </w:r>
      <w:r w:rsidR="002F6C3F">
        <w:rPr>
          <w:rFonts w:ascii="Arial" w:eastAsia="Times New Roman" w:hAnsi="Arial" w:cs="Arial"/>
          <w:sz w:val="20"/>
          <w:szCs w:val="20"/>
          <w:lang w:eastAsia="sl-SI"/>
        </w:rPr>
        <w:t>3</w:t>
      </w:r>
      <w:r w:rsidRPr="00847F87">
        <w:rPr>
          <w:rFonts w:ascii="Arial" w:eastAsia="Times New Roman" w:hAnsi="Arial" w:cs="Arial"/>
          <w:sz w:val="20"/>
          <w:szCs w:val="20"/>
          <w:lang w:eastAsia="sl-SI"/>
        </w:rPr>
        <w:t xml:space="preserve">) Pri </w:t>
      </w:r>
      <w:r>
        <w:rPr>
          <w:rFonts w:ascii="Arial" w:eastAsia="Times New Roman" w:hAnsi="Arial" w:cs="Arial"/>
          <w:sz w:val="20"/>
          <w:szCs w:val="20"/>
          <w:lang w:eastAsia="sl-SI"/>
        </w:rPr>
        <w:t>umeščanj</w:t>
      </w:r>
      <w:r w:rsidRPr="00847F87">
        <w:rPr>
          <w:rFonts w:ascii="Arial" w:eastAsia="Times New Roman" w:hAnsi="Arial" w:cs="Arial"/>
          <w:sz w:val="20"/>
          <w:szCs w:val="20"/>
          <w:lang w:eastAsia="sl-SI"/>
        </w:rPr>
        <w:t xml:space="preserve">u enostavnih in nezahtevnih objektov je </w:t>
      </w:r>
      <w:r>
        <w:rPr>
          <w:rFonts w:ascii="Arial" w:eastAsia="Times New Roman" w:hAnsi="Arial" w:cs="Arial"/>
          <w:sz w:val="20"/>
          <w:szCs w:val="20"/>
          <w:lang w:eastAsia="sl-SI"/>
        </w:rPr>
        <w:t xml:space="preserve">potrebno </w:t>
      </w:r>
      <w:r w:rsidRPr="00847F87">
        <w:rPr>
          <w:rFonts w:ascii="Arial" w:eastAsia="Times New Roman" w:hAnsi="Arial" w:cs="Arial"/>
          <w:sz w:val="20"/>
          <w:szCs w:val="20"/>
          <w:lang w:eastAsia="sl-SI"/>
        </w:rPr>
        <w:t>upoštevati vse predpisane varstvene, varovalne in prometno-varnostne režime.</w:t>
      </w:r>
    </w:p>
    <w:p w:rsidR="00783C93" w:rsidRPr="00320DE0" w:rsidRDefault="00783C93" w:rsidP="00783C93">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783C93" w:rsidRPr="00CC1DBF" w:rsidRDefault="00783C93" w:rsidP="00783C93">
      <w:pPr>
        <w:shd w:val="clear" w:color="auto" w:fill="F2F2F2"/>
        <w:spacing w:after="0" w:line="240" w:lineRule="auto"/>
        <w:jc w:val="both"/>
        <w:rPr>
          <w:rFonts w:cs="Arial"/>
          <w:i/>
          <w:color w:val="00B050"/>
          <w:sz w:val="20"/>
          <w:szCs w:val="20"/>
        </w:rPr>
      </w:pPr>
      <w:r w:rsidRPr="00320DE0">
        <w:rPr>
          <w:rFonts w:cs="Arial"/>
          <w:i/>
          <w:color w:val="00B050"/>
          <w:sz w:val="20"/>
          <w:szCs w:val="20"/>
        </w:rPr>
        <w:t xml:space="preserve">Besedilo tega člena določa </w:t>
      </w:r>
      <w:r>
        <w:rPr>
          <w:rFonts w:cs="Arial"/>
          <w:i/>
          <w:color w:val="00B050"/>
          <w:sz w:val="20"/>
          <w:szCs w:val="20"/>
        </w:rPr>
        <w:t xml:space="preserve">prostorske izvedbene pogoje za umeščanje enostavnih in nezahtevnih objektov. </w:t>
      </w:r>
      <w:r w:rsidRPr="00320DE0">
        <w:rPr>
          <w:rFonts w:cs="Arial"/>
          <w:i/>
          <w:color w:val="00B050"/>
          <w:sz w:val="20"/>
          <w:szCs w:val="20"/>
        </w:rPr>
        <w:t>Navedba vsebin je v skladu s Pravilnikom o vsebini, obliki in načinu priprave občinskega podrobnega prostorskega načrta (Uradni list RS, št. 99/2007).</w:t>
      </w:r>
    </w:p>
    <w:p w:rsidR="00783C93" w:rsidRDefault="00783C93" w:rsidP="00A30603">
      <w:pPr>
        <w:shd w:val="clear" w:color="auto" w:fill="FFFFFF"/>
        <w:spacing w:after="0" w:line="280" w:lineRule="exact"/>
        <w:jc w:val="both"/>
        <w:rPr>
          <w:rFonts w:ascii="Arial" w:eastAsia="Times New Roman" w:hAnsi="Arial" w:cs="Arial"/>
          <w:b/>
          <w:bCs/>
          <w:sz w:val="20"/>
          <w:szCs w:val="20"/>
          <w:lang w:eastAsia="sl-SI"/>
        </w:rPr>
      </w:pPr>
    </w:p>
    <w:p w:rsidR="009E247B" w:rsidRDefault="009E247B" w:rsidP="00A30603">
      <w:pPr>
        <w:shd w:val="clear" w:color="auto" w:fill="FFFFFF"/>
        <w:spacing w:after="0" w:line="280" w:lineRule="exact"/>
        <w:jc w:val="both"/>
        <w:rPr>
          <w:rFonts w:ascii="Arial" w:eastAsia="Times New Roman" w:hAnsi="Arial" w:cs="Arial"/>
          <w:b/>
          <w:bCs/>
          <w:sz w:val="20"/>
          <w:szCs w:val="20"/>
          <w:lang w:eastAsia="sl-SI"/>
        </w:rPr>
      </w:pPr>
      <w:r w:rsidRPr="00847F87">
        <w:rPr>
          <w:rFonts w:ascii="Arial" w:eastAsia="Times New Roman" w:hAnsi="Arial" w:cs="Arial"/>
          <w:b/>
          <w:bCs/>
          <w:sz w:val="20"/>
          <w:szCs w:val="20"/>
          <w:lang w:eastAsia="sl-SI"/>
        </w:rPr>
        <w:t>IV. </w:t>
      </w:r>
      <w:r w:rsidR="006C5669">
        <w:rPr>
          <w:rFonts w:ascii="Arial" w:eastAsia="Times New Roman" w:hAnsi="Arial" w:cs="Arial"/>
          <w:b/>
          <w:bCs/>
          <w:sz w:val="20"/>
          <w:szCs w:val="20"/>
          <w:lang w:eastAsia="sl-SI"/>
        </w:rPr>
        <w:t>POGOJI IN MERILA</w:t>
      </w:r>
      <w:r w:rsidRPr="00847F87">
        <w:rPr>
          <w:rFonts w:ascii="Arial" w:eastAsia="Times New Roman" w:hAnsi="Arial" w:cs="Arial"/>
          <w:b/>
          <w:bCs/>
          <w:sz w:val="20"/>
          <w:szCs w:val="20"/>
          <w:lang w:eastAsia="sl-SI"/>
        </w:rPr>
        <w:t xml:space="preserve"> PARCELACIJE </w:t>
      </w:r>
    </w:p>
    <w:p w:rsidR="00DE3D1A" w:rsidRDefault="00DE3D1A">
      <w:pPr>
        <w:shd w:val="clear" w:color="auto" w:fill="FFFFFF"/>
        <w:spacing w:after="0" w:line="280" w:lineRule="exact"/>
        <w:jc w:val="center"/>
        <w:rPr>
          <w:rFonts w:ascii="Arial" w:eastAsia="Times New Roman" w:hAnsi="Arial" w:cs="Arial"/>
          <w:b/>
          <w:bCs/>
          <w:sz w:val="20"/>
          <w:szCs w:val="20"/>
          <w:lang w:eastAsia="sl-SI"/>
        </w:rPr>
      </w:pPr>
    </w:p>
    <w:p w:rsidR="00DE3D1A" w:rsidRDefault="009E247B">
      <w:pPr>
        <w:pStyle w:val="lenodloka"/>
        <w:numPr>
          <w:ilvl w:val="0"/>
          <w:numId w:val="6"/>
        </w:numPr>
      </w:pPr>
      <w:r w:rsidRPr="00847F87">
        <w:t>člen</w:t>
      </w:r>
    </w:p>
    <w:p w:rsidR="00DE3D1A" w:rsidRDefault="009E247B">
      <w:pPr>
        <w:pStyle w:val="lenodloka"/>
      </w:pPr>
      <w:r w:rsidRPr="00847F87">
        <w:t>(načrt parcelacije) </w:t>
      </w:r>
    </w:p>
    <w:p w:rsidR="00A30603" w:rsidRPr="00847F87" w:rsidRDefault="00A30603" w:rsidP="00A30603">
      <w:pPr>
        <w:shd w:val="clear" w:color="auto" w:fill="FFFFFF"/>
        <w:spacing w:after="0" w:line="280" w:lineRule="exact"/>
        <w:jc w:val="both"/>
        <w:rPr>
          <w:rFonts w:ascii="Arial" w:eastAsia="Times New Roman" w:hAnsi="Arial" w:cs="Arial"/>
          <w:sz w:val="20"/>
          <w:szCs w:val="20"/>
          <w:lang w:eastAsia="sl-SI"/>
        </w:rPr>
      </w:pPr>
    </w:p>
    <w:p w:rsidR="004B3987" w:rsidRDefault="004B3987" w:rsidP="004B3987">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(1) Načrt parcelacije je prikazan v grafičnem delu OPPN.</w:t>
      </w:r>
    </w:p>
    <w:p w:rsidR="004B3987" w:rsidRDefault="004B3987" w:rsidP="00A30603">
      <w:pPr>
        <w:shd w:val="clear" w:color="auto" w:fill="FFFFFF"/>
        <w:spacing w:after="0" w:line="280" w:lineRule="exact"/>
        <w:jc w:val="both"/>
        <w:rPr>
          <w:rFonts w:ascii="Arial" w:eastAsia="Times New Roman" w:hAnsi="Arial" w:cs="Arial"/>
          <w:sz w:val="20"/>
          <w:szCs w:val="20"/>
          <w:lang w:eastAsia="sl-SI"/>
        </w:rPr>
      </w:pPr>
    </w:p>
    <w:p w:rsidR="009E247B" w:rsidRPr="00847F87" w:rsidRDefault="004B3987" w:rsidP="00A30603">
      <w:pPr>
        <w:shd w:val="clear" w:color="auto" w:fill="FFFFFF"/>
        <w:spacing w:after="0" w:line="28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(2) </w:t>
      </w:r>
      <w:r w:rsidR="0002710A">
        <w:rPr>
          <w:rFonts w:ascii="Arial" w:eastAsia="Times New Roman" w:hAnsi="Arial" w:cs="Arial"/>
          <w:sz w:val="20"/>
          <w:szCs w:val="20"/>
          <w:lang w:eastAsia="sl-SI"/>
        </w:rPr>
        <w:t>Dovoljena so</w:t>
      </w:r>
      <w:r>
        <w:rPr>
          <w:rFonts w:ascii="Arial" w:eastAsia="Times New Roman" w:hAnsi="Arial" w:cs="Arial"/>
          <w:sz w:val="20"/>
          <w:szCs w:val="20"/>
          <w:lang w:eastAsia="sl-SI"/>
        </w:rPr>
        <w:t xml:space="preserve"> tudi</w:t>
      </w:r>
      <w:r w:rsidR="0002710A">
        <w:rPr>
          <w:rFonts w:ascii="Arial" w:eastAsia="Times New Roman" w:hAnsi="Arial" w:cs="Arial"/>
          <w:sz w:val="20"/>
          <w:szCs w:val="20"/>
          <w:lang w:eastAsia="sl-SI"/>
        </w:rPr>
        <w:t xml:space="preserve"> </w:t>
      </w:r>
      <w:r w:rsidR="00A40E7F" w:rsidRPr="00695047">
        <w:rPr>
          <w:rFonts w:ascii="Arial" w:eastAsia="Times New Roman" w:hAnsi="Arial" w:cs="Arial"/>
          <w:sz w:val="20"/>
          <w:szCs w:val="20"/>
          <w:lang w:eastAsia="sl-SI"/>
        </w:rPr>
        <w:t>odstopanja od načrta parcelacije</w:t>
      </w:r>
      <w:r w:rsidR="00D609AD">
        <w:rPr>
          <w:rFonts w:ascii="Arial" w:eastAsia="Times New Roman" w:hAnsi="Arial" w:cs="Arial"/>
          <w:sz w:val="20"/>
          <w:szCs w:val="20"/>
          <w:lang w:eastAsia="sl-SI"/>
        </w:rPr>
        <w:t>,</w:t>
      </w:r>
      <w:r w:rsidR="009E247B" w:rsidRPr="00695047">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pri čemer je potrebno upoštevati predvidene ureditve javnih površin in regulacijske elemente (odmiki, gradbene meje), ki se prilagodijo novi parcelni meji. </w:t>
      </w:r>
      <w:r w:rsidR="0002710A">
        <w:rPr>
          <w:rFonts w:ascii="Arial" w:eastAsia="Times New Roman" w:hAnsi="Arial" w:cs="Arial"/>
          <w:sz w:val="20"/>
          <w:szCs w:val="20"/>
          <w:lang w:eastAsia="sl-SI"/>
        </w:rPr>
        <w:t xml:space="preserve">Dopustno je odstopanje v širini parcele ter združevanje parcel. </w:t>
      </w:r>
    </w:p>
    <w:p w:rsidR="00783C93" w:rsidRPr="00320DE0" w:rsidRDefault="00783C93" w:rsidP="00783C93">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783C93" w:rsidRPr="00320DE0" w:rsidRDefault="00783C93" w:rsidP="00783C93">
      <w:pPr>
        <w:shd w:val="clear" w:color="auto" w:fill="F2F2F2"/>
        <w:spacing w:after="0" w:line="240" w:lineRule="auto"/>
        <w:jc w:val="both"/>
        <w:rPr>
          <w:rFonts w:cs="Arial"/>
          <w:i/>
          <w:color w:val="00B050"/>
          <w:sz w:val="20"/>
          <w:szCs w:val="20"/>
        </w:rPr>
      </w:pPr>
      <w:r w:rsidRPr="00320DE0">
        <w:rPr>
          <w:rFonts w:cs="Arial"/>
          <w:i/>
          <w:color w:val="00B050"/>
          <w:sz w:val="20"/>
          <w:szCs w:val="20"/>
        </w:rPr>
        <w:t xml:space="preserve">Besedilo tega člena določa </w:t>
      </w:r>
      <w:r>
        <w:rPr>
          <w:rFonts w:cs="Arial"/>
          <w:i/>
          <w:color w:val="00B050"/>
          <w:sz w:val="20"/>
          <w:szCs w:val="20"/>
        </w:rPr>
        <w:t xml:space="preserve">prostorske izvedbene pogoje za izvedbo parcelacije ter dopustna odstopanja od načrtovane parcelacije. </w:t>
      </w:r>
      <w:r w:rsidRPr="00320DE0">
        <w:rPr>
          <w:rFonts w:cs="Arial"/>
          <w:i/>
          <w:color w:val="00B050"/>
          <w:sz w:val="20"/>
          <w:szCs w:val="20"/>
        </w:rPr>
        <w:t>Navedba vsebin je v skladu s Pravilnikom o vsebini, obliki in načinu priprave občinskega podrobnega prostorskega načrta (Uradni list RS, št. 99/2007).</w:t>
      </w:r>
    </w:p>
    <w:p w:rsidR="003E06A4" w:rsidRPr="00847F87" w:rsidRDefault="003E06A4" w:rsidP="00783C93">
      <w:pPr>
        <w:shd w:val="clear" w:color="auto" w:fill="FFFFFF"/>
        <w:spacing w:after="0" w:line="280" w:lineRule="exact"/>
        <w:rPr>
          <w:rFonts w:ascii="Arial" w:eastAsia="Times New Roman" w:hAnsi="Arial" w:cs="Arial"/>
          <w:b/>
          <w:bCs/>
          <w:sz w:val="20"/>
          <w:szCs w:val="20"/>
          <w:lang w:eastAsia="sl-SI"/>
        </w:rPr>
      </w:pPr>
    </w:p>
    <w:p w:rsidR="009E247B" w:rsidRDefault="009E247B" w:rsidP="00A30603">
      <w:pPr>
        <w:shd w:val="clear" w:color="auto" w:fill="FFFFFF"/>
        <w:spacing w:after="0" w:line="280" w:lineRule="exact"/>
        <w:jc w:val="both"/>
        <w:rPr>
          <w:rFonts w:ascii="Arial" w:eastAsia="Times New Roman" w:hAnsi="Arial" w:cs="Arial"/>
          <w:b/>
          <w:bCs/>
          <w:sz w:val="20"/>
          <w:szCs w:val="20"/>
          <w:lang w:eastAsia="sl-SI"/>
        </w:rPr>
      </w:pPr>
      <w:r w:rsidRPr="00847F87">
        <w:rPr>
          <w:rFonts w:ascii="Arial" w:eastAsia="Times New Roman" w:hAnsi="Arial" w:cs="Arial"/>
          <w:b/>
          <w:bCs/>
          <w:sz w:val="20"/>
          <w:szCs w:val="20"/>
          <w:lang w:eastAsia="sl-SI"/>
        </w:rPr>
        <w:t>V.  PRIKLJUČ</w:t>
      </w:r>
      <w:r w:rsidR="00F9509C">
        <w:rPr>
          <w:rFonts w:ascii="Arial" w:eastAsia="Times New Roman" w:hAnsi="Arial" w:cs="Arial"/>
          <w:b/>
          <w:bCs/>
          <w:sz w:val="20"/>
          <w:szCs w:val="20"/>
          <w:lang w:eastAsia="sl-SI"/>
        </w:rPr>
        <w:t>EVANJE</w:t>
      </w:r>
      <w:r w:rsidRPr="00847F87">
        <w:rPr>
          <w:rFonts w:ascii="Arial" w:eastAsia="Times New Roman" w:hAnsi="Arial" w:cs="Arial"/>
          <w:b/>
          <w:bCs/>
          <w:sz w:val="20"/>
          <w:szCs w:val="20"/>
          <w:lang w:eastAsia="sl-SI"/>
        </w:rPr>
        <w:t xml:space="preserve"> OBJEKTOV NA GOSPODARSKO JAVNO INFRASTRUKTURO IN GRAJENO JAVNO DOBRO </w:t>
      </w:r>
    </w:p>
    <w:p w:rsidR="00456D8C" w:rsidRDefault="00456D8C" w:rsidP="00A30603">
      <w:pPr>
        <w:shd w:val="clear" w:color="auto" w:fill="FFFFFF"/>
        <w:spacing w:after="0" w:line="280" w:lineRule="exact"/>
        <w:jc w:val="both"/>
        <w:rPr>
          <w:rFonts w:ascii="Arial" w:eastAsia="Times New Roman" w:hAnsi="Arial" w:cs="Arial"/>
          <w:b/>
          <w:bCs/>
          <w:sz w:val="20"/>
          <w:szCs w:val="20"/>
          <w:lang w:eastAsia="sl-SI"/>
        </w:rPr>
      </w:pPr>
    </w:p>
    <w:p w:rsidR="00DE3D1A" w:rsidRDefault="00456D8C">
      <w:pPr>
        <w:pStyle w:val="lenodloka"/>
        <w:numPr>
          <w:ilvl w:val="0"/>
          <w:numId w:val="6"/>
        </w:numPr>
      </w:pPr>
      <w:r w:rsidRPr="00847F87">
        <w:t>člen </w:t>
      </w:r>
    </w:p>
    <w:p w:rsidR="00456D8C" w:rsidRDefault="00456D8C" w:rsidP="00456D8C">
      <w:pPr>
        <w:pStyle w:val="lenodloka"/>
      </w:pPr>
      <w:r w:rsidRPr="00847F87">
        <w:t>(</w:t>
      </w:r>
      <w:r>
        <w:t>splošni pogoji</w:t>
      </w:r>
      <w:r w:rsidRPr="00847F87">
        <w:t>) </w:t>
      </w:r>
    </w:p>
    <w:p w:rsidR="00A30603" w:rsidRDefault="00A30603" w:rsidP="00A30603">
      <w:pPr>
        <w:shd w:val="clear" w:color="auto" w:fill="FFFFFF"/>
        <w:spacing w:after="0" w:line="280" w:lineRule="exact"/>
        <w:jc w:val="both"/>
        <w:rPr>
          <w:rFonts w:ascii="Arial" w:eastAsia="Times New Roman" w:hAnsi="Arial" w:cs="Arial"/>
          <w:b/>
          <w:bCs/>
          <w:sz w:val="20"/>
          <w:szCs w:val="20"/>
          <w:lang w:eastAsia="sl-SI"/>
        </w:rPr>
      </w:pPr>
    </w:p>
    <w:p w:rsidR="00DE3D1A" w:rsidRDefault="00456D8C">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 xml:space="preserve">(1) Splošni pogoji za potek in gradnjo </w:t>
      </w:r>
      <w:r w:rsidR="003E06A4">
        <w:rPr>
          <w:rFonts w:ascii="Arial" w:eastAsia="Times New Roman" w:hAnsi="Arial" w:cs="Arial"/>
          <w:sz w:val="20"/>
          <w:szCs w:val="20"/>
          <w:lang w:eastAsia="sl-SI"/>
        </w:rPr>
        <w:t xml:space="preserve">gospodarske javne </w:t>
      </w:r>
      <w:r w:rsidRPr="00847F87">
        <w:rPr>
          <w:rFonts w:ascii="Arial" w:eastAsia="Times New Roman" w:hAnsi="Arial" w:cs="Arial"/>
          <w:sz w:val="20"/>
          <w:szCs w:val="20"/>
          <w:lang w:eastAsia="sl-SI"/>
        </w:rPr>
        <w:t>infrastrukture v območju OPPN so:</w:t>
      </w:r>
    </w:p>
    <w:p w:rsidR="004A0C7D" w:rsidRDefault="00456D8C" w:rsidP="00456D8C">
      <w:pPr>
        <w:shd w:val="clear" w:color="auto" w:fill="FFFFFF"/>
        <w:spacing w:after="0" w:line="280" w:lineRule="exact"/>
        <w:ind w:firstLine="330"/>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 xml:space="preserve">– vsi objekti znotraj območja OPPN morajo biti priključeni na obstoječo in predvideno </w:t>
      </w:r>
      <w:r w:rsidR="003E06A4">
        <w:rPr>
          <w:rFonts w:ascii="Arial" w:eastAsia="Times New Roman" w:hAnsi="Arial" w:cs="Arial"/>
          <w:sz w:val="20"/>
          <w:szCs w:val="20"/>
          <w:lang w:eastAsia="sl-SI"/>
        </w:rPr>
        <w:t xml:space="preserve">gospodarsko javno </w:t>
      </w:r>
      <w:r w:rsidRPr="00847F87">
        <w:rPr>
          <w:rFonts w:ascii="Arial" w:eastAsia="Times New Roman" w:hAnsi="Arial" w:cs="Arial"/>
          <w:sz w:val="20"/>
          <w:szCs w:val="20"/>
          <w:lang w:eastAsia="sl-SI"/>
        </w:rPr>
        <w:t xml:space="preserve">infrastrukturno omrežje po pogojih upravljavcev </w:t>
      </w:r>
      <w:r w:rsidR="003E06A4">
        <w:rPr>
          <w:rFonts w:ascii="Arial" w:eastAsia="Times New Roman" w:hAnsi="Arial" w:cs="Arial"/>
          <w:sz w:val="20"/>
          <w:szCs w:val="20"/>
          <w:lang w:eastAsia="sl-SI"/>
        </w:rPr>
        <w:t xml:space="preserve">posameznih </w:t>
      </w:r>
      <w:r w:rsidRPr="00847F87">
        <w:rPr>
          <w:rFonts w:ascii="Arial" w:eastAsia="Times New Roman" w:hAnsi="Arial" w:cs="Arial"/>
          <w:sz w:val="20"/>
          <w:szCs w:val="20"/>
          <w:lang w:eastAsia="sl-SI"/>
        </w:rPr>
        <w:t>vodov;</w:t>
      </w:r>
    </w:p>
    <w:p w:rsidR="00DE3D1A" w:rsidRDefault="004A0C7D">
      <w:pPr>
        <w:pStyle w:val="Odstavekseznama"/>
        <w:numPr>
          <w:ilvl w:val="0"/>
          <w:numId w:val="3"/>
        </w:numPr>
        <w:shd w:val="clear" w:color="auto" w:fill="FFFFFF"/>
        <w:tabs>
          <w:tab w:val="left" w:pos="567"/>
        </w:tabs>
        <w:spacing w:after="0" w:line="280" w:lineRule="exact"/>
        <w:ind w:left="0" w:firstLine="284"/>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točen potek tras ter </w:t>
      </w:r>
      <w:r w:rsidR="002405A6" w:rsidRPr="002405A6">
        <w:rPr>
          <w:rFonts w:ascii="Arial" w:eastAsia="Times New Roman" w:hAnsi="Arial" w:cs="Arial"/>
          <w:sz w:val="20"/>
          <w:szCs w:val="20"/>
          <w:lang w:eastAsia="sl-SI"/>
        </w:rPr>
        <w:t>detajlni pogoji za priključitev</w:t>
      </w:r>
      <w:r>
        <w:rPr>
          <w:rFonts w:ascii="Arial" w:eastAsia="Times New Roman" w:hAnsi="Arial" w:cs="Arial"/>
          <w:sz w:val="20"/>
          <w:szCs w:val="20"/>
          <w:lang w:eastAsia="sl-SI"/>
        </w:rPr>
        <w:t xml:space="preserve"> na gospodarsko javno infrastrukturo se določijo v fazi izdelave projekta za pridobitev gradbenega dovoljenja posameznega objekta;</w:t>
      </w:r>
    </w:p>
    <w:p w:rsidR="00456D8C" w:rsidRPr="00847F87" w:rsidRDefault="00456D8C" w:rsidP="00456D8C">
      <w:pPr>
        <w:shd w:val="clear" w:color="auto" w:fill="FFFFFF"/>
        <w:spacing w:after="0" w:line="280" w:lineRule="exact"/>
        <w:ind w:firstLine="330"/>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 praviloma morajo vsi sekundarni in primarni vodi potekati po javnih (prometnih in intervencijskih) površinah oziroma površinah v javni rabi tako, da je omogočeno vzdrževanje infrastrukturnih objektov in naprav;</w:t>
      </w:r>
    </w:p>
    <w:p w:rsidR="00456D8C" w:rsidRPr="00847F87" w:rsidRDefault="00456D8C" w:rsidP="00456D8C">
      <w:pPr>
        <w:shd w:val="clear" w:color="auto" w:fill="FFFFFF"/>
        <w:spacing w:after="0" w:line="280" w:lineRule="exact"/>
        <w:ind w:firstLine="330"/>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 v primeru, ko potek v javnih površinah ni možen, mora lastnik prizadetega zemljišča omogočiti izvedbo in vzdrževanje javnih komunalnih vodov na njegovem zemljišču, upravljavec posameznega komunalnega voda pa mora zato od lastnika pridobiti služnost;</w:t>
      </w:r>
    </w:p>
    <w:p w:rsidR="00456D8C" w:rsidRPr="00847F87" w:rsidRDefault="00456D8C" w:rsidP="00456D8C">
      <w:pPr>
        <w:shd w:val="clear" w:color="auto" w:fill="FFFFFF"/>
        <w:spacing w:after="0" w:line="280" w:lineRule="exact"/>
        <w:ind w:firstLine="330"/>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 trase vodov, objektov in naprav morajo biti medsebojno usklajene z upoštevanjem zadostnih medsebojnih odmikov in odmikov od ostalih naprav ali grajenih struktur;</w:t>
      </w:r>
    </w:p>
    <w:p w:rsidR="00456D8C" w:rsidRPr="00847F87" w:rsidRDefault="00456D8C" w:rsidP="00456D8C">
      <w:pPr>
        <w:shd w:val="clear" w:color="auto" w:fill="FFFFFF"/>
        <w:spacing w:after="0" w:line="280" w:lineRule="exact"/>
        <w:ind w:firstLine="330"/>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 xml:space="preserve">– gradnja </w:t>
      </w:r>
      <w:r w:rsidR="003E06A4">
        <w:rPr>
          <w:rFonts w:ascii="Arial" w:eastAsia="Times New Roman" w:hAnsi="Arial" w:cs="Arial"/>
          <w:sz w:val="20"/>
          <w:szCs w:val="20"/>
          <w:lang w:eastAsia="sl-SI"/>
        </w:rPr>
        <w:t xml:space="preserve">gospodarske javne infrastrukture </w:t>
      </w:r>
      <w:r w:rsidRPr="00847F87">
        <w:rPr>
          <w:rFonts w:ascii="Arial" w:eastAsia="Times New Roman" w:hAnsi="Arial" w:cs="Arial"/>
          <w:sz w:val="20"/>
          <w:szCs w:val="20"/>
          <w:lang w:eastAsia="sl-SI"/>
        </w:rPr>
        <w:t>mora potekati usklajeno;</w:t>
      </w:r>
    </w:p>
    <w:p w:rsidR="00456D8C" w:rsidRPr="00847F87" w:rsidRDefault="00456D8C" w:rsidP="00456D8C">
      <w:pPr>
        <w:shd w:val="clear" w:color="auto" w:fill="FFFFFF"/>
        <w:spacing w:after="0" w:line="280" w:lineRule="exact"/>
        <w:ind w:firstLine="330"/>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 dopustne so delne in začasne ureditve, ki morajo biti v skladu s programi upravljavcev vodov in morajo biti izvedene tako, da jih bo možno vključiti v končno fazo ureditve posameznega voda po izdelanih idejnih rešitvah za to območje;</w:t>
      </w:r>
    </w:p>
    <w:p w:rsidR="00456D8C" w:rsidRPr="00847F87" w:rsidRDefault="00456D8C" w:rsidP="00456D8C">
      <w:pPr>
        <w:shd w:val="clear" w:color="auto" w:fill="FFFFFF"/>
        <w:spacing w:after="0" w:line="280" w:lineRule="exact"/>
        <w:ind w:firstLine="330"/>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 obstoječe vode</w:t>
      </w:r>
      <w:r w:rsidR="004A0C7D">
        <w:rPr>
          <w:rFonts w:ascii="Arial" w:eastAsia="Times New Roman" w:hAnsi="Arial" w:cs="Arial"/>
          <w:sz w:val="20"/>
          <w:szCs w:val="20"/>
          <w:lang w:eastAsia="sl-SI"/>
        </w:rPr>
        <w:t xml:space="preserve"> gospodarske javne infrastrukture</w:t>
      </w:r>
      <w:r w:rsidRPr="00847F87">
        <w:rPr>
          <w:rFonts w:ascii="Arial" w:eastAsia="Times New Roman" w:hAnsi="Arial" w:cs="Arial"/>
          <w:sz w:val="20"/>
          <w:szCs w:val="20"/>
          <w:lang w:eastAsia="sl-SI"/>
        </w:rPr>
        <w:t xml:space="preserve">, ki se nahajajo v območju, je dopustno zaščititi, prestavljati, obnavljati, dograjevati in jim povečevati zmogljivost v skladu s prostorskimi in okoljskimi </w:t>
      </w:r>
      <w:r w:rsidRPr="00847F87">
        <w:rPr>
          <w:rFonts w:ascii="Arial" w:eastAsia="Times New Roman" w:hAnsi="Arial" w:cs="Arial"/>
          <w:sz w:val="20"/>
          <w:szCs w:val="20"/>
          <w:lang w:eastAsia="sl-SI"/>
        </w:rPr>
        <w:lastRenderedPageBreak/>
        <w:t>možnostmi ter ob upoštevanju veljavnih predpisov in pod pogojem, da so posegi v soglasju z njihovimi upravljavci;</w:t>
      </w:r>
    </w:p>
    <w:p w:rsidR="00456D8C" w:rsidRPr="00847F87" w:rsidRDefault="00456D8C" w:rsidP="00456D8C">
      <w:pPr>
        <w:shd w:val="clear" w:color="auto" w:fill="FFFFFF"/>
        <w:spacing w:after="0" w:line="280" w:lineRule="exact"/>
        <w:ind w:firstLine="330"/>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 v primeru, da bo izvajalec del pri izvajanju del opazil neznano komunalno, energetsko ali telekomunikacijsko infrastrukturo, mora takoj ustaviti dela ter o tem obvestiti upravljavce posameznih infrastrukturnih vodov;</w:t>
      </w:r>
    </w:p>
    <w:p w:rsidR="00456D8C" w:rsidRPr="00847F87" w:rsidRDefault="00456D8C" w:rsidP="00456D8C">
      <w:pPr>
        <w:shd w:val="clear" w:color="auto" w:fill="FFFFFF"/>
        <w:spacing w:after="0" w:line="280" w:lineRule="exact"/>
        <w:ind w:firstLine="330"/>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 xml:space="preserve">– poleg s tem odlokom določenih ureditev komunalne opreme je dovoljena tudi gradnja drugih podzemnih linijskih vodov lokalne gospodarske javne infrastrukture in priključkov nanjo, kolikor jih je </w:t>
      </w:r>
      <w:r w:rsidR="004A0C7D">
        <w:rPr>
          <w:rFonts w:ascii="Arial" w:eastAsia="Times New Roman" w:hAnsi="Arial" w:cs="Arial"/>
          <w:sz w:val="20"/>
          <w:szCs w:val="20"/>
          <w:lang w:eastAsia="sl-SI"/>
        </w:rPr>
        <w:t>potrebno</w:t>
      </w:r>
      <w:r w:rsidRPr="00847F87">
        <w:rPr>
          <w:rFonts w:ascii="Arial" w:eastAsia="Times New Roman" w:hAnsi="Arial" w:cs="Arial"/>
          <w:sz w:val="20"/>
          <w:szCs w:val="20"/>
          <w:lang w:eastAsia="sl-SI"/>
        </w:rPr>
        <w:t xml:space="preserve"> zgraditi zaradi potreb predmetnega območja ali sistemskih potreb infrastrukture na širšem območju pod pogojem, da dodatne ureditve ne onemogočajo izvedbe ureditev po tem odloku.</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456D8C">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(2) Dopustna je uporaba vseh obnovljivih virov energije v skladu s predpisi, ki urejajo to področje.</w:t>
      </w:r>
    </w:p>
    <w:p w:rsidR="00783C93" w:rsidRPr="00320DE0" w:rsidRDefault="00783C93" w:rsidP="00783C93">
      <w:pPr>
        <w:pStyle w:val="Brezrazmikov1"/>
        <w:shd w:val="clear" w:color="auto" w:fill="F2F2F2"/>
        <w:spacing w:line="240" w:lineRule="exact"/>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783C93" w:rsidRPr="001B0CAC" w:rsidRDefault="00783C93" w:rsidP="00783C93">
      <w:pPr>
        <w:shd w:val="clear" w:color="auto" w:fill="F2F2F2"/>
        <w:spacing w:after="0" w:line="240" w:lineRule="exact"/>
        <w:jc w:val="both"/>
        <w:rPr>
          <w:rFonts w:cs="Arial"/>
          <w:i/>
          <w:color w:val="00B050"/>
          <w:sz w:val="20"/>
          <w:szCs w:val="20"/>
        </w:rPr>
      </w:pPr>
      <w:r w:rsidRPr="001B0CAC">
        <w:rPr>
          <w:rFonts w:cs="Arial"/>
          <w:i/>
          <w:color w:val="00B050"/>
          <w:sz w:val="20"/>
          <w:szCs w:val="20"/>
        </w:rPr>
        <w:t xml:space="preserve">Besedilo tega člena </w:t>
      </w:r>
      <w:r>
        <w:rPr>
          <w:rFonts w:cs="Arial"/>
          <w:i/>
          <w:color w:val="00B050"/>
          <w:sz w:val="20"/>
          <w:szCs w:val="20"/>
        </w:rPr>
        <w:t xml:space="preserve">določa splošne pogoje v zvezi z dimenzioniranjem in priključevanjem objektov na gospodarsko javno infrastrukturo. </w:t>
      </w:r>
      <w:r w:rsidRPr="001B0CAC">
        <w:rPr>
          <w:rFonts w:cs="Arial"/>
          <w:i/>
          <w:color w:val="00B050"/>
          <w:sz w:val="20"/>
          <w:szCs w:val="20"/>
        </w:rPr>
        <w:t>Navedba vsebin je v skladu s Pravilnikom o vsebini, obliki in načinu priprave občinskega podrobnega prostorskega načrta (Uradni list RS, št. 99/2007).</w:t>
      </w:r>
    </w:p>
    <w:p w:rsidR="00456D8C" w:rsidRPr="00847F87" w:rsidRDefault="00456D8C" w:rsidP="00A30603">
      <w:pPr>
        <w:shd w:val="clear" w:color="auto" w:fill="FFFFFF"/>
        <w:spacing w:after="0" w:line="280" w:lineRule="exact"/>
        <w:jc w:val="both"/>
        <w:rPr>
          <w:rFonts w:ascii="Arial" w:eastAsia="Times New Roman" w:hAnsi="Arial" w:cs="Arial"/>
          <w:b/>
          <w:bCs/>
          <w:sz w:val="20"/>
          <w:szCs w:val="20"/>
          <w:lang w:eastAsia="sl-SI"/>
        </w:rPr>
      </w:pPr>
    </w:p>
    <w:p w:rsidR="00DE3D1A" w:rsidRDefault="009E247B">
      <w:pPr>
        <w:pStyle w:val="lenodloka"/>
        <w:numPr>
          <w:ilvl w:val="0"/>
          <w:numId w:val="6"/>
        </w:numPr>
      </w:pPr>
      <w:r w:rsidRPr="00847F87">
        <w:t>člen </w:t>
      </w:r>
    </w:p>
    <w:p w:rsidR="00DE3D1A" w:rsidRDefault="009E247B">
      <w:pPr>
        <w:pStyle w:val="lenodloka"/>
      </w:pPr>
      <w:r w:rsidRPr="00847F87">
        <w:t>(prometn</w:t>
      </w:r>
      <w:r w:rsidR="00456D8C">
        <w:t>a</w:t>
      </w:r>
      <w:r w:rsidRPr="00847F87">
        <w:t xml:space="preserve"> infrastruktur</w:t>
      </w:r>
      <w:r w:rsidR="00456D8C">
        <w:t>a</w:t>
      </w:r>
      <w:r w:rsidRPr="00847F87">
        <w:t>) </w:t>
      </w:r>
    </w:p>
    <w:p w:rsidR="00A30603" w:rsidRPr="00847F87" w:rsidRDefault="00A30603" w:rsidP="00A30603">
      <w:pPr>
        <w:shd w:val="clear" w:color="auto" w:fill="FFFFFF"/>
        <w:spacing w:after="0" w:line="280" w:lineRule="exact"/>
        <w:jc w:val="center"/>
        <w:rPr>
          <w:rFonts w:ascii="Arial" w:eastAsia="Times New Roman" w:hAnsi="Arial" w:cs="Arial"/>
          <w:b/>
          <w:bCs/>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(1) Na območju je predvidena gradnja prometne infrastrukture. Objekti in naprave prometne infrastrukture so razvidni iz grafičnega načrta.</w:t>
      </w:r>
    </w:p>
    <w:p w:rsidR="002F6C3F" w:rsidRPr="00847F87" w:rsidRDefault="002F6C3F" w:rsidP="00A30603">
      <w:pPr>
        <w:shd w:val="clear" w:color="auto" w:fill="FFFFFF"/>
        <w:spacing w:after="0" w:line="280" w:lineRule="exact"/>
        <w:ind w:firstLine="330"/>
        <w:jc w:val="both"/>
        <w:rPr>
          <w:rFonts w:ascii="Arial" w:eastAsia="Times New Roman" w:hAnsi="Arial" w:cs="Arial"/>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(2) Na območju OPPN je načrtovana ureditev naslednjih prometnih površin:</w:t>
      </w:r>
    </w:p>
    <w:p w:rsidR="009E247B" w:rsidRPr="00847F87" w:rsidRDefault="009E247B" w:rsidP="00A30603">
      <w:pPr>
        <w:shd w:val="clear" w:color="auto" w:fill="FFFFFF"/>
        <w:spacing w:after="0" w:line="280" w:lineRule="exact"/>
        <w:ind w:firstLine="330"/>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 navezava na obstoječe prometno omrežje,</w:t>
      </w:r>
    </w:p>
    <w:p w:rsidR="009E247B" w:rsidRPr="00847F87" w:rsidRDefault="009E247B" w:rsidP="00A30603">
      <w:pPr>
        <w:shd w:val="clear" w:color="auto" w:fill="FFFFFF"/>
        <w:spacing w:after="0" w:line="280" w:lineRule="exact"/>
        <w:ind w:firstLine="330"/>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 urejanje notranjega prometnega omrežja,</w:t>
      </w:r>
    </w:p>
    <w:p w:rsidR="009E247B" w:rsidRPr="00847F87" w:rsidRDefault="009E247B" w:rsidP="00A30603">
      <w:pPr>
        <w:shd w:val="clear" w:color="auto" w:fill="FFFFFF"/>
        <w:spacing w:after="0" w:line="280" w:lineRule="exact"/>
        <w:ind w:firstLine="330"/>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 urejanje mirujočega prometa,</w:t>
      </w:r>
    </w:p>
    <w:p w:rsidR="009E247B" w:rsidRPr="00847F87" w:rsidRDefault="009E247B" w:rsidP="00A30603">
      <w:pPr>
        <w:shd w:val="clear" w:color="auto" w:fill="FFFFFF"/>
        <w:spacing w:after="0" w:line="280" w:lineRule="exact"/>
        <w:ind w:firstLine="330"/>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 urejanje dostave in intervencijskega prometa,</w:t>
      </w:r>
    </w:p>
    <w:p w:rsidR="009E247B" w:rsidRDefault="009E247B" w:rsidP="00A30603">
      <w:pPr>
        <w:shd w:val="clear" w:color="auto" w:fill="FFFFFF"/>
        <w:spacing w:after="0" w:line="280" w:lineRule="exact"/>
        <w:ind w:firstLine="330"/>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 površine za kolesarski in peš promet.</w:t>
      </w:r>
    </w:p>
    <w:p w:rsidR="002F6C3F" w:rsidRPr="00847F87" w:rsidRDefault="002F6C3F" w:rsidP="00A30603">
      <w:pPr>
        <w:shd w:val="clear" w:color="auto" w:fill="FFFFFF"/>
        <w:spacing w:after="0" w:line="280" w:lineRule="exact"/>
        <w:ind w:firstLine="330"/>
        <w:jc w:val="both"/>
        <w:rPr>
          <w:rFonts w:ascii="Arial" w:eastAsia="Times New Roman" w:hAnsi="Arial" w:cs="Arial"/>
          <w:sz w:val="20"/>
          <w:szCs w:val="20"/>
          <w:lang w:eastAsia="sl-SI"/>
        </w:rPr>
      </w:pPr>
    </w:p>
    <w:p w:rsidR="00DE3D1A" w:rsidRDefault="002405A6">
      <w:pPr>
        <w:pStyle w:val="Odstavekseznama"/>
        <w:numPr>
          <w:ilvl w:val="0"/>
          <w:numId w:val="1"/>
        </w:numPr>
        <w:shd w:val="clear" w:color="auto" w:fill="FFFFFF"/>
        <w:spacing w:after="0" w:line="280" w:lineRule="exact"/>
        <w:ind w:left="426" w:hanging="426"/>
        <w:jc w:val="both"/>
        <w:rPr>
          <w:rFonts w:ascii="Arial" w:eastAsia="Times New Roman" w:hAnsi="Arial" w:cs="Arial"/>
          <w:sz w:val="20"/>
          <w:szCs w:val="20"/>
          <w:lang w:eastAsia="sl-SI"/>
        </w:rPr>
      </w:pPr>
      <w:r w:rsidRPr="002405A6">
        <w:rPr>
          <w:rFonts w:ascii="Arial" w:eastAsia="Times New Roman" w:hAnsi="Arial" w:cs="Arial"/>
          <w:sz w:val="20"/>
          <w:szCs w:val="20"/>
          <w:lang w:eastAsia="sl-SI"/>
        </w:rPr>
        <w:t>Območje se prometno naveže na obstoje</w:t>
      </w:r>
      <w:r w:rsidR="00BD5A7B">
        <w:rPr>
          <w:rFonts w:ascii="Arial" w:eastAsia="Times New Roman" w:hAnsi="Arial" w:cs="Arial"/>
          <w:sz w:val="20"/>
          <w:szCs w:val="20"/>
          <w:lang w:eastAsia="sl-SI"/>
        </w:rPr>
        <w:t>če lokalne ceste znotraj naselja</w:t>
      </w:r>
      <w:r w:rsidR="004F39D9">
        <w:rPr>
          <w:rFonts w:ascii="Arial" w:eastAsia="Times New Roman" w:hAnsi="Arial" w:cs="Arial"/>
          <w:sz w:val="20"/>
          <w:szCs w:val="20"/>
          <w:lang w:eastAsia="sl-SI"/>
        </w:rPr>
        <w:t>.</w:t>
      </w:r>
    </w:p>
    <w:p w:rsidR="00DE3D1A" w:rsidRDefault="00DE3D1A">
      <w:pPr>
        <w:shd w:val="clear" w:color="auto" w:fill="FFFFFF"/>
        <w:spacing w:after="0" w:line="280" w:lineRule="exact"/>
        <w:rPr>
          <w:rFonts w:ascii="Arial" w:eastAsia="Times New Roman" w:hAnsi="Arial" w:cs="Arial"/>
          <w:b/>
          <w:bCs/>
          <w:sz w:val="20"/>
          <w:szCs w:val="20"/>
          <w:lang w:eastAsia="sl-SI"/>
        </w:rPr>
      </w:pPr>
    </w:p>
    <w:p w:rsidR="009E247B" w:rsidRPr="00847F87" w:rsidRDefault="009E247B" w:rsidP="00A30603">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w:t>
      </w:r>
      <w:r w:rsidR="00456D8C">
        <w:rPr>
          <w:rFonts w:ascii="Arial" w:eastAsia="Times New Roman" w:hAnsi="Arial" w:cs="Arial"/>
          <w:sz w:val="20"/>
          <w:szCs w:val="20"/>
          <w:lang w:eastAsia="sl-SI"/>
        </w:rPr>
        <w:t>4</w:t>
      </w:r>
      <w:r w:rsidRPr="00847F87">
        <w:rPr>
          <w:rFonts w:ascii="Arial" w:eastAsia="Times New Roman" w:hAnsi="Arial" w:cs="Arial"/>
          <w:sz w:val="20"/>
          <w:szCs w:val="20"/>
          <w:lang w:eastAsia="sl-SI"/>
        </w:rPr>
        <w:t>) Notranje cestno omrežje bo navezano na obstoječe obodne ceste. Zasnovati ga je</w:t>
      </w:r>
      <w:r w:rsidR="004F39D9">
        <w:rPr>
          <w:rFonts w:ascii="Arial" w:eastAsia="Times New Roman" w:hAnsi="Arial" w:cs="Arial"/>
          <w:sz w:val="20"/>
          <w:szCs w:val="20"/>
          <w:lang w:eastAsia="sl-SI"/>
        </w:rPr>
        <w:t xml:space="preserve"> potrebno</w:t>
      </w:r>
      <w:r w:rsidRPr="00847F87">
        <w:rPr>
          <w:rFonts w:ascii="Arial" w:eastAsia="Times New Roman" w:hAnsi="Arial" w:cs="Arial"/>
          <w:sz w:val="20"/>
          <w:szCs w:val="20"/>
          <w:lang w:eastAsia="sl-SI"/>
        </w:rPr>
        <w:t xml:space="preserve"> tako, da bo zagotavljalo dovoze do parkirnih površin pred predvidenimi objekti ter dostavne in intervencijske dovoze do vseh objektov.</w:t>
      </w:r>
    </w:p>
    <w:p w:rsidR="00A30603" w:rsidRDefault="00A30603" w:rsidP="00A30603">
      <w:pPr>
        <w:shd w:val="clear" w:color="auto" w:fill="FFFFFF"/>
        <w:spacing w:after="0" w:line="280" w:lineRule="exact"/>
        <w:jc w:val="both"/>
        <w:rPr>
          <w:rFonts w:ascii="Arial" w:eastAsia="Times New Roman" w:hAnsi="Arial" w:cs="Arial"/>
          <w:b/>
          <w:bCs/>
          <w:sz w:val="20"/>
          <w:szCs w:val="20"/>
          <w:lang w:eastAsia="sl-SI"/>
        </w:rPr>
      </w:pPr>
    </w:p>
    <w:p w:rsidR="00DE3D1A" w:rsidRDefault="00A40E7F">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w:t>
      </w:r>
      <w:r w:rsidR="00456D8C">
        <w:rPr>
          <w:rFonts w:ascii="Arial" w:eastAsia="Times New Roman" w:hAnsi="Arial" w:cs="Arial"/>
          <w:sz w:val="20"/>
          <w:szCs w:val="20"/>
          <w:lang w:eastAsia="sl-SI"/>
        </w:rPr>
        <w:t>5</w:t>
      </w:r>
      <w:r w:rsidRPr="00847F87">
        <w:rPr>
          <w:rFonts w:ascii="Arial" w:eastAsia="Times New Roman" w:hAnsi="Arial" w:cs="Arial"/>
          <w:sz w:val="20"/>
          <w:szCs w:val="20"/>
          <w:lang w:eastAsia="sl-SI"/>
        </w:rPr>
        <w:t>) </w:t>
      </w:r>
      <w:r w:rsidR="00456D8C">
        <w:rPr>
          <w:rFonts w:ascii="Arial" w:eastAsia="Times New Roman" w:hAnsi="Arial" w:cs="Arial"/>
          <w:sz w:val="20"/>
          <w:szCs w:val="20"/>
          <w:lang w:eastAsia="sl-SI"/>
        </w:rPr>
        <w:t xml:space="preserve"> Z</w:t>
      </w:r>
      <w:r w:rsidR="00456D8C" w:rsidRPr="00847F87">
        <w:rPr>
          <w:rFonts w:ascii="Arial" w:eastAsia="Times New Roman" w:hAnsi="Arial" w:cs="Arial"/>
          <w:sz w:val="20"/>
          <w:szCs w:val="20"/>
          <w:lang w:eastAsia="sl-SI"/>
        </w:rPr>
        <w:t xml:space="preserve">notraj funkcionalnega zemljišča posameznega objekta </w:t>
      </w:r>
      <w:r w:rsidR="00456D8C">
        <w:rPr>
          <w:rFonts w:ascii="Arial" w:eastAsia="Times New Roman" w:hAnsi="Arial" w:cs="Arial"/>
          <w:sz w:val="20"/>
          <w:szCs w:val="20"/>
          <w:lang w:eastAsia="sl-SI"/>
        </w:rPr>
        <w:t>je potrebno zagotoviti u</w:t>
      </w:r>
      <w:r w:rsidRPr="00847F87">
        <w:rPr>
          <w:rFonts w:ascii="Arial" w:eastAsia="Times New Roman" w:hAnsi="Arial" w:cs="Arial"/>
          <w:sz w:val="20"/>
          <w:szCs w:val="20"/>
          <w:lang w:eastAsia="sl-SI"/>
        </w:rPr>
        <w:t>strezno število parkirnih mest.</w:t>
      </w:r>
      <w:r w:rsidR="00456D8C">
        <w:rPr>
          <w:rFonts w:ascii="Arial" w:eastAsia="Times New Roman" w:hAnsi="Arial" w:cs="Arial"/>
          <w:sz w:val="20"/>
          <w:szCs w:val="20"/>
          <w:lang w:eastAsia="sl-SI"/>
        </w:rPr>
        <w:t xml:space="preserve"> </w:t>
      </w:r>
      <w:r w:rsidR="009E247B" w:rsidRPr="00847F87">
        <w:rPr>
          <w:rFonts w:ascii="Arial" w:eastAsia="Times New Roman" w:hAnsi="Arial" w:cs="Arial"/>
          <w:sz w:val="20"/>
          <w:szCs w:val="20"/>
          <w:lang w:eastAsia="sl-SI"/>
        </w:rPr>
        <w:t xml:space="preserve">Za določitev minimalnega števila parkirnih mest v območju OPPN je potrebno upoštevati določila </w:t>
      </w:r>
      <w:r w:rsidR="00521B6C">
        <w:rPr>
          <w:rFonts w:ascii="Arial" w:eastAsia="Times New Roman" w:hAnsi="Arial" w:cs="Arial"/>
          <w:sz w:val="20"/>
          <w:szCs w:val="20"/>
          <w:lang w:eastAsia="sl-SI"/>
        </w:rPr>
        <w:t>veljavnega občinskega prostorskega načrta oziroma veljavne tehnične predpise, ki urejajo to področje.</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w:t>
      </w:r>
      <w:r w:rsidR="00456D8C">
        <w:rPr>
          <w:rFonts w:ascii="Arial" w:eastAsia="Times New Roman" w:hAnsi="Arial" w:cs="Arial"/>
          <w:sz w:val="20"/>
          <w:szCs w:val="20"/>
          <w:lang w:eastAsia="sl-SI"/>
        </w:rPr>
        <w:t>6</w:t>
      </w:r>
      <w:r w:rsidRPr="00847F87">
        <w:rPr>
          <w:rFonts w:ascii="Arial" w:eastAsia="Times New Roman" w:hAnsi="Arial" w:cs="Arial"/>
          <w:sz w:val="20"/>
          <w:szCs w:val="20"/>
          <w:lang w:eastAsia="sl-SI"/>
        </w:rPr>
        <w:t>) Poti za intervencijska vozila so zagotovljene z dostopnimi cestami. Vse intervencijske poti, dostavne poti, dostavna mesta in manipulativne površine morajo biti primerno utrjene, dimenzionirane skladno s programom investitorja in lastnostmi merodajnega vozila ter urejene brez ovir.</w:t>
      </w:r>
    </w:p>
    <w:p w:rsidR="00DE3D1A" w:rsidRDefault="00DE3D1A">
      <w:pPr>
        <w:shd w:val="clear" w:color="auto" w:fill="FFFFFF"/>
        <w:spacing w:after="0" w:line="280" w:lineRule="exact"/>
        <w:rPr>
          <w:rFonts w:ascii="Arial" w:eastAsia="Times New Roman" w:hAnsi="Arial" w:cs="Arial"/>
          <w:b/>
          <w:bCs/>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w:t>
      </w:r>
      <w:r w:rsidR="00456D8C">
        <w:rPr>
          <w:rFonts w:ascii="Arial" w:eastAsia="Times New Roman" w:hAnsi="Arial" w:cs="Arial"/>
          <w:sz w:val="20"/>
          <w:szCs w:val="20"/>
          <w:lang w:eastAsia="sl-SI"/>
        </w:rPr>
        <w:t>7</w:t>
      </w:r>
      <w:r w:rsidRPr="00847F87">
        <w:rPr>
          <w:rFonts w:ascii="Arial" w:eastAsia="Times New Roman" w:hAnsi="Arial" w:cs="Arial"/>
          <w:sz w:val="20"/>
          <w:szCs w:val="20"/>
          <w:lang w:eastAsia="sl-SI"/>
        </w:rPr>
        <w:t>) </w:t>
      </w:r>
      <w:r w:rsidR="00E2437B" w:rsidRPr="00847F87">
        <w:rPr>
          <w:rFonts w:ascii="Arial" w:eastAsia="Times New Roman" w:hAnsi="Arial" w:cs="Arial"/>
          <w:sz w:val="20"/>
          <w:szCs w:val="20"/>
          <w:lang w:eastAsia="sl-SI"/>
        </w:rPr>
        <w:t>Za zagotovitev varnega</w:t>
      </w:r>
      <w:r w:rsidRPr="00847F87">
        <w:rPr>
          <w:rFonts w:ascii="Arial" w:eastAsia="Times New Roman" w:hAnsi="Arial" w:cs="Arial"/>
          <w:sz w:val="20"/>
          <w:szCs w:val="20"/>
          <w:lang w:eastAsia="sl-SI"/>
        </w:rPr>
        <w:t xml:space="preserve"> peš promet</w:t>
      </w:r>
      <w:r w:rsidR="00E2437B" w:rsidRPr="00847F87">
        <w:rPr>
          <w:rFonts w:ascii="Arial" w:eastAsia="Times New Roman" w:hAnsi="Arial" w:cs="Arial"/>
          <w:sz w:val="20"/>
          <w:szCs w:val="20"/>
          <w:lang w:eastAsia="sl-SI"/>
        </w:rPr>
        <w:t>a znotraj območja je predvidena izvedba enostranskega ploč</w:t>
      </w:r>
      <w:r w:rsidR="00D609AD">
        <w:rPr>
          <w:rFonts w:ascii="Arial" w:eastAsia="Times New Roman" w:hAnsi="Arial" w:cs="Arial"/>
          <w:sz w:val="20"/>
          <w:szCs w:val="20"/>
          <w:lang w:eastAsia="sl-SI"/>
        </w:rPr>
        <w:t>nika ob cesti na severnem robu območja / obstoječega območja pozidave</w:t>
      </w:r>
      <w:r w:rsidR="00E2437B" w:rsidRPr="00847F87">
        <w:rPr>
          <w:rFonts w:ascii="Arial" w:eastAsia="Times New Roman" w:hAnsi="Arial" w:cs="Arial"/>
          <w:sz w:val="20"/>
          <w:szCs w:val="20"/>
          <w:lang w:eastAsia="sl-SI"/>
        </w:rPr>
        <w:t>.</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w:t>
      </w:r>
      <w:r w:rsidR="00456D8C">
        <w:rPr>
          <w:rFonts w:ascii="Arial" w:eastAsia="Times New Roman" w:hAnsi="Arial" w:cs="Arial"/>
          <w:sz w:val="20"/>
          <w:szCs w:val="20"/>
          <w:lang w:eastAsia="sl-SI"/>
        </w:rPr>
        <w:t>8</w:t>
      </w:r>
      <w:r w:rsidRPr="00847F87">
        <w:rPr>
          <w:rFonts w:ascii="Arial" w:eastAsia="Times New Roman" w:hAnsi="Arial" w:cs="Arial"/>
          <w:sz w:val="20"/>
          <w:szCs w:val="20"/>
          <w:lang w:eastAsia="sl-SI"/>
        </w:rPr>
        <w:t xml:space="preserve">) Kolesarski promet se lahko odvija po </w:t>
      </w:r>
      <w:r w:rsidR="00D609AD">
        <w:rPr>
          <w:rFonts w:ascii="Arial" w:eastAsia="Times New Roman" w:hAnsi="Arial" w:cs="Arial"/>
          <w:sz w:val="20"/>
          <w:szCs w:val="20"/>
          <w:lang w:eastAsia="sl-SI"/>
        </w:rPr>
        <w:t>cesti, ki poteka skozi območje</w:t>
      </w:r>
      <w:r w:rsidRPr="00847F87">
        <w:rPr>
          <w:rFonts w:ascii="Arial" w:eastAsia="Times New Roman" w:hAnsi="Arial" w:cs="Arial"/>
          <w:sz w:val="20"/>
          <w:szCs w:val="20"/>
          <w:lang w:eastAsia="sl-SI"/>
        </w:rPr>
        <w:t>.</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2405A6">
      <w:pPr>
        <w:shd w:val="clear" w:color="auto" w:fill="FFFFFF"/>
        <w:spacing w:after="0" w:line="280" w:lineRule="exact"/>
        <w:jc w:val="both"/>
        <w:rPr>
          <w:rFonts w:ascii="Arial" w:eastAsia="Times New Roman" w:hAnsi="Arial" w:cs="Arial"/>
          <w:b/>
          <w:bCs/>
          <w:sz w:val="20"/>
          <w:szCs w:val="20"/>
          <w:lang w:eastAsia="sl-SI"/>
        </w:rPr>
      </w:pPr>
      <w:r w:rsidRPr="00695047">
        <w:rPr>
          <w:rFonts w:ascii="Arial" w:eastAsia="Times New Roman" w:hAnsi="Arial" w:cs="Arial"/>
          <w:sz w:val="20"/>
          <w:szCs w:val="20"/>
          <w:lang w:eastAsia="sl-SI"/>
        </w:rPr>
        <w:t>(9) Funkcionalno oviranim osebam mora biti omogočeno samostojno gibanje po vseh po</w:t>
      </w:r>
      <w:r w:rsidR="000960C4">
        <w:rPr>
          <w:rFonts w:ascii="Arial" w:eastAsia="Times New Roman" w:hAnsi="Arial" w:cs="Arial"/>
          <w:sz w:val="20"/>
          <w:szCs w:val="20"/>
          <w:lang w:eastAsia="sl-SI"/>
        </w:rPr>
        <w:t>vršinah, ki so namenjene pešcem</w:t>
      </w:r>
      <w:r w:rsidRPr="00695047">
        <w:rPr>
          <w:rFonts w:ascii="Arial" w:eastAsia="Times New Roman" w:hAnsi="Arial" w:cs="Arial"/>
          <w:sz w:val="20"/>
          <w:szCs w:val="20"/>
          <w:lang w:eastAsia="sl-SI"/>
        </w:rPr>
        <w:t>. Te površine morajo biti brez grajenih in komunikacijskih ovir.</w:t>
      </w:r>
    </w:p>
    <w:p w:rsidR="00A30506" w:rsidRPr="00320DE0" w:rsidRDefault="00A30506" w:rsidP="00A30506">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lastRenderedPageBreak/>
        <w:t>Obrazložitev</w:t>
      </w:r>
      <w:r w:rsidRPr="00320DE0">
        <w:rPr>
          <w:rFonts w:asciiTheme="minorHAnsi" w:hAnsiTheme="minorHAnsi" w:cs="Arial"/>
          <w:i/>
          <w:color w:val="00B050"/>
          <w:szCs w:val="20"/>
        </w:rPr>
        <w:t>:</w:t>
      </w:r>
    </w:p>
    <w:p w:rsidR="00783C93" w:rsidRPr="005749C5" w:rsidRDefault="00A30506" w:rsidP="00755DBE">
      <w:pPr>
        <w:shd w:val="clear" w:color="auto" w:fill="F2F2F2"/>
        <w:spacing w:after="0" w:line="240" w:lineRule="auto"/>
        <w:jc w:val="both"/>
        <w:rPr>
          <w:rFonts w:cs="Arial"/>
          <w:i/>
          <w:color w:val="00B050"/>
          <w:sz w:val="20"/>
          <w:szCs w:val="20"/>
        </w:rPr>
      </w:pPr>
      <w:r w:rsidRPr="000D442F">
        <w:rPr>
          <w:rFonts w:cs="Arial"/>
          <w:i/>
          <w:color w:val="00B050"/>
          <w:sz w:val="20"/>
          <w:szCs w:val="20"/>
        </w:rPr>
        <w:t xml:space="preserve">Besedilo tega člena povzema </w:t>
      </w:r>
      <w:r>
        <w:rPr>
          <w:rFonts w:cs="Arial"/>
          <w:i/>
          <w:color w:val="00B050"/>
          <w:sz w:val="20"/>
          <w:szCs w:val="20"/>
        </w:rPr>
        <w:t xml:space="preserve">splošne </w:t>
      </w:r>
      <w:r w:rsidRPr="000D442F">
        <w:rPr>
          <w:rFonts w:cs="Arial"/>
          <w:i/>
          <w:color w:val="00B050"/>
          <w:sz w:val="20"/>
          <w:szCs w:val="20"/>
        </w:rPr>
        <w:t xml:space="preserve">pogoje glede </w:t>
      </w:r>
      <w:r>
        <w:rPr>
          <w:rFonts w:cs="Arial"/>
          <w:i/>
          <w:color w:val="00B050"/>
          <w:sz w:val="20"/>
          <w:szCs w:val="20"/>
        </w:rPr>
        <w:t>ureditve prometa skladno z izdanimi smernicami pristojnega nosilca urejanja prostora za področje urejanja prometa.</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9E247B">
      <w:pPr>
        <w:pStyle w:val="lenodloka"/>
        <w:numPr>
          <w:ilvl w:val="0"/>
          <w:numId w:val="6"/>
        </w:numPr>
      </w:pPr>
      <w:r w:rsidRPr="00847F87">
        <w:t>člen </w:t>
      </w:r>
    </w:p>
    <w:p w:rsidR="00DE3D1A" w:rsidRDefault="009E247B">
      <w:pPr>
        <w:pStyle w:val="lenodloka"/>
      </w:pPr>
      <w:r w:rsidRPr="00847F87">
        <w:t>(</w:t>
      </w:r>
      <w:r w:rsidR="00A161A4">
        <w:t>oskrba z vodo</w:t>
      </w:r>
      <w:r w:rsidRPr="00847F87">
        <w:t>) </w:t>
      </w:r>
    </w:p>
    <w:p w:rsidR="00A30603" w:rsidRPr="00847F87" w:rsidRDefault="00A30603" w:rsidP="00A30603">
      <w:pPr>
        <w:shd w:val="clear" w:color="auto" w:fill="FFFFFF"/>
        <w:spacing w:after="0" w:line="280" w:lineRule="exact"/>
        <w:jc w:val="center"/>
        <w:rPr>
          <w:rFonts w:ascii="Arial" w:eastAsia="Times New Roman" w:hAnsi="Arial" w:cs="Arial"/>
          <w:b/>
          <w:bCs/>
          <w:sz w:val="20"/>
          <w:szCs w:val="20"/>
          <w:lang w:eastAsia="sl-SI"/>
        </w:rPr>
      </w:pPr>
    </w:p>
    <w:p w:rsidR="00DE3D1A" w:rsidRDefault="009E247B">
      <w:pPr>
        <w:shd w:val="clear" w:color="auto" w:fill="FFFFFF"/>
        <w:spacing w:after="0" w:line="280" w:lineRule="exact"/>
        <w:jc w:val="both"/>
        <w:rPr>
          <w:rFonts w:ascii="Arial" w:hAnsi="Arial" w:cs="Arial"/>
          <w:sz w:val="20"/>
          <w:szCs w:val="20"/>
        </w:rPr>
      </w:pPr>
      <w:r w:rsidRPr="00847F87">
        <w:rPr>
          <w:rFonts w:ascii="Arial" w:eastAsia="Times New Roman" w:hAnsi="Arial" w:cs="Arial"/>
          <w:sz w:val="20"/>
          <w:szCs w:val="20"/>
          <w:lang w:eastAsia="sl-SI"/>
        </w:rPr>
        <w:t>(1)</w:t>
      </w:r>
      <w:r w:rsidR="00AF6730" w:rsidRPr="00847F87">
        <w:rPr>
          <w:rFonts w:ascii="Arial" w:hAnsi="Arial" w:cs="Arial"/>
          <w:bCs/>
          <w:sz w:val="20"/>
          <w:szCs w:val="20"/>
        </w:rPr>
        <w:t xml:space="preserve"> Predvidena je izvedba sistema vodovodnega omrežja z nadzemnimi hidranti za potrebe požarnega varstva in sanitarne vode. Vodovodno omrežje se priključi na obstoječi mestni vodovod</w:t>
      </w:r>
      <w:r w:rsidR="00AF6730" w:rsidRPr="00847F87">
        <w:rPr>
          <w:rFonts w:ascii="Arial" w:hAnsi="Arial" w:cs="Arial"/>
          <w:sz w:val="20"/>
          <w:szCs w:val="20"/>
        </w:rPr>
        <w:t xml:space="preserve"> v skladu z določili upravljavca.</w:t>
      </w:r>
    </w:p>
    <w:p w:rsidR="003725D3" w:rsidRPr="00320DE0" w:rsidRDefault="003725D3" w:rsidP="00755DBE">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3725D3" w:rsidRPr="003725D3" w:rsidRDefault="003725D3" w:rsidP="00755DBE">
      <w:pPr>
        <w:shd w:val="clear" w:color="auto" w:fill="F2F2F2"/>
        <w:spacing w:after="0" w:line="240" w:lineRule="auto"/>
        <w:jc w:val="both"/>
        <w:rPr>
          <w:rFonts w:cs="Arial"/>
          <w:i/>
          <w:color w:val="00B050"/>
          <w:sz w:val="20"/>
          <w:szCs w:val="20"/>
        </w:rPr>
      </w:pPr>
      <w:r w:rsidRPr="003725D3">
        <w:rPr>
          <w:rFonts w:cs="Arial"/>
          <w:i/>
          <w:color w:val="00B050"/>
          <w:sz w:val="20"/>
          <w:szCs w:val="20"/>
        </w:rPr>
        <w:t>Besedilo tega člena povzema pogoje glede oskrbe območja z vodo iz smernic, ki jih je izdal pristojen nosilec urejanja prostora ter predpisov iz področja oskrbe z vodo.</w:t>
      </w:r>
    </w:p>
    <w:p w:rsidR="00755DBE" w:rsidRDefault="00755DBE" w:rsidP="00755DBE">
      <w:pPr>
        <w:pStyle w:val="lenodloka"/>
        <w:ind w:left="720"/>
        <w:jc w:val="left"/>
      </w:pPr>
    </w:p>
    <w:p w:rsidR="00DE3D1A" w:rsidRDefault="009E247B">
      <w:pPr>
        <w:pStyle w:val="lenodloka"/>
        <w:numPr>
          <w:ilvl w:val="0"/>
          <w:numId w:val="6"/>
        </w:numPr>
      </w:pPr>
      <w:r w:rsidRPr="00847F87">
        <w:t>člen</w:t>
      </w:r>
    </w:p>
    <w:p w:rsidR="00DE3D1A" w:rsidRDefault="009E247B">
      <w:pPr>
        <w:pStyle w:val="lenodloka"/>
      </w:pPr>
      <w:r w:rsidRPr="00847F87">
        <w:t>(</w:t>
      </w:r>
      <w:r w:rsidR="00010113">
        <w:t xml:space="preserve">odvod komunalnih in padavinskih </w:t>
      </w:r>
      <w:r w:rsidR="00A161A4">
        <w:t>voda</w:t>
      </w:r>
      <w:r w:rsidRPr="00847F87">
        <w:t>) </w:t>
      </w:r>
    </w:p>
    <w:p w:rsidR="00A30603" w:rsidRPr="00847F87" w:rsidRDefault="00A30603" w:rsidP="00A30603">
      <w:pPr>
        <w:shd w:val="clear" w:color="auto" w:fill="FFFFFF"/>
        <w:spacing w:after="0" w:line="280" w:lineRule="exact"/>
        <w:jc w:val="center"/>
        <w:rPr>
          <w:rFonts w:ascii="Arial" w:eastAsia="Times New Roman" w:hAnsi="Arial" w:cs="Arial"/>
          <w:b/>
          <w:bCs/>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(1) Zbiranje in odvajanje odpadnih voda</w:t>
      </w:r>
      <w:r w:rsidR="00AF6730" w:rsidRPr="00847F87">
        <w:rPr>
          <w:rFonts w:ascii="Arial" w:eastAsia="Times New Roman" w:hAnsi="Arial" w:cs="Arial"/>
          <w:sz w:val="20"/>
          <w:szCs w:val="20"/>
          <w:lang w:eastAsia="sl-SI"/>
        </w:rPr>
        <w:t xml:space="preserve"> mora biti ločeno za padavinske</w:t>
      </w:r>
      <w:r w:rsidRPr="00847F87">
        <w:rPr>
          <w:rFonts w:ascii="Arial" w:eastAsia="Times New Roman" w:hAnsi="Arial" w:cs="Arial"/>
          <w:sz w:val="20"/>
          <w:szCs w:val="20"/>
          <w:lang w:eastAsia="sl-SI"/>
        </w:rPr>
        <w:t xml:space="preserve"> in </w:t>
      </w:r>
      <w:r w:rsidR="00AF6730" w:rsidRPr="00847F87">
        <w:rPr>
          <w:rFonts w:ascii="Arial" w:eastAsia="Times New Roman" w:hAnsi="Arial" w:cs="Arial"/>
          <w:sz w:val="20"/>
          <w:szCs w:val="20"/>
          <w:lang w:eastAsia="sl-SI"/>
        </w:rPr>
        <w:t xml:space="preserve">komunalne </w:t>
      </w:r>
      <w:r w:rsidRPr="00847F87">
        <w:rPr>
          <w:rFonts w:ascii="Arial" w:eastAsia="Times New Roman" w:hAnsi="Arial" w:cs="Arial"/>
          <w:sz w:val="20"/>
          <w:szCs w:val="20"/>
          <w:lang w:eastAsia="sl-SI"/>
        </w:rPr>
        <w:t>odpadne vode in usklajeno z veljavnimi predpisi s področja varstva okolja.</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w:t>
      </w:r>
      <w:r w:rsidR="00AF6730" w:rsidRPr="00847F87">
        <w:rPr>
          <w:rFonts w:ascii="Arial" w:eastAsia="Times New Roman" w:hAnsi="Arial" w:cs="Arial"/>
          <w:sz w:val="20"/>
          <w:szCs w:val="20"/>
          <w:lang w:eastAsia="sl-SI"/>
        </w:rPr>
        <w:t>2</w:t>
      </w:r>
      <w:r w:rsidRPr="00847F87">
        <w:rPr>
          <w:rFonts w:ascii="Arial" w:eastAsia="Times New Roman" w:hAnsi="Arial" w:cs="Arial"/>
          <w:sz w:val="20"/>
          <w:szCs w:val="20"/>
          <w:lang w:eastAsia="sl-SI"/>
        </w:rPr>
        <w:t>) Komunalne odpadne vode se morajo po ločeni kanalizaciji odvajati v javno kanalizacijsk</w:t>
      </w:r>
      <w:r w:rsidR="00071362">
        <w:rPr>
          <w:rFonts w:ascii="Arial" w:eastAsia="Times New Roman" w:hAnsi="Arial" w:cs="Arial"/>
          <w:sz w:val="20"/>
          <w:szCs w:val="20"/>
          <w:lang w:eastAsia="sl-SI"/>
        </w:rPr>
        <w:t>o omrežje Mestne občine Murska S</w:t>
      </w:r>
      <w:r w:rsidRPr="00847F87">
        <w:rPr>
          <w:rFonts w:ascii="Arial" w:eastAsia="Times New Roman" w:hAnsi="Arial" w:cs="Arial"/>
          <w:sz w:val="20"/>
          <w:szCs w:val="20"/>
          <w:lang w:eastAsia="sl-SI"/>
        </w:rPr>
        <w:t>obota, ki se zaključi s komunalno čistilno napravo.</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AF6730">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(3) Padavinske vode</w:t>
      </w:r>
      <w:r w:rsidR="009E247B" w:rsidRPr="00847F87">
        <w:rPr>
          <w:rFonts w:ascii="Arial" w:eastAsia="Times New Roman" w:hAnsi="Arial" w:cs="Arial"/>
          <w:sz w:val="20"/>
          <w:szCs w:val="20"/>
          <w:lang w:eastAsia="sl-SI"/>
        </w:rPr>
        <w:t xml:space="preserve">, se lahko zbirajo v zbiralnikih deževnice in ponovno uporabljajo oziroma jih je treba odvajati posredno v podzemne vode (razpršeno </w:t>
      </w:r>
      <w:r w:rsidRPr="00847F87">
        <w:rPr>
          <w:rFonts w:ascii="Arial" w:eastAsia="Times New Roman" w:hAnsi="Arial" w:cs="Arial"/>
          <w:sz w:val="20"/>
          <w:szCs w:val="20"/>
          <w:lang w:eastAsia="sl-SI"/>
        </w:rPr>
        <w:t>ponikanje za vsak objekt posebej</w:t>
      </w:r>
      <w:r w:rsidR="009E247B" w:rsidRPr="00847F87">
        <w:rPr>
          <w:rFonts w:ascii="Arial" w:eastAsia="Times New Roman" w:hAnsi="Arial" w:cs="Arial"/>
          <w:sz w:val="20"/>
          <w:szCs w:val="20"/>
          <w:lang w:eastAsia="sl-SI"/>
        </w:rPr>
        <w:t>).</w:t>
      </w:r>
    </w:p>
    <w:p w:rsidR="003725D3" w:rsidRPr="00320DE0" w:rsidRDefault="003725D3" w:rsidP="00755DBE">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3725D3" w:rsidRPr="000D442F" w:rsidRDefault="003725D3" w:rsidP="00755DBE">
      <w:pPr>
        <w:shd w:val="clear" w:color="auto" w:fill="F2F2F2"/>
        <w:spacing w:after="0" w:line="240" w:lineRule="auto"/>
        <w:jc w:val="both"/>
        <w:rPr>
          <w:rFonts w:cs="Arial"/>
          <w:i/>
          <w:color w:val="00B050"/>
          <w:sz w:val="20"/>
          <w:szCs w:val="20"/>
        </w:rPr>
      </w:pPr>
      <w:r w:rsidRPr="000D442F">
        <w:rPr>
          <w:rFonts w:cs="Arial"/>
          <w:i/>
          <w:color w:val="00B050"/>
          <w:sz w:val="20"/>
          <w:szCs w:val="20"/>
        </w:rPr>
        <w:t xml:space="preserve">Besedilo tega člena povzema pogoje glede </w:t>
      </w:r>
      <w:proofErr w:type="spellStart"/>
      <w:r>
        <w:rPr>
          <w:rFonts w:cs="Arial"/>
          <w:i/>
          <w:color w:val="00B050"/>
          <w:sz w:val="20"/>
          <w:szCs w:val="20"/>
        </w:rPr>
        <w:t>odvodnje</w:t>
      </w:r>
      <w:proofErr w:type="spellEnd"/>
      <w:r>
        <w:rPr>
          <w:rFonts w:cs="Arial"/>
          <w:i/>
          <w:color w:val="00B050"/>
          <w:sz w:val="20"/>
          <w:szCs w:val="20"/>
        </w:rPr>
        <w:t xml:space="preserve"> padavinskih in</w:t>
      </w:r>
      <w:r w:rsidR="00010113">
        <w:rPr>
          <w:rFonts w:cs="Arial"/>
          <w:i/>
          <w:color w:val="00B050"/>
          <w:sz w:val="20"/>
          <w:szCs w:val="20"/>
        </w:rPr>
        <w:t xml:space="preserve"> komunalnih</w:t>
      </w:r>
      <w:r>
        <w:rPr>
          <w:rFonts w:cs="Arial"/>
          <w:i/>
          <w:color w:val="00B050"/>
          <w:sz w:val="20"/>
          <w:szCs w:val="20"/>
        </w:rPr>
        <w:t xml:space="preserve"> voda</w:t>
      </w:r>
      <w:r w:rsidRPr="000D442F">
        <w:rPr>
          <w:rFonts w:cs="Arial"/>
          <w:i/>
          <w:color w:val="00B050"/>
          <w:sz w:val="20"/>
          <w:szCs w:val="20"/>
        </w:rPr>
        <w:t xml:space="preserve"> iz smernic, ki jih je izdal pris</w:t>
      </w:r>
      <w:r>
        <w:rPr>
          <w:rFonts w:cs="Arial"/>
          <w:i/>
          <w:color w:val="00B050"/>
          <w:sz w:val="20"/>
          <w:szCs w:val="20"/>
        </w:rPr>
        <w:t>tojen nosilec urejanja prostora ter predpisov iz področja padavinskih voda.</w:t>
      </w:r>
    </w:p>
    <w:p w:rsidR="009E247B" w:rsidRPr="00847F87" w:rsidRDefault="009E247B" w:rsidP="003725D3">
      <w:pPr>
        <w:shd w:val="clear" w:color="auto" w:fill="FFFFFF"/>
        <w:spacing w:after="0" w:line="280" w:lineRule="exact"/>
        <w:jc w:val="both"/>
        <w:rPr>
          <w:rFonts w:ascii="Arial" w:eastAsia="Times New Roman" w:hAnsi="Arial" w:cs="Arial"/>
          <w:sz w:val="20"/>
          <w:szCs w:val="20"/>
          <w:lang w:eastAsia="sl-SI"/>
        </w:rPr>
      </w:pPr>
    </w:p>
    <w:p w:rsidR="00DE3D1A" w:rsidRDefault="009E247B">
      <w:pPr>
        <w:pStyle w:val="lenodloka"/>
        <w:numPr>
          <w:ilvl w:val="0"/>
          <w:numId w:val="6"/>
        </w:numPr>
      </w:pPr>
      <w:r w:rsidRPr="00847F87">
        <w:t>člen </w:t>
      </w:r>
    </w:p>
    <w:p w:rsidR="00DE3D1A" w:rsidRDefault="009E247B">
      <w:pPr>
        <w:pStyle w:val="lenodloka"/>
      </w:pPr>
      <w:r w:rsidRPr="00847F87">
        <w:t>(zbiranje in odvoz odpadkov) </w:t>
      </w:r>
    </w:p>
    <w:p w:rsidR="00A30603" w:rsidRPr="00847F87" w:rsidRDefault="00A30603" w:rsidP="00A30603">
      <w:pPr>
        <w:shd w:val="clear" w:color="auto" w:fill="FFFFFF"/>
        <w:spacing w:after="0" w:line="280" w:lineRule="exact"/>
        <w:jc w:val="center"/>
        <w:rPr>
          <w:rFonts w:ascii="Arial" w:eastAsia="Times New Roman" w:hAnsi="Arial" w:cs="Arial"/>
          <w:b/>
          <w:bCs/>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(1) Zbiranje, odvoz in odlaganje komunalnih odpadkov se ureja po veljavnih predpisih in jih izvaja pristojna komunalna organizacija.</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(2) Zbirna in odjemna mesta odpadkov se uredijo tako, da niso vidno izpostavljena in da so dostopna vozilom za odvoz. Zbiranje posebnih odpadkov se izvaja ločeno od ostalih komunalnih odpadkov in ureja na način, kot ga predpisuje zakonodaja.</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B41107">
      <w:pPr>
        <w:shd w:val="clear" w:color="auto" w:fill="FFFFFF"/>
        <w:spacing w:after="0" w:line="28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(3) Dopustno je zbiranje manjših količin organskih odpadkov na vrtovih za predelavo v kompost.</w:t>
      </w:r>
    </w:p>
    <w:p w:rsidR="003725D3" w:rsidRPr="00320DE0" w:rsidRDefault="003725D3" w:rsidP="00755DBE">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3725D3" w:rsidRPr="000D442F" w:rsidRDefault="003725D3" w:rsidP="00755DBE">
      <w:pPr>
        <w:shd w:val="clear" w:color="auto" w:fill="F2F2F2"/>
        <w:spacing w:after="0" w:line="240" w:lineRule="auto"/>
        <w:jc w:val="both"/>
        <w:rPr>
          <w:rFonts w:cs="Arial"/>
          <w:i/>
          <w:color w:val="00B050"/>
          <w:sz w:val="20"/>
          <w:szCs w:val="20"/>
        </w:rPr>
      </w:pPr>
      <w:r w:rsidRPr="000D442F">
        <w:rPr>
          <w:rFonts w:cs="Arial"/>
          <w:i/>
          <w:color w:val="00B050"/>
          <w:sz w:val="20"/>
          <w:szCs w:val="20"/>
        </w:rPr>
        <w:t xml:space="preserve">Besedilo tega člena povzema pogoje glede </w:t>
      </w:r>
      <w:r>
        <w:rPr>
          <w:rFonts w:cs="Arial"/>
          <w:i/>
          <w:color w:val="00B050"/>
          <w:sz w:val="20"/>
          <w:szCs w:val="20"/>
        </w:rPr>
        <w:t>ravnanja s komunalnimi odpadki</w:t>
      </w:r>
      <w:r w:rsidRPr="000D442F">
        <w:rPr>
          <w:rFonts w:cs="Arial"/>
          <w:i/>
          <w:color w:val="00B050"/>
          <w:sz w:val="20"/>
          <w:szCs w:val="20"/>
        </w:rPr>
        <w:t xml:space="preserve"> iz smernic, ki jih je izdal pris</w:t>
      </w:r>
      <w:r>
        <w:rPr>
          <w:rFonts w:cs="Arial"/>
          <w:i/>
          <w:color w:val="00B050"/>
          <w:sz w:val="20"/>
          <w:szCs w:val="20"/>
        </w:rPr>
        <w:t>tojen nosilec urejanja prostora ter področnih predpisov.</w:t>
      </w:r>
    </w:p>
    <w:p w:rsidR="00A30603" w:rsidRPr="00847F87" w:rsidRDefault="00A30603" w:rsidP="00A30603">
      <w:pPr>
        <w:shd w:val="clear" w:color="auto" w:fill="FFFFFF"/>
        <w:spacing w:after="0" w:line="280" w:lineRule="exact"/>
        <w:ind w:firstLine="330"/>
        <w:jc w:val="both"/>
        <w:rPr>
          <w:rFonts w:ascii="Arial" w:eastAsia="Times New Roman" w:hAnsi="Arial" w:cs="Arial"/>
          <w:sz w:val="20"/>
          <w:szCs w:val="20"/>
          <w:lang w:eastAsia="sl-SI"/>
        </w:rPr>
      </w:pPr>
    </w:p>
    <w:p w:rsidR="00DE3D1A" w:rsidRDefault="009E247B">
      <w:pPr>
        <w:pStyle w:val="lenodloka"/>
        <w:numPr>
          <w:ilvl w:val="0"/>
          <w:numId w:val="6"/>
        </w:numPr>
      </w:pPr>
      <w:r w:rsidRPr="00847F87">
        <w:t> člen </w:t>
      </w:r>
    </w:p>
    <w:p w:rsidR="00DE3D1A" w:rsidRDefault="009E247B">
      <w:pPr>
        <w:pStyle w:val="lenodloka"/>
      </w:pPr>
      <w:r w:rsidRPr="00847F87">
        <w:t>(javna razsvetljava) </w:t>
      </w:r>
    </w:p>
    <w:p w:rsidR="00A30603" w:rsidRPr="00847F87" w:rsidRDefault="00A30603" w:rsidP="00A30603">
      <w:pPr>
        <w:shd w:val="clear" w:color="auto" w:fill="FFFFFF"/>
        <w:spacing w:after="0" w:line="280" w:lineRule="exact"/>
        <w:jc w:val="center"/>
        <w:rPr>
          <w:rFonts w:ascii="Arial" w:eastAsia="Times New Roman" w:hAnsi="Arial" w:cs="Arial"/>
          <w:b/>
          <w:bCs/>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(1) Na ureditvenem območju je možna postavitev javne razsvetljave.</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(2) </w:t>
      </w:r>
      <w:r w:rsidR="00270BF1">
        <w:rPr>
          <w:rFonts w:ascii="Arial" w:eastAsia="Times New Roman" w:hAnsi="Arial" w:cs="Arial"/>
          <w:sz w:val="20"/>
          <w:szCs w:val="20"/>
          <w:lang w:eastAsia="sl-SI"/>
        </w:rPr>
        <w:t>Območje urejanja se oprem</w:t>
      </w:r>
      <w:r w:rsidR="00B41107">
        <w:rPr>
          <w:rFonts w:ascii="Arial" w:eastAsia="Times New Roman" w:hAnsi="Arial" w:cs="Arial"/>
          <w:sz w:val="20"/>
          <w:szCs w:val="20"/>
          <w:lang w:eastAsia="sl-SI"/>
        </w:rPr>
        <w:t>i z javno razsvetljavo v skladu s kriteriji</w:t>
      </w:r>
      <w:r w:rsidR="00270BF1">
        <w:rPr>
          <w:rFonts w:ascii="Arial" w:eastAsia="Times New Roman" w:hAnsi="Arial" w:cs="Arial"/>
          <w:sz w:val="20"/>
          <w:szCs w:val="20"/>
          <w:lang w:eastAsia="sl-SI"/>
        </w:rPr>
        <w:t xml:space="preserve"> in predpisi glede osvetljenosti cest in ob upoštevanju predpisov o mejnih vrednostih </w:t>
      </w:r>
      <w:r w:rsidRPr="00847F87">
        <w:rPr>
          <w:rFonts w:ascii="Arial" w:eastAsia="Times New Roman" w:hAnsi="Arial" w:cs="Arial"/>
          <w:sz w:val="20"/>
          <w:szCs w:val="20"/>
          <w:lang w:eastAsia="sl-SI"/>
        </w:rPr>
        <w:t>svetlobnega onesnaženja.</w:t>
      </w:r>
    </w:p>
    <w:p w:rsidR="003725D3" w:rsidRPr="00320DE0" w:rsidRDefault="003725D3" w:rsidP="003725D3">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3725D3" w:rsidRPr="003725D3" w:rsidRDefault="003725D3" w:rsidP="003725D3">
      <w:pPr>
        <w:shd w:val="clear" w:color="auto" w:fill="F2F2F2"/>
        <w:spacing w:after="0"/>
        <w:jc w:val="both"/>
        <w:rPr>
          <w:rFonts w:cs="Arial"/>
          <w:i/>
          <w:color w:val="00B050"/>
          <w:sz w:val="20"/>
          <w:szCs w:val="20"/>
        </w:rPr>
      </w:pPr>
      <w:r w:rsidRPr="000D442F">
        <w:rPr>
          <w:rFonts w:cs="Arial"/>
          <w:i/>
          <w:color w:val="00B050"/>
          <w:sz w:val="20"/>
          <w:szCs w:val="20"/>
        </w:rPr>
        <w:lastRenderedPageBreak/>
        <w:t xml:space="preserve">Besedilo tega člena </w:t>
      </w:r>
      <w:r>
        <w:rPr>
          <w:rFonts w:cs="Arial"/>
          <w:i/>
          <w:color w:val="00B050"/>
          <w:sz w:val="20"/>
          <w:szCs w:val="20"/>
        </w:rPr>
        <w:t>določa skladno s področnimi predpisi možnost opremljanja z javno razsvetljavo.</w:t>
      </w:r>
    </w:p>
    <w:p w:rsidR="00A30603" w:rsidRDefault="00A30603" w:rsidP="00A30603">
      <w:pPr>
        <w:shd w:val="clear" w:color="auto" w:fill="FFFFFF"/>
        <w:spacing w:after="0" w:line="280" w:lineRule="exact"/>
        <w:jc w:val="center"/>
        <w:rPr>
          <w:rFonts w:ascii="Arial" w:eastAsia="Times New Roman" w:hAnsi="Arial" w:cs="Arial"/>
          <w:b/>
          <w:bCs/>
          <w:sz w:val="20"/>
          <w:szCs w:val="20"/>
          <w:lang w:eastAsia="sl-SI"/>
        </w:rPr>
      </w:pPr>
    </w:p>
    <w:p w:rsidR="00DE3D1A" w:rsidRDefault="009E247B">
      <w:pPr>
        <w:pStyle w:val="lenodloka"/>
        <w:numPr>
          <w:ilvl w:val="0"/>
          <w:numId w:val="6"/>
        </w:numPr>
      </w:pPr>
      <w:r w:rsidRPr="00847F87">
        <w:t>člen</w:t>
      </w:r>
    </w:p>
    <w:p w:rsidR="00DE3D1A" w:rsidRDefault="009E247B">
      <w:pPr>
        <w:pStyle w:val="lenodloka"/>
      </w:pPr>
      <w:r w:rsidRPr="00847F87">
        <w:t>(</w:t>
      </w:r>
      <w:r w:rsidR="00B41107">
        <w:t>oskrbna z električno energijo</w:t>
      </w:r>
      <w:r w:rsidRPr="00847F87">
        <w:t>) </w:t>
      </w:r>
    </w:p>
    <w:p w:rsidR="00FD1B01" w:rsidRDefault="00FD1B01" w:rsidP="00A30603">
      <w:pPr>
        <w:shd w:val="clear" w:color="auto" w:fill="FFFFFF"/>
        <w:spacing w:after="0" w:line="280" w:lineRule="exact"/>
        <w:jc w:val="center"/>
        <w:rPr>
          <w:rFonts w:ascii="Arial" w:eastAsia="Times New Roman" w:hAnsi="Arial" w:cs="Arial"/>
          <w:b/>
          <w:bCs/>
          <w:sz w:val="20"/>
          <w:szCs w:val="20"/>
          <w:lang w:eastAsia="sl-SI"/>
        </w:rPr>
      </w:pPr>
    </w:p>
    <w:p w:rsidR="00DE3D1A" w:rsidRDefault="00270BF1">
      <w:pPr>
        <w:pStyle w:val="Odstavekseznama"/>
        <w:shd w:val="clear" w:color="auto" w:fill="FFFFFF"/>
        <w:spacing w:after="0" w:line="280" w:lineRule="exact"/>
        <w:ind w:left="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(1) </w:t>
      </w:r>
      <w:r w:rsidR="002405A6" w:rsidRPr="002405A6">
        <w:rPr>
          <w:rFonts w:ascii="Arial" w:eastAsia="Times New Roman" w:hAnsi="Arial" w:cs="Arial"/>
          <w:sz w:val="20"/>
          <w:szCs w:val="20"/>
          <w:lang w:eastAsia="sl-SI"/>
        </w:rPr>
        <w:t>Za oskrbo območja z električno energijo je potrebno zgraditi nizkonapetostni razvod z vključitvijo v obstoječe omrežje pod pogoji upravljavca.</w:t>
      </w:r>
    </w:p>
    <w:p w:rsidR="00DE3D1A" w:rsidRDefault="00DE3D1A">
      <w:pPr>
        <w:pStyle w:val="Odstavekseznama"/>
        <w:shd w:val="clear" w:color="auto" w:fill="FFFFFF"/>
        <w:spacing w:after="0" w:line="280" w:lineRule="exact"/>
        <w:ind w:left="0"/>
        <w:jc w:val="both"/>
        <w:rPr>
          <w:rFonts w:ascii="Arial" w:eastAsia="Times New Roman" w:hAnsi="Arial" w:cs="Arial"/>
          <w:sz w:val="20"/>
          <w:szCs w:val="20"/>
          <w:lang w:eastAsia="sl-SI"/>
        </w:rPr>
      </w:pPr>
    </w:p>
    <w:p w:rsidR="00DE3D1A" w:rsidRDefault="00270BF1">
      <w:pPr>
        <w:pStyle w:val="Odstavekseznama"/>
        <w:shd w:val="clear" w:color="auto" w:fill="FFFFFF"/>
        <w:spacing w:after="0" w:line="280" w:lineRule="exact"/>
        <w:ind w:left="0"/>
        <w:jc w:val="both"/>
        <w:rPr>
          <w:lang w:eastAsia="sl-SI"/>
        </w:rPr>
      </w:pPr>
      <w:r>
        <w:rPr>
          <w:rFonts w:ascii="Arial" w:eastAsia="Times New Roman" w:hAnsi="Arial" w:cs="Arial"/>
          <w:sz w:val="20"/>
          <w:szCs w:val="20"/>
          <w:lang w:eastAsia="sl-SI"/>
        </w:rPr>
        <w:t>(2) Pri oskrbi objektov z energijo</w:t>
      </w:r>
      <w:r w:rsidR="00FD1B01">
        <w:rPr>
          <w:rFonts w:ascii="Arial" w:eastAsia="Times New Roman" w:hAnsi="Arial" w:cs="Arial"/>
          <w:sz w:val="20"/>
          <w:szCs w:val="20"/>
          <w:lang w:eastAsia="sl-SI"/>
        </w:rPr>
        <w:t xml:space="preserve"> se upošteva vse mo</w:t>
      </w:r>
      <w:r>
        <w:rPr>
          <w:rFonts w:ascii="Arial" w:eastAsia="Times New Roman" w:hAnsi="Arial" w:cs="Arial"/>
          <w:sz w:val="20"/>
          <w:szCs w:val="20"/>
          <w:lang w:eastAsia="sl-SI"/>
        </w:rPr>
        <w:t>žnosti uporabe obnovljivih virov energije</w:t>
      </w:r>
      <w:r w:rsidR="00FD1B01">
        <w:rPr>
          <w:rFonts w:ascii="Arial" w:eastAsia="Times New Roman" w:hAnsi="Arial" w:cs="Arial"/>
          <w:sz w:val="20"/>
          <w:szCs w:val="20"/>
          <w:lang w:eastAsia="sl-SI"/>
        </w:rPr>
        <w:t>. V</w:t>
      </w:r>
      <w:r>
        <w:rPr>
          <w:rFonts w:ascii="Arial" w:eastAsia="Times New Roman" w:hAnsi="Arial" w:cs="Arial"/>
          <w:sz w:val="20"/>
          <w:szCs w:val="20"/>
          <w:lang w:eastAsia="sl-SI"/>
        </w:rPr>
        <w:t xml:space="preserve"> ta namen je na strehah objektov dopustna namestitev sončnih kolektorjev.</w:t>
      </w:r>
    </w:p>
    <w:p w:rsidR="0002477C" w:rsidRPr="00320DE0" w:rsidRDefault="0002477C" w:rsidP="00755DBE">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02477C" w:rsidRPr="000D442F" w:rsidRDefault="0002477C" w:rsidP="00755DBE">
      <w:pPr>
        <w:shd w:val="clear" w:color="auto" w:fill="F2F2F2"/>
        <w:spacing w:after="0" w:line="240" w:lineRule="auto"/>
        <w:jc w:val="both"/>
        <w:rPr>
          <w:rFonts w:cs="Arial"/>
          <w:i/>
          <w:color w:val="00B050"/>
          <w:sz w:val="20"/>
          <w:szCs w:val="20"/>
        </w:rPr>
      </w:pPr>
      <w:r w:rsidRPr="000D442F">
        <w:rPr>
          <w:rFonts w:cs="Arial"/>
          <w:i/>
          <w:color w:val="00B050"/>
          <w:sz w:val="20"/>
          <w:szCs w:val="20"/>
        </w:rPr>
        <w:t xml:space="preserve">Besedilo tega člena povzema pogoje glede </w:t>
      </w:r>
      <w:r>
        <w:rPr>
          <w:rFonts w:cs="Arial"/>
          <w:i/>
          <w:color w:val="00B050"/>
          <w:sz w:val="20"/>
          <w:szCs w:val="20"/>
        </w:rPr>
        <w:t>oskrbe z električno energijo</w:t>
      </w:r>
      <w:r w:rsidRPr="000D442F">
        <w:rPr>
          <w:rFonts w:cs="Arial"/>
          <w:i/>
          <w:color w:val="00B050"/>
          <w:sz w:val="20"/>
          <w:szCs w:val="20"/>
        </w:rPr>
        <w:t xml:space="preserve"> iz smernic, ki jih je izdal pris</w:t>
      </w:r>
      <w:r>
        <w:rPr>
          <w:rFonts w:cs="Arial"/>
          <w:i/>
          <w:color w:val="00B050"/>
          <w:sz w:val="20"/>
          <w:szCs w:val="20"/>
        </w:rPr>
        <w:t>tojen nosilec urejanja prostora ter predpisov iz področja energetike.</w:t>
      </w:r>
    </w:p>
    <w:p w:rsidR="002223B6" w:rsidRPr="00847F87" w:rsidRDefault="002223B6" w:rsidP="00A30603">
      <w:pPr>
        <w:shd w:val="clear" w:color="auto" w:fill="FFFFFF"/>
        <w:spacing w:after="0" w:line="280" w:lineRule="exact"/>
        <w:ind w:firstLine="330"/>
        <w:jc w:val="both"/>
        <w:rPr>
          <w:rFonts w:ascii="Arial" w:eastAsia="Times New Roman" w:hAnsi="Arial" w:cs="Arial"/>
          <w:b/>
          <w:bCs/>
          <w:sz w:val="20"/>
          <w:szCs w:val="20"/>
          <w:lang w:eastAsia="sl-SI"/>
        </w:rPr>
      </w:pPr>
    </w:p>
    <w:p w:rsidR="00DE3D1A" w:rsidRDefault="009E247B">
      <w:pPr>
        <w:pStyle w:val="lenodloka"/>
        <w:numPr>
          <w:ilvl w:val="0"/>
          <w:numId w:val="6"/>
        </w:numPr>
      </w:pPr>
      <w:r w:rsidRPr="00847F87">
        <w:t>člen</w:t>
      </w:r>
    </w:p>
    <w:p w:rsidR="00DE3D1A" w:rsidRDefault="009E247B">
      <w:pPr>
        <w:pStyle w:val="lenodloka"/>
      </w:pPr>
      <w:r w:rsidRPr="00847F87">
        <w:t>(oskrba s plinom</w:t>
      </w:r>
      <w:r w:rsidR="002223B6" w:rsidRPr="00847F87">
        <w:t>, ogrevanje</w:t>
      </w:r>
      <w:r w:rsidRPr="00847F87">
        <w:t>) </w:t>
      </w:r>
    </w:p>
    <w:p w:rsidR="00A30603" w:rsidRPr="00847F87" w:rsidRDefault="00A30603" w:rsidP="00A30603">
      <w:pPr>
        <w:shd w:val="clear" w:color="auto" w:fill="FFFFFF"/>
        <w:spacing w:after="0" w:line="280" w:lineRule="exact"/>
        <w:jc w:val="center"/>
        <w:rPr>
          <w:rFonts w:ascii="Arial" w:eastAsia="Times New Roman" w:hAnsi="Arial" w:cs="Arial"/>
          <w:b/>
          <w:bCs/>
          <w:sz w:val="20"/>
          <w:szCs w:val="20"/>
          <w:lang w:eastAsia="sl-SI"/>
        </w:rPr>
      </w:pPr>
    </w:p>
    <w:p w:rsidR="00DE3D1A" w:rsidRPr="000D59D6" w:rsidRDefault="002223B6">
      <w:pPr>
        <w:shd w:val="clear" w:color="auto" w:fill="FFFFFF"/>
        <w:spacing w:after="0" w:line="280" w:lineRule="exact"/>
        <w:jc w:val="both"/>
        <w:rPr>
          <w:rFonts w:ascii="Arial" w:eastAsia="Times New Roman" w:hAnsi="Arial" w:cs="Arial"/>
          <w:sz w:val="20"/>
          <w:szCs w:val="20"/>
          <w:lang w:eastAsia="sl-SI"/>
        </w:rPr>
      </w:pPr>
      <w:r w:rsidRPr="000D59D6">
        <w:rPr>
          <w:rFonts w:ascii="Arial" w:eastAsia="Times New Roman" w:hAnsi="Arial" w:cs="Arial"/>
          <w:sz w:val="20"/>
          <w:szCs w:val="20"/>
          <w:lang w:eastAsia="sl-SI"/>
        </w:rPr>
        <w:t>(1)</w:t>
      </w:r>
      <w:r w:rsidRPr="000D59D6">
        <w:rPr>
          <w:rFonts w:ascii="Arial" w:hAnsi="Arial" w:cs="Arial"/>
          <w:sz w:val="20"/>
          <w:szCs w:val="20"/>
        </w:rPr>
        <w:t xml:space="preserve"> Znotraj območja</w:t>
      </w:r>
      <w:r w:rsidR="000D59D6" w:rsidRPr="000D59D6">
        <w:rPr>
          <w:rFonts w:ascii="Arial" w:hAnsi="Arial" w:cs="Arial"/>
          <w:sz w:val="20"/>
          <w:szCs w:val="20"/>
        </w:rPr>
        <w:t xml:space="preserve"> ni obstoječega ali </w:t>
      </w:r>
      <w:r w:rsidRPr="000D59D6">
        <w:rPr>
          <w:rFonts w:ascii="Arial" w:hAnsi="Arial" w:cs="Arial"/>
          <w:sz w:val="20"/>
          <w:szCs w:val="20"/>
        </w:rPr>
        <w:t>predvide</w:t>
      </w:r>
      <w:r w:rsidR="000D59D6" w:rsidRPr="000D59D6">
        <w:rPr>
          <w:rFonts w:ascii="Arial" w:hAnsi="Arial" w:cs="Arial"/>
          <w:sz w:val="20"/>
          <w:szCs w:val="20"/>
        </w:rPr>
        <w:t>nega plinovodnega omrežja.</w:t>
      </w:r>
      <w:r w:rsidR="0002477C">
        <w:rPr>
          <w:rFonts w:ascii="Arial" w:hAnsi="Arial" w:cs="Arial"/>
          <w:sz w:val="20"/>
          <w:szCs w:val="20"/>
        </w:rPr>
        <w:t xml:space="preserve"> </w:t>
      </w:r>
      <w:r w:rsidR="00E85FAD">
        <w:rPr>
          <w:rFonts w:ascii="Arial" w:hAnsi="Arial" w:cs="Arial"/>
          <w:sz w:val="20"/>
          <w:szCs w:val="20"/>
        </w:rPr>
        <w:t>Morebitna širitev distribucijskega omrežja zemeljskega plina na obravnavano območje je možna le ob ekonomski upravičenosti gradnje.</w:t>
      </w:r>
    </w:p>
    <w:p w:rsidR="00DE3D1A" w:rsidRPr="000D59D6"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0D59D6">
      <w:pPr>
        <w:shd w:val="clear" w:color="auto" w:fill="FFFFFF"/>
        <w:spacing w:after="0" w:line="280" w:lineRule="exact"/>
        <w:jc w:val="both"/>
        <w:rPr>
          <w:rFonts w:ascii="Arial" w:hAnsi="Arial" w:cs="Arial"/>
          <w:sz w:val="20"/>
          <w:szCs w:val="20"/>
        </w:rPr>
      </w:pPr>
      <w:r w:rsidRPr="000D59D6">
        <w:rPr>
          <w:rFonts w:ascii="Arial" w:eastAsia="Times New Roman" w:hAnsi="Arial" w:cs="Arial"/>
          <w:sz w:val="20"/>
          <w:szCs w:val="20"/>
          <w:lang w:eastAsia="sl-SI"/>
        </w:rPr>
        <w:t>(2</w:t>
      </w:r>
      <w:r w:rsidR="002223B6" w:rsidRPr="000D59D6">
        <w:rPr>
          <w:rFonts w:ascii="Arial" w:eastAsia="Times New Roman" w:hAnsi="Arial" w:cs="Arial"/>
          <w:sz w:val="20"/>
          <w:szCs w:val="20"/>
          <w:lang w:eastAsia="sl-SI"/>
        </w:rPr>
        <w:t>)</w:t>
      </w:r>
      <w:r w:rsidR="002223B6" w:rsidRPr="000D59D6">
        <w:rPr>
          <w:rFonts w:ascii="Arial" w:hAnsi="Arial" w:cs="Arial"/>
          <w:sz w:val="20"/>
          <w:szCs w:val="20"/>
        </w:rPr>
        <w:t xml:space="preserve"> Kot vir ogrevanja </w:t>
      </w:r>
      <w:r w:rsidR="00EF3C07">
        <w:rPr>
          <w:rFonts w:ascii="Arial" w:hAnsi="Arial" w:cs="Arial"/>
          <w:sz w:val="20"/>
          <w:szCs w:val="20"/>
        </w:rPr>
        <w:t>se prednostno</w:t>
      </w:r>
      <w:r w:rsidRPr="000D59D6">
        <w:rPr>
          <w:rFonts w:ascii="Arial" w:hAnsi="Arial" w:cs="Arial"/>
          <w:sz w:val="20"/>
          <w:szCs w:val="20"/>
        </w:rPr>
        <w:t xml:space="preserve"> spodbuja uporabo obnovljivih virov energije</w:t>
      </w:r>
      <w:r w:rsidR="002223B6" w:rsidRPr="000D59D6">
        <w:rPr>
          <w:rFonts w:ascii="Arial" w:hAnsi="Arial" w:cs="Arial"/>
          <w:sz w:val="20"/>
          <w:szCs w:val="20"/>
        </w:rPr>
        <w:t xml:space="preserve"> (toplo</w:t>
      </w:r>
      <w:r w:rsidR="00EF3C07">
        <w:rPr>
          <w:rFonts w:ascii="Arial" w:hAnsi="Arial" w:cs="Arial"/>
          <w:sz w:val="20"/>
          <w:szCs w:val="20"/>
        </w:rPr>
        <w:t>tne črpalke, sončni zbiralniki</w:t>
      </w:r>
      <w:r w:rsidRPr="000D59D6">
        <w:rPr>
          <w:rFonts w:ascii="Arial" w:hAnsi="Arial" w:cs="Arial"/>
          <w:sz w:val="20"/>
          <w:szCs w:val="20"/>
        </w:rPr>
        <w:t>, biomasa</w:t>
      </w:r>
      <w:r>
        <w:rPr>
          <w:rFonts w:ascii="Arial" w:hAnsi="Arial" w:cs="Arial"/>
          <w:sz w:val="20"/>
          <w:szCs w:val="20"/>
        </w:rPr>
        <w:t>…</w:t>
      </w:r>
      <w:r w:rsidR="002223B6" w:rsidRPr="000D59D6">
        <w:rPr>
          <w:rFonts w:ascii="Arial" w:hAnsi="Arial" w:cs="Arial"/>
          <w:sz w:val="20"/>
          <w:szCs w:val="20"/>
        </w:rPr>
        <w:t>).</w:t>
      </w:r>
    </w:p>
    <w:p w:rsidR="00E85FAD" w:rsidRPr="00320DE0" w:rsidRDefault="00E85FAD" w:rsidP="00755DBE">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E85FAD" w:rsidRPr="000D442F" w:rsidRDefault="00E85FAD" w:rsidP="00755DBE">
      <w:pPr>
        <w:shd w:val="clear" w:color="auto" w:fill="F2F2F2"/>
        <w:spacing w:after="0" w:line="240" w:lineRule="auto"/>
        <w:jc w:val="both"/>
        <w:rPr>
          <w:rFonts w:cs="Arial"/>
          <w:i/>
          <w:color w:val="00B050"/>
          <w:sz w:val="20"/>
          <w:szCs w:val="20"/>
        </w:rPr>
      </w:pPr>
      <w:r w:rsidRPr="000D442F">
        <w:rPr>
          <w:rFonts w:cs="Arial"/>
          <w:i/>
          <w:color w:val="00B050"/>
          <w:sz w:val="20"/>
          <w:szCs w:val="20"/>
        </w:rPr>
        <w:t xml:space="preserve">Besedilo tega člena povzema </w:t>
      </w:r>
      <w:r>
        <w:rPr>
          <w:rFonts w:cs="Arial"/>
          <w:i/>
          <w:color w:val="00B050"/>
          <w:sz w:val="20"/>
          <w:szCs w:val="20"/>
        </w:rPr>
        <w:t>možnosti glede</w:t>
      </w:r>
      <w:r w:rsidRPr="000D442F">
        <w:rPr>
          <w:rFonts w:cs="Arial"/>
          <w:i/>
          <w:color w:val="00B050"/>
          <w:sz w:val="20"/>
          <w:szCs w:val="20"/>
        </w:rPr>
        <w:t xml:space="preserve"> </w:t>
      </w:r>
      <w:r>
        <w:rPr>
          <w:rFonts w:cs="Arial"/>
          <w:i/>
          <w:color w:val="00B050"/>
          <w:sz w:val="20"/>
          <w:szCs w:val="20"/>
        </w:rPr>
        <w:t>plinovodnega omrežja</w:t>
      </w:r>
      <w:r w:rsidRPr="000D442F">
        <w:rPr>
          <w:rFonts w:cs="Arial"/>
          <w:i/>
          <w:color w:val="00B050"/>
          <w:sz w:val="20"/>
          <w:szCs w:val="20"/>
        </w:rPr>
        <w:t xml:space="preserve"> iz smernic, ki jih je izdal pris</w:t>
      </w:r>
      <w:r>
        <w:rPr>
          <w:rFonts w:cs="Arial"/>
          <w:i/>
          <w:color w:val="00B050"/>
          <w:sz w:val="20"/>
          <w:szCs w:val="20"/>
        </w:rPr>
        <w:t>tojen nosilec urejanja prostora. Določbe glede načinov ogrevanja so skladne s področnimi predpisi</w:t>
      </w:r>
      <w:r w:rsidR="0081046B">
        <w:rPr>
          <w:rFonts w:cs="Arial"/>
          <w:i/>
          <w:color w:val="00B050"/>
          <w:sz w:val="20"/>
          <w:szCs w:val="20"/>
        </w:rPr>
        <w:t>.</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B41107">
      <w:pPr>
        <w:pStyle w:val="lenodloka"/>
        <w:numPr>
          <w:ilvl w:val="0"/>
          <w:numId w:val="6"/>
        </w:numPr>
      </w:pPr>
      <w:r w:rsidRPr="00847F87">
        <w:t>člen </w:t>
      </w:r>
    </w:p>
    <w:p w:rsidR="00B41107" w:rsidRDefault="00B41107" w:rsidP="00B41107">
      <w:pPr>
        <w:pStyle w:val="lenodloka"/>
      </w:pPr>
      <w:r w:rsidRPr="00847F87">
        <w:t>(telekomunikacijsko omrežje) </w:t>
      </w:r>
    </w:p>
    <w:p w:rsidR="00B41107" w:rsidRPr="00847F87" w:rsidRDefault="00B41107" w:rsidP="00B41107">
      <w:pPr>
        <w:shd w:val="clear" w:color="auto" w:fill="FFFFFF"/>
        <w:spacing w:after="0" w:line="280" w:lineRule="exact"/>
        <w:jc w:val="center"/>
        <w:rPr>
          <w:rFonts w:ascii="Arial" w:eastAsia="Times New Roman" w:hAnsi="Arial" w:cs="Arial"/>
          <w:b/>
          <w:bCs/>
          <w:sz w:val="20"/>
          <w:szCs w:val="20"/>
          <w:lang w:eastAsia="sl-SI"/>
        </w:rPr>
      </w:pPr>
    </w:p>
    <w:p w:rsidR="00B41107" w:rsidRDefault="00B41107" w:rsidP="00B41107">
      <w:pPr>
        <w:pStyle w:val="Telobesedila2"/>
        <w:spacing w:line="280" w:lineRule="exact"/>
        <w:jc w:val="both"/>
        <w:rPr>
          <w:rFonts w:ascii="Arial" w:hAnsi="Arial" w:cs="Arial"/>
          <w:b w:val="0"/>
          <w:sz w:val="20"/>
          <w:szCs w:val="20"/>
        </w:rPr>
      </w:pPr>
      <w:r w:rsidRPr="00847F87">
        <w:rPr>
          <w:rFonts w:ascii="Arial" w:hAnsi="Arial" w:cs="Arial"/>
          <w:b w:val="0"/>
          <w:sz w:val="20"/>
          <w:szCs w:val="20"/>
        </w:rPr>
        <w:t>(1)</w:t>
      </w:r>
      <w:r w:rsidRPr="00847F87">
        <w:rPr>
          <w:rFonts w:ascii="Arial" w:hAnsi="Arial" w:cs="Arial"/>
          <w:sz w:val="20"/>
          <w:szCs w:val="20"/>
        </w:rPr>
        <w:t> </w:t>
      </w:r>
      <w:r w:rsidRPr="00847F87">
        <w:rPr>
          <w:rFonts w:ascii="Arial" w:hAnsi="Arial" w:cs="Arial"/>
          <w:b w:val="0"/>
          <w:sz w:val="20"/>
          <w:szCs w:val="20"/>
        </w:rPr>
        <w:t xml:space="preserve">Vodi informacijskega sistema (telefonski vodi, vodi kabelske televizije in drugi informacijski vodi) se navežejo na obstoječe informacijsko omrežje. </w:t>
      </w:r>
    </w:p>
    <w:p w:rsidR="00B41107" w:rsidRDefault="00B41107" w:rsidP="00B41107">
      <w:pPr>
        <w:pStyle w:val="Telobesedila2"/>
        <w:spacing w:line="280" w:lineRule="exact"/>
        <w:jc w:val="both"/>
        <w:rPr>
          <w:rFonts w:ascii="Arial" w:hAnsi="Arial" w:cs="Arial"/>
          <w:b w:val="0"/>
          <w:sz w:val="20"/>
          <w:szCs w:val="20"/>
        </w:rPr>
      </w:pPr>
    </w:p>
    <w:p w:rsidR="00DE3D1A" w:rsidRDefault="00B41107">
      <w:pPr>
        <w:pStyle w:val="Telobesedila2"/>
        <w:spacing w:line="280" w:lineRule="exact"/>
        <w:jc w:val="both"/>
        <w:rPr>
          <w:rFonts w:ascii="Arial" w:hAnsi="Arial" w:cs="Arial"/>
          <w:sz w:val="20"/>
          <w:szCs w:val="20"/>
        </w:rPr>
      </w:pPr>
      <w:r>
        <w:rPr>
          <w:rFonts w:ascii="Arial" w:hAnsi="Arial" w:cs="Arial"/>
          <w:b w:val="0"/>
          <w:sz w:val="20"/>
          <w:szCs w:val="20"/>
        </w:rPr>
        <w:t xml:space="preserve">(2) </w:t>
      </w:r>
      <w:r w:rsidRPr="00847F87">
        <w:rPr>
          <w:rFonts w:ascii="Arial" w:hAnsi="Arial" w:cs="Arial"/>
          <w:b w:val="0"/>
          <w:sz w:val="20"/>
          <w:szCs w:val="20"/>
        </w:rPr>
        <w:t>Predvideno novo omrežje, vse priključke, kakor tudi vse potrebne prestavitve in zaščite obstoječih komunikacijskih vodov je možno izvesti samo na podlagi posebnih projektov. Potrebne projekte naročijo investitorji posameznih objektov v fazi izdelovanja projektov PGD, PZI pri upravljavcih posameznih sistemov.</w:t>
      </w:r>
    </w:p>
    <w:p w:rsidR="0081046B" w:rsidRPr="00320DE0" w:rsidRDefault="0081046B" w:rsidP="00755DBE">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81046B" w:rsidRPr="00DE3A45" w:rsidRDefault="0081046B" w:rsidP="00755DBE">
      <w:pPr>
        <w:shd w:val="clear" w:color="auto" w:fill="F2F2F2"/>
        <w:spacing w:after="0" w:line="240" w:lineRule="auto"/>
        <w:jc w:val="both"/>
        <w:rPr>
          <w:rFonts w:cs="Arial"/>
          <w:i/>
          <w:color w:val="00B050"/>
          <w:sz w:val="20"/>
          <w:szCs w:val="20"/>
        </w:rPr>
      </w:pPr>
      <w:r w:rsidRPr="00DE3A45">
        <w:rPr>
          <w:rFonts w:cs="Arial"/>
          <w:i/>
          <w:color w:val="00B050"/>
          <w:sz w:val="20"/>
          <w:szCs w:val="20"/>
        </w:rPr>
        <w:t xml:space="preserve">Besedilo tega člena povzema pogoje glede </w:t>
      </w:r>
      <w:r>
        <w:rPr>
          <w:rFonts w:cs="Arial"/>
          <w:i/>
          <w:color w:val="00B050"/>
          <w:sz w:val="20"/>
          <w:szCs w:val="20"/>
        </w:rPr>
        <w:t xml:space="preserve">ureditve telekomunikacijskega omrežja </w:t>
      </w:r>
      <w:r w:rsidRPr="00DE3A45">
        <w:rPr>
          <w:rFonts w:cs="Arial"/>
          <w:i/>
          <w:color w:val="00B050"/>
          <w:sz w:val="20"/>
          <w:szCs w:val="20"/>
        </w:rPr>
        <w:t>iz smernic, ki jih je izdal pristojen nosilec urejanja prostora.</w:t>
      </w:r>
    </w:p>
    <w:p w:rsidR="002223B6" w:rsidRPr="00847F87" w:rsidRDefault="002223B6" w:rsidP="00A30603">
      <w:pPr>
        <w:shd w:val="clear" w:color="auto" w:fill="FFFFFF"/>
        <w:spacing w:after="0" w:line="280" w:lineRule="exact"/>
        <w:jc w:val="center"/>
        <w:rPr>
          <w:rFonts w:ascii="Arial" w:eastAsia="Times New Roman" w:hAnsi="Arial" w:cs="Arial"/>
          <w:sz w:val="20"/>
          <w:szCs w:val="20"/>
          <w:lang w:eastAsia="sl-SI"/>
        </w:rPr>
      </w:pPr>
    </w:p>
    <w:p w:rsidR="009E247B" w:rsidRDefault="00B54BDF" w:rsidP="00A30603">
      <w:pPr>
        <w:shd w:val="clear" w:color="auto" w:fill="FFFFFF"/>
        <w:spacing w:after="0" w:line="280" w:lineRule="exact"/>
        <w:jc w:val="both"/>
        <w:rPr>
          <w:rFonts w:ascii="Arial" w:eastAsia="Times New Roman" w:hAnsi="Arial" w:cs="Arial"/>
          <w:b/>
          <w:bCs/>
          <w:sz w:val="20"/>
          <w:szCs w:val="20"/>
          <w:lang w:eastAsia="sl-SI"/>
        </w:rPr>
      </w:pPr>
      <w:r>
        <w:rPr>
          <w:rFonts w:ascii="Arial" w:eastAsia="Times New Roman" w:hAnsi="Arial" w:cs="Arial"/>
          <w:b/>
          <w:bCs/>
          <w:sz w:val="20"/>
          <w:szCs w:val="20"/>
          <w:lang w:eastAsia="sl-SI"/>
        </w:rPr>
        <w:t>V</w:t>
      </w:r>
      <w:r w:rsidR="009E247B" w:rsidRPr="00847F87">
        <w:rPr>
          <w:rFonts w:ascii="Arial" w:eastAsia="Times New Roman" w:hAnsi="Arial" w:cs="Arial"/>
          <w:b/>
          <w:bCs/>
          <w:sz w:val="20"/>
          <w:szCs w:val="20"/>
          <w:lang w:eastAsia="sl-SI"/>
        </w:rPr>
        <w:t>I. REŠITVE IN UKREPI ZA CELOSTNO OHRANJANJE KULTURNE DEDIŠČINE</w:t>
      </w:r>
    </w:p>
    <w:p w:rsidR="00A30603" w:rsidRPr="00847F87" w:rsidRDefault="00A30603" w:rsidP="00A30603">
      <w:pPr>
        <w:shd w:val="clear" w:color="auto" w:fill="FFFFFF"/>
        <w:spacing w:after="0" w:line="280" w:lineRule="exact"/>
        <w:jc w:val="both"/>
        <w:rPr>
          <w:rFonts w:ascii="Arial" w:eastAsia="Times New Roman" w:hAnsi="Arial" w:cs="Arial"/>
          <w:b/>
          <w:bCs/>
          <w:sz w:val="20"/>
          <w:szCs w:val="20"/>
          <w:lang w:eastAsia="sl-SI"/>
        </w:rPr>
      </w:pPr>
    </w:p>
    <w:p w:rsidR="00DE3D1A" w:rsidRDefault="009E247B">
      <w:pPr>
        <w:pStyle w:val="lenodloka"/>
        <w:numPr>
          <w:ilvl w:val="0"/>
          <w:numId w:val="6"/>
        </w:numPr>
      </w:pPr>
      <w:r w:rsidRPr="00847F87">
        <w:t>člen </w:t>
      </w:r>
    </w:p>
    <w:p w:rsidR="00DE3D1A" w:rsidRDefault="009E247B">
      <w:pPr>
        <w:pStyle w:val="lenodloka"/>
      </w:pPr>
      <w:r w:rsidRPr="00847F87">
        <w:t>(ohranjanje kulturne dediščine) </w:t>
      </w:r>
    </w:p>
    <w:p w:rsidR="00A30603" w:rsidRPr="00847F87" w:rsidRDefault="00A30603" w:rsidP="00A30603">
      <w:pPr>
        <w:shd w:val="clear" w:color="auto" w:fill="FFFFFF"/>
        <w:spacing w:after="0" w:line="280" w:lineRule="exact"/>
        <w:jc w:val="center"/>
        <w:rPr>
          <w:rFonts w:ascii="Arial" w:eastAsia="Times New Roman" w:hAnsi="Arial" w:cs="Arial"/>
          <w:b/>
          <w:bCs/>
          <w:sz w:val="20"/>
          <w:szCs w:val="20"/>
          <w:lang w:eastAsia="sl-SI"/>
        </w:rPr>
      </w:pPr>
    </w:p>
    <w:p w:rsidR="00FD1B01" w:rsidRDefault="00FD1B01" w:rsidP="00A30603">
      <w:pPr>
        <w:pStyle w:val="Telobesedila2"/>
        <w:spacing w:line="280" w:lineRule="exact"/>
        <w:jc w:val="both"/>
        <w:rPr>
          <w:rFonts w:ascii="Arial" w:hAnsi="Arial" w:cs="Arial"/>
          <w:b w:val="0"/>
          <w:bCs w:val="0"/>
          <w:sz w:val="20"/>
          <w:szCs w:val="20"/>
        </w:rPr>
      </w:pPr>
      <w:r>
        <w:rPr>
          <w:rFonts w:ascii="Arial" w:hAnsi="Arial" w:cs="Arial"/>
          <w:b w:val="0"/>
          <w:bCs w:val="0"/>
          <w:sz w:val="20"/>
          <w:szCs w:val="20"/>
        </w:rPr>
        <w:t xml:space="preserve">(1) </w:t>
      </w:r>
      <w:r w:rsidR="002223B6" w:rsidRPr="00847F87">
        <w:rPr>
          <w:rFonts w:ascii="Arial" w:hAnsi="Arial" w:cs="Arial"/>
          <w:b w:val="0"/>
          <w:bCs w:val="0"/>
          <w:sz w:val="20"/>
          <w:szCs w:val="20"/>
        </w:rPr>
        <w:t xml:space="preserve">Na obravnavanem območju ni enot registrirane nepremične kulturne dediščine. </w:t>
      </w:r>
    </w:p>
    <w:p w:rsidR="00FD1B01" w:rsidRPr="00847F87" w:rsidRDefault="00FD1B01" w:rsidP="00A30603">
      <w:pPr>
        <w:pStyle w:val="Telobesedila2"/>
        <w:spacing w:line="280" w:lineRule="exact"/>
        <w:jc w:val="both"/>
        <w:rPr>
          <w:rFonts w:ascii="Arial" w:hAnsi="Arial" w:cs="Arial"/>
          <w:b w:val="0"/>
          <w:bCs w:val="0"/>
          <w:sz w:val="20"/>
          <w:szCs w:val="20"/>
        </w:rPr>
      </w:pPr>
    </w:p>
    <w:p w:rsidR="002223B6" w:rsidRPr="00847F87" w:rsidRDefault="0018085B" w:rsidP="00A30603">
      <w:pPr>
        <w:pStyle w:val="Telobesedila2"/>
        <w:spacing w:line="280" w:lineRule="exact"/>
        <w:jc w:val="both"/>
        <w:rPr>
          <w:rFonts w:ascii="Arial" w:hAnsi="Arial" w:cs="Arial"/>
          <w:b w:val="0"/>
          <w:bCs w:val="0"/>
          <w:sz w:val="20"/>
          <w:szCs w:val="20"/>
        </w:rPr>
      </w:pPr>
      <w:r>
        <w:rPr>
          <w:rFonts w:ascii="Arial" w:hAnsi="Arial" w:cs="Arial"/>
          <w:b w:val="0"/>
          <w:bCs w:val="0"/>
          <w:sz w:val="20"/>
          <w:szCs w:val="20"/>
        </w:rPr>
        <w:t>(2</w:t>
      </w:r>
      <w:r w:rsidR="00FD1B01">
        <w:rPr>
          <w:rFonts w:ascii="Arial" w:hAnsi="Arial" w:cs="Arial"/>
          <w:b w:val="0"/>
          <w:bCs w:val="0"/>
          <w:sz w:val="20"/>
          <w:szCs w:val="20"/>
        </w:rPr>
        <w:t xml:space="preserve">) </w:t>
      </w:r>
      <w:r w:rsidRPr="00847F87">
        <w:rPr>
          <w:rFonts w:ascii="Arial" w:hAnsi="Arial" w:cs="Arial"/>
          <w:b w:val="0"/>
          <w:bCs w:val="0"/>
          <w:sz w:val="20"/>
          <w:szCs w:val="20"/>
        </w:rPr>
        <w:t xml:space="preserve">Ob vseh posegih v zemeljske plasti je obvezujoč splošni arheološki varstveni režim, ki najditelja/lastnika zemljišča/investitorja/odgovornega vodjo del ob odkritju dediščine zavezuje, da najdbo zavaruje nepoškodovano na mestu odkritja in o najdbi takoj obvesti pristojno enoto Zavoda za </w:t>
      </w:r>
      <w:r w:rsidRPr="00847F87">
        <w:rPr>
          <w:rFonts w:ascii="Arial" w:hAnsi="Arial" w:cs="Arial"/>
          <w:b w:val="0"/>
          <w:bCs w:val="0"/>
          <w:sz w:val="20"/>
          <w:szCs w:val="20"/>
        </w:rPr>
        <w:lastRenderedPageBreak/>
        <w:t>varstvo kulturne dediščine Slovenije, ki situacijo dokumentira v skladu z določili arheološke stroke.</w:t>
      </w:r>
      <w:r w:rsidR="00793DBB">
        <w:rPr>
          <w:rFonts w:ascii="Arial" w:hAnsi="Arial" w:cs="Arial"/>
          <w:b w:val="0"/>
          <w:bCs w:val="0"/>
          <w:sz w:val="20"/>
          <w:szCs w:val="20"/>
        </w:rPr>
        <w:t xml:space="preserve"> </w:t>
      </w:r>
      <w:r w:rsidR="002223B6" w:rsidRPr="00847F87">
        <w:rPr>
          <w:rFonts w:ascii="Arial" w:hAnsi="Arial" w:cs="Arial"/>
          <w:b w:val="0"/>
          <w:bCs w:val="0"/>
          <w:sz w:val="20"/>
          <w:szCs w:val="20"/>
        </w:rPr>
        <w:t xml:space="preserve">Zaradi varstva arheoloških ostalin je potrebno Zavodu za varstvo kulturne dediščine Slovenije omogočiti dostop do zemljišč, kjer se bodo izvajala zemeljska dela in opravljanje strokovnega nadzora nad posegi. </w:t>
      </w:r>
    </w:p>
    <w:p w:rsidR="00793DBB" w:rsidRPr="00320DE0" w:rsidRDefault="00793DBB" w:rsidP="00755DBE">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793DBB" w:rsidRPr="00887C3C" w:rsidRDefault="00793DBB" w:rsidP="00755DBE">
      <w:pPr>
        <w:shd w:val="clear" w:color="auto" w:fill="F2F2F2"/>
        <w:spacing w:after="0" w:line="240" w:lineRule="auto"/>
        <w:jc w:val="both"/>
        <w:rPr>
          <w:rFonts w:cs="Arial"/>
          <w:i/>
          <w:color w:val="00B050"/>
          <w:sz w:val="20"/>
          <w:szCs w:val="20"/>
        </w:rPr>
      </w:pPr>
      <w:r w:rsidRPr="00887C3C">
        <w:rPr>
          <w:rFonts w:cs="Arial"/>
          <w:i/>
          <w:color w:val="00B050"/>
          <w:sz w:val="20"/>
          <w:szCs w:val="20"/>
        </w:rPr>
        <w:t xml:space="preserve">Besedilo tega člena </w:t>
      </w:r>
      <w:r>
        <w:rPr>
          <w:rFonts w:cs="Arial"/>
          <w:i/>
          <w:color w:val="00B050"/>
          <w:sz w:val="20"/>
          <w:szCs w:val="20"/>
        </w:rPr>
        <w:t>povzema določbe iz smernic, ki jih je izdal pristojni nosilec urejanja prostora za področje varstva kulturne dediščine.</w:t>
      </w:r>
    </w:p>
    <w:p w:rsidR="002223B6" w:rsidRPr="00847F87" w:rsidRDefault="002223B6" w:rsidP="00A30603">
      <w:pPr>
        <w:shd w:val="clear" w:color="auto" w:fill="FFFFFF"/>
        <w:spacing w:after="0" w:line="280" w:lineRule="exact"/>
        <w:jc w:val="center"/>
        <w:rPr>
          <w:rFonts w:ascii="Arial" w:eastAsia="Times New Roman" w:hAnsi="Arial" w:cs="Arial"/>
          <w:b/>
          <w:bCs/>
          <w:sz w:val="20"/>
          <w:szCs w:val="20"/>
          <w:lang w:eastAsia="sl-SI"/>
        </w:rPr>
      </w:pPr>
    </w:p>
    <w:p w:rsidR="002223B6" w:rsidRPr="00847F87" w:rsidRDefault="002223B6" w:rsidP="00A30603">
      <w:pPr>
        <w:shd w:val="clear" w:color="auto" w:fill="FFFFFF"/>
        <w:spacing w:after="0" w:line="280" w:lineRule="exact"/>
        <w:jc w:val="center"/>
        <w:rPr>
          <w:rFonts w:ascii="Arial" w:eastAsia="Times New Roman" w:hAnsi="Arial" w:cs="Arial"/>
          <w:b/>
          <w:bCs/>
          <w:sz w:val="20"/>
          <w:szCs w:val="20"/>
          <w:lang w:eastAsia="sl-SI"/>
        </w:rPr>
      </w:pPr>
    </w:p>
    <w:p w:rsidR="00A30603" w:rsidRDefault="00B54BDF" w:rsidP="00A30603">
      <w:pPr>
        <w:shd w:val="clear" w:color="auto" w:fill="FFFFFF"/>
        <w:spacing w:after="0" w:line="280" w:lineRule="exact"/>
        <w:jc w:val="both"/>
        <w:rPr>
          <w:rFonts w:ascii="Arial" w:eastAsia="Times New Roman" w:hAnsi="Arial" w:cs="Arial"/>
          <w:b/>
          <w:bCs/>
          <w:sz w:val="20"/>
          <w:szCs w:val="20"/>
          <w:lang w:eastAsia="sl-SI"/>
        </w:rPr>
      </w:pPr>
      <w:r>
        <w:rPr>
          <w:rFonts w:ascii="Arial" w:eastAsia="Times New Roman" w:hAnsi="Arial" w:cs="Arial"/>
          <w:b/>
          <w:bCs/>
          <w:sz w:val="20"/>
          <w:szCs w:val="20"/>
          <w:lang w:eastAsia="sl-SI"/>
        </w:rPr>
        <w:t>V</w:t>
      </w:r>
      <w:r w:rsidR="009E247B" w:rsidRPr="00847F87">
        <w:rPr>
          <w:rFonts w:ascii="Arial" w:eastAsia="Times New Roman" w:hAnsi="Arial" w:cs="Arial"/>
          <w:b/>
          <w:bCs/>
          <w:sz w:val="20"/>
          <w:szCs w:val="20"/>
          <w:lang w:eastAsia="sl-SI"/>
        </w:rPr>
        <w:t>II. REŠITVE IN UKREPI ZA VARSTVO OKOLJA, NARAVNIH VIROV IN OHRANJANJE NARAVE</w:t>
      </w:r>
    </w:p>
    <w:p w:rsidR="009E247B" w:rsidRPr="00847F87" w:rsidRDefault="009E247B" w:rsidP="00A30603">
      <w:pPr>
        <w:shd w:val="clear" w:color="auto" w:fill="FFFFFF"/>
        <w:spacing w:after="0" w:line="280" w:lineRule="exact"/>
        <w:jc w:val="both"/>
        <w:rPr>
          <w:rFonts w:ascii="Arial" w:eastAsia="Times New Roman" w:hAnsi="Arial" w:cs="Arial"/>
          <w:b/>
          <w:bCs/>
          <w:sz w:val="20"/>
          <w:szCs w:val="20"/>
          <w:lang w:eastAsia="sl-SI"/>
        </w:rPr>
      </w:pPr>
      <w:r w:rsidRPr="00847F87">
        <w:rPr>
          <w:rFonts w:ascii="Arial" w:eastAsia="Times New Roman" w:hAnsi="Arial" w:cs="Arial"/>
          <w:b/>
          <w:bCs/>
          <w:sz w:val="20"/>
          <w:szCs w:val="20"/>
          <w:lang w:eastAsia="sl-SI"/>
        </w:rPr>
        <w:t> </w:t>
      </w:r>
    </w:p>
    <w:p w:rsidR="00DE3D1A" w:rsidRDefault="009E247B">
      <w:pPr>
        <w:pStyle w:val="lenodloka"/>
        <w:numPr>
          <w:ilvl w:val="0"/>
          <w:numId w:val="6"/>
        </w:numPr>
      </w:pPr>
      <w:r w:rsidRPr="00847F87">
        <w:t>člen </w:t>
      </w:r>
    </w:p>
    <w:p w:rsidR="00DE3D1A" w:rsidRDefault="009E247B">
      <w:pPr>
        <w:pStyle w:val="lenodloka"/>
      </w:pPr>
      <w:r w:rsidRPr="00847F87">
        <w:t>(varovanje okolja) </w:t>
      </w:r>
    </w:p>
    <w:p w:rsidR="00A30603" w:rsidRPr="00847F87" w:rsidRDefault="00A30603" w:rsidP="00A30603">
      <w:pPr>
        <w:shd w:val="clear" w:color="auto" w:fill="FFFFFF"/>
        <w:spacing w:after="0" w:line="280" w:lineRule="exact"/>
        <w:jc w:val="center"/>
        <w:rPr>
          <w:rFonts w:ascii="Arial" w:eastAsia="Times New Roman" w:hAnsi="Arial" w:cs="Arial"/>
          <w:b/>
          <w:bCs/>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V ureditvenem območju so možne le takšne dejavnosti, ki ne povzročajo vplivov in emisij v okolje nad dovoljenimi vrednostmi za obravnavano območje.</w:t>
      </w:r>
    </w:p>
    <w:p w:rsidR="006F4FB9" w:rsidRPr="00320DE0" w:rsidRDefault="006F4FB9" w:rsidP="006F4FB9">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6F4FB9" w:rsidRPr="00DE3A45" w:rsidRDefault="006F4FB9" w:rsidP="006F4FB9">
      <w:pPr>
        <w:shd w:val="clear" w:color="auto" w:fill="F2F2F2"/>
        <w:spacing w:after="0" w:line="240" w:lineRule="auto"/>
        <w:jc w:val="both"/>
        <w:rPr>
          <w:rFonts w:cs="Arial"/>
          <w:i/>
          <w:color w:val="00B050"/>
          <w:sz w:val="20"/>
          <w:szCs w:val="20"/>
        </w:rPr>
      </w:pPr>
      <w:r w:rsidRPr="00DE3A45">
        <w:rPr>
          <w:rFonts w:cs="Arial"/>
          <w:i/>
          <w:color w:val="00B050"/>
          <w:sz w:val="20"/>
          <w:szCs w:val="20"/>
        </w:rPr>
        <w:t xml:space="preserve">Besedilo tega člena povzema pogoje </w:t>
      </w:r>
      <w:r>
        <w:rPr>
          <w:rFonts w:cs="Arial"/>
          <w:i/>
          <w:color w:val="00B050"/>
          <w:sz w:val="20"/>
          <w:szCs w:val="20"/>
        </w:rPr>
        <w:t>varstva okolja iz področnih predpisov.</w:t>
      </w:r>
    </w:p>
    <w:p w:rsidR="00A30603" w:rsidRPr="00847F87" w:rsidRDefault="00A30603" w:rsidP="00A30603">
      <w:pPr>
        <w:shd w:val="clear" w:color="auto" w:fill="FFFFFF"/>
        <w:spacing w:after="0" w:line="280" w:lineRule="exact"/>
        <w:ind w:firstLine="330"/>
        <w:jc w:val="both"/>
        <w:rPr>
          <w:rFonts w:ascii="Arial" w:eastAsia="Times New Roman" w:hAnsi="Arial" w:cs="Arial"/>
          <w:sz w:val="20"/>
          <w:szCs w:val="20"/>
          <w:lang w:eastAsia="sl-SI"/>
        </w:rPr>
      </w:pPr>
    </w:p>
    <w:p w:rsidR="00DE3D1A" w:rsidRDefault="009E247B">
      <w:pPr>
        <w:pStyle w:val="lenodloka"/>
        <w:numPr>
          <w:ilvl w:val="0"/>
          <w:numId w:val="6"/>
        </w:numPr>
      </w:pPr>
      <w:r w:rsidRPr="00847F87">
        <w:t>člen </w:t>
      </w:r>
    </w:p>
    <w:p w:rsidR="00DE3D1A" w:rsidRDefault="009E247B">
      <w:pPr>
        <w:pStyle w:val="lenodloka"/>
      </w:pPr>
      <w:r w:rsidRPr="00847F87">
        <w:t>(varstvo zraka) </w:t>
      </w:r>
    </w:p>
    <w:p w:rsidR="00A30603" w:rsidRPr="00847F87" w:rsidRDefault="00A30603" w:rsidP="00A30603">
      <w:pPr>
        <w:shd w:val="clear" w:color="auto" w:fill="FFFFFF"/>
        <w:spacing w:after="0" w:line="280" w:lineRule="exact"/>
        <w:jc w:val="center"/>
        <w:rPr>
          <w:rFonts w:ascii="Arial" w:eastAsia="Times New Roman" w:hAnsi="Arial" w:cs="Arial"/>
          <w:b/>
          <w:bCs/>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(1) Omilitveni ukrepi za zmanjšanje onesnaženosti zraka bodo na območju potrebni med gradnjo, med obratovanjem pa dodatni ukrepi ne bodo potrebni.</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(2) Osnovni sanacijski ukrepi za zmanjšanje emisij v zrak med gradnjo so:</w:t>
      </w:r>
    </w:p>
    <w:p w:rsidR="009E247B" w:rsidRPr="00847F87" w:rsidRDefault="009E247B" w:rsidP="00A30603">
      <w:pPr>
        <w:shd w:val="clear" w:color="auto" w:fill="FFFFFF"/>
        <w:spacing w:after="0" w:line="280" w:lineRule="exact"/>
        <w:ind w:firstLine="330"/>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 preprečevanje prašenja z gradbišča; ukrep zahteva redno vlaženje odkritih površin ob suhem in vetrovnem vremenu;</w:t>
      </w:r>
    </w:p>
    <w:p w:rsidR="009E247B" w:rsidRPr="00847F87" w:rsidRDefault="009E247B" w:rsidP="00A30603">
      <w:pPr>
        <w:shd w:val="clear" w:color="auto" w:fill="FFFFFF"/>
        <w:spacing w:after="0" w:line="280" w:lineRule="exact"/>
        <w:ind w:firstLine="330"/>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 xml:space="preserve">– preprečevanje nekontroliranega </w:t>
      </w:r>
      <w:proofErr w:type="spellStart"/>
      <w:r w:rsidRPr="00847F87">
        <w:rPr>
          <w:rFonts w:ascii="Arial" w:eastAsia="Times New Roman" w:hAnsi="Arial" w:cs="Arial"/>
          <w:sz w:val="20"/>
          <w:szCs w:val="20"/>
          <w:lang w:eastAsia="sl-SI"/>
        </w:rPr>
        <w:t>raznosa</w:t>
      </w:r>
      <w:proofErr w:type="spellEnd"/>
      <w:r w:rsidRPr="00847F87">
        <w:rPr>
          <w:rFonts w:ascii="Arial" w:eastAsia="Times New Roman" w:hAnsi="Arial" w:cs="Arial"/>
          <w:sz w:val="20"/>
          <w:szCs w:val="20"/>
          <w:lang w:eastAsia="sl-SI"/>
        </w:rPr>
        <w:t xml:space="preserve"> gradbenega materiala z območja gradbišča s transportnimi sredstvi; ukrep zahteva čiščenje vozil pri vožnji z območja gradnje na javne prometne površine, prekrivanje sipkih tovorov pri transportu po javnih prometnih površinah in vlaženje odkritih delov trase;</w:t>
      </w:r>
    </w:p>
    <w:p w:rsidR="009E247B" w:rsidRDefault="009E247B" w:rsidP="00A30603">
      <w:pPr>
        <w:shd w:val="clear" w:color="auto" w:fill="FFFFFF"/>
        <w:spacing w:after="0" w:line="280" w:lineRule="exact"/>
        <w:ind w:firstLine="330"/>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 upoštevanje emisijskih norm pri uporabljeni gradbeni mehanizaciji in transportnih sredstvih; ukrep zahteva uporabo tehnično brezhibne gradbene mehanizacije in transportnih sredstev.</w:t>
      </w:r>
    </w:p>
    <w:p w:rsidR="006F4FB9" w:rsidRPr="00320DE0" w:rsidRDefault="006F4FB9" w:rsidP="006F4FB9">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6F4FB9" w:rsidRPr="00DE3A45" w:rsidRDefault="006F4FB9" w:rsidP="006F4FB9">
      <w:pPr>
        <w:shd w:val="clear" w:color="auto" w:fill="F2F2F2"/>
        <w:spacing w:after="0" w:line="240" w:lineRule="auto"/>
        <w:jc w:val="both"/>
        <w:rPr>
          <w:rFonts w:cs="Arial"/>
          <w:i/>
          <w:color w:val="00B050"/>
          <w:sz w:val="20"/>
          <w:szCs w:val="20"/>
        </w:rPr>
      </w:pPr>
      <w:r w:rsidRPr="00DE3A45">
        <w:rPr>
          <w:rFonts w:cs="Arial"/>
          <w:i/>
          <w:color w:val="00B050"/>
          <w:sz w:val="20"/>
          <w:szCs w:val="20"/>
        </w:rPr>
        <w:t xml:space="preserve">Besedilo tega člena povzema pogoje glede </w:t>
      </w:r>
      <w:r w:rsidR="00526E9C">
        <w:rPr>
          <w:rFonts w:cs="Arial"/>
          <w:i/>
          <w:color w:val="00B050"/>
          <w:sz w:val="20"/>
          <w:szCs w:val="20"/>
        </w:rPr>
        <w:t>varovanja zraka v času gradnje skladno s področnimi predpisi.</w:t>
      </w:r>
    </w:p>
    <w:p w:rsidR="00A30603" w:rsidRPr="00847F87" w:rsidRDefault="00A30603" w:rsidP="00A30603">
      <w:pPr>
        <w:shd w:val="clear" w:color="auto" w:fill="FFFFFF"/>
        <w:spacing w:after="0" w:line="280" w:lineRule="exact"/>
        <w:ind w:firstLine="330"/>
        <w:jc w:val="both"/>
        <w:rPr>
          <w:rFonts w:ascii="Arial" w:eastAsia="Times New Roman" w:hAnsi="Arial" w:cs="Arial"/>
          <w:sz w:val="20"/>
          <w:szCs w:val="20"/>
          <w:lang w:eastAsia="sl-SI"/>
        </w:rPr>
      </w:pPr>
    </w:p>
    <w:p w:rsidR="00DE3D1A" w:rsidRDefault="009E247B">
      <w:pPr>
        <w:pStyle w:val="lenodloka"/>
        <w:numPr>
          <w:ilvl w:val="0"/>
          <w:numId w:val="6"/>
        </w:numPr>
      </w:pPr>
      <w:r w:rsidRPr="00847F87">
        <w:t>člen </w:t>
      </w:r>
    </w:p>
    <w:p w:rsidR="00DE3D1A" w:rsidRDefault="009E247B">
      <w:pPr>
        <w:pStyle w:val="lenodloka"/>
      </w:pPr>
      <w:r w:rsidRPr="00847F87">
        <w:t>(varstvo pred hrupom) </w:t>
      </w:r>
    </w:p>
    <w:p w:rsidR="00A30603" w:rsidRPr="00847F87" w:rsidRDefault="00A30603" w:rsidP="00A30603">
      <w:pPr>
        <w:shd w:val="clear" w:color="auto" w:fill="FFFFFF"/>
        <w:spacing w:after="0" w:line="280" w:lineRule="exact"/>
        <w:jc w:val="center"/>
        <w:rPr>
          <w:rFonts w:ascii="Arial" w:eastAsia="Times New Roman" w:hAnsi="Arial" w:cs="Arial"/>
          <w:b/>
          <w:bCs/>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(1) Pri projektiranju, gradnji in obratovanju objektov morajo projektanti, izvajalci in investitorji upoštevati določbe o maksimalnih dovoljenih ravneh hrupa za taka okolja.</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(2) Z aktivnimi in pasivnimi protihrupnimi ukrepi je potrebno zagotoviti dovoljene ravni hrupne obremenjenosti v delovnem in bivalnem okolju.</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7B3DC1">
      <w:pPr>
        <w:pStyle w:val="p"/>
        <w:spacing w:before="0" w:after="0" w:line="280" w:lineRule="exact"/>
        <w:ind w:firstLine="0"/>
        <w:rPr>
          <w:color w:val="auto"/>
          <w:sz w:val="20"/>
          <w:szCs w:val="20"/>
        </w:rPr>
      </w:pPr>
      <w:r w:rsidRPr="00847F87">
        <w:rPr>
          <w:sz w:val="20"/>
          <w:szCs w:val="20"/>
        </w:rPr>
        <w:t>(3) </w:t>
      </w:r>
      <w:r w:rsidRPr="00847F87">
        <w:rPr>
          <w:color w:val="auto"/>
          <w:sz w:val="20"/>
          <w:szCs w:val="20"/>
        </w:rPr>
        <w:t xml:space="preserve">Znotraj območja se </w:t>
      </w:r>
      <w:r w:rsidRPr="001E3177">
        <w:rPr>
          <w:color w:val="auto"/>
          <w:sz w:val="20"/>
          <w:szCs w:val="20"/>
        </w:rPr>
        <w:t>izvaja II. stopnja varstva pred hrupom.</w:t>
      </w:r>
      <w:r w:rsidRPr="00847F87">
        <w:rPr>
          <w:color w:val="auto"/>
          <w:sz w:val="20"/>
          <w:szCs w:val="20"/>
        </w:rPr>
        <w:t xml:space="preserve"> Predvidene dejavnosti ne smejo povzročati hrupa, ki bi presegal mejne dnevne (55 </w:t>
      </w:r>
      <w:proofErr w:type="spellStart"/>
      <w:r w:rsidRPr="00847F87">
        <w:rPr>
          <w:color w:val="auto"/>
          <w:sz w:val="20"/>
          <w:szCs w:val="20"/>
        </w:rPr>
        <w:t>dbA</w:t>
      </w:r>
      <w:proofErr w:type="spellEnd"/>
      <w:r w:rsidRPr="00847F87">
        <w:rPr>
          <w:color w:val="auto"/>
          <w:sz w:val="20"/>
          <w:szCs w:val="20"/>
        </w:rPr>
        <w:t xml:space="preserve">) in nočne (45 </w:t>
      </w:r>
      <w:proofErr w:type="spellStart"/>
      <w:r w:rsidRPr="00847F87">
        <w:rPr>
          <w:color w:val="auto"/>
          <w:sz w:val="20"/>
          <w:szCs w:val="20"/>
        </w:rPr>
        <w:t>dbA</w:t>
      </w:r>
      <w:proofErr w:type="spellEnd"/>
      <w:r w:rsidRPr="00847F87">
        <w:rPr>
          <w:color w:val="auto"/>
          <w:sz w:val="20"/>
          <w:szCs w:val="20"/>
        </w:rPr>
        <w:t>) ravni hrupa.</w:t>
      </w:r>
    </w:p>
    <w:p w:rsidR="00526E9C" w:rsidRPr="00320DE0" w:rsidRDefault="00526E9C" w:rsidP="00526E9C">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7B3DC1" w:rsidRPr="00A30506" w:rsidRDefault="00526E9C" w:rsidP="00A30506">
      <w:pPr>
        <w:shd w:val="clear" w:color="auto" w:fill="F2F2F2"/>
        <w:spacing w:after="0" w:line="240" w:lineRule="auto"/>
        <w:jc w:val="both"/>
        <w:rPr>
          <w:rFonts w:cs="Arial"/>
          <w:i/>
          <w:color w:val="00B050"/>
          <w:sz w:val="20"/>
          <w:szCs w:val="20"/>
        </w:rPr>
      </w:pPr>
      <w:r w:rsidRPr="00DE3A45">
        <w:rPr>
          <w:rFonts w:cs="Arial"/>
          <w:i/>
          <w:color w:val="00B050"/>
          <w:sz w:val="20"/>
          <w:szCs w:val="20"/>
        </w:rPr>
        <w:t xml:space="preserve">Besedilo tega člena povzema pogoje glede </w:t>
      </w:r>
      <w:r>
        <w:rPr>
          <w:rFonts w:cs="Arial"/>
          <w:i/>
          <w:color w:val="00B050"/>
          <w:sz w:val="20"/>
          <w:szCs w:val="20"/>
        </w:rPr>
        <w:t>varstva pred hrupom skladno s predpisi, ki urejajo varstvo pred hrupom.</w:t>
      </w:r>
    </w:p>
    <w:p w:rsidR="00DE3D1A" w:rsidRDefault="009E247B">
      <w:pPr>
        <w:pStyle w:val="lenodloka"/>
        <w:numPr>
          <w:ilvl w:val="0"/>
          <w:numId w:val="6"/>
        </w:numPr>
      </w:pPr>
      <w:r w:rsidRPr="00847F87">
        <w:lastRenderedPageBreak/>
        <w:t>člen </w:t>
      </w:r>
    </w:p>
    <w:p w:rsidR="00DE3D1A" w:rsidRDefault="009E247B">
      <w:pPr>
        <w:pStyle w:val="lenodloka"/>
      </w:pPr>
      <w:r w:rsidRPr="00847F87">
        <w:t>(varstvo voda in tal) </w:t>
      </w:r>
    </w:p>
    <w:p w:rsidR="00A30603" w:rsidRPr="00847F87" w:rsidRDefault="00A30603" w:rsidP="00A30603">
      <w:pPr>
        <w:shd w:val="clear" w:color="auto" w:fill="FFFFFF"/>
        <w:spacing w:after="0" w:line="280" w:lineRule="exact"/>
        <w:jc w:val="center"/>
        <w:rPr>
          <w:rFonts w:ascii="Arial" w:eastAsia="Times New Roman" w:hAnsi="Arial" w:cs="Arial"/>
          <w:b/>
          <w:bCs/>
          <w:sz w:val="20"/>
          <w:szCs w:val="20"/>
          <w:lang w:eastAsia="sl-SI"/>
        </w:rPr>
      </w:pPr>
    </w:p>
    <w:p w:rsidR="00DE3D1A" w:rsidRDefault="007B3DC1">
      <w:pPr>
        <w:pStyle w:val="Telobesedila2"/>
        <w:spacing w:line="280" w:lineRule="exact"/>
        <w:jc w:val="both"/>
      </w:pPr>
      <w:r w:rsidRPr="00847F87">
        <w:rPr>
          <w:rFonts w:ascii="Arial" w:hAnsi="Arial" w:cs="Arial"/>
          <w:b w:val="0"/>
          <w:sz w:val="20"/>
          <w:szCs w:val="20"/>
        </w:rPr>
        <w:t>Za vsako rabo vodnega vira, ki presega meje splošne rabe (ogrevanje, sanitarna voda, zalivanj</w:t>
      </w:r>
      <w:r w:rsidR="000B7FB4">
        <w:rPr>
          <w:rFonts w:ascii="Arial" w:hAnsi="Arial" w:cs="Arial"/>
          <w:b w:val="0"/>
          <w:sz w:val="20"/>
          <w:szCs w:val="20"/>
        </w:rPr>
        <w:t>e itd</w:t>
      </w:r>
      <w:r w:rsidRPr="00847F87">
        <w:rPr>
          <w:rFonts w:ascii="Arial" w:hAnsi="Arial" w:cs="Arial"/>
          <w:b w:val="0"/>
          <w:sz w:val="20"/>
          <w:szCs w:val="20"/>
        </w:rPr>
        <w:t xml:space="preserve">) je </w:t>
      </w:r>
      <w:r w:rsidR="000B7FB4">
        <w:rPr>
          <w:rFonts w:ascii="Arial" w:hAnsi="Arial" w:cs="Arial"/>
          <w:b w:val="0"/>
          <w:sz w:val="20"/>
          <w:szCs w:val="20"/>
        </w:rPr>
        <w:t>potrebno</w:t>
      </w:r>
      <w:r w:rsidRPr="00847F87">
        <w:rPr>
          <w:rFonts w:ascii="Arial" w:hAnsi="Arial" w:cs="Arial"/>
          <w:b w:val="0"/>
          <w:sz w:val="20"/>
          <w:szCs w:val="20"/>
        </w:rPr>
        <w:t xml:space="preserve"> pridobiti vodno pravico na podlagi vodnega dovoljenja ali koncesije, skladno s predpisi s področja upravljanja z vodami.</w:t>
      </w:r>
    </w:p>
    <w:p w:rsidR="00526E9C" w:rsidRPr="00320DE0" w:rsidRDefault="00526E9C" w:rsidP="00526E9C">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526E9C" w:rsidRPr="00DE3A45" w:rsidRDefault="00526E9C" w:rsidP="00526E9C">
      <w:pPr>
        <w:shd w:val="clear" w:color="auto" w:fill="F2F2F2"/>
        <w:spacing w:after="0" w:line="240" w:lineRule="auto"/>
        <w:jc w:val="both"/>
        <w:rPr>
          <w:rFonts w:cs="Arial"/>
          <w:i/>
          <w:color w:val="00B050"/>
          <w:sz w:val="20"/>
          <w:szCs w:val="20"/>
        </w:rPr>
      </w:pPr>
      <w:r w:rsidRPr="00DE3A45">
        <w:rPr>
          <w:rFonts w:cs="Arial"/>
          <w:i/>
          <w:color w:val="00B050"/>
          <w:sz w:val="20"/>
          <w:szCs w:val="20"/>
        </w:rPr>
        <w:t>Besedilo tega člena povzema</w:t>
      </w:r>
      <w:r>
        <w:rPr>
          <w:rFonts w:cs="Arial"/>
          <w:i/>
          <w:color w:val="00B050"/>
          <w:sz w:val="20"/>
          <w:szCs w:val="20"/>
        </w:rPr>
        <w:t xml:space="preserve"> splošne</w:t>
      </w:r>
      <w:r w:rsidRPr="00DE3A45">
        <w:rPr>
          <w:rFonts w:cs="Arial"/>
          <w:i/>
          <w:color w:val="00B050"/>
          <w:sz w:val="20"/>
          <w:szCs w:val="20"/>
        </w:rPr>
        <w:t xml:space="preserve"> pogoje glede </w:t>
      </w:r>
      <w:r>
        <w:rPr>
          <w:rFonts w:cs="Arial"/>
          <w:i/>
          <w:color w:val="00B050"/>
          <w:sz w:val="20"/>
          <w:szCs w:val="20"/>
        </w:rPr>
        <w:t>varstva voda skladno s predpisi, ki urejajo področje upravljanja z vodami.</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BD5526">
      <w:pPr>
        <w:pStyle w:val="lenodloka"/>
        <w:numPr>
          <w:ilvl w:val="0"/>
          <w:numId w:val="6"/>
        </w:numPr>
      </w:pPr>
      <w:r w:rsidRPr="00847F87">
        <w:t>člen</w:t>
      </w:r>
    </w:p>
    <w:p w:rsidR="00BD5526" w:rsidRDefault="00BD5526" w:rsidP="00BD5526">
      <w:pPr>
        <w:pStyle w:val="lenodloka"/>
      </w:pPr>
      <w:r>
        <w:t>(ohranjanje narave</w:t>
      </w:r>
      <w:r w:rsidRPr="00847F87">
        <w:t>) </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0B7FB4">
      <w:pPr>
        <w:shd w:val="clear" w:color="auto" w:fill="FFFFFF"/>
        <w:spacing w:after="0" w:line="28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 območju urejanja </w:t>
      </w:r>
      <w:r w:rsidR="00DC779B">
        <w:rPr>
          <w:rFonts w:ascii="Arial" w:eastAsia="Times New Roman" w:hAnsi="Arial" w:cs="Arial"/>
          <w:sz w:val="20"/>
          <w:szCs w:val="20"/>
          <w:lang w:eastAsia="sl-SI"/>
        </w:rPr>
        <w:t>ni območij varstva narave. Posebni ukrepi varstva narave zato niso potrebni.</w:t>
      </w:r>
    </w:p>
    <w:p w:rsidR="00793DBB" w:rsidRPr="00320DE0" w:rsidRDefault="00793DBB" w:rsidP="00755DBE">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793DBB" w:rsidRPr="00887C3C" w:rsidRDefault="00793DBB" w:rsidP="00755DBE">
      <w:pPr>
        <w:shd w:val="clear" w:color="auto" w:fill="F2F2F2"/>
        <w:spacing w:after="0" w:line="240" w:lineRule="auto"/>
        <w:jc w:val="both"/>
        <w:rPr>
          <w:rFonts w:cs="Arial"/>
          <w:i/>
          <w:color w:val="00B050"/>
          <w:sz w:val="20"/>
          <w:szCs w:val="20"/>
        </w:rPr>
      </w:pPr>
      <w:r w:rsidRPr="00887C3C">
        <w:rPr>
          <w:rFonts w:cs="Arial"/>
          <w:i/>
          <w:color w:val="00B050"/>
          <w:sz w:val="20"/>
          <w:szCs w:val="20"/>
        </w:rPr>
        <w:t xml:space="preserve">Besedilo tega člena </w:t>
      </w:r>
      <w:r>
        <w:rPr>
          <w:rFonts w:cs="Arial"/>
          <w:i/>
          <w:color w:val="00B050"/>
          <w:sz w:val="20"/>
          <w:szCs w:val="20"/>
        </w:rPr>
        <w:t>povzema določbe iz smernic, ki jih je izdal pristojni nosilec urejanja prostora za področje varstva narave.</w:t>
      </w:r>
    </w:p>
    <w:p w:rsidR="00BD5526" w:rsidRDefault="00BD5526" w:rsidP="00A30603">
      <w:pPr>
        <w:shd w:val="clear" w:color="auto" w:fill="FFFFFF"/>
        <w:spacing w:after="0" w:line="280" w:lineRule="exact"/>
        <w:ind w:firstLine="330"/>
        <w:jc w:val="both"/>
        <w:rPr>
          <w:rFonts w:ascii="Arial" w:eastAsia="Times New Roman" w:hAnsi="Arial" w:cs="Arial"/>
          <w:sz w:val="20"/>
          <w:szCs w:val="20"/>
          <w:lang w:eastAsia="sl-SI"/>
        </w:rPr>
      </w:pPr>
    </w:p>
    <w:p w:rsidR="008F5A2F" w:rsidRPr="00847F87" w:rsidRDefault="008F5A2F" w:rsidP="00A30603">
      <w:pPr>
        <w:shd w:val="clear" w:color="auto" w:fill="FFFFFF"/>
        <w:spacing w:after="0" w:line="280" w:lineRule="exact"/>
        <w:ind w:firstLine="330"/>
        <w:jc w:val="both"/>
        <w:rPr>
          <w:rFonts w:ascii="Arial" w:eastAsia="Times New Roman" w:hAnsi="Arial" w:cs="Arial"/>
          <w:sz w:val="20"/>
          <w:szCs w:val="20"/>
          <w:lang w:eastAsia="sl-SI"/>
        </w:rPr>
      </w:pPr>
    </w:p>
    <w:p w:rsidR="009E247B" w:rsidRPr="00847F87" w:rsidRDefault="00B54BDF" w:rsidP="00A30603">
      <w:pPr>
        <w:shd w:val="clear" w:color="auto" w:fill="FFFFFF"/>
        <w:spacing w:after="0" w:line="280" w:lineRule="exact"/>
        <w:jc w:val="both"/>
        <w:rPr>
          <w:rFonts w:ascii="Arial" w:eastAsia="Times New Roman" w:hAnsi="Arial" w:cs="Arial"/>
          <w:b/>
          <w:bCs/>
          <w:sz w:val="20"/>
          <w:szCs w:val="20"/>
          <w:lang w:eastAsia="sl-SI"/>
        </w:rPr>
      </w:pPr>
      <w:r>
        <w:rPr>
          <w:rFonts w:ascii="Arial" w:eastAsia="Times New Roman" w:hAnsi="Arial" w:cs="Arial"/>
          <w:b/>
          <w:bCs/>
          <w:sz w:val="20"/>
          <w:szCs w:val="20"/>
          <w:lang w:eastAsia="sl-SI"/>
        </w:rPr>
        <w:t>VIII</w:t>
      </w:r>
      <w:r w:rsidR="009E247B" w:rsidRPr="00847F87">
        <w:rPr>
          <w:rFonts w:ascii="Arial" w:eastAsia="Times New Roman" w:hAnsi="Arial" w:cs="Arial"/>
          <w:b/>
          <w:bCs/>
          <w:sz w:val="20"/>
          <w:szCs w:val="20"/>
          <w:lang w:eastAsia="sl-SI"/>
        </w:rPr>
        <w:t>. REŠITVE IN UKREPI ZA OBRAMBO TER VARSTVO PRED NARAVNIMI IN DRUGIMI NESREČAMI, VKLJUČNO Z VARSTVOM PRED POŽAROM </w:t>
      </w:r>
    </w:p>
    <w:p w:rsidR="007B3DC1" w:rsidRPr="00847F87" w:rsidRDefault="007B3DC1" w:rsidP="00A30603">
      <w:pPr>
        <w:shd w:val="clear" w:color="auto" w:fill="FFFFFF"/>
        <w:spacing w:after="0" w:line="280" w:lineRule="exact"/>
        <w:jc w:val="center"/>
        <w:rPr>
          <w:rFonts w:ascii="Arial" w:eastAsia="Times New Roman" w:hAnsi="Arial" w:cs="Arial"/>
          <w:b/>
          <w:bCs/>
          <w:sz w:val="20"/>
          <w:szCs w:val="20"/>
          <w:lang w:eastAsia="sl-SI"/>
        </w:rPr>
      </w:pPr>
    </w:p>
    <w:p w:rsidR="00DE3D1A" w:rsidRDefault="009E247B">
      <w:pPr>
        <w:pStyle w:val="lenodloka"/>
        <w:numPr>
          <w:ilvl w:val="0"/>
          <w:numId w:val="6"/>
        </w:numPr>
      </w:pPr>
      <w:r w:rsidRPr="00847F87">
        <w:t>člen </w:t>
      </w:r>
    </w:p>
    <w:p w:rsidR="00DE3D1A" w:rsidRDefault="009E247B">
      <w:pPr>
        <w:pStyle w:val="lenodloka"/>
      </w:pPr>
      <w:r w:rsidRPr="00847F87">
        <w:t>(rešitve in ukrepi za obrambo) </w:t>
      </w:r>
    </w:p>
    <w:p w:rsidR="00A30603" w:rsidRDefault="00A30603" w:rsidP="00A30603">
      <w:pPr>
        <w:shd w:val="clear" w:color="auto" w:fill="FFFFFF"/>
        <w:spacing w:after="0" w:line="280" w:lineRule="exact"/>
        <w:jc w:val="both"/>
        <w:rPr>
          <w:rFonts w:ascii="Arial" w:eastAsia="Times New Roman" w:hAnsi="Arial" w:cs="Arial"/>
          <w:b/>
          <w:bCs/>
          <w:sz w:val="20"/>
          <w:szCs w:val="20"/>
          <w:lang w:eastAsia="sl-SI"/>
        </w:rPr>
      </w:pPr>
    </w:p>
    <w:p w:rsidR="009E247B" w:rsidRDefault="009E247B" w:rsidP="00A30603">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 xml:space="preserve">Na območju ni objektov ali ureditev za </w:t>
      </w:r>
      <w:r w:rsidR="00BD5526">
        <w:rPr>
          <w:rFonts w:ascii="Arial" w:eastAsia="Times New Roman" w:hAnsi="Arial" w:cs="Arial"/>
          <w:sz w:val="20"/>
          <w:szCs w:val="20"/>
          <w:lang w:eastAsia="sl-SI"/>
        </w:rPr>
        <w:t xml:space="preserve">potrebe </w:t>
      </w:r>
      <w:r w:rsidRPr="00847F87">
        <w:rPr>
          <w:rFonts w:ascii="Arial" w:eastAsia="Times New Roman" w:hAnsi="Arial" w:cs="Arial"/>
          <w:sz w:val="20"/>
          <w:szCs w:val="20"/>
          <w:lang w:eastAsia="sl-SI"/>
        </w:rPr>
        <w:t>obramb</w:t>
      </w:r>
      <w:r w:rsidR="00BD5526">
        <w:rPr>
          <w:rFonts w:ascii="Arial" w:eastAsia="Times New Roman" w:hAnsi="Arial" w:cs="Arial"/>
          <w:sz w:val="20"/>
          <w:szCs w:val="20"/>
          <w:lang w:eastAsia="sl-SI"/>
        </w:rPr>
        <w:t>e</w:t>
      </w:r>
      <w:r w:rsidRPr="00847F87">
        <w:rPr>
          <w:rFonts w:ascii="Arial" w:eastAsia="Times New Roman" w:hAnsi="Arial" w:cs="Arial"/>
          <w:sz w:val="20"/>
          <w:szCs w:val="20"/>
          <w:lang w:eastAsia="sl-SI"/>
        </w:rPr>
        <w:t>.</w:t>
      </w:r>
    </w:p>
    <w:p w:rsidR="00793DBB" w:rsidRPr="00755DBE" w:rsidRDefault="00793DBB" w:rsidP="00755DBE">
      <w:pPr>
        <w:pStyle w:val="Brezrazmikov1"/>
        <w:shd w:val="clear" w:color="auto" w:fill="F2F2F2"/>
        <w:jc w:val="both"/>
        <w:rPr>
          <w:rFonts w:asciiTheme="minorHAnsi" w:hAnsiTheme="minorHAnsi" w:cs="Arial"/>
          <w:i/>
          <w:color w:val="00B050"/>
          <w:szCs w:val="20"/>
        </w:rPr>
      </w:pPr>
      <w:r w:rsidRPr="00755DBE">
        <w:rPr>
          <w:rFonts w:asciiTheme="minorHAnsi" w:hAnsiTheme="minorHAnsi" w:cs="Arial"/>
          <w:b/>
          <w:i/>
          <w:color w:val="00B050"/>
          <w:szCs w:val="20"/>
        </w:rPr>
        <w:t>Obrazložitev</w:t>
      </w:r>
      <w:r w:rsidRPr="00755DBE">
        <w:rPr>
          <w:rFonts w:asciiTheme="minorHAnsi" w:hAnsiTheme="minorHAnsi" w:cs="Arial"/>
          <w:i/>
          <w:color w:val="00B050"/>
          <w:szCs w:val="20"/>
        </w:rPr>
        <w:t>:</w:t>
      </w:r>
    </w:p>
    <w:p w:rsidR="00793DBB" w:rsidRPr="00755DBE" w:rsidRDefault="00793DBB" w:rsidP="00755DBE">
      <w:pPr>
        <w:shd w:val="clear" w:color="auto" w:fill="F2F2F2"/>
        <w:spacing w:after="0" w:line="240" w:lineRule="auto"/>
        <w:jc w:val="both"/>
        <w:rPr>
          <w:rFonts w:cs="Arial"/>
          <w:i/>
          <w:color w:val="00B050"/>
          <w:sz w:val="20"/>
          <w:szCs w:val="20"/>
        </w:rPr>
      </w:pPr>
      <w:r w:rsidRPr="00755DBE">
        <w:rPr>
          <w:rFonts w:cs="Arial"/>
          <w:i/>
          <w:color w:val="00B050"/>
          <w:sz w:val="20"/>
          <w:szCs w:val="20"/>
        </w:rPr>
        <w:t>Besedilo tega člena pojasnjuje, da na obravnavanem območju ni območij oz. objektov za potrebe obrambe. Smernice in mnenje nosilca urejanja prostora</w:t>
      </w:r>
      <w:r w:rsidR="00755DBE" w:rsidRPr="00755DBE">
        <w:rPr>
          <w:rFonts w:cs="Arial"/>
          <w:i/>
          <w:color w:val="00B050"/>
          <w:sz w:val="20"/>
          <w:szCs w:val="20"/>
        </w:rPr>
        <w:t xml:space="preserve"> zato skladno z Zakonom o prostorskem načrtovanju (ZPNačrt) niso potrebna.</w:t>
      </w:r>
    </w:p>
    <w:p w:rsidR="00A30603" w:rsidRPr="00847F87" w:rsidRDefault="00A30603" w:rsidP="00A30603">
      <w:pPr>
        <w:shd w:val="clear" w:color="auto" w:fill="FFFFFF"/>
        <w:spacing w:after="0" w:line="280" w:lineRule="exact"/>
        <w:ind w:firstLine="330"/>
        <w:jc w:val="both"/>
        <w:rPr>
          <w:rFonts w:ascii="Arial" w:eastAsia="Times New Roman" w:hAnsi="Arial" w:cs="Arial"/>
          <w:sz w:val="20"/>
          <w:szCs w:val="20"/>
          <w:lang w:eastAsia="sl-SI"/>
        </w:rPr>
      </w:pPr>
    </w:p>
    <w:p w:rsidR="00DE3D1A" w:rsidRDefault="009E247B">
      <w:pPr>
        <w:pStyle w:val="lenodloka"/>
        <w:numPr>
          <w:ilvl w:val="0"/>
          <w:numId w:val="6"/>
        </w:numPr>
      </w:pPr>
      <w:r w:rsidRPr="00847F87">
        <w:t>člen </w:t>
      </w:r>
    </w:p>
    <w:p w:rsidR="00DE3D1A" w:rsidRDefault="009E247B">
      <w:pPr>
        <w:pStyle w:val="lenodloka"/>
      </w:pPr>
      <w:r w:rsidRPr="00847F87">
        <w:t>(varstvo pred naravnimi in drugimi nesrečami vključno z varstvom pred požarom) </w:t>
      </w:r>
    </w:p>
    <w:p w:rsidR="00A30603" w:rsidRPr="00847F87" w:rsidRDefault="00A30603" w:rsidP="00A30603">
      <w:pPr>
        <w:shd w:val="clear" w:color="auto" w:fill="FFFFFF"/>
        <w:spacing w:after="0" w:line="280" w:lineRule="exact"/>
        <w:jc w:val="center"/>
        <w:rPr>
          <w:rFonts w:ascii="Arial" w:eastAsia="Times New Roman" w:hAnsi="Arial" w:cs="Arial"/>
          <w:b/>
          <w:bCs/>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w:t>
      </w:r>
      <w:r w:rsidR="007B3DC1" w:rsidRPr="00847F87">
        <w:rPr>
          <w:rFonts w:ascii="Arial" w:eastAsia="Times New Roman" w:hAnsi="Arial" w:cs="Arial"/>
          <w:sz w:val="20"/>
          <w:szCs w:val="20"/>
          <w:lang w:eastAsia="sl-SI"/>
        </w:rPr>
        <w:t>1</w:t>
      </w:r>
      <w:r w:rsidRPr="00847F87">
        <w:rPr>
          <w:rFonts w:ascii="Arial" w:eastAsia="Times New Roman" w:hAnsi="Arial" w:cs="Arial"/>
          <w:sz w:val="20"/>
          <w:szCs w:val="20"/>
          <w:lang w:eastAsia="sl-SI"/>
        </w:rPr>
        <w:t>) Za zagotavljanje varstva pred naravnimi in drugimi nesrečami se pri vseh posegih v prostor upoštevajo predpisi področja varstva pred naravnimi in drugimi nesrečami.</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w:t>
      </w:r>
      <w:r w:rsidR="007B3DC1" w:rsidRPr="00847F87">
        <w:rPr>
          <w:rFonts w:ascii="Arial" w:eastAsia="Times New Roman" w:hAnsi="Arial" w:cs="Arial"/>
          <w:sz w:val="20"/>
          <w:szCs w:val="20"/>
          <w:lang w:eastAsia="sl-SI"/>
        </w:rPr>
        <w:t>2</w:t>
      </w:r>
      <w:r w:rsidRPr="00847F87">
        <w:rPr>
          <w:rFonts w:ascii="Arial" w:eastAsia="Times New Roman" w:hAnsi="Arial" w:cs="Arial"/>
          <w:sz w:val="20"/>
          <w:szCs w:val="20"/>
          <w:lang w:eastAsia="sl-SI"/>
        </w:rPr>
        <w:t>) Pri projektiranju objektov in visokih naprav se upošteva, da je območje občine v območju VII. stopnje potresne varnosti po MCS lestvici oziroma v območju z najnižjim pospeškom tal, ki znaša 0,100 [g].</w:t>
      </w:r>
    </w:p>
    <w:p w:rsidR="00DE3D1A" w:rsidRDefault="00DE3D1A">
      <w:pPr>
        <w:pStyle w:val="Telobesedila2"/>
        <w:spacing w:line="280" w:lineRule="exact"/>
        <w:jc w:val="both"/>
        <w:rPr>
          <w:rFonts w:ascii="Arial" w:hAnsi="Arial" w:cs="Arial"/>
          <w:b w:val="0"/>
          <w:sz w:val="20"/>
          <w:szCs w:val="20"/>
        </w:rPr>
      </w:pPr>
    </w:p>
    <w:p w:rsidR="00DE3D1A" w:rsidRDefault="007B3DC1">
      <w:pPr>
        <w:pStyle w:val="Telobesedila2"/>
        <w:spacing w:line="280" w:lineRule="exact"/>
        <w:jc w:val="both"/>
        <w:rPr>
          <w:rFonts w:ascii="Arial" w:hAnsi="Arial" w:cs="Arial"/>
          <w:b w:val="0"/>
          <w:sz w:val="20"/>
          <w:szCs w:val="20"/>
        </w:rPr>
      </w:pPr>
      <w:r w:rsidRPr="00847F87">
        <w:rPr>
          <w:rFonts w:ascii="Arial" w:hAnsi="Arial" w:cs="Arial"/>
          <w:b w:val="0"/>
          <w:sz w:val="20"/>
          <w:szCs w:val="20"/>
        </w:rPr>
        <w:t>(3)</w:t>
      </w:r>
      <w:r w:rsidRPr="00847F87">
        <w:rPr>
          <w:rFonts w:ascii="Arial" w:hAnsi="Arial" w:cs="Arial"/>
          <w:sz w:val="20"/>
          <w:szCs w:val="20"/>
        </w:rPr>
        <w:t> </w:t>
      </w:r>
      <w:r w:rsidRPr="00847F87">
        <w:rPr>
          <w:rFonts w:ascii="Arial" w:hAnsi="Arial" w:cs="Arial"/>
          <w:b w:val="0"/>
          <w:sz w:val="20"/>
          <w:szCs w:val="20"/>
        </w:rPr>
        <w:t>Gradnja zaklonišč ali zaklonilnikov ni predvidena. V skladu z Zakonom o varstvu pred naravnimi in drugimi nesrečami je predvidena ojačitev prve plošče predvidenih objektov.</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w:t>
      </w:r>
      <w:r w:rsidR="007A6AAF" w:rsidRPr="00847F87">
        <w:rPr>
          <w:rFonts w:ascii="Arial" w:eastAsia="Times New Roman" w:hAnsi="Arial" w:cs="Arial"/>
          <w:sz w:val="20"/>
          <w:szCs w:val="20"/>
          <w:lang w:eastAsia="sl-SI"/>
        </w:rPr>
        <w:t>4</w:t>
      </w:r>
      <w:r w:rsidRPr="00847F87">
        <w:rPr>
          <w:rFonts w:ascii="Arial" w:eastAsia="Times New Roman" w:hAnsi="Arial" w:cs="Arial"/>
          <w:sz w:val="20"/>
          <w:szCs w:val="20"/>
          <w:lang w:eastAsia="sl-SI"/>
        </w:rPr>
        <w:t>) Predvidena pozidava mora zagotavljati pogoje za varen umik ljudi in premoženja, zadostne prometne in delovne površine za intervencijska vozila ter zadostne vire za oskrbo z vodo za gašenje. Zagotovljeni morajo biti potrebni odmiki med objekti in parcelnimi mejami oziroma ustrezna ločitev objektov, s čimer bodo zagotovljeni pogoji za omejevanje širjenja ognja ob požaru.</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w:t>
      </w:r>
      <w:r w:rsidR="007A6AAF" w:rsidRPr="00847F87">
        <w:rPr>
          <w:rFonts w:ascii="Arial" w:eastAsia="Times New Roman" w:hAnsi="Arial" w:cs="Arial"/>
          <w:sz w:val="20"/>
          <w:szCs w:val="20"/>
          <w:lang w:eastAsia="sl-SI"/>
        </w:rPr>
        <w:t>5</w:t>
      </w:r>
      <w:r w:rsidRPr="00847F87">
        <w:rPr>
          <w:rFonts w:ascii="Arial" w:eastAsia="Times New Roman" w:hAnsi="Arial" w:cs="Arial"/>
          <w:sz w:val="20"/>
          <w:szCs w:val="20"/>
          <w:lang w:eastAsia="sl-SI"/>
        </w:rPr>
        <w:t>) Interno cestno omrežje bo med drugim služilo intervencijskim potem. Intervencijske poti bodo istočasno namenjene za umik ljudi in premoženja.</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w:t>
      </w:r>
      <w:r w:rsidR="007A6AAF" w:rsidRPr="00847F87">
        <w:rPr>
          <w:rFonts w:ascii="Arial" w:eastAsia="Times New Roman" w:hAnsi="Arial" w:cs="Arial"/>
          <w:sz w:val="20"/>
          <w:szCs w:val="20"/>
          <w:lang w:eastAsia="sl-SI"/>
        </w:rPr>
        <w:t>6</w:t>
      </w:r>
      <w:r w:rsidRPr="00847F87">
        <w:rPr>
          <w:rFonts w:ascii="Arial" w:eastAsia="Times New Roman" w:hAnsi="Arial" w:cs="Arial"/>
          <w:sz w:val="20"/>
          <w:szCs w:val="20"/>
          <w:lang w:eastAsia="sl-SI"/>
        </w:rPr>
        <w:t>) Za objekt</w:t>
      </w:r>
      <w:r w:rsidR="00BE2AA5">
        <w:rPr>
          <w:rFonts w:ascii="Arial" w:eastAsia="Times New Roman" w:hAnsi="Arial" w:cs="Arial"/>
          <w:sz w:val="20"/>
          <w:szCs w:val="20"/>
          <w:lang w:eastAsia="sl-SI"/>
        </w:rPr>
        <w:t>e</w:t>
      </w:r>
      <w:r w:rsidRPr="00847F87">
        <w:rPr>
          <w:rFonts w:ascii="Arial" w:eastAsia="Times New Roman" w:hAnsi="Arial" w:cs="Arial"/>
          <w:sz w:val="20"/>
          <w:szCs w:val="20"/>
          <w:lang w:eastAsia="sl-SI"/>
        </w:rPr>
        <w:t xml:space="preserve"> je potrebno zagotoviti zadostno nosilnost konstrukcij za določen čas v primeru požara.</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w:t>
      </w:r>
      <w:r w:rsidR="007A6AAF" w:rsidRPr="00847F87">
        <w:rPr>
          <w:rFonts w:ascii="Arial" w:eastAsia="Times New Roman" w:hAnsi="Arial" w:cs="Arial"/>
          <w:sz w:val="20"/>
          <w:szCs w:val="20"/>
          <w:lang w:eastAsia="sl-SI"/>
        </w:rPr>
        <w:t>7</w:t>
      </w:r>
      <w:r w:rsidRPr="00847F87">
        <w:rPr>
          <w:rFonts w:ascii="Arial" w:eastAsia="Times New Roman" w:hAnsi="Arial" w:cs="Arial"/>
          <w:sz w:val="20"/>
          <w:szCs w:val="20"/>
          <w:lang w:eastAsia="sl-SI"/>
        </w:rPr>
        <w:t>) Za stavbe se požarno varnost zagotovi v skladu z veljavnimi predpisi. Izpolnjevanje bistvenih zahtev varnosti pred požarom za požarno manj zahtevne objekte se dokazuje v elaboratu – zasnova požarne varnosti, za požarno zahtevne objekte pa v elaboratu – študija požarne varnosti. Požarno manj zahtevni in zahtevni objekti so določeni v predpisu o zasnovi in študiji požarne varnosti.</w:t>
      </w:r>
    </w:p>
    <w:p w:rsidR="00B646C7" w:rsidRPr="00320DE0" w:rsidRDefault="00B646C7" w:rsidP="00B646C7">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B646C7" w:rsidRPr="000D442F" w:rsidRDefault="00B646C7" w:rsidP="00B646C7">
      <w:pPr>
        <w:shd w:val="clear" w:color="auto" w:fill="F2F2F2"/>
        <w:spacing w:after="0"/>
        <w:jc w:val="both"/>
        <w:rPr>
          <w:rFonts w:cs="Arial"/>
          <w:i/>
          <w:color w:val="00B050"/>
          <w:sz w:val="20"/>
          <w:szCs w:val="20"/>
        </w:rPr>
      </w:pPr>
      <w:r w:rsidRPr="000D442F">
        <w:rPr>
          <w:rFonts w:cs="Arial"/>
          <w:i/>
          <w:color w:val="00B050"/>
          <w:sz w:val="20"/>
          <w:szCs w:val="20"/>
        </w:rPr>
        <w:t xml:space="preserve">Besedilo tega člena povzema pogoje glede </w:t>
      </w:r>
      <w:r>
        <w:rPr>
          <w:rFonts w:cs="Arial"/>
          <w:i/>
          <w:color w:val="00B050"/>
          <w:sz w:val="20"/>
          <w:szCs w:val="20"/>
        </w:rPr>
        <w:t xml:space="preserve">varstva pred naravnimi in drugimi nesrečami </w:t>
      </w:r>
      <w:r w:rsidRPr="000D442F">
        <w:rPr>
          <w:rFonts w:cs="Arial"/>
          <w:i/>
          <w:color w:val="00B050"/>
          <w:sz w:val="20"/>
          <w:szCs w:val="20"/>
        </w:rPr>
        <w:t>iz smernic, ki jih je izdal pris</w:t>
      </w:r>
      <w:r>
        <w:rPr>
          <w:rFonts w:cs="Arial"/>
          <w:i/>
          <w:color w:val="00B050"/>
          <w:sz w:val="20"/>
          <w:szCs w:val="20"/>
        </w:rPr>
        <w:t>tojen nosilec urejanja prostora ter področnih predpisov.</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456D8C" w:rsidRPr="00847F87" w:rsidRDefault="00B54BDF" w:rsidP="00456D8C">
      <w:pPr>
        <w:shd w:val="clear" w:color="auto" w:fill="FFFFFF"/>
        <w:spacing w:after="0" w:line="280" w:lineRule="exact"/>
        <w:jc w:val="both"/>
        <w:rPr>
          <w:rFonts w:ascii="Arial" w:eastAsia="Times New Roman" w:hAnsi="Arial" w:cs="Arial"/>
          <w:b/>
          <w:bCs/>
          <w:sz w:val="20"/>
          <w:szCs w:val="20"/>
          <w:lang w:eastAsia="sl-SI"/>
        </w:rPr>
      </w:pPr>
      <w:r>
        <w:rPr>
          <w:rFonts w:ascii="Arial" w:eastAsia="Times New Roman" w:hAnsi="Arial" w:cs="Arial"/>
          <w:b/>
          <w:bCs/>
          <w:sz w:val="20"/>
          <w:szCs w:val="20"/>
          <w:lang w:eastAsia="sl-SI"/>
        </w:rPr>
        <w:t>I</w:t>
      </w:r>
      <w:r w:rsidR="00456D8C">
        <w:rPr>
          <w:rFonts w:ascii="Arial" w:eastAsia="Times New Roman" w:hAnsi="Arial" w:cs="Arial"/>
          <w:b/>
          <w:bCs/>
          <w:sz w:val="20"/>
          <w:szCs w:val="20"/>
          <w:lang w:eastAsia="sl-SI"/>
        </w:rPr>
        <w:t>X</w:t>
      </w:r>
      <w:r w:rsidR="00456D8C" w:rsidRPr="00847F87">
        <w:rPr>
          <w:rFonts w:ascii="Arial" w:eastAsia="Times New Roman" w:hAnsi="Arial" w:cs="Arial"/>
          <w:b/>
          <w:bCs/>
          <w:sz w:val="20"/>
          <w:szCs w:val="20"/>
          <w:lang w:eastAsia="sl-SI"/>
        </w:rPr>
        <w:t>. </w:t>
      </w:r>
      <w:r w:rsidR="00456D8C">
        <w:rPr>
          <w:rFonts w:ascii="Arial" w:eastAsia="Times New Roman" w:hAnsi="Arial" w:cs="Arial"/>
          <w:b/>
          <w:bCs/>
          <w:sz w:val="20"/>
          <w:szCs w:val="20"/>
          <w:lang w:eastAsia="sl-SI"/>
        </w:rPr>
        <w:t>POGOJI GLEDE VAROVANJA ZDRAVJA LJUDI</w:t>
      </w:r>
      <w:r w:rsidR="00456D8C" w:rsidRPr="00847F87">
        <w:rPr>
          <w:rFonts w:ascii="Arial" w:eastAsia="Times New Roman" w:hAnsi="Arial" w:cs="Arial"/>
          <w:b/>
          <w:bCs/>
          <w:sz w:val="20"/>
          <w:szCs w:val="20"/>
          <w:lang w:eastAsia="sl-SI"/>
        </w:rPr>
        <w:t> </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456D8C">
      <w:pPr>
        <w:pStyle w:val="lenodloka"/>
        <w:numPr>
          <w:ilvl w:val="0"/>
          <w:numId w:val="6"/>
        </w:numPr>
      </w:pPr>
      <w:r w:rsidRPr="00847F87">
        <w:t>člen </w:t>
      </w:r>
    </w:p>
    <w:p w:rsidR="00DE3D1A" w:rsidRDefault="00456D8C">
      <w:pPr>
        <w:pStyle w:val="lenodloka"/>
      </w:pPr>
      <w:r w:rsidRPr="00847F87">
        <w:t>(</w:t>
      </w:r>
      <w:r>
        <w:t>varovanje zdravja</w:t>
      </w:r>
      <w:r w:rsidRPr="00847F87">
        <w:t>) </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8F5A2F">
      <w:pPr>
        <w:shd w:val="clear" w:color="auto" w:fill="FFFFFF"/>
        <w:spacing w:after="0" w:line="28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(1) </w:t>
      </w:r>
      <w:r w:rsidR="002C7EC1">
        <w:rPr>
          <w:rFonts w:ascii="Arial" w:eastAsia="Times New Roman" w:hAnsi="Arial" w:cs="Arial"/>
          <w:sz w:val="20"/>
          <w:szCs w:val="20"/>
          <w:lang w:eastAsia="sl-SI"/>
        </w:rPr>
        <w:t>L</w:t>
      </w:r>
      <w:r>
        <w:rPr>
          <w:rFonts w:ascii="Arial" w:eastAsia="Times New Roman" w:hAnsi="Arial" w:cs="Arial"/>
          <w:sz w:val="20"/>
          <w:szCs w:val="20"/>
          <w:lang w:eastAsia="sl-SI"/>
        </w:rPr>
        <w:t>ega in velikost objektov</w:t>
      </w:r>
      <w:r w:rsidR="002C7EC1">
        <w:rPr>
          <w:rFonts w:ascii="Arial" w:eastAsia="Times New Roman" w:hAnsi="Arial" w:cs="Arial"/>
          <w:sz w:val="20"/>
          <w:szCs w:val="20"/>
          <w:lang w:eastAsia="sl-SI"/>
        </w:rPr>
        <w:t xml:space="preserve"> mora zagotavljati, da bo za bivalne objekte ter objekte, v katerih se dalj časa zadržujejo ljudje, celotna osončenost bivalnih prostorov vsaj 2 uri dnevno. Z vgradnjo sodobnih materialov mora biti zagotovljeno varstvo pred prekomernim hrupom, z orientacijo stavb pa omogočena zasebnost na posamezni parceli in v stanovanjski enoti.</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2C7EC1">
      <w:pPr>
        <w:shd w:val="clear" w:color="auto" w:fill="FFFFFF"/>
        <w:spacing w:after="0" w:line="28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(2) Pri vseh posegih v prostor, predvsem pri lociranju objektov in naprav z agresivnejšimi dejavnostmi, ki povzročajo prekomerne emisije v zrak, se upošteva vse predpise, ki urejajo varstvo zraka.</w:t>
      </w:r>
    </w:p>
    <w:p w:rsidR="00B646C7" w:rsidRPr="00320DE0" w:rsidRDefault="00B646C7" w:rsidP="00B646C7">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B646C7" w:rsidRPr="000D442F" w:rsidRDefault="00B646C7" w:rsidP="00B646C7">
      <w:pPr>
        <w:shd w:val="clear" w:color="auto" w:fill="F2F2F2"/>
        <w:spacing w:after="0"/>
        <w:jc w:val="both"/>
        <w:rPr>
          <w:rFonts w:cs="Arial"/>
          <w:i/>
          <w:color w:val="00B050"/>
          <w:sz w:val="20"/>
          <w:szCs w:val="20"/>
        </w:rPr>
      </w:pPr>
      <w:r w:rsidRPr="000D442F">
        <w:rPr>
          <w:rFonts w:cs="Arial"/>
          <w:i/>
          <w:color w:val="00B050"/>
          <w:sz w:val="20"/>
          <w:szCs w:val="20"/>
        </w:rPr>
        <w:t xml:space="preserve">Besedilo tega člena </w:t>
      </w:r>
      <w:r>
        <w:rPr>
          <w:rFonts w:cs="Arial"/>
          <w:i/>
          <w:color w:val="00B050"/>
          <w:sz w:val="20"/>
          <w:szCs w:val="20"/>
        </w:rPr>
        <w:t>določa pogoje glede varovanja zdravja (osončenost objektov, varstvo pred hrupom, varstvo zraka) skladno z določbami iz področnih predpisov.</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9E247B" w:rsidRDefault="00F35EB5" w:rsidP="00A30603">
      <w:pPr>
        <w:shd w:val="clear" w:color="auto" w:fill="FFFFFF"/>
        <w:spacing w:after="0" w:line="280" w:lineRule="exact"/>
        <w:jc w:val="both"/>
        <w:rPr>
          <w:rFonts w:ascii="Arial" w:eastAsia="Times New Roman" w:hAnsi="Arial" w:cs="Arial"/>
          <w:b/>
          <w:bCs/>
          <w:sz w:val="20"/>
          <w:szCs w:val="20"/>
          <w:lang w:eastAsia="sl-SI"/>
        </w:rPr>
      </w:pPr>
      <w:r>
        <w:rPr>
          <w:rFonts w:ascii="Arial" w:eastAsia="Times New Roman" w:hAnsi="Arial" w:cs="Arial"/>
          <w:b/>
          <w:bCs/>
          <w:sz w:val="20"/>
          <w:szCs w:val="20"/>
          <w:lang w:eastAsia="sl-SI"/>
        </w:rPr>
        <w:t>X. ETAP</w:t>
      </w:r>
      <w:r w:rsidR="009E247B" w:rsidRPr="00847F87">
        <w:rPr>
          <w:rFonts w:ascii="Arial" w:eastAsia="Times New Roman" w:hAnsi="Arial" w:cs="Arial"/>
          <w:b/>
          <w:bCs/>
          <w:sz w:val="20"/>
          <w:szCs w:val="20"/>
          <w:lang w:eastAsia="sl-SI"/>
        </w:rPr>
        <w:t>NOST IZVEDBE PROSTORSKE UREDITVE IN DOPUSTNA ODSTOPANJA </w:t>
      </w:r>
    </w:p>
    <w:p w:rsidR="00A30603" w:rsidRPr="00847F87" w:rsidRDefault="00A30603" w:rsidP="00A30603">
      <w:pPr>
        <w:shd w:val="clear" w:color="auto" w:fill="FFFFFF"/>
        <w:spacing w:after="0" w:line="280" w:lineRule="exact"/>
        <w:jc w:val="both"/>
        <w:rPr>
          <w:rFonts w:ascii="Arial" w:eastAsia="Times New Roman" w:hAnsi="Arial" w:cs="Arial"/>
          <w:b/>
          <w:bCs/>
          <w:sz w:val="20"/>
          <w:szCs w:val="20"/>
          <w:lang w:eastAsia="sl-SI"/>
        </w:rPr>
      </w:pPr>
    </w:p>
    <w:p w:rsidR="00DE3D1A" w:rsidRDefault="009E247B">
      <w:pPr>
        <w:pStyle w:val="lenodloka"/>
        <w:numPr>
          <w:ilvl w:val="0"/>
          <w:numId w:val="6"/>
        </w:numPr>
      </w:pPr>
      <w:r w:rsidRPr="00847F87">
        <w:t>člen </w:t>
      </w:r>
    </w:p>
    <w:p w:rsidR="00DE3D1A" w:rsidRDefault="009E247B">
      <w:pPr>
        <w:pStyle w:val="lenodloka"/>
      </w:pPr>
      <w:r w:rsidRPr="00847F87">
        <w:t>(</w:t>
      </w:r>
      <w:proofErr w:type="spellStart"/>
      <w:r w:rsidRPr="00847F87">
        <w:t>faznost</w:t>
      </w:r>
      <w:proofErr w:type="spellEnd"/>
      <w:r w:rsidRPr="00847F87">
        <w:t xml:space="preserve"> gradnje) </w:t>
      </w:r>
    </w:p>
    <w:p w:rsidR="00A30603" w:rsidRPr="00847F87" w:rsidRDefault="00A30603" w:rsidP="00A30603">
      <w:pPr>
        <w:shd w:val="clear" w:color="auto" w:fill="FFFFFF"/>
        <w:spacing w:after="0" w:line="280" w:lineRule="exact"/>
        <w:jc w:val="center"/>
        <w:rPr>
          <w:rFonts w:ascii="Arial" w:eastAsia="Times New Roman" w:hAnsi="Arial" w:cs="Arial"/>
          <w:b/>
          <w:bCs/>
          <w:sz w:val="20"/>
          <w:szCs w:val="20"/>
          <w:lang w:eastAsia="sl-SI"/>
        </w:rPr>
      </w:pPr>
    </w:p>
    <w:p w:rsidR="009E247B" w:rsidRPr="00847F87" w:rsidRDefault="009E247B" w:rsidP="00A30603">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 xml:space="preserve">(1) Gradnja in ureditev območja lahko potekata fazno </w:t>
      </w:r>
      <w:r w:rsidR="007A6AAF" w:rsidRPr="00847F87">
        <w:rPr>
          <w:rFonts w:ascii="Arial" w:eastAsia="Times New Roman" w:hAnsi="Arial" w:cs="Arial"/>
          <w:sz w:val="20"/>
          <w:szCs w:val="20"/>
          <w:lang w:eastAsia="sl-SI"/>
        </w:rPr>
        <w:t>v skladu z interesi investitorjev posameznega objekta.</w:t>
      </w:r>
    </w:p>
    <w:p w:rsidR="00BE2AA5" w:rsidRDefault="00BE2AA5" w:rsidP="00A30603">
      <w:pPr>
        <w:shd w:val="clear" w:color="auto" w:fill="FFFFFF"/>
        <w:spacing w:after="0" w:line="280" w:lineRule="exact"/>
        <w:jc w:val="both"/>
        <w:rPr>
          <w:rFonts w:ascii="Arial" w:eastAsia="Times New Roman" w:hAnsi="Arial" w:cs="Arial"/>
          <w:sz w:val="20"/>
          <w:szCs w:val="20"/>
          <w:lang w:eastAsia="sl-SI"/>
        </w:rPr>
      </w:pPr>
    </w:p>
    <w:p w:rsidR="009E247B" w:rsidRDefault="009E247B" w:rsidP="00A30603">
      <w:pPr>
        <w:shd w:val="clear" w:color="auto" w:fill="FFFFFF"/>
        <w:spacing w:after="0" w:line="280" w:lineRule="exact"/>
        <w:jc w:val="both"/>
        <w:rPr>
          <w:rFonts w:ascii="Arial" w:hAnsi="Arial" w:cs="Arial"/>
          <w:sz w:val="20"/>
          <w:szCs w:val="20"/>
        </w:rPr>
      </w:pPr>
      <w:r w:rsidRPr="00847F87">
        <w:rPr>
          <w:rFonts w:ascii="Arial" w:eastAsia="Times New Roman" w:hAnsi="Arial" w:cs="Arial"/>
          <w:sz w:val="20"/>
          <w:szCs w:val="20"/>
          <w:lang w:eastAsia="sl-SI"/>
        </w:rPr>
        <w:t>(2) </w:t>
      </w:r>
      <w:r w:rsidR="007A6AAF" w:rsidRPr="00847F87">
        <w:rPr>
          <w:rFonts w:ascii="Arial" w:hAnsi="Arial" w:cs="Arial"/>
          <w:sz w:val="20"/>
          <w:szCs w:val="20"/>
        </w:rPr>
        <w:t>Pred gradnjo objekta mora biti urejena zanj potrebna komunalna infrastruktura. Hkrati z objektom morajo biti urejene tudi vse predvidene zunanje ureditve ob objektu (dovozi, dostopi, zelenice, parkirišča).</w:t>
      </w:r>
    </w:p>
    <w:p w:rsidR="00EC126B" w:rsidRDefault="00EC126B" w:rsidP="00A30603">
      <w:pPr>
        <w:shd w:val="clear" w:color="auto" w:fill="FFFFFF"/>
        <w:spacing w:after="0" w:line="280" w:lineRule="exact"/>
        <w:jc w:val="both"/>
        <w:rPr>
          <w:rFonts w:ascii="Arial" w:eastAsia="Times New Roman" w:hAnsi="Arial" w:cs="Arial"/>
          <w:sz w:val="20"/>
          <w:szCs w:val="20"/>
          <w:lang w:eastAsia="sl-SI"/>
        </w:rPr>
      </w:pPr>
    </w:p>
    <w:p w:rsidR="00DE3D1A" w:rsidRDefault="00EC126B">
      <w:pPr>
        <w:pStyle w:val="Odstavekseznama"/>
        <w:shd w:val="clear" w:color="auto" w:fill="FFFFFF"/>
        <w:spacing w:after="0" w:line="280" w:lineRule="exact"/>
        <w:ind w:left="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(4) </w:t>
      </w:r>
      <w:r w:rsidR="002405A6" w:rsidRPr="002405A6">
        <w:rPr>
          <w:rFonts w:ascii="Arial" w:eastAsia="Times New Roman" w:hAnsi="Arial" w:cs="Arial"/>
          <w:sz w:val="20"/>
          <w:szCs w:val="20"/>
          <w:lang w:eastAsia="sl-SI"/>
        </w:rPr>
        <w:t>Gradnja nezahtevnih in enostavnih objektov je dopustna pred začetkom gradnje stanova</w:t>
      </w:r>
      <w:r>
        <w:rPr>
          <w:rFonts w:ascii="Arial" w:eastAsia="Times New Roman" w:hAnsi="Arial" w:cs="Arial"/>
          <w:sz w:val="20"/>
          <w:szCs w:val="20"/>
          <w:lang w:eastAsia="sl-SI"/>
        </w:rPr>
        <w:t>n</w:t>
      </w:r>
      <w:r w:rsidR="002405A6" w:rsidRPr="002405A6">
        <w:rPr>
          <w:rFonts w:ascii="Arial" w:eastAsia="Times New Roman" w:hAnsi="Arial" w:cs="Arial"/>
          <w:sz w:val="20"/>
          <w:szCs w:val="20"/>
          <w:lang w:eastAsia="sl-SI"/>
        </w:rPr>
        <w:t>jskih objektov ter cestne in komunalne infrastrukture in nove parcelacije. Lega teh objektov mora upoštevati novo parcelacijo, v kolikor le ta še ne bo izvedena.</w:t>
      </w:r>
    </w:p>
    <w:p w:rsidR="00B646C7" w:rsidRPr="00AD4998" w:rsidRDefault="00B646C7" w:rsidP="00B646C7">
      <w:pPr>
        <w:pStyle w:val="Brezrazmikov1"/>
        <w:shd w:val="clear" w:color="auto" w:fill="F2F2F2"/>
        <w:rPr>
          <w:rFonts w:asciiTheme="minorHAnsi" w:hAnsiTheme="minorHAnsi" w:cs="Arial"/>
          <w:i/>
          <w:color w:val="00B050"/>
          <w:szCs w:val="20"/>
        </w:rPr>
      </w:pPr>
      <w:r w:rsidRPr="00AD4998">
        <w:rPr>
          <w:rFonts w:asciiTheme="minorHAnsi" w:hAnsiTheme="minorHAnsi" w:cs="Arial"/>
          <w:b/>
          <w:i/>
          <w:color w:val="00B050"/>
          <w:szCs w:val="20"/>
        </w:rPr>
        <w:t>Obrazložitev</w:t>
      </w:r>
      <w:r w:rsidRPr="00AD4998">
        <w:rPr>
          <w:rFonts w:asciiTheme="minorHAnsi" w:hAnsiTheme="minorHAnsi" w:cs="Arial"/>
          <w:i/>
          <w:color w:val="00B050"/>
          <w:szCs w:val="20"/>
        </w:rPr>
        <w:t>:</w:t>
      </w:r>
    </w:p>
    <w:p w:rsidR="00B646C7" w:rsidRPr="00AD4998" w:rsidRDefault="00B646C7" w:rsidP="00B646C7">
      <w:pPr>
        <w:pStyle w:val="Brezrazmikov1"/>
        <w:shd w:val="clear" w:color="auto" w:fill="F2F2F2"/>
        <w:jc w:val="both"/>
        <w:rPr>
          <w:rFonts w:asciiTheme="minorHAnsi" w:hAnsiTheme="minorHAnsi" w:cs="Arial"/>
          <w:i/>
          <w:color w:val="00B050"/>
          <w:szCs w:val="20"/>
        </w:rPr>
      </w:pPr>
      <w:r w:rsidRPr="00AD4998">
        <w:rPr>
          <w:rFonts w:asciiTheme="minorHAnsi" w:hAnsiTheme="minorHAnsi" w:cs="Arial"/>
          <w:i/>
          <w:color w:val="00B050"/>
          <w:szCs w:val="20"/>
        </w:rPr>
        <w:t xml:space="preserve">Besedilo </w:t>
      </w:r>
      <w:r>
        <w:rPr>
          <w:rFonts w:asciiTheme="minorHAnsi" w:hAnsiTheme="minorHAnsi" w:cs="Arial"/>
          <w:i/>
          <w:color w:val="00B050"/>
          <w:szCs w:val="20"/>
        </w:rPr>
        <w:t>člena določa etapnost izvajanja gradenj</w:t>
      </w:r>
      <w:r w:rsidRPr="00AD4998">
        <w:rPr>
          <w:rFonts w:asciiTheme="minorHAnsi" w:hAnsiTheme="minorHAnsi" w:cs="Arial"/>
          <w:i/>
          <w:color w:val="00B050"/>
          <w:szCs w:val="20"/>
        </w:rPr>
        <w:t>. Določbe so v skladu s Pravilnikom o vsebini, obliki in načinu priprave občinskega podrobnega prostorskega načrta (Uradni list RS, št. 99/2007).</w:t>
      </w:r>
    </w:p>
    <w:p w:rsidR="00DE3D1A" w:rsidRPr="00B646C7" w:rsidRDefault="00DE3D1A" w:rsidP="00B646C7">
      <w:pPr>
        <w:shd w:val="clear" w:color="auto" w:fill="FFFFFF"/>
        <w:spacing w:after="0" w:line="280" w:lineRule="exact"/>
        <w:jc w:val="both"/>
        <w:rPr>
          <w:rFonts w:ascii="Arial" w:eastAsia="Times New Roman" w:hAnsi="Arial" w:cs="Arial"/>
          <w:sz w:val="20"/>
          <w:szCs w:val="20"/>
          <w:lang w:eastAsia="sl-SI"/>
        </w:rPr>
      </w:pPr>
    </w:p>
    <w:p w:rsidR="00DE3D1A" w:rsidRDefault="009E247B">
      <w:pPr>
        <w:pStyle w:val="lenodloka"/>
        <w:numPr>
          <w:ilvl w:val="0"/>
          <w:numId w:val="6"/>
        </w:numPr>
      </w:pPr>
      <w:r w:rsidRPr="00847F87">
        <w:t>člen </w:t>
      </w:r>
    </w:p>
    <w:p w:rsidR="00DE3D1A" w:rsidRDefault="009E247B">
      <w:pPr>
        <w:pStyle w:val="lenodloka"/>
      </w:pPr>
      <w:r w:rsidRPr="00847F87">
        <w:t>(dovoljena odstopanja pri gradnji stavb) </w:t>
      </w:r>
    </w:p>
    <w:p w:rsidR="00BE2AA5" w:rsidRPr="00847F87" w:rsidRDefault="00BE2AA5" w:rsidP="00BE2AA5">
      <w:pPr>
        <w:shd w:val="clear" w:color="auto" w:fill="FFFFFF"/>
        <w:spacing w:after="0" w:line="280" w:lineRule="exact"/>
        <w:jc w:val="center"/>
        <w:rPr>
          <w:rFonts w:ascii="Arial" w:eastAsia="Times New Roman" w:hAnsi="Arial" w:cs="Arial"/>
          <w:b/>
          <w:bCs/>
          <w:sz w:val="20"/>
          <w:szCs w:val="20"/>
          <w:lang w:eastAsia="sl-SI"/>
        </w:rPr>
      </w:pPr>
    </w:p>
    <w:p w:rsidR="00DE3D1A" w:rsidRDefault="005547A9">
      <w:pPr>
        <w:shd w:val="clear" w:color="auto" w:fill="FFFFFF"/>
        <w:spacing w:after="0" w:line="28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(1) </w:t>
      </w:r>
      <w:r w:rsidR="009E247B" w:rsidRPr="00695047">
        <w:rPr>
          <w:rFonts w:ascii="Arial" w:eastAsia="Times New Roman" w:hAnsi="Arial" w:cs="Arial"/>
          <w:sz w:val="20"/>
          <w:szCs w:val="20"/>
          <w:lang w:eastAsia="sl-SI"/>
        </w:rPr>
        <w:t xml:space="preserve">Dopustna je </w:t>
      </w:r>
      <w:r w:rsidR="002405A6" w:rsidRPr="00695047">
        <w:rPr>
          <w:rFonts w:ascii="Arial" w:eastAsia="Times New Roman" w:hAnsi="Arial" w:cs="Arial"/>
          <w:sz w:val="20"/>
          <w:szCs w:val="20"/>
          <w:lang w:eastAsia="sl-SI"/>
        </w:rPr>
        <w:t>drugačna umestitev objektov</w:t>
      </w:r>
      <w:r w:rsidR="009E247B" w:rsidRPr="00695047">
        <w:rPr>
          <w:rFonts w:ascii="Arial" w:eastAsia="Times New Roman" w:hAnsi="Arial" w:cs="Arial"/>
          <w:sz w:val="20"/>
          <w:szCs w:val="20"/>
          <w:lang w:eastAsia="sl-SI"/>
        </w:rPr>
        <w:t xml:space="preserve"> in</w:t>
      </w:r>
      <w:r w:rsidR="009E247B" w:rsidRPr="00847F87">
        <w:rPr>
          <w:rFonts w:ascii="Arial" w:eastAsia="Times New Roman" w:hAnsi="Arial" w:cs="Arial"/>
          <w:sz w:val="20"/>
          <w:szCs w:val="20"/>
          <w:lang w:eastAsia="sl-SI"/>
        </w:rPr>
        <w:t xml:space="preserve"> ureditev zunanjih površin (npr. parkirišča, tlakovane površine, zelene površine, dostopne ceste itd.) od prikazane </w:t>
      </w:r>
      <w:r w:rsidR="004B3987">
        <w:rPr>
          <w:rFonts w:ascii="Arial" w:eastAsia="Times New Roman" w:hAnsi="Arial" w:cs="Arial"/>
          <w:sz w:val="20"/>
          <w:szCs w:val="20"/>
          <w:lang w:eastAsia="sl-SI"/>
        </w:rPr>
        <w:t xml:space="preserve">v grafičnem delu </w:t>
      </w:r>
      <w:r w:rsidR="009E247B" w:rsidRPr="00847F87">
        <w:rPr>
          <w:rFonts w:ascii="Arial" w:eastAsia="Times New Roman" w:hAnsi="Arial" w:cs="Arial"/>
          <w:sz w:val="20"/>
          <w:szCs w:val="20"/>
          <w:lang w:eastAsia="sl-SI"/>
        </w:rPr>
        <w:t>ob upoštevanju</w:t>
      </w:r>
      <w:r w:rsidR="008F0FA1">
        <w:rPr>
          <w:rFonts w:ascii="Arial" w:eastAsia="Times New Roman" w:hAnsi="Arial" w:cs="Arial"/>
          <w:sz w:val="20"/>
          <w:szCs w:val="20"/>
          <w:lang w:eastAsia="sl-SI"/>
        </w:rPr>
        <w:t xml:space="preserve"> </w:t>
      </w:r>
      <w:r w:rsidR="008F0FA1">
        <w:rPr>
          <w:rFonts w:ascii="Arial" w:eastAsia="Times New Roman" w:hAnsi="Arial" w:cs="Arial"/>
          <w:sz w:val="20"/>
          <w:szCs w:val="20"/>
          <w:lang w:eastAsia="sl-SI"/>
        </w:rPr>
        <w:lastRenderedPageBreak/>
        <w:t>gradbenih linij in</w:t>
      </w:r>
      <w:r>
        <w:rPr>
          <w:rFonts w:ascii="Arial" w:eastAsia="Times New Roman" w:hAnsi="Arial" w:cs="Arial"/>
          <w:sz w:val="20"/>
          <w:szCs w:val="20"/>
          <w:lang w:eastAsia="sl-SI"/>
        </w:rPr>
        <w:t xml:space="preserve"> ostalih določil odloka. V grafičnem delu je prikazana si</w:t>
      </w:r>
      <w:r w:rsidR="009E247B" w:rsidRPr="00847F87">
        <w:rPr>
          <w:rFonts w:ascii="Arial" w:eastAsia="Times New Roman" w:hAnsi="Arial" w:cs="Arial"/>
          <w:sz w:val="20"/>
          <w:szCs w:val="20"/>
          <w:lang w:eastAsia="sl-SI"/>
        </w:rPr>
        <w:t>tuacija izhodiščne prostorske ureditve, ki se lahko prilagaja pobudam in potrebam posameznih investitorjev ob upoštevanju določil in pogojev odloka glede infrastrukturnega opremljanja in zadostnih funkcionalnih, parkirnih ter manipulativnih površin.</w:t>
      </w:r>
      <w:r w:rsidR="0030083C" w:rsidRPr="00847F87">
        <w:rPr>
          <w:rFonts w:ascii="Arial" w:eastAsia="Times New Roman" w:hAnsi="Arial" w:cs="Arial"/>
          <w:sz w:val="20"/>
          <w:szCs w:val="20"/>
          <w:lang w:eastAsia="sl-SI"/>
        </w:rPr>
        <w:t xml:space="preserve"> </w:t>
      </w:r>
      <w:r w:rsidR="004B3987">
        <w:rPr>
          <w:rFonts w:ascii="Arial" w:eastAsia="Times New Roman" w:hAnsi="Arial" w:cs="Arial"/>
          <w:sz w:val="20"/>
          <w:szCs w:val="20"/>
          <w:lang w:eastAsia="sl-SI"/>
        </w:rPr>
        <w:t>Ob tem mora gradnja objektov ostati znotraj območja dovoljene pozidave.</w:t>
      </w:r>
    </w:p>
    <w:p w:rsidR="004B3987" w:rsidRDefault="004B3987">
      <w:pPr>
        <w:shd w:val="clear" w:color="auto" w:fill="FFFFFF"/>
        <w:spacing w:after="0" w:line="280" w:lineRule="exact"/>
        <w:jc w:val="both"/>
        <w:rPr>
          <w:rFonts w:ascii="Arial" w:eastAsia="Times New Roman" w:hAnsi="Arial" w:cs="Arial"/>
          <w:sz w:val="20"/>
          <w:szCs w:val="20"/>
          <w:lang w:eastAsia="sl-SI"/>
        </w:rPr>
      </w:pPr>
    </w:p>
    <w:p w:rsidR="0095246C" w:rsidRDefault="0095246C">
      <w:pPr>
        <w:shd w:val="clear" w:color="auto" w:fill="FFFFFF"/>
        <w:spacing w:after="0" w:line="28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(2) Na severnem delu območja je glede na širino zazidljivega območja možno graditi objekte tudi v drugi liniji pozidave. </w:t>
      </w:r>
      <w:r w:rsidR="0002710A">
        <w:rPr>
          <w:rFonts w:ascii="Arial" w:eastAsia="Times New Roman" w:hAnsi="Arial" w:cs="Arial"/>
          <w:sz w:val="20"/>
          <w:szCs w:val="20"/>
          <w:lang w:eastAsia="sl-SI"/>
        </w:rPr>
        <w:t>V tem primeru je možno izvesti cestne priključke za vsako posamezno parcelo ali za več parcel skupaj. Natančne lokacije teh dovoznih cest niso definirane, ampak se prilagodijo novi parcelaciji.</w:t>
      </w:r>
    </w:p>
    <w:p w:rsidR="00526E9C" w:rsidRPr="00AD4998" w:rsidRDefault="00526E9C" w:rsidP="00526E9C">
      <w:pPr>
        <w:pStyle w:val="Brezrazmikov1"/>
        <w:shd w:val="clear" w:color="auto" w:fill="F2F2F2"/>
        <w:rPr>
          <w:rFonts w:asciiTheme="minorHAnsi" w:hAnsiTheme="minorHAnsi" w:cs="Arial"/>
          <w:i/>
          <w:color w:val="00B050"/>
          <w:szCs w:val="20"/>
        </w:rPr>
      </w:pPr>
      <w:bookmarkStart w:id="0" w:name="_GoBack"/>
      <w:bookmarkEnd w:id="0"/>
      <w:r w:rsidRPr="00AD4998">
        <w:rPr>
          <w:rFonts w:asciiTheme="minorHAnsi" w:hAnsiTheme="minorHAnsi" w:cs="Arial"/>
          <w:b/>
          <w:i/>
          <w:color w:val="00B050"/>
          <w:szCs w:val="20"/>
        </w:rPr>
        <w:t>Obrazložitev</w:t>
      </w:r>
      <w:r w:rsidRPr="00AD4998">
        <w:rPr>
          <w:rFonts w:asciiTheme="minorHAnsi" w:hAnsiTheme="minorHAnsi" w:cs="Arial"/>
          <w:i/>
          <w:color w:val="00B050"/>
          <w:szCs w:val="20"/>
        </w:rPr>
        <w:t>:</w:t>
      </w:r>
    </w:p>
    <w:p w:rsidR="00526E9C" w:rsidRPr="00AD4998" w:rsidRDefault="00526E9C" w:rsidP="00526E9C">
      <w:pPr>
        <w:pStyle w:val="Brezrazmikov1"/>
        <w:shd w:val="clear" w:color="auto" w:fill="F2F2F2"/>
        <w:jc w:val="both"/>
        <w:rPr>
          <w:rFonts w:asciiTheme="minorHAnsi" w:hAnsiTheme="minorHAnsi" w:cs="Arial"/>
          <w:i/>
          <w:color w:val="00B050"/>
          <w:szCs w:val="20"/>
        </w:rPr>
      </w:pPr>
      <w:r w:rsidRPr="00AD4998">
        <w:rPr>
          <w:rFonts w:asciiTheme="minorHAnsi" w:hAnsiTheme="minorHAnsi" w:cs="Arial"/>
          <w:i/>
          <w:color w:val="00B050"/>
          <w:szCs w:val="20"/>
        </w:rPr>
        <w:t>Besedilo člena določa dopustna odstopanja</w:t>
      </w:r>
      <w:r w:rsidR="0002710A">
        <w:rPr>
          <w:rFonts w:asciiTheme="minorHAnsi" w:hAnsiTheme="minorHAnsi" w:cs="Arial"/>
          <w:i/>
          <w:color w:val="00B050"/>
          <w:szCs w:val="20"/>
        </w:rPr>
        <w:t xml:space="preserve"> glede umeščanja načrtovanih objektov</w:t>
      </w:r>
      <w:r w:rsidRPr="00AD4998">
        <w:rPr>
          <w:rFonts w:asciiTheme="minorHAnsi" w:hAnsiTheme="minorHAnsi" w:cs="Arial"/>
          <w:i/>
          <w:color w:val="00B050"/>
          <w:szCs w:val="20"/>
        </w:rPr>
        <w:t>. Določbe so v skladu s Pravilnikom o vsebini, obliki in načinu priprave občinskega podrobnega prostorskega načrta (Uradni list RS, št. 99/2007).</w:t>
      </w:r>
    </w:p>
    <w:p w:rsidR="00BD5A7B" w:rsidRDefault="00BD5A7B">
      <w:pPr>
        <w:shd w:val="clear" w:color="auto" w:fill="FFFFFF"/>
        <w:spacing w:after="0" w:line="280" w:lineRule="exact"/>
        <w:jc w:val="both"/>
        <w:rPr>
          <w:rFonts w:ascii="Arial" w:eastAsia="Times New Roman" w:hAnsi="Arial" w:cs="Arial"/>
          <w:sz w:val="20"/>
          <w:szCs w:val="20"/>
          <w:lang w:eastAsia="sl-SI"/>
        </w:rPr>
      </w:pPr>
    </w:p>
    <w:p w:rsidR="00DE3D1A" w:rsidRDefault="009E247B">
      <w:pPr>
        <w:pStyle w:val="lenodloka"/>
        <w:numPr>
          <w:ilvl w:val="0"/>
          <w:numId w:val="6"/>
        </w:numPr>
      </w:pPr>
      <w:r w:rsidRPr="00847F87">
        <w:t>člen </w:t>
      </w:r>
    </w:p>
    <w:p w:rsidR="00DE3D1A" w:rsidRDefault="009E247B">
      <w:pPr>
        <w:pStyle w:val="lenodloka"/>
      </w:pPr>
      <w:r w:rsidRPr="00847F87">
        <w:t>(odstopanja pri gradnji komunalne, prometne, energetske in telekomunikacijske infrastrukture)</w:t>
      </w:r>
    </w:p>
    <w:p w:rsidR="009E247B" w:rsidRPr="00847F87" w:rsidRDefault="009E247B" w:rsidP="00A30603">
      <w:pPr>
        <w:shd w:val="clear" w:color="auto" w:fill="FFFFFF"/>
        <w:spacing w:after="0" w:line="280" w:lineRule="exact"/>
        <w:jc w:val="center"/>
        <w:rPr>
          <w:rFonts w:ascii="Arial" w:eastAsia="Times New Roman" w:hAnsi="Arial" w:cs="Arial"/>
          <w:b/>
          <w:bCs/>
          <w:sz w:val="20"/>
          <w:szCs w:val="20"/>
          <w:lang w:eastAsia="sl-SI"/>
        </w:rPr>
      </w:pPr>
      <w:r w:rsidRPr="00847F87">
        <w:rPr>
          <w:rFonts w:ascii="Arial" w:eastAsia="Times New Roman" w:hAnsi="Arial" w:cs="Arial"/>
          <w:b/>
          <w:bCs/>
          <w:sz w:val="20"/>
          <w:szCs w:val="20"/>
          <w:lang w:eastAsia="sl-SI"/>
        </w:rPr>
        <w:t> </w:t>
      </w: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(1) Pri realizaciji OPPN so dopustna odstopanja pri gradnji infrastrukture (tudi izven meje ureditvenega območja), objektov in naprav ter priključkov zaradi ustreznejše oskrbe in racionalnejše izrabe prostora, pod pogojem, da so ureditve v soglasju z njihovimi upravljavci.</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(2) Dopustne so delne in začasne ureditve komunalne, prometne, energetske in telekomunikacijske infrastrukture, za katere je potrebno pridobiti soglasje upravljavcev. Ureditve morajo biti v skladu s programi upravljavcev infrastrukture in morajo biti izvedene tako, da jih bo možno vključiti v končno fazo ureditve po izdelanih idejnih rešitvah za to območje.</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(3) Z odstopanji se ne smejo poslabšati prostorski in okoljski pogoji ali ovirati bodoče ureditve. Za izboljšanje stanja opremljenosti območja je dopustno izvesti dodatna podzemna omrežja in naprave.</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9E247B">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(4) Dovoljena so odstopanja, ki so rezultat usklajevanja načrtov prometnic in križišč v kontaktnih območjih s sosednjimi</w:t>
      </w:r>
      <w:r w:rsidR="00526E9C">
        <w:rPr>
          <w:rFonts w:ascii="Arial" w:eastAsia="Times New Roman" w:hAnsi="Arial" w:cs="Arial"/>
          <w:sz w:val="20"/>
          <w:szCs w:val="20"/>
          <w:lang w:eastAsia="sl-SI"/>
        </w:rPr>
        <w:t xml:space="preserve"> območji</w:t>
      </w:r>
      <w:r w:rsidRPr="00847F87">
        <w:rPr>
          <w:rFonts w:ascii="Arial" w:eastAsia="Times New Roman" w:hAnsi="Arial" w:cs="Arial"/>
          <w:sz w:val="20"/>
          <w:szCs w:val="20"/>
          <w:lang w:eastAsia="sl-SI"/>
        </w:rPr>
        <w:t>.</w:t>
      </w:r>
    </w:p>
    <w:p w:rsidR="00DE3D1A" w:rsidRDefault="00DE3D1A">
      <w:pPr>
        <w:shd w:val="clear" w:color="auto" w:fill="FFFFFF"/>
        <w:spacing w:after="0" w:line="280" w:lineRule="exact"/>
        <w:jc w:val="both"/>
        <w:rPr>
          <w:rFonts w:ascii="Arial" w:eastAsia="Times New Roman" w:hAnsi="Arial" w:cs="Arial"/>
          <w:sz w:val="20"/>
          <w:szCs w:val="20"/>
          <w:lang w:eastAsia="sl-SI"/>
        </w:rPr>
      </w:pPr>
    </w:p>
    <w:p w:rsidR="00DE3D1A" w:rsidRDefault="00695047">
      <w:pPr>
        <w:shd w:val="clear" w:color="auto" w:fill="FFFFFF"/>
        <w:spacing w:after="0" w:line="280" w:lineRule="exact"/>
        <w:jc w:val="both"/>
        <w:rPr>
          <w:rFonts w:ascii="Arial" w:eastAsia="Times New Roman" w:hAnsi="Arial" w:cs="Arial"/>
          <w:sz w:val="20"/>
          <w:szCs w:val="20"/>
          <w:lang w:eastAsia="sl-SI"/>
        </w:rPr>
      </w:pPr>
      <w:r w:rsidRPr="00695047">
        <w:rPr>
          <w:rFonts w:ascii="Arial" w:eastAsia="Times New Roman" w:hAnsi="Arial" w:cs="Arial"/>
          <w:sz w:val="20"/>
          <w:szCs w:val="20"/>
          <w:lang w:eastAsia="sl-SI"/>
        </w:rPr>
        <w:t>(5)</w:t>
      </w:r>
      <w:r>
        <w:rPr>
          <w:rFonts w:ascii="Arial" w:eastAsia="Times New Roman" w:hAnsi="Arial" w:cs="Arial"/>
          <w:sz w:val="20"/>
          <w:szCs w:val="20"/>
          <w:lang w:eastAsia="sl-SI"/>
        </w:rPr>
        <w:t xml:space="preserve"> </w:t>
      </w:r>
      <w:r w:rsidR="002405A6" w:rsidRPr="00695047">
        <w:rPr>
          <w:rFonts w:ascii="Arial" w:eastAsia="Times New Roman" w:hAnsi="Arial" w:cs="Arial"/>
          <w:sz w:val="20"/>
          <w:szCs w:val="20"/>
          <w:lang w:eastAsia="sl-SI"/>
        </w:rPr>
        <w:t>Dopustna</w:t>
      </w:r>
      <w:r w:rsidR="002405A6" w:rsidRPr="00DA0794">
        <w:rPr>
          <w:rFonts w:ascii="Arial" w:eastAsia="Times New Roman" w:hAnsi="Arial" w:cs="Arial"/>
          <w:sz w:val="20"/>
          <w:szCs w:val="20"/>
          <w:lang w:eastAsia="sl-SI"/>
        </w:rPr>
        <w:t xml:space="preserve"> je drugačna zasnova ureditve zunanjih površin in parkirišč od prikazanih.</w:t>
      </w:r>
    </w:p>
    <w:p w:rsidR="00526E9C" w:rsidRPr="00AD4998" w:rsidRDefault="00526E9C" w:rsidP="00526E9C">
      <w:pPr>
        <w:pStyle w:val="Brezrazmikov1"/>
        <w:shd w:val="clear" w:color="auto" w:fill="F2F2F2"/>
        <w:rPr>
          <w:rFonts w:asciiTheme="minorHAnsi" w:hAnsiTheme="minorHAnsi" w:cs="Arial"/>
          <w:i/>
          <w:color w:val="00B050"/>
          <w:szCs w:val="20"/>
        </w:rPr>
      </w:pPr>
      <w:r w:rsidRPr="00AD4998">
        <w:rPr>
          <w:rFonts w:asciiTheme="minorHAnsi" w:hAnsiTheme="minorHAnsi" w:cs="Arial"/>
          <w:b/>
          <w:i/>
          <w:color w:val="00B050"/>
          <w:szCs w:val="20"/>
        </w:rPr>
        <w:t>Obrazložitev</w:t>
      </w:r>
      <w:r w:rsidRPr="00AD4998">
        <w:rPr>
          <w:rFonts w:asciiTheme="minorHAnsi" w:hAnsiTheme="minorHAnsi" w:cs="Arial"/>
          <w:i/>
          <w:color w:val="00B050"/>
          <w:szCs w:val="20"/>
        </w:rPr>
        <w:t>:</w:t>
      </w:r>
    </w:p>
    <w:p w:rsidR="00526E9C" w:rsidRPr="00AD4998" w:rsidRDefault="00526E9C" w:rsidP="00526E9C">
      <w:pPr>
        <w:pStyle w:val="Brezrazmikov1"/>
        <w:shd w:val="clear" w:color="auto" w:fill="F2F2F2"/>
        <w:jc w:val="both"/>
        <w:rPr>
          <w:rFonts w:asciiTheme="minorHAnsi" w:hAnsiTheme="minorHAnsi" w:cs="Arial"/>
          <w:i/>
          <w:color w:val="00B050"/>
          <w:szCs w:val="20"/>
        </w:rPr>
      </w:pPr>
      <w:r w:rsidRPr="00AD4998">
        <w:rPr>
          <w:rFonts w:asciiTheme="minorHAnsi" w:hAnsiTheme="minorHAnsi" w:cs="Arial"/>
          <w:i/>
          <w:color w:val="00B050"/>
          <w:szCs w:val="20"/>
        </w:rPr>
        <w:t>Besedilo člena določa dopustna odstopanja</w:t>
      </w:r>
      <w:r w:rsidR="0002710A">
        <w:rPr>
          <w:rFonts w:asciiTheme="minorHAnsi" w:hAnsiTheme="minorHAnsi" w:cs="Arial"/>
          <w:i/>
          <w:color w:val="00B050"/>
          <w:szCs w:val="20"/>
        </w:rPr>
        <w:t xml:space="preserve"> glede gradnje gospodarske javne infrastrukture</w:t>
      </w:r>
      <w:r w:rsidRPr="00AD4998">
        <w:rPr>
          <w:rFonts w:asciiTheme="minorHAnsi" w:hAnsiTheme="minorHAnsi" w:cs="Arial"/>
          <w:i/>
          <w:color w:val="00B050"/>
          <w:szCs w:val="20"/>
        </w:rPr>
        <w:t>. Določbe so v skladu s Pravilnikom o vsebini, obliki in načinu priprave občinskega podrobnega prostorskega načrta (Uradni list RS, št. 99/2007).</w:t>
      </w:r>
    </w:p>
    <w:p w:rsidR="00EC126B" w:rsidRPr="00847F87" w:rsidRDefault="00EC126B" w:rsidP="00526E9C">
      <w:pPr>
        <w:shd w:val="clear" w:color="auto" w:fill="FFFFFF"/>
        <w:spacing w:after="0" w:line="280" w:lineRule="exact"/>
        <w:jc w:val="both"/>
        <w:rPr>
          <w:rFonts w:ascii="Arial" w:eastAsia="Times New Roman" w:hAnsi="Arial" w:cs="Arial"/>
          <w:sz w:val="20"/>
          <w:szCs w:val="20"/>
          <w:lang w:eastAsia="sl-SI"/>
        </w:rPr>
      </w:pPr>
    </w:p>
    <w:p w:rsidR="009E247B" w:rsidRDefault="009E247B" w:rsidP="00A30603">
      <w:pPr>
        <w:shd w:val="clear" w:color="auto" w:fill="FFFFFF"/>
        <w:spacing w:after="0" w:line="280" w:lineRule="exact"/>
        <w:jc w:val="both"/>
        <w:rPr>
          <w:rFonts w:ascii="Arial" w:eastAsia="Times New Roman" w:hAnsi="Arial" w:cs="Arial"/>
          <w:b/>
          <w:bCs/>
          <w:sz w:val="20"/>
          <w:szCs w:val="20"/>
          <w:lang w:eastAsia="sl-SI"/>
        </w:rPr>
      </w:pPr>
      <w:r w:rsidRPr="00847F87">
        <w:rPr>
          <w:rFonts w:ascii="Arial" w:eastAsia="Times New Roman" w:hAnsi="Arial" w:cs="Arial"/>
          <w:b/>
          <w:bCs/>
          <w:sz w:val="20"/>
          <w:szCs w:val="20"/>
          <w:lang w:eastAsia="sl-SI"/>
        </w:rPr>
        <w:t>XI. VPLIVI IN POVEZAVE PROSTORSKI</w:t>
      </w:r>
      <w:r w:rsidR="00F35EB5">
        <w:rPr>
          <w:rFonts w:ascii="Arial" w:eastAsia="Times New Roman" w:hAnsi="Arial" w:cs="Arial"/>
          <w:b/>
          <w:bCs/>
          <w:sz w:val="20"/>
          <w:szCs w:val="20"/>
          <w:lang w:eastAsia="sl-SI"/>
        </w:rPr>
        <w:t>H UREDITEV S SOSEDNJIMI OBMOČJI IN DOPUSTNA ODSTOPANJA</w:t>
      </w:r>
    </w:p>
    <w:p w:rsidR="00A30603" w:rsidRPr="00847F87" w:rsidRDefault="00A30603" w:rsidP="00A30603">
      <w:pPr>
        <w:shd w:val="clear" w:color="auto" w:fill="FFFFFF"/>
        <w:spacing w:after="0" w:line="280" w:lineRule="exact"/>
        <w:jc w:val="both"/>
        <w:rPr>
          <w:rFonts w:ascii="Arial" w:eastAsia="Times New Roman" w:hAnsi="Arial" w:cs="Arial"/>
          <w:b/>
          <w:bCs/>
          <w:sz w:val="20"/>
          <w:szCs w:val="20"/>
          <w:lang w:eastAsia="sl-SI"/>
        </w:rPr>
      </w:pPr>
    </w:p>
    <w:p w:rsidR="00DE3D1A" w:rsidRDefault="009E247B">
      <w:pPr>
        <w:pStyle w:val="lenodloka"/>
        <w:numPr>
          <w:ilvl w:val="0"/>
          <w:numId w:val="6"/>
        </w:numPr>
      </w:pPr>
      <w:r w:rsidRPr="00A30603">
        <w:t>člen </w:t>
      </w:r>
    </w:p>
    <w:p w:rsidR="00DE3D1A" w:rsidRDefault="009E247B">
      <w:pPr>
        <w:pStyle w:val="lenodloka"/>
      </w:pPr>
      <w:r w:rsidRPr="00847F87">
        <w:t>(vplivi in povezave prostorskih ureditev s sosednjimi območji) </w:t>
      </w:r>
    </w:p>
    <w:p w:rsidR="00A30603" w:rsidRPr="00847F87" w:rsidRDefault="00A30603" w:rsidP="00A30603">
      <w:pPr>
        <w:shd w:val="clear" w:color="auto" w:fill="FFFFFF"/>
        <w:spacing w:after="0" w:line="280" w:lineRule="exact"/>
        <w:jc w:val="center"/>
        <w:rPr>
          <w:rFonts w:ascii="Arial" w:eastAsia="Times New Roman" w:hAnsi="Arial" w:cs="Arial"/>
          <w:b/>
          <w:bCs/>
          <w:sz w:val="20"/>
          <w:szCs w:val="20"/>
          <w:lang w:eastAsia="sl-SI"/>
        </w:rPr>
      </w:pPr>
    </w:p>
    <w:p w:rsidR="009E247B" w:rsidRDefault="009E247B" w:rsidP="00D12814">
      <w:pPr>
        <w:shd w:val="clear" w:color="auto" w:fill="FFFFFF"/>
        <w:spacing w:after="0" w:line="280" w:lineRule="exact"/>
        <w:jc w:val="both"/>
        <w:rPr>
          <w:rFonts w:ascii="Arial" w:eastAsia="Times New Roman" w:hAnsi="Arial" w:cs="Arial"/>
          <w:sz w:val="20"/>
          <w:szCs w:val="20"/>
          <w:lang w:eastAsia="sl-SI"/>
        </w:rPr>
      </w:pPr>
      <w:r w:rsidRPr="001E3177">
        <w:rPr>
          <w:rFonts w:ascii="Arial" w:eastAsia="Times New Roman" w:hAnsi="Arial" w:cs="Arial"/>
          <w:sz w:val="20"/>
          <w:szCs w:val="20"/>
          <w:lang w:eastAsia="sl-SI"/>
        </w:rPr>
        <w:t xml:space="preserve">(1) Ureditve, ki so predvidene z OPPN, bodo s celovito urbanistično rešitvijo programsko in oblikovno zaokrožile </w:t>
      </w:r>
      <w:r w:rsidR="00F41A53">
        <w:rPr>
          <w:rFonts w:ascii="Arial" w:eastAsia="Times New Roman" w:hAnsi="Arial" w:cs="Arial"/>
          <w:sz w:val="20"/>
          <w:szCs w:val="20"/>
          <w:lang w:eastAsia="sl-SI"/>
        </w:rPr>
        <w:t xml:space="preserve">severni in vzhodni </w:t>
      </w:r>
      <w:r w:rsidR="001E3177" w:rsidRPr="001E3177">
        <w:rPr>
          <w:rFonts w:ascii="Arial" w:eastAsia="Times New Roman" w:hAnsi="Arial" w:cs="Arial"/>
          <w:sz w:val="20"/>
          <w:szCs w:val="20"/>
          <w:lang w:eastAsia="sl-SI"/>
        </w:rPr>
        <w:t>rob naselja Pušča</w:t>
      </w:r>
      <w:r w:rsidR="0030083C" w:rsidRPr="001E3177">
        <w:rPr>
          <w:rFonts w:ascii="Arial" w:eastAsia="Times New Roman" w:hAnsi="Arial" w:cs="Arial"/>
          <w:sz w:val="20"/>
          <w:szCs w:val="20"/>
          <w:lang w:eastAsia="sl-SI"/>
        </w:rPr>
        <w:t>.</w:t>
      </w:r>
    </w:p>
    <w:p w:rsidR="00D12814" w:rsidRPr="00847F87" w:rsidRDefault="00D12814" w:rsidP="00A30603">
      <w:pPr>
        <w:shd w:val="clear" w:color="auto" w:fill="FFFFFF"/>
        <w:spacing w:after="0" w:line="280" w:lineRule="exact"/>
        <w:ind w:firstLine="330"/>
        <w:jc w:val="both"/>
        <w:rPr>
          <w:rFonts w:ascii="Arial" w:eastAsia="Times New Roman" w:hAnsi="Arial" w:cs="Arial"/>
          <w:sz w:val="20"/>
          <w:szCs w:val="20"/>
          <w:lang w:eastAsia="sl-SI"/>
        </w:rPr>
      </w:pPr>
    </w:p>
    <w:p w:rsidR="009E247B" w:rsidRDefault="009E247B" w:rsidP="00D12814">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w:t>
      </w:r>
      <w:r w:rsidR="0030083C" w:rsidRPr="00847F87">
        <w:rPr>
          <w:rFonts w:ascii="Arial" w:eastAsia="Times New Roman" w:hAnsi="Arial" w:cs="Arial"/>
          <w:sz w:val="20"/>
          <w:szCs w:val="20"/>
          <w:lang w:eastAsia="sl-SI"/>
        </w:rPr>
        <w:t>2</w:t>
      </w:r>
      <w:r w:rsidRPr="00847F87">
        <w:rPr>
          <w:rFonts w:ascii="Arial" w:eastAsia="Times New Roman" w:hAnsi="Arial" w:cs="Arial"/>
          <w:sz w:val="20"/>
          <w:szCs w:val="20"/>
          <w:lang w:eastAsia="sl-SI"/>
        </w:rPr>
        <w:t>) Posamezni načrtovani komunalni vodi, objekti in naprave ter kolesarske in peš povezave se navezujejo na obstoječe objekte in naprave, ki potekajo po zemljiščih izven območja OPPN.</w:t>
      </w:r>
    </w:p>
    <w:p w:rsidR="0081046B" w:rsidRPr="00651437" w:rsidRDefault="0081046B" w:rsidP="0081046B">
      <w:pPr>
        <w:pStyle w:val="Odstavek"/>
        <w:numPr>
          <w:ilvl w:val="0"/>
          <w:numId w:val="0"/>
        </w:numPr>
        <w:shd w:val="clear" w:color="auto" w:fill="F2F2F2"/>
        <w:rPr>
          <w:rFonts w:asciiTheme="minorHAnsi" w:hAnsiTheme="minorHAnsi" w:cs="Arial"/>
          <w:i/>
          <w:color w:val="00B050"/>
          <w:sz w:val="20"/>
          <w:szCs w:val="20"/>
        </w:rPr>
      </w:pPr>
      <w:r w:rsidRPr="00651437">
        <w:rPr>
          <w:rFonts w:asciiTheme="minorHAnsi" w:hAnsiTheme="minorHAnsi" w:cs="Arial"/>
          <w:b/>
          <w:i/>
          <w:color w:val="00B050"/>
          <w:sz w:val="20"/>
          <w:szCs w:val="20"/>
        </w:rPr>
        <w:t>Obrazložitev</w:t>
      </w:r>
      <w:r w:rsidRPr="00651437">
        <w:rPr>
          <w:rFonts w:asciiTheme="minorHAnsi" w:hAnsiTheme="minorHAnsi" w:cs="Arial"/>
          <w:i/>
          <w:color w:val="00B050"/>
          <w:sz w:val="20"/>
          <w:szCs w:val="20"/>
        </w:rPr>
        <w:t>:</w:t>
      </w:r>
    </w:p>
    <w:p w:rsidR="0081046B" w:rsidRPr="00651437" w:rsidRDefault="0081046B" w:rsidP="0081046B">
      <w:pPr>
        <w:pStyle w:val="Odstavek"/>
        <w:numPr>
          <w:ilvl w:val="0"/>
          <w:numId w:val="0"/>
        </w:numPr>
        <w:shd w:val="clear" w:color="auto" w:fill="F2F2F2"/>
        <w:rPr>
          <w:rFonts w:asciiTheme="minorHAnsi" w:hAnsiTheme="minorHAnsi" w:cs="Arial"/>
          <w:i/>
          <w:color w:val="00B050"/>
          <w:sz w:val="20"/>
          <w:szCs w:val="20"/>
        </w:rPr>
      </w:pPr>
      <w:r w:rsidRPr="00651437">
        <w:rPr>
          <w:rFonts w:asciiTheme="minorHAnsi" w:hAnsiTheme="minorHAnsi" w:cs="Arial"/>
          <w:i/>
          <w:color w:val="00B050"/>
          <w:sz w:val="20"/>
          <w:szCs w:val="20"/>
        </w:rPr>
        <w:lastRenderedPageBreak/>
        <w:t xml:space="preserve">Besedilo tega </w:t>
      </w:r>
      <w:r>
        <w:rPr>
          <w:rFonts w:asciiTheme="minorHAnsi" w:hAnsiTheme="minorHAnsi" w:cs="Arial"/>
          <w:i/>
          <w:color w:val="00B050"/>
          <w:sz w:val="20"/>
          <w:szCs w:val="20"/>
        </w:rPr>
        <w:t xml:space="preserve">člena opisuje povezave s sosednjimi območji. </w:t>
      </w:r>
      <w:r w:rsidRPr="00651437">
        <w:rPr>
          <w:rFonts w:asciiTheme="minorHAnsi" w:hAnsiTheme="minorHAnsi" w:cs="Arial"/>
          <w:i/>
          <w:color w:val="00B050"/>
          <w:sz w:val="20"/>
          <w:szCs w:val="20"/>
        </w:rPr>
        <w:t>Navedba vsebin je v skladu s Pravilnikom o vsebini, obliki in načinu priprave občinskega podrobnega prostorskega načrta (Uradni list RS, št. 99/2007).</w:t>
      </w:r>
    </w:p>
    <w:p w:rsidR="00A30603" w:rsidRPr="00847F87" w:rsidRDefault="00A30603" w:rsidP="00A30603">
      <w:pPr>
        <w:shd w:val="clear" w:color="auto" w:fill="FFFFFF"/>
        <w:spacing w:after="0" w:line="280" w:lineRule="exact"/>
        <w:ind w:firstLine="330"/>
        <w:jc w:val="both"/>
        <w:rPr>
          <w:rFonts w:ascii="Arial" w:eastAsia="Times New Roman" w:hAnsi="Arial" w:cs="Arial"/>
          <w:sz w:val="20"/>
          <w:szCs w:val="20"/>
          <w:lang w:eastAsia="sl-SI"/>
        </w:rPr>
      </w:pPr>
    </w:p>
    <w:p w:rsidR="00DE3D1A" w:rsidRDefault="009E247B">
      <w:pPr>
        <w:pStyle w:val="lenodloka"/>
        <w:numPr>
          <w:ilvl w:val="0"/>
          <w:numId w:val="6"/>
        </w:numPr>
      </w:pPr>
      <w:r w:rsidRPr="00847F87">
        <w:t>člen </w:t>
      </w:r>
    </w:p>
    <w:p w:rsidR="00DE3D1A" w:rsidRDefault="009E247B">
      <w:pPr>
        <w:pStyle w:val="lenodloka"/>
      </w:pPr>
      <w:r w:rsidRPr="00847F87">
        <w:t>(začasni posegi) </w:t>
      </w:r>
    </w:p>
    <w:p w:rsidR="00A30603" w:rsidRDefault="00A30603" w:rsidP="00A30603">
      <w:pPr>
        <w:shd w:val="clear" w:color="auto" w:fill="FFFFFF"/>
        <w:spacing w:after="0" w:line="280" w:lineRule="exact"/>
        <w:jc w:val="both"/>
        <w:rPr>
          <w:rFonts w:ascii="Arial" w:eastAsia="Times New Roman" w:hAnsi="Arial" w:cs="Arial"/>
          <w:b/>
          <w:bCs/>
          <w:sz w:val="20"/>
          <w:szCs w:val="20"/>
          <w:lang w:eastAsia="sl-SI"/>
        </w:rPr>
      </w:pPr>
    </w:p>
    <w:p w:rsidR="009E247B" w:rsidRPr="00A30603" w:rsidRDefault="009E247B" w:rsidP="00A30603">
      <w:pPr>
        <w:shd w:val="clear" w:color="auto" w:fill="FFFFFF"/>
        <w:spacing w:after="0" w:line="280" w:lineRule="exact"/>
        <w:jc w:val="both"/>
        <w:rPr>
          <w:rFonts w:ascii="Arial" w:eastAsia="Times New Roman" w:hAnsi="Arial" w:cs="Arial"/>
          <w:sz w:val="20"/>
          <w:szCs w:val="20"/>
          <w:lang w:eastAsia="sl-SI"/>
        </w:rPr>
      </w:pPr>
      <w:r w:rsidRPr="00A30603">
        <w:rPr>
          <w:rFonts w:ascii="Arial" w:eastAsia="Times New Roman" w:hAnsi="Arial" w:cs="Arial"/>
          <w:sz w:val="20"/>
          <w:szCs w:val="20"/>
          <w:lang w:eastAsia="sl-SI"/>
        </w:rPr>
        <w:t>Do pričetka gradnje predvidenih objektov in naprav ter ureditev območja se lahko zemljišča uporabljajo v sedanje namene.</w:t>
      </w:r>
    </w:p>
    <w:p w:rsidR="0081046B" w:rsidRPr="000402CD" w:rsidRDefault="0081046B" w:rsidP="0081046B">
      <w:pPr>
        <w:pStyle w:val="Brezrazmikov1"/>
        <w:shd w:val="clear" w:color="auto" w:fill="F2F2F2"/>
        <w:rPr>
          <w:rFonts w:asciiTheme="minorHAnsi" w:hAnsiTheme="minorHAnsi" w:cs="Arial"/>
          <w:i/>
          <w:color w:val="00B050"/>
          <w:szCs w:val="20"/>
        </w:rPr>
      </w:pPr>
      <w:r w:rsidRPr="000402CD">
        <w:rPr>
          <w:rFonts w:asciiTheme="minorHAnsi" w:hAnsiTheme="minorHAnsi" w:cs="Arial"/>
          <w:b/>
          <w:i/>
          <w:color w:val="00B050"/>
          <w:szCs w:val="20"/>
        </w:rPr>
        <w:t>Obrazložitev</w:t>
      </w:r>
      <w:r w:rsidRPr="000402CD">
        <w:rPr>
          <w:rFonts w:asciiTheme="minorHAnsi" w:hAnsiTheme="minorHAnsi" w:cs="Arial"/>
          <w:i/>
          <w:color w:val="00B050"/>
          <w:szCs w:val="20"/>
        </w:rPr>
        <w:t>:</w:t>
      </w:r>
    </w:p>
    <w:p w:rsidR="0081046B" w:rsidRPr="000402CD" w:rsidRDefault="0081046B" w:rsidP="0081046B">
      <w:pPr>
        <w:pStyle w:val="Brezrazmikov1"/>
        <w:shd w:val="clear" w:color="auto" w:fill="F2F2F2"/>
        <w:jc w:val="both"/>
        <w:rPr>
          <w:rFonts w:asciiTheme="minorHAnsi" w:hAnsiTheme="minorHAnsi" w:cs="Arial"/>
          <w:szCs w:val="20"/>
        </w:rPr>
      </w:pPr>
      <w:r w:rsidRPr="000402CD">
        <w:rPr>
          <w:rFonts w:asciiTheme="minorHAnsi" w:hAnsiTheme="minorHAnsi" w:cs="Arial"/>
          <w:i/>
          <w:color w:val="00B050"/>
          <w:szCs w:val="20"/>
        </w:rPr>
        <w:t>Določba</w:t>
      </w:r>
      <w:r>
        <w:rPr>
          <w:rFonts w:asciiTheme="minorHAnsi" w:hAnsiTheme="minorHAnsi" w:cs="Arial"/>
          <w:i/>
          <w:color w:val="00B050"/>
          <w:szCs w:val="20"/>
        </w:rPr>
        <w:t xml:space="preserve"> v zvezi z dopustnimi posegi do začetka gradnje načrtovanih objektov</w:t>
      </w:r>
      <w:r w:rsidRPr="000402CD">
        <w:rPr>
          <w:rFonts w:asciiTheme="minorHAnsi" w:hAnsiTheme="minorHAnsi" w:cs="Arial"/>
          <w:i/>
          <w:color w:val="00B050"/>
          <w:szCs w:val="20"/>
        </w:rPr>
        <w:t xml:space="preserve"> je v skladu z Zakonom o prostorskem načrtovanju (ZPNačrt).</w:t>
      </w:r>
    </w:p>
    <w:p w:rsidR="00A30603" w:rsidRDefault="00A30603" w:rsidP="00A30603">
      <w:pPr>
        <w:shd w:val="clear" w:color="auto" w:fill="FFFFFF"/>
        <w:spacing w:after="0" w:line="280" w:lineRule="exact"/>
        <w:ind w:left="330"/>
        <w:jc w:val="both"/>
        <w:rPr>
          <w:rFonts w:ascii="Arial" w:eastAsia="Times New Roman" w:hAnsi="Arial" w:cs="Arial"/>
          <w:sz w:val="20"/>
          <w:szCs w:val="20"/>
          <w:lang w:eastAsia="sl-SI"/>
        </w:rPr>
      </w:pPr>
    </w:p>
    <w:p w:rsidR="00EC126B" w:rsidRPr="00A30603" w:rsidRDefault="00EC126B" w:rsidP="00A30603">
      <w:pPr>
        <w:shd w:val="clear" w:color="auto" w:fill="FFFFFF"/>
        <w:spacing w:after="0" w:line="280" w:lineRule="exact"/>
        <w:ind w:left="330"/>
        <w:jc w:val="both"/>
        <w:rPr>
          <w:rFonts w:ascii="Arial" w:eastAsia="Times New Roman" w:hAnsi="Arial" w:cs="Arial"/>
          <w:sz w:val="20"/>
          <w:szCs w:val="20"/>
          <w:lang w:eastAsia="sl-SI"/>
        </w:rPr>
      </w:pPr>
    </w:p>
    <w:p w:rsidR="009E247B" w:rsidRDefault="009E247B" w:rsidP="00A30603">
      <w:pPr>
        <w:shd w:val="clear" w:color="auto" w:fill="FFFFFF"/>
        <w:spacing w:after="0" w:line="280" w:lineRule="exact"/>
        <w:jc w:val="both"/>
        <w:rPr>
          <w:rFonts w:ascii="Arial" w:eastAsia="Times New Roman" w:hAnsi="Arial" w:cs="Arial"/>
          <w:b/>
          <w:bCs/>
          <w:sz w:val="20"/>
          <w:szCs w:val="20"/>
          <w:lang w:eastAsia="sl-SI"/>
        </w:rPr>
      </w:pPr>
      <w:r w:rsidRPr="00847F87">
        <w:rPr>
          <w:rFonts w:ascii="Arial" w:eastAsia="Times New Roman" w:hAnsi="Arial" w:cs="Arial"/>
          <w:b/>
          <w:bCs/>
          <w:sz w:val="20"/>
          <w:szCs w:val="20"/>
          <w:lang w:eastAsia="sl-SI"/>
        </w:rPr>
        <w:t>XII.  KONČNE DOLOČBE </w:t>
      </w:r>
    </w:p>
    <w:p w:rsidR="00A30603" w:rsidRPr="00847F87" w:rsidRDefault="00A30603" w:rsidP="00A30603">
      <w:pPr>
        <w:shd w:val="clear" w:color="auto" w:fill="FFFFFF"/>
        <w:spacing w:after="0" w:line="280" w:lineRule="exact"/>
        <w:jc w:val="both"/>
        <w:rPr>
          <w:rFonts w:ascii="Arial" w:eastAsia="Times New Roman" w:hAnsi="Arial" w:cs="Arial"/>
          <w:b/>
          <w:bCs/>
          <w:sz w:val="20"/>
          <w:szCs w:val="20"/>
          <w:lang w:eastAsia="sl-SI"/>
        </w:rPr>
      </w:pPr>
    </w:p>
    <w:p w:rsidR="00DE3D1A" w:rsidRDefault="009E247B">
      <w:pPr>
        <w:pStyle w:val="lenodloka"/>
        <w:numPr>
          <w:ilvl w:val="0"/>
          <w:numId w:val="6"/>
        </w:numPr>
      </w:pPr>
      <w:r w:rsidRPr="00847F87">
        <w:t>člen </w:t>
      </w:r>
    </w:p>
    <w:p w:rsidR="00DE3D1A" w:rsidRDefault="009E247B">
      <w:pPr>
        <w:pStyle w:val="lenodloka"/>
      </w:pPr>
      <w:r w:rsidRPr="00847F87">
        <w:t>(</w:t>
      </w:r>
      <w:r w:rsidR="00A30603">
        <w:t xml:space="preserve">hramba in </w:t>
      </w:r>
      <w:r w:rsidRPr="00847F87">
        <w:t>vpogled) </w:t>
      </w:r>
    </w:p>
    <w:p w:rsidR="00BE2AA5" w:rsidRPr="00847F87" w:rsidRDefault="00BE2AA5" w:rsidP="00A30603">
      <w:pPr>
        <w:shd w:val="clear" w:color="auto" w:fill="FFFFFF"/>
        <w:spacing w:after="0" w:line="280" w:lineRule="exact"/>
        <w:jc w:val="center"/>
        <w:rPr>
          <w:rFonts w:ascii="Arial" w:eastAsia="Times New Roman" w:hAnsi="Arial" w:cs="Arial"/>
          <w:b/>
          <w:bCs/>
          <w:sz w:val="20"/>
          <w:szCs w:val="20"/>
          <w:lang w:eastAsia="sl-SI"/>
        </w:rPr>
      </w:pPr>
    </w:p>
    <w:p w:rsidR="009E247B" w:rsidRDefault="009E247B" w:rsidP="00A30603">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 xml:space="preserve">Občinski podrobni prostorski načrt </w:t>
      </w:r>
      <w:r w:rsidR="00D12814">
        <w:rPr>
          <w:rFonts w:ascii="Arial" w:eastAsia="Times New Roman" w:hAnsi="Arial" w:cs="Arial"/>
          <w:sz w:val="20"/>
          <w:szCs w:val="20"/>
          <w:lang w:eastAsia="sl-SI"/>
        </w:rPr>
        <w:t xml:space="preserve">se hrani in </w:t>
      </w:r>
      <w:r w:rsidRPr="00847F87">
        <w:rPr>
          <w:rFonts w:ascii="Arial" w:eastAsia="Times New Roman" w:hAnsi="Arial" w:cs="Arial"/>
          <w:sz w:val="20"/>
          <w:szCs w:val="20"/>
          <w:lang w:eastAsia="sl-SI"/>
        </w:rPr>
        <w:t>je javnosti na vpogled na sedežu Mestne uprave Mestne občine Murska Sobota.</w:t>
      </w:r>
    </w:p>
    <w:p w:rsidR="0081046B" w:rsidRPr="000402CD" w:rsidRDefault="0081046B" w:rsidP="0081046B">
      <w:pPr>
        <w:pStyle w:val="Brezrazmikov1"/>
        <w:shd w:val="clear" w:color="auto" w:fill="F2F2F2"/>
        <w:rPr>
          <w:rFonts w:asciiTheme="minorHAnsi" w:hAnsiTheme="minorHAnsi" w:cs="Arial"/>
          <w:i/>
          <w:color w:val="00B050"/>
          <w:szCs w:val="20"/>
        </w:rPr>
      </w:pPr>
      <w:r w:rsidRPr="000402CD">
        <w:rPr>
          <w:rFonts w:asciiTheme="minorHAnsi" w:hAnsiTheme="minorHAnsi" w:cs="Arial"/>
          <w:b/>
          <w:i/>
          <w:color w:val="00B050"/>
          <w:szCs w:val="20"/>
        </w:rPr>
        <w:t>Obrazložitev</w:t>
      </w:r>
      <w:r w:rsidRPr="000402CD">
        <w:rPr>
          <w:rFonts w:asciiTheme="minorHAnsi" w:hAnsiTheme="minorHAnsi" w:cs="Arial"/>
          <w:i/>
          <w:color w:val="00B050"/>
          <w:szCs w:val="20"/>
        </w:rPr>
        <w:t>:</w:t>
      </w:r>
    </w:p>
    <w:p w:rsidR="0081046B" w:rsidRPr="000402CD" w:rsidRDefault="0081046B" w:rsidP="0081046B">
      <w:pPr>
        <w:pStyle w:val="Brezrazmikov1"/>
        <w:shd w:val="clear" w:color="auto" w:fill="F2F2F2"/>
        <w:jc w:val="both"/>
        <w:rPr>
          <w:rFonts w:asciiTheme="minorHAnsi" w:hAnsiTheme="minorHAnsi" w:cs="Arial"/>
          <w:szCs w:val="20"/>
        </w:rPr>
      </w:pPr>
      <w:r w:rsidRPr="000402CD">
        <w:rPr>
          <w:rFonts w:asciiTheme="minorHAnsi" w:hAnsiTheme="minorHAnsi" w:cs="Arial"/>
          <w:i/>
          <w:color w:val="00B050"/>
          <w:szCs w:val="20"/>
        </w:rPr>
        <w:t>Določba je v skladu z Zakonom o prostorskem načrtovanju (ZPNačrt).</w:t>
      </w:r>
    </w:p>
    <w:p w:rsidR="00A30603" w:rsidRPr="00847F87" w:rsidRDefault="00A30603" w:rsidP="00A30603">
      <w:pPr>
        <w:shd w:val="clear" w:color="auto" w:fill="FFFFFF"/>
        <w:spacing w:after="0" w:line="280" w:lineRule="exact"/>
        <w:ind w:firstLine="330"/>
        <w:jc w:val="both"/>
        <w:rPr>
          <w:rFonts w:ascii="Arial" w:eastAsia="Times New Roman" w:hAnsi="Arial" w:cs="Arial"/>
          <w:sz w:val="20"/>
          <w:szCs w:val="20"/>
          <w:lang w:eastAsia="sl-SI"/>
        </w:rPr>
      </w:pPr>
    </w:p>
    <w:p w:rsidR="00DE3D1A" w:rsidRDefault="009E247B">
      <w:pPr>
        <w:pStyle w:val="lenodloka"/>
        <w:numPr>
          <w:ilvl w:val="0"/>
          <w:numId w:val="6"/>
        </w:numPr>
      </w:pPr>
      <w:r w:rsidRPr="00847F87">
        <w:t>člen </w:t>
      </w:r>
    </w:p>
    <w:p w:rsidR="00DE3D1A" w:rsidRDefault="009E247B">
      <w:pPr>
        <w:pStyle w:val="lenodloka"/>
      </w:pPr>
      <w:r w:rsidRPr="00847F87">
        <w:t>(uveljavitev) </w:t>
      </w:r>
    </w:p>
    <w:p w:rsidR="00A30603" w:rsidRDefault="00A30603" w:rsidP="00A30603">
      <w:pPr>
        <w:shd w:val="clear" w:color="auto" w:fill="FFFFFF"/>
        <w:spacing w:after="0" w:line="280" w:lineRule="exact"/>
        <w:jc w:val="center"/>
        <w:rPr>
          <w:rFonts w:ascii="Arial" w:eastAsia="Times New Roman" w:hAnsi="Arial" w:cs="Arial"/>
          <w:b/>
          <w:bCs/>
          <w:sz w:val="20"/>
          <w:szCs w:val="20"/>
          <w:lang w:eastAsia="sl-SI"/>
        </w:rPr>
      </w:pPr>
    </w:p>
    <w:p w:rsidR="009E247B" w:rsidRPr="00847F87" w:rsidRDefault="009E247B" w:rsidP="00A30603">
      <w:pPr>
        <w:shd w:val="clear" w:color="auto" w:fill="FFFFFF"/>
        <w:spacing w:after="0" w:line="280" w:lineRule="exact"/>
        <w:jc w:val="both"/>
        <w:rPr>
          <w:rFonts w:ascii="Arial" w:eastAsia="Times New Roman" w:hAnsi="Arial" w:cs="Arial"/>
          <w:sz w:val="20"/>
          <w:szCs w:val="20"/>
          <w:lang w:eastAsia="sl-SI"/>
        </w:rPr>
      </w:pPr>
      <w:r w:rsidRPr="00847F87">
        <w:rPr>
          <w:rFonts w:ascii="Arial" w:eastAsia="Times New Roman" w:hAnsi="Arial" w:cs="Arial"/>
          <w:sz w:val="20"/>
          <w:szCs w:val="20"/>
          <w:lang w:eastAsia="sl-SI"/>
        </w:rPr>
        <w:t>Ta odlok začne veljati petnajsti dan po objavi v Uradnem listu Republike Slovenije.</w:t>
      </w:r>
    </w:p>
    <w:p w:rsidR="0081046B" w:rsidRPr="000402CD" w:rsidRDefault="0081046B" w:rsidP="0081046B">
      <w:pPr>
        <w:pStyle w:val="Brezrazmikov1"/>
        <w:shd w:val="clear" w:color="auto" w:fill="F2F2F2"/>
        <w:jc w:val="both"/>
        <w:rPr>
          <w:rFonts w:asciiTheme="minorHAnsi" w:hAnsiTheme="minorHAnsi" w:cs="Arial"/>
          <w:i/>
          <w:color w:val="00B050"/>
          <w:szCs w:val="20"/>
        </w:rPr>
      </w:pPr>
      <w:r w:rsidRPr="000402CD">
        <w:rPr>
          <w:rFonts w:asciiTheme="minorHAnsi" w:hAnsiTheme="minorHAnsi" w:cs="Arial"/>
          <w:b/>
          <w:i/>
          <w:color w:val="00B050"/>
          <w:szCs w:val="20"/>
        </w:rPr>
        <w:t>Obrazložitev</w:t>
      </w:r>
      <w:r w:rsidRPr="000402CD">
        <w:rPr>
          <w:rFonts w:asciiTheme="minorHAnsi" w:hAnsiTheme="minorHAnsi" w:cs="Arial"/>
          <w:i/>
          <w:color w:val="00B050"/>
          <w:szCs w:val="20"/>
        </w:rPr>
        <w:t>:</w:t>
      </w:r>
    </w:p>
    <w:p w:rsidR="0081046B" w:rsidRPr="000402CD" w:rsidRDefault="0081046B" w:rsidP="0081046B">
      <w:pPr>
        <w:pStyle w:val="Brezrazmikov1"/>
        <w:shd w:val="clear" w:color="auto" w:fill="F2F2F2"/>
        <w:jc w:val="both"/>
        <w:rPr>
          <w:rFonts w:asciiTheme="minorHAnsi" w:hAnsiTheme="minorHAnsi" w:cs="Arial"/>
          <w:i/>
          <w:color w:val="00B050"/>
          <w:szCs w:val="20"/>
        </w:rPr>
      </w:pPr>
      <w:r w:rsidRPr="000402CD">
        <w:rPr>
          <w:rFonts w:asciiTheme="minorHAnsi" w:hAnsiTheme="minorHAnsi" w:cs="Arial"/>
          <w:i/>
          <w:color w:val="00B050"/>
          <w:szCs w:val="20"/>
        </w:rPr>
        <w:t xml:space="preserve">V skladu z določilom 86. člena Poslovnika Mestnega sveta Mestne občine Murska Sobota-UPB (Uradni list RS št. 49/2010) odloki začnejo veljati petnajsti dan po objavi v uradnem glasilu, če ni v njih drugače določeno. </w:t>
      </w:r>
    </w:p>
    <w:p w:rsidR="00A30603" w:rsidRDefault="00A30603" w:rsidP="00A30603">
      <w:pPr>
        <w:shd w:val="clear" w:color="auto" w:fill="FFFFFF"/>
        <w:spacing w:after="0" w:line="280" w:lineRule="exact"/>
        <w:rPr>
          <w:rFonts w:ascii="Arial" w:eastAsia="Times New Roman" w:hAnsi="Arial" w:cs="Arial"/>
          <w:sz w:val="20"/>
          <w:szCs w:val="20"/>
          <w:lang w:eastAsia="sl-SI"/>
        </w:rPr>
      </w:pPr>
    </w:p>
    <w:p w:rsidR="00A30603" w:rsidRDefault="00A30603" w:rsidP="00A30603">
      <w:pPr>
        <w:shd w:val="clear" w:color="auto" w:fill="FFFFFF"/>
        <w:spacing w:after="0" w:line="280" w:lineRule="exact"/>
        <w:rPr>
          <w:rFonts w:ascii="Arial" w:eastAsia="Times New Roman" w:hAnsi="Arial" w:cs="Arial"/>
          <w:sz w:val="20"/>
          <w:szCs w:val="20"/>
          <w:lang w:eastAsia="sl-SI"/>
        </w:rPr>
      </w:pPr>
    </w:p>
    <w:p w:rsidR="00A30603" w:rsidRDefault="00A30603" w:rsidP="00A30603">
      <w:pPr>
        <w:shd w:val="clear" w:color="auto" w:fill="FFFFFF"/>
        <w:spacing w:after="0" w:line="280" w:lineRule="exact"/>
        <w:rPr>
          <w:rFonts w:ascii="Arial" w:eastAsia="Times New Roman" w:hAnsi="Arial" w:cs="Arial"/>
          <w:sz w:val="20"/>
          <w:szCs w:val="20"/>
          <w:lang w:eastAsia="sl-SI"/>
        </w:rPr>
      </w:pPr>
    </w:p>
    <w:p w:rsidR="003C1076" w:rsidRDefault="009E247B" w:rsidP="003C1076">
      <w:pPr>
        <w:spacing w:after="0" w:line="280" w:lineRule="exact"/>
        <w:rPr>
          <w:rFonts w:ascii="Arial" w:hAnsi="Arial" w:cs="Arial"/>
          <w:sz w:val="20"/>
          <w:szCs w:val="20"/>
        </w:rPr>
      </w:pPr>
      <w:r w:rsidRPr="00847F87">
        <w:rPr>
          <w:rFonts w:ascii="Arial" w:eastAsia="Times New Roman" w:hAnsi="Arial" w:cs="Arial"/>
          <w:sz w:val="20"/>
          <w:szCs w:val="20"/>
          <w:lang w:eastAsia="sl-SI"/>
        </w:rPr>
        <w:t>Št</w:t>
      </w:r>
      <w:r w:rsidR="00BE2AA5">
        <w:rPr>
          <w:rFonts w:ascii="Arial" w:eastAsia="Times New Roman" w:hAnsi="Arial" w:cs="Arial"/>
          <w:sz w:val="20"/>
          <w:szCs w:val="20"/>
          <w:lang w:eastAsia="sl-SI"/>
        </w:rPr>
        <w:t>evilka:</w:t>
      </w:r>
      <w:r w:rsidR="003C1076" w:rsidRPr="003C1076">
        <w:rPr>
          <w:rFonts w:ascii="Arial" w:hAnsi="Arial" w:cs="Arial"/>
          <w:sz w:val="20"/>
          <w:szCs w:val="20"/>
        </w:rPr>
        <w:t xml:space="preserve"> </w:t>
      </w:r>
      <w:r w:rsidR="003C1076" w:rsidRPr="00A224F9">
        <w:rPr>
          <w:rFonts w:ascii="Arial" w:hAnsi="Arial" w:cs="Arial"/>
          <w:sz w:val="20"/>
          <w:szCs w:val="20"/>
        </w:rPr>
        <w:t>3505</w:t>
      </w:r>
      <w:r w:rsidR="003C1076">
        <w:rPr>
          <w:rFonts w:ascii="Arial" w:hAnsi="Arial" w:cs="Arial"/>
          <w:sz w:val="20"/>
          <w:szCs w:val="20"/>
        </w:rPr>
        <w:t>-0015</w:t>
      </w:r>
      <w:r w:rsidR="003C1076" w:rsidRPr="00A224F9">
        <w:rPr>
          <w:rFonts w:ascii="Arial" w:hAnsi="Arial" w:cs="Arial"/>
          <w:sz w:val="20"/>
          <w:szCs w:val="20"/>
        </w:rPr>
        <w:t>/2016-</w:t>
      </w:r>
      <w:r w:rsidR="003C1076">
        <w:rPr>
          <w:rFonts w:ascii="Arial" w:hAnsi="Arial" w:cs="Arial"/>
          <w:sz w:val="20"/>
          <w:szCs w:val="20"/>
        </w:rPr>
        <w:t>13</w:t>
      </w:r>
      <w:r w:rsidR="003C1076" w:rsidRPr="00A224F9">
        <w:rPr>
          <w:rFonts w:ascii="Arial" w:hAnsi="Arial" w:cs="Arial"/>
          <w:sz w:val="20"/>
          <w:szCs w:val="20"/>
        </w:rPr>
        <w:t xml:space="preserve"> (740)</w:t>
      </w:r>
    </w:p>
    <w:p w:rsidR="009E247B" w:rsidRPr="003C1076" w:rsidRDefault="00BE2AA5" w:rsidP="003C1076">
      <w:pPr>
        <w:spacing w:line="280" w:lineRule="exact"/>
        <w:rPr>
          <w:rFonts w:ascii="Arial" w:hAnsi="Arial" w:cs="Arial"/>
          <w:sz w:val="20"/>
          <w:szCs w:val="20"/>
        </w:rPr>
      </w:pPr>
      <w:r>
        <w:rPr>
          <w:rFonts w:ascii="Arial" w:eastAsia="Times New Roman" w:hAnsi="Arial" w:cs="Arial"/>
          <w:sz w:val="20"/>
          <w:szCs w:val="20"/>
          <w:lang w:eastAsia="sl-SI"/>
        </w:rPr>
        <w:t>Datum:</w:t>
      </w:r>
    </w:p>
    <w:p w:rsidR="009E247B" w:rsidRPr="00847F87" w:rsidRDefault="00A30603" w:rsidP="00D12814">
      <w:pPr>
        <w:shd w:val="clear" w:color="auto" w:fill="FFFFFF"/>
        <w:spacing w:after="0" w:line="280" w:lineRule="exact"/>
        <w:ind w:left="4956" w:firstLine="708"/>
        <w:jc w:val="center"/>
        <w:rPr>
          <w:rFonts w:ascii="Arial" w:eastAsia="Times New Roman" w:hAnsi="Arial" w:cs="Arial"/>
          <w:sz w:val="20"/>
          <w:szCs w:val="20"/>
          <w:lang w:eastAsia="sl-SI"/>
        </w:rPr>
      </w:pPr>
      <w:r>
        <w:rPr>
          <w:rFonts w:ascii="Arial" w:eastAsia="Times New Roman" w:hAnsi="Arial" w:cs="Arial"/>
          <w:sz w:val="20"/>
          <w:szCs w:val="20"/>
          <w:lang w:eastAsia="sl-SI"/>
        </w:rPr>
        <w:t>ŽUPAN</w:t>
      </w:r>
    </w:p>
    <w:p w:rsidR="009E247B" w:rsidRPr="00847F87" w:rsidRDefault="009E247B" w:rsidP="00D12814">
      <w:pPr>
        <w:shd w:val="clear" w:color="auto" w:fill="FFFFFF"/>
        <w:spacing w:after="0" w:line="280" w:lineRule="exact"/>
        <w:ind w:left="4956" w:firstLine="708"/>
        <w:jc w:val="center"/>
        <w:rPr>
          <w:rFonts w:ascii="Arial" w:eastAsia="Times New Roman" w:hAnsi="Arial" w:cs="Arial"/>
          <w:sz w:val="20"/>
          <w:szCs w:val="20"/>
          <w:lang w:eastAsia="sl-SI"/>
        </w:rPr>
      </w:pPr>
      <w:r w:rsidRPr="00847F87">
        <w:rPr>
          <w:rFonts w:ascii="Arial" w:eastAsia="Times New Roman" w:hAnsi="Arial" w:cs="Arial"/>
          <w:sz w:val="20"/>
          <w:szCs w:val="20"/>
          <w:lang w:eastAsia="sl-SI"/>
        </w:rPr>
        <w:t>Mestne občine Murska Sobota </w:t>
      </w:r>
    </w:p>
    <w:p w:rsidR="009E247B" w:rsidRPr="00A30603" w:rsidRDefault="009E247B" w:rsidP="00D12814">
      <w:pPr>
        <w:shd w:val="clear" w:color="auto" w:fill="FFFFFF"/>
        <w:spacing w:after="0" w:line="280" w:lineRule="exact"/>
        <w:ind w:left="4956" w:firstLine="708"/>
        <w:jc w:val="center"/>
        <w:rPr>
          <w:rFonts w:ascii="Arial" w:eastAsia="Times New Roman" w:hAnsi="Arial" w:cs="Arial"/>
          <w:sz w:val="20"/>
          <w:szCs w:val="20"/>
          <w:lang w:eastAsia="sl-SI"/>
        </w:rPr>
      </w:pPr>
      <w:r w:rsidRPr="00A30603">
        <w:rPr>
          <w:rFonts w:ascii="Arial" w:eastAsia="Times New Roman" w:hAnsi="Arial" w:cs="Arial"/>
          <w:bCs/>
          <w:sz w:val="20"/>
          <w:szCs w:val="20"/>
          <w:lang w:eastAsia="sl-SI"/>
        </w:rPr>
        <w:t>dr. Aleksander Jevšek</w:t>
      </w:r>
      <w:r w:rsidRPr="00A30603">
        <w:rPr>
          <w:rFonts w:ascii="Arial" w:eastAsia="Times New Roman" w:hAnsi="Arial" w:cs="Arial"/>
          <w:sz w:val="20"/>
          <w:szCs w:val="20"/>
          <w:lang w:eastAsia="sl-SI"/>
        </w:rPr>
        <w:t> l.r.</w:t>
      </w:r>
    </w:p>
    <w:p w:rsidR="002D1E4E" w:rsidRPr="00847F87" w:rsidRDefault="002D1E4E" w:rsidP="00A30603">
      <w:pPr>
        <w:spacing w:after="0" w:line="280" w:lineRule="exact"/>
        <w:rPr>
          <w:rFonts w:ascii="Arial" w:hAnsi="Arial" w:cs="Arial"/>
          <w:sz w:val="20"/>
          <w:szCs w:val="20"/>
        </w:rPr>
      </w:pPr>
    </w:p>
    <w:sectPr w:rsidR="002D1E4E" w:rsidRPr="00847F87" w:rsidSect="00A161A4">
      <w:headerReference w:type="default" r:id="rId8"/>
      <w:footerReference w:type="default" r:id="rId9"/>
      <w:pgSz w:w="11906" w:h="16838"/>
      <w:pgMar w:top="1276" w:right="1417" w:bottom="1418" w:left="1417" w:header="708" w:footer="2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311" w:rsidRDefault="00993311" w:rsidP="00847F87">
      <w:pPr>
        <w:spacing w:after="0" w:line="240" w:lineRule="auto"/>
      </w:pPr>
      <w:r>
        <w:separator/>
      </w:r>
    </w:p>
  </w:endnote>
  <w:endnote w:type="continuationSeparator" w:id="0">
    <w:p w:rsidR="00993311" w:rsidRDefault="00993311" w:rsidP="00847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DINPro">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8190"/>
      <w:docPartObj>
        <w:docPartGallery w:val="Page Numbers (Bottom of Page)"/>
        <w:docPartUnique/>
      </w:docPartObj>
    </w:sdtPr>
    <w:sdtContent>
      <w:p w:rsidR="0002710A" w:rsidRDefault="0002710A" w:rsidP="00A161A4">
        <w:pPr>
          <w:pStyle w:val="Noga"/>
          <w:pBdr>
            <w:top w:val="single" w:sz="4" w:space="1" w:color="auto"/>
          </w:pBdr>
        </w:pPr>
        <w:r w:rsidRPr="00A62E09">
          <w:rPr>
            <w:rFonts w:ascii="Arial" w:hAnsi="Arial" w:cs="Arial"/>
            <w:sz w:val="18"/>
            <w:szCs w:val="18"/>
          </w:rPr>
          <w:t xml:space="preserve">OPPN za stanovanjsko območje </w:t>
        </w:r>
        <w:r>
          <w:rPr>
            <w:rFonts w:ascii="Arial" w:hAnsi="Arial" w:cs="Arial"/>
            <w:sz w:val="18"/>
            <w:szCs w:val="18"/>
          </w:rPr>
          <w:t>v Pušči</w:t>
        </w:r>
        <w:r w:rsidR="00014D18">
          <w:rPr>
            <w:rFonts w:ascii="Arial" w:hAnsi="Arial" w:cs="Arial"/>
            <w:sz w:val="18"/>
            <w:szCs w:val="18"/>
          </w:rPr>
          <w:t xml:space="preserve"> (EUP PU 2) – dopolnjen osnutek, april 2018</w:t>
        </w:r>
        <w:r>
          <w:rPr>
            <w:rFonts w:ascii="Arial" w:hAnsi="Arial" w:cs="Arial"/>
            <w:sz w:val="18"/>
            <w:szCs w:val="18"/>
          </w:rPr>
          <w:t xml:space="preserve"> </w:t>
        </w:r>
      </w:p>
      <w:p w:rsidR="0002710A" w:rsidRDefault="005F0AB1" w:rsidP="00A161A4">
        <w:pPr>
          <w:pStyle w:val="Noga"/>
          <w:jc w:val="right"/>
        </w:pPr>
        <w:r w:rsidRPr="002405A6">
          <w:rPr>
            <w:rFonts w:ascii="Arial" w:hAnsi="Arial" w:cs="Arial"/>
            <w:sz w:val="16"/>
            <w:szCs w:val="16"/>
          </w:rPr>
          <w:fldChar w:fldCharType="begin"/>
        </w:r>
        <w:r w:rsidR="0002710A" w:rsidRPr="002405A6">
          <w:rPr>
            <w:rFonts w:ascii="Arial" w:hAnsi="Arial" w:cs="Arial"/>
            <w:sz w:val="16"/>
            <w:szCs w:val="16"/>
          </w:rPr>
          <w:instrText xml:space="preserve"> PAGE   \* MERGEFORMAT </w:instrText>
        </w:r>
        <w:r w:rsidRPr="002405A6">
          <w:rPr>
            <w:rFonts w:ascii="Arial" w:hAnsi="Arial" w:cs="Arial"/>
            <w:sz w:val="16"/>
            <w:szCs w:val="16"/>
          </w:rPr>
          <w:fldChar w:fldCharType="separate"/>
        </w:r>
        <w:r w:rsidR="009A38AA">
          <w:rPr>
            <w:rFonts w:ascii="Arial" w:hAnsi="Arial" w:cs="Arial"/>
            <w:noProof/>
            <w:sz w:val="16"/>
            <w:szCs w:val="16"/>
          </w:rPr>
          <w:t>13</w:t>
        </w:r>
        <w:r w:rsidRPr="002405A6">
          <w:rPr>
            <w:rFonts w:ascii="Arial" w:hAnsi="Arial" w:cs="Arial"/>
            <w:sz w:val="16"/>
            <w:szCs w:val="16"/>
          </w:rPr>
          <w:fldChar w:fldCharType="end"/>
        </w:r>
      </w:p>
    </w:sdtContent>
  </w:sdt>
  <w:p w:rsidR="0002710A" w:rsidRDefault="0002710A" w:rsidP="00A161A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311" w:rsidRDefault="00993311" w:rsidP="00847F87">
      <w:pPr>
        <w:spacing w:after="0" w:line="240" w:lineRule="auto"/>
      </w:pPr>
      <w:r>
        <w:separator/>
      </w:r>
    </w:p>
  </w:footnote>
  <w:footnote w:type="continuationSeparator" w:id="0">
    <w:p w:rsidR="00993311" w:rsidRDefault="00993311" w:rsidP="00847F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0A" w:rsidRPr="00905EB1" w:rsidRDefault="0002710A">
    <w:pPr>
      <w:pStyle w:val="Glava"/>
      <w:pBdr>
        <w:bottom w:val="single" w:sz="4" w:space="1" w:color="auto"/>
      </w:pBdr>
      <w:jc w:val="right"/>
      <w:rPr>
        <w:rFonts w:ascii="Arial" w:hAnsi="Arial" w:cs="Arial"/>
        <w:b/>
        <w:color w:val="0070C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D6D25"/>
    <w:multiLevelType w:val="hybridMultilevel"/>
    <w:tmpl w:val="6ECCFCC4"/>
    <w:lvl w:ilvl="0" w:tplc="42B47C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8C4C32"/>
    <w:multiLevelType w:val="hybridMultilevel"/>
    <w:tmpl w:val="71367CE6"/>
    <w:lvl w:ilvl="0" w:tplc="1EDE8C80">
      <w:start w:val="6"/>
      <w:numFmt w:val="bullet"/>
      <w:lvlText w:val="-"/>
      <w:lvlJc w:val="left"/>
      <w:pPr>
        <w:ind w:left="689" w:hanging="360"/>
      </w:pPr>
      <w:rPr>
        <w:rFonts w:ascii="Arial" w:eastAsia="Times New Roman" w:hAnsi="Arial" w:cs="Arial" w:hint="default"/>
      </w:rPr>
    </w:lvl>
    <w:lvl w:ilvl="1" w:tplc="04240003" w:tentative="1">
      <w:start w:val="1"/>
      <w:numFmt w:val="bullet"/>
      <w:lvlText w:val="o"/>
      <w:lvlJc w:val="left"/>
      <w:pPr>
        <w:ind w:left="1409" w:hanging="360"/>
      </w:pPr>
      <w:rPr>
        <w:rFonts w:ascii="Courier New" w:hAnsi="Courier New" w:cs="Courier New" w:hint="default"/>
      </w:rPr>
    </w:lvl>
    <w:lvl w:ilvl="2" w:tplc="04240005" w:tentative="1">
      <w:start w:val="1"/>
      <w:numFmt w:val="bullet"/>
      <w:lvlText w:val=""/>
      <w:lvlJc w:val="left"/>
      <w:pPr>
        <w:ind w:left="2129" w:hanging="360"/>
      </w:pPr>
      <w:rPr>
        <w:rFonts w:ascii="Wingdings" w:hAnsi="Wingdings" w:hint="default"/>
      </w:rPr>
    </w:lvl>
    <w:lvl w:ilvl="3" w:tplc="04240001" w:tentative="1">
      <w:start w:val="1"/>
      <w:numFmt w:val="bullet"/>
      <w:lvlText w:val=""/>
      <w:lvlJc w:val="left"/>
      <w:pPr>
        <w:ind w:left="2849" w:hanging="360"/>
      </w:pPr>
      <w:rPr>
        <w:rFonts w:ascii="Symbol" w:hAnsi="Symbol" w:hint="default"/>
      </w:rPr>
    </w:lvl>
    <w:lvl w:ilvl="4" w:tplc="04240003" w:tentative="1">
      <w:start w:val="1"/>
      <w:numFmt w:val="bullet"/>
      <w:lvlText w:val="o"/>
      <w:lvlJc w:val="left"/>
      <w:pPr>
        <w:ind w:left="3569" w:hanging="360"/>
      </w:pPr>
      <w:rPr>
        <w:rFonts w:ascii="Courier New" w:hAnsi="Courier New" w:cs="Courier New" w:hint="default"/>
      </w:rPr>
    </w:lvl>
    <w:lvl w:ilvl="5" w:tplc="04240005" w:tentative="1">
      <w:start w:val="1"/>
      <w:numFmt w:val="bullet"/>
      <w:lvlText w:val=""/>
      <w:lvlJc w:val="left"/>
      <w:pPr>
        <w:ind w:left="4289" w:hanging="360"/>
      </w:pPr>
      <w:rPr>
        <w:rFonts w:ascii="Wingdings" w:hAnsi="Wingdings" w:hint="default"/>
      </w:rPr>
    </w:lvl>
    <w:lvl w:ilvl="6" w:tplc="04240001" w:tentative="1">
      <w:start w:val="1"/>
      <w:numFmt w:val="bullet"/>
      <w:lvlText w:val=""/>
      <w:lvlJc w:val="left"/>
      <w:pPr>
        <w:ind w:left="5009" w:hanging="360"/>
      </w:pPr>
      <w:rPr>
        <w:rFonts w:ascii="Symbol" w:hAnsi="Symbol" w:hint="default"/>
      </w:rPr>
    </w:lvl>
    <w:lvl w:ilvl="7" w:tplc="04240003" w:tentative="1">
      <w:start w:val="1"/>
      <w:numFmt w:val="bullet"/>
      <w:lvlText w:val="o"/>
      <w:lvlJc w:val="left"/>
      <w:pPr>
        <w:ind w:left="5729" w:hanging="360"/>
      </w:pPr>
      <w:rPr>
        <w:rFonts w:ascii="Courier New" w:hAnsi="Courier New" w:cs="Courier New" w:hint="default"/>
      </w:rPr>
    </w:lvl>
    <w:lvl w:ilvl="8" w:tplc="04240005" w:tentative="1">
      <w:start w:val="1"/>
      <w:numFmt w:val="bullet"/>
      <w:lvlText w:val=""/>
      <w:lvlJc w:val="left"/>
      <w:pPr>
        <w:ind w:left="6449" w:hanging="360"/>
      </w:pPr>
      <w:rPr>
        <w:rFonts w:ascii="Wingdings" w:hAnsi="Wingdings" w:hint="default"/>
      </w:rPr>
    </w:lvl>
  </w:abstractNum>
  <w:abstractNum w:abstractNumId="2">
    <w:nsid w:val="264B42B1"/>
    <w:multiLevelType w:val="hybridMultilevel"/>
    <w:tmpl w:val="37448B3E"/>
    <w:lvl w:ilvl="0" w:tplc="B3069A84">
      <w:start w:val="1"/>
      <w:numFmt w:val="decimal"/>
      <w:lvlText w:val="(%1)"/>
      <w:lvlJc w:val="left"/>
      <w:pPr>
        <w:ind w:left="945" w:hanging="615"/>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3">
    <w:nsid w:val="2AFB2BE1"/>
    <w:multiLevelType w:val="hybridMultilevel"/>
    <w:tmpl w:val="973661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2F90BBC"/>
    <w:multiLevelType w:val="hybridMultilevel"/>
    <w:tmpl w:val="8C48298E"/>
    <w:lvl w:ilvl="0" w:tplc="7152D92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5C42D13"/>
    <w:multiLevelType w:val="hybridMultilevel"/>
    <w:tmpl w:val="BAE438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FCD3315"/>
    <w:multiLevelType w:val="hybridMultilevel"/>
    <w:tmpl w:val="CFF46660"/>
    <w:lvl w:ilvl="0" w:tplc="98A47A14">
      <w:start w:val="1"/>
      <w:numFmt w:val="decimal"/>
      <w:pStyle w:val="Odstavek"/>
      <w:lvlText w:val="(%1)"/>
      <w:lvlJc w:val="left"/>
      <w:pPr>
        <w:tabs>
          <w:tab w:val="num" w:pos="454"/>
        </w:tabs>
        <w:ind w:left="454" w:hanging="454"/>
      </w:pPr>
      <w:rPr>
        <w:rFonts w:hint="default"/>
        <w:b w:val="0"/>
      </w:rPr>
    </w:lvl>
    <w:lvl w:ilvl="1" w:tplc="32703DCC">
      <w:start w:val="1"/>
      <w:numFmt w:val="decimal"/>
      <w:lvlText w:val="(%2)"/>
      <w:lvlJc w:val="left"/>
      <w:pPr>
        <w:tabs>
          <w:tab w:val="num" w:pos="510"/>
        </w:tabs>
        <w:ind w:left="-57" w:firstLine="57"/>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56327297"/>
    <w:multiLevelType w:val="hybridMultilevel"/>
    <w:tmpl w:val="804AF518"/>
    <w:lvl w:ilvl="0" w:tplc="BF0E33B8">
      <w:start w:val="1"/>
      <w:numFmt w:val="decimal"/>
      <w:lvlText w:val="%1."/>
      <w:lvlJc w:val="left"/>
      <w:pPr>
        <w:ind w:left="689" w:hanging="360"/>
      </w:pPr>
      <w:rPr>
        <w:rFonts w:hint="default"/>
      </w:rPr>
    </w:lvl>
    <w:lvl w:ilvl="1" w:tplc="04240019" w:tentative="1">
      <w:start w:val="1"/>
      <w:numFmt w:val="lowerLetter"/>
      <w:lvlText w:val="%2."/>
      <w:lvlJc w:val="left"/>
      <w:pPr>
        <w:ind w:left="1409" w:hanging="360"/>
      </w:pPr>
    </w:lvl>
    <w:lvl w:ilvl="2" w:tplc="0424001B" w:tentative="1">
      <w:start w:val="1"/>
      <w:numFmt w:val="lowerRoman"/>
      <w:lvlText w:val="%3."/>
      <w:lvlJc w:val="right"/>
      <w:pPr>
        <w:ind w:left="2129" w:hanging="180"/>
      </w:pPr>
    </w:lvl>
    <w:lvl w:ilvl="3" w:tplc="0424000F" w:tentative="1">
      <w:start w:val="1"/>
      <w:numFmt w:val="decimal"/>
      <w:lvlText w:val="%4."/>
      <w:lvlJc w:val="left"/>
      <w:pPr>
        <w:ind w:left="2849" w:hanging="360"/>
      </w:pPr>
    </w:lvl>
    <w:lvl w:ilvl="4" w:tplc="04240019" w:tentative="1">
      <w:start w:val="1"/>
      <w:numFmt w:val="lowerLetter"/>
      <w:lvlText w:val="%5."/>
      <w:lvlJc w:val="left"/>
      <w:pPr>
        <w:ind w:left="3569" w:hanging="360"/>
      </w:pPr>
    </w:lvl>
    <w:lvl w:ilvl="5" w:tplc="0424001B" w:tentative="1">
      <w:start w:val="1"/>
      <w:numFmt w:val="lowerRoman"/>
      <w:lvlText w:val="%6."/>
      <w:lvlJc w:val="right"/>
      <w:pPr>
        <w:ind w:left="4289" w:hanging="180"/>
      </w:pPr>
    </w:lvl>
    <w:lvl w:ilvl="6" w:tplc="0424000F" w:tentative="1">
      <w:start w:val="1"/>
      <w:numFmt w:val="decimal"/>
      <w:lvlText w:val="%7."/>
      <w:lvlJc w:val="left"/>
      <w:pPr>
        <w:ind w:left="5009" w:hanging="360"/>
      </w:pPr>
    </w:lvl>
    <w:lvl w:ilvl="7" w:tplc="04240019" w:tentative="1">
      <w:start w:val="1"/>
      <w:numFmt w:val="lowerLetter"/>
      <w:lvlText w:val="%8."/>
      <w:lvlJc w:val="left"/>
      <w:pPr>
        <w:ind w:left="5729" w:hanging="360"/>
      </w:pPr>
    </w:lvl>
    <w:lvl w:ilvl="8" w:tplc="0424001B" w:tentative="1">
      <w:start w:val="1"/>
      <w:numFmt w:val="lowerRoman"/>
      <w:lvlText w:val="%9."/>
      <w:lvlJc w:val="right"/>
      <w:pPr>
        <w:ind w:left="6449" w:hanging="180"/>
      </w:pPr>
    </w:lvl>
  </w:abstractNum>
  <w:abstractNum w:abstractNumId="8">
    <w:nsid w:val="56720A6B"/>
    <w:multiLevelType w:val="hybridMultilevel"/>
    <w:tmpl w:val="767E5226"/>
    <w:lvl w:ilvl="0" w:tplc="0686BF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6DF4848"/>
    <w:multiLevelType w:val="hybridMultilevel"/>
    <w:tmpl w:val="E2F44D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CC04919"/>
    <w:multiLevelType w:val="hybridMultilevel"/>
    <w:tmpl w:val="33FE27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F3B6DDA"/>
    <w:multiLevelType w:val="hybridMultilevel"/>
    <w:tmpl w:val="B2B2C9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B390B64"/>
    <w:multiLevelType w:val="hybridMultilevel"/>
    <w:tmpl w:val="94D2BFBC"/>
    <w:lvl w:ilvl="0" w:tplc="602A833A">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13">
    <w:nsid w:val="7F0360C8"/>
    <w:multiLevelType w:val="hybridMultilevel"/>
    <w:tmpl w:val="457CF6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10"/>
  </w:num>
  <w:num w:numId="6">
    <w:abstractNumId w:val="11"/>
  </w:num>
  <w:num w:numId="7">
    <w:abstractNumId w:val="9"/>
  </w:num>
  <w:num w:numId="8">
    <w:abstractNumId w:val="5"/>
  </w:num>
  <w:num w:numId="9">
    <w:abstractNumId w:val="12"/>
  </w:num>
  <w:num w:numId="10">
    <w:abstractNumId w:val="8"/>
  </w:num>
  <w:num w:numId="11">
    <w:abstractNumId w:val="3"/>
  </w:num>
  <w:num w:numId="12">
    <w:abstractNumId w:val="13"/>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E247B"/>
    <w:rsid w:val="000050F5"/>
    <w:rsid w:val="00010113"/>
    <w:rsid w:val="00014D18"/>
    <w:rsid w:val="0002477C"/>
    <w:rsid w:val="0002710A"/>
    <w:rsid w:val="00043D0A"/>
    <w:rsid w:val="00071362"/>
    <w:rsid w:val="00084FE4"/>
    <w:rsid w:val="000960C4"/>
    <w:rsid w:val="000A0B36"/>
    <w:rsid w:val="000B7FB4"/>
    <w:rsid w:val="000D59D6"/>
    <w:rsid w:val="000F5CB0"/>
    <w:rsid w:val="00111988"/>
    <w:rsid w:val="0011613F"/>
    <w:rsid w:val="00145912"/>
    <w:rsid w:val="00146731"/>
    <w:rsid w:val="00152FEC"/>
    <w:rsid w:val="00161903"/>
    <w:rsid w:val="0018085B"/>
    <w:rsid w:val="00185076"/>
    <w:rsid w:val="00195540"/>
    <w:rsid w:val="0019764C"/>
    <w:rsid w:val="001B6E66"/>
    <w:rsid w:val="001E3177"/>
    <w:rsid w:val="002223B6"/>
    <w:rsid w:val="0023135A"/>
    <w:rsid w:val="002405A6"/>
    <w:rsid w:val="00270BF1"/>
    <w:rsid w:val="002801CB"/>
    <w:rsid w:val="002C501A"/>
    <w:rsid w:val="002C7EC1"/>
    <w:rsid w:val="002D1E4E"/>
    <w:rsid w:val="002F6C3F"/>
    <w:rsid w:val="0030083C"/>
    <w:rsid w:val="00327B9D"/>
    <w:rsid w:val="003332C7"/>
    <w:rsid w:val="00333B61"/>
    <w:rsid w:val="003725D3"/>
    <w:rsid w:val="003A1445"/>
    <w:rsid w:val="003C1076"/>
    <w:rsid w:val="003E06A4"/>
    <w:rsid w:val="00400F41"/>
    <w:rsid w:val="004070E9"/>
    <w:rsid w:val="00451043"/>
    <w:rsid w:val="00456D8C"/>
    <w:rsid w:val="00461E75"/>
    <w:rsid w:val="00495F18"/>
    <w:rsid w:val="004A0C7D"/>
    <w:rsid w:val="004A7D42"/>
    <w:rsid w:val="004B1CFC"/>
    <w:rsid w:val="004B3987"/>
    <w:rsid w:val="004C7677"/>
    <w:rsid w:val="004F39D9"/>
    <w:rsid w:val="005052DD"/>
    <w:rsid w:val="005117AE"/>
    <w:rsid w:val="00517A59"/>
    <w:rsid w:val="00521855"/>
    <w:rsid w:val="00521B6C"/>
    <w:rsid w:val="00526E9C"/>
    <w:rsid w:val="005547A9"/>
    <w:rsid w:val="0057754B"/>
    <w:rsid w:val="0059693C"/>
    <w:rsid w:val="005B1546"/>
    <w:rsid w:val="005C5581"/>
    <w:rsid w:val="005D2704"/>
    <w:rsid w:val="005F0AB1"/>
    <w:rsid w:val="00617CA4"/>
    <w:rsid w:val="006325A1"/>
    <w:rsid w:val="00662412"/>
    <w:rsid w:val="006911E1"/>
    <w:rsid w:val="00695047"/>
    <w:rsid w:val="006C5669"/>
    <w:rsid w:val="006E3EBB"/>
    <w:rsid w:val="006F4FB9"/>
    <w:rsid w:val="007070FE"/>
    <w:rsid w:val="00711702"/>
    <w:rsid w:val="00740577"/>
    <w:rsid w:val="00753CDD"/>
    <w:rsid w:val="007555C4"/>
    <w:rsid w:val="00755DBE"/>
    <w:rsid w:val="00780FEE"/>
    <w:rsid w:val="00783C93"/>
    <w:rsid w:val="00793DBB"/>
    <w:rsid w:val="00797694"/>
    <w:rsid w:val="007A2470"/>
    <w:rsid w:val="007A6AAF"/>
    <w:rsid w:val="007B3DC1"/>
    <w:rsid w:val="007E3EA3"/>
    <w:rsid w:val="007F6AEB"/>
    <w:rsid w:val="0081046B"/>
    <w:rsid w:val="00814F33"/>
    <w:rsid w:val="00827D07"/>
    <w:rsid w:val="008445A0"/>
    <w:rsid w:val="00847F87"/>
    <w:rsid w:val="00893020"/>
    <w:rsid w:val="008B0B42"/>
    <w:rsid w:val="008C0C10"/>
    <w:rsid w:val="008C5042"/>
    <w:rsid w:val="008D5064"/>
    <w:rsid w:val="008E4569"/>
    <w:rsid w:val="008F0FA1"/>
    <w:rsid w:val="008F5A2F"/>
    <w:rsid w:val="00905EB1"/>
    <w:rsid w:val="00916263"/>
    <w:rsid w:val="0093047B"/>
    <w:rsid w:val="0095246C"/>
    <w:rsid w:val="00993311"/>
    <w:rsid w:val="009A38AA"/>
    <w:rsid w:val="009B6238"/>
    <w:rsid w:val="009B6945"/>
    <w:rsid w:val="009C0204"/>
    <w:rsid w:val="009D525F"/>
    <w:rsid w:val="009E1041"/>
    <w:rsid w:val="009E247B"/>
    <w:rsid w:val="009E4EB4"/>
    <w:rsid w:val="009F346A"/>
    <w:rsid w:val="009F64AF"/>
    <w:rsid w:val="00A04F8A"/>
    <w:rsid w:val="00A161A4"/>
    <w:rsid w:val="00A30506"/>
    <w:rsid w:val="00A30603"/>
    <w:rsid w:val="00A32A4F"/>
    <w:rsid w:val="00A40E7F"/>
    <w:rsid w:val="00A41AC1"/>
    <w:rsid w:val="00A54DF8"/>
    <w:rsid w:val="00A62E09"/>
    <w:rsid w:val="00A836E5"/>
    <w:rsid w:val="00AF6730"/>
    <w:rsid w:val="00B061FA"/>
    <w:rsid w:val="00B261A8"/>
    <w:rsid w:val="00B41107"/>
    <w:rsid w:val="00B54BDF"/>
    <w:rsid w:val="00B646C7"/>
    <w:rsid w:val="00B76FB9"/>
    <w:rsid w:val="00B85D2C"/>
    <w:rsid w:val="00BA7373"/>
    <w:rsid w:val="00BD5526"/>
    <w:rsid w:val="00BD5A7B"/>
    <w:rsid w:val="00BE2AA5"/>
    <w:rsid w:val="00C32DBA"/>
    <w:rsid w:val="00C51216"/>
    <w:rsid w:val="00C7513A"/>
    <w:rsid w:val="00C769AA"/>
    <w:rsid w:val="00CC1DBF"/>
    <w:rsid w:val="00CF2A62"/>
    <w:rsid w:val="00D11ADF"/>
    <w:rsid w:val="00D12814"/>
    <w:rsid w:val="00D21665"/>
    <w:rsid w:val="00D60350"/>
    <w:rsid w:val="00D609AD"/>
    <w:rsid w:val="00D97FA6"/>
    <w:rsid w:val="00DA0794"/>
    <w:rsid w:val="00DB49C1"/>
    <w:rsid w:val="00DC779B"/>
    <w:rsid w:val="00DE3D1A"/>
    <w:rsid w:val="00DF0615"/>
    <w:rsid w:val="00E2437B"/>
    <w:rsid w:val="00E2788D"/>
    <w:rsid w:val="00E30B8B"/>
    <w:rsid w:val="00E54128"/>
    <w:rsid w:val="00E818D0"/>
    <w:rsid w:val="00E85FAD"/>
    <w:rsid w:val="00EC126B"/>
    <w:rsid w:val="00EC6128"/>
    <w:rsid w:val="00EC7E40"/>
    <w:rsid w:val="00EE30A0"/>
    <w:rsid w:val="00EE3872"/>
    <w:rsid w:val="00EE5153"/>
    <w:rsid w:val="00EF3C07"/>
    <w:rsid w:val="00F277DC"/>
    <w:rsid w:val="00F35EB5"/>
    <w:rsid w:val="00F41A53"/>
    <w:rsid w:val="00F70E05"/>
    <w:rsid w:val="00F726C6"/>
    <w:rsid w:val="00F91D5F"/>
    <w:rsid w:val="00F9509C"/>
    <w:rsid w:val="00FB3FA0"/>
    <w:rsid w:val="00FB466F"/>
    <w:rsid w:val="00FD1B01"/>
    <w:rsid w:val="00FF58F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D1E4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urple">
    <w:name w:val="purple"/>
    <w:basedOn w:val="Navaden"/>
    <w:rsid w:val="009E247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E247B"/>
    <w:rPr>
      <w:b/>
      <w:bCs/>
    </w:rPr>
  </w:style>
  <w:style w:type="character" w:customStyle="1" w:styleId="apple-converted-space">
    <w:name w:val="apple-converted-space"/>
    <w:basedOn w:val="Privzetapisavaodstavka"/>
    <w:rsid w:val="009E247B"/>
  </w:style>
  <w:style w:type="character" w:styleId="Hiperpovezava">
    <w:name w:val="Hyperlink"/>
    <w:basedOn w:val="Privzetapisavaodstavka"/>
    <w:uiPriority w:val="99"/>
    <w:semiHidden/>
    <w:unhideWhenUsed/>
    <w:rsid w:val="009E247B"/>
    <w:rPr>
      <w:color w:val="0000FF"/>
      <w:u w:val="single"/>
    </w:rPr>
  </w:style>
  <w:style w:type="paragraph" w:customStyle="1" w:styleId="p">
    <w:name w:val="p"/>
    <w:basedOn w:val="Navaden"/>
    <w:rsid w:val="00AF6730"/>
    <w:pPr>
      <w:spacing w:before="68" w:after="17" w:line="240" w:lineRule="auto"/>
      <w:ind w:left="17" w:right="17" w:firstLine="240"/>
      <w:jc w:val="both"/>
    </w:pPr>
    <w:rPr>
      <w:rFonts w:ascii="Arial" w:eastAsia="Times New Roman" w:hAnsi="Arial" w:cs="Arial"/>
      <w:color w:val="222222"/>
      <w:lang w:eastAsia="sl-SI"/>
    </w:rPr>
  </w:style>
  <w:style w:type="paragraph" w:styleId="Telobesedila2">
    <w:name w:val="Body Text 2"/>
    <w:basedOn w:val="Navaden"/>
    <w:link w:val="Telobesedila2Znak"/>
    <w:rsid w:val="002223B6"/>
    <w:pPr>
      <w:spacing w:after="0" w:line="240" w:lineRule="auto"/>
    </w:pPr>
    <w:rPr>
      <w:rFonts w:ascii="Times New Roman" w:eastAsia="Times New Roman" w:hAnsi="Times New Roman" w:cs="Times New Roman"/>
      <w:b/>
      <w:bCs/>
      <w:sz w:val="24"/>
      <w:szCs w:val="24"/>
      <w:lang w:eastAsia="sl-SI"/>
    </w:rPr>
  </w:style>
  <w:style w:type="character" w:customStyle="1" w:styleId="Telobesedila2Znak">
    <w:name w:val="Telo besedila 2 Znak"/>
    <w:basedOn w:val="Privzetapisavaodstavka"/>
    <w:link w:val="Telobesedila2"/>
    <w:rsid w:val="002223B6"/>
    <w:rPr>
      <w:rFonts w:ascii="Times New Roman" w:eastAsia="Times New Roman" w:hAnsi="Times New Roman" w:cs="Times New Roman"/>
      <w:b/>
      <w:bCs/>
      <w:sz w:val="24"/>
      <w:szCs w:val="24"/>
      <w:lang w:eastAsia="sl-SI"/>
    </w:rPr>
  </w:style>
  <w:style w:type="paragraph" w:styleId="Odstavekseznama">
    <w:name w:val="List Paragraph"/>
    <w:basedOn w:val="Navaden"/>
    <w:uiPriority w:val="34"/>
    <w:qFormat/>
    <w:rsid w:val="00847F87"/>
    <w:pPr>
      <w:ind w:left="720"/>
      <w:contextualSpacing/>
    </w:pPr>
  </w:style>
  <w:style w:type="paragraph" w:styleId="Glava">
    <w:name w:val="header"/>
    <w:basedOn w:val="Navaden"/>
    <w:link w:val="GlavaZnak"/>
    <w:uiPriority w:val="99"/>
    <w:unhideWhenUsed/>
    <w:rsid w:val="00847F87"/>
    <w:pPr>
      <w:tabs>
        <w:tab w:val="center" w:pos="4536"/>
        <w:tab w:val="right" w:pos="9072"/>
      </w:tabs>
      <w:spacing w:after="0" w:line="240" w:lineRule="auto"/>
    </w:pPr>
  </w:style>
  <w:style w:type="character" w:customStyle="1" w:styleId="GlavaZnak">
    <w:name w:val="Glava Znak"/>
    <w:basedOn w:val="Privzetapisavaodstavka"/>
    <w:link w:val="Glava"/>
    <w:uiPriority w:val="99"/>
    <w:rsid w:val="00847F87"/>
  </w:style>
  <w:style w:type="paragraph" w:styleId="Noga">
    <w:name w:val="footer"/>
    <w:basedOn w:val="Navaden"/>
    <w:link w:val="NogaZnak"/>
    <w:uiPriority w:val="99"/>
    <w:unhideWhenUsed/>
    <w:rsid w:val="00847F87"/>
    <w:pPr>
      <w:tabs>
        <w:tab w:val="center" w:pos="4536"/>
        <w:tab w:val="right" w:pos="9072"/>
      </w:tabs>
      <w:spacing w:after="0" w:line="240" w:lineRule="auto"/>
    </w:pPr>
  </w:style>
  <w:style w:type="character" w:customStyle="1" w:styleId="NogaZnak">
    <w:name w:val="Noga Znak"/>
    <w:basedOn w:val="Privzetapisavaodstavka"/>
    <w:link w:val="Noga"/>
    <w:uiPriority w:val="99"/>
    <w:rsid w:val="00847F87"/>
  </w:style>
  <w:style w:type="paragraph" w:styleId="Besedilooblaka">
    <w:name w:val="Balloon Text"/>
    <w:basedOn w:val="Navaden"/>
    <w:link w:val="BesedilooblakaZnak"/>
    <w:uiPriority w:val="99"/>
    <w:semiHidden/>
    <w:unhideWhenUsed/>
    <w:rsid w:val="00F70E0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0E05"/>
    <w:rPr>
      <w:rFonts w:ascii="Tahoma" w:hAnsi="Tahoma" w:cs="Tahoma"/>
      <w:sz w:val="16"/>
      <w:szCs w:val="16"/>
    </w:rPr>
  </w:style>
  <w:style w:type="paragraph" w:customStyle="1" w:styleId="lenodloka">
    <w:name w:val="člen odloka"/>
    <w:basedOn w:val="Navaden"/>
    <w:qFormat/>
    <w:rsid w:val="00797694"/>
    <w:pPr>
      <w:shd w:val="clear" w:color="auto" w:fill="FFFFFF"/>
      <w:spacing w:after="0" w:line="280" w:lineRule="exact"/>
      <w:jc w:val="center"/>
    </w:pPr>
    <w:rPr>
      <w:rFonts w:ascii="Arial" w:eastAsia="Times New Roman" w:hAnsi="Arial" w:cs="Arial"/>
      <w:b/>
      <w:bCs/>
      <w:sz w:val="20"/>
      <w:szCs w:val="20"/>
      <w:lang w:eastAsia="sl-SI"/>
    </w:rPr>
  </w:style>
  <w:style w:type="paragraph" w:customStyle="1" w:styleId="Default">
    <w:name w:val="Default"/>
    <w:rsid w:val="00D21665"/>
    <w:pPr>
      <w:autoSpaceDE w:val="0"/>
      <w:autoSpaceDN w:val="0"/>
      <w:adjustRightInd w:val="0"/>
      <w:spacing w:after="0" w:line="240" w:lineRule="auto"/>
    </w:pPr>
    <w:rPr>
      <w:rFonts w:ascii="DINPro" w:hAnsi="DINPro" w:cs="DINPro"/>
      <w:color w:val="000000"/>
      <w:sz w:val="24"/>
      <w:szCs w:val="24"/>
    </w:rPr>
  </w:style>
  <w:style w:type="character" w:styleId="Komentar-sklic">
    <w:name w:val="annotation reference"/>
    <w:basedOn w:val="Privzetapisavaodstavka"/>
    <w:uiPriority w:val="99"/>
    <w:semiHidden/>
    <w:unhideWhenUsed/>
    <w:rsid w:val="006C5669"/>
    <w:rPr>
      <w:sz w:val="16"/>
      <w:szCs w:val="16"/>
    </w:rPr>
  </w:style>
  <w:style w:type="paragraph" w:styleId="Komentar-besedilo">
    <w:name w:val="annotation text"/>
    <w:basedOn w:val="Navaden"/>
    <w:link w:val="Komentar-besediloZnak"/>
    <w:uiPriority w:val="99"/>
    <w:semiHidden/>
    <w:unhideWhenUsed/>
    <w:rsid w:val="006C5669"/>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6C5669"/>
    <w:rPr>
      <w:sz w:val="20"/>
      <w:szCs w:val="20"/>
    </w:rPr>
  </w:style>
  <w:style w:type="paragraph" w:styleId="Zadevakomentarja">
    <w:name w:val="annotation subject"/>
    <w:basedOn w:val="Komentar-besedilo"/>
    <w:next w:val="Komentar-besedilo"/>
    <w:link w:val="ZadevakomentarjaZnak"/>
    <w:uiPriority w:val="99"/>
    <w:semiHidden/>
    <w:unhideWhenUsed/>
    <w:rsid w:val="006C5669"/>
    <w:rPr>
      <w:b/>
      <w:bCs/>
    </w:rPr>
  </w:style>
  <w:style w:type="character" w:customStyle="1" w:styleId="ZadevakomentarjaZnak">
    <w:name w:val="Zadeva komentarja Znak"/>
    <w:basedOn w:val="Komentar-besediloZnak"/>
    <w:link w:val="Zadevakomentarja"/>
    <w:uiPriority w:val="99"/>
    <w:semiHidden/>
    <w:rsid w:val="006C5669"/>
    <w:rPr>
      <w:b/>
      <w:bCs/>
      <w:sz w:val="20"/>
      <w:szCs w:val="20"/>
    </w:rPr>
  </w:style>
  <w:style w:type="paragraph" w:styleId="Revizija">
    <w:name w:val="Revision"/>
    <w:hidden/>
    <w:uiPriority w:val="99"/>
    <w:semiHidden/>
    <w:rsid w:val="006C5669"/>
    <w:pPr>
      <w:spacing w:after="0" w:line="240" w:lineRule="auto"/>
    </w:pPr>
  </w:style>
  <w:style w:type="paragraph" w:customStyle="1" w:styleId="Odstavek">
    <w:name w:val="Odstavek"/>
    <w:basedOn w:val="Navaden"/>
    <w:rsid w:val="008B0B42"/>
    <w:pPr>
      <w:numPr>
        <w:numId w:val="13"/>
      </w:numPr>
      <w:spacing w:after="0" w:line="240" w:lineRule="auto"/>
      <w:jc w:val="both"/>
    </w:pPr>
    <w:rPr>
      <w:rFonts w:ascii="Times New Roman" w:eastAsia="Times New Roman" w:hAnsi="Times New Roman" w:cs="Times New Roman"/>
      <w:sz w:val="24"/>
      <w:szCs w:val="24"/>
      <w:lang w:eastAsia="sl-SI"/>
    </w:rPr>
  </w:style>
  <w:style w:type="paragraph" w:customStyle="1" w:styleId="Brezrazmikov1">
    <w:name w:val="Brez razmikov1"/>
    <w:uiPriority w:val="99"/>
    <w:qFormat/>
    <w:rsid w:val="008B0B42"/>
    <w:pPr>
      <w:spacing w:after="0" w:line="240" w:lineRule="auto"/>
    </w:pPr>
    <w:rPr>
      <w:rFonts w:ascii="Trebuchet MS" w:eastAsia="Calibri" w:hAnsi="Trebuchet MS" w:cs="Times New Roman"/>
      <w:sz w:val="20"/>
    </w:rPr>
  </w:style>
</w:styles>
</file>

<file path=word/webSettings.xml><?xml version="1.0" encoding="utf-8"?>
<w:webSettings xmlns:r="http://schemas.openxmlformats.org/officeDocument/2006/relationships" xmlns:w="http://schemas.openxmlformats.org/wordprocessingml/2006/main">
  <w:divs>
    <w:div w:id="730269839">
      <w:bodyDiv w:val="1"/>
      <w:marLeft w:val="0"/>
      <w:marRight w:val="0"/>
      <w:marTop w:val="0"/>
      <w:marBottom w:val="0"/>
      <w:divBdr>
        <w:top w:val="none" w:sz="0" w:space="0" w:color="auto"/>
        <w:left w:val="none" w:sz="0" w:space="0" w:color="auto"/>
        <w:bottom w:val="none" w:sz="0" w:space="0" w:color="auto"/>
        <w:right w:val="none" w:sz="0" w:space="0" w:color="auto"/>
      </w:divBdr>
    </w:div>
    <w:div w:id="1556089696">
      <w:bodyDiv w:val="1"/>
      <w:marLeft w:val="0"/>
      <w:marRight w:val="0"/>
      <w:marTop w:val="0"/>
      <w:marBottom w:val="0"/>
      <w:divBdr>
        <w:top w:val="none" w:sz="0" w:space="0" w:color="auto"/>
        <w:left w:val="none" w:sz="0" w:space="0" w:color="auto"/>
        <w:bottom w:val="none" w:sz="0" w:space="0" w:color="auto"/>
        <w:right w:val="none" w:sz="0" w:space="0" w:color="auto"/>
      </w:divBdr>
      <w:divsChild>
        <w:div w:id="573970646">
          <w:marLeft w:val="0"/>
          <w:marRight w:val="0"/>
          <w:marTop w:val="240"/>
          <w:marBottom w:val="120"/>
          <w:divBdr>
            <w:top w:val="none" w:sz="0" w:space="0" w:color="auto"/>
            <w:left w:val="none" w:sz="0" w:space="0" w:color="auto"/>
            <w:bottom w:val="none" w:sz="0" w:space="0" w:color="auto"/>
            <w:right w:val="none" w:sz="0" w:space="0" w:color="auto"/>
          </w:divBdr>
        </w:div>
        <w:div w:id="1671323321">
          <w:marLeft w:val="0"/>
          <w:marRight w:val="0"/>
          <w:marTop w:val="0"/>
          <w:marBottom w:val="120"/>
          <w:divBdr>
            <w:top w:val="none" w:sz="0" w:space="0" w:color="auto"/>
            <w:left w:val="none" w:sz="0" w:space="0" w:color="auto"/>
            <w:bottom w:val="none" w:sz="0" w:space="0" w:color="auto"/>
            <w:right w:val="none" w:sz="0" w:space="0" w:color="auto"/>
          </w:divBdr>
        </w:div>
        <w:div w:id="212816092">
          <w:marLeft w:val="0"/>
          <w:marRight w:val="0"/>
          <w:marTop w:val="240"/>
          <w:marBottom w:val="120"/>
          <w:divBdr>
            <w:top w:val="none" w:sz="0" w:space="0" w:color="auto"/>
            <w:left w:val="none" w:sz="0" w:space="0" w:color="auto"/>
            <w:bottom w:val="none" w:sz="0" w:space="0" w:color="auto"/>
            <w:right w:val="none" w:sz="0" w:space="0" w:color="auto"/>
          </w:divBdr>
        </w:div>
        <w:div w:id="678579878">
          <w:marLeft w:val="0"/>
          <w:marRight w:val="0"/>
          <w:marTop w:val="240"/>
          <w:marBottom w:val="120"/>
          <w:divBdr>
            <w:top w:val="none" w:sz="0" w:space="0" w:color="auto"/>
            <w:left w:val="none" w:sz="0" w:space="0" w:color="auto"/>
            <w:bottom w:val="none" w:sz="0" w:space="0" w:color="auto"/>
            <w:right w:val="none" w:sz="0" w:space="0" w:color="auto"/>
          </w:divBdr>
        </w:div>
        <w:div w:id="1201014503">
          <w:marLeft w:val="0"/>
          <w:marRight w:val="0"/>
          <w:marTop w:val="0"/>
          <w:marBottom w:val="120"/>
          <w:divBdr>
            <w:top w:val="none" w:sz="0" w:space="0" w:color="auto"/>
            <w:left w:val="none" w:sz="0" w:space="0" w:color="auto"/>
            <w:bottom w:val="none" w:sz="0" w:space="0" w:color="auto"/>
            <w:right w:val="none" w:sz="0" w:space="0" w:color="auto"/>
          </w:divBdr>
        </w:div>
        <w:div w:id="1470905320">
          <w:marLeft w:val="0"/>
          <w:marRight w:val="0"/>
          <w:marTop w:val="0"/>
          <w:marBottom w:val="120"/>
          <w:divBdr>
            <w:top w:val="none" w:sz="0" w:space="0" w:color="auto"/>
            <w:left w:val="none" w:sz="0" w:space="0" w:color="auto"/>
            <w:bottom w:val="none" w:sz="0" w:space="0" w:color="auto"/>
            <w:right w:val="none" w:sz="0" w:space="0" w:color="auto"/>
          </w:divBdr>
        </w:div>
        <w:div w:id="998462075">
          <w:marLeft w:val="0"/>
          <w:marRight w:val="0"/>
          <w:marTop w:val="0"/>
          <w:marBottom w:val="120"/>
          <w:divBdr>
            <w:top w:val="none" w:sz="0" w:space="0" w:color="auto"/>
            <w:left w:val="none" w:sz="0" w:space="0" w:color="auto"/>
            <w:bottom w:val="none" w:sz="0" w:space="0" w:color="auto"/>
            <w:right w:val="none" w:sz="0" w:space="0" w:color="auto"/>
          </w:divBdr>
        </w:div>
        <w:div w:id="1540505889">
          <w:marLeft w:val="0"/>
          <w:marRight w:val="0"/>
          <w:marTop w:val="0"/>
          <w:marBottom w:val="120"/>
          <w:divBdr>
            <w:top w:val="none" w:sz="0" w:space="0" w:color="auto"/>
            <w:left w:val="none" w:sz="0" w:space="0" w:color="auto"/>
            <w:bottom w:val="none" w:sz="0" w:space="0" w:color="auto"/>
            <w:right w:val="none" w:sz="0" w:space="0" w:color="auto"/>
          </w:divBdr>
        </w:div>
        <w:div w:id="491218243">
          <w:marLeft w:val="0"/>
          <w:marRight w:val="0"/>
          <w:marTop w:val="0"/>
          <w:marBottom w:val="120"/>
          <w:divBdr>
            <w:top w:val="none" w:sz="0" w:space="0" w:color="auto"/>
            <w:left w:val="none" w:sz="0" w:space="0" w:color="auto"/>
            <w:bottom w:val="none" w:sz="0" w:space="0" w:color="auto"/>
            <w:right w:val="none" w:sz="0" w:space="0" w:color="auto"/>
          </w:divBdr>
        </w:div>
        <w:div w:id="1523981032">
          <w:marLeft w:val="0"/>
          <w:marRight w:val="0"/>
          <w:marTop w:val="0"/>
          <w:marBottom w:val="120"/>
          <w:divBdr>
            <w:top w:val="none" w:sz="0" w:space="0" w:color="auto"/>
            <w:left w:val="none" w:sz="0" w:space="0" w:color="auto"/>
            <w:bottom w:val="none" w:sz="0" w:space="0" w:color="auto"/>
            <w:right w:val="none" w:sz="0" w:space="0" w:color="auto"/>
          </w:divBdr>
        </w:div>
        <w:div w:id="1027095942">
          <w:marLeft w:val="0"/>
          <w:marRight w:val="0"/>
          <w:marTop w:val="0"/>
          <w:marBottom w:val="120"/>
          <w:divBdr>
            <w:top w:val="none" w:sz="0" w:space="0" w:color="auto"/>
            <w:left w:val="none" w:sz="0" w:space="0" w:color="auto"/>
            <w:bottom w:val="none" w:sz="0" w:space="0" w:color="auto"/>
            <w:right w:val="none" w:sz="0" w:space="0" w:color="auto"/>
          </w:divBdr>
        </w:div>
        <w:div w:id="1689482134">
          <w:marLeft w:val="0"/>
          <w:marRight w:val="0"/>
          <w:marTop w:val="0"/>
          <w:marBottom w:val="120"/>
          <w:divBdr>
            <w:top w:val="none" w:sz="0" w:space="0" w:color="auto"/>
            <w:left w:val="none" w:sz="0" w:space="0" w:color="auto"/>
            <w:bottom w:val="none" w:sz="0" w:space="0" w:color="auto"/>
            <w:right w:val="none" w:sz="0" w:space="0" w:color="auto"/>
          </w:divBdr>
        </w:div>
        <w:div w:id="1672172748">
          <w:marLeft w:val="0"/>
          <w:marRight w:val="0"/>
          <w:marTop w:val="0"/>
          <w:marBottom w:val="120"/>
          <w:divBdr>
            <w:top w:val="none" w:sz="0" w:space="0" w:color="auto"/>
            <w:left w:val="none" w:sz="0" w:space="0" w:color="auto"/>
            <w:bottom w:val="none" w:sz="0" w:space="0" w:color="auto"/>
            <w:right w:val="none" w:sz="0" w:space="0" w:color="auto"/>
          </w:divBdr>
        </w:div>
        <w:div w:id="721682499">
          <w:marLeft w:val="0"/>
          <w:marRight w:val="0"/>
          <w:marTop w:val="0"/>
          <w:marBottom w:val="120"/>
          <w:divBdr>
            <w:top w:val="none" w:sz="0" w:space="0" w:color="auto"/>
            <w:left w:val="none" w:sz="0" w:space="0" w:color="auto"/>
            <w:bottom w:val="none" w:sz="0" w:space="0" w:color="auto"/>
            <w:right w:val="none" w:sz="0" w:space="0" w:color="auto"/>
          </w:divBdr>
        </w:div>
        <w:div w:id="443771745">
          <w:marLeft w:val="0"/>
          <w:marRight w:val="0"/>
          <w:marTop w:val="240"/>
          <w:marBottom w:val="120"/>
          <w:divBdr>
            <w:top w:val="none" w:sz="0" w:space="0" w:color="auto"/>
            <w:left w:val="none" w:sz="0" w:space="0" w:color="auto"/>
            <w:bottom w:val="none" w:sz="0" w:space="0" w:color="auto"/>
            <w:right w:val="none" w:sz="0" w:space="0" w:color="auto"/>
          </w:divBdr>
        </w:div>
        <w:div w:id="342361824">
          <w:marLeft w:val="0"/>
          <w:marRight w:val="0"/>
          <w:marTop w:val="0"/>
          <w:marBottom w:val="120"/>
          <w:divBdr>
            <w:top w:val="none" w:sz="0" w:space="0" w:color="auto"/>
            <w:left w:val="none" w:sz="0" w:space="0" w:color="auto"/>
            <w:bottom w:val="none" w:sz="0" w:space="0" w:color="auto"/>
            <w:right w:val="none" w:sz="0" w:space="0" w:color="auto"/>
          </w:divBdr>
        </w:div>
        <w:div w:id="1128546501">
          <w:marLeft w:val="0"/>
          <w:marRight w:val="0"/>
          <w:marTop w:val="0"/>
          <w:marBottom w:val="120"/>
          <w:divBdr>
            <w:top w:val="none" w:sz="0" w:space="0" w:color="auto"/>
            <w:left w:val="none" w:sz="0" w:space="0" w:color="auto"/>
            <w:bottom w:val="none" w:sz="0" w:space="0" w:color="auto"/>
            <w:right w:val="none" w:sz="0" w:space="0" w:color="auto"/>
          </w:divBdr>
        </w:div>
        <w:div w:id="1500972047">
          <w:marLeft w:val="0"/>
          <w:marRight w:val="0"/>
          <w:marTop w:val="0"/>
          <w:marBottom w:val="120"/>
          <w:divBdr>
            <w:top w:val="none" w:sz="0" w:space="0" w:color="auto"/>
            <w:left w:val="none" w:sz="0" w:space="0" w:color="auto"/>
            <w:bottom w:val="none" w:sz="0" w:space="0" w:color="auto"/>
            <w:right w:val="none" w:sz="0" w:space="0" w:color="auto"/>
          </w:divBdr>
        </w:div>
        <w:div w:id="1291787288">
          <w:marLeft w:val="0"/>
          <w:marRight w:val="0"/>
          <w:marTop w:val="0"/>
          <w:marBottom w:val="120"/>
          <w:divBdr>
            <w:top w:val="none" w:sz="0" w:space="0" w:color="auto"/>
            <w:left w:val="none" w:sz="0" w:space="0" w:color="auto"/>
            <w:bottom w:val="none" w:sz="0" w:space="0" w:color="auto"/>
            <w:right w:val="none" w:sz="0" w:space="0" w:color="auto"/>
          </w:divBdr>
        </w:div>
        <w:div w:id="1386757470">
          <w:marLeft w:val="0"/>
          <w:marRight w:val="0"/>
          <w:marTop w:val="0"/>
          <w:marBottom w:val="120"/>
          <w:divBdr>
            <w:top w:val="none" w:sz="0" w:space="0" w:color="auto"/>
            <w:left w:val="none" w:sz="0" w:space="0" w:color="auto"/>
            <w:bottom w:val="none" w:sz="0" w:space="0" w:color="auto"/>
            <w:right w:val="none" w:sz="0" w:space="0" w:color="auto"/>
          </w:divBdr>
        </w:div>
        <w:div w:id="1646274334">
          <w:marLeft w:val="0"/>
          <w:marRight w:val="0"/>
          <w:marTop w:val="0"/>
          <w:marBottom w:val="120"/>
          <w:divBdr>
            <w:top w:val="none" w:sz="0" w:space="0" w:color="auto"/>
            <w:left w:val="none" w:sz="0" w:space="0" w:color="auto"/>
            <w:bottom w:val="none" w:sz="0" w:space="0" w:color="auto"/>
            <w:right w:val="none" w:sz="0" w:space="0" w:color="auto"/>
          </w:divBdr>
        </w:div>
        <w:div w:id="1133450730">
          <w:marLeft w:val="0"/>
          <w:marRight w:val="0"/>
          <w:marTop w:val="240"/>
          <w:marBottom w:val="120"/>
          <w:divBdr>
            <w:top w:val="none" w:sz="0" w:space="0" w:color="auto"/>
            <w:left w:val="none" w:sz="0" w:space="0" w:color="auto"/>
            <w:bottom w:val="none" w:sz="0" w:space="0" w:color="auto"/>
            <w:right w:val="none" w:sz="0" w:space="0" w:color="auto"/>
          </w:divBdr>
        </w:div>
        <w:div w:id="981696248">
          <w:marLeft w:val="0"/>
          <w:marRight w:val="0"/>
          <w:marTop w:val="240"/>
          <w:marBottom w:val="120"/>
          <w:divBdr>
            <w:top w:val="none" w:sz="0" w:space="0" w:color="auto"/>
            <w:left w:val="none" w:sz="0" w:space="0" w:color="auto"/>
            <w:bottom w:val="none" w:sz="0" w:space="0" w:color="auto"/>
            <w:right w:val="none" w:sz="0" w:space="0" w:color="auto"/>
          </w:divBdr>
        </w:div>
        <w:div w:id="244455823">
          <w:marLeft w:val="0"/>
          <w:marRight w:val="0"/>
          <w:marTop w:val="0"/>
          <w:marBottom w:val="120"/>
          <w:divBdr>
            <w:top w:val="none" w:sz="0" w:space="0" w:color="auto"/>
            <w:left w:val="none" w:sz="0" w:space="0" w:color="auto"/>
            <w:bottom w:val="none" w:sz="0" w:space="0" w:color="auto"/>
            <w:right w:val="none" w:sz="0" w:space="0" w:color="auto"/>
          </w:divBdr>
        </w:div>
        <w:div w:id="473647174">
          <w:marLeft w:val="0"/>
          <w:marRight w:val="0"/>
          <w:marTop w:val="0"/>
          <w:marBottom w:val="120"/>
          <w:divBdr>
            <w:top w:val="none" w:sz="0" w:space="0" w:color="auto"/>
            <w:left w:val="none" w:sz="0" w:space="0" w:color="auto"/>
            <w:bottom w:val="none" w:sz="0" w:space="0" w:color="auto"/>
            <w:right w:val="none" w:sz="0" w:space="0" w:color="auto"/>
          </w:divBdr>
        </w:div>
        <w:div w:id="910383962">
          <w:marLeft w:val="0"/>
          <w:marRight w:val="0"/>
          <w:marTop w:val="0"/>
          <w:marBottom w:val="120"/>
          <w:divBdr>
            <w:top w:val="none" w:sz="0" w:space="0" w:color="auto"/>
            <w:left w:val="none" w:sz="0" w:space="0" w:color="auto"/>
            <w:bottom w:val="none" w:sz="0" w:space="0" w:color="auto"/>
            <w:right w:val="none" w:sz="0" w:space="0" w:color="auto"/>
          </w:divBdr>
        </w:div>
        <w:div w:id="1044870826">
          <w:marLeft w:val="0"/>
          <w:marRight w:val="0"/>
          <w:marTop w:val="0"/>
          <w:marBottom w:val="120"/>
          <w:divBdr>
            <w:top w:val="none" w:sz="0" w:space="0" w:color="auto"/>
            <w:left w:val="none" w:sz="0" w:space="0" w:color="auto"/>
            <w:bottom w:val="none" w:sz="0" w:space="0" w:color="auto"/>
            <w:right w:val="none" w:sz="0" w:space="0" w:color="auto"/>
          </w:divBdr>
        </w:div>
        <w:div w:id="165176370">
          <w:marLeft w:val="0"/>
          <w:marRight w:val="0"/>
          <w:marTop w:val="0"/>
          <w:marBottom w:val="120"/>
          <w:divBdr>
            <w:top w:val="none" w:sz="0" w:space="0" w:color="auto"/>
            <w:left w:val="none" w:sz="0" w:space="0" w:color="auto"/>
            <w:bottom w:val="none" w:sz="0" w:space="0" w:color="auto"/>
            <w:right w:val="none" w:sz="0" w:space="0" w:color="auto"/>
          </w:divBdr>
        </w:div>
        <w:div w:id="1895583875">
          <w:marLeft w:val="0"/>
          <w:marRight w:val="0"/>
          <w:marTop w:val="0"/>
          <w:marBottom w:val="120"/>
          <w:divBdr>
            <w:top w:val="none" w:sz="0" w:space="0" w:color="auto"/>
            <w:left w:val="none" w:sz="0" w:space="0" w:color="auto"/>
            <w:bottom w:val="none" w:sz="0" w:space="0" w:color="auto"/>
            <w:right w:val="none" w:sz="0" w:space="0" w:color="auto"/>
          </w:divBdr>
        </w:div>
        <w:div w:id="1406028524">
          <w:marLeft w:val="0"/>
          <w:marRight w:val="0"/>
          <w:marTop w:val="0"/>
          <w:marBottom w:val="120"/>
          <w:divBdr>
            <w:top w:val="none" w:sz="0" w:space="0" w:color="auto"/>
            <w:left w:val="none" w:sz="0" w:space="0" w:color="auto"/>
            <w:bottom w:val="none" w:sz="0" w:space="0" w:color="auto"/>
            <w:right w:val="none" w:sz="0" w:space="0" w:color="auto"/>
          </w:divBdr>
        </w:div>
        <w:div w:id="1520662032">
          <w:marLeft w:val="0"/>
          <w:marRight w:val="0"/>
          <w:marTop w:val="240"/>
          <w:marBottom w:val="120"/>
          <w:divBdr>
            <w:top w:val="none" w:sz="0" w:space="0" w:color="auto"/>
            <w:left w:val="none" w:sz="0" w:space="0" w:color="auto"/>
            <w:bottom w:val="none" w:sz="0" w:space="0" w:color="auto"/>
            <w:right w:val="none" w:sz="0" w:space="0" w:color="auto"/>
          </w:divBdr>
        </w:div>
        <w:div w:id="1598173040">
          <w:marLeft w:val="0"/>
          <w:marRight w:val="0"/>
          <w:marTop w:val="0"/>
          <w:marBottom w:val="120"/>
          <w:divBdr>
            <w:top w:val="none" w:sz="0" w:space="0" w:color="auto"/>
            <w:left w:val="none" w:sz="0" w:space="0" w:color="auto"/>
            <w:bottom w:val="none" w:sz="0" w:space="0" w:color="auto"/>
            <w:right w:val="none" w:sz="0" w:space="0" w:color="auto"/>
          </w:divBdr>
        </w:div>
        <w:div w:id="1666786161">
          <w:marLeft w:val="0"/>
          <w:marRight w:val="0"/>
          <w:marTop w:val="0"/>
          <w:marBottom w:val="120"/>
          <w:divBdr>
            <w:top w:val="none" w:sz="0" w:space="0" w:color="auto"/>
            <w:left w:val="none" w:sz="0" w:space="0" w:color="auto"/>
            <w:bottom w:val="none" w:sz="0" w:space="0" w:color="auto"/>
            <w:right w:val="none" w:sz="0" w:space="0" w:color="auto"/>
          </w:divBdr>
        </w:div>
        <w:div w:id="1202523188">
          <w:marLeft w:val="0"/>
          <w:marRight w:val="0"/>
          <w:marTop w:val="0"/>
          <w:marBottom w:val="120"/>
          <w:divBdr>
            <w:top w:val="none" w:sz="0" w:space="0" w:color="auto"/>
            <w:left w:val="none" w:sz="0" w:space="0" w:color="auto"/>
            <w:bottom w:val="none" w:sz="0" w:space="0" w:color="auto"/>
            <w:right w:val="none" w:sz="0" w:space="0" w:color="auto"/>
          </w:divBdr>
        </w:div>
        <w:div w:id="662006150">
          <w:marLeft w:val="0"/>
          <w:marRight w:val="0"/>
          <w:marTop w:val="0"/>
          <w:marBottom w:val="120"/>
          <w:divBdr>
            <w:top w:val="none" w:sz="0" w:space="0" w:color="auto"/>
            <w:left w:val="none" w:sz="0" w:space="0" w:color="auto"/>
            <w:bottom w:val="none" w:sz="0" w:space="0" w:color="auto"/>
            <w:right w:val="none" w:sz="0" w:space="0" w:color="auto"/>
          </w:divBdr>
        </w:div>
        <w:div w:id="1757899917">
          <w:marLeft w:val="0"/>
          <w:marRight w:val="0"/>
          <w:marTop w:val="0"/>
          <w:marBottom w:val="120"/>
          <w:divBdr>
            <w:top w:val="none" w:sz="0" w:space="0" w:color="auto"/>
            <w:left w:val="none" w:sz="0" w:space="0" w:color="auto"/>
            <w:bottom w:val="none" w:sz="0" w:space="0" w:color="auto"/>
            <w:right w:val="none" w:sz="0" w:space="0" w:color="auto"/>
          </w:divBdr>
        </w:div>
        <w:div w:id="1983146221">
          <w:marLeft w:val="0"/>
          <w:marRight w:val="0"/>
          <w:marTop w:val="0"/>
          <w:marBottom w:val="120"/>
          <w:divBdr>
            <w:top w:val="none" w:sz="0" w:space="0" w:color="auto"/>
            <w:left w:val="none" w:sz="0" w:space="0" w:color="auto"/>
            <w:bottom w:val="none" w:sz="0" w:space="0" w:color="auto"/>
            <w:right w:val="none" w:sz="0" w:space="0" w:color="auto"/>
          </w:divBdr>
        </w:div>
        <w:div w:id="1795752426">
          <w:marLeft w:val="0"/>
          <w:marRight w:val="0"/>
          <w:marTop w:val="0"/>
          <w:marBottom w:val="120"/>
          <w:divBdr>
            <w:top w:val="none" w:sz="0" w:space="0" w:color="auto"/>
            <w:left w:val="none" w:sz="0" w:space="0" w:color="auto"/>
            <w:bottom w:val="none" w:sz="0" w:space="0" w:color="auto"/>
            <w:right w:val="none" w:sz="0" w:space="0" w:color="auto"/>
          </w:divBdr>
        </w:div>
        <w:div w:id="1753233691">
          <w:marLeft w:val="0"/>
          <w:marRight w:val="0"/>
          <w:marTop w:val="0"/>
          <w:marBottom w:val="120"/>
          <w:divBdr>
            <w:top w:val="none" w:sz="0" w:space="0" w:color="auto"/>
            <w:left w:val="none" w:sz="0" w:space="0" w:color="auto"/>
            <w:bottom w:val="none" w:sz="0" w:space="0" w:color="auto"/>
            <w:right w:val="none" w:sz="0" w:space="0" w:color="auto"/>
          </w:divBdr>
        </w:div>
        <w:div w:id="1222060874">
          <w:marLeft w:val="0"/>
          <w:marRight w:val="0"/>
          <w:marTop w:val="240"/>
          <w:marBottom w:val="120"/>
          <w:divBdr>
            <w:top w:val="none" w:sz="0" w:space="0" w:color="auto"/>
            <w:left w:val="none" w:sz="0" w:space="0" w:color="auto"/>
            <w:bottom w:val="none" w:sz="0" w:space="0" w:color="auto"/>
            <w:right w:val="none" w:sz="0" w:space="0" w:color="auto"/>
          </w:divBdr>
        </w:div>
        <w:div w:id="1482312645">
          <w:marLeft w:val="0"/>
          <w:marRight w:val="0"/>
          <w:marTop w:val="0"/>
          <w:marBottom w:val="120"/>
          <w:divBdr>
            <w:top w:val="none" w:sz="0" w:space="0" w:color="auto"/>
            <w:left w:val="none" w:sz="0" w:space="0" w:color="auto"/>
            <w:bottom w:val="none" w:sz="0" w:space="0" w:color="auto"/>
            <w:right w:val="none" w:sz="0" w:space="0" w:color="auto"/>
          </w:divBdr>
        </w:div>
        <w:div w:id="1521966480">
          <w:marLeft w:val="0"/>
          <w:marRight w:val="0"/>
          <w:marTop w:val="0"/>
          <w:marBottom w:val="120"/>
          <w:divBdr>
            <w:top w:val="none" w:sz="0" w:space="0" w:color="auto"/>
            <w:left w:val="none" w:sz="0" w:space="0" w:color="auto"/>
            <w:bottom w:val="none" w:sz="0" w:space="0" w:color="auto"/>
            <w:right w:val="none" w:sz="0" w:space="0" w:color="auto"/>
          </w:divBdr>
        </w:div>
        <w:div w:id="187763745">
          <w:marLeft w:val="0"/>
          <w:marRight w:val="0"/>
          <w:marTop w:val="0"/>
          <w:marBottom w:val="120"/>
          <w:divBdr>
            <w:top w:val="none" w:sz="0" w:space="0" w:color="auto"/>
            <w:left w:val="none" w:sz="0" w:space="0" w:color="auto"/>
            <w:bottom w:val="none" w:sz="0" w:space="0" w:color="auto"/>
            <w:right w:val="none" w:sz="0" w:space="0" w:color="auto"/>
          </w:divBdr>
        </w:div>
        <w:div w:id="1284849621">
          <w:marLeft w:val="0"/>
          <w:marRight w:val="0"/>
          <w:marTop w:val="0"/>
          <w:marBottom w:val="120"/>
          <w:divBdr>
            <w:top w:val="none" w:sz="0" w:space="0" w:color="auto"/>
            <w:left w:val="none" w:sz="0" w:space="0" w:color="auto"/>
            <w:bottom w:val="none" w:sz="0" w:space="0" w:color="auto"/>
            <w:right w:val="none" w:sz="0" w:space="0" w:color="auto"/>
          </w:divBdr>
        </w:div>
        <w:div w:id="1765489458">
          <w:marLeft w:val="0"/>
          <w:marRight w:val="0"/>
          <w:marTop w:val="0"/>
          <w:marBottom w:val="120"/>
          <w:divBdr>
            <w:top w:val="none" w:sz="0" w:space="0" w:color="auto"/>
            <w:left w:val="none" w:sz="0" w:space="0" w:color="auto"/>
            <w:bottom w:val="none" w:sz="0" w:space="0" w:color="auto"/>
            <w:right w:val="none" w:sz="0" w:space="0" w:color="auto"/>
          </w:divBdr>
        </w:div>
        <w:div w:id="2064451042">
          <w:marLeft w:val="0"/>
          <w:marRight w:val="0"/>
          <w:marTop w:val="0"/>
          <w:marBottom w:val="120"/>
          <w:divBdr>
            <w:top w:val="none" w:sz="0" w:space="0" w:color="auto"/>
            <w:left w:val="none" w:sz="0" w:space="0" w:color="auto"/>
            <w:bottom w:val="none" w:sz="0" w:space="0" w:color="auto"/>
            <w:right w:val="none" w:sz="0" w:space="0" w:color="auto"/>
          </w:divBdr>
        </w:div>
        <w:div w:id="795410624">
          <w:marLeft w:val="0"/>
          <w:marRight w:val="0"/>
          <w:marTop w:val="0"/>
          <w:marBottom w:val="120"/>
          <w:divBdr>
            <w:top w:val="none" w:sz="0" w:space="0" w:color="auto"/>
            <w:left w:val="none" w:sz="0" w:space="0" w:color="auto"/>
            <w:bottom w:val="none" w:sz="0" w:space="0" w:color="auto"/>
            <w:right w:val="none" w:sz="0" w:space="0" w:color="auto"/>
          </w:divBdr>
        </w:div>
        <w:div w:id="1470896478">
          <w:marLeft w:val="0"/>
          <w:marRight w:val="0"/>
          <w:marTop w:val="0"/>
          <w:marBottom w:val="120"/>
          <w:divBdr>
            <w:top w:val="none" w:sz="0" w:space="0" w:color="auto"/>
            <w:left w:val="none" w:sz="0" w:space="0" w:color="auto"/>
            <w:bottom w:val="none" w:sz="0" w:space="0" w:color="auto"/>
            <w:right w:val="none" w:sz="0" w:space="0" w:color="auto"/>
          </w:divBdr>
        </w:div>
        <w:div w:id="995453792">
          <w:marLeft w:val="0"/>
          <w:marRight w:val="0"/>
          <w:marTop w:val="0"/>
          <w:marBottom w:val="120"/>
          <w:divBdr>
            <w:top w:val="none" w:sz="0" w:space="0" w:color="auto"/>
            <w:left w:val="none" w:sz="0" w:space="0" w:color="auto"/>
            <w:bottom w:val="none" w:sz="0" w:space="0" w:color="auto"/>
            <w:right w:val="none" w:sz="0" w:space="0" w:color="auto"/>
          </w:divBdr>
        </w:div>
        <w:div w:id="1602182713">
          <w:marLeft w:val="0"/>
          <w:marRight w:val="0"/>
          <w:marTop w:val="0"/>
          <w:marBottom w:val="120"/>
          <w:divBdr>
            <w:top w:val="none" w:sz="0" w:space="0" w:color="auto"/>
            <w:left w:val="none" w:sz="0" w:space="0" w:color="auto"/>
            <w:bottom w:val="none" w:sz="0" w:space="0" w:color="auto"/>
            <w:right w:val="none" w:sz="0" w:space="0" w:color="auto"/>
          </w:divBdr>
        </w:div>
        <w:div w:id="1600720142">
          <w:marLeft w:val="0"/>
          <w:marRight w:val="0"/>
          <w:marTop w:val="0"/>
          <w:marBottom w:val="120"/>
          <w:divBdr>
            <w:top w:val="none" w:sz="0" w:space="0" w:color="auto"/>
            <w:left w:val="none" w:sz="0" w:space="0" w:color="auto"/>
            <w:bottom w:val="none" w:sz="0" w:space="0" w:color="auto"/>
            <w:right w:val="none" w:sz="0" w:space="0" w:color="auto"/>
          </w:divBdr>
        </w:div>
        <w:div w:id="1488127401">
          <w:marLeft w:val="0"/>
          <w:marRight w:val="0"/>
          <w:marTop w:val="0"/>
          <w:marBottom w:val="120"/>
          <w:divBdr>
            <w:top w:val="none" w:sz="0" w:space="0" w:color="auto"/>
            <w:left w:val="none" w:sz="0" w:space="0" w:color="auto"/>
            <w:bottom w:val="none" w:sz="0" w:space="0" w:color="auto"/>
            <w:right w:val="none" w:sz="0" w:space="0" w:color="auto"/>
          </w:divBdr>
        </w:div>
        <w:div w:id="1047922914">
          <w:marLeft w:val="0"/>
          <w:marRight w:val="0"/>
          <w:marTop w:val="0"/>
          <w:marBottom w:val="120"/>
          <w:divBdr>
            <w:top w:val="none" w:sz="0" w:space="0" w:color="auto"/>
            <w:left w:val="none" w:sz="0" w:space="0" w:color="auto"/>
            <w:bottom w:val="none" w:sz="0" w:space="0" w:color="auto"/>
            <w:right w:val="none" w:sz="0" w:space="0" w:color="auto"/>
          </w:divBdr>
        </w:div>
        <w:div w:id="1067342025">
          <w:marLeft w:val="0"/>
          <w:marRight w:val="0"/>
          <w:marTop w:val="0"/>
          <w:marBottom w:val="120"/>
          <w:divBdr>
            <w:top w:val="none" w:sz="0" w:space="0" w:color="auto"/>
            <w:left w:val="none" w:sz="0" w:space="0" w:color="auto"/>
            <w:bottom w:val="none" w:sz="0" w:space="0" w:color="auto"/>
            <w:right w:val="none" w:sz="0" w:space="0" w:color="auto"/>
          </w:divBdr>
        </w:div>
        <w:div w:id="915936191">
          <w:marLeft w:val="0"/>
          <w:marRight w:val="0"/>
          <w:marTop w:val="0"/>
          <w:marBottom w:val="120"/>
          <w:divBdr>
            <w:top w:val="none" w:sz="0" w:space="0" w:color="auto"/>
            <w:left w:val="none" w:sz="0" w:space="0" w:color="auto"/>
            <w:bottom w:val="none" w:sz="0" w:space="0" w:color="auto"/>
            <w:right w:val="none" w:sz="0" w:space="0" w:color="auto"/>
          </w:divBdr>
        </w:div>
        <w:div w:id="341519819">
          <w:marLeft w:val="0"/>
          <w:marRight w:val="0"/>
          <w:marTop w:val="0"/>
          <w:marBottom w:val="120"/>
          <w:divBdr>
            <w:top w:val="none" w:sz="0" w:space="0" w:color="auto"/>
            <w:left w:val="none" w:sz="0" w:space="0" w:color="auto"/>
            <w:bottom w:val="none" w:sz="0" w:space="0" w:color="auto"/>
            <w:right w:val="none" w:sz="0" w:space="0" w:color="auto"/>
          </w:divBdr>
        </w:div>
        <w:div w:id="1208688083">
          <w:marLeft w:val="0"/>
          <w:marRight w:val="0"/>
          <w:marTop w:val="0"/>
          <w:marBottom w:val="120"/>
          <w:divBdr>
            <w:top w:val="none" w:sz="0" w:space="0" w:color="auto"/>
            <w:left w:val="none" w:sz="0" w:space="0" w:color="auto"/>
            <w:bottom w:val="none" w:sz="0" w:space="0" w:color="auto"/>
            <w:right w:val="none" w:sz="0" w:space="0" w:color="auto"/>
          </w:divBdr>
        </w:div>
        <w:div w:id="1209756057">
          <w:marLeft w:val="0"/>
          <w:marRight w:val="0"/>
          <w:marTop w:val="0"/>
          <w:marBottom w:val="120"/>
          <w:divBdr>
            <w:top w:val="none" w:sz="0" w:space="0" w:color="auto"/>
            <w:left w:val="none" w:sz="0" w:space="0" w:color="auto"/>
            <w:bottom w:val="none" w:sz="0" w:space="0" w:color="auto"/>
            <w:right w:val="none" w:sz="0" w:space="0" w:color="auto"/>
          </w:divBdr>
        </w:div>
        <w:div w:id="915745486">
          <w:marLeft w:val="0"/>
          <w:marRight w:val="0"/>
          <w:marTop w:val="0"/>
          <w:marBottom w:val="120"/>
          <w:divBdr>
            <w:top w:val="none" w:sz="0" w:space="0" w:color="auto"/>
            <w:left w:val="none" w:sz="0" w:space="0" w:color="auto"/>
            <w:bottom w:val="none" w:sz="0" w:space="0" w:color="auto"/>
            <w:right w:val="none" w:sz="0" w:space="0" w:color="auto"/>
          </w:divBdr>
        </w:div>
        <w:div w:id="779301866">
          <w:marLeft w:val="0"/>
          <w:marRight w:val="0"/>
          <w:marTop w:val="0"/>
          <w:marBottom w:val="120"/>
          <w:divBdr>
            <w:top w:val="none" w:sz="0" w:space="0" w:color="auto"/>
            <w:left w:val="none" w:sz="0" w:space="0" w:color="auto"/>
            <w:bottom w:val="none" w:sz="0" w:space="0" w:color="auto"/>
            <w:right w:val="none" w:sz="0" w:space="0" w:color="auto"/>
          </w:divBdr>
        </w:div>
        <w:div w:id="633482740">
          <w:marLeft w:val="0"/>
          <w:marRight w:val="0"/>
          <w:marTop w:val="0"/>
          <w:marBottom w:val="120"/>
          <w:divBdr>
            <w:top w:val="none" w:sz="0" w:space="0" w:color="auto"/>
            <w:left w:val="none" w:sz="0" w:space="0" w:color="auto"/>
            <w:bottom w:val="none" w:sz="0" w:space="0" w:color="auto"/>
            <w:right w:val="none" w:sz="0" w:space="0" w:color="auto"/>
          </w:divBdr>
        </w:div>
        <w:div w:id="115954348">
          <w:marLeft w:val="0"/>
          <w:marRight w:val="0"/>
          <w:marTop w:val="0"/>
          <w:marBottom w:val="120"/>
          <w:divBdr>
            <w:top w:val="none" w:sz="0" w:space="0" w:color="auto"/>
            <w:left w:val="none" w:sz="0" w:space="0" w:color="auto"/>
            <w:bottom w:val="none" w:sz="0" w:space="0" w:color="auto"/>
            <w:right w:val="none" w:sz="0" w:space="0" w:color="auto"/>
          </w:divBdr>
        </w:div>
        <w:div w:id="555897954">
          <w:marLeft w:val="0"/>
          <w:marRight w:val="0"/>
          <w:marTop w:val="0"/>
          <w:marBottom w:val="120"/>
          <w:divBdr>
            <w:top w:val="none" w:sz="0" w:space="0" w:color="auto"/>
            <w:left w:val="none" w:sz="0" w:space="0" w:color="auto"/>
            <w:bottom w:val="none" w:sz="0" w:space="0" w:color="auto"/>
            <w:right w:val="none" w:sz="0" w:space="0" w:color="auto"/>
          </w:divBdr>
        </w:div>
        <w:div w:id="1283882547">
          <w:marLeft w:val="0"/>
          <w:marRight w:val="0"/>
          <w:marTop w:val="0"/>
          <w:marBottom w:val="120"/>
          <w:divBdr>
            <w:top w:val="none" w:sz="0" w:space="0" w:color="auto"/>
            <w:left w:val="none" w:sz="0" w:space="0" w:color="auto"/>
            <w:bottom w:val="none" w:sz="0" w:space="0" w:color="auto"/>
            <w:right w:val="none" w:sz="0" w:space="0" w:color="auto"/>
          </w:divBdr>
        </w:div>
        <w:div w:id="341127820">
          <w:marLeft w:val="0"/>
          <w:marRight w:val="0"/>
          <w:marTop w:val="0"/>
          <w:marBottom w:val="120"/>
          <w:divBdr>
            <w:top w:val="none" w:sz="0" w:space="0" w:color="auto"/>
            <w:left w:val="none" w:sz="0" w:space="0" w:color="auto"/>
            <w:bottom w:val="none" w:sz="0" w:space="0" w:color="auto"/>
            <w:right w:val="none" w:sz="0" w:space="0" w:color="auto"/>
          </w:divBdr>
        </w:div>
        <w:div w:id="838348298">
          <w:marLeft w:val="0"/>
          <w:marRight w:val="0"/>
          <w:marTop w:val="0"/>
          <w:marBottom w:val="120"/>
          <w:divBdr>
            <w:top w:val="none" w:sz="0" w:space="0" w:color="auto"/>
            <w:left w:val="none" w:sz="0" w:space="0" w:color="auto"/>
            <w:bottom w:val="none" w:sz="0" w:space="0" w:color="auto"/>
            <w:right w:val="none" w:sz="0" w:space="0" w:color="auto"/>
          </w:divBdr>
        </w:div>
        <w:div w:id="1392341633">
          <w:marLeft w:val="0"/>
          <w:marRight w:val="0"/>
          <w:marTop w:val="0"/>
          <w:marBottom w:val="120"/>
          <w:divBdr>
            <w:top w:val="none" w:sz="0" w:space="0" w:color="auto"/>
            <w:left w:val="none" w:sz="0" w:space="0" w:color="auto"/>
            <w:bottom w:val="none" w:sz="0" w:space="0" w:color="auto"/>
            <w:right w:val="none" w:sz="0" w:space="0" w:color="auto"/>
          </w:divBdr>
        </w:div>
        <w:div w:id="1541626948">
          <w:marLeft w:val="0"/>
          <w:marRight w:val="0"/>
          <w:marTop w:val="0"/>
          <w:marBottom w:val="120"/>
          <w:divBdr>
            <w:top w:val="none" w:sz="0" w:space="0" w:color="auto"/>
            <w:left w:val="none" w:sz="0" w:space="0" w:color="auto"/>
            <w:bottom w:val="none" w:sz="0" w:space="0" w:color="auto"/>
            <w:right w:val="none" w:sz="0" w:space="0" w:color="auto"/>
          </w:divBdr>
        </w:div>
        <w:div w:id="969164997">
          <w:marLeft w:val="0"/>
          <w:marRight w:val="0"/>
          <w:marTop w:val="0"/>
          <w:marBottom w:val="120"/>
          <w:divBdr>
            <w:top w:val="none" w:sz="0" w:space="0" w:color="auto"/>
            <w:left w:val="none" w:sz="0" w:space="0" w:color="auto"/>
            <w:bottom w:val="none" w:sz="0" w:space="0" w:color="auto"/>
            <w:right w:val="none" w:sz="0" w:space="0" w:color="auto"/>
          </w:divBdr>
        </w:div>
        <w:div w:id="1348480279">
          <w:marLeft w:val="0"/>
          <w:marRight w:val="0"/>
          <w:marTop w:val="0"/>
          <w:marBottom w:val="120"/>
          <w:divBdr>
            <w:top w:val="none" w:sz="0" w:space="0" w:color="auto"/>
            <w:left w:val="none" w:sz="0" w:space="0" w:color="auto"/>
            <w:bottom w:val="none" w:sz="0" w:space="0" w:color="auto"/>
            <w:right w:val="none" w:sz="0" w:space="0" w:color="auto"/>
          </w:divBdr>
        </w:div>
        <w:div w:id="1562985458">
          <w:marLeft w:val="0"/>
          <w:marRight w:val="0"/>
          <w:marTop w:val="0"/>
          <w:marBottom w:val="120"/>
          <w:divBdr>
            <w:top w:val="none" w:sz="0" w:space="0" w:color="auto"/>
            <w:left w:val="none" w:sz="0" w:space="0" w:color="auto"/>
            <w:bottom w:val="none" w:sz="0" w:space="0" w:color="auto"/>
            <w:right w:val="none" w:sz="0" w:space="0" w:color="auto"/>
          </w:divBdr>
        </w:div>
        <w:div w:id="1236286245">
          <w:marLeft w:val="0"/>
          <w:marRight w:val="0"/>
          <w:marTop w:val="0"/>
          <w:marBottom w:val="120"/>
          <w:divBdr>
            <w:top w:val="none" w:sz="0" w:space="0" w:color="auto"/>
            <w:left w:val="none" w:sz="0" w:space="0" w:color="auto"/>
            <w:bottom w:val="none" w:sz="0" w:space="0" w:color="auto"/>
            <w:right w:val="none" w:sz="0" w:space="0" w:color="auto"/>
          </w:divBdr>
        </w:div>
        <w:div w:id="538203076">
          <w:marLeft w:val="0"/>
          <w:marRight w:val="0"/>
          <w:marTop w:val="0"/>
          <w:marBottom w:val="120"/>
          <w:divBdr>
            <w:top w:val="none" w:sz="0" w:space="0" w:color="auto"/>
            <w:left w:val="none" w:sz="0" w:space="0" w:color="auto"/>
            <w:bottom w:val="none" w:sz="0" w:space="0" w:color="auto"/>
            <w:right w:val="none" w:sz="0" w:space="0" w:color="auto"/>
          </w:divBdr>
        </w:div>
        <w:div w:id="973297008">
          <w:marLeft w:val="0"/>
          <w:marRight w:val="0"/>
          <w:marTop w:val="0"/>
          <w:marBottom w:val="120"/>
          <w:divBdr>
            <w:top w:val="none" w:sz="0" w:space="0" w:color="auto"/>
            <w:left w:val="none" w:sz="0" w:space="0" w:color="auto"/>
            <w:bottom w:val="none" w:sz="0" w:space="0" w:color="auto"/>
            <w:right w:val="none" w:sz="0" w:space="0" w:color="auto"/>
          </w:divBdr>
        </w:div>
        <w:div w:id="1302271773">
          <w:marLeft w:val="0"/>
          <w:marRight w:val="0"/>
          <w:marTop w:val="0"/>
          <w:marBottom w:val="120"/>
          <w:divBdr>
            <w:top w:val="none" w:sz="0" w:space="0" w:color="auto"/>
            <w:left w:val="none" w:sz="0" w:space="0" w:color="auto"/>
            <w:bottom w:val="none" w:sz="0" w:space="0" w:color="auto"/>
            <w:right w:val="none" w:sz="0" w:space="0" w:color="auto"/>
          </w:divBdr>
        </w:div>
        <w:div w:id="1123040889">
          <w:marLeft w:val="0"/>
          <w:marRight w:val="0"/>
          <w:marTop w:val="0"/>
          <w:marBottom w:val="120"/>
          <w:divBdr>
            <w:top w:val="none" w:sz="0" w:space="0" w:color="auto"/>
            <w:left w:val="none" w:sz="0" w:space="0" w:color="auto"/>
            <w:bottom w:val="none" w:sz="0" w:space="0" w:color="auto"/>
            <w:right w:val="none" w:sz="0" w:space="0" w:color="auto"/>
          </w:divBdr>
        </w:div>
        <w:div w:id="1218009434">
          <w:marLeft w:val="0"/>
          <w:marRight w:val="0"/>
          <w:marTop w:val="0"/>
          <w:marBottom w:val="120"/>
          <w:divBdr>
            <w:top w:val="none" w:sz="0" w:space="0" w:color="auto"/>
            <w:left w:val="none" w:sz="0" w:space="0" w:color="auto"/>
            <w:bottom w:val="none" w:sz="0" w:space="0" w:color="auto"/>
            <w:right w:val="none" w:sz="0" w:space="0" w:color="auto"/>
          </w:divBdr>
        </w:div>
        <w:div w:id="2979012">
          <w:marLeft w:val="0"/>
          <w:marRight w:val="0"/>
          <w:marTop w:val="0"/>
          <w:marBottom w:val="120"/>
          <w:divBdr>
            <w:top w:val="none" w:sz="0" w:space="0" w:color="auto"/>
            <w:left w:val="none" w:sz="0" w:space="0" w:color="auto"/>
            <w:bottom w:val="none" w:sz="0" w:space="0" w:color="auto"/>
            <w:right w:val="none" w:sz="0" w:space="0" w:color="auto"/>
          </w:divBdr>
        </w:div>
        <w:div w:id="929655662">
          <w:marLeft w:val="0"/>
          <w:marRight w:val="0"/>
          <w:marTop w:val="0"/>
          <w:marBottom w:val="120"/>
          <w:divBdr>
            <w:top w:val="none" w:sz="0" w:space="0" w:color="auto"/>
            <w:left w:val="none" w:sz="0" w:space="0" w:color="auto"/>
            <w:bottom w:val="none" w:sz="0" w:space="0" w:color="auto"/>
            <w:right w:val="none" w:sz="0" w:space="0" w:color="auto"/>
          </w:divBdr>
        </w:div>
        <w:div w:id="2140028753">
          <w:marLeft w:val="0"/>
          <w:marRight w:val="0"/>
          <w:marTop w:val="0"/>
          <w:marBottom w:val="120"/>
          <w:divBdr>
            <w:top w:val="none" w:sz="0" w:space="0" w:color="auto"/>
            <w:left w:val="none" w:sz="0" w:space="0" w:color="auto"/>
            <w:bottom w:val="none" w:sz="0" w:space="0" w:color="auto"/>
            <w:right w:val="none" w:sz="0" w:space="0" w:color="auto"/>
          </w:divBdr>
        </w:div>
        <w:div w:id="745808468">
          <w:marLeft w:val="0"/>
          <w:marRight w:val="0"/>
          <w:marTop w:val="0"/>
          <w:marBottom w:val="120"/>
          <w:divBdr>
            <w:top w:val="none" w:sz="0" w:space="0" w:color="auto"/>
            <w:left w:val="none" w:sz="0" w:space="0" w:color="auto"/>
            <w:bottom w:val="none" w:sz="0" w:space="0" w:color="auto"/>
            <w:right w:val="none" w:sz="0" w:space="0" w:color="auto"/>
          </w:divBdr>
        </w:div>
        <w:div w:id="332537150">
          <w:marLeft w:val="0"/>
          <w:marRight w:val="0"/>
          <w:marTop w:val="0"/>
          <w:marBottom w:val="120"/>
          <w:divBdr>
            <w:top w:val="none" w:sz="0" w:space="0" w:color="auto"/>
            <w:left w:val="none" w:sz="0" w:space="0" w:color="auto"/>
            <w:bottom w:val="none" w:sz="0" w:space="0" w:color="auto"/>
            <w:right w:val="none" w:sz="0" w:space="0" w:color="auto"/>
          </w:divBdr>
        </w:div>
        <w:div w:id="1381782634">
          <w:marLeft w:val="0"/>
          <w:marRight w:val="0"/>
          <w:marTop w:val="0"/>
          <w:marBottom w:val="120"/>
          <w:divBdr>
            <w:top w:val="none" w:sz="0" w:space="0" w:color="auto"/>
            <w:left w:val="none" w:sz="0" w:space="0" w:color="auto"/>
            <w:bottom w:val="none" w:sz="0" w:space="0" w:color="auto"/>
            <w:right w:val="none" w:sz="0" w:space="0" w:color="auto"/>
          </w:divBdr>
        </w:div>
        <w:div w:id="2025588565">
          <w:marLeft w:val="0"/>
          <w:marRight w:val="0"/>
          <w:marTop w:val="0"/>
          <w:marBottom w:val="120"/>
          <w:divBdr>
            <w:top w:val="none" w:sz="0" w:space="0" w:color="auto"/>
            <w:left w:val="none" w:sz="0" w:space="0" w:color="auto"/>
            <w:bottom w:val="none" w:sz="0" w:space="0" w:color="auto"/>
            <w:right w:val="none" w:sz="0" w:space="0" w:color="auto"/>
          </w:divBdr>
        </w:div>
        <w:div w:id="1394161484">
          <w:marLeft w:val="0"/>
          <w:marRight w:val="0"/>
          <w:marTop w:val="240"/>
          <w:marBottom w:val="120"/>
          <w:divBdr>
            <w:top w:val="none" w:sz="0" w:space="0" w:color="auto"/>
            <w:left w:val="none" w:sz="0" w:space="0" w:color="auto"/>
            <w:bottom w:val="none" w:sz="0" w:space="0" w:color="auto"/>
            <w:right w:val="none" w:sz="0" w:space="0" w:color="auto"/>
          </w:divBdr>
        </w:div>
        <w:div w:id="2127893389">
          <w:marLeft w:val="0"/>
          <w:marRight w:val="0"/>
          <w:marTop w:val="0"/>
          <w:marBottom w:val="120"/>
          <w:divBdr>
            <w:top w:val="none" w:sz="0" w:space="0" w:color="auto"/>
            <w:left w:val="none" w:sz="0" w:space="0" w:color="auto"/>
            <w:bottom w:val="none" w:sz="0" w:space="0" w:color="auto"/>
            <w:right w:val="none" w:sz="0" w:space="0" w:color="auto"/>
          </w:divBdr>
        </w:div>
        <w:div w:id="234820664">
          <w:marLeft w:val="0"/>
          <w:marRight w:val="0"/>
          <w:marTop w:val="0"/>
          <w:marBottom w:val="120"/>
          <w:divBdr>
            <w:top w:val="none" w:sz="0" w:space="0" w:color="auto"/>
            <w:left w:val="none" w:sz="0" w:space="0" w:color="auto"/>
            <w:bottom w:val="none" w:sz="0" w:space="0" w:color="auto"/>
            <w:right w:val="none" w:sz="0" w:space="0" w:color="auto"/>
          </w:divBdr>
        </w:div>
        <w:div w:id="925042935">
          <w:marLeft w:val="0"/>
          <w:marRight w:val="0"/>
          <w:marTop w:val="0"/>
          <w:marBottom w:val="120"/>
          <w:divBdr>
            <w:top w:val="none" w:sz="0" w:space="0" w:color="auto"/>
            <w:left w:val="none" w:sz="0" w:space="0" w:color="auto"/>
            <w:bottom w:val="none" w:sz="0" w:space="0" w:color="auto"/>
            <w:right w:val="none" w:sz="0" w:space="0" w:color="auto"/>
          </w:divBdr>
        </w:div>
        <w:div w:id="1738505442">
          <w:marLeft w:val="0"/>
          <w:marRight w:val="0"/>
          <w:marTop w:val="0"/>
          <w:marBottom w:val="120"/>
          <w:divBdr>
            <w:top w:val="none" w:sz="0" w:space="0" w:color="auto"/>
            <w:left w:val="none" w:sz="0" w:space="0" w:color="auto"/>
            <w:bottom w:val="none" w:sz="0" w:space="0" w:color="auto"/>
            <w:right w:val="none" w:sz="0" w:space="0" w:color="auto"/>
          </w:divBdr>
        </w:div>
        <w:div w:id="601063160">
          <w:marLeft w:val="0"/>
          <w:marRight w:val="0"/>
          <w:marTop w:val="0"/>
          <w:marBottom w:val="120"/>
          <w:divBdr>
            <w:top w:val="none" w:sz="0" w:space="0" w:color="auto"/>
            <w:left w:val="none" w:sz="0" w:space="0" w:color="auto"/>
            <w:bottom w:val="none" w:sz="0" w:space="0" w:color="auto"/>
            <w:right w:val="none" w:sz="0" w:space="0" w:color="auto"/>
          </w:divBdr>
        </w:div>
        <w:div w:id="641349932">
          <w:marLeft w:val="0"/>
          <w:marRight w:val="0"/>
          <w:marTop w:val="0"/>
          <w:marBottom w:val="120"/>
          <w:divBdr>
            <w:top w:val="none" w:sz="0" w:space="0" w:color="auto"/>
            <w:left w:val="none" w:sz="0" w:space="0" w:color="auto"/>
            <w:bottom w:val="none" w:sz="0" w:space="0" w:color="auto"/>
            <w:right w:val="none" w:sz="0" w:space="0" w:color="auto"/>
          </w:divBdr>
        </w:div>
        <w:div w:id="1916090424">
          <w:marLeft w:val="0"/>
          <w:marRight w:val="0"/>
          <w:marTop w:val="0"/>
          <w:marBottom w:val="120"/>
          <w:divBdr>
            <w:top w:val="none" w:sz="0" w:space="0" w:color="auto"/>
            <w:left w:val="none" w:sz="0" w:space="0" w:color="auto"/>
            <w:bottom w:val="none" w:sz="0" w:space="0" w:color="auto"/>
            <w:right w:val="none" w:sz="0" w:space="0" w:color="auto"/>
          </w:divBdr>
        </w:div>
        <w:div w:id="1646735629">
          <w:marLeft w:val="0"/>
          <w:marRight w:val="0"/>
          <w:marTop w:val="0"/>
          <w:marBottom w:val="120"/>
          <w:divBdr>
            <w:top w:val="none" w:sz="0" w:space="0" w:color="auto"/>
            <w:left w:val="none" w:sz="0" w:space="0" w:color="auto"/>
            <w:bottom w:val="none" w:sz="0" w:space="0" w:color="auto"/>
            <w:right w:val="none" w:sz="0" w:space="0" w:color="auto"/>
          </w:divBdr>
        </w:div>
        <w:div w:id="1754283234">
          <w:marLeft w:val="0"/>
          <w:marRight w:val="0"/>
          <w:marTop w:val="0"/>
          <w:marBottom w:val="120"/>
          <w:divBdr>
            <w:top w:val="none" w:sz="0" w:space="0" w:color="auto"/>
            <w:left w:val="none" w:sz="0" w:space="0" w:color="auto"/>
            <w:bottom w:val="none" w:sz="0" w:space="0" w:color="auto"/>
            <w:right w:val="none" w:sz="0" w:space="0" w:color="auto"/>
          </w:divBdr>
        </w:div>
        <w:div w:id="1302805005">
          <w:marLeft w:val="0"/>
          <w:marRight w:val="0"/>
          <w:marTop w:val="0"/>
          <w:marBottom w:val="120"/>
          <w:divBdr>
            <w:top w:val="none" w:sz="0" w:space="0" w:color="auto"/>
            <w:left w:val="none" w:sz="0" w:space="0" w:color="auto"/>
            <w:bottom w:val="none" w:sz="0" w:space="0" w:color="auto"/>
            <w:right w:val="none" w:sz="0" w:space="0" w:color="auto"/>
          </w:divBdr>
        </w:div>
        <w:div w:id="331880991">
          <w:marLeft w:val="0"/>
          <w:marRight w:val="0"/>
          <w:marTop w:val="0"/>
          <w:marBottom w:val="120"/>
          <w:divBdr>
            <w:top w:val="none" w:sz="0" w:space="0" w:color="auto"/>
            <w:left w:val="none" w:sz="0" w:space="0" w:color="auto"/>
            <w:bottom w:val="none" w:sz="0" w:space="0" w:color="auto"/>
            <w:right w:val="none" w:sz="0" w:space="0" w:color="auto"/>
          </w:divBdr>
        </w:div>
        <w:div w:id="847404542">
          <w:marLeft w:val="0"/>
          <w:marRight w:val="0"/>
          <w:marTop w:val="0"/>
          <w:marBottom w:val="120"/>
          <w:divBdr>
            <w:top w:val="none" w:sz="0" w:space="0" w:color="auto"/>
            <w:left w:val="none" w:sz="0" w:space="0" w:color="auto"/>
            <w:bottom w:val="none" w:sz="0" w:space="0" w:color="auto"/>
            <w:right w:val="none" w:sz="0" w:space="0" w:color="auto"/>
          </w:divBdr>
        </w:div>
        <w:div w:id="271405862">
          <w:marLeft w:val="0"/>
          <w:marRight w:val="0"/>
          <w:marTop w:val="0"/>
          <w:marBottom w:val="120"/>
          <w:divBdr>
            <w:top w:val="none" w:sz="0" w:space="0" w:color="auto"/>
            <w:left w:val="none" w:sz="0" w:space="0" w:color="auto"/>
            <w:bottom w:val="none" w:sz="0" w:space="0" w:color="auto"/>
            <w:right w:val="none" w:sz="0" w:space="0" w:color="auto"/>
          </w:divBdr>
        </w:div>
        <w:div w:id="1871530128">
          <w:marLeft w:val="0"/>
          <w:marRight w:val="0"/>
          <w:marTop w:val="0"/>
          <w:marBottom w:val="120"/>
          <w:divBdr>
            <w:top w:val="none" w:sz="0" w:space="0" w:color="auto"/>
            <w:left w:val="none" w:sz="0" w:space="0" w:color="auto"/>
            <w:bottom w:val="none" w:sz="0" w:space="0" w:color="auto"/>
            <w:right w:val="none" w:sz="0" w:space="0" w:color="auto"/>
          </w:divBdr>
        </w:div>
        <w:div w:id="1679428809">
          <w:marLeft w:val="0"/>
          <w:marRight w:val="0"/>
          <w:marTop w:val="0"/>
          <w:marBottom w:val="120"/>
          <w:divBdr>
            <w:top w:val="none" w:sz="0" w:space="0" w:color="auto"/>
            <w:left w:val="none" w:sz="0" w:space="0" w:color="auto"/>
            <w:bottom w:val="none" w:sz="0" w:space="0" w:color="auto"/>
            <w:right w:val="none" w:sz="0" w:space="0" w:color="auto"/>
          </w:divBdr>
        </w:div>
        <w:div w:id="119107934">
          <w:marLeft w:val="0"/>
          <w:marRight w:val="0"/>
          <w:marTop w:val="0"/>
          <w:marBottom w:val="120"/>
          <w:divBdr>
            <w:top w:val="none" w:sz="0" w:space="0" w:color="auto"/>
            <w:left w:val="none" w:sz="0" w:space="0" w:color="auto"/>
            <w:bottom w:val="none" w:sz="0" w:space="0" w:color="auto"/>
            <w:right w:val="none" w:sz="0" w:space="0" w:color="auto"/>
          </w:divBdr>
        </w:div>
        <w:div w:id="1399015093">
          <w:marLeft w:val="0"/>
          <w:marRight w:val="0"/>
          <w:marTop w:val="240"/>
          <w:marBottom w:val="120"/>
          <w:divBdr>
            <w:top w:val="none" w:sz="0" w:space="0" w:color="auto"/>
            <w:left w:val="none" w:sz="0" w:space="0" w:color="auto"/>
            <w:bottom w:val="none" w:sz="0" w:space="0" w:color="auto"/>
            <w:right w:val="none" w:sz="0" w:space="0" w:color="auto"/>
          </w:divBdr>
        </w:div>
        <w:div w:id="822232309">
          <w:marLeft w:val="0"/>
          <w:marRight w:val="0"/>
          <w:marTop w:val="0"/>
          <w:marBottom w:val="120"/>
          <w:divBdr>
            <w:top w:val="none" w:sz="0" w:space="0" w:color="auto"/>
            <w:left w:val="none" w:sz="0" w:space="0" w:color="auto"/>
            <w:bottom w:val="none" w:sz="0" w:space="0" w:color="auto"/>
            <w:right w:val="none" w:sz="0" w:space="0" w:color="auto"/>
          </w:divBdr>
        </w:div>
        <w:div w:id="49962065">
          <w:marLeft w:val="0"/>
          <w:marRight w:val="0"/>
          <w:marTop w:val="240"/>
          <w:marBottom w:val="120"/>
          <w:divBdr>
            <w:top w:val="none" w:sz="0" w:space="0" w:color="auto"/>
            <w:left w:val="none" w:sz="0" w:space="0" w:color="auto"/>
            <w:bottom w:val="none" w:sz="0" w:space="0" w:color="auto"/>
            <w:right w:val="none" w:sz="0" w:space="0" w:color="auto"/>
          </w:divBdr>
        </w:div>
        <w:div w:id="926426256">
          <w:marLeft w:val="0"/>
          <w:marRight w:val="0"/>
          <w:marTop w:val="0"/>
          <w:marBottom w:val="120"/>
          <w:divBdr>
            <w:top w:val="none" w:sz="0" w:space="0" w:color="auto"/>
            <w:left w:val="none" w:sz="0" w:space="0" w:color="auto"/>
            <w:bottom w:val="none" w:sz="0" w:space="0" w:color="auto"/>
            <w:right w:val="none" w:sz="0" w:space="0" w:color="auto"/>
          </w:divBdr>
        </w:div>
        <w:div w:id="958875641">
          <w:marLeft w:val="0"/>
          <w:marRight w:val="0"/>
          <w:marTop w:val="0"/>
          <w:marBottom w:val="120"/>
          <w:divBdr>
            <w:top w:val="none" w:sz="0" w:space="0" w:color="auto"/>
            <w:left w:val="none" w:sz="0" w:space="0" w:color="auto"/>
            <w:bottom w:val="none" w:sz="0" w:space="0" w:color="auto"/>
            <w:right w:val="none" w:sz="0" w:space="0" w:color="auto"/>
          </w:divBdr>
        </w:div>
        <w:div w:id="873270751">
          <w:marLeft w:val="0"/>
          <w:marRight w:val="0"/>
          <w:marTop w:val="240"/>
          <w:marBottom w:val="120"/>
          <w:divBdr>
            <w:top w:val="none" w:sz="0" w:space="0" w:color="auto"/>
            <w:left w:val="none" w:sz="0" w:space="0" w:color="auto"/>
            <w:bottom w:val="none" w:sz="0" w:space="0" w:color="auto"/>
            <w:right w:val="none" w:sz="0" w:space="0" w:color="auto"/>
          </w:divBdr>
        </w:div>
        <w:div w:id="896941605">
          <w:marLeft w:val="0"/>
          <w:marRight w:val="0"/>
          <w:marTop w:val="0"/>
          <w:marBottom w:val="120"/>
          <w:divBdr>
            <w:top w:val="none" w:sz="0" w:space="0" w:color="auto"/>
            <w:left w:val="none" w:sz="0" w:space="0" w:color="auto"/>
            <w:bottom w:val="none" w:sz="0" w:space="0" w:color="auto"/>
            <w:right w:val="none" w:sz="0" w:space="0" w:color="auto"/>
          </w:divBdr>
        </w:div>
        <w:div w:id="942490866">
          <w:marLeft w:val="0"/>
          <w:marRight w:val="0"/>
          <w:marTop w:val="0"/>
          <w:marBottom w:val="120"/>
          <w:divBdr>
            <w:top w:val="none" w:sz="0" w:space="0" w:color="auto"/>
            <w:left w:val="none" w:sz="0" w:space="0" w:color="auto"/>
            <w:bottom w:val="none" w:sz="0" w:space="0" w:color="auto"/>
            <w:right w:val="none" w:sz="0" w:space="0" w:color="auto"/>
          </w:divBdr>
        </w:div>
        <w:div w:id="660158172">
          <w:marLeft w:val="0"/>
          <w:marRight w:val="0"/>
          <w:marTop w:val="0"/>
          <w:marBottom w:val="120"/>
          <w:divBdr>
            <w:top w:val="none" w:sz="0" w:space="0" w:color="auto"/>
            <w:left w:val="none" w:sz="0" w:space="0" w:color="auto"/>
            <w:bottom w:val="none" w:sz="0" w:space="0" w:color="auto"/>
            <w:right w:val="none" w:sz="0" w:space="0" w:color="auto"/>
          </w:divBdr>
        </w:div>
        <w:div w:id="936213001">
          <w:marLeft w:val="0"/>
          <w:marRight w:val="0"/>
          <w:marTop w:val="0"/>
          <w:marBottom w:val="120"/>
          <w:divBdr>
            <w:top w:val="none" w:sz="0" w:space="0" w:color="auto"/>
            <w:left w:val="none" w:sz="0" w:space="0" w:color="auto"/>
            <w:bottom w:val="none" w:sz="0" w:space="0" w:color="auto"/>
            <w:right w:val="none" w:sz="0" w:space="0" w:color="auto"/>
          </w:divBdr>
        </w:div>
        <w:div w:id="1414862157">
          <w:marLeft w:val="0"/>
          <w:marRight w:val="0"/>
          <w:marTop w:val="0"/>
          <w:marBottom w:val="120"/>
          <w:divBdr>
            <w:top w:val="none" w:sz="0" w:space="0" w:color="auto"/>
            <w:left w:val="none" w:sz="0" w:space="0" w:color="auto"/>
            <w:bottom w:val="none" w:sz="0" w:space="0" w:color="auto"/>
            <w:right w:val="none" w:sz="0" w:space="0" w:color="auto"/>
          </w:divBdr>
        </w:div>
        <w:div w:id="780150033">
          <w:marLeft w:val="0"/>
          <w:marRight w:val="0"/>
          <w:marTop w:val="0"/>
          <w:marBottom w:val="120"/>
          <w:divBdr>
            <w:top w:val="none" w:sz="0" w:space="0" w:color="auto"/>
            <w:left w:val="none" w:sz="0" w:space="0" w:color="auto"/>
            <w:bottom w:val="none" w:sz="0" w:space="0" w:color="auto"/>
            <w:right w:val="none" w:sz="0" w:space="0" w:color="auto"/>
          </w:divBdr>
        </w:div>
        <w:div w:id="80687635">
          <w:marLeft w:val="0"/>
          <w:marRight w:val="0"/>
          <w:marTop w:val="0"/>
          <w:marBottom w:val="120"/>
          <w:divBdr>
            <w:top w:val="none" w:sz="0" w:space="0" w:color="auto"/>
            <w:left w:val="none" w:sz="0" w:space="0" w:color="auto"/>
            <w:bottom w:val="none" w:sz="0" w:space="0" w:color="auto"/>
            <w:right w:val="none" w:sz="0" w:space="0" w:color="auto"/>
          </w:divBdr>
        </w:div>
        <w:div w:id="224997904">
          <w:marLeft w:val="0"/>
          <w:marRight w:val="0"/>
          <w:marTop w:val="0"/>
          <w:marBottom w:val="120"/>
          <w:divBdr>
            <w:top w:val="none" w:sz="0" w:space="0" w:color="auto"/>
            <w:left w:val="none" w:sz="0" w:space="0" w:color="auto"/>
            <w:bottom w:val="none" w:sz="0" w:space="0" w:color="auto"/>
            <w:right w:val="none" w:sz="0" w:space="0" w:color="auto"/>
          </w:divBdr>
        </w:div>
        <w:div w:id="593171613">
          <w:marLeft w:val="0"/>
          <w:marRight w:val="0"/>
          <w:marTop w:val="0"/>
          <w:marBottom w:val="120"/>
          <w:divBdr>
            <w:top w:val="none" w:sz="0" w:space="0" w:color="auto"/>
            <w:left w:val="none" w:sz="0" w:space="0" w:color="auto"/>
            <w:bottom w:val="none" w:sz="0" w:space="0" w:color="auto"/>
            <w:right w:val="none" w:sz="0" w:space="0" w:color="auto"/>
          </w:divBdr>
        </w:div>
        <w:div w:id="1348099820">
          <w:marLeft w:val="0"/>
          <w:marRight w:val="0"/>
          <w:marTop w:val="0"/>
          <w:marBottom w:val="120"/>
          <w:divBdr>
            <w:top w:val="none" w:sz="0" w:space="0" w:color="auto"/>
            <w:left w:val="none" w:sz="0" w:space="0" w:color="auto"/>
            <w:bottom w:val="none" w:sz="0" w:space="0" w:color="auto"/>
            <w:right w:val="none" w:sz="0" w:space="0" w:color="auto"/>
          </w:divBdr>
        </w:div>
        <w:div w:id="640958768">
          <w:marLeft w:val="0"/>
          <w:marRight w:val="0"/>
          <w:marTop w:val="0"/>
          <w:marBottom w:val="120"/>
          <w:divBdr>
            <w:top w:val="none" w:sz="0" w:space="0" w:color="auto"/>
            <w:left w:val="none" w:sz="0" w:space="0" w:color="auto"/>
            <w:bottom w:val="none" w:sz="0" w:space="0" w:color="auto"/>
            <w:right w:val="none" w:sz="0" w:space="0" w:color="auto"/>
          </w:divBdr>
        </w:div>
        <w:div w:id="1593902834">
          <w:marLeft w:val="0"/>
          <w:marRight w:val="0"/>
          <w:marTop w:val="0"/>
          <w:marBottom w:val="120"/>
          <w:divBdr>
            <w:top w:val="none" w:sz="0" w:space="0" w:color="auto"/>
            <w:left w:val="none" w:sz="0" w:space="0" w:color="auto"/>
            <w:bottom w:val="none" w:sz="0" w:space="0" w:color="auto"/>
            <w:right w:val="none" w:sz="0" w:space="0" w:color="auto"/>
          </w:divBdr>
        </w:div>
        <w:div w:id="1924728526">
          <w:marLeft w:val="0"/>
          <w:marRight w:val="0"/>
          <w:marTop w:val="0"/>
          <w:marBottom w:val="120"/>
          <w:divBdr>
            <w:top w:val="none" w:sz="0" w:space="0" w:color="auto"/>
            <w:left w:val="none" w:sz="0" w:space="0" w:color="auto"/>
            <w:bottom w:val="none" w:sz="0" w:space="0" w:color="auto"/>
            <w:right w:val="none" w:sz="0" w:space="0" w:color="auto"/>
          </w:divBdr>
        </w:div>
        <w:div w:id="322004898">
          <w:marLeft w:val="0"/>
          <w:marRight w:val="0"/>
          <w:marTop w:val="0"/>
          <w:marBottom w:val="120"/>
          <w:divBdr>
            <w:top w:val="none" w:sz="0" w:space="0" w:color="auto"/>
            <w:left w:val="none" w:sz="0" w:space="0" w:color="auto"/>
            <w:bottom w:val="none" w:sz="0" w:space="0" w:color="auto"/>
            <w:right w:val="none" w:sz="0" w:space="0" w:color="auto"/>
          </w:divBdr>
        </w:div>
        <w:div w:id="1171793679">
          <w:marLeft w:val="0"/>
          <w:marRight w:val="0"/>
          <w:marTop w:val="240"/>
          <w:marBottom w:val="120"/>
          <w:divBdr>
            <w:top w:val="none" w:sz="0" w:space="0" w:color="auto"/>
            <w:left w:val="none" w:sz="0" w:space="0" w:color="auto"/>
            <w:bottom w:val="none" w:sz="0" w:space="0" w:color="auto"/>
            <w:right w:val="none" w:sz="0" w:space="0" w:color="auto"/>
          </w:divBdr>
        </w:div>
        <w:div w:id="1887330079">
          <w:marLeft w:val="0"/>
          <w:marRight w:val="0"/>
          <w:marTop w:val="0"/>
          <w:marBottom w:val="120"/>
          <w:divBdr>
            <w:top w:val="none" w:sz="0" w:space="0" w:color="auto"/>
            <w:left w:val="none" w:sz="0" w:space="0" w:color="auto"/>
            <w:bottom w:val="none" w:sz="0" w:space="0" w:color="auto"/>
            <w:right w:val="none" w:sz="0" w:space="0" w:color="auto"/>
          </w:divBdr>
        </w:div>
        <w:div w:id="970207697">
          <w:marLeft w:val="0"/>
          <w:marRight w:val="0"/>
          <w:marTop w:val="0"/>
          <w:marBottom w:val="120"/>
          <w:divBdr>
            <w:top w:val="none" w:sz="0" w:space="0" w:color="auto"/>
            <w:left w:val="none" w:sz="0" w:space="0" w:color="auto"/>
            <w:bottom w:val="none" w:sz="0" w:space="0" w:color="auto"/>
            <w:right w:val="none" w:sz="0" w:space="0" w:color="auto"/>
          </w:divBdr>
        </w:div>
        <w:div w:id="674041840">
          <w:marLeft w:val="0"/>
          <w:marRight w:val="0"/>
          <w:marTop w:val="240"/>
          <w:marBottom w:val="120"/>
          <w:divBdr>
            <w:top w:val="none" w:sz="0" w:space="0" w:color="auto"/>
            <w:left w:val="none" w:sz="0" w:space="0" w:color="auto"/>
            <w:bottom w:val="none" w:sz="0" w:space="0" w:color="auto"/>
            <w:right w:val="none" w:sz="0" w:space="0" w:color="auto"/>
          </w:divBdr>
        </w:div>
        <w:div w:id="1675261461">
          <w:marLeft w:val="0"/>
          <w:marRight w:val="0"/>
          <w:marTop w:val="0"/>
          <w:marBottom w:val="120"/>
          <w:divBdr>
            <w:top w:val="none" w:sz="0" w:space="0" w:color="auto"/>
            <w:left w:val="none" w:sz="0" w:space="0" w:color="auto"/>
            <w:bottom w:val="none" w:sz="0" w:space="0" w:color="auto"/>
            <w:right w:val="none" w:sz="0" w:space="0" w:color="auto"/>
          </w:divBdr>
        </w:div>
        <w:div w:id="603344100">
          <w:marLeft w:val="0"/>
          <w:marRight w:val="0"/>
          <w:marTop w:val="0"/>
          <w:marBottom w:val="120"/>
          <w:divBdr>
            <w:top w:val="none" w:sz="0" w:space="0" w:color="auto"/>
            <w:left w:val="none" w:sz="0" w:space="0" w:color="auto"/>
            <w:bottom w:val="none" w:sz="0" w:space="0" w:color="auto"/>
            <w:right w:val="none" w:sz="0" w:space="0" w:color="auto"/>
          </w:divBdr>
        </w:div>
        <w:div w:id="1958368144">
          <w:marLeft w:val="0"/>
          <w:marRight w:val="0"/>
          <w:marTop w:val="0"/>
          <w:marBottom w:val="120"/>
          <w:divBdr>
            <w:top w:val="none" w:sz="0" w:space="0" w:color="auto"/>
            <w:left w:val="none" w:sz="0" w:space="0" w:color="auto"/>
            <w:bottom w:val="none" w:sz="0" w:space="0" w:color="auto"/>
            <w:right w:val="none" w:sz="0" w:space="0" w:color="auto"/>
          </w:divBdr>
        </w:div>
        <w:div w:id="1563827668">
          <w:marLeft w:val="0"/>
          <w:marRight w:val="0"/>
          <w:marTop w:val="0"/>
          <w:marBottom w:val="120"/>
          <w:divBdr>
            <w:top w:val="none" w:sz="0" w:space="0" w:color="auto"/>
            <w:left w:val="none" w:sz="0" w:space="0" w:color="auto"/>
            <w:bottom w:val="none" w:sz="0" w:space="0" w:color="auto"/>
            <w:right w:val="none" w:sz="0" w:space="0" w:color="auto"/>
          </w:divBdr>
        </w:div>
        <w:div w:id="1702316635">
          <w:marLeft w:val="0"/>
          <w:marRight w:val="0"/>
          <w:marTop w:val="0"/>
          <w:marBottom w:val="120"/>
          <w:divBdr>
            <w:top w:val="none" w:sz="0" w:space="0" w:color="auto"/>
            <w:left w:val="none" w:sz="0" w:space="0" w:color="auto"/>
            <w:bottom w:val="none" w:sz="0" w:space="0" w:color="auto"/>
            <w:right w:val="none" w:sz="0" w:space="0" w:color="auto"/>
          </w:divBdr>
        </w:div>
        <w:div w:id="784887697">
          <w:marLeft w:val="0"/>
          <w:marRight w:val="0"/>
          <w:marTop w:val="0"/>
          <w:marBottom w:val="120"/>
          <w:divBdr>
            <w:top w:val="none" w:sz="0" w:space="0" w:color="auto"/>
            <w:left w:val="none" w:sz="0" w:space="0" w:color="auto"/>
            <w:bottom w:val="none" w:sz="0" w:space="0" w:color="auto"/>
            <w:right w:val="none" w:sz="0" w:space="0" w:color="auto"/>
          </w:divBdr>
        </w:div>
        <w:div w:id="729037228">
          <w:marLeft w:val="0"/>
          <w:marRight w:val="0"/>
          <w:marTop w:val="0"/>
          <w:marBottom w:val="120"/>
          <w:divBdr>
            <w:top w:val="none" w:sz="0" w:space="0" w:color="auto"/>
            <w:left w:val="none" w:sz="0" w:space="0" w:color="auto"/>
            <w:bottom w:val="none" w:sz="0" w:space="0" w:color="auto"/>
            <w:right w:val="none" w:sz="0" w:space="0" w:color="auto"/>
          </w:divBdr>
        </w:div>
        <w:div w:id="566064422">
          <w:marLeft w:val="0"/>
          <w:marRight w:val="0"/>
          <w:marTop w:val="0"/>
          <w:marBottom w:val="120"/>
          <w:divBdr>
            <w:top w:val="none" w:sz="0" w:space="0" w:color="auto"/>
            <w:left w:val="none" w:sz="0" w:space="0" w:color="auto"/>
            <w:bottom w:val="none" w:sz="0" w:space="0" w:color="auto"/>
            <w:right w:val="none" w:sz="0" w:space="0" w:color="auto"/>
          </w:divBdr>
        </w:div>
        <w:div w:id="1861967534">
          <w:marLeft w:val="0"/>
          <w:marRight w:val="0"/>
          <w:marTop w:val="0"/>
          <w:marBottom w:val="120"/>
          <w:divBdr>
            <w:top w:val="none" w:sz="0" w:space="0" w:color="auto"/>
            <w:left w:val="none" w:sz="0" w:space="0" w:color="auto"/>
            <w:bottom w:val="none" w:sz="0" w:space="0" w:color="auto"/>
            <w:right w:val="none" w:sz="0" w:space="0" w:color="auto"/>
          </w:divBdr>
        </w:div>
        <w:div w:id="1811705246">
          <w:marLeft w:val="0"/>
          <w:marRight w:val="0"/>
          <w:marTop w:val="0"/>
          <w:marBottom w:val="120"/>
          <w:divBdr>
            <w:top w:val="none" w:sz="0" w:space="0" w:color="auto"/>
            <w:left w:val="none" w:sz="0" w:space="0" w:color="auto"/>
            <w:bottom w:val="none" w:sz="0" w:space="0" w:color="auto"/>
            <w:right w:val="none" w:sz="0" w:space="0" w:color="auto"/>
          </w:divBdr>
        </w:div>
        <w:div w:id="1945577655">
          <w:marLeft w:val="0"/>
          <w:marRight w:val="0"/>
          <w:marTop w:val="240"/>
          <w:marBottom w:val="120"/>
          <w:divBdr>
            <w:top w:val="none" w:sz="0" w:space="0" w:color="auto"/>
            <w:left w:val="none" w:sz="0" w:space="0" w:color="auto"/>
            <w:bottom w:val="none" w:sz="0" w:space="0" w:color="auto"/>
            <w:right w:val="none" w:sz="0" w:space="0" w:color="auto"/>
          </w:divBdr>
        </w:div>
        <w:div w:id="185875255">
          <w:marLeft w:val="0"/>
          <w:marRight w:val="0"/>
          <w:marTop w:val="0"/>
          <w:marBottom w:val="120"/>
          <w:divBdr>
            <w:top w:val="none" w:sz="0" w:space="0" w:color="auto"/>
            <w:left w:val="none" w:sz="0" w:space="0" w:color="auto"/>
            <w:bottom w:val="none" w:sz="0" w:space="0" w:color="auto"/>
            <w:right w:val="none" w:sz="0" w:space="0" w:color="auto"/>
          </w:divBdr>
        </w:div>
        <w:div w:id="1351566786">
          <w:marLeft w:val="0"/>
          <w:marRight w:val="0"/>
          <w:marTop w:val="0"/>
          <w:marBottom w:val="120"/>
          <w:divBdr>
            <w:top w:val="none" w:sz="0" w:space="0" w:color="auto"/>
            <w:left w:val="none" w:sz="0" w:space="0" w:color="auto"/>
            <w:bottom w:val="none" w:sz="0" w:space="0" w:color="auto"/>
            <w:right w:val="none" w:sz="0" w:space="0" w:color="auto"/>
          </w:divBdr>
        </w:div>
        <w:div w:id="1049917023">
          <w:marLeft w:val="0"/>
          <w:marRight w:val="0"/>
          <w:marTop w:val="0"/>
          <w:marBottom w:val="120"/>
          <w:divBdr>
            <w:top w:val="none" w:sz="0" w:space="0" w:color="auto"/>
            <w:left w:val="none" w:sz="0" w:space="0" w:color="auto"/>
            <w:bottom w:val="none" w:sz="0" w:space="0" w:color="auto"/>
            <w:right w:val="none" w:sz="0" w:space="0" w:color="auto"/>
          </w:divBdr>
        </w:div>
        <w:div w:id="1152988031">
          <w:marLeft w:val="0"/>
          <w:marRight w:val="0"/>
          <w:marTop w:val="0"/>
          <w:marBottom w:val="120"/>
          <w:divBdr>
            <w:top w:val="none" w:sz="0" w:space="0" w:color="auto"/>
            <w:left w:val="none" w:sz="0" w:space="0" w:color="auto"/>
            <w:bottom w:val="none" w:sz="0" w:space="0" w:color="auto"/>
            <w:right w:val="none" w:sz="0" w:space="0" w:color="auto"/>
          </w:divBdr>
        </w:div>
        <w:div w:id="598374028">
          <w:marLeft w:val="0"/>
          <w:marRight w:val="0"/>
          <w:marTop w:val="0"/>
          <w:marBottom w:val="120"/>
          <w:divBdr>
            <w:top w:val="none" w:sz="0" w:space="0" w:color="auto"/>
            <w:left w:val="none" w:sz="0" w:space="0" w:color="auto"/>
            <w:bottom w:val="none" w:sz="0" w:space="0" w:color="auto"/>
            <w:right w:val="none" w:sz="0" w:space="0" w:color="auto"/>
          </w:divBdr>
        </w:div>
        <w:div w:id="1929924592">
          <w:marLeft w:val="0"/>
          <w:marRight w:val="0"/>
          <w:marTop w:val="0"/>
          <w:marBottom w:val="120"/>
          <w:divBdr>
            <w:top w:val="none" w:sz="0" w:space="0" w:color="auto"/>
            <w:left w:val="none" w:sz="0" w:space="0" w:color="auto"/>
            <w:bottom w:val="none" w:sz="0" w:space="0" w:color="auto"/>
            <w:right w:val="none" w:sz="0" w:space="0" w:color="auto"/>
          </w:divBdr>
        </w:div>
        <w:div w:id="1118992472">
          <w:marLeft w:val="0"/>
          <w:marRight w:val="0"/>
          <w:marTop w:val="0"/>
          <w:marBottom w:val="120"/>
          <w:divBdr>
            <w:top w:val="none" w:sz="0" w:space="0" w:color="auto"/>
            <w:left w:val="none" w:sz="0" w:space="0" w:color="auto"/>
            <w:bottom w:val="none" w:sz="0" w:space="0" w:color="auto"/>
            <w:right w:val="none" w:sz="0" w:space="0" w:color="auto"/>
          </w:divBdr>
        </w:div>
        <w:div w:id="14431132">
          <w:marLeft w:val="0"/>
          <w:marRight w:val="0"/>
          <w:marTop w:val="0"/>
          <w:marBottom w:val="120"/>
          <w:divBdr>
            <w:top w:val="none" w:sz="0" w:space="0" w:color="auto"/>
            <w:left w:val="none" w:sz="0" w:space="0" w:color="auto"/>
            <w:bottom w:val="none" w:sz="0" w:space="0" w:color="auto"/>
            <w:right w:val="none" w:sz="0" w:space="0" w:color="auto"/>
          </w:divBdr>
        </w:div>
        <w:div w:id="56361209">
          <w:marLeft w:val="0"/>
          <w:marRight w:val="0"/>
          <w:marTop w:val="0"/>
          <w:marBottom w:val="120"/>
          <w:divBdr>
            <w:top w:val="none" w:sz="0" w:space="0" w:color="auto"/>
            <w:left w:val="none" w:sz="0" w:space="0" w:color="auto"/>
            <w:bottom w:val="none" w:sz="0" w:space="0" w:color="auto"/>
            <w:right w:val="none" w:sz="0" w:space="0" w:color="auto"/>
          </w:divBdr>
        </w:div>
        <w:div w:id="1770202934">
          <w:marLeft w:val="0"/>
          <w:marRight w:val="0"/>
          <w:marTop w:val="0"/>
          <w:marBottom w:val="120"/>
          <w:divBdr>
            <w:top w:val="none" w:sz="0" w:space="0" w:color="auto"/>
            <w:left w:val="none" w:sz="0" w:space="0" w:color="auto"/>
            <w:bottom w:val="none" w:sz="0" w:space="0" w:color="auto"/>
            <w:right w:val="none" w:sz="0" w:space="0" w:color="auto"/>
          </w:divBdr>
        </w:div>
        <w:div w:id="1670518941">
          <w:marLeft w:val="0"/>
          <w:marRight w:val="0"/>
          <w:marTop w:val="0"/>
          <w:marBottom w:val="120"/>
          <w:divBdr>
            <w:top w:val="none" w:sz="0" w:space="0" w:color="auto"/>
            <w:left w:val="none" w:sz="0" w:space="0" w:color="auto"/>
            <w:bottom w:val="none" w:sz="0" w:space="0" w:color="auto"/>
            <w:right w:val="none" w:sz="0" w:space="0" w:color="auto"/>
          </w:divBdr>
        </w:div>
        <w:div w:id="993799388">
          <w:marLeft w:val="0"/>
          <w:marRight w:val="0"/>
          <w:marTop w:val="0"/>
          <w:marBottom w:val="120"/>
          <w:divBdr>
            <w:top w:val="none" w:sz="0" w:space="0" w:color="auto"/>
            <w:left w:val="none" w:sz="0" w:space="0" w:color="auto"/>
            <w:bottom w:val="none" w:sz="0" w:space="0" w:color="auto"/>
            <w:right w:val="none" w:sz="0" w:space="0" w:color="auto"/>
          </w:divBdr>
        </w:div>
        <w:div w:id="160242486">
          <w:marLeft w:val="0"/>
          <w:marRight w:val="0"/>
          <w:marTop w:val="0"/>
          <w:marBottom w:val="120"/>
          <w:divBdr>
            <w:top w:val="none" w:sz="0" w:space="0" w:color="auto"/>
            <w:left w:val="none" w:sz="0" w:space="0" w:color="auto"/>
            <w:bottom w:val="none" w:sz="0" w:space="0" w:color="auto"/>
            <w:right w:val="none" w:sz="0" w:space="0" w:color="auto"/>
          </w:divBdr>
        </w:div>
        <w:div w:id="2096513391">
          <w:marLeft w:val="0"/>
          <w:marRight w:val="0"/>
          <w:marTop w:val="0"/>
          <w:marBottom w:val="120"/>
          <w:divBdr>
            <w:top w:val="none" w:sz="0" w:space="0" w:color="auto"/>
            <w:left w:val="none" w:sz="0" w:space="0" w:color="auto"/>
            <w:bottom w:val="none" w:sz="0" w:space="0" w:color="auto"/>
            <w:right w:val="none" w:sz="0" w:space="0" w:color="auto"/>
          </w:divBdr>
        </w:div>
        <w:div w:id="1639800548">
          <w:marLeft w:val="0"/>
          <w:marRight w:val="0"/>
          <w:marTop w:val="0"/>
          <w:marBottom w:val="120"/>
          <w:divBdr>
            <w:top w:val="none" w:sz="0" w:space="0" w:color="auto"/>
            <w:left w:val="none" w:sz="0" w:space="0" w:color="auto"/>
            <w:bottom w:val="none" w:sz="0" w:space="0" w:color="auto"/>
            <w:right w:val="none" w:sz="0" w:space="0" w:color="auto"/>
          </w:divBdr>
        </w:div>
        <w:div w:id="1658067133">
          <w:marLeft w:val="0"/>
          <w:marRight w:val="0"/>
          <w:marTop w:val="0"/>
          <w:marBottom w:val="120"/>
          <w:divBdr>
            <w:top w:val="none" w:sz="0" w:space="0" w:color="auto"/>
            <w:left w:val="none" w:sz="0" w:space="0" w:color="auto"/>
            <w:bottom w:val="none" w:sz="0" w:space="0" w:color="auto"/>
            <w:right w:val="none" w:sz="0" w:space="0" w:color="auto"/>
          </w:divBdr>
        </w:div>
        <w:div w:id="706032544">
          <w:marLeft w:val="0"/>
          <w:marRight w:val="0"/>
          <w:marTop w:val="0"/>
          <w:marBottom w:val="120"/>
          <w:divBdr>
            <w:top w:val="none" w:sz="0" w:space="0" w:color="auto"/>
            <w:left w:val="none" w:sz="0" w:space="0" w:color="auto"/>
            <w:bottom w:val="none" w:sz="0" w:space="0" w:color="auto"/>
            <w:right w:val="none" w:sz="0" w:space="0" w:color="auto"/>
          </w:divBdr>
        </w:div>
        <w:div w:id="165099631">
          <w:marLeft w:val="0"/>
          <w:marRight w:val="0"/>
          <w:marTop w:val="240"/>
          <w:marBottom w:val="120"/>
          <w:divBdr>
            <w:top w:val="none" w:sz="0" w:space="0" w:color="auto"/>
            <w:left w:val="none" w:sz="0" w:space="0" w:color="auto"/>
            <w:bottom w:val="none" w:sz="0" w:space="0" w:color="auto"/>
            <w:right w:val="none" w:sz="0" w:space="0" w:color="auto"/>
          </w:divBdr>
        </w:div>
        <w:div w:id="508301875">
          <w:marLeft w:val="0"/>
          <w:marRight w:val="0"/>
          <w:marTop w:val="0"/>
          <w:marBottom w:val="120"/>
          <w:divBdr>
            <w:top w:val="none" w:sz="0" w:space="0" w:color="auto"/>
            <w:left w:val="none" w:sz="0" w:space="0" w:color="auto"/>
            <w:bottom w:val="none" w:sz="0" w:space="0" w:color="auto"/>
            <w:right w:val="none" w:sz="0" w:space="0" w:color="auto"/>
          </w:divBdr>
        </w:div>
        <w:div w:id="842354355">
          <w:marLeft w:val="0"/>
          <w:marRight w:val="0"/>
          <w:marTop w:val="0"/>
          <w:marBottom w:val="120"/>
          <w:divBdr>
            <w:top w:val="none" w:sz="0" w:space="0" w:color="auto"/>
            <w:left w:val="none" w:sz="0" w:space="0" w:color="auto"/>
            <w:bottom w:val="none" w:sz="0" w:space="0" w:color="auto"/>
            <w:right w:val="none" w:sz="0" w:space="0" w:color="auto"/>
          </w:divBdr>
        </w:div>
        <w:div w:id="1074744688">
          <w:marLeft w:val="0"/>
          <w:marRight w:val="0"/>
          <w:marTop w:val="240"/>
          <w:marBottom w:val="120"/>
          <w:divBdr>
            <w:top w:val="none" w:sz="0" w:space="0" w:color="auto"/>
            <w:left w:val="none" w:sz="0" w:space="0" w:color="auto"/>
            <w:bottom w:val="none" w:sz="0" w:space="0" w:color="auto"/>
            <w:right w:val="none" w:sz="0" w:space="0" w:color="auto"/>
          </w:divBdr>
        </w:div>
        <w:div w:id="1472402583">
          <w:marLeft w:val="0"/>
          <w:marRight w:val="0"/>
          <w:marTop w:val="0"/>
          <w:marBottom w:val="120"/>
          <w:divBdr>
            <w:top w:val="none" w:sz="0" w:space="0" w:color="auto"/>
            <w:left w:val="none" w:sz="0" w:space="0" w:color="auto"/>
            <w:bottom w:val="none" w:sz="0" w:space="0" w:color="auto"/>
            <w:right w:val="none" w:sz="0" w:space="0" w:color="auto"/>
          </w:divBdr>
        </w:div>
        <w:div w:id="52972996">
          <w:marLeft w:val="0"/>
          <w:marRight w:val="0"/>
          <w:marTop w:val="0"/>
          <w:marBottom w:val="120"/>
          <w:divBdr>
            <w:top w:val="none" w:sz="0" w:space="0" w:color="auto"/>
            <w:left w:val="none" w:sz="0" w:space="0" w:color="auto"/>
            <w:bottom w:val="none" w:sz="0" w:space="0" w:color="auto"/>
            <w:right w:val="none" w:sz="0" w:space="0" w:color="auto"/>
          </w:divBdr>
        </w:div>
        <w:div w:id="2108428751">
          <w:marLeft w:val="0"/>
          <w:marRight w:val="0"/>
          <w:marTop w:val="240"/>
          <w:marBottom w:val="120"/>
          <w:divBdr>
            <w:top w:val="none" w:sz="0" w:space="0" w:color="auto"/>
            <w:left w:val="none" w:sz="0" w:space="0" w:color="auto"/>
            <w:bottom w:val="none" w:sz="0" w:space="0" w:color="auto"/>
            <w:right w:val="none" w:sz="0" w:space="0" w:color="auto"/>
          </w:divBdr>
        </w:div>
        <w:div w:id="1306663771">
          <w:marLeft w:val="0"/>
          <w:marRight w:val="0"/>
          <w:marTop w:val="0"/>
          <w:marBottom w:val="120"/>
          <w:divBdr>
            <w:top w:val="none" w:sz="0" w:space="0" w:color="auto"/>
            <w:left w:val="none" w:sz="0" w:space="0" w:color="auto"/>
            <w:bottom w:val="none" w:sz="0" w:space="0" w:color="auto"/>
            <w:right w:val="none" w:sz="0" w:space="0" w:color="auto"/>
          </w:divBdr>
        </w:div>
        <w:div w:id="2140759802">
          <w:marLeft w:val="0"/>
          <w:marRight w:val="0"/>
          <w:marTop w:val="0"/>
          <w:marBottom w:val="120"/>
          <w:divBdr>
            <w:top w:val="none" w:sz="0" w:space="0" w:color="auto"/>
            <w:left w:val="none" w:sz="0" w:space="0" w:color="auto"/>
            <w:bottom w:val="none" w:sz="0" w:space="0" w:color="auto"/>
            <w:right w:val="none" w:sz="0" w:space="0" w:color="auto"/>
          </w:divBdr>
        </w:div>
        <w:div w:id="799029697">
          <w:marLeft w:val="0"/>
          <w:marRight w:val="0"/>
          <w:marTop w:val="0"/>
          <w:marBottom w:val="120"/>
          <w:divBdr>
            <w:top w:val="none" w:sz="0" w:space="0" w:color="auto"/>
            <w:left w:val="none" w:sz="0" w:space="0" w:color="auto"/>
            <w:bottom w:val="none" w:sz="0" w:space="0" w:color="auto"/>
            <w:right w:val="none" w:sz="0" w:space="0" w:color="auto"/>
          </w:divBdr>
        </w:div>
        <w:div w:id="934047288">
          <w:marLeft w:val="0"/>
          <w:marRight w:val="0"/>
          <w:marTop w:val="0"/>
          <w:marBottom w:val="120"/>
          <w:divBdr>
            <w:top w:val="none" w:sz="0" w:space="0" w:color="auto"/>
            <w:left w:val="none" w:sz="0" w:space="0" w:color="auto"/>
            <w:bottom w:val="none" w:sz="0" w:space="0" w:color="auto"/>
            <w:right w:val="none" w:sz="0" w:space="0" w:color="auto"/>
          </w:divBdr>
        </w:div>
        <w:div w:id="119304095">
          <w:marLeft w:val="0"/>
          <w:marRight w:val="0"/>
          <w:marTop w:val="0"/>
          <w:marBottom w:val="120"/>
          <w:divBdr>
            <w:top w:val="none" w:sz="0" w:space="0" w:color="auto"/>
            <w:left w:val="none" w:sz="0" w:space="0" w:color="auto"/>
            <w:bottom w:val="none" w:sz="0" w:space="0" w:color="auto"/>
            <w:right w:val="none" w:sz="0" w:space="0" w:color="auto"/>
          </w:divBdr>
        </w:div>
        <w:div w:id="1536380393">
          <w:marLeft w:val="0"/>
          <w:marRight w:val="0"/>
          <w:marTop w:val="0"/>
          <w:marBottom w:val="120"/>
          <w:divBdr>
            <w:top w:val="none" w:sz="0" w:space="0" w:color="auto"/>
            <w:left w:val="none" w:sz="0" w:space="0" w:color="auto"/>
            <w:bottom w:val="none" w:sz="0" w:space="0" w:color="auto"/>
            <w:right w:val="none" w:sz="0" w:space="0" w:color="auto"/>
          </w:divBdr>
        </w:div>
        <w:div w:id="2137791355">
          <w:marLeft w:val="0"/>
          <w:marRight w:val="0"/>
          <w:marTop w:val="0"/>
          <w:marBottom w:val="120"/>
          <w:divBdr>
            <w:top w:val="none" w:sz="0" w:space="0" w:color="auto"/>
            <w:left w:val="none" w:sz="0" w:space="0" w:color="auto"/>
            <w:bottom w:val="none" w:sz="0" w:space="0" w:color="auto"/>
            <w:right w:val="none" w:sz="0" w:space="0" w:color="auto"/>
          </w:divBdr>
        </w:div>
        <w:div w:id="1246957408">
          <w:marLeft w:val="0"/>
          <w:marRight w:val="0"/>
          <w:marTop w:val="0"/>
          <w:marBottom w:val="120"/>
          <w:divBdr>
            <w:top w:val="none" w:sz="0" w:space="0" w:color="auto"/>
            <w:left w:val="none" w:sz="0" w:space="0" w:color="auto"/>
            <w:bottom w:val="none" w:sz="0" w:space="0" w:color="auto"/>
            <w:right w:val="none" w:sz="0" w:space="0" w:color="auto"/>
          </w:divBdr>
        </w:div>
        <w:div w:id="1908832292">
          <w:marLeft w:val="0"/>
          <w:marRight w:val="0"/>
          <w:marTop w:val="0"/>
          <w:marBottom w:val="120"/>
          <w:divBdr>
            <w:top w:val="none" w:sz="0" w:space="0" w:color="auto"/>
            <w:left w:val="none" w:sz="0" w:space="0" w:color="auto"/>
            <w:bottom w:val="none" w:sz="0" w:space="0" w:color="auto"/>
            <w:right w:val="none" w:sz="0" w:space="0" w:color="auto"/>
          </w:divBdr>
        </w:div>
        <w:div w:id="369452076">
          <w:marLeft w:val="0"/>
          <w:marRight w:val="0"/>
          <w:marTop w:val="0"/>
          <w:marBottom w:val="120"/>
          <w:divBdr>
            <w:top w:val="none" w:sz="0" w:space="0" w:color="auto"/>
            <w:left w:val="none" w:sz="0" w:space="0" w:color="auto"/>
            <w:bottom w:val="none" w:sz="0" w:space="0" w:color="auto"/>
            <w:right w:val="none" w:sz="0" w:space="0" w:color="auto"/>
          </w:divBdr>
        </w:div>
        <w:div w:id="209389020">
          <w:marLeft w:val="0"/>
          <w:marRight w:val="0"/>
          <w:marTop w:val="0"/>
          <w:marBottom w:val="120"/>
          <w:divBdr>
            <w:top w:val="none" w:sz="0" w:space="0" w:color="auto"/>
            <w:left w:val="none" w:sz="0" w:space="0" w:color="auto"/>
            <w:bottom w:val="none" w:sz="0" w:space="0" w:color="auto"/>
            <w:right w:val="none" w:sz="0" w:space="0" w:color="auto"/>
          </w:divBdr>
        </w:div>
        <w:div w:id="1197884595">
          <w:marLeft w:val="0"/>
          <w:marRight w:val="0"/>
          <w:marTop w:val="240"/>
          <w:marBottom w:val="120"/>
          <w:divBdr>
            <w:top w:val="none" w:sz="0" w:space="0" w:color="auto"/>
            <w:left w:val="none" w:sz="0" w:space="0" w:color="auto"/>
            <w:bottom w:val="none" w:sz="0" w:space="0" w:color="auto"/>
            <w:right w:val="none" w:sz="0" w:space="0" w:color="auto"/>
          </w:divBdr>
        </w:div>
        <w:div w:id="682440394">
          <w:marLeft w:val="0"/>
          <w:marRight w:val="0"/>
          <w:marTop w:val="0"/>
          <w:marBottom w:val="120"/>
          <w:divBdr>
            <w:top w:val="none" w:sz="0" w:space="0" w:color="auto"/>
            <w:left w:val="none" w:sz="0" w:space="0" w:color="auto"/>
            <w:bottom w:val="none" w:sz="0" w:space="0" w:color="auto"/>
            <w:right w:val="none" w:sz="0" w:space="0" w:color="auto"/>
          </w:divBdr>
        </w:div>
        <w:div w:id="155195534">
          <w:marLeft w:val="0"/>
          <w:marRight w:val="0"/>
          <w:marTop w:val="240"/>
          <w:marBottom w:val="120"/>
          <w:divBdr>
            <w:top w:val="none" w:sz="0" w:space="0" w:color="auto"/>
            <w:left w:val="none" w:sz="0" w:space="0" w:color="auto"/>
            <w:bottom w:val="none" w:sz="0" w:space="0" w:color="auto"/>
            <w:right w:val="none" w:sz="0" w:space="0" w:color="auto"/>
          </w:divBdr>
        </w:div>
        <w:div w:id="2086410696">
          <w:marLeft w:val="0"/>
          <w:marRight w:val="0"/>
          <w:marTop w:val="0"/>
          <w:marBottom w:val="120"/>
          <w:divBdr>
            <w:top w:val="none" w:sz="0" w:space="0" w:color="auto"/>
            <w:left w:val="none" w:sz="0" w:space="0" w:color="auto"/>
            <w:bottom w:val="none" w:sz="0" w:space="0" w:color="auto"/>
            <w:right w:val="none" w:sz="0" w:space="0" w:color="auto"/>
          </w:divBdr>
        </w:div>
        <w:div w:id="727411273">
          <w:marLeft w:val="0"/>
          <w:marRight w:val="0"/>
          <w:marTop w:val="0"/>
          <w:marBottom w:val="120"/>
          <w:divBdr>
            <w:top w:val="none" w:sz="0" w:space="0" w:color="auto"/>
            <w:left w:val="none" w:sz="0" w:space="0" w:color="auto"/>
            <w:bottom w:val="none" w:sz="0" w:space="0" w:color="auto"/>
            <w:right w:val="none" w:sz="0" w:space="0" w:color="auto"/>
          </w:divBdr>
        </w:div>
        <w:div w:id="578491457">
          <w:marLeft w:val="0"/>
          <w:marRight w:val="0"/>
          <w:marTop w:val="0"/>
          <w:marBottom w:val="120"/>
          <w:divBdr>
            <w:top w:val="none" w:sz="0" w:space="0" w:color="auto"/>
            <w:left w:val="none" w:sz="0" w:space="0" w:color="auto"/>
            <w:bottom w:val="none" w:sz="0" w:space="0" w:color="auto"/>
            <w:right w:val="none" w:sz="0" w:space="0" w:color="auto"/>
          </w:divBdr>
        </w:div>
        <w:div w:id="273023903">
          <w:marLeft w:val="0"/>
          <w:marRight w:val="0"/>
          <w:marTop w:val="0"/>
          <w:marBottom w:val="120"/>
          <w:divBdr>
            <w:top w:val="none" w:sz="0" w:space="0" w:color="auto"/>
            <w:left w:val="none" w:sz="0" w:space="0" w:color="auto"/>
            <w:bottom w:val="none" w:sz="0" w:space="0" w:color="auto"/>
            <w:right w:val="none" w:sz="0" w:space="0" w:color="auto"/>
          </w:divBdr>
        </w:div>
        <w:div w:id="1922519431">
          <w:marLeft w:val="0"/>
          <w:marRight w:val="0"/>
          <w:marTop w:val="0"/>
          <w:marBottom w:val="120"/>
          <w:divBdr>
            <w:top w:val="none" w:sz="0" w:space="0" w:color="auto"/>
            <w:left w:val="none" w:sz="0" w:space="0" w:color="auto"/>
            <w:bottom w:val="none" w:sz="0" w:space="0" w:color="auto"/>
            <w:right w:val="none" w:sz="0" w:space="0" w:color="auto"/>
          </w:divBdr>
        </w:div>
        <w:div w:id="1301426584">
          <w:marLeft w:val="0"/>
          <w:marRight w:val="0"/>
          <w:marTop w:val="0"/>
          <w:marBottom w:val="120"/>
          <w:divBdr>
            <w:top w:val="none" w:sz="0" w:space="0" w:color="auto"/>
            <w:left w:val="none" w:sz="0" w:space="0" w:color="auto"/>
            <w:bottom w:val="none" w:sz="0" w:space="0" w:color="auto"/>
            <w:right w:val="none" w:sz="0" w:space="0" w:color="auto"/>
          </w:divBdr>
        </w:div>
        <w:div w:id="967592317">
          <w:marLeft w:val="0"/>
          <w:marRight w:val="0"/>
          <w:marTop w:val="0"/>
          <w:marBottom w:val="120"/>
          <w:divBdr>
            <w:top w:val="none" w:sz="0" w:space="0" w:color="auto"/>
            <w:left w:val="none" w:sz="0" w:space="0" w:color="auto"/>
            <w:bottom w:val="none" w:sz="0" w:space="0" w:color="auto"/>
            <w:right w:val="none" w:sz="0" w:space="0" w:color="auto"/>
          </w:divBdr>
        </w:div>
        <w:div w:id="1692026778">
          <w:marLeft w:val="0"/>
          <w:marRight w:val="0"/>
          <w:marTop w:val="0"/>
          <w:marBottom w:val="120"/>
          <w:divBdr>
            <w:top w:val="none" w:sz="0" w:space="0" w:color="auto"/>
            <w:left w:val="none" w:sz="0" w:space="0" w:color="auto"/>
            <w:bottom w:val="none" w:sz="0" w:space="0" w:color="auto"/>
            <w:right w:val="none" w:sz="0" w:space="0" w:color="auto"/>
          </w:divBdr>
        </w:div>
        <w:div w:id="79178363">
          <w:marLeft w:val="0"/>
          <w:marRight w:val="0"/>
          <w:marTop w:val="0"/>
          <w:marBottom w:val="120"/>
          <w:divBdr>
            <w:top w:val="none" w:sz="0" w:space="0" w:color="auto"/>
            <w:left w:val="none" w:sz="0" w:space="0" w:color="auto"/>
            <w:bottom w:val="none" w:sz="0" w:space="0" w:color="auto"/>
            <w:right w:val="none" w:sz="0" w:space="0" w:color="auto"/>
          </w:divBdr>
        </w:div>
        <w:div w:id="1347440682">
          <w:marLeft w:val="0"/>
          <w:marRight w:val="0"/>
          <w:marTop w:val="0"/>
          <w:marBottom w:val="120"/>
          <w:divBdr>
            <w:top w:val="none" w:sz="0" w:space="0" w:color="auto"/>
            <w:left w:val="none" w:sz="0" w:space="0" w:color="auto"/>
            <w:bottom w:val="none" w:sz="0" w:space="0" w:color="auto"/>
            <w:right w:val="none" w:sz="0" w:space="0" w:color="auto"/>
          </w:divBdr>
        </w:div>
        <w:div w:id="123426352">
          <w:marLeft w:val="0"/>
          <w:marRight w:val="0"/>
          <w:marTop w:val="0"/>
          <w:marBottom w:val="120"/>
          <w:divBdr>
            <w:top w:val="none" w:sz="0" w:space="0" w:color="auto"/>
            <w:left w:val="none" w:sz="0" w:space="0" w:color="auto"/>
            <w:bottom w:val="none" w:sz="0" w:space="0" w:color="auto"/>
            <w:right w:val="none" w:sz="0" w:space="0" w:color="auto"/>
          </w:divBdr>
        </w:div>
        <w:div w:id="195854159">
          <w:marLeft w:val="0"/>
          <w:marRight w:val="0"/>
          <w:marTop w:val="0"/>
          <w:marBottom w:val="120"/>
          <w:divBdr>
            <w:top w:val="none" w:sz="0" w:space="0" w:color="auto"/>
            <w:left w:val="none" w:sz="0" w:space="0" w:color="auto"/>
            <w:bottom w:val="none" w:sz="0" w:space="0" w:color="auto"/>
            <w:right w:val="none" w:sz="0" w:space="0" w:color="auto"/>
          </w:divBdr>
        </w:div>
        <w:div w:id="510142118">
          <w:marLeft w:val="0"/>
          <w:marRight w:val="0"/>
          <w:marTop w:val="0"/>
          <w:marBottom w:val="120"/>
          <w:divBdr>
            <w:top w:val="none" w:sz="0" w:space="0" w:color="auto"/>
            <w:left w:val="none" w:sz="0" w:space="0" w:color="auto"/>
            <w:bottom w:val="none" w:sz="0" w:space="0" w:color="auto"/>
            <w:right w:val="none" w:sz="0" w:space="0" w:color="auto"/>
          </w:divBdr>
        </w:div>
        <w:div w:id="1224951270">
          <w:marLeft w:val="0"/>
          <w:marRight w:val="0"/>
          <w:marTop w:val="240"/>
          <w:marBottom w:val="120"/>
          <w:divBdr>
            <w:top w:val="none" w:sz="0" w:space="0" w:color="auto"/>
            <w:left w:val="none" w:sz="0" w:space="0" w:color="auto"/>
            <w:bottom w:val="none" w:sz="0" w:space="0" w:color="auto"/>
            <w:right w:val="none" w:sz="0" w:space="0" w:color="auto"/>
          </w:divBdr>
        </w:div>
        <w:div w:id="656421658">
          <w:marLeft w:val="0"/>
          <w:marRight w:val="0"/>
          <w:marTop w:val="0"/>
          <w:marBottom w:val="120"/>
          <w:divBdr>
            <w:top w:val="none" w:sz="0" w:space="0" w:color="auto"/>
            <w:left w:val="none" w:sz="0" w:space="0" w:color="auto"/>
            <w:bottom w:val="none" w:sz="0" w:space="0" w:color="auto"/>
            <w:right w:val="none" w:sz="0" w:space="0" w:color="auto"/>
          </w:divBdr>
        </w:div>
        <w:div w:id="2023629130">
          <w:marLeft w:val="0"/>
          <w:marRight w:val="0"/>
          <w:marTop w:val="240"/>
          <w:marBottom w:val="120"/>
          <w:divBdr>
            <w:top w:val="none" w:sz="0" w:space="0" w:color="auto"/>
            <w:left w:val="none" w:sz="0" w:space="0" w:color="auto"/>
            <w:bottom w:val="none" w:sz="0" w:space="0" w:color="auto"/>
            <w:right w:val="none" w:sz="0" w:space="0" w:color="auto"/>
          </w:divBdr>
        </w:div>
        <w:div w:id="392849138">
          <w:marLeft w:val="0"/>
          <w:marRight w:val="0"/>
          <w:marTop w:val="0"/>
          <w:marBottom w:val="120"/>
          <w:divBdr>
            <w:top w:val="none" w:sz="0" w:space="0" w:color="auto"/>
            <w:left w:val="none" w:sz="0" w:space="0" w:color="auto"/>
            <w:bottom w:val="none" w:sz="0" w:space="0" w:color="auto"/>
            <w:right w:val="none" w:sz="0" w:space="0" w:color="auto"/>
          </w:divBdr>
        </w:div>
        <w:div w:id="1946108453">
          <w:marLeft w:val="0"/>
          <w:marRight w:val="0"/>
          <w:marTop w:val="240"/>
          <w:marBottom w:val="120"/>
          <w:divBdr>
            <w:top w:val="none" w:sz="0" w:space="0" w:color="auto"/>
            <w:left w:val="none" w:sz="0" w:space="0" w:color="auto"/>
            <w:bottom w:val="none" w:sz="0" w:space="0" w:color="auto"/>
            <w:right w:val="none" w:sz="0" w:space="0" w:color="auto"/>
          </w:divBdr>
        </w:div>
        <w:div w:id="356004822">
          <w:marLeft w:val="0"/>
          <w:marRight w:val="0"/>
          <w:marTop w:val="240"/>
          <w:marBottom w:val="120"/>
          <w:divBdr>
            <w:top w:val="none" w:sz="0" w:space="0" w:color="auto"/>
            <w:left w:val="none" w:sz="0" w:space="0" w:color="auto"/>
            <w:bottom w:val="none" w:sz="0" w:space="0" w:color="auto"/>
            <w:right w:val="none" w:sz="0" w:space="0" w:color="auto"/>
          </w:divBdr>
        </w:div>
        <w:div w:id="521894097">
          <w:marLeft w:val="0"/>
          <w:marRight w:val="0"/>
          <w:marTop w:val="0"/>
          <w:marBottom w:val="120"/>
          <w:divBdr>
            <w:top w:val="none" w:sz="0" w:space="0" w:color="auto"/>
            <w:left w:val="none" w:sz="0" w:space="0" w:color="auto"/>
            <w:bottom w:val="none" w:sz="0" w:space="0" w:color="auto"/>
            <w:right w:val="none" w:sz="0" w:space="0" w:color="auto"/>
          </w:divBdr>
        </w:div>
        <w:div w:id="122815693">
          <w:marLeft w:val="0"/>
          <w:marRight w:val="0"/>
          <w:marTop w:val="240"/>
          <w:marBottom w:val="120"/>
          <w:divBdr>
            <w:top w:val="none" w:sz="0" w:space="0" w:color="auto"/>
            <w:left w:val="none" w:sz="0" w:space="0" w:color="auto"/>
            <w:bottom w:val="none" w:sz="0" w:space="0" w:color="auto"/>
            <w:right w:val="none" w:sz="0" w:space="0" w:color="auto"/>
          </w:divBdr>
        </w:div>
        <w:div w:id="603346590">
          <w:marLeft w:val="0"/>
          <w:marRight w:val="0"/>
          <w:marTop w:val="0"/>
          <w:marBottom w:val="120"/>
          <w:divBdr>
            <w:top w:val="none" w:sz="0" w:space="0" w:color="auto"/>
            <w:left w:val="none" w:sz="0" w:space="0" w:color="auto"/>
            <w:bottom w:val="none" w:sz="0" w:space="0" w:color="auto"/>
            <w:right w:val="none" w:sz="0" w:space="0" w:color="auto"/>
          </w:divBdr>
        </w:div>
        <w:div w:id="388501832">
          <w:marLeft w:val="0"/>
          <w:marRight w:val="0"/>
          <w:marTop w:val="0"/>
          <w:marBottom w:val="120"/>
          <w:divBdr>
            <w:top w:val="none" w:sz="0" w:space="0" w:color="auto"/>
            <w:left w:val="none" w:sz="0" w:space="0" w:color="auto"/>
            <w:bottom w:val="none" w:sz="0" w:space="0" w:color="auto"/>
            <w:right w:val="none" w:sz="0" w:space="0" w:color="auto"/>
          </w:divBdr>
        </w:div>
        <w:div w:id="379283351">
          <w:marLeft w:val="0"/>
          <w:marRight w:val="0"/>
          <w:marTop w:val="0"/>
          <w:marBottom w:val="120"/>
          <w:divBdr>
            <w:top w:val="none" w:sz="0" w:space="0" w:color="auto"/>
            <w:left w:val="none" w:sz="0" w:space="0" w:color="auto"/>
            <w:bottom w:val="none" w:sz="0" w:space="0" w:color="auto"/>
            <w:right w:val="none" w:sz="0" w:space="0" w:color="auto"/>
          </w:divBdr>
        </w:div>
        <w:div w:id="560675586">
          <w:marLeft w:val="0"/>
          <w:marRight w:val="0"/>
          <w:marTop w:val="240"/>
          <w:marBottom w:val="120"/>
          <w:divBdr>
            <w:top w:val="none" w:sz="0" w:space="0" w:color="auto"/>
            <w:left w:val="none" w:sz="0" w:space="0" w:color="auto"/>
            <w:bottom w:val="none" w:sz="0" w:space="0" w:color="auto"/>
            <w:right w:val="none" w:sz="0" w:space="0" w:color="auto"/>
          </w:divBdr>
        </w:div>
        <w:div w:id="1351373773">
          <w:marLeft w:val="0"/>
          <w:marRight w:val="0"/>
          <w:marTop w:val="0"/>
          <w:marBottom w:val="120"/>
          <w:divBdr>
            <w:top w:val="none" w:sz="0" w:space="0" w:color="auto"/>
            <w:left w:val="none" w:sz="0" w:space="0" w:color="auto"/>
            <w:bottom w:val="none" w:sz="0" w:space="0" w:color="auto"/>
            <w:right w:val="none" w:sz="0" w:space="0" w:color="auto"/>
          </w:divBdr>
        </w:div>
        <w:div w:id="317196027">
          <w:marLeft w:val="0"/>
          <w:marRight w:val="0"/>
          <w:marTop w:val="0"/>
          <w:marBottom w:val="120"/>
          <w:divBdr>
            <w:top w:val="none" w:sz="0" w:space="0" w:color="auto"/>
            <w:left w:val="none" w:sz="0" w:space="0" w:color="auto"/>
            <w:bottom w:val="none" w:sz="0" w:space="0" w:color="auto"/>
            <w:right w:val="none" w:sz="0" w:space="0" w:color="auto"/>
          </w:divBdr>
        </w:div>
        <w:div w:id="1387757323">
          <w:marLeft w:val="0"/>
          <w:marRight w:val="0"/>
          <w:marTop w:val="0"/>
          <w:marBottom w:val="120"/>
          <w:divBdr>
            <w:top w:val="none" w:sz="0" w:space="0" w:color="auto"/>
            <w:left w:val="none" w:sz="0" w:space="0" w:color="auto"/>
            <w:bottom w:val="none" w:sz="0" w:space="0" w:color="auto"/>
            <w:right w:val="none" w:sz="0" w:space="0" w:color="auto"/>
          </w:divBdr>
        </w:div>
        <w:div w:id="167402017">
          <w:marLeft w:val="0"/>
          <w:marRight w:val="0"/>
          <w:marTop w:val="240"/>
          <w:marBottom w:val="120"/>
          <w:divBdr>
            <w:top w:val="none" w:sz="0" w:space="0" w:color="auto"/>
            <w:left w:val="none" w:sz="0" w:space="0" w:color="auto"/>
            <w:bottom w:val="none" w:sz="0" w:space="0" w:color="auto"/>
            <w:right w:val="none" w:sz="0" w:space="0" w:color="auto"/>
          </w:divBdr>
        </w:div>
        <w:div w:id="1332217400">
          <w:marLeft w:val="0"/>
          <w:marRight w:val="0"/>
          <w:marTop w:val="240"/>
          <w:marBottom w:val="120"/>
          <w:divBdr>
            <w:top w:val="none" w:sz="0" w:space="0" w:color="auto"/>
            <w:left w:val="none" w:sz="0" w:space="0" w:color="auto"/>
            <w:bottom w:val="none" w:sz="0" w:space="0" w:color="auto"/>
            <w:right w:val="none" w:sz="0" w:space="0" w:color="auto"/>
          </w:divBdr>
        </w:div>
        <w:div w:id="292096845">
          <w:marLeft w:val="0"/>
          <w:marRight w:val="0"/>
          <w:marTop w:val="0"/>
          <w:marBottom w:val="120"/>
          <w:divBdr>
            <w:top w:val="none" w:sz="0" w:space="0" w:color="auto"/>
            <w:left w:val="none" w:sz="0" w:space="0" w:color="auto"/>
            <w:bottom w:val="none" w:sz="0" w:space="0" w:color="auto"/>
            <w:right w:val="none" w:sz="0" w:space="0" w:color="auto"/>
          </w:divBdr>
        </w:div>
        <w:div w:id="88697935">
          <w:marLeft w:val="0"/>
          <w:marRight w:val="0"/>
          <w:marTop w:val="0"/>
          <w:marBottom w:val="120"/>
          <w:divBdr>
            <w:top w:val="none" w:sz="0" w:space="0" w:color="auto"/>
            <w:left w:val="none" w:sz="0" w:space="0" w:color="auto"/>
            <w:bottom w:val="none" w:sz="0" w:space="0" w:color="auto"/>
            <w:right w:val="none" w:sz="0" w:space="0" w:color="auto"/>
          </w:divBdr>
        </w:div>
        <w:div w:id="1016537402">
          <w:marLeft w:val="0"/>
          <w:marRight w:val="0"/>
          <w:marTop w:val="0"/>
          <w:marBottom w:val="120"/>
          <w:divBdr>
            <w:top w:val="none" w:sz="0" w:space="0" w:color="auto"/>
            <w:left w:val="none" w:sz="0" w:space="0" w:color="auto"/>
            <w:bottom w:val="none" w:sz="0" w:space="0" w:color="auto"/>
            <w:right w:val="none" w:sz="0" w:space="0" w:color="auto"/>
          </w:divBdr>
        </w:div>
        <w:div w:id="1093235401">
          <w:marLeft w:val="0"/>
          <w:marRight w:val="0"/>
          <w:marTop w:val="0"/>
          <w:marBottom w:val="120"/>
          <w:divBdr>
            <w:top w:val="none" w:sz="0" w:space="0" w:color="auto"/>
            <w:left w:val="none" w:sz="0" w:space="0" w:color="auto"/>
            <w:bottom w:val="none" w:sz="0" w:space="0" w:color="auto"/>
            <w:right w:val="none" w:sz="0" w:space="0" w:color="auto"/>
          </w:divBdr>
        </w:div>
        <w:div w:id="819888010">
          <w:marLeft w:val="0"/>
          <w:marRight w:val="0"/>
          <w:marTop w:val="240"/>
          <w:marBottom w:val="120"/>
          <w:divBdr>
            <w:top w:val="none" w:sz="0" w:space="0" w:color="auto"/>
            <w:left w:val="none" w:sz="0" w:space="0" w:color="auto"/>
            <w:bottom w:val="none" w:sz="0" w:space="0" w:color="auto"/>
            <w:right w:val="none" w:sz="0" w:space="0" w:color="auto"/>
          </w:divBdr>
        </w:div>
        <w:div w:id="294873344">
          <w:marLeft w:val="0"/>
          <w:marRight w:val="0"/>
          <w:marTop w:val="0"/>
          <w:marBottom w:val="120"/>
          <w:divBdr>
            <w:top w:val="none" w:sz="0" w:space="0" w:color="auto"/>
            <w:left w:val="none" w:sz="0" w:space="0" w:color="auto"/>
            <w:bottom w:val="none" w:sz="0" w:space="0" w:color="auto"/>
            <w:right w:val="none" w:sz="0" w:space="0" w:color="auto"/>
          </w:divBdr>
        </w:div>
        <w:div w:id="985671239">
          <w:marLeft w:val="0"/>
          <w:marRight w:val="0"/>
          <w:marTop w:val="240"/>
          <w:marBottom w:val="120"/>
          <w:divBdr>
            <w:top w:val="none" w:sz="0" w:space="0" w:color="auto"/>
            <w:left w:val="none" w:sz="0" w:space="0" w:color="auto"/>
            <w:bottom w:val="none" w:sz="0" w:space="0" w:color="auto"/>
            <w:right w:val="none" w:sz="0" w:space="0" w:color="auto"/>
          </w:divBdr>
        </w:div>
        <w:div w:id="2103912662">
          <w:marLeft w:val="0"/>
          <w:marRight w:val="0"/>
          <w:marTop w:val="0"/>
          <w:marBottom w:val="120"/>
          <w:divBdr>
            <w:top w:val="none" w:sz="0" w:space="0" w:color="auto"/>
            <w:left w:val="none" w:sz="0" w:space="0" w:color="auto"/>
            <w:bottom w:val="none" w:sz="0" w:space="0" w:color="auto"/>
            <w:right w:val="none" w:sz="0" w:space="0" w:color="auto"/>
          </w:divBdr>
        </w:div>
        <w:div w:id="851146598">
          <w:marLeft w:val="0"/>
          <w:marRight w:val="0"/>
          <w:marTop w:val="0"/>
          <w:marBottom w:val="120"/>
          <w:divBdr>
            <w:top w:val="none" w:sz="0" w:space="0" w:color="auto"/>
            <w:left w:val="none" w:sz="0" w:space="0" w:color="auto"/>
            <w:bottom w:val="none" w:sz="0" w:space="0" w:color="auto"/>
            <w:right w:val="none" w:sz="0" w:space="0" w:color="auto"/>
          </w:divBdr>
        </w:div>
        <w:div w:id="805119936">
          <w:marLeft w:val="0"/>
          <w:marRight w:val="0"/>
          <w:marTop w:val="0"/>
          <w:marBottom w:val="120"/>
          <w:divBdr>
            <w:top w:val="none" w:sz="0" w:space="0" w:color="auto"/>
            <w:left w:val="none" w:sz="0" w:space="0" w:color="auto"/>
            <w:bottom w:val="none" w:sz="0" w:space="0" w:color="auto"/>
            <w:right w:val="none" w:sz="0" w:space="0" w:color="auto"/>
          </w:divBdr>
        </w:div>
        <w:div w:id="1959985441">
          <w:marLeft w:val="0"/>
          <w:marRight w:val="0"/>
          <w:marTop w:val="0"/>
          <w:marBottom w:val="120"/>
          <w:divBdr>
            <w:top w:val="none" w:sz="0" w:space="0" w:color="auto"/>
            <w:left w:val="none" w:sz="0" w:space="0" w:color="auto"/>
            <w:bottom w:val="none" w:sz="0" w:space="0" w:color="auto"/>
            <w:right w:val="none" w:sz="0" w:space="0" w:color="auto"/>
          </w:divBdr>
        </w:div>
        <w:div w:id="1584953685">
          <w:marLeft w:val="0"/>
          <w:marRight w:val="0"/>
          <w:marTop w:val="0"/>
          <w:marBottom w:val="120"/>
          <w:divBdr>
            <w:top w:val="none" w:sz="0" w:space="0" w:color="auto"/>
            <w:left w:val="none" w:sz="0" w:space="0" w:color="auto"/>
            <w:bottom w:val="none" w:sz="0" w:space="0" w:color="auto"/>
            <w:right w:val="none" w:sz="0" w:space="0" w:color="auto"/>
          </w:divBdr>
        </w:div>
        <w:div w:id="1471240334">
          <w:marLeft w:val="0"/>
          <w:marRight w:val="0"/>
          <w:marTop w:val="0"/>
          <w:marBottom w:val="120"/>
          <w:divBdr>
            <w:top w:val="none" w:sz="0" w:space="0" w:color="auto"/>
            <w:left w:val="none" w:sz="0" w:space="0" w:color="auto"/>
            <w:bottom w:val="none" w:sz="0" w:space="0" w:color="auto"/>
            <w:right w:val="none" w:sz="0" w:space="0" w:color="auto"/>
          </w:divBdr>
        </w:div>
        <w:div w:id="1425682434">
          <w:marLeft w:val="0"/>
          <w:marRight w:val="0"/>
          <w:marTop w:val="0"/>
          <w:marBottom w:val="120"/>
          <w:divBdr>
            <w:top w:val="none" w:sz="0" w:space="0" w:color="auto"/>
            <w:left w:val="none" w:sz="0" w:space="0" w:color="auto"/>
            <w:bottom w:val="none" w:sz="0" w:space="0" w:color="auto"/>
            <w:right w:val="none" w:sz="0" w:space="0" w:color="auto"/>
          </w:divBdr>
        </w:div>
        <w:div w:id="1169637493">
          <w:marLeft w:val="0"/>
          <w:marRight w:val="0"/>
          <w:marTop w:val="0"/>
          <w:marBottom w:val="120"/>
          <w:divBdr>
            <w:top w:val="none" w:sz="0" w:space="0" w:color="auto"/>
            <w:left w:val="none" w:sz="0" w:space="0" w:color="auto"/>
            <w:bottom w:val="none" w:sz="0" w:space="0" w:color="auto"/>
            <w:right w:val="none" w:sz="0" w:space="0" w:color="auto"/>
          </w:divBdr>
        </w:div>
        <w:div w:id="1473281565">
          <w:marLeft w:val="0"/>
          <w:marRight w:val="0"/>
          <w:marTop w:val="240"/>
          <w:marBottom w:val="120"/>
          <w:divBdr>
            <w:top w:val="none" w:sz="0" w:space="0" w:color="auto"/>
            <w:left w:val="none" w:sz="0" w:space="0" w:color="auto"/>
            <w:bottom w:val="none" w:sz="0" w:space="0" w:color="auto"/>
            <w:right w:val="none" w:sz="0" w:space="0" w:color="auto"/>
          </w:divBdr>
        </w:div>
        <w:div w:id="1157573523">
          <w:marLeft w:val="0"/>
          <w:marRight w:val="0"/>
          <w:marTop w:val="0"/>
          <w:marBottom w:val="120"/>
          <w:divBdr>
            <w:top w:val="none" w:sz="0" w:space="0" w:color="auto"/>
            <w:left w:val="none" w:sz="0" w:space="0" w:color="auto"/>
            <w:bottom w:val="none" w:sz="0" w:space="0" w:color="auto"/>
            <w:right w:val="none" w:sz="0" w:space="0" w:color="auto"/>
          </w:divBdr>
        </w:div>
        <w:div w:id="873469497">
          <w:marLeft w:val="0"/>
          <w:marRight w:val="0"/>
          <w:marTop w:val="0"/>
          <w:marBottom w:val="120"/>
          <w:divBdr>
            <w:top w:val="none" w:sz="0" w:space="0" w:color="auto"/>
            <w:left w:val="none" w:sz="0" w:space="0" w:color="auto"/>
            <w:bottom w:val="none" w:sz="0" w:space="0" w:color="auto"/>
            <w:right w:val="none" w:sz="0" w:space="0" w:color="auto"/>
          </w:divBdr>
        </w:div>
        <w:div w:id="103812685">
          <w:marLeft w:val="0"/>
          <w:marRight w:val="0"/>
          <w:marTop w:val="0"/>
          <w:marBottom w:val="120"/>
          <w:divBdr>
            <w:top w:val="none" w:sz="0" w:space="0" w:color="auto"/>
            <w:left w:val="none" w:sz="0" w:space="0" w:color="auto"/>
            <w:bottom w:val="none" w:sz="0" w:space="0" w:color="auto"/>
            <w:right w:val="none" w:sz="0" w:space="0" w:color="auto"/>
          </w:divBdr>
        </w:div>
        <w:div w:id="591932623">
          <w:marLeft w:val="0"/>
          <w:marRight w:val="0"/>
          <w:marTop w:val="0"/>
          <w:marBottom w:val="120"/>
          <w:divBdr>
            <w:top w:val="none" w:sz="0" w:space="0" w:color="auto"/>
            <w:left w:val="none" w:sz="0" w:space="0" w:color="auto"/>
            <w:bottom w:val="none" w:sz="0" w:space="0" w:color="auto"/>
            <w:right w:val="none" w:sz="0" w:space="0" w:color="auto"/>
          </w:divBdr>
        </w:div>
        <w:div w:id="532155589">
          <w:marLeft w:val="0"/>
          <w:marRight w:val="0"/>
          <w:marTop w:val="0"/>
          <w:marBottom w:val="120"/>
          <w:divBdr>
            <w:top w:val="none" w:sz="0" w:space="0" w:color="auto"/>
            <w:left w:val="none" w:sz="0" w:space="0" w:color="auto"/>
            <w:bottom w:val="none" w:sz="0" w:space="0" w:color="auto"/>
            <w:right w:val="none" w:sz="0" w:space="0" w:color="auto"/>
          </w:divBdr>
        </w:div>
        <w:div w:id="2122796772">
          <w:marLeft w:val="0"/>
          <w:marRight w:val="0"/>
          <w:marTop w:val="0"/>
          <w:marBottom w:val="120"/>
          <w:divBdr>
            <w:top w:val="none" w:sz="0" w:space="0" w:color="auto"/>
            <w:left w:val="none" w:sz="0" w:space="0" w:color="auto"/>
            <w:bottom w:val="none" w:sz="0" w:space="0" w:color="auto"/>
            <w:right w:val="none" w:sz="0" w:space="0" w:color="auto"/>
          </w:divBdr>
        </w:div>
        <w:div w:id="751321094">
          <w:marLeft w:val="0"/>
          <w:marRight w:val="0"/>
          <w:marTop w:val="240"/>
          <w:marBottom w:val="120"/>
          <w:divBdr>
            <w:top w:val="none" w:sz="0" w:space="0" w:color="auto"/>
            <w:left w:val="none" w:sz="0" w:space="0" w:color="auto"/>
            <w:bottom w:val="none" w:sz="0" w:space="0" w:color="auto"/>
            <w:right w:val="none" w:sz="0" w:space="0" w:color="auto"/>
          </w:divBdr>
        </w:div>
        <w:div w:id="970398396">
          <w:marLeft w:val="0"/>
          <w:marRight w:val="0"/>
          <w:marTop w:val="240"/>
          <w:marBottom w:val="120"/>
          <w:divBdr>
            <w:top w:val="none" w:sz="0" w:space="0" w:color="auto"/>
            <w:left w:val="none" w:sz="0" w:space="0" w:color="auto"/>
            <w:bottom w:val="none" w:sz="0" w:space="0" w:color="auto"/>
            <w:right w:val="none" w:sz="0" w:space="0" w:color="auto"/>
          </w:divBdr>
        </w:div>
        <w:div w:id="872114989">
          <w:marLeft w:val="0"/>
          <w:marRight w:val="0"/>
          <w:marTop w:val="0"/>
          <w:marBottom w:val="120"/>
          <w:divBdr>
            <w:top w:val="none" w:sz="0" w:space="0" w:color="auto"/>
            <w:left w:val="none" w:sz="0" w:space="0" w:color="auto"/>
            <w:bottom w:val="none" w:sz="0" w:space="0" w:color="auto"/>
            <w:right w:val="none" w:sz="0" w:space="0" w:color="auto"/>
          </w:divBdr>
        </w:div>
        <w:div w:id="1205828127">
          <w:marLeft w:val="0"/>
          <w:marRight w:val="0"/>
          <w:marTop w:val="0"/>
          <w:marBottom w:val="120"/>
          <w:divBdr>
            <w:top w:val="none" w:sz="0" w:space="0" w:color="auto"/>
            <w:left w:val="none" w:sz="0" w:space="0" w:color="auto"/>
            <w:bottom w:val="none" w:sz="0" w:space="0" w:color="auto"/>
            <w:right w:val="none" w:sz="0" w:space="0" w:color="auto"/>
          </w:divBdr>
        </w:div>
        <w:div w:id="370543525">
          <w:marLeft w:val="0"/>
          <w:marRight w:val="0"/>
          <w:marTop w:val="0"/>
          <w:marBottom w:val="120"/>
          <w:divBdr>
            <w:top w:val="none" w:sz="0" w:space="0" w:color="auto"/>
            <w:left w:val="none" w:sz="0" w:space="0" w:color="auto"/>
            <w:bottom w:val="none" w:sz="0" w:space="0" w:color="auto"/>
            <w:right w:val="none" w:sz="0" w:space="0" w:color="auto"/>
          </w:divBdr>
        </w:div>
        <w:div w:id="1209800264">
          <w:marLeft w:val="0"/>
          <w:marRight w:val="0"/>
          <w:marTop w:val="0"/>
          <w:marBottom w:val="120"/>
          <w:divBdr>
            <w:top w:val="none" w:sz="0" w:space="0" w:color="auto"/>
            <w:left w:val="none" w:sz="0" w:space="0" w:color="auto"/>
            <w:bottom w:val="none" w:sz="0" w:space="0" w:color="auto"/>
            <w:right w:val="none" w:sz="0" w:space="0" w:color="auto"/>
          </w:divBdr>
        </w:div>
        <w:div w:id="1167818043">
          <w:marLeft w:val="0"/>
          <w:marRight w:val="0"/>
          <w:marTop w:val="0"/>
          <w:marBottom w:val="120"/>
          <w:divBdr>
            <w:top w:val="none" w:sz="0" w:space="0" w:color="auto"/>
            <w:left w:val="none" w:sz="0" w:space="0" w:color="auto"/>
            <w:bottom w:val="none" w:sz="0" w:space="0" w:color="auto"/>
            <w:right w:val="none" w:sz="0" w:space="0" w:color="auto"/>
          </w:divBdr>
        </w:div>
        <w:div w:id="1889608577">
          <w:marLeft w:val="0"/>
          <w:marRight w:val="0"/>
          <w:marTop w:val="0"/>
          <w:marBottom w:val="120"/>
          <w:divBdr>
            <w:top w:val="none" w:sz="0" w:space="0" w:color="auto"/>
            <w:left w:val="none" w:sz="0" w:space="0" w:color="auto"/>
            <w:bottom w:val="none" w:sz="0" w:space="0" w:color="auto"/>
            <w:right w:val="none" w:sz="0" w:space="0" w:color="auto"/>
          </w:divBdr>
        </w:div>
        <w:div w:id="271860084">
          <w:marLeft w:val="0"/>
          <w:marRight w:val="0"/>
          <w:marTop w:val="0"/>
          <w:marBottom w:val="120"/>
          <w:divBdr>
            <w:top w:val="none" w:sz="0" w:space="0" w:color="auto"/>
            <w:left w:val="none" w:sz="0" w:space="0" w:color="auto"/>
            <w:bottom w:val="none" w:sz="0" w:space="0" w:color="auto"/>
            <w:right w:val="none" w:sz="0" w:space="0" w:color="auto"/>
          </w:divBdr>
        </w:div>
        <w:div w:id="138042351">
          <w:marLeft w:val="0"/>
          <w:marRight w:val="0"/>
          <w:marTop w:val="240"/>
          <w:marBottom w:val="120"/>
          <w:divBdr>
            <w:top w:val="none" w:sz="0" w:space="0" w:color="auto"/>
            <w:left w:val="none" w:sz="0" w:space="0" w:color="auto"/>
            <w:bottom w:val="none" w:sz="0" w:space="0" w:color="auto"/>
            <w:right w:val="none" w:sz="0" w:space="0" w:color="auto"/>
          </w:divBdr>
        </w:div>
        <w:div w:id="2012636240">
          <w:marLeft w:val="0"/>
          <w:marRight w:val="0"/>
          <w:marTop w:val="0"/>
          <w:marBottom w:val="120"/>
          <w:divBdr>
            <w:top w:val="none" w:sz="0" w:space="0" w:color="auto"/>
            <w:left w:val="none" w:sz="0" w:space="0" w:color="auto"/>
            <w:bottom w:val="none" w:sz="0" w:space="0" w:color="auto"/>
            <w:right w:val="none" w:sz="0" w:space="0" w:color="auto"/>
          </w:divBdr>
        </w:div>
        <w:div w:id="1817406329">
          <w:marLeft w:val="0"/>
          <w:marRight w:val="0"/>
          <w:marTop w:val="240"/>
          <w:marBottom w:val="120"/>
          <w:divBdr>
            <w:top w:val="none" w:sz="0" w:space="0" w:color="auto"/>
            <w:left w:val="none" w:sz="0" w:space="0" w:color="auto"/>
            <w:bottom w:val="none" w:sz="0" w:space="0" w:color="auto"/>
            <w:right w:val="none" w:sz="0" w:space="0" w:color="auto"/>
          </w:divBdr>
        </w:div>
        <w:div w:id="648360469">
          <w:marLeft w:val="0"/>
          <w:marRight w:val="0"/>
          <w:marTop w:val="0"/>
          <w:marBottom w:val="120"/>
          <w:divBdr>
            <w:top w:val="none" w:sz="0" w:space="0" w:color="auto"/>
            <w:left w:val="none" w:sz="0" w:space="0" w:color="auto"/>
            <w:bottom w:val="none" w:sz="0" w:space="0" w:color="auto"/>
            <w:right w:val="none" w:sz="0" w:space="0" w:color="auto"/>
          </w:divBdr>
        </w:div>
        <w:div w:id="1821268096">
          <w:marLeft w:val="0"/>
          <w:marRight w:val="0"/>
          <w:marTop w:val="0"/>
          <w:marBottom w:val="120"/>
          <w:divBdr>
            <w:top w:val="none" w:sz="0" w:space="0" w:color="auto"/>
            <w:left w:val="none" w:sz="0" w:space="0" w:color="auto"/>
            <w:bottom w:val="none" w:sz="0" w:space="0" w:color="auto"/>
            <w:right w:val="none" w:sz="0" w:space="0" w:color="auto"/>
          </w:divBdr>
        </w:div>
        <w:div w:id="1522359193">
          <w:marLeft w:val="0"/>
          <w:marRight w:val="0"/>
          <w:marTop w:val="0"/>
          <w:marBottom w:val="120"/>
          <w:divBdr>
            <w:top w:val="none" w:sz="0" w:space="0" w:color="auto"/>
            <w:left w:val="none" w:sz="0" w:space="0" w:color="auto"/>
            <w:bottom w:val="none" w:sz="0" w:space="0" w:color="auto"/>
            <w:right w:val="none" w:sz="0" w:space="0" w:color="auto"/>
          </w:divBdr>
        </w:div>
        <w:div w:id="686522331">
          <w:marLeft w:val="0"/>
          <w:marRight w:val="0"/>
          <w:marTop w:val="0"/>
          <w:marBottom w:val="120"/>
          <w:divBdr>
            <w:top w:val="none" w:sz="0" w:space="0" w:color="auto"/>
            <w:left w:val="none" w:sz="0" w:space="0" w:color="auto"/>
            <w:bottom w:val="none" w:sz="0" w:space="0" w:color="auto"/>
            <w:right w:val="none" w:sz="0" w:space="0" w:color="auto"/>
          </w:divBdr>
        </w:div>
        <w:div w:id="840660523">
          <w:marLeft w:val="0"/>
          <w:marRight w:val="0"/>
          <w:marTop w:val="0"/>
          <w:marBottom w:val="120"/>
          <w:divBdr>
            <w:top w:val="none" w:sz="0" w:space="0" w:color="auto"/>
            <w:left w:val="none" w:sz="0" w:space="0" w:color="auto"/>
            <w:bottom w:val="none" w:sz="0" w:space="0" w:color="auto"/>
            <w:right w:val="none" w:sz="0" w:space="0" w:color="auto"/>
          </w:divBdr>
        </w:div>
        <w:div w:id="234170756">
          <w:marLeft w:val="0"/>
          <w:marRight w:val="0"/>
          <w:marTop w:val="240"/>
          <w:marBottom w:val="120"/>
          <w:divBdr>
            <w:top w:val="none" w:sz="0" w:space="0" w:color="auto"/>
            <w:left w:val="none" w:sz="0" w:space="0" w:color="auto"/>
            <w:bottom w:val="none" w:sz="0" w:space="0" w:color="auto"/>
            <w:right w:val="none" w:sz="0" w:space="0" w:color="auto"/>
          </w:divBdr>
        </w:div>
        <w:div w:id="1016006526">
          <w:marLeft w:val="0"/>
          <w:marRight w:val="0"/>
          <w:marTop w:val="0"/>
          <w:marBottom w:val="120"/>
          <w:divBdr>
            <w:top w:val="none" w:sz="0" w:space="0" w:color="auto"/>
            <w:left w:val="none" w:sz="0" w:space="0" w:color="auto"/>
            <w:bottom w:val="none" w:sz="0" w:space="0" w:color="auto"/>
            <w:right w:val="none" w:sz="0" w:space="0" w:color="auto"/>
          </w:divBdr>
        </w:div>
        <w:div w:id="2042198637">
          <w:marLeft w:val="0"/>
          <w:marRight w:val="0"/>
          <w:marTop w:val="0"/>
          <w:marBottom w:val="120"/>
          <w:divBdr>
            <w:top w:val="none" w:sz="0" w:space="0" w:color="auto"/>
            <w:left w:val="none" w:sz="0" w:space="0" w:color="auto"/>
            <w:bottom w:val="none" w:sz="0" w:space="0" w:color="auto"/>
            <w:right w:val="none" w:sz="0" w:space="0" w:color="auto"/>
          </w:divBdr>
        </w:div>
        <w:div w:id="1194615553">
          <w:marLeft w:val="0"/>
          <w:marRight w:val="0"/>
          <w:marTop w:val="0"/>
          <w:marBottom w:val="120"/>
          <w:divBdr>
            <w:top w:val="none" w:sz="0" w:space="0" w:color="auto"/>
            <w:left w:val="none" w:sz="0" w:space="0" w:color="auto"/>
            <w:bottom w:val="none" w:sz="0" w:space="0" w:color="auto"/>
            <w:right w:val="none" w:sz="0" w:space="0" w:color="auto"/>
          </w:divBdr>
        </w:div>
        <w:div w:id="1171868137">
          <w:marLeft w:val="0"/>
          <w:marRight w:val="0"/>
          <w:marTop w:val="0"/>
          <w:marBottom w:val="120"/>
          <w:divBdr>
            <w:top w:val="none" w:sz="0" w:space="0" w:color="auto"/>
            <w:left w:val="none" w:sz="0" w:space="0" w:color="auto"/>
            <w:bottom w:val="none" w:sz="0" w:space="0" w:color="auto"/>
            <w:right w:val="none" w:sz="0" w:space="0" w:color="auto"/>
          </w:divBdr>
        </w:div>
        <w:div w:id="445783038">
          <w:marLeft w:val="0"/>
          <w:marRight w:val="0"/>
          <w:marTop w:val="0"/>
          <w:marBottom w:val="120"/>
          <w:divBdr>
            <w:top w:val="none" w:sz="0" w:space="0" w:color="auto"/>
            <w:left w:val="none" w:sz="0" w:space="0" w:color="auto"/>
            <w:bottom w:val="none" w:sz="0" w:space="0" w:color="auto"/>
            <w:right w:val="none" w:sz="0" w:space="0" w:color="auto"/>
          </w:divBdr>
        </w:div>
        <w:div w:id="1716150344">
          <w:marLeft w:val="0"/>
          <w:marRight w:val="0"/>
          <w:marTop w:val="0"/>
          <w:marBottom w:val="120"/>
          <w:divBdr>
            <w:top w:val="none" w:sz="0" w:space="0" w:color="auto"/>
            <w:left w:val="none" w:sz="0" w:space="0" w:color="auto"/>
            <w:bottom w:val="none" w:sz="0" w:space="0" w:color="auto"/>
            <w:right w:val="none" w:sz="0" w:space="0" w:color="auto"/>
          </w:divBdr>
        </w:div>
        <w:div w:id="1104766217">
          <w:marLeft w:val="0"/>
          <w:marRight w:val="0"/>
          <w:marTop w:val="240"/>
          <w:marBottom w:val="120"/>
          <w:divBdr>
            <w:top w:val="none" w:sz="0" w:space="0" w:color="auto"/>
            <w:left w:val="none" w:sz="0" w:space="0" w:color="auto"/>
            <w:bottom w:val="none" w:sz="0" w:space="0" w:color="auto"/>
            <w:right w:val="none" w:sz="0" w:space="0" w:color="auto"/>
          </w:divBdr>
        </w:div>
        <w:div w:id="650139340">
          <w:marLeft w:val="0"/>
          <w:marRight w:val="0"/>
          <w:marTop w:val="0"/>
          <w:marBottom w:val="120"/>
          <w:divBdr>
            <w:top w:val="none" w:sz="0" w:space="0" w:color="auto"/>
            <w:left w:val="none" w:sz="0" w:space="0" w:color="auto"/>
            <w:bottom w:val="none" w:sz="0" w:space="0" w:color="auto"/>
            <w:right w:val="none" w:sz="0" w:space="0" w:color="auto"/>
          </w:divBdr>
        </w:div>
        <w:div w:id="1620260639">
          <w:marLeft w:val="0"/>
          <w:marRight w:val="0"/>
          <w:marTop w:val="0"/>
          <w:marBottom w:val="120"/>
          <w:divBdr>
            <w:top w:val="none" w:sz="0" w:space="0" w:color="auto"/>
            <w:left w:val="none" w:sz="0" w:space="0" w:color="auto"/>
            <w:bottom w:val="none" w:sz="0" w:space="0" w:color="auto"/>
            <w:right w:val="none" w:sz="0" w:space="0" w:color="auto"/>
          </w:divBdr>
        </w:div>
        <w:div w:id="1037244569">
          <w:marLeft w:val="0"/>
          <w:marRight w:val="0"/>
          <w:marTop w:val="240"/>
          <w:marBottom w:val="120"/>
          <w:divBdr>
            <w:top w:val="none" w:sz="0" w:space="0" w:color="auto"/>
            <w:left w:val="none" w:sz="0" w:space="0" w:color="auto"/>
            <w:bottom w:val="none" w:sz="0" w:space="0" w:color="auto"/>
            <w:right w:val="none" w:sz="0" w:space="0" w:color="auto"/>
          </w:divBdr>
        </w:div>
        <w:div w:id="761342524">
          <w:marLeft w:val="0"/>
          <w:marRight w:val="0"/>
          <w:marTop w:val="0"/>
          <w:marBottom w:val="120"/>
          <w:divBdr>
            <w:top w:val="none" w:sz="0" w:space="0" w:color="auto"/>
            <w:left w:val="none" w:sz="0" w:space="0" w:color="auto"/>
            <w:bottom w:val="none" w:sz="0" w:space="0" w:color="auto"/>
            <w:right w:val="none" w:sz="0" w:space="0" w:color="auto"/>
          </w:divBdr>
        </w:div>
        <w:div w:id="1457605098">
          <w:marLeft w:val="0"/>
          <w:marRight w:val="0"/>
          <w:marTop w:val="0"/>
          <w:marBottom w:val="120"/>
          <w:divBdr>
            <w:top w:val="none" w:sz="0" w:space="0" w:color="auto"/>
            <w:left w:val="none" w:sz="0" w:space="0" w:color="auto"/>
            <w:bottom w:val="none" w:sz="0" w:space="0" w:color="auto"/>
            <w:right w:val="none" w:sz="0" w:space="0" w:color="auto"/>
          </w:divBdr>
        </w:div>
        <w:div w:id="1002586124">
          <w:marLeft w:val="0"/>
          <w:marRight w:val="0"/>
          <w:marTop w:val="0"/>
          <w:marBottom w:val="120"/>
          <w:divBdr>
            <w:top w:val="none" w:sz="0" w:space="0" w:color="auto"/>
            <w:left w:val="none" w:sz="0" w:space="0" w:color="auto"/>
            <w:bottom w:val="none" w:sz="0" w:space="0" w:color="auto"/>
            <w:right w:val="none" w:sz="0" w:space="0" w:color="auto"/>
          </w:divBdr>
        </w:div>
        <w:div w:id="589508760">
          <w:marLeft w:val="0"/>
          <w:marRight w:val="0"/>
          <w:marTop w:val="0"/>
          <w:marBottom w:val="120"/>
          <w:divBdr>
            <w:top w:val="none" w:sz="0" w:space="0" w:color="auto"/>
            <w:left w:val="none" w:sz="0" w:space="0" w:color="auto"/>
            <w:bottom w:val="none" w:sz="0" w:space="0" w:color="auto"/>
            <w:right w:val="none" w:sz="0" w:space="0" w:color="auto"/>
          </w:divBdr>
        </w:div>
        <w:div w:id="1087269223">
          <w:marLeft w:val="0"/>
          <w:marRight w:val="0"/>
          <w:marTop w:val="0"/>
          <w:marBottom w:val="120"/>
          <w:divBdr>
            <w:top w:val="none" w:sz="0" w:space="0" w:color="auto"/>
            <w:left w:val="none" w:sz="0" w:space="0" w:color="auto"/>
            <w:bottom w:val="none" w:sz="0" w:space="0" w:color="auto"/>
            <w:right w:val="none" w:sz="0" w:space="0" w:color="auto"/>
          </w:divBdr>
        </w:div>
        <w:div w:id="973412418">
          <w:marLeft w:val="0"/>
          <w:marRight w:val="0"/>
          <w:marTop w:val="0"/>
          <w:marBottom w:val="120"/>
          <w:divBdr>
            <w:top w:val="none" w:sz="0" w:space="0" w:color="auto"/>
            <w:left w:val="none" w:sz="0" w:space="0" w:color="auto"/>
            <w:bottom w:val="none" w:sz="0" w:space="0" w:color="auto"/>
            <w:right w:val="none" w:sz="0" w:space="0" w:color="auto"/>
          </w:divBdr>
        </w:div>
        <w:div w:id="519247141">
          <w:marLeft w:val="0"/>
          <w:marRight w:val="0"/>
          <w:marTop w:val="240"/>
          <w:marBottom w:val="120"/>
          <w:divBdr>
            <w:top w:val="none" w:sz="0" w:space="0" w:color="auto"/>
            <w:left w:val="none" w:sz="0" w:space="0" w:color="auto"/>
            <w:bottom w:val="none" w:sz="0" w:space="0" w:color="auto"/>
            <w:right w:val="none" w:sz="0" w:space="0" w:color="auto"/>
          </w:divBdr>
        </w:div>
        <w:div w:id="1290550924">
          <w:marLeft w:val="0"/>
          <w:marRight w:val="0"/>
          <w:marTop w:val="240"/>
          <w:marBottom w:val="120"/>
          <w:divBdr>
            <w:top w:val="none" w:sz="0" w:space="0" w:color="auto"/>
            <w:left w:val="none" w:sz="0" w:space="0" w:color="auto"/>
            <w:bottom w:val="none" w:sz="0" w:space="0" w:color="auto"/>
            <w:right w:val="none" w:sz="0" w:space="0" w:color="auto"/>
          </w:divBdr>
        </w:div>
        <w:div w:id="291597551">
          <w:marLeft w:val="0"/>
          <w:marRight w:val="0"/>
          <w:marTop w:val="240"/>
          <w:marBottom w:val="120"/>
          <w:divBdr>
            <w:top w:val="none" w:sz="0" w:space="0" w:color="auto"/>
            <w:left w:val="none" w:sz="0" w:space="0" w:color="auto"/>
            <w:bottom w:val="none" w:sz="0" w:space="0" w:color="auto"/>
            <w:right w:val="none" w:sz="0" w:space="0" w:color="auto"/>
          </w:divBdr>
        </w:div>
        <w:div w:id="1008407256">
          <w:marLeft w:val="0"/>
          <w:marRight w:val="0"/>
          <w:marTop w:val="480"/>
          <w:marBottom w:val="72"/>
          <w:divBdr>
            <w:top w:val="none" w:sz="0" w:space="0" w:color="auto"/>
            <w:left w:val="none" w:sz="0" w:space="0" w:color="auto"/>
            <w:bottom w:val="none" w:sz="0" w:space="0" w:color="auto"/>
            <w:right w:val="none" w:sz="0" w:space="0" w:color="auto"/>
          </w:divBdr>
        </w:div>
        <w:div w:id="2122609007">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FC5EC-2EAE-4E72-9B57-2B43A507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4811</Words>
  <Characters>27429</Characters>
  <Application>Microsoft Office Word</Application>
  <DocSecurity>0</DocSecurity>
  <Lines>228</Lines>
  <Paragraphs>64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 Lazar</dc:creator>
  <cp:lastModifiedBy>ivanka.cifer</cp:lastModifiedBy>
  <cp:revision>2</cp:revision>
  <cp:lastPrinted>2018-04-06T06:51:00Z</cp:lastPrinted>
  <dcterms:created xsi:type="dcterms:W3CDTF">2018-04-09T13:00:00Z</dcterms:created>
  <dcterms:modified xsi:type="dcterms:W3CDTF">2018-04-09T13:00:00Z</dcterms:modified>
</cp:coreProperties>
</file>