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1"/>
      </w:tblGrid>
      <w:tr w:rsidR="006609A7" w:rsidRPr="006609A7" w:rsidTr="006609A7">
        <w:trPr>
          <w:tblCellSpacing w:w="15" w:type="dxa"/>
        </w:trPr>
        <w:tc>
          <w:tcPr>
            <w:tcW w:w="5000" w:type="pct"/>
            <w:vAlign w:val="center"/>
            <w:hideMark/>
          </w:tcPr>
          <w:p w:rsidR="006609A7" w:rsidRPr="006609A7" w:rsidRDefault="006609A7" w:rsidP="006609A7">
            <w:pPr>
              <w:spacing w:before="150" w:after="75" w:line="360" w:lineRule="atLeast"/>
              <w:rPr>
                <w:rFonts w:ascii="Georgia" w:eastAsia="Times New Roman" w:hAnsi="Georgia" w:cs="Helvetica"/>
                <w:color w:val="0000FF"/>
                <w:sz w:val="30"/>
                <w:szCs w:val="30"/>
                <w:lang w:eastAsia="sl-SI"/>
              </w:rPr>
            </w:pPr>
            <w:r w:rsidRPr="006609A7">
              <w:rPr>
                <w:rFonts w:ascii="Georgia" w:eastAsia="Times New Roman" w:hAnsi="Georgia" w:cs="Helvetica"/>
                <w:color w:val="0000FF"/>
                <w:sz w:val="30"/>
                <w:szCs w:val="30"/>
                <w:lang w:eastAsia="sl-SI"/>
              </w:rPr>
              <w:t xml:space="preserve">Statut javnega Zavoda zdravstveni dom Ptuj </w:t>
            </w:r>
          </w:p>
        </w:tc>
      </w:tr>
    </w:tbl>
    <w:p w:rsidR="006609A7" w:rsidRPr="006609A7" w:rsidRDefault="006609A7" w:rsidP="006609A7">
      <w:pPr>
        <w:spacing w:after="0" w:line="360" w:lineRule="atLeast"/>
        <w:rPr>
          <w:rFonts w:ascii="Helvetica" w:eastAsia="Times New Roman" w:hAnsi="Helvetica" w:cs="Helvetica"/>
          <w:vanish/>
          <w:color w:val="333333"/>
          <w:sz w:val="18"/>
          <w:szCs w:val="18"/>
          <w:lang w:eastAsia="sl-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0"/>
      </w:tblGrid>
      <w:tr w:rsidR="006609A7" w:rsidRPr="006609A7" w:rsidTr="006609A7">
        <w:trPr>
          <w:tblCellSpacing w:w="15" w:type="dxa"/>
        </w:trPr>
        <w:tc>
          <w:tcPr>
            <w:tcW w:w="0" w:type="auto"/>
            <w:hideMark/>
          </w:tcPr>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Na podlagi 46. člena Zakona o zavodih (Uradni list RS, št. 12/91, 17/91-I, 55/92, 13/93, 66/93, 45/94-odločba US, 8/96 in 36/00) in na podlagi 17. člena Odloka o ustanovitvi javnega zavoda Zdravstveni dom Ptuj (št. 015-04-1/99, z dne 6.6.2005, Uradni vestnik Mestne občine Ptuj, št. 9/2005) ter predloga direktorice z dne 26.1.2006 Svet javnega zavoda Zdravstveni dom Ptuj obravnave na drugi redni seji z dne 9.2.2006 ter ponovne obravnave na četrti redni seji dne 20.4.2006 sprejema</w:t>
            </w:r>
          </w:p>
          <w:p w:rsidR="006609A7" w:rsidRPr="006609A7" w:rsidRDefault="006609A7" w:rsidP="006609A7">
            <w:pPr>
              <w:spacing w:before="150" w:after="150" w:line="360" w:lineRule="atLeast"/>
              <w:jc w:val="center"/>
              <w:outlineLvl w:val="4"/>
              <w:rPr>
                <w:rFonts w:ascii="Georgia" w:eastAsia="Times New Roman" w:hAnsi="Georgia" w:cs="Helvetica"/>
                <w:color w:val="0000FF"/>
                <w:sz w:val="23"/>
                <w:szCs w:val="23"/>
                <w:lang w:eastAsia="sl-SI"/>
              </w:rPr>
            </w:pPr>
          </w:p>
          <w:p w:rsidR="006609A7" w:rsidRPr="006609A7" w:rsidRDefault="006609A7" w:rsidP="006609A7">
            <w:pPr>
              <w:spacing w:before="150" w:after="150" w:line="360" w:lineRule="atLeast"/>
              <w:outlineLvl w:val="4"/>
              <w:rPr>
                <w:rFonts w:ascii="Georgia" w:eastAsia="Times New Roman" w:hAnsi="Georgia" w:cs="Helvetica"/>
                <w:color w:val="0000FF"/>
                <w:sz w:val="23"/>
                <w:szCs w:val="23"/>
                <w:lang w:eastAsia="sl-SI"/>
              </w:rPr>
            </w:pPr>
            <w:r w:rsidRPr="006609A7">
              <w:rPr>
                <w:rFonts w:ascii="Georgia" w:eastAsia="Times New Roman" w:hAnsi="Georgia" w:cs="Helvetica"/>
                <w:b/>
                <w:bCs/>
                <w:color w:val="0000FF"/>
                <w:sz w:val="23"/>
                <w:szCs w:val="23"/>
                <w:lang w:eastAsia="sl-SI"/>
              </w:rPr>
              <w:t xml:space="preserve">Statut javnega zavoda zdravstveni dom </w:t>
            </w:r>
            <w:proofErr w:type="spellStart"/>
            <w:r w:rsidRPr="006609A7">
              <w:rPr>
                <w:rFonts w:ascii="Georgia" w:eastAsia="Times New Roman" w:hAnsi="Georgia" w:cs="Helvetica"/>
                <w:b/>
                <w:bCs/>
                <w:color w:val="0000FF"/>
                <w:sz w:val="23"/>
                <w:szCs w:val="23"/>
                <w:lang w:eastAsia="sl-SI"/>
              </w:rPr>
              <w:t>ptuj</w:t>
            </w:r>
            <w:proofErr w:type="spellEnd"/>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b/>
                <w:bCs/>
                <w:color w:val="333333"/>
                <w:sz w:val="18"/>
                <w:szCs w:val="18"/>
                <w:lang w:eastAsia="sl-SI"/>
              </w:rPr>
              <w:t>I. UVODNE DOLOČBE</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1.člen</w:t>
            </w:r>
            <w:r w:rsidRPr="006609A7">
              <w:rPr>
                <w:rFonts w:ascii="Helvetica" w:eastAsia="Times New Roman" w:hAnsi="Helvetica" w:cs="Helvetica"/>
                <w:color w:val="333333"/>
                <w:sz w:val="18"/>
                <w:szCs w:val="18"/>
                <w:lang w:eastAsia="sl-SI"/>
              </w:rPr>
              <w:br/>
              <w:t xml:space="preserve">Javni zavod Zdravstveni dom Ptuj </w:t>
            </w:r>
            <w:proofErr w:type="spellStart"/>
            <w:r w:rsidRPr="006609A7">
              <w:rPr>
                <w:rFonts w:ascii="Helvetica" w:eastAsia="Times New Roman" w:hAnsi="Helvetica" w:cs="Helvetica"/>
                <w:color w:val="333333"/>
                <w:sz w:val="18"/>
                <w:szCs w:val="18"/>
                <w:lang w:eastAsia="sl-SI"/>
              </w:rPr>
              <w:t>p.o</w:t>
            </w:r>
            <w:proofErr w:type="spellEnd"/>
            <w:r w:rsidRPr="006609A7">
              <w:rPr>
                <w:rFonts w:ascii="Helvetica" w:eastAsia="Times New Roman" w:hAnsi="Helvetica" w:cs="Helvetica"/>
                <w:color w:val="333333"/>
                <w:sz w:val="18"/>
                <w:szCs w:val="18"/>
                <w:lang w:eastAsia="sl-SI"/>
              </w:rPr>
              <w:t xml:space="preserve">. je bil ustanovljen z odlokom, ki ga je sprejela Skupščina občine Ptuj dne 16.7.1991 (Uradni vestni Občin Ormož in Ptuj, št. 20/91). </w:t>
            </w:r>
            <w:r w:rsidRPr="006609A7">
              <w:rPr>
                <w:rFonts w:ascii="Helvetica" w:eastAsia="Times New Roman" w:hAnsi="Helvetica" w:cs="Helvetica"/>
                <w:color w:val="333333"/>
                <w:sz w:val="18"/>
                <w:szCs w:val="18"/>
                <w:lang w:eastAsia="sl-SI"/>
              </w:rPr>
              <w:br/>
              <w:t>Za izvajanje javne službe na področju osnovne zdravstvene dejavnosti so Mestni svet Mestne občine Ptuj in občinski sveti občin Destrnik, Hajdina, Kidričevo, Markovci, Majšperk, Videm, Zavrč ter Žetale sprejeli v enakem besedilu nov odlok o ustanovitvi javnega zavoda Zdravstveni dom Ptuj (št. 015-04-1/99, z dne 6.6.2005, Uradni vestnik Mestne občine Ptuj, št. 9/2005).</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 člen</w:t>
            </w:r>
            <w:r w:rsidRPr="006609A7">
              <w:rPr>
                <w:rFonts w:ascii="Helvetica" w:eastAsia="Times New Roman" w:hAnsi="Helvetica" w:cs="Helvetica"/>
                <w:color w:val="333333"/>
                <w:sz w:val="18"/>
                <w:szCs w:val="18"/>
                <w:lang w:eastAsia="sl-SI"/>
              </w:rPr>
              <w:br/>
              <w:t>V skladu z zakonom in aktom o ustanovitvi javnega zavoda Zdravstveni dom Ptuj (v nadaljevanju: zavod) se s tem statutom določajo statusne določbe, dejavnost zavoda, nastopanje v pravnem prometu, organizacija zavoda, organi zavoda in način njihove izvolitve oziroma imenovanja, mandatna doba, pristojnosti organov zavoda in način njihovega odločanja, splošni akti zavoda in način njihovega sprejemanja, varovanje poslovne in poklicne skrivnosti, medsebojne pravice in obveznosti med zavodom in občinami ustanoviteljicami, ter druga vprašanja pomembna za dejavnost zavoda.</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b/>
                <w:bCs/>
                <w:color w:val="333333"/>
                <w:sz w:val="18"/>
                <w:szCs w:val="18"/>
                <w:lang w:eastAsia="sl-SI"/>
              </w:rPr>
              <w:t xml:space="preserve">II.STATUSNE DOLOČBE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 Ime, sedež in pravni status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3. člen</w:t>
            </w:r>
            <w:r w:rsidRPr="006609A7">
              <w:rPr>
                <w:rFonts w:ascii="Helvetica" w:eastAsia="Times New Roman" w:hAnsi="Helvetica" w:cs="Helvetica"/>
                <w:color w:val="333333"/>
                <w:sz w:val="18"/>
                <w:szCs w:val="18"/>
                <w:lang w:eastAsia="sl-SI"/>
              </w:rPr>
              <w:br/>
              <w:t>Ime zavoda je Zdravstveni dom Ptuj. Sedež zavoda je Potrčeva ulica 19 a, Ptuj.</w:t>
            </w:r>
            <w:r w:rsidRPr="006609A7">
              <w:rPr>
                <w:rFonts w:ascii="Helvetica" w:eastAsia="Times New Roman" w:hAnsi="Helvetica" w:cs="Helvetica"/>
                <w:color w:val="333333"/>
                <w:sz w:val="18"/>
                <w:szCs w:val="18"/>
                <w:lang w:eastAsia="sl-SI"/>
              </w:rPr>
              <w:br/>
              <w:t>Zavod je pravna oseba s popolno odgovornostjo in odgovarja za svoje obveznosti z vsem premoženjem, s katerim razpolaga.</w:t>
            </w:r>
            <w:r w:rsidRPr="006609A7">
              <w:rPr>
                <w:rFonts w:ascii="Helvetica" w:eastAsia="Times New Roman" w:hAnsi="Helvetica" w:cs="Helvetica"/>
                <w:color w:val="333333"/>
                <w:sz w:val="18"/>
                <w:szCs w:val="18"/>
                <w:lang w:eastAsia="sl-SI"/>
              </w:rPr>
              <w:br/>
              <w:t xml:space="preserve">Zavod je vpisan v sodni register pri okrožnem sodišču na Ptuju pod številko </w:t>
            </w:r>
            <w:proofErr w:type="spellStart"/>
            <w:r w:rsidRPr="006609A7">
              <w:rPr>
                <w:rFonts w:ascii="Helvetica" w:eastAsia="Times New Roman" w:hAnsi="Helvetica" w:cs="Helvetica"/>
                <w:color w:val="333333"/>
                <w:sz w:val="18"/>
                <w:szCs w:val="18"/>
                <w:lang w:eastAsia="sl-SI"/>
              </w:rPr>
              <w:t>reg.vložka</w:t>
            </w:r>
            <w:proofErr w:type="spellEnd"/>
            <w:r w:rsidRPr="006609A7">
              <w:rPr>
                <w:rFonts w:ascii="Helvetica" w:eastAsia="Times New Roman" w:hAnsi="Helvetica" w:cs="Helvetica"/>
                <w:color w:val="333333"/>
                <w:sz w:val="18"/>
                <w:szCs w:val="18"/>
                <w:lang w:eastAsia="sl-SI"/>
              </w:rPr>
              <w:t xml:space="preserve"> 1/04380-00.</w:t>
            </w:r>
            <w:r w:rsidRPr="006609A7">
              <w:rPr>
                <w:rFonts w:ascii="Helvetica" w:eastAsia="Times New Roman" w:hAnsi="Helvetica" w:cs="Helvetica"/>
                <w:color w:val="333333"/>
                <w:sz w:val="18"/>
                <w:szCs w:val="18"/>
                <w:lang w:eastAsia="sl-SI"/>
              </w:rPr>
              <w:br/>
              <w:t>Zavod lahko spremeni ime in sedež se le s soglasjem ustanoviteljic.</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lastRenderedPageBreak/>
              <w:t>2. Pečat zavoda</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4.člen</w:t>
            </w:r>
            <w:r w:rsidRPr="006609A7">
              <w:rPr>
                <w:rFonts w:ascii="Helvetica" w:eastAsia="Times New Roman" w:hAnsi="Helvetica" w:cs="Helvetica"/>
                <w:color w:val="333333"/>
                <w:sz w:val="18"/>
                <w:szCs w:val="18"/>
                <w:lang w:eastAsia="sl-SI"/>
              </w:rPr>
              <w:br/>
              <w:t xml:space="preserve">Zavod ima in uporablja pečat okrogle oblike, v katerem v sredini piše ZDRAVSTVENI DOM PTUJ in v zgornjem delu pečata JAVNI ZAVOD. </w:t>
            </w:r>
            <w:r w:rsidRPr="006609A7">
              <w:rPr>
                <w:rFonts w:ascii="Helvetica" w:eastAsia="Times New Roman" w:hAnsi="Helvetica" w:cs="Helvetica"/>
                <w:color w:val="333333"/>
                <w:sz w:val="18"/>
                <w:szCs w:val="18"/>
                <w:lang w:eastAsia="sl-SI"/>
              </w:rPr>
              <w:br/>
              <w:t xml:space="preserve">Organizacijske enote in strokovne službe uporabljajo žig pravokotne oblike: v prvi vrstici piše javni zavod, v drugi ZDRAVSTVENI DOM PTUJ, v tretji ime strokovne službe ali organizacijske enote.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b/>
                <w:bCs/>
                <w:color w:val="333333"/>
                <w:sz w:val="18"/>
                <w:szCs w:val="18"/>
                <w:lang w:eastAsia="sl-SI"/>
              </w:rPr>
              <w:t>III. DEJAVNOST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5.člen</w:t>
            </w:r>
            <w:r w:rsidRPr="006609A7">
              <w:rPr>
                <w:rFonts w:ascii="Helvetica" w:eastAsia="Times New Roman" w:hAnsi="Helvetica" w:cs="Helvetica"/>
                <w:color w:val="333333"/>
                <w:sz w:val="18"/>
                <w:szCs w:val="18"/>
                <w:lang w:eastAsia="sl-SI"/>
              </w:rPr>
              <w:br/>
              <w:t>Zavod v okviru svoje dejavnosti osnovnega zdravstvenega varstva opravlja naslednje dejavnosti:</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spremljanje zdravstvenega stanja prebivalcev in predlaganje ukrepov za varovanje, krepitev in zboljšanje zdravja ter preprečevanje, odkrivanje, zdravljenje in rehabilitacijo bolnikov in poškodovancev;</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preventivno zdravstveno varstvo rizičnih skupin in drugih prebivalcev v skladu s programom preventivnega zdravstvenega varstva in z mednarodnimi konvencijami;</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zdravstveno vzgojo ter svetovanje za ohranitev in krepitev zdravja;</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preprečevanje, odkrivanje in zdravljenje ustnih in zobnih bolezni, vključno s poglobljeno diagnostiko in terapijo na področju </w:t>
            </w:r>
            <w:proofErr w:type="spellStart"/>
            <w:r w:rsidRPr="006609A7">
              <w:rPr>
                <w:rFonts w:ascii="Helvetica" w:eastAsia="Times New Roman" w:hAnsi="Helvetica" w:cs="Helvetica"/>
                <w:color w:val="333333"/>
                <w:sz w:val="18"/>
                <w:szCs w:val="18"/>
                <w:lang w:eastAsia="sl-SI"/>
              </w:rPr>
              <w:t>ortodontije</w:t>
            </w:r>
            <w:proofErr w:type="spellEnd"/>
            <w:r w:rsidRPr="006609A7">
              <w:rPr>
                <w:rFonts w:ascii="Helvetica" w:eastAsia="Times New Roman" w:hAnsi="Helvetica" w:cs="Helvetica"/>
                <w:color w:val="333333"/>
                <w:sz w:val="18"/>
                <w:szCs w:val="18"/>
                <w:lang w:eastAsia="sl-SI"/>
              </w:rPr>
              <w:t xml:space="preserve">, </w:t>
            </w:r>
            <w:proofErr w:type="spellStart"/>
            <w:r w:rsidRPr="006609A7">
              <w:rPr>
                <w:rFonts w:ascii="Helvetica" w:eastAsia="Times New Roman" w:hAnsi="Helvetica" w:cs="Helvetica"/>
                <w:color w:val="333333"/>
                <w:sz w:val="18"/>
                <w:szCs w:val="18"/>
                <w:lang w:eastAsia="sl-SI"/>
              </w:rPr>
              <w:t>pedontologije</w:t>
            </w:r>
            <w:proofErr w:type="spellEnd"/>
            <w:r w:rsidRPr="006609A7">
              <w:rPr>
                <w:rFonts w:ascii="Helvetica" w:eastAsia="Times New Roman" w:hAnsi="Helvetica" w:cs="Helvetica"/>
                <w:color w:val="333333"/>
                <w:sz w:val="18"/>
                <w:szCs w:val="18"/>
                <w:lang w:eastAsia="sl-SI"/>
              </w:rPr>
              <w:t xml:space="preserve">, </w:t>
            </w:r>
            <w:proofErr w:type="spellStart"/>
            <w:r w:rsidRPr="006609A7">
              <w:rPr>
                <w:rFonts w:ascii="Helvetica" w:eastAsia="Times New Roman" w:hAnsi="Helvetica" w:cs="Helvetica"/>
                <w:color w:val="333333"/>
                <w:sz w:val="18"/>
                <w:szCs w:val="18"/>
                <w:lang w:eastAsia="sl-SI"/>
              </w:rPr>
              <w:t>paradontologije</w:t>
            </w:r>
            <w:proofErr w:type="spellEnd"/>
            <w:r w:rsidRPr="006609A7">
              <w:rPr>
                <w:rFonts w:ascii="Helvetica" w:eastAsia="Times New Roman" w:hAnsi="Helvetica" w:cs="Helvetica"/>
                <w:color w:val="333333"/>
                <w:sz w:val="18"/>
                <w:szCs w:val="18"/>
                <w:lang w:eastAsia="sl-SI"/>
              </w:rPr>
              <w:t>, oralne kirurgije in stomatološke protetike, ter rehabilitacijo;</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zdravstveno rehabilitacijo otrok in mladostnikov z motnjami v telesnem in duševnem razvoju;</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patronažne obiske, zdravstveno nego, zdravljenje in rehabilitacijo bolnikov na domu ter oskrbovancev v socialnovarstvenih in drugih zavodih;</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nujno medicinsko pomoč in reševalno službo;</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zdravstvene preglede športnikov;</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zdravstvene preglede nabornikov;</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ugotavljanje začasne nezmožnosti za delo;</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mrliško pregledno službo;</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oskrbo z zdravili za potrebe zavoda;</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vzdrževanje objektov, opreme in drobnega inventarja v upravljanju zavoda;</w:t>
            </w:r>
          </w:p>
          <w:p w:rsidR="006609A7" w:rsidRPr="006609A7" w:rsidRDefault="006609A7" w:rsidP="006609A7">
            <w:pPr>
              <w:numPr>
                <w:ilvl w:val="0"/>
                <w:numId w:val="1"/>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strokovne in svetovalne storitve s področja finančnih pravnih in administrativnih zadev za potrebe zdravstvenega zavoda in zasebne zdravstvene dejavnosti.</w:t>
            </w:r>
          </w:p>
          <w:p w:rsidR="00B75A23"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Zavod lahko spremeni ali razširi dejavnost le s soglasjem občin ustanoviteljic.</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6. člen</w:t>
            </w:r>
            <w:r w:rsidRPr="006609A7">
              <w:rPr>
                <w:rFonts w:ascii="Helvetica" w:eastAsia="Times New Roman" w:hAnsi="Helvetica" w:cs="Helvetica"/>
                <w:color w:val="333333"/>
                <w:sz w:val="18"/>
                <w:szCs w:val="18"/>
                <w:lang w:eastAsia="sl-SI"/>
              </w:rPr>
              <w:br/>
              <w:t xml:space="preserve">Dejavnosti zavoda so </w:t>
            </w:r>
          </w:p>
          <w:p w:rsidR="00B75A23" w:rsidRPr="00FE5138" w:rsidRDefault="00B75A23" w:rsidP="00B75A23">
            <w:pPr>
              <w:pStyle w:val="Brezrazmikov"/>
              <w:rPr>
                <w:lang w:eastAsia="sl-SI"/>
              </w:rPr>
            </w:pPr>
            <w:r w:rsidRPr="00FE5138">
              <w:rPr>
                <w:lang w:eastAsia="sl-SI"/>
              </w:rPr>
              <w:lastRenderedPageBreak/>
              <w:t xml:space="preserve">Q 86.210 Splošna </w:t>
            </w:r>
            <w:proofErr w:type="spellStart"/>
            <w:r w:rsidRPr="00FE5138">
              <w:rPr>
                <w:lang w:eastAsia="sl-SI"/>
              </w:rPr>
              <w:t>zunajbolnišnična</w:t>
            </w:r>
            <w:proofErr w:type="spellEnd"/>
            <w:r w:rsidRPr="00FE5138">
              <w:rPr>
                <w:lang w:eastAsia="sl-SI"/>
              </w:rPr>
              <w:t xml:space="preserve"> zdravstvena dejavnost</w:t>
            </w:r>
          </w:p>
          <w:p w:rsidR="00B75A23" w:rsidRPr="00FE5138" w:rsidRDefault="00B75A23" w:rsidP="00B75A23">
            <w:pPr>
              <w:pStyle w:val="Brezrazmikov"/>
              <w:rPr>
                <w:lang w:eastAsia="sl-SI"/>
              </w:rPr>
            </w:pPr>
            <w:r w:rsidRPr="00FE5138">
              <w:rPr>
                <w:lang w:eastAsia="sl-SI"/>
              </w:rPr>
              <w:t xml:space="preserve">Q 86.220 Specialistična </w:t>
            </w:r>
            <w:proofErr w:type="spellStart"/>
            <w:r w:rsidRPr="00FE5138">
              <w:rPr>
                <w:lang w:eastAsia="sl-SI"/>
              </w:rPr>
              <w:t>zunajbolniščnična</w:t>
            </w:r>
            <w:proofErr w:type="spellEnd"/>
            <w:r w:rsidRPr="00FE5138">
              <w:rPr>
                <w:lang w:eastAsia="sl-SI"/>
              </w:rPr>
              <w:t xml:space="preserve"> zdravstvena dejavnost</w:t>
            </w:r>
          </w:p>
          <w:p w:rsidR="00B75A23" w:rsidRPr="00FE5138" w:rsidRDefault="00B75A23" w:rsidP="00B75A23">
            <w:pPr>
              <w:pStyle w:val="Brezrazmikov"/>
              <w:rPr>
                <w:lang w:eastAsia="sl-SI"/>
              </w:rPr>
            </w:pPr>
            <w:r w:rsidRPr="00FE5138">
              <w:rPr>
                <w:lang w:eastAsia="sl-SI"/>
              </w:rPr>
              <w:t>Q 86.230 Zobozdravstvena dejavnosti</w:t>
            </w:r>
          </w:p>
          <w:p w:rsidR="00B75A23" w:rsidRPr="00FE5138" w:rsidRDefault="00B75A23" w:rsidP="00B75A23">
            <w:pPr>
              <w:pStyle w:val="Brezrazmikov"/>
              <w:rPr>
                <w:lang w:eastAsia="sl-SI"/>
              </w:rPr>
            </w:pPr>
            <w:r w:rsidRPr="00FE5138">
              <w:rPr>
                <w:lang w:eastAsia="sl-SI"/>
              </w:rPr>
              <w:t>Q 86.909 Druge zdravstvene dejavnosti</w:t>
            </w:r>
          </w:p>
          <w:p w:rsidR="00B75A23" w:rsidRPr="00FE5138" w:rsidRDefault="00B75A23" w:rsidP="00B75A23">
            <w:pPr>
              <w:pStyle w:val="Brezrazmikov"/>
              <w:rPr>
                <w:lang w:eastAsia="sl-SI"/>
              </w:rPr>
            </w:pPr>
            <w:r w:rsidRPr="00FE5138">
              <w:rPr>
                <w:lang w:eastAsia="sl-SI"/>
              </w:rPr>
              <w:t>Q 88.109 Drugo socialno varstvo brez nastanitve za starejše in invalidne osebe</w:t>
            </w:r>
          </w:p>
          <w:p w:rsidR="00B75A23" w:rsidRPr="00FE5138" w:rsidRDefault="00B75A23" w:rsidP="00B75A23">
            <w:pPr>
              <w:pStyle w:val="Brezrazmikov"/>
              <w:rPr>
                <w:lang w:eastAsia="sl-SI"/>
              </w:rPr>
            </w:pPr>
            <w:r w:rsidRPr="00FE5138">
              <w:rPr>
                <w:lang w:eastAsia="sl-SI"/>
              </w:rPr>
              <w:t>C 32,500 Proizvodnja medicinskih instrumentov, naprav in pripomočkov</w:t>
            </w:r>
          </w:p>
          <w:p w:rsidR="00B75A23" w:rsidRPr="00FE5138" w:rsidRDefault="00B75A23" w:rsidP="00B75A23">
            <w:pPr>
              <w:pStyle w:val="Brezrazmikov"/>
              <w:rPr>
                <w:lang w:eastAsia="sl-SI"/>
              </w:rPr>
            </w:pPr>
            <w:r w:rsidRPr="00FE5138">
              <w:rPr>
                <w:lang w:eastAsia="sl-SI"/>
              </w:rPr>
              <w:t>N 82.190 Fotokopiranje, priprava dokumentov in druge posamične pisarniške dejavnosti</w:t>
            </w:r>
          </w:p>
          <w:p w:rsidR="00B75A23" w:rsidRPr="00FE5138" w:rsidRDefault="00B75A23" w:rsidP="00B75A23">
            <w:pPr>
              <w:pStyle w:val="Brezrazmikov"/>
              <w:rPr>
                <w:lang w:eastAsia="sl-SI"/>
              </w:rPr>
            </w:pPr>
            <w:r w:rsidRPr="00FE5138">
              <w:rPr>
                <w:lang w:eastAsia="sl-SI"/>
              </w:rPr>
              <w:t>L 68.200 Oddajanje in obratovanje lastnih in najetih nepremičnin</w:t>
            </w:r>
          </w:p>
          <w:p w:rsidR="00B75A23" w:rsidRPr="00FE5138" w:rsidRDefault="00B75A23" w:rsidP="00B75A23">
            <w:pPr>
              <w:pStyle w:val="Brezrazmikov"/>
              <w:rPr>
                <w:lang w:eastAsia="sl-SI"/>
              </w:rPr>
            </w:pPr>
            <w:r w:rsidRPr="00FE5138">
              <w:rPr>
                <w:lang w:eastAsia="sl-SI"/>
              </w:rPr>
              <w:t>L 68.320 Upravljanje nepremičnin za plačilo ali po pogodbi</w:t>
            </w:r>
          </w:p>
          <w:p w:rsidR="006609A7" w:rsidRPr="006609A7" w:rsidRDefault="00B75A23" w:rsidP="00B75A23">
            <w:pPr>
              <w:pStyle w:val="Brezrazmikov"/>
              <w:rPr>
                <w:lang w:eastAsia="sl-SI"/>
              </w:rPr>
            </w:pPr>
            <w:r w:rsidRPr="00FE5138">
              <w:rPr>
                <w:lang w:eastAsia="sl-SI"/>
              </w:rPr>
              <w:t>P 85.600 Pomožne dejavnosti za izobraževanje</w:t>
            </w:r>
            <w:r w:rsidR="006609A7" w:rsidRPr="00FE5138">
              <w:rPr>
                <w:lang w:eastAsia="sl-SI"/>
              </w:rPr>
              <w:br/>
            </w:r>
            <w:r w:rsidR="006609A7" w:rsidRPr="006609A7">
              <w:rPr>
                <w:lang w:eastAsia="sl-SI"/>
              </w:rPr>
              <w:br/>
            </w:r>
            <w:r w:rsidR="006609A7" w:rsidRPr="006609A7">
              <w:rPr>
                <w:b/>
                <w:bCs/>
                <w:lang w:eastAsia="sl-SI"/>
              </w:rPr>
              <w:t xml:space="preserve">IV. NASTOPANJE ZAVODA V PRAVNEM PROMETU </w:t>
            </w:r>
            <w:r w:rsidR="006609A7" w:rsidRPr="006609A7">
              <w:rPr>
                <w:lang w:eastAsia="sl-SI"/>
              </w:rPr>
              <w:br/>
            </w:r>
            <w:r w:rsidR="006609A7" w:rsidRPr="006609A7">
              <w:rPr>
                <w:lang w:eastAsia="sl-SI"/>
              </w:rPr>
              <w:br/>
              <w:t>7. člen</w:t>
            </w:r>
            <w:r w:rsidR="006609A7" w:rsidRPr="006609A7">
              <w:rPr>
                <w:lang w:eastAsia="sl-SI"/>
              </w:rPr>
              <w:br/>
              <w:t xml:space="preserve">Zavod je pravna oseba in nastopa v pravnem prometu s tretjimi v okviru svoje dejavnosti samostojno, z vsemi pravicami in obveznostmi, v svojem imenu in za svoj račun. </w:t>
            </w:r>
            <w:r w:rsidR="006609A7" w:rsidRPr="006609A7">
              <w:rPr>
                <w:lang w:eastAsia="sl-SI"/>
              </w:rPr>
              <w:br/>
              <w:t>Za obveznosti, ki jih prevzema v pravnem prometu, odgovarja zavod z vsemi finančnimi sredstvi, s katerimi upravlja.</w:t>
            </w:r>
            <w:r w:rsidR="006609A7" w:rsidRPr="006609A7">
              <w:rPr>
                <w:lang w:eastAsia="sl-SI"/>
              </w:rPr>
              <w:br/>
            </w:r>
            <w:r w:rsidR="006609A7" w:rsidRPr="006609A7">
              <w:rPr>
                <w:lang w:eastAsia="sl-SI"/>
              </w:rPr>
              <w:br/>
              <w:t>V pravnem prometu zastopa in predstavlja zavod poslovodni organ – direktor neomejeno. Pooblaščen je za sklepanje pogodb v okviru potrjenega finančnega načrta razen:</w:t>
            </w:r>
            <w:r w:rsidR="006609A7" w:rsidRPr="006609A7">
              <w:rPr>
                <w:lang w:eastAsia="sl-SI"/>
              </w:rPr>
              <w:br/>
              <w:t xml:space="preserve">- pogodb z nepremičninami, ki jih zavod upravlja, za katere je potrebno soglasje lastnika, </w:t>
            </w:r>
            <w:r w:rsidR="006609A7" w:rsidRPr="006609A7">
              <w:rPr>
                <w:lang w:eastAsia="sl-SI"/>
              </w:rPr>
              <w:br/>
              <w:t>- pogodb o investicijah, za katere je potreben sklep Sveta zavoda.</w:t>
            </w:r>
            <w:r w:rsidR="006609A7" w:rsidRPr="006609A7">
              <w:rPr>
                <w:lang w:eastAsia="sl-SI"/>
              </w:rPr>
              <w:br/>
            </w:r>
            <w:r w:rsidR="006609A7" w:rsidRPr="006609A7">
              <w:rPr>
                <w:lang w:eastAsia="sl-SI"/>
              </w:rPr>
              <w:br/>
              <w:t>8. člen</w:t>
            </w:r>
            <w:r w:rsidR="006609A7" w:rsidRPr="006609A7">
              <w:rPr>
                <w:lang w:eastAsia="sl-SI"/>
              </w:rPr>
              <w:br/>
              <w:t>Med začasno odsotnostjo nadomešča direktorja delavec, ki ga s pisnim pooblastilom pooblasti direktor. Pooblaščeni delavec ima v času nadomeščanja vse pristojnosti določene v pooblastilu direktorja.</w:t>
            </w:r>
            <w:r w:rsidR="006609A7" w:rsidRPr="006609A7">
              <w:rPr>
                <w:lang w:eastAsia="sl-SI"/>
              </w:rPr>
              <w:br/>
            </w:r>
            <w:r w:rsidR="006609A7" w:rsidRPr="006609A7">
              <w:rPr>
                <w:lang w:eastAsia="sl-SI"/>
              </w:rPr>
              <w:br/>
            </w:r>
            <w:r w:rsidR="006609A7" w:rsidRPr="006609A7">
              <w:rPr>
                <w:b/>
                <w:bCs/>
                <w:lang w:eastAsia="sl-SI"/>
              </w:rPr>
              <w:t xml:space="preserve">V. ORGANIZACIJA ZAVODA </w:t>
            </w:r>
            <w:r w:rsidR="006609A7" w:rsidRPr="006609A7">
              <w:rPr>
                <w:lang w:eastAsia="sl-SI"/>
              </w:rPr>
              <w:br/>
            </w:r>
            <w:r w:rsidR="006609A7" w:rsidRPr="006609A7">
              <w:rPr>
                <w:lang w:eastAsia="sl-SI"/>
              </w:rPr>
              <w:br/>
              <w:t>9. člen</w:t>
            </w:r>
            <w:r w:rsidR="006609A7" w:rsidRPr="006609A7">
              <w:rPr>
                <w:lang w:eastAsia="sl-SI"/>
              </w:rPr>
              <w:br/>
              <w:t>V zavodu v okviru osnovnega zdravstvenega varstva opravljajo posamezne dejavnosti ali del dejavnosti dve organizacijski enoti:</w:t>
            </w:r>
          </w:p>
          <w:p w:rsidR="006609A7" w:rsidRPr="006609A7" w:rsidRDefault="006609A7" w:rsidP="006609A7">
            <w:pPr>
              <w:numPr>
                <w:ilvl w:val="0"/>
                <w:numId w:val="2"/>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OSNOVNO ZDRAVSTVENO VARSTVO</w:t>
            </w:r>
          </w:p>
          <w:p w:rsidR="006609A7" w:rsidRPr="006609A7" w:rsidRDefault="006609A7" w:rsidP="006609A7">
            <w:pPr>
              <w:numPr>
                <w:ilvl w:val="0"/>
                <w:numId w:val="2"/>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ZOBOZDRAVSTVO</w:t>
            </w:r>
          </w:p>
          <w:p w:rsidR="006609A7" w:rsidRPr="006609A7" w:rsidRDefault="006609A7" w:rsidP="006609A7">
            <w:pPr>
              <w:spacing w:after="0"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Skupna dela, ki so potrebna za delovanje javnega zavoda opravljajo </w:t>
            </w:r>
          </w:p>
          <w:p w:rsidR="006609A7" w:rsidRPr="006609A7" w:rsidRDefault="006609A7" w:rsidP="006609A7">
            <w:pPr>
              <w:numPr>
                <w:ilvl w:val="0"/>
                <w:numId w:val="3"/>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SPLOŠNO FINANČNO IN RAČUNOVODSKI SEKTOR</w:t>
            </w:r>
          </w:p>
          <w:p w:rsidR="006609A7" w:rsidRPr="006609A7" w:rsidRDefault="006609A7" w:rsidP="006609A7">
            <w:pPr>
              <w:numPr>
                <w:ilvl w:val="0"/>
                <w:numId w:val="3"/>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SLUŽBA VZDRŽEVANJA</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Zavod lahko organizira novo enoto le v soglasju z občinami ustanoviteljicami.</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10.člen</w:t>
            </w:r>
            <w:r w:rsidRPr="006609A7">
              <w:rPr>
                <w:rFonts w:ascii="Helvetica" w:eastAsia="Times New Roman" w:hAnsi="Helvetica" w:cs="Helvetica"/>
                <w:color w:val="333333"/>
                <w:sz w:val="18"/>
                <w:szCs w:val="18"/>
                <w:lang w:eastAsia="sl-SI"/>
              </w:rPr>
              <w:br/>
              <w:t xml:space="preserve">Skladno z delovnim procesom je delo organizacijske enote Osnovno zdravstveno varstvo organizirano v </w:t>
            </w:r>
            <w:r w:rsidRPr="006609A7">
              <w:rPr>
                <w:rFonts w:ascii="Helvetica" w:eastAsia="Times New Roman" w:hAnsi="Helvetica" w:cs="Helvetica"/>
                <w:color w:val="333333"/>
                <w:sz w:val="18"/>
                <w:szCs w:val="18"/>
                <w:lang w:eastAsia="sl-SI"/>
              </w:rPr>
              <w:lastRenderedPageBreak/>
              <w:t>naslednje strokovne službe z enotami:</w:t>
            </w:r>
            <w:r w:rsidRPr="006609A7">
              <w:rPr>
                <w:rFonts w:ascii="Helvetica" w:eastAsia="Times New Roman" w:hAnsi="Helvetica" w:cs="Helvetica"/>
                <w:color w:val="333333"/>
                <w:sz w:val="18"/>
                <w:szCs w:val="18"/>
                <w:lang w:eastAsia="sl-SI"/>
              </w:rPr>
              <w:br/>
              <w:t>a. Služba zdravstvenega varstva odraslih:</w:t>
            </w:r>
          </w:p>
          <w:p w:rsidR="006609A7" w:rsidRDefault="006609A7" w:rsidP="006609A7">
            <w:pPr>
              <w:numPr>
                <w:ilvl w:val="0"/>
                <w:numId w:val="4"/>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enota splošnih ambulant z okolico</w:t>
            </w:r>
          </w:p>
          <w:p w:rsidR="00B75A23" w:rsidRPr="00FE5138" w:rsidRDefault="00B75A23" w:rsidP="006609A7">
            <w:pPr>
              <w:numPr>
                <w:ilvl w:val="0"/>
                <w:numId w:val="4"/>
              </w:numPr>
              <w:spacing w:before="100" w:beforeAutospacing="1" w:after="100" w:afterAutospacing="1" w:line="360" w:lineRule="atLeast"/>
              <w:rPr>
                <w:rFonts w:ascii="Helvetica" w:eastAsia="Times New Roman" w:hAnsi="Helvetica" w:cs="Helvetica"/>
                <w:sz w:val="18"/>
                <w:szCs w:val="18"/>
                <w:lang w:eastAsia="sl-SI"/>
              </w:rPr>
            </w:pPr>
            <w:r w:rsidRPr="00FE5138">
              <w:rPr>
                <w:rFonts w:ascii="Helvetica" w:eastAsia="Times New Roman" w:hAnsi="Helvetica" w:cs="Helvetica"/>
                <w:sz w:val="18"/>
                <w:szCs w:val="18"/>
                <w:lang w:eastAsia="sl-SI"/>
              </w:rPr>
              <w:t>Enota fizioterapije</w:t>
            </w:r>
          </w:p>
          <w:p w:rsidR="00B75A23" w:rsidRDefault="00B75A23" w:rsidP="006609A7">
            <w:pPr>
              <w:numPr>
                <w:ilvl w:val="0"/>
                <w:numId w:val="4"/>
              </w:numPr>
              <w:spacing w:before="100" w:beforeAutospacing="1" w:after="100" w:afterAutospacing="1" w:line="360" w:lineRule="atLeast"/>
              <w:rPr>
                <w:rFonts w:ascii="Helvetica" w:eastAsia="Times New Roman" w:hAnsi="Helvetica" w:cs="Helvetica"/>
                <w:sz w:val="18"/>
                <w:szCs w:val="18"/>
                <w:lang w:eastAsia="sl-SI"/>
              </w:rPr>
            </w:pPr>
            <w:r w:rsidRPr="00FE5138">
              <w:rPr>
                <w:rFonts w:ascii="Helvetica" w:eastAsia="Times New Roman" w:hAnsi="Helvetica" w:cs="Helvetica"/>
                <w:sz w:val="18"/>
                <w:szCs w:val="18"/>
                <w:lang w:eastAsia="sl-SI"/>
              </w:rPr>
              <w:t>Zdravstveno vzgojni center</w:t>
            </w:r>
          </w:p>
          <w:p w:rsidR="00FE5138" w:rsidRDefault="00FE5138" w:rsidP="006609A7">
            <w:pPr>
              <w:numPr>
                <w:ilvl w:val="0"/>
                <w:numId w:val="4"/>
              </w:numPr>
              <w:spacing w:before="100" w:beforeAutospacing="1" w:after="100" w:afterAutospacing="1" w:line="360" w:lineRule="atLeast"/>
              <w:rPr>
                <w:rFonts w:ascii="Helvetica" w:eastAsia="Times New Roman" w:hAnsi="Helvetica" w:cs="Helvetica"/>
                <w:sz w:val="18"/>
                <w:szCs w:val="18"/>
                <w:lang w:eastAsia="sl-SI"/>
              </w:rPr>
            </w:pPr>
            <w:r w:rsidRPr="00F61326">
              <w:rPr>
                <w:rFonts w:ascii="Helvetica" w:eastAsia="Times New Roman" w:hAnsi="Helvetica" w:cs="Helvetica"/>
                <w:sz w:val="18"/>
                <w:szCs w:val="18"/>
                <w:lang w:eastAsia="sl-SI"/>
              </w:rPr>
              <w:t xml:space="preserve">Enota </w:t>
            </w:r>
            <w:proofErr w:type="spellStart"/>
            <w:r w:rsidRPr="00F61326">
              <w:rPr>
                <w:rFonts w:ascii="Helvetica" w:eastAsia="Times New Roman" w:hAnsi="Helvetica" w:cs="Helvetica"/>
                <w:sz w:val="18"/>
                <w:szCs w:val="18"/>
                <w:lang w:eastAsia="sl-SI"/>
              </w:rPr>
              <w:t>Antikoagulantna</w:t>
            </w:r>
            <w:proofErr w:type="spellEnd"/>
            <w:r w:rsidRPr="00F61326">
              <w:rPr>
                <w:rFonts w:ascii="Helvetica" w:eastAsia="Times New Roman" w:hAnsi="Helvetica" w:cs="Helvetica"/>
                <w:sz w:val="18"/>
                <w:szCs w:val="18"/>
                <w:lang w:eastAsia="sl-SI"/>
              </w:rPr>
              <w:t xml:space="preserve"> ambulanta</w:t>
            </w:r>
          </w:p>
          <w:p w:rsidR="00F61326" w:rsidRDefault="00F61326" w:rsidP="00F61326">
            <w:pPr>
              <w:spacing w:before="100" w:beforeAutospacing="1" w:after="100" w:afterAutospacing="1" w:line="360" w:lineRule="atLeast"/>
              <w:rPr>
                <w:rFonts w:ascii="Helvetica" w:eastAsia="Times New Roman" w:hAnsi="Helvetica" w:cs="Helvetica"/>
                <w:color w:val="FF0000"/>
                <w:sz w:val="18"/>
                <w:szCs w:val="18"/>
                <w:lang w:eastAsia="sl-SI"/>
              </w:rPr>
            </w:pPr>
            <w:r w:rsidRPr="00F61326">
              <w:rPr>
                <w:rFonts w:ascii="Helvetica" w:eastAsia="Times New Roman" w:hAnsi="Helvetica" w:cs="Helvetica"/>
                <w:color w:val="FF0000"/>
                <w:sz w:val="18"/>
                <w:szCs w:val="18"/>
                <w:lang w:eastAsia="sl-SI"/>
              </w:rPr>
              <w:t xml:space="preserve">b. </w:t>
            </w:r>
            <w:r>
              <w:rPr>
                <w:rFonts w:ascii="Helvetica" w:eastAsia="Times New Roman" w:hAnsi="Helvetica" w:cs="Helvetica"/>
                <w:color w:val="FF0000"/>
                <w:sz w:val="18"/>
                <w:szCs w:val="18"/>
                <w:lang w:eastAsia="sl-SI"/>
              </w:rPr>
              <w:t>Enota Center za duševno zdravje</w:t>
            </w:r>
          </w:p>
          <w:p w:rsidR="00F61326" w:rsidRPr="00F61326" w:rsidRDefault="00F61326" w:rsidP="00F61326">
            <w:pPr>
              <w:pStyle w:val="Brezrazmikov"/>
              <w:rPr>
                <w:color w:val="FF0000"/>
                <w:lang w:eastAsia="sl-SI"/>
              </w:rPr>
            </w:pPr>
            <w:r w:rsidRPr="00F61326">
              <w:rPr>
                <w:color w:val="FF0000"/>
                <w:lang w:eastAsia="sl-SI"/>
              </w:rPr>
              <w:t>- Center za duševno zdravje otrok in mladostnikov</w:t>
            </w:r>
          </w:p>
          <w:p w:rsidR="00F61326" w:rsidRPr="00F61326" w:rsidRDefault="00F61326" w:rsidP="00F61326">
            <w:pPr>
              <w:pStyle w:val="Brezrazmikov"/>
              <w:rPr>
                <w:color w:val="FF0000"/>
                <w:lang w:eastAsia="sl-SI"/>
              </w:rPr>
            </w:pPr>
            <w:r w:rsidRPr="00F61326">
              <w:rPr>
                <w:color w:val="FF0000"/>
                <w:lang w:eastAsia="sl-SI"/>
              </w:rPr>
              <w:t>- Ambulanta obravnava v okviru Centrov za duševno zdravje odraslih</w:t>
            </w:r>
          </w:p>
          <w:p w:rsidR="00F61326" w:rsidRDefault="00F61326" w:rsidP="00F61326">
            <w:pPr>
              <w:pStyle w:val="Brezrazmikov"/>
              <w:rPr>
                <w:color w:val="FF0000"/>
                <w:lang w:eastAsia="sl-SI"/>
              </w:rPr>
            </w:pPr>
            <w:r w:rsidRPr="00F61326">
              <w:rPr>
                <w:color w:val="FF0000"/>
                <w:lang w:eastAsia="sl-SI"/>
              </w:rPr>
              <w:t>- skupnostna psihološka obravnava v okviru Centrov za duševno zdravje odraslih</w:t>
            </w:r>
          </w:p>
          <w:p w:rsidR="00F61326" w:rsidRDefault="00F61326" w:rsidP="00F61326">
            <w:pPr>
              <w:pStyle w:val="Brezrazmikov"/>
              <w:rPr>
                <w:color w:val="FF0000"/>
                <w:lang w:eastAsia="sl-SI"/>
              </w:rPr>
            </w:pPr>
          </w:p>
          <w:p w:rsidR="00F61326" w:rsidRDefault="00F61326" w:rsidP="00F61326">
            <w:pPr>
              <w:pStyle w:val="Brezrazmikov"/>
              <w:rPr>
                <w:color w:val="FF0000"/>
                <w:lang w:eastAsia="sl-SI"/>
              </w:rPr>
            </w:pPr>
            <w:r>
              <w:rPr>
                <w:color w:val="FF0000"/>
                <w:lang w:eastAsia="sl-SI"/>
              </w:rPr>
              <w:t>c. Enota Specialistične ambulante</w:t>
            </w:r>
          </w:p>
          <w:p w:rsidR="00F61326" w:rsidRDefault="00F61326" w:rsidP="00F61326">
            <w:pPr>
              <w:pStyle w:val="Brezrazmikov"/>
              <w:rPr>
                <w:color w:val="FF0000"/>
                <w:lang w:eastAsia="sl-SI"/>
              </w:rPr>
            </w:pPr>
          </w:p>
          <w:p w:rsidR="00F61326" w:rsidRPr="00F61326" w:rsidRDefault="00F61326" w:rsidP="00F61326">
            <w:pPr>
              <w:pStyle w:val="Brezrazmikov"/>
              <w:rPr>
                <w:color w:val="FF0000"/>
                <w:lang w:eastAsia="sl-SI"/>
              </w:rPr>
            </w:pPr>
            <w:r>
              <w:rPr>
                <w:color w:val="FF0000"/>
                <w:lang w:eastAsia="sl-SI"/>
              </w:rPr>
              <w:t xml:space="preserve">- Dermatološka ambulanta </w:t>
            </w:r>
          </w:p>
          <w:p w:rsidR="00F61326" w:rsidRPr="00F61326" w:rsidRDefault="006609A7" w:rsidP="006609A7">
            <w:pPr>
              <w:spacing w:after="75" w:line="360" w:lineRule="atLeast"/>
              <w:rPr>
                <w:rFonts w:ascii="Helvetica" w:eastAsia="Times New Roman" w:hAnsi="Helvetica" w:cs="Helvetica"/>
                <w:sz w:val="18"/>
                <w:szCs w:val="18"/>
                <w:lang w:eastAsia="sl-SI"/>
              </w:rPr>
            </w:pPr>
            <w:proofErr w:type="spellStart"/>
            <w:r w:rsidRPr="00F61326">
              <w:rPr>
                <w:rFonts w:ascii="Helvetica" w:eastAsia="Times New Roman" w:hAnsi="Helvetica" w:cs="Helvetica"/>
                <w:strike/>
                <w:color w:val="333333"/>
                <w:sz w:val="18"/>
                <w:szCs w:val="18"/>
                <w:lang w:eastAsia="sl-SI"/>
              </w:rPr>
              <w:t>b</w:t>
            </w:r>
            <w:r w:rsidRPr="006609A7">
              <w:rPr>
                <w:rFonts w:ascii="Helvetica" w:eastAsia="Times New Roman" w:hAnsi="Helvetica" w:cs="Helvetica"/>
                <w:color w:val="333333"/>
                <w:sz w:val="18"/>
                <w:szCs w:val="18"/>
                <w:lang w:eastAsia="sl-SI"/>
              </w:rPr>
              <w:t>.</w:t>
            </w:r>
            <w:r w:rsidR="00F61326" w:rsidRPr="00F61326">
              <w:rPr>
                <w:rFonts w:ascii="Helvetica" w:eastAsia="Times New Roman" w:hAnsi="Helvetica" w:cs="Helvetica"/>
                <w:color w:val="FF0000"/>
                <w:sz w:val="18"/>
                <w:szCs w:val="18"/>
                <w:lang w:eastAsia="sl-SI"/>
              </w:rPr>
              <w:t>č</w:t>
            </w:r>
            <w:proofErr w:type="spellEnd"/>
            <w:r w:rsidRPr="006609A7">
              <w:rPr>
                <w:rFonts w:ascii="Helvetica" w:eastAsia="Times New Roman" w:hAnsi="Helvetica" w:cs="Helvetica"/>
                <w:color w:val="333333"/>
                <w:sz w:val="18"/>
                <w:szCs w:val="18"/>
                <w:lang w:eastAsia="sl-SI"/>
              </w:rPr>
              <w:t xml:space="preserve"> Služba preventivnega zdravstvenega varstva </w:t>
            </w:r>
            <w:r w:rsidR="00B75A23" w:rsidRPr="00FE5138">
              <w:rPr>
                <w:rFonts w:ascii="Helvetica" w:eastAsia="Times New Roman" w:hAnsi="Helvetica" w:cs="Helvetica"/>
                <w:sz w:val="18"/>
                <w:szCs w:val="18"/>
                <w:lang w:eastAsia="sl-SI"/>
              </w:rPr>
              <w:t>zaposlenih</w:t>
            </w:r>
          </w:p>
          <w:p w:rsidR="006609A7" w:rsidRPr="006609A7" w:rsidRDefault="006609A7" w:rsidP="006609A7">
            <w:pPr>
              <w:numPr>
                <w:ilvl w:val="0"/>
                <w:numId w:val="5"/>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enota Dispanzerja za medicino dela, prometa in športa</w:t>
            </w:r>
          </w:p>
          <w:p w:rsidR="00FE5138" w:rsidRDefault="006609A7" w:rsidP="006609A7">
            <w:pPr>
              <w:spacing w:after="75" w:line="360" w:lineRule="atLeast"/>
              <w:rPr>
                <w:rFonts w:ascii="Helvetica" w:eastAsia="Times New Roman" w:hAnsi="Helvetica" w:cs="Helvetica"/>
                <w:color w:val="333333"/>
                <w:sz w:val="18"/>
                <w:szCs w:val="18"/>
                <w:lang w:eastAsia="sl-SI"/>
              </w:rPr>
            </w:pPr>
            <w:proofErr w:type="spellStart"/>
            <w:r w:rsidRPr="00F61326">
              <w:rPr>
                <w:rFonts w:ascii="Helvetica" w:eastAsia="Times New Roman" w:hAnsi="Helvetica" w:cs="Helvetica"/>
                <w:strike/>
                <w:color w:val="333333"/>
                <w:sz w:val="18"/>
                <w:szCs w:val="18"/>
                <w:lang w:eastAsia="sl-SI"/>
              </w:rPr>
              <w:t>c</w:t>
            </w:r>
            <w:r w:rsidRPr="006609A7">
              <w:rPr>
                <w:rFonts w:ascii="Helvetica" w:eastAsia="Times New Roman" w:hAnsi="Helvetica" w:cs="Helvetica"/>
                <w:color w:val="333333"/>
                <w:sz w:val="18"/>
                <w:szCs w:val="18"/>
                <w:lang w:eastAsia="sl-SI"/>
              </w:rPr>
              <w:t>.</w:t>
            </w:r>
            <w:r w:rsidR="00F61326">
              <w:rPr>
                <w:rFonts w:ascii="Helvetica" w:eastAsia="Times New Roman" w:hAnsi="Helvetica" w:cs="Helvetica"/>
                <w:color w:val="FF0000"/>
                <w:sz w:val="18"/>
                <w:szCs w:val="18"/>
                <w:lang w:eastAsia="sl-SI"/>
              </w:rPr>
              <w:t>d</w:t>
            </w:r>
            <w:proofErr w:type="spellEnd"/>
            <w:r w:rsidRPr="006609A7">
              <w:rPr>
                <w:rFonts w:ascii="Helvetica" w:eastAsia="Times New Roman" w:hAnsi="Helvetica" w:cs="Helvetica"/>
                <w:color w:val="333333"/>
                <w:sz w:val="18"/>
                <w:szCs w:val="18"/>
                <w:lang w:eastAsia="sl-SI"/>
              </w:rPr>
              <w:t xml:space="preserve"> Služba zdravstvenega varstva predšolskih otrok</w:t>
            </w:r>
            <w:r w:rsidRPr="006609A7">
              <w:rPr>
                <w:rFonts w:ascii="Helvetica" w:eastAsia="Times New Roman" w:hAnsi="Helvetica" w:cs="Helvetica"/>
                <w:color w:val="333333"/>
                <w:sz w:val="18"/>
                <w:szCs w:val="18"/>
                <w:lang w:eastAsia="sl-SI"/>
              </w:rPr>
              <w:br/>
            </w:r>
            <w:proofErr w:type="spellStart"/>
            <w:r w:rsidRPr="00F61326">
              <w:rPr>
                <w:rFonts w:ascii="Helvetica" w:eastAsia="Times New Roman" w:hAnsi="Helvetica" w:cs="Helvetica"/>
                <w:strike/>
                <w:color w:val="333333"/>
                <w:sz w:val="18"/>
                <w:szCs w:val="18"/>
                <w:lang w:eastAsia="sl-SI"/>
              </w:rPr>
              <w:t>d</w:t>
            </w:r>
            <w:r w:rsidRPr="006609A7">
              <w:rPr>
                <w:rFonts w:ascii="Helvetica" w:eastAsia="Times New Roman" w:hAnsi="Helvetica" w:cs="Helvetica"/>
                <w:color w:val="333333"/>
                <w:sz w:val="18"/>
                <w:szCs w:val="18"/>
                <w:lang w:eastAsia="sl-SI"/>
              </w:rPr>
              <w:t>.</w:t>
            </w:r>
            <w:r w:rsidR="00F61326">
              <w:rPr>
                <w:rFonts w:ascii="Helvetica" w:eastAsia="Times New Roman" w:hAnsi="Helvetica" w:cs="Helvetica"/>
                <w:color w:val="FF0000"/>
                <w:sz w:val="18"/>
                <w:szCs w:val="18"/>
                <w:lang w:eastAsia="sl-SI"/>
              </w:rPr>
              <w:t>e</w:t>
            </w:r>
            <w:proofErr w:type="spellEnd"/>
            <w:r w:rsidRPr="006609A7">
              <w:rPr>
                <w:rFonts w:ascii="Helvetica" w:eastAsia="Times New Roman" w:hAnsi="Helvetica" w:cs="Helvetica"/>
                <w:color w:val="333333"/>
                <w:sz w:val="18"/>
                <w:szCs w:val="18"/>
                <w:lang w:eastAsia="sl-SI"/>
              </w:rPr>
              <w:t xml:space="preserve"> Služba zdravstvenega varstva šolarjev, mladine in študentov</w:t>
            </w:r>
            <w:r w:rsidRPr="006609A7">
              <w:rPr>
                <w:rFonts w:ascii="Helvetica" w:eastAsia="Times New Roman" w:hAnsi="Helvetica" w:cs="Helvetica"/>
                <w:color w:val="333333"/>
                <w:sz w:val="18"/>
                <w:szCs w:val="18"/>
                <w:lang w:eastAsia="sl-SI"/>
              </w:rPr>
              <w:br/>
            </w:r>
            <w:r w:rsidRPr="00F61326">
              <w:rPr>
                <w:rFonts w:ascii="Helvetica" w:eastAsia="Times New Roman" w:hAnsi="Helvetica" w:cs="Helvetica"/>
                <w:strike/>
                <w:color w:val="333333"/>
                <w:sz w:val="18"/>
                <w:szCs w:val="18"/>
                <w:lang w:eastAsia="sl-SI"/>
              </w:rPr>
              <w:t>e</w:t>
            </w:r>
            <w:r w:rsidRPr="006609A7">
              <w:rPr>
                <w:rFonts w:ascii="Helvetica" w:eastAsia="Times New Roman" w:hAnsi="Helvetica" w:cs="Helvetica"/>
                <w:color w:val="333333"/>
                <w:sz w:val="18"/>
                <w:szCs w:val="18"/>
                <w:lang w:eastAsia="sl-SI"/>
              </w:rPr>
              <w:t xml:space="preserve">. </w:t>
            </w:r>
            <w:r w:rsidR="00F61326">
              <w:rPr>
                <w:rFonts w:ascii="Helvetica" w:eastAsia="Times New Roman" w:hAnsi="Helvetica" w:cs="Helvetica"/>
                <w:color w:val="FF0000"/>
                <w:sz w:val="18"/>
                <w:szCs w:val="18"/>
                <w:lang w:eastAsia="sl-SI"/>
              </w:rPr>
              <w:t xml:space="preserve">f </w:t>
            </w:r>
            <w:r w:rsidRPr="006609A7">
              <w:rPr>
                <w:rFonts w:ascii="Helvetica" w:eastAsia="Times New Roman" w:hAnsi="Helvetica" w:cs="Helvetica"/>
                <w:color w:val="333333"/>
                <w:sz w:val="18"/>
                <w:szCs w:val="18"/>
                <w:lang w:eastAsia="sl-SI"/>
              </w:rPr>
              <w:t>Služba zdravstvenega varstva žena</w:t>
            </w:r>
            <w:r w:rsidRPr="006609A7">
              <w:rPr>
                <w:rFonts w:ascii="Helvetica" w:eastAsia="Times New Roman" w:hAnsi="Helvetica" w:cs="Helvetica"/>
                <w:color w:val="333333"/>
                <w:sz w:val="18"/>
                <w:szCs w:val="18"/>
                <w:lang w:eastAsia="sl-SI"/>
              </w:rPr>
              <w:br/>
            </w:r>
            <w:proofErr w:type="spellStart"/>
            <w:r w:rsidRPr="00F61326">
              <w:rPr>
                <w:rFonts w:ascii="Helvetica" w:eastAsia="Times New Roman" w:hAnsi="Helvetica" w:cs="Helvetica"/>
                <w:strike/>
                <w:color w:val="333333"/>
                <w:sz w:val="18"/>
                <w:szCs w:val="18"/>
                <w:lang w:eastAsia="sl-SI"/>
              </w:rPr>
              <w:t>f</w:t>
            </w:r>
            <w:r w:rsidRPr="006609A7">
              <w:rPr>
                <w:rFonts w:ascii="Helvetica" w:eastAsia="Times New Roman" w:hAnsi="Helvetica" w:cs="Helvetica"/>
                <w:color w:val="333333"/>
                <w:sz w:val="18"/>
                <w:szCs w:val="18"/>
                <w:lang w:eastAsia="sl-SI"/>
              </w:rPr>
              <w:t>.</w:t>
            </w:r>
            <w:proofErr w:type="spellEnd"/>
            <w:r w:rsidRPr="006609A7">
              <w:rPr>
                <w:rFonts w:ascii="Helvetica" w:eastAsia="Times New Roman" w:hAnsi="Helvetica" w:cs="Helvetica"/>
                <w:color w:val="333333"/>
                <w:sz w:val="18"/>
                <w:szCs w:val="18"/>
                <w:lang w:eastAsia="sl-SI"/>
              </w:rPr>
              <w:t xml:space="preserve"> </w:t>
            </w:r>
            <w:r w:rsidR="00F61326">
              <w:rPr>
                <w:rFonts w:ascii="Helvetica" w:eastAsia="Times New Roman" w:hAnsi="Helvetica" w:cs="Helvetica"/>
                <w:color w:val="FF0000"/>
                <w:sz w:val="18"/>
                <w:szCs w:val="18"/>
                <w:lang w:eastAsia="sl-SI"/>
              </w:rPr>
              <w:t xml:space="preserve">g </w:t>
            </w:r>
            <w:r w:rsidRPr="006609A7">
              <w:rPr>
                <w:rFonts w:ascii="Helvetica" w:eastAsia="Times New Roman" w:hAnsi="Helvetica" w:cs="Helvetica"/>
                <w:color w:val="333333"/>
                <w:sz w:val="18"/>
                <w:szCs w:val="18"/>
                <w:lang w:eastAsia="sl-SI"/>
              </w:rPr>
              <w:t>Služba zdravstvenega varstva pljučnih bolnikov</w:t>
            </w:r>
            <w:r w:rsidRPr="006609A7">
              <w:rPr>
                <w:rFonts w:ascii="Helvetica" w:eastAsia="Times New Roman" w:hAnsi="Helvetica" w:cs="Helvetica"/>
                <w:color w:val="333333"/>
                <w:sz w:val="18"/>
                <w:szCs w:val="18"/>
                <w:lang w:eastAsia="sl-SI"/>
              </w:rPr>
              <w:br/>
            </w:r>
            <w:r w:rsidRPr="00F61326">
              <w:rPr>
                <w:rFonts w:ascii="Helvetica" w:eastAsia="Times New Roman" w:hAnsi="Helvetica" w:cs="Helvetica"/>
                <w:strike/>
                <w:color w:val="333333"/>
                <w:sz w:val="18"/>
                <w:szCs w:val="18"/>
                <w:lang w:eastAsia="sl-SI"/>
              </w:rPr>
              <w:t>g</w:t>
            </w:r>
            <w:r w:rsidRPr="006609A7">
              <w:rPr>
                <w:rFonts w:ascii="Helvetica" w:eastAsia="Times New Roman" w:hAnsi="Helvetica" w:cs="Helvetica"/>
                <w:color w:val="333333"/>
                <w:sz w:val="18"/>
                <w:szCs w:val="18"/>
                <w:lang w:eastAsia="sl-SI"/>
              </w:rPr>
              <w:t>.</w:t>
            </w:r>
            <w:r w:rsidR="00F61326">
              <w:rPr>
                <w:rFonts w:ascii="Helvetica" w:eastAsia="Times New Roman" w:hAnsi="Helvetica" w:cs="Helvetica"/>
                <w:color w:val="333333"/>
                <w:sz w:val="18"/>
                <w:szCs w:val="18"/>
                <w:lang w:eastAsia="sl-SI"/>
              </w:rPr>
              <w:t xml:space="preserve"> </w:t>
            </w:r>
            <w:r w:rsidR="00F61326">
              <w:rPr>
                <w:rFonts w:ascii="Helvetica" w:eastAsia="Times New Roman" w:hAnsi="Helvetica" w:cs="Helvetica"/>
                <w:color w:val="FF0000"/>
                <w:sz w:val="18"/>
                <w:szCs w:val="18"/>
                <w:lang w:eastAsia="sl-SI"/>
              </w:rPr>
              <w:t>h</w:t>
            </w:r>
            <w:r w:rsidRPr="006609A7">
              <w:rPr>
                <w:rFonts w:ascii="Helvetica" w:eastAsia="Times New Roman" w:hAnsi="Helvetica" w:cs="Helvetica"/>
                <w:color w:val="333333"/>
                <w:sz w:val="18"/>
                <w:szCs w:val="18"/>
                <w:lang w:eastAsia="sl-SI"/>
              </w:rPr>
              <w:t xml:space="preserve"> Patronažna služba</w:t>
            </w:r>
            <w:r w:rsidRPr="006609A7">
              <w:rPr>
                <w:rFonts w:ascii="Helvetica" w:eastAsia="Times New Roman" w:hAnsi="Helvetica" w:cs="Helvetica"/>
                <w:color w:val="333333"/>
                <w:sz w:val="18"/>
                <w:szCs w:val="18"/>
                <w:lang w:eastAsia="sl-SI"/>
              </w:rPr>
              <w:br/>
            </w:r>
            <w:r w:rsidRPr="00F61326">
              <w:rPr>
                <w:rFonts w:ascii="Helvetica" w:eastAsia="Times New Roman" w:hAnsi="Helvetica" w:cs="Helvetica"/>
                <w:strike/>
                <w:color w:val="333333"/>
                <w:sz w:val="18"/>
                <w:szCs w:val="18"/>
                <w:lang w:eastAsia="sl-SI"/>
              </w:rPr>
              <w:t>h</w:t>
            </w:r>
            <w:r w:rsidRPr="006609A7">
              <w:rPr>
                <w:rFonts w:ascii="Helvetica" w:eastAsia="Times New Roman" w:hAnsi="Helvetica" w:cs="Helvetica"/>
                <w:color w:val="333333"/>
                <w:sz w:val="18"/>
                <w:szCs w:val="18"/>
                <w:lang w:eastAsia="sl-SI"/>
              </w:rPr>
              <w:t xml:space="preserve">. </w:t>
            </w:r>
            <w:r w:rsidR="002E5082">
              <w:rPr>
                <w:rFonts w:ascii="Helvetica" w:eastAsia="Times New Roman" w:hAnsi="Helvetica" w:cs="Helvetica"/>
                <w:color w:val="FF0000"/>
                <w:sz w:val="18"/>
                <w:szCs w:val="18"/>
                <w:lang w:eastAsia="sl-SI"/>
              </w:rPr>
              <w:t xml:space="preserve">i </w:t>
            </w:r>
            <w:r w:rsidRPr="006609A7">
              <w:rPr>
                <w:rFonts w:ascii="Helvetica" w:eastAsia="Times New Roman" w:hAnsi="Helvetica" w:cs="Helvetica"/>
                <w:color w:val="333333"/>
                <w:sz w:val="18"/>
                <w:szCs w:val="18"/>
                <w:lang w:eastAsia="sl-SI"/>
              </w:rPr>
              <w:t>Laboratorijska služba</w:t>
            </w:r>
            <w:r w:rsidRPr="006609A7">
              <w:rPr>
                <w:rFonts w:ascii="Helvetica" w:eastAsia="Times New Roman" w:hAnsi="Helvetica" w:cs="Helvetica"/>
                <w:color w:val="333333"/>
                <w:sz w:val="18"/>
                <w:szCs w:val="18"/>
                <w:lang w:eastAsia="sl-SI"/>
              </w:rPr>
              <w:br/>
            </w:r>
            <w:proofErr w:type="spellStart"/>
            <w:r w:rsidRPr="002E5082">
              <w:rPr>
                <w:rFonts w:ascii="Helvetica" w:eastAsia="Times New Roman" w:hAnsi="Helvetica" w:cs="Helvetica"/>
                <w:strike/>
                <w:color w:val="333333"/>
                <w:sz w:val="18"/>
                <w:szCs w:val="18"/>
                <w:lang w:eastAsia="sl-SI"/>
              </w:rPr>
              <w:t>i.</w:t>
            </w:r>
            <w:r w:rsidR="002E5082">
              <w:rPr>
                <w:rFonts w:ascii="Helvetica" w:eastAsia="Times New Roman" w:hAnsi="Helvetica" w:cs="Helvetica"/>
                <w:color w:val="FF0000"/>
                <w:sz w:val="18"/>
                <w:szCs w:val="18"/>
                <w:lang w:eastAsia="sl-SI"/>
              </w:rPr>
              <w:t>j</w:t>
            </w:r>
            <w:proofErr w:type="spellEnd"/>
            <w:r w:rsidRPr="006609A7">
              <w:rPr>
                <w:rFonts w:ascii="Helvetica" w:eastAsia="Times New Roman" w:hAnsi="Helvetica" w:cs="Helvetica"/>
                <w:color w:val="333333"/>
                <w:sz w:val="18"/>
                <w:szCs w:val="18"/>
                <w:lang w:eastAsia="sl-SI"/>
              </w:rPr>
              <w:t xml:space="preserve"> Dispanzer za mentalno zdravje</w:t>
            </w:r>
          </w:p>
          <w:p w:rsidR="002E5082" w:rsidRPr="002E5082" w:rsidRDefault="00FE5138" w:rsidP="002E5082">
            <w:pPr>
              <w:pStyle w:val="Brezrazmikov"/>
              <w:rPr>
                <w:strike/>
                <w:lang w:eastAsia="sl-SI"/>
              </w:rPr>
            </w:pPr>
            <w:r w:rsidRPr="00F61326">
              <w:rPr>
                <w:lang w:eastAsia="sl-SI"/>
              </w:rPr>
              <w:t xml:space="preserve">- </w:t>
            </w:r>
            <w:r w:rsidRPr="002E5082">
              <w:rPr>
                <w:strike/>
                <w:lang w:eastAsia="sl-SI"/>
              </w:rPr>
              <w:t xml:space="preserve">Enota Ambulanta za preprečevanje in zdravje </w:t>
            </w:r>
            <w:proofErr w:type="spellStart"/>
            <w:r w:rsidRPr="002E5082">
              <w:rPr>
                <w:strike/>
                <w:lang w:eastAsia="sl-SI"/>
              </w:rPr>
              <w:t>odvisnoti</w:t>
            </w:r>
            <w:proofErr w:type="spellEnd"/>
            <w:r w:rsidRPr="002E5082">
              <w:rPr>
                <w:strike/>
                <w:lang w:eastAsia="sl-SI"/>
              </w:rPr>
              <w:t>.</w:t>
            </w:r>
          </w:p>
          <w:p w:rsidR="006609A7" w:rsidRPr="006609A7" w:rsidRDefault="002E5082" w:rsidP="002E5082">
            <w:pPr>
              <w:pStyle w:val="Brezrazmikov"/>
              <w:rPr>
                <w:color w:val="333333"/>
                <w:lang w:eastAsia="sl-SI"/>
              </w:rPr>
            </w:pPr>
            <w:r>
              <w:rPr>
                <w:color w:val="FF0000"/>
                <w:lang w:eastAsia="sl-SI"/>
              </w:rPr>
              <w:t>- Enota Center za preprečevanje in zdravljenje odvisnosti od prepovedanih drog.</w:t>
            </w:r>
            <w:r w:rsidR="006609A7" w:rsidRPr="006609A7">
              <w:rPr>
                <w:color w:val="333333"/>
                <w:lang w:eastAsia="sl-SI"/>
              </w:rPr>
              <w:br/>
            </w:r>
            <w:r w:rsidR="006609A7" w:rsidRPr="002E5082">
              <w:rPr>
                <w:color w:val="333333"/>
                <w:lang w:eastAsia="sl-SI"/>
              </w:rPr>
              <w:t>j</w:t>
            </w:r>
            <w:r w:rsidR="006609A7" w:rsidRPr="006609A7">
              <w:rPr>
                <w:color w:val="333333"/>
                <w:lang w:eastAsia="sl-SI"/>
              </w:rPr>
              <w:t xml:space="preserve">. </w:t>
            </w:r>
            <w:r>
              <w:rPr>
                <w:color w:val="FF0000"/>
                <w:lang w:eastAsia="sl-SI"/>
              </w:rPr>
              <w:t xml:space="preserve">k </w:t>
            </w:r>
            <w:r w:rsidR="006609A7" w:rsidRPr="006609A7">
              <w:rPr>
                <w:color w:val="333333"/>
                <w:lang w:eastAsia="sl-SI"/>
              </w:rPr>
              <w:t>Služba nujne medicinske pomoči:</w:t>
            </w:r>
          </w:p>
          <w:p w:rsidR="006609A7" w:rsidRPr="006609A7" w:rsidRDefault="006609A7" w:rsidP="006609A7">
            <w:pPr>
              <w:numPr>
                <w:ilvl w:val="0"/>
                <w:numId w:val="6"/>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enota dežurna služba</w:t>
            </w:r>
          </w:p>
          <w:p w:rsidR="006609A7" w:rsidRPr="006609A7" w:rsidRDefault="006609A7" w:rsidP="006609A7">
            <w:pPr>
              <w:numPr>
                <w:ilvl w:val="0"/>
                <w:numId w:val="6"/>
              </w:numPr>
              <w:spacing w:before="100" w:beforeAutospacing="1" w:after="100" w:afterAutospacing="1" w:line="360" w:lineRule="atLeast"/>
              <w:rPr>
                <w:rFonts w:ascii="Helvetica" w:eastAsia="Times New Roman" w:hAnsi="Helvetica" w:cs="Helvetica"/>
                <w:color w:val="333333"/>
                <w:sz w:val="18"/>
                <w:szCs w:val="18"/>
                <w:lang w:eastAsia="sl-SI"/>
              </w:rPr>
            </w:pPr>
            <w:proofErr w:type="spellStart"/>
            <w:r w:rsidRPr="006609A7">
              <w:rPr>
                <w:rFonts w:ascii="Helvetica" w:eastAsia="Times New Roman" w:hAnsi="Helvetica" w:cs="Helvetica"/>
                <w:color w:val="333333"/>
                <w:sz w:val="18"/>
                <w:szCs w:val="18"/>
                <w:lang w:eastAsia="sl-SI"/>
              </w:rPr>
              <w:t>prehospitalna</w:t>
            </w:r>
            <w:proofErr w:type="spellEnd"/>
            <w:r w:rsidRPr="006609A7">
              <w:rPr>
                <w:rFonts w:ascii="Helvetica" w:eastAsia="Times New Roman" w:hAnsi="Helvetica" w:cs="Helvetica"/>
                <w:color w:val="333333"/>
                <w:sz w:val="18"/>
                <w:szCs w:val="18"/>
                <w:lang w:eastAsia="sl-SI"/>
              </w:rPr>
              <w:t xml:space="preserve"> enota</w:t>
            </w:r>
          </w:p>
          <w:p w:rsidR="006609A7" w:rsidRPr="006609A7" w:rsidRDefault="006609A7" w:rsidP="006609A7">
            <w:pPr>
              <w:numPr>
                <w:ilvl w:val="0"/>
                <w:numId w:val="6"/>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enota nujnih reševalnih in sanitetnih prevozov</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11.člen</w:t>
            </w:r>
            <w:r w:rsidRPr="006609A7">
              <w:rPr>
                <w:rFonts w:ascii="Helvetica" w:eastAsia="Times New Roman" w:hAnsi="Helvetica" w:cs="Helvetica"/>
                <w:color w:val="333333"/>
                <w:sz w:val="18"/>
                <w:szCs w:val="18"/>
                <w:lang w:eastAsia="sl-SI"/>
              </w:rPr>
              <w:br/>
              <w:t>Organizacijsko enoto Zobozdravstvo sestavljajo naslednje strokovne službe:</w:t>
            </w:r>
            <w:r w:rsidRPr="006609A7">
              <w:rPr>
                <w:rFonts w:ascii="Helvetica" w:eastAsia="Times New Roman" w:hAnsi="Helvetica" w:cs="Helvetica"/>
                <w:color w:val="333333"/>
                <w:sz w:val="18"/>
                <w:szCs w:val="18"/>
                <w:lang w:eastAsia="sl-SI"/>
              </w:rPr>
              <w:br/>
              <w:t>a) Služba preventivnega in mladinskega zobozdravstva</w:t>
            </w:r>
            <w:r w:rsidRPr="006609A7">
              <w:rPr>
                <w:rFonts w:ascii="Helvetica" w:eastAsia="Times New Roman" w:hAnsi="Helvetica" w:cs="Helvetica"/>
                <w:color w:val="333333"/>
                <w:sz w:val="18"/>
                <w:szCs w:val="18"/>
                <w:lang w:eastAsia="sl-SI"/>
              </w:rPr>
              <w:br/>
              <w:t>b) Služba zobozdravstvenega varstva odraslih</w:t>
            </w:r>
            <w:r w:rsidRPr="006609A7">
              <w:rPr>
                <w:rFonts w:ascii="Helvetica" w:eastAsia="Times New Roman" w:hAnsi="Helvetica" w:cs="Helvetica"/>
                <w:color w:val="333333"/>
                <w:sz w:val="18"/>
                <w:szCs w:val="18"/>
                <w:lang w:eastAsia="sl-SI"/>
              </w:rPr>
              <w:br/>
              <w:t>c) Zobotehnični laboratorij.</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lastRenderedPageBreak/>
              <w:t>Vodenje organizacijskih enot in sektorjev oziroma služb</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12.člen</w:t>
            </w:r>
            <w:r w:rsidRPr="006609A7">
              <w:rPr>
                <w:rFonts w:ascii="Helvetica" w:eastAsia="Times New Roman" w:hAnsi="Helvetica" w:cs="Helvetica"/>
                <w:color w:val="333333"/>
                <w:sz w:val="18"/>
                <w:szCs w:val="18"/>
                <w:lang w:eastAsia="sl-SI"/>
              </w:rPr>
              <w:br/>
              <w:t>Organizacijsko enoto Osnovno zdravstveno varstvo vodi vodja organizacijske enote, ki je zdravnik.</w:t>
            </w:r>
            <w:r w:rsidRPr="006609A7">
              <w:rPr>
                <w:rFonts w:ascii="Helvetica" w:eastAsia="Times New Roman" w:hAnsi="Helvetica" w:cs="Helvetica"/>
                <w:color w:val="333333"/>
                <w:sz w:val="18"/>
                <w:szCs w:val="18"/>
                <w:lang w:eastAsia="sl-SI"/>
              </w:rPr>
              <w:br/>
              <w:t xml:space="preserve">V primeru, da je direktor javnega zavoda zdravnik, lahko obenem neposredno vodi organizacijsko enoto Osnovno zdravstveno varstvo. </w:t>
            </w:r>
            <w:r w:rsidRPr="006609A7">
              <w:rPr>
                <w:rFonts w:ascii="Helvetica" w:eastAsia="Times New Roman" w:hAnsi="Helvetica" w:cs="Helvetica"/>
                <w:color w:val="333333"/>
                <w:sz w:val="18"/>
                <w:szCs w:val="18"/>
                <w:lang w:eastAsia="sl-SI"/>
              </w:rPr>
              <w:br/>
              <w:t>Organizacijsko enoto Zobozdravstvo vodi vodja organizacijske enote, ki je zobozdravnik.</w:t>
            </w:r>
            <w:r w:rsidRPr="006609A7">
              <w:rPr>
                <w:rFonts w:ascii="Helvetica" w:eastAsia="Times New Roman" w:hAnsi="Helvetica" w:cs="Helvetica"/>
                <w:color w:val="333333"/>
                <w:sz w:val="18"/>
                <w:szCs w:val="18"/>
                <w:lang w:eastAsia="sl-SI"/>
              </w:rPr>
              <w:br/>
              <w:t xml:space="preserve">V primeru, da je direktor javnega zavoda zobozdravnik, lahko obenem neposredno vodi organizacijsko enoto Zobozdravstvo. </w:t>
            </w:r>
            <w:r w:rsidRPr="006609A7">
              <w:rPr>
                <w:rFonts w:ascii="Helvetica" w:eastAsia="Times New Roman" w:hAnsi="Helvetica" w:cs="Helvetica"/>
                <w:color w:val="333333"/>
                <w:sz w:val="18"/>
                <w:szCs w:val="18"/>
                <w:lang w:eastAsia="sl-SI"/>
              </w:rPr>
              <w:br/>
              <w:t>Splošno finančno in računovodski sektor vodi vodja sektorja, službo vzdrževanja pa vodi vodja službe.</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13.člen</w:t>
            </w:r>
            <w:r w:rsidRPr="006609A7">
              <w:rPr>
                <w:rFonts w:ascii="Helvetica" w:eastAsia="Times New Roman" w:hAnsi="Helvetica" w:cs="Helvetica"/>
                <w:color w:val="333333"/>
                <w:sz w:val="18"/>
                <w:szCs w:val="18"/>
                <w:lang w:eastAsia="sl-SI"/>
              </w:rPr>
              <w:br/>
              <w:t>Vodje organizacijskih enot in vodje sektorjev so delavci s posebnimi pooblastili in odgovornostmi, ki jih imenuje direktor javnega zavoda za mandatno dobo 5 let po postopku in na način, določenem v zakonu, kolektivni pogodbi oz. splošnem aktu.</w:t>
            </w:r>
            <w:r w:rsidRPr="006609A7">
              <w:rPr>
                <w:rFonts w:ascii="Helvetica" w:eastAsia="Times New Roman" w:hAnsi="Helvetica" w:cs="Helvetica"/>
                <w:color w:val="333333"/>
                <w:sz w:val="18"/>
                <w:szCs w:val="18"/>
                <w:lang w:eastAsia="sl-SI"/>
              </w:rPr>
              <w:br/>
              <w:t xml:space="preserve">Splošno je sistem organiziranja in vodenja organizacijskih enot, sektorja in službe določen s tem statutom. </w:t>
            </w:r>
            <w:r w:rsidRPr="006609A7">
              <w:rPr>
                <w:rFonts w:ascii="Helvetica" w:eastAsia="Times New Roman" w:hAnsi="Helvetica" w:cs="Helvetica"/>
                <w:color w:val="333333"/>
                <w:sz w:val="18"/>
                <w:szCs w:val="18"/>
                <w:lang w:eastAsia="sl-SI"/>
              </w:rPr>
              <w:br/>
              <w:t xml:space="preserve">Podrobnejši sistem organiziranja in vodenja v zavodu se določi s pravilnikom o notranji organizaciji dela, ki ga s soglasjem sveta zavoda sprejme direktor.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b/>
                <w:bCs/>
                <w:color w:val="333333"/>
                <w:sz w:val="18"/>
                <w:szCs w:val="18"/>
                <w:lang w:eastAsia="sl-SI"/>
              </w:rPr>
              <w:br/>
              <w:t>VI. ORGANI ZAVODA IN NAČIN NJIHOVE IZVOLITVE OZIROMA IMENOVANJA, MANDATNA DOBA IN PRISTOJNOSTI ORGANOV JAVNEGA ZAVODA</w:t>
            </w:r>
            <w:r w:rsidRPr="006609A7">
              <w:rPr>
                <w:rFonts w:ascii="Helvetica" w:eastAsia="Times New Roman" w:hAnsi="Helvetica" w:cs="Helvetica"/>
                <w:b/>
                <w:bCs/>
                <w:color w:val="333333"/>
                <w:sz w:val="18"/>
                <w:szCs w:val="18"/>
                <w:lang w:eastAsia="sl-SI"/>
              </w:rPr>
              <w:br/>
            </w:r>
            <w:r w:rsidRPr="006609A7">
              <w:rPr>
                <w:rFonts w:ascii="Helvetica" w:eastAsia="Times New Roman" w:hAnsi="Helvetica" w:cs="Helvetica"/>
                <w:color w:val="333333"/>
                <w:sz w:val="18"/>
                <w:szCs w:val="18"/>
                <w:lang w:eastAsia="sl-SI"/>
              </w:rPr>
              <w:br/>
              <w:t>14.člen</w:t>
            </w:r>
            <w:r w:rsidRPr="006609A7">
              <w:rPr>
                <w:rFonts w:ascii="Helvetica" w:eastAsia="Times New Roman" w:hAnsi="Helvetica" w:cs="Helvetica"/>
                <w:color w:val="333333"/>
                <w:sz w:val="18"/>
                <w:szCs w:val="18"/>
                <w:lang w:eastAsia="sl-SI"/>
              </w:rPr>
              <w:br/>
              <w:t>Zavod ima naslednje organe:</w:t>
            </w:r>
          </w:p>
          <w:p w:rsidR="006609A7" w:rsidRPr="006609A7" w:rsidRDefault="006609A7" w:rsidP="006609A7">
            <w:pPr>
              <w:numPr>
                <w:ilvl w:val="0"/>
                <w:numId w:val="7"/>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svet zavoda,</w:t>
            </w:r>
          </w:p>
          <w:p w:rsidR="006609A7" w:rsidRPr="006609A7" w:rsidRDefault="006609A7" w:rsidP="006609A7">
            <w:pPr>
              <w:numPr>
                <w:ilvl w:val="0"/>
                <w:numId w:val="7"/>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direktorja,</w:t>
            </w:r>
          </w:p>
          <w:p w:rsidR="006609A7" w:rsidRPr="006609A7" w:rsidRDefault="006609A7" w:rsidP="006609A7">
            <w:pPr>
              <w:numPr>
                <w:ilvl w:val="0"/>
                <w:numId w:val="7"/>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strokovni svet,</w:t>
            </w:r>
          </w:p>
          <w:p w:rsidR="006609A7" w:rsidRPr="006609A7" w:rsidRDefault="006609A7" w:rsidP="006609A7">
            <w:pPr>
              <w:numPr>
                <w:ilvl w:val="0"/>
                <w:numId w:val="7"/>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druge organe oziroma komisije.</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br/>
              <w:t>1. SVET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A. Sestava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15.člen</w:t>
            </w:r>
            <w:r w:rsidRPr="006609A7">
              <w:rPr>
                <w:rFonts w:ascii="Helvetica" w:eastAsia="Times New Roman" w:hAnsi="Helvetica" w:cs="Helvetica"/>
                <w:color w:val="333333"/>
                <w:sz w:val="18"/>
                <w:szCs w:val="18"/>
                <w:lang w:eastAsia="sl-SI"/>
              </w:rPr>
              <w:br/>
              <w:t>Organ upravljanja zavoda je svet, ki šteje 7 članov, in sicer:</w:t>
            </w:r>
            <w:r w:rsidRPr="006609A7">
              <w:rPr>
                <w:rFonts w:ascii="Helvetica" w:eastAsia="Times New Roman" w:hAnsi="Helvetica" w:cs="Helvetica"/>
                <w:color w:val="333333"/>
                <w:sz w:val="18"/>
                <w:szCs w:val="18"/>
                <w:lang w:eastAsia="sl-SI"/>
              </w:rPr>
              <w:br/>
              <w:t>- 4 predstavniki občin ustanoviteljic,</w:t>
            </w:r>
            <w:r w:rsidRPr="006609A7">
              <w:rPr>
                <w:rFonts w:ascii="Helvetica" w:eastAsia="Times New Roman" w:hAnsi="Helvetica" w:cs="Helvetica"/>
                <w:color w:val="333333"/>
                <w:sz w:val="18"/>
                <w:szCs w:val="18"/>
                <w:lang w:eastAsia="sl-SI"/>
              </w:rPr>
              <w:br/>
              <w:t>- 2 predstavnika delavcev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lastRenderedPageBreak/>
              <w:t>- 1 predstavnik uporabnikov.</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V svet zavoda se izvolita 2 predstavnika delavcev.</w:t>
            </w:r>
            <w:r w:rsidRPr="006609A7">
              <w:rPr>
                <w:rFonts w:ascii="Helvetica" w:eastAsia="Times New Roman" w:hAnsi="Helvetica" w:cs="Helvetica"/>
                <w:color w:val="333333"/>
                <w:sz w:val="18"/>
                <w:szCs w:val="18"/>
                <w:lang w:eastAsia="sl-SI"/>
              </w:rPr>
              <w:br/>
              <w:t>Člani sveta se izvolijo oz. imenujejo za mandatno dobo 5 let in so lahko ponovno izvoljeni.</w:t>
            </w:r>
            <w:r w:rsidRPr="006609A7">
              <w:rPr>
                <w:rFonts w:ascii="Helvetica" w:eastAsia="Times New Roman" w:hAnsi="Helvetica" w:cs="Helvetica"/>
                <w:color w:val="333333"/>
                <w:sz w:val="18"/>
                <w:szCs w:val="18"/>
                <w:lang w:eastAsia="sl-SI"/>
              </w:rPr>
              <w:br/>
              <w:t>Podrobnejše delovanje uredi svet zavoda s poslovnikom.</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16.člen</w:t>
            </w:r>
            <w:r w:rsidRPr="006609A7">
              <w:rPr>
                <w:rFonts w:ascii="Helvetica" w:eastAsia="Times New Roman" w:hAnsi="Helvetica" w:cs="Helvetica"/>
                <w:color w:val="333333"/>
                <w:sz w:val="18"/>
                <w:szCs w:val="18"/>
                <w:lang w:eastAsia="sl-SI"/>
              </w:rPr>
              <w:br/>
              <w:t>Predsednika sveta zavoda izvolijo člani sveta izmed predstavnikov delavcev zavoda. Svet zavoda sprejema svoje odločitve z večino glasov vseh članov, razen če zahtevajo drugačen način odločanja posebni predpisi.</w:t>
            </w:r>
            <w:r w:rsidRPr="006609A7">
              <w:rPr>
                <w:rFonts w:ascii="Helvetica" w:eastAsia="Times New Roman" w:hAnsi="Helvetica" w:cs="Helvetica"/>
                <w:color w:val="333333"/>
                <w:sz w:val="18"/>
                <w:szCs w:val="18"/>
                <w:lang w:eastAsia="sl-SI"/>
              </w:rPr>
              <w:br/>
              <w:t>Predstavniki delavcev v svetu zavoda delajo po smernicah delavcev, ki so jih izvolili in odgovarjajo za svoje delo delavcem javnega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B. Volitve v svet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17. člen</w:t>
            </w:r>
            <w:r w:rsidRPr="006609A7">
              <w:rPr>
                <w:rFonts w:ascii="Helvetica" w:eastAsia="Times New Roman" w:hAnsi="Helvetica" w:cs="Helvetica"/>
                <w:color w:val="333333"/>
                <w:sz w:val="18"/>
                <w:szCs w:val="18"/>
                <w:lang w:eastAsia="sl-SI"/>
              </w:rPr>
              <w:br/>
              <w:t xml:space="preserve">Volitve, nadomestne volitve in odpoklic predstavnikov delavcev v svet zavoda se izvedejo v skladu z ustreznim zakonom, podzakonskimi predpisi in splošnimi akti zavoda.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18. člen</w:t>
            </w:r>
            <w:r w:rsidRPr="006609A7">
              <w:rPr>
                <w:rFonts w:ascii="Helvetica" w:eastAsia="Times New Roman" w:hAnsi="Helvetica" w:cs="Helvetica"/>
                <w:color w:val="333333"/>
                <w:sz w:val="18"/>
                <w:szCs w:val="18"/>
                <w:lang w:eastAsia="sl-SI"/>
              </w:rPr>
              <w:br/>
              <w:t xml:space="preserve">Pravico voliti in biti voljen za predstavnika delavcev v svet zavoda ima delavec, ki je v zavodu sklenil delovno razmerje. </w:t>
            </w:r>
            <w:proofErr w:type="spellStart"/>
            <w:r w:rsidRPr="006609A7">
              <w:rPr>
                <w:rFonts w:ascii="Helvetica" w:eastAsia="Times New Roman" w:hAnsi="Helvetica" w:cs="Helvetica"/>
                <w:color w:val="333333"/>
                <w:sz w:val="18"/>
                <w:szCs w:val="18"/>
                <w:lang w:eastAsia="sl-SI"/>
              </w:rPr>
              <w:t>Volilci</w:t>
            </w:r>
            <w:proofErr w:type="spellEnd"/>
            <w:r w:rsidRPr="006609A7">
              <w:rPr>
                <w:rFonts w:ascii="Helvetica" w:eastAsia="Times New Roman" w:hAnsi="Helvetica" w:cs="Helvetica"/>
                <w:color w:val="333333"/>
                <w:sz w:val="18"/>
                <w:szCs w:val="18"/>
                <w:lang w:eastAsia="sl-SI"/>
              </w:rPr>
              <w:t xml:space="preserve"> glasujejo osebno s tajnim glasovanjem.</w:t>
            </w:r>
            <w:r w:rsidRPr="006609A7">
              <w:rPr>
                <w:rFonts w:ascii="Helvetica" w:eastAsia="Times New Roman" w:hAnsi="Helvetica" w:cs="Helvetica"/>
                <w:color w:val="333333"/>
                <w:sz w:val="18"/>
                <w:szCs w:val="18"/>
                <w:lang w:eastAsia="sl-SI"/>
              </w:rPr>
              <w:br/>
              <w:t>V svet zavoda ne more biti izvoljen poslovodni organ.</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19.člen</w:t>
            </w:r>
            <w:r w:rsidRPr="006609A7">
              <w:rPr>
                <w:rFonts w:ascii="Helvetica" w:eastAsia="Times New Roman" w:hAnsi="Helvetica" w:cs="Helvetica"/>
                <w:color w:val="333333"/>
                <w:sz w:val="18"/>
                <w:szCs w:val="18"/>
                <w:lang w:eastAsia="sl-SI"/>
              </w:rPr>
              <w:br/>
              <w:t>Neposredne volitve predstavnikov delavcev v svet zavoda se razpišejo najmanj 30 dni pred potekom mandatne dobe. Svet zavoda v razpisu volitev določi datum neposrednih volitev, imenuje komisijo za volilne imenike in volilno komisijo ter določi roke, v katerih se morajo izvesti posamezna volilna opravila. V razpisu določi tudi število in obseg volilnih enot, število volišč in volilnih odborov.</w:t>
            </w:r>
            <w:r w:rsidRPr="006609A7">
              <w:rPr>
                <w:rFonts w:ascii="Helvetica" w:eastAsia="Times New Roman" w:hAnsi="Helvetica" w:cs="Helvetica"/>
                <w:color w:val="333333"/>
                <w:sz w:val="18"/>
                <w:szCs w:val="18"/>
                <w:lang w:eastAsia="sl-SI"/>
              </w:rPr>
              <w:br/>
              <w:t>Predstavniki delavcev v Svet zavoda z razglasitvijo izidov volitev štejejo za izvoljene, mandatna doba pa jim začne teči s konstituiranjem novega Sveta zavoda, ko staremu Svetu zavoda preneha mandat.</w:t>
            </w:r>
            <w:r w:rsidRPr="006609A7">
              <w:rPr>
                <w:rFonts w:ascii="Helvetica" w:eastAsia="Times New Roman" w:hAnsi="Helvetica" w:cs="Helvetica"/>
                <w:color w:val="333333"/>
                <w:sz w:val="18"/>
                <w:szCs w:val="18"/>
                <w:lang w:eastAsia="sl-SI"/>
              </w:rPr>
              <w:br/>
              <w:t xml:space="preserve">Podrobnejša pravila o volitvah predstavnikov delavcev v svet zavoda in imenovanje volilnih organov za izvedbo volitev zavoda sprejme direktor zavoda.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C. Pristojnosti sveta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20. člen</w:t>
            </w:r>
            <w:r w:rsidRPr="006609A7">
              <w:rPr>
                <w:rFonts w:ascii="Helvetica" w:eastAsia="Times New Roman" w:hAnsi="Helvetica" w:cs="Helvetica"/>
                <w:color w:val="333333"/>
                <w:sz w:val="18"/>
                <w:szCs w:val="18"/>
                <w:lang w:eastAsia="sl-SI"/>
              </w:rPr>
              <w:br/>
              <w:t>Svet zavoda ima naslednje pristojnosti:</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lastRenderedPageBreak/>
              <w:t>sprejema statut in druge splošne akte, ki urejajo zadeve v pristojnosti sveta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nadzira zakonitost dela in poslovanja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spremlja, analizira in ocenjuje delovanje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daje soglasje k strateškemu načrtu, programu dela s finančnim načrtom, k aktom o sistemizaciji delovnih mest in organizaciji dela, k aktom o varstvu pri delu in požarni varnosti, h kadrovskemu načrtu, načrtu nabav in odprodaje osnovnih sredstev ter investicijskega vzdrževanja;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potrjuje letno poročilo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izvaja pravice in dolžnosti delodajalca v razmerju do direktorja zavoda in sicer imenuje in razrešuje direktorja, s soglasjem ustanoviteljev sklepa pogodbo o zaposlitvi z direktorjem, ocenjuje delo direktorja, predlaga revizijo poslovanja; </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daje ustanoviteljem in direktorju zavoda predloge in mnenja o posamičnih vprašanjih;</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sprejema sklepe k investicijskim pogodbam; </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predlaga ustanovitelju spremembo imena in sedežu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predlaga ustanovitelju spremembo ali razširitev dejavnosti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sprejema program razreševanja presežnih delavcev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imenuje stalne organe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imenuje predstavnike oz. delegate zavoda v institucije izven zavoda;</w:t>
            </w:r>
          </w:p>
          <w:p w:rsidR="006609A7" w:rsidRPr="006609A7" w:rsidRDefault="006609A7" w:rsidP="006609A7">
            <w:pPr>
              <w:numPr>
                <w:ilvl w:val="0"/>
                <w:numId w:val="8"/>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opravlja druge zadeve v skladu z zakonom, odlokom in tem aktom.</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Svet zavoda odloča o zadevah iz svoje pristojnosti na način in po postopku določenem v poslovniku o delu sveta zavoda.</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2. DIREKTOR</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21. člen</w:t>
            </w:r>
            <w:r w:rsidRPr="006609A7">
              <w:rPr>
                <w:rFonts w:ascii="Helvetica" w:eastAsia="Times New Roman" w:hAnsi="Helvetica" w:cs="Helvetica"/>
                <w:color w:val="333333"/>
                <w:sz w:val="18"/>
                <w:szCs w:val="18"/>
                <w:lang w:eastAsia="sl-SI"/>
              </w:rPr>
              <w:br/>
              <w:t xml:space="preserve">Poslovodni organ zavoda je samostojen pri opravljanju poslov iz svojega delovnega področja. </w:t>
            </w:r>
            <w:r w:rsidRPr="006609A7">
              <w:rPr>
                <w:rFonts w:ascii="Helvetica" w:eastAsia="Times New Roman" w:hAnsi="Helvetica" w:cs="Helvetica"/>
                <w:color w:val="333333"/>
                <w:sz w:val="18"/>
                <w:szCs w:val="18"/>
                <w:lang w:eastAsia="sl-SI"/>
              </w:rPr>
              <w:br/>
              <w:t xml:space="preserve">Direktor organizira in vodi poslovanje zavoda, predstavlja in zastopa zavod in je odgovoren za zakonitost dela svetu zavoda. Pri vodenju poslov mora ravnati z javnimi sredstvi s skrbnostjo vestnega gospodarstvenika. </w:t>
            </w:r>
            <w:r w:rsidRPr="006609A7">
              <w:rPr>
                <w:rFonts w:ascii="Helvetica" w:eastAsia="Times New Roman" w:hAnsi="Helvetica" w:cs="Helvetica"/>
                <w:color w:val="333333"/>
                <w:sz w:val="18"/>
                <w:szCs w:val="18"/>
                <w:lang w:eastAsia="sl-SI"/>
              </w:rPr>
              <w:br/>
              <w:t xml:space="preserve">Direktor vodi strokovno delo zavoda in je odgovoren za strokovno delo. O svojih ugotovitvah v zvezi s strokovnim delom je dolžan obveščati strokovni svet zavoda ter sprejemati ukrepe za odpravo pomanjkljivosti in za napredek strokovnega dela. </w:t>
            </w:r>
            <w:r w:rsidRPr="006609A7">
              <w:rPr>
                <w:rFonts w:ascii="Helvetica" w:eastAsia="Times New Roman" w:hAnsi="Helvetica" w:cs="Helvetica"/>
                <w:color w:val="333333"/>
                <w:sz w:val="18"/>
                <w:szCs w:val="18"/>
                <w:lang w:eastAsia="sl-SI"/>
              </w:rPr>
              <w:br/>
              <w:t>Direktorja zavoda imenuje in razrešuje svet zavoda s soglasjem ustanoviteljice.</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22. člen</w:t>
            </w:r>
            <w:r w:rsidRPr="006609A7">
              <w:rPr>
                <w:rFonts w:ascii="Helvetica" w:eastAsia="Times New Roman" w:hAnsi="Helvetica" w:cs="Helvetica"/>
                <w:color w:val="333333"/>
                <w:sz w:val="18"/>
                <w:szCs w:val="18"/>
                <w:lang w:eastAsia="sl-SI"/>
              </w:rPr>
              <w:br/>
              <w:t xml:space="preserve">Direktor zavoda je v času svoje funkcije član skupščine Združenja zdravstvenih zavodov Slovenije.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A. Pogoji za imenovanje direktorja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lastRenderedPageBreak/>
              <w:t>23. člen</w:t>
            </w:r>
            <w:r w:rsidRPr="006609A7">
              <w:rPr>
                <w:rFonts w:ascii="Helvetica" w:eastAsia="Times New Roman" w:hAnsi="Helvetica" w:cs="Helvetica"/>
                <w:color w:val="333333"/>
                <w:sz w:val="18"/>
                <w:szCs w:val="18"/>
                <w:lang w:eastAsia="sl-SI"/>
              </w:rPr>
              <w:br/>
              <w:t>Za direktorja zavoda je lahko imenovan, kdor izpolnjuje poleg pogojev, določenih z zakonom, še naslednje pogoje:</w:t>
            </w:r>
            <w:r w:rsidRPr="006609A7">
              <w:rPr>
                <w:rFonts w:ascii="Helvetica" w:eastAsia="Times New Roman" w:hAnsi="Helvetica" w:cs="Helvetica"/>
                <w:color w:val="333333"/>
                <w:sz w:val="18"/>
                <w:szCs w:val="18"/>
                <w:lang w:eastAsia="sl-SI"/>
              </w:rPr>
              <w:br/>
              <w:t xml:space="preserve">- da ima </w:t>
            </w:r>
            <w:r w:rsidR="00B75A23" w:rsidRPr="00FE5138">
              <w:rPr>
                <w:rFonts w:ascii="Helvetica" w:eastAsia="Times New Roman" w:hAnsi="Helvetica" w:cs="Helvetica"/>
                <w:sz w:val="18"/>
                <w:szCs w:val="18"/>
                <w:lang w:eastAsia="sl-SI"/>
              </w:rPr>
              <w:t>univerzitetno</w:t>
            </w:r>
            <w:r w:rsidRPr="006609A7">
              <w:rPr>
                <w:rFonts w:ascii="Helvetica" w:eastAsia="Times New Roman" w:hAnsi="Helvetica" w:cs="Helvetica"/>
                <w:color w:val="333333"/>
                <w:sz w:val="18"/>
                <w:szCs w:val="18"/>
                <w:lang w:eastAsia="sl-SI"/>
              </w:rPr>
              <w:t xml:space="preserve"> izobrazbo zdravstvene smeri,</w:t>
            </w:r>
            <w:r w:rsidRPr="006609A7">
              <w:rPr>
                <w:rFonts w:ascii="Helvetica" w:eastAsia="Times New Roman" w:hAnsi="Helvetica" w:cs="Helvetica"/>
                <w:color w:val="333333"/>
                <w:sz w:val="18"/>
                <w:szCs w:val="18"/>
                <w:lang w:eastAsia="sl-SI"/>
              </w:rPr>
              <w:br/>
              <w:t>- da ima najmanj 5 let delovnih izkušenj na področju poslovanja, organiziranja in vodenja dela,</w:t>
            </w:r>
            <w:r w:rsidRPr="006609A7">
              <w:rPr>
                <w:rFonts w:ascii="Helvetica" w:eastAsia="Times New Roman" w:hAnsi="Helvetica" w:cs="Helvetica"/>
                <w:color w:val="333333"/>
                <w:sz w:val="18"/>
                <w:szCs w:val="18"/>
                <w:lang w:eastAsia="sl-SI"/>
              </w:rPr>
              <w:br/>
              <w:t>- da predloži program dela in razvoja dejavnosti javnega zavoda.</w:t>
            </w:r>
            <w:r w:rsidRPr="006609A7">
              <w:rPr>
                <w:rFonts w:ascii="Helvetica" w:eastAsia="Times New Roman" w:hAnsi="Helvetica" w:cs="Helvetica"/>
                <w:color w:val="333333"/>
                <w:sz w:val="18"/>
                <w:szCs w:val="18"/>
                <w:lang w:eastAsia="sl-SI"/>
              </w:rPr>
              <w:br/>
              <w:t>Mandat direktorja traja 5 leta in je po preteku lahko ponovno imenovan.</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B. Postopek imenovanja direktorja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24.člen</w:t>
            </w:r>
            <w:r w:rsidRPr="006609A7">
              <w:rPr>
                <w:rFonts w:ascii="Helvetica" w:eastAsia="Times New Roman" w:hAnsi="Helvetica" w:cs="Helvetica"/>
                <w:color w:val="333333"/>
                <w:sz w:val="18"/>
                <w:szCs w:val="18"/>
                <w:lang w:eastAsia="sl-SI"/>
              </w:rPr>
              <w:br/>
              <w:t>Direktor je imenovan na podlagi javnega razpisa v skladu z zakonom. Svet zavoda objavi razpis za imenovanje direktorja v sredstvih javnega obveščanja najmanj 3 mesece pred potekom mandatne dobe. V razpisu objavi zahtevane pogoje iz prejšnjega člena in mandatno dobo, za katero bo kandidat imenovan.</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25.člen</w:t>
            </w:r>
            <w:r w:rsidRPr="006609A7">
              <w:rPr>
                <w:rFonts w:ascii="Helvetica" w:eastAsia="Times New Roman" w:hAnsi="Helvetica" w:cs="Helvetica"/>
                <w:color w:val="333333"/>
                <w:sz w:val="18"/>
                <w:szCs w:val="18"/>
                <w:lang w:eastAsia="sl-SI"/>
              </w:rPr>
              <w:br/>
              <w:t>Mandatno dobo direktorja, razpisni postopek ter pravice in obveznosti kandidatov v zvezi z razpisom ter pogoje za predčasno razrešitev direktorja določata zakon in odlok o ustanovitvi.</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C. Pristojnosti direktorja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26. člen</w:t>
            </w:r>
            <w:r w:rsidRPr="006609A7">
              <w:rPr>
                <w:rFonts w:ascii="Helvetica" w:eastAsia="Times New Roman" w:hAnsi="Helvetica" w:cs="Helvetica"/>
                <w:color w:val="333333"/>
                <w:sz w:val="18"/>
                <w:szCs w:val="18"/>
                <w:lang w:eastAsia="sl-SI"/>
              </w:rPr>
              <w:br/>
              <w:t>Direktor ima naslednje naloge:</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organizira in vodi delo zavoda;</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 soglasjem sveta zavoda sprejema strateški načrt;</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sprejema program dela s finančnim načrtom;</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pripravi letno poročilo;</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 soglasjem sveta zavoda sprejema akt o organizaciji dela ter akt o sistemizaciji delovnih mest po predhodnem mnenju reprezentativnih sindikatov v zavodu;</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 soglasjem sveta zavoda sprejema akte o varstvu pri delu in požarni varnosti, kadrovski načrt;</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 soglasjem sveta zavoda sprejema načrt nabav in odprodaje osnovnih sredstev ter investicijskega vzdrževanja;</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poroča občinam ustanoviteljicam in svetu zavoda o zadevah, ki lahko pomembno vplivajo na delovanje zavoda;</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sklepa pravne posle v </w:t>
            </w:r>
            <w:r w:rsidRPr="00FE5138">
              <w:rPr>
                <w:rFonts w:ascii="Helvetica" w:eastAsia="Times New Roman" w:hAnsi="Helvetica" w:cs="Helvetica"/>
                <w:sz w:val="18"/>
                <w:szCs w:val="18"/>
                <w:lang w:eastAsia="sl-SI"/>
              </w:rPr>
              <w:t>skladu</w:t>
            </w:r>
            <w:r w:rsidR="00B75A23" w:rsidRPr="00FE5138">
              <w:rPr>
                <w:rFonts w:ascii="Helvetica" w:eastAsia="Times New Roman" w:hAnsi="Helvetica" w:cs="Helvetica"/>
                <w:sz w:val="18"/>
                <w:szCs w:val="18"/>
                <w:lang w:eastAsia="sl-SI"/>
              </w:rPr>
              <w:t xml:space="preserve"> z ustanovitvenim aktom in</w:t>
            </w:r>
            <w:r w:rsidRPr="00FE5138">
              <w:rPr>
                <w:rFonts w:ascii="Helvetica" w:eastAsia="Times New Roman" w:hAnsi="Helvetica" w:cs="Helvetica"/>
                <w:sz w:val="18"/>
                <w:szCs w:val="18"/>
                <w:lang w:eastAsia="sl-SI"/>
              </w:rPr>
              <w:t xml:space="preserve"> </w:t>
            </w:r>
            <w:r w:rsidRPr="006609A7">
              <w:rPr>
                <w:rFonts w:ascii="Helvetica" w:eastAsia="Times New Roman" w:hAnsi="Helvetica" w:cs="Helvetica"/>
                <w:color w:val="333333"/>
                <w:sz w:val="18"/>
                <w:szCs w:val="18"/>
                <w:lang w:eastAsia="sl-SI"/>
              </w:rPr>
              <w:t>s tem aktom;</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odloča o sklenitvi delovnega razmerja delavcev;</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odloča o razporejanju delavcev k določenim delom in nalogam;</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imenuje delavce s pooblastili in odgovornostmi; </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lastRenderedPageBreak/>
              <w:t>sprejema splošne akte, ki urejajo pomembna vprašanja v zvezi z delovanjem zavoda, in niso v pristojnosti sveta zavoda ter</w:t>
            </w:r>
          </w:p>
          <w:p w:rsidR="006609A7" w:rsidRPr="006609A7" w:rsidRDefault="006609A7" w:rsidP="006609A7">
            <w:pPr>
              <w:numPr>
                <w:ilvl w:val="0"/>
                <w:numId w:val="9"/>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druge naloge, določene z ustanovitvenim aktom in statutom. </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br/>
              <w:t>3. STROKOVNI SVET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A. Sestava strokovnega sveta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27. člen</w:t>
            </w:r>
            <w:r w:rsidRPr="006609A7">
              <w:rPr>
                <w:rFonts w:ascii="Helvetica" w:eastAsia="Times New Roman" w:hAnsi="Helvetica" w:cs="Helvetica"/>
                <w:color w:val="333333"/>
                <w:sz w:val="18"/>
                <w:szCs w:val="18"/>
                <w:lang w:eastAsia="sl-SI"/>
              </w:rPr>
              <w:br/>
              <w:t>Strokovni svet sestavljajo: direktor, vodje organizacijskih enot in predstojniki oz. vodji strokovnih služb ter glavna sestra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28.člen</w:t>
            </w:r>
            <w:r w:rsidRPr="006609A7">
              <w:rPr>
                <w:rFonts w:ascii="Helvetica" w:eastAsia="Times New Roman" w:hAnsi="Helvetica" w:cs="Helvetica"/>
                <w:color w:val="333333"/>
                <w:sz w:val="18"/>
                <w:szCs w:val="18"/>
                <w:lang w:eastAsia="sl-SI"/>
              </w:rPr>
              <w:br/>
              <w:t>Strokovni svet vodi direktor, ki odgovarja za izvajanje sprejetih sklepov. Strokovni svet se sestaja po sklicu direktorja ali na pisno zahtevo vsaj dveh članov strokovnega sveta. Člani strokovnega sveta sprejemajo sklepe iz področja svojih pristojnosti z večino glasov.</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B. Naloge strokovnega sveta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29.člen</w:t>
            </w:r>
            <w:r w:rsidRPr="006609A7">
              <w:rPr>
                <w:rFonts w:ascii="Helvetica" w:eastAsia="Times New Roman" w:hAnsi="Helvetica" w:cs="Helvetica"/>
                <w:color w:val="333333"/>
                <w:sz w:val="18"/>
                <w:szCs w:val="18"/>
                <w:lang w:eastAsia="sl-SI"/>
              </w:rPr>
              <w:br/>
              <w:t>Strokovni svet je posvetovalni organ direktorja in je zadolžen za prenos strokovne doktrine v zavod.</w:t>
            </w:r>
            <w:r w:rsidRPr="006609A7">
              <w:rPr>
                <w:rFonts w:ascii="Helvetica" w:eastAsia="Times New Roman" w:hAnsi="Helvetica" w:cs="Helvetica"/>
                <w:color w:val="333333"/>
                <w:sz w:val="18"/>
                <w:szCs w:val="18"/>
                <w:lang w:eastAsia="sl-SI"/>
              </w:rPr>
              <w:br/>
              <w:t>Strokovni svet zavoda obravnava vprašanja s področja strokovnega dela javnega zavoda, določa strokovne podlage za programe dela in razvoja javnega zavoda, daje svetu in direktorju javnega zavoda mnenje in predloge glede pogojev za razvoj dejavnosti, organizacije dela, predlaga direktorju plan in prioriteto nabave medicinske opreme, predlaga direktorju plan specializacij, imenuje zdravniški konzilij, predlaga direktorju plane štipendiranja in plane izobraževanja zdravstvenih delavcev v zavodu, daje Svetu zavoda predloge in pripombe k predlogom splošnih aktov, opredeljuje strokovno doktrino za posamezna področja dejavnosti javnega zavoda, sprejema poslovnik o svojem delu ter opravlja druge naloge, ki so mu dane z zakonom, s statutom ali s splošnimi akti.</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4. Drugi organi in komisije</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30.člen</w:t>
            </w:r>
            <w:r w:rsidRPr="006609A7">
              <w:rPr>
                <w:rFonts w:ascii="Helvetica" w:eastAsia="Times New Roman" w:hAnsi="Helvetica" w:cs="Helvetica"/>
                <w:color w:val="333333"/>
                <w:sz w:val="18"/>
                <w:szCs w:val="18"/>
                <w:lang w:eastAsia="sl-SI"/>
              </w:rPr>
              <w:br/>
              <w:t>V zavodu se lahko po potrebi imenujejo tudi drugi organi in komisije, ki niso stalno potrebni, ampak le občasno oziroma za določene naloge.</w:t>
            </w:r>
            <w:r w:rsidRPr="006609A7">
              <w:rPr>
                <w:rFonts w:ascii="Helvetica" w:eastAsia="Times New Roman" w:hAnsi="Helvetica" w:cs="Helvetica"/>
                <w:color w:val="333333"/>
                <w:sz w:val="18"/>
                <w:szCs w:val="18"/>
                <w:lang w:eastAsia="sl-SI"/>
              </w:rPr>
              <w:br/>
              <w:t>Naloge le-teh določijo alternativno svet zavoda, direktor zavoda ali strokovni svet ob vsakem imenovanju posebej, pri čemer določijo tudi rok, v katerem morajo izvršiti dane naloge.</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lastRenderedPageBreak/>
              <w:br/>
              <w:t>31.člen</w:t>
            </w:r>
            <w:r w:rsidRPr="006609A7">
              <w:rPr>
                <w:rFonts w:ascii="Helvetica" w:eastAsia="Times New Roman" w:hAnsi="Helvetica" w:cs="Helvetica"/>
                <w:color w:val="333333"/>
                <w:sz w:val="18"/>
                <w:szCs w:val="18"/>
                <w:lang w:eastAsia="sl-SI"/>
              </w:rPr>
              <w:br/>
              <w:t xml:space="preserve">S poslovnikom o delu organov zavoda Svet zavoda v skladu z zakonom določi postopek odločanja o zadevah iz svoje pristojnosti. Poslovnik lahko smiselno uporabljajo tudi drugi organi zavoda.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VII. POLOŽAJ SINDIKATOV V JAVNEM ZAVODU</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32.člen</w:t>
            </w:r>
            <w:r w:rsidRPr="006609A7">
              <w:rPr>
                <w:rFonts w:ascii="Helvetica" w:eastAsia="Times New Roman" w:hAnsi="Helvetica" w:cs="Helvetica"/>
                <w:color w:val="333333"/>
                <w:sz w:val="18"/>
                <w:szCs w:val="18"/>
                <w:lang w:eastAsia="sl-SI"/>
              </w:rPr>
              <w:br/>
              <w:t>V skladu z zakonom imajo delavci zavoda pravico, da za varovanje svojih pravic in interesov organizirajo sindikate.</w:t>
            </w:r>
            <w:r w:rsidRPr="006609A7">
              <w:rPr>
                <w:rFonts w:ascii="Helvetica" w:eastAsia="Times New Roman" w:hAnsi="Helvetica" w:cs="Helvetica"/>
                <w:color w:val="333333"/>
                <w:sz w:val="18"/>
                <w:szCs w:val="18"/>
                <w:lang w:eastAsia="sl-SI"/>
              </w:rPr>
              <w:br/>
              <w:t xml:space="preserve">Obveznosti delodajalca do sindikatov izhajajo iz veljavne delovno pravne zakonodaje RS in zakonodaje EU in ratificiranih mednarodnih pogodb Mednarodne organizacije dela (MOD). </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VIII. SPLOŠNI AKTI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1. Vrste splošnih aktov</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33.člen</w:t>
            </w:r>
            <w:r w:rsidRPr="006609A7">
              <w:rPr>
                <w:rFonts w:ascii="Helvetica" w:eastAsia="Times New Roman" w:hAnsi="Helvetica" w:cs="Helvetica"/>
                <w:color w:val="333333"/>
                <w:sz w:val="18"/>
                <w:szCs w:val="18"/>
                <w:lang w:eastAsia="sl-SI"/>
              </w:rPr>
              <w:br/>
              <w:t>Statut je temeljni splošni akt zavoda. Določbe vseh ostalih splošnih aktov zavoda morajo biti v skladu z določbami tega statuta.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34.člen</w:t>
            </w:r>
            <w:r w:rsidRPr="006609A7">
              <w:rPr>
                <w:rFonts w:ascii="Helvetica" w:eastAsia="Times New Roman" w:hAnsi="Helvetica" w:cs="Helvetica"/>
                <w:color w:val="333333"/>
                <w:sz w:val="18"/>
                <w:szCs w:val="18"/>
                <w:lang w:eastAsia="sl-SI"/>
              </w:rPr>
              <w:br/>
              <w:t>Zavod ima naslednje splošne akte:</w:t>
            </w:r>
          </w:p>
          <w:p w:rsidR="006609A7" w:rsidRPr="006609A7" w:rsidRDefault="006609A7" w:rsidP="006609A7">
            <w:pPr>
              <w:numPr>
                <w:ilvl w:val="0"/>
                <w:numId w:val="10"/>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statut zavoda,</w:t>
            </w:r>
          </w:p>
          <w:p w:rsidR="006609A7" w:rsidRPr="006609A7" w:rsidRDefault="006609A7" w:rsidP="006609A7">
            <w:pPr>
              <w:numPr>
                <w:ilvl w:val="0"/>
                <w:numId w:val="10"/>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akt o notranji organizaciji dela zavoda,</w:t>
            </w:r>
          </w:p>
          <w:p w:rsidR="006609A7" w:rsidRPr="006609A7" w:rsidRDefault="006609A7" w:rsidP="006609A7">
            <w:pPr>
              <w:numPr>
                <w:ilvl w:val="0"/>
                <w:numId w:val="10"/>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akt o sistemizaciji in organizaciji delovnih mest, </w:t>
            </w:r>
          </w:p>
          <w:p w:rsidR="006609A7" w:rsidRPr="006609A7" w:rsidRDefault="006609A7" w:rsidP="006609A7">
            <w:pPr>
              <w:numPr>
                <w:ilvl w:val="0"/>
                <w:numId w:val="10"/>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akt o varstvu pri delu in požarni varnosti,</w:t>
            </w:r>
          </w:p>
          <w:p w:rsidR="006609A7" w:rsidRPr="006609A7" w:rsidRDefault="006609A7" w:rsidP="006609A7">
            <w:pPr>
              <w:numPr>
                <w:ilvl w:val="0"/>
                <w:numId w:val="10"/>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splošne akte s področja delovno pravnih razmerij,</w:t>
            </w:r>
          </w:p>
          <w:p w:rsidR="006609A7" w:rsidRPr="006609A7" w:rsidRDefault="006609A7" w:rsidP="006609A7">
            <w:pPr>
              <w:numPr>
                <w:ilvl w:val="0"/>
                <w:numId w:val="10"/>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splošne akte o knjigovodstvu, finančnem poslovanju in drugih zadevah s področja materialno finančnega poslovanja in</w:t>
            </w:r>
          </w:p>
          <w:p w:rsidR="006609A7" w:rsidRPr="006609A7" w:rsidRDefault="006609A7" w:rsidP="006609A7">
            <w:pPr>
              <w:numPr>
                <w:ilvl w:val="0"/>
                <w:numId w:val="10"/>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druge splošne akte, potrebne po zakonu ali posebnih predpisih ter tem statutu.</w:t>
            </w:r>
          </w:p>
          <w:p w:rsidR="00FE5138" w:rsidRDefault="006609A7" w:rsidP="00FE5138">
            <w:pPr>
              <w:spacing w:after="75" w:line="360" w:lineRule="atLeast"/>
              <w:rPr>
                <w:rFonts w:ascii="Helvetica" w:eastAsia="Times New Roman" w:hAnsi="Helvetica" w:cs="Helvetica"/>
                <w:color w:val="FF0000"/>
                <w:sz w:val="18"/>
                <w:szCs w:val="18"/>
                <w:lang w:eastAsia="sl-SI"/>
              </w:rPr>
            </w:pPr>
            <w:r w:rsidRPr="006609A7">
              <w:rPr>
                <w:rFonts w:ascii="Helvetica" w:eastAsia="Times New Roman" w:hAnsi="Helvetica" w:cs="Helvetica"/>
                <w:color w:val="333333"/>
                <w:sz w:val="18"/>
                <w:szCs w:val="18"/>
                <w:lang w:eastAsia="sl-SI"/>
              </w:rPr>
              <w:br/>
              <w:t>2. Način in postopek sprejemanja statuta in drugih splošnih aktov</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35.člen</w:t>
            </w:r>
            <w:r w:rsidRPr="006609A7">
              <w:rPr>
                <w:rFonts w:ascii="Helvetica" w:eastAsia="Times New Roman" w:hAnsi="Helvetica" w:cs="Helvetica"/>
                <w:color w:val="333333"/>
                <w:sz w:val="18"/>
                <w:szCs w:val="18"/>
                <w:lang w:eastAsia="sl-SI"/>
              </w:rPr>
              <w:br/>
              <w:t xml:space="preserve">Statut sprejema svet zavoda. Svet zavoda sprejema tudi druge splošne akte, ki pomenijo izvajanje sprejetih splošnih aktov s področja delovnih razmerij, razen tistih za katere je pooblaščen direktor. Splošne </w:t>
            </w:r>
            <w:r w:rsidRPr="006609A7">
              <w:rPr>
                <w:rFonts w:ascii="Helvetica" w:eastAsia="Times New Roman" w:hAnsi="Helvetica" w:cs="Helvetica"/>
                <w:color w:val="333333"/>
                <w:sz w:val="18"/>
                <w:szCs w:val="18"/>
                <w:lang w:eastAsia="sl-SI"/>
              </w:rPr>
              <w:lastRenderedPageBreak/>
              <w:t xml:space="preserve">akte, ki urejajo delitev sredstev za </w:t>
            </w:r>
            <w:r w:rsidR="00B75A23" w:rsidRPr="00FE5138">
              <w:rPr>
                <w:rFonts w:ascii="Helvetica" w:eastAsia="Times New Roman" w:hAnsi="Helvetica" w:cs="Helvetica"/>
                <w:sz w:val="18"/>
                <w:szCs w:val="18"/>
                <w:lang w:eastAsia="sl-SI"/>
              </w:rPr>
              <w:t>plače</w:t>
            </w:r>
            <w:r w:rsidR="00B75A23">
              <w:rPr>
                <w:rFonts w:ascii="Helvetica" w:eastAsia="Times New Roman" w:hAnsi="Helvetica" w:cs="Helvetica"/>
                <w:color w:val="333333"/>
                <w:sz w:val="18"/>
                <w:szCs w:val="18"/>
                <w:lang w:eastAsia="sl-SI"/>
              </w:rPr>
              <w:t xml:space="preserve"> </w:t>
            </w:r>
            <w:r w:rsidRPr="006609A7">
              <w:rPr>
                <w:rFonts w:ascii="Helvetica" w:eastAsia="Times New Roman" w:hAnsi="Helvetica" w:cs="Helvetica"/>
                <w:color w:val="333333"/>
                <w:sz w:val="18"/>
                <w:szCs w:val="18"/>
                <w:lang w:eastAsia="sl-SI"/>
              </w:rPr>
              <w:t>ter organizacijo dela in poslovanja zavoda, pa sprejema direktor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36.člen</w:t>
            </w:r>
            <w:r w:rsidRPr="006609A7">
              <w:rPr>
                <w:rFonts w:ascii="Helvetica" w:eastAsia="Times New Roman" w:hAnsi="Helvetica" w:cs="Helvetica"/>
                <w:color w:val="333333"/>
                <w:sz w:val="18"/>
                <w:szCs w:val="18"/>
                <w:lang w:eastAsia="sl-SI"/>
              </w:rPr>
              <w:br/>
              <w:t xml:space="preserve">Pristojni organ določi potek sprejemanja. Praviloma pred sprejemom statuta oz. splošnega akta </w:t>
            </w:r>
            <w:r w:rsidRPr="00C43D32">
              <w:rPr>
                <w:rFonts w:ascii="Helvetica" w:eastAsia="Times New Roman" w:hAnsi="Helvetica" w:cs="Helvetica"/>
                <w:strike/>
                <w:color w:val="333333"/>
                <w:sz w:val="18"/>
                <w:szCs w:val="18"/>
                <w:lang w:eastAsia="sl-SI"/>
              </w:rPr>
              <w:t>,</w:t>
            </w:r>
            <w:r w:rsidRPr="006609A7">
              <w:rPr>
                <w:rFonts w:ascii="Helvetica" w:eastAsia="Times New Roman" w:hAnsi="Helvetica" w:cs="Helvetica"/>
                <w:color w:val="333333"/>
                <w:sz w:val="18"/>
                <w:szCs w:val="18"/>
                <w:lang w:eastAsia="sl-SI"/>
              </w:rPr>
              <w:t xml:space="preserve"> obravnava predlog statuta oz. splošnega akta strokovni svet zavoda. Če se sprejema splošni akt, </w:t>
            </w:r>
            <w:r w:rsidR="00C43D32" w:rsidRPr="00FE5138">
              <w:rPr>
                <w:rFonts w:ascii="Helvetica" w:eastAsia="Times New Roman" w:hAnsi="Helvetica" w:cs="Helvetica"/>
                <w:sz w:val="18"/>
                <w:szCs w:val="18"/>
                <w:lang w:eastAsia="sl-SI"/>
              </w:rPr>
              <w:t>z katerim se določa organizacija dela ali določajo obveznosti, ki jih morajo delavci poznati zaradi izpolnjevanja pogodbenih in drugih obveznosti, pred sprejemom je treba predlog akta posredovati v mnenje sindikatu. interni spletni strani</w:t>
            </w:r>
            <w:r w:rsidRPr="00FE5138">
              <w:rPr>
                <w:rFonts w:ascii="Helvetica" w:eastAsia="Times New Roman" w:hAnsi="Helvetica" w:cs="Helvetica"/>
                <w:sz w:val="18"/>
                <w:szCs w:val="18"/>
                <w:lang w:eastAsia="sl-SI"/>
              </w:rPr>
              <w:t xml:space="preserve"> </w:t>
            </w:r>
            <w:r w:rsidRPr="00C43D32">
              <w:rPr>
                <w:rFonts w:ascii="Helvetica" w:eastAsia="Times New Roman" w:hAnsi="Helvetica" w:cs="Helvetica"/>
                <w:color w:val="333333"/>
                <w:sz w:val="18"/>
                <w:szCs w:val="18"/>
                <w:lang w:eastAsia="sl-SI"/>
              </w:rPr>
              <w:t xml:space="preserve">zavoda in začnejo veljati 8 dan po objavi. Za splošne akte, ki jih sprejema direktor praviloma velja enak </w:t>
            </w:r>
            <w:proofErr w:type="spellStart"/>
            <w:r w:rsidRPr="00C43D32">
              <w:rPr>
                <w:rFonts w:ascii="Helvetica" w:eastAsia="Times New Roman" w:hAnsi="Helvetica" w:cs="Helvetica"/>
                <w:color w:val="333333"/>
                <w:sz w:val="18"/>
                <w:szCs w:val="18"/>
                <w:lang w:eastAsia="sl-SI"/>
              </w:rPr>
              <w:t>vacatio</w:t>
            </w:r>
            <w:proofErr w:type="spellEnd"/>
            <w:r w:rsidRPr="00C43D32">
              <w:rPr>
                <w:rFonts w:ascii="Helvetica" w:eastAsia="Times New Roman" w:hAnsi="Helvetica" w:cs="Helvetica"/>
                <w:color w:val="333333"/>
                <w:sz w:val="18"/>
                <w:szCs w:val="18"/>
                <w:lang w:eastAsia="sl-SI"/>
              </w:rPr>
              <w:t xml:space="preserve"> </w:t>
            </w:r>
            <w:proofErr w:type="spellStart"/>
            <w:r w:rsidRPr="00C43D32">
              <w:rPr>
                <w:rFonts w:ascii="Helvetica" w:eastAsia="Times New Roman" w:hAnsi="Helvetica" w:cs="Helvetica"/>
                <w:color w:val="333333"/>
                <w:sz w:val="18"/>
                <w:szCs w:val="18"/>
                <w:lang w:eastAsia="sl-SI"/>
              </w:rPr>
              <w:t>legis</w:t>
            </w:r>
            <w:proofErr w:type="spellEnd"/>
            <w:r w:rsidRPr="00C43D32">
              <w:rPr>
                <w:rFonts w:ascii="Helvetica" w:eastAsia="Times New Roman" w:hAnsi="Helvetica" w:cs="Helvetica"/>
                <w:color w:val="333333"/>
                <w:sz w:val="18"/>
                <w:szCs w:val="18"/>
                <w:lang w:eastAsia="sl-SI"/>
              </w:rPr>
              <w:t>, direktor pa lahko določi krajši rok za začetek veljavnosti.</w:t>
            </w:r>
            <w:r w:rsidRPr="00C43D32">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t>Spremembe in dopolnitve statuta ter drugih splošnih aktov se spremenijo na enak način kot se sprejemajo.</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IX. VAROVANJE POSLOVNE IN POKLICNE SKRIVNOSTI</w:t>
            </w:r>
            <w:r w:rsidR="00FE5138">
              <w:rPr>
                <w:rFonts w:ascii="Helvetica" w:eastAsia="Times New Roman" w:hAnsi="Helvetica" w:cs="Helvetica"/>
                <w:color w:val="333333"/>
                <w:sz w:val="18"/>
                <w:szCs w:val="18"/>
                <w:lang w:eastAsia="sl-SI"/>
              </w:rPr>
              <w:t xml:space="preserve"> TER OSEBNIH PODATKOV </w:t>
            </w:r>
            <w:r w:rsidR="00FE5138">
              <w:rPr>
                <w:rFonts w:ascii="Helvetica" w:eastAsia="Times New Roman" w:hAnsi="Helvetica" w:cs="Helvetica"/>
                <w:color w:val="333333"/>
                <w:sz w:val="18"/>
                <w:szCs w:val="18"/>
                <w:lang w:eastAsia="sl-SI"/>
              </w:rPr>
              <w:br/>
            </w:r>
            <w:r w:rsidR="00FE5138">
              <w:rPr>
                <w:rFonts w:ascii="Helvetica" w:eastAsia="Times New Roman" w:hAnsi="Helvetica" w:cs="Helvetica"/>
                <w:color w:val="333333"/>
                <w:sz w:val="18"/>
                <w:szCs w:val="18"/>
                <w:lang w:eastAsia="sl-SI"/>
              </w:rPr>
              <w:br/>
              <w:t>37.člen</w:t>
            </w:r>
          </w:p>
          <w:p w:rsidR="00C43D32" w:rsidRPr="00FE5138" w:rsidRDefault="00C43D32" w:rsidP="006609A7">
            <w:pPr>
              <w:spacing w:after="75" w:line="360" w:lineRule="atLeast"/>
              <w:rPr>
                <w:rFonts w:ascii="Helvetica" w:eastAsia="Times New Roman" w:hAnsi="Helvetica" w:cs="Helvetica"/>
                <w:sz w:val="18"/>
                <w:szCs w:val="18"/>
                <w:lang w:eastAsia="sl-SI"/>
              </w:rPr>
            </w:pPr>
            <w:r w:rsidRPr="00FE5138">
              <w:rPr>
                <w:rFonts w:ascii="Helvetica" w:eastAsia="Times New Roman" w:hAnsi="Helvetica" w:cs="Helvetica"/>
                <w:sz w:val="18"/>
                <w:szCs w:val="18"/>
                <w:lang w:eastAsia="sl-SI"/>
              </w:rPr>
              <w:t xml:space="preserve">Podatki, ki skladno z zakonodajo, predstavljajo poslovno skrivnost s pisnim sklepom določi svet zavoda ali direktor. </w:t>
            </w:r>
          </w:p>
          <w:p w:rsidR="00E55758" w:rsidRPr="00FE5138" w:rsidRDefault="00C43D32" w:rsidP="00C43D32">
            <w:pPr>
              <w:pStyle w:val="Brezrazmikov"/>
              <w:rPr>
                <w:lang w:eastAsia="sl-SI"/>
              </w:rPr>
            </w:pPr>
            <w:r w:rsidRPr="00FE5138">
              <w:rPr>
                <w:lang w:eastAsia="sl-SI"/>
              </w:rPr>
              <w:t>S pisnim sklepom iz prejšnjega odstavka se določi tudi način varovanja poslovne skrivnosti in hramba varovanih podatkov. S tem sklepom morajo biti seznanjeni zaposleni, člani organov zavoda in druge osebe</w:t>
            </w:r>
            <w:r w:rsidR="00E55758" w:rsidRPr="00FE5138">
              <w:rPr>
                <w:lang w:eastAsia="sl-SI"/>
              </w:rPr>
              <w:t>, ki morajo varovati poslovno skrivnost.</w:t>
            </w:r>
          </w:p>
          <w:p w:rsidR="00E55758" w:rsidRPr="00FE5138" w:rsidRDefault="00E55758" w:rsidP="00C43D32">
            <w:pPr>
              <w:pStyle w:val="Brezrazmikov"/>
              <w:rPr>
                <w:lang w:eastAsia="sl-SI"/>
              </w:rPr>
            </w:pPr>
            <w:r w:rsidRPr="00FE5138">
              <w:rPr>
                <w:lang w:eastAsia="sl-SI"/>
              </w:rPr>
              <w:t xml:space="preserve">Za poslovno skrivnost se ne morejo določiti podatki, ki so po zakonu javni ali podatki o kršitvi zakona ali dobrih poslovnih običajev. </w:t>
            </w:r>
          </w:p>
          <w:p w:rsidR="00FE5138" w:rsidRDefault="006609A7" w:rsidP="00C43D32">
            <w:pPr>
              <w:pStyle w:val="Brezrazmikov"/>
              <w:rPr>
                <w:color w:val="FF0000"/>
                <w:lang w:eastAsia="sl-SI"/>
              </w:rPr>
            </w:pPr>
            <w:r w:rsidRPr="006609A7">
              <w:rPr>
                <w:color w:val="333333"/>
                <w:lang w:eastAsia="sl-SI"/>
              </w:rPr>
              <w:br/>
              <w:t>38.člen</w:t>
            </w:r>
            <w:r w:rsidRPr="006609A7">
              <w:rPr>
                <w:color w:val="333333"/>
                <w:lang w:eastAsia="sl-SI"/>
              </w:rPr>
              <w:br/>
            </w:r>
          </w:p>
          <w:p w:rsidR="00E55758" w:rsidRPr="00FE5138" w:rsidRDefault="00E55758" w:rsidP="00C43D32">
            <w:pPr>
              <w:pStyle w:val="Brezrazmikov"/>
              <w:rPr>
                <w:lang w:eastAsia="sl-SI"/>
              </w:rPr>
            </w:pPr>
            <w:r w:rsidRPr="00FE5138">
              <w:rPr>
                <w:lang w:eastAsia="sl-SI"/>
              </w:rPr>
              <w:t xml:space="preserve">Vsakdo ima pravico do varovanja svojih osebnih podatkov. </w:t>
            </w:r>
          </w:p>
          <w:p w:rsidR="006609A7" w:rsidRPr="00E55758" w:rsidRDefault="006609A7" w:rsidP="00FE5138">
            <w:pPr>
              <w:pStyle w:val="Brezrazmikov"/>
              <w:rPr>
                <w:rFonts w:ascii="Helvetica" w:eastAsia="Times New Roman" w:hAnsi="Helvetica" w:cs="Helvetica"/>
                <w:strike/>
                <w:color w:val="333333"/>
                <w:sz w:val="18"/>
                <w:szCs w:val="18"/>
                <w:lang w:eastAsia="sl-SI"/>
              </w:rPr>
            </w:pPr>
            <w:r w:rsidRPr="006609A7">
              <w:rPr>
                <w:color w:val="333333"/>
                <w:lang w:eastAsia="sl-SI"/>
              </w:rPr>
              <w:br/>
              <w:t>39.člen</w:t>
            </w:r>
            <w:r w:rsidRPr="006609A7">
              <w:rPr>
                <w:color w:val="333333"/>
                <w:lang w:eastAsia="sl-SI"/>
              </w:rPr>
              <w:br/>
            </w:r>
          </w:p>
          <w:p w:rsidR="00E55758" w:rsidRPr="00FE5138" w:rsidRDefault="00E55758" w:rsidP="00E55758">
            <w:pPr>
              <w:pStyle w:val="Brezrazmikov"/>
              <w:rPr>
                <w:lang w:eastAsia="sl-SI"/>
              </w:rPr>
            </w:pPr>
            <w:r w:rsidRPr="00FE5138">
              <w:rPr>
                <w:lang w:eastAsia="sl-SI"/>
              </w:rPr>
              <w:t xml:space="preserve">Kot poklicno skrivnost so zaposleni dolžni varovati osebne podatke pacientov, podatke o boleznih in zdravstvenem stanju pacientov, podatke o vzrokih, okoliščinah in posledicah tega stanja, podatke o njihovih družinskih razmerjih in družinskih članih, če so s temi podatki seznanjeni pri opravljanju svojega dela ali v zvezi  z njim. </w:t>
            </w:r>
          </w:p>
          <w:p w:rsidR="00E55758" w:rsidRDefault="006609A7" w:rsidP="00E55758">
            <w:pPr>
              <w:pStyle w:val="Brezrazmikov"/>
              <w:rPr>
                <w:lang w:eastAsia="sl-SI"/>
              </w:rPr>
            </w:pPr>
            <w:r w:rsidRPr="006609A7">
              <w:rPr>
                <w:lang w:eastAsia="sl-SI"/>
              </w:rPr>
              <w:br/>
              <w:t>40.člen</w:t>
            </w:r>
            <w:r w:rsidRPr="006609A7">
              <w:rPr>
                <w:lang w:eastAsia="sl-SI"/>
              </w:rPr>
              <w:br/>
            </w:r>
          </w:p>
          <w:p w:rsidR="00E55758" w:rsidRPr="00FE5138" w:rsidRDefault="00E55758" w:rsidP="00E55758">
            <w:pPr>
              <w:pStyle w:val="Brezrazmikov"/>
              <w:rPr>
                <w:lang w:eastAsia="sl-SI"/>
              </w:rPr>
            </w:pPr>
            <w:r w:rsidRPr="00FE5138">
              <w:rPr>
                <w:lang w:eastAsia="sl-SI"/>
              </w:rPr>
              <w:t xml:space="preserve">Ob sklenitvi pogodbe o zaposlitvi se bodočega delavca seznani s tem, katere njegove osebne podatke rabi zavod v zvezi z uresničevanjem njegovih pravic in obveznosti iz sklenjene pogodbe o zaposlitvi in v zvezi z delom. Delavec s podpisom pogodbe o zaposlitvi dovoli uporabo in obdelavo svojih osebnih </w:t>
            </w:r>
            <w:proofErr w:type="spellStart"/>
            <w:r w:rsidRPr="00FE5138">
              <w:rPr>
                <w:lang w:eastAsia="sl-SI"/>
              </w:rPr>
              <w:t>podatkov,ki</w:t>
            </w:r>
            <w:proofErr w:type="spellEnd"/>
            <w:r w:rsidRPr="00FE5138">
              <w:rPr>
                <w:lang w:eastAsia="sl-SI"/>
              </w:rPr>
              <w:t xml:space="preserve"> so potrebni za uresničevanje njegovih pravic iz sklenjene pogodbe o zaposlitvi in za izvajanje sklenjene pogodbe o zaposlitvi. </w:t>
            </w:r>
            <w:r w:rsidR="006609A7" w:rsidRPr="006609A7">
              <w:rPr>
                <w:lang w:eastAsia="sl-SI"/>
              </w:rPr>
              <w:br/>
            </w:r>
            <w:r w:rsidR="006609A7" w:rsidRPr="006609A7">
              <w:rPr>
                <w:lang w:eastAsia="sl-SI"/>
              </w:rPr>
              <w:br/>
              <w:t>41.člen</w:t>
            </w:r>
            <w:r w:rsidR="006609A7" w:rsidRPr="006609A7">
              <w:rPr>
                <w:lang w:eastAsia="sl-SI"/>
              </w:rPr>
              <w:br/>
            </w:r>
            <w:r w:rsidR="006609A7" w:rsidRPr="006609A7">
              <w:rPr>
                <w:lang w:eastAsia="sl-SI"/>
              </w:rPr>
              <w:br/>
            </w:r>
            <w:r w:rsidRPr="00FE5138">
              <w:rPr>
                <w:lang w:eastAsia="sl-SI"/>
              </w:rPr>
              <w:lastRenderedPageBreak/>
              <w:t xml:space="preserve">Zaposleni v zavodu, ki so seznanjeni s podatki iz prejšnjih členov ali jih uporabljajo pri svojem delu, so jih dolžni varovati in uporabljati samo za namen za katerega so zbrani ali pripravljeni. </w:t>
            </w:r>
          </w:p>
          <w:p w:rsidR="00E55758" w:rsidRPr="00FE5138" w:rsidRDefault="00E55758" w:rsidP="00E55758">
            <w:pPr>
              <w:pStyle w:val="Brezrazmikov"/>
              <w:rPr>
                <w:lang w:eastAsia="sl-SI"/>
              </w:rPr>
            </w:pPr>
            <w:r w:rsidRPr="00FE5138">
              <w:rPr>
                <w:lang w:eastAsia="sl-SI"/>
              </w:rPr>
              <w:t xml:space="preserve">Kršitev določil o varovanju poslovne ali poklicne skrivnosti ali osebnih podatkov pomeni hujšo kršitev delovnih obveznosti, za katero se lahko izredno odpove pogodba o zaposlitvi iz krivdnih razlogov. </w:t>
            </w:r>
          </w:p>
          <w:p w:rsidR="00450909" w:rsidRPr="00FE5138" w:rsidRDefault="00E55758" w:rsidP="00E55758">
            <w:pPr>
              <w:pStyle w:val="Brezrazmikov"/>
              <w:rPr>
                <w:lang w:eastAsia="sl-SI"/>
              </w:rPr>
            </w:pPr>
            <w:r w:rsidRPr="00FE5138">
              <w:rPr>
                <w:lang w:eastAsia="sl-SI"/>
              </w:rPr>
              <w:t xml:space="preserve">Dolžnost varovanja navedenih podatkov ne preneha s prenehanjem pogodbe o zaposlitvi v zavodu. </w:t>
            </w:r>
          </w:p>
          <w:p w:rsidR="00FE5138" w:rsidRDefault="006609A7" w:rsidP="00E55758">
            <w:pPr>
              <w:pStyle w:val="Brezrazmikov"/>
              <w:rPr>
                <w:lang w:eastAsia="sl-SI"/>
              </w:rPr>
            </w:pPr>
            <w:r w:rsidRPr="006609A7">
              <w:rPr>
                <w:lang w:eastAsia="sl-SI"/>
              </w:rPr>
              <w:br/>
            </w:r>
            <w:r w:rsidRPr="00450909">
              <w:rPr>
                <w:strike/>
                <w:lang w:eastAsia="sl-SI"/>
              </w:rPr>
              <w:t>42.člen</w:t>
            </w:r>
            <w:r w:rsidRPr="00450909">
              <w:rPr>
                <w:strike/>
                <w:lang w:eastAsia="sl-SI"/>
              </w:rPr>
              <w:br/>
            </w:r>
            <w:r w:rsidRPr="006609A7">
              <w:rPr>
                <w:lang w:eastAsia="sl-SI"/>
              </w:rPr>
              <w:br/>
            </w:r>
            <w:r w:rsidRPr="006609A7">
              <w:rPr>
                <w:lang w:eastAsia="sl-SI"/>
              </w:rPr>
              <w:br/>
            </w:r>
            <w:r w:rsidRPr="00450909">
              <w:rPr>
                <w:strike/>
                <w:lang w:eastAsia="sl-SI"/>
              </w:rPr>
              <w:t>43.člen</w:t>
            </w:r>
            <w:r w:rsidRPr="00450909">
              <w:rPr>
                <w:strike/>
                <w:lang w:eastAsia="sl-SI"/>
              </w:rPr>
              <w:br/>
            </w:r>
            <w:r w:rsidRPr="006609A7">
              <w:rPr>
                <w:lang w:eastAsia="sl-SI"/>
              </w:rPr>
              <w:br/>
              <w:t>44.člen</w:t>
            </w:r>
          </w:p>
          <w:p w:rsidR="006609A7" w:rsidRPr="006609A7" w:rsidRDefault="006609A7" w:rsidP="00E55758">
            <w:pPr>
              <w:pStyle w:val="Brezrazmikov"/>
              <w:rPr>
                <w:lang w:eastAsia="sl-SI"/>
              </w:rPr>
            </w:pPr>
            <w:r w:rsidRPr="006609A7">
              <w:rPr>
                <w:lang w:eastAsia="sl-SI"/>
              </w:rPr>
              <w:br/>
              <w:t xml:space="preserve">Način varovanja poslovne in poklicne skrivnosti, osebnih podatkov ter odgovornost oseb, ki so te podatke dolžne varovati uredi zavod s pravilnikom. </w:t>
            </w:r>
            <w:r w:rsidRPr="006609A7">
              <w:rPr>
                <w:lang w:eastAsia="sl-SI"/>
              </w:rPr>
              <w:br/>
            </w:r>
            <w:r w:rsidRPr="006609A7">
              <w:rPr>
                <w:lang w:eastAsia="sl-SI"/>
              </w:rPr>
              <w:br/>
              <w:t>X. MEDSEBOJNE PRAVICE IN OBVEZNOSTI</w:t>
            </w:r>
            <w:r w:rsidRPr="006609A7">
              <w:rPr>
                <w:lang w:eastAsia="sl-SI"/>
              </w:rPr>
              <w:br/>
            </w:r>
            <w:r w:rsidRPr="006609A7">
              <w:rPr>
                <w:lang w:eastAsia="sl-SI"/>
              </w:rPr>
              <w:br/>
              <w:t>45.člen</w:t>
            </w:r>
            <w:r w:rsidRPr="006609A7">
              <w:rPr>
                <w:lang w:eastAsia="sl-SI"/>
              </w:rPr>
              <w:br/>
              <w:t>Zavod in ustanoviteljice imajo naslednje medsebojne pravice, obveznosti in odgovornosti:</w:t>
            </w:r>
            <w:r w:rsidRPr="006609A7">
              <w:rPr>
                <w:lang w:eastAsia="sl-SI"/>
              </w:rPr>
              <w:br/>
              <w:t>Zavod:</w:t>
            </w:r>
          </w:p>
          <w:p w:rsidR="006609A7" w:rsidRPr="006609A7" w:rsidRDefault="006609A7" w:rsidP="006609A7">
            <w:pPr>
              <w:numPr>
                <w:ilvl w:val="0"/>
                <w:numId w:val="13"/>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sodeluje pri ukrepih za napredek zdravstvenega varstva prebivalstva,</w:t>
            </w:r>
          </w:p>
          <w:p w:rsidR="006609A7" w:rsidRPr="006609A7" w:rsidRDefault="006609A7" w:rsidP="006609A7">
            <w:pPr>
              <w:numPr>
                <w:ilvl w:val="0"/>
                <w:numId w:val="13"/>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zagotavlja obrambne priprave,</w:t>
            </w:r>
          </w:p>
          <w:p w:rsidR="006609A7" w:rsidRPr="006609A7" w:rsidRDefault="006609A7" w:rsidP="006609A7">
            <w:pPr>
              <w:numPr>
                <w:ilvl w:val="0"/>
                <w:numId w:val="13"/>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zagotavlja ustanoviteljicam podatke v skladu z zakonom in odlokom in sicer najmanj enkrat letno, poroča o izvajanju osnovne zdravstvene dejavnosti, poroča o poslovanju zavoda, predlaga sanacijo izgub in o poslovnih rezultatih ter o drugih podatkih, ki so neobhodni za izvrševanje funkcije ustanoviteljic,</w:t>
            </w:r>
          </w:p>
          <w:p w:rsidR="006609A7" w:rsidRPr="006609A7" w:rsidRDefault="006609A7" w:rsidP="006609A7">
            <w:pPr>
              <w:numPr>
                <w:ilvl w:val="0"/>
                <w:numId w:val="13"/>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sklene pogodbo o izvajanju in financiranju dejavnosti z občinami, ki se niso pristopile k odloku o ustanovitvi zavoda. </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b/>
                <w:bCs/>
                <w:color w:val="333333"/>
                <w:sz w:val="18"/>
                <w:szCs w:val="18"/>
                <w:lang w:eastAsia="sl-SI"/>
              </w:rPr>
              <w:t>Ustanoviteljice:</w:t>
            </w:r>
          </w:p>
          <w:p w:rsidR="006609A7" w:rsidRPr="006609A7" w:rsidRDefault="006609A7" w:rsidP="006609A7">
            <w:pPr>
              <w:numPr>
                <w:ilvl w:val="0"/>
                <w:numId w:val="14"/>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morajo v skladu z odlokom medsebojne pravice in obveznosti urediti s pogodbo,</w:t>
            </w:r>
          </w:p>
          <w:p w:rsidR="006609A7" w:rsidRPr="006609A7" w:rsidRDefault="006609A7" w:rsidP="006609A7">
            <w:pPr>
              <w:numPr>
                <w:ilvl w:val="0"/>
                <w:numId w:val="14"/>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izvajajo nadzor nad zakonitostjo dela zavoda,</w:t>
            </w:r>
          </w:p>
          <w:p w:rsidR="006609A7" w:rsidRPr="006609A7" w:rsidRDefault="006609A7" w:rsidP="006609A7">
            <w:pPr>
              <w:numPr>
                <w:ilvl w:val="0"/>
                <w:numId w:val="14"/>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usklajujejo program zdravstvenega varstva, spremljajo njihovo izvajanje ter sprejemajo ukrepe za zagotavljanje zdravstvenega varstva prebivalstva,</w:t>
            </w:r>
          </w:p>
          <w:p w:rsidR="006609A7" w:rsidRPr="006609A7" w:rsidRDefault="006609A7" w:rsidP="006609A7">
            <w:pPr>
              <w:numPr>
                <w:ilvl w:val="0"/>
                <w:numId w:val="14"/>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 xml:space="preserve">pri oblikovanju in izvajanju politike zdravstvenega varstva vključujejo zavod in medicinsko stroko- morajo zavodu zagotoviti sredstva za njegov razvoj oziroma razširjeno reprodukcijo in investicijska vlaganja v okviru dogovorjene mreže javne zdravstvene dejavnosti na svojem območju ter investicijska vlaganja in razvoj dejavnosti skupnega pomena </w:t>
            </w:r>
            <w:proofErr w:type="spellStart"/>
            <w:r w:rsidRPr="006609A7">
              <w:rPr>
                <w:rFonts w:ascii="Helvetica" w:eastAsia="Times New Roman" w:hAnsi="Helvetica" w:cs="Helvetica"/>
                <w:color w:val="333333"/>
                <w:sz w:val="18"/>
                <w:szCs w:val="18"/>
                <w:lang w:eastAsia="sl-SI"/>
              </w:rPr>
              <w:t>soinvestirati</w:t>
            </w:r>
            <w:proofErr w:type="spellEnd"/>
            <w:r w:rsidRPr="006609A7">
              <w:rPr>
                <w:rFonts w:ascii="Helvetica" w:eastAsia="Times New Roman" w:hAnsi="Helvetica" w:cs="Helvetica"/>
                <w:color w:val="333333"/>
                <w:sz w:val="18"/>
                <w:szCs w:val="18"/>
                <w:lang w:eastAsia="sl-SI"/>
              </w:rPr>
              <w:t xml:space="preserve"> v deležih,</w:t>
            </w:r>
          </w:p>
          <w:p w:rsidR="006609A7" w:rsidRPr="006609A7" w:rsidRDefault="006609A7" w:rsidP="006609A7">
            <w:pPr>
              <w:numPr>
                <w:ilvl w:val="0"/>
                <w:numId w:val="14"/>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t>v skladu z odlokom sprejemajo ukrepe za sanacijo in kritje izgub,</w:t>
            </w:r>
          </w:p>
          <w:p w:rsidR="006609A7" w:rsidRPr="006609A7" w:rsidRDefault="006609A7" w:rsidP="006609A7">
            <w:pPr>
              <w:numPr>
                <w:ilvl w:val="0"/>
                <w:numId w:val="14"/>
              </w:numPr>
              <w:spacing w:before="100" w:beforeAutospacing="1" w:after="100" w:afterAutospacing="1"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lastRenderedPageBreak/>
              <w:t>morajo o zahtevku zavoda za izdajo soglasja odločiti v 30 dneh od prejem zahtevka, v nasprotnem primeru se domneva, da je soglasje dano.</w:t>
            </w:r>
          </w:p>
          <w:p w:rsidR="00B54C6C"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br/>
              <w:t>XI.PREHODNE IN KONČNE DOLOČBE</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46.člen</w:t>
            </w:r>
            <w:r w:rsidRPr="006609A7">
              <w:rPr>
                <w:rFonts w:ascii="Helvetica" w:eastAsia="Times New Roman" w:hAnsi="Helvetica" w:cs="Helvetica"/>
                <w:color w:val="333333"/>
                <w:sz w:val="18"/>
                <w:szCs w:val="18"/>
                <w:lang w:eastAsia="sl-SI"/>
              </w:rPr>
              <w:br/>
              <w:t>Statut zavoda se sprejme na svetu zavoda. Spremembe in dopolnitve statuta se sprejmejo po postopku in na način, ki je določen v tem statutu.</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47.člen</w:t>
            </w:r>
            <w:r w:rsidRPr="006609A7">
              <w:rPr>
                <w:rFonts w:ascii="Helvetica" w:eastAsia="Times New Roman" w:hAnsi="Helvetica" w:cs="Helvetica"/>
                <w:color w:val="333333"/>
                <w:sz w:val="18"/>
                <w:szCs w:val="18"/>
                <w:lang w:eastAsia="sl-SI"/>
              </w:rPr>
              <w:br/>
              <w:t>Po uveljavitvi tega statuta svet zavoda imenuje vse organe, za katere je bil pooblaščen v skladu s tem statutom.</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48.člen</w:t>
            </w:r>
            <w:r w:rsidRPr="006609A7">
              <w:rPr>
                <w:rFonts w:ascii="Helvetica" w:eastAsia="Times New Roman" w:hAnsi="Helvetica" w:cs="Helvetica"/>
                <w:color w:val="333333"/>
                <w:sz w:val="18"/>
                <w:szCs w:val="18"/>
                <w:lang w:eastAsia="sl-SI"/>
              </w:rPr>
              <w:br/>
              <w:t>Z dnem veljavnosti tega statuta preneha veljati statut sprejet na svetu zavoda dne 3. 10.1991 in njegove spremembe.</w:t>
            </w:r>
            <w:r w:rsidRPr="006609A7">
              <w:rPr>
                <w:rFonts w:ascii="Helvetica" w:eastAsia="Times New Roman" w:hAnsi="Helvetica" w:cs="Helvetica"/>
                <w:color w:val="333333"/>
                <w:sz w:val="18"/>
                <w:szCs w:val="18"/>
                <w:lang w:eastAsia="sl-SI"/>
              </w:rPr>
              <w:br/>
              <w:t>V prehodnem obdobju se določila vseh splošnih aktov zavoda, ki so v skladu s tem statutom in veljavno zakonodajo RS uporabljajo do sprejema novih splošnih aktov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49.člen</w:t>
            </w:r>
            <w:r w:rsidRPr="006609A7">
              <w:rPr>
                <w:rFonts w:ascii="Helvetica" w:eastAsia="Times New Roman" w:hAnsi="Helvetica" w:cs="Helvetica"/>
                <w:color w:val="333333"/>
                <w:sz w:val="18"/>
                <w:szCs w:val="18"/>
                <w:lang w:eastAsia="sl-SI"/>
              </w:rPr>
              <w:br/>
              <w:t>Statut podpiše predsednik - ica sveta zavoda.</w:t>
            </w:r>
            <w:r w:rsidRPr="006609A7">
              <w:rPr>
                <w:rFonts w:ascii="Helvetica" w:eastAsia="Times New Roman" w:hAnsi="Helvetica" w:cs="Helvetica"/>
                <w:color w:val="333333"/>
                <w:sz w:val="18"/>
                <w:szCs w:val="18"/>
                <w:lang w:eastAsia="sl-SI"/>
              </w:rPr>
              <w:br/>
              <w:t>Statut se objavi po tem, ko ga sprejme svet zavoda. Ta statut začne veljati 8 dan po objavi na oglasnih deskah zavoda.</w:t>
            </w:r>
            <w:r w:rsidRPr="006609A7">
              <w:rPr>
                <w:rFonts w:ascii="Helvetica" w:eastAsia="Times New Roman" w:hAnsi="Helvetica" w:cs="Helvetica"/>
                <w:color w:val="333333"/>
                <w:sz w:val="18"/>
                <w:szCs w:val="18"/>
                <w:lang w:eastAsia="sl-SI"/>
              </w:rPr>
              <w:br/>
            </w:r>
          </w:p>
          <w:p w:rsidR="00B54C6C" w:rsidRPr="002E5082" w:rsidRDefault="00B54C6C" w:rsidP="006609A7">
            <w:pPr>
              <w:spacing w:after="75" w:line="360" w:lineRule="atLeast"/>
              <w:rPr>
                <w:rFonts w:ascii="Helvetica" w:eastAsia="Times New Roman" w:hAnsi="Helvetica" w:cs="Helvetica"/>
                <w:color w:val="FF0000"/>
                <w:sz w:val="18"/>
                <w:szCs w:val="18"/>
                <w:lang w:eastAsia="sl-SI"/>
              </w:rPr>
            </w:pPr>
            <w:r w:rsidRPr="002E5082">
              <w:rPr>
                <w:rFonts w:ascii="Helvetica" w:eastAsia="Times New Roman" w:hAnsi="Helvetica" w:cs="Helvetica"/>
                <w:color w:val="FF0000"/>
                <w:sz w:val="18"/>
                <w:szCs w:val="18"/>
                <w:lang w:eastAsia="sl-SI"/>
              </w:rPr>
              <w:t xml:space="preserve">Spremembe in dopolnitve sprejme Svet zavoda s soglasjem ustanovitelja. </w:t>
            </w:r>
          </w:p>
          <w:p w:rsidR="00B54C6C" w:rsidRPr="002E5082" w:rsidRDefault="00B54C6C" w:rsidP="006609A7">
            <w:pPr>
              <w:spacing w:after="75" w:line="360" w:lineRule="atLeast"/>
              <w:rPr>
                <w:rFonts w:ascii="Helvetica" w:eastAsia="Times New Roman" w:hAnsi="Helvetica" w:cs="Helvetica"/>
                <w:color w:val="FF0000"/>
                <w:sz w:val="18"/>
                <w:szCs w:val="18"/>
                <w:lang w:eastAsia="sl-SI"/>
              </w:rPr>
            </w:pPr>
            <w:r w:rsidRPr="002E5082">
              <w:rPr>
                <w:rFonts w:ascii="Helvetica" w:eastAsia="Times New Roman" w:hAnsi="Helvetica" w:cs="Helvetica"/>
                <w:color w:val="FF0000"/>
                <w:sz w:val="18"/>
                <w:szCs w:val="18"/>
                <w:lang w:eastAsia="sl-SI"/>
              </w:rPr>
              <w:t xml:space="preserve">Spremembe se objavijo na interni strani in začnejo veljati 8 dan po objavi. </w:t>
            </w:r>
          </w:p>
          <w:p w:rsidR="006609A7" w:rsidRPr="006609A7" w:rsidRDefault="006609A7" w:rsidP="006609A7">
            <w:pPr>
              <w:spacing w:after="75" w:line="360" w:lineRule="atLeast"/>
              <w:rPr>
                <w:rFonts w:ascii="Helvetica" w:eastAsia="Times New Roman" w:hAnsi="Helvetica" w:cs="Helvetica"/>
                <w:color w:val="333333"/>
                <w:sz w:val="18"/>
                <w:szCs w:val="18"/>
                <w:lang w:eastAsia="sl-SI"/>
              </w:rPr>
            </w:pP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b/>
                <w:bCs/>
                <w:color w:val="333333"/>
                <w:sz w:val="18"/>
                <w:szCs w:val="18"/>
                <w:lang w:eastAsia="sl-SI"/>
              </w:rPr>
              <w:t>Predsednica Sveta zavoda</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b/>
                <w:bCs/>
                <w:i/>
                <w:iCs/>
                <w:color w:val="333333"/>
                <w:sz w:val="18"/>
                <w:szCs w:val="18"/>
                <w:lang w:eastAsia="sl-SI"/>
              </w:rPr>
              <w:t xml:space="preserve">Irena ČUŠ, univ. dipl. </w:t>
            </w:r>
            <w:proofErr w:type="spellStart"/>
            <w:r w:rsidRPr="006609A7">
              <w:rPr>
                <w:rFonts w:ascii="Helvetica" w:eastAsia="Times New Roman" w:hAnsi="Helvetica" w:cs="Helvetica"/>
                <w:b/>
                <w:bCs/>
                <w:i/>
                <w:iCs/>
                <w:color w:val="333333"/>
                <w:sz w:val="18"/>
                <w:szCs w:val="18"/>
                <w:lang w:eastAsia="sl-SI"/>
              </w:rPr>
              <w:t>soc.del</w:t>
            </w:r>
            <w:proofErr w:type="spellEnd"/>
            <w:r w:rsidRPr="006609A7">
              <w:rPr>
                <w:rFonts w:ascii="Helvetica" w:eastAsia="Times New Roman" w:hAnsi="Helvetica" w:cs="Helvetica"/>
                <w:b/>
                <w:bCs/>
                <w:i/>
                <w:iCs/>
                <w:color w:val="333333"/>
                <w:sz w:val="18"/>
                <w:szCs w:val="18"/>
                <w:lang w:eastAsia="sl-SI"/>
              </w:rPr>
              <w:t>.</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 xml:space="preserve">Številka: </w:t>
            </w:r>
            <w:r w:rsidRPr="006609A7">
              <w:rPr>
                <w:rFonts w:ascii="Helvetica" w:eastAsia="Times New Roman" w:hAnsi="Helvetica" w:cs="Helvetica"/>
                <w:b/>
                <w:bCs/>
                <w:color w:val="333333"/>
                <w:sz w:val="18"/>
                <w:szCs w:val="18"/>
                <w:lang w:eastAsia="sl-SI"/>
              </w:rPr>
              <w:t>SZ-4/06-IČ-17</w:t>
            </w:r>
            <w:r w:rsidRPr="006609A7">
              <w:rPr>
                <w:rFonts w:ascii="Helvetica" w:eastAsia="Times New Roman" w:hAnsi="Helvetica" w:cs="Helvetica"/>
                <w:color w:val="333333"/>
                <w:sz w:val="18"/>
                <w:szCs w:val="18"/>
                <w:lang w:eastAsia="sl-SI"/>
              </w:rPr>
              <w:br/>
              <w:t xml:space="preserve">Dne: </w:t>
            </w:r>
            <w:r w:rsidRPr="006609A7">
              <w:rPr>
                <w:rFonts w:ascii="Helvetica" w:eastAsia="Times New Roman" w:hAnsi="Helvetica" w:cs="Helvetica"/>
                <w:b/>
                <w:bCs/>
                <w:color w:val="333333"/>
                <w:sz w:val="18"/>
                <w:szCs w:val="18"/>
                <w:lang w:eastAsia="sl-SI"/>
              </w:rPr>
              <w:t>20.4.2006</w:t>
            </w:r>
            <w:r w:rsidRPr="006609A7">
              <w:rPr>
                <w:rFonts w:ascii="Helvetica" w:eastAsia="Times New Roman" w:hAnsi="Helvetica" w:cs="Helvetica"/>
                <w:color w:val="333333"/>
                <w:sz w:val="18"/>
                <w:szCs w:val="18"/>
                <w:lang w:eastAsia="sl-SI"/>
              </w:rPr>
              <w:br/>
            </w:r>
            <w:r w:rsidRPr="006609A7">
              <w:rPr>
                <w:rFonts w:ascii="Helvetica" w:eastAsia="Times New Roman" w:hAnsi="Helvetica" w:cs="Helvetica"/>
                <w:color w:val="333333"/>
                <w:sz w:val="18"/>
                <w:szCs w:val="18"/>
                <w:lang w:eastAsia="sl-SI"/>
              </w:rPr>
              <w:br/>
              <w:t xml:space="preserve">Objava na oglasnih deskah: </w:t>
            </w:r>
            <w:r w:rsidRPr="006609A7">
              <w:rPr>
                <w:rFonts w:ascii="Helvetica" w:eastAsia="Times New Roman" w:hAnsi="Helvetica" w:cs="Helvetica"/>
                <w:b/>
                <w:bCs/>
                <w:color w:val="333333"/>
                <w:sz w:val="18"/>
                <w:szCs w:val="18"/>
                <w:lang w:eastAsia="sl-SI"/>
              </w:rPr>
              <w:t>21.4.2006</w:t>
            </w:r>
            <w:bookmarkStart w:id="0" w:name="_GoBack"/>
            <w:bookmarkEnd w:id="0"/>
          </w:p>
        </w:tc>
      </w:tr>
      <w:tr w:rsidR="006609A7" w:rsidRPr="006609A7" w:rsidTr="006609A7">
        <w:trPr>
          <w:tblCellSpacing w:w="15" w:type="dxa"/>
        </w:trPr>
        <w:tc>
          <w:tcPr>
            <w:tcW w:w="8550" w:type="dxa"/>
            <w:tcBorders>
              <w:bottom w:val="single" w:sz="6" w:space="0" w:color="999999"/>
            </w:tcBorders>
            <w:tcMar>
              <w:top w:w="15" w:type="dxa"/>
              <w:left w:w="15" w:type="dxa"/>
              <w:bottom w:w="45" w:type="dxa"/>
              <w:right w:w="15" w:type="dxa"/>
            </w:tcMar>
            <w:vAlign w:val="center"/>
            <w:hideMark/>
          </w:tcPr>
          <w:p w:rsidR="006609A7" w:rsidRPr="006609A7" w:rsidRDefault="006609A7" w:rsidP="006609A7">
            <w:pPr>
              <w:spacing w:after="0" w:line="360" w:lineRule="atLeast"/>
              <w:rPr>
                <w:rFonts w:ascii="Georgia" w:eastAsia="Times New Roman" w:hAnsi="Georgia" w:cs="Helvetica"/>
                <w:color w:val="0000FF"/>
                <w:sz w:val="15"/>
                <w:szCs w:val="15"/>
                <w:lang w:eastAsia="sl-SI"/>
              </w:rPr>
            </w:pPr>
          </w:p>
        </w:tc>
      </w:tr>
    </w:tbl>
    <w:p w:rsidR="00AE26A6" w:rsidRDefault="002E5082"/>
    <w:sectPr w:rsidR="00AE2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5EC4"/>
    <w:multiLevelType w:val="multilevel"/>
    <w:tmpl w:val="9BBC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7DC2"/>
    <w:multiLevelType w:val="multilevel"/>
    <w:tmpl w:val="9AE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75CCA"/>
    <w:multiLevelType w:val="multilevel"/>
    <w:tmpl w:val="140A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849C8"/>
    <w:multiLevelType w:val="multilevel"/>
    <w:tmpl w:val="8282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13003"/>
    <w:multiLevelType w:val="multilevel"/>
    <w:tmpl w:val="61A2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030A5"/>
    <w:multiLevelType w:val="multilevel"/>
    <w:tmpl w:val="A818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D648E"/>
    <w:multiLevelType w:val="multilevel"/>
    <w:tmpl w:val="C02E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D7807"/>
    <w:multiLevelType w:val="multilevel"/>
    <w:tmpl w:val="DC66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37E93"/>
    <w:multiLevelType w:val="multilevel"/>
    <w:tmpl w:val="38F2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657B0"/>
    <w:multiLevelType w:val="multilevel"/>
    <w:tmpl w:val="9548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32835"/>
    <w:multiLevelType w:val="multilevel"/>
    <w:tmpl w:val="5592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C7E75"/>
    <w:multiLevelType w:val="multilevel"/>
    <w:tmpl w:val="21D2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F0D5F"/>
    <w:multiLevelType w:val="multilevel"/>
    <w:tmpl w:val="4708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228D1"/>
    <w:multiLevelType w:val="multilevel"/>
    <w:tmpl w:val="123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
  </w:num>
  <w:num w:numId="4">
    <w:abstractNumId w:val="12"/>
  </w:num>
  <w:num w:numId="5">
    <w:abstractNumId w:val="9"/>
  </w:num>
  <w:num w:numId="6">
    <w:abstractNumId w:val="0"/>
  </w:num>
  <w:num w:numId="7">
    <w:abstractNumId w:val="1"/>
  </w:num>
  <w:num w:numId="8">
    <w:abstractNumId w:val="3"/>
  </w:num>
  <w:num w:numId="9">
    <w:abstractNumId w:val="6"/>
  </w:num>
  <w:num w:numId="10">
    <w:abstractNumId w:val="5"/>
  </w:num>
  <w:num w:numId="11">
    <w:abstractNumId w:val="7"/>
  </w:num>
  <w:num w:numId="12">
    <w:abstractNumId w:val="1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A7"/>
    <w:rsid w:val="001118BD"/>
    <w:rsid w:val="002E5082"/>
    <w:rsid w:val="00450909"/>
    <w:rsid w:val="005C4423"/>
    <w:rsid w:val="00644A84"/>
    <w:rsid w:val="006609A7"/>
    <w:rsid w:val="00B54C6C"/>
    <w:rsid w:val="00B75A23"/>
    <w:rsid w:val="00C43D32"/>
    <w:rsid w:val="00E55758"/>
    <w:rsid w:val="00F61326"/>
    <w:rsid w:val="00FE51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2F33"/>
  <w15:docId w15:val="{2607A44A-C5D7-4CEA-83D5-D254F027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5A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845415">
      <w:bodyDiv w:val="1"/>
      <w:marLeft w:val="0"/>
      <w:marRight w:val="0"/>
      <w:marTop w:val="0"/>
      <w:marBottom w:val="0"/>
      <w:divBdr>
        <w:top w:val="none" w:sz="0" w:space="0" w:color="auto"/>
        <w:left w:val="none" w:sz="0" w:space="0" w:color="auto"/>
        <w:bottom w:val="none" w:sz="0" w:space="0" w:color="auto"/>
        <w:right w:val="none" w:sz="0" w:space="0" w:color="auto"/>
      </w:divBdr>
      <w:divsChild>
        <w:div w:id="942414849">
          <w:marLeft w:val="0"/>
          <w:marRight w:val="0"/>
          <w:marTop w:val="0"/>
          <w:marBottom w:val="0"/>
          <w:divBdr>
            <w:top w:val="none" w:sz="0" w:space="0" w:color="auto"/>
            <w:left w:val="none" w:sz="0" w:space="0" w:color="auto"/>
            <w:bottom w:val="none" w:sz="0" w:space="0" w:color="auto"/>
            <w:right w:val="none" w:sz="0" w:space="0" w:color="auto"/>
          </w:divBdr>
          <w:divsChild>
            <w:div w:id="1880314757">
              <w:marLeft w:val="0"/>
              <w:marRight w:val="0"/>
              <w:marTop w:val="600"/>
              <w:marBottom w:val="0"/>
              <w:divBdr>
                <w:top w:val="none" w:sz="0" w:space="0" w:color="auto"/>
                <w:left w:val="none" w:sz="0" w:space="0" w:color="auto"/>
                <w:bottom w:val="none" w:sz="0" w:space="0" w:color="auto"/>
                <w:right w:val="none" w:sz="0" w:space="0" w:color="auto"/>
              </w:divBdr>
              <w:divsChild>
                <w:div w:id="1904559175">
                  <w:marLeft w:val="0"/>
                  <w:marRight w:val="0"/>
                  <w:marTop w:val="0"/>
                  <w:marBottom w:val="0"/>
                  <w:divBdr>
                    <w:top w:val="none" w:sz="0" w:space="0" w:color="auto"/>
                    <w:left w:val="none" w:sz="0" w:space="0" w:color="auto"/>
                    <w:bottom w:val="none" w:sz="0" w:space="0" w:color="auto"/>
                    <w:right w:val="none" w:sz="0" w:space="0" w:color="auto"/>
                  </w:divBdr>
                  <w:divsChild>
                    <w:div w:id="1644043242">
                      <w:marLeft w:val="0"/>
                      <w:marRight w:val="0"/>
                      <w:marTop w:val="0"/>
                      <w:marBottom w:val="0"/>
                      <w:divBdr>
                        <w:top w:val="none" w:sz="0" w:space="0" w:color="auto"/>
                        <w:left w:val="none" w:sz="0" w:space="0" w:color="auto"/>
                        <w:bottom w:val="none" w:sz="0" w:space="0" w:color="auto"/>
                        <w:right w:val="none" w:sz="0" w:space="0" w:color="auto"/>
                      </w:divBdr>
                      <w:divsChild>
                        <w:div w:id="1019699509">
                          <w:marLeft w:val="0"/>
                          <w:marRight w:val="0"/>
                          <w:marTop w:val="0"/>
                          <w:marBottom w:val="0"/>
                          <w:divBdr>
                            <w:top w:val="none" w:sz="0" w:space="0" w:color="auto"/>
                            <w:left w:val="none" w:sz="0" w:space="0" w:color="auto"/>
                            <w:bottom w:val="none" w:sz="0" w:space="0" w:color="auto"/>
                            <w:right w:val="none" w:sz="0" w:space="0" w:color="auto"/>
                          </w:divBdr>
                          <w:divsChild>
                            <w:div w:id="118837986">
                              <w:marLeft w:val="180"/>
                              <w:marRight w:val="165"/>
                              <w:marTop w:val="0"/>
                              <w:marBottom w:val="0"/>
                              <w:divBdr>
                                <w:top w:val="none" w:sz="0" w:space="0" w:color="auto"/>
                                <w:left w:val="none" w:sz="0" w:space="0" w:color="auto"/>
                                <w:bottom w:val="none" w:sz="0" w:space="0" w:color="auto"/>
                                <w:right w:val="none" w:sz="0" w:space="0" w:color="auto"/>
                              </w:divBdr>
                              <w:divsChild>
                                <w:div w:id="21199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6498-24EE-442E-B670-0FF6E385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3541</Words>
  <Characters>20186</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2</cp:revision>
  <dcterms:created xsi:type="dcterms:W3CDTF">2020-01-22T08:52:00Z</dcterms:created>
  <dcterms:modified xsi:type="dcterms:W3CDTF">2020-01-22T08:52:00Z</dcterms:modified>
</cp:coreProperties>
</file>