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FE38FE9" w14:textId="77777777" w:rsidR="00C653A0" w:rsidRDefault="00177D4F" w:rsidP="00177D4F">
      <w:pPr>
        <w:ind w:left="467"/>
        <w:jc w:val="right"/>
      </w:pPr>
      <w:bookmarkStart w:id="0" w:name="_Hlk90382973"/>
      <w:bookmarkEnd w:id="0"/>
      <w:r>
        <w:t>Investitor:</w:t>
      </w:r>
    </w:p>
    <w:p w14:paraId="2FE38FEA" w14:textId="77777777" w:rsidR="00177D4F" w:rsidRDefault="00177D4F" w:rsidP="00347220">
      <w:pPr>
        <w:ind w:left="467"/>
      </w:pPr>
    </w:p>
    <w:p w14:paraId="2FE38FEB" w14:textId="77777777" w:rsidR="00F448B3" w:rsidRDefault="005342A0" w:rsidP="00F448B3">
      <w:pPr>
        <w:ind w:left="467"/>
      </w:pPr>
      <w:r>
        <w:rPr>
          <w:noProof/>
        </w:rPr>
        <w:drawing>
          <wp:inline distT="0" distB="0" distL="0" distR="0" wp14:anchorId="2FE39E97" wp14:editId="2FE39E98">
            <wp:extent cx="5029200" cy="1039690"/>
            <wp:effectExtent l="0" t="0" r="0" b="8255"/>
            <wp:docPr id="1" name="Slika 1" descr="epodpis">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descr="epodpis"/>
                    <pic:cNvPicPr>
                      <a:picLocks noChangeAspect="1" noChangeArrowheads="1"/>
                    </pic:cNvPicPr>
                  </pic:nvPicPr>
                  <pic:blipFill rotWithShape="1">
                    <a:blip r:embed="rId12" r:link="rId13" cstate="email">
                      <a:extLst>
                        <a:ext uri="{28A0092B-C50C-407E-A947-70E740481C1C}">
                          <a14:useLocalDpi xmlns:a14="http://schemas.microsoft.com/office/drawing/2010/main"/>
                        </a:ext>
                      </a:extLst>
                    </a:blip>
                    <a:srcRect/>
                    <a:stretch/>
                  </pic:blipFill>
                  <pic:spPr bwMode="auto">
                    <a:xfrm>
                      <a:off x="0" y="0"/>
                      <a:ext cx="5057155" cy="1045469"/>
                    </a:xfrm>
                    <a:prstGeom prst="rect">
                      <a:avLst/>
                    </a:prstGeom>
                    <a:noFill/>
                    <a:ln>
                      <a:noFill/>
                    </a:ln>
                    <a:extLst>
                      <a:ext uri="{53640926-AAD7-44D8-BBD7-CCE9431645EC}">
                        <a14:shadowObscured xmlns:a14="http://schemas.microsoft.com/office/drawing/2010/main"/>
                      </a:ext>
                    </a:extLst>
                  </pic:spPr>
                </pic:pic>
              </a:graphicData>
            </a:graphic>
          </wp:inline>
        </w:drawing>
      </w:r>
    </w:p>
    <w:p w14:paraId="2FE38FEC" w14:textId="77777777" w:rsidR="00177D4F" w:rsidRDefault="00177D4F" w:rsidP="00347220">
      <w:pPr>
        <w:ind w:left="467"/>
      </w:pPr>
    </w:p>
    <w:p w14:paraId="2FE38FED" w14:textId="77777777" w:rsidR="00177D4F" w:rsidRDefault="00177D4F" w:rsidP="00347220">
      <w:pPr>
        <w:ind w:left="467"/>
      </w:pPr>
    </w:p>
    <w:p w14:paraId="2FE38FEE" w14:textId="77777777" w:rsidR="00177D4F" w:rsidRDefault="00177D4F" w:rsidP="00347220">
      <w:pPr>
        <w:ind w:left="467"/>
      </w:pPr>
    </w:p>
    <w:p w14:paraId="58B02A22" w14:textId="77777777" w:rsidR="00EC38DC" w:rsidRDefault="00EC38DC" w:rsidP="00347220">
      <w:pPr>
        <w:ind w:left="467"/>
      </w:pPr>
    </w:p>
    <w:p w14:paraId="2FE38FEF" w14:textId="77777777" w:rsidR="00177D4F" w:rsidRDefault="00177D4F" w:rsidP="00347220">
      <w:pPr>
        <w:ind w:left="467"/>
      </w:pPr>
      <w:r>
        <w:t xml:space="preserve">PROJEKT: </w:t>
      </w:r>
    </w:p>
    <w:p w14:paraId="2FE38FF0" w14:textId="77777777" w:rsidR="00F448B3" w:rsidRDefault="00F448B3" w:rsidP="00347220">
      <w:pPr>
        <w:ind w:left="467"/>
      </w:pPr>
    </w:p>
    <w:p w14:paraId="2489EE70" w14:textId="77777777" w:rsidR="00EC38DC" w:rsidRDefault="00EC38DC" w:rsidP="00347220">
      <w:pPr>
        <w:ind w:left="467"/>
      </w:pPr>
    </w:p>
    <w:p w14:paraId="601A33EC" w14:textId="6447484A" w:rsidR="00EC38DC" w:rsidRDefault="00D91D37" w:rsidP="004F0E5B">
      <w:pPr>
        <w:tabs>
          <w:tab w:val="left" w:pos="4809"/>
        </w:tabs>
        <w:spacing w:after="120"/>
        <w:jc w:val="center"/>
        <w:rPr>
          <w:color w:val="0070C0"/>
          <w:sz w:val="44"/>
          <w:szCs w:val="44"/>
        </w:rPr>
      </w:pPr>
      <w:r w:rsidRPr="00EC4A48">
        <w:rPr>
          <w:color w:val="767171" w:themeColor="background2" w:themeShade="80"/>
          <w:sz w:val="48"/>
          <w:szCs w:val="48"/>
        </w:rPr>
        <w:t>UREDITEV TEMATSKE IN POHODNE POTI OB LIPOVEM DREVOREDU</w:t>
      </w:r>
    </w:p>
    <w:p w14:paraId="6D6978F6" w14:textId="77777777" w:rsidR="00EC38DC" w:rsidRPr="00DB68BF" w:rsidRDefault="00EC38DC" w:rsidP="004F0E5B">
      <w:pPr>
        <w:tabs>
          <w:tab w:val="left" w:pos="4809"/>
        </w:tabs>
        <w:spacing w:after="120"/>
        <w:jc w:val="center"/>
        <w:rPr>
          <w:color w:val="0070C0"/>
          <w:sz w:val="24"/>
          <w:szCs w:val="24"/>
        </w:rPr>
      </w:pPr>
    </w:p>
    <w:p w14:paraId="2FE38FF5" w14:textId="702B7E4B" w:rsidR="00136015" w:rsidRPr="00812C33" w:rsidRDefault="00136015" w:rsidP="004F0E5B">
      <w:pPr>
        <w:tabs>
          <w:tab w:val="left" w:pos="4809"/>
        </w:tabs>
        <w:spacing w:after="120"/>
        <w:jc w:val="center"/>
        <w:rPr>
          <w:i/>
          <w:color w:val="808080" w:themeColor="background1" w:themeShade="80"/>
          <w:sz w:val="36"/>
          <w:szCs w:val="36"/>
        </w:rPr>
      </w:pPr>
      <w:r w:rsidRPr="00812C33">
        <w:rPr>
          <w:color w:val="808080" w:themeColor="background1" w:themeShade="80"/>
          <w:sz w:val="36"/>
          <w:szCs w:val="36"/>
        </w:rPr>
        <w:t>Dokument identifikacije investicijskega projekta – DIIP</w:t>
      </w:r>
    </w:p>
    <w:p w14:paraId="2FE38FF6" w14:textId="77777777" w:rsidR="00136015" w:rsidRPr="00812C33" w:rsidRDefault="00136015" w:rsidP="00136015">
      <w:pPr>
        <w:jc w:val="center"/>
        <w:rPr>
          <w:rFonts w:eastAsia="Batang" w:cs="Arial"/>
          <w:bCs/>
          <w:i/>
          <w:color w:val="808080" w:themeColor="background1" w:themeShade="80"/>
          <w:szCs w:val="20"/>
        </w:rPr>
      </w:pPr>
      <w:r w:rsidRPr="00812C33">
        <w:rPr>
          <w:rFonts w:eastAsia="Batang" w:cs="Arial"/>
          <w:bCs/>
          <w:color w:val="808080" w:themeColor="background1" w:themeShade="80"/>
          <w:szCs w:val="20"/>
        </w:rPr>
        <w:t>(po Uredbi o enotni metodologiji za pripravo investicijske dokumentacije</w:t>
      </w:r>
    </w:p>
    <w:p w14:paraId="2FE38FF7" w14:textId="76861C98" w:rsidR="00177D4F" w:rsidRDefault="00136015" w:rsidP="00136015">
      <w:pPr>
        <w:ind w:left="467"/>
        <w:jc w:val="center"/>
        <w:rPr>
          <w:rFonts w:eastAsia="Batang" w:cs="Arial"/>
          <w:bCs/>
          <w:color w:val="808080" w:themeColor="background1" w:themeShade="80"/>
          <w:szCs w:val="20"/>
        </w:rPr>
      </w:pPr>
      <w:r w:rsidRPr="00812C33">
        <w:rPr>
          <w:rFonts w:eastAsia="Batang" w:cs="Arial"/>
          <w:bCs/>
          <w:color w:val="808080" w:themeColor="background1" w:themeShade="80"/>
          <w:szCs w:val="20"/>
        </w:rPr>
        <w:t>na področju javnih financ – Uradni list RS, št. 60/2006, 54/2010 in  27/</w:t>
      </w:r>
      <w:r w:rsidR="00644F7C">
        <w:rPr>
          <w:rFonts w:eastAsia="Batang" w:cs="Arial"/>
          <w:bCs/>
          <w:color w:val="808080" w:themeColor="background1" w:themeShade="80"/>
          <w:szCs w:val="20"/>
        </w:rPr>
        <w:t>20</w:t>
      </w:r>
      <w:r w:rsidRPr="00812C33">
        <w:rPr>
          <w:rFonts w:eastAsia="Batang" w:cs="Arial"/>
          <w:bCs/>
          <w:color w:val="808080" w:themeColor="background1" w:themeShade="80"/>
          <w:szCs w:val="20"/>
        </w:rPr>
        <w:t>16)</w:t>
      </w:r>
    </w:p>
    <w:p w14:paraId="2FE38FF8" w14:textId="77777777" w:rsidR="00136015" w:rsidRDefault="00136015" w:rsidP="00136015">
      <w:pPr>
        <w:ind w:left="467"/>
        <w:jc w:val="center"/>
        <w:rPr>
          <w:rFonts w:eastAsia="Batang" w:cs="Arial"/>
          <w:bCs/>
          <w:color w:val="808080" w:themeColor="background1" w:themeShade="80"/>
          <w:szCs w:val="20"/>
        </w:rPr>
      </w:pPr>
    </w:p>
    <w:p w14:paraId="2FE38FFA" w14:textId="2368DCB9" w:rsidR="00136015" w:rsidRDefault="00DB68BF" w:rsidP="004E5ECA">
      <w:pPr>
        <w:ind w:left="467"/>
        <w:jc w:val="center"/>
      </w:pPr>
      <w:r w:rsidRPr="00DB68BF">
        <w:rPr>
          <w:noProof/>
        </w:rPr>
        <w:drawing>
          <wp:inline distT="0" distB="0" distL="0" distR="0" wp14:anchorId="08E8796E" wp14:editId="1F949F9F">
            <wp:extent cx="4509872" cy="3374160"/>
            <wp:effectExtent l="0" t="0" r="5080" b="0"/>
            <wp:docPr id="22" name="Slika 22" descr="Slika, ki vsebuje besede trava, zunanje, drevo, nebo&#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lika 22" descr="Slika, ki vsebuje besede trava, zunanje, drevo, nebo&#10;&#10;Opis je samodejno ustvarjen"/>
                    <pic:cNvPicPr/>
                  </pic:nvPicPr>
                  <pic:blipFill>
                    <a:blip r:embed="rId14" cstate="email">
                      <a:extLst>
                        <a:ext uri="{28A0092B-C50C-407E-A947-70E740481C1C}">
                          <a14:useLocalDpi xmlns:a14="http://schemas.microsoft.com/office/drawing/2010/main"/>
                        </a:ext>
                      </a:extLst>
                    </a:blip>
                    <a:stretch>
                      <a:fillRect/>
                    </a:stretch>
                  </pic:blipFill>
                  <pic:spPr>
                    <a:xfrm>
                      <a:off x="0" y="0"/>
                      <a:ext cx="4518458" cy="3380584"/>
                    </a:xfrm>
                    <a:prstGeom prst="rect">
                      <a:avLst/>
                    </a:prstGeom>
                    <a:ln>
                      <a:noFill/>
                    </a:ln>
                    <a:effectLst>
                      <a:softEdge rad="112500"/>
                    </a:effectLst>
                  </pic:spPr>
                </pic:pic>
              </a:graphicData>
            </a:graphic>
          </wp:inline>
        </w:drawing>
      </w:r>
    </w:p>
    <w:p w14:paraId="2FE38FFD" w14:textId="21A7393E" w:rsidR="00F448B3" w:rsidRDefault="00DA79D7" w:rsidP="00DB68BF">
      <w:pPr>
        <w:ind w:left="467"/>
        <w:jc w:val="center"/>
      </w:pPr>
      <w:r>
        <w:rPr>
          <w:noProof/>
        </w:rPr>
        <mc:AlternateContent>
          <mc:Choice Requires="wps">
            <w:drawing>
              <wp:inline distT="0" distB="0" distL="0" distR="0" wp14:anchorId="2FE39E9B" wp14:editId="2FE39E9C">
                <wp:extent cx="304800" cy="304800"/>
                <wp:effectExtent l="0" t="0" r="0" b="0"/>
                <wp:docPr id="3" name="Pravokotnik 3" descr="https://www.hoce-slivnica.si/Datoteke/Slike/NoviceGalerija/l_pitna_voda.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F3CBC63" id="Pravokotnik 3" o:spid="_x0000_s1026" alt="https://www.hoce-slivnica.si/Datoteke/Slike/NoviceGalerija/l_pitna_voda.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" filled="f" stroked="f">
                <o:lock v:ext="edit" aspectratio="t"/>
                <w10:anchorlock/>
              </v:rect>
            </w:pict>
          </mc:Fallback>
        </mc:AlternateContent>
      </w:r>
    </w:p>
    <w:p w14:paraId="2FE38FFE" w14:textId="042795F1" w:rsidR="00136015" w:rsidRDefault="003224AB" w:rsidP="00136015">
      <w:pPr>
        <w:ind w:left="467"/>
        <w:jc w:val="right"/>
      </w:pPr>
      <w:r>
        <w:rPr>
          <w:rFonts w:eastAsia="Batang" w:cs="Arial"/>
          <w:bCs/>
          <w:i/>
          <w:color w:val="808080"/>
          <w:sz w:val="18"/>
          <w:szCs w:val="16"/>
        </w:rPr>
        <w:t xml:space="preserve">Številka dokumenta: </w:t>
      </w:r>
      <w:r w:rsidR="00CA26D8" w:rsidRPr="00CA26D8">
        <w:rPr>
          <w:rFonts w:eastAsia="Batang" w:cs="Arial"/>
          <w:bCs/>
          <w:i/>
          <w:color w:val="808080"/>
          <w:sz w:val="18"/>
          <w:szCs w:val="16"/>
        </w:rPr>
        <w:t>RISO-DIIP/08-2023</w:t>
      </w:r>
    </w:p>
    <w:p w14:paraId="2FE38FFF" w14:textId="3D6DA4FF" w:rsidR="00F448B3" w:rsidRPr="004B5C5D" w:rsidRDefault="00B40898" w:rsidP="008206BF">
      <w:pPr>
        <w:jc w:val="right"/>
        <w:rPr>
          <w:rFonts w:eastAsia="Batang" w:cs="Arial"/>
          <w:bCs/>
          <w:i/>
          <w:color w:val="808080"/>
          <w:sz w:val="18"/>
          <w:szCs w:val="16"/>
        </w:rPr>
      </w:pPr>
      <w:r>
        <w:rPr>
          <w:rFonts w:eastAsia="Batang" w:cs="Arial"/>
          <w:bCs/>
          <w:i/>
          <w:color w:val="808080"/>
          <w:sz w:val="18"/>
          <w:szCs w:val="16"/>
        </w:rPr>
        <w:t>Marec</w:t>
      </w:r>
      <w:r w:rsidR="00882450">
        <w:rPr>
          <w:rFonts w:eastAsia="Batang" w:cs="Arial"/>
          <w:bCs/>
          <w:i/>
          <w:color w:val="808080"/>
          <w:sz w:val="18"/>
          <w:szCs w:val="16"/>
        </w:rPr>
        <w:t>,</w:t>
      </w:r>
      <w:r w:rsidR="008206BF" w:rsidRPr="004B5C5D">
        <w:rPr>
          <w:rFonts w:eastAsia="Batang" w:cs="Arial"/>
          <w:bCs/>
          <w:i/>
          <w:color w:val="808080"/>
          <w:sz w:val="18"/>
          <w:szCs w:val="16"/>
        </w:rPr>
        <w:t xml:space="preserve"> 202</w:t>
      </w:r>
      <w:r>
        <w:rPr>
          <w:rFonts w:eastAsia="Batang" w:cs="Arial"/>
          <w:bCs/>
          <w:i/>
          <w:color w:val="808080"/>
          <w:sz w:val="18"/>
          <w:szCs w:val="16"/>
        </w:rPr>
        <w:t>3</w:t>
      </w:r>
    </w:p>
    <w:p w14:paraId="2FE39000" w14:textId="77777777" w:rsidR="002969CA" w:rsidRDefault="002969CA" w:rsidP="00347220">
      <w:pPr>
        <w:ind w:left="467"/>
      </w:pPr>
    </w:p>
    <w:p w14:paraId="2FE39001" w14:textId="77777777" w:rsidR="002969CA" w:rsidRDefault="002969CA" w:rsidP="002969CA">
      <w:pPr>
        <w:ind w:left="467"/>
        <w:jc w:val="center"/>
      </w:pPr>
    </w:p>
    <w:p w14:paraId="2FE39002" w14:textId="77777777" w:rsidR="00177D4F" w:rsidRDefault="00177D4F" w:rsidP="00347220">
      <w:pPr>
        <w:ind w:left="467"/>
      </w:pPr>
    </w:p>
    <w:p w14:paraId="2FE39003" w14:textId="77777777" w:rsidR="00177D4F" w:rsidRDefault="00177D4F" w:rsidP="00347220">
      <w:pPr>
        <w:ind w:left="467"/>
      </w:pPr>
    </w:p>
    <w:p w14:paraId="2FE39004" w14:textId="77777777" w:rsidR="00177D4F" w:rsidRDefault="00177D4F" w:rsidP="00347220">
      <w:pPr>
        <w:ind w:left="467"/>
      </w:pPr>
    </w:p>
    <w:p w14:paraId="2FE39005" w14:textId="77777777" w:rsidR="00177D4F" w:rsidRDefault="00177D4F" w:rsidP="00347220">
      <w:pPr>
        <w:ind w:left="467"/>
      </w:pPr>
    </w:p>
    <w:p w14:paraId="2FE39006" w14:textId="77777777" w:rsidR="00177D4F" w:rsidRDefault="00177D4F" w:rsidP="00347220">
      <w:pPr>
        <w:ind w:left="467"/>
      </w:pPr>
    </w:p>
    <w:p w14:paraId="2FE39007" w14:textId="77777777" w:rsidR="00177D4F" w:rsidRDefault="00177D4F" w:rsidP="00347220">
      <w:pPr>
        <w:ind w:left="467"/>
      </w:pPr>
    </w:p>
    <w:p w14:paraId="2FE39008" w14:textId="77777777" w:rsidR="00177D4F" w:rsidRDefault="00177D4F" w:rsidP="00347220">
      <w:pPr>
        <w:ind w:left="467"/>
      </w:pPr>
    </w:p>
    <w:p w14:paraId="2FE39009" w14:textId="77777777" w:rsidR="00177D4F" w:rsidRDefault="00177D4F" w:rsidP="00347220">
      <w:pPr>
        <w:ind w:left="467"/>
      </w:pPr>
    </w:p>
    <w:p w14:paraId="2FE3900A" w14:textId="77777777" w:rsidR="00177D4F" w:rsidRDefault="00177D4F" w:rsidP="00347220">
      <w:pPr>
        <w:ind w:left="467"/>
      </w:pPr>
    </w:p>
    <w:p w14:paraId="2FE3900B" w14:textId="77777777" w:rsidR="00177D4F" w:rsidRDefault="00177D4F" w:rsidP="00347220">
      <w:pPr>
        <w:ind w:left="467"/>
      </w:pPr>
    </w:p>
    <w:p w14:paraId="2FE3900C" w14:textId="77777777" w:rsidR="00177D4F" w:rsidRDefault="00177D4F" w:rsidP="00347220">
      <w:pPr>
        <w:ind w:left="467"/>
      </w:pPr>
    </w:p>
    <w:p w14:paraId="2FE3900D" w14:textId="77777777" w:rsidR="00177D4F" w:rsidRDefault="00177D4F" w:rsidP="00347220">
      <w:pPr>
        <w:ind w:left="467"/>
      </w:pPr>
    </w:p>
    <w:p w14:paraId="2FE3900E" w14:textId="77777777" w:rsidR="00177D4F" w:rsidRDefault="00177D4F" w:rsidP="00136015">
      <w:pPr>
        <w:ind w:left="0" w:firstLine="0"/>
      </w:pPr>
    </w:p>
    <w:p w14:paraId="2FE3900F" w14:textId="77777777" w:rsidR="00177D4F" w:rsidRPr="003A3E5B" w:rsidRDefault="00177D4F" w:rsidP="00177D4F">
      <w:pPr>
        <w:ind w:left="467"/>
        <w:rPr>
          <w:i/>
          <w:color w:val="808080" w:themeColor="background1" w:themeShade="80"/>
          <w:sz w:val="18"/>
          <w:szCs w:val="18"/>
        </w:rPr>
      </w:pPr>
      <w:r w:rsidRPr="003A3E5B">
        <w:rPr>
          <w:i/>
          <w:color w:val="808080" w:themeColor="background1" w:themeShade="80"/>
          <w:sz w:val="18"/>
          <w:szCs w:val="18"/>
        </w:rPr>
        <w:t xml:space="preserve">Izdelal: </w:t>
      </w:r>
    </w:p>
    <w:p w14:paraId="2FE39010" w14:textId="77777777" w:rsidR="00177D4F" w:rsidRPr="003A3E5B" w:rsidRDefault="00177D4F" w:rsidP="00177D4F">
      <w:pPr>
        <w:ind w:left="467"/>
        <w:rPr>
          <w:i/>
          <w:color w:val="808080" w:themeColor="background1" w:themeShade="80"/>
          <w:sz w:val="18"/>
          <w:szCs w:val="18"/>
        </w:rPr>
      </w:pPr>
      <w:r w:rsidRPr="003A3E5B">
        <w:rPr>
          <w:i/>
          <w:color w:val="808080" w:themeColor="background1" w:themeShade="80"/>
          <w:sz w:val="18"/>
          <w:szCs w:val="18"/>
        </w:rPr>
        <w:t xml:space="preserve">RISO, družba za razvoj in izboljšanje infrastrukture ter socialnega okolja d.o.o., </w:t>
      </w:r>
    </w:p>
    <w:p w14:paraId="2FE39011" w14:textId="77777777" w:rsidR="00177D4F" w:rsidRPr="003A3E5B" w:rsidRDefault="00177D4F" w:rsidP="00177D4F">
      <w:pPr>
        <w:ind w:left="467"/>
        <w:rPr>
          <w:i/>
          <w:color w:val="808080" w:themeColor="background1" w:themeShade="80"/>
          <w:sz w:val="18"/>
          <w:szCs w:val="18"/>
        </w:rPr>
      </w:pPr>
      <w:r w:rsidRPr="003A3E5B">
        <w:rPr>
          <w:i/>
          <w:color w:val="808080" w:themeColor="background1" w:themeShade="80"/>
          <w:sz w:val="18"/>
          <w:szCs w:val="18"/>
        </w:rPr>
        <w:t xml:space="preserve">Ribiška pot 18, SI-2230 Lenart v Slovenskih goricah, </w:t>
      </w:r>
    </w:p>
    <w:p w14:paraId="2FE39012" w14:textId="77777777" w:rsidR="00177D4F" w:rsidRPr="003A3E5B" w:rsidRDefault="002969CA" w:rsidP="00177D4F">
      <w:pPr>
        <w:ind w:left="467"/>
        <w:rPr>
          <w:i/>
          <w:color w:val="808080" w:themeColor="background1" w:themeShade="80"/>
          <w:sz w:val="18"/>
          <w:szCs w:val="18"/>
        </w:rPr>
      </w:pPr>
      <w:r w:rsidRPr="003A3E5B">
        <w:rPr>
          <w:i/>
          <w:color w:val="808080" w:themeColor="background1" w:themeShade="80"/>
          <w:sz w:val="18"/>
          <w:szCs w:val="18"/>
        </w:rPr>
        <w:t>info@riso.si, http://riso.si</w:t>
      </w:r>
    </w:p>
    <w:p w14:paraId="2FE39013" w14:textId="77777777" w:rsidR="00177D4F" w:rsidRPr="003A3E5B" w:rsidRDefault="00177D4F" w:rsidP="00177D4F">
      <w:pPr>
        <w:ind w:left="467"/>
        <w:rPr>
          <w:i/>
          <w:color w:val="808080" w:themeColor="background1" w:themeShade="80"/>
          <w:sz w:val="18"/>
          <w:szCs w:val="18"/>
        </w:rPr>
      </w:pPr>
      <w:r w:rsidRPr="003A3E5B">
        <w:rPr>
          <w:i/>
          <w:color w:val="808080" w:themeColor="background1" w:themeShade="80"/>
          <w:sz w:val="18"/>
          <w:szCs w:val="18"/>
        </w:rPr>
        <w:t xml:space="preserve">TRR: SI56 0215 0025 8030 275 NLB d.d., SI za DDV: SI66431590                                                          </w:t>
      </w:r>
    </w:p>
    <w:p w14:paraId="2FE39014" w14:textId="77777777" w:rsidR="00177D4F" w:rsidRDefault="00177D4F" w:rsidP="00177D4F">
      <w:pPr>
        <w:ind w:left="467"/>
      </w:pPr>
    </w:p>
    <w:p w14:paraId="2FE39015" w14:textId="77777777" w:rsidR="00177D4F" w:rsidRDefault="00177D4F" w:rsidP="00177D4F">
      <w:pPr>
        <w:ind w:left="467"/>
      </w:pPr>
    </w:p>
    <w:p w14:paraId="2FE39016" w14:textId="0A74BD3E" w:rsidR="00A83663" w:rsidRDefault="00A83663" w:rsidP="00A83663">
      <w:pPr>
        <w:ind w:left="467"/>
        <w:rPr>
          <w:i/>
          <w:color w:val="808080" w:themeColor="background1" w:themeShade="80"/>
          <w:sz w:val="18"/>
          <w:szCs w:val="18"/>
        </w:rPr>
      </w:pPr>
    </w:p>
    <w:p w14:paraId="2FE39017" w14:textId="77777777" w:rsidR="00A83663" w:rsidRDefault="00A83663" w:rsidP="00A83663">
      <w:pPr>
        <w:ind w:left="467"/>
        <w:rPr>
          <w:i/>
          <w:color w:val="808080" w:themeColor="background1" w:themeShade="80"/>
          <w:sz w:val="18"/>
          <w:szCs w:val="18"/>
        </w:rPr>
      </w:pPr>
    </w:p>
    <w:p w14:paraId="2FE39018" w14:textId="77777777" w:rsidR="00A83663" w:rsidRDefault="00A83663" w:rsidP="00A83663">
      <w:pPr>
        <w:ind w:left="467"/>
        <w:rPr>
          <w:i/>
          <w:color w:val="808080" w:themeColor="background1" w:themeShade="80"/>
          <w:sz w:val="18"/>
          <w:szCs w:val="18"/>
        </w:rPr>
      </w:pPr>
    </w:p>
    <w:p w14:paraId="2FE39019" w14:textId="4D69A011" w:rsidR="00A83663" w:rsidRDefault="00A83663" w:rsidP="00A83663">
      <w:pPr>
        <w:ind w:left="467"/>
        <w:rPr>
          <w:i/>
          <w:color w:val="808080" w:themeColor="background1" w:themeShade="80"/>
          <w:sz w:val="18"/>
          <w:szCs w:val="18"/>
        </w:rPr>
      </w:pPr>
    </w:p>
    <w:tbl>
      <w:tblPr>
        <w:tblStyle w:val="Tabelamrea"/>
        <w:tblW w:w="0" w:type="auto"/>
        <w:tblInd w:w="4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1"/>
        <w:gridCol w:w="2840"/>
        <w:gridCol w:w="2858"/>
      </w:tblGrid>
      <w:tr w:rsidR="00A83663" w14:paraId="2FE3901D" w14:textId="77777777" w:rsidTr="00A63092">
        <w:tc>
          <w:tcPr>
            <w:tcW w:w="3005" w:type="dxa"/>
          </w:tcPr>
          <w:p w14:paraId="2FE3901A" w14:textId="602DA673" w:rsidR="00A83663" w:rsidRDefault="00A83663" w:rsidP="00A418F0">
            <w:pPr>
              <w:ind w:left="0" w:firstLine="0"/>
              <w:rPr>
                <w:i/>
                <w:color w:val="808080" w:themeColor="background1" w:themeShade="80"/>
                <w:sz w:val="18"/>
                <w:szCs w:val="18"/>
              </w:rPr>
            </w:pPr>
            <w:r>
              <w:rPr>
                <w:i/>
                <w:color w:val="808080" w:themeColor="background1" w:themeShade="80"/>
                <w:sz w:val="18"/>
                <w:szCs w:val="18"/>
              </w:rPr>
              <w:t xml:space="preserve">Datum: </w:t>
            </w:r>
            <w:r w:rsidR="00DB68BF">
              <w:rPr>
                <w:i/>
                <w:color w:val="808080" w:themeColor="background1" w:themeShade="80"/>
                <w:sz w:val="18"/>
                <w:szCs w:val="18"/>
              </w:rPr>
              <w:t>Marec</w:t>
            </w:r>
            <w:r>
              <w:rPr>
                <w:i/>
                <w:color w:val="808080" w:themeColor="background1" w:themeShade="80"/>
                <w:sz w:val="18"/>
                <w:szCs w:val="18"/>
              </w:rPr>
              <w:t xml:space="preserve"> / 202</w:t>
            </w:r>
            <w:r w:rsidR="00DB68BF">
              <w:rPr>
                <w:i/>
                <w:color w:val="808080" w:themeColor="background1" w:themeShade="80"/>
                <w:sz w:val="18"/>
                <w:szCs w:val="18"/>
              </w:rPr>
              <w:t>3</w:t>
            </w:r>
          </w:p>
        </w:tc>
        <w:tc>
          <w:tcPr>
            <w:tcW w:w="3005" w:type="dxa"/>
          </w:tcPr>
          <w:p w14:paraId="2FE3901B" w14:textId="77777777" w:rsidR="00A83663" w:rsidRDefault="00A83663" w:rsidP="00A63092">
            <w:pPr>
              <w:ind w:left="0" w:firstLine="0"/>
              <w:jc w:val="center"/>
              <w:rPr>
                <w:i/>
                <w:color w:val="808080" w:themeColor="background1" w:themeShade="80"/>
                <w:sz w:val="18"/>
                <w:szCs w:val="18"/>
              </w:rPr>
            </w:pPr>
            <w:r w:rsidRPr="002B57E1">
              <w:rPr>
                <w:i/>
                <w:color w:val="808080" w:themeColor="background1" w:themeShade="80"/>
                <w:sz w:val="18"/>
                <w:szCs w:val="18"/>
              </w:rPr>
              <w:t>Žig</w:t>
            </w:r>
          </w:p>
        </w:tc>
        <w:tc>
          <w:tcPr>
            <w:tcW w:w="3006" w:type="dxa"/>
          </w:tcPr>
          <w:p w14:paraId="2FE3901C" w14:textId="1232DF7F" w:rsidR="00A83663" w:rsidRDefault="00A83663" w:rsidP="00A63092">
            <w:pPr>
              <w:ind w:left="0" w:firstLine="0"/>
              <w:jc w:val="center"/>
              <w:rPr>
                <w:i/>
                <w:color w:val="808080" w:themeColor="background1" w:themeShade="80"/>
                <w:sz w:val="18"/>
                <w:szCs w:val="18"/>
              </w:rPr>
            </w:pPr>
            <w:r w:rsidRPr="002B57E1">
              <w:rPr>
                <w:i/>
                <w:color w:val="808080" w:themeColor="background1" w:themeShade="80"/>
                <w:sz w:val="18"/>
                <w:szCs w:val="18"/>
              </w:rPr>
              <w:t>Podpis</w:t>
            </w:r>
          </w:p>
        </w:tc>
      </w:tr>
    </w:tbl>
    <w:p w14:paraId="2FE3901E" w14:textId="77777777" w:rsidR="00591331" w:rsidRDefault="00591331" w:rsidP="00177D4F">
      <w:pPr>
        <w:ind w:left="467"/>
        <w:rPr>
          <w:sz w:val="18"/>
          <w:szCs w:val="18"/>
        </w:rPr>
      </w:pPr>
    </w:p>
    <w:p w14:paraId="2FE3901F" w14:textId="77777777" w:rsidR="00591331" w:rsidRDefault="00591331" w:rsidP="00177D4F">
      <w:pPr>
        <w:ind w:left="467"/>
        <w:rPr>
          <w:sz w:val="18"/>
          <w:szCs w:val="18"/>
        </w:rPr>
      </w:pPr>
    </w:p>
    <w:p w14:paraId="2FE39020" w14:textId="5F6FF566" w:rsidR="00591331" w:rsidRDefault="00591331" w:rsidP="00177D4F">
      <w:pPr>
        <w:ind w:left="467"/>
        <w:rPr>
          <w:sz w:val="18"/>
          <w:szCs w:val="18"/>
        </w:rPr>
      </w:pPr>
    </w:p>
    <w:p w14:paraId="2FE39021" w14:textId="06539D1D" w:rsidR="009B2F69" w:rsidRDefault="009B2F69" w:rsidP="001B6D7C">
      <w:pPr>
        <w:ind w:left="0" w:firstLine="0"/>
      </w:pPr>
    </w:p>
    <w:p w14:paraId="2FE39022" w14:textId="77777777" w:rsidR="00591331" w:rsidRDefault="00591331" w:rsidP="001B6D7C">
      <w:pPr>
        <w:ind w:left="0" w:firstLine="0"/>
        <w:sectPr w:rsidR="00591331" w:rsidSect="00C64BCF">
          <w:headerReference w:type="default" r:id="rId15"/>
          <w:footerReference w:type="default" r:id="rId16"/>
          <w:headerReference w:type="first" r:id="rId17"/>
          <w:footerReference w:type="first" r:id="rId18"/>
          <w:pgSz w:w="11906" w:h="16838"/>
          <w:pgMar w:top="1560" w:right="1440" w:bottom="1560" w:left="1440" w:header="563" w:footer="92" w:gutter="0"/>
          <w:cols w:space="708"/>
          <w:titlePg/>
          <w:docGrid w:linePitch="272"/>
        </w:sectPr>
      </w:pPr>
    </w:p>
    <w:p w14:paraId="2FE39023" w14:textId="77777777" w:rsidR="00136015" w:rsidRPr="008147E7" w:rsidRDefault="00136015" w:rsidP="00136015">
      <w:pPr>
        <w:autoSpaceDE w:val="0"/>
        <w:autoSpaceDN w:val="0"/>
        <w:adjustRightInd w:val="0"/>
        <w:jc w:val="center"/>
        <w:rPr>
          <w:rFonts w:cs="Arial"/>
        </w:rPr>
      </w:pPr>
      <w:r w:rsidRPr="005926A3">
        <w:rPr>
          <w:rFonts w:cs="Arial"/>
        </w:rPr>
        <w:lastRenderedPageBreak/>
        <w:t>Naziv investicijskega projekta</w:t>
      </w:r>
      <w:r w:rsidRPr="008147E7">
        <w:rPr>
          <w:rFonts w:cs="Arial"/>
        </w:rPr>
        <w:t>:</w:t>
      </w:r>
    </w:p>
    <w:p w14:paraId="2FE39024" w14:textId="7B71C003" w:rsidR="00136015" w:rsidRPr="005926A3" w:rsidRDefault="00136015" w:rsidP="00AB1203">
      <w:pPr>
        <w:autoSpaceDE w:val="0"/>
        <w:autoSpaceDN w:val="0"/>
        <w:adjustRightInd w:val="0"/>
        <w:jc w:val="center"/>
        <w:rPr>
          <w:rFonts w:cs="Arial,Bold"/>
          <w:b/>
          <w:bCs/>
        </w:rPr>
      </w:pPr>
      <w:r w:rsidRPr="003E75B2">
        <w:rPr>
          <w:rFonts w:cs="Arial,Bold"/>
          <w:b/>
          <w:bCs/>
          <w:sz w:val="24"/>
        </w:rPr>
        <w:t>»</w:t>
      </w:r>
      <w:r w:rsidR="00D91D37" w:rsidRPr="00D91D37">
        <w:rPr>
          <w:rFonts w:cs="Arial,Bold"/>
          <w:b/>
          <w:bCs/>
          <w:sz w:val="24"/>
        </w:rPr>
        <w:t>UREDITEV TEMATSKE IN POHODNE POTI OB LIPOVEM DREVOREDU</w:t>
      </w:r>
      <w:r w:rsidRPr="003E75B2">
        <w:rPr>
          <w:rFonts w:cs="Arial,Bold"/>
          <w:b/>
          <w:bCs/>
          <w:sz w:val="24"/>
        </w:rPr>
        <w:t>«</w:t>
      </w:r>
    </w:p>
    <w:p w14:paraId="2FE39025" w14:textId="77777777" w:rsidR="00136015" w:rsidRPr="005926A3" w:rsidRDefault="00136015" w:rsidP="00136015">
      <w:pPr>
        <w:autoSpaceDE w:val="0"/>
        <w:autoSpaceDN w:val="0"/>
        <w:adjustRightInd w:val="0"/>
        <w:rPr>
          <w:rFonts w:cs="Arial"/>
        </w:rPr>
      </w:pPr>
    </w:p>
    <w:p w14:paraId="2FE39026" w14:textId="77777777" w:rsidR="003A3E5B" w:rsidRPr="005926A3" w:rsidRDefault="003A3E5B" w:rsidP="003A3E5B">
      <w:pPr>
        <w:autoSpaceDE w:val="0"/>
        <w:autoSpaceDN w:val="0"/>
        <w:adjustRightInd w:val="0"/>
        <w:rPr>
          <w:rFonts w:cs="Arial"/>
        </w:rPr>
      </w:pPr>
      <w:r w:rsidRPr="005926A3">
        <w:rPr>
          <w:rFonts w:cs="Arial"/>
        </w:rPr>
        <w:t>Investitor:</w:t>
      </w:r>
    </w:p>
    <w:p w14:paraId="2FE39027" w14:textId="77777777" w:rsidR="003A3E5B" w:rsidRDefault="003A3E5B" w:rsidP="003A3E5B">
      <w:pPr>
        <w:autoSpaceDE w:val="0"/>
        <w:autoSpaceDN w:val="0"/>
        <w:adjustRightInd w:val="0"/>
        <w:rPr>
          <w:rFonts w:cs="Arial,Bold"/>
          <w:b/>
          <w:bCs/>
        </w:rPr>
      </w:pPr>
      <w:r w:rsidRPr="005642A1">
        <w:rPr>
          <w:rFonts w:cs="Arial,Bold"/>
          <w:b/>
          <w:bCs/>
        </w:rPr>
        <w:t xml:space="preserve">Občina Hoče - Slivnica </w:t>
      </w:r>
    </w:p>
    <w:p w14:paraId="2FE39028" w14:textId="77777777" w:rsidR="003A3E5B" w:rsidRPr="005642A1" w:rsidRDefault="003A3E5B" w:rsidP="003A3E5B">
      <w:pPr>
        <w:autoSpaceDE w:val="0"/>
        <w:autoSpaceDN w:val="0"/>
        <w:adjustRightInd w:val="0"/>
        <w:rPr>
          <w:rFonts w:cs="Arial,Bold"/>
          <w:b/>
          <w:bCs/>
        </w:rPr>
      </w:pPr>
      <w:r w:rsidRPr="005642A1">
        <w:rPr>
          <w:rFonts w:cs="Arial,Bold"/>
          <w:b/>
          <w:bCs/>
        </w:rPr>
        <w:t>Pohorska cesta 15</w:t>
      </w:r>
    </w:p>
    <w:p w14:paraId="2FE39029" w14:textId="77777777" w:rsidR="003A3E5B" w:rsidRPr="005926A3" w:rsidRDefault="003A3E5B" w:rsidP="003A3E5B">
      <w:pPr>
        <w:autoSpaceDE w:val="0"/>
        <w:autoSpaceDN w:val="0"/>
        <w:adjustRightInd w:val="0"/>
        <w:rPr>
          <w:rFonts w:cs="Arial"/>
        </w:rPr>
      </w:pPr>
      <w:r w:rsidRPr="005642A1">
        <w:rPr>
          <w:rFonts w:cs="Arial,Bold"/>
          <w:b/>
          <w:bCs/>
        </w:rPr>
        <w:t>2311 Hoče</w:t>
      </w:r>
    </w:p>
    <w:p w14:paraId="2FE3902A" w14:textId="77777777" w:rsidR="003A3E5B" w:rsidRPr="005926A3" w:rsidRDefault="003A3E5B" w:rsidP="003A3E5B">
      <w:pPr>
        <w:autoSpaceDE w:val="0"/>
        <w:autoSpaceDN w:val="0"/>
        <w:adjustRightInd w:val="0"/>
        <w:rPr>
          <w:rFonts w:cs="Arial"/>
        </w:rPr>
      </w:pPr>
    </w:p>
    <w:p w14:paraId="2FE3902B" w14:textId="77777777" w:rsidR="003A3E5B" w:rsidRPr="005926A3" w:rsidRDefault="003A3E5B" w:rsidP="003A3E5B">
      <w:pPr>
        <w:autoSpaceDE w:val="0"/>
        <w:autoSpaceDN w:val="0"/>
        <w:adjustRightInd w:val="0"/>
        <w:rPr>
          <w:rFonts w:cs="Arial"/>
        </w:rPr>
      </w:pPr>
      <w:r w:rsidRPr="005926A3">
        <w:rPr>
          <w:rFonts w:cs="Arial"/>
        </w:rPr>
        <w:t>Odgovorna oseba investitorja (ime in priimek, žig in podpis):</w:t>
      </w:r>
    </w:p>
    <w:p w14:paraId="2FE3902C" w14:textId="77777777" w:rsidR="003A3E5B" w:rsidRPr="005926A3" w:rsidRDefault="003A3E5B" w:rsidP="003A3E5B">
      <w:pPr>
        <w:autoSpaceDE w:val="0"/>
        <w:autoSpaceDN w:val="0"/>
        <w:adjustRightInd w:val="0"/>
        <w:rPr>
          <w:rFonts w:cs="Arial,Bold"/>
          <w:b/>
          <w:bCs/>
        </w:rPr>
      </w:pPr>
      <w:r>
        <w:rPr>
          <w:rFonts w:cs="Arial,Bold"/>
          <w:b/>
          <w:bCs/>
        </w:rPr>
        <w:t xml:space="preserve">dr. </w:t>
      </w:r>
      <w:r w:rsidRPr="005642A1">
        <w:rPr>
          <w:rFonts w:cs="Arial,Bold"/>
          <w:b/>
          <w:bCs/>
        </w:rPr>
        <w:t>Marko SORŠAK</w:t>
      </w:r>
      <w:r w:rsidRPr="005926A3">
        <w:rPr>
          <w:rFonts w:cs="Arial,Bold"/>
          <w:b/>
          <w:bCs/>
        </w:rPr>
        <w:t>, župan</w:t>
      </w:r>
    </w:p>
    <w:p w14:paraId="2FE3902D" w14:textId="77777777" w:rsidR="003A3E5B" w:rsidRPr="005926A3" w:rsidRDefault="003A3E5B" w:rsidP="003A3E5B">
      <w:pPr>
        <w:autoSpaceDE w:val="0"/>
        <w:autoSpaceDN w:val="0"/>
        <w:adjustRightInd w:val="0"/>
        <w:rPr>
          <w:rFonts w:cs="Arial"/>
        </w:rPr>
      </w:pPr>
    </w:p>
    <w:p w14:paraId="2FE3902E" w14:textId="77777777" w:rsidR="003A3E5B" w:rsidRPr="005926A3" w:rsidRDefault="003A3E5B" w:rsidP="003A3E5B">
      <w:pPr>
        <w:pBdr>
          <w:bottom w:val="single" w:sz="12" w:space="1" w:color="auto"/>
        </w:pBdr>
        <w:autoSpaceDE w:val="0"/>
        <w:autoSpaceDN w:val="0"/>
        <w:adjustRightInd w:val="0"/>
        <w:rPr>
          <w:rFonts w:cs="Arial"/>
        </w:rPr>
      </w:pPr>
    </w:p>
    <w:p w14:paraId="2FE3902F" w14:textId="77777777" w:rsidR="003A3E5B" w:rsidRPr="005926A3" w:rsidRDefault="003A3E5B" w:rsidP="003A3E5B">
      <w:pPr>
        <w:autoSpaceDE w:val="0"/>
        <w:autoSpaceDN w:val="0"/>
        <w:adjustRightInd w:val="0"/>
        <w:rPr>
          <w:rFonts w:cs="Arial"/>
        </w:rPr>
      </w:pPr>
      <w:r w:rsidRPr="005926A3">
        <w:rPr>
          <w:rFonts w:cs="Arial"/>
        </w:rPr>
        <w:softHyphen/>
      </w:r>
    </w:p>
    <w:p w14:paraId="2FE39030" w14:textId="77777777" w:rsidR="003A3E5B" w:rsidRPr="005926A3" w:rsidRDefault="003A3E5B" w:rsidP="003A3E5B">
      <w:pPr>
        <w:autoSpaceDE w:val="0"/>
        <w:autoSpaceDN w:val="0"/>
        <w:adjustRightInd w:val="0"/>
        <w:rPr>
          <w:rFonts w:cs="Arial"/>
        </w:rPr>
      </w:pPr>
    </w:p>
    <w:p w14:paraId="2FE39031" w14:textId="3BCF3943" w:rsidR="003A3E5B" w:rsidRPr="005926A3" w:rsidRDefault="003A3E5B" w:rsidP="003A3E5B">
      <w:pPr>
        <w:autoSpaceDE w:val="0"/>
        <w:autoSpaceDN w:val="0"/>
        <w:adjustRightInd w:val="0"/>
        <w:rPr>
          <w:rFonts w:cs="Arial"/>
        </w:rPr>
      </w:pPr>
      <w:r w:rsidRPr="005926A3">
        <w:rPr>
          <w:rFonts w:cs="Arial"/>
        </w:rPr>
        <w:t>Skrbnik investicijskega projekta (ime in priimek, podpis in žig):</w:t>
      </w:r>
    </w:p>
    <w:p w14:paraId="7A1657C5" w14:textId="77777777" w:rsidR="00583C7A" w:rsidRDefault="00583C7A" w:rsidP="00E063A8">
      <w:pPr>
        <w:pBdr>
          <w:bottom w:val="single" w:sz="12" w:space="1" w:color="auto"/>
        </w:pBdr>
        <w:autoSpaceDE w:val="0"/>
        <w:autoSpaceDN w:val="0"/>
        <w:adjustRightInd w:val="0"/>
        <w:rPr>
          <w:rStyle w:val="Krepko"/>
        </w:rPr>
      </w:pPr>
      <w:r w:rsidRPr="00583C7A">
        <w:rPr>
          <w:rStyle w:val="Krepko"/>
        </w:rPr>
        <w:t xml:space="preserve">Katja Arnšek Kvar </w:t>
      </w:r>
    </w:p>
    <w:p w14:paraId="2FE39033" w14:textId="0C617602" w:rsidR="003A3E5B" w:rsidRDefault="000279DC" w:rsidP="00E063A8">
      <w:pPr>
        <w:pBdr>
          <w:bottom w:val="single" w:sz="12" w:space="1" w:color="auto"/>
        </w:pBdr>
        <w:autoSpaceDE w:val="0"/>
        <w:autoSpaceDN w:val="0"/>
        <w:adjustRightInd w:val="0"/>
        <w:rPr>
          <w:rStyle w:val="Krepko"/>
        </w:rPr>
      </w:pPr>
      <w:r>
        <w:rPr>
          <w:rStyle w:val="Krepko"/>
        </w:rPr>
        <w:t>S</w:t>
      </w:r>
      <w:r w:rsidR="00E063A8" w:rsidRPr="00E063A8">
        <w:rPr>
          <w:rStyle w:val="Krepko"/>
        </w:rPr>
        <w:t>vetovalka za družb</w:t>
      </w:r>
      <w:r>
        <w:rPr>
          <w:rStyle w:val="Krepko"/>
        </w:rPr>
        <w:t>ene</w:t>
      </w:r>
      <w:r w:rsidR="00E063A8" w:rsidRPr="00E063A8">
        <w:rPr>
          <w:rStyle w:val="Krepko"/>
        </w:rPr>
        <w:t xml:space="preserve"> dej</w:t>
      </w:r>
      <w:r>
        <w:rPr>
          <w:rStyle w:val="Krepko"/>
        </w:rPr>
        <w:t>avnosti</w:t>
      </w:r>
    </w:p>
    <w:p w14:paraId="2FE39034" w14:textId="77777777" w:rsidR="003A3E5B" w:rsidRPr="005926A3" w:rsidRDefault="003A3E5B" w:rsidP="003A3E5B">
      <w:pPr>
        <w:pBdr>
          <w:bottom w:val="single" w:sz="12" w:space="1" w:color="auto"/>
        </w:pBdr>
        <w:autoSpaceDE w:val="0"/>
        <w:autoSpaceDN w:val="0"/>
        <w:adjustRightInd w:val="0"/>
        <w:rPr>
          <w:rFonts w:cs="Arial,Bold"/>
          <w:b/>
          <w:bCs/>
        </w:rPr>
      </w:pPr>
    </w:p>
    <w:p w14:paraId="2FE39035" w14:textId="77777777" w:rsidR="003A3E5B" w:rsidRPr="005926A3" w:rsidRDefault="003A3E5B" w:rsidP="003A3E5B">
      <w:pPr>
        <w:autoSpaceDE w:val="0"/>
        <w:autoSpaceDN w:val="0"/>
        <w:adjustRightInd w:val="0"/>
        <w:rPr>
          <w:rFonts w:cs="Arial,Bold"/>
          <w:b/>
          <w:bCs/>
        </w:rPr>
      </w:pPr>
      <w:r w:rsidRPr="005926A3">
        <w:rPr>
          <w:rFonts w:cs="Arial,Bold"/>
          <w:b/>
          <w:bCs/>
        </w:rPr>
        <w:softHyphen/>
      </w:r>
      <w:r w:rsidRPr="005926A3">
        <w:rPr>
          <w:rFonts w:cs="Arial,Bold"/>
          <w:b/>
          <w:bCs/>
        </w:rPr>
        <w:softHyphen/>
      </w:r>
      <w:r w:rsidRPr="005926A3">
        <w:rPr>
          <w:rFonts w:cs="Arial,Bold"/>
          <w:b/>
          <w:bCs/>
        </w:rPr>
        <w:softHyphen/>
      </w:r>
      <w:r w:rsidRPr="005926A3">
        <w:rPr>
          <w:rFonts w:cs="Arial,Bold"/>
          <w:b/>
          <w:bCs/>
        </w:rPr>
        <w:softHyphen/>
      </w:r>
      <w:r w:rsidRPr="005926A3">
        <w:rPr>
          <w:rFonts w:cs="Arial,Bold"/>
          <w:b/>
          <w:bCs/>
        </w:rPr>
        <w:softHyphen/>
      </w:r>
      <w:r w:rsidRPr="005926A3">
        <w:rPr>
          <w:rFonts w:cs="Arial,Bold"/>
          <w:b/>
          <w:bCs/>
        </w:rPr>
        <w:softHyphen/>
      </w:r>
      <w:r w:rsidRPr="005926A3">
        <w:rPr>
          <w:rFonts w:cs="Arial,Bold"/>
          <w:b/>
          <w:bCs/>
        </w:rPr>
        <w:softHyphen/>
      </w:r>
      <w:r w:rsidRPr="005926A3">
        <w:rPr>
          <w:rFonts w:cs="Arial,Bold"/>
          <w:b/>
          <w:bCs/>
        </w:rPr>
        <w:softHyphen/>
      </w:r>
      <w:r w:rsidRPr="005926A3">
        <w:rPr>
          <w:rFonts w:cs="Arial,Bold"/>
          <w:b/>
          <w:bCs/>
        </w:rPr>
        <w:softHyphen/>
      </w:r>
      <w:r w:rsidRPr="005926A3">
        <w:rPr>
          <w:rFonts w:cs="Arial,Bold"/>
          <w:b/>
          <w:bCs/>
        </w:rPr>
        <w:softHyphen/>
      </w:r>
      <w:r w:rsidRPr="005926A3">
        <w:rPr>
          <w:rFonts w:cs="Arial,Bold"/>
          <w:b/>
          <w:bCs/>
        </w:rPr>
        <w:softHyphen/>
      </w:r>
      <w:r w:rsidRPr="005926A3">
        <w:rPr>
          <w:rFonts w:cs="Arial,Bold"/>
          <w:b/>
          <w:bCs/>
        </w:rPr>
        <w:softHyphen/>
      </w:r>
      <w:r w:rsidRPr="005926A3">
        <w:rPr>
          <w:rFonts w:cs="Arial,Bold"/>
          <w:b/>
          <w:bCs/>
        </w:rPr>
        <w:softHyphen/>
      </w:r>
      <w:r w:rsidRPr="005926A3">
        <w:rPr>
          <w:rFonts w:cs="Arial,Bold"/>
          <w:b/>
          <w:bCs/>
        </w:rPr>
        <w:softHyphen/>
      </w:r>
      <w:r w:rsidRPr="005926A3">
        <w:rPr>
          <w:rFonts w:cs="Arial,Bold"/>
          <w:b/>
          <w:bCs/>
        </w:rPr>
        <w:softHyphen/>
      </w:r>
      <w:r w:rsidRPr="005926A3">
        <w:rPr>
          <w:rFonts w:cs="Arial,Bold"/>
          <w:b/>
          <w:bCs/>
        </w:rPr>
        <w:softHyphen/>
      </w:r>
      <w:r w:rsidRPr="005926A3">
        <w:rPr>
          <w:rFonts w:cs="Arial,Bold"/>
          <w:b/>
          <w:bCs/>
        </w:rPr>
        <w:softHyphen/>
      </w:r>
      <w:r w:rsidRPr="005926A3">
        <w:rPr>
          <w:rFonts w:cs="Arial,Bold"/>
          <w:b/>
          <w:bCs/>
        </w:rPr>
        <w:softHyphen/>
      </w:r>
      <w:r w:rsidRPr="005926A3">
        <w:rPr>
          <w:rFonts w:cs="Arial,Bold"/>
          <w:b/>
          <w:bCs/>
        </w:rPr>
        <w:softHyphen/>
      </w:r>
      <w:r w:rsidRPr="005926A3">
        <w:rPr>
          <w:rFonts w:cs="Arial,Bold"/>
          <w:b/>
          <w:bCs/>
        </w:rPr>
        <w:softHyphen/>
      </w:r>
      <w:r w:rsidRPr="005926A3">
        <w:rPr>
          <w:rFonts w:cs="Arial,Bold"/>
          <w:b/>
          <w:bCs/>
        </w:rPr>
        <w:softHyphen/>
      </w:r>
    </w:p>
    <w:p w14:paraId="2FE39036" w14:textId="77777777" w:rsidR="003A3E5B" w:rsidRDefault="003A3E5B" w:rsidP="003A3E5B">
      <w:pPr>
        <w:autoSpaceDE w:val="0"/>
        <w:autoSpaceDN w:val="0"/>
        <w:adjustRightInd w:val="0"/>
        <w:rPr>
          <w:rFonts w:cs="Arial"/>
        </w:rPr>
      </w:pPr>
    </w:p>
    <w:p w14:paraId="2FE39037" w14:textId="77777777" w:rsidR="003A3E5B" w:rsidRPr="005926A3" w:rsidRDefault="003A3E5B" w:rsidP="003A3E5B">
      <w:pPr>
        <w:autoSpaceDE w:val="0"/>
        <w:autoSpaceDN w:val="0"/>
        <w:adjustRightInd w:val="0"/>
        <w:rPr>
          <w:rFonts w:cs="Arial"/>
        </w:rPr>
      </w:pPr>
      <w:r w:rsidRPr="005926A3">
        <w:rPr>
          <w:rFonts w:cs="Arial"/>
        </w:rPr>
        <w:t>Izdelovalec investicijske dokumentacije (ime in priimek, podpis in žig):</w:t>
      </w:r>
    </w:p>
    <w:p w14:paraId="2FE39038" w14:textId="77777777" w:rsidR="003A3E5B" w:rsidRPr="005926A3" w:rsidRDefault="003A3E5B" w:rsidP="003A3E5B">
      <w:pPr>
        <w:autoSpaceDE w:val="0"/>
        <w:autoSpaceDN w:val="0"/>
        <w:adjustRightInd w:val="0"/>
        <w:rPr>
          <w:rFonts w:cs="Arial,Bold"/>
          <w:b/>
          <w:bCs/>
        </w:rPr>
      </w:pPr>
      <w:r w:rsidRPr="005926A3">
        <w:rPr>
          <w:rFonts w:cs="Arial,Bold"/>
          <w:b/>
          <w:bCs/>
        </w:rPr>
        <w:t>RISO D.O.O.</w:t>
      </w:r>
    </w:p>
    <w:p w14:paraId="2FE39039" w14:textId="65262564" w:rsidR="003A3E5B" w:rsidRPr="005926A3" w:rsidRDefault="003A3E5B" w:rsidP="003A3E5B">
      <w:pPr>
        <w:autoSpaceDE w:val="0"/>
        <w:autoSpaceDN w:val="0"/>
        <w:adjustRightInd w:val="0"/>
        <w:rPr>
          <w:rFonts w:cs="Arial,Bold"/>
          <w:b/>
          <w:bCs/>
        </w:rPr>
      </w:pPr>
      <w:r w:rsidRPr="005926A3">
        <w:rPr>
          <w:rFonts w:cs="Arial,Bold"/>
          <w:b/>
          <w:bCs/>
        </w:rPr>
        <w:t>Ribiška pot 18</w:t>
      </w:r>
    </w:p>
    <w:p w14:paraId="2FE3903A" w14:textId="77777777" w:rsidR="003A3E5B" w:rsidRPr="005926A3" w:rsidRDefault="003A3E5B" w:rsidP="003A3E5B">
      <w:pPr>
        <w:autoSpaceDE w:val="0"/>
        <w:autoSpaceDN w:val="0"/>
        <w:adjustRightInd w:val="0"/>
        <w:rPr>
          <w:rFonts w:cs="Arial,Bold"/>
          <w:b/>
          <w:bCs/>
        </w:rPr>
      </w:pPr>
      <w:r w:rsidRPr="005926A3">
        <w:rPr>
          <w:rFonts w:cs="Arial,Bold"/>
          <w:b/>
          <w:bCs/>
        </w:rPr>
        <w:t>2230 Lenart v Slovenskih goricah</w:t>
      </w:r>
      <w:r w:rsidRPr="009433AA">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14:paraId="2FE3903B" w14:textId="77777777" w:rsidR="003A3E5B" w:rsidRPr="005926A3" w:rsidRDefault="003A3E5B" w:rsidP="003A3E5B">
      <w:pPr>
        <w:autoSpaceDE w:val="0"/>
        <w:autoSpaceDN w:val="0"/>
        <w:adjustRightInd w:val="0"/>
        <w:rPr>
          <w:rFonts w:cs="Arial,Bold"/>
          <w:b/>
          <w:bCs/>
        </w:rPr>
      </w:pPr>
      <w:r>
        <w:rPr>
          <w:rFonts w:cs="Arial,Bold"/>
          <w:b/>
          <w:bCs/>
        </w:rPr>
        <w:t xml:space="preserve">dr. </w:t>
      </w:r>
      <w:r w:rsidRPr="005926A3">
        <w:rPr>
          <w:rFonts w:cs="Arial,Bold"/>
          <w:b/>
          <w:bCs/>
        </w:rPr>
        <w:t>Sabina Žampa, direktorica</w:t>
      </w:r>
    </w:p>
    <w:p w14:paraId="2FE3903C" w14:textId="77777777" w:rsidR="003A3E5B" w:rsidRPr="005926A3" w:rsidRDefault="003A3E5B" w:rsidP="003A3E5B">
      <w:pPr>
        <w:pBdr>
          <w:bottom w:val="single" w:sz="12" w:space="1" w:color="auto"/>
        </w:pBdr>
        <w:autoSpaceDE w:val="0"/>
        <w:autoSpaceDN w:val="0"/>
        <w:adjustRightInd w:val="0"/>
        <w:rPr>
          <w:rFonts w:cs="Arial,BoldItalic"/>
          <w:b/>
          <w:bCs/>
          <w:i/>
          <w:iCs/>
        </w:rPr>
      </w:pPr>
    </w:p>
    <w:p w14:paraId="2FE3903D" w14:textId="77777777" w:rsidR="003A3E5B" w:rsidRPr="005926A3" w:rsidRDefault="003A3E5B" w:rsidP="003A3E5B">
      <w:pPr>
        <w:pBdr>
          <w:bottom w:val="single" w:sz="12" w:space="1" w:color="auto"/>
        </w:pBdr>
        <w:autoSpaceDE w:val="0"/>
        <w:autoSpaceDN w:val="0"/>
        <w:adjustRightInd w:val="0"/>
        <w:rPr>
          <w:rFonts w:cs="Arial,BoldItalic"/>
          <w:b/>
          <w:bCs/>
          <w:i/>
          <w:iCs/>
        </w:rPr>
      </w:pPr>
    </w:p>
    <w:p w14:paraId="2FE3903E" w14:textId="77777777" w:rsidR="003A3E5B" w:rsidRPr="005926A3" w:rsidRDefault="003A3E5B" w:rsidP="003A3E5B">
      <w:pPr>
        <w:autoSpaceDE w:val="0"/>
        <w:autoSpaceDN w:val="0"/>
        <w:adjustRightInd w:val="0"/>
        <w:rPr>
          <w:rFonts w:cs="Arial"/>
        </w:rPr>
      </w:pPr>
    </w:p>
    <w:p w14:paraId="2FE3903F" w14:textId="77777777" w:rsidR="003A3E5B" w:rsidRDefault="003A3E5B" w:rsidP="003A3E5B">
      <w:pPr>
        <w:autoSpaceDE w:val="0"/>
        <w:autoSpaceDN w:val="0"/>
        <w:adjustRightInd w:val="0"/>
        <w:rPr>
          <w:rFonts w:cs="Arial"/>
        </w:rPr>
      </w:pPr>
    </w:p>
    <w:p w14:paraId="2FE39040" w14:textId="17D498A8" w:rsidR="003A3E5B" w:rsidRPr="005926A3" w:rsidRDefault="003A3E5B" w:rsidP="003A3E5B">
      <w:pPr>
        <w:autoSpaceDE w:val="0"/>
        <w:autoSpaceDN w:val="0"/>
        <w:adjustRightInd w:val="0"/>
        <w:rPr>
          <w:rFonts w:cs="Arial"/>
        </w:rPr>
      </w:pPr>
      <w:r w:rsidRPr="005926A3">
        <w:rPr>
          <w:rFonts w:cs="Arial"/>
        </w:rPr>
        <w:t>Izdelovalec projektne dokumentacije (ime in priimek, podpis in žig):</w:t>
      </w:r>
    </w:p>
    <w:p w14:paraId="24E9F2BF" w14:textId="77777777" w:rsidR="00F24AEC" w:rsidRPr="00F24AEC" w:rsidRDefault="00F24AEC" w:rsidP="00F24AEC">
      <w:pPr>
        <w:pBdr>
          <w:bottom w:val="single" w:sz="12" w:space="1" w:color="auto"/>
        </w:pBdr>
        <w:autoSpaceDE w:val="0"/>
        <w:autoSpaceDN w:val="0"/>
        <w:adjustRightInd w:val="0"/>
        <w:rPr>
          <w:rFonts w:cs="Arial,Bold"/>
          <w:b/>
          <w:bCs/>
        </w:rPr>
      </w:pPr>
      <w:r w:rsidRPr="00F24AEC">
        <w:rPr>
          <w:rFonts w:cs="Arial,Bold"/>
          <w:b/>
          <w:bCs/>
        </w:rPr>
        <w:t xml:space="preserve">HL Ljubo </w:t>
      </w:r>
      <w:proofErr w:type="spellStart"/>
      <w:r w:rsidRPr="00F24AEC">
        <w:rPr>
          <w:rFonts w:cs="Arial,Bold"/>
          <w:b/>
          <w:bCs/>
        </w:rPr>
        <w:t>Hansel</w:t>
      </w:r>
      <w:proofErr w:type="spellEnd"/>
      <w:r w:rsidRPr="00F24AEC">
        <w:rPr>
          <w:rFonts w:cs="Arial,Bold"/>
          <w:b/>
          <w:bCs/>
        </w:rPr>
        <w:t xml:space="preserve"> </w:t>
      </w:r>
      <w:proofErr w:type="spellStart"/>
      <w:r w:rsidRPr="00F24AEC">
        <w:rPr>
          <w:rFonts w:cs="Arial,Bold"/>
          <w:b/>
          <w:bCs/>
        </w:rPr>
        <w:t>s.p</w:t>
      </w:r>
      <w:proofErr w:type="spellEnd"/>
      <w:r w:rsidRPr="00F24AEC">
        <w:rPr>
          <w:rFonts w:cs="Arial,Bold"/>
          <w:b/>
          <w:bCs/>
        </w:rPr>
        <w:t>.</w:t>
      </w:r>
    </w:p>
    <w:p w14:paraId="2F474A9A" w14:textId="77777777" w:rsidR="00F24AEC" w:rsidRDefault="00F24AEC" w:rsidP="00F24AEC">
      <w:pPr>
        <w:pBdr>
          <w:bottom w:val="single" w:sz="12" w:space="1" w:color="auto"/>
        </w:pBdr>
        <w:autoSpaceDE w:val="0"/>
        <w:autoSpaceDN w:val="0"/>
        <w:adjustRightInd w:val="0"/>
        <w:rPr>
          <w:rFonts w:cs="Arial,Bold"/>
          <w:b/>
          <w:bCs/>
        </w:rPr>
      </w:pPr>
      <w:r w:rsidRPr="00F24AEC">
        <w:rPr>
          <w:rFonts w:cs="Arial,Bold"/>
          <w:b/>
          <w:bCs/>
        </w:rPr>
        <w:t>Lomanoše 6a</w:t>
      </w:r>
    </w:p>
    <w:p w14:paraId="40830067" w14:textId="77777777" w:rsidR="00F24AEC" w:rsidRDefault="00F24AEC" w:rsidP="00F24AEC">
      <w:pPr>
        <w:pBdr>
          <w:bottom w:val="single" w:sz="12" w:space="1" w:color="auto"/>
        </w:pBdr>
        <w:autoSpaceDE w:val="0"/>
        <w:autoSpaceDN w:val="0"/>
        <w:adjustRightInd w:val="0"/>
        <w:rPr>
          <w:rFonts w:cs="Arial"/>
          <w:b/>
        </w:rPr>
      </w:pPr>
      <w:r w:rsidRPr="00F24AEC">
        <w:rPr>
          <w:rFonts w:cs="Arial,Bold"/>
          <w:b/>
          <w:bCs/>
        </w:rPr>
        <w:t>9250 Gornja Radgona</w:t>
      </w:r>
      <w:r w:rsidR="005C1BEB" w:rsidRPr="00DB47D1">
        <w:rPr>
          <w:rFonts w:cs="Arial"/>
          <w:b/>
        </w:rPr>
        <w:t>.</w:t>
      </w:r>
    </w:p>
    <w:p w14:paraId="261B771A" w14:textId="20613819" w:rsidR="005C1BEB" w:rsidRDefault="00D86C93" w:rsidP="00F24AEC">
      <w:pPr>
        <w:pBdr>
          <w:bottom w:val="single" w:sz="12" w:space="1" w:color="auto"/>
        </w:pBdr>
        <w:autoSpaceDE w:val="0"/>
        <w:autoSpaceDN w:val="0"/>
        <w:adjustRightInd w:val="0"/>
        <w:rPr>
          <w:rFonts w:cs="Arial"/>
          <w:b/>
        </w:rPr>
      </w:pPr>
      <w:r w:rsidRPr="00D86C93">
        <w:rPr>
          <w:rFonts w:cs="Arial"/>
          <w:b/>
        </w:rPr>
        <w:t xml:space="preserve">Ljubo HANSEL </w:t>
      </w:r>
      <w:proofErr w:type="spellStart"/>
      <w:r w:rsidRPr="00D86C93">
        <w:rPr>
          <w:rFonts w:cs="Arial"/>
          <w:b/>
        </w:rPr>
        <w:t>inž.gradb</w:t>
      </w:r>
      <w:proofErr w:type="spellEnd"/>
      <w:r w:rsidR="005C1BEB" w:rsidRPr="00DB47D1">
        <w:rPr>
          <w:rFonts w:cs="Arial"/>
          <w:b/>
        </w:rPr>
        <w:t>, direktor</w:t>
      </w:r>
    </w:p>
    <w:p w14:paraId="69E81A0C" w14:textId="38C5A2AF" w:rsidR="00DD3303" w:rsidRDefault="00DD3303" w:rsidP="00DD3303">
      <w:pPr>
        <w:pBdr>
          <w:bottom w:val="single" w:sz="12" w:space="1" w:color="auto"/>
        </w:pBdr>
        <w:autoSpaceDE w:val="0"/>
        <w:autoSpaceDN w:val="0"/>
        <w:adjustRightInd w:val="0"/>
        <w:rPr>
          <w:rFonts w:cs="Arial"/>
        </w:rPr>
      </w:pPr>
    </w:p>
    <w:p w14:paraId="10FEE6AC" w14:textId="77777777" w:rsidR="005A212F" w:rsidRPr="005926A3" w:rsidRDefault="005A212F" w:rsidP="00DD3303">
      <w:pPr>
        <w:pBdr>
          <w:bottom w:val="single" w:sz="12" w:space="1" w:color="auto"/>
        </w:pBdr>
        <w:autoSpaceDE w:val="0"/>
        <w:autoSpaceDN w:val="0"/>
        <w:adjustRightInd w:val="0"/>
        <w:rPr>
          <w:rFonts w:cs="Arial"/>
        </w:rPr>
      </w:pPr>
    </w:p>
    <w:p w14:paraId="2FE39043" w14:textId="77777777" w:rsidR="003A3E5B" w:rsidRPr="005926A3" w:rsidRDefault="003A3E5B" w:rsidP="003A3E5B">
      <w:pPr>
        <w:autoSpaceDE w:val="0"/>
        <w:autoSpaceDN w:val="0"/>
        <w:adjustRightInd w:val="0"/>
        <w:rPr>
          <w:rFonts w:cs="Arial"/>
        </w:rPr>
      </w:pPr>
    </w:p>
    <w:p w14:paraId="2FE39044" w14:textId="77777777" w:rsidR="003A3E5B" w:rsidRDefault="003A3E5B" w:rsidP="003A3E5B">
      <w:pPr>
        <w:ind w:left="0" w:firstLine="0"/>
      </w:pPr>
    </w:p>
    <w:p w14:paraId="2FE39045" w14:textId="51F12C4A" w:rsidR="003A3E5B" w:rsidRPr="005926A3" w:rsidRDefault="003A3E5B" w:rsidP="003A3E5B">
      <w:pPr>
        <w:autoSpaceDE w:val="0"/>
        <w:autoSpaceDN w:val="0"/>
        <w:adjustRightInd w:val="0"/>
        <w:rPr>
          <w:rFonts w:cs="Arial"/>
        </w:rPr>
      </w:pPr>
      <w:r w:rsidRPr="005926A3">
        <w:rPr>
          <w:rFonts w:cs="Arial"/>
        </w:rPr>
        <w:t>Upravljavec (ime, priimek, podpis in žig):</w:t>
      </w:r>
    </w:p>
    <w:p w14:paraId="26F4EEB3" w14:textId="77777777" w:rsidR="00CE122D" w:rsidRDefault="00CE122D" w:rsidP="00CE122D">
      <w:pPr>
        <w:autoSpaceDE w:val="0"/>
        <w:autoSpaceDN w:val="0"/>
        <w:adjustRightInd w:val="0"/>
        <w:rPr>
          <w:rFonts w:cs="Arial,Bold"/>
          <w:b/>
          <w:bCs/>
        </w:rPr>
      </w:pPr>
      <w:r w:rsidRPr="005642A1">
        <w:rPr>
          <w:rFonts w:cs="Arial,Bold"/>
          <w:b/>
          <w:bCs/>
        </w:rPr>
        <w:t xml:space="preserve">Občina Hoče - Slivnica </w:t>
      </w:r>
    </w:p>
    <w:p w14:paraId="1D75FFA7" w14:textId="77777777" w:rsidR="00CE122D" w:rsidRPr="005642A1" w:rsidRDefault="00CE122D" w:rsidP="00CE122D">
      <w:pPr>
        <w:autoSpaceDE w:val="0"/>
        <w:autoSpaceDN w:val="0"/>
        <w:adjustRightInd w:val="0"/>
        <w:rPr>
          <w:rFonts w:cs="Arial,Bold"/>
          <w:b/>
          <w:bCs/>
        </w:rPr>
      </w:pPr>
      <w:r w:rsidRPr="005642A1">
        <w:rPr>
          <w:rFonts w:cs="Arial,Bold"/>
          <w:b/>
          <w:bCs/>
        </w:rPr>
        <w:t>Pohorska cesta 15</w:t>
      </w:r>
    </w:p>
    <w:p w14:paraId="52DD6D1A" w14:textId="77777777" w:rsidR="00CE122D" w:rsidRPr="005926A3" w:rsidRDefault="00CE122D" w:rsidP="00CE122D">
      <w:pPr>
        <w:autoSpaceDE w:val="0"/>
        <w:autoSpaceDN w:val="0"/>
        <w:adjustRightInd w:val="0"/>
        <w:rPr>
          <w:rFonts w:cs="Arial"/>
        </w:rPr>
      </w:pPr>
      <w:r w:rsidRPr="005642A1">
        <w:rPr>
          <w:rFonts w:cs="Arial,Bold"/>
          <w:b/>
          <w:bCs/>
        </w:rPr>
        <w:t>2311 Hoče</w:t>
      </w:r>
    </w:p>
    <w:p w14:paraId="02BAE902" w14:textId="77777777" w:rsidR="00CE122D" w:rsidRPr="005926A3" w:rsidRDefault="00CE122D" w:rsidP="00CE122D">
      <w:pPr>
        <w:autoSpaceDE w:val="0"/>
        <w:autoSpaceDN w:val="0"/>
        <w:adjustRightInd w:val="0"/>
        <w:rPr>
          <w:rFonts w:cs="Arial,Bold"/>
          <w:b/>
          <w:bCs/>
        </w:rPr>
      </w:pPr>
      <w:r>
        <w:rPr>
          <w:rFonts w:cs="Arial,Bold"/>
          <w:b/>
          <w:bCs/>
        </w:rPr>
        <w:t xml:space="preserve">dr. </w:t>
      </w:r>
      <w:r w:rsidRPr="005642A1">
        <w:rPr>
          <w:rFonts w:cs="Arial,Bold"/>
          <w:b/>
          <w:bCs/>
        </w:rPr>
        <w:t>Marko SORŠAK</w:t>
      </w:r>
      <w:r w:rsidRPr="005926A3">
        <w:rPr>
          <w:rFonts w:cs="Arial,Bold"/>
          <w:b/>
          <w:bCs/>
        </w:rPr>
        <w:t>, župan</w:t>
      </w:r>
    </w:p>
    <w:p w14:paraId="4141D8E7" w14:textId="1DE418D2" w:rsidR="00082931" w:rsidRDefault="00082931" w:rsidP="00082931">
      <w:pPr>
        <w:pBdr>
          <w:bottom w:val="single" w:sz="12" w:space="1" w:color="auto"/>
        </w:pBdr>
        <w:ind w:left="0" w:firstLine="0"/>
        <w:rPr>
          <w:rFonts w:cs="Arial,Bold"/>
          <w:b/>
          <w:bCs/>
        </w:rPr>
      </w:pPr>
    </w:p>
    <w:p w14:paraId="5298FCF1" w14:textId="77777777" w:rsidR="005A212F" w:rsidRPr="005926A3" w:rsidRDefault="005A212F" w:rsidP="00082931">
      <w:pPr>
        <w:pBdr>
          <w:bottom w:val="single" w:sz="12" w:space="1" w:color="auto"/>
        </w:pBdr>
        <w:ind w:left="0" w:firstLine="0"/>
        <w:rPr>
          <w:rFonts w:cs="Arial,Bold"/>
          <w:b/>
          <w:bCs/>
        </w:rPr>
      </w:pPr>
    </w:p>
    <w:p w14:paraId="2FE3904C" w14:textId="77777777" w:rsidR="003A3E5B" w:rsidRDefault="003A3E5B" w:rsidP="003A3E5B">
      <w:pPr>
        <w:ind w:left="0" w:firstLine="0"/>
      </w:pPr>
    </w:p>
    <w:p w14:paraId="2FE3904D" w14:textId="77777777" w:rsidR="00136015" w:rsidRDefault="00136015" w:rsidP="001B6D7C">
      <w:pPr>
        <w:ind w:left="0" w:firstLine="0"/>
      </w:pPr>
    </w:p>
    <w:p w14:paraId="2FE3904E" w14:textId="77777777" w:rsidR="00136015" w:rsidRDefault="00136015" w:rsidP="001B6D7C">
      <w:pPr>
        <w:ind w:left="0" w:firstLine="0"/>
      </w:pPr>
    </w:p>
    <w:p w14:paraId="2FE3904F" w14:textId="77777777" w:rsidR="00136015" w:rsidRDefault="00136015" w:rsidP="001B6D7C">
      <w:pPr>
        <w:ind w:left="0" w:firstLine="0"/>
      </w:pPr>
    </w:p>
    <w:p w14:paraId="2FE39050" w14:textId="77777777" w:rsidR="00136015" w:rsidRDefault="00136015" w:rsidP="001B6D7C">
      <w:pPr>
        <w:ind w:left="0" w:firstLine="0"/>
        <w:sectPr w:rsidR="00136015" w:rsidSect="009B2F69">
          <w:pgSz w:w="11906" w:h="16838"/>
          <w:pgMar w:top="1560" w:right="1440" w:bottom="1560" w:left="1440" w:header="563" w:footer="92" w:gutter="0"/>
          <w:cols w:space="708"/>
          <w:docGrid w:linePitch="272"/>
        </w:sectPr>
      </w:pPr>
    </w:p>
    <w:p w14:paraId="2FE39051" w14:textId="77777777" w:rsidR="002040F7" w:rsidRPr="00F2154B" w:rsidRDefault="006B2218" w:rsidP="001B6D7C">
      <w:pPr>
        <w:ind w:left="0" w:firstLine="0"/>
        <w:rPr>
          <w:color w:val="767171" w:themeColor="background2" w:themeShade="80"/>
          <w:sz w:val="24"/>
          <w:szCs w:val="24"/>
        </w:rPr>
      </w:pPr>
      <w:r w:rsidRPr="00F2154B">
        <w:rPr>
          <w:color w:val="767171" w:themeColor="background2" w:themeShade="80"/>
          <w:sz w:val="24"/>
          <w:szCs w:val="24"/>
        </w:rPr>
        <w:lastRenderedPageBreak/>
        <w:t>Kazalo vsebine</w:t>
      </w:r>
    </w:p>
    <w:p w14:paraId="227FCD62" w14:textId="6968B879" w:rsidR="0038313A" w:rsidRDefault="006B2218">
      <w:pPr>
        <w:pStyle w:val="Kazalovsebine1"/>
        <w:tabs>
          <w:tab w:val="left" w:pos="400"/>
          <w:tab w:val="right" w:leader="dot" w:pos="9016"/>
        </w:tabs>
        <w:rPr>
          <w:rFonts w:asciiTheme="minorHAnsi" w:eastAsiaTheme="minorEastAsia" w:hAnsiTheme="minorHAnsi" w:cstheme="minorBidi"/>
          <w:noProof/>
          <w:sz w:val="22"/>
        </w:rPr>
      </w:pPr>
      <w:r>
        <w:fldChar w:fldCharType="begin"/>
      </w:r>
      <w:r>
        <w:instrText xml:space="preserve"> TOC \o "2-3" \h \z \t "Naslov 1;1" </w:instrText>
      </w:r>
      <w:r>
        <w:fldChar w:fldCharType="separate"/>
      </w:r>
      <w:hyperlink w:anchor="_Toc129615770" w:history="1">
        <w:r w:rsidR="0038313A" w:rsidRPr="00D24829">
          <w:rPr>
            <w:rStyle w:val="Hiperpovezava"/>
            <w:noProof/>
          </w:rPr>
          <w:t>1</w:t>
        </w:r>
        <w:r w:rsidR="0038313A">
          <w:rPr>
            <w:rFonts w:asciiTheme="minorHAnsi" w:eastAsiaTheme="minorEastAsia" w:hAnsiTheme="minorHAnsi" w:cstheme="minorBidi"/>
            <w:noProof/>
            <w:sz w:val="22"/>
          </w:rPr>
          <w:tab/>
        </w:r>
        <w:r w:rsidR="0038313A" w:rsidRPr="00D24829">
          <w:rPr>
            <w:rStyle w:val="Hiperpovezava"/>
            <w:noProof/>
          </w:rPr>
          <w:t>UVOD</w:t>
        </w:r>
        <w:r w:rsidR="0038313A">
          <w:rPr>
            <w:noProof/>
            <w:webHidden/>
          </w:rPr>
          <w:tab/>
        </w:r>
        <w:r w:rsidR="0038313A">
          <w:rPr>
            <w:noProof/>
            <w:webHidden/>
          </w:rPr>
          <w:fldChar w:fldCharType="begin"/>
        </w:r>
        <w:r w:rsidR="0038313A">
          <w:rPr>
            <w:noProof/>
            <w:webHidden/>
          </w:rPr>
          <w:instrText xml:space="preserve"> PAGEREF _Toc129615770 \h </w:instrText>
        </w:r>
        <w:r w:rsidR="0038313A">
          <w:rPr>
            <w:noProof/>
            <w:webHidden/>
          </w:rPr>
        </w:r>
        <w:r w:rsidR="0038313A">
          <w:rPr>
            <w:noProof/>
            <w:webHidden/>
          </w:rPr>
          <w:fldChar w:fldCharType="separate"/>
        </w:r>
        <w:r w:rsidR="0038313A">
          <w:rPr>
            <w:noProof/>
            <w:webHidden/>
          </w:rPr>
          <w:t>7</w:t>
        </w:r>
        <w:r w:rsidR="0038313A">
          <w:rPr>
            <w:noProof/>
            <w:webHidden/>
          </w:rPr>
          <w:fldChar w:fldCharType="end"/>
        </w:r>
      </w:hyperlink>
    </w:p>
    <w:p w14:paraId="1BF6DD34" w14:textId="5A9E1936" w:rsidR="0038313A" w:rsidRDefault="006C172A">
      <w:pPr>
        <w:pStyle w:val="Kazalovsebine1"/>
        <w:tabs>
          <w:tab w:val="left" w:pos="400"/>
          <w:tab w:val="right" w:leader="dot" w:pos="9016"/>
        </w:tabs>
        <w:rPr>
          <w:rFonts w:asciiTheme="minorHAnsi" w:eastAsiaTheme="minorEastAsia" w:hAnsiTheme="minorHAnsi" w:cstheme="minorBidi"/>
          <w:noProof/>
          <w:sz w:val="22"/>
        </w:rPr>
      </w:pPr>
      <w:hyperlink w:anchor="_Toc129615771" w:history="1">
        <w:r w:rsidR="0038313A" w:rsidRPr="00D24829">
          <w:rPr>
            <w:rStyle w:val="Hiperpovezava"/>
            <w:noProof/>
          </w:rPr>
          <w:t>2</w:t>
        </w:r>
        <w:r w:rsidR="0038313A">
          <w:rPr>
            <w:rFonts w:asciiTheme="minorHAnsi" w:eastAsiaTheme="minorEastAsia" w:hAnsiTheme="minorHAnsi" w:cstheme="minorBidi"/>
            <w:noProof/>
            <w:sz w:val="22"/>
          </w:rPr>
          <w:tab/>
        </w:r>
        <w:r w:rsidR="0038313A" w:rsidRPr="00D24829">
          <w:rPr>
            <w:rStyle w:val="Hiperpovezava"/>
            <w:noProof/>
          </w:rPr>
          <w:t>NAVEDBA INVESTITORJA IN IZDELOVALCA INVESTICIJSKE DOKUMENTACIJE, UPRAVLJAVCA TER STROKOVNIH SODELAVCEV</w:t>
        </w:r>
        <w:r w:rsidR="0038313A">
          <w:rPr>
            <w:noProof/>
            <w:webHidden/>
          </w:rPr>
          <w:tab/>
        </w:r>
        <w:r w:rsidR="0038313A">
          <w:rPr>
            <w:noProof/>
            <w:webHidden/>
          </w:rPr>
          <w:fldChar w:fldCharType="begin"/>
        </w:r>
        <w:r w:rsidR="0038313A">
          <w:rPr>
            <w:noProof/>
            <w:webHidden/>
          </w:rPr>
          <w:instrText xml:space="preserve"> PAGEREF _Toc129615771 \h </w:instrText>
        </w:r>
        <w:r w:rsidR="0038313A">
          <w:rPr>
            <w:noProof/>
            <w:webHidden/>
          </w:rPr>
        </w:r>
        <w:r w:rsidR="0038313A">
          <w:rPr>
            <w:noProof/>
            <w:webHidden/>
          </w:rPr>
          <w:fldChar w:fldCharType="separate"/>
        </w:r>
        <w:r w:rsidR="0038313A">
          <w:rPr>
            <w:noProof/>
            <w:webHidden/>
          </w:rPr>
          <w:t>10</w:t>
        </w:r>
        <w:r w:rsidR="0038313A">
          <w:rPr>
            <w:noProof/>
            <w:webHidden/>
          </w:rPr>
          <w:fldChar w:fldCharType="end"/>
        </w:r>
      </w:hyperlink>
    </w:p>
    <w:p w14:paraId="6890DAFF" w14:textId="5242F685" w:rsidR="0038313A" w:rsidRDefault="006C172A">
      <w:pPr>
        <w:pStyle w:val="Kazalovsebine2"/>
        <w:tabs>
          <w:tab w:val="left" w:pos="880"/>
          <w:tab w:val="right" w:leader="dot" w:pos="9016"/>
        </w:tabs>
        <w:rPr>
          <w:rFonts w:asciiTheme="minorHAnsi" w:eastAsiaTheme="minorEastAsia" w:hAnsiTheme="minorHAnsi" w:cstheme="minorBidi"/>
          <w:noProof/>
          <w:sz w:val="22"/>
        </w:rPr>
      </w:pPr>
      <w:hyperlink w:anchor="_Toc129615772" w:history="1">
        <w:r w:rsidR="0038313A" w:rsidRPr="00D24829">
          <w:rPr>
            <w:rStyle w:val="Hiperpovezava"/>
            <w:noProof/>
            <w14:scene3d>
              <w14:camera w14:prst="orthographicFront"/>
              <w14:lightRig w14:rig="threePt" w14:dir="t">
                <w14:rot w14:lat="0" w14:lon="0" w14:rev="0"/>
              </w14:lightRig>
            </w14:scene3d>
          </w:rPr>
          <w:t>2.1</w:t>
        </w:r>
        <w:r w:rsidR="0038313A">
          <w:rPr>
            <w:rFonts w:asciiTheme="minorHAnsi" w:eastAsiaTheme="minorEastAsia" w:hAnsiTheme="minorHAnsi" w:cstheme="minorBidi"/>
            <w:noProof/>
            <w:sz w:val="22"/>
          </w:rPr>
          <w:tab/>
        </w:r>
        <w:r w:rsidR="0038313A" w:rsidRPr="00D24829">
          <w:rPr>
            <w:rStyle w:val="Hiperpovezava"/>
            <w:noProof/>
          </w:rPr>
          <w:t>Navedba investitorja</w:t>
        </w:r>
        <w:r w:rsidR="0038313A">
          <w:rPr>
            <w:noProof/>
            <w:webHidden/>
          </w:rPr>
          <w:tab/>
        </w:r>
        <w:r w:rsidR="0038313A">
          <w:rPr>
            <w:noProof/>
            <w:webHidden/>
          </w:rPr>
          <w:fldChar w:fldCharType="begin"/>
        </w:r>
        <w:r w:rsidR="0038313A">
          <w:rPr>
            <w:noProof/>
            <w:webHidden/>
          </w:rPr>
          <w:instrText xml:space="preserve"> PAGEREF _Toc129615772 \h </w:instrText>
        </w:r>
        <w:r w:rsidR="0038313A">
          <w:rPr>
            <w:noProof/>
            <w:webHidden/>
          </w:rPr>
        </w:r>
        <w:r w:rsidR="0038313A">
          <w:rPr>
            <w:noProof/>
            <w:webHidden/>
          </w:rPr>
          <w:fldChar w:fldCharType="separate"/>
        </w:r>
        <w:r w:rsidR="0038313A">
          <w:rPr>
            <w:noProof/>
            <w:webHidden/>
          </w:rPr>
          <w:t>10</w:t>
        </w:r>
        <w:r w:rsidR="0038313A">
          <w:rPr>
            <w:noProof/>
            <w:webHidden/>
          </w:rPr>
          <w:fldChar w:fldCharType="end"/>
        </w:r>
      </w:hyperlink>
    </w:p>
    <w:p w14:paraId="182E50F1" w14:textId="119D1E19" w:rsidR="0038313A" w:rsidRDefault="006C172A">
      <w:pPr>
        <w:pStyle w:val="Kazalovsebine2"/>
        <w:tabs>
          <w:tab w:val="left" w:pos="880"/>
          <w:tab w:val="right" w:leader="dot" w:pos="9016"/>
        </w:tabs>
        <w:rPr>
          <w:rFonts w:asciiTheme="minorHAnsi" w:eastAsiaTheme="minorEastAsia" w:hAnsiTheme="minorHAnsi" w:cstheme="minorBidi"/>
          <w:noProof/>
          <w:sz w:val="22"/>
        </w:rPr>
      </w:pPr>
      <w:hyperlink w:anchor="_Toc129615773" w:history="1">
        <w:r w:rsidR="0038313A" w:rsidRPr="00D24829">
          <w:rPr>
            <w:rStyle w:val="Hiperpovezava"/>
            <w:noProof/>
            <w14:scene3d>
              <w14:camera w14:prst="orthographicFront"/>
              <w14:lightRig w14:rig="threePt" w14:dir="t">
                <w14:rot w14:lat="0" w14:lon="0" w14:rev="0"/>
              </w14:lightRig>
            </w14:scene3d>
          </w:rPr>
          <w:t>2.2</w:t>
        </w:r>
        <w:r w:rsidR="0038313A">
          <w:rPr>
            <w:rFonts w:asciiTheme="minorHAnsi" w:eastAsiaTheme="minorEastAsia" w:hAnsiTheme="minorHAnsi" w:cstheme="minorBidi"/>
            <w:noProof/>
            <w:sz w:val="22"/>
          </w:rPr>
          <w:tab/>
        </w:r>
        <w:r w:rsidR="0038313A" w:rsidRPr="00D24829">
          <w:rPr>
            <w:rStyle w:val="Hiperpovezava"/>
            <w:noProof/>
          </w:rPr>
          <w:t>Navedba izdelovalca projektne in investicijske dokumentacije</w:t>
        </w:r>
        <w:r w:rsidR="0038313A">
          <w:rPr>
            <w:noProof/>
            <w:webHidden/>
          </w:rPr>
          <w:tab/>
        </w:r>
        <w:r w:rsidR="0038313A">
          <w:rPr>
            <w:noProof/>
            <w:webHidden/>
          </w:rPr>
          <w:fldChar w:fldCharType="begin"/>
        </w:r>
        <w:r w:rsidR="0038313A">
          <w:rPr>
            <w:noProof/>
            <w:webHidden/>
          </w:rPr>
          <w:instrText xml:space="preserve"> PAGEREF _Toc129615773 \h </w:instrText>
        </w:r>
        <w:r w:rsidR="0038313A">
          <w:rPr>
            <w:noProof/>
            <w:webHidden/>
          </w:rPr>
        </w:r>
        <w:r w:rsidR="0038313A">
          <w:rPr>
            <w:noProof/>
            <w:webHidden/>
          </w:rPr>
          <w:fldChar w:fldCharType="separate"/>
        </w:r>
        <w:r w:rsidR="0038313A">
          <w:rPr>
            <w:noProof/>
            <w:webHidden/>
          </w:rPr>
          <w:t>10</w:t>
        </w:r>
        <w:r w:rsidR="0038313A">
          <w:rPr>
            <w:noProof/>
            <w:webHidden/>
          </w:rPr>
          <w:fldChar w:fldCharType="end"/>
        </w:r>
      </w:hyperlink>
    </w:p>
    <w:p w14:paraId="43E3DB08" w14:textId="3D4E9D9D" w:rsidR="0038313A" w:rsidRDefault="006C172A">
      <w:pPr>
        <w:pStyle w:val="Kazalovsebine2"/>
        <w:tabs>
          <w:tab w:val="left" w:pos="880"/>
          <w:tab w:val="right" w:leader="dot" w:pos="9016"/>
        </w:tabs>
        <w:rPr>
          <w:rFonts w:asciiTheme="minorHAnsi" w:eastAsiaTheme="minorEastAsia" w:hAnsiTheme="minorHAnsi" w:cstheme="minorBidi"/>
          <w:noProof/>
          <w:sz w:val="22"/>
        </w:rPr>
      </w:pPr>
      <w:hyperlink w:anchor="_Toc129615774" w:history="1">
        <w:r w:rsidR="0038313A" w:rsidRPr="00D24829">
          <w:rPr>
            <w:rStyle w:val="Hiperpovezava"/>
            <w:noProof/>
            <w14:scene3d>
              <w14:camera w14:prst="orthographicFront"/>
              <w14:lightRig w14:rig="threePt" w14:dir="t">
                <w14:rot w14:lat="0" w14:lon="0" w14:rev="0"/>
              </w14:lightRig>
            </w14:scene3d>
          </w:rPr>
          <w:t>2.3</w:t>
        </w:r>
        <w:r w:rsidR="0038313A">
          <w:rPr>
            <w:rFonts w:asciiTheme="minorHAnsi" w:eastAsiaTheme="minorEastAsia" w:hAnsiTheme="minorHAnsi" w:cstheme="minorBidi"/>
            <w:noProof/>
            <w:sz w:val="22"/>
          </w:rPr>
          <w:tab/>
        </w:r>
        <w:r w:rsidR="0038313A" w:rsidRPr="00D24829">
          <w:rPr>
            <w:rStyle w:val="Hiperpovezava"/>
            <w:noProof/>
          </w:rPr>
          <w:t>Navedba upravljavca</w:t>
        </w:r>
        <w:r w:rsidR="0038313A">
          <w:rPr>
            <w:noProof/>
            <w:webHidden/>
          </w:rPr>
          <w:tab/>
        </w:r>
        <w:r w:rsidR="0038313A">
          <w:rPr>
            <w:noProof/>
            <w:webHidden/>
          </w:rPr>
          <w:fldChar w:fldCharType="begin"/>
        </w:r>
        <w:r w:rsidR="0038313A">
          <w:rPr>
            <w:noProof/>
            <w:webHidden/>
          </w:rPr>
          <w:instrText xml:space="preserve"> PAGEREF _Toc129615774 \h </w:instrText>
        </w:r>
        <w:r w:rsidR="0038313A">
          <w:rPr>
            <w:noProof/>
            <w:webHidden/>
          </w:rPr>
        </w:r>
        <w:r w:rsidR="0038313A">
          <w:rPr>
            <w:noProof/>
            <w:webHidden/>
          </w:rPr>
          <w:fldChar w:fldCharType="separate"/>
        </w:r>
        <w:r w:rsidR="0038313A">
          <w:rPr>
            <w:noProof/>
            <w:webHidden/>
          </w:rPr>
          <w:t>11</w:t>
        </w:r>
        <w:r w:rsidR="0038313A">
          <w:rPr>
            <w:noProof/>
            <w:webHidden/>
          </w:rPr>
          <w:fldChar w:fldCharType="end"/>
        </w:r>
      </w:hyperlink>
    </w:p>
    <w:p w14:paraId="1756A590" w14:textId="72E32BF8" w:rsidR="0038313A" w:rsidRDefault="006C172A">
      <w:pPr>
        <w:pStyle w:val="Kazalovsebine2"/>
        <w:tabs>
          <w:tab w:val="left" w:pos="880"/>
          <w:tab w:val="right" w:leader="dot" w:pos="9016"/>
        </w:tabs>
        <w:rPr>
          <w:rFonts w:asciiTheme="minorHAnsi" w:eastAsiaTheme="minorEastAsia" w:hAnsiTheme="minorHAnsi" w:cstheme="minorBidi"/>
          <w:noProof/>
          <w:sz w:val="22"/>
        </w:rPr>
      </w:pPr>
      <w:hyperlink w:anchor="_Toc129615775" w:history="1">
        <w:r w:rsidR="0038313A" w:rsidRPr="00D24829">
          <w:rPr>
            <w:rStyle w:val="Hiperpovezava"/>
            <w:noProof/>
            <w14:scene3d>
              <w14:camera w14:prst="orthographicFront"/>
              <w14:lightRig w14:rig="threePt" w14:dir="t">
                <w14:rot w14:lat="0" w14:lon="0" w14:rev="0"/>
              </w14:lightRig>
            </w14:scene3d>
          </w:rPr>
          <w:t>2.4</w:t>
        </w:r>
        <w:r w:rsidR="0038313A">
          <w:rPr>
            <w:rFonts w:asciiTheme="minorHAnsi" w:eastAsiaTheme="minorEastAsia" w:hAnsiTheme="minorHAnsi" w:cstheme="minorBidi"/>
            <w:noProof/>
            <w:sz w:val="22"/>
          </w:rPr>
          <w:tab/>
        </w:r>
        <w:r w:rsidR="0038313A" w:rsidRPr="00D24829">
          <w:rPr>
            <w:rStyle w:val="Hiperpovezava"/>
            <w:noProof/>
          </w:rPr>
          <w:t>Datum izdelave DIIP-a</w:t>
        </w:r>
        <w:r w:rsidR="0038313A">
          <w:rPr>
            <w:noProof/>
            <w:webHidden/>
          </w:rPr>
          <w:tab/>
        </w:r>
        <w:r w:rsidR="0038313A">
          <w:rPr>
            <w:noProof/>
            <w:webHidden/>
          </w:rPr>
          <w:fldChar w:fldCharType="begin"/>
        </w:r>
        <w:r w:rsidR="0038313A">
          <w:rPr>
            <w:noProof/>
            <w:webHidden/>
          </w:rPr>
          <w:instrText xml:space="preserve"> PAGEREF _Toc129615775 \h </w:instrText>
        </w:r>
        <w:r w:rsidR="0038313A">
          <w:rPr>
            <w:noProof/>
            <w:webHidden/>
          </w:rPr>
        </w:r>
        <w:r w:rsidR="0038313A">
          <w:rPr>
            <w:noProof/>
            <w:webHidden/>
          </w:rPr>
          <w:fldChar w:fldCharType="separate"/>
        </w:r>
        <w:r w:rsidR="0038313A">
          <w:rPr>
            <w:noProof/>
            <w:webHidden/>
          </w:rPr>
          <w:t>11</w:t>
        </w:r>
        <w:r w:rsidR="0038313A">
          <w:rPr>
            <w:noProof/>
            <w:webHidden/>
          </w:rPr>
          <w:fldChar w:fldCharType="end"/>
        </w:r>
      </w:hyperlink>
    </w:p>
    <w:p w14:paraId="721A4F1D" w14:textId="7D062754" w:rsidR="0038313A" w:rsidRDefault="006C172A">
      <w:pPr>
        <w:pStyle w:val="Kazalovsebine1"/>
        <w:tabs>
          <w:tab w:val="left" w:pos="400"/>
          <w:tab w:val="right" w:leader="dot" w:pos="9016"/>
        </w:tabs>
        <w:rPr>
          <w:rFonts w:asciiTheme="minorHAnsi" w:eastAsiaTheme="minorEastAsia" w:hAnsiTheme="minorHAnsi" w:cstheme="minorBidi"/>
          <w:noProof/>
          <w:sz w:val="22"/>
        </w:rPr>
      </w:pPr>
      <w:hyperlink w:anchor="_Toc129615776" w:history="1">
        <w:r w:rsidR="0038313A" w:rsidRPr="00D24829">
          <w:rPr>
            <w:rStyle w:val="Hiperpovezava"/>
            <w:noProof/>
          </w:rPr>
          <w:t>3</w:t>
        </w:r>
        <w:r w:rsidR="0038313A">
          <w:rPr>
            <w:rFonts w:asciiTheme="minorHAnsi" w:eastAsiaTheme="minorEastAsia" w:hAnsiTheme="minorHAnsi" w:cstheme="minorBidi"/>
            <w:noProof/>
            <w:sz w:val="22"/>
          </w:rPr>
          <w:tab/>
        </w:r>
        <w:r w:rsidR="0038313A" w:rsidRPr="00D24829">
          <w:rPr>
            <w:rStyle w:val="Hiperpovezava"/>
            <w:noProof/>
          </w:rPr>
          <w:t>ANALIZA STANJA Z OPISOM RAZLOGOV ZA INVESTICIJSKO NAMERO</w:t>
        </w:r>
        <w:r w:rsidR="0038313A">
          <w:rPr>
            <w:noProof/>
            <w:webHidden/>
          </w:rPr>
          <w:tab/>
        </w:r>
        <w:r w:rsidR="0038313A">
          <w:rPr>
            <w:noProof/>
            <w:webHidden/>
          </w:rPr>
          <w:fldChar w:fldCharType="begin"/>
        </w:r>
        <w:r w:rsidR="0038313A">
          <w:rPr>
            <w:noProof/>
            <w:webHidden/>
          </w:rPr>
          <w:instrText xml:space="preserve"> PAGEREF _Toc129615776 \h </w:instrText>
        </w:r>
        <w:r w:rsidR="0038313A">
          <w:rPr>
            <w:noProof/>
            <w:webHidden/>
          </w:rPr>
        </w:r>
        <w:r w:rsidR="0038313A">
          <w:rPr>
            <w:noProof/>
            <w:webHidden/>
          </w:rPr>
          <w:fldChar w:fldCharType="separate"/>
        </w:r>
        <w:r w:rsidR="0038313A">
          <w:rPr>
            <w:noProof/>
            <w:webHidden/>
          </w:rPr>
          <w:t>12</w:t>
        </w:r>
        <w:r w:rsidR="0038313A">
          <w:rPr>
            <w:noProof/>
            <w:webHidden/>
          </w:rPr>
          <w:fldChar w:fldCharType="end"/>
        </w:r>
      </w:hyperlink>
    </w:p>
    <w:p w14:paraId="765A0883" w14:textId="02ADD74B" w:rsidR="0038313A" w:rsidRDefault="006C172A">
      <w:pPr>
        <w:pStyle w:val="Kazalovsebine2"/>
        <w:tabs>
          <w:tab w:val="left" w:pos="880"/>
          <w:tab w:val="right" w:leader="dot" w:pos="9016"/>
        </w:tabs>
        <w:rPr>
          <w:rFonts w:asciiTheme="minorHAnsi" w:eastAsiaTheme="minorEastAsia" w:hAnsiTheme="minorHAnsi" w:cstheme="minorBidi"/>
          <w:noProof/>
          <w:sz w:val="22"/>
        </w:rPr>
      </w:pPr>
      <w:hyperlink w:anchor="_Toc129615777" w:history="1">
        <w:r w:rsidR="0038313A" w:rsidRPr="00D24829">
          <w:rPr>
            <w:rStyle w:val="Hiperpovezava"/>
            <w:noProof/>
            <w14:scene3d>
              <w14:camera w14:prst="orthographicFront"/>
              <w14:lightRig w14:rig="threePt" w14:dir="t">
                <w14:rot w14:lat="0" w14:lon="0" w14:rev="0"/>
              </w14:lightRig>
            </w14:scene3d>
          </w:rPr>
          <w:t>3.1</w:t>
        </w:r>
        <w:r w:rsidR="0038313A">
          <w:rPr>
            <w:rFonts w:asciiTheme="minorHAnsi" w:eastAsiaTheme="minorEastAsia" w:hAnsiTheme="minorHAnsi" w:cstheme="minorBidi"/>
            <w:noProof/>
            <w:sz w:val="22"/>
          </w:rPr>
          <w:tab/>
        </w:r>
        <w:r w:rsidR="0038313A" w:rsidRPr="00D24829">
          <w:rPr>
            <w:rStyle w:val="Hiperpovezava"/>
            <w:noProof/>
          </w:rPr>
          <w:t>Analiza obstoječega stanja v Podravski regiji</w:t>
        </w:r>
        <w:r w:rsidR="0038313A">
          <w:rPr>
            <w:noProof/>
            <w:webHidden/>
          </w:rPr>
          <w:tab/>
        </w:r>
        <w:r w:rsidR="0038313A">
          <w:rPr>
            <w:noProof/>
            <w:webHidden/>
          </w:rPr>
          <w:fldChar w:fldCharType="begin"/>
        </w:r>
        <w:r w:rsidR="0038313A">
          <w:rPr>
            <w:noProof/>
            <w:webHidden/>
          </w:rPr>
          <w:instrText xml:space="preserve"> PAGEREF _Toc129615777 \h </w:instrText>
        </w:r>
        <w:r w:rsidR="0038313A">
          <w:rPr>
            <w:noProof/>
            <w:webHidden/>
          </w:rPr>
        </w:r>
        <w:r w:rsidR="0038313A">
          <w:rPr>
            <w:noProof/>
            <w:webHidden/>
          </w:rPr>
          <w:fldChar w:fldCharType="separate"/>
        </w:r>
        <w:r w:rsidR="0038313A">
          <w:rPr>
            <w:noProof/>
            <w:webHidden/>
          </w:rPr>
          <w:t>12</w:t>
        </w:r>
        <w:r w:rsidR="0038313A">
          <w:rPr>
            <w:noProof/>
            <w:webHidden/>
          </w:rPr>
          <w:fldChar w:fldCharType="end"/>
        </w:r>
      </w:hyperlink>
    </w:p>
    <w:p w14:paraId="770588E4" w14:textId="039364F0" w:rsidR="0038313A" w:rsidRDefault="006C172A">
      <w:pPr>
        <w:pStyle w:val="Kazalovsebine2"/>
        <w:tabs>
          <w:tab w:val="left" w:pos="880"/>
          <w:tab w:val="right" w:leader="dot" w:pos="9016"/>
        </w:tabs>
        <w:rPr>
          <w:rFonts w:asciiTheme="minorHAnsi" w:eastAsiaTheme="minorEastAsia" w:hAnsiTheme="minorHAnsi" w:cstheme="minorBidi"/>
          <w:noProof/>
          <w:sz w:val="22"/>
        </w:rPr>
      </w:pPr>
      <w:hyperlink w:anchor="_Toc129615778" w:history="1">
        <w:r w:rsidR="0038313A" w:rsidRPr="00D24829">
          <w:rPr>
            <w:rStyle w:val="Hiperpovezava"/>
            <w:noProof/>
            <w14:scene3d>
              <w14:camera w14:prst="orthographicFront"/>
              <w14:lightRig w14:rig="threePt" w14:dir="t">
                <w14:rot w14:lat="0" w14:lon="0" w14:rev="0"/>
              </w14:lightRig>
            </w14:scene3d>
          </w:rPr>
          <w:t>3.2</w:t>
        </w:r>
        <w:r w:rsidR="0038313A">
          <w:rPr>
            <w:rFonts w:asciiTheme="minorHAnsi" w:eastAsiaTheme="minorEastAsia" w:hAnsiTheme="minorHAnsi" w:cstheme="minorBidi"/>
            <w:noProof/>
            <w:sz w:val="22"/>
          </w:rPr>
          <w:tab/>
        </w:r>
        <w:r w:rsidR="0038313A" w:rsidRPr="00D24829">
          <w:rPr>
            <w:rStyle w:val="Hiperpovezava"/>
            <w:noProof/>
          </w:rPr>
          <w:t>Analiza stanja v občini Hoče - Slivnica</w:t>
        </w:r>
        <w:r w:rsidR="0038313A">
          <w:rPr>
            <w:noProof/>
            <w:webHidden/>
          </w:rPr>
          <w:tab/>
        </w:r>
        <w:r w:rsidR="0038313A">
          <w:rPr>
            <w:noProof/>
            <w:webHidden/>
          </w:rPr>
          <w:fldChar w:fldCharType="begin"/>
        </w:r>
        <w:r w:rsidR="0038313A">
          <w:rPr>
            <w:noProof/>
            <w:webHidden/>
          </w:rPr>
          <w:instrText xml:space="preserve"> PAGEREF _Toc129615778 \h </w:instrText>
        </w:r>
        <w:r w:rsidR="0038313A">
          <w:rPr>
            <w:noProof/>
            <w:webHidden/>
          </w:rPr>
        </w:r>
        <w:r w:rsidR="0038313A">
          <w:rPr>
            <w:noProof/>
            <w:webHidden/>
          </w:rPr>
          <w:fldChar w:fldCharType="separate"/>
        </w:r>
        <w:r w:rsidR="0038313A">
          <w:rPr>
            <w:noProof/>
            <w:webHidden/>
          </w:rPr>
          <w:t>13</w:t>
        </w:r>
        <w:r w:rsidR="0038313A">
          <w:rPr>
            <w:noProof/>
            <w:webHidden/>
          </w:rPr>
          <w:fldChar w:fldCharType="end"/>
        </w:r>
      </w:hyperlink>
    </w:p>
    <w:p w14:paraId="2A61840C" w14:textId="3050E788" w:rsidR="0038313A" w:rsidRDefault="006C172A">
      <w:pPr>
        <w:pStyle w:val="Kazalovsebine2"/>
        <w:tabs>
          <w:tab w:val="left" w:pos="880"/>
          <w:tab w:val="right" w:leader="dot" w:pos="9016"/>
        </w:tabs>
        <w:rPr>
          <w:rFonts w:asciiTheme="minorHAnsi" w:eastAsiaTheme="minorEastAsia" w:hAnsiTheme="minorHAnsi" w:cstheme="minorBidi"/>
          <w:noProof/>
          <w:sz w:val="22"/>
        </w:rPr>
      </w:pPr>
      <w:hyperlink w:anchor="_Toc129615779" w:history="1">
        <w:r w:rsidR="0038313A" w:rsidRPr="00D24829">
          <w:rPr>
            <w:rStyle w:val="Hiperpovezava"/>
            <w:noProof/>
            <w14:scene3d>
              <w14:camera w14:prst="orthographicFront"/>
              <w14:lightRig w14:rig="threePt" w14:dir="t">
                <w14:rot w14:lat="0" w14:lon="0" w14:rev="0"/>
              </w14:lightRig>
            </w14:scene3d>
          </w:rPr>
          <w:t>3.3</w:t>
        </w:r>
        <w:r w:rsidR="0038313A">
          <w:rPr>
            <w:rFonts w:asciiTheme="minorHAnsi" w:eastAsiaTheme="minorEastAsia" w:hAnsiTheme="minorHAnsi" w:cstheme="minorBidi"/>
            <w:noProof/>
            <w:sz w:val="22"/>
          </w:rPr>
          <w:tab/>
        </w:r>
        <w:r w:rsidR="0038313A" w:rsidRPr="00D24829">
          <w:rPr>
            <w:rStyle w:val="Hiperpovezava"/>
            <w:noProof/>
          </w:rPr>
          <w:t>Statistični podatki občine</w:t>
        </w:r>
        <w:r w:rsidR="0038313A">
          <w:rPr>
            <w:noProof/>
            <w:webHidden/>
          </w:rPr>
          <w:tab/>
        </w:r>
        <w:r w:rsidR="0038313A">
          <w:rPr>
            <w:noProof/>
            <w:webHidden/>
          </w:rPr>
          <w:fldChar w:fldCharType="begin"/>
        </w:r>
        <w:r w:rsidR="0038313A">
          <w:rPr>
            <w:noProof/>
            <w:webHidden/>
          </w:rPr>
          <w:instrText xml:space="preserve"> PAGEREF _Toc129615779 \h </w:instrText>
        </w:r>
        <w:r w:rsidR="0038313A">
          <w:rPr>
            <w:noProof/>
            <w:webHidden/>
          </w:rPr>
        </w:r>
        <w:r w:rsidR="0038313A">
          <w:rPr>
            <w:noProof/>
            <w:webHidden/>
          </w:rPr>
          <w:fldChar w:fldCharType="separate"/>
        </w:r>
        <w:r w:rsidR="0038313A">
          <w:rPr>
            <w:noProof/>
            <w:webHidden/>
          </w:rPr>
          <w:t>14</w:t>
        </w:r>
        <w:r w:rsidR="0038313A">
          <w:rPr>
            <w:noProof/>
            <w:webHidden/>
          </w:rPr>
          <w:fldChar w:fldCharType="end"/>
        </w:r>
      </w:hyperlink>
    </w:p>
    <w:p w14:paraId="7A138584" w14:textId="319CE427" w:rsidR="0038313A" w:rsidRDefault="006C172A">
      <w:pPr>
        <w:pStyle w:val="Kazalovsebine2"/>
        <w:tabs>
          <w:tab w:val="left" w:pos="880"/>
          <w:tab w:val="right" w:leader="dot" w:pos="9016"/>
        </w:tabs>
        <w:rPr>
          <w:rFonts w:asciiTheme="minorHAnsi" w:eastAsiaTheme="minorEastAsia" w:hAnsiTheme="minorHAnsi" w:cstheme="minorBidi"/>
          <w:noProof/>
          <w:sz w:val="22"/>
        </w:rPr>
      </w:pPr>
      <w:hyperlink w:anchor="_Toc129615780" w:history="1">
        <w:r w:rsidR="0038313A" w:rsidRPr="00D24829">
          <w:rPr>
            <w:rStyle w:val="Hiperpovezava"/>
            <w:noProof/>
            <w14:scene3d>
              <w14:camera w14:prst="orthographicFront"/>
              <w14:lightRig w14:rig="threePt" w14:dir="t">
                <w14:rot w14:lat="0" w14:lon="0" w14:rev="0"/>
              </w14:lightRig>
            </w14:scene3d>
          </w:rPr>
          <w:t>3.4</w:t>
        </w:r>
        <w:r w:rsidR="0038313A">
          <w:rPr>
            <w:rFonts w:asciiTheme="minorHAnsi" w:eastAsiaTheme="minorEastAsia" w:hAnsiTheme="minorHAnsi" w:cstheme="minorBidi"/>
            <w:noProof/>
            <w:sz w:val="22"/>
          </w:rPr>
          <w:tab/>
        </w:r>
        <w:r w:rsidR="0038313A" w:rsidRPr="00D24829">
          <w:rPr>
            <w:rStyle w:val="Hiperpovezava"/>
            <w:noProof/>
          </w:rPr>
          <w:t>Pregled in analiza obstoječega stanja investicije</w:t>
        </w:r>
        <w:r w:rsidR="0038313A">
          <w:rPr>
            <w:noProof/>
            <w:webHidden/>
          </w:rPr>
          <w:tab/>
        </w:r>
        <w:r w:rsidR="0038313A">
          <w:rPr>
            <w:noProof/>
            <w:webHidden/>
          </w:rPr>
          <w:fldChar w:fldCharType="begin"/>
        </w:r>
        <w:r w:rsidR="0038313A">
          <w:rPr>
            <w:noProof/>
            <w:webHidden/>
          </w:rPr>
          <w:instrText xml:space="preserve"> PAGEREF _Toc129615780 \h </w:instrText>
        </w:r>
        <w:r w:rsidR="0038313A">
          <w:rPr>
            <w:noProof/>
            <w:webHidden/>
          </w:rPr>
        </w:r>
        <w:r w:rsidR="0038313A">
          <w:rPr>
            <w:noProof/>
            <w:webHidden/>
          </w:rPr>
          <w:fldChar w:fldCharType="separate"/>
        </w:r>
        <w:r w:rsidR="0038313A">
          <w:rPr>
            <w:noProof/>
            <w:webHidden/>
          </w:rPr>
          <w:t>15</w:t>
        </w:r>
        <w:r w:rsidR="0038313A">
          <w:rPr>
            <w:noProof/>
            <w:webHidden/>
          </w:rPr>
          <w:fldChar w:fldCharType="end"/>
        </w:r>
      </w:hyperlink>
    </w:p>
    <w:p w14:paraId="59F60BE4" w14:textId="2B772186" w:rsidR="0038313A" w:rsidRDefault="006C172A">
      <w:pPr>
        <w:pStyle w:val="Kazalovsebine2"/>
        <w:tabs>
          <w:tab w:val="left" w:pos="880"/>
          <w:tab w:val="right" w:leader="dot" w:pos="9016"/>
        </w:tabs>
        <w:rPr>
          <w:rFonts w:asciiTheme="minorHAnsi" w:eastAsiaTheme="minorEastAsia" w:hAnsiTheme="minorHAnsi" w:cstheme="minorBidi"/>
          <w:noProof/>
          <w:sz w:val="22"/>
        </w:rPr>
      </w:pPr>
      <w:hyperlink w:anchor="_Toc129615781" w:history="1">
        <w:r w:rsidR="0038313A" w:rsidRPr="00D24829">
          <w:rPr>
            <w:rStyle w:val="Hiperpovezava"/>
            <w:noProof/>
            <w14:scene3d>
              <w14:camera w14:prst="orthographicFront"/>
              <w14:lightRig w14:rig="threePt" w14:dir="t">
                <w14:rot w14:lat="0" w14:lon="0" w14:rev="0"/>
              </w14:lightRig>
            </w14:scene3d>
          </w:rPr>
          <w:t>3.5</w:t>
        </w:r>
        <w:r w:rsidR="0038313A">
          <w:rPr>
            <w:rFonts w:asciiTheme="minorHAnsi" w:eastAsiaTheme="minorEastAsia" w:hAnsiTheme="minorHAnsi" w:cstheme="minorBidi"/>
            <w:noProof/>
            <w:sz w:val="22"/>
          </w:rPr>
          <w:tab/>
        </w:r>
        <w:r w:rsidR="0038313A" w:rsidRPr="00D24829">
          <w:rPr>
            <w:rStyle w:val="Hiperpovezava"/>
            <w:noProof/>
          </w:rPr>
          <w:t>Temeljni razlogi za investicijsko namero</w:t>
        </w:r>
        <w:r w:rsidR="0038313A">
          <w:rPr>
            <w:noProof/>
            <w:webHidden/>
          </w:rPr>
          <w:tab/>
        </w:r>
        <w:r w:rsidR="0038313A">
          <w:rPr>
            <w:noProof/>
            <w:webHidden/>
          </w:rPr>
          <w:fldChar w:fldCharType="begin"/>
        </w:r>
        <w:r w:rsidR="0038313A">
          <w:rPr>
            <w:noProof/>
            <w:webHidden/>
          </w:rPr>
          <w:instrText xml:space="preserve"> PAGEREF _Toc129615781 \h </w:instrText>
        </w:r>
        <w:r w:rsidR="0038313A">
          <w:rPr>
            <w:noProof/>
            <w:webHidden/>
          </w:rPr>
        </w:r>
        <w:r w:rsidR="0038313A">
          <w:rPr>
            <w:noProof/>
            <w:webHidden/>
          </w:rPr>
          <w:fldChar w:fldCharType="separate"/>
        </w:r>
        <w:r w:rsidR="0038313A">
          <w:rPr>
            <w:noProof/>
            <w:webHidden/>
          </w:rPr>
          <w:t>20</w:t>
        </w:r>
        <w:r w:rsidR="0038313A">
          <w:rPr>
            <w:noProof/>
            <w:webHidden/>
          </w:rPr>
          <w:fldChar w:fldCharType="end"/>
        </w:r>
      </w:hyperlink>
    </w:p>
    <w:p w14:paraId="4F331C3E" w14:textId="62D2CB24" w:rsidR="0038313A" w:rsidRDefault="006C172A">
      <w:pPr>
        <w:pStyle w:val="Kazalovsebine1"/>
        <w:tabs>
          <w:tab w:val="left" w:pos="400"/>
          <w:tab w:val="right" w:leader="dot" w:pos="9016"/>
        </w:tabs>
        <w:rPr>
          <w:rFonts w:asciiTheme="minorHAnsi" w:eastAsiaTheme="minorEastAsia" w:hAnsiTheme="minorHAnsi" w:cstheme="minorBidi"/>
          <w:noProof/>
          <w:sz w:val="22"/>
        </w:rPr>
      </w:pPr>
      <w:hyperlink w:anchor="_Toc129615782" w:history="1">
        <w:r w:rsidR="0038313A" w:rsidRPr="00D24829">
          <w:rPr>
            <w:rStyle w:val="Hiperpovezava"/>
            <w:noProof/>
          </w:rPr>
          <w:t>4</w:t>
        </w:r>
        <w:r w:rsidR="0038313A">
          <w:rPr>
            <w:rFonts w:asciiTheme="minorHAnsi" w:eastAsiaTheme="minorEastAsia" w:hAnsiTheme="minorHAnsi" w:cstheme="minorBidi"/>
            <w:noProof/>
            <w:sz w:val="22"/>
          </w:rPr>
          <w:tab/>
        </w:r>
        <w:r w:rsidR="0038313A" w:rsidRPr="00D24829">
          <w:rPr>
            <w:rStyle w:val="Hiperpovezava"/>
            <w:noProof/>
          </w:rPr>
          <w:t>OPREDELITEV RAZVOJNIH MOŽNOSTI IN CILJEV INVESTICIJE TER PREVERITEV USKLAJENOSTI Z RAZVOJNIMI STRATEGIJAMI IN POLITIKAMI</w:t>
        </w:r>
        <w:r w:rsidR="0038313A">
          <w:rPr>
            <w:noProof/>
            <w:webHidden/>
          </w:rPr>
          <w:tab/>
        </w:r>
        <w:r w:rsidR="0038313A">
          <w:rPr>
            <w:noProof/>
            <w:webHidden/>
          </w:rPr>
          <w:fldChar w:fldCharType="begin"/>
        </w:r>
        <w:r w:rsidR="0038313A">
          <w:rPr>
            <w:noProof/>
            <w:webHidden/>
          </w:rPr>
          <w:instrText xml:space="preserve"> PAGEREF _Toc129615782 \h </w:instrText>
        </w:r>
        <w:r w:rsidR="0038313A">
          <w:rPr>
            <w:noProof/>
            <w:webHidden/>
          </w:rPr>
        </w:r>
        <w:r w:rsidR="0038313A">
          <w:rPr>
            <w:noProof/>
            <w:webHidden/>
          </w:rPr>
          <w:fldChar w:fldCharType="separate"/>
        </w:r>
        <w:r w:rsidR="0038313A">
          <w:rPr>
            <w:noProof/>
            <w:webHidden/>
          </w:rPr>
          <w:t>22</w:t>
        </w:r>
        <w:r w:rsidR="0038313A">
          <w:rPr>
            <w:noProof/>
            <w:webHidden/>
          </w:rPr>
          <w:fldChar w:fldCharType="end"/>
        </w:r>
      </w:hyperlink>
    </w:p>
    <w:p w14:paraId="76CF5E5F" w14:textId="53ABDDA6" w:rsidR="0038313A" w:rsidRDefault="006C172A">
      <w:pPr>
        <w:pStyle w:val="Kazalovsebine2"/>
        <w:tabs>
          <w:tab w:val="left" w:pos="880"/>
          <w:tab w:val="right" w:leader="dot" w:pos="9016"/>
        </w:tabs>
        <w:rPr>
          <w:rFonts w:asciiTheme="minorHAnsi" w:eastAsiaTheme="minorEastAsia" w:hAnsiTheme="minorHAnsi" w:cstheme="minorBidi"/>
          <w:noProof/>
          <w:sz w:val="22"/>
        </w:rPr>
      </w:pPr>
      <w:hyperlink w:anchor="_Toc129615783" w:history="1">
        <w:r w:rsidR="0038313A" w:rsidRPr="00D24829">
          <w:rPr>
            <w:rStyle w:val="Hiperpovezava"/>
            <w:noProof/>
            <w14:scene3d>
              <w14:camera w14:prst="orthographicFront"/>
              <w14:lightRig w14:rig="threePt" w14:dir="t">
                <w14:rot w14:lat="0" w14:lon="0" w14:rev="0"/>
              </w14:lightRig>
            </w14:scene3d>
          </w:rPr>
          <w:t>4.1</w:t>
        </w:r>
        <w:r w:rsidR="0038313A">
          <w:rPr>
            <w:rFonts w:asciiTheme="minorHAnsi" w:eastAsiaTheme="minorEastAsia" w:hAnsiTheme="minorHAnsi" w:cstheme="minorBidi"/>
            <w:noProof/>
            <w:sz w:val="22"/>
          </w:rPr>
          <w:tab/>
        </w:r>
        <w:r w:rsidR="0038313A" w:rsidRPr="00D24829">
          <w:rPr>
            <w:rStyle w:val="Hiperpovezava"/>
            <w:noProof/>
          </w:rPr>
          <w:t>Opredelitev investicije</w:t>
        </w:r>
        <w:r w:rsidR="0038313A">
          <w:rPr>
            <w:noProof/>
            <w:webHidden/>
          </w:rPr>
          <w:tab/>
        </w:r>
        <w:r w:rsidR="0038313A">
          <w:rPr>
            <w:noProof/>
            <w:webHidden/>
          </w:rPr>
          <w:fldChar w:fldCharType="begin"/>
        </w:r>
        <w:r w:rsidR="0038313A">
          <w:rPr>
            <w:noProof/>
            <w:webHidden/>
          </w:rPr>
          <w:instrText xml:space="preserve"> PAGEREF _Toc129615783 \h </w:instrText>
        </w:r>
        <w:r w:rsidR="0038313A">
          <w:rPr>
            <w:noProof/>
            <w:webHidden/>
          </w:rPr>
        </w:r>
        <w:r w:rsidR="0038313A">
          <w:rPr>
            <w:noProof/>
            <w:webHidden/>
          </w:rPr>
          <w:fldChar w:fldCharType="separate"/>
        </w:r>
        <w:r w:rsidR="0038313A">
          <w:rPr>
            <w:noProof/>
            <w:webHidden/>
          </w:rPr>
          <w:t>22</w:t>
        </w:r>
        <w:r w:rsidR="0038313A">
          <w:rPr>
            <w:noProof/>
            <w:webHidden/>
          </w:rPr>
          <w:fldChar w:fldCharType="end"/>
        </w:r>
      </w:hyperlink>
    </w:p>
    <w:p w14:paraId="0C645947" w14:textId="447D2624" w:rsidR="0038313A" w:rsidRDefault="006C172A">
      <w:pPr>
        <w:pStyle w:val="Kazalovsebine3"/>
        <w:tabs>
          <w:tab w:val="left" w:pos="1100"/>
          <w:tab w:val="right" w:leader="dot" w:pos="9016"/>
        </w:tabs>
        <w:rPr>
          <w:rFonts w:asciiTheme="minorHAnsi" w:eastAsiaTheme="minorEastAsia" w:hAnsiTheme="minorHAnsi" w:cstheme="minorBidi"/>
          <w:noProof/>
          <w:sz w:val="22"/>
        </w:rPr>
      </w:pPr>
      <w:hyperlink w:anchor="_Toc129615784" w:history="1">
        <w:r w:rsidR="0038313A" w:rsidRPr="00D24829">
          <w:rPr>
            <w:rStyle w:val="Hiperpovezava"/>
            <w:noProof/>
          </w:rPr>
          <w:t>4.1.1</w:t>
        </w:r>
        <w:r w:rsidR="0038313A">
          <w:rPr>
            <w:rFonts w:asciiTheme="minorHAnsi" w:eastAsiaTheme="minorEastAsia" w:hAnsiTheme="minorHAnsi" w:cstheme="minorBidi"/>
            <w:noProof/>
            <w:sz w:val="22"/>
          </w:rPr>
          <w:tab/>
        </w:r>
        <w:r w:rsidR="0038313A" w:rsidRPr="00D24829">
          <w:rPr>
            <w:rStyle w:val="Hiperpovezava"/>
            <w:noProof/>
          </w:rPr>
          <w:t>Predmet investicije</w:t>
        </w:r>
        <w:r w:rsidR="0038313A">
          <w:rPr>
            <w:noProof/>
            <w:webHidden/>
          </w:rPr>
          <w:tab/>
        </w:r>
        <w:r w:rsidR="0038313A">
          <w:rPr>
            <w:noProof/>
            <w:webHidden/>
          </w:rPr>
          <w:fldChar w:fldCharType="begin"/>
        </w:r>
        <w:r w:rsidR="0038313A">
          <w:rPr>
            <w:noProof/>
            <w:webHidden/>
          </w:rPr>
          <w:instrText xml:space="preserve"> PAGEREF _Toc129615784 \h </w:instrText>
        </w:r>
        <w:r w:rsidR="0038313A">
          <w:rPr>
            <w:noProof/>
            <w:webHidden/>
          </w:rPr>
        </w:r>
        <w:r w:rsidR="0038313A">
          <w:rPr>
            <w:noProof/>
            <w:webHidden/>
          </w:rPr>
          <w:fldChar w:fldCharType="separate"/>
        </w:r>
        <w:r w:rsidR="0038313A">
          <w:rPr>
            <w:noProof/>
            <w:webHidden/>
          </w:rPr>
          <w:t>22</w:t>
        </w:r>
        <w:r w:rsidR="0038313A">
          <w:rPr>
            <w:noProof/>
            <w:webHidden/>
          </w:rPr>
          <w:fldChar w:fldCharType="end"/>
        </w:r>
      </w:hyperlink>
    </w:p>
    <w:p w14:paraId="00C1A887" w14:textId="21E9CC5A" w:rsidR="0038313A" w:rsidRDefault="006C172A">
      <w:pPr>
        <w:pStyle w:val="Kazalovsebine3"/>
        <w:tabs>
          <w:tab w:val="left" w:pos="1100"/>
          <w:tab w:val="right" w:leader="dot" w:pos="9016"/>
        </w:tabs>
        <w:rPr>
          <w:rFonts w:asciiTheme="minorHAnsi" w:eastAsiaTheme="minorEastAsia" w:hAnsiTheme="minorHAnsi" w:cstheme="minorBidi"/>
          <w:noProof/>
          <w:sz w:val="22"/>
        </w:rPr>
      </w:pPr>
      <w:hyperlink w:anchor="_Toc129615785" w:history="1">
        <w:r w:rsidR="0038313A" w:rsidRPr="00D24829">
          <w:rPr>
            <w:rStyle w:val="Hiperpovezava"/>
            <w:noProof/>
          </w:rPr>
          <w:t>4.1.2</w:t>
        </w:r>
        <w:r w:rsidR="0038313A">
          <w:rPr>
            <w:rFonts w:asciiTheme="minorHAnsi" w:eastAsiaTheme="minorEastAsia" w:hAnsiTheme="minorHAnsi" w:cstheme="minorBidi"/>
            <w:noProof/>
            <w:sz w:val="22"/>
          </w:rPr>
          <w:tab/>
        </w:r>
        <w:r w:rsidR="0038313A" w:rsidRPr="00D24829">
          <w:rPr>
            <w:rStyle w:val="Hiperpovezava"/>
            <w:noProof/>
          </w:rPr>
          <w:t>Namen in cilji investicije</w:t>
        </w:r>
        <w:r w:rsidR="0038313A">
          <w:rPr>
            <w:noProof/>
            <w:webHidden/>
          </w:rPr>
          <w:tab/>
        </w:r>
        <w:r w:rsidR="0038313A">
          <w:rPr>
            <w:noProof/>
            <w:webHidden/>
          </w:rPr>
          <w:fldChar w:fldCharType="begin"/>
        </w:r>
        <w:r w:rsidR="0038313A">
          <w:rPr>
            <w:noProof/>
            <w:webHidden/>
          </w:rPr>
          <w:instrText xml:space="preserve"> PAGEREF _Toc129615785 \h </w:instrText>
        </w:r>
        <w:r w:rsidR="0038313A">
          <w:rPr>
            <w:noProof/>
            <w:webHidden/>
          </w:rPr>
        </w:r>
        <w:r w:rsidR="0038313A">
          <w:rPr>
            <w:noProof/>
            <w:webHidden/>
          </w:rPr>
          <w:fldChar w:fldCharType="separate"/>
        </w:r>
        <w:r w:rsidR="0038313A">
          <w:rPr>
            <w:noProof/>
            <w:webHidden/>
          </w:rPr>
          <w:t>22</w:t>
        </w:r>
        <w:r w:rsidR="0038313A">
          <w:rPr>
            <w:noProof/>
            <w:webHidden/>
          </w:rPr>
          <w:fldChar w:fldCharType="end"/>
        </w:r>
      </w:hyperlink>
    </w:p>
    <w:p w14:paraId="206AEB35" w14:textId="14F5563A" w:rsidR="0038313A" w:rsidRDefault="006C172A">
      <w:pPr>
        <w:pStyle w:val="Kazalovsebine2"/>
        <w:tabs>
          <w:tab w:val="left" w:pos="880"/>
          <w:tab w:val="right" w:leader="dot" w:pos="9016"/>
        </w:tabs>
        <w:rPr>
          <w:rFonts w:asciiTheme="minorHAnsi" w:eastAsiaTheme="minorEastAsia" w:hAnsiTheme="minorHAnsi" w:cstheme="minorBidi"/>
          <w:noProof/>
          <w:sz w:val="22"/>
        </w:rPr>
      </w:pPr>
      <w:hyperlink w:anchor="_Toc129615786" w:history="1">
        <w:r w:rsidR="0038313A" w:rsidRPr="00D24829">
          <w:rPr>
            <w:rStyle w:val="Hiperpovezava"/>
            <w:noProof/>
            <w14:scene3d>
              <w14:camera w14:prst="orthographicFront"/>
              <w14:lightRig w14:rig="threePt" w14:dir="t">
                <w14:rot w14:lat="0" w14:lon="0" w14:rev="0"/>
              </w14:lightRig>
            </w14:scene3d>
          </w:rPr>
          <w:t>4.2</w:t>
        </w:r>
        <w:r w:rsidR="0038313A">
          <w:rPr>
            <w:rFonts w:asciiTheme="minorHAnsi" w:eastAsiaTheme="minorEastAsia" w:hAnsiTheme="minorHAnsi" w:cstheme="minorBidi"/>
            <w:noProof/>
            <w:sz w:val="22"/>
          </w:rPr>
          <w:tab/>
        </w:r>
        <w:r w:rsidR="0038313A" w:rsidRPr="00D24829">
          <w:rPr>
            <w:rStyle w:val="Hiperpovezava"/>
            <w:noProof/>
          </w:rPr>
          <w:t>Razvojne možnosti  investicije</w:t>
        </w:r>
        <w:r w:rsidR="0038313A">
          <w:rPr>
            <w:noProof/>
            <w:webHidden/>
          </w:rPr>
          <w:tab/>
        </w:r>
        <w:r w:rsidR="0038313A">
          <w:rPr>
            <w:noProof/>
            <w:webHidden/>
          </w:rPr>
          <w:fldChar w:fldCharType="begin"/>
        </w:r>
        <w:r w:rsidR="0038313A">
          <w:rPr>
            <w:noProof/>
            <w:webHidden/>
          </w:rPr>
          <w:instrText xml:space="preserve"> PAGEREF _Toc129615786 \h </w:instrText>
        </w:r>
        <w:r w:rsidR="0038313A">
          <w:rPr>
            <w:noProof/>
            <w:webHidden/>
          </w:rPr>
        </w:r>
        <w:r w:rsidR="0038313A">
          <w:rPr>
            <w:noProof/>
            <w:webHidden/>
          </w:rPr>
          <w:fldChar w:fldCharType="separate"/>
        </w:r>
        <w:r w:rsidR="0038313A">
          <w:rPr>
            <w:noProof/>
            <w:webHidden/>
          </w:rPr>
          <w:t>23</w:t>
        </w:r>
        <w:r w:rsidR="0038313A">
          <w:rPr>
            <w:noProof/>
            <w:webHidden/>
          </w:rPr>
          <w:fldChar w:fldCharType="end"/>
        </w:r>
      </w:hyperlink>
    </w:p>
    <w:p w14:paraId="40CE1185" w14:textId="2AFE1DBC" w:rsidR="0038313A" w:rsidRDefault="006C172A">
      <w:pPr>
        <w:pStyle w:val="Kazalovsebine2"/>
        <w:tabs>
          <w:tab w:val="left" w:pos="880"/>
          <w:tab w:val="right" w:leader="dot" w:pos="9016"/>
        </w:tabs>
        <w:rPr>
          <w:rFonts w:asciiTheme="minorHAnsi" w:eastAsiaTheme="minorEastAsia" w:hAnsiTheme="minorHAnsi" w:cstheme="minorBidi"/>
          <w:noProof/>
          <w:sz w:val="22"/>
        </w:rPr>
      </w:pPr>
      <w:hyperlink w:anchor="_Toc129615787" w:history="1">
        <w:r w:rsidR="0038313A" w:rsidRPr="00D24829">
          <w:rPr>
            <w:rStyle w:val="Hiperpovezava"/>
            <w:noProof/>
            <w14:scene3d>
              <w14:camera w14:prst="orthographicFront"/>
              <w14:lightRig w14:rig="threePt" w14:dir="t">
                <w14:rot w14:lat="0" w14:lon="0" w14:rev="0"/>
              </w14:lightRig>
            </w14:scene3d>
          </w:rPr>
          <w:t>4.3</w:t>
        </w:r>
        <w:r w:rsidR="0038313A">
          <w:rPr>
            <w:rFonts w:asciiTheme="minorHAnsi" w:eastAsiaTheme="minorEastAsia" w:hAnsiTheme="minorHAnsi" w:cstheme="minorBidi"/>
            <w:noProof/>
            <w:sz w:val="22"/>
          </w:rPr>
          <w:tab/>
        </w:r>
        <w:r w:rsidR="0038313A" w:rsidRPr="00D24829">
          <w:rPr>
            <w:rStyle w:val="Hiperpovezava"/>
            <w:noProof/>
          </w:rPr>
          <w:t>Preveritev usklajenosti operacije z razvojnimi strategijami in politikami</w:t>
        </w:r>
        <w:r w:rsidR="0038313A">
          <w:rPr>
            <w:noProof/>
            <w:webHidden/>
          </w:rPr>
          <w:tab/>
        </w:r>
        <w:r w:rsidR="0038313A">
          <w:rPr>
            <w:noProof/>
            <w:webHidden/>
          </w:rPr>
          <w:fldChar w:fldCharType="begin"/>
        </w:r>
        <w:r w:rsidR="0038313A">
          <w:rPr>
            <w:noProof/>
            <w:webHidden/>
          </w:rPr>
          <w:instrText xml:space="preserve"> PAGEREF _Toc129615787 \h </w:instrText>
        </w:r>
        <w:r w:rsidR="0038313A">
          <w:rPr>
            <w:noProof/>
            <w:webHidden/>
          </w:rPr>
        </w:r>
        <w:r w:rsidR="0038313A">
          <w:rPr>
            <w:noProof/>
            <w:webHidden/>
          </w:rPr>
          <w:fldChar w:fldCharType="separate"/>
        </w:r>
        <w:r w:rsidR="0038313A">
          <w:rPr>
            <w:noProof/>
            <w:webHidden/>
          </w:rPr>
          <w:t>23</w:t>
        </w:r>
        <w:r w:rsidR="0038313A">
          <w:rPr>
            <w:noProof/>
            <w:webHidden/>
          </w:rPr>
          <w:fldChar w:fldCharType="end"/>
        </w:r>
      </w:hyperlink>
    </w:p>
    <w:p w14:paraId="3C82E250" w14:textId="042D9213" w:rsidR="0038313A" w:rsidRDefault="006C172A">
      <w:pPr>
        <w:pStyle w:val="Kazalovsebine2"/>
        <w:tabs>
          <w:tab w:val="left" w:pos="880"/>
          <w:tab w:val="right" w:leader="dot" w:pos="9016"/>
        </w:tabs>
        <w:rPr>
          <w:rFonts w:asciiTheme="minorHAnsi" w:eastAsiaTheme="minorEastAsia" w:hAnsiTheme="minorHAnsi" w:cstheme="minorBidi"/>
          <w:noProof/>
          <w:sz w:val="22"/>
        </w:rPr>
      </w:pPr>
      <w:hyperlink w:anchor="_Toc129615788" w:history="1">
        <w:r w:rsidR="0038313A" w:rsidRPr="00D24829">
          <w:rPr>
            <w:rStyle w:val="Hiperpovezava"/>
            <w:noProof/>
            <w14:scene3d>
              <w14:camera w14:prst="orthographicFront"/>
              <w14:lightRig w14:rig="threePt" w14:dir="t">
                <w14:rot w14:lat="0" w14:lon="0" w14:rev="0"/>
              </w14:lightRig>
            </w14:scene3d>
          </w:rPr>
          <w:t>4.4</w:t>
        </w:r>
        <w:r w:rsidR="0038313A">
          <w:rPr>
            <w:rFonts w:asciiTheme="minorHAnsi" w:eastAsiaTheme="minorEastAsia" w:hAnsiTheme="minorHAnsi" w:cstheme="minorBidi"/>
            <w:noProof/>
            <w:sz w:val="22"/>
          </w:rPr>
          <w:tab/>
        </w:r>
        <w:r w:rsidR="0038313A" w:rsidRPr="00D24829">
          <w:rPr>
            <w:rStyle w:val="Hiperpovezava"/>
            <w:noProof/>
          </w:rPr>
          <w:t>Zakonodaja, ki ureja predmetno področje</w:t>
        </w:r>
        <w:r w:rsidR="0038313A">
          <w:rPr>
            <w:noProof/>
            <w:webHidden/>
          </w:rPr>
          <w:tab/>
        </w:r>
        <w:r w:rsidR="0038313A">
          <w:rPr>
            <w:noProof/>
            <w:webHidden/>
          </w:rPr>
          <w:fldChar w:fldCharType="begin"/>
        </w:r>
        <w:r w:rsidR="0038313A">
          <w:rPr>
            <w:noProof/>
            <w:webHidden/>
          </w:rPr>
          <w:instrText xml:space="preserve"> PAGEREF _Toc129615788 \h </w:instrText>
        </w:r>
        <w:r w:rsidR="0038313A">
          <w:rPr>
            <w:noProof/>
            <w:webHidden/>
          </w:rPr>
        </w:r>
        <w:r w:rsidR="0038313A">
          <w:rPr>
            <w:noProof/>
            <w:webHidden/>
          </w:rPr>
          <w:fldChar w:fldCharType="separate"/>
        </w:r>
        <w:r w:rsidR="0038313A">
          <w:rPr>
            <w:noProof/>
            <w:webHidden/>
          </w:rPr>
          <w:t>25</w:t>
        </w:r>
        <w:r w:rsidR="0038313A">
          <w:rPr>
            <w:noProof/>
            <w:webHidden/>
          </w:rPr>
          <w:fldChar w:fldCharType="end"/>
        </w:r>
      </w:hyperlink>
    </w:p>
    <w:p w14:paraId="0430E1B2" w14:textId="32519104" w:rsidR="0038313A" w:rsidRDefault="006C172A">
      <w:pPr>
        <w:pStyle w:val="Kazalovsebine1"/>
        <w:tabs>
          <w:tab w:val="left" w:pos="400"/>
          <w:tab w:val="right" w:leader="dot" w:pos="9016"/>
        </w:tabs>
        <w:rPr>
          <w:rFonts w:asciiTheme="minorHAnsi" w:eastAsiaTheme="minorEastAsia" w:hAnsiTheme="minorHAnsi" w:cstheme="minorBidi"/>
          <w:noProof/>
          <w:sz w:val="22"/>
        </w:rPr>
      </w:pPr>
      <w:hyperlink w:anchor="_Toc129615789" w:history="1">
        <w:r w:rsidR="0038313A" w:rsidRPr="00D24829">
          <w:rPr>
            <w:rStyle w:val="Hiperpovezava"/>
            <w:noProof/>
          </w:rPr>
          <w:t>5</w:t>
        </w:r>
        <w:r w:rsidR="0038313A">
          <w:rPr>
            <w:rFonts w:asciiTheme="minorHAnsi" w:eastAsiaTheme="minorEastAsia" w:hAnsiTheme="minorHAnsi" w:cstheme="minorBidi"/>
            <w:noProof/>
            <w:sz w:val="22"/>
          </w:rPr>
          <w:tab/>
        </w:r>
        <w:r w:rsidR="0038313A" w:rsidRPr="00D24829">
          <w:rPr>
            <w:rStyle w:val="Hiperpovezava"/>
            <w:noProof/>
          </w:rPr>
          <w:t>OPIS VARIANT, »Z« INVESTICIJO PREDSTAVLJENIH V PRIMERJAVI Z ALTERNATIVO »BREZ« INVESTICIJE IN/ALI MINIMALNO ALTERNATIVO</w:t>
        </w:r>
        <w:r w:rsidR="0038313A">
          <w:rPr>
            <w:noProof/>
            <w:webHidden/>
          </w:rPr>
          <w:tab/>
        </w:r>
        <w:r w:rsidR="0038313A">
          <w:rPr>
            <w:noProof/>
            <w:webHidden/>
          </w:rPr>
          <w:fldChar w:fldCharType="begin"/>
        </w:r>
        <w:r w:rsidR="0038313A">
          <w:rPr>
            <w:noProof/>
            <w:webHidden/>
          </w:rPr>
          <w:instrText xml:space="preserve"> PAGEREF _Toc129615789 \h </w:instrText>
        </w:r>
        <w:r w:rsidR="0038313A">
          <w:rPr>
            <w:noProof/>
            <w:webHidden/>
          </w:rPr>
        </w:r>
        <w:r w:rsidR="0038313A">
          <w:rPr>
            <w:noProof/>
            <w:webHidden/>
          </w:rPr>
          <w:fldChar w:fldCharType="separate"/>
        </w:r>
        <w:r w:rsidR="0038313A">
          <w:rPr>
            <w:noProof/>
            <w:webHidden/>
          </w:rPr>
          <w:t>26</w:t>
        </w:r>
        <w:r w:rsidR="0038313A">
          <w:rPr>
            <w:noProof/>
            <w:webHidden/>
          </w:rPr>
          <w:fldChar w:fldCharType="end"/>
        </w:r>
      </w:hyperlink>
    </w:p>
    <w:p w14:paraId="624F19D7" w14:textId="6B1F9AC5" w:rsidR="0038313A" w:rsidRDefault="006C172A">
      <w:pPr>
        <w:pStyle w:val="Kazalovsebine2"/>
        <w:tabs>
          <w:tab w:val="left" w:pos="880"/>
          <w:tab w:val="right" w:leader="dot" w:pos="9016"/>
        </w:tabs>
        <w:rPr>
          <w:rFonts w:asciiTheme="minorHAnsi" w:eastAsiaTheme="minorEastAsia" w:hAnsiTheme="minorHAnsi" w:cstheme="minorBidi"/>
          <w:noProof/>
          <w:sz w:val="22"/>
        </w:rPr>
      </w:pPr>
      <w:hyperlink w:anchor="_Toc129615790" w:history="1">
        <w:r w:rsidR="0038313A" w:rsidRPr="00D24829">
          <w:rPr>
            <w:rStyle w:val="Hiperpovezava"/>
            <w:noProof/>
            <w14:scene3d>
              <w14:camera w14:prst="orthographicFront"/>
              <w14:lightRig w14:rig="threePt" w14:dir="t">
                <w14:rot w14:lat="0" w14:lon="0" w14:rev="0"/>
              </w14:lightRig>
            </w14:scene3d>
          </w:rPr>
          <w:t>5.1</w:t>
        </w:r>
        <w:r w:rsidR="0038313A">
          <w:rPr>
            <w:rFonts w:asciiTheme="minorHAnsi" w:eastAsiaTheme="minorEastAsia" w:hAnsiTheme="minorHAnsi" w:cstheme="minorBidi"/>
            <w:noProof/>
            <w:sz w:val="22"/>
          </w:rPr>
          <w:tab/>
        </w:r>
        <w:r w:rsidR="0038313A" w:rsidRPr="00D24829">
          <w:rPr>
            <w:rStyle w:val="Hiperpovezava"/>
            <w:noProof/>
          </w:rPr>
          <w:t>Varianta »brez« investicije in / ali minimalno alternativo</w:t>
        </w:r>
        <w:r w:rsidR="0038313A">
          <w:rPr>
            <w:noProof/>
            <w:webHidden/>
          </w:rPr>
          <w:tab/>
        </w:r>
        <w:r w:rsidR="0038313A">
          <w:rPr>
            <w:noProof/>
            <w:webHidden/>
          </w:rPr>
          <w:fldChar w:fldCharType="begin"/>
        </w:r>
        <w:r w:rsidR="0038313A">
          <w:rPr>
            <w:noProof/>
            <w:webHidden/>
          </w:rPr>
          <w:instrText xml:space="preserve"> PAGEREF _Toc129615790 \h </w:instrText>
        </w:r>
        <w:r w:rsidR="0038313A">
          <w:rPr>
            <w:noProof/>
            <w:webHidden/>
          </w:rPr>
        </w:r>
        <w:r w:rsidR="0038313A">
          <w:rPr>
            <w:noProof/>
            <w:webHidden/>
          </w:rPr>
          <w:fldChar w:fldCharType="separate"/>
        </w:r>
        <w:r w:rsidR="0038313A">
          <w:rPr>
            <w:noProof/>
            <w:webHidden/>
          </w:rPr>
          <w:t>26</w:t>
        </w:r>
        <w:r w:rsidR="0038313A">
          <w:rPr>
            <w:noProof/>
            <w:webHidden/>
          </w:rPr>
          <w:fldChar w:fldCharType="end"/>
        </w:r>
      </w:hyperlink>
    </w:p>
    <w:p w14:paraId="0F9F4572" w14:textId="79D49545" w:rsidR="0038313A" w:rsidRDefault="006C172A">
      <w:pPr>
        <w:pStyle w:val="Kazalovsebine2"/>
        <w:tabs>
          <w:tab w:val="left" w:pos="880"/>
          <w:tab w:val="right" w:leader="dot" w:pos="9016"/>
        </w:tabs>
        <w:rPr>
          <w:rFonts w:asciiTheme="minorHAnsi" w:eastAsiaTheme="minorEastAsia" w:hAnsiTheme="minorHAnsi" w:cstheme="minorBidi"/>
          <w:noProof/>
          <w:sz w:val="22"/>
        </w:rPr>
      </w:pPr>
      <w:hyperlink w:anchor="_Toc129615791" w:history="1">
        <w:r w:rsidR="0038313A" w:rsidRPr="00D24829">
          <w:rPr>
            <w:rStyle w:val="Hiperpovezava"/>
            <w:noProof/>
            <w14:scene3d>
              <w14:camera w14:prst="orthographicFront"/>
              <w14:lightRig w14:rig="threePt" w14:dir="t">
                <w14:rot w14:lat="0" w14:lon="0" w14:rev="0"/>
              </w14:lightRig>
            </w14:scene3d>
          </w:rPr>
          <w:t>5.2</w:t>
        </w:r>
        <w:r w:rsidR="0038313A">
          <w:rPr>
            <w:rFonts w:asciiTheme="minorHAnsi" w:eastAsiaTheme="minorEastAsia" w:hAnsiTheme="minorHAnsi" w:cstheme="minorBidi"/>
            <w:noProof/>
            <w:sz w:val="22"/>
          </w:rPr>
          <w:tab/>
        </w:r>
        <w:r w:rsidR="0038313A" w:rsidRPr="00D24829">
          <w:rPr>
            <w:rStyle w:val="Hiperpovezava"/>
            <w:noProof/>
          </w:rPr>
          <w:t>Varianta »z« investicijo</w:t>
        </w:r>
        <w:r w:rsidR="0038313A">
          <w:rPr>
            <w:noProof/>
            <w:webHidden/>
          </w:rPr>
          <w:tab/>
        </w:r>
        <w:r w:rsidR="0038313A">
          <w:rPr>
            <w:noProof/>
            <w:webHidden/>
          </w:rPr>
          <w:fldChar w:fldCharType="begin"/>
        </w:r>
        <w:r w:rsidR="0038313A">
          <w:rPr>
            <w:noProof/>
            <w:webHidden/>
          </w:rPr>
          <w:instrText xml:space="preserve"> PAGEREF _Toc129615791 \h </w:instrText>
        </w:r>
        <w:r w:rsidR="0038313A">
          <w:rPr>
            <w:noProof/>
            <w:webHidden/>
          </w:rPr>
        </w:r>
        <w:r w:rsidR="0038313A">
          <w:rPr>
            <w:noProof/>
            <w:webHidden/>
          </w:rPr>
          <w:fldChar w:fldCharType="separate"/>
        </w:r>
        <w:r w:rsidR="0038313A">
          <w:rPr>
            <w:noProof/>
            <w:webHidden/>
          </w:rPr>
          <w:t>26</w:t>
        </w:r>
        <w:r w:rsidR="0038313A">
          <w:rPr>
            <w:noProof/>
            <w:webHidden/>
          </w:rPr>
          <w:fldChar w:fldCharType="end"/>
        </w:r>
      </w:hyperlink>
    </w:p>
    <w:p w14:paraId="6C37CEF3" w14:textId="3C2DFCE6" w:rsidR="0038313A" w:rsidRDefault="006C172A">
      <w:pPr>
        <w:pStyle w:val="Kazalovsebine1"/>
        <w:tabs>
          <w:tab w:val="left" w:pos="400"/>
          <w:tab w:val="right" w:leader="dot" w:pos="9016"/>
        </w:tabs>
        <w:rPr>
          <w:rFonts w:asciiTheme="minorHAnsi" w:eastAsiaTheme="minorEastAsia" w:hAnsiTheme="minorHAnsi" w:cstheme="minorBidi"/>
          <w:noProof/>
          <w:sz w:val="22"/>
        </w:rPr>
      </w:pPr>
      <w:hyperlink w:anchor="_Toc129615792" w:history="1">
        <w:r w:rsidR="0038313A" w:rsidRPr="00D24829">
          <w:rPr>
            <w:rStyle w:val="Hiperpovezava"/>
            <w:noProof/>
          </w:rPr>
          <w:t>6</w:t>
        </w:r>
        <w:r w:rsidR="0038313A">
          <w:rPr>
            <w:rFonts w:asciiTheme="minorHAnsi" w:eastAsiaTheme="minorEastAsia" w:hAnsiTheme="minorHAnsi" w:cstheme="minorBidi"/>
            <w:noProof/>
            <w:sz w:val="22"/>
          </w:rPr>
          <w:tab/>
        </w:r>
        <w:r w:rsidR="0038313A" w:rsidRPr="00D24829">
          <w:rPr>
            <w:rStyle w:val="Hiperpovezava"/>
            <w:noProof/>
          </w:rPr>
          <w:t>OPREDELITEV VRSTE INVESTICIJE</w:t>
        </w:r>
        <w:r w:rsidR="0038313A">
          <w:rPr>
            <w:noProof/>
            <w:webHidden/>
          </w:rPr>
          <w:tab/>
        </w:r>
        <w:r w:rsidR="0038313A">
          <w:rPr>
            <w:noProof/>
            <w:webHidden/>
          </w:rPr>
          <w:fldChar w:fldCharType="begin"/>
        </w:r>
        <w:r w:rsidR="0038313A">
          <w:rPr>
            <w:noProof/>
            <w:webHidden/>
          </w:rPr>
          <w:instrText xml:space="preserve"> PAGEREF _Toc129615792 \h </w:instrText>
        </w:r>
        <w:r w:rsidR="0038313A">
          <w:rPr>
            <w:noProof/>
            <w:webHidden/>
          </w:rPr>
        </w:r>
        <w:r w:rsidR="0038313A">
          <w:rPr>
            <w:noProof/>
            <w:webHidden/>
          </w:rPr>
          <w:fldChar w:fldCharType="separate"/>
        </w:r>
        <w:r w:rsidR="0038313A">
          <w:rPr>
            <w:noProof/>
            <w:webHidden/>
          </w:rPr>
          <w:t>29</w:t>
        </w:r>
        <w:r w:rsidR="0038313A">
          <w:rPr>
            <w:noProof/>
            <w:webHidden/>
          </w:rPr>
          <w:fldChar w:fldCharType="end"/>
        </w:r>
      </w:hyperlink>
    </w:p>
    <w:p w14:paraId="340B2462" w14:textId="1E91497F" w:rsidR="0038313A" w:rsidRDefault="006C172A">
      <w:pPr>
        <w:pStyle w:val="Kazalovsebine2"/>
        <w:tabs>
          <w:tab w:val="left" w:pos="880"/>
          <w:tab w:val="right" w:leader="dot" w:pos="9016"/>
        </w:tabs>
        <w:rPr>
          <w:rFonts w:asciiTheme="minorHAnsi" w:eastAsiaTheme="minorEastAsia" w:hAnsiTheme="minorHAnsi" w:cstheme="minorBidi"/>
          <w:noProof/>
          <w:sz w:val="22"/>
        </w:rPr>
      </w:pPr>
      <w:hyperlink w:anchor="_Toc129615793" w:history="1">
        <w:r w:rsidR="0038313A" w:rsidRPr="00D24829">
          <w:rPr>
            <w:rStyle w:val="Hiperpovezava"/>
            <w:noProof/>
            <w14:scene3d>
              <w14:camera w14:prst="orthographicFront"/>
              <w14:lightRig w14:rig="threePt" w14:dir="t">
                <w14:rot w14:lat="0" w14:lon="0" w14:rev="0"/>
              </w14:lightRig>
            </w14:scene3d>
          </w:rPr>
          <w:t>6.1</w:t>
        </w:r>
        <w:r w:rsidR="0038313A">
          <w:rPr>
            <w:rFonts w:asciiTheme="minorHAnsi" w:eastAsiaTheme="minorEastAsia" w:hAnsiTheme="minorHAnsi" w:cstheme="minorBidi"/>
            <w:noProof/>
            <w:sz w:val="22"/>
          </w:rPr>
          <w:tab/>
        </w:r>
        <w:r w:rsidR="0038313A" w:rsidRPr="00D24829">
          <w:rPr>
            <w:rStyle w:val="Hiperpovezava"/>
            <w:noProof/>
          </w:rPr>
          <w:t>Opredelitev osnovnih tehnično-tehnoloških rešitev v okviru operacije</w:t>
        </w:r>
        <w:r w:rsidR="0038313A">
          <w:rPr>
            <w:noProof/>
            <w:webHidden/>
          </w:rPr>
          <w:tab/>
        </w:r>
        <w:r w:rsidR="0038313A">
          <w:rPr>
            <w:noProof/>
            <w:webHidden/>
          </w:rPr>
          <w:fldChar w:fldCharType="begin"/>
        </w:r>
        <w:r w:rsidR="0038313A">
          <w:rPr>
            <w:noProof/>
            <w:webHidden/>
          </w:rPr>
          <w:instrText xml:space="preserve"> PAGEREF _Toc129615793 \h </w:instrText>
        </w:r>
        <w:r w:rsidR="0038313A">
          <w:rPr>
            <w:noProof/>
            <w:webHidden/>
          </w:rPr>
        </w:r>
        <w:r w:rsidR="0038313A">
          <w:rPr>
            <w:noProof/>
            <w:webHidden/>
          </w:rPr>
          <w:fldChar w:fldCharType="separate"/>
        </w:r>
        <w:r w:rsidR="0038313A">
          <w:rPr>
            <w:noProof/>
            <w:webHidden/>
          </w:rPr>
          <w:t>29</w:t>
        </w:r>
        <w:r w:rsidR="0038313A">
          <w:rPr>
            <w:noProof/>
            <w:webHidden/>
          </w:rPr>
          <w:fldChar w:fldCharType="end"/>
        </w:r>
      </w:hyperlink>
    </w:p>
    <w:p w14:paraId="2A7F90DB" w14:textId="42EF20C1" w:rsidR="0038313A" w:rsidRDefault="006C172A">
      <w:pPr>
        <w:pStyle w:val="Kazalovsebine2"/>
        <w:tabs>
          <w:tab w:val="left" w:pos="880"/>
          <w:tab w:val="right" w:leader="dot" w:pos="9016"/>
        </w:tabs>
        <w:rPr>
          <w:rFonts w:asciiTheme="minorHAnsi" w:eastAsiaTheme="minorEastAsia" w:hAnsiTheme="minorHAnsi" w:cstheme="minorBidi"/>
          <w:noProof/>
          <w:sz w:val="22"/>
        </w:rPr>
      </w:pPr>
      <w:hyperlink w:anchor="_Toc129615794" w:history="1">
        <w:r w:rsidR="0038313A" w:rsidRPr="00D24829">
          <w:rPr>
            <w:rStyle w:val="Hiperpovezava"/>
            <w:noProof/>
            <w14:scene3d>
              <w14:camera w14:prst="orthographicFront"/>
              <w14:lightRig w14:rig="threePt" w14:dir="t">
                <w14:rot w14:lat="0" w14:lon="0" w14:rev="0"/>
              </w14:lightRig>
            </w14:scene3d>
          </w:rPr>
          <w:t>6.2</w:t>
        </w:r>
        <w:r w:rsidR="0038313A">
          <w:rPr>
            <w:rFonts w:asciiTheme="minorHAnsi" w:eastAsiaTheme="minorEastAsia" w:hAnsiTheme="minorHAnsi" w:cstheme="minorBidi"/>
            <w:noProof/>
            <w:sz w:val="22"/>
          </w:rPr>
          <w:tab/>
        </w:r>
        <w:r w:rsidR="0038313A" w:rsidRPr="00D24829">
          <w:rPr>
            <w:rStyle w:val="Hiperpovezava"/>
            <w:noProof/>
          </w:rPr>
          <w:t>Ureditev lipovega drevoreda z odstranitvijo starih in zasaditvijo novih lip</w:t>
        </w:r>
        <w:r w:rsidR="0038313A">
          <w:rPr>
            <w:noProof/>
            <w:webHidden/>
          </w:rPr>
          <w:tab/>
        </w:r>
        <w:r w:rsidR="0038313A">
          <w:rPr>
            <w:noProof/>
            <w:webHidden/>
          </w:rPr>
          <w:fldChar w:fldCharType="begin"/>
        </w:r>
        <w:r w:rsidR="0038313A">
          <w:rPr>
            <w:noProof/>
            <w:webHidden/>
          </w:rPr>
          <w:instrText xml:space="preserve"> PAGEREF _Toc129615794 \h </w:instrText>
        </w:r>
        <w:r w:rsidR="0038313A">
          <w:rPr>
            <w:noProof/>
            <w:webHidden/>
          </w:rPr>
        </w:r>
        <w:r w:rsidR="0038313A">
          <w:rPr>
            <w:noProof/>
            <w:webHidden/>
          </w:rPr>
          <w:fldChar w:fldCharType="separate"/>
        </w:r>
        <w:r w:rsidR="0038313A">
          <w:rPr>
            <w:noProof/>
            <w:webHidden/>
          </w:rPr>
          <w:t>32</w:t>
        </w:r>
        <w:r w:rsidR="0038313A">
          <w:rPr>
            <w:noProof/>
            <w:webHidden/>
          </w:rPr>
          <w:fldChar w:fldCharType="end"/>
        </w:r>
      </w:hyperlink>
    </w:p>
    <w:p w14:paraId="7AE4DF72" w14:textId="6FE82E71" w:rsidR="0038313A" w:rsidRDefault="006C172A">
      <w:pPr>
        <w:pStyle w:val="Kazalovsebine2"/>
        <w:tabs>
          <w:tab w:val="left" w:pos="880"/>
          <w:tab w:val="right" w:leader="dot" w:pos="9016"/>
        </w:tabs>
        <w:rPr>
          <w:rFonts w:asciiTheme="minorHAnsi" w:eastAsiaTheme="minorEastAsia" w:hAnsiTheme="minorHAnsi" w:cstheme="minorBidi"/>
          <w:noProof/>
          <w:sz w:val="22"/>
        </w:rPr>
      </w:pPr>
      <w:hyperlink w:anchor="_Toc129615795" w:history="1">
        <w:r w:rsidR="0038313A" w:rsidRPr="00D24829">
          <w:rPr>
            <w:rStyle w:val="Hiperpovezava"/>
            <w:noProof/>
            <w14:scene3d>
              <w14:camera w14:prst="orthographicFront"/>
              <w14:lightRig w14:rig="threePt" w14:dir="t">
                <w14:rot w14:lat="0" w14:lon="0" w14:rev="0"/>
              </w14:lightRig>
            </w14:scene3d>
          </w:rPr>
          <w:t>6.3</w:t>
        </w:r>
        <w:r w:rsidR="0038313A">
          <w:rPr>
            <w:rFonts w:asciiTheme="minorHAnsi" w:eastAsiaTheme="minorEastAsia" w:hAnsiTheme="minorHAnsi" w:cstheme="minorBidi"/>
            <w:noProof/>
            <w:sz w:val="22"/>
          </w:rPr>
          <w:tab/>
        </w:r>
        <w:r w:rsidR="0038313A" w:rsidRPr="00D24829">
          <w:rPr>
            <w:rStyle w:val="Hiperpovezava"/>
            <w:noProof/>
          </w:rPr>
          <w:t>Lokacijska umestitev</w:t>
        </w:r>
        <w:r w:rsidR="0038313A">
          <w:rPr>
            <w:noProof/>
            <w:webHidden/>
          </w:rPr>
          <w:tab/>
        </w:r>
        <w:r w:rsidR="0038313A">
          <w:rPr>
            <w:noProof/>
            <w:webHidden/>
          </w:rPr>
          <w:fldChar w:fldCharType="begin"/>
        </w:r>
        <w:r w:rsidR="0038313A">
          <w:rPr>
            <w:noProof/>
            <w:webHidden/>
          </w:rPr>
          <w:instrText xml:space="preserve"> PAGEREF _Toc129615795 \h </w:instrText>
        </w:r>
        <w:r w:rsidR="0038313A">
          <w:rPr>
            <w:noProof/>
            <w:webHidden/>
          </w:rPr>
        </w:r>
        <w:r w:rsidR="0038313A">
          <w:rPr>
            <w:noProof/>
            <w:webHidden/>
          </w:rPr>
          <w:fldChar w:fldCharType="separate"/>
        </w:r>
        <w:r w:rsidR="0038313A">
          <w:rPr>
            <w:noProof/>
            <w:webHidden/>
          </w:rPr>
          <w:t>33</w:t>
        </w:r>
        <w:r w:rsidR="0038313A">
          <w:rPr>
            <w:noProof/>
            <w:webHidden/>
          </w:rPr>
          <w:fldChar w:fldCharType="end"/>
        </w:r>
      </w:hyperlink>
    </w:p>
    <w:p w14:paraId="395D19F7" w14:textId="39CAA149" w:rsidR="0038313A" w:rsidRDefault="006C172A">
      <w:pPr>
        <w:pStyle w:val="Kazalovsebine1"/>
        <w:tabs>
          <w:tab w:val="left" w:pos="400"/>
          <w:tab w:val="right" w:leader="dot" w:pos="9016"/>
        </w:tabs>
        <w:rPr>
          <w:rFonts w:asciiTheme="minorHAnsi" w:eastAsiaTheme="minorEastAsia" w:hAnsiTheme="minorHAnsi" w:cstheme="minorBidi"/>
          <w:noProof/>
          <w:sz w:val="22"/>
        </w:rPr>
      </w:pPr>
      <w:hyperlink w:anchor="_Toc129615796" w:history="1">
        <w:r w:rsidR="0038313A" w:rsidRPr="00D24829">
          <w:rPr>
            <w:rStyle w:val="Hiperpovezava"/>
            <w:noProof/>
          </w:rPr>
          <w:t>7</w:t>
        </w:r>
        <w:r w:rsidR="0038313A">
          <w:rPr>
            <w:rFonts w:asciiTheme="minorHAnsi" w:eastAsiaTheme="minorEastAsia" w:hAnsiTheme="minorHAnsi" w:cstheme="minorBidi"/>
            <w:noProof/>
            <w:sz w:val="22"/>
          </w:rPr>
          <w:tab/>
        </w:r>
        <w:r w:rsidR="0038313A" w:rsidRPr="00D24829">
          <w:rPr>
            <w:rStyle w:val="Hiperpovezava"/>
            <w:noProof/>
          </w:rPr>
          <w:t>OCENA STROŠKOV PO STALNIH IN TEKOČIH CENAH</w:t>
        </w:r>
        <w:r w:rsidR="0038313A">
          <w:rPr>
            <w:noProof/>
            <w:webHidden/>
          </w:rPr>
          <w:tab/>
        </w:r>
        <w:r w:rsidR="0038313A">
          <w:rPr>
            <w:noProof/>
            <w:webHidden/>
          </w:rPr>
          <w:fldChar w:fldCharType="begin"/>
        </w:r>
        <w:r w:rsidR="0038313A">
          <w:rPr>
            <w:noProof/>
            <w:webHidden/>
          </w:rPr>
          <w:instrText xml:space="preserve"> PAGEREF _Toc129615796 \h </w:instrText>
        </w:r>
        <w:r w:rsidR="0038313A">
          <w:rPr>
            <w:noProof/>
            <w:webHidden/>
          </w:rPr>
        </w:r>
        <w:r w:rsidR="0038313A">
          <w:rPr>
            <w:noProof/>
            <w:webHidden/>
          </w:rPr>
          <w:fldChar w:fldCharType="separate"/>
        </w:r>
        <w:r w:rsidR="0038313A">
          <w:rPr>
            <w:noProof/>
            <w:webHidden/>
          </w:rPr>
          <w:t>35</w:t>
        </w:r>
        <w:r w:rsidR="0038313A">
          <w:rPr>
            <w:noProof/>
            <w:webHidden/>
          </w:rPr>
          <w:fldChar w:fldCharType="end"/>
        </w:r>
      </w:hyperlink>
    </w:p>
    <w:p w14:paraId="43B9F4D1" w14:textId="0AC70BCB" w:rsidR="0038313A" w:rsidRDefault="006C172A">
      <w:pPr>
        <w:pStyle w:val="Kazalovsebine2"/>
        <w:tabs>
          <w:tab w:val="left" w:pos="880"/>
          <w:tab w:val="right" w:leader="dot" w:pos="9016"/>
        </w:tabs>
        <w:rPr>
          <w:rFonts w:asciiTheme="minorHAnsi" w:eastAsiaTheme="minorEastAsia" w:hAnsiTheme="minorHAnsi" w:cstheme="minorBidi"/>
          <w:noProof/>
          <w:sz w:val="22"/>
        </w:rPr>
      </w:pPr>
      <w:hyperlink w:anchor="_Toc129615797" w:history="1">
        <w:r w:rsidR="0038313A" w:rsidRPr="00D24829">
          <w:rPr>
            <w:rStyle w:val="Hiperpovezava"/>
            <w:noProof/>
            <w14:scene3d>
              <w14:camera w14:prst="orthographicFront"/>
              <w14:lightRig w14:rig="threePt" w14:dir="t">
                <w14:rot w14:lat="0" w14:lon="0" w14:rev="0"/>
              </w14:lightRig>
            </w14:scene3d>
          </w:rPr>
          <w:t>7.1</w:t>
        </w:r>
        <w:r w:rsidR="0038313A">
          <w:rPr>
            <w:rFonts w:asciiTheme="minorHAnsi" w:eastAsiaTheme="minorEastAsia" w:hAnsiTheme="minorHAnsi" w:cstheme="minorBidi"/>
            <w:noProof/>
            <w:sz w:val="22"/>
          </w:rPr>
          <w:tab/>
        </w:r>
        <w:r w:rsidR="0038313A" w:rsidRPr="00D24829">
          <w:rPr>
            <w:rStyle w:val="Hiperpovezava"/>
            <w:noProof/>
          </w:rPr>
          <w:t>Ocena investicijskih stroškov po stalnih cenah in tekočih cenah</w:t>
        </w:r>
        <w:r w:rsidR="0038313A">
          <w:rPr>
            <w:noProof/>
            <w:webHidden/>
          </w:rPr>
          <w:tab/>
        </w:r>
        <w:r w:rsidR="0038313A">
          <w:rPr>
            <w:noProof/>
            <w:webHidden/>
          </w:rPr>
          <w:fldChar w:fldCharType="begin"/>
        </w:r>
        <w:r w:rsidR="0038313A">
          <w:rPr>
            <w:noProof/>
            <w:webHidden/>
          </w:rPr>
          <w:instrText xml:space="preserve"> PAGEREF _Toc129615797 \h </w:instrText>
        </w:r>
        <w:r w:rsidR="0038313A">
          <w:rPr>
            <w:noProof/>
            <w:webHidden/>
          </w:rPr>
        </w:r>
        <w:r w:rsidR="0038313A">
          <w:rPr>
            <w:noProof/>
            <w:webHidden/>
          </w:rPr>
          <w:fldChar w:fldCharType="separate"/>
        </w:r>
        <w:r w:rsidR="0038313A">
          <w:rPr>
            <w:noProof/>
            <w:webHidden/>
          </w:rPr>
          <w:t>35</w:t>
        </w:r>
        <w:r w:rsidR="0038313A">
          <w:rPr>
            <w:noProof/>
            <w:webHidden/>
          </w:rPr>
          <w:fldChar w:fldCharType="end"/>
        </w:r>
      </w:hyperlink>
    </w:p>
    <w:p w14:paraId="4FF1D8D5" w14:textId="56388A04" w:rsidR="0038313A" w:rsidRDefault="006C172A">
      <w:pPr>
        <w:pStyle w:val="Kazalovsebine2"/>
        <w:tabs>
          <w:tab w:val="left" w:pos="880"/>
          <w:tab w:val="right" w:leader="dot" w:pos="9016"/>
        </w:tabs>
        <w:rPr>
          <w:rFonts w:asciiTheme="minorHAnsi" w:eastAsiaTheme="minorEastAsia" w:hAnsiTheme="minorHAnsi" w:cstheme="minorBidi"/>
          <w:noProof/>
          <w:sz w:val="22"/>
        </w:rPr>
      </w:pPr>
      <w:hyperlink w:anchor="_Toc129615798" w:history="1">
        <w:r w:rsidR="0038313A" w:rsidRPr="00D24829">
          <w:rPr>
            <w:rStyle w:val="Hiperpovezava"/>
            <w:noProof/>
            <w14:scene3d>
              <w14:camera w14:prst="orthographicFront"/>
              <w14:lightRig w14:rig="threePt" w14:dir="t">
                <w14:rot w14:lat="0" w14:lon="0" w14:rev="0"/>
              </w14:lightRig>
            </w14:scene3d>
          </w:rPr>
          <w:t>7.2</w:t>
        </w:r>
        <w:r w:rsidR="0038313A">
          <w:rPr>
            <w:rFonts w:asciiTheme="minorHAnsi" w:eastAsiaTheme="minorEastAsia" w:hAnsiTheme="minorHAnsi" w:cstheme="minorBidi"/>
            <w:noProof/>
            <w:sz w:val="22"/>
          </w:rPr>
          <w:tab/>
        </w:r>
        <w:r w:rsidR="0038313A" w:rsidRPr="00D24829">
          <w:rPr>
            <w:rStyle w:val="Hiperpovezava"/>
            <w:noProof/>
          </w:rPr>
          <w:t>Ocena celotnih investicijskih stroškov po stalnih cenah</w:t>
        </w:r>
        <w:r w:rsidR="0038313A">
          <w:rPr>
            <w:noProof/>
            <w:webHidden/>
          </w:rPr>
          <w:tab/>
        </w:r>
        <w:r w:rsidR="0038313A">
          <w:rPr>
            <w:noProof/>
            <w:webHidden/>
          </w:rPr>
          <w:fldChar w:fldCharType="begin"/>
        </w:r>
        <w:r w:rsidR="0038313A">
          <w:rPr>
            <w:noProof/>
            <w:webHidden/>
          </w:rPr>
          <w:instrText xml:space="preserve"> PAGEREF _Toc129615798 \h </w:instrText>
        </w:r>
        <w:r w:rsidR="0038313A">
          <w:rPr>
            <w:noProof/>
            <w:webHidden/>
          </w:rPr>
        </w:r>
        <w:r w:rsidR="0038313A">
          <w:rPr>
            <w:noProof/>
            <w:webHidden/>
          </w:rPr>
          <w:fldChar w:fldCharType="separate"/>
        </w:r>
        <w:r w:rsidR="0038313A">
          <w:rPr>
            <w:noProof/>
            <w:webHidden/>
          </w:rPr>
          <w:t>35</w:t>
        </w:r>
        <w:r w:rsidR="0038313A">
          <w:rPr>
            <w:noProof/>
            <w:webHidden/>
          </w:rPr>
          <w:fldChar w:fldCharType="end"/>
        </w:r>
      </w:hyperlink>
    </w:p>
    <w:p w14:paraId="0C18343B" w14:textId="767E8574" w:rsidR="0038313A" w:rsidRDefault="006C172A">
      <w:pPr>
        <w:pStyle w:val="Kazalovsebine2"/>
        <w:tabs>
          <w:tab w:val="left" w:pos="880"/>
          <w:tab w:val="right" w:leader="dot" w:pos="9016"/>
        </w:tabs>
        <w:rPr>
          <w:rFonts w:asciiTheme="minorHAnsi" w:eastAsiaTheme="minorEastAsia" w:hAnsiTheme="minorHAnsi" w:cstheme="minorBidi"/>
          <w:noProof/>
          <w:sz w:val="22"/>
        </w:rPr>
      </w:pPr>
      <w:hyperlink w:anchor="_Toc129615799" w:history="1">
        <w:r w:rsidR="0038313A" w:rsidRPr="00D24829">
          <w:rPr>
            <w:rStyle w:val="Hiperpovezava"/>
            <w:noProof/>
            <w14:scene3d>
              <w14:camera w14:prst="orthographicFront"/>
              <w14:lightRig w14:rig="threePt" w14:dir="t">
                <w14:rot w14:lat="0" w14:lon="0" w14:rev="0"/>
              </w14:lightRig>
            </w14:scene3d>
          </w:rPr>
          <w:t>7.3</w:t>
        </w:r>
        <w:r w:rsidR="0038313A">
          <w:rPr>
            <w:rFonts w:asciiTheme="minorHAnsi" w:eastAsiaTheme="minorEastAsia" w:hAnsiTheme="minorHAnsi" w:cstheme="minorBidi"/>
            <w:noProof/>
            <w:sz w:val="22"/>
          </w:rPr>
          <w:tab/>
        </w:r>
        <w:r w:rsidR="0038313A" w:rsidRPr="00D24829">
          <w:rPr>
            <w:rStyle w:val="Hiperpovezava"/>
            <w:noProof/>
          </w:rPr>
          <w:t>Ocena celotnih investicijskih stroškov po tekočih cenah</w:t>
        </w:r>
        <w:r w:rsidR="0038313A">
          <w:rPr>
            <w:noProof/>
            <w:webHidden/>
          </w:rPr>
          <w:tab/>
        </w:r>
        <w:r w:rsidR="0038313A">
          <w:rPr>
            <w:noProof/>
            <w:webHidden/>
          </w:rPr>
          <w:fldChar w:fldCharType="begin"/>
        </w:r>
        <w:r w:rsidR="0038313A">
          <w:rPr>
            <w:noProof/>
            <w:webHidden/>
          </w:rPr>
          <w:instrText xml:space="preserve"> PAGEREF _Toc129615799 \h </w:instrText>
        </w:r>
        <w:r w:rsidR="0038313A">
          <w:rPr>
            <w:noProof/>
            <w:webHidden/>
          </w:rPr>
        </w:r>
        <w:r w:rsidR="0038313A">
          <w:rPr>
            <w:noProof/>
            <w:webHidden/>
          </w:rPr>
          <w:fldChar w:fldCharType="separate"/>
        </w:r>
        <w:r w:rsidR="0038313A">
          <w:rPr>
            <w:noProof/>
            <w:webHidden/>
          </w:rPr>
          <w:t>36</w:t>
        </w:r>
        <w:r w:rsidR="0038313A">
          <w:rPr>
            <w:noProof/>
            <w:webHidden/>
          </w:rPr>
          <w:fldChar w:fldCharType="end"/>
        </w:r>
      </w:hyperlink>
    </w:p>
    <w:p w14:paraId="17986E8A" w14:textId="7097906D" w:rsidR="0038313A" w:rsidRDefault="006C172A">
      <w:pPr>
        <w:pStyle w:val="Kazalovsebine2"/>
        <w:tabs>
          <w:tab w:val="left" w:pos="880"/>
          <w:tab w:val="right" w:leader="dot" w:pos="9016"/>
        </w:tabs>
        <w:rPr>
          <w:rFonts w:asciiTheme="minorHAnsi" w:eastAsiaTheme="minorEastAsia" w:hAnsiTheme="minorHAnsi" w:cstheme="minorBidi"/>
          <w:noProof/>
          <w:sz w:val="22"/>
        </w:rPr>
      </w:pPr>
      <w:hyperlink w:anchor="_Toc129615800" w:history="1">
        <w:r w:rsidR="0038313A" w:rsidRPr="00D24829">
          <w:rPr>
            <w:rStyle w:val="Hiperpovezava"/>
            <w:noProof/>
            <w14:scene3d>
              <w14:camera w14:prst="orthographicFront"/>
              <w14:lightRig w14:rig="threePt" w14:dir="t">
                <w14:rot w14:lat="0" w14:lon="0" w14:rev="0"/>
              </w14:lightRig>
            </w14:scene3d>
          </w:rPr>
          <w:t>7.4</w:t>
        </w:r>
        <w:r w:rsidR="0038313A">
          <w:rPr>
            <w:rFonts w:asciiTheme="minorHAnsi" w:eastAsiaTheme="minorEastAsia" w:hAnsiTheme="minorHAnsi" w:cstheme="minorBidi"/>
            <w:noProof/>
            <w:sz w:val="22"/>
          </w:rPr>
          <w:tab/>
        </w:r>
        <w:r w:rsidR="0038313A" w:rsidRPr="00D24829">
          <w:rPr>
            <w:rStyle w:val="Hiperpovezava"/>
            <w:noProof/>
          </w:rPr>
          <w:t>Navedba osnov za oceno vrednosti</w:t>
        </w:r>
        <w:r w:rsidR="0038313A">
          <w:rPr>
            <w:noProof/>
            <w:webHidden/>
          </w:rPr>
          <w:tab/>
        </w:r>
        <w:r w:rsidR="0038313A">
          <w:rPr>
            <w:noProof/>
            <w:webHidden/>
          </w:rPr>
          <w:fldChar w:fldCharType="begin"/>
        </w:r>
        <w:r w:rsidR="0038313A">
          <w:rPr>
            <w:noProof/>
            <w:webHidden/>
          </w:rPr>
          <w:instrText xml:space="preserve"> PAGEREF _Toc129615800 \h </w:instrText>
        </w:r>
        <w:r w:rsidR="0038313A">
          <w:rPr>
            <w:noProof/>
            <w:webHidden/>
          </w:rPr>
        </w:r>
        <w:r w:rsidR="0038313A">
          <w:rPr>
            <w:noProof/>
            <w:webHidden/>
          </w:rPr>
          <w:fldChar w:fldCharType="separate"/>
        </w:r>
        <w:r w:rsidR="0038313A">
          <w:rPr>
            <w:noProof/>
            <w:webHidden/>
          </w:rPr>
          <w:t>37</w:t>
        </w:r>
        <w:r w:rsidR="0038313A">
          <w:rPr>
            <w:noProof/>
            <w:webHidden/>
          </w:rPr>
          <w:fldChar w:fldCharType="end"/>
        </w:r>
      </w:hyperlink>
    </w:p>
    <w:p w14:paraId="4DD552F6" w14:textId="7BBF1F4B" w:rsidR="0038313A" w:rsidRDefault="006C172A">
      <w:pPr>
        <w:pStyle w:val="Kazalovsebine1"/>
        <w:tabs>
          <w:tab w:val="left" w:pos="400"/>
          <w:tab w:val="right" w:leader="dot" w:pos="9016"/>
        </w:tabs>
        <w:rPr>
          <w:rFonts w:asciiTheme="minorHAnsi" w:eastAsiaTheme="minorEastAsia" w:hAnsiTheme="minorHAnsi" w:cstheme="minorBidi"/>
          <w:noProof/>
          <w:sz w:val="22"/>
        </w:rPr>
      </w:pPr>
      <w:hyperlink w:anchor="_Toc129615801" w:history="1">
        <w:r w:rsidR="0038313A" w:rsidRPr="00D24829">
          <w:rPr>
            <w:rStyle w:val="Hiperpovezava"/>
            <w:noProof/>
          </w:rPr>
          <w:t>8</w:t>
        </w:r>
        <w:r w:rsidR="0038313A">
          <w:rPr>
            <w:rFonts w:asciiTheme="minorHAnsi" w:eastAsiaTheme="minorEastAsia" w:hAnsiTheme="minorHAnsi" w:cstheme="minorBidi"/>
            <w:noProof/>
            <w:sz w:val="22"/>
          </w:rPr>
          <w:tab/>
        </w:r>
        <w:r w:rsidR="0038313A" w:rsidRPr="00D24829">
          <w:rPr>
            <w:rStyle w:val="Hiperpovezava"/>
            <w:noProof/>
          </w:rPr>
          <w:t>TEMELJNE PRVINE, KI DOLOČAJO INVESTICIJO</w:t>
        </w:r>
        <w:r w:rsidR="0038313A">
          <w:rPr>
            <w:noProof/>
            <w:webHidden/>
          </w:rPr>
          <w:tab/>
        </w:r>
        <w:r w:rsidR="0038313A">
          <w:rPr>
            <w:noProof/>
            <w:webHidden/>
          </w:rPr>
          <w:fldChar w:fldCharType="begin"/>
        </w:r>
        <w:r w:rsidR="0038313A">
          <w:rPr>
            <w:noProof/>
            <w:webHidden/>
          </w:rPr>
          <w:instrText xml:space="preserve"> PAGEREF _Toc129615801 \h </w:instrText>
        </w:r>
        <w:r w:rsidR="0038313A">
          <w:rPr>
            <w:noProof/>
            <w:webHidden/>
          </w:rPr>
        </w:r>
        <w:r w:rsidR="0038313A">
          <w:rPr>
            <w:noProof/>
            <w:webHidden/>
          </w:rPr>
          <w:fldChar w:fldCharType="separate"/>
        </w:r>
        <w:r w:rsidR="0038313A">
          <w:rPr>
            <w:noProof/>
            <w:webHidden/>
          </w:rPr>
          <w:t>38</w:t>
        </w:r>
        <w:r w:rsidR="0038313A">
          <w:rPr>
            <w:noProof/>
            <w:webHidden/>
          </w:rPr>
          <w:fldChar w:fldCharType="end"/>
        </w:r>
      </w:hyperlink>
    </w:p>
    <w:p w14:paraId="0BDC955E" w14:textId="6F5851E7" w:rsidR="0038313A" w:rsidRDefault="006C172A">
      <w:pPr>
        <w:pStyle w:val="Kazalovsebine2"/>
        <w:tabs>
          <w:tab w:val="left" w:pos="880"/>
          <w:tab w:val="right" w:leader="dot" w:pos="9016"/>
        </w:tabs>
        <w:rPr>
          <w:rFonts w:asciiTheme="minorHAnsi" w:eastAsiaTheme="minorEastAsia" w:hAnsiTheme="minorHAnsi" w:cstheme="minorBidi"/>
          <w:noProof/>
          <w:sz w:val="22"/>
        </w:rPr>
      </w:pPr>
      <w:hyperlink w:anchor="_Toc129615802" w:history="1">
        <w:r w:rsidR="0038313A" w:rsidRPr="00D24829">
          <w:rPr>
            <w:rStyle w:val="Hiperpovezava"/>
            <w:noProof/>
            <w14:scene3d>
              <w14:camera w14:prst="orthographicFront"/>
              <w14:lightRig w14:rig="threePt" w14:dir="t">
                <w14:rot w14:lat="0" w14:lon="0" w14:rev="0"/>
              </w14:lightRig>
            </w14:scene3d>
          </w:rPr>
          <w:t>8.1</w:t>
        </w:r>
        <w:r w:rsidR="0038313A">
          <w:rPr>
            <w:rFonts w:asciiTheme="minorHAnsi" w:eastAsiaTheme="minorEastAsia" w:hAnsiTheme="minorHAnsi" w:cstheme="minorBidi"/>
            <w:noProof/>
            <w:sz w:val="22"/>
          </w:rPr>
          <w:tab/>
        </w:r>
        <w:r w:rsidR="0038313A" w:rsidRPr="00D24829">
          <w:rPr>
            <w:rStyle w:val="Hiperpovezava"/>
            <w:noProof/>
          </w:rPr>
          <w:t>Predhodna idejna rešitev ali študija</w:t>
        </w:r>
        <w:r w:rsidR="0038313A">
          <w:rPr>
            <w:noProof/>
            <w:webHidden/>
          </w:rPr>
          <w:tab/>
        </w:r>
        <w:r w:rsidR="0038313A">
          <w:rPr>
            <w:noProof/>
            <w:webHidden/>
          </w:rPr>
          <w:fldChar w:fldCharType="begin"/>
        </w:r>
        <w:r w:rsidR="0038313A">
          <w:rPr>
            <w:noProof/>
            <w:webHidden/>
          </w:rPr>
          <w:instrText xml:space="preserve"> PAGEREF _Toc129615802 \h </w:instrText>
        </w:r>
        <w:r w:rsidR="0038313A">
          <w:rPr>
            <w:noProof/>
            <w:webHidden/>
          </w:rPr>
        </w:r>
        <w:r w:rsidR="0038313A">
          <w:rPr>
            <w:noProof/>
            <w:webHidden/>
          </w:rPr>
          <w:fldChar w:fldCharType="separate"/>
        </w:r>
        <w:r w:rsidR="0038313A">
          <w:rPr>
            <w:noProof/>
            <w:webHidden/>
          </w:rPr>
          <w:t>38</w:t>
        </w:r>
        <w:r w:rsidR="0038313A">
          <w:rPr>
            <w:noProof/>
            <w:webHidden/>
          </w:rPr>
          <w:fldChar w:fldCharType="end"/>
        </w:r>
      </w:hyperlink>
    </w:p>
    <w:p w14:paraId="285ADD24" w14:textId="306EA71A" w:rsidR="0038313A" w:rsidRDefault="006C172A">
      <w:pPr>
        <w:pStyle w:val="Kazalovsebine2"/>
        <w:tabs>
          <w:tab w:val="left" w:pos="880"/>
          <w:tab w:val="right" w:leader="dot" w:pos="9016"/>
        </w:tabs>
        <w:rPr>
          <w:rFonts w:asciiTheme="minorHAnsi" w:eastAsiaTheme="minorEastAsia" w:hAnsiTheme="minorHAnsi" w:cstheme="minorBidi"/>
          <w:noProof/>
          <w:sz w:val="22"/>
        </w:rPr>
      </w:pPr>
      <w:hyperlink w:anchor="_Toc129615803" w:history="1">
        <w:r w:rsidR="0038313A" w:rsidRPr="00D24829">
          <w:rPr>
            <w:rStyle w:val="Hiperpovezava"/>
            <w:noProof/>
            <w14:scene3d>
              <w14:camera w14:prst="orthographicFront"/>
              <w14:lightRig w14:rig="threePt" w14:dir="t">
                <w14:rot w14:lat="0" w14:lon="0" w14:rev="0"/>
              </w14:lightRig>
            </w14:scene3d>
          </w:rPr>
          <w:t>8.2</w:t>
        </w:r>
        <w:r w:rsidR="0038313A">
          <w:rPr>
            <w:rFonts w:asciiTheme="minorHAnsi" w:eastAsiaTheme="minorEastAsia" w:hAnsiTheme="minorHAnsi" w:cstheme="minorBidi"/>
            <w:noProof/>
            <w:sz w:val="22"/>
          </w:rPr>
          <w:tab/>
        </w:r>
        <w:r w:rsidR="0038313A" w:rsidRPr="00D24829">
          <w:rPr>
            <w:rStyle w:val="Hiperpovezava"/>
            <w:noProof/>
          </w:rPr>
          <w:t>Opis in grafični prikaz lokacije</w:t>
        </w:r>
        <w:r w:rsidR="0038313A">
          <w:rPr>
            <w:noProof/>
            <w:webHidden/>
          </w:rPr>
          <w:tab/>
        </w:r>
        <w:r w:rsidR="0038313A">
          <w:rPr>
            <w:noProof/>
            <w:webHidden/>
          </w:rPr>
          <w:fldChar w:fldCharType="begin"/>
        </w:r>
        <w:r w:rsidR="0038313A">
          <w:rPr>
            <w:noProof/>
            <w:webHidden/>
          </w:rPr>
          <w:instrText xml:space="preserve"> PAGEREF _Toc129615803 \h </w:instrText>
        </w:r>
        <w:r w:rsidR="0038313A">
          <w:rPr>
            <w:noProof/>
            <w:webHidden/>
          </w:rPr>
        </w:r>
        <w:r w:rsidR="0038313A">
          <w:rPr>
            <w:noProof/>
            <w:webHidden/>
          </w:rPr>
          <w:fldChar w:fldCharType="separate"/>
        </w:r>
        <w:r w:rsidR="0038313A">
          <w:rPr>
            <w:noProof/>
            <w:webHidden/>
          </w:rPr>
          <w:t>38</w:t>
        </w:r>
        <w:r w:rsidR="0038313A">
          <w:rPr>
            <w:noProof/>
            <w:webHidden/>
          </w:rPr>
          <w:fldChar w:fldCharType="end"/>
        </w:r>
      </w:hyperlink>
    </w:p>
    <w:p w14:paraId="40E26513" w14:textId="137F3452" w:rsidR="0038313A" w:rsidRDefault="006C172A">
      <w:pPr>
        <w:pStyle w:val="Kazalovsebine2"/>
        <w:tabs>
          <w:tab w:val="left" w:pos="880"/>
          <w:tab w:val="right" w:leader="dot" w:pos="9016"/>
        </w:tabs>
        <w:rPr>
          <w:rFonts w:asciiTheme="minorHAnsi" w:eastAsiaTheme="minorEastAsia" w:hAnsiTheme="minorHAnsi" w:cstheme="minorBidi"/>
          <w:noProof/>
          <w:sz w:val="22"/>
        </w:rPr>
      </w:pPr>
      <w:hyperlink w:anchor="_Toc129615804" w:history="1">
        <w:r w:rsidR="0038313A" w:rsidRPr="00D24829">
          <w:rPr>
            <w:rStyle w:val="Hiperpovezava"/>
            <w:noProof/>
            <w14:scene3d>
              <w14:camera w14:prst="orthographicFront"/>
              <w14:lightRig w14:rig="threePt" w14:dir="t">
                <w14:rot w14:lat="0" w14:lon="0" w14:rev="0"/>
              </w14:lightRig>
            </w14:scene3d>
          </w:rPr>
          <w:t>8.3</w:t>
        </w:r>
        <w:r w:rsidR="0038313A">
          <w:rPr>
            <w:rFonts w:asciiTheme="minorHAnsi" w:eastAsiaTheme="minorEastAsia" w:hAnsiTheme="minorHAnsi" w:cstheme="minorBidi"/>
            <w:noProof/>
            <w:sz w:val="22"/>
          </w:rPr>
          <w:tab/>
        </w:r>
        <w:r w:rsidR="0038313A" w:rsidRPr="00D24829">
          <w:rPr>
            <w:rStyle w:val="Hiperpovezava"/>
            <w:noProof/>
          </w:rPr>
          <w:t>Obseg in specifikacija investicijskih stroškov s časovnim načrtom izvedbe</w:t>
        </w:r>
        <w:r w:rsidR="0038313A">
          <w:rPr>
            <w:noProof/>
            <w:webHidden/>
          </w:rPr>
          <w:tab/>
        </w:r>
        <w:r w:rsidR="0038313A">
          <w:rPr>
            <w:noProof/>
            <w:webHidden/>
          </w:rPr>
          <w:fldChar w:fldCharType="begin"/>
        </w:r>
        <w:r w:rsidR="0038313A">
          <w:rPr>
            <w:noProof/>
            <w:webHidden/>
          </w:rPr>
          <w:instrText xml:space="preserve"> PAGEREF _Toc129615804 \h </w:instrText>
        </w:r>
        <w:r w:rsidR="0038313A">
          <w:rPr>
            <w:noProof/>
            <w:webHidden/>
          </w:rPr>
        </w:r>
        <w:r w:rsidR="0038313A">
          <w:rPr>
            <w:noProof/>
            <w:webHidden/>
          </w:rPr>
          <w:fldChar w:fldCharType="separate"/>
        </w:r>
        <w:r w:rsidR="0038313A">
          <w:rPr>
            <w:noProof/>
            <w:webHidden/>
          </w:rPr>
          <w:t>38</w:t>
        </w:r>
        <w:r w:rsidR="0038313A">
          <w:rPr>
            <w:noProof/>
            <w:webHidden/>
          </w:rPr>
          <w:fldChar w:fldCharType="end"/>
        </w:r>
      </w:hyperlink>
    </w:p>
    <w:p w14:paraId="484C702E" w14:textId="6DA50DD6" w:rsidR="0038313A" w:rsidRDefault="006C172A">
      <w:pPr>
        <w:pStyle w:val="Kazalovsebine2"/>
        <w:tabs>
          <w:tab w:val="left" w:pos="880"/>
          <w:tab w:val="right" w:leader="dot" w:pos="9016"/>
        </w:tabs>
        <w:rPr>
          <w:rFonts w:asciiTheme="minorHAnsi" w:eastAsiaTheme="minorEastAsia" w:hAnsiTheme="minorHAnsi" w:cstheme="minorBidi"/>
          <w:noProof/>
          <w:sz w:val="22"/>
        </w:rPr>
      </w:pPr>
      <w:hyperlink w:anchor="_Toc129615805" w:history="1">
        <w:r w:rsidR="0038313A" w:rsidRPr="00D24829">
          <w:rPr>
            <w:rStyle w:val="Hiperpovezava"/>
            <w:noProof/>
            <w14:scene3d>
              <w14:camera w14:prst="orthographicFront"/>
              <w14:lightRig w14:rig="threePt" w14:dir="t">
                <w14:rot w14:lat="0" w14:lon="0" w14:rev="0"/>
              </w14:lightRig>
            </w14:scene3d>
          </w:rPr>
          <w:t>8.4</w:t>
        </w:r>
        <w:r w:rsidR="0038313A">
          <w:rPr>
            <w:rFonts w:asciiTheme="minorHAnsi" w:eastAsiaTheme="minorEastAsia" w:hAnsiTheme="minorHAnsi" w:cstheme="minorBidi"/>
            <w:noProof/>
            <w:sz w:val="22"/>
          </w:rPr>
          <w:tab/>
        </w:r>
        <w:r w:rsidR="0038313A" w:rsidRPr="00D24829">
          <w:rPr>
            <w:rStyle w:val="Hiperpovezava"/>
            <w:noProof/>
          </w:rPr>
          <w:t>Varstvo okolja</w:t>
        </w:r>
        <w:r w:rsidR="0038313A">
          <w:rPr>
            <w:noProof/>
            <w:webHidden/>
          </w:rPr>
          <w:tab/>
        </w:r>
        <w:r w:rsidR="0038313A">
          <w:rPr>
            <w:noProof/>
            <w:webHidden/>
          </w:rPr>
          <w:fldChar w:fldCharType="begin"/>
        </w:r>
        <w:r w:rsidR="0038313A">
          <w:rPr>
            <w:noProof/>
            <w:webHidden/>
          </w:rPr>
          <w:instrText xml:space="preserve"> PAGEREF _Toc129615805 \h </w:instrText>
        </w:r>
        <w:r w:rsidR="0038313A">
          <w:rPr>
            <w:noProof/>
            <w:webHidden/>
          </w:rPr>
        </w:r>
        <w:r w:rsidR="0038313A">
          <w:rPr>
            <w:noProof/>
            <w:webHidden/>
          </w:rPr>
          <w:fldChar w:fldCharType="separate"/>
        </w:r>
        <w:r w:rsidR="0038313A">
          <w:rPr>
            <w:noProof/>
            <w:webHidden/>
          </w:rPr>
          <w:t>40</w:t>
        </w:r>
        <w:r w:rsidR="0038313A">
          <w:rPr>
            <w:noProof/>
            <w:webHidden/>
          </w:rPr>
          <w:fldChar w:fldCharType="end"/>
        </w:r>
      </w:hyperlink>
    </w:p>
    <w:p w14:paraId="37786C3A" w14:textId="757342A9" w:rsidR="0038313A" w:rsidRDefault="006C172A">
      <w:pPr>
        <w:pStyle w:val="Kazalovsebine2"/>
        <w:tabs>
          <w:tab w:val="left" w:pos="880"/>
          <w:tab w:val="right" w:leader="dot" w:pos="9016"/>
        </w:tabs>
        <w:rPr>
          <w:rFonts w:asciiTheme="minorHAnsi" w:eastAsiaTheme="minorEastAsia" w:hAnsiTheme="minorHAnsi" w:cstheme="minorBidi"/>
          <w:noProof/>
          <w:sz w:val="22"/>
        </w:rPr>
      </w:pPr>
      <w:hyperlink w:anchor="_Toc129615806" w:history="1">
        <w:r w:rsidR="0038313A" w:rsidRPr="00D24829">
          <w:rPr>
            <w:rStyle w:val="Hiperpovezava"/>
            <w:noProof/>
            <w14:scene3d>
              <w14:camera w14:prst="orthographicFront"/>
              <w14:lightRig w14:rig="threePt" w14:dir="t">
                <w14:rot w14:lat="0" w14:lon="0" w14:rev="0"/>
              </w14:lightRig>
            </w14:scene3d>
          </w:rPr>
          <w:t>8.5</w:t>
        </w:r>
        <w:r w:rsidR="0038313A">
          <w:rPr>
            <w:rFonts w:asciiTheme="minorHAnsi" w:eastAsiaTheme="minorEastAsia" w:hAnsiTheme="minorHAnsi" w:cstheme="minorBidi"/>
            <w:noProof/>
            <w:sz w:val="22"/>
          </w:rPr>
          <w:tab/>
        </w:r>
        <w:r w:rsidR="0038313A" w:rsidRPr="00D24829">
          <w:rPr>
            <w:rStyle w:val="Hiperpovezava"/>
            <w:noProof/>
          </w:rPr>
          <w:t>Kadrovsko organizacijska shema s prostorsko opredelitvijo</w:t>
        </w:r>
        <w:r w:rsidR="0038313A">
          <w:rPr>
            <w:noProof/>
            <w:webHidden/>
          </w:rPr>
          <w:tab/>
        </w:r>
        <w:r w:rsidR="0038313A">
          <w:rPr>
            <w:noProof/>
            <w:webHidden/>
          </w:rPr>
          <w:fldChar w:fldCharType="begin"/>
        </w:r>
        <w:r w:rsidR="0038313A">
          <w:rPr>
            <w:noProof/>
            <w:webHidden/>
          </w:rPr>
          <w:instrText xml:space="preserve"> PAGEREF _Toc129615806 \h </w:instrText>
        </w:r>
        <w:r w:rsidR="0038313A">
          <w:rPr>
            <w:noProof/>
            <w:webHidden/>
          </w:rPr>
        </w:r>
        <w:r w:rsidR="0038313A">
          <w:rPr>
            <w:noProof/>
            <w:webHidden/>
          </w:rPr>
          <w:fldChar w:fldCharType="separate"/>
        </w:r>
        <w:r w:rsidR="0038313A">
          <w:rPr>
            <w:noProof/>
            <w:webHidden/>
          </w:rPr>
          <w:t>41</w:t>
        </w:r>
        <w:r w:rsidR="0038313A">
          <w:rPr>
            <w:noProof/>
            <w:webHidden/>
          </w:rPr>
          <w:fldChar w:fldCharType="end"/>
        </w:r>
      </w:hyperlink>
    </w:p>
    <w:p w14:paraId="21DCCCE8" w14:textId="3745BD03" w:rsidR="0038313A" w:rsidRDefault="006C172A">
      <w:pPr>
        <w:pStyle w:val="Kazalovsebine2"/>
        <w:tabs>
          <w:tab w:val="left" w:pos="880"/>
          <w:tab w:val="right" w:leader="dot" w:pos="9016"/>
        </w:tabs>
        <w:rPr>
          <w:rFonts w:asciiTheme="minorHAnsi" w:eastAsiaTheme="minorEastAsia" w:hAnsiTheme="minorHAnsi" w:cstheme="minorBidi"/>
          <w:noProof/>
          <w:sz w:val="22"/>
        </w:rPr>
      </w:pPr>
      <w:hyperlink w:anchor="_Toc129615807" w:history="1">
        <w:r w:rsidR="0038313A" w:rsidRPr="00D24829">
          <w:rPr>
            <w:rStyle w:val="Hiperpovezava"/>
            <w:noProof/>
            <w14:scene3d>
              <w14:camera w14:prst="orthographicFront"/>
              <w14:lightRig w14:rig="threePt" w14:dir="t">
                <w14:rot w14:lat="0" w14:lon="0" w14:rev="0"/>
              </w14:lightRig>
            </w14:scene3d>
          </w:rPr>
          <w:t>8.6</w:t>
        </w:r>
        <w:r w:rsidR="0038313A">
          <w:rPr>
            <w:rFonts w:asciiTheme="minorHAnsi" w:eastAsiaTheme="minorEastAsia" w:hAnsiTheme="minorHAnsi" w:cstheme="minorBidi"/>
            <w:noProof/>
            <w:sz w:val="22"/>
          </w:rPr>
          <w:tab/>
        </w:r>
        <w:r w:rsidR="0038313A" w:rsidRPr="00D24829">
          <w:rPr>
            <w:rStyle w:val="Hiperpovezava"/>
            <w:noProof/>
          </w:rPr>
          <w:t>Pričakovana stopnja izrabe zmogljivosti oziroma ekonomska upravičenost</w:t>
        </w:r>
        <w:r w:rsidR="0038313A">
          <w:rPr>
            <w:noProof/>
            <w:webHidden/>
          </w:rPr>
          <w:tab/>
        </w:r>
        <w:r w:rsidR="0038313A">
          <w:rPr>
            <w:noProof/>
            <w:webHidden/>
          </w:rPr>
          <w:fldChar w:fldCharType="begin"/>
        </w:r>
        <w:r w:rsidR="0038313A">
          <w:rPr>
            <w:noProof/>
            <w:webHidden/>
          </w:rPr>
          <w:instrText xml:space="preserve"> PAGEREF _Toc129615807 \h </w:instrText>
        </w:r>
        <w:r w:rsidR="0038313A">
          <w:rPr>
            <w:noProof/>
            <w:webHidden/>
          </w:rPr>
        </w:r>
        <w:r w:rsidR="0038313A">
          <w:rPr>
            <w:noProof/>
            <w:webHidden/>
          </w:rPr>
          <w:fldChar w:fldCharType="separate"/>
        </w:r>
        <w:r w:rsidR="0038313A">
          <w:rPr>
            <w:noProof/>
            <w:webHidden/>
          </w:rPr>
          <w:t>41</w:t>
        </w:r>
        <w:r w:rsidR="0038313A">
          <w:rPr>
            <w:noProof/>
            <w:webHidden/>
          </w:rPr>
          <w:fldChar w:fldCharType="end"/>
        </w:r>
      </w:hyperlink>
    </w:p>
    <w:p w14:paraId="2EAD9FF9" w14:textId="770153C4" w:rsidR="0038313A" w:rsidRDefault="006C172A">
      <w:pPr>
        <w:pStyle w:val="Kazalovsebine2"/>
        <w:tabs>
          <w:tab w:val="left" w:pos="880"/>
          <w:tab w:val="right" w:leader="dot" w:pos="9016"/>
        </w:tabs>
        <w:rPr>
          <w:rFonts w:asciiTheme="minorHAnsi" w:eastAsiaTheme="minorEastAsia" w:hAnsiTheme="minorHAnsi" w:cstheme="minorBidi"/>
          <w:noProof/>
          <w:sz w:val="22"/>
        </w:rPr>
      </w:pPr>
      <w:hyperlink w:anchor="_Toc129615808" w:history="1">
        <w:r w:rsidR="0038313A" w:rsidRPr="00D24829">
          <w:rPr>
            <w:rStyle w:val="Hiperpovezava"/>
            <w:noProof/>
            <w14:scene3d>
              <w14:camera w14:prst="orthographicFront"/>
              <w14:lightRig w14:rig="threePt" w14:dir="t">
                <w14:rot w14:lat="0" w14:lon="0" w14:rev="0"/>
              </w14:lightRig>
            </w14:scene3d>
          </w:rPr>
          <w:t>8.7</w:t>
        </w:r>
        <w:r w:rsidR="0038313A">
          <w:rPr>
            <w:rFonts w:asciiTheme="minorHAnsi" w:eastAsiaTheme="minorEastAsia" w:hAnsiTheme="minorHAnsi" w:cstheme="minorBidi"/>
            <w:noProof/>
            <w:sz w:val="22"/>
          </w:rPr>
          <w:tab/>
        </w:r>
        <w:r w:rsidR="0038313A" w:rsidRPr="00D24829">
          <w:rPr>
            <w:rStyle w:val="Hiperpovezava"/>
            <w:noProof/>
          </w:rPr>
          <w:t>Viri financiranja</w:t>
        </w:r>
        <w:r w:rsidR="0038313A">
          <w:rPr>
            <w:noProof/>
            <w:webHidden/>
          </w:rPr>
          <w:tab/>
        </w:r>
        <w:r w:rsidR="0038313A">
          <w:rPr>
            <w:noProof/>
            <w:webHidden/>
          </w:rPr>
          <w:fldChar w:fldCharType="begin"/>
        </w:r>
        <w:r w:rsidR="0038313A">
          <w:rPr>
            <w:noProof/>
            <w:webHidden/>
          </w:rPr>
          <w:instrText xml:space="preserve"> PAGEREF _Toc129615808 \h </w:instrText>
        </w:r>
        <w:r w:rsidR="0038313A">
          <w:rPr>
            <w:noProof/>
            <w:webHidden/>
          </w:rPr>
        </w:r>
        <w:r w:rsidR="0038313A">
          <w:rPr>
            <w:noProof/>
            <w:webHidden/>
          </w:rPr>
          <w:fldChar w:fldCharType="separate"/>
        </w:r>
        <w:r w:rsidR="0038313A">
          <w:rPr>
            <w:noProof/>
            <w:webHidden/>
          </w:rPr>
          <w:t>42</w:t>
        </w:r>
        <w:r w:rsidR="0038313A">
          <w:rPr>
            <w:noProof/>
            <w:webHidden/>
          </w:rPr>
          <w:fldChar w:fldCharType="end"/>
        </w:r>
      </w:hyperlink>
    </w:p>
    <w:p w14:paraId="55DED611" w14:textId="22F42463" w:rsidR="0038313A" w:rsidRDefault="006C172A">
      <w:pPr>
        <w:pStyle w:val="Kazalovsebine1"/>
        <w:tabs>
          <w:tab w:val="left" w:pos="400"/>
          <w:tab w:val="right" w:leader="dot" w:pos="9016"/>
        </w:tabs>
        <w:rPr>
          <w:rFonts w:asciiTheme="minorHAnsi" w:eastAsiaTheme="minorEastAsia" w:hAnsiTheme="minorHAnsi" w:cstheme="minorBidi"/>
          <w:noProof/>
          <w:sz w:val="22"/>
        </w:rPr>
      </w:pPr>
      <w:hyperlink w:anchor="_Toc129615809" w:history="1">
        <w:r w:rsidR="0038313A" w:rsidRPr="00D24829">
          <w:rPr>
            <w:rStyle w:val="Hiperpovezava"/>
            <w:noProof/>
          </w:rPr>
          <w:t>9</w:t>
        </w:r>
        <w:r w:rsidR="0038313A">
          <w:rPr>
            <w:rFonts w:asciiTheme="minorHAnsi" w:eastAsiaTheme="minorEastAsia" w:hAnsiTheme="minorHAnsi" w:cstheme="minorBidi"/>
            <w:noProof/>
            <w:sz w:val="22"/>
          </w:rPr>
          <w:tab/>
        </w:r>
        <w:r w:rsidR="0038313A" w:rsidRPr="00D24829">
          <w:rPr>
            <w:rStyle w:val="Hiperpovezava"/>
            <w:noProof/>
          </w:rPr>
          <w:t>ANALIZA STROŠKOV IN KORISTI TER DOLOČITEV POMOČI EU</w:t>
        </w:r>
        <w:r w:rsidR="0038313A">
          <w:rPr>
            <w:noProof/>
            <w:webHidden/>
          </w:rPr>
          <w:tab/>
        </w:r>
        <w:r w:rsidR="0038313A">
          <w:rPr>
            <w:noProof/>
            <w:webHidden/>
          </w:rPr>
          <w:fldChar w:fldCharType="begin"/>
        </w:r>
        <w:r w:rsidR="0038313A">
          <w:rPr>
            <w:noProof/>
            <w:webHidden/>
          </w:rPr>
          <w:instrText xml:space="preserve"> PAGEREF _Toc129615809 \h </w:instrText>
        </w:r>
        <w:r w:rsidR="0038313A">
          <w:rPr>
            <w:noProof/>
            <w:webHidden/>
          </w:rPr>
        </w:r>
        <w:r w:rsidR="0038313A">
          <w:rPr>
            <w:noProof/>
            <w:webHidden/>
          </w:rPr>
          <w:fldChar w:fldCharType="separate"/>
        </w:r>
        <w:r w:rsidR="0038313A">
          <w:rPr>
            <w:noProof/>
            <w:webHidden/>
          </w:rPr>
          <w:t>43</w:t>
        </w:r>
        <w:r w:rsidR="0038313A">
          <w:rPr>
            <w:noProof/>
            <w:webHidden/>
          </w:rPr>
          <w:fldChar w:fldCharType="end"/>
        </w:r>
      </w:hyperlink>
    </w:p>
    <w:p w14:paraId="60C7365F" w14:textId="2BE4A325" w:rsidR="0038313A" w:rsidRDefault="006C172A">
      <w:pPr>
        <w:pStyle w:val="Kazalovsebine2"/>
        <w:tabs>
          <w:tab w:val="left" w:pos="880"/>
          <w:tab w:val="right" w:leader="dot" w:pos="9016"/>
        </w:tabs>
        <w:rPr>
          <w:rFonts w:asciiTheme="minorHAnsi" w:eastAsiaTheme="minorEastAsia" w:hAnsiTheme="minorHAnsi" w:cstheme="minorBidi"/>
          <w:noProof/>
          <w:sz w:val="22"/>
        </w:rPr>
      </w:pPr>
      <w:hyperlink w:anchor="_Toc129615810" w:history="1">
        <w:r w:rsidR="0038313A" w:rsidRPr="00D24829">
          <w:rPr>
            <w:rStyle w:val="Hiperpovezava"/>
            <w:noProof/>
            <w14:scene3d>
              <w14:camera w14:prst="orthographicFront"/>
              <w14:lightRig w14:rig="threePt" w14:dir="t">
                <w14:rot w14:lat="0" w14:lon="0" w14:rev="0"/>
              </w14:lightRig>
            </w14:scene3d>
          </w:rPr>
          <w:t>9.1</w:t>
        </w:r>
        <w:r w:rsidR="0038313A">
          <w:rPr>
            <w:rFonts w:asciiTheme="minorHAnsi" w:eastAsiaTheme="minorEastAsia" w:hAnsiTheme="minorHAnsi" w:cstheme="minorBidi"/>
            <w:noProof/>
            <w:sz w:val="22"/>
          </w:rPr>
          <w:tab/>
        </w:r>
        <w:r w:rsidR="0038313A" w:rsidRPr="00D24829">
          <w:rPr>
            <w:rStyle w:val="Hiperpovezava"/>
            <w:noProof/>
          </w:rPr>
          <w:t>Finančna analiza - izhodišča</w:t>
        </w:r>
        <w:r w:rsidR="0038313A">
          <w:rPr>
            <w:noProof/>
            <w:webHidden/>
          </w:rPr>
          <w:tab/>
        </w:r>
        <w:r w:rsidR="0038313A">
          <w:rPr>
            <w:noProof/>
            <w:webHidden/>
          </w:rPr>
          <w:fldChar w:fldCharType="begin"/>
        </w:r>
        <w:r w:rsidR="0038313A">
          <w:rPr>
            <w:noProof/>
            <w:webHidden/>
          </w:rPr>
          <w:instrText xml:space="preserve"> PAGEREF _Toc129615810 \h </w:instrText>
        </w:r>
        <w:r w:rsidR="0038313A">
          <w:rPr>
            <w:noProof/>
            <w:webHidden/>
          </w:rPr>
        </w:r>
        <w:r w:rsidR="0038313A">
          <w:rPr>
            <w:noProof/>
            <w:webHidden/>
          </w:rPr>
          <w:fldChar w:fldCharType="separate"/>
        </w:r>
        <w:r w:rsidR="0038313A">
          <w:rPr>
            <w:noProof/>
            <w:webHidden/>
          </w:rPr>
          <w:t>43</w:t>
        </w:r>
        <w:r w:rsidR="0038313A">
          <w:rPr>
            <w:noProof/>
            <w:webHidden/>
          </w:rPr>
          <w:fldChar w:fldCharType="end"/>
        </w:r>
      </w:hyperlink>
    </w:p>
    <w:p w14:paraId="557DBF70" w14:textId="697B6613" w:rsidR="0038313A" w:rsidRDefault="006C172A">
      <w:pPr>
        <w:pStyle w:val="Kazalovsebine3"/>
        <w:tabs>
          <w:tab w:val="left" w:pos="1100"/>
          <w:tab w:val="right" w:leader="dot" w:pos="9016"/>
        </w:tabs>
        <w:rPr>
          <w:rFonts w:asciiTheme="minorHAnsi" w:eastAsiaTheme="minorEastAsia" w:hAnsiTheme="minorHAnsi" w:cstheme="minorBidi"/>
          <w:noProof/>
          <w:sz w:val="22"/>
        </w:rPr>
      </w:pPr>
      <w:hyperlink w:anchor="_Toc129615811" w:history="1">
        <w:r w:rsidR="0038313A" w:rsidRPr="00D24829">
          <w:rPr>
            <w:rStyle w:val="Hiperpovezava"/>
            <w:noProof/>
          </w:rPr>
          <w:t>9.1.1</w:t>
        </w:r>
        <w:r w:rsidR="0038313A">
          <w:rPr>
            <w:rFonts w:asciiTheme="minorHAnsi" w:eastAsiaTheme="minorEastAsia" w:hAnsiTheme="minorHAnsi" w:cstheme="minorBidi"/>
            <w:noProof/>
            <w:sz w:val="22"/>
          </w:rPr>
          <w:tab/>
        </w:r>
        <w:r w:rsidR="0038313A" w:rsidRPr="00D24829">
          <w:rPr>
            <w:rStyle w:val="Hiperpovezava"/>
            <w:noProof/>
          </w:rPr>
          <w:t>Projekcija investicije – finančna analiza</w:t>
        </w:r>
        <w:r w:rsidR="0038313A">
          <w:rPr>
            <w:noProof/>
            <w:webHidden/>
          </w:rPr>
          <w:tab/>
        </w:r>
        <w:r w:rsidR="0038313A">
          <w:rPr>
            <w:noProof/>
            <w:webHidden/>
          </w:rPr>
          <w:fldChar w:fldCharType="begin"/>
        </w:r>
        <w:r w:rsidR="0038313A">
          <w:rPr>
            <w:noProof/>
            <w:webHidden/>
          </w:rPr>
          <w:instrText xml:space="preserve"> PAGEREF _Toc129615811 \h </w:instrText>
        </w:r>
        <w:r w:rsidR="0038313A">
          <w:rPr>
            <w:noProof/>
            <w:webHidden/>
          </w:rPr>
        </w:r>
        <w:r w:rsidR="0038313A">
          <w:rPr>
            <w:noProof/>
            <w:webHidden/>
          </w:rPr>
          <w:fldChar w:fldCharType="separate"/>
        </w:r>
        <w:r w:rsidR="0038313A">
          <w:rPr>
            <w:noProof/>
            <w:webHidden/>
          </w:rPr>
          <w:t>44</w:t>
        </w:r>
        <w:r w:rsidR="0038313A">
          <w:rPr>
            <w:noProof/>
            <w:webHidden/>
          </w:rPr>
          <w:fldChar w:fldCharType="end"/>
        </w:r>
      </w:hyperlink>
    </w:p>
    <w:p w14:paraId="54261F3A" w14:textId="79C291E3" w:rsidR="0038313A" w:rsidRDefault="006C172A">
      <w:pPr>
        <w:pStyle w:val="Kazalovsebine3"/>
        <w:tabs>
          <w:tab w:val="left" w:pos="1100"/>
          <w:tab w:val="right" w:leader="dot" w:pos="9016"/>
        </w:tabs>
        <w:rPr>
          <w:rFonts w:asciiTheme="minorHAnsi" w:eastAsiaTheme="minorEastAsia" w:hAnsiTheme="minorHAnsi" w:cstheme="minorBidi"/>
          <w:noProof/>
          <w:sz w:val="22"/>
        </w:rPr>
      </w:pPr>
      <w:hyperlink w:anchor="_Toc129615812" w:history="1">
        <w:r w:rsidR="0038313A" w:rsidRPr="00D24829">
          <w:rPr>
            <w:rStyle w:val="Hiperpovezava"/>
            <w:noProof/>
          </w:rPr>
          <w:t>9.1.2</w:t>
        </w:r>
        <w:r w:rsidR="0038313A">
          <w:rPr>
            <w:rFonts w:asciiTheme="minorHAnsi" w:eastAsiaTheme="minorEastAsia" w:hAnsiTheme="minorHAnsi" w:cstheme="minorBidi"/>
            <w:noProof/>
            <w:sz w:val="22"/>
          </w:rPr>
          <w:tab/>
        </w:r>
        <w:r w:rsidR="0038313A" w:rsidRPr="00D24829">
          <w:rPr>
            <w:rStyle w:val="Hiperpovezava"/>
            <w:noProof/>
          </w:rPr>
          <w:t>Projekcija stroškov</w:t>
        </w:r>
        <w:r w:rsidR="0038313A">
          <w:rPr>
            <w:noProof/>
            <w:webHidden/>
          </w:rPr>
          <w:tab/>
        </w:r>
        <w:r w:rsidR="0038313A">
          <w:rPr>
            <w:noProof/>
            <w:webHidden/>
          </w:rPr>
          <w:fldChar w:fldCharType="begin"/>
        </w:r>
        <w:r w:rsidR="0038313A">
          <w:rPr>
            <w:noProof/>
            <w:webHidden/>
          </w:rPr>
          <w:instrText xml:space="preserve"> PAGEREF _Toc129615812 \h </w:instrText>
        </w:r>
        <w:r w:rsidR="0038313A">
          <w:rPr>
            <w:noProof/>
            <w:webHidden/>
          </w:rPr>
        </w:r>
        <w:r w:rsidR="0038313A">
          <w:rPr>
            <w:noProof/>
            <w:webHidden/>
          </w:rPr>
          <w:fldChar w:fldCharType="separate"/>
        </w:r>
        <w:r w:rsidR="0038313A">
          <w:rPr>
            <w:noProof/>
            <w:webHidden/>
          </w:rPr>
          <w:t>45</w:t>
        </w:r>
        <w:r w:rsidR="0038313A">
          <w:rPr>
            <w:noProof/>
            <w:webHidden/>
          </w:rPr>
          <w:fldChar w:fldCharType="end"/>
        </w:r>
      </w:hyperlink>
    </w:p>
    <w:p w14:paraId="5588D15B" w14:textId="3B838F19" w:rsidR="0038313A" w:rsidRDefault="006C172A">
      <w:pPr>
        <w:pStyle w:val="Kazalovsebine3"/>
        <w:tabs>
          <w:tab w:val="left" w:pos="1100"/>
          <w:tab w:val="right" w:leader="dot" w:pos="9016"/>
        </w:tabs>
        <w:rPr>
          <w:rFonts w:asciiTheme="minorHAnsi" w:eastAsiaTheme="minorEastAsia" w:hAnsiTheme="minorHAnsi" w:cstheme="minorBidi"/>
          <w:noProof/>
          <w:sz w:val="22"/>
        </w:rPr>
      </w:pPr>
      <w:hyperlink w:anchor="_Toc129615813" w:history="1">
        <w:r w:rsidR="0038313A" w:rsidRPr="00D24829">
          <w:rPr>
            <w:rStyle w:val="Hiperpovezava"/>
            <w:noProof/>
          </w:rPr>
          <w:t>9.1.3</w:t>
        </w:r>
        <w:r w:rsidR="0038313A">
          <w:rPr>
            <w:rFonts w:asciiTheme="minorHAnsi" w:eastAsiaTheme="minorEastAsia" w:hAnsiTheme="minorHAnsi" w:cstheme="minorBidi"/>
            <w:noProof/>
            <w:sz w:val="22"/>
          </w:rPr>
          <w:tab/>
        </w:r>
        <w:r w:rsidR="0038313A" w:rsidRPr="00D24829">
          <w:rPr>
            <w:rStyle w:val="Hiperpovezava"/>
            <w:noProof/>
          </w:rPr>
          <w:t>Projekcija prihodkov</w:t>
        </w:r>
        <w:r w:rsidR="0038313A">
          <w:rPr>
            <w:noProof/>
            <w:webHidden/>
          </w:rPr>
          <w:tab/>
        </w:r>
        <w:r w:rsidR="0038313A">
          <w:rPr>
            <w:noProof/>
            <w:webHidden/>
          </w:rPr>
          <w:fldChar w:fldCharType="begin"/>
        </w:r>
        <w:r w:rsidR="0038313A">
          <w:rPr>
            <w:noProof/>
            <w:webHidden/>
          </w:rPr>
          <w:instrText xml:space="preserve"> PAGEREF _Toc129615813 \h </w:instrText>
        </w:r>
        <w:r w:rsidR="0038313A">
          <w:rPr>
            <w:noProof/>
            <w:webHidden/>
          </w:rPr>
        </w:r>
        <w:r w:rsidR="0038313A">
          <w:rPr>
            <w:noProof/>
            <w:webHidden/>
          </w:rPr>
          <w:fldChar w:fldCharType="separate"/>
        </w:r>
        <w:r w:rsidR="0038313A">
          <w:rPr>
            <w:noProof/>
            <w:webHidden/>
          </w:rPr>
          <w:t>46</w:t>
        </w:r>
        <w:r w:rsidR="0038313A">
          <w:rPr>
            <w:noProof/>
            <w:webHidden/>
          </w:rPr>
          <w:fldChar w:fldCharType="end"/>
        </w:r>
      </w:hyperlink>
    </w:p>
    <w:p w14:paraId="7CD46F5D" w14:textId="0E6C849C" w:rsidR="0038313A" w:rsidRDefault="006C172A">
      <w:pPr>
        <w:pStyle w:val="Kazalovsebine3"/>
        <w:tabs>
          <w:tab w:val="left" w:pos="1100"/>
          <w:tab w:val="right" w:leader="dot" w:pos="9016"/>
        </w:tabs>
        <w:rPr>
          <w:rFonts w:asciiTheme="minorHAnsi" w:eastAsiaTheme="minorEastAsia" w:hAnsiTheme="minorHAnsi" w:cstheme="minorBidi"/>
          <w:noProof/>
          <w:sz w:val="22"/>
        </w:rPr>
      </w:pPr>
      <w:hyperlink w:anchor="_Toc129615814" w:history="1">
        <w:r w:rsidR="0038313A" w:rsidRPr="00D24829">
          <w:rPr>
            <w:rStyle w:val="Hiperpovezava"/>
            <w:noProof/>
          </w:rPr>
          <w:t>9.1.4</w:t>
        </w:r>
        <w:r w:rsidR="0038313A">
          <w:rPr>
            <w:rFonts w:asciiTheme="minorHAnsi" w:eastAsiaTheme="minorEastAsia" w:hAnsiTheme="minorHAnsi" w:cstheme="minorBidi"/>
            <w:noProof/>
            <w:sz w:val="22"/>
          </w:rPr>
          <w:tab/>
        </w:r>
        <w:r w:rsidR="0038313A" w:rsidRPr="00D24829">
          <w:rPr>
            <w:rStyle w:val="Hiperpovezava"/>
            <w:noProof/>
          </w:rPr>
          <w:t>Neto sedanja vrednost in interna stopnja donosa pri finančni analizi</w:t>
        </w:r>
        <w:r w:rsidR="0038313A">
          <w:rPr>
            <w:noProof/>
            <w:webHidden/>
          </w:rPr>
          <w:tab/>
        </w:r>
        <w:r w:rsidR="0038313A">
          <w:rPr>
            <w:noProof/>
            <w:webHidden/>
          </w:rPr>
          <w:fldChar w:fldCharType="begin"/>
        </w:r>
        <w:r w:rsidR="0038313A">
          <w:rPr>
            <w:noProof/>
            <w:webHidden/>
          </w:rPr>
          <w:instrText xml:space="preserve"> PAGEREF _Toc129615814 \h </w:instrText>
        </w:r>
        <w:r w:rsidR="0038313A">
          <w:rPr>
            <w:noProof/>
            <w:webHidden/>
          </w:rPr>
        </w:r>
        <w:r w:rsidR="0038313A">
          <w:rPr>
            <w:noProof/>
            <w:webHidden/>
          </w:rPr>
          <w:fldChar w:fldCharType="separate"/>
        </w:r>
        <w:r w:rsidR="0038313A">
          <w:rPr>
            <w:noProof/>
            <w:webHidden/>
          </w:rPr>
          <w:t>47</w:t>
        </w:r>
        <w:r w:rsidR="0038313A">
          <w:rPr>
            <w:noProof/>
            <w:webHidden/>
          </w:rPr>
          <w:fldChar w:fldCharType="end"/>
        </w:r>
      </w:hyperlink>
    </w:p>
    <w:p w14:paraId="7CC144C8" w14:textId="2A9472BE" w:rsidR="0038313A" w:rsidRDefault="006C172A">
      <w:pPr>
        <w:pStyle w:val="Kazalovsebine3"/>
        <w:tabs>
          <w:tab w:val="left" w:pos="1100"/>
          <w:tab w:val="right" w:leader="dot" w:pos="9016"/>
        </w:tabs>
        <w:rPr>
          <w:rFonts w:asciiTheme="minorHAnsi" w:eastAsiaTheme="minorEastAsia" w:hAnsiTheme="minorHAnsi" w:cstheme="minorBidi"/>
          <w:noProof/>
          <w:sz w:val="22"/>
        </w:rPr>
      </w:pPr>
      <w:hyperlink w:anchor="_Toc129615815" w:history="1">
        <w:r w:rsidR="0038313A" w:rsidRPr="00D24829">
          <w:rPr>
            <w:rStyle w:val="Hiperpovezava"/>
            <w:noProof/>
          </w:rPr>
          <w:t>9.1.5</w:t>
        </w:r>
        <w:r w:rsidR="0038313A">
          <w:rPr>
            <w:rFonts w:asciiTheme="minorHAnsi" w:eastAsiaTheme="minorEastAsia" w:hAnsiTheme="minorHAnsi" w:cstheme="minorBidi"/>
            <w:noProof/>
            <w:sz w:val="22"/>
          </w:rPr>
          <w:tab/>
        </w:r>
        <w:r w:rsidR="0038313A" w:rsidRPr="00D24829">
          <w:rPr>
            <w:rStyle w:val="Hiperpovezava"/>
            <w:noProof/>
          </w:rPr>
          <w:t>Izračun maksimalnega prispevka Skupnosti</w:t>
        </w:r>
        <w:r w:rsidR="0038313A">
          <w:rPr>
            <w:noProof/>
            <w:webHidden/>
          </w:rPr>
          <w:tab/>
        </w:r>
        <w:r w:rsidR="0038313A">
          <w:rPr>
            <w:noProof/>
            <w:webHidden/>
          </w:rPr>
          <w:fldChar w:fldCharType="begin"/>
        </w:r>
        <w:r w:rsidR="0038313A">
          <w:rPr>
            <w:noProof/>
            <w:webHidden/>
          </w:rPr>
          <w:instrText xml:space="preserve"> PAGEREF _Toc129615815 \h </w:instrText>
        </w:r>
        <w:r w:rsidR="0038313A">
          <w:rPr>
            <w:noProof/>
            <w:webHidden/>
          </w:rPr>
        </w:r>
        <w:r w:rsidR="0038313A">
          <w:rPr>
            <w:noProof/>
            <w:webHidden/>
          </w:rPr>
          <w:fldChar w:fldCharType="separate"/>
        </w:r>
        <w:r w:rsidR="0038313A">
          <w:rPr>
            <w:noProof/>
            <w:webHidden/>
          </w:rPr>
          <w:t>47</w:t>
        </w:r>
        <w:r w:rsidR="0038313A">
          <w:rPr>
            <w:noProof/>
            <w:webHidden/>
          </w:rPr>
          <w:fldChar w:fldCharType="end"/>
        </w:r>
      </w:hyperlink>
    </w:p>
    <w:p w14:paraId="1D78B28E" w14:textId="136C1C81" w:rsidR="0038313A" w:rsidRDefault="006C172A">
      <w:pPr>
        <w:pStyle w:val="Kazalovsebine2"/>
        <w:tabs>
          <w:tab w:val="left" w:pos="880"/>
          <w:tab w:val="right" w:leader="dot" w:pos="9016"/>
        </w:tabs>
        <w:rPr>
          <w:rFonts w:asciiTheme="minorHAnsi" w:eastAsiaTheme="minorEastAsia" w:hAnsiTheme="minorHAnsi" w:cstheme="minorBidi"/>
          <w:noProof/>
          <w:sz w:val="22"/>
        </w:rPr>
      </w:pPr>
      <w:hyperlink w:anchor="_Toc129615816" w:history="1">
        <w:r w:rsidR="0038313A" w:rsidRPr="00D24829">
          <w:rPr>
            <w:rStyle w:val="Hiperpovezava"/>
            <w:noProof/>
            <w14:scene3d>
              <w14:camera w14:prst="orthographicFront"/>
              <w14:lightRig w14:rig="threePt" w14:dir="t">
                <w14:rot w14:lat="0" w14:lon="0" w14:rev="0"/>
              </w14:lightRig>
            </w14:scene3d>
          </w:rPr>
          <w:t>9.2</w:t>
        </w:r>
        <w:r w:rsidR="0038313A">
          <w:rPr>
            <w:rFonts w:asciiTheme="minorHAnsi" w:eastAsiaTheme="minorEastAsia" w:hAnsiTheme="minorHAnsi" w:cstheme="minorBidi"/>
            <w:noProof/>
            <w:sz w:val="22"/>
          </w:rPr>
          <w:tab/>
        </w:r>
        <w:r w:rsidR="0038313A" w:rsidRPr="00D24829">
          <w:rPr>
            <w:rStyle w:val="Hiperpovezava"/>
            <w:noProof/>
          </w:rPr>
          <w:t>Ekonomska analiza - izhodišča</w:t>
        </w:r>
        <w:r w:rsidR="0038313A">
          <w:rPr>
            <w:noProof/>
            <w:webHidden/>
          </w:rPr>
          <w:tab/>
        </w:r>
        <w:r w:rsidR="0038313A">
          <w:rPr>
            <w:noProof/>
            <w:webHidden/>
          </w:rPr>
          <w:fldChar w:fldCharType="begin"/>
        </w:r>
        <w:r w:rsidR="0038313A">
          <w:rPr>
            <w:noProof/>
            <w:webHidden/>
          </w:rPr>
          <w:instrText xml:space="preserve"> PAGEREF _Toc129615816 \h </w:instrText>
        </w:r>
        <w:r w:rsidR="0038313A">
          <w:rPr>
            <w:noProof/>
            <w:webHidden/>
          </w:rPr>
        </w:r>
        <w:r w:rsidR="0038313A">
          <w:rPr>
            <w:noProof/>
            <w:webHidden/>
          </w:rPr>
          <w:fldChar w:fldCharType="separate"/>
        </w:r>
        <w:r w:rsidR="0038313A">
          <w:rPr>
            <w:noProof/>
            <w:webHidden/>
          </w:rPr>
          <w:t>48</w:t>
        </w:r>
        <w:r w:rsidR="0038313A">
          <w:rPr>
            <w:noProof/>
            <w:webHidden/>
          </w:rPr>
          <w:fldChar w:fldCharType="end"/>
        </w:r>
      </w:hyperlink>
    </w:p>
    <w:p w14:paraId="3A66BBD7" w14:textId="67D61CAE" w:rsidR="0038313A" w:rsidRDefault="006C172A">
      <w:pPr>
        <w:pStyle w:val="Kazalovsebine3"/>
        <w:tabs>
          <w:tab w:val="left" w:pos="1100"/>
          <w:tab w:val="right" w:leader="dot" w:pos="9016"/>
        </w:tabs>
        <w:rPr>
          <w:rFonts w:asciiTheme="minorHAnsi" w:eastAsiaTheme="minorEastAsia" w:hAnsiTheme="minorHAnsi" w:cstheme="minorBidi"/>
          <w:noProof/>
          <w:sz w:val="22"/>
        </w:rPr>
      </w:pPr>
      <w:hyperlink w:anchor="_Toc129615817" w:history="1">
        <w:r w:rsidR="0038313A" w:rsidRPr="00D24829">
          <w:rPr>
            <w:rStyle w:val="Hiperpovezava"/>
            <w:noProof/>
          </w:rPr>
          <w:t>9.2.1</w:t>
        </w:r>
        <w:r w:rsidR="0038313A">
          <w:rPr>
            <w:rFonts w:asciiTheme="minorHAnsi" w:eastAsiaTheme="minorEastAsia" w:hAnsiTheme="minorHAnsi" w:cstheme="minorBidi"/>
            <w:noProof/>
            <w:sz w:val="22"/>
          </w:rPr>
          <w:tab/>
        </w:r>
        <w:r w:rsidR="0038313A" w:rsidRPr="00D24829">
          <w:rPr>
            <w:rStyle w:val="Hiperpovezava"/>
            <w:noProof/>
          </w:rPr>
          <w:t>Projekcija investicije – ekonomska analiza</w:t>
        </w:r>
        <w:r w:rsidR="0038313A">
          <w:rPr>
            <w:noProof/>
            <w:webHidden/>
          </w:rPr>
          <w:tab/>
        </w:r>
        <w:r w:rsidR="0038313A">
          <w:rPr>
            <w:noProof/>
            <w:webHidden/>
          </w:rPr>
          <w:fldChar w:fldCharType="begin"/>
        </w:r>
        <w:r w:rsidR="0038313A">
          <w:rPr>
            <w:noProof/>
            <w:webHidden/>
          </w:rPr>
          <w:instrText xml:space="preserve"> PAGEREF _Toc129615817 \h </w:instrText>
        </w:r>
        <w:r w:rsidR="0038313A">
          <w:rPr>
            <w:noProof/>
            <w:webHidden/>
          </w:rPr>
        </w:r>
        <w:r w:rsidR="0038313A">
          <w:rPr>
            <w:noProof/>
            <w:webHidden/>
          </w:rPr>
          <w:fldChar w:fldCharType="separate"/>
        </w:r>
        <w:r w:rsidR="0038313A">
          <w:rPr>
            <w:noProof/>
            <w:webHidden/>
          </w:rPr>
          <w:t>49</w:t>
        </w:r>
        <w:r w:rsidR="0038313A">
          <w:rPr>
            <w:noProof/>
            <w:webHidden/>
          </w:rPr>
          <w:fldChar w:fldCharType="end"/>
        </w:r>
      </w:hyperlink>
    </w:p>
    <w:p w14:paraId="1241012C" w14:textId="175CAA8E" w:rsidR="0038313A" w:rsidRDefault="006C172A">
      <w:pPr>
        <w:pStyle w:val="Kazalovsebine3"/>
        <w:tabs>
          <w:tab w:val="left" w:pos="1100"/>
          <w:tab w:val="right" w:leader="dot" w:pos="9016"/>
        </w:tabs>
        <w:rPr>
          <w:rFonts w:asciiTheme="minorHAnsi" w:eastAsiaTheme="minorEastAsia" w:hAnsiTheme="minorHAnsi" w:cstheme="minorBidi"/>
          <w:noProof/>
          <w:sz w:val="22"/>
        </w:rPr>
      </w:pPr>
      <w:hyperlink w:anchor="_Toc129615818" w:history="1">
        <w:r w:rsidR="0038313A" w:rsidRPr="00D24829">
          <w:rPr>
            <w:rStyle w:val="Hiperpovezava"/>
            <w:noProof/>
          </w:rPr>
          <w:t>9.2.2</w:t>
        </w:r>
        <w:r w:rsidR="0038313A">
          <w:rPr>
            <w:rFonts w:asciiTheme="minorHAnsi" w:eastAsiaTheme="minorEastAsia" w:hAnsiTheme="minorHAnsi" w:cstheme="minorBidi"/>
            <w:noProof/>
            <w:sz w:val="22"/>
          </w:rPr>
          <w:tab/>
        </w:r>
        <w:r w:rsidR="0038313A" w:rsidRPr="00D24829">
          <w:rPr>
            <w:rStyle w:val="Hiperpovezava"/>
            <w:noProof/>
          </w:rPr>
          <w:t>Neto sedanja vrednost in interna stopnja donosa pri ekonomski analizi</w:t>
        </w:r>
        <w:r w:rsidR="0038313A">
          <w:rPr>
            <w:noProof/>
            <w:webHidden/>
          </w:rPr>
          <w:tab/>
        </w:r>
        <w:r w:rsidR="0038313A">
          <w:rPr>
            <w:noProof/>
            <w:webHidden/>
          </w:rPr>
          <w:fldChar w:fldCharType="begin"/>
        </w:r>
        <w:r w:rsidR="0038313A">
          <w:rPr>
            <w:noProof/>
            <w:webHidden/>
          </w:rPr>
          <w:instrText xml:space="preserve"> PAGEREF _Toc129615818 \h </w:instrText>
        </w:r>
        <w:r w:rsidR="0038313A">
          <w:rPr>
            <w:noProof/>
            <w:webHidden/>
          </w:rPr>
        </w:r>
        <w:r w:rsidR="0038313A">
          <w:rPr>
            <w:noProof/>
            <w:webHidden/>
          </w:rPr>
          <w:fldChar w:fldCharType="separate"/>
        </w:r>
        <w:r w:rsidR="0038313A">
          <w:rPr>
            <w:noProof/>
            <w:webHidden/>
          </w:rPr>
          <w:t>50</w:t>
        </w:r>
        <w:r w:rsidR="0038313A">
          <w:rPr>
            <w:noProof/>
            <w:webHidden/>
          </w:rPr>
          <w:fldChar w:fldCharType="end"/>
        </w:r>
      </w:hyperlink>
    </w:p>
    <w:p w14:paraId="62D6B532" w14:textId="5F7ED0AB" w:rsidR="0038313A" w:rsidRDefault="006C172A">
      <w:pPr>
        <w:pStyle w:val="Kazalovsebine3"/>
        <w:tabs>
          <w:tab w:val="left" w:pos="1100"/>
          <w:tab w:val="right" w:leader="dot" w:pos="9016"/>
        </w:tabs>
        <w:rPr>
          <w:rFonts w:asciiTheme="minorHAnsi" w:eastAsiaTheme="minorEastAsia" w:hAnsiTheme="minorHAnsi" w:cstheme="minorBidi"/>
          <w:noProof/>
          <w:sz w:val="22"/>
        </w:rPr>
      </w:pPr>
      <w:hyperlink w:anchor="_Toc129615819" w:history="1">
        <w:r w:rsidR="0038313A" w:rsidRPr="00D24829">
          <w:rPr>
            <w:rStyle w:val="Hiperpovezava"/>
            <w:noProof/>
          </w:rPr>
          <w:t>9.2.3</w:t>
        </w:r>
        <w:r w:rsidR="0038313A">
          <w:rPr>
            <w:rFonts w:asciiTheme="minorHAnsi" w:eastAsiaTheme="minorEastAsia" w:hAnsiTheme="minorHAnsi" w:cstheme="minorBidi"/>
            <w:noProof/>
            <w:sz w:val="22"/>
          </w:rPr>
          <w:tab/>
        </w:r>
        <w:r w:rsidR="0038313A" w:rsidRPr="00D24829">
          <w:rPr>
            <w:rStyle w:val="Hiperpovezava"/>
            <w:noProof/>
          </w:rPr>
          <w:t>Izračun ekonomske upravičenosti operacije z jasno opredeljenimi izhodišči</w:t>
        </w:r>
        <w:r w:rsidR="0038313A">
          <w:rPr>
            <w:noProof/>
            <w:webHidden/>
          </w:rPr>
          <w:tab/>
        </w:r>
        <w:r w:rsidR="0038313A">
          <w:rPr>
            <w:noProof/>
            <w:webHidden/>
          </w:rPr>
          <w:fldChar w:fldCharType="begin"/>
        </w:r>
        <w:r w:rsidR="0038313A">
          <w:rPr>
            <w:noProof/>
            <w:webHidden/>
          </w:rPr>
          <w:instrText xml:space="preserve"> PAGEREF _Toc129615819 \h </w:instrText>
        </w:r>
        <w:r w:rsidR="0038313A">
          <w:rPr>
            <w:noProof/>
            <w:webHidden/>
          </w:rPr>
        </w:r>
        <w:r w:rsidR="0038313A">
          <w:rPr>
            <w:noProof/>
            <w:webHidden/>
          </w:rPr>
          <w:fldChar w:fldCharType="separate"/>
        </w:r>
        <w:r w:rsidR="0038313A">
          <w:rPr>
            <w:noProof/>
            <w:webHidden/>
          </w:rPr>
          <w:t>50</w:t>
        </w:r>
        <w:r w:rsidR="0038313A">
          <w:rPr>
            <w:noProof/>
            <w:webHidden/>
          </w:rPr>
          <w:fldChar w:fldCharType="end"/>
        </w:r>
      </w:hyperlink>
    </w:p>
    <w:p w14:paraId="61F2328D" w14:textId="11D59315" w:rsidR="0038313A" w:rsidRDefault="006C172A">
      <w:pPr>
        <w:pStyle w:val="Kazalovsebine2"/>
        <w:tabs>
          <w:tab w:val="left" w:pos="880"/>
          <w:tab w:val="right" w:leader="dot" w:pos="9016"/>
        </w:tabs>
        <w:rPr>
          <w:rFonts w:asciiTheme="minorHAnsi" w:eastAsiaTheme="minorEastAsia" w:hAnsiTheme="minorHAnsi" w:cstheme="minorBidi"/>
          <w:noProof/>
          <w:sz w:val="22"/>
        </w:rPr>
      </w:pPr>
      <w:hyperlink w:anchor="_Toc129615820" w:history="1">
        <w:r w:rsidR="0038313A" w:rsidRPr="00D24829">
          <w:rPr>
            <w:rStyle w:val="Hiperpovezava"/>
            <w:noProof/>
            <w14:scene3d>
              <w14:camera w14:prst="orthographicFront"/>
              <w14:lightRig w14:rig="threePt" w14:dir="t">
                <w14:rot w14:lat="0" w14:lon="0" w14:rev="0"/>
              </w14:lightRig>
            </w14:scene3d>
          </w:rPr>
          <w:t>9.3</w:t>
        </w:r>
        <w:r w:rsidR="0038313A">
          <w:rPr>
            <w:rFonts w:asciiTheme="minorHAnsi" w:eastAsiaTheme="minorEastAsia" w:hAnsiTheme="minorHAnsi" w:cstheme="minorBidi"/>
            <w:noProof/>
            <w:sz w:val="22"/>
          </w:rPr>
          <w:tab/>
        </w:r>
        <w:r w:rsidR="0038313A" w:rsidRPr="00D24829">
          <w:rPr>
            <w:rStyle w:val="Hiperpovezava"/>
            <w:noProof/>
          </w:rPr>
          <w:t>Analiza občutljivosti in tveganja</w:t>
        </w:r>
        <w:r w:rsidR="0038313A">
          <w:rPr>
            <w:noProof/>
            <w:webHidden/>
          </w:rPr>
          <w:tab/>
        </w:r>
        <w:r w:rsidR="0038313A">
          <w:rPr>
            <w:noProof/>
            <w:webHidden/>
          </w:rPr>
          <w:fldChar w:fldCharType="begin"/>
        </w:r>
        <w:r w:rsidR="0038313A">
          <w:rPr>
            <w:noProof/>
            <w:webHidden/>
          </w:rPr>
          <w:instrText xml:space="preserve"> PAGEREF _Toc129615820 \h </w:instrText>
        </w:r>
        <w:r w:rsidR="0038313A">
          <w:rPr>
            <w:noProof/>
            <w:webHidden/>
          </w:rPr>
        </w:r>
        <w:r w:rsidR="0038313A">
          <w:rPr>
            <w:noProof/>
            <w:webHidden/>
          </w:rPr>
          <w:fldChar w:fldCharType="separate"/>
        </w:r>
        <w:r w:rsidR="0038313A">
          <w:rPr>
            <w:noProof/>
            <w:webHidden/>
          </w:rPr>
          <w:t>51</w:t>
        </w:r>
        <w:r w:rsidR="0038313A">
          <w:rPr>
            <w:noProof/>
            <w:webHidden/>
          </w:rPr>
          <w:fldChar w:fldCharType="end"/>
        </w:r>
      </w:hyperlink>
    </w:p>
    <w:p w14:paraId="238A40F0" w14:textId="789D1241" w:rsidR="0038313A" w:rsidRDefault="006C172A">
      <w:pPr>
        <w:pStyle w:val="Kazalovsebine3"/>
        <w:tabs>
          <w:tab w:val="left" w:pos="1100"/>
          <w:tab w:val="right" w:leader="dot" w:pos="9016"/>
        </w:tabs>
        <w:rPr>
          <w:rFonts w:asciiTheme="minorHAnsi" w:eastAsiaTheme="minorEastAsia" w:hAnsiTheme="minorHAnsi" w:cstheme="minorBidi"/>
          <w:noProof/>
          <w:sz w:val="22"/>
        </w:rPr>
      </w:pPr>
      <w:hyperlink w:anchor="_Toc129615821" w:history="1">
        <w:r w:rsidR="0038313A" w:rsidRPr="00D24829">
          <w:rPr>
            <w:rStyle w:val="Hiperpovezava"/>
            <w:noProof/>
          </w:rPr>
          <w:t>9.3.1</w:t>
        </w:r>
        <w:r w:rsidR="0038313A">
          <w:rPr>
            <w:rFonts w:asciiTheme="minorHAnsi" w:eastAsiaTheme="minorEastAsia" w:hAnsiTheme="minorHAnsi" w:cstheme="minorBidi"/>
            <w:noProof/>
            <w:sz w:val="22"/>
          </w:rPr>
          <w:tab/>
        </w:r>
        <w:r w:rsidR="0038313A" w:rsidRPr="00D24829">
          <w:rPr>
            <w:rStyle w:val="Hiperpovezava"/>
            <w:noProof/>
          </w:rPr>
          <w:t>Splošna  analiza občutljivosti</w:t>
        </w:r>
        <w:r w:rsidR="0038313A">
          <w:rPr>
            <w:noProof/>
            <w:webHidden/>
          </w:rPr>
          <w:tab/>
        </w:r>
        <w:r w:rsidR="0038313A">
          <w:rPr>
            <w:noProof/>
            <w:webHidden/>
          </w:rPr>
          <w:fldChar w:fldCharType="begin"/>
        </w:r>
        <w:r w:rsidR="0038313A">
          <w:rPr>
            <w:noProof/>
            <w:webHidden/>
          </w:rPr>
          <w:instrText xml:space="preserve"> PAGEREF _Toc129615821 \h </w:instrText>
        </w:r>
        <w:r w:rsidR="0038313A">
          <w:rPr>
            <w:noProof/>
            <w:webHidden/>
          </w:rPr>
        </w:r>
        <w:r w:rsidR="0038313A">
          <w:rPr>
            <w:noProof/>
            <w:webHidden/>
          </w:rPr>
          <w:fldChar w:fldCharType="separate"/>
        </w:r>
        <w:r w:rsidR="0038313A">
          <w:rPr>
            <w:noProof/>
            <w:webHidden/>
          </w:rPr>
          <w:t>51</w:t>
        </w:r>
        <w:r w:rsidR="0038313A">
          <w:rPr>
            <w:noProof/>
            <w:webHidden/>
          </w:rPr>
          <w:fldChar w:fldCharType="end"/>
        </w:r>
      </w:hyperlink>
    </w:p>
    <w:p w14:paraId="09E9F861" w14:textId="5C8F2DDC" w:rsidR="0038313A" w:rsidRDefault="006C172A">
      <w:pPr>
        <w:pStyle w:val="Kazalovsebine3"/>
        <w:tabs>
          <w:tab w:val="left" w:pos="1100"/>
          <w:tab w:val="right" w:leader="dot" w:pos="9016"/>
        </w:tabs>
        <w:rPr>
          <w:rFonts w:asciiTheme="minorHAnsi" w:eastAsiaTheme="minorEastAsia" w:hAnsiTheme="minorHAnsi" w:cstheme="minorBidi"/>
          <w:noProof/>
          <w:sz w:val="22"/>
        </w:rPr>
      </w:pPr>
      <w:hyperlink w:anchor="_Toc129615822" w:history="1">
        <w:r w:rsidR="0038313A" w:rsidRPr="00D24829">
          <w:rPr>
            <w:rStyle w:val="Hiperpovezava"/>
            <w:noProof/>
          </w:rPr>
          <w:t>9.3.2</w:t>
        </w:r>
        <w:r w:rsidR="0038313A">
          <w:rPr>
            <w:rFonts w:asciiTheme="minorHAnsi" w:eastAsiaTheme="minorEastAsia" w:hAnsiTheme="minorHAnsi" w:cstheme="minorBidi"/>
            <w:noProof/>
            <w:sz w:val="22"/>
          </w:rPr>
          <w:tab/>
        </w:r>
        <w:r w:rsidR="0038313A" w:rsidRPr="00D24829">
          <w:rPr>
            <w:rStyle w:val="Hiperpovezava"/>
            <w:noProof/>
          </w:rPr>
          <w:t>Analiza občutljivosti za opredelitev kritičnih spremenljivk</w:t>
        </w:r>
        <w:r w:rsidR="0038313A">
          <w:rPr>
            <w:noProof/>
            <w:webHidden/>
          </w:rPr>
          <w:tab/>
        </w:r>
        <w:r w:rsidR="0038313A">
          <w:rPr>
            <w:noProof/>
            <w:webHidden/>
          </w:rPr>
          <w:fldChar w:fldCharType="begin"/>
        </w:r>
        <w:r w:rsidR="0038313A">
          <w:rPr>
            <w:noProof/>
            <w:webHidden/>
          </w:rPr>
          <w:instrText xml:space="preserve"> PAGEREF _Toc129615822 \h </w:instrText>
        </w:r>
        <w:r w:rsidR="0038313A">
          <w:rPr>
            <w:noProof/>
            <w:webHidden/>
          </w:rPr>
        </w:r>
        <w:r w:rsidR="0038313A">
          <w:rPr>
            <w:noProof/>
            <w:webHidden/>
          </w:rPr>
          <w:fldChar w:fldCharType="separate"/>
        </w:r>
        <w:r w:rsidR="0038313A">
          <w:rPr>
            <w:noProof/>
            <w:webHidden/>
          </w:rPr>
          <w:t>52</w:t>
        </w:r>
        <w:r w:rsidR="0038313A">
          <w:rPr>
            <w:noProof/>
            <w:webHidden/>
          </w:rPr>
          <w:fldChar w:fldCharType="end"/>
        </w:r>
      </w:hyperlink>
    </w:p>
    <w:p w14:paraId="6FEA55C3" w14:textId="28A97664" w:rsidR="0038313A" w:rsidRDefault="006C172A">
      <w:pPr>
        <w:pStyle w:val="Kazalovsebine3"/>
        <w:tabs>
          <w:tab w:val="left" w:pos="1100"/>
          <w:tab w:val="right" w:leader="dot" w:pos="9016"/>
        </w:tabs>
        <w:rPr>
          <w:rFonts w:asciiTheme="minorHAnsi" w:eastAsiaTheme="minorEastAsia" w:hAnsiTheme="minorHAnsi" w:cstheme="minorBidi"/>
          <w:noProof/>
          <w:sz w:val="22"/>
        </w:rPr>
      </w:pPr>
      <w:hyperlink w:anchor="_Toc129615823" w:history="1">
        <w:r w:rsidR="0038313A" w:rsidRPr="00D24829">
          <w:rPr>
            <w:rStyle w:val="Hiperpovezava"/>
            <w:noProof/>
          </w:rPr>
          <w:t>9.3.3</w:t>
        </w:r>
        <w:r w:rsidR="0038313A">
          <w:rPr>
            <w:rFonts w:asciiTheme="minorHAnsi" w:eastAsiaTheme="minorEastAsia" w:hAnsiTheme="minorHAnsi" w:cstheme="minorBidi"/>
            <w:noProof/>
            <w:sz w:val="22"/>
          </w:rPr>
          <w:tab/>
        </w:r>
        <w:r w:rsidR="0038313A" w:rsidRPr="00D24829">
          <w:rPr>
            <w:rStyle w:val="Hiperpovezava"/>
            <w:noProof/>
          </w:rPr>
          <w:t>Analiza tveganja</w:t>
        </w:r>
        <w:r w:rsidR="0038313A">
          <w:rPr>
            <w:noProof/>
            <w:webHidden/>
          </w:rPr>
          <w:tab/>
        </w:r>
        <w:r w:rsidR="0038313A">
          <w:rPr>
            <w:noProof/>
            <w:webHidden/>
          </w:rPr>
          <w:fldChar w:fldCharType="begin"/>
        </w:r>
        <w:r w:rsidR="0038313A">
          <w:rPr>
            <w:noProof/>
            <w:webHidden/>
          </w:rPr>
          <w:instrText xml:space="preserve"> PAGEREF _Toc129615823 \h </w:instrText>
        </w:r>
        <w:r w:rsidR="0038313A">
          <w:rPr>
            <w:noProof/>
            <w:webHidden/>
          </w:rPr>
        </w:r>
        <w:r w:rsidR="0038313A">
          <w:rPr>
            <w:noProof/>
            <w:webHidden/>
          </w:rPr>
          <w:fldChar w:fldCharType="separate"/>
        </w:r>
        <w:r w:rsidR="0038313A">
          <w:rPr>
            <w:noProof/>
            <w:webHidden/>
          </w:rPr>
          <w:t>52</w:t>
        </w:r>
        <w:r w:rsidR="0038313A">
          <w:rPr>
            <w:noProof/>
            <w:webHidden/>
          </w:rPr>
          <w:fldChar w:fldCharType="end"/>
        </w:r>
      </w:hyperlink>
    </w:p>
    <w:p w14:paraId="0BE90058" w14:textId="62AEB99A" w:rsidR="0038313A" w:rsidRDefault="006C172A">
      <w:pPr>
        <w:pStyle w:val="Kazalovsebine3"/>
        <w:tabs>
          <w:tab w:val="left" w:pos="1100"/>
          <w:tab w:val="right" w:leader="dot" w:pos="9016"/>
        </w:tabs>
        <w:rPr>
          <w:rFonts w:asciiTheme="minorHAnsi" w:eastAsiaTheme="minorEastAsia" w:hAnsiTheme="minorHAnsi" w:cstheme="minorBidi"/>
          <w:noProof/>
          <w:sz w:val="22"/>
        </w:rPr>
      </w:pPr>
      <w:hyperlink w:anchor="_Toc129615824" w:history="1">
        <w:r w:rsidR="0038313A" w:rsidRPr="00D24829">
          <w:rPr>
            <w:rStyle w:val="Hiperpovezava"/>
            <w:noProof/>
          </w:rPr>
          <w:t>9.3.4</w:t>
        </w:r>
        <w:r w:rsidR="0038313A">
          <w:rPr>
            <w:rFonts w:asciiTheme="minorHAnsi" w:eastAsiaTheme="minorEastAsia" w:hAnsiTheme="minorHAnsi" w:cstheme="minorBidi"/>
            <w:noProof/>
            <w:sz w:val="22"/>
          </w:rPr>
          <w:tab/>
        </w:r>
        <w:r w:rsidR="0038313A" w:rsidRPr="00D24829">
          <w:rPr>
            <w:rStyle w:val="Hiperpovezava"/>
            <w:noProof/>
          </w:rPr>
          <w:t>Analiza občutljivosti – večja odstopanja</w:t>
        </w:r>
        <w:r w:rsidR="0038313A">
          <w:rPr>
            <w:noProof/>
            <w:webHidden/>
          </w:rPr>
          <w:tab/>
        </w:r>
        <w:r w:rsidR="0038313A">
          <w:rPr>
            <w:noProof/>
            <w:webHidden/>
          </w:rPr>
          <w:fldChar w:fldCharType="begin"/>
        </w:r>
        <w:r w:rsidR="0038313A">
          <w:rPr>
            <w:noProof/>
            <w:webHidden/>
          </w:rPr>
          <w:instrText xml:space="preserve"> PAGEREF _Toc129615824 \h </w:instrText>
        </w:r>
        <w:r w:rsidR="0038313A">
          <w:rPr>
            <w:noProof/>
            <w:webHidden/>
          </w:rPr>
        </w:r>
        <w:r w:rsidR="0038313A">
          <w:rPr>
            <w:noProof/>
            <w:webHidden/>
          </w:rPr>
          <w:fldChar w:fldCharType="separate"/>
        </w:r>
        <w:r w:rsidR="0038313A">
          <w:rPr>
            <w:noProof/>
            <w:webHidden/>
          </w:rPr>
          <w:t>53</w:t>
        </w:r>
        <w:r w:rsidR="0038313A">
          <w:rPr>
            <w:noProof/>
            <w:webHidden/>
          </w:rPr>
          <w:fldChar w:fldCharType="end"/>
        </w:r>
      </w:hyperlink>
    </w:p>
    <w:p w14:paraId="04BEF608" w14:textId="1B81E493" w:rsidR="0038313A" w:rsidRDefault="006C172A">
      <w:pPr>
        <w:pStyle w:val="Kazalovsebine1"/>
        <w:tabs>
          <w:tab w:val="left" w:pos="660"/>
          <w:tab w:val="right" w:leader="dot" w:pos="9016"/>
        </w:tabs>
        <w:rPr>
          <w:rFonts w:asciiTheme="minorHAnsi" w:eastAsiaTheme="minorEastAsia" w:hAnsiTheme="minorHAnsi" w:cstheme="minorBidi"/>
          <w:noProof/>
          <w:sz w:val="22"/>
        </w:rPr>
      </w:pPr>
      <w:hyperlink w:anchor="_Toc129615825" w:history="1">
        <w:r w:rsidR="0038313A" w:rsidRPr="00D24829">
          <w:rPr>
            <w:rStyle w:val="Hiperpovezava"/>
            <w:noProof/>
          </w:rPr>
          <w:t>10</w:t>
        </w:r>
        <w:r w:rsidR="0038313A">
          <w:rPr>
            <w:rFonts w:asciiTheme="minorHAnsi" w:eastAsiaTheme="minorEastAsia" w:hAnsiTheme="minorHAnsi" w:cstheme="minorBidi"/>
            <w:noProof/>
            <w:sz w:val="22"/>
          </w:rPr>
          <w:tab/>
        </w:r>
        <w:r w:rsidR="0038313A" w:rsidRPr="00D24829">
          <w:rPr>
            <w:rStyle w:val="Hiperpovezava"/>
            <w:noProof/>
          </w:rPr>
          <w:t>PRIKAZ REZULTATOV OCENJEVANJA Z UTEMELJITVIJO UPRAVIČENOSTI INVESTICIJSKEGA PROJEKTA</w:t>
        </w:r>
        <w:r w:rsidR="0038313A">
          <w:rPr>
            <w:noProof/>
            <w:webHidden/>
          </w:rPr>
          <w:tab/>
        </w:r>
        <w:r w:rsidR="0038313A">
          <w:rPr>
            <w:noProof/>
            <w:webHidden/>
          </w:rPr>
          <w:fldChar w:fldCharType="begin"/>
        </w:r>
        <w:r w:rsidR="0038313A">
          <w:rPr>
            <w:noProof/>
            <w:webHidden/>
          </w:rPr>
          <w:instrText xml:space="preserve"> PAGEREF _Toc129615825 \h </w:instrText>
        </w:r>
        <w:r w:rsidR="0038313A">
          <w:rPr>
            <w:noProof/>
            <w:webHidden/>
          </w:rPr>
        </w:r>
        <w:r w:rsidR="0038313A">
          <w:rPr>
            <w:noProof/>
            <w:webHidden/>
          </w:rPr>
          <w:fldChar w:fldCharType="separate"/>
        </w:r>
        <w:r w:rsidR="0038313A">
          <w:rPr>
            <w:noProof/>
            <w:webHidden/>
          </w:rPr>
          <w:t>54</w:t>
        </w:r>
        <w:r w:rsidR="0038313A">
          <w:rPr>
            <w:noProof/>
            <w:webHidden/>
          </w:rPr>
          <w:fldChar w:fldCharType="end"/>
        </w:r>
      </w:hyperlink>
    </w:p>
    <w:p w14:paraId="2CF13E04" w14:textId="2E2C21DC" w:rsidR="0038313A" w:rsidRDefault="006C172A">
      <w:pPr>
        <w:pStyle w:val="Kazalovsebine1"/>
        <w:tabs>
          <w:tab w:val="left" w:pos="660"/>
          <w:tab w:val="right" w:leader="dot" w:pos="9016"/>
        </w:tabs>
        <w:rPr>
          <w:rFonts w:asciiTheme="minorHAnsi" w:eastAsiaTheme="minorEastAsia" w:hAnsiTheme="minorHAnsi" w:cstheme="minorBidi"/>
          <w:noProof/>
          <w:sz w:val="22"/>
        </w:rPr>
      </w:pPr>
      <w:hyperlink w:anchor="_Toc129615826" w:history="1">
        <w:r w:rsidR="0038313A" w:rsidRPr="00D24829">
          <w:rPr>
            <w:rStyle w:val="Hiperpovezava"/>
            <w:noProof/>
          </w:rPr>
          <w:t>11</w:t>
        </w:r>
        <w:r w:rsidR="0038313A">
          <w:rPr>
            <w:rFonts w:asciiTheme="minorHAnsi" w:eastAsiaTheme="minorEastAsia" w:hAnsiTheme="minorHAnsi" w:cstheme="minorBidi"/>
            <w:noProof/>
            <w:sz w:val="22"/>
          </w:rPr>
          <w:tab/>
        </w:r>
        <w:r w:rsidR="0038313A" w:rsidRPr="00D24829">
          <w:rPr>
            <w:rStyle w:val="Hiperpovezava"/>
            <w:noProof/>
          </w:rPr>
          <w:t>UGOTOVITEV SMISELNOSTI IN MOŽNOSTI NADALJNJE PRIPRAVE INVESTICIJSKE, PROJEKTNE IN DRUGE DOKUMENTACIJE S ČASOVNIM NAČRTOM</w:t>
        </w:r>
        <w:r w:rsidR="0038313A">
          <w:rPr>
            <w:noProof/>
            <w:webHidden/>
          </w:rPr>
          <w:tab/>
        </w:r>
        <w:r w:rsidR="0038313A">
          <w:rPr>
            <w:noProof/>
            <w:webHidden/>
          </w:rPr>
          <w:fldChar w:fldCharType="begin"/>
        </w:r>
        <w:r w:rsidR="0038313A">
          <w:rPr>
            <w:noProof/>
            <w:webHidden/>
          </w:rPr>
          <w:instrText xml:space="preserve"> PAGEREF _Toc129615826 \h </w:instrText>
        </w:r>
        <w:r w:rsidR="0038313A">
          <w:rPr>
            <w:noProof/>
            <w:webHidden/>
          </w:rPr>
        </w:r>
        <w:r w:rsidR="0038313A">
          <w:rPr>
            <w:noProof/>
            <w:webHidden/>
          </w:rPr>
          <w:fldChar w:fldCharType="separate"/>
        </w:r>
        <w:r w:rsidR="0038313A">
          <w:rPr>
            <w:noProof/>
            <w:webHidden/>
          </w:rPr>
          <w:t>55</w:t>
        </w:r>
        <w:r w:rsidR="0038313A">
          <w:rPr>
            <w:noProof/>
            <w:webHidden/>
          </w:rPr>
          <w:fldChar w:fldCharType="end"/>
        </w:r>
      </w:hyperlink>
    </w:p>
    <w:p w14:paraId="3DE4E044" w14:textId="5DD9F493" w:rsidR="0038313A" w:rsidRDefault="006C172A">
      <w:pPr>
        <w:pStyle w:val="Kazalovsebine2"/>
        <w:tabs>
          <w:tab w:val="left" w:pos="880"/>
          <w:tab w:val="right" w:leader="dot" w:pos="9016"/>
        </w:tabs>
        <w:rPr>
          <w:rFonts w:asciiTheme="minorHAnsi" w:eastAsiaTheme="minorEastAsia" w:hAnsiTheme="minorHAnsi" w:cstheme="minorBidi"/>
          <w:noProof/>
          <w:sz w:val="22"/>
        </w:rPr>
      </w:pPr>
      <w:hyperlink w:anchor="_Toc129615827" w:history="1">
        <w:r w:rsidR="0038313A" w:rsidRPr="00D24829">
          <w:rPr>
            <w:rStyle w:val="Hiperpovezava"/>
            <w:noProof/>
            <w14:scene3d>
              <w14:camera w14:prst="orthographicFront"/>
              <w14:lightRig w14:rig="threePt" w14:dir="t">
                <w14:rot w14:lat="0" w14:lon="0" w14:rev="0"/>
              </w14:lightRig>
            </w14:scene3d>
          </w:rPr>
          <w:t>11.1</w:t>
        </w:r>
        <w:r w:rsidR="0038313A">
          <w:rPr>
            <w:rFonts w:asciiTheme="minorHAnsi" w:eastAsiaTheme="minorEastAsia" w:hAnsiTheme="minorHAnsi" w:cstheme="minorBidi"/>
            <w:noProof/>
            <w:sz w:val="22"/>
          </w:rPr>
          <w:tab/>
        </w:r>
        <w:r w:rsidR="0038313A" w:rsidRPr="00D24829">
          <w:rPr>
            <w:rStyle w:val="Hiperpovezava"/>
            <w:noProof/>
          </w:rPr>
          <w:t>Smiselnost investicije</w:t>
        </w:r>
        <w:r w:rsidR="0038313A">
          <w:rPr>
            <w:noProof/>
            <w:webHidden/>
          </w:rPr>
          <w:tab/>
        </w:r>
        <w:r w:rsidR="0038313A">
          <w:rPr>
            <w:noProof/>
            <w:webHidden/>
          </w:rPr>
          <w:fldChar w:fldCharType="begin"/>
        </w:r>
        <w:r w:rsidR="0038313A">
          <w:rPr>
            <w:noProof/>
            <w:webHidden/>
          </w:rPr>
          <w:instrText xml:space="preserve"> PAGEREF _Toc129615827 \h </w:instrText>
        </w:r>
        <w:r w:rsidR="0038313A">
          <w:rPr>
            <w:noProof/>
            <w:webHidden/>
          </w:rPr>
        </w:r>
        <w:r w:rsidR="0038313A">
          <w:rPr>
            <w:noProof/>
            <w:webHidden/>
          </w:rPr>
          <w:fldChar w:fldCharType="separate"/>
        </w:r>
        <w:r w:rsidR="0038313A">
          <w:rPr>
            <w:noProof/>
            <w:webHidden/>
          </w:rPr>
          <w:t>55</w:t>
        </w:r>
        <w:r w:rsidR="0038313A">
          <w:rPr>
            <w:noProof/>
            <w:webHidden/>
          </w:rPr>
          <w:fldChar w:fldCharType="end"/>
        </w:r>
      </w:hyperlink>
    </w:p>
    <w:p w14:paraId="2FE3908B" w14:textId="107C6F1E" w:rsidR="006B2218" w:rsidRDefault="006B2218">
      <w:pPr>
        <w:spacing w:after="160" w:line="259" w:lineRule="auto"/>
        <w:ind w:left="0" w:firstLine="0"/>
        <w:rPr>
          <w:color w:val="009999"/>
        </w:rPr>
      </w:pPr>
      <w:r>
        <w:fldChar w:fldCharType="end"/>
      </w:r>
    </w:p>
    <w:p w14:paraId="4705087B" w14:textId="77777777" w:rsidR="0038313A" w:rsidRDefault="006B2218" w:rsidP="006B2218">
      <w:pPr>
        <w:spacing w:after="0" w:line="259" w:lineRule="auto"/>
        <w:ind w:left="0" w:firstLine="0"/>
        <w:rPr>
          <w:noProof/>
        </w:rPr>
      </w:pPr>
      <w:r w:rsidRPr="00F2154B">
        <w:rPr>
          <w:i/>
          <w:color w:val="767171" w:themeColor="background2" w:themeShade="80"/>
        </w:rPr>
        <w:t>Kazalo tabel:</w:t>
      </w:r>
      <w:r>
        <w:rPr>
          <w:i/>
        </w:rPr>
        <w:fldChar w:fldCharType="begin"/>
      </w:r>
      <w:r w:rsidRPr="006B2218">
        <w:rPr>
          <w:i/>
        </w:rPr>
        <w:instrText xml:space="preserve"> TOC \h \z \c "Tabela" </w:instrText>
      </w:r>
      <w:r>
        <w:rPr>
          <w:i/>
        </w:rPr>
        <w:fldChar w:fldCharType="separate"/>
      </w:r>
    </w:p>
    <w:p w14:paraId="27234188" w14:textId="79A0B736" w:rsidR="0038313A" w:rsidRDefault="006C172A">
      <w:pPr>
        <w:pStyle w:val="Kazaloslik"/>
        <w:tabs>
          <w:tab w:val="right" w:leader="dot" w:pos="9016"/>
        </w:tabs>
        <w:rPr>
          <w:rFonts w:asciiTheme="minorHAnsi" w:eastAsiaTheme="minorEastAsia" w:hAnsiTheme="minorHAnsi" w:cstheme="minorBidi"/>
          <w:noProof/>
          <w:sz w:val="22"/>
        </w:rPr>
      </w:pPr>
      <w:hyperlink w:anchor="_Toc129615828" w:history="1">
        <w:r w:rsidR="0038313A" w:rsidRPr="0068576B">
          <w:rPr>
            <w:rStyle w:val="Hiperpovezava"/>
            <w:noProof/>
          </w:rPr>
          <w:t>Tabela 3</w:t>
        </w:r>
        <w:r w:rsidR="0038313A" w:rsidRPr="0068576B">
          <w:rPr>
            <w:rStyle w:val="Hiperpovezava"/>
            <w:noProof/>
          </w:rPr>
          <w:noBreakHyphen/>
          <w:t>1: Delež prebivalstva v Podravski regiji</w:t>
        </w:r>
        <w:r w:rsidR="0038313A">
          <w:rPr>
            <w:noProof/>
            <w:webHidden/>
          </w:rPr>
          <w:tab/>
        </w:r>
        <w:r w:rsidR="0038313A">
          <w:rPr>
            <w:noProof/>
            <w:webHidden/>
          </w:rPr>
          <w:fldChar w:fldCharType="begin"/>
        </w:r>
        <w:r w:rsidR="0038313A">
          <w:rPr>
            <w:noProof/>
            <w:webHidden/>
          </w:rPr>
          <w:instrText xml:space="preserve"> PAGEREF _Toc129615828 \h </w:instrText>
        </w:r>
        <w:r w:rsidR="0038313A">
          <w:rPr>
            <w:noProof/>
            <w:webHidden/>
          </w:rPr>
        </w:r>
        <w:r w:rsidR="0038313A">
          <w:rPr>
            <w:noProof/>
            <w:webHidden/>
          </w:rPr>
          <w:fldChar w:fldCharType="separate"/>
        </w:r>
        <w:r w:rsidR="0038313A">
          <w:rPr>
            <w:noProof/>
            <w:webHidden/>
          </w:rPr>
          <w:t>12</w:t>
        </w:r>
        <w:r w:rsidR="0038313A">
          <w:rPr>
            <w:noProof/>
            <w:webHidden/>
          </w:rPr>
          <w:fldChar w:fldCharType="end"/>
        </w:r>
      </w:hyperlink>
    </w:p>
    <w:p w14:paraId="0E95D8FF" w14:textId="7378240F" w:rsidR="0038313A" w:rsidRDefault="006C172A">
      <w:pPr>
        <w:pStyle w:val="Kazaloslik"/>
        <w:tabs>
          <w:tab w:val="right" w:leader="dot" w:pos="9016"/>
        </w:tabs>
        <w:rPr>
          <w:rFonts w:asciiTheme="minorHAnsi" w:eastAsiaTheme="minorEastAsia" w:hAnsiTheme="minorHAnsi" w:cstheme="minorBidi"/>
          <w:noProof/>
          <w:sz w:val="22"/>
        </w:rPr>
      </w:pPr>
      <w:hyperlink w:anchor="_Toc129615829" w:history="1">
        <w:r w:rsidR="0038313A" w:rsidRPr="0068576B">
          <w:rPr>
            <w:rStyle w:val="Hiperpovezava"/>
            <w:noProof/>
          </w:rPr>
          <w:t>Tabela 3</w:t>
        </w:r>
        <w:r w:rsidR="0038313A" w:rsidRPr="0068576B">
          <w:rPr>
            <w:rStyle w:val="Hiperpovezava"/>
            <w:noProof/>
          </w:rPr>
          <w:noBreakHyphen/>
          <w:t>2: Starostna struktura prebivalstva v Podravski regiji</w:t>
        </w:r>
        <w:r w:rsidR="0038313A">
          <w:rPr>
            <w:noProof/>
            <w:webHidden/>
          </w:rPr>
          <w:tab/>
        </w:r>
        <w:r w:rsidR="0038313A">
          <w:rPr>
            <w:noProof/>
            <w:webHidden/>
          </w:rPr>
          <w:fldChar w:fldCharType="begin"/>
        </w:r>
        <w:r w:rsidR="0038313A">
          <w:rPr>
            <w:noProof/>
            <w:webHidden/>
          </w:rPr>
          <w:instrText xml:space="preserve"> PAGEREF _Toc129615829 \h </w:instrText>
        </w:r>
        <w:r w:rsidR="0038313A">
          <w:rPr>
            <w:noProof/>
            <w:webHidden/>
          </w:rPr>
        </w:r>
        <w:r w:rsidR="0038313A">
          <w:rPr>
            <w:noProof/>
            <w:webHidden/>
          </w:rPr>
          <w:fldChar w:fldCharType="separate"/>
        </w:r>
        <w:r w:rsidR="0038313A">
          <w:rPr>
            <w:noProof/>
            <w:webHidden/>
          </w:rPr>
          <w:t>12</w:t>
        </w:r>
        <w:r w:rsidR="0038313A">
          <w:rPr>
            <w:noProof/>
            <w:webHidden/>
          </w:rPr>
          <w:fldChar w:fldCharType="end"/>
        </w:r>
      </w:hyperlink>
    </w:p>
    <w:p w14:paraId="25B27944" w14:textId="2A685103" w:rsidR="0038313A" w:rsidRDefault="006C172A">
      <w:pPr>
        <w:pStyle w:val="Kazaloslik"/>
        <w:tabs>
          <w:tab w:val="right" w:leader="dot" w:pos="9016"/>
        </w:tabs>
        <w:rPr>
          <w:rFonts w:asciiTheme="minorHAnsi" w:eastAsiaTheme="minorEastAsia" w:hAnsiTheme="minorHAnsi" w:cstheme="minorBidi"/>
          <w:noProof/>
          <w:sz w:val="22"/>
        </w:rPr>
      </w:pPr>
      <w:hyperlink w:anchor="_Toc129615830" w:history="1">
        <w:r w:rsidR="0038313A" w:rsidRPr="0068576B">
          <w:rPr>
            <w:rStyle w:val="Hiperpovezava"/>
            <w:noProof/>
          </w:rPr>
          <w:t>Tabela 3</w:t>
        </w:r>
        <w:r w:rsidR="0038313A" w:rsidRPr="0068576B">
          <w:rPr>
            <w:rStyle w:val="Hiperpovezava"/>
            <w:noProof/>
          </w:rPr>
          <w:noBreakHyphen/>
          <w:t>3: Gostota naseljenosti v Podravski regiji</w:t>
        </w:r>
        <w:r w:rsidR="0038313A">
          <w:rPr>
            <w:noProof/>
            <w:webHidden/>
          </w:rPr>
          <w:tab/>
        </w:r>
        <w:r w:rsidR="0038313A">
          <w:rPr>
            <w:noProof/>
            <w:webHidden/>
          </w:rPr>
          <w:fldChar w:fldCharType="begin"/>
        </w:r>
        <w:r w:rsidR="0038313A">
          <w:rPr>
            <w:noProof/>
            <w:webHidden/>
          </w:rPr>
          <w:instrText xml:space="preserve"> PAGEREF _Toc129615830 \h </w:instrText>
        </w:r>
        <w:r w:rsidR="0038313A">
          <w:rPr>
            <w:noProof/>
            <w:webHidden/>
          </w:rPr>
        </w:r>
        <w:r w:rsidR="0038313A">
          <w:rPr>
            <w:noProof/>
            <w:webHidden/>
          </w:rPr>
          <w:fldChar w:fldCharType="separate"/>
        </w:r>
        <w:r w:rsidR="0038313A">
          <w:rPr>
            <w:noProof/>
            <w:webHidden/>
          </w:rPr>
          <w:t>13</w:t>
        </w:r>
        <w:r w:rsidR="0038313A">
          <w:rPr>
            <w:noProof/>
            <w:webHidden/>
          </w:rPr>
          <w:fldChar w:fldCharType="end"/>
        </w:r>
      </w:hyperlink>
    </w:p>
    <w:p w14:paraId="4AE2FC3F" w14:textId="275551A0" w:rsidR="0038313A" w:rsidRDefault="006C172A">
      <w:pPr>
        <w:pStyle w:val="Kazaloslik"/>
        <w:tabs>
          <w:tab w:val="right" w:leader="dot" w:pos="9016"/>
        </w:tabs>
        <w:rPr>
          <w:rFonts w:asciiTheme="minorHAnsi" w:eastAsiaTheme="minorEastAsia" w:hAnsiTheme="minorHAnsi" w:cstheme="minorBidi"/>
          <w:noProof/>
          <w:sz w:val="22"/>
        </w:rPr>
      </w:pPr>
      <w:hyperlink w:anchor="_Toc129615831" w:history="1">
        <w:r w:rsidR="0038313A" w:rsidRPr="0068576B">
          <w:rPr>
            <w:rStyle w:val="Hiperpovezava"/>
            <w:noProof/>
          </w:rPr>
          <w:t>Tabela 3</w:t>
        </w:r>
        <w:r w:rsidR="0038313A" w:rsidRPr="0068576B">
          <w:rPr>
            <w:rStyle w:val="Hiperpovezava"/>
            <w:noProof/>
          </w:rPr>
          <w:noBreakHyphen/>
          <w:t>4: Osnovni podatki o občini Hoče - Slivnica</w:t>
        </w:r>
        <w:r w:rsidR="0038313A">
          <w:rPr>
            <w:noProof/>
            <w:webHidden/>
          </w:rPr>
          <w:tab/>
        </w:r>
        <w:r w:rsidR="0038313A">
          <w:rPr>
            <w:noProof/>
            <w:webHidden/>
          </w:rPr>
          <w:fldChar w:fldCharType="begin"/>
        </w:r>
        <w:r w:rsidR="0038313A">
          <w:rPr>
            <w:noProof/>
            <w:webHidden/>
          </w:rPr>
          <w:instrText xml:space="preserve"> PAGEREF _Toc129615831 \h </w:instrText>
        </w:r>
        <w:r w:rsidR="0038313A">
          <w:rPr>
            <w:noProof/>
            <w:webHidden/>
          </w:rPr>
        </w:r>
        <w:r w:rsidR="0038313A">
          <w:rPr>
            <w:noProof/>
            <w:webHidden/>
          </w:rPr>
          <w:fldChar w:fldCharType="separate"/>
        </w:r>
        <w:r w:rsidR="0038313A">
          <w:rPr>
            <w:noProof/>
            <w:webHidden/>
          </w:rPr>
          <w:t>13</w:t>
        </w:r>
        <w:r w:rsidR="0038313A">
          <w:rPr>
            <w:noProof/>
            <w:webHidden/>
          </w:rPr>
          <w:fldChar w:fldCharType="end"/>
        </w:r>
      </w:hyperlink>
    </w:p>
    <w:p w14:paraId="00F3CEDD" w14:textId="2D2E3A29" w:rsidR="0038313A" w:rsidRDefault="006C172A">
      <w:pPr>
        <w:pStyle w:val="Kazaloslik"/>
        <w:tabs>
          <w:tab w:val="right" w:leader="dot" w:pos="9016"/>
        </w:tabs>
        <w:rPr>
          <w:rFonts w:asciiTheme="minorHAnsi" w:eastAsiaTheme="minorEastAsia" w:hAnsiTheme="minorHAnsi" w:cstheme="minorBidi"/>
          <w:noProof/>
          <w:sz w:val="22"/>
        </w:rPr>
      </w:pPr>
      <w:hyperlink w:anchor="_Toc129615832" w:history="1">
        <w:r w:rsidR="0038313A" w:rsidRPr="0068576B">
          <w:rPr>
            <w:rStyle w:val="Hiperpovezava"/>
            <w:noProof/>
          </w:rPr>
          <w:t>Tabela 3</w:t>
        </w:r>
        <w:r w:rsidR="0038313A" w:rsidRPr="0068576B">
          <w:rPr>
            <w:rStyle w:val="Hiperpovezava"/>
            <w:noProof/>
          </w:rPr>
          <w:noBreakHyphen/>
          <w:t>5: Prebivalstvo v Občini Hoče - Slivnica po spolu, primerjava Popis 2002 in v letu 2022</w:t>
        </w:r>
        <w:r w:rsidR="0038313A">
          <w:rPr>
            <w:noProof/>
            <w:webHidden/>
          </w:rPr>
          <w:tab/>
        </w:r>
        <w:r w:rsidR="0038313A">
          <w:rPr>
            <w:noProof/>
            <w:webHidden/>
          </w:rPr>
          <w:fldChar w:fldCharType="begin"/>
        </w:r>
        <w:r w:rsidR="0038313A">
          <w:rPr>
            <w:noProof/>
            <w:webHidden/>
          </w:rPr>
          <w:instrText xml:space="preserve"> PAGEREF _Toc129615832 \h </w:instrText>
        </w:r>
        <w:r w:rsidR="0038313A">
          <w:rPr>
            <w:noProof/>
            <w:webHidden/>
          </w:rPr>
        </w:r>
        <w:r w:rsidR="0038313A">
          <w:rPr>
            <w:noProof/>
            <w:webHidden/>
          </w:rPr>
          <w:fldChar w:fldCharType="separate"/>
        </w:r>
        <w:r w:rsidR="0038313A">
          <w:rPr>
            <w:noProof/>
            <w:webHidden/>
          </w:rPr>
          <w:t>14</w:t>
        </w:r>
        <w:r w:rsidR="0038313A">
          <w:rPr>
            <w:noProof/>
            <w:webHidden/>
          </w:rPr>
          <w:fldChar w:fldCharType="end"/>
        </w:r>
      </w:hyperlink>
    </w:p>
    <w:p w14:paraId="24539CD3" w14:textId="68DF8138" w:rsidR="0038313A" w:rsidRDefault="006C172A">
      <w:pPr>
        <w:pStyle w:val="Kazaloslik"/>
        <w:tabs>
          <w:tab w:val="right" w:leader="dot" w:pos="9016"/>
        </w:tabs>
        <w:rPr>
          <w:rFonts w:asciiTheme="minorHAnsi" w:eastAsiaTheme="minorEastAsia" w:hAnsiTheme="minorHAnsi" w:cstheme="minorBidi"/>
          <w:noProof/>
          <w:sz w:val="22"/>
        </w:rPr>
      </w:pPr>
      <w:hyperlink w:anchor="_Toc129615833" w:history="1">
        <w:r w:rsidR="0038313A" w:rsidRPr="0068576B">
          <w:rPr>
            <w:rStyle w:val="Hiperpovezava"/>
            <w:noProof/>
          </w:rPr>
          <w:t>Tabela 3</w:t>
        </w:r>
        <w:r w:rsidR="0038313A" w:rsidRPr="0068576B">
          <w:rPr>
            <w:rStyle w:val="Hiperpovezava"/>
            <w:noProof/>
          </w:rPr>
          <w:noBreakHyphen/>
          <w:t>6: Prebivalstvo po naseljih v Občini Hoče - Slivnica, 2022</w:t>
        </w:r>
        <w:r w:rsidR="0038313A">
          <w:rPr>
            <w:noProof/>
            <w:webHidden/>
          </w:rPr>
          <w:tab/>
        </w:r>
        <w:r w:rsidR="0038313A">
          <w:rPr>
            <w:noProof/>
            <w:webHidden/>
          </w:rPr>
          <w:fldChar w:fldCharType="begin"/>
        </w:r>
        <w:r w:rsidR="0038313A">
          <w:rPr>
            <w:noProof/>
            <w:webHidden/>
          </w:rPr>
          <w:instrText xml:space="preserve"> PAGEREF _Toc129615833 \h </w:instrText>
        </w:r>
        <w:r w:rsidR="0038313A">
          <w:rPr>
            <w:noProof/>
            <w:webHidden/>
          </w:rPr>
        </w:r>
        <w:r w:rsidR="0038313A">
          <w:rPr>
            <w:noProof/>
            <w:webHidden/>
          </w:rPr>
          <w:fldChar w:fldCharType="separate"/>
        </w:r>
        <w:r w:rsidR="0038313A">
          <w:rPr>
            <w:noProof/>
            <w:webHidden/>
          </w:rPr>
          <w:t>14</w:t>
        </w:r>
        <w:r w:rsidR="0038313A">
          <w:rPr>
            <w:noProof/>
            <w:webHidden/>
          </w:rPr>
          <w:fldChar w:fldCharType="end"/>
        </w:r>
      </w:hyperlink>
    </w:p>
    <w:p w14:paraId="36B40865" w14:textId="5537B27D" w:rsidR="0038313A" w:rsidRDefault="006C172A">
      <w:pPr>
        <w:pStyle w:val="Kazaloslik"/>
        <w:tabs>
          <w:tab w:val="right" w:leader="dot" w:pos="9016"/>
        </w:tabs>
        <w:rPr>
          <w:rFonts w:asciiTheme="minorHAnsi" w:eastAsiaTheme="minorEastAsia" w:hAnsiTheme="minorHAnsi" w:cstheme="minorBidi"/>
          <w:noProof/>
          <w:sz w:val="22"/>
        </w:rPr>
      </w:pPr>
      <w:hyperlink w:anchor="_Toc129615834" w:history="1">
        <w:r w:rsidR="0038313A" w:rsidRPr="0068576B">
          <w:rPr>
            <w:rStyle w:val="Hiperpovezava"/>
            <w:noProof/>
          </w:rPr>
          <w:t>Tabela 3</w:t>
        </w:r>
        <w:r w:rsidR="0038313A" w:rsidRPr="0068576B">
          <w:rPr>
            <w:rStyle w:val="Hiperpovezava"/>
            <w:noProof/>
          </w:rPr>
          <w:noBreakHyphen/>
          <w:t>7: Starostna struktura prebivalstva v Občini Hoče - Slivnica</w:t>
        </w:r>
        <w:r w:rsidR="0038313A">
          <w:rPr>
            <w:noProof/>
            <w:webHidden/>
          </w:rPr>
          <w:tab/>
        </w:r>
        <w:r w:rsidR="0038313A">
          <w:rPr>
            <w:noProof/>
            <w:webHidden/>
          </w:rPr>
          <w:fldChar w:fldCharType="begin"/>
        </w:r>
        <w:r w:rsidR="0038313A">
          <w:rPr>
            <w:noProof/>
            <w:webHidden/>
          </w:rPr>
          <w:instrText xml:space="preserve"> PAGEREF _Toc129615834 \h </w:instrText>
        </w:r>
        <w:r w:rsidR="0038313A">
          <w:rPr>
            <w:noProof/>
            <w:webHidden/>
          </w:rPr>
        </w:r>
        <w:r w:rsidR="0038313A">
          <w:rPr>
            <w:noProof/>
            <w:webHidden/>
          </w:rPr>
          <w:fldChar w:fldCharType="separate"/>
        </w:r>
        <w:r w:rsidR="0038313A">
          <w:rPr>
            <w:noProof/>
            <w:webHidden/>
          </w:rPr>
          <w:t>15</w:t>
        </w:r>
        <w:r w:rsidR="0038313A">
          <w:rPr>
            <w:noProof/>
            <w:webHidden/>
          </w:rPr>
          <w:fldChar w:fldCharType="end"/>
        </w:r>
      </w:hyperlink>
    </w:p>
    <w:p w14:paraId="33B2E372" w14:textId="555C4E96" w:rsidR="0038313A" w:rsidRDefault="006C172A">
      <w:pPr>
        <w:pStyle w:val="Kazaloslik"/>
        <w:tabs>
          <w:tab w:val="right" w:leader="dot" w:pos="9016"/>
        </w:tabs>
        <w:rPr>
          <w:rFonts w:asciiTheme="minorHAnsi" w:eastAsiaTheme="minorEastAsia" w:hAnsiTheme="minorHAnsi" w:cstheme="minorBidi"/>
          <w:noProof/>
          <w:sz w:val="22"/>
        </w:rPr>
      </w:pPr>
      <w:hyperlink w:anchor="_Toc129615835" w:history="1">
        <w:r w:rsidR="0038313A" w:rsidRPr="0068576B">
          <w:rPr>
            <w:rStyle w:val="Hiperpovezava"/>
            <w:noProof/>
          </w:rPr>
          <w:t>Tabela 3</w:t>
        </w:r>
        <w:r w:rsidR="0038313A" w:rsidRPr="0068576B">
          <w:rPr>
            <w:rStyle w:val="Hiperpovezava"/>
            <w:noProof/>
          </w:rPr>
          <w:noBreakHyphen/>
          <w:t>8: Pregled drevesnih vrst v lipovem drevoredu</w:t>
        </w:r>
        <w:r w:rsidR="0038313A">
          <w:rPr>
            <w:noProof/>
            <w:webHidden/>
          </w:rPr>
          <w:tab/>
        </w:r>
        <w:r w:rsidR="0038313A">
          <w:rPr>
            <w:noProof/>
            <w:webHidden/>
          </w:rPr>
          <w:fldChar w:fldCharType="begin"/>
        </w:r>
        <w:r w:rsidR="0038313A">
          <w:rPr>
            <w:noProof/>
            <w:webHidden/>
          </w:rPr>
          <w:instrText xml:space="preserve"> PAGEREF _Toc129615835 \h </w:instrText>
        </w:r>
        <w:r w:rsidR="0038313A">
          <w:rPr>
            <w:noProof/>
            <w:webHidden/>
          </w:rPr>
        </w:r>
        <w:r w:rsidR="0038313A">
          <w:rPr>
            <w:noProof/>
            <w:webHidden/>
          </w:rPr>
          <w:fldChar w:fldCharType="separate"/>
        </w:r>
        <w:r w:rsidR="0038313A">
          <w:rPr>
            <w:noProof/>
            <w:webHidden/>
          </w:rPr>
          <w:t>19</w:t>
        </w:r>
        <w:r w:rsidR="0038313A">
          <w:rPr>
            <w:noProof/>
            <w:webHidden/>
          </w:rPr>
          <w:fldChar w:fldCharType="end"/>
        </w:r>
      </w:hyperlink>
    </w:p>
    <w:p w14:paraId="70CC58FD" w14:textId="1A8121D0" w:rsidR="0038313A" w:rsidRDefault="006C172A">
      <w:pPr>
        <w:pStyle w:val="Kazaloslik"/>
        <w:tabs>
          <w:tab w:val="right" w:leader="dot" w:pos="9016"/>
        </w:tabs>
        <w:rPr>
          <w:rFonts w:asciiTheme="minorHAnsi" w:eastAsiaTheme="minorEastAsia" w:hAnsiTheme="minorHAnsi" w:cstheme="minorBidi"/>
          <w:noProof/>
          <w:sz w:val="22"/>
        </w:rPr>
      </w:pPr>
      <w:hyperlink w:anchor="_Toc129615836" w:history="1">
        <w:r w:rsidR="0038313A" w:rsidRPr="0068576B">
          <w:rPr>
            <w:rStyle w:val="Hiperpovezava"/>
            <w:noProof/>
          </w:rPr>
          <w:t>Tabela 3</w:t>
        </w:r>
        <w:r w:rsidR="0038313A" w:rsidRPr="0068576B">
          <w:rPr>
            <w:rStyle w:val="Hiperpovezava"/>
            <w:noProof/>
          </w:rPr>
          <w:noBreakHyphen/>
          <w:t>9: Pregled stopnje okuženosti lipovih dreves s polparazitno cvetnico – belo omelo</w:t>
        </w:r>
        <w:r w:rsidR="0038313A">
          <w:rPr>
            <w:noProof/>
            <w:webHidden/>
          </w:rPr>
          <w:tab/>
        </w:r>
        <w:r w:rsidR="0038313A">
          <w:rPr>
            <w:noProof/>
            <w:webHidden/>
          </w:rPr>
          <w:fldChar w:fldCharType="begin"/>
        </w:r>
        <w:r w:rsidR="0038313A">
          <w:rPr>
            <w:noProof/>
            <w:webHidden/>
          </w:rPr>
          <w:instrText xml:space="preserve"> PAGEREF _Toc129615836 \h </w:instrText>
        </w:r>
        <w:r w:rsidR="0038313A">
          <w:rPr>
            <w:noProof/>
            <w:webHidden/>
          </w:rPr>
        </w:r>
        <w:r w:rsidR="0038313A">
          <w:rPr>
            <w:noProof/>
            <w:webHidden/>
          </w:rPr>
          <w:fldChar w:fldCharType="separate"/>
        </w:r>
        <w:r w:rsidR="0038313A">
          <w:rPr>
            <w:noProof/>
            <w:webHidden/>
          </w:rPr>
          <w:t>20</w:t>
        </w:r>
        <w:r w:rsidR="0038313A">
          <w:rPr>
            <w:noProof/>
            <w:webHidden/>
          </w:rPr>
          <w:fldChar w:fldCharType="end"/>
        </w:r>
      </w:hyperlink>
    </w:p>
    <w:p w14:paraId="6A7ED42C" w14:textId="08FF79A2" w:rsidR="0038313A" w:rsidRDefault="006C172A">
      <w:pPr>
        <w:pStyle w:val="Kazaloslik"/>
        <w:tabs>
          <w:tab w:val="right" w:leader="dot" w:pos="9016"/>
        </w:tabs>
        <w:rPr>
          <w:rFonts w:asciiTheme="minorHAnsi" w:eastAsiaTheme="minorEastAsia" w:hAnsiTheme="minorHAnsi" w:cstheme="minorBidi"/>
          <w:noProof/>
          <w:sz w:val="22"/>
        </w:rPr>
      </w:pPr>
      <w:hyperlink w:anchor="_Toc129615837" w:history="1">
        <w:r w:rsidR="0038313A" w:rsidRPr="0068576B">
          <w:rPr>
            <w:rStyle w:val="Hiperpovezava"/>
            <w:noProof/>
          </w:rPr>
          <w:t>Tabela 3</w:t>
        </w:r>
        <w:r w:rsidR="0038313A" w:rsidRPr="0068576B">
          <w:rPr>
            <w:rStyle w:val="Hiperpovezava"/>
            <w:noProof/>
          </w:rPr>
          <w:noBreakHyphen/>
          <w:t>10: Značilnosti koreninskega sistema lip</w:t>
        </w:r>
        <w:r w:rsidR="0038313A">
          <w:rPr>
            <w:noProof/>
            <w:webHidden/>
          </w:rPr>
          <w:tab/>
        </w:r>
        <w:r w:rsidR="0038313A">
          <w:rPr>
            <w:noProof/>
            <w:webHidden/>
          </w:rPr>
          <w:fldChar w:fldCharType="begin"/>
        </w:r>
        <w:r w:rsidR="0038313A">
          <w:rPr>
            <w:noProof/>
            <w:webHidden/>
          </w:rPr>
          <w:instrText xml:space="preserve"> PAGEREF _Toc129615837 \h </w:instrText>
        </w:r>
        <w:r w:rsidR="0038313A">
          <w:rPr>
            <w:noProof/>
            <w:webHidden/>
          </w:rPr>
        </w:r>
        <w:r w:rsidR="0038313A">
          <w:rPr>
            <w:noProof/>
            <w:webHidden/>
          </w:rPr>
          <w:fldChar w:fldCharType="separate"/>
        </w:r>
        <w:r w:rsidR="0038313A">
          <w:rPr>
            <w:noProof/>
            <w:webHidden/>
          </w:rPr>
          <w:t>20</w:t>
        </w:r>
        <w:r w:rsidR="0038313A">
          <w:rPr>
            <w:noProof/>
            <w:webHidden/>
          </w:rPr>
          <w:fldChar w:fldCharType="end"/>
        </w:r>
      </w:hyperlink>
    </w:p>
    <w:p w14:paraId="1E9E9C57" w14:textId="4E36E73B" w:rsidR="0038313A" w:rsidRDefault="006C172A">
      <w:pPr>
        <w:pStyle w:val="Kazaloslik"/>
        <w:tabs>
          <w:tab w:val="right" w:leader="dot" w:pos="9016"/>
        </w:tabs>
        <w:rPr>
          <w:rFonts w:asciiTheme="minorHAnsi" w:eastAsiaTheme="minorEastAsia" w:hAnsiTheme="minorHAnsi" w:cstheme="minorBidi"/>
          <w:noProof/>
          <w:sz w:val="22"/>
        </w:rPr>
      </w:pPr>
      <w:hyperlink w:anchor="_Toc129615838" w:history="1">
        <w:r w:rsidR="0038313A" w:rsidRPr="0068576B">
          <w:rPr>
            <w:rStyle w:val="Hiperpovezava"/>
            <w:noProof/>
          </w:rPr>
          <w:t>Tabela 5</w:t>
        </w:r>
        <w:r w:rsidR="0038313A" w:rsidRPr="0068576B">
          <w:rPr>
            <w:rStyle w:val="Hiperpovezava"/>
            <w:noProof/>
          </w:rPr>
          <w:noBreakHyphen/>
          <w:t>1: Varianta »brez investicije« in varianta »z investicijo« - stroškovna učinkovitost</w:t>
        </w:r>
        <w:r w:rsidR="0038313A">
          <w:rPr>
            <w:noProof/>
            <w:webHidden/>
          </w:rPr>
          <w:tab/>
        </w:r>
        <w:r w:rsidR="0038313A">
          <w:rPr>
            <w:noProof/>
            <w:webHidden/>
          </w:rPr>
          <w:fldChar w:fldCharType="begin"/>
        </w:r>
        <w:r w:rsidR="0038313A">
          <w:rPr>
            <w:noProof/>
            <w:webHidden/>
          </w:rPr>
          <w:instrText xml:space="preserve"> PAGEREF _Toc129615838 \h </w:instrText>
        </w:r>
        <w:r w:rsidR="0038313A">
          <w:rPr>
            <w:noProof/>
            <w:webHidden/>
          </w:rPr>
        </w:r>
        <w:r w:rsidR="0038313A">
          <w:rPr>
            <w:noProof/>
            <w:webHidden/>
          </w:rPr>
          <w:fldChar w:fldCharType="separate"/>
        </w:r>
        <w:r w:rsidR="0038313A">
          <w:rPr>
            <w:noProof/>
            <w:webHidden/>
          </w:rPr>
          <w:t>28</w:t>
        </w:r>
        <w:r w:rsidR="0038313A">
          <w:rPr>
            <w:noProof/>
            <w:webHidden/>
          </w:rPr>
          <w:fldChar w:fldCharType="end"/>
        </w:r>
      </w:hyperlink>
    </w:p>
    <w:p w14:paraId="45E06EDA" w14:textId="1D6DBBD2" w:rsidR="0038313A" w:rsidRDefault="006C172A">
      <w:pPr>
        <w:pStyle w:val="Kazaloslik"/>
        <w:tabs>
          <w:tab w:val="right" w:leader="dot" w:pos="9016"/>
        </w:tabs>
        <w:rPr>
          <w:rFonts w:asciiTheme="minorHAnsi" w:eastAsiaTheme="minorEastAsia" w:hAnsiTheme="minorHAnsi" w:cstheme="minorBidi"/>
          <w:noProof/>
          <w:sz w:val="22"/>
        </w:rPr>
      </w:pPr>
      <w:hyperlink w:anchor="_Toc129615839" w:history="1">
        <w:r w:rsidR="0038313A" w:rsidRPr="0068576B">
          <w:rPr>
            <w:rStyle w:val="Hiperpovezava"/>
            <w:noProof/>
          </w:rPr>
          <w:t>Tabela 6</w:t>
        </w:r>
        <w:r w:rsidR="0038313A" w:rsidRPr="0068576B">
          <w:rPr>
            <w:rStyle w:val="Hiperpovezava"/>
            <w:noProof/>
          </w:rPr>
          <w:noBreakHyphen/>
          <w:t>1: Lokacija obravnave ob lipovem drevoredu</w:t>
        </w:r>
        <w:r w:rsidR="0038313A">
          <w:rPr>
            <w:noProof/>
            <w:webHidden/>
          </w:rPr>
          <w:tab/>
        </w:r>
        <w:r w:rsidR="0038313A">
          <w:rPr>
            <w:noProof/>
            <w:webHidden/>
          </w:rPr>
          <w:fldChar w:fldCharType="begin"/>
        </w:r>
        <w:r w:rsidR="0038313A">
          <w:rPr>
            <w:noProof/>
            <w:webHidden/>
          </w:rPr>
          <w:instrText xml:space="preserve"> PAGEREF _Toc129615839 \h </w:instrText>
        </w:r>
        <w:r w:rsidR="0038313A">
          <w:rPr>
            <w:noProof/>
            <w:webHidden/>
          </w:rPr>
        </w:r>
        <w:r w:rsidR="0038313A">
          <w:rPr>
            <w:noProof/>
            <w:webHidden/>
          </w:rPr>
          <w:fldChar w:fldCharType="separate"/>
        </w:r>
        <w:r w:rsidR="0038313A">
          <w:rPr>
            <w:noProof/>
            <w:webHidden/>
          </w:rPr>
          <w:t>33</w:t>
        </w:r>
        <w:r w:rsidR="0038313A">
          <w:rPr>
            <w:noProof/>
            <w:webHidden/>
          </w:rPr>
          <w:fldChar w:fldCharType="end"/>
        </w:r>
      </w:hyperlink>
    </w:p>
    <w:p w14:paraId="4E097258" w14:textId="3F17F5A4" w:rsidR="0038313A" w:rsidRDefault="006C172A">
      <w:pPr>
        <w:pStyle w:val="Kazaloslik"/>
        <w:tabs>
          <w:tab w:val="right" w:leader="dot" w:pos="9016"/>
        </w:tabs>
        <w:rPr>
          <w:rFonts w:asciiTheme="minorHAnsi" w:eastAsiaTheme="minorEastAsia" w:hAnsiTheme="minorHAnsi" w:cstheme="minorBidi"/>
          <w:noProof/>
          <w:sz w:val="22"/>
        </w:rPr>
      </w:pPr>
      <w:hyperlink w:anchor="_Toc129615840" w:history="1">
        <w:r w:rsidR="0038313A" w:rsidRPr="0068576B">
          <w:rPr>
            <w:rStyle w:val="Hiperpovezava"/>
            <w:noProof/>
          </w:rPr>
          <w:t>Tabela 7</w:t>
        </w:r>
        <w:r w:rsidR="0038313A" w:rsidRPr="0068576B">
          <w:rPr>
            <w:rStyle w:val="Hiperpovezava"/>
            <w:noProof/>
          </w:rPr>
          <w:noBreakHyphen/>
          <w:t>1: Ocena investicijskih stroškov po stalnih cenah - osnova</w:t>
        </w:r>
        <w:r w:rsidR="0038313A">
          <w:rPr>
            <w:noProof/>
            <w:webHidden/>
          </w:rPr>
          <w:tab/>
        </w:r>
        <w:r w:rsidR="0038313A">
          <w:rPr>
            <w:noProof/>
            <w:webHidden/>
          </w:rPr>
          <w:fldChar w:fldCharType="begin"/>
        </w:r>
        <w:r w:rsidR="0038313A">
          <w:rPr>
            <w:noProof/>
            <w:webHidden/>
          </w:rPr>
          <w:instrText xml:space="preserve"> PAGEREF _Toc129615840 \h </w:instrText>
        </w:r>
        <w:r w:rsidR="0038313A">
          <w:rPr>
            <w:noProof/>
            <w:webHidden/>
          </w:rPr>
        </w:r>
        <w:r w:rsidR="0038313A">
          <w:rPr>
            <w:noProof/>
            <w:webHidden/>
          </w:rPr>
          <w:fldChar w:fldCharType="separate"/>
        </w:r>
        <w:r w:rsidR="0038313A">
          <w:rPr>
            <w:noProof/>
            <w:webHidden/>
          </w:rPr>
          <w:t>35</w:t>
        </w:r>
        <w:r w:rsidR="0038313A">
          <w:rPr>
            <w:noProof/>
            <w:webHidden/>
          </w:rPr>
          <w:fldChar w:fldCharType="end"/>
        </w:r>
      </w:hyperlink>
    </w:p>
    <w:p w14:paraId="5B7468F1" w14:textId="64119534" w:rsidR="0038313A" w:rsidRDefault="006C172A">
      <w:pPr>
        <w:pStyle w:val="Kazaloslik"/>
        <w:tabs>
          <w:tab w:val="right" w:leader="dot" w:pos="9016"/>
        </w:tabs>
        <w:rPr>
          <w:rFonts w:asciiTheme="minorHAnsi" w:eastAsiaTheme="minorEastAsia" w:hAnsiTheme="minorHAnsi" w:cstheme="minorBidi"/>
          <w:noProof/>
          <w:sz w:val="22"/>
        </w:rPr>
      </w:pPr>
      <w:hyperlink w:anchor="_Toc129615841" w:history="1">
        <w:r w:rsidR="0038313A" w:rsidRPr="0068576B">
          <w:rPr>
            <w:rStyle w:val="Hiperpovezava"/>
            <w:noProof/>
          </w:rPr>
          <w:t>Tabela 7</w:t>
        </w:r>
        <w:r w:rsidR="0038313A" w:rsidRPr="0068576B">
          <w:rPr>
            <w:rStyle w:val="Hiperpovezava"/>
            <w:noProof/>
          </w:rPr>
          <w:noBreakHyphen/>
          <w:t>2: Ocena investicijskih stroškov po stalnih cenah</w:t>
        </w:r>
        <w:r w:rsidR="0038313A">
          <w:rPr>
            <w:noProof/>
            <w:webHidden/>
          </w:rPr>
          <w:tab/>
        </w:r>
        <w:r w:rsidR="0038313A">
          <w:rPr>
            <w:noProof/>
            <w:webHidden/>
          </w:rPr>
          <w:fldChar w:fldCharType="begin"/>
        </w:r>
        <w:r w:rsidR="0038313A">
          <w:rPr>
            <w:noProof/>
            <w:webHidden/>
          </w:rPr>
          <w:instrText xml:space="preserve"> PAGEREF _Toc129615841 \h </w:instrText>
        </w:r>
        <w:r w:rsidR="0038313A">
          <w:rPr>
            <w:noProof/>
            <w:webHidden/>
          </w:rPr>
        </w:r>
        <w:r w:rsidR="0038313A">
          <w:rPr>
            <w:noProof/>
            <w:webHidden/>
          </w:rPr>
          <w:fldChar w:fldCharType="separate"/>
        </w:r>
        <w:r w:rsidR="0038313A">
          <w:rPr>
            <w:noProof/>
            <w:webHidden/>
          </w:rPr>
          <w:t>36</w:t>
        </w:r>
        <w:r w:rsidR="0038313A">
          <w:rPr>
            <w:noProof/>
            <w:webHidden/>
          </w:rPr>
          <w:fldChar w:fldCharType="end"/>
        </w:r>
      </w:hyperlink>
    </w:p>
    <w:p w14:paraId="1BEAD0A0" w14:textId="4898CB4F" w:rsidR="0038313A" w:rsidRDefault="006C172A">
      <w:pPr>
        <w:pStyle w:val="Kazaloslik"/>
        <w:tabs>
          <w:tab w:val="right" w:leader="dot" w:pos="9016"/>
        </w:tabs>
        <w:rPr>
          <w:rFonts w:asciiTheme="minorHAnsi" w:eastAsiaTheme="minorEastAsia" w:hAnsiTheme="minorHAnsi" w:cstheme="minorBidi"/>
          <w:noProof/>
          <w:sz w:val="22"/>
        </w:rPr>
      </w:pPr>
      <w:hyperlink w:anchor="_Toc129615842" w:history="1">
        <w:r w:rsidR="0038313A" w:rsidRPr="0068576B">
          <w:rPr>
            <w:rStyle w:val="Hiperpovezava"/>
            <w:noProof/>
          </w:rPr>
          <w:t>Tabela 7</w:t>
        </w:r>
        <w:r w:rsidR="0038313A" w:rsidRPr="0068576B">
          <w:rPr>
            <w:rStyle w:val="Hiperpovezava"/>
            <w:noProof/>
          </w:rPr>
          <w:noBreakHyphen/>
          <w:t>3: Ocena investicijskih stroškov po tekočih cenah</w:t>
        </w:r>
        <w:r w:rsidR="0038313A">
          <w:rPr>
            <w:noProof/>
            <w:webHidden/>
          </w:rPr>
          <w:tab/>
        </w:r>
        <w:r w:rsidR="0038313A">
          <w:rPr>
            <w:noProof/>
            <w:webHidden/>
          </w:rPr>
          <w:fldChar w:fldCharType="begin"/>
        </w:r>
        <w:r w:rsidR="0038313A">
          <w:rPr>
            <w:noProof/>
            <w:webHidden/>
          </w:rPr>
          <w:instrText xml:space="preserve"> PAGEREF _Toc129615842 \h </w:instrText>
        </w:r>
        <w:r w:rsidR="0038313A">
          <w:rPr>
            <w:noProof/>
            <w:webHidden/>
          </w:rPr>
        </w:r>
        <w:r w:rsidR="0038313A">
          <w:rPr>
            <w:noProof/>
            <w:webHidden/>
          </w:rPr>
          <w:fldChar w:fldCharType="separate"/>
        </w:r>
        <w:r w:rsidR="0038313A">
          <w:rPr>
            <w:noProof/>
            <w:webHidden/>
          </w:rPr>
          <w:t>37</w:t>
        </w:r>
        <w:r w:rsidR="0038313A">
          <w:rPr>
            <w:noProof/>
            <w:webHidden/>
          </w:rPr>
          <w:fldChar w:fldCharType="end"/>
        </w:r>
      </w:hyperlink>
    </w:p>
    <w:p w14:paraId="1A525342" w14:textId="54817324" w:rsidR="0038313A" w:rsidRDefault="006C172A">
      <w:pPr>
        <w:pStyle w:val="Kazaloslik"/>
        <w:tabs>
          <w:tab w:val="right" w:leader="dot" w:pos="9016"/>
        </w:tabs>
        <w:rPr>
          <w:rFonts w:asciiTheme="minorHAnsi" w:eastAsiaTheme="minorEastAsia" w:hAnsiTheme="minorHAnsi" w:cstheme="minorBidi"/>
          <w:noProof/>
          <w:sz w:val="22"/>
        </w:rPr>
      </w:pPr>
      <w:hyperlink w:anchor="_Toc129615843" w:history="1">
        <w:r w:rsidR="0038313A" w:rsidRPr="0068576B">
          <w:rPr>
            <w:rStyle w:val="Hiperpovezava"/>
            <w:noProof/>
          </w:rPr>
          <w:t>Tabela 8</w:t>
        </w:r>
        <w:r w:rsidR="0038313A" w:rsidRPr="0068576B">
          <w:rPr>
            <w:rStyle w:val="Hiperpovezava"/>
            <w:noProof/>
          </w:rPr>
          <w:noBreakHyphen/>
          <w:t>1: Višina investicije po sklopih – stalne cene</w:t>
        </w:r>
        <w:r w:rsidR="0038313A">
          <w:rPr>
            <w:noProof/>
            <w:webHidden/>
          </w:rPr>
          <w:tab/>
        </w:r>
        <w:r w:rsidR="0038313A">
          <w:rPr>
            <w:noProof/>
            <w:webHidden/>
          </w:rPr>
          <w:fldChar w:fldCharType="begin"/>
        </w:r>
        <w:r w:rsidR="0038313A">
          <w:rPr>
            <w:noProof/>
            <w:webHidden/>
          </w:rPr>
          <w:instrText xml:space="preserve"> PAGEREF _Toc129615843 \h </w:instrText>
        </w:r>
        <w:r w:rsidR="0038313A">
          <w:rPr>
            <w:noProof/>
            <w:webHidden/>
          </w:rPr>
        </w:r>
        <w:r w:rsidR="0038313A">
          <w:rPr>
            <w:noProof/>
            <w:webHidden/>
          </w:rPr>
          <w:fldChar w:fldCharType="separate"/>
        </w:r>
        <w:r w:rsidR="0038313A">
          <w:rPr>
            <w:noProof/>
            <w:webHidden/>
          </w:rPr>
          <w:t>39</w:t>
        </w:r>
        <w:r w:rsidR="0038313A">
          <w:rPr>
            <w:noProof/>
            <w:webHidden/>
          </w:rPr>
          <w:fldChar w:fldCharType="end"/>
        </w:r>
      </w:hyperlink>
    </w:p>
    <w:p w14:paraId="6350C93D" w14:textId="626958F2" w:rsidR="0038313A" w:rsidRDefault="006C172A">
      <w:pPr>
        <w:pStyle w:val="Kazaloslik"/>
        <w:tabs>
          <w:tab w:val="right" w:leader="dot" w:pos="9016"/>
        </w:tabs>
        <w:rPr>
          <w:rFonts w:asciiTheme="minorHAnsi" w:eastAsiaTheme="minorEastAsia" w:hAnsiTheme="minorHAnsi" w:cstheme="minorBidi"/>
          <w:noProof/>
          <w:sz w:val="22"/>
        </w:rPr>
      </w:pPr>
      <w:hyperlink w:anchor="_Toc129615844" w:history="1">
        <w:r w:rsidR="0038313A" w:rsidRPr="0068576B">
          <w:rPr>
            <w:rStyle w:val="Hiperpovezava"/>
            <w:noProof/>
          </w:rPr>
          <w:t>Tabela 8</w:t>
        </w:r>
        <w:r w:rsidR="0038313A" w:rsidRPr="0068576B">
          <w:rPr>
            <w:rStyle w:val="Hiperpovezava"/>
            <w:noProof/>
          </w:rPr>
          <w:noBreakHyphen/>
          <w:t xml:space="preserve">2: </w:t>
        </w:r>
        <w:r w:rsidR="0038313A" w:rsidRPr="0068576B">
          <w:rPr>
            <w:rStyle w:val="Hiperpovezava"/>
            <w:noProof/>
            <w:lang w:eastAsia="en-US"/>
          </w:rPr>
          <w:t>Časovni načrt izvedbe projekta</w:t>
        </w:r>
        <w:r w:rsidR="0038313A">
          <w:rPr>
            <w:noProof/>
            <w:webHidden/>
          </w:rPr>
          <w:tab/>
        </w:r>
        <w:r w:rsidR="0038313A">
          <w:rPr>
            <w:noProof/>
            <w:webHidden/>
          </w:rPr>
          <w:fldChar w:fldCharType="begin"/>
        </w:r>
        <w:r w:rsidR="0038313A">
          <w:rPr>
            <w:noProof/>
            <w:webHidden/>
          </w:rPr>
          <w:instrText xml:space="preserve"> PAGEREF _Toc129615844 \h </w:instrText>
        </w:r>
        <w:r w:rsidR="0038313A">
          <w:rPr>
            <w:noProof/>
            <w:webHidden/>
          </w:rPr>
        </w:r>
        <w:r w:rsidR="0038313A">
          <w:rPr>
            <w:noProof/>
            <w:webHidden/>
          </w:rPr>
          <w:fldChar w:fldCharType="separate"/>
        </w:r>
        <w:r w:rsidR="0038313A">
          <w:rPr>
            <w:noProof/>
            <w:webHidden/>
          </w:rPr>
          <w:t>39</w:t>
        </w:r>
        <w:r w:rsidR="0038313A">
          <w:rPr>
            <w:noProof/>
            <w:webHidden/>
          </w:rPr>
          <w:fldChar w:fldCharType="end"/>
        </w:r>
      </w:hyperlink>
    </w:p>
    <w:p w14:paraId="2D452731" w14:textId="10DC0F44" w:rsidR="0038313A" w:rsidRDefault="006C172A">
      <w:pPr>
        <w:pStyle w:val="Kazaloslik"/>
        <w:tabs>
          <w:tab w:val="right" w:leader="dot" w:pos="9016"/>
        </w:tabs>
        <w:rPr>
          <w:rFonts w:asciiTheme="minorHAnsi" w:eastAsiaTheme="minorEastAsia" w:hAnsiTheme="minorHAnsi" w:cstheme="minorBidi"/>
          <w:noProof/>
          <w:sz w:val="22"/>
        </w:rPr>
      </w:pPr>
      <w:hyperlink w:anchor="_Toc129615845" w:history="1">
        <w:r w:rsidR="0038313A" w:rsidRPr="0068576B">
          <w:rPr>
            <w:rStyle w:val="Hiperpovezava"/>
            <w:noProof/>
          </w:rPr>
          <w:t>Tabela 8</w:t>
        </w:r>
        <w:r w:rsidR="0038313A" w:rsidRPr="0068576B">
          <w:rPr>
            <w:rStyle w:val="Hiperpovezava"/>
            <w:noProof/>
          </w:rPr>
          <w:noBreakHyphen/>
          <w:t>3: Projektna skupina</w:t>
        </w:r>
        <w:r w:rsidR="0038313A">
          <w:rPr>
            <w:noProof/>
            <w:webHidden/>
          </w:rPr>
          <w:tab/>
        </w:r>
        <w:r w:rsidR="0038313A">
          <w:rPr>
            <w:noProof/>
            <w:webHidden/>
          </w:rPr>
          <w:fldChar w:fldCharType="begin"/>
        </w:r>
        <w:r w:rsidR="0038313A">
          <w:rPr>
            <w:noProof/>
            <w:webHidden/>
          </w:rPr>
          <w:instrText xml:space="preserve"> PAGEREF _Toc129615845 \h </w:instrText>
        </w:r>
        <w:r w:rsidR="0038313A">
          <w:rPr>
            <w:noProof/>
            <w:webHidden/>
          </w:rPr>
        </w:r>
        <w:r w:rsidR="0038313A">
          <w:rPr>
            <w:noProof/>
            <w:webHidden/>
          </w:rPr>
          <w:fldChar w:fldCharType="separate"/>
        </w:r>
        <w:r w:rsidR="0038313A">
          <w:rPr>
            <w:noProof/>
            <w:webHidden/>
          </w:rPr>
          <w:t>41</w:t>
        </w:r>
        <w:r w:rsidR="0038313A">
          <w:rPr>
            <w:noProof/>
            <w:webHidden/>
          </w:rPr>
          <w:fldChar w:fldCharType="end"/>
        </w:r>
      </w:hyperlink>
    </w:p>
    <w:p w14:paraId="50FD4A35" w14:textId="51D11680" w:rsidR="0038313A" w:rsidRDefault="006C172A">
      <w:pPr>
        <w:pStyle w:val="Kazaloslik"/>
        <w:tabs>
          <w:tab w:val="right" w:leader="dot" w:pos="9016"/>
        </w:tabs>
        <w:rPr>
          <w:rFonts w:asciiTheme="minorHAnsi" w:eastAsiaTheme="minorEastAsia" w:hAnsiTheme="minorHAnsi" w:cstheme="minorBidi"/>
          <w:noProof/>
          <w:sz w:val="22"/>
        </w:rPr>
      </w:pPr>
      <w:hyperlink w:anchor="_Toc129615846" w:history="1">
        <w:r w:rsidR="0038313A" w:rsidRPr="0068576B">
          <w:rPr>
            <w:rStyle w:val="Hiperpovezava"/>
            <w:noProof/>
          </w:rPr>
          <w:t>Tabela 8</w:t>
        </w:r>
        <w:r w:rsidR="0038313A" w:rsidRPr="0068576B">
          <w:rPr>
            <w:rStyle w:val="Hiperpovezava"/>
            <w:noProof/>
          </w:rPr>
          <w:noBreakHyphen/>
          <w:t>4: Pregled članov projektne skupine za vodenje projekta</w:t>
        </w:r>
        <w:r w:rsidR="0038313A">
          <w:rPr>
            <w:noProof/>
            <w:webHidden/>
          </w:rPr>
          <w:tab/>
        </w:r>
        <w:r w:rsidR="0038313A">
          <w:rPr>
            <w:noProof/>
            <w:webHidden/>
          </w:rPr>
          <w:fldChar w:fldCharType="begin"/>
        </w:r>
        <w:r w:rsidR="0038313A">
          <w:rPr>
            <w:noProof/>
            <w:webHidden/>
          </w:rPr>
          <w:instrText xml:space="preserve"> PAGEREF _Toc129615846 \h </w:instrText>
        </w:r>
        <w:r w:rsidR="0038313A">
          <w:rPr>
            <w:noProof/>
            <w:webHidden/>
          </w:rPr>
        </w:r>
        <w:r w:rsidR="0038313A">
          <w:rPr>
            <w:noProof/>
            <w:webHidden/>
          </w:rPr>
          <w:fldChar w:fldCharType="separate"/>
        </w:r>
        <w:r w:rsidR="0038313A">
          <w:rPr>
            <w:noProof/>
            <w:webHidden/>
          </w:rPr>
          <w:t>41</w:t>
        </w:r>
        <w:r w:rsidR="0038313A">
          <w:rPr>
            <w:noProof/>
            <w:webHidden/>
          </w:rPr>
          <w:fldChar w:fldCharType="end"/>
        </w:r>
      </w:hyperlink>
    </w:p>
    <w:p w14:paraId="2014B111" w14:textId="361BB7A5" w:rsidR="0038313A" w:rsidRDefault="006C172A">
      <w:pPr>
        <w:pStyle w:val="Kazaloslik"/>
        <w:tabs>
          <w:tab w:val="right" w:leader="dot" w:pos="9016"/>
        </w:tabs>
        <w:rPr>
          <w:rFonts w:asciiTheme="minorHAnsi" w:eastAsiaTheme="minorEastAsia" w:hAnsiTheme="minorHAnsi" w:cstheme="minorBidi"/>
          <w:noProof/>
          <w:sz w:val="22"/>
        </w:rPr>
      </w:pPr>
      <w:hyperlink w:anchor="_Toc129615847" w:history="1">
        <w:r w:rsidR="0038313A" w:rsidRPr="0068576B">
          <w:rPr>
            <w:rStyle w:val="Hiperpovezava"/>
            <w:noProof/>
          </w:rPr>
          <w:t>Tabela 8</w:t>
        </w:r>
        <w:r w:rsidR="0038313A" w:rsidRPr="0068576B">
          <w:rPr>
            <w:rStyle w:val="Hiperpovezava"/>
            <w:noProof/>
          </w:rPr>
          <w:noBreakHyphen/>
          <w:t>5: Viri financiranja investicije po stalnih cenah</w:t>
        </w:r>
        <w:r w:rsidR="0038313A">
          <w:rPr>
            <w:noProof/>
            <w:webHidden/>
          </w:rPr>
          <w:tab/>
        </w:r>
        <w:r w:rsidR="0038313A">
          <w:rPr>
            <w:noProof/>
            <w:webHidden/>
          </w:rPr>
          <w:fldChar w:fldCharType="begin"/>
        </w:r>
        <w:r w:rsidR="0038313A">
          <w:rPr>
            <w:noProof/>
            <w:webHidden/>
          </w:rPr>
          <w:instrText xml:space="preserve"> PAGEREF _Toc129615847 \h </w:instrText>
        </w:r>
        <w:r w:rsidR="0038313A">
          <w:rPr>
            <w:noProof/>
            <w:webHidden/>
          </w:rPr>
        </w:r>
        <w:r w:rsidR="0038313A">
          <w:rPr>
            <w:noProof/>
            <w:webHidden/>
          </w:rPr>
          <w:fldChar w:fldCharType="separate"/>
        </w:r>
        <w:r w:rsidR="0038313A">
          <w:rPr>
            <w:noProof/>
            <w:webHidden/>
          </w:rPr>
          <w:t>42</w:t>
        </w:r>
        <w:r w:rsidR="0038313A">
          <w:rPr>
            <w:noProof/>
            <w:webHidden/>
          </w:rPr>
          <w:fldChar w:fldCharType="end"/>
        </w:r>
      </w:hyperlink>
    </w:p>
    <w:p w14:paraId="54D99C89" w14:textId="5FD2EE21" w:rsidR="0038313A" w:rsidRDefault="006C172A">
      <w:pPr>
        <w:pStyle w:val="Kazaloslik"/>
        <w:tabs>
          <w:tab w:val="right" w:leader="dot" w:pos="9016"/>
        </w:tabs>
        <w:rPr>
          <w:rFonts w:asciiTheme="minorHAnsi" w:eastAsiaTheme="minorEastAsia" w:hAnsiTheme="minorHAnsi" w:cstheme="minorBidi"/>
          <w:noProof/>
          <w:sz w:val="22"/>
        </w:rPr>
      </w:pPr>
      <w:hyperlink w:anchor="_Toc129615848" w:history="1">
        <w:r w:rsidR="0038313A" w:rsidRPr="0068576B">
          <w:rPr>
            <w:rStyle w:val="Hiperpovezava"/>
            <w:noProof/>
          </w:rPr>
          <w:t>Tabela 8</w:t>
        </w:r>
        <w:r w:rsidR="0038313A" w:rsidRPr="0068576B">
          <w:rPr>
            <w:rStyle w:val="Hiperpovezava"/>
            <w:noProof/>
          </w:rPr>
          <w:noBreakHyphen/>
          <w:t>6: Viri financiranja investicije po tekočih cenah</w:t>
        </w:r>
        <w:r w:rsidR="0038313A">
          <w:rPr>
            <w:noProof/>
            <w:webHidden/>
          </w:rPr>
          <w:tab/>
        </w:r>
        <w:r w:rsidR="0038313A">
          <w:rPr>
            <w:noProof/>
            <w:webHidden/>
          </w:rPr>
          <w:fldChar w:fldCharType="begin"/>
        </w:r>
        <w:r w:rsidR="0038313A">
          <w:rPr>
            <w:noProof/>
            <w:webHidden/>
          </w:rPr>
          <w:instrText xml:space="preserve"> PAGEREF _Toc129615848 \h </w:instrText>
        </w:r>
        <w:r w:rsidR="0038313A">
          <w:rPr>
            <w:noProof/>
            <w:webHidden/>
          </w:rPr>
        </w:r>
        <w:r w:rsidR="0038313A">
          <w:rPr>
            <w:noProof/>
            <w:webHidden/>
          </w:rPr>
          <w:fldChar w:fldCharType="separate"/>
        </w:r>
        <w:r w:rsidR="0038313A">
          <w:rPr>
            <w:noProof/>
            <w:webHidden/>
          </w:rPr>
          <w:t>42</w:t>
        </w:r>
        <w:r w:rsidR="0038313A">
          <w:rPr>
            <w:noProof/>
            <w:webHidden/>
          </w:rPr>
          <w:fldChar w:fldCharType="end"/>
        </w:r>
      </w:hyperlink>
    </w:p>
    <w:p w14:paraId="3B5718EC" w14:textId="5456725F" w:rsidR="0038313A" w:rsidRDefault="006C172A">
      <w:pPr>
        <w:pStyle w:val="Kazaloslik"/>
        <w:tabs>
          <w:tab w:val="right" w:leader="dot" w:pos="9016"/>
        </w:tabs>
        <w:rPr>
          <w:rFonts w:asciiTheme="minorHAnsi" w:eastAsiaTheme="minorEastAsia" w:hAnsiTheme="minorHAnsi" w:cstheme="minorBidi"/>
          <w:noProof/>
          <w:sz w:val="22"/>
        </w:rPr>
      </w:pPr>
      <w:hyperlink w:anchor="_Toc129615849" w:history="1">
        <w:r w:rsidR="0038313A" w:rsidRPr="0068576B">
          <w:rPr>
            <w:rStyle w:val="Hiperpovezava"/>
            <w:noProof/>
          </w:rPr>
          <w:t>Tabela 9</w:t>
        </w:r>
        <w:r w:rsidR="0038313A" w:rsidRPr="0068576B">
          <w:rPr>
            <w:rStyle w:val="Hiperpovezava"/>
            <w:noProof/>
          </w:rPr>
          <w:noBreakHyphen/>
          <w:t>1: Projekcija investicije – finančna analiza</w:t>
        </w:r>
        <w:r w:rsidR="0038313A">
          <w:rPr>
            <w:noProof/>
            <w:webHidden/>
          </w:rPr>
          <w:tab/>
        </w:r>
        <w:r w:rsidR="0038313A">
          <w:rPr>
            <w:noProof/>
            <w:webHidden/>
          </w:rPr>
          <w:fldChar w:fldCharType="begin"/>
        </w:r>
        <w:r w:rsidR="0038313A">
          <w:rPr>
            <w:noProof/>
            <w:webHidden/>
          </w:rPr>
          <w:instrText xml:space="preserve"> PAGEREF _Toc129615849 \h </w:instrText>
        </w:r>
        <w:r w:rsidR="0038313A">
          <w:rPr>
            <w:noProof/>
            <w:webHidden/>
          </w:rPr>
        </w:r>
        <w:r w:rsidR="0038313A">
          <w:rPr>
            <w:noProof/>
            <w:webHidden/>
          </w:rPr>
          <w:fldChar w:fldCharType="separate"/>
        </w:r>
        <w:r w:rsidR="0038313A">
          <w:rPr>
            <w:noProof/>
            <w:webHidden/>
          </w:rPr>
          <w:t>44</w:t>
        </w:r>
        <w:r w:rsidR="0038313A">
          <w:rPr>
            <w:noProof/>
            <w:webHidden/>
          </w:rPr>
          <w:fldChar w:fldCharType="end"/>
        </w:r>
      </w:hyperlink>
    </w:p>
    <w:p w14:paraId="1763F7D1" w14:textId="48CEEABB" w:rsidR="0038313A" w:rsidRDefault="006C172A">
      <w:pPr>
        <w:pStyle w:val="Kazaloslik"/>
        <w:tabs>
          <w:tab w:val="right" w:leader="dot" w:pos="9016"/>
        </w:tabs>
        <w:rPr>
          <w:rFonts w:asciiTheme="minorHAnsi" w:eastAsiaTheme="minorEastAsia" w:hAnsiTheme="minorHAnsi" w:cstheme="minorBidi"/>
          <w:noProof/>
          <w:sz w:val="22"/>
        </w:rPr>
      </w:pPr>
      <w:hyperlink w:anchor="_Toc129615850" w:history="1">
        <w:r w:rsidR="0038313A" w:rsidRPr="0068576B">
          <w:rPr>
            <w:rStyle w:val="Hiperpovezava"/>
            <w:noProof/>
          </w:rPr>
          <w:t>Tabela 9</w:t>
        </w:r>
        <w:r w:rsidR="0038313A" w:rsidRPr="0068576B">
          <w:rPr>
            <w:rStyle w:val="Hiperpovezava"/>
            <w:noProof/>
          </w:rPr>
          <w:noBreakHyphen/>
          <w:t>2: Projekcija stroškov</w:t>
        </w:r>
        <w:r w:rsidR="0038313A">
          <w:rPr>
            <w:noProof/>
            <w:webHidden/>
          </w:rPr>
          <w:tab/>
        </w:r>
        <w:r w:rsidR="0038313A">
          <w:rPr>
            <w:noProof/>
            <w:webHidden/>
          </w:rPr>
          <w:fldChar w:fldCharType="begin"/>
        </w:r>
        <w:r w:rsidR="0038313A">
          <w:rPr>
            <w:noProof/>
            <w:webHidden/>
          </w:rPr>
          <w:instrText xml:space="preserve"> PAGEREF _Toc129615850 \h </w:instrText>
        </w:r>
        <w:r w:rsidR="0038313A">
          <w:rPr>
            <w:noProof/>
            <w:webHidden/>
          </w:rPr>
        </w:r>
        <w:r w:rsidR="0038313A">
          <w:rPr>
            <w:noProof/>
            <w:webHidden/>
          </w:rPr>
          <w:fldChar w:fldCharType="separate"/>
        </w:r>
        <w:r w:rsidR="0038313A">
          <w:rPr>
            <w:noProof/>
            <w:webHidden/>
          </w:rPr>
          <w:t>45</w:t>
        </w:r>
        <w:r w:rsidR="0038313A">
          <w:rPr>
            <w:noProof/>
            <w:webHidden/>
          </w:rPr>
          <w:fldChar w:fldCharType="end"/>
        </w:r>
      </w:hyperlink>
    </w:p>
    <w:p w14:paraId="7126DDD8" w14:textId="3CCBD43C" w:rsidR="0038313A" w:rsidRDefault="006C172A">
      <w:pPr>
        <w:pStyle w:val="Kazaloslik"/>
        <w:tabs>
          <w:tab w:val="right" w:leader="dot" w:pos="9016"/>
        </w:tabs>
        <w:rPr>
          <w:rFonts w:asciiTheme="minorHAnsi" w:eastAsiaTheme="minorEastAsia" w:hAnsiTheme="minorHAnsi" w:cstheme="minorBidi"/>
          <w:noProof/>
          <w:sz w:val="22"/>
        </w:rPr>
      </w:pPr>
      <w:hyperlink w:anchor="_Toc129615851" w:history="1">
        <w:r w:rsidR="0038313A" w:rsidRPr="0068576B">
          <w:rPr>
            <w:rStyle w:val="Hiperpovezava"/>
            <w:noProof/>
          </w:rPr>
          <w:t>Tabela 9</w:t>
        </w:r>
        <w:r w:rsidR="0038313A" w:rsidRPr="0068576B">
          <w:rPr>
            <w:rStyle w:val="Hiperpovezava"/>
            <w:noProof/>
          </w:rPr>
          <w:noBreakHyphen/>
          <w:t>3: Projekcija prihodkov</w:t>
        </w:r>
        <w:r w:rsidR="0038313A">
          <w:rPr>
            <w:noProof/>
            <w:webHidden/>
          </w:rPr>
          <w:tab/>
        </w:r>
        <w:r w:rsidR="0038313A">
          <w:rPr>
            <w:noProof/>
            <w:webHidden/>
          </w:rPr>
          <w:fldChar w:fldCharType="begin"/>
        </w:r>
        <w:r w:rsidR="0038313A">
          <w:rPr>
            <w:noProof/>
            <w:webHidden/>
          </w:rPr>
          <w:instrText xml:space="preserve"> PAGEREF _Toc129615851 \h </w:instrText>
        </w:r>
        <w:r w:rsidR="0038313A">
          <w:rPr>
            <w:noProof/>
            <w:webHidden/>
          </w:rPr>
        </w:r>
        <w:r w:rsidR="0038313A">
          <w:rPr>
            <w:noProof/>
            <w:webHidden/>
          </w:rPr>
          <w:fldChar w:fldCharType="separate"/>
        </w:r>
        <w:r w:rsidR="0038313A">
          <w:rPr>
            <w:noProof/>
            <w:webHidden/>
          </w:rPr>
          <w:t>46</w:t>
        </w:r>
        <w:r w:rsidR="0038313A">
          <w:rPr>
            <w:noProof/>
            <w:webHidden/>
          </w:rPr>
          <w:fldChar w:fldCharType="end"/>
        </w:r>
      </w:hyperlink>
    </w:p>
    <w:p w14:paraId="7B19AE43" w14:textId="4689D241" w:rsidR="0038313A" w:rsidRDefault="006C172A">
      <w:pPr>
        <w:pStyle w:val="Kazaloslik"/>
        <w:tabs>
          <w:tab w:val="right" w:leader="dot" w:pos="9016"/>
        </w:tabs>
        <w:rPr>
          <w:rFonts w:asciiTheme="minorHAnsi" w:eastAsiaTheme="minorEastAsia" w:hAnsiTheme="minorHAnsi" w:cstheme="minorBidi"/>
          <w:noProof/>
          <w:sz w:val="22"/>
        </w:rPr>
      </w:pPr>
      <w:hyperlink w:anchor="_Toc129615852" w:history="1">
        <w:r w:rsidR="0038313A" w:rsidRPr="0068576B">
          <w:rPr>
            <w:rStyle w:val="Hiperpovezava"/>
            <w:noProof/>
          </w:rPr>
          <w:t>Tabela 9</w:t>
        </w:r>
        <w:r w:rsidR="0038313A" w:rsidRPr="0068576B">
          <w:rPr>
            <w:rStyle w:val="Hiperpovezava"/>
            <w:noProof/>
          </w:rPr>
          <w:noBreakHyphen/>
          <w:t>4: Izračun maksimalnega prispevka Skupnosti</w:t>
        </w:r>
        <w:r w:rsidR="0038313A">
          <w:rPr>
            <w:noProof/>
            <w:webHidden/>
          </w:rPr>
          <w:tab/>
        </w:r>
        <w:r w:rsidR="0038313A">
          <w:rPr>
            <w:noProof/>
            <w:webHidden/>
          </w:rPr>
          <w:fldChar w:fldCharType="begin"/>
        </w:r>
        <w:r w:rsidR="0038313A">
          <w:rPr>
            <w:noProof/>
            <w:webHidden/>
          </w:rPr>
          <w:instrText xml:space="preserve"> PAGEREF _Toc129615852 \h </w:instrText>
        </w:r>
        <w:r w:rsidR="0038313A">
          <w:rPr>
            <w:noProof/>
            <w:webHidden/>
          </w:rPr>
        </w:r>
        <w:r w:rsidR="0038313A">
          <w:rPr>
            <w:noProof/>
            <w:webHidden/>
          </w:rPr>
          <w:fldChar w:fldCharType="separate"/>
        </w:r>
        <w:r w:rsidR="0038313A">
          <w:rPr>
            <w:noProof/>
            <w:webHidden/>
          </w:rPr>
          <w:t>48</w:t>
        </w:r>
        <w:r w:rsidR="0038313A">
          <w:rPr>
            <w:noProof/>
            <w:webHidden/>
          </w:rPr>
          <w:fldChar w:fldCharType="end"/>
        </w:r>
      </w:hyperlink>
    </w:p>
    <w:p w14:paraId="233F37DA" w14:textId="196610EE" w:rsidR="0038313A" w:rsidRDefault="006C172A">
      <w:pPr>
        <w:pStyle w:val="Kazaloslik"/>
        <w:tabs>
          <w:tab w:val="right" w:leader="dot" w:pos="9016"/>
        </w:tabs>
        <w:rPr>
          <w:rFonts w:asciiTheme="minorHAnsi" w:eastAsiaTheme="minorEastAsia" w:hAnsiTheme="minorHAnsi" w:cstheme="minorBidi"/>
          <w:noProof/>
          <w:sz w:val="22"/>
        </w:rPr>
      </w:pPr>
      <w:hyperlink w:anchor="_Toc129615853" w:history="1">
        <w:r w:rsidR="0038313A" w:rsidRPr="0068576B">
          <w:rPr>
            <w:rStyle w:val="Hiperpovezava"/>
            <w:noProof/>
          </w:rPr>
          <w:t>Tabela 9</w:t>
        </w:r>
        <w:r w:rsidR="0038313A" w:rsidRPr="0068576B">
          <w:rPr>
            <w:rStyle w:val="Hiperpovezava"/>
            <w:noProof/>
          </w:rPr>
          <w:noBreakHyphen/>
          <w:t>5: Projekcija investicije – ekonomska  analiza</w:t>
        </w:r>
        <w:r w:rsidR="0038313A">
          <w:rPr>
            <w:noProof/>
            <w:webHidden/>
          </w:rPr>
          <w:tab/>
        </w:r>
        <w:r w:rsidR="0038313A">
          <w:rPr>
            <w:noProof/>
            <w:webHidden/>
          </w:rPr>
          <w:fldChar w:fldCharType="begin"/>
        </w:r>
        <w:r w:rsidR="0038313A">
          <w:rPr>
            <w:noProof/>
            <w:webHidden/>
          </w:rPr>
          <w:instrText xml:space="preserve"> PAGEREF _Toc129615853 \h </w:instrText>
        </w:r>
        <w:r w:rsidR="0038313A">
          <w:rPr>
            <w:noProof/>
            <w:webHidden/>
          </w:rPr>
        </w:r>
        <w:r w:rsidR="0038313A">
          <w:rPr>
            <w:noProof/>
            <w:webHidden/>
          </w:rPr>
          <w:fldChar w:fldCharType="separate"/>
        </w:r>
        <w:r w:rsidR="0038313A">
          <w:rPr>
            <w:noProof/>
            <w:webHidden/>
          </w:rPr>
          <w:t>49</w:t>
        </w:r>
        <w:r w:rsidR="0038313A">
          <w:rPr>
            <w:noProof/>
            <w:webHidden/>
          </w:rPr>
          <w:fldChar w:fldCharType="end"/>
        </w:r>
      </w:hyperlink>
    </w:p>
    <w:p w14:paraId="4B4E753F" w14:textId="0D22555B" w:rsidR="0038313A" w:rsidRDefault="006C172A">
      <w:pPr>
        <w:pStyle w:val="Kazaloslik"/>
        <w:tabs>
          <w:tab w:val="right" w:leader="dot" w:pos="9016"/>
        </w:tabs>
        <w:rPr>
          <w:rFonts w:asciiTheme="minorHAnsi" w:eastAsiaTheme="minorEastAsia" w:hAnsiTheme="minorHAnsi" w:cstheme="minorBidi"/>
          <w:noProof/>
          <w:sz w:val="22"/>
        </w:rPr>
      </w:pPr>
      <w:hyperlink w:anchor="_Toc129615854" w:history="1">
        <w:r w:rsidR="0038313A" w:rsidRPr="0068576B">
          <w:rPr>
            <w:rStyle w:val="Hiperpovezava"/>
            <w:noProof/>
          </w:rPr>
          <w:t>Tabela 9</w:t>
        </w:r>
        <w:r w:rsidR="0038313A" w:rsidRPr="0068576B">
          <w:rPr>
            <w:rStyle w:val="Hiperpovezava"/>
            <w:noProof/>
          </w:rPr>
          <w:noBreakHyphen/>
          <w:t>6: Občutljivost investicije</w:t>
        </w:r>
        <w:r w:rsidR="0038313A">
          <w:rPr>
            <w:noProof/>
            <w:webHidden/>
          </w:rPr>
          <w:tab/>
        </w:r>
        <w:r w:rsidR="0038313A">
          <w:rPr>
            <w:noProof/>
            <w:webHidden/>
          </w:rPr>
          <w:fldChar w:fldCharType="begin"/>
        </w:r>
        <w:r w:rsidR="0038313A">
          <w:rPr>
            <w:noProof/>
            <w:webHidden/>
          </w:rPr>
          <w:instrText xml:space="preserve"> PAGEREF _Toc129615854 \h </w:instrText>
        </w:r>
        <w:r w:rsidR="0038313A">
          <w:rPr>
            <w:noProof/>
            <w:webHidden/>
          </w:rPr>
        </w:r>
        <w:r w:rsidR="0038313A">
          <w:rPr>
            <w:noProof/>
            <w:webHidden/>
          </w:rPr>
          <w:fldChar w:fldCharType="separate"/>
        </w:r>
        <w:r w:rsidR="0038313A">
          <w:rPr>
            <w:noProof/>
            <w:webHidden/>
          </w:rPr>
          <w:t>51</w:t>
        </w:r>
        <w:r w:rsidR="0038313A">
          <w:rPr>
            <w:noProof/>
            <w:webHidden/>
          </w:rPr>
          <w:fldChar w:fldCharType="end"/>
        </w:r>
      </w:hyperlink>
    </w:p>
    <w:p w14:paraId="1BF4BD91" w14:textId="6C01A17E" w:rsidR="0038313A" w:rsidRDefault="006C172A">
      <w:pPr>
        <w:pStyle w:val="Kazaloslik"/>
        <w:tabs>
          <w:tab w:val="right" w:leader="dot" w:pos="9016"/>
        </w:tabs>
        <w:rPr>
          <w:rFonts w:asciiTheme="minorHAnsi" w:eastAsiaTheme="minorEastAsia" w:hAnsiTheme="minorHAnsi" w:cstheme="minorBidi"/>
          <w:noProof/>
          <w:sz w:val="22"/>
        </w:rPr>
      </w:pPr>
      <w:hyperlink w:anchor="_Toc129615855" w:history="1">
        <w:r w:rsidR="0038313A" w:rsidRPr="0068576B">
          <w:rPr>
            <w:rStyle w:val="Hiperpovezava"/>
            <w:noProof/>
          </w:rPr>
          <w:t>Tabela 9</w:t>
        </w:r>
        <w:r w:rsidR="0038313A" w:rsidRPr="0068576B">
          <w:rPr>
            <w:rStyle w:val="Hiperpovezava"/>
            <w:noProof/>
          </w:rPr>
          <w:noBreakHyphen/>
          <w:t>7: Občutljivost investicije – kritične spremenljivke</w:t>
        </w:r>
        <w:r w:rsidR="0038313A">
          <w:rPr>
            <w:noProof/>
            <w:webHidden/>
          </w:rPr>
          <w:tab/>
        </w:r>
        <w:r w:rsidR="0038313A">
          <w:rPr>
            <w:noProof/>
            <w:webHidden/>
          </w:rPr>
          <w:fldChar w:fldCharType="begin"/>
        </w:r>
        <w:r w:rsidR="0038313A">
          <w:rPr>
            <w:noProof/>
            <w:webHidden/>
          </w:rPr>
          <w:instrText xml:space="preserve"> PAGEREF _Toc129615855 \h </w:instrText>
        </w:r>
        <w:r w:rsidR="0038313A">
          <w:rPr>
            <w:noProof/>
            <w:webHidden/>
          </w:rPr>
        </w:r>
        <w:r w:rsidR="0038313A">
          <w:rPr>
            <w:noProof/>
            <w:webHidden/>
          </w:rPr>
          <w:fldChar w:fldCharType="separate"/>
        </w:r>
        <w:r w:rsidR="0038313A">
          <w:rPr>
            <w:noProof/>
            <w:webHidden/>
          </w:rPr>
          <w:t>52</w:t>
        </w:r>
        <w:r w:rsidR="0038313A">
          <w:rPr>
            <w:noProof/>
            <w:webHidden/>
          </w:rPr>
          <w:fldChar w:fldCharType="end"/>
        </w:r>
      </w:hyperlink>
    </w:p>
    <w:p w14:paraId="171928B0" w14:textId="6FAEC69E" w:rsidR="0038313A" w:rsidRDefault="006C172A">
      <w:pPr>
        <w:pStyle w:val="Kazaloslik"/>
        <w:tabs>
          <w:tab w:val="right" w:leader="dot" w:pos="9016"/>
        </w:tabs>
        <w:rPr>
          <w:rFonts w:asciiTheme="minorHAnsi" w:eastAsiaTheme="minorEastAsia" w:hAnsiTheme="minorHAnsi" w:cstheme="minorBidi"/>
          <w:noProof/>
          <w:sz w:val="22"/>
        </w:rPr>
      </w:pPr>
      <w:hyperlink w:anchor="_Toc129615856" w:history="1">
        <w:r w:rsidR="0038313A" w:rsidRPr="0068576B">
          <w:rPr>
            <w:rStyle w:val="Hiperpovezava"/>
            <w:noProof/>
          </w:rPr>
          <w:t>Tabela 9</w:t>
        </w:r>
        <w:r w:rsidR="0038313A" w:rsidRPr="0068576B">
          <w:rPr>
            <w:rStyle w:val="Hiperpovezava"/>
            <w:noProof/>
          </w:rPr>
          <w:noBreakHyphen/>
          <w:t>8: Občutljivost investicije – večja odstopanja</w:t>
        </w:r>
        <w:r w:rsidR="0038313A">
          <w:rPr>
            <w:noProof/>
            <w:webHidden/>
          </w:rPr>
          <w:tab/>
        </w:r>
        <w:r w:rsidR="0038313A">
          <w:rPr>
            <w:noProof/>
            <w:webHidden/>
          </w:rPr>
          <w:fldChar w:fldCharType="begin"/>
        </w:r>
        <w:r w:rsidR="0038313A">
          <w:rPr>
            <w:noProof/>
            <w:webHidden/>
          </w:rPr>
          <w:instrText xml:space="preserve"> PAGEREF _Toc129615856 \h </w:instrText>
        </w:r>
        <w:r w:rsidR="0038313A">
          <w:rPr>
            <w:noProof/>
            <w:webHidden/>
          </w:rPr>
        </w:r>
        <w:r w:rsidR="0038313A">
          <w:rPr>
            <w:noProof/>
            <w:webHidden/>
          </w:rPr>
          <w:fldChar w:fldCharType="separate"/>
        </w:r>
        <w:r w:rsidR="0038313A">
          <w:rPr>
            <w:noProof/>
            <w:webHidden/>
          </w:rPr>
          <w:t>53</w:t>
        </w:r>
        <w:r w:rsidR="0038313A">
          <w:rPr>
            <w:noProof/>
            <w:webHidden/>
          </w:rPr>
          <w:fldChar w:fldCharType="end"/>
        </w:r>
      </w:hyperlink>
    </w:p>
    <w:p w14:paraId="2FE390A7" w14:textId="77777777" w:rsidR="006B2218" w:rsidRDefault="006B2218">
      <w:pPr>
        <w:spacing w:after="160" w:line="259" w:lineRule="auto"/>
        <w:ind w:left="0" w:firstLine="0"/>
      </w:pPr>
      <w:r>
        <w:fldChar w:fldCharType="end"/>
      </w:r>
    </w:p>
    <w:p w14:paraId="2FE390A8" w14:textId="77777777" w:rsidR="006B2218" w:rsidRPr="00F2154B" w:rsidRDefault="006B2218" w:rsidP="006B2218">
      <w:pPr>
        <w:spacing w:after="0" w:line="259" w:lineRule="auto"/>
        <w:ind w:left="0" w:firstLine="0"/>
        <w:rPr>
          <w:i/>
          <w:color w:val="767171" w:themeColor="background2" w:themeShade="80"/>
        </w:rPr>
      </w:pPr>
      <w:r w:rsidRPr="00F2154B">
        <w:rPr>
          <w:i/>
          <w:color w:val="767171" w:themeColor="background2" w:themeShade="80"/>
        </w:rPr>
        <w:t xml:space="preserve">Kazalo slik: </w:t>
      </w:r>
    </w:p>
    <w:p w14:paraId="2A002D2C" w14:textId="449C7DC3" w:rsidR="001F63A2" w:rsidRDefault="006B2218">
      <w:pPr>
        <w:pStyle w:val="Kazaloslik"/>
        <w:tabs>
          <w:tab w:val="right" w:leader="dot" w:pos="9016"/>
        </w:tabs>
        <w:rPr>
          <w:rFonts w:asciiTheme="minorHAnsi" w:eastAsiaTheme="minorEastAsia" w:hAnsiTheme="minorHAnsi" w:cstheme="minorBidi"/>
          <w:noProof/>
          <w:sz w:val="22"/>
        </w:rPr>
      </w:pPr>
      <w:r>
        <w:fldChar w:fldCharType="begin"/>
      </w:r>
      <w:r>
        <w:instrText xml:space="preserve"> TOC \h \z \c "Slika" </w:instrText>
      </w:r>
      <w:r>
        <w:fldChar w:fldCharType="separate"/>
      </w:r>
      <w:hyperlink w:anchor="_Toc129615889" w:history="1">
        <w:r w:rsidR="001F63A2" w:rsidRPr="00502A45">
          <w:rPr>
            <w:rStyle w:val="Hiperpovezava"/>
            <w:noProof/>
          </w:rPr>
          <w:t>Slika 3</w:t>
        </w:r>
        <w:r w:rsidR="001F63A2" w:rsidRPr="00502A45">
          <w:rPr>
            <w:rStyle w:val="Hiperpovezava"/>
            <w:noProof/>
          </w:rPr>
          <w:noBreakHyphen/>
          <w:t>1: Umestitev Podravske regije v prostoru Republike Slovenije</w:t>
        </w:r>
        <w:r w:rsidR="001F63A2">
          <w:rPr>
            <w:noProof/>
            <w:webHidden/>
          </w:rPr>
          <w:tab/>
        </w:r>
        <w:r w:rsidR="001F63A2">
          <w:rPr>
            <w:noProof/>
            <w:webHidden/>
          </w:rPr>
          <w:fldChar w:fldCharType="begin"/>
        </w:r>
        <w:r w:rsidR="001F63A2">
          <w:rPr>
            <w:noProof/>
            <w:webHidden/>
          </w:rPr>
          <w:instrText xml:space="preserve"> PAGEREF _Toc129615889 \h </w:instrText>
        </w:r>
        <w:r w:rsidR="001F63A2">
          <w:rPr>
            <w:noProof/>
            <w:webHidden/>
          </w:rPr>
        </w:r>
        <w:r w:rsidR="001F63A2">
          <w:rPr>
            <w:noProof/>
            <w:webHidden/>
          </w:rPr>
          <w:fldChar w:fldCharType="separate"/>
        </w:r>
        <w:r w:rsidR="001F63A2">
          <w:rPr>
            <w:noProof/>
            <w:webHidden/>
          </w:rPr>
          <w:t>12</w:t>
        </w:r>
        <w:r w:rsidR="001F63A2">
          <w:rPr>
            <w:noProof/>
            <w:webHidden/>
          </w:rPr>
          <w:fldChar w:fldCharType="end"/>
        </w:r>
      </w:hyperlink>
    </w:p>
    <w:p w14:paraId="63D1C25B" w14:textId="641EA69A" w:rsidR="001F63A2" w:rsidRDefault="006C172A">
      <w:pPr>
        <w:pStyle w:val="Kazaloslik"/>
        <w:tabs>
          <w:tab w:val="right" w:leader="dot" w:pos="9016"/>
        </w:tabs>
        <w:rPr>
          <w:rFonts w:asciiTheme="minorHAnsi" w:eastAsiaTheme="minorEastAsia" w:hAnsiTheme="minorHAnsi" w:cstheme="minorBidi"/>
          <w:noProof/>
          <w:sz w:val="22"/>
        </w:rPr>
      </w:pPr>
      <w:hyperlink w:anchor="_Toc129615890" w:history="1">
        <w:r w:rsidR="001F63A2" w:rsidRPr="00502A45">
          <w:rPr>
            <w:rStyle w:val="Hiperpovezava"/>
            <w:noProof/>
          </w:rPr>
          <w:t>Slika 3</w:t>
        </w:r>
        <w:r w:rsidR="001F63A2" w:rsidRPr="00502A45">
          <w:rPr>
            <w:rStyle w:val="Hiperpovezava"/>
            <w:noProof/>
          </w:rPr>
          <w:noBreakHyphen/>
          <w:t>2: Geografska umeščenost občine</w:t>
        </w:r>
        <w:r w:rsidR="001F63A2">
          <w:rPr>
            <w:noProof/>
            <w:webHidden/>
          </w:rPr>
          <w:tab/>
        </w:r>
        <w:r w:rsidR="001F63A2">
          <w:rPr>
            <w:noProof/>
            <w:webHidden/>
          </w:rPr>
          <w:fldChar w:fldCharType="begin"/>
        </w:r>
        <w:r w:rsidR="001F63A2">
          <w:rPr>
            <w:noProof/>
            <w:webHidden/>
          </w:rPr>
          <w:instrText xml:space="preserve"> PAGEREF _Toc129615890 \h </w:instrText>
        </w:r>
        <w:r w:rsidR="001F63A2">
          <w:rPr>
            <w:noProof/>
            <w:webHidden/>
          </w:rPr>
        </w:r>
        <w:r w:rsidR="001F63A2">
          <w:rPr>
            <w:noProof/>
            <w:webHidden/>
          </w:rPr>
          <w:fldChar w:fldCharType="separate"/>
        </w:r>
        <w:r w:rsidR="001F63A2">
          <w:rPr>
            <w:noProof/>
            <w:webHidden/>
          </w:rPr>
          <w:t>13</w:t>
        </w:r>
        <w:r w:rsidR="001F63A2">
          <w:rPr>
            <w:noProof/>
            <w:webHidden/>
          </w:rPr>
          <w:fldChar w:fldCharType="end"/>
        </w:r>
      </w:hyperlink>
    </w:p>
    <w:p w14:paraId="011A00F1" w14:textId="7DDE6E35" w:rsidR="001F63A2" w:rsidRDefault="006C172A">
      <w:pPr>
        <w:pStyle w:val="Kazaloslik"/>
        <w:tabs>
          <w:tab w:val="right" w:leader="dot" w:pos="9016"/>
        </w:tabs>
        <w:rPr>
          <w:rFonts w:asciiTheme="minorHAnsi" w:eastAsiaTheme="minorEastAsia" w:hAnsiTheme="minorHAnsi" w:cstheme="minorBidi"/>
          <w:noProof/>
          <w:sz w:val="22"/>
        </w:rPr>
      </w:pPr>
      <w:hyperlink w:anchor="_Toc129615891" w:history="1">
        <w:r w:rsidR="001F63A2" w:rsidRPr="00502A45">
          <w:rPr>
            <w:rStyle w:val="Hiperpovezava"/>
            <w:noProof/>
          </w:rPr>
          <w:t>Slika 3</w:t>
        </w:r>
        <w:r w:rsidR="001F63A2" w:rsidRPr="00502A45">
          <w:rPr>
            <w:rStyle w:val="Hiperpovezava"/>
            <w:noProof/>
          </w:rPr>
          <w:noBreakHyphen/>
          <w:t>3: Pogled proti pričetku trase predvidene tematske in pohodne poti</w:t>
        </w:r>
        <w:r w:rsidR="001F63A2">
          <w:rPr>
            <w:noProof/>
            <w:webHidden/>
          </w:rPr>
          <w:tab/>
        </w:r>
        <w:r w:rsidR="001F63A2">
          <w:rPr>
            <w:noProof/>
            <w:webHidden/>
          </w:rPr>
          <w:fldChar w:fldCharType="begin"/>
        </w:r>
        <w:r w:rsidR="001F63A2">
          <w:rPr>
            <w:noProof/>
            <w:webHidden/>
          </w:rPr>
          <w:instrText xml:space="preserve"> PAGEREF _Toc129615891 \h </w:instrText>
        </w:r>
        <w:r w:rsidR="001F63A2">
          <w:rPr>
            <w:noProof/>
            <w:webHidden/>
          </w:rPr>
        </w:r>
        <w:r w:rsidR="001F63A2">
          <w:rPr>
            <w:noProof/>
            <w:webHidden/>
          </w:rPr>
          <w:fldChar w:fldCharType="separate"/>
        </w:r>
        <w:r w:rsidR="001F63A2">
          <w:rPr>
            <w:noProof/>
            <w:webHidden/>
          </w:rPr>
          <w:t>15</w:t>
        </w:r>
        <w:r w:rsidR="001F63A2">
          <w:rPr>
            <w:noProof/>
            <w:webHidden/>
          </w:rPr>
          <w:fldChar w:fldCharType="end"/>
        </w:r>
      </w:hyperlink>
    </w:p>
    <w:p w14:paraId="5DA2D5E5" w14:textId="33785D2E" w:rsidR="001F63A2" w:rsidRDefault="006C172A">
      <w:pPr>
        <w:pStyle w:val="Kazaloslik"/>
        <w:tabs>
          <w:tab w:val="right" w:leader="dot" w:pos="9016"/>
        </w:tabs>
        <w:rPr>
          <w:rFonts w:asciiTheme="minorHAnsi" w:eastAsiaTheme="minorEastAsia" w:hAnsiTheme="minorHAnsi" w:cstheme="minorBidi"/>
          <w:noProof/>
          <w:sz w:val="22"/>
        </w:rPr>
      </w:pPr>
      <w:hyperlink w:anchor="_Toc129615892" w:history="1">
        <w:r w:rsidR="001F63A2" w:rsidRPr="00502A45">
          <w:rPr>
            <w:rStyle w:val="Hiperpovezava"/>
            <w:noProof/>
          </w:rPr>
          <w:t>Slika 3</w:t>
        </w:r>
        <w:r w:rsidR="001F63A2" w:rsidRPr="00502A45">
          <w:rPr>
            <w:rStyle w:val="Hiperpovezava"/>
            <w:noProof/>
          </w:rPr>
          <w:noBreakHyphen/>
          <w:t>4: Prehod preko mostu</w:t>
        </w:r>
        <w:r w:rsidR="001F63A2">
          <w:rPr>
            <w:noProof/>
            <w:webHidden/>
          </w:rPr>
          <w:tab/>
        </w:r>
        <w:r w:rsidR="001F63A2">
          <w:rPr>
            <w:noProof/>
            <w:webHidden/>
          </w:rPr>
          <w:fldChar w:fldCharType="begin"/>
        </w:r>
        <w:r w:rsidR="001F63A2">
          <w:rPr>
            <w:noProof/>
            <w:webHidden/>
          </w:rPr>
          <w:instrText xml:space="preserve"> PAGEREF _Toc129615892 \h </w:instrText>
        </w:r>
        <w:r w:rsidR="001F63A2">
          <w:rPr>
            <w:noProof/>
            <w:webHidden/>
          </w:rPr>
        </w:r>
        <w:r w:rsidR="001F63A2">
          <w:rPr>
            <w:noProof/>
            <w:webHidden/>
          </w:rPr>
          <w:fldChar w:fldCharType="separate"/>
        </w:r>
        <w:r w:rsidR="001F63A2">
          <w:rPr>
            <w:noProof/>
            <w:webHidden/>
          </w:rPr>
          <w:t>16</w:t>
        </w:r>
        <w:r w:rsidR="001F63A2">
          <w:rPr>
            <w:noProof/>
            <w:webHidden/>
          </w:rPr>
          <w:fldChar w:fldCharType="end"/>
        </w:r>
      </w:hyperlink>
    </w:p>
    <w:p w14:paraId="4AF4A2CF" w14:textId="37DBD4CB" w:rsidR="001F63A2" w:rsidRDefault="006C172A">
      <w:pPr>
        <w:pStyle w:val="Kazaloslik"/>
        <w:tabs>
          <w:tab w:val="right" w:leader="dot" w:pos="9016"/>
        </w:tabs>
        <w:rPr>
          <w:rFonts w:asciiTheme="minorHAnsi" w:eastAsiaTheme="minorEastAsia" w:hAnsiTheme="minorHAnsi" w:cstheme="minorBidi"/>
          <w:noProof/>
          <w:sz w:val="22"/>
        </w:rPr>
      </w:pPr>
      <w:hyperlink w:anchor="_Toc129615893" w:history="1">
        <w:r w:rsidR="001F63A2" w:rsidRPr="00502A45">
          <w:rPr>
            <w:rStyle w:val="Hiperpovezava"/>
            <w:noProof/>
          </w:rPr>
          <w:t>Slika 3</w:t>
        </w:r>
        <w:r w:rsidR="001F63A2" w:rsidRPr="00502A45">
          <w:rPr>
            <w:rStyle w:val="Hiperpovezava"/>
            <w:noProof/>
          </w:rPr>
          <w:noBreakHyphen/>
          <w:t>5: Predvidena tematska pot bo potekala po travniku med lipovim drevoredom in njivami</w:t>
        </w:r>
        <w:r w:rsidR="001F63A2">
          <w:rPr>
            <w:noProof/>
            <w:webHidden/>
          </w:rPr>
          <w:tab/>
        </w:r>
        <w:r w:rsidR="001F63A2">
          <w:rPr>
            <w:noProof/>
            <w:webHidden/>
          </w:rPr>
          <w:fldChar w:fldCharType="begin"/>
        </w:r>
        <w:r w:rsidR="001F63A2">
          <w:rPr>
            <w:noProof/>
            <w:webHidden/>
          </w:rPr>
          <w:instrText xml:space="preserve"> PAGEREF _Toc129615893 \h </w:instrText>
        </w:r>
        <w:r w:rsidR="001F63A2">
          <w:rPr>
            <w:noProof/>
            <w:webHidden/>
          </w:rPr>
        </w:r>
        <w:r w:rsidR="001F63A2">
          <w:rPr>
            <w:noProof/>
            <w:webHidden/>
          </w:rPr>
          <w:fldChar w:fldCharType="separate"/>
        </w:r>
        <w:r w:rsidR="001F63A2">
          <w:rPr>
            <w:noProof/>
            <w:webHidden/>
          </w:rPr>
          <w:t>16</w:t>
        </w:r>
        <w:r w:rsidR="001F63A2">
          <w:rPr>
            <w:noProof/>
            <w:webHidden/>
          </w:rPr>
          <w:fldChar w:fldCharType="end"/>
        </w:r>
      </w:hyperlink>
    </w:p>
    <w:p w14:paraId="2616C4BB" w14:textId="053B4AB2" w:rsidR="001F63A2" w:rsidRDefault="006C172A">
      <w:pPr>
        <w:pStyle w:val="Kazaloslik"/>
        <w:tabs>
          <w:tab w:val="right" w:leader="dot" w:pos="9016"/>
        </w:tabs>
        <w:rPr>
          <w:rFonts w:asciiTheme="minorHAnsi" w:eastAsiaTheme="minorEastAsia" w:hAnsiTheme="minorHAnsi" w:cstheme="minorBidi"/>
          <w:noProof/>
          <w:sz w:val="22"/>
        </w:rPr>
      </w:pPr>
      <w:hyperlink w:anchor="_Toc129615894" w:history="1">
        <w:r w:rsidR="001F63A2" w:rsidRPr="00502A45">
          <w:rPr>
            <w:rStyle w:val="Hiperpovezava"/>
            <w:noProof/>
          </w:rPr>
          <w:t>Slika 3</w:t>
        </w:r>
        <w:r w:rsidR="001F63A2" w:rsidRPr="00502A45">
          <w:rPr>
            <w:rStyle w:val="Hiperpovezava"/>
            <w:noProof/>
          </w:rPr>
          <w:noBreakHyphen/>
          <w:t>6: Predvidena tematska pohodna pot bo proti zahodu potekala po travniku južno od lokalne ceste med cestnim jarkom in obstoječo ograjo</w:t>
        </w:r>
        <w:r w:rsidR="001F63A2">
          <w:rPr>
            <w:noProof/>
            <w:webHidden/>
          </w:rPr>
          <w:tab/>
        </w:r>
        <w:r w:rsidR="001F63A2">
          <w:rPr>
            <w:noProof/>
            <w:webHidden/>
          </w:rPr>
          <w:fldChar w:fldCharType="begin"/>
        </w:r>
        <w:r w:rsidR="001F63A2">
          <w:rPr>
            <w:noProof/>
            <w:webHidden/>
          </w:rPr>
          <w:instrText xml:space="preserve"> PAGEREF _Toc129615894 \h </w:instrText>
        </w:r>
        <w:r w:rsidR="001F63A2">
          <w:rPr>
            <w:noProof/>
            <w:webHidden/>
          </w:rPr>
        </w:r>
        <w:r w:rsidR="001F63A2">
          <w:rPr>
            <w:noProof/>
            <w:webHidden/>
          </w:rPr>
          <w:fldChar w:fldCharType="separate"/>
        </w:r>
        <w:r w:rsidR="001F63A2">
          <w:rPr>
            <w:noProof/>
            <w:webHidden/>
          </w:rPr>
          <w:t>17</w:t>
        </w:r>
        <w:r w:rsidR="001F63A2">
          <w:rPr>
            <w:noProof/>
            <w:webHidden/>
          </w:rPr>
          <w:fldChar w:fldCharType="end"/>
        </w:r>
      </w:hyperlink>
    </w:p>
    <w:p w14:paraId="5285F221" w14:textId="51D8D752" w:rsidR="001F63A2" w:rsidRDefault="006C172A">
      <w:pPr>
        <w:pStyle w:val="Kazaloslik"/>
        <w:tabs>
          <w:tab w:val="right" w:leader="dot" w:pos="9016"/>
        </w:tabs>
        <w:rPr>
          <w:rFonts w:asciiTheme="minorHAnsi" w:eastAsiaTheme="minorEastAsia" w:hAnsiTheme="minorHAnsi" w:cstheme="minorBidi"/>
          <w:noProof/>
          <w:sz w:val="22"/>
        </w:rPr>
      </w:pPr>
      <w:hyperlink w:anchor="_Toc129615895" w:history="1">
        <w:r w:rsidR="001F63A2" w:rsidRPr="00502A45">
          <w:rPr>
            <w:rStyle w:val="Hiperpovezava"/>
            <w:noProof/>
          </w:rPr>
          <w:t>Slika 3</w:t>
        </w:r>
        <w:r w:rsidR="001F63A2" w:rsidRPr="00502A45">
          <w:rPr>
            <w:rStyle w:val="Hiperpovezava"/>
            <w:noProof/>
          </w:rPr>
          <w:noBreakHyphen/>
          <w:t>7: Zaključek tematske pohodne poti pri avtobusnem postajališču v naselju pohorski dvor pod gradom Hompoš</w:t>
        </w:r>
        <w:r w:rsidR="001F63A2">
          <w:rPr>
            <w:noProof/>
            <w:webHidden/>
          </w:rPr>
          <w:tab/>
        </w:r>
        <w:r w:rsidR="001F63A2">
          <w:rPr>
            <w:noProof/>
            <w:webHidden/>
          </w:rPr>
          <w:fldChar w:fldCharType="begin"/>
        </w:r>
        <w:r w:rsidR="001F63A2">
          <w:rPr>
            <w:noProof/>
            <w:webHidden/>
          </w:rPr>
          <w:instrText xml:space="preserve"> PAGEREF _Toc129615895 \h </w:instrText>
        </w:r>
        <w:r w:rsidR="001F63A2">
          <w:rPr>
            <w:noProof/>
            <w:webHidden/>
          </w:rPr>
        </w:r>
        <w:r w:rsidR="001F63A2">
          <w:rPr>
            <w:noProof/>
            <w:webHidden/>
          </w:rPr>
          <w:fldChar w:fldCharType="separate"/>
        </w:r>
        <w:r w:rsidR="001F63A2">
          <w:rPr>
            <w:noProof/>
            <w:webHidden/>
          </w:rPr>
          <w:t>17</w:t>
        </w:r>
        <w:r w:rsidR="001F63A2">
          <w:rPr>
            <w:noProof/>
            <w:webHidden/>
          </w:rPr>
          <w:fldChar w:fldCharType="end"/>
        </w:r>
      </w:hyperlink>
    </w:p>
    <w:p w14:paraId="77A6BEAA" w14:textId="2DADF22E" w:rsidR="001F63A2" w:rsidRDefault="006C172A">
      <w:pPr>
        <w:pStyle w:val="Kazaloslik"/>
        <w:tabs>
          <w:tab w:val="right" w:leader="dot" w:pos="9016"/>
        </w:tabs>
        <w:rPr>
          <w:rFonts w:asciiTheme="minorHAnsi" w:eastAsiaTheme="minorEastAsia" w:hAnsiTheme="minorHAnsi" w:cstheme="minorBidi"/>
          <w:noProof/>
          <w:sz w:val="22"/>
        </w:rPr>
      </w:pPr>
      <w:hyperlink w:anchor="_Toc129615896" w:history="1">
        <w:r w:rsidR="001F63A2" w:rsidRPr="00502A45">
          <w:rPr>
            <w:rStyle w:val="Hiperpovezava"/>
            <w:noProof/>
          </w:rPr>
          <w:t>Slika 3</w:t>
        </w:r>
        <w:r w:rsidR="001F63A2" w:rsidRPr="00502A45">
          <w:rPr>
            <w:rStyle w:val="Hiperpovezava"/>
            <w:noProof/>
          </w:rPr>
          <w:noBreakHyphen/>
          <w:t>8: Stara razglednica iz leta 1990, kjer je že viden lipov drevored</w:t>
        </w:r>
        <w:r w:rsidR="001F63A2">
          <w:rPr>
            <w:noProof/>
            <w:webHidden/>
          </w:rPr>
          <w:tab/>
        </w:r>
        <w:r w:rsidR="001F63A2">
          <w:rPr>
            <w:noProof/>
            <w:webHidden/>
          </w:rPr>
          <w:fldChar w:fldCharType="begin"/>
        </w:r>
        <w:r w:rsidR="001F63A2">
          <w:rPr>
            <w:noProof/>
            <w:webHidden/>
          </w:rPr>
          <w:instrText xml:space="preserve"> PAGEREF _Toc129615896 \h </w:instrText>
        </w:r>
        <w:r w:rsidR="001F63A2">
          <w:rPr>
            <w:noProof/>
            <w:webHidden/>
          </w:rPr>
        </w:r>
        <w:r w:rsidR="001F63A2">
          <w:rPr>
            <w:noProof/>
            <w:webHidden/>
          </w:rPr>
          <w:fldChar w:fldCharType="separate"/>
        </w:r>
        <w:r w:rsidR="001F63A2">
          <w:rPr>
            <w:noProof/>
            <w:webHidden/>
          </w:rPr>
          <w:t>18</w:t>
        </w:r>
        <w:r w:rsidR="001F63A2">
          <w:rPr>
            <w:noProof/>
            <w:webHidden/>
          </w:rPr>
          <w:fldChar w:fldCharType="end"/>
        </w:r>
      </w:hyperlink>
    </w:p>
    <w:p w14:paraId="52ED886D" w14:textId="3A2BB6C5" w:rsidR="001F63A2" w:rsidRDefault="006C172A">
      <w:pPr>
        <w:pStyle w:val="Kazaloslik"/>
        <w:tabs>
          <w:tab w:val="right" w:leader="dot" w:pos="9016"/>
        </w:tabs>
        <w:rPr>
          <w:rFonts w:asciiTheme="minorHAnsi" w:eastAsiaTheme="minorEastAsia" w:hAnsiTheme="minorHAnsi" w:cstheme="minorBidi"/>
          <w:noProof/>
          <w:sz w:val="22"/>
        </w:rPr>
      </w:pPr>
      <w:hyperlink w:anchor="_Toc129615897" w:history="1">
        <w:r w:rsidR="001F63A2" w:rsidRPr="00502A45">
          <w:rPr>
            <w:rStyle w:val="Hiperpovezava"/>
            <w:noProof/>
          </w:rPr>
          <w:t>Slika 3</w:t>
        </w:r>
        <w:r w:rsidR="001F63A2" w:rsidRPr="00502A45">
          <w:rPr>
            <w:rStyle w:val="Hiperpovezava"/>
            <w:noProof/>
          </w:rPr>
          <w:noBreakHyphen/>
          <w:t>9: Sanacija drevoreda leta 1991</w:t>
        </w:r>
        <w:r w:rsidR="001F63A2">
          <w:rPr>
            <w:noProof/>
            <w:webHidden/>
          </w:rPr>
          <w:tab/>
        </w:r>
        <w:r w:rsidR="001F63A2">
          <w:rPr>
            <w:noProof/>
            <w:webHidden/>
          </w:rPr>
          <w:fldChar w:fldCharType="begin"/>
        </w:r>
        <w:r w:rsidR="001F63A2">
          <w:rPr>
            <w:noProof/>
            <w:webHidden/>
          </w:rPr>
          <w:instrText xml:space="preserve"> PAGEREF _Toc129615897 \h </w:instrText>
        </w:r>
        <w:r w:rsidR="001F63A2">
          <w:rPr>
            <w:noProof/>
            <w:webHidden/>
          </w:rPr>
        </w:r>
        <w:r w:rsidR="001F63A2">
          <w:rPr>
            <w:noProof/>
            <w:webHidden/>
          </w:rPr>
          <w:fldChar w:fldCharType="separate"/>
        </w:r>
        <w:r w:rsidR="001F63A2">
          <w:rPr>
            <w:noProof/>
            <w:webHidden/>
          </w:rPr>
          <w:t>19</w:t>
        </w:r>
        <w:r w:rsidR="001F63A2">
          <w:rPr>
            <w:noProof/>
            <w:webHidden/>
          </w:rPr>
          <w:fldChar w:fldCharType="end"/>
        </w:r>
      </w:hyperlink>
    </w:p>
    <w:p w14:paraId="7D97A36C" w14:textId="1C08516A" w:rsidR="001F63A2" w:rsidRDefault="006C172A">
      <w:pPr>
        <w:pStyle w:val="Kazaloslik"/>
        <w:tabs>
          <w:tab w:val="right" w:leader="dot" w:pos="9016"/>
        </w:tabs>
        <w:rPr>
          <w:rFonts w:asciiTheme="minorHAnsi" w:eastAsiaTheme="minorEastAsia" w:hAnsiTheme="minorHAnsi" w:cstheme="minorBidi"/>
          <w:noProof/>
          <w:sz w:val="22"/>
        </w:rPr>
      </w:pPr>
      <w:hyperlink w:anchor="_Toc129615898" w:history="1">
        <w:r w:rsidR="001F63A2" w:rsidRPr="00502A45">
          <w:rPr>
            <w:rStyle w:val="Hiperpovezava"/>
            <w:noProof/>
          </w:rPr>
          <w:t>Slika 6</w:t>
        </w:r>
        <w:r w:rsidR="001F63A2" w:rsidRPr="00502A45">
          <w:rPr>
            <w:rStyle w:val="Hiperpovezava"/>
            <w:noProof/>
          </w:rPr>
          <w:noBreakHyphen/>
          <w:t>1: Tematska in pohodna pot ob lipovem drevoredu</w:t>
        </w:r>
        <w:r w:rsidR="001F63A2">
          <w:rPr>
            <w:noProof/>
            <w:webHidden/>
          </w:rPr>
          <w:tab/>
        </w:r>
        <w:r w:rsidR="001F63A2">
          <w:rPr>
            <w:noProof/>
            <w:webHidden/>
          </w:rPr>
          <w:fldChar w:fldCharType="begin"/>
        </w:r>
        <w:r w:rsidR="001F63A2">
          <w:rPr>
            <w:noProof/>
            <w:webHidden/>
          </w:rPr>
          <w:instrText xml:space="preserve"> PAGEREF _Toc129615898 \h </w:instrText>
        </w:r>
        <w:r w:rsidR="001F63A2">
          <w:rPr>
            <w:noProof/>
            <w:webHidden/>
          </w:rPr>
        </w:r>
        <w:r w:rsidR="001F63A2">
          <w:rPr>
            <w:noProof/>
            <w:webHidden/>
          </w:rPr>
          <w:fldChar w:fldCharType="separate"/>
        </w:r>
        <w:r w:rsidR="001F63A2">
          <w:rPr>
            <w:noProof/>
            <w:webHidden/>
          </w:rPr>
          <w:t>30</w:t>
        </w:r>
        <w:r w:rsidR="001F63A2">
          <w:rPr>
            <w:noProof/>
            <w:webHidden/>
          </w:rPr>
          <w:fldChar w:fldCharType="end"/>
        </w:r>
      </w:hyperlink>
    </w:p>
    <w:p w14:paraId="3D6560AB" w14:textId="612B9CEC" w:rsidR="001F63A2" w:rsidRDefault="006C172A">
      <w:pPr>
        <w:pStyle w:val="Kazaloslik"/>
        <w:tabs>
          <w:tab w:val="right" w:leader="dot" w:pos="9016"/>
        </w:tabs>
        <w:rPr>
          <w:rFonts w:asciiTheme="minorHAnsi" w:eastAsiaTheme="minorEastAsia" w:hAnsiTheme="minorHAnsi" w:cstheme="minorBidi"/>
          <w:noProof/>
          <w:sz w:val="22"/>
        </w:rPr>
      </w:pPr>
      <w:hyperlink w:anchor="_Toc129615899" w:history="1">
        <w:r w:rsidR="001F63A2" w:rsidRPr="00502A45">
          <w:rPr>
            <w:rStyle w:val="Hiperpovezava"/>
            <w:noProof/>
          </w:rPr>
          <w:t>Slika 6</w:t>
        </w:r>
        <w:r w:rsidR="001F63A2" w:rsidRPr="00502A45">
          <w:rPr>
            <w:rStyle w:val="Hiperpovezava"/>
            <w:noProof/>
          </w:rPr>
          <w:noBreakHyphen/>
          <w:t>3: Lokacija investicije – lipov drevored</w:t>
        </w:r>
        <w:r w:rsidR="001F63A2">
          <w:rPr>
            <w:noProof/>
            <w:webHidden/>
          </w:rPr>
          <w:tab/>
        </w:r>
        <w:r w:rsidR="001F63A2">
          <w:rPr>
            <w:noProof/>
            <w:webHidden/>
          </w:rPr>
          <w:fldChar w:fldCharType="begin"/>
        </w:r>
        <w:r w:rsidR="001F63A2">
          <w:rPr>
            <w:noProof/>
            <w:webHidden/>
          </w:rPr>
          <w:instrText xml:space="preserve"> PAGEREF _Toc129615899 \h </w:instrText>
        </w:r>
        <w:r w:rsidR="001F63A2">
          <w:rPr>
            <w:noProof/>
            <w:webHidden/>
          </w:rPr>
        </w:r>
        <w:r w:rsidR="001F63A2">
          <w:rPr>
            <w:noProof/>
            <w:webHidden/>
          </w:rPr>
          <w:fldChar w:fldCharType="separate"/>
        </w:r>
        <w:r w:rsidR="001F63A2">
          <w:rPr>
            <w:noProof/>
            <w:webHidden/>
          </w:rPr>
          <w:t>33</w:t>
        </w:r>
        <w:r w:rsidR="001F63A2">
          <w:rPr>
            <w:noProof/>
            <w:webHidden/>
          </w:rPr>
          <w:fldChar w:fldCharType="end"/>
        </w:r>
      </w:hyperlink>
    </w:p>
    <w:p w14:paraId="753A5277" w14:textId="01040234" w:rsidR="001F63A2" w:rsidRDefault="006C172A">
      <w:pPr>
        <w:pStyle w:val="Kazaloslik"/>
        <w:tabs>
          <w:tab w:val="right" w:leader="dot" w:pos="9016"/>
        </w:tabs>
        <w:rPr>
          <w:rFonts w:asciiTheme="minorHAnsi" w:eastAsiaTheme="minorEastAsia" w:hAnsiTheme="minorHAnsi" w:cstheme="minorBidi"/>
          <w:noProof/>
          <w:sz w:val="22"/>
        </w:rPr>
      </w:pPr>
      <w:hyperlink w:anchor="_Toc129615900" w:history="1">
        <w:r w:rsidR="001F63A2" w:rsidRPr="00502A45">
          <w:rPr>
            <w:rStyle w:val="Hiperpovezava"/>
            <w:noProof/>
          </w:rPr>
          <w:t>Slika 6</w:t>
        </w:r>
        <w:r w:rsidR="001F63A2" w:rsidRPr="00502A45">
          <w:rPr>
            <w:rStyle w:val="Hiperpovezava"/>
            <w:noProof/>
          </w:rPr>
          <w:noBreakHyphen/>
          <w:t>4: Lokacija investicije – tematska in pohodna pot</w:t>
        </w:r>
        <w:r w:rsidR="001F63A2">
          <w:rPr>
            <w:noProof/>
            <w:webHidden/>
          </w:rPr>
          <w:tab/>
        </w:r>
        <w:r w:rsidR="001F63A2">
          <w:rPr>
            <w:noProof/>
            <w:webHidden/>
          </w:rPr>
          <w:fldChar w:fldCharType="begin"/>
        </w:r>
        <w:r w:rsidR="001F63A2">
          <w:rPr>
            <w:noProof/>
            <w:webHidden/>
          </w:rPr>
          <w:instrText xml:space="preserve"> PAGEREF _Toc129615900 \h </w:instrText>
        </w:r>
        <w:r w:rsidR="001F63A2">
          <w:rPr>
            <w:noProof/>
            <w:webHidden/>
          </w:rPr>
        </w:r>
        <w:r w:rsidR="001F63A2">
          <w:rPr>
            <w:noProof/>
            <w:webHidden/>
          </w:rPr>
          <w:fldChar w:fldCharType="separate"/>
        </w:r>
        <w:r w:rsidR="001F63A2">
          <w:rPr>
            <w:noProof/>
            <w:webHidden/>
          </w:rPr>
          <w:t>34</w:t>
        </w:r>
        <w:r w:rsidR="001F63A2">
          <w:rPr>
            <w:noProof/>
            <w:webHidden/>
          </w:rPr>
          <w:fldChar w:fldCharType="end"/>
        </w:r>
      </w:hyperlink>
    </w:p>
    <w:p w14:paraId="597A90F8" w14:textId="64864293" w:rsidR="001F63A2" w:rsidRDefault="006C172A">
      <w:pPr>
        <w:pStyle w:val="Kazaloslik"/>
        <w:tabs>
          <w:tab w:val="right" w:leader="dot" w:pos="9016"/>
        </w:tabs>
        <w:rPr>
          <w:rFonts w:asciiTheme="minorHAnsi" w:eastAsiaTheme="minorEastAsia" w:hAnsiTheme="minorHAnsi" w:cstheme="minorBidi"/>
          <w:noProof/>
          <w:sz w:val="22"/>
        </w:rPr>
      </w:pPr>
      <w:hyperlink w:anchor="_Toc129615901" w:history="1">
        <w:r w:rsidR="001F63A2" w:rsidRPr="00502A45">
          <w:rPr>
            <w:rStyle w:val="Hiperpovezava"/>
            <w:noProof/>
          </w:rPr>
          <w:t>Slika 8</w:t>
        </w:r>
        <w:r w:rsidR="001F63A2" w:rsidRPr="00502A45">
          <w:rPr>
            <w:rStyle w:val="Hiperpovezava"/>
            <w:noProof/>
          </w:rPr>
          <w:noBreakHyphen/>
          <w:t>1: Lokacija investicije</w:t>
        </w:r>
        <w:r w:rsidR="001F63A2">
          <w:rPr>
            <w:noProof/>
            <w:webHidden/>
          </w:rPr>
          <w:tab/>
        </w:r>
        <w:r w:rsidR="001F63A2">
          <w:rPr>
            <w:noProof/>
            <w:webHidden/>
          </w:rPr>
          <w:fldChar w:fldCharType="begin"/>
        </w:r>
        <w:r w:rsidR="001F63A2">
          <w:rPr>
            <w:noProof/>
            <w:webHidden/>
          </w:rPr>
          <w:instrText xml:space="preserve"> PAGEREF _Toc129615901 \h </w:instrText>
        </w:r>
        <w:r w:rsidR="001F63A2">
          <w:rPr>
            <w:noProof/>
            <w:webHidden/>
          </w:rPr>
        </w:r>
        <w:r w:rsidR="001F63A2">
          <w:rPr>
            <w:noProof/>
            <w:webHidden/>
          </w:rPr>
          <w:fldChar w:fldCharType="separate"/>
        </w:r>
        <w:r w:rsidR="001F63A2">
          <w:rPr>
            <w:noProof/>
            <w:webHidden/>
          </w:rPr>
          <w:t>38</w:t>
        </w:r>
        <w:r w:rsidR="001F63A2">
          <w:rPr>
            <w:noProof/>
            <w:webHidden/>
          </w:rPr>
          <w:fldChar w:fldCharType="end"/>
        </w:r>
      </w:hyperlink>
    </w:p>
    <w:p w14:paraId="2FE390AD" w14:textId="4E18701B" w:rsidR="0090003C" w:rsidRDefault="006B2218">
      <w:pPr>
        <w:spacing w:after="160" w:line="259" w:lineRule="auto"/>
        <w:ind w:left="0" w:firstLine="0"/>
        <w:rPr>
          <w:rFonts w:asciiTheme="majorHAnsi" w:eastAsiaTheme="majorEastAsia" w:hAnsiTheme="majorHAnsi" w:cstheme="majorBidi"/>
          <w:b/>
          <w:color w:val="806000" w:themeColor="accent4" w:themeShade="80"/>
          <w:sz w:val="32"/>
          <w:szCs w:val="32"/>
        </w:rPr>
      </w:pPr>
      <w:r>
        <w:fldChar w:fldCharType="end"/>
      </w:r>
      <w:r w:rsidR="0090003C">
        <w:br w:type="page"/>
      </w:r>
    </w:p>
    <w:p w14:paraId="2FE390AE" w14:textId="77777777" w:rsidR="002040F7" w:rsidRDefault="0015285A" w:rsidP="002040F7">
      <w:pPr>
        <w:pStyle w:val="Naslov1"/>
      </w:pPr>
      <w:bookmarkStart w:id="1" w:name="_Toc129615770"/>
      <w:r>
        <w:lastRenderedPageBreak/>
        <w:t>UVOD</w:t>
      </w:r>
      <w:bookmarkEnd w:id="1"/>
    </w:p>
    <w:p w14:paraId="2FE390AF" w14:textId="77777777" w:rsidR="0045591A" w:rsidRDefault="0045591A" w:rsidP="0045591A"/>
    <w:p w14:paraId="5DF3E69C" w14:textId="26267A74" w:rsidR="003E2DD0" w:rsidRDefault="003E2DD0" w:rsidP="003E2DD0">
      <w:r>
        <w:t>Investitor Občina Hoče – Slivnica, Pohorska cesta 15, 2311 Hoče, namerava ob lokalni cesti</w:t>
      </w:r>
      <w:r w:rsidR="00862F64">
        <w:t xml:space="preserve"> </w:t>
      </w:r>
      <w:r>
        <w:t>LC380051 Sp.</w:t>
      </w:r>
      <w:r w:rsidR="00862F64">
        <w:t xml:space="preserve"> </w:t>
      </w:r>
      <w:r>
        <w:t>Hoče – Pohorski dvor zgraditi novo tematsko in pohodno pot ob lipovem</w:t>
      </w:r>
      <w:r w:rsidR="00862F64">
        <w:t xml:space="preserve"> </w:t>
      </w:r>
      <w:r>
        <w:t>drevoredu širine 2,50</w:t>
      </w:r>
      <w:r w:rsidR="00862F64">
        <w:t xml:space="preserve"> </w:t>
      </w:r>
      <w:r>
        <w:t>m v dolžini 858,79</w:t>
      </w:r>
      <w:r w:rsidR="00862F64">
        <w:t xml:space="preserve"> </w:t>
      </w:r>
      <w:r>
        <w:t>m v podaljšku proti zahodu ob levem robu v dolžini</w:t>
      </w:r>
      <w:r w:rsidR="00862F64">
        <w:t xml:space="preserve">  </w:t>
      </w:r>
      <w:r>
        <w:t>228,00</w:t>
      </w:r>
      <w:r w:rsidR="00862F64">
        <w:t xml:space="preserve"> </w:t>
      </w:r>
      <w:r>
        <w:t xml:space="preserve">m do naselja ob gradu </w:t>
      </w:r>
      <w:proofErr w:type="spellStart"/>
      <w:r>
        <w:t>Hompoš</w:t>
      </w:r>
      <w:proofErr w:type="spellEnd"/>
      <w:r>
        <w:t>. Pot se bo proti severu navezovala do vhoda v</w:t>
      </w:r>
      <w:r w:rsidR="00337884">
        <w:t xml:space="preserve"> </w:t>
      </w:r>
      <w:r>
        <w:t>Botanični vrt ob Pivolski cesti JP880312 v dolžini 515,87</w:t>
      </w:r>
      <w:r w:rsidR="00337884">
        <w:t xml:space="preserve"> </w:t>
      </w:r>
      <w:r>
        <w:t>m. Ob tematski poti se uredi tri</w:t>
      </w:r>
    </w:p>
    <w:p w14:paraId="2496C5D3" w14:textId="2BBA0C74" w:rsidR="00C96F9C" w:rsidRDefault="003E2DD0" w:rsidP="003E2DD0">
      <w:r>
        <w:t>počivališča z raznimi tematskimi vsebinami ter predvidi obnovo obstoječega lipovega</w:t>
      </w:r>
      <w:r w:rsidR="00337884">
        <w:t xml:space="preserve"> </w:t>
      </w:r>
      <w:r>
        <w:t>drevoreda v skladu z načrtom krajinske arhitekture.</w:t>
      </w:r>
    </w:p>
    <w:p w14:paraId="131669EE" w14:textId="77777777" w:rsidR="00337884" w:rsidRDefault="00337884" w:rsidP="003E2DD0"/>
    <w:p w14:paraId="0E311CB6" w14:textId="5D08967D" w:rsidR="004925F0" w:rsidRDefault="00821637" w:rsidP="00821637">
      <w:pPr>
        <w:ind w:left="0" w:firstLine="0"/>
      </w:pPr>
      <w:r>
        <w:t xml:space="preserve">Predvideni poseg se bo izvedel na parcelah v </w:t>
      </w:r>
      <w:proofErr w:type="spellStart"/>
      <w:r>
        <w:t>k.o</w:t>
      </w:r>
      <w:proofErr w:type="spellEnd"/>
      <w:r>
        <w:t>. 0698 Pivola katerih del je v upravljanju Občine Hoče – Slivnica večji del pa je v lasti Univerze Maribor – Biotehniška fakulteta. Investitor Občina Hoče – Slivnica bo pridobil vsa potrebna soglasja za izvedbo predvidenega posega na zemljiščih UM-Biotehnična fakulteta.</w:t>
      </w:r>
      <w:r w:rsidR="00E07120">
        <w:t xml:space="preserve"> </w:t>
      </w:r>
      <w:r>
        <w:t>Predvidena gradnja se bo izvajala na hribovitem območju pod Hočkim Pohorjem na</w:t>
      </w:r>
      <w:r w:rsidR="00E07120">
        <w:t xml:space="preserve"> </w:t>
      </w:r>
      <w:r>
        <w:t>nadmorski višini od 286,50 (Sp.</w:t>
      </w:r>
      <w:r w:rsidR="00E07120">
        <w:t xml:space="preserve"> </w:t>
      </w:r>
      <w:r>
        <w:t xml:space="preserve">Hoče) do 335,95 </w:t>
      </w:r>
      <w:proofErr w:type="spellStart"/>
      <w:r>
        <w:t>m.n.m</w:t>
      </w:r>
      <w:proofErr w:type="spellEnd"/>
      <w:r>
        <w:t xml:space="preserve">.(AP Grad </w:t>
      </w:r>
      <w:proofErr w:type="spellStart"/>
      <w:r>
        <w:t>Hompoš</w:t>
      </w:r>
      <w:proofErr w:type="spellEnd"/>
      <w:r>
        <w:t xml:space="preserve"> - Pohorski dvor).</w:t>
      </w:r>
    </w:p>
    <w:p w14:paraId="56EC404F" w14:textId="77777777" w:rsidR="009B5AFF" w:rsidRDefault="009B5AFF" w:rsidP="00821637">
      <w:pPr>
        <w:ind w:left="0" w:firstLine="0"/>
      </w:pPr>
    </w:p>
    <w:p w14:paraId="2960D570" w14:textId="766435DF" w:rsidR="00342533" w:rsidRDefault="00342533" w:rsidP="00821637">
      <w:pPr>
        <w:ind w:left="0" w:firstLine="0"/>
      </w:pPr>
      <w:r>
        <w:t>Drevesa se nahajajo na območju, ki ima status zavarovanja pri Zavodu za varstvo kulturne dediščine Slovenije (ZVKDS), EŠD 9274 Pivola – Lopov drevored (</w:t>
      </w:r>
      <w:proofErr w:type="spellStart"/>
      <w:r w:rsidR="008151C3">
        <w:t>vrtnoarhitekturna</w:t>
      </w:r>
      <w:proofErr w:type="spellEnd"/>
      <w:r w:rsidR="008151C3">
        <w:t xml:space="preserve"> dediščina) in pri Zavodu RS za varstvo naravne </w:t>
      </w:r>
      <w:r w:rsidR="00810F96">
        <w:t>(ZRSVN), ID 7125 Pivola – Lipov drevored (naravna vrednost, območje; lokalni pomen), ID 803 Pivola – Lipov drevored (zavarovano območje, lokalni pomen), ID 1659 Drevesni parti in lipov drevored na posestvu Pohorski dvor v Pivoli (zavarovano območje, državni pomen); je tudi del ID 46100 Ekološko pomembno območje (EPO) Razvanje.</w:t>
      </w:r>
      <w:r w:rsidR="000C263D">
        <w:t xml:space="preserve"> Drevesa v </w:t>
      </w:r>
      <w:r w:rsidR="00B65936">
        <w:t xml:space="preserve">lipovem drevoredu je zaradi zdravstvenega staja </w:t>
      </w:r>
      <w:r w:rsidR="00D46EAF">
        <w:t>(</w:t>
      </w:r>
      <w:r w:rsidR="000E3665">
        <w:t>pospešeno upadanje zdravstvenega stanja dreves, velika prizadetost zaradi bele omele, odmiranje vrhov, povečana verjetnost zloma delov krošnje)</w:t>
      </w:r>
      <w:r w:rsidR="00B65936">
        <w:t xml:space="preserve"> potrebno odstraniti</w:t>
      </w:r>
      <w:r w:rsidR="00A27720">
        <w:t xml:space="preserve"> </w:t>
      </w:r>
      <w:r w:rsidR="00163FBF">
        <w:t xml:space="preserve">glede na strokovnega mnenja </w:t>
      </w:r>
      <w:proofErr w:type="spellStart"/>
      <w:r w:rsidR="00163FBF">
        <w:t>arborista</w:t>
      </w:r>
      <w:proofErr w:type="spellEnd"/>
      <w:r w:rsidR="00163FBF">
        <w:t xml:space="preserve"> svetovalca.</w:t>
      </w:r>
    </w:p>
    <w:p w14:paraId="413B223E" w14:textId="77777777" w:rsidR="008A7F2C" w:rsidRDefault="008A7F2C" w:rsidP="00F270F3">
      <w:pPr>
        <w:ind w:left="0" w:firstLine="0"/>
      </w:pPr>
    </w:p>
    <w:p w14:paraId="2FE390B0" w14:textId="22ADB6CD" w:rsidR="006D271A" w:rsidRDefault="000B5BED" w:rsidP="00EA2652">
      <w:r>
        <w:t xml:space="preserve">Predviden začetek projekta je leto </w:t>
      </w:r>
      <w:r w:rsidRPr="00FF1321">
        <w:t>20</w:t>
      </w:r>
      <w:r>
        <w:t>2</w:t>
      </w:r>
      <w:r w:rsidR="004B17A5">
        <w:t>3</w:t>
      </w:r>
      <w:r w:rsidR="00C96F9C">
        <w:t xml:space="preserve"> s pripravo projektne in investicijske dokumentacije</w:t>
      </w:r>
      <w:r w:rsidRPr="00FF1321">
        <w:t>,</w:t>
      </w:r>
      <w:r w:rsidR="00CC2947">
        <w:t xml:space="preserve"> </w:t>
      </w:r>
      <w:r w:rsidR="004B17A5">
        <w:t xml:space="preserve">urejanje lipovega drevoreda s tematsko in pohodno potjo </w:t>
      </w:r>
      <w:r w:rsidR="00984114">
        <w:t xml:space="preserve">se bo </w:t>
      </w:r>
      <w:r w:rsidR="00CC2947">
        <w:t>izved</w:t>
      </w:r>
      <w:r w:rsidR="00984114">
        <w:t>la v letu 2023 in 2024</w:t>
      </w:r>
      <w:r w:rsidR="00765D09">
        <w:t xml:space="preserve">, </w:t>
      </w:r>
      <w:r w:rsidRPr="00FF1321">
        <w:t xml:space="preserve"> zaključek se predvideva v letu 202</w:t>
      </w:r>
      <w:r w:rsidR="00984114">
        <w:t>4</w:t>
      </w:r>
      <w:r w:rsidRPr="00FF1321">
        <w:t>.</w:t>
      </w:r>
    </w:p>
    <w:p w14:paraId="3FBF07FE" w14:textId="77777777" w:rsidR="00DB73D0" w:rsidRDefault="00DB73D0" w:rsidP="00CB4E6E">
      <w:pPr>
        <w:ind w:left="0" w:firstLine="0"/>
      </w:pPr>
    </w:p>
    <w:p w14:paraId="2FE390C0" w14:textId="440D4192" w:rsidR="00290284" w:rsidRDefault="00CB38D7" w:rsidP="00CB38D7">
      <w:pPr>
        <w:rPr>
          <w:rFonts w:cs="Arial"/>
          <w:bCs/>
          <w:color w:val="000000"/>
          <w:szCs w:val="20"/>
        </w:rPr>
      </w:pPr>
      <w:r w:rsidRPr="003F53EE">
        <w:rPr>
          <w:rFonts w:cs="Arial"/>
          <w:bCs/>
          <w:color w:val="000000"/>
          <w:szCs w:val="20"/>
        </w:rPr>
        <w:t>Višina investicije</w:t>
      </w:r>
      <w:r w:rsidR="00F04EE7">
        <w:rPr>
          <w:rFonts w:cs="Arial"/>
          <w:bCs/>
          <w:color w:val="000000"/>
          <w:szCs w:val="20"/>
        </w:rPr>
        <w:t xml:space="preserve"> po stalnih cenah znaša</w:t>
      </w:r>
      <w:r w:rsidR="000A5706">
        <w:rPr>
          <w:rFonts w:cs="Arial"/>
          <w:bCs/>
          <w:color w:val="000000"/>
          <w:szCs w:val="20"/>
        </w:rPr>
        <w:t xml:space="preserve"> </w:t>
      </w:r>
      <w:r w:rsidR="00FC713E" w:rsidRPr="00FC713E">
        <w:rPr>
          <w:rFonts w:cs="Arial"/>
          <w:bCs/>
          <w:color w:val="000000"/>
          <w:szCs w:val="20"/>
        </w:rPr>
        <w:t>712.963,25</w:t>
      </w:r>
      <w:r w:rsidR="008125A7">
        <w:rPr>
          <w:rFonts w:cs="Arial"/>
          <w:bCs/>
          <w:color w:val="000000"/>
          <w:szCs w:val="20"/>
        </w:rPr>
        <w:t xml:space="preserve"> </w:t>
      </w:r>
      <w:r w:rsidR="00290284">
        <w:rPr>
          <w:rFonts w:cs="Arial"/>
          <w:bCs/>
          <w:color w:val="000000"/>
          <w:szCs w:val="20"/>
        </w:rPr>
        <w:t>EUR</w:t>
      </w:r>
      <w:r w:rsidR="00F04EE7">
        <w:rPr>
          <w:rFonts w:cs="Arial"/>
          <w:bCs/>
          <w:color w:val="000000"/>
          <w:szCs w:val="20"/>
        </w:rPr>
        <w:t xml:space="preserve"> z DDV in</w:t>
      </w:r>
      <w:r w:rsidR="000A5706">
        <w:rPr>
          <w:rFonts w:cs="Arial"/>
          <w:bCs/>
          <w:color w:val="000000"/>
          <w:szCs w:val="20"/>
        </w:rPr>
        <w:t xml:space="preserve"> </w:t>
      </w:r>
      <w:r w:rsidR="00361EE7" w:rsidRPr="00361EE7">
        <w:rPr>
          <w:rFonts w:cs="Arial"/>
          <w:bCs/>
          <w:color w:val="000000"/>
          <w:szCs w:val="20"/>
        </w:rPr>
        <w:t>584.396,11</w:t>
      </w:r>
      <w:r w:rsidR="00361EE7">
        <w:rPr>
          <w:rFonts w:cs="Arial"/>
          <w:bCs/>
          <w:color w:val="000000"/>
          <w:szCs w:val="20"/>
        </w:rPr>
        <w:t xml:space="preserve"> </w:t>
      </w:r>
      <w:r w:rsidR="00F04EE7">
        <w:rPr>
          <w:rFonts w:cs="Arial"/>
          <w:bCs/>
          <w:color w:val="000000"/>
          <w:szCs w:val="20"/>
        </w:rPr>
        <w:t>EUR brez DDV</w:t>
      </w:r>
      <w:r>
        <w:rPr>
          <w:rFonts w:cs="Arial"/>
          <w:bCs/>
          <w:color w:val="000000"/>
          <w:szCs w:val="20"/>
        </w:rPr>
        <w:t>.</w:t>
      </w:r>
      <w:r w:rsidR="00290284">
        <w:rPr>
          <w:rFonts w:cs="Arial"/>
          <w:bCs/>
          <w:color w:val="000000"/>
          <w:szCs w:val="20"/>
        </w:rPr>
        <w:t xml:space="preserve"> </w:t>
      </w:r>
    </w:p>
    <w:p w14:paraId="2FE390C1" w14:textId="77777777" w:rsidR="00CB38D7" w:rsidRPr="003F53EE" w:rsidRDefault="00CB38D7" w:rsidP="00CB38D7"/>
    <w:p w14:paraId="2FE390C2" w14:textId="77777777" w:rsidR="00CB38D7" w:rsidRPr="003F53EE" w:rsidRDefault="00CB38D7" w:rsidP="00CB38D7">
      <w:pPr>
        <w:rPr>
          <w:rFonts w:cs="Arial"/>
          <w:bCs/>
          <w:i/>
          <w:color w:val="000000"/>
          <w:szCs w:val="20"/>
        </w:rPr>
      </w:pPr>
      <w:r w:rsidRPr="003F53EE">
        <w:rPr>
          <w:rFonts w:cs="Arial"/>
          <w:bCs/>
          <w:color w:val="000000"/>
          <w:szCs w:val="20"/>
        </w:rPr>
        <w:t>Uredba o enotni metodologiji za pripravo in obravnavo investicijske dokumentacije na področju javnih financ</w:t>
      </w:r>
      <w:r>
        <w:rPr>
          <w:rFonts w:cs="Arial"/>
          <w:bCs/>
          <w:color w:val="000000"/>
          <w:szCs w:val="20"/>
        </w:rPr>
        <w:t xml:space="preserve"> (v nadaljevanju Uredba)</w:t>
      </w:r>
      <w:r w:rsidRPr="003F53EE">
        <w:rPr>
          <w:rFonts w:cs="Arial"/>
          <w:bCs/>
          <w:color w:val="000000"/>
          <w:szCs w:val="20"/>
        </w:rPr>
        <w:t>, Uradni list RS, št. 60/2006, 54/2010 in 27/2016</w:t>
      </w:r>
      <w:r>
        <w:rPr>
          <w:rFonts w:cs="Arial"/>
          <w:bCs/>
          <w:color w:val="000000"/>
          <w:szCs w:val="20"/>
        </w:rPr>
        <w:t xml:space="preserve"> </w:t>
      </w:r>
      <w:r w:rsidRPr="003F53EE">
        <w:rPr>
          <w:rFonts w:cs="Arial"/>
          <w:bCs/>
          <w:color w:val="000000"/>
          <w:szCs w:val="20"/>
        </w:rPr>
        <w:t>v svojem 11. členu določa, da Dokument identifikacije investicijskega projekta vsebuje podatke, potrebne za določitev investicijske namere in njenih ciljev v obliki funkcionalnih zahtev, ki jih bo morala naložba izpolnjevati. Dokument identifikacije investicijskega projekta vsebuje opise tehničnih, tehnoloških ali drugih prvin predlaganih rešitev in je podlaga za odločanje o nadaljnji izdelavi investicijske dokumentacije oziroma nadaljevanju investicije.</w:t>
      </w:r>
    </w:p>
    <w:p w14:paraId="2FE390C3" w14:textId="77777777" w:rsidR="00CB38D7" w:rsidRPr="003F53EE" w:rsidRDefault="00CB38D7" w:rsidP="00CB38D7">
      <w:pPr>
        <w:rPr>
          <w:rFonts w:cs="Arial"/>
          <w:bCs/>
          <w:i/>
          <w:color w:val="000000"/>
          <w:szCs w:val="20"/>
        </w:rPr>
      </w:pPr>
    </w:p>
    <w:p w14:paraId="2FE390C4" w14:textId="77777777" w:rsidR="00CB38D7" w:rsidRPr="003F53EE" w:rsidRDefault="00CB38D7" w:rsidP="00CB38D7">
      <w:pPr>
        <w:rPr>
          <w:rFonts w:cs="Arial"/>
          <w:bCs/>
          <w:i/>
          <w:color w:val="000000"/>
          <w:szCs w:val="20"/>
        </w:rPr>
      </w:pPr>
      <w:r w:rsidRPr="003F53EE">
        <w:rPr>
          <w:rFonts w:cs="Arial"/>
          <w:bCs/>
          <w:color w:val="000000"/>
          <w:szCs w:val="20"/>
        </w:rPr>
        <w:t>Pri izdelavi dokumenta identifikacije investicijskega projekta je za ocenjevanje treba smiselno uporabiti naslednje metodološke osnove:</w:t>
      </w:r>
    </w:p>
    <w:p w14:paraId="2FE390C5" w14:textId="77777777" w:rsidR="00CB38D7" w:rsidRPr="002B57E1" w:rsidRDefault="00CB38D7" w:rsidP="00DC287E">
      <w:pPr>
        <w:pStyle w:val="Odstavekseznama"/>
        <w:numPr>
          <w:ilvl w:val="0"/>
          <w:numId w:val="3"/>
        </w:numPr>
        <w:rPr>
          <w:rFonts w:cs="Arial"/>
          <w:b/>
          <w:bCs/>
          <w:i/>
          <w:color w:val="000000"/>
          <w:szCs w:val="20"/>
        </w:rPr>
      </w:pPr>
      <w:r w:rsidRPr="002B57E1">
        <w:rPr>
          <w:rFonts w:cs="Arial"/>
          <w:b/>
          <w:bCs/>
          <w:i/>
          <w:color w:val="000000"/>
          <w:szCs w:val="20"/>
        </w:rPr>
        <w:t>Določitev ciljev:</w:t>
      </w:r>
    </w:p>
    <w:p w14:paraId="2FE390C6" w14:textId="77777777" w:rsidR="00CB38D7" w:rsidRPr="003F53EE" w:rsidRDefault="00CB38D7" w:rsidP="00DC287E">
      <w:pPr>
        <w:pStyle w:val="Odstavekseznama"/>
        <w:numPr>
          <w:ilvl w:val="1"/>
          <w:numId w:val="2"/>
        </w:numPr>
        <w:rPr>
          <w:rFonts w:cs="Arial"/>
          <w:bCs/>
          <w:i/>
          <w:color w:val="000000"/>
          <w:szCs w:val="20"/>
        </w:rPr>
      </w:pPr>
      <w:r w:rsidRPr="003F53EE">
        <w:rPr>
          <w:rFonts w:cs="Arial"/>
          <w:bCs/>
          <w:color w:val="000000"/>
          <w:szCs w:val="20"/>
        </w:rPr>
        <w:t xml:space="preserve">cilji se določijo na podlagi predhodno izvedenih analiz, evidentiranja potreb in možnosti ter načinov njihovega uresničevanja, </w:t>
      </w:r>
    </w:p>
    <w:p w14:paraId="2FE390C7" w14:textId="77777777" w:rsidR="00CB38D7" w:rsidRPr="003F53EE" w:rsidRDefault="00CB38D7" w:rsidP="00DC287E">
      <w:pPr>
        <w:pStyle w:val="Odstavekseznama"/>
        <w:numPr>
          <w:ilvl w:val="1"/>
          <w:numId w:val="2"/>
        </w:numPr>
        <w:rPr>
          <w:rFonts w:cs="Arial"/>
          <w:bCs/>
          <w:i/>
          <w:color w:val="000000"/>
          <w:szCs w:val="20"/>
        </w:rPr>
      </w:pPr>
      <w:r w:rsidRPr="003F53EE">
        <w:rPr>
          <w:rFonts w:cs="Arial"/>
          <w:bCs/>
          <w:color w:val="000000"/>
          <w:szCs w:val="20"/>
        </w:rPr>
        <w:t>cilji morajo biti usklajeni s strategijami, nacionalnimi programi, programi Skupnosti ter zakoni in opredeljeni tako, da je mogoče ugotavljati in preverjati njihovo uresničevanje,</w:t>
      </w:r>
    </w:p>
    <w:p w14:paraId="2FE390C8" w14:textId="77777777" w:rsidR="00CB38D7" w:rsidRPr="003F53EE" w:rsidRDefault="00CB38D7" w:rsidP="00DC287E">
      <w:pPr>
        <w:pStyle w:val="Odstavekseznama"/>
        <w:numPr>
          <w:ilvl w:val="1"/>
          <w:numId w:val="2"/>
        </w:numPr>
        <w:rPr>
          <w:rFonts w:cs="Arial"/>
          <w:bCs/>
          <w:i/>
          <w:color w:val="000000"/>
          <w:szCs w:val="20"/>
        </w:rPr>
      </w:pPr>
      <w:r w:rsidRPr="003F53EE">
        <w:rPr>
          <w:rFonts w:cs="Arial"/>
          <w:bCs/>
          <w:color w:val="000000"/>
          <w:szCs w:val="20"/>
        </w:rPr>
        <w:t>cilji morajo biti določeni tako, da je mogoče identificirati ekonomične in izvedljive različice za njihovo izvedbo.</w:t>
      </w:r>
    </w:p>
    <w:p w14:paraId="0AFE8561" w14:textId="77777777" w:rsidR="00055B1D" w:rsidRPr="003F53EE" w:rsidRDefault="00055B1D" w:rsidP="00CB38D7">
      <w:pPr>
        <w:rPr>
          <w:rFonts w:cs="Arial"/>
          <w:bCs/>
          <w:i/>
          <w:color w:val="000000"/>
          <w:szCs w:val="20"/>
        </w:rPr>
      </w:pPr>
    </w:p>
    <w:p w14:paraId="2FE390CA" w14:textId="77777777" w:rsidR="00CB38D7" w:rsidRPr="002B57E1" w:rsidRDefault="00CB38D7" w:rsidP="00DC287E">
      <w:pPr>
        <w:pStyle w:val="Odstavekseznama"/>
        <w:numPr>
          <w:ilvl w:val="0"/>
          <w:numId w:val="3"/>
        </w:numPr>
        <w:rPr>
          <w:rFonts w:cs="Arial"/>
          <w:b/>
          <w:bCs/>
          <w:i/>
          <w:color w:val="000000"/>
          <w:szCs w:val="20"/>
        </w:rPr>
      </w:pPr>
      <w:r w:rsidRPr="002B57E1">
        <w:rPr>
          <w:rFonts w:cs="Arial"/>
          <w:b/>
          <w:bCs/>
          <w:i/>
          <w:color w:val="000000"/>
          <w:szCs w:val="20"/>
        </w:rPr>
        <w:t>Priprava predlogov variant za uresničevanje ciljev:</w:t>
      </w:r>
    </w:p>
    <w:p w14:paraId="2FE390CB" w14:textId="77777777" w:rsidR="00CB38D7" w:rsidRPr="002B57E1" w:rsidRDefault="00CB38D7" w:rsidP="00DC287E">
      <w:pPr>
        <w:pStyle w:val="Odstavekseznama"/>
        <w:numPr>
          <w:ilvl w:val="1"/>
          <w:numId w:val="2"/>
        </w:numPr>
        <w:rPr>
          <w:rFonts w:cs="Arial"/>
          <w:bCs/>
          <w:color w:val="000000"/>
          <w:szCs w:val="20"/>
        </w:rPr>
      </w:pPr>
      <w:r w:rsidRPr="003F53EE">
        <w:rPr>
          <w:rFonts w:cs="Arial"/>
          <w:bCs/>
          <w:color w:val="000000"/>
          <w:szCs w:val="20"/>
        </w:rPr>
        <w:t>za presojo izvedljivosti ciljev investicije se pričakovani učinki za projekt predstavijo najmanj s primerjavami stanja »z« investicijo (upošteva izbrano varianto) ter izhodiščnega scenarija (alternativa »brez« investicije) in/ali minimalne alternative z upoštevanjem delnih izboljšav.</w:t>
      </w:r>
    </w:p>
    <w:p w14:paraId="2FE390CC" w14:textId="77777777" w:rsidR="00CB38D7" w:rsidRPr="003F53EE" w:rsidRDefault="00CB38D7" w:rsidP="00CB38D7">
      <w:pPr>
        <w:rPr>
          <w:rFonts w:cs="Arial"/>
          <w:bCs/>
          <w:i/>
          <w:color w:val="000000"/>
          <w:szCs w:val="20"/>
        </w:rPr>
      </w:pPr>
    </w:p>
    <w:p w14:paraId="2FE390CD" w14:textId="77777777" w:rsidR="00CB38D7" w:rsidRPr="002B57E1" w:rsidRDefault="00CB38D7" w:rsidP="00DC287E">
      <w:pPr>
        <w:pStyle w:val="Odstavekseznama"/>
        <w:numPr>
          <w:ilvl w:val="0"/>
          <w:numId w:val="3"/>
        </w:numPr>
        <w:rPr>
          <w:rFonts w:cs="Arial"/>
          <w:b/>
          <w:bCs/>
          <w:i/>
          <w:color w:val="000000"/>
          <w:szCs w:val="20"/>
        </w:rPr>
      </w:pPr>
      <w:r w:rsidRPr="002B57E1">
        <w:rPr>
          <w:rFonts w:cs="Arial"/>
          <w:b/>
          <w:bCs/>
          <w:i/>
          <w:color w:val="000000"/>
          <w:szCs w:val="20"/>
        </w:rPr>
        <w:lastRenderedPageBreak/>
        <w:t>Opredelitev vrednostnega in fizičnega obsega stroškov in koristi vsake variante:</w:t>
      </w:r>
    </w:p>
    <w:p w14:paraId="2FE390CE" w14:textId="77777777" w:rsidR="00CB38D7" w:rsidRPr="002B57E1" w:rsidRDefault="00CB38D7" w:rsidP="00DC287E">
      <w:pPr>
        <w:pStyle w:val="Odstavekseznama"/>
        <w:numPr>
          <w:ilvl w:val="1"/>
          <w:numId w:val="3"/>
        </w:numPr>
        <w:rPr>
          <w:rFonts w:cs="Arial"/>
          <w:bCs/>
          <w:color w:val="000000"/>
          <w:szCs w:val="20"/>
        </w:rPr>
      </w:pPr>
      <w:r w:rsidRPr="002B57E1">
        <w:rPr>
          <w:rFonts w:cs="Arial"/>
          <w:bCs/>
          <w:color w:val="000000"/>
          <w:szCs w:val="20"/>
        </w:rPr>
        <w:t>v ovrednotenje so vključeni stroški in koristi posameznih udeležencev v celotnem projektnem ciklu,</w:t>
      </w:r>
    </w:p>
    <w:p w14:paraId="2FE390CF" w14:textId="77777777" w:rsidR="00CB38D7" w:rsidRPr="002B57E1" w:rsidRDefault="00CB38D7" w:rsidP="00DC287E">
      <w:pPr>
        <w:pStyle w:val="Odstavekseznama"/>
        <w:numPr>
          <w:ilvl w:val="1"/>
          <w:numId w:val="3"/>
        </w:numPr>
        <w:rPr>
          <w:rFonts w:cs="Arial"/>
          <w:bCs/>
          <w:color w:val="000000"/>
          <w:szCs w:val="20"/>
        </w:rPr>
      </w:pPr>
      <w:r w:rsidRPr="002B57E1">
        <w:rPr>
          <w:rFonts w:cs="Arial"/>
          <w:bCs/>
          <w:color w:val="000000"/>
          <w:szCs w:val="20"/>
        </w:rPr>
        <w:t>ocena količin temelji na predpisani dokumentaciji (predhodne idejne rešitve in študije, projektna in tehnično-tehnološka dokumentacija, standardi in normativi dejavnosti, prostorski akti in druge osnove),</w:t>
      </w:r>
    </w:p>
    <w:p w14:paraId="2FE390D0" w14:textId="77777777" w:rsidR="00CB38D7" w:rsidRPr="002B57E1" w:rsidRDefault="00CB38D7" w:rsidP="00DC287E">
      <w:pPr>
        <w:pStyle w:val="Odstavekseznama"/>
        <w:numPr>
          <w:ilvl w:val="1"/>
          <w:numId w:val="3"/>
        </w:numPr>
        <w:rPr>
          <w:rFonts w:cs="Arial"/>
          <w:bCs/>
          <w:color w:val="000000"/>
          <w:szCs w:val="20"/>
        </w:rPr>
      </w:pPr>
      <w:r w:rsidRPr="002B57E1">
        <w:rPr>
          <w:rFonts w:cs="Arial"/>
          <w:bCs/>
          <w:color w:val="000000"/>
          <w:szCs w:val="20"/>
        </w:rPr>
        <w:t>stroški in koristi, ki jih upoštevamo pri ocenjevanju v ekonomski dobi investicije, so: investicijski stroški, investicijsko in tekoče vzdrževanje, stroški obratovanja ter koristi, ki jih lahko izrazimo v denarju in nedenarne koristi (posredne in neposredne); stroški in koristi se ugotavljajo v finančni in ekonomski analizi po statični (za reprezentativno leto v ekonomski dobi) in dinamični metodi (za celotno ekonomsko dobo investicije) v obdobju, v katerem pričakujemo njihov nastanek,</w:t>
      </w:r>
    </w:p>
    <w:p w14:paraId="2FE390D1" w14:textId="77777777" w:rsidR="00CB38D7" w:rsidRPr="002B57E1" w:rsidRDefault="00CB38D7" w:rsidP="00DC287E">
      <w:pPr>
        <w:pStyle w:val="Odstavekseznama"/>
        <w:numPr>
          <w:ilvl w:val="1"/>
          <w:numId w:val="3"/>
        </w:numPr>
        <w:rPr>
          <w:rFonts w:cs="Arial"/>
          <w:bCs/>
          <w:color w:val="000000"/>
          <w:szCs w:val="20"/>
        </w:rPr>
      </w:pPr>
      <w:r w:rsidRPr="002B57E1">
        <w:rPr>
          <w:rFonts w:cs="Arial"/>
          <w:bCs/>
          <w:color w:val="000000"/>
          <w:szCs w:val="20"/>
        </w:rPr>
        <w:t>izhodiščni podatki morajo biti usklajeni s podatki, s katerimi razpolagajo ali jih objavljajo nosilci javnih pooblastil,</w:t>
      </w:r>
    </w:p>
    <w:p w14:paraId="2FE390D2" w14:textId="77777777" w:rsidR="00CB38D7" w:rsidRPr="002B57E1" w:rsidRDefault="00CB38D7" w:rsidP="00DC287E">
      <w:pPr>
        <w:pStyle w:val="Odstavekseznama"/>
        <w:numPr>
          <w:ilvl w:val="1"/>
          <w:numId w:val="3"/>
        </w:numPr>
        <w:rPr>
          <w:rFonts w:cs="Arial"/>
          <w:bCs/>
          <w:color w:val="000000"/>
          <w:szCs w:val="20"/>
        </w:rPr>
      </w:pPr>
      <w:r w:rsidRPr="002B57E1">
        <w:rPr>
          <w:rFonts w:cs="Arial"/>
          <w:bCs/>
          <w:color w:val="000000"/>
          <w:szCs w:val="20"/>
        </w:rPr>
        <w:t>predpostavke za projekcije morajo biti utemeljene in verodostojne,</w:t>
      </w:r>
    </w:p>
    <w:p w14:paraId="2FE390D3" w14:textId="77777777" w:rsidR="00CB38D7" w:rsidRPr="002B57E1" w:rsidRDefault="00CB38D7" w:rsidP="00DC287E">
      <w:pPr>
        <w:pStyle w:val="Odstavekseznama"/>
        <w:numPr>
          <w:ilvl w:val="1"/>
          <w:numId w:val="3"/>
        </w:numPr>
        <w:rPr>
          <w:rFonts w:cs="Arial"/>
          <w:bCs/>
          <w:color w:val="000000"/>
          <w:szCs w:val="20"/>
        </w:rPr>
      </w:pPr>
      <w:r w:rsidRPr="002B57E1">
        <w:rPr>
          <w:rFonts w:cs="Arial"/>
          <w:bCs/>
          <w:color w:val="000000"/>
          <w:szCs w:val="20"/>
        </w:rPr>
        <w:t>vsi stroški in koristi, ki so izraženi v denarju, se obravnavajo na primerljivih osnovah (stalne cene, diskontiranje),</w:t>
      </w:r>
    </w:p>
    <w:p w14:paraId="2FE390D4" w14:textId="77777777" w:rsidR="00CB38D7" w:rsidRPr="002B57E1" w:rsidRDefault="00CB38D7" w:rsidP="00DC287E">
      <w:pPr>
        <w:pStyle w:val="Odstavekseznama"/>
        <w:numPr>
          <w:ilvl w:val="1"/>
          <w:numId w:val="3"/>
        </w:numPr>
        <w:rPr>
          <w:rFonts w:cs="Arial"/>
          <w:bCs/>
          <w:color w:val="000000"/>
          <w:szCs w:val="20"/>
        </w:rPr>
      </w:pPr>
      <w:r w:rsidRPr="002B57E1">
        <w:rPr>
          <w:rFonts w:cs="Arial"/>
          <w:bCs/>
          <w:color w:val="000000"/>
          <w:szCs w:val="20"/>
        </w:rPr>
        <w:t>vsaka varianta vsebuje izračun finančnih, ekonomskih in drugih kazalnikov učinkovitosti investicij ter opis rezultatov na podlagi meril, ki jih ni mogoče izraziti v denarju,</w:t>
      </w:r>
    </w:p>
    <w:p w14:paraId="2FE390D5" w14:textId="77777777" w:rsidR="00CB38D7" w:rsidRPr="002B57E1" w:rsidRDefault="00CB38D7" w:rsidP="00DC287E">
      <w:pPr>
        <w:pStyle w:val="Odstavekseznama"/>
        <w:numPr>
          <w:ilvl w:val="1"/>
          <w:numId w:val="3"/>
        </w:numPr>
        <w:rPr>
          <w:rFonts w:cs="Arial"/>
          <w:bCs/>
          <w:i/>
          <w:color w:val="000000"/>
          <w:szCs w:val="20"/>
        </w:rPr>
      </w:pPr>
      <w:r w:rsidRPr="002B57E1">
        <w:rPr>
          <w:rFonts w:cs="Arial"/>
          <w:bCs/>
          <w:color w:val="000000"/>
          <w:szCs w:val="20"/>
        </w:rPr>
        <w:t xml:space="preserve">pri ocenjevanju investicijskih projektov se uporablja splošna, </w:t>
      </w:r>
      <w:r w:rsidRPr="004819AC">
        <w:rPr>
          <w:rFonts w:cs="Arial"/>
          <w:b/>
          <w:bCs/>
          <w:color w:val="000000"/>
          <w:szCs w:val="20"/>
        </w:rPr>
        <w:t>4 % diskontna stopnja</w:t>
      </w:r>
      <w:r>
        <w:rPr>
          <w:rFonts w:cs="Arial"/>
          <w:b/>
          <w:bCs/>
          <w:color w:val="000000"/>
          <w:szCs w:val="20"/>
        </w:rPr>
        <w:t xml:space="preserve"> v skladu z Uredbo</w:t>
      </w:r>
      <w:r>
        <w:rPr>
          <w:rFonts w:cs="Arial"/>
          <w:bCs/>
          <w:color w:val="000000"/>
          <w:szCs w:val="20"/>
        </w:rPr>
        <w:t xml:space="preserve"> </w:t>
      </w:r>
      <w:r w:rsidRPr="0022409E">
        <w:rPr>
          <w:rFonts w:cs="Arial"/>
          <w:b/>
          <w:bCs/>
          <w:color w:val="000000"/>
          <w:szCs w:val="20"/>
        </w:rPr>
        <w:t>in 5% socialna</w:t>
      </w:r>
      <w:r>
        <w:rPr>
          <w:rFonts w:cs="Arial"/>
          <w:b/>
          <w:bCs/>
          <w:color w:val="000000"/>
          <w:szCs w:val="20"/>
        </w:rPr>
        <w:t xml:space="preserve"> (družbena)</w:t>
      </w:r>
      <w:r w:rsidRPr="0022409E">
        <w:rPr>
          <w:rFonts w:cs="Arial"/>
          <w:b/>
          <w:bCs/>
          <w:color w:val="000000"/>
          <w:szCs w:val="20"/>
        </w:rPr>
        <w:t xml:space="preserve"> diskontna stopnja</w:t>
      </w:r>
      <w:r>
        <w:rPr>
          <w:rFonts w:cs="Arial"/>
          <w:b/>
          <w:bCs/>
          <w:color w:val="000000"/>
          <w:szCs w:val="20"/>
        </w:rPr>
        <w:t>.</w:t>
      </w:r>
    </w:p>
    <w:p w14:paraId="2FE390D6" w14:textId="77777777" w:rsidR="00CB38D7" w:rsidRPr="003F53EE" w:rsidRDefault="00CB38D7" w:rsidP="00CB38D7">
      <w:pPr>
        <w:rPr>
          <w:rFonts w:cs="Arial"/>
          <w:bCs/>
          <w:i/>
          <w:color w:val="000000"/>
          <w:szCs w:val="20"/>
        </w:rPr>
      </w:pPr>
    </w:p>
    <w:p w14:paraId="2FE390D7" w14:textId="77777777" w:rsidR="00CB38D7" w:rsidRPr="002B57E1" w:rsidRDefault="00CB38D7" w:rsidP="00DC287E">
      <w:pPr>
        <w:pStyle w:val="Odstavekseznama"/>
        <w:numPr>
          <w:ilvl w:val="0"/>
          <w:numId w:val="3"/>
        </w:numPr>
        <w:rPr>
          <w:rFonts w:cs="Arial"/>
          <w:b/>
          <w:bCs/>
          <w:i/>
          <w:color w:val="000000"/>
          <w:szCs w:val="20"/>
        </w:rPr>
      </w:pPr>
      <w:r w:rsidRPr="002B57E1">
        <w:rPr>
          <w:rFonts w:cs="Arial"/>
          <w:b/>
          <w:bCs/>
          <w:i/>
          <w:color w:val="000000"/>
          <w:szCs w:val="20"/>
        </w:rPr>
        <w:t>Ugotavljanje občutljivosti variant:</w:t>
      </w:r>
    </w:p>
    <w:p w14:paraId="2FE390D8" w14:textId="77777777" w:rsidR="00CB38D7" w:rsidRPr="002B57E1" w:rsidRDefault="00CB38D7" w:rsidP="00DC287E">
      <w:pPr>
        <w:pStyle w:val="Odstavekseznama"/>
        <w:numPr>
          <w:ilvl w:val="1"/>
          <w:numId w:val="3"/>
        </w:numPr>
        <w:rPr>
          <w:rFonts w:cs="Arial"/>
          <w:bCs/>
          <w:i/>
          <w:color w:val="000000"/>
          <w:szCs w:val="20"/>
        </w:rPr>
      </w:pPr>
      <w:r w:rsidRPr="002B57E1">
        <w:rPr>
          <w:rFonts w:cs="Arial"/>
          <w:bCs/>
          <w:color w:val="000000"/>
          <w:szCs w:val="20"/>
        </w:rPr>
        <w:t>z analizo občutljivosti se opredeli kritične parametre investicijskega projekta, pri katerih so projekcije manj zanesljive, in sicer po vrstnem redu vplivanja na končni rezultat investicije oziroma po stopnjah tveganja (z analizo tveganja), ter</w:t>
      </w:r>
    </w:p>
    <w:p w14:paraId="2FE390D9" w14:textId="77777777" w:rsidR="00CB38D7" w:rsidRPr="002B57E1" w:rsidRDefault="00CB38D7" w:rsidP="00DC287E">
      <w:pPr>
        <w:pStyle w:val="Odstavekseznama"/>
        <w:numPr>
          <w:ilvl w:val="1"/>
          <w:numId w:val="3"/>
        </w:numPr>
        <w:rPr>
          <w:rFonts w:cs="Arial"/>
          <w:bCs/>
          <w:i/>
          <w:color w:val="000000"/>
          <w:szCs w:val="20"/>
        </w:rPr>
      </w:pPr>
      <w:r w:rsidRPr="002B57E1">
        <w:rPr>
          <w:rFonts w:cs="Arial"/>
          <w:bCs/>
          <w:color w:val="000000"/>
          <w:szCs w:val="20"/>
        </w:rPr>
        <w:t>izkaže ugotovitve analize o mogočih vplivih na pričakovan končni rezultat oziroma o mogočih odmikih od projekcij.</w:t>
      </w:r>
    </w:p>
    <w:p w14:paraId="2FE390DA" w14:textId="77777777" w:rsidR="00CB38D7" w:rsidRPr="002B57E1" w:rsidRDefault="00CB38D7" w:rsidP="00CB38D7"/>
    <w:p w14:paraId="2FE390DB" w14:textId="77777777" w:rsidR="00CB38D7" w:rsidRPr="002B57E1" w:rsidRDefault="00CB38D7" w:rsidP="00DC287E">
      <w:pPr>
        <w:pStyle w:val="Odstavekseznama"/>
        <w:numPr>
          <w:ilvl w:val="0"/>
          <w:numId w:val="3"/>
        </w:numPr>
        <w:rPr>
          <w:rFonts w:cs="Arial"/>
          <w:b/>
          <w:bCs/>
          <w:i/>
          <w:color w:val="000000"/>
          <w:szCs w:val="20"/>
        </w:rPr>
      </w:pPr>
      <w:r w:rsidRPr="002B57E1">
        <w:rPr>
          <w:rFonts w:cs="Arial"/>
          <w:b/>
          <w:bCs/>
          <w:i/>
          <w:color w:val="000000"/>
          <w:szCs w:val="20"/>
        </w:rPr>
        <w:t>Izbor najboljše variante in predstavitev izsledkov:</w:t>
      </w:r>
    </w:p>
    <w:p w14:paraId="2FE390DC" w14:textId="77777777" w:rsidR="00CB38D7" w:rsidRPr="002B57E1" w:rsidRDefault="00CB38D7" w:rsidP="00DC287E">
      <w:pPr>
        <w:pStyle w:val="Odstavekseznama"/>
        <w:numPr>
          <w:ilvl w:val="1"/>
          <w:numId w:val="3"/>
        </w:numPr>
        <w:rPr>
          <w:rFonts w:cs="Arial"/>
          <w:bCs/>
          <w:color w:val="000000"/>
          <w:szCs w:val="20"/>
        </w:rPr>
      </w:pPr>
      <w:r w:rsidRPr="002B57E1">
        <w:rPr>
          <w:rFonts w:cs="Arial"/>
          <w:bCs/>
          <w:color w:val="000000"/>
          <w:szCs w:val="20"/>
        </w:rPr>
        <w:t>vsako varianto je treba presojati tudi z vidika najpomembnejših omejitvenih dejavnikov (finančnih, zakonskih, regionalnih, okoljevarstvenih, institucionalnih in drugih dejavnikov),</w:t>
      </w:r>
    </w:p>
    <w:p w14:paraId="2FE390DD" w14:textId="77777777" w:rsidR="00CB38D7" w:rsidRPr="002B57E1" w:rsidRDefault="00CB38D7" w:rsidP="00DC287E">
      <w:pPr>
        <w:pStyle w:val="Odstavekseznama"/>
        <w:numPr>
          <w:ilvl w:val="1"/>
          <w:numId w:val="3"/>
        </w:numPr>
        <w:rPr>
          <w:rFonts w:cs="Arial"/>
          <w:bCs/>
          <w:color w:val="000000"/>
          <w:szCs w:val="20"/>
        </w:rPr>
      </w:pPr>
      <w:r w:rsidRPr="002B57E1">
        <w:rPr>
          <w:rFonts w:cs="Arial"/>
          <w:bCs/>
          <w:color w:val="000000"/>
          <w:szCs w:val="20"/>
        </w:rPr>
        <w:t>pri predstavitvi izsledkov morajo biti navedeni cilji, opis obravnavanih variant, primerjava variant, razlogi za izbiro najboljše (optimalne) variante ter način ocenjevanja izbire najboljše variante.</w:t>
      </w:r>
    </w:p>
    <w:p w14:paraId="2FE390DE" w14:textId="77777777" w:rsidR="00CB38D7" w:rsidRDefault="00CB38D7" w:rsidP="00CB38D7"/>
    <w:p w14:paraId="2FE390DF" w14:textId="4056F110" w:rsidR="00CB38D7" w:rsidRDefault="00CB38D7" w:rsidP="00CB38D7">
      <w:pPr>
        <w:rPr>
          <w:szCs w:val="20"/>
        </w:rPr>
      </w:pPr>
      <w:r w:rsidRPr="00B5382B">
        <w:rPr>
          <w:szCs w:val="20"/>
        </w:rPr>
        <w:t xml:space="preserve">Občina </w:t>
      </w:r>
      <w:r w:rsidR="00290284">
        <w:rPr>
          <w:szCs w:val="20"/>
        </w:rPr>
        <w:t>Hoče - Slivnica</w:t>
      </w:r>
      <w:r w:rsidRPr="00B5382B">
        <w:rPr>
          <w:szCs w:val="20"/>
        </w:rPr>
        <w:t xml:space="preserve"> že vse od ustanovitve samostojne občine leta 199</w:t>
      </w:r>
      <w:r>
        <w:rPr>
          <w:szCs w:val="20"/>
        </w:rPr>
        <w:t>8</w:t>
      </w:r>
      <w:r w:rsidRPr="00B5382B">
        <w:rPr>
          <w:szCs w:val="20"/>
        </w:rPr>
        <w:t xml:space="preserve"> izvaja intenzivni investicijski cikel, katerega cilj je zagotoviti ustrezen življenjski standard občankam in občanom v vseh </w:t>
      </w:r>
      <w:r w:rsidR="00290284">
        <w:rPr>
          <w:szCs w:val="20"/>
        </w:rPr>
        <w:t>13</w:t>
      </w:r>
      <w:r w:rsidRPr="00B5382B">
        <w:rPr>
          <w:szCs w:val="20"/>
        </w:rPr>
        <w:t xml:space="preserve"> naseljih občine. Ta cikel nadaljuje tudi v letu </w:t>
      </w:r>
      <w:r>
        <w:rPr>
          <w:szCs w:val="20"/>
        </w:rPr>
        <w:t>202</w:t>
      </w:r>
      <w:r w:rsidR="00FC713E">
        <w:rPr>
          <w:szCs w:val="20"/>
        </w:rPr>
        <w:t>3</w:t>
      </w:r>
      <w:r w:rsidRPr="00B5382B">
        <w:rPr>
          <w:szCs w:val="20"/>
        </w:rPr>
        <w:t>. Navedeno dokazuje t</w:t>
      </w:r>
      <w:r>
        <w:rPr>
          <w:szCs w:val="20"/>
        </w:rPr>
        <w:t>udi razvojno naravnan proračun o</w:t>
      </w:r>
      <w:r w:rsidRPr="00B5382B">
        <w:rPr>
          <w:szCs w:val="20"/>
        </w:rPr>
        <w:t xml:space="preserve">bčine </w:t>
      </w:r>
      <w:r w:rsidR="00290284">
        <w:rPr>
          <w:szCs w:val="20"/>
        </w:rPr>
        <w:t>Hoče - Slivnica</w:t>
      </w:r>
      <w:r w:rsidRPr="00B5382B">
        <w:rPr>
          <w:szCs w:val="20"/>
        </w:rPr>
        <w:t xml:space="preserve"> za leto </w:t>
      </w:r>
      <w:r>
        <w:rPr>
          <w:szCs w:val="20"/>
        </w:rPr>
        <w:t>202</w:t>
      </w:r>
      <w:r w:rsidR="00FC713E">
        <w:rPr>
          <w:szCs w:val="20"/>
        </w:rPr>
        <w:t>3</w:t>
      </w:r>
      <w:r w:rsidRPr="00B5382B">
        <w:rPr>
          <w:szCs w:val="20"/>
        </w:rPr>
        <w:t xml:space="preserve">, ki v načrtu razvojnih programov opredeljuje številne pomembne in potrebne investicije občine, med njimi tudi </w:t>
      </w:r>
      <w:r w:rsidR="00F04EE7">
        <w:rPr>
          <w:szCs w:val="20"/>
        </w:rPr>
        <w:t>operacijo »</w:t>
      </w:r>
      <w:r w:rsidR="00FC713E" w:rsidRPr="00FC713E">
        <w:rPr>
          <w:szCs w:val="20"/>
        </w:rPr>
        <w:t>Ureditev tematske in pohodne poti ob lipovem drevoredu</w:t>
      </w:r>
      <w:r w:rsidR="00F04EE7">
        <w:rPr>
          <w:szCs w:val="20"/>
        </w:rPr>
        <w:t>«</w:t>
      </w:r>
      <w:r>
        <w:rPr>
          <w:szCs w:val="20"/>
        </w:rPr>
        <w:t>.</w:t>
      </w:r>
    </w:p>
    <w:p w14:paraId="2FE390E0" w14:textId="77777777" w:rsidR="00CB38D7" w:rsidRPr="00B5382B" w:rsidRDefault="00CB38D7" w:rsidP="00CB38D7">
      <w:pPr>
        <w:rPr>
          <w:szCs w:val="20"/>
        </w:rPr>
      </w:pPr>
    </w:p>
    <w:p w14:paraId="2FE390E1" w14:textId="64AAE74B" w:rsidR="00CB38D7" w:rsidRDefault="00CB38D7" w:rsidP="00CB38D7">
      <w:pPr>
        <w:rPr>
          <w:szCs w:val="20"/>
        </w:rPr>
      </w:pPr>
      <w:r>
        <w:rPr>
          <w:szCs w:val="20"/>
        </w:rPr>
        <w:t>V</w:t>
      </w:r>
      <w:r w:rsidRPr="00B5382B">
        <w:rPr>
          <w:szCs w:val="20"/>
        </w:rPr>
        <w:t xml:space="preserve"> </w:t>
      </w:r>
      <w:r w:rsidR="00FC713E">
        <w:rPr>
          <w:szCs w:val="20"/>
        </w:rPr>
        <w:t>marcu</w:t>
      </w:r>
      <w:r>
        <w:rPr>
          <w:szCs w:val="20"/>
        </w:rPr>
        <w:t xml:space="preserve"> 202</w:t>
      </w:r>
      <w:r w:rsidR="00FC713E">
        <w:rPr>
          <w:szCs w:val="20"/>
        </w:rPr>
        <w:t>3</w:t>
      </w:r>
      <w:r>
        <w:rPr>
          <w:szCs w:val="20"/>
        </w:rPr>
        <w:t xml:space="preserve"> </w:t>
      </w:r>
      <w:r w:rsidRPr="00B5382B">
        <w:rPr>
          <w:szCs w:val="20"/>
        </w:rPr>
        <w:t xml:space="preserve">je investitor skladno z določili </w:t>
      </w:r>
      <w:r>
        <w:rPr>
          <w:i/>
        </w:rPr>
        <w:t xml:space="preserve">Uredbe </w:t>
      </w:r>
      <w:r w:rsidRPr="00B5382B">
        <w:rPr>
          <w:szCs w:val="20"/>
        </w:rPr>
        <w:t>pristopil še k izdelavi investicijske dokumentacije</w:t>
      </w:r>
      <w:r>
        <w:rPr>
          <w:szCs w:val="20"/>
        </w:rPr>
        <w:t>. Glede na višino naložbe, je potrebna izdelava dokumenta identifikacije investicijskega projekta (DIIP)</w:t>
      </w:r>
      <w:r w:rsidR="007936F2">
        <w:rPr>
          <w:szCs w:val="20"/>
        </w:rPr>
        <w:t xml:space="preserve"> </w:t>
      </w:r>
      <w:r w:rsidR="00FC713E">
        <w:rPr>
          <w:szCs w:val="20"/>
        </w:rPr>
        <w:t xml:space="preserve">in </w:t>
      </w:r>
      <w:r w:rsidR="007936F2">
        <w:rPr>
          <w:szCs w:val="20"/>
        </w:rPr>
        <w:t>Investicijskega program (IP</w:t>
      </w:r>
      <w:r w:rsidR="00D34061">
        <w:rPr>
          <w:szCs w:val="20"/>
        </w:rPr>
        <w:t>)</w:t>
      </w:r>
      <w:r>
        <w:rPr>
          <w:szCs w:val="20"/>
        </w:rPr>
        <w:t>:</w:t>
      </w:r>
      <w:r w:rsidR="00D34061" w:rsidRPr="00D34061">
        <w:rPr>
          <w:szCs w:val="20"/>
        </w:rPr>
        <w:t xml:space="preserve"> </w:t>
      </w:r>
    </w:p>
    <w:p w14:paraId="2FE390E2" w14:textId="77777777" w:rsidR="00CB38D7" w:rsidRPr="00120475" w:rsidRDefault="00CB38D7" w:rsidP="00DC287E">
      <w:pPr>
        <w:pStyle w:val="Odstavekseznama"/>
        <w:numPr>
          <w:ilvl w:val="0"/>
          <w:numId w:val="4"/>
        </w:numPr>
        <w:spacing w:after="0" w:line="276" w:lineRule="auto"/>
        <w:rPr>
          <w:rFonts w:cs="Arial"/>
          <w:szCs w:val="20"/>
        </w:rPr>
      </w:pPr>
      <w:r w:rsidRPr="00120475">
        <w:rPr>
          <w:rFonts w:cs="Arial"/>
          <w:szCs w:val="20"/>
        </w:rPr>
        <w:t>z analizo stroškov in koristi, skupaj s predstavitvijo tistih stroškov in koristi, ki jih ni mogoče izraziti v denarnih enotah in/ali analizo stroškovne učinkovitosti za posamezne variante,</w:t>
      </w:r>
    </w:p>
    <w:p w14:paraId="2FE390E3" w14:textId="77777777" w:rsidR="00CB38D7" w:rsidRPr="00120475" w:rsidRDefault="00CB38D7" w:rsidP="00DC287E">
      <w:pPr>
        <w:pStyle w:val="Odstavekseznama"/>
        <w:numPr>
          <w:ilvl w:val="0"/>
          <w:numId w:val="4"/>
        </w:numPr>
        <w:spacing w:after="0" w:line="276" w:lineRule="auto"/>
        <w:rPr>
          <w:rFonts w:cs="Arial"/>
          <w:szCs w:val="20"/>
        </w:rPr>
      </w:pPr>
      <w:r w:rsidRPr="00120475">
        <w:rPr>
          <w:rFonts w:cs="Arial"/>
          <w:szCs w:val="20"/>
        </w:rPr>
        <w:t>s predstavitvijo optimalne variante in</w:t>
      </w:r>
    </w:p>
    <w:p w14:paraId="2FE390E4" w14:textId="77777777" w:rsidR="00CB38D7" w:rsidRPr="00A6200B" w:rsidRDefault="00CB38D7" w:rsidP="00DC287E">
      <w:pPr>
        <w:pStyle w:val="Odstavekseznama"/>
        <w:numPr>
          <w:ilvl w:val="0"/>
          <w:numId w:val="4"/>
        </w:numPr>
        <w:spacing w:after="0" w:line="276" w:lineRule="auto"/>
        <w:rPr>
          <w:rFonts w:cs="Arial"/>
          <w:szCs w:val="20"/>
        </w:rPr>
      </w:pPr>
      <w:r>
        <w:rPr>
          <w:rFonts w:cs="Arial"/>
          <w:szCs w:val="20"/>
        </w:rPr>
        <w:t>s</w:t>
      </w:r>
      <w:r w:rsidRPr="00A6200B">
        <w:rPr>
          <w:rFonts w:cs="Arial"/>
          <w:szCs w:val="20"/>
        </w:rPr>
        <w:t xml:space="preserve"> prikaz</w:t>
      </w:r>
      <w:r>
        <w:rPr>
          <w:rFonts w:cs="Arial"/>
          <w:szCs w:val="20"/>
        </w:rPr>
        <w:t>om rezultatov ocenjevanja in</w:t>
      </w:r>
      <w:r w:rsidRPr="00A6200B">
        <w:rPr>
          <w:rFonts w:cs="Arial"/>
          <w:szCs w:val="20"/>
        </w:rPr>
        <w:t xml:space="preserve"> utemeljitvijo upravičenosti investicijskega projekta.</w:t>
      </w:r>
    </w:p>
    <w:p w14:paraId="2FE390E5" w14:textId="77777777" w:rsidR="00CB38D7" w:rsidRDefault="00CB38D7" w:rsidP="00CB38D7">
      <w:pPr>
        <w:rPr>
          <w:caps/>
        </w:rPr>
      </w:pPr>
    </w:p>
    <w:p w14:paraId="2FE390E6" w14:textId="7357E6EC" w:rsidR="00566119" w:rsidRDefault="004F6C95" w:rsidP="00CB38D7">
      <w:pPr>
        <w:rPr>
          <w:b/>
          <w:i/>
          <w:color w:val="808080" w:themeColor="background1" w:themeShade="80"/>
        </w:rPr>
      </w:pPr>
      <w:r>
        <w:rPr>
          <w:b/>
          <w:i/>
          <w:color w:val="808080" w:themeColor="background1" w:themeShade="80"/>
        </w:rPr>
        <w:t>Investitor O</w:t>
      </w:r>
      <w:r w:rsidRPr="009F293E">
        <w:rPr>
          <w:b/>
          <w:i/>
          <w:color w:val="808080" w:themeColor="background1" w:themeShade="80"/>
        </w:rPr>
        <w:t xml:space="preserve">bčina </w:t>
      </w:r>
      <w:r>
        <w:rPr>
          <w:b/>
          <w:i/>
          <w:color w:val="808080" w:themeColor="background1" w:themeShade="80"/>
        </w:rPr>
        <w:t>Hoče - Slivnica</w:t>
      </w:r>
      <w:r w:rsidRPr="009F293E">
        <w:rPr>
          <w:b/>
          <w:i/>
          <w:color w:val="808080" w:themeColor="background1" w:themeShade="80"/>
        </w:rPr>
        <w:t xml:space="preserve"> </w:t>
      </w:r>
      <w:r>
        <w:rPr>
          <w:b/>
          <w:i/>
          <w:color w:val="808080" w:themeColor="background1" w:themeShade="80"/>
        </w:rPr>
        <w:t xml:space="preserve">pričakuje, da bo investicija sofinancirana v skladu z </w:t>
      </w:r>
      <w:r w:rsidRPr="00EA16C6">
        <w:rPr>
          <w:b/>
          <w:i/>
          <w:color w:val="808080" w:themeColor="background1" w:themeShade="80"/>
        </w:rPr>
        <w:t>Javni</w:t>
      </w:r>
      <w:r>
        <w:rPr>
          <w:b/>
          <w:i/>
          <w:color w:val="808080" w:themeColor="background1" w:themeShade="80"/>
        </w:rPr>
        <w:t>m</w:t>
      </w:r>
      <w:r w:rsidRPr="00EA16C6">
        <w:rPr>
          <w:b/>
          <w:i/>
          <w:color w:val="808080" w:themeColor="background1" w:themeShade="80"/>
        </w:rPr>
        <w:t xml:space="preserve"> razpis</w:t>
      </w:r>
      <w:r>
        <w:rPr>
          <w:b/>
          <w:i/>
          <w:color w:val="808080" w:themeColor="background1" w:themeShade="80"/>
        </w:rPr>
        <w:t>om</w:t>
      </w:r>
      <w:r w:rsidRPr="00EA16C6">
        <w:rPr>
          <w:b/>
          <w:i/>
          <w:color w:val="808080" w:themeColor="background1" w:themeShade="80"/>
        </w:rPr>
        <w:t xml:space="preserve"> </w:t>
      </w:r>
      <w:r w:rsidR="00A6070D" w:rsidRPr="00A6070D">
        <w:rPr>
          <w:b/>
          <w:i/>
          <w:color w:val="808080" w:themeColor="background1" w:themeShade="80"/>
        </w:rPr>
        <w:t xml:space="preserve">za sofinanciranje vlaganj v javno in skupno turistično infrastrukturo in naravne znamenitosti v turističnih </w:t>
      </w:r>
      <w:r w:rsidR="00A6070D" w:rsidRPr="00A6070D">
        <w:rPr>
          <w:b/>
          <w:i/>
          <w:color w:val="808080" w:themeColor="background1" w:themeShade="80"/>
        </w:rPr>
        <w:lastRenderedPageBreak/>
        <w:t>destinacijah</w:t>
      </w:r>
      <w:r w:rsidR="00A06A8B">
        <w:rPr>
          <w:b/>
          <w:i/>
          <w:color w:val="808080" w:themeColor="background1" w:themeShade="80"/>
        </w:rPr>
        <w:t>.</w:t>
      </w:r>
      <w:r>
        <w:rPr>
          <w:b/>
          <w:i/>
          <w:color w:val="808080" w:themeColor="background1" w:themeShade="80"/>
        </w:rPr>
        <w:t xml:space="preserve"> Ocenj</w:t>
      </w:r>
      <w:r w:rsidR="006F70C1">
        <w:rPr>
          <w:b/>
          <w:i/>
          <w:color w:val="808080" w:themeColor="background1" w:themeShade="80"/>
        </w:rPr>
        <w:t>uje se sofinanciranje do</w:t>
      </w:r>
      <w:r w:rsidR="00A6070D">
        <w:rPr>
          <w:b/>
          <w:i/>
          <w:color w:val="808080" w:themeColor="background1" w:themeShade="80"/>
        </w:rPr>
        <w:t xml:space="preserve"> 80 %</w:t>
      </w:r>
      <w:r w:rsidR="00DE07AF">
        <w:rPr>
          <w:b/>
          <w:i/>
          <w:color w:val="808080" w:themeColor="background1" w:themeShade="80"/>
        </w:rPr>
        <w:t xml:space="preserve"> upravičenih stroškov</w:t>
      </w:r>
      <w:r w:rsidR="0057129A">
        <w:rPr>
          <w:b/>
          <w:i/>
          <w:color w:val="808080" w:themeColor="background1" w:themeShade="80"/>
        </w:rPr>
        <w:t xml:space="preserve"> oziroma do maksimalne</w:t>
      </w:r>
      <w:r w:rsidR="006F70C1">
        <w:rPr>
          <w:b/>
          <w:i/>
          <w:color w:val="808080" w:themeColor="background1" w:themeShade="80"/>
        </w:rPr>
        <w:t xml:space="preserve"> višine </w:t>
      </w:r>
      <w:r w:rsidR="0057129A">
        <w:rPr>
          <w:b/>
          <w:i/>
          <w:color w:val="808080" w:themeColor="background1" w:themeShade="80"/>
        </w:rPr>
        <w:t>350.000</w:t>
      </w:r>
      <w:r w:rsidR="00A13A65">
        <w:rPr>
          <w:b/>
          <w:i/>
          <w:color w:val="808080" w:themeColor="background1" w:themeShade="80"/>
        </w:rPr>
        <w:t>,00</w:t>
      </w:r>
      <w:r w:rsidR="0026292C" w:rsidRPr="0026292C">
        <w:rPr>
          <w:b/>
          <w:i/>
          <w:color w:val="808080" w:themeColor="background1" w:themeShade="80"/>
        </w:rPr>
        <w:t xml:space="preserve"> </w:t>
      </w:r>
      <w:r w:rsidRPr="003643ED">
        <w:rPr>
          <w:b/>
          <w:i/>
          <w:color w:val="808080" w:themeColor="background1" w:themeShade="80"/>
        </w:rPr>
        <w:t>EUR</w:t>
      </w:r>
      <w:r>
        <w:rPr>
          <w:b/>
          <w:i/>
          <w:color w:val="808080" w:themeColor="background1" w:themeShade="80"/>
        </w:rPr>
        <w:t>.</w:t>
      </w:r>
    </w:p>
    <w:p w14:paraId="2FE390E7" w14:textId="77777777" w:rsidR="00CB38D7" w:rsidRDefault="00CB38D7" w:rsidP="00CB38D7">
      <w:pPr>
        <w:rPr>
          <w:b/>
          <w:i/>
          <w:color w:val="808080" w:themeColor="background1" w:themeShade="80"/>
        </w:rPr>
      </w:pPr>
    </w:p>
    <w:p w14:paraId="2FE390E8" w14:textId="77777777" w:rsidR="00CB38D7" w:rsidRDefault="00CB38D7" w:rsidP="00CB38D7">
      <w:pPr>
        <w:sectPr w:rsidR="00CB38D7" w:rsidSect="009B2F69">
          <w:pgSz w:w="11906" w:h="16838"/>
          <w:pgMar w:top="1560" w:right="1440" w:bottom="1560" w:left="1440" w:header="563" w:footer="92" w:gutter="0"/>
          <w:cols w:space="708"/>
          <w:docGrid w:linePitch="272"/>
        </w:sectPr>
      </w:pPr>
    </w:p>
    <w:p w14:paraId="2FE390E9" w14:textId="77777777" w:rsidR="00CB38D7" w:rsidRPr="00997A43" w:rsidRDefault="00997A43" w:rsidP="00997A43">
      <w:pPr>
        <w:pStyle w:val="Naslov1"/>
      </w:pPr>
      <w:bookmarkStart w:id="2" w:name="_Toc483472237"/>
      <w:bookmarkStart w:id="3" w:name="_Toc4145964"/>
      <w:bookmarkStart w:id="4" w:name="_Toc129615771"/>
      <w:r w:rsidRPr="00997A43">
        <w:lastRenderedPageBreak/>
        <w:t>NAVEDBA INVESTITORJA IN IZDELOVALCA INVESTICIJSKE DOKUMENTACIJE, UPRAVLJAVCA TER STROKOVNIH SODELAVCEV</w:t>
      </w:r>
      <w:bookmarkEnd w:id="2"/>
      <w:bookmarkEnd w:id="3"/>
      <w:bookmarkEnd w:id="4"/>
    </w:p>
    <w:p w14:paraId="2FE390EA" w14:textId="77777777" w:rsidR="00CB38D7" w:rsidRDefault="00CB38D7" w:rsidP="00CB38D7"/>
    <w:p w14:paraId="2FE390EB" w14:textId="77777777" w:rsidR="00997A43" w:rsidRDefault="00997A43" w:rsidP="00997A43">
      <w:pPr>
        <w:pStyle w:val="Naslov2"/>
      </w:pPr>
      <w:bookmarkStart w:id="5" w:name="_Toc483472238"/>
      <w:bookmarkStart w:id="6" w:name="_Toc4145965"/>
      <w:bookmarkStart w:id="7" w:name="_Toc129615772"/>
      <w:r w:rsidRPr="005926A3">
        <w:t>Navedba investitorja</w:t>
      </w:r>
      <w:bookmarkEnd w:id="5"/>
      <w:bookmarkEnd w:id="6"/>
      <w:bookmarkEnd w:id="7"/>
    </w:p>
    <w:p w14:paraId="2FE390EC" w14:textId="77777777" w:rsidR="00CB38D7" w:rsidRDefault="00CB38D7" w:rsidP="008A1D8D">
      <w:pPr>
        <w:ind w:left="0" w:firstLine="0"/>
      </w:pPr>
    </w:p>
    <w:tbl>
      <w:tblPr>
        <w:tblW w:w="7314" w:type="dxa"/>
        <w:tblInd w:w="496" w:type="dxa"/>
        <w:tblBorders>
          <w:top w:val="single" w:sz="4" w:space="0" w:color="auto"/>
          <w:left w:val="single" w:sz="4" w:space="0" w:color="auto"/>
          <w:bottom w:val="single" w:sz="4" w:space="0" w:color="auto"/>
          <w:right w:val="single"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3119"/>
        <w:gridCol w:w="4195"/>
      </w:tblGrid>
      <w:tr w:rsidR="00290284" w:rsidRPr="002E2104" w14:paraId="2FE390EE" w14:textId="77777777" w:rsidTr="00724FC8">
        <w:tc>
          <w:tcPr>
            <w:tcW w:w="7314" w:type="dxa"/>
            <w:gridSpan w:val="2"/>
            <w:tcBorders>
              <w:top w:val="single" w:sz="8" w:space="0" w:color="auto"/>
              <w:left w:val="single" w:sz="8" w:space="0" w:color="auto"/>
              <w:bottom w:val="single" w:sz="4" w:space="0" w:color="auto"/>
              <w:right w:val="single" w:sz="8" w:space="0" w:color="auto"/>
            </w:tcBorders>
            <w:shd w:val="clear" w:color="auto" w:fill="767171" w:themeFill="background2" w:themeFillShade="80"/>
          </w:tcPr>
          <w:p w14:paraId="2FE390ED" w14:textId="77777777" w:rsidR="00290284" w:rsidRPr="002E2104" w:rsidRDefault="00290284" w:rsidP="00A63092">
            <w:pPr>
              <w:ind w:left="0"/>
              <w:rPr>
                <w:rFonts w:eastAsia="Batang"/>
                <w:b/>
                <w:color w:val="FFFFFF" w:themeColor="background1"/>
              </w:rPr>
            </w:pPr>
            <w:r w:rsidRPr="002E2104">
              <w:rPr>
                <w:rFonts w:eastAsia="Batang"/>
                <w:b/>
                <w:color w:val="FFFFFF" w:themeColor="background1"/>
              </w:rPr>
              <w:t>INVESTITOR</w:t>
            </w:r>
          </w:p>
        </w:tc>
      </w:tr>
      <w:tr w:rsidR="00290284" w:rsidRPr="005926A3" w14:paraId="2FE390F1" w14:textId="77777777" w:rsidTr="00A63092">
        <w:tc>
          <w:tcPr>
            <w:tcW w:w="3119" w:type="dxa"/>
            <w:tcBorders>
              <w:top w:val="single" w:sz="4" w:space="0" w:color="auto"/>
              <w:left w:val="single" w:sz="8" w:space="0" w:color="auto"/>
              <w:bottom w:val="single" w:sz="4" w:space="0" w:color="auto"/>
              <w:right w:val="double" w:sz="4" w:space="0" w:color="auto"/>
            </w:tcBorders>
          </w:tcPr>
          <w:p w14:paraId="2FE390EF" w14:textId="77777777" w:rsidR="00290284" w:rsidRPr="005926A3" w:rsidRDefault="00290284" w:rsidP="00A63092">
            <w:pPr>
              <w:ind w:left="0"/>
              <w:rPr>
                <w:rFonts w:eastAsia="Batang"/>
              </w:rPr>
            </w:pPr>
            <w:r w:rsidRPr="005926A3">
              <w:rPr>
                <w:rFonts w:eastAsia="Batang"/>
              </w:rPr>
              <w:t>Naziv:</w:t>
            </w:r>
          </w:p>
        </w:tc>
        <w:tc>
          <w:tcPr>
            <w:tcW w:w="4195" w:type="dxa"/>
            <w:tcBorders>
              <w:top w:val="single" w:sz="4" w:space="0" w:color="auto"/>
              <w:left w:val="double" w:sz="4" w:space="0" w:color="auto"/>
              <w:bottom w:val="single" w:sz="4" w:space="0" w:color="auto"/>
              <w:right w:val="single" w:sz="8" w:space="0" w:color="auto"/>
            </w:tcBorders>
          </w:tcPr>
          <w:p w14:paraId="2FE390F0" w14:textId="77777777" w:rsidR="00290284" w:rsidRPr="005926A3" w:rsidRDefault="00290284" w:rsidP="00A63092">
            <w:pPr>
              <w:ind w:left="0"/>
              <w:rPr>
                <w:rFonts w:eastAsia="Batang"/>
              </w:rPr>
            </w:pPr>
            <w:r w:rsidRPr="005926A3">
              <w:rPr>
                <w:bCs/>
              </w:rPr>
              <w:t xml:space="preserve">OBČINA </w:t>
            </w:r>
            <w:r>
              <w:rPr>
                <w:bCs/>
              </w:rPr>
              <w:t>HOČE - SLIVNICA</w:t>
            </w:r>
          </w:p>
        </w:tc>
      </w:tr>
      <w:tr w:rsidR="00290284" w:rsidRPr="005926A3" w14:paraId="2FE390F4" w14:textId="77777777" w:rsidTr="00A63092">
        <w:tc>
          <w:tcPr>
            <w:tcW w:w="3119" w:type="dxa"/>
            <w:tcBorders>
              <w:top w:val="single" w:sz="4" w:space="0" w:color="auto"/>
              <w:left w:val="single" w:sz="8" w:space="0" w:color="auto"/>
              <w:bottom w:val="single" w:sz="4" w:space="0" w:color="auto"/>
              <w:right w:val="double" w:sz="4" w:space="0" w:color="auto"/>
            </w:tcBorders>
          </w:tcPr>
          <w:p w14:paraId="2FE390F2" w14:textId="77777777" w:rsidR="00290284" w:rsidRPr="005926A3" w:rsidRDefault="00290284" w:rsidP="00A63092">
            <w:pPr>
              <w:ind w:left="0"/>
              <w:rPr>
                <w:rFonts w:eastAsia="Batang"/>
              </w:rPr>
            </w:pPr>
            <w:r w:rsidRPr="005926A3">
              <w:rPr>
                <w:rFonts w:eastAsia="Batang"/>
              </w:rPr>
              <w:t>Naslov:</w:t>
            </w:r>
          </w:p>
        </w:tc>
        <w:tc>
          <w:tcPr>
            <w:tcW w:w="4195" w:type="dxa"/>
            <w:tcBorders>
              <w:top w:val="single" w:sz="4" w:space="0" w:color="auto"/>
              <w:left w:val="double" w:sz="4" w:space="0" w:color="auto"/>
              <w:bottom w:val="single" w:sz="4" w:space="0" w:color="auto"/>
              <w:right w:val="single" w:sz="8" w:space="0" w:color="auto"/>
            </w:tcBorders>
          </w:tcPr>
          <w:p w14:paraId="2FE390F3" w14:textId="77777777" w:rsidR="00290284" w:rsidRPr="005926A3" w:rsidRDefault="00290284" w:rsidP="00A63092">
            <w:pPr>
              <w:ind w:left="0"/>
              <w:rPr>
                <w:rFonts w:eastAsia="Batang"/>
              </w:rPr>
            </w:pPr>
            <w:r>
              <w:t>Pohorska cesta 15, 2311 Hoče</w:t>
            </w:r>
            <w:r w:rsidRPr="005926A3">
              <w:t>, Slovenija</w:t>
            </w:r>
          </w:p>
        </w:tc>
      </w:tr>
      <w:tr w:rsidR="00290284" w:rsidRPr="005926A3" w14:paraId="2FE390F7" w14:textId="77777777" w:rsidTr="00A63092">
        <w:tc>
          <w:tcPr>
            <w:tcW w:w="3119" w:type="dxa"/>
            <w:tcBorders>
              <w:top w:val="single" w:sz="4" w:space="0" w:color="auto"/>
              <w:left w:val="single" w:sz="8" w:space="0" w:color="auto"/>
              <w:bottom w:val="single" w:sz="4" w:space="0" w:color="auto"/>
              <w:right w:val="double" w:sz="4" w:space="0" w:color="auto"/>
            </w:tcBorders>
          </w:tcPr>
          <w:p w14:paraId="2FE390F5" w14:textId="77777777" w:rsidR="00290284" w:rsidRPr="005926A3" w:rsidRDefault="00290284" w:rsidP="00A63092">
            <w:pPr>
              <w:ind w:left="0"/>
              <w:rPr>
                <w:rFonts w:eastAsia="Batang"/>
              </w:rPr>
            </w:pPr>
            <w:r w:rsidRPr="005926A3">
              <w:rPr>
                <w:rFonts w:eastAsia="Batang"/>
              </w:rPr>
              <w:t>Odgovorna oseba:</w:t>
            </w:r>
          </w:p>
        </w:tc>
        <w:tc>
          <w:tcPr>
            <w:tcW w:w="4195" w:type="dxa"/>
            <w:tcBorders>
              <w:top w:val="single" w:sz="4" w:space="0" w:color="auto"/>
              <w:left w:val="double" w:sz="4" w:space="0" w:color="auto"/>
              <w:bottom w:val="single" w:sz="4" w:space="0" w:color="auto"/>
              <w:right w:val="single" w:sz="8" w:space="0" w:color="auto"/>
            </w:tcBorders>
          </w:tcPr>
          <w:p w14:paraId="2FE390F6" w14:textId="77777777" w:rsidR="00290284" w:rsidRPr="005926A3" w:rsidRDefault="00290284" w:rsidP="00A63092">
            <w:pPr>
              <w:ind w:left="0"/>
              <w:rPr>
                <w:rFonts w:eastAsia="Batang"/>
              </w:rPr>
            </w:pPr>
            <w:r>
              <w:t>dr. Marko Soršak</w:t>
            </w:r>
            <w:r w:rsidRPr="005926A3">
              <w:rPr>
                <w:rFonts w:eastAsia="Batang"/>
              </w:rPr>
              <w:t>, župan</w:t>
            </w:r>
          </w:p>
        </w:tc>
      </w:tr>
      <w:tr w:rsidR="00290284" w:rsidRPr="005926A3" w14:paraId="2FE390FA" w14:textId="77777777" w:rsidTr="00A63092">
        <w:tc>
          <w:tcPr>
            <w:tcW w:w="3119" w:type="dxa"/>
            <w:tcBorders>
              <w:top w:val="single" w:sz="4" w:space="0" w:color="auto"/>
              <w:left w:val="single" w:sz="8" w:space="0" w:color="auto"/>
              <w:bottom w:val="single" w:sz="4" w:space="0" w:color="auto"/>
              <w:right w:val="double" w:sz="4" w:space="0" w:color="auto"/>
            </w:tcBorders>
          </w:tcPr>
          <w:p w14:paraId="2FE390F8" w14:textId="77777777" w:rsidR="00290284" w:rsidRPr="005926A3" w:rsidRDefault="00290284" w:rsidP="00A63092">
            <w:pPr>
              <w:ind w:left="0"/>
              <w:rPr>
                <w:rFonts w:eastAsia="Batang"/>
              </w:rPr>
            </w:pPr>
            <w:r w:rsidRPr="005926A3">
              <w:rPr>
                <w:rFonts w:eastAsia="Batang"/>
              </w:rPr>
              <w:t>Telefon:</w:t>
            </w:r>
          </w:p>
        </w:tc>
        <w:tc>
          <w:tcPr>
            <w:tcW w:w="4195" w:type="dxa"/>
            <w:tcBorders>
              <w:top w:val="single" w:sz="4" w:space="0" w:color="auto"/>
              <w:left w:val="double" w:sz="4" w:space="0" w:color="auto"/>
              <w:bottom w:val="single" w:sz="4" w:space="0" w:color="auto"/>
              <w:right w:val="single" w:sz="8" w:space="0" w:color="auto"/>
            </w:tcBorders>
          </w:tcPr>
          <w:p w14:paraId="2FE390F9" w14:textId="77777777" w:rsidR="00290284" w:rsidRPr="005926A3" w:rsidRDefault="00290284" w:rsidP="00A63092">
            <w:pPr>
              <w:ind w:left="0"/>
              <w:rPr>
                <w:rFonts w:eastAsia="Batang"/>
              </w:rPr>
            </w:pPr>
            <w:r>
              <w:t>02 616 53 20</w:t>
            </w:r>
          </w:p>
        </w:tc>
      </w:tr>
      <w:tr w:rsidR="00290284" w:rsidRPr="005926A3" w14:paraId="2FE390FD" w14:textId="77777777" w:rsidTr="00A63092">
        <w:tc>
          <w:tcPr>
            <w:tcW w:w="3119" w:type="dxa"/>
            <w:tcBorders>
              <w:top w:val="single" w:sz="4" w:space="0" w:color="auto"/>
              <w:left w:val="single" w:sz="8" w:space="0" w:color="auto"/>
              <w:bottom w:val="single" w:sz="4" w:space="0" w:color="auto"/>
              <w:right w:val="double" w:sz="4" w:space="0" w:color="auto"/>
            </w:tcBorders>
          </w:tcPr>
          <w:p w14:paraId="2FE390FB" w14:textId="77777777" w:rsidR="00290284" w:rsidRPr="005926A3" w:rsidRDefault="00290284" w:rsidP="00A63092">
            <w:pPr>
              <w:ind w:left="0"/>
              <w:rPr>
                <w:rFonts w:eastAsia="Batang"/>
              </w:rPr>
            </w:pPr>
            <w:r w:rsidRPr="005926A3">
              <w:rPr>
                <w:rFonts w:eastAsia="Batang"/>
              </w:rPr>
              <w:t>Telefaks:</w:t>
            </w:r>
          </w:p>
        </w:tc>
        <w:tc>
          <w:tcPr>
            <w:tcW w:w="4195" w:type="dxa"/>
            <w:tcBorders>
              <w:top w:val="single" w:sz="4" w:space="0" w:color="auto"/>
              <w:left w:val="double" w:sz="4" w:space="0" w:color="auto"/>
              <w:bottom w:val="single" w:sz="4" w:space="0" w:color="auto"/>
              <w:right w:val="single" w:sz="8" w:space="0" w:color="auto"/>
            </w:tcBorders>
          </w:tcPr>
          <w:p w14:paraId="2FE390FC" w14:textId="77777777" w:rsidR="00290284" w:rsidRPr="005926A3" w:rsidRDefault="00290284" w:rsidP="00A63092">
            <w:pPr>
              <w:ind w:left="0"/>
              <w:rPr>
                <w:rFonts w:eastAsia="Batang"/>
              </w:rPr>
            </w:pPr>
            <w:r>
              <w:t>02 616 53 30</w:t>
            </w:r>
          </w:p>
        </w:tc>
      </w:tr>
      <w:tr w:rsidR="00290284" w:rsidRPr="005926A3" w14:paraId="2FE39100" w14:textId="77777777" w:rsidTr="00A63092">
        <w:tc>
          <w:tcPr>
            <w:tcW w:w="3119" w:type="dxa"/>
            <w:tcBorders>
              <w:top w:val="single" w:sz="4" w:space="0" w:color="auto"/>
              <w:left w:val="single" w:sz="8" w:space="0" w:color="auto"/>
              <w:bottom w:val="single" w:sz="4" w:space="0" w:color="auto"/>
              <w:right w:val="double" w:sz="4" w:space="0" w:color="auto"/>
            </w:tcBorders>
          </w:tcPr>
          <w:p w14:paraId="2FE390FE" w14:textId="77777777" w:rsidR="00290284" w:rsidRPr="005926A3" w:rsidRDefault="00290284" w:rsidP="00A63092">
            <w:pPr>
              <w:ind w:left="0"/>
              <w:rPr>
                <w:rFonts w:eastAsia="Batang"/>
              </w:rPr>
            </w:pPr>
            <w:r w:rsidRPr="005926A3">
              <w:rPr>
                <w:rFonts w:eastAsia="Batang"/>
              </w:rPr>
              <w:t>E-pošta:</w:t>
            </w:r>
          </w:p>
        </w:tc>
        <w:tc>
          <w:tcPr>
            <w:tcW w:w="4195" w:type="dxa"/>
            <w:tcBorders>
              <w:top w:val="single" w:sz="4" w:space="0" w:color="auto"/>
              <w:left w:val="double" w:sz="4" w:space="0" w:color="auto"/>
              <w:bottom w:val="single" w:sz="4" w:space="0" w:color="auto"/>
              <w:right w:val="single" w:sz="8" w:space="0" w:color="auto"/>
            </w:tcBorders>
          </w:tcPr>
          <w:p w14:paraId="2FE390FF" w14:textId="77777777" w:rsidR="00290284" w:rsidRPr="005926A3" w:rsidRDefault="006C172A" w:rsidP="00A63092">
            <w:pPr>
              <w:ind w:left="0"/>
              <w:rPr>
                <w:rFonts w:eastAsia="Batang"/>
              </w:rPr>
            </w:pPr>
            <w:hyperlink r:id="rId19" w:history="1">
              <w:r w:rsidR="00290284" w:rsidRPr="00A8275E">
                <w:rPr>
                  <w:rStyle w:val="Hiperpovezava"/>
                </w:rPr>
                <w:t>obcina@hoce-slivnica.si</w:t>
              </w:r>
            </w:hyperlink>
            <w:r w:rsidR="00290284">
              <w:t xml:space="preserve"> </w:t>
            </w:r>
          </w:p>
        </w:tc>
      </w:tr>
      <w:tr w:rsidR="00290284" w:rsidRPr="005926A3" w14:paraId="2FE39103" w14:textId="77777777" w:rsidTr="00A63092">
        <w:tc>
          <w:tcPr>
            <w:tcW w:w="3119" w:type="dxa"/>
            <w:tcBorders>
              <w:top w:val="single" w:sz="4" w:space="0" w:color="auto"/>
              <w:left w:val="single" w:sz="8" w:space="0" w:color="auto"/>
              <w:bottom w:val="single" w:sz="4" w:space="0" w:color="auto"/>
              <w:right w:val="double" w:sz="4" w:space="0" w:color="auto"/>
            </w:tcBorders>
          </w:tcPr>
          <w:p w14:paraId="2FE39101" w14:textId="77777777" w:rsidR="00290284" w:rsidRPr="005926A3" w:rsidRDefault="00290284" w:rsidP="00A63092">
            <w:pPr>
              <w:ind w:left="0"/>
              <w:rPr>
                <w:rFonts w:eastAsia="Batang"/>
              </w:rPr>
            </w:pPr>
            <w:r w:rsidRPr="005926A3">
              <w:rPr>
                <w:rFonts w:eastAsia="Batang"/>
              </w:rPr>
              <w:t>Davčna številka:</w:t>
            </w:r>
          </w:p>
        </w:tc>
        <w:tc>
          <w:tcPr>
            <w:tcW w:w="4195" w:type="dxa"/>
            <w:tcBorders>
              <w:top w:val="single" w:sz="4" w:space="0" w:color="auto"/>
              <w:left w:val="double" w:sz="4" w:space="0" w:color="auto"/>
              <w:bottom w:val="single" w:sz="4" w:space="0" w:color="auto"/>
              <w:right w:val="single" w:sz="8" w:space="0" w:color="auto"/>
            </w:tcBorders>
          </w:tcPr>
          <w:p w14:paraId="2FE39102" w14:textId="77777777" w:rsidR="00290284" w:rsidRPr="005926A3" w:rsidRDefault="00290284" w:rsidP="00A63092">
            <w:pPr>
              <w:ind w:left="0"/>
              <w:rPr>
                <w:rFonts w:eastAsia="Batang"/>
              </w:rPr>
            </w:pPr>
            <w:r>
              <w:t>SI24685844</w:t>
            </w:r>
          </w:p>
        </w:tc>
      </w:tr>
      <w:tr w:rsidR="00290284" w:rsidRPr="005926A3" w14:paraId="2FE39106" w14:textId="77777777" w:rsidTr="00A63092">
        <w:tc>
          <w:tcPr>
            <w:tcW w:w="3119" w:type="dxa"/>
            <w:tcBorders>
              <w:top w:val="single" w:sz="4" w:space="0" w:color="auto"/>
              <w:left w:val="single" w:sz="8" w:space="0" w:color="auto"/>
              <w:bottom w:val="single" w:sz="4" w:space="0" w:color="auto"/>
              <w:right w:val="double" w:sz="4" w:space="0" w:color="auto"/>
            </w:tcBorders>
          </w:tcPr>
          <w:p w14:paraId="2FE39104" w14:textId="77777777" w:rsidR="00290284" w:rsidRPr="005926A3" w:rsidRDefault="00290284" w:rsidP="00A63092">
            <w:pPr>
              <w:ind w:left="0"/>
              <w:rPr>
                <w:rFonts w:eastAsia="Batang"/>
              </w:rPr>
            </w:pPr>
            <w:r w:rsidRPr="005926A3">
              <w:rPr>
                <w:rFonts w:eastAsia="Batang"/>
              </w:rPr>
              <w:t>Transakcijski račun:</w:t>
            </w:r>
          </w:p>
        </w:tc>
        <w:tc>
          <w:tcPr>
            <w:tcW w:w="4195" w:type="dxa"/>
            <w:tcBorders>
              <w:top w:val="single" w:sz="4" w:space="0" w:color="auto"/>
              <w:left w:val="double" w:sz="4" w:space="0" w:color="auto"/>
              <w:bottom w:val="single" w:sz="4" w:space="0" w:color="auto"/>
              <w:right w:val="single" w:sz="8" w:space="0" w:color="auto"/>
            </w:tcBorders>
          </w:tcPr>
          <w:p w14:paraId="2FE39105" w14:textId="77777777" w:rsidR="00290284" w:rsidRPr="005926A3" w:rsidRDefault="00290284" w:rsidP="00A63092">
            <w:pPr>
              <w:spacing w:after="0" w:line="240" w:lineRule="auto"/>
              <w:ind w:left="0" w:firstLine="0"/>
              <w:rPr>
                <w:rFonts w:eastAsia="Batang"/>
              </w:rPr>
            </w:pPr>
            <w:r>
              <w:t>SI56 0136 0010 0009425</w:t>
            </w:r>
            <w:r>
              <w:rPr>
                <w:rFonts w:ascii="Times New Roman" w:eastAsia="Times New Roman" w:hAnsi="Times New Roman" w:cs="Times New Roman"/>
                <w:b/>
                <w:bCs/>
              </w:rPr>
              <w:t xml:space="preserve"> </w:t>
            </w:r>
            <w:r w:rsidRPr="005926A3">
              <w:t>Banka Slovenije</w:t>
            </w:r>
          </w:p>
        </w:tc>
      </w:tr>
      <w:tr w:rsidR="00290284" w:rsidRPr="00322A9F" w14:paraId="2FE3910A" w14:textId="77777777" w:rsidTr="00A63092">
        <w:tc>
          <w:tcPr>
            <w:tcW w:w="3119" w:type="dxa"/>
            <w:tcBorders>
              <w:top w:val="single" w:sz="4" w:space="0" w:color="auto"/>
              <w:left w:val="single" w:sz="8" w:space="0" w:color="auto"/>
              <w:bottom w:val="single" w:sz="4" w:space="0" w:color="auto"/>
              <w:right w:val="double" w:sz="4" w:space="0" w:color="auto"/>
            </w:tcBorders>
          </w:tcPr>
          <w:p w14:paraId="2FE39107" w14:textId="77777777" w:rsidR="00290284" w:rsidRPr="00322A9F" w:rsidRDefault="00290284" w:rsidP="00A63092">
            <w:pPr>
              <w:ind w:left="0"/>
              <w:rPr>
                <w:rFonts w:eastAsia="Batang"/>
              </w:rPr>
            </w:pPr>
            <w:r w:rsidRPr="00322A9F">
              <w:rPr>
                <w:rFonts w:eastAsia="Batang"/>
              </w:rPr>
              <w:t>Odgovorna oseba za pripravo investicijskih projektov:</w:t>
            </w:r>
          </w:p>
        </w:tc>
        <w:tc>
          <w:tcPr>
            <w:tcW w:w="4195" w:type="dxa"/>
            <w:tcBorders>
              <w:top w:val="single" w:sz="4" w:space="0" w:color="auto"/>
              <w:left w:val="double" w:sz="4" w:space="0" w:color="auto"/>
              <w:bottom w:val="single" w:sz="4" w:space="0" w:color="auto"/>
              <w:right w:val="single" w:sz="8" w:space="0" w:color="auto"/>
            </w:tcBorders>
          </w:tcPr>
          <w:p w14:paraId="115A9010" w14:textId="77777777" w:rsidR="00B803EC" w:rsidRDefault="00B803EC" w:rsidP="0026292C">
            <w:pPr>
              <w:ind w:left="0"/>
              <w:rPr>
                <w:rStyle w:val="Krepko"/>
                <w:b w:val="0"/>
              </w:rPr>
            </w:pPr>
            <w:r w:rsidRPr="00B803EC">
              <w:rPr>
                <w:rStyle w:val="Krepko"/>
                <w:b w:val="0"/>
              </w:rPr>
              <w:t xml:space="preserve">Katja Arnšek Kvar </w:t>
            </w:r>
          </w:p>
          <w:p w14:paraId="2FE39109" w14:textId="58D57E49" w:rsidR="00290284" w:rsidRPr="00322A9F" w:rsidRDefault="00433C99" w:rsidP="0026292C">
            <w:pPr>
              <w:ind w:left="0"/>
              <w:rPr>
                <w:rFonts w:eastAsia="Batang"/>
                <w:b/>
              </w:rPr>
            </w:pPr>
            <w:r>
              <w:rPr>
                <w:rStyle w:val="Krepko"/>
                <w:b w:val="0"/>
              </w:rPr>
              <w:t>S</w:t>
            </w:r>
            <w:r w:rsidR="0026292C" w:rsidRPr="0026292C">
              <w:rPr>
                <w:rStyle w:val="Krepko"/>
                <w:b w:val="0"/>
              </w:rPr>
              <w:t>vetovalka za družb</w:t>
            </w:r>
            <w:r>
              <w:rPr>
                <w:rStyle w:val="Krepko"/>
                <w:b w:val="0"/>
              </w:rPr>
              <w:t>ene</w:t>
            </w:r>
            <w:r w:rsidR="0026292C" w:rsidRPr="0026292C">
              <w:rPr>
                <w:rStyle w:val="Krepko"/>
                <w:b w:val="0"/>
              </w:rPr>
              <w:t xml:space="preserve"> dej</w:t>
            </w:r>
            <w:r>
              <w:rPr>
                <w:rStyle w:val="Krepko"/>
                <w:b w:val="0"/>
              </w:rPr>
              <w:t>avnosti</w:t>
            </w:r>
          </w:p>
        </w:tc>
      </w:tr>
      <w:tr w:rsidR="00290284" w:rsidRPr="00322A9F" w14:paraId="2FE3910D" w14:textId="77777777" w:rsidTr="00A63092">
        <w:tc>
          <w:tcPr>
            <w:tcW w:w="3119" w:type="dxa"/>
            <w:tcBorders>
              <w:top w:val="single" w:sz="4" w:space="0" w:color="auto"/>
              <w:left w:val="single" w:sz="8" w:space="0" w:color="auto"/>
              <w:bottom w:val="single" w:sz="4" w:space="0" w:color="auto"/>
              <w:right w:val="double" w:sz="4" w:space="0" w:color="auto"/>
            </w:tcBorders>
          </w:tcPr>
          <w:p w14:paraId="2FE3910B" w14:textId="77777777" w:rsidR="00290284" w:rsidRPr="00322A9F" w:rsidRDefault="00290284" w:rsidP="00A63092">
            <w:pPr>
              <w:ind w:left="0"/>
              <w:rPr>
                <w:rFonts w:eastAsia="Batang"/>
              </w:rPr>
            </w:pPr>
            <w:r w:rsidRPr="00322A9F">
              <w:rPr>
                <w:rFonts w:eastAsia="Batang"/>
              </w:rPr>
              <w:t>Telefon:</w:t>
            </w:r>
          </w:p>
        </w:tc>
        <w:tc>
          <w:tcPr>
            <w:tcW w:w="4195" w:type="dxa"/>
            <w:tcBorders>
              <w:top w:val="single" w:sz="4" w:space="0" w:color="auto"/>
              <w:left w:val="double" w:sz="4" w:space="0" w:color="auto"/>
              <w:bottom w:val="single" w:sz="4" w:space="0" w:color="auto"/>
              <w:right w:val="single" w:sz="8" w:space="0" w:color="auto"/>
            </w:tcBorders>
          </w:tcPr>
          <w:p w14:paraId="2FE3910C" w14:textId="7471C001" w:rsidR="00290284" w:rsidRPr="00322A9F" w:rsidRDefault="00687B19" w:rsidP="00E35CDF">
            <w:pPr>
              <w:ind w:left="0"/>
            </w:pPr>
            <w:r w:rsidRPr="00687B19">
              <w:t>02/616 53 22</w:t>
            </w:r>
          </w:p>
        </w:tc>
      </w:tr>
      <w:tr w:rsidR="00290284" w:rsidRPr="00322A9F" w14:paraId="2FE39110" w14:textId="77777777" w:rsidTr="00A63092">
        <w:tc>
          <w:tcPr>
            <w:tcW w:w="3119" w:type="dxa"/>
            <w:tcBorders>
              <w:top w:val="single" w:sz="4" w:space="0" w:color="auto"/>
              <w:left w:val="single" w:sz="8" w:space="0" w:color="auto"/>
              <w:bottom w:val="single" w:sz="4" w:space="0" w:color="auto"/>
              <w:right w:val="double" w:sz="4" w:space="0" w:color="auto"/>
            </w:tcBorders>
          </w:tcPr>
          <w:p w14:paraId="2FE3910E" w14:textId="77777777" w:rsidR="00290284" w:rsidRPr="00322A9F" w:rsidRDefault="00290284" w:rsidP="00A63092">
            <w:pPr>
              <w:ind w:left="0"/>
              <w:rPr>
                <w:rFonts w:eastAsia="Batang"/>
              </w:rPr>
            </w:pPr>
            <w:r w:rsidRPr="00322A9F">
              <w:rPr>
                <w:rFonts w:eastAsia="Batang"/>
              </w:rPr>
              <w:t>Telefaks:</w:t>
            </w:r>
          </w:p>
        </w:tc>
        <w:tc>
          <w:tcPr>
            <w:tcW w:w="4195" w:type="dxa"/>
            <w:tcBorders>
              <w:top w:val="single" w:sz="4" w:space="0" w:color="auto"/>
              <w:left w:val="double" w:sz="4" w:space="0" w:color="auto"/>
              <w:bottom w:val="single" w:sz="4" w:space="0" w:color="auto"/>
              <w:right w:val="single" w:sz="8" w:space="0" w:color="auto"/>
            </w:tcBorders>
          </w:tcPr>
          <w:p w14:paraId="2FE3910F" w14:textId="77777777" w:rsidR="00290284" w:rsidRPr="00322A9F" w:rsidRDefault="00290284" w:rsidP="00A63092">
            <w:pPr>
              <w:ind w:left="0"/>
              <w:rPr>
                <w:rFonts w:eastAsia="Batang"/>
              </w:rPr>
            </w:pPr>
            <w:r w:rsidRPr="00322A9F">
              <w:t>02 616 53 30</w:t>
            </w:r>
          </w:p>
        </w:tc>
      </w:tr>
      <w:tr w:rsidR="00290284" w:rsidRPr="005926A3" w14:paraId="2FE39116" w14:textId="77777777" w:rsidTr="00A63092">
        <w:tc>
          <w:tcPr>
            <w:tcW w:w="3119" w:type="dxa"/>
            <w:tcBorders>
              <w:top w:val="single" w:sz="4" w:space="0" w:color="auto"/>
              <w:left w:val="single" w:sz="8" w:space="0" w:color="auto"/>
              <w:bottom w:val="single" w:sz="4" w:space="0" w:color="auto"/>
              <w:right w:val="double" w:sz="4" w:space="0" w:color="auto"/>
            </w:tcBorders>
          </w:tcPr>
          <w:p w14:paraId="2FE39114" w14:textId="77777777" w:rsidR="00290284" w:rsidRPr="005926A3" w:rsidRDefault="00290284" w:rsidP="00A63092">
            <w:pPr>
              <w:ind w:left="0"/>
              <w:rPr>
                <w:rFonts w:eastAsia="Batang"/>
              </w:rPr>
            </w:pPr>
            <w:r w:rsidRPr="005926A3">
              <w:rPr>
                <w:rFonts w:eastAsia="Batang"/>
              </w:rPr>
              <w:t>E-pošta:</w:t>
            </w:r>
          </w:p>
        </w:tc>
        <w:tc>
          <w:tcPr>
            <w:tcW w:w="4195" w:type="dxa"/>
            <w:tcBorders>
              <w:top w:val="single" w:sz="4" w:space="0" w:color="auto"/>
              <w:left w:val="double" w:sz="4" w:space="0" w:color="auto"/>
              <w:bottom w:val="single" w:sz="4" w:space="0" w:color="auto"/>
              <w:right w:val="single" w:sz="8" w:space="0" w:color="auto"/>
            </w:tcBorders>
          </w:tcPr>
          <w:p w14:paraId="2FE39115" w14:textId="50D314CA" w:rsidR="00290284" w:rsidRPr="00290284" w:rsidRDefault="00481485" w:rsidP="00A63092">
            <w:pPr>
              <w:ind w:left="0"/>
              <w:rPr>
                <w:rFonts w:asciiTheme="minorHAnsi" w:eastAsia="Batang" w:hAnsiTheme="minorHAnsi"/>
              </w:rPr>
            </w:pPr>
            <w:r w:rsidRPr="00481485">
              <w:rPr>
                <w:rStyle w:val="Hiperpovezava"/>
                <w:rFonts w:asciiTheme="minorHAnsi" w:hAnsiTheme="minorHAnsi"/>
              </w:rPr>
              <w:t>katja.arnsek@hoce-slivnica.si</w:t>
            </w:r>
          </w:p>
        </w:tc>
      </w:tr>
      <w:tr w:rsidR="00290284" w:rsidRPr="005926A3" w14:paraId="2FE39119" w14:textId="77777777" w:rsidTr="00A63092">
        <w:tc>
          <w:tcPr>
            <w:tcW w:w="3119" w:type="dxa"/>
            <w:tcBorders>
              <w:top w:val="single" w:sz="4" w:space="0" w:color="auto"/>
              <w:left w:val="single" w:sz="8" w:space="0" w:color="auto"/>
              <w:bottom w:val="single" w:sz="4" w:space="0" w:color="auto"/>
              <w:right w:val="double" w:sz="4" w:space="0" w:color="auto"/>
            </w:tcBorders>
          </w:tcPr>
          <w:p w14:paraId="2FE39117" w14:textId="77777777" w:rsidR="00290284" w:rsidRPr="005926A3" w:rsidRDefault="00290284" w:rsidP="00A63092">
            <w:pPr>
              <w:ind w:left="0"/>
              <w:rPr>
                <w:rFonts w:eastAsia="Batang"/>
              </w:rPr>
            </w:pPr>
            <w:r w:rsidRPr="005926A3">
              <w:rPr>
                <w:rFonts w:eastAsia="Batang"/>
              </w:rPr>
              <w:t>Odgovorna oseba za izvajanje investicije:</w:t>
            </w:r>
          </w:p>
        </w:tc>
        <w:tc>
          <w:tcPr>
            <w:tcW w:w="4195" w:type="dxa"/>
            <w:tcBorders>
              <w:top w:val="single" w:sz="4" w:space="0" w:color="auto"/>
              <w:left w:val="double" w:sz="4" w:space="0" w:color="auto"/>
              <w:bottom w:val="single" w:sz="4" w:space="0" w:color="auto"/>
              <w:right w:val="single" w:sz="8" w:space="0" w:color="auto"/>
            </w:tcBorders>
          </w:tcPr>
          <w:p w14:paraId="2FE39118" w14:textId="77777777" w:rsidR="00290284" w:rsidRPr="005926A3" w:rsidRDefault="00290284" w:rsidP="00A63092">
            <w:pPr>
              <w:ind w:left="0"/>
              <w:rPr>
                <w:rFonts w:eastAsia="Batang"/>
              </w:rPr>
            </w:pPr>
            <w:r>
              <w:t>dr. Marko Soršak</w:t>
            </w:r>
            <w:r w:rsidRPr="005926A3">
              <w:rPr>
                <w:rFonts w:eastAsia="Batang"/>
              </w:rPr>
              <w:t>, župan</w:t>
            </w:r>
          </w:p>
        </w:tc>
      </w:tr>
      <w:tr w:rsidR="00290284" w:rsidRPr="005926A3" w14:paraId="2FE3911C" w14:textId="77777777" w:rsidTr="00A63092">
        <w:tc>
          <w:tcPr>
            <w:tcW w:w="3119" w:type="dxa"/>
            <w:tcBorders>
              <w:top w:val="single" w:sz="4" w:space="0" w:color="auto"/>
              <w:left w:val="single" w:sz="8" w:space="0" w:color="auto"/>
              <w:bottom w:val="single" w:sz="4" w:space="0" w:color="auto"/>
              <w:right w:val="double" w:sz="4" w:space="0" w:color="auto"/>
            </w:tcBorders>
          </w:tcPr>
          <w:p w14:paraId="2FE3911A" w14:textId="77777777" w:rsidR="00290284" w:rsidRPr="005926A3" w:rsidRDefault="00290284" w:rsidP="00A63092">
            <w:pPr>
              <w:ind w:left="0"/>
              <w:rPr>
                <w:rFonts w:eastAsia="Batang"/>
              </w:rPr>
            </w:pPr>
            <w:r w:rsidRPr="005926A3">
              <w:rPr>
                <w:rFonts w:eastAsia="Batang"/>
              </w:rPr>
              <w:t>Telefon:</w:t>
            </w:r>
          </w:p>
        </w:tc>
        <w:tc>
          <w:tcPr>
            <w:tcW w:w="4195" w:type="dxa"/>
            <w:tcBorders>
              <w:top w:val="single" w:sz="4" w:space="0" w:color="auto"/>
              <w:left w:val="double" w:sz="4" w:space="0" w:color="auto"/>
              <w:bottom w:val="single" w:sz="4" w:space="0" w:color="auto"/>
              <w:right w:val="single" w:sz="8" w:space="0" w:color="auto"/>
            </w:tcBorders>
          </w:tcPr>
          <w:p w14:paraId="2FE3911B" w14:textId="77777777" w:rsidR="00290284" w:rsidRPr="005926A3" w:rsidRDefault="00290284" w:rsidP="00A63092">
            <w:pPr>
              <w:ind w:left="0"/>
              <w:rPr>
                <w:rFonts w:eastAsia="Batang"/>
              </w:rPr>
            </w:pPr>
            <w:r>
              <w:t>02 616 53 20</w:t>
            </w:r>
          </w:p>
        </w:tc>
      </w:tr>
      <w:tr w:rsidR="00290284" w:rsidRPr="005926A3" w14:paraId="2FE3911F" w14:textId="77777777" w:rsidTr="00A63092">
        <w:tc>
          <w:tcPr>
            <w:tcW w:w="3119" w:type="dxa"/>
            <w:tcBorders>
              <w:top w:val="single" w:sz="4" w:space="0" w:color="auto"/>
              <w:left w:val="single" w:sz="8" w:space="0" w:color="auto"/>
              <w:bottom w:val="single" w:sz="4" w:space="0" w:color="auto"/>
              <w:right w:val="double" w:sz="4" w:space="0" w:color="auto"/>
            </w:tcBorders>
          </w:tcPr>
          <w:p w14:paraId="2FE3911D" w14:textId="77777777" w:rsidR="00290284" w:rsidRPr="005926A3" w:rsidRDefault="00290284" w:rsidP="00A63092">
            <w:pPr>
              <w:ind w:left="0"/>
              <w:rPr>
                <w:rFonts w:eastAsia="Batang"/>
              </w:rPr>
            </w:pPr>
            <w:r w:rsidRPr="005926A3">
              <w:rPr>
                <w:rFonts w:eastAsia="Batang"/>
              </w:rPr>
              <w:t>Telefaks:</w:t>
            </w:r>
          </w:p>
        </w:tc>
        <w:tc>
          <w:tcPr>
            <w:tcW w:w="4195" w:type="dxa"/>
            <w:tcBorders>
              <w:top w:val="single" w:sz="4" w:space="0" w:color="auto"/>
              <w:left w:val="double" w:sz="4" w:space="0" w:color="auto"/>
              <w:bottom w:val="single" w:sz="4" w:space="0" w:color="auto"/>
              <w:right w:val="single" w:sz="8" w:space="0" w:color="auto"/>
            </w:tcBorders>
          </w:tcPr>
          <w:p w14:paraId="2FE3911E" w14:textId="77777777" w:rsidR="00290284" w:rsidRPr="005926A3" w:rsidRDefault="00290284" w:rsidP="00A63092">
            <w:pPr>
              <w:ind w:left="0"/>
              <w:rPr>
                <w:rFonts w:eastAsia="Batang"/>
              </w:rPr>
            </w:pPr>
            <w:r>
              <w:t>02 616 53 30</w:t>
            </w:r>
          </w:p>
        </w:tc>
      </w:tr>
      <w:tr w:rsidR="00290284" w:rsidRPr="005926A3" w14:paraId="2FE39122" w14:textId="77777777" w:rsidTr="00A63092">
        <w:tc>
          <w:tcPr>
            <w:tcW w:w="3119" w:type="dxa"/>
            <w:tcBorders>
              <w:top w:val="single" w:sz="4" w:space="0" w:color="auto"/>
              <w:left w:val="single" w:sz="8" w:space="0" w:color="auto"/>
              <w:bottom w:val="single" w:sz="4" w:space="0" w:color="auto"/>
              <w:right w:val="double" w:sz="4" w:space="0" w:color="auto"/>
            </w:tcBorders>
          </w:tcPr>
          <w:p w14:paraId="2FE39120" w14:textId="77777777" w:rsidR="00290284" w:rsidRPr="005926A3" w:rsidRDefault="00290284" w:rsidP="00A63092">
            <w:pPr>
              <w:ind w:left="0"/>
              <w:rPr>
                <w:rFonts w:eastAsia="Batang"/>
              </w:rPr>
            </w:pPr>
            <w:r w:rsidRPr="005926A3">
              <w:rPr>
                <w:rFonts w:eastAsia="Batang"/>
              </w:rPr>
              <w:t>E-pošta:</w:t>
            </w:r>
          </w:p>
        </w:tc>
        <w:tc>
          <w:tcPr>
            <w:tcW w:w="4195" w:type="dxa"/>
            <w:tcBorders>
              <w:top w:val="single" w:sz="4" w:space="0" w:color="auto"/>
              <w:left w:val="double" w:sz="4" w:space="0" w:color="auto"/>
              <w:bottom w:val="single" w:sz="4" w:space="0" w:color="auto"/>
              <w:right w:val="single" w:sz="8" w:space="0" w:color="auto"/>
            </w:tcBorders>
          </w:tcPr>
          <w:p w14:paraId="2FE39121" w14:textId="77777777" w:rsidR="00290284" w:rsidRPr="005926A3" w:rsidRDefault="006C172A" w:rsidP="00A63092">
            <w:pPr>
              <w:ind w:left="0"/>
              <w:rPr>
                <w:rFonts w:eastAsia="Batang"/>
              </w:rPr>
            </w:pPr>
            <w:hyperlink r:id="rId20" w:history="1">
              <w:r w:rsidR="00290284" w:rsidRPr="00A8275E">
                <w:rPr>
                  <w:rStyle w:val="Hiperpovezava"/>
                </w:rPr>
                <w:t>obcina@hoce-slivnica.si</w:t>
              </w:r>
            </w:hyperlink>
          </w:p>
        </w:tc>
      </w:tr>
    </w:tbl>
    <w:p w14:paraId="2FE39123" w14:textId="77777777" w:rsidR="00CB38D7" w:rsidRDefault="00CB38D7" w:rsidP="0045591A"/>
    <w:p w14:paraId="2FE39124" w14:textId="77777777" w:rsidR="00CB38D7" w:rsidRDefault="00CB38D7" w:rsidP="0045591A"/>
    <w:p w14:paraId="2FE39125" w14:textId="77777777" w:rsidR="00997A43" w:rsidRDefault="00997A43" w:rsidP="00997A43">
      <w:pPr>
        <w:pStyle w:val="Naslov2"/>
      </w:pPr>
      <w:bookmarkStart w:id="8" w:name="_Toc483472239"/>
      <w:bookmarkStart w:id="9" w:name="_Toc4145966"/>
      <w:bookmarkStart w:id="10" w:name="_Toc129615773"/>
      <w:r w:rsidRPr="005926A3">
        <w:t>Navedba izdelovalca projektne in investicijske dokumentacije</w:t>
      </w:r>
      <w:bookmarkEnd w:id="8"/>
      <w:bookmarkEnd w:id="9"/>
      <w:bookmarkEnd w:id="10"/>
    </w:p>
    <w:p w14:paraId="2FE39126" w14:textId="77777777" w:rsidR="00CB38D7" w:rsidRDefault="00CB38D7" w:rsidP="0045591A"/>
    <w:tbl>
      <w:tblPr>
        <w:tblW w:w="0" w:type="auto"/>
        <w:tblInd w:w="496" w:type="dxa"/>
        <w:tblBorders>
          <w:top w:val="single" w:sz="4" w:space="0" w:color="auto"/>
          <w:left w:val="single" w:sz="4" w:space="0" w:color="auto"/>
          <w:bottom w:val="single" w:sz="4" w:space="0" w:color="auto"/>
          <w:right w:val="single"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3119"/>
        <w:gridCol w:w="4195"/>
      </w:tblGrid>
      <w:tr w:rsidR="00997A43" w:rsidRPr="00606E1E" w14:paraId="2FE3912F" w14:textId="77777777" w:rsidTr="00724FC8">
        <w:tc>
          <w:tcPr>
            <w:tcW w:w="7314" w:type="dxa"/>
            <w:gridSpan w:val="2"/>
            <w:tcBorders>
              <w:top w:val="single" w:sz="8" w:space="0" w:color="auto"/>
              <w:left w:val="single" w:sz="8" w:space="0" w:color="auto"/>
              <w:bottom w:val="single" w:sz="4" w:space="0" w:color="auto"/>
              <w:right w:val="single" w:sz="8" w:space="0" w:color="auto"/>
            </w:tcBorders>
            <w:shd w:val="clear" w:color="auto" w:fill="767171" w:themeFill="background2" w:themeFillShade="80"/>
          </w:tcPr>
          <w:p w14:paraId="2FE3912E" w14:textId="19E77D91" w:rsidR="00997A43" w:rsidRPr="00606E1E" w:rsidRDefault="00EF7289" w:rsidP="008A1D8D">
            <w:pPr>
              <w:ind w:left="0"/>
              <w:rPr>
                <w:rFonts w:eastAsia="Batang"/>
                <w:b/>
                <w:color w:val="FFFFFF" w:themeColor="background1"/>
              </w:rPr>
            </w:pPr>
            <w:r>
              <w:rPr>
                <w:rFonts w:eastAsiaTheme="minorEastAsia"/>
                <w:sz w:val="22"/>
              </w:rPr>
              <w:t xml:space="preserve"> </w:t>
            </w:r>
            <w:r w:rsidR="00997A43" w:rsidRPr="00606E1E">
              <w:rPr>
                <w:rFonts w:eastAsia="Batang"/>
                <w:b/>
                <w:color w:val="FFFFFF" w:themeColor="background1"/>
              </w:rPr>
              <w:t>IZDELOVALEC INVESTICIJSKE DOKUMENTACIJE</w:t>
            </w:r>
          </w:p>
        </w:tc>
      </w:tr>
      <w:tr w:rsidR="00997A43" w:rsidRPr="005926A3" w14:paraId="2FE39132" w14:textId="77777777" w:rsidTr="008A1D8D">
        <w:tc>
          <w:tcPr>
            <w:tcW w:w="3119" w:type="dxa"/>
            <w:tcBorders>
              <w:top w:val="single" w:sz="4" w:space="0" w:color="auto"/>
              <w:left w:val="single" w:sz="8" w:space="0" w:color="auto"/>
              <w:bottom w:val="single" w:sz="4" w:space="0" w:color="auto"/>
              <w:right w:val="double" w:sz="4" w:space="0" w:color="auto"/>
            </w:tcBorders>
          </w:tcPr>
          <w:p w14:paraId="2FE39130" w14:textId="77777777" w:rsidR="00997A43" w:rsidRPr="005926A3" w:rsidRDefault="00997A43" w:rsidP="008A1D8D">
            <w:pPr>
              <w:ind w:left="0"/>
              <w:rPr>
                <w:rFonts w:eastAsia="Batang"/>
              </w:rPr>
            </w:pPr>
            <w:r w:rsidRPr="005926A3">
              <w:rPr>
                <w:rFonts w:eastAsia="Batang"/>
              </w:rPr>
              <w:t>Naziv:</w:t>
            </w:r>
          </w:p>
        </w:tc>
        <w:tc>
          <w:tcPr>
            <w:tcW w:w="4195" w:type="dxa"/>
            <w:tcBorders>
              <w:top w:val="single" w:sz="4" w:space="0" w:color="auto"/>
              <w:left w:val="double" w:sz="4" w:space="0" w:color="auto"/>
              <w:bottom w:val="single" w:sz="4" w:space="0" w:color="auto"/>
              <w:right w:val="single" w:sz="8" w:space="0" w:color="auto"/>
            </w:tcBorders>
          </w:tcPr>
          <w:p w14:paraId="2FE39131" w14:textId="77777777" w:rsidR="00997A43" w:rsidRPr="005926A3" w:rsidRDefault="00997A43" w:rsidP="008A1D8D">
            <w:pPr>
              <w:ind w:left="0"/>
              <w:rPr>
                <w:rFonts w:cs="Arial,Bold"/>
                <w:bCs/>
              </w:rPr>
            </w:pPr>
            <w:r w:rsidRPr="005926A3">
              <w:rPr>
                <w:rFonts w:cs="Arial,Bold"/>
                <w:bCs/>
              </w:rPr>
              <w:t>RISO D.O.O.</w:t>
            </w:r>
          </w:p>
        </w:tc>
      </w:tr>
      <w:tr w:rsidR="00E47144" w:rsidRPr="005926A3" w14:paraId="2FE39135" w14:textId="77777777" w:rsidTr="008A1D8D">
        <w:tc>
          <w:tcPr>
            <w:tcW w:w="3119" w:type="dxa"/>
            <w:tcBorders>
              <w:top w:val="single" w:sz="4" w:space="0" w:color="auto"/>
              <w:left w:val="single" w:sz="8" w:space="0" w:color="auto"/>
              <w:bottom w:val="single" w:sz="4" w:space="0" w:color="auto"/>
              <w:right w:val="double" w:sz="4" w:space="0" w:color="auto"/>
            </w:tcBorders>
          </w:tcPr>
          <w:p w14:paraId="2FE39133" w14:textId="42DF8FF4" w:rsidR="00E47144" w:rsidRPr="005926A3" w:rsidRDefault="00E47144" w:rsidP="00E47144">
            <w:pPr>
              <w:ind w:left="0"/>
              <w:rPr>
                <w:rFonts w:eastAsia="Batang"/>
              </w:rPr>
            </w:pPr>
            <w:r w:rsidRPr="005926A3">
              <w:rPr>
                <w:rFonts w:eastAsia="Batang"/>
              </w:rPr>
              <w:t>Naslov:</w:t>
            </w:r>
          </w:p>
        </w:tc>
        <w:tc>
          <w:tcPr>
            <w:tcW w:w="4195" w:type="dxa"/>
            <w:tcBorders>
              <w:top w:val="single" w:sz="4" w:space="0" w:color="auto"/>
              <w:left w:val="double" w:sz="4" w:space="0" w:color="auto"/>
              <w:bottom w:val="single" w:sz="4" w:space="0" w:color="auto"/>
              <w:right w:val="single" w:sz="8" w:space="0" w:color="auto"/>
            </w:tcBorders>
          </w:tcPr>
          <w:p w14:paraId="2FE39134" w14:textId="77777777" w:rsidR="00E47144" w:rsidRPr="005926A3" w:rsidRDefault="00E47144" w:rsidP="00E47144">
            <w:pPr>
              <w:ind w:left="0"/>
              <w:rPr>
                <w:rFonts w:eastAsia="Batang"/>
              </w:rPr>
            </w:pPr>
            <w:r w:rsidRPr="005926A3">
              <w:rPr>
                <w:rFonts w:eastAsia="Batang"/>
              </w:rPr>
              <w:t>Ribiška pot 18, 2230 Lenart v Slovenskih goricah</w:t>
            </w:r>
          </w:p>
        </w:tc>
      </w:tr>
      <w:tr w:rsidR="00E47144" w:rsidRPr="005926A3" w14:paraId="2FE39138" w14:textId="77777777" w:rsidTr="008A1D8D">
        <w:tc>
          <w:tcPr>
            <w:tcW w:w="3119" w:type="dxa"/>
            <w:tcBorders>
              <w:top w:val="single" w:sz="4" w:space="0" w:color="auto"/>
              <w:left w:val="single" w:sz="8" w:space="0" w:color="auto"/>
              <w:bottom w:val="single" w:sz="4" w:space="0" w:color="auto"/>
              <w:right w:val="double" w:sz="4" w:space="0" w:color="auto"/>
            </w:tcBorders>
          </w:tcPr>
          <w:p w14:paraId="2FE39136" w14:textId="10D7CA22" w:rsidR="00E47144" w:rsidRPr="005926A3" w:rsidRDefault="00E47144" w:rsidP="00E47144">
            <w:pPr>
              <w:ind w:left="0"/>
              <w:rPr>
                <w:rFonts w:eastAsia="Batang"/>
              </w:rPr>
            </w:pPr>
            <w:r w:rsidRPr="005926A3">
              <w:rPr>
                <w:rFonts w:eastAsia="Batang"/>
              </w:rPr>
              <w:t>Odgovorna oseba:</w:t>
            </w:r>
          </w:p>
        </w:tc>
        <w:tc>
          <w:tcPr>
            <w:tcW w:w="4195" w:type="dxa"/>
            <w:tcBorders>
              <w:top w:val="single" w:sz="4" w:space="0" w:color="auto"/>
              <w:left w:val="double" w:sz="4" w:space="0" w:color="auto"/>
              <w:bottom w:val="single" w:sz="4" w:space="0" w:color="auto"/>
              <w:right w:val="single" w:sz="8" w:space="0" w:color="auto"/>
            </w:tcBorders>
          </w:tcPr>
          <w:p w14:paraId="2FE39137" w14:textId="77777777" w:rsidR="00E47144" w:rsidRPr="005926A3" w:rsidRDefault="00E47144" w:rsidP="00E47144">
            <w:pPr>
              <w:ind w:left="0"/>
              <w:rPr>
                <w:rFonts w:eastAsia="Batang"/>
              </w:rPr>
            </w:pPr>
            <w:r>
              <w:rPr>
                <w:rFonts w:eastAsia="Batang"/>
              </w:rPr>
              <w:t>dr</w:t>
            </w:r>
            <w:r w:rsidRPr="005926A3">
              <w:rPr>
                <w:rFonts w:eastAsia="Batang"/>
              </w:rPr>
              <w:t>. Sabina Žampa, direktorica</w:t>
            </w:r>
          </w:p>
        </w:tc>
      </w:tr>
      <w:tr w:rsidR="00997A43" w:rsidRPr="005926A3" w14:paraId="2FE3913B" w14:textId="77777777" w:rsidTr="008A1D8D">
        <w:tc>
          <w:tcPr>
            <w:tcW w:w="3119" w:type="dxa"/>
            <w:tcBorders>
              <w:top w:val="single" w:sz="4" w:space="0" w:color="auto"/>
              <w:left w:val="single" w:sz="8" w:space="0" w:color="auto"/>
              <w:bottom w:val="single" w:sz="4" w:space="0" w:color="auto"/>
              <w:right w:val="double" w:sz="4" w:space="0" w:color="auto"/>
            </w:tcBorders>
          </w:tcPr>
          <w:p w14:paraId="2FE39139" w14:textId="77777777" w:rsidR="00997A43" w:rsidRPr="005926A3" w:rsidRDefault="00997A43" w:rsidP="008A1D8D">
            <w:pPr>
              <w:ind w:left="0"/>
              <w:rPr>
                <w:rFonts w:eastAsia="Batang"/>
              </w:rPr>
            </w:pPr>
            <w:r w:rsidRPr="005926A3">
              <w:rPr>
                <w:rFonts w:eastAsia="Batang"/>
              </w:rPr>
              <w:t>Telefon:</w:t>
            </w:r>
          </w:p>
        </w:tc>
        <w:tc>
          <w:tcPr>
            <w:tcW w:w="4195" w:type="dxa"/>
            <w:tcBorders>
              <w:top w:val="single" w:sz="4" w:space="0" w:color="auto"/>
              <w:left w:val="double" w:sz="4" w:space="0" w:color="auto"/>
              <w:bottom w:val="single" w:sz="4" w:space="0" w:color="auto"/>
              <w:right w:val="single" w:sz="8" w:space="0" w:color="auto"/>
            </w:tcBorders>
          </w:tcPr>
          <w:p w14:paraId="2FE3913A" w14:textId="77777777" w:rsidR="00997A43" w:rsidRPr="005926A3" w:rsidRDefault="00997A43" w:rsidP="008A1D8D">
            <w:pPr>
              <w:ind w:left="0"/>
              <w:rPr>
                <w:rFonts w:eastAsia="Batang"/>
              </w:rPr>
            </w:pPr>
            <w:r>
              <w:rPr>
                <w:rFonts w:eastAsia="Batang"/>
              </w:rPr>
              <w:t xml:space="preserve">031 </w:t>
            </w:r>
            <w:r w:rsidRPr="005926A3">
              <w:rPr>
                <w:rFonts w:eastAsia="Batang"/>
              </w:rPr>
              <w:t>865 278</w:t>
            </w:r>
          </w:p>
        </w:tc>
      </w:tr>
      <w:tr w:rsidR="00997A43" w:rsidRPr="005926A3" w14:paraId="2FE3913E" w14:textId="77777777" w:rsidTr="008A1D8D">
        <w:tc>
          <w:tcPr>
            <w:tcW w:w="3119" w:type="dxa"/>
            <w:tcBorders>
              <w:top w:val="single" w:sz="4" w:space="0" w:color="auto"/>
              <w:left w:val="single" w:sz="8" w:space="0" w:color="auto"/>
              <w:bottom w:val="single" w:sz="4" w:space="0" w:color="auto"/>
              <w:right w:val="double" w:sz="4" w:space="0" w:color="auto"/>
            </w:tcBorders>
          </w:tcPr>
          <w:p w14:paraId="2FE3913C" w14:textId="77777777" w:rsidR="00997A43" w:rsidRPr="005926A3" w:rsidRDefault="00997A43" w:rsidP="008A1D8D">
            <w:pPr>
              <w:ind w:left="0"/>
              <w:rPr>
                <w:rFonts w:eastAsia="Batang"/>
              </w:rPr>
            </w:pPr>
            <w:r w:rsidRPr="005926A3">
              <w:rPr>
                <w:rFonts w:eastAsia="Batang"/>
              </w:rPr>
              <w:t>Telefaks:</w:t>
            </w:r>
          </w:p>
        </w:tc>
        <w:tc>
          <w:tcPr>
            <w:tcW w:w="4195" w:type="dxa"/>
            <w:tcBorders>
              <w:top w:val="single" w:sz="4" w:space="0" w:color="auto"/>
              <w:left w:val="double" w:sz="4" w:space="0" w:color="auto"/>
              <w:bottom w:val="single" w:sz="4" w:space="0" w:color="auto"/>
              <w:right w:val="single" w:sz="8" w:space="0" w:color="auto"/>
            </w:tcBorders>
          </w:tcPr>
          <w:p w14:paraId="2FE3913D" w14:textId="77777777" w:rsidR="00997A43" w:rsidRPr="005926A3" w:rsidRDefault="00997A43" w:rsidP="008A1D8D">
            <w:pPr>
              <w:ind w:left="0"/>
              <w:rPr>
                <w:rFonts w:eastAsia="Batang"/>
              </w:rPr>
            </w:pPr>
            <w:r>
              <w:rPr>
                <w:rFonts w:eastAsia="Batang"/>
              </w:rPr>
              <w:t xml:space="preserve">02 </w:t>
            </w:r>
            <w:r w:rsidRPr="005926A3">
              <w:rPr>
                <w:rFonts w:eastAsia="Batang"/>
              </w:rPr>
              <w:t>621 02 71</w:t>
            </w:r>
          </w:p>
        </w:tc>
      </w:tr>
      <w:tr w:rsidR="00997A43" w:rsidRPr="005926A3" w14:paraId="2FE39141" w14:textId="77777777" w:rsidTr="008A1D8D">
        <w:tc>
          <w:tcPr>
            <w:tcW w:w="3119" w:type="dxa"/>
            <w:tcBorders>
              <w:top w:val="single" w:sz="4" w:space="0" w:color="auto"/>
              <w:left w:val="single" w:sz="8" w:space="0" w:color="auto"/>
              <w:bottom w:val="single" w:sz="4" w:space="0" w:color="auto"/>
              <w:right w:val="double" w:sz="4" w:space="0" w:color="auto"/>
            </w:tcBorders>
          </w:tcPr>
          <w:p w14:paraId="2FE3913F" w14:textId="77777777" w:rsidR="00997A43" w:rsidRPr="005926A3" w:rsidRDefault="00997A43" w:rsidP="008A1D8D">
            <w:pPr>
              <w:ind w:left="0"/>
              <w:rPr>
                <w:rFonts w:eastAsia="Batang"/>
              </w:rPr>
            </w:pPr>
            <w:r w:rsidRPr="005926A3">
              <w:rPr>
                <w:rFonts w:eastAsia="Batang"/>
              </w:rPr>
              <w:t>E-pošta:</w:t>
            </w:r>
          </w:p>
        </w:tc>
        <w:tc>
          <w:tcPr>
            <w:tcW w:w="4195" w:type="dxa"/>
            <w:tcBorders>
              <w:top w:val="single" w:sz="4" w:space="0" w:color="auto"/>
              <w:left w:val="double" w:sz="4" w:space="0" w:color="auto"/>
              <w:bottom w:val="single" w:sz="4" w:space="0" w:color="auto"/>
              <w:right w:val="single" w:sz="8" w:space="0" w:color="auto"/>
            </w:tcBorders>
          </w:tcPr>
          <w:p w14:paraId="2FE39140" w14:textId="77777777" w:rsidR="00997A43" w:rsidRPr="005926A3" w:rsidRDefault="006C172A" w:rsidP="008A1D8D">
            <w:pPr>
              <w:ind w:left="0"/>
              <w:rPr>
                <w:rFonts w:eastAsia="Batang"/>
              </w:rPr>
            </w:pPr>
            <w:hyperlink r:id="rId21" w:history="1">
              <w:r w:rsidR="00997A43" w:rsidRPr="005926A3">
                <w:rPr>
                  <w:rStyle w:val="Hiperpovezava"/>
                </w:rPr>
                <w:t>sabina@riso.si</w:t>
              </w:r>
            </w:hyperlink>
            <w:r w:rsidR="00997A43" w:rsidRPr="005926A3">
              <w:t xml:space="preserve">  </w:t>
            </w:r>
          </w:p>
        </w:tc>
      </w:tr>
      <w:tr w:rsidR="00997A43" w:rsidRPr="005926A3" w14:paraId="2FE39144" w14:textId="77777777" w:rsidTr="008A1D8D">
        <w:tc>
          <w:tcPr>
            <w:tcW w:w="3119" w:type="dxa"/>
            <w:tcBorders>
              <w:top w:val="single" w:sz="4" w:space="0" w:color="auto"/>
              <w:left w:val="single" w:sz="8" w:space="0" w:color="auto"/>
              <w:bottom w:val="single" w:sz="4" w:space="0" w:color="auto"/>
              <w:right w:val="double" w:sz="4" w:space="0" w:color="auto"/>
            </w:tcBorders>
          </w:tcPr>
          <w:p w14:paraId="2FE39142" w14:textId="77777777" w:rsidR="00997A43" w:rsidRPr="005926A3" w:rsidRDefault="00997A43" w:rsidP="008A1D8D">
            <w:pPr>
              <w:ind w:left="0"/>
              <w:rPr>
                <w:rFonts w:eastAsia="Batang"/>
              </w:rPr>
            </w:pPr>
            <w:r w:rsidRPr="005926A3">
              <w:rPr>
                <w:rFonts w:eastAsia="Batang"/>
              </w:rPr>
              <w:t>Davčna številka:</w:t>
            </w:r>
          </w:p>
        </w:tc>
        <w:tc>
          <w:tcPr>
            <w:tcW w:w="4195" w:type="dxa"/>
            <w:tcBorders>
              <w:top w:val="single" w:sz="4" w:space="0" w:color="auto"/>
              <w:left w:val="double" w:sz="4" w:space="0" w:color="auto"/>
              <w:bottom w:val="single" w:sz="4" w:space="0" w:color="auto"/>
              <w:right w:val="single" w:sz="8" w:space="0" w:color="auto"/>
            </w:tcBorders>
          </w:tcPr>
          <w:p w14:paraId="2FE39143" w14:textId="77777777" w:rsidR="00997A43" w:rsidRPr="005926A3" w:rsidRDefault="00997A43" w:rsidP="008A1D8D">
            <w:pPr>
              <w:ind w:left="0"/>
              <w:rPr>
                <w:rFonts w:eastAsia="Batang"/>
              </w:rPr>
            </w:pPr>
            <w:r w:rsidRPr="005926A3">
              <w:rPr>
                <w:rFonts w:eastAsia="Batang"/>
              </w:rPr>
              <w:t>SI66431590</w:t>
            </w:r>
          </w:p>
        </w:tc>
      </w:tr>
      <w:tr w:rsidR="00997A43" w:rsidRPr="005926A3" w14:paraId="2FE39147" w14:textId="77777777" w:rsidTr="008A1D8D">
        <w:tc>
          <w:tcPr>
            <w:tcW w:w="3119" w:type="dxa"/>
            <w:tcBorders>
              <w:top w:val="single" w:sz="4" w:space="0" w:color="auto"/>
              <w:left w:val="single" w:sz="8" w:space="0" w:color="auto"/>
              <w:bottom w:val="single" w:sz="4" w:space="0" w:color="auto"/>
              <w:right w:val="double" w:sz="4" w:space="0" w:color="auto"/>
            </w:tcBorders>
          </w:tcPr>
          <w:p w14:paraId="2FE39145" w14:textId="77777777" w:rsidR="00997A43" w:rsidRPr="005926A3" w:rsidRDefault="00997A43" w:rsidP="008A1D8D">
            <w:pPr>
              <w:ind w:left="0"/>
              <w:rPr>
                <w:rFonts w:eastAsia="Batang"/>
              </w:rPr>
            </w:pPr>
            <w:r w:rsidRPr="005926A3">
              <w:rPr>
                <w:rFonts w:eastAsia="Batang"/>
              </w:rPr>
              <w:t>Transakcijski račun:</w:t>
            </w:r>
          </w:p>
        </w:tc>
        <w:tc>
          <w:tcPr>
            <w:tcW w:w="4195" w:type="dxa"/>
            <w:tcBorders>
              <w:top w:val="single" w:sz="4" w:space="0" w:color="auto"/>
              <w:left w:val="double" w:sz="4" w:space="0" w:color="auto"/>
              <w:bottom w:val="single" w:sz="4" w:space="0" w:color="auto"/>
              <w:right w:val="single" w:sz="8" w:space="0" w:color="auto"/>
            </w:tcBorders>
          </w:tcPr>
          <w:p w14:paraId="2FE39146" w14:textId="77777777" w:rsidR="00997A43" w:rsidRPr="005926A3" w:rsidRDefault="00997A43" w:rsidP="008A1D8D">
            <w:pPr>
              <w:ind w:left="0"/>
              <w:rPr>
                <w:rFonts w:eastAsia="Batang"/>
              </w:rPr>
            </w:pPr>
            <w:r w:rsidRPr="005926A3">
              <w:rPr>
                <w:rFonts w:eastAsia="Batang"/>
              </w:rPr>
              <w:t>IBAN SI56 0215 0025 8030 275 NOVA LJUBLJANSKA BANKA d.</w:t>
            </w:r>
            <w:r>
              <w:rPr>
                <w:rFonts w:eastAsia="Batang"/>
              </w:rPr>
              <w:t xml:space="preserve"> </w:t>
            </w:r>
            <w:r w:rsidRPr="005926A3">
              <w:rPr>
                <w:rFonts w:eastAsia="Batang"/>
              </w:rPr>
              <w:t>d.</w:t>
            </w:r>
          </w:p>
        </w:tc>
      </w:tr>
      <w:tr w:rsidR="00997A43" w:rsidRPr="005926A3" w14:paraId="2FE3914A" w14:textId="77777777" w:rsidTr="008A1D8D">
        <w:tc>
          <w:tcPr>
            <w:tcW w:w="3119" w:type="dxa"/>
            <w:tcBorders>
              <w:top w:val="single" w:sz="4" w:space="0" w:color="auto"/>
              <w:left w:val="single" w:sz="8" w:space="0" w:color="auto"/>
              <w:bottom w:val="single" w:sz="4" w:space="0" w:color="auto"/>
              <w:right w:val="double" w:sz="4" w:space="0" w:color="auto"/>
            </w:tcBorders>
          </w:tcPr>
          <w:p w14:paraId="2FE39148" w14:textId="77777777" w:rsidR="00997A43" w:rsidRPr="005926A3" w:rsidRDefault="00997A43" w:rsidP="008A1D8D">
            <w:pPr>
              <w:ind w:left="0"/>
              <w:rPr>
                <w:rFonts w:eastAsia="Batang"/>
              </w:rPr>
            </w:pPr>
            <w:r w:rsidRPr="005926A3">
              <w:rPr>
                <w:rFonts w:eastAsia="Batang"/>
              </w:rPr>
              <w:t>Odgovorna oseba za pripravo investicijskih dokumentov:</w:t>
            </w:r>
          </w:p>
        </w:tc>
        <w:tc>
          <w:tcPr>
            <w:tcW w:w="4195" w:type="dxa"/>
            <w:tcBorders>
              <w:top w:val="single" w:sz="4" w:space="0" w:color="auto"/>
              <w:left w:val="double" w:sz="4" w:space="0" w:color="auto"/>
              <w:bottom w:val="single" w:sz="4" w:space="0" w:color="auto"/>
              <w:right w:val="single" w:sz="8" w:space="0" w:color="auto"/>
            </w:tcBorders>
          </w:tcPr>
          <w:p w14:paraId="2FE39149" w14:textId="571BB5F8" w:rsidR="00997A43" w:rsidRPr="005926A3" w:rsidRDefault="00997A43" w:rsidP="008A1D8D">
            <w:pPr>
              <w:ind w:left="0"/>
              <w:rPr>
                <w:rFonts w:eastAsia="Batang"/>
              </w:rPr>
            </w:pPr>
            <w:r>
              <w:rPr>
                <w:rFonts w:eastAsia="Batang"/>
              </w:rPr>
              <w:t>Mateja Malek</w:t>
            </w:r>
            <w:r w:rsidR="00EF39FD">
              <w:rPr>
                <w:rFonts w:eastAsia="Batang"/>
              </w:rPr>
              <w:t xml:space="preserve"> Slanič</w:t>
            </w:r>
            <w:r w:rsidR="00CB4E6E">
              <w:rPr>
                <w:rFonts w:eastAsia="Batang"/>
              </w:rPr>
              <w:t>, univ. dipl. ekon.</w:t>
            </w:r>
          </w:p>
        </w:tc>
      </w:tr>
      <w:tr w:rsidR="00997A43" w:rsidRPr="005926A3" w14:paraId="2FE3914D" w14:textId="77777777" w:rsidTr="008A1D8D">
        <w:tc>
          <w:tcPr>
            <w:tcW w:w="3119" w:type="dxa"/>
            <w:tcBorders>
              <w:top w:val="single" w:sz="4" w:space="0" w:color="auto"/>
              <w:left w:val="single" w:sz="8" w:space="0" w:color="auto"/>
              <w:bottom w:val="single" w:sz="4" w:space="0" w:color="auto"/>
              <w:right w:val="double" w:sz="4" w:space="0" w:color="auto"/>
            </w:tcBorders>
          </w:tcPr>
          <w:p w14:paraId="2FE3914B" w14:textId="77777777" w:rsidR="00997A43" w:rsidRPr="005926A3" w:rsidRDefault="00997A43" w:rsidP="008A1D8D">
            <w:pPr>
              <w:ind w:left="0"/>
              <w:rPr>
                <w:rFonts w:eastAsia="Batang"/>
              </w:rPr>
            </w:pPr>
            <w:r w:rsidRPr="005926A3">
              <w:rPr>
                <w:rFonts w:eastAsia="Batang"/>
              </w:rPr>
              <w:t>Telefon:</w:t>
            </w:r>
          </w:p>
        </w:tc>
        <w:tc>
          <w:tcPr>
            <w:tcW w:w="4195" w:type="dxa"/>
            <w:tcBorders>
              <w:top w:val="single" w:sz="4" w:space="0" w:color="auto"/>
              <w:left w:val="double" w:sz="4" w:space="0" w:color="auto"/>
              <w:bottom w:val="single" w:sz="4" w:space="0" w:color="auto"/>
              <w:right w:val="single" w:sz="8" w:space="0" w:color="auto"/>
            </w:tcBorders>
          </w:tcPr>
          <w:p w14:paraId="2FE3914C" w14:textId="77777777" w:rsidR="00997A43" w:rsidRPr="005926A3" w:rsidRDefault="00997A43" w:rsidP="008A1D8D">
            <w:pPr>
              <w:ind w:left="0"/>
              <w:rPr>
                <w:rFonts w:eastAsia="Batang"/>
              </w:rPr>
            </w:pPr>
            <w:r>
              <w:rPr>
                <w:rFonts w:eastAsia="Batang"/>
              </w:rPr>
              <w:t>070 824 504</w:t>
            </w:r>
          </w:p>
        </w:tc>
      </w:tr>
      <w:tr w:rsidR="00997A43" w:rsidRPr="005926A3" w14:paraId="2FE39150" w14:textId="77777777" w:rsidTr="008A1D8D">
        <w:tc>
          <w:tcPr>
            <w:tcW w:w="3119" w:type="dxa"/>
            <w:tcBorders>
              <w:top w:val="single" w:sz="4" w:space="0" w:color="auto"/>
              <w:left w:val="single" w:sz="8" w:space="0" w:color="auto"/>
              <w:bottom w:val="single" w:sz="4" w:space="0" w:color="auto"/>
              <w:right w:val="double" w:sz="4" w:space="0" w:color="auto"/>
            </w:tcBorders>
          </w:tcPr>
          <w:p w14:paraId="2FE3914E" w14:textId="77777777" w:rsidR="00997A43" w:rsidRPr="005926A3" w:rsidRDefault="00997A43" w:rsidP="008A1D8D">
            <w:pPr>
              <w:ind w:left="0"/>
              <w:rPr>
                <w:rFonts w:eastAsia="Batang"/>
              </w:rPr>
            </w:pPr>
            <w:r w:rsidRPr="005926A3">
              <w:rPr>
                <w:rFonts w:eastAsia="Batang"/>
              </w:rPr>
              <w:t>E-pošta:</w:t>
            </w:r>
          </w:p>
        </w:tc>
        <w:tc>
          <w:tcPr>
            <w:tcW w:w="4195" w:type="dxa"/>
            <w:tcBorders>
              <w:top w:val="single" w:sz="4" w:space="0" w:color="auto"/>
              <w:left w:val="double" w:sz="4" w:space="0" w:color="auto"/>
              <w:bottom w:val="single" w:sz="4" w:space="0" w:color="auto"/>
              <w:right w:val="single" w:sz="8" w:space="0" w:color="auto"/>
            </w:tcBorders>
          </w:tcPr>
          <w:p w14:paraId="2FE3914F" w14:textId="77777777" w:rsidR="00997A43" w:rsidRPr="005926A3" w:rsidRDefault="006C172A" w:rsidP="008A1D8D">
            <w:pPr>
              <w:ind w:left="0"/>
              <w:rPr>
                <w:rFonts w:eastAsia="Batang"/>
              </w:rPr>
            </w:pPr>
            <w:hyperlink r:id="rId22" w:history="1">
              <w:r w:rsidR="00997A43" w:rsidRPr="0099713E">
                <w:rPr>
                  <w:rStyle w:val="Hiperpovezava"/>
                </w:rPr>
                <w:t>mateja@riso.si</w:t>
              </w:r>
            </w:hyperlink>
            <w:r w:rsidR="00997A43" w:rsidRPr="005926A3">
              <w:t xml:space="preserve">  </w:t>
            </w:r>
          </w:p>
        </w:tc>
      </w:tr>
    </w:tbl>
    <w:p w14:paraId="71CC041D" w14:textId="3AC6B762" w:rsidR="00ED7E34" w:rsidRDefault="00ED7E34" w:rsidP="00ED7E34">
      <w:bookmarkStart w:id="11" w:name="_Toc483472240"/>
      <w:bookmarkStart w:id="12" w:name="_Toc4145967"/>
    </w:p>
    <w:p w14:paraId="60C8EADB" w14:textId="77777777" w:rsidR="0026649D" w:rsidRDefault="0026649D" w:rsidP="00ED7E34"/>
    <w:p w14:paraId="2EBB4CB1" w14:textId="77777777" w:rsidR="0026649D" w:rsidRDefault="0026649D" w:rsidP="00ED7E34"/>
    <w:p w14:paraId="6279E895" w14:textId="77777777" w:rsidR="0026649D" w:rsidRDefault="0026649D" w:rsidP="00ED7E34"/>
    <w:p w14:paraId="79DC8480" w14:textId="77777777" w:rsidR="0026649D" w:rsidRDefault="0026649D" w:rsidP="00ED7E34"/>
    <w:tbl>
      <w:tblPr>
        <w:tblW w:w="0" w:type="auto"/>
        <w:tblInd w:w="496" w:type="dxa"/>
        <w:tblBorders>
          <w:top w:val="single" w:sz="4" w:space="0" w:color="auto"/>
          <w:left w:val="single" w:sz="4" w:space="0" w:color="auto"/>
          <w:bottom w:val="single" w:sz="4" w:space="0" w:color="auto"/>
          <w:right w:val="single"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3119"/>
        <w:gridCol w:w="4195"/>
      </w:tblGrid>
      <w:tr w:rsidR="003A75A7" w:rsidRPr="00606E1E" w14:paraId="7D9AA377" w14:textId="77777777" w:rsidTr="00724FC8">
        <w:tc>
          <w:tcPr>
            <w:tcW w:w="7314" w:type="dxa"/>
            <w:gridSpan w:val="2"/>
            <w:tcBorders>
              <w:top w:val="single" w:sz="8" w:space="0" w:color="auto"/>
              <w:left w:val="single" w:sz="8" w:space="0" w:color="auto"/>
              <w:bottom w:val="single" w:sz="4" w:space="0" w:color="auto"/>
              <w:right w:val="single" w:sz="8" w:space="0" w:color="auto"/>
            </w:tcBorders>
            <w:shd w:val="clear" w:color="auto" w:fill="767171" w:themeFill="background2" w:themeFillShade="80"/>
          </w:tcPr>
          <w:p w14:paraId="29675E55" w14:textId="77777777" w:rsidR="003A75A7" w:rsidRPr="00606E1E" w:rsidRDefault="003A75A7" w:rsidP="0014726C">
            <w:pPr>
              <w:ind w:left="0"/>
              <w:rPr>
                <w:rFonts w:eastAsia="Batang"/>
                <w:b/>
                <w:color w:val="FFFFFF" w:themeColor="background1"/>
              </w:rPr>
            </w:pPr>
            <w:r w:rsidRPr="00606E1E">
              <w:rPr>
                <w:rFonts w:eastAsia="Batang"/>
                <w:b/>
                <w:color w:val="FFFFFF" w:themeColor="background1"/>
              </w:rPr>
              <w:lastRenderedPageBreak/>
              <w:t xml:space="preserve">IZDELOVALEC </w:t>
            </w:r>
            <w:r>
              <w:rPr>
                <w:rFonts w:eastAsia="Batang"/>
                <w:b/>
                <w:color w:val="FFFFFF" w:themeColor="background1"/>
              </w:rPr>
              <w:t>PROJEKTNE</w:t>
            </w:r>
            <w:r w:rsidRPr="00606E1E">
              <w:rPr>
                <w:rFonts w:eastAsia="Batang"/>
                <w:b/>
                <w:color w:val="FFFFFF" w:themeColor="background1"/>
              </w:rPr>
              <w:t xml:space="preserve"> DOKUMENTACIJE</w:t>
            </w:r>
          </w:p>
        </w:tc>
      </w:tr>
      <w:tr w:rsidR="003A75A7" w:rsidRPr="005926A3" w14:paraId="01D7F6BD" w14:textId="77777777" w:rsidTr="0014726C">
        <w:tc>
          <w:tcPr>
            <w:tcW w:w="3119" w:type="dxa"/>
            <w:tcBorders>
              <w:top w:val="single" w:sz="4" w:space="0" w:color="auto"/>
              <w:left w:val="single" w:sz="8" w:space="0" w:color="auto"/>
              <w:bottom w:val="single" w:sz="4" w:space="0" w:color="auto"/>
              <w:right w:val="double" w:sz="4" w:space="0" w:color="auto"/>
            </w:tcBorders>
          </w:tcPr>
          <w:p w14:paraId="307DFC1A" w14:textId="77777777" w:rsidR="003A75A7" w:rsidRPr="005926A3" w:rsidRDefault="003A75A7" w:rsidP="0014726C">
            <w:pPr>
              <w:ind w:left="0"/>
              <w:rPr>
                <w:rFonts w:eastAsia="Batang"/>
              </w:rPr>
            </w:pPr>
            <w:r w:rsidRPr="005926A3">
              <w:rPr>
                <w:rFonts w:eastAsia="Batang"/>
              </w:rPr>
              <w:t>Naziv:</w:t>
            </w:r>
          </w:p>
        </w:tc>
        <w:tc>
          <w:tcPr>
            <w:tcW w:w="4195" w:type="dxa"/>
            <w:tcBorders>
              <w:top w:val="single" w:sz="4" w:space="0" w:color="auto"/>
              <w:left w:val="double" w:sz="4" w:space="0" w:color="auto"/>
              <w:bottom w:val="single" w:sz="4" w:space="0" w:color="auto"/>
              <w:right w:val="single" w:sz="8" w:space="0" w:color="auto"/>
            </w:tcBorders>
          </w:tcPr>
          <w:p w14:paraId="6C3D2C43" w14:textId="2184CD43" w:rsidR="003A75A7" w:rsidRPr="0085640B" w:rsidRDefault="007E6F01" w:rsidP="0014726C">
            <w:pPr>
              <w:ind w:left="0"/>
              <w:rPr>
                <w:rFonts w:eastAsia="Batang"/>
              </w:rPr>
            </w:pPr>
            <w:r w:rsidRPr="007E6F01">
              <w:rPr>
                <w:rFonts w:eastAsia="Batang"/>
              </w:rPr>
              <w:t xml:space="preserve">HL arh.in </w:t>
            </w:r>
            <w:proofErr w:type="spellStart"/>
            <w:r w:rsidRPr="007E6F01">
              <w:rPr>
                <w:rFonts w:eastAsia="Batang"/>
              </w:rPr>
              <w:t>gradb.proj</w:t>
            </w:r>
            <w:proofErr w:type="spellEnd"/>
            <w:r w:rsidRPr="007E6F01">
              <w:rPr>
                <w:rFonts w:eastAsia="Batang"/>
              </w:rPr>
              <w:t xml:space="preserve">. Ljubo HANSEL </w:t>
            </w:r>
            <w:proofErr w:type="spellStart"/>
            <w:r w:rsidRPr="007E6F01">
              <w:rPr>
                <w:rFonts w:eastAsia="Batang"/>
              </w:rPr>
              <w:t>s.p</w:t>
            </w:r>
            <w:proofErr w:type="spellEnd"/>
            <w:r w:rsidRPr="007E6F01">
              <w:rPr>
                <w:rFonts w:eastAsia="Batang"/>
              </w:rPr>
              <w:t>.</w:t>
            </w:r>
          </w:p>
        </w:tc>
      </w:tr>
      <w:tr w:rsidR="003A75A7" w:rsidRPr="005926A3" w14:paraId="552CF089" w14:textId="77777777" w:rsidTr="0014726C">
        <w:tc>
          <w:tcPr>
            <w:tcW w:w="3119" w:type="dxa"/>
            <w:tcBorders>
              <w:top w:val="single" w:sz="4" w:space="0" w:color="auto"/>
              <w:left w:val="single" w:sz="8" w:space="0" w:color="auto"/>
              <w:bottom w:val="single" w:sz="4" w:space="0" w:color="auto"/>
              <w:right w:val="double" w:sz="4" w:space="0" w:color="auto"/>
            </w:tcBorders>
          </w:tcPr>
          <w:p w14:paraId="55214F74" w14:textId="77777777" w:rsidR="003A75A7" w:rsidRPr="005926A3" w:rsidRDefault="003A75A7" w:rsidP="0014726C">
            <w:pPr>
              <w:ind w:left="0"/>
              <w:rPr>
                <w:rFonts w:eastAsia="Batang"/>
              </w:rPr>
            </w:pPr>
            <w:r w:rsidRPr="005926A3">
              <w:rPr>
                <w:rFonts w:eastAsia="Batang"/>
              </w:rPr>
              <w:t>Naslov:</w:t>
            </w:r>
          </w:p>
        </w:tc>
        <w:tc>
          <w:tcPr>
            <w:tcW w:w="4195" w:type="dxa"/>
            <w:tcBorders>
              <w:top w:val="single" w:sz="4" w:space="0" w:color="auto"/>
              <w:left w:val="double" w:sz="4" w:space="0" w:color="auto"/>
              <w:bottom w:val="single" w:sz="4" w:space="0" w:color="auto"/>
              <w:right w:val="single" w:sz="8" w:space="0" w:color="auto"/>
            </w:tcBorders>
          </w:tcPr>
          <w:p w14:paraId="79F20814" w14:textId="0DB47558" w:rsidR="003A75A7" w:rsidRPr="005926A3" w:rsidRDefault="00186B2A" w:rsidP="0014726C">
            <w:pPr>
              <w:ind w:left="0"/>
              <w:rPr>
                <w:rFonts w:eastAsia="Batang"/>
              </w:rPr>
            </w:pPr>
            <w:r w:rsidRPr="00186B2A">
              <w:rPr>
                <w:rFonts w:eastAsia="Batang"/>
              </w:rPr>
              <w:t>Lomanoše 6a, 9250 Gornja Radgona</w:t>
            </w:r>
          </w:p>
        </w:tc>
      </w:tr>
      <w:tr w:rsidR="003A75A7" w:rsidRPr="005926A3" w14:paraId="0BDD697B" w14:textId="77777777" w:rsidTr="0014726C">
        <w:tc>
          <w:tcPr>
            <w:tcW w:w="3119" w:type="dxa"/>
            <w:tcBorders>
              <w:top w:val="single" w:sz="4" w:space="0" w:color="auto"/>
              <w:left w:val="single" w:sz="8" w:space="0" w:color="auto"/>
              <w:bottom w:val="single" w:sz="4" w:space="0" w:color="auto"/>
              <w:right w:val="double" w:sz="4" w:space="0" w:color="auto"/>
            </w:tcBorders>
          </w:tcPr>
          <w:p w14:paraId="3814889E" w14:textId="77777777" w:rsidR="003A75A7" w:rsidRPr="005926A3" w:rsidRDefault="003A75A7" w:rsidP="0014726C">
            <w:pPr>
              <w:ind w:left="0"/>
              <w:rPr>
                <w:rFonts w:eastAsia="Batang"/>
              </w:rPr>
            </w:pPr>
            <w:r w:rsidRPr="005926A3">
              <w:rPr>
                <w:rFonts w:eastAsia="Batang"/>
              </w:rPr>
              <w:t>Odgovorna oseba:</w:t>
            </w:r>
          </w:p>
        </w:tc>
        <w:tc>
          <w:tcPr>
            <w:tcW w:w="4195" w:type="dxa"/>
            <w:tcBorders>
              <w:top w:val="single" w:sz="4" w:space="0" w:color="auto"/>
              <w:left w:val="double" w:sz="4" w:space="0" w:color="auto"/>
              <w:bottom w:val="single" w:sz="4" w:space="0" w:color="auto"/>
              <w:right w:val="single" w:sz="8" w:space="0" w:color="auto"/>
            </w:tcBorders>
          </w:tcPr>
          <w:p w14:paraId="06C9EEDE" w14:textId="5ECEE737" w:rsidR="003A75A7" w:rsidRPr="0085640B" w:rsidRDefault="00824027" w:rsidP="0014726C">
            <w:pPr>
              <w:ind w:left="0"/>
              <w:rPr>
                <w:rFonts w:eastAsia="Batang"/>
              </w:rPr>
            </w:pPr>
            <w:r w:rsidRPr="00824027">
              <w:rPr>
                <w:rFonts w:eastAsia="Batang"/>
              </w:rPr>
              <w:t xml:space="preserve">Ljubo HANSEL </w:t>
            </w:r>
            <w:proofErr w:type="spellStart"/>
            <w:r w:rsidRPr="00824027">
              <w:rPr>
                <w:rFonts w:eastAsia="Batang"/>
              </w:rPr>
              <w:t>inž.gradb</w:t>
            </w:r>
            <w:proofErr w:type="spellEnd"/>
            <w:r w:rsidRPr="00824027">
              <w:rPr>
                <w:rFonts w:eastAsia="Batang"/>
              </w:rPr>
              <w:t>.</w:t>
            </w:r>
            <w:r w:rsidR="003A75A7" w:rsidRPr="0085640B">
              <w:rPr>
                <w:rFonts w:eastAsia="Batang"/>
              </w:rPr>
              <w:t>, direktor</w:t>
            </w:r>
          </w:p>
        </w:tc>
      </w:tr>
      <w:tr w:rsidR="003A75A7" w:rsidRPr="005926A3" w14:paraId="076DF5A8" w14:textId="77777777" w:rsidTr="0014726C">
        <w:tc>
          <w:tcPr>
            <w:tcW w:w="3119" w:type="dxa"/>
            <w:tcBorders>
              <w:top w:val="single" w:sz="4" w:space="0" w:color="auto"/>
              <w:left w:val="single" w:sz="8" w:space="0" w:color="auto"/>
              <w:bottom w:val="single" w:sz="4" w:space="0" w:color="auto"/>
              <w:right w:val="double" w:sz="4" w:space="0" w:color="auto"/>
            </w:tcBorders>
          </w:tcPr>
          <w:p w14:paraId="48245B51" w14:textId="77777777" w:rsidR="003A75A7" w:rsidRPr="005926A3" w:rsidRDefault="003A75A7" w:rsidP="0014726C">
            <w:pPr>
              <w:ind w:left="0"/>
              <w:rPr>
                <w:rFonts w:eastAsia="Batang"/>
              </w:rPr>
            </w:pPr>
            <w:r w:rsidRPr="005926A3">
              <w:rPr>
                <w:rFonts w:eastAsia="Batang"/>
              </w:rPr>
              <w:t>Telefon:</w:t>
            </w:r>
          </w:p>
        </w:tc>
        <w:tc>
          <w:tcPr>
            <w:tcW w:w="4195" w:type="dxa"/>
            <w:tcBorders>
              <w:top w:val="single" w:sz="4" w:space="0" w:color="auto"/>
              <w:left w:val="double" w:sz="4" w:space="0" w:color="auto"/>
              <w:bottom w:val="single" w:sz="4" w:space="0" w:color="auto"/>
              <w:right w:val="single" w:sz="8" w:space="0" w:color="auto"/>
            </w:tcBorders>
          </w:tcPr>
          <w:p w14:paraId="35CFFEC7" w14:textId="57FDD38F" w:rsidR="003A75A7" w:rsidRPr="005926A3" w:rsidRDefault="00772F8E" w:rsidP="0014726C">
            <w:pPr>
              <w:ind w:left="0"/>
              <w:rPr>
                <w:rFonts w:eastAsia="Batang"/>
              </w:rPr>
            </w:pPr>
            <w:r w:rsidRPr="00772F8E">
              <w:rPr>
                <w:rFonts w:eastAsia="Batang"/>
              </w:rPr>
              <w:t>041 72 62 20</w:t>
            </w:r>
          </w:p>
        </w:tc>
      </w:tr>
      <w:tr w:rsidR="003A75A7" w:rsidRPr="005926A3" w14:paraId="36C494D4" w14:textId="77777777" w:rsidTr="0014726C">
        <w:tc>
          <w:tcPr>
            <w:tcW w:w="3119" w:type="dxa"/>
            <w:tcBorders>
              <w:top w:val="single" w:sz="4" w:space="0" w:color="auto"/>
              <w:left w:val="single" w:sz="8" w:space="0" w:color="auto"/>
              <w:bottom w:val="single" w:sz="4" w:space="0" w:color="auto"/>
              <w:right w:val="double" w:sz="4" w:space="0" w:color="auto"/>
            </w:tcBorders>
          </w:tcPr>
          <w:p w14:paraId="2A4A34CD" w14:textId="77777777" w:rsidR="003A75A7" w:rsidRPr="005926A3" w:rsidRDefault="003A75A7" w:rsidP="0014726C">
            <w:pPr>
              <w:ind w:left="0"/>
              <w:rPr>
                <w:rFonts w:eastAsia="Batang"/>
              </w:rPr>
            </w:pPr>
            <w:r w:rsidRPr="005926A3">
              <w:rPr>
                <w:rFonts w:eastAsia="Batang"/>
              </w:rPr>
              <w:t>E-pošta:</w:t>
            </w:r>
          </w:p>
        </w:tc>
        <w:tc>
          <w:tcPr>
            <w:tcW w:w="4195" w:type="dxa"/>
            <w:tcBorders>
              <w:top w:val="single" w:sz="4" w:space="0" w:color="auto"/>
              <w:left w:val="double" w:sz="4" w:space="0" w:color="auto"/>
              <w:bottom w:val="single" w:sz="4" w:space="0" w:color="auto"/>
              <w:right w:val="single" w:sz="8" w:space="0" w:color="auto"/>
            </w:tcBorders>
          </w:tcPr>
          <w:p w14:paraId="7BD85F15" w14:textId="3ED2FDFE" w:rsidR="003A75A7" w:rsidRPr="0085640B" w:rsidRDefault="006C172A" w:rsidP="0014726C">
            <w:pPr>
              <w:ind w:left="0"/>
              <w:rPr>
                <w:rFonts w:eastAsia="Batang"/>
              </w:rPr>
            </w:pPr>
            <w:hyperlink r:id="rId23" w:history="1">
              <w:r w:rsidR="00772F8E">
                <w:rPr>
                  <w:rStyle w:val="Hiperpovezava"/>
                </w:rPr>
                <w:t>hansel.ljubo@siol.net</w:t>
              </w:r>
            </w:hyperlink>
          </w:p>
        </w:tc>
      </w:tr>
      <w:tr w:rsidR="003A75A7" w:rsidRPr="005926A3" w14:paraId="3EE2499F" w14:textId="77777777" w:rsidTr="0014726C">
        <w:tc>
          <w:tcPr>
            <w:tcW w:w="3119" w:type="dxa"/>
            <w:tcBorders>
              <w:top w:val="single" w:sz="4" w:space="0" w:color="auto"/>
              <w:left w:val="single" w:sz="8" w:space="0" w:color="auto"/>
              <w:bottom w:val="single" w:sz="4" w:space="0" w:color="auto"/>
              <w:right w:val="double" w:sz="4" w:space="0" w:color="auto"/>
            </w:tcBorders>
          </w:tcPr>
          <w:p w14:paraId="2E8E4795" w14:textId="77777777" w:rsidR="003A75A7" w:rsidRPr="005926A3" w:rsidRDefault="003A75A7" w:rsidP="0014726C">
            <w:pPr>
              <w:ind w:left="0"/>
              <w:rPr>
                <w:rFonts w:eastAsia="Batang"/>
              </w:rPr>
            </w:pPr>
            <w:r w:rsidRPr="005926A3">
              <w:rPr>
                <w:rFonts w:eastAsia="Batang"/>
              </w:rPr>
              <w:t>Davčna številka:</w:t>
            </w:r>
          </w:p>
        </w:tc>
        <w:tc>
          <w:tcPr>
            <w:tcW w:w="4195" w:type="dxa"/>
            <w:tcBorders>
              <w:top w:val="single" w:sz="4" w:space="0" w:color="auto"/>
              <w:left w:val="double" w:sz="4" w:space="0" w:color="auto"/>
              <w:bottom w:val="single" w:sz="4" w:space="0" w:color="auto"/>
              <w:right w:val="single" w:sz="8" w:space="0" w:color="auto"/>
            </w:tcBorders>
          </w:tcPr>
          <w:p w14:paraId="235CEC4F" w14:textId="76636830" w:rsidR="003A75A7" w:rsidRPr="005926A3" w:rsidRDefault="00DC2334" w:rsidP="0014726C">
            <w:pPr>
              <w:ind w:left="0"/>
              <w:rPr>
                <w:rFonts w:eastAsia="Batang"/>
              </w:rPr>
            </w:pPr>
            <w:r>
              <w:rPr>
                <w:rStyle w:val="podjetjepodatek"/>
              </w:rPr>
              <w:t>SI 31134343</w:t>
            </w:r>
          </w:p>
        </w:tc>
      </w:tr>
    </w:tbl>
    <w:p w14:paraId="6206D7F9" w14:textId="77777777" w:rsidR="003A75A7" w:rsidRDefault="003A75A7" w:rsidP="00ED7E34"/>
    <w:tbl>
      <w:tblPr>
        <w:tblW w:w="0" w:type="auto"/>
        <w:tblInd w:w="496" w:type="dxa"/>
        <w:tblBorders>
          <w:top w:val="single" w:sz="4" w:space="0" w:color="auto"/>
          <w:left w:val="single" w:sz="4" w:space="0" w:color="auto"/>
          <w:bottom w:val="single" w:sz="4" w:space="0" w:color="auto"/>
          <w:right w:val="single"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3119"/>
        <w:gridCol w:w="4195"/>
      </w:tblGrid>
      <w:tr w:rsidR="00772F8E" w:rsidRPr="00606E1E" w14:paraId="763BBAD5" w14:textId="77777777" w:rsidTr="00EE7CEF">
        <w:tc>
          <w:tcPr>
            <w:tcW w:w="7314" w:type="dxa"/>
            <w:gridSpan w:val="2"/>
            <w:tcBorders>
              <w:top w:val="single" w:sz="8" w:space="0" w:color="auto"/>
              <w:left w:val="single" w:sz="8" w:space="0" w:color="auto"/>
              <w:bottom w:val="single" w:sz="4" w:space="0" w:color="auto"/>
              <w:right w:val="single" w:sz="8" w:space="0" w:color="auto"/>
            </w:tcBorders>
            <w:shd w:val="clear" w:color="auto" w:fill="767171" w:themeFill="background2" w:themeFillShade="80"/>
          </w:tcPr>
          <w:p w14:paraId="05F72B10" w14:textId="24B863C4" w:rsidR="00772F8E" w:rsidRPr="00606E1E" w:rsidRDefault="00772F8E" w:rsidP="00EE7CEF">
            <w:pPr>
              <w:ind w:left="0"/>
              <w:rPr>
                <w:rFonts w:eastAsia="Batang"/>
                <w:b/>
                <w:color w:val="FFFFFF" w:themeColor="background1"/>
              </w:rPr>
            </w:pPr>
            <w:r w:rsidRPr="00606E1E">
              <w:rPr>
                <w:rFonts w:eastAsia="Batang"/>
                <w:b/>
                <w:color w:val="FFFFFF" w:themeColor="background1"/>
              </w:rPr>
              <w:t xml:space="preserve">IZDELOVALEC </w:t>
            </w:r>
            <w:r>
              <w:rPr>
                <w:rFonts w:eastAsia="Batang"/>
                <w:b/>
                <w:color w:val="FFFFFF" w:themeColor="background1"/>
              </w:rPr>
              <w:t>PROJEKTNE</w:t>
            </w:r>
            <w:r w:rsidRPr="00606E1E">
              <w:rPr>
                <w:rFonts w:eastAsia="Batang"/>
                <w:b/>
                <w:color w:val="FFFFFF" w:themeColor="background1"/>
              </w:rPr>
              <w:t xml:space="preserve"> DOKUMENTACIJE</w:t>
            </w:r>
            <w:r>
              <w:rPr>
                <w:rFonts w:eastAsia="Batang"/>
                <w:b/>
                <w:color w:val="FFFFFF" w:themeColor="background1"/>
              </w:rPr>
              <w:t xml:space="preserve"> - </w:t>
            </w:r>
            <w:proofErr w:type="spellStart"/>
            <w:r>
              <w:rPr>
                <w:rFonts w:eastAsia="Batang"/>
                <w:b/>
                <w:color w:val="FFFFFF" w:themeColor="background1"/>
              </w:rPr>
              <w:t>arborista</w:t>
            </w:r>
            <w:proofErr w:type="spellEnd"/>
          </w:p>
        </w:tc>
      </w:tr>
      <w:tr w:rsidR="00772F8E" w:rsidRPr="005926A3" w14:paraId="1A724C04" w14:textId="77777777" w:rsidTr="00EE7CEF">
        <w:tc>
          <w:tcPr>
            <w:tcW w:w="3119" w:type="dxa"/>
            <w:tcBorders>
              <w:top w:val="single" w:sz="4" w:space="0" w:color="auto"/>
              <w:left w:val="single" w:sz="8" w:space="0" w:color="auto"/>
              <w:bottom w:val="single" w:sz="4" w:space="0" w:color="auto"/>
              <w:right w:val="double" w:sz="4" w:space="0" w:color="auto"/>
            </w:tcBorders>
          </w:tcPr>
          <w:p w14:paraId="6C7B7C28" w14:textId="77777777" w:rsidR="00772F8E" w:rsidRPr="005926A3" w:rsidRDefault="00772F8E" w:rsidP="00EE7CEF">
            <w:pPr>
              <w:ind w:left="0"/>
              <w:rPr>
                <w:rFonts w:eastAsia="Batang"/>
              </w:rPr>
            </w:pPr>
            <w:r w:rsidRPr="005926A3">
              <w:rPr>
                <w:rFonts w:eastAsia="Batang"/>
              </w:rPr>
              <w:t>Naziv:</w:t>
            </w:r>
          </w:p>
        </w:tc>
        <w:tc>
          <w:tcPr>
            <w:tcW w:w="4195" w:type="dxa"/>
            <w:tcBorders>
              <w:top w:val="single" w:sz="4" w:space="0" w:color="auto"/>
              <w:left w:val="double" w:sz="4" w:space="0" w:color="auto"/>
              <w:bottom w:val="single" w:sz="4" w:space="0" w:color="auto"/>
              <w:right w:val="single" w:sz="8" w:space="0" w:color="auto"/>
            </w:tcBorders>
          </w:tcPr>
          <w:p w14:paraId="5856F142" w14:textId="32CD9EEF" w:rsidR="00772F8E" w:rsidRPr="0085640B" w:rsidRDefault="00CB154C" w:rsidP="00EE7CEF">
            <w:pPr>
              <w:ind w:left="0"/>
              <w:rPr>
                <w:rFonts w:eastAsia="Batang"/>
              </w:rPr>
            </w:pPr>
            <w:r w:rsidRPr="00CB154C">
              <w:rPr>
                <w:rFonts w:eastAsia="Batang"/>
              </w:rPr>
              <w:t>NEGA DREVES ARBORIST TANJA GRMOVŠEK S.P.</w:t>
            </w:r>
          </w:p>
        </w:tc>
      </w:tr>
      <w:tr w:rsidR="00772F8E" w:rsidRPr="005926A3" w14:paraId="4FE3FCED" w14:textId="77777777" w:rsidTr="00EE7CEF">
        <w:tc>
          <w:tcPr>
            <w:tcW w:w="3119" w:type="dxa"/>
            <w:tcBorders>
              <w:top w:val="single" w:sz="4" w:space="0" w:color="auto"/>
              <w:left w:val="single" w:sz="8" w:space="0" w:color="auto"/>
              <w:bottom w:val="single" w:sz="4" w:space="0" w:color="auto"/>
              <w:right w:val="double" w:sz="4" w:space="0" w:color="auto"/>
            </w:tcBorders>
          </w:tcPr>
          <w:p w14:paraId="2DDB0388" w14:textId="77777777" w:rsidR="00772F8E" w:rsidRPr="005926A3" w:rsidRDefault="00772F8E" w:rsidP="00EE7CEF">
            <w:pPr>
              <w:ind w:left="0"/>
              <w:rPr>
                <w:rFonts w:eastAsia="Batang"/>
              </w:rPr>
            </w:pPr>
            <w:r w:rsidRPr="005926A3">
              <w:rPr>
                <w:rFonts w:eastAsia="Batang"/>
              </w:rPr>
              <w:t>Naslov:</w:t>
            </w:r>
          </w:p>
        </w:tc>
        <w:tc>
          <w:tcPr>
            <w:tcW w:w="4195" w:type="dxa"/>
            <w:tcBorders>
              <w:top w:val="single" w:sz="4" w:space="0" w:color="auto"/>
              <w:left w:val="double" w:sz="4" w:space="0" w:color="auto"/>
              <w:bottom w:val="single" w:sz="4" w:space="0" w:color="auto"/>
              <w:right w:val="single" w:sz="8" w:space="0" w:color="auto"/>
            </w:tcBorders>
          </w:tcPr>
          <w:p w14:paraId="46233639" w14:textId="2B6E399C" w:rsidR="00772F8E" w:rsidRPr="005926A3" w:rsidRDefault="00CB154C" w:rsidP="00EE7CEF">
            <w:pPr>
              <w:ind w:left="0"/>
              <w:rPr>
                <w:rFonts w:eastAsia="Batang"/>
              </w:rPr>
            </w:pPr>
            <w:proofErr w:type="spellStart"/>
            <w:r w:rsidRPr="00CB154C">
              <w:rPr>
                <w:rFonts w:eastAsia="Batang"/>
              </w:rPr>
              <w:t>Gospejna</w:t>
            </w:r>
            <w:proofErr w:type="spellEnd"/>
            <w:r w:rsidRPr="00CB154C">
              <w:rPr>
                <w:rFonts w:eastAsia="Batang"/>
              </w:rPr>
              <w:t xml:space="preserve"> ulica 7, 2000 Maribor</w:t>
            </w:r>
          </w:p>
        </w:tc>
      </w:tr>
      <w:tr w:rsidR="00772F8E" w:rsidRPr="005926A3" w14:paraId="39A72947" w14:textId="77777777" w:rsidTr="00EE7CEF">
        <w:tc>
          <w:tcPr>
            <w:tcW w:w="3119" w:type="dxa"/>
            <w:tcBorders>
              <w:top w:val="single" w:sz="4" w:space="0" w:color="auto"/>
              <w:left w:val="single" w:sz="8" w:space="0" w:color="auto"/>
              <w:bottom w:val="single" w:sz="4" w:space="0" w:color="auto"/>
              <w:right w:val="double" w:sz="4" w:space="0" w:color="auto"/>
            </w:tcBorders>
          </w:tcPr>
          <w:p w14:paraId="786AF03A" w14:textId="77777777" w:rsidR="00772F8E" w:rsidRPr="005926A3" w:rsidRDefault="00772F8E" w:rsidP="00EE7CEF">
            <w:pPr>
              <w:ind w:left="0"/>
              <w:rPr>
                <w:rFonts w:eastAsia="Batang"/>
              </w:rPr>
            </w:pPr>
            <w:r w:rsidRPr="005926A3">
              <w:rPr>
                <w:rFonts w:eastAsia="Batang"/>
              </w:rPr>
              <w:t>Odgovorna oseba:</w:t>
            </w:r>
          </w:p>
        </w:tc>
        <w:tc>
          <w:tcPr>
            <w:tcW w:w="4195" w:type="dxa"/>
            <w:tcBorders>
              <w:top w:val="single" w:sz="4" w:space="0" w:color="auto"/>
              <w:left w:val="double" w:sz="4" w:space="0" w:color="auto"/>
              <w:bottom w:val="single" w:sz="4" w:space="0" w:color="auto"/>
              <w:right w:val="single" w:sz="8" w:space="0" w:color="auto"/>
            </w:tcBorders>
          </w:tcPr>
          <w:p w14:paraId="398EE2FF" w14:textId="52C40DBD" w:rsidR="00772F8E" w:rsidRPr="0085640B" w:rsidRDefault="00860B36" w:rsidP="00860B36">
            <w:pPr>
              <w:ind w:left="0"/>
              <w:rPr>
                <w:rFonts w:eastAsia="Batang"/>
              </w:rPr>
            </w:pPr>
            <w:r w:rsidRPr="00860B36">
              <w:rPr>
                <w:rFonts w:eastAsia="Batang"/>
              </w:rPr>
              <w:t>Tanja Grmovšek</w:t>
            </w:r>
            <w:r>
              <w:rPr>
                <w:rFonts w:eastAsia="Batang"/>
              </w:rPr>
              <w:t xml:space="preserve">, </w:t>
            </w:r>
            <w:r w:rsidR="00772F8E" w:rsidRPr="0085640B">
              <w:rPr>
                <w:rFonts w:eastAsia="Batang"/>
              </w:rPr>
              <w:t>direktor</w:t>
            </w:r>
            <w:r>
              <w:rPr>
                <w:rFonts w:eastAsia="Batang"/>
              </w:rPr>
              <w:t>ica</w:t>
            </w:r>
          </w:p>
        </w:tc>
      </w:tr>
      <w:tr w:rsidR="00772F8E" w:rsidRPr="005926A3" w14:paraId="15695CBE" w14:textId="77777777" w:rsidTr="00EE7CEF">
        <w:tc>
          <w:tcPr>
            <w:tcW w:w="3119" w:type="dxa"/>
            <w:tcBorders>
              <w:top w:val="single" w:sz="4" w:space="0" w:color="auto"/>
              <w:left w:val="single" w:sz="8" w:space="0" w:color="auto"/>
              <w:bottom w:val="single" w:sz="4" w:space="0" w:color="auto"/>
              <w:right w:val="double" w:sz="4" w:space="0" w:color="auto"/>
            </w:tcBorders>
          </w:tcPr>
          <w:p w14:paraId="5CE75E0F" w14:textId="77777777" w:rsidR="00772F8E" w:rsidRPr="005926A3" w:rsidRDefault="00772F8E" w:rsidP="00EE7CEF">
            <w:pPr>
              <w:ind w:left="0"/>
              <w:rPr>
                <w:rFonts w:eastAsia="Batang"/>
              </w:rPr>
            </w:pPr>
            <w:r w:rsidRPr="005926A3">
              <w:rPr>
                <w:rFonts w:eastAsia="Batang"/>
              </w:rPr>
              <w:t>Telefon:</w:t>
            </w:r>
          </w:p>
        </w:tc>
        <w:tc>
          <w:tcPr>
            <w:tcW w:w="4195" w:type="dxa"/>
            <w:tcBorders>
              <w:top w:val="single" w:sz="4" w:space="0" w:color="auto"/>
              <w:left w:val="double" w:sz="4" w:space="0" w:color="auto"/>
              <w:bottom w:val="single" w:sz="4" w:space="0" w:color="auto"/>
              <w:right w:val="single" w:sz="8" w:space="0" w:color="auto"/>
            </w:tcBorders>
          </w:tcPr>
          <w:p w14:paraId="33105A6A" w14:textId="02AB8114" w:rsidR="00772F8E" w:rsidRPr="005926A3" w:rsidRDefault="00EE19F9" w:rsidP="00EE7CEF">
            <w:pPr>
              <w:ind w:left="0"/>
              <w:rPr>
                <w:rFonts w:eastAsia="Batang"/>
              </w:rPr>
            </w:pPr>
            <w:r>
              <w:t>040/510-681</w:t>
            </w:r>
          </w:p>
        </w:tc>
      </w:tr>
      <w:tr w:rsidR="00772F8E" w:rsidRPr="005926A3" w14:paraId="37BF4BB0" w14:textId="77777777" w:rsidTr="00EE7CEF">
        <w:tc>
          <w:tcPr>
            <w:tcW w:w="3119" w:type="dxa"/>
            <w:tcBorders>
              <w:top w:val="single" w:sz="4" w:space="0" w:color="auto"/>
              <w:left w:val="single" w:sz="8" w:space="0" w:color="auto"/>
              <w:bottom w:val="single" w:sz="4" w:space="0" w:color="auto"/>
              <w:right w:val="double" w:sz="4" w:space="0" w:color="auto"/>
            </w:tcBorders>
          </w:tcPr>
          <w:p w14:paraId="06179C66" w14:textId="77777777" w:rsidR="00772F8E" w:rsidRPr="005926A3" w:rsidRDefault="00772F8E" w:rsidP="00EE7CEF">
            <w:pPr>
              <w:ind w:left="0"/>
              <w:rPr>
                <w:rFonts w:eastAsia="Batang"/>
              </w:rPr>
            </w:pPr>
            <w:r w:rsidRPr="005926A3">
              <w:rPr>
                <w:rFonts w:eastAsia="Batang"/>
              </w:rPr>
              <w:t>E-pošta:</w:t>
            </w:r>
          </w:p>
        </w:tc>
        <w:tc>
          <w:tcPr>
            <w:tcW w:w="4195" w:type="dxa"/>
            <w:tcBorders>
              <w:top w:val="single" w:sz="4" w:space="0" w:color="auto"/>
              <w:left w:val="double" w:sz="4" w:space="0" w:color="auto"/>
              <w:bottom w:val="single" w:sz="4" w:space="0" w:color="auto"/>
              <w:right w:val="single" w:sz="8" w:space="0" w:color="auto"/>
            </w:tcBorders>
          </w:tcPr>
          <w:p w14:paraId="52D7B172" w14:textId="3436081B" w:rsidR="00772F8E" w:rsidRPr="0085640B" w:rsidRDefault="006C172A" w:rsidP="00EE7CEF">
            <w:pPr>
              <w:ind w:left="0"/>
              <w:rPr>
                <w:rFonts w:eastAsia="Batang"/>
              </w:rPr>
            </w:pPr>
            <w:hyperlink r:id="rId24" w:history="1">
              <w:r w:rsidR="00EE19F9">
                <w:rPr>
                  <w:rStyle w:val="Hiperpovezava"/>
                </w:rPr>
                <w:t>tanja@arborist.si</w:t>
              </w:r>
            </w:hyperlink>
          </w:p>
        </w:tc>
      </w:tr>
      <w:tr w:rsidR="00772F8E" w:rsidRPr="005926A3" w14:paraId="30F7BAA4" w14:textId="77777777" w:rsidTr="00EE7CEF">
        <w:tc>
          <w:tcPr>
            <w:tcW w:w="3119" w:type="dxa"/>
            <w:tcBorders>
              <w:top w:val="single" w:sz="4" w:space="0" w:color="auto"/>
              <w:left w:val="single" w:sz="8" w:space="0" w:color="auto"/>
              <w:bottom w:val="single" w:sz="4" w:space="0" w:color="auto"/>
              <w:right w:val="double" w:sz="4" w:space="0" w:color="auto"/>
            </w:tcBorders>
          </w:tcPr>
          <w:p w14:paraId="40C780A5" w14:textId="77777777" w:rsidR="00772F8E" w:rsidRPr="005926A3" w:rsidRDefault="00772F8E" w:rsidP="00EE7CEF">
            <w:pPr>
              <w:ind w:left="0"/>
              <w:rPr>
                <w:rFonts w:eastAsia="Batang"/>
              </w:rPr>
            </w:pPr>
            <w:r w:rsidRPr="005926A3">
              <w:rPr>
                <w:rFonts w:eastAsia="Batang"/>
              </w:rPr>
              <w:t>Davčna številka:</w:t>
            </w:r>
          </w:p>
        </w:tc>
        <w:tc>
          <w:tcPr>
            <w:tcW w:w="4195" w:type="dxa"/>
            <w:tcBorders>
              <w:top w:val="single" w:sz="4" w:space="0" w:color="auto"/>
              <w:left w:val="double" w:sz="4" w:space="0" w:color="auto"/>
              <w:bottom w:val="single" w:sz="4" w:space="0" w:color="auto"/>
              <w:right w:val="single" w:sz="8" w:space="0" w:color="auto"/>
            </w:tcBorders>
          </w:tcPr>
          <w:p w14:paraId="409F0E63" w14:textId="6881DEC0" w:rsidR="00772F8E" w:rsidRPr="005926A3" w:rsidRDefault="00EE19F9" w:rsidP="00EE7CEF">
            <w:pPr>
              <w:ind w:left="0"/>
              <w:rPr>
                <w:rFonts w:eastAsia="Batang"/>
              </w:rPr>
            </w:pPr>
            <w:r w:rsidRPr="00EE19F9">
              <w:rPr>
                <w:rFonts w:eastAsia="Batang"/>
              </w:rPr>
              <w:t>25505777</w:t>
            </w:r>
          </w:p>
        </w:tc>
      </w:tr>
    </w:tbl>
    <w:p w14:paraId="5C64FDBF" w14:textId="77777777" w:rsidR="003A75A7" w:rsidRDefault="003A75A7" w:rsidP="00ED7E34"/>
    <w:p w14:paraId="03C8E51E" w14:textId="77777777" w:rsidR="00557C76" w:rsidRDefault="00557C76" w:rsidP="00ED7E34"/>
    <w:p w14:paraId="2FE39151" w14:textId="0D041CA8" w:rsidR="00997A43" w:rsidRPr="00E928AD" w:rsidRDefault="00997A43" w:rsidP="00997A43">
      <w:pPr>
        <w:pStyle w:val="Naslov2"/>
      </w:pPr>
      <w:bookmarkStart w:id="13" w:name="_Toc129615774"/>
      <w:r w:rsidRPr="00E928AD">
        <w:t>Navedba upravljavca</w:t>
      </w:r>
      <w:bookmarkEnd w:id="11"/>
      <w:bookmarkEnd w:id="12"/>
      <w:bookmarkEnd w:id="13"/>
    </w:p>
    <w:p w14:paraId="2FE39152" w14:textId="77777777" w:rsidR="00997A43" w:rsidRPr="00997A43" w:rsidRDefault="00997A43" w:rsidP="00997A43"/>
    <w:tbl>
      <w:tblPr>
        <w:tblW w:w="7314" w:type="dxa"/>
        <w:tblInd w:w="496" w:type="dxa"/>
        <w:tblBorders>
          <w:top w:val="single" w:sz="4" w:space="0" w:color="auto"/>
          <w:left w:val="single" w:sz="4" w:space="0" w:color="auto"/>
          <w:bottom w:val="single" w:sz="4" w:space="0" w:color="auto"/>
          <w:right w:val="single"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3119"/>
        <w:gridCol w:w="4195"/>
      </w:tblGrid>
      <w:tr w:rsidR="00EF7289" w:rsidRPr="002E2104" w14:paraId="2FE39154" w14:textId="77777777" w:rsidTr="00E928AD">
        <w:tc>
          <w:tcPr>
            <w:tcW w:w="7314" w:type="dxa"/>
            <w:gridSpan w:val="2"/>
            <w:tcBorders>
              <w:top w:val="single" w:sz="8" w:space="0" w:color="auto"/>
              <w:left w:val="single" w:sz="8" w:space="0" w:color="auto"/>
              <w:bottom w:val="single" w:sz="4" w:space="0" w:color="auto"/>
              <w:right w:val="single" w:sz="8" w:space="0" w:color="auto"/>
            </w:tcBorders>
            <w:shd w:val="clear" w:color="auto" w:fill="767171" w:themeFill="background2" w:themeFillShade="80"/>
          </w:tcPr>
          <w:p w14:paraId="2FE39153" w14:textId="77777777" w:rsidR="00EF7289" w:rsidRPr="002E2104" w:rsidRDefault="007A67D9" w:rsidP="00A63092">
            <w:pPr>
              <w:ind w:left="0"/>
              <w:rPr>
                <w:rFonts w:eastAsia="Batang"/>
                <w:b/>
                <w:color w:val="FFFFFF" w:themeColor="background1"/>
              </w:rPr>
            </w:pPr>
            <w:r>
              <w:rPr>
                <w:rFonts w:eastAsia="Batang"/>
                <w:b/>
                <w:color w:val="FFFFFF" w:themeColor="background1"/>
              </w:rPr>
              <w:t>UPRAVLJAVEC</w:t>
            </w:r>
          </w:p>
        </w:tc>
      </w:tr>
      <w:tr w:rsidR="00D333CD" w:rsidRPr="005926A3" w14:paraId="2FE39157" w14:textId="77777777" w:rsidTr="00A63092">
        <w:tc>
          <w:tcPr>
            <w:tcW w:w="3119" w:type="dxa"/>
            <w:tcBorders>
              <w:top w:val="single" w:sz="4" w:space="0" w:color="auto"/>
              <w:left w:val="single" w:sz="8" w:space="0" w:color="auto"/>
              <w:bottom w:val="single" w:sz="4" w:space="0" w:color="auto"/>
              <w:right w:val="double" w:sz="4" w:space="0" w:color="auto"/>
            </w:tcBorders>
          </w:tcPr>
          <w:p w14:paraId="2FE39155" w14:textId="77777777" w:rsidR="00D333CD" w:rsidRPr="005926A3" w:rsidRDefault="00D333CD" w:rsidP="00D333CD">
            <w:pPr>
              <w:ind w:left="0"/>
              <w:rPr>
                <w:rFonts w:eastAsia="Batang"/>
              </w:rPr>
            </w:pPr>
            <w:r w:rsidRPr="005926A3">
              <w:rPr>
                <w:rFonts w:eastAsia="Batang"/>
              </w:rPr>
              <w:t>Naziv:</w:t>
            </w:r>
          </w:p>
        </w:tc>
        <w:tc>
          <w:tcPr>
            <w:tcW w:w="4195" w:type="dxa"/>
            <w:tcBorders>
              <w:top w:val="single" w:sz="4" w:space="0" w:color="auto"/>
              <w:left w:val="double" w:sz="4" w:space="0" w:color="auto"/>
              <w:bottom w:val="single" w:sz="4" w:space="0" w:color="auto"/>
              <w:right w:val="single" w:sz="8" w:space="0" w:color="auto"/>
            </w:tcBorders>
          </w:tcPr>
          <w:p w14:paraId="2FE39156" w14:textId="71898567" w:rsidR="00D333CD" w:rsidRPr="002146EC" w:rsidRDefault="00D333CD" w:rsidP="00D333CD">
            <w:pPr>
              <w:ind w:left="0"/>
              <w:rPr>
                <w:bCs/>
              </w:rPr>
            </w:pPr>
            <w:r w:rsidRPr="005926A3">
              <w:rPr>
                <w:bCs/>
              </w:rPr>
              <w:t xml:space="preserve">OBČINA </w:t>
            </w:r>
            <w:r>
              <w:rPr>
                <w:bCs/>
              </w:rPr>
              <w:t>HOČE - SLIVNICA</w:t>
            </w:r>
          </w:p>
        </w:tc>
      </w:tr>
      <w:tr w:rsidR="00D333CD" w:rsidRPr="005926A3" w14:paraId="2FE3915A" w14:textId="77777777" w:rsidTr="00A63092">
        <w:tc>
          <w:tcPr>
            <w:tcW w:w="3119" w:type="dxa"/>
            <w:tcBorders>
              <w:top w:val="single" w:sz="4" w:space="0" w:color="auto"/>
              <w:left w:val="single" w:sz="8" w:space="0" w:color="auto"/>
              <w:bottom w:val="single" w:sz="4" w:space="0" w:color="auto"/>
              <w:right w:val="double" w:sz="4" w:space="0" w:color="auto"/>
            </w:tcBorders>
          </w:tcPr>
          <w:p w14:paraId="2FE39158" w14:textId="77777777" w:rsidR="00D333CD" w:rsidRPr="005926A3" w:rsidRDefault="00D333CD" w:rsidP="00D333CD">
            <w:pPr>
              <w:ind w:left="0"/>
              <w:rPr>
                <w:rFonts w:eastAsia="Batang"/>
              </w:rPr>
            </w:pPr>
            <w:r w:rsidRPr="005926A3">
              <w:rPr>
                <w:rFonts w:eastAsia="Batang"/>
              </w:rPr>
              <w:t>Naslov:</w:t>
            </w:r>
          </w:p>
        </w:tc>
        <w:tc>
          <w:tcPr>
            <w:tcW w:w="4195" w:type="dxa"/>
            <w:tcBorders>
              <w:top w:val="single" w:sz="4" w:space="0" w:color="auto"/>
              <w:left w:val="double" w:sz="4" w:space="0" w:color="auto"/>
              <w:bottom w:val="single" w:sz="4" w:space="0" w:color="auto"/>
              <w:right w:val="single" w:sz="8" w:space="0" w:color="auto"/>
            </w:tcBorders>
          </w:tcPr>
          <w:p w14:paraId="2FE39159" w14:textId="11B08FD5" w:rsidR="00D333CD" w:rsidRPr="005926A3" w:rsidRDefault="00D333CD" w:rsidP="00D333CD">
            <w:pPr>
              <w:ind w:left="0"/>
              <w:rPr>
                <w:rFonts w:eastAsia="Batang"/>
              </w:rPr>
            </w:pPr>
            <w:r>
              <w:t>Pohorska cesta 15, 2311 Hoče</w:t>
            </w:r>
            <w:r w:rsidRPr="005926A3">
              <w:t>, Slovenija</w:t>
            </w:r>
          </w:p>
        </w:tc>
      </w:tr>
      <w:tr w:rsidR="00D333CD" w:rsidRPr="005926A3" w14:paraId="2FE3915D" w14:textId="77777777" w:rsidTr="00A63092">
        <w:tc>
          <w:tcPr>
            <w:tcW w:w="3119" w:type="dxa"/>
            <w:tcBorders>
              <w:top w:val="single" w:sz="4" w:space="0" w:color="auto"/>
              <w:left w:val="single" w:sz="8" w:space="0" w:color="auto"/>
              <w:bottom w:val="single" w:sz="4" w:space="0" w:color="auto"/>
              <w:right w:val="double" w:sz="4" w:space="0" w:color="auto"/>
            </w:tcBorders>
          </w:tcPr>
          <w:p w14:paraId="2FE3915B" w14:textId="77777777" w:rsidR="00D333CD" w:rsidRPr="005926A3" w:rsidRDefault="00D333CD" w:rsidP="00D333CD">
            <w:pPr>
              <w:ind w:left="0"/>
              <w:rPr>
                <w:rFonts w:eastAsia="Batang"/>
              </w:rPr>
            </w:pPr>
            <w:r w:rsidRPr="005926A3">
              <w:rPr>
                <w:rFonts w:eastAsia="Batang"/>
              </w:rPr>
              <w:t>Odgovorna oseba:</w:t>
            </w:r>
          </w:p>
        </w:tc>
        <w:tc>
          <w:tcPr>
            <w:tcW w:w="4195" w:type="dxa"/>
            <w:tcBorders>
              <w:top w:val="single" w:sz="4" w:space="0" w:color="auto"/>
              <w:left w:val="double" w:sz="4" w:space="0" w:color="auto"/>
              <w:bottom w:val="single" w:sz="4" w:space="0" w:color="auto"/>
              <w:right w:val="single" w:sz="8" w:space="0" w:color="auto"/>
            </w:tcBorders>
          </w:tcPr>
          <w:p w14:paraId="2FE3915C" w14:textId="09775FCF" w:rsidR="00D333CD" w:rsidRPr="005926A3" w:rsidRDefault="00D333CD" w:rsidP="00D333CD">
            <w:pPr>
              <w:ind w:left="0"/>
              <w:rPr>
                <w:rFonts w:eastAsia="Batang"/>
              </w:rPr>
            </w:pPr>
            <w:r>
              <w:t>dr. Marko Soršak</w:t>
            </w:r>
            <w:r w:rsidRPr="005926A3">
              <w:rPr>
                <w:rFonts w:eastAsia="Batang"/>
              </w:rPr>
              <w:t>, župan</w:t>
            </w:r>
          </w:p>
        </w:tc>
      </w:tr>
      <w:tr w:rsidR="00D333CD" w:rsidRPr="005926A3" w14:paraId="2FE39160" w14:textId="77777777" w:rsidTr="00A63092">
        <w:tc>
          <w:tcPr>
            <w:tcW w:w="3119" w:type="dxa"/>
            <w:tcBorders>
              <w:top w:val="single" w:sz="4" w:space="0" w:color="auto"/>
              <w:left w:val="single" w:sz="8" w:space="0" w:color="auto"/>
              <w:bottom w:val="single" w:sz="4" w:space="0" w:color="auto"/>
              <w:right w:val="double" w:sz="4" w:space="0" w:color="auto"/>
            </w:tcBorders>
          </w:tcPr>
          <w:p w14:paraId="2FE3915E" w14:textId="77777777" w:rsidR="00D333CD" w:rsidRPr="005926A3" w:rsidRDefault="00D333CD" w:rsidP="00D333CD">
            <w:pPr>
              <w:ind w:left="0"/>
              <w:rPr>
                <w:rFonts w:eastAsia="Batang"/>
              </w:rPr>
            </w:pPr>
            <w:r w:rsidRPr="005926A3">
              <w:rPr>
                <w:rFonts w:eastAsia="Batang"/>
              </w:rPr>
              <w:t>Telefon:</w:t>
            </w:r>
          </w:p>
        </w:tc>
        <w:tc>
          <w:tcPr>
            <w:tcW w:w="4195" w:type="dxa"/>
            <w:tcBorders>
              <w:top w:val="single" w:sz="4" w:space="0" w:color="auto"/>
              <w:left w:val="double" w:sz="4" w:space="0" w:color="auto"/>
              <w:bottom w:val="single" w:sz="4" w:space="0" w:color="auto"/>
              <w:right w:val="single" w:sz="8" w:space="0" w:color="auto"/>
            </w:tcBorders>
          </w:tcPr>
          <w:p w14:paraId="2FE3915F" w14:textId="6A31F6A0" w:rsidR="00D333CD" w:rsidRPr="005926A3" w:rsidRDefault="00D333CD" w:rsidP="00D333CD">
            <w:pPr>
              <w:ind w:left="0"/>
              <w:rPr>
                <w:rFonts w:eastAsia="Batang"/>
              </w:rPr>
            </w:pPr>
            <w:r>
              <w:t>02 616 53 20</w:t>
            </w:r>
          </w:p>
        </w:tc>
      </w:tr>
      <w:tr w:rsidR="00D333CD" w:rsidRPr="005926A3" w14:paraId="2FE39166" w14:textId="77777777" w:rsidTr="00A63092">
        <w:tc>
          <w:tcPr>
            <w:tcW w:w="3119" w:type="dxa"/>
            <w:tcBorders>
              <w:top w:val="single" w:sz="4" w:space="0" w:color="auto"/>
              <w:left w:val="single" w:sz="8" w:space="0" w:color="auto"/>
              <w:bottom w:val="single" w:sz="4" w:space="0" w:color="auto"/>
              <w:right w:val="double" w:sz="4" w:space="0" w:color="auto"/>
            </w:tcBorders>
          </w:tcPr>
          <w:p w14:paraId="2FE39164" w14:textId="77777777" w:rsidR="00D333CD" w:rsidRPr="005926A3" w:rsidRDefault="00D333CD" w:rsidP="00D333CD">
            <w:pPr>
              <w:ind w:left="0"/>
              <w:rPr>
                <w:rFonts w:eastAsia="Batang"/>
              </w:rPr>
            </w:pPr>
            <w:r w:rsidRPr="005926A3">
              <w:rPr>
                <w:rFonts w:eastAsia="Batang"/>
              </w:rPr>
              <w:t>E-pošta:</w:t>
            </w:r>
          </w:p>
        </w:tc>
        <w:tc>
          <w:tcPr>
            <w:tcW w:w="4195" w:type="dxa"/>
            <w:tcBorders>
              <w:top w:val="single" w:sz="4" w:space="0" w:color="auto"/>
              <w:left w:val="double" w:sz="4" w:space="0" w:color="auto"/>
              <w:bottom w:val="single" w:sz="4" w:space="0" w:color="auto"/>
              <w:right w:val="single" w:sz="8" w:space="0" w:color="auto"/>
            </w:tcBorders>
          </w:tcPr>
          <w:p w14:paraId="2FE39165" w14:textId="3FC2AC14" w:rsidR="00D333CD" w:rsidRPr="005926A3" w:rsidRDefault="006C172A" w:rsidP="00D333CD">
            <w:pPr>
              <w:ind w:left="0"/>
              <w:rPr>
                <w:rFonts w:eastAsia="Batang"/>
              </w:rPr>
            </w:pPr>
            <w:hyperlink r:id="rId25" w:history="1">
              <w:r w:rsidR="00D333CD" w:rsidRPr="00A8275E">
                <w:rPr>
                  <w:rStyle w:val="Hiperpovezava"/>
                </w:rPr>
                <w:t>obcina@hoce-slivnica.si</w:t>
              </w:r>
            </w:hyperlink>
          </w:p>
        </w:tc>
      </w:tr>
      <w:tr w:rsidR="00D333CD" w:rsidRPr="005926A3" w14:paraId="2FE39169" w14:textId="77777777" w:rsidTr="00A63092">
        <w:tc>
          <w:tcPr>
            <w:tcW w:w="3119" w:type="dxa"/>
            <w:tcBorders>
              <w:top w:val="single" w:sz="4" w:space="0" w:color="auto"/>
              <w:left w:val="single" w:sz="8" w:space="0" w:color="auto"/>
              <w:bottom w:val="single" w:sz="4" w:space="0" w:color="auto"/>
              <w:right w:val="double" w:sz="4" w:space="0" w:color="auto"/>
            </w:tcBorders>
          </w:tcPr>
          <w:p w14:paraId="2FE39167" w14:textId="77777777" w:rsidR="00D333CD" w:rsidRPr="005926A3" w:rsidRDefault="00D333CD" w:rsidP="00D333CD">
            <w:pPr>
              <w:ind w:left="0"/>
              <w:rPr>
                <w:rFonts w:eastAsia="Batang"/>
              </w:rPr>
            </w:pPr>
            <w:r w:rsidRPr="005926A3">
              <w:rPr>
                <w:rFonts w:eastAsia="Batang"/>
              </w:rPr>
              <w:t>Davčna številka:</w:t>
            </w:r>
          </w:p>
        </w:tc>
        <w:tc>
          <w:tcPr>
            <w:tcW w:w="4195" w:type="dxa"/>
            <w:tcBorders>
              <w:top w:val="single" w:sz="4" w:space="0" w:color="auto"/>
              <w:left w:val="double" w:sz="4" w:space="0" w:color="auto"/>
              <w:bottom w:val="single" w:sz="4" w:space="0" w:color="auto"/>
              <w:right w:val="single" w:sz="8" w:space="0" w:color="auto"/>
            </w:tcBorders>
          </w:tcPr>
          <w:p w14:paraId="2FE39168" w14:textId="67270B38" w:rsidR="00D333CD" w:rsidRPr="005926A3" w:rsidRDefault="00D333CD" w:rsidP="00D333CD">
            <w:pPr>
              <w:ind w:left="0"/>
              <w:rPr>
                <w:rFonts w:eastAsia="Batang"/>
              </w:rPr>
            </w:pPr>
            <w:r>
              <w:t>SI24685844</w:t>
            </w:r>
          </w:p>
        </w:tc>
      </w:tr>
    </w:tbl>
    <w:p w14:paraId="2FE3916D" w14:textId="77777777" w:rsidR="00997A43" w:rsidRDefault="00997A43" w:rsidP="00997A43"/>
    <w:p w14:paraId="2FE3916E" w14:textId="7CD62014" w:rsidR="00CB4E6E" w:rsidRDefault="00EC0347" w:rsidP="00EC0347">
      <w:r w:rsidRPr="00EC0347">
        <w:t xml:space="preserve">Predvideni poseg se bo izvedel na parcelah v </w:t>
      </w:r>
      <w:proofErr w:type="spellStart"/>
      <w:r w:rsidRPr="00EC0347">
        <w:t>k.o</w:t>
      </w:r>
      <w:proofErr w:type="spellEnd"/>
      <w:r w:rsidRPr="00EC0347">
        <w:t>. 0698 Pivola katerih del je v upravljanju</w:t>
      </w:r>
      <w:r w:rsidR="005F05DA">
        <w:t xml:space="preserve"> </w:t>
      </w:r>
      <w:r w:rsidRPr="00EC0347">
        <w:t>Občine Hoče – Slivnica večji del pa je v lasti Univerze Maribor – Biotehniška fakulteta.</w:t>
      </w:r>
      <w:r w:rsidR="005F05DA">
        <w:t xml:space="preserve"> </w:t>
      </w:r>
      <w:r w:rsidRPr="00EC0347">
        <w:t>Investitor Občina Hoče – Slivnica bo pridobil vsa potrebna soglasja za izvedbo</w:t>
      </w:r>
      <w:r w:rsidR="005F05DA">
        <w:t xml:space="preserve"> </w:t>
      </w:r>
      <w:r w:rsidRPr="00EC0347">
        <w:t>predvidenega posega na zemljiščih UM-Biotehnična fakulteta</w:t>
      </w:r>
      <w:r w:rsidR="005F05DA">
        <w:t>.</w:t>
      </w:r>
    </w:p>
    <w:p w14:paraId="2FE39170" w14:textId="77777777" w:rsidR="000A69DD" w:rsidRPr="00997A43" w:rsidRDefault="000A69DD" w:rsidP="00997A43"/>
    <w:p w14:paraId="2FE39171" w14:textId="77777777" w:rsidR="00997A43" w:rsidRDefault="00997A43" w:rsidP="00997A43">
      <w:pPr>
        <w:pStyle w:val="Naslov2"/>
      </w:pPr>
      <w:r>
        <w:tab/>
      </w:r>
      <w:bookmarkStart w:id="14" w:name="_Toc483472241"/>
      <w:bookmarkStart w:id="15" w:name="_Toc4145968"/>
      <w:bookmarkStart w:id="16" w:name="_Toc129615775"/>
      <w:r w:rsidRPr="005926A3">
        <w:t>Datum izdelave DIIP-a</w:t>
      </w:r>
      <w:bookmarkEnd w:id="14"/>
      <w:bookmarkEnd w:id="15"/>
      <w:bookmarkEnd w:id="16"/>
    </w:p>
    <w:p w14:paraId="2FE39172" w14:textId="77777777" w:rsidR="00997A43" w:rsidRPr="00997A43" w:rsidRDefault="00997A43" w:rsidP="00997A43"/>
    <w:p w14:paraId="2FE39173" w14:textId="77777777" w:rsidR="00997A43" w:rsidRDefault="00997A43" w:rsidP="00997A43"/>
    <w:p w14:paraId="2FE39174" w14:textId="7C91E584" w:rsidR="00997A43" w:rsidRDefault="00997A43" w:rsidP="00997A43">
      <w:r w:rsidRPr="005926A3">
        <w:t>Datum izdelave</w:t>
      </w:r>
      <w:r>
        <w:t xml:space="preserve"> </w:t>
      </w:r>
      <w:r w:rsidRPr="005926A3">
        <w:t xml:space="preserve">DIIP-a: </w:t>
      </w:r>
      <w:r w:rsidR="005F05DA">
        <w:t>marec</w:t>
      </w:r>
      <w:r w:rsidRPr="005926A3">
        <w:t xml:space="preserve"> 20</w:t>
      </w:r>
      <w:r>
        <w:t>2</w:t>
      </w:r>
      <w:r w:rsidR="005F05DA">
        <w:t>3.</w:t>
      </w:r>
    </w:p>
    <w:p w14:paraId="2FE39175" w14:textId="77777777" w:rsidR="00997A43" w:rsidRDefault="00997A43" w:rsidP="00997A43"/>
    <w:p w14:paraId="2FE39176" w14:textId="77777777" w:rsidR="00997A43" w:rsidRDefault="00997A43" w:rsidP="00997A43">
      <w:pPr>
        <w:sectPr w:rsidR="00997A43" w:rsidSect="009B2F69">
          <w:pgSz w:w="11906" w:h="16838"/>
          <w:pgMar w:top="1560" w:right="1440" w:bottom="1560" w:left="1440" w:header="563" w:footer="92" w:gutter="0"/>
          <w:cols w:space="708"/>
          <w:docGrid w:linePitch="272"/>
        </w:sectPr>
      </w:pPr>
    </w:p>
    <w:p w14:paraId="2FE39177" w14:textId="77777777" w:rsidR="00997A43" w:rsidRPr="005926A3" w:rsidRDefault="00997A43" w:rsidP="00997A43">
      <w:pPr>
        <w:pStyle w:val="Naslov1"/>
      </w:pPr>
      <w:bookmarkStart w:id="17" w:name="_Toc483472242"/>
      <w:bookmarkStart w:id="18" w:name="_Toc4145969"/>
      <w:bookmarkStart w:id="19" w:name="_Toc129615776"/>
      <w:r w:rsidRPr="00997A43">
        <w:lastRenderedPageBreak/>
        <w:t>ANALIZA</w:t>
      </w:r>
      <w:r w:rsidRPr="005926A3">
        <w:t xml:space="preserve"> STANJA Z OPISOM RAZLOGOV ZA INVESTICIJSKO NAMERO</w:t>
      </w:r>
      <w:bookmarkEnd w:id="17"/>
      <w:bookmarkEnd w:id="18"/>
      <w:bookmarkEnd w:id="19"/>
    </w:p>
    <w:p w14:paraId="2FE39178" w14:textId="77777777" w:rsidR="00997A43" w:rsidRDefault="00997A43" w:rsidP="00997A43"/>
    <w:p w14:paraId="2FE39179" w14:textId="436DBD9D" w:rsidR="00997A43" w:rsidRDefault="00997A43" w:rsidP="00997A43">
      <w:pPr>
        <w:pStyle w:val="Naslov2"/>
      </w:pPr>
      <w:bookmarkStart w:id="20" w:name="_Toc483472243"/>
      <w:bookmarkStart w:id="21" w:name="_Toc4145970"/>
      <w:bookmarkStart w:id="22" w:name="_Toc129615777"/>
      <w:r>
        <w:t>Analiza obstoječega stanja v Podravski regiji</w:t>
      </w:r>
      <w:bookmarkEnd w:id="20"/>
      <w:bookmarkEnd w:id="21"/>
      <w:bookmarkEnd w:id="22"/>
    </w:p>
    <w:p w14:paraId="2FE3917A" w14:textId="77777777" w:rsidR="00997A43" w:rsidRPr="00997A43" w:rsidRDefault="00997A43" w:rsidP="00997A43"/>
    <w:p w14:paraId="0E077C70" w14:textId="77777777" w:rsidR="00AF7136" w:rsidRDefault="00AF7136" w:rsidP="00AF7136">
      <w:r w:rsidRPr="00EA6590">
        <w:t xml:space="preserve">Občina </w:t>
      </w:r>
      <w:r>
        <w:t>Hoče - Slivnica</w:t>
      </w:r>
      <w:r w:rsidRPr="00EA6590">
        <w:t xml:space="preserve"> leži v Podravski statistični oz. razvojni regiji, ki sodi v vzhodno kohezijsko regijo in leži v severovzhodnem delu Republike Slovenije. Podravska statistična regija s površino 2,170 km</w:t>
      </w:r>
      <w:r w:rsidRPr="0028038C">
        <w:rPr>
          <w:vertAlign w:val="superscript"/>
        </w:rPr>
        <w:t>2</w:t>
      </w:r>
      <w:r w:rsidRPr="00EA6590">
        <w:t xml:space="preserve"> obsega 10,7</w:t>
      </w:r>
      <w:r>
        <w:t xml:space="preserve"> </w:t>
      </w:r>
      <w:r w:rsidRPr="00EA6590">
        <w:t>% slovenskega ozemlja in je peta največja slovenska statistična regija.</w:t>
      </w:r>
    </w:p>
    <w:p w14:paraId="503D7C79" w14:textId="77777777" w:rsidR="00AF7136" w:rsidRDefault="00AF7136" w:rsidP="00AF7136"/>
    <w:p w14:paraId="61DD191A" w14:textId="40BC60CA" w:rsidR="00AF7136" w:rsidRDefault="00AF7136" w:rsidP="00AF7136">
      <w:pPr>
        <w:pStyle w:val="Napis"/>
      </w:pPr>
      <w:bookmarkStart w:id="23" w:name="_Toc129615889"/>
      <w:r>
        <w:t xml:space="preserve">Slika </w:t>
      </w:r>
      <w:r w:rsidR="006C172A">
        <w:fldChar w:fldCharType="begin"/>
      </w:r>
      <w:r w:rsidR="006C172A">
        <w:instrText xml:space="preserve"> STYLEREF 1 \s </w:instrText>
      </w:r>
      <w:r w:rsidR="006C172A">
        <w:fldChar w:fldCharType="separate"/>
      </w:r>
      <w:r w:rsidR="001F63A2">
        <w:rPr>
          <w:noProof/>
        </w:rPr>
        <w:t>3</w:t>
      </w:r>
      <w:r w:rsidR="006C172A">
        <w:rPr>
          <w:noProof/>
        </w:rPr>
        <w:fldChar w:fldCharType="end"/>
      </w:r>
      <w:r>
        <w:noBreakHyphen/>
      </w:r>
      <w:r w:rsidR="006C172A">
        <w:fldChar w:fldCharType="begin"/>
      </w:r>
      <w:r w:rsidR="006C172A">
        <w:instrText xml:space="preserve"> SEQ Slika \* ARABIC \s 1 </w:instrText>
      </w:r>
      <w:r w:rsidR="006C172A">
        <w:fldChar w:fldCharType="separate"/>
      </w:r>
      <w:r w:rsidR="001F63A2">
        <w:rPr>
          <w:noProof/>
        </w:rPr>
        <w:t>1</w:t>
      </w:r>
      <w:r w:rsidR="006C172A">
        <w:rPr>
          <w:noProof/>
        </w:rPr>
        <w:fldChar w:fldCharType="end"/>
      </w:r>
      <w:r>
        <w:t xml:space="preserve">: </w:t>
      </w:r>
      <w:r w:rsidRPr="00186372">
        <w:t>Umestitev Podravske regije v prostoru Republike Slovenije</w:t>
      </w:r>
      <w:bookmarkEnd w:id="23"/>
    </w:p>
    <w:p w14:paraId="7A18F0E7" w14:textId="77777777" w:rsidR="00AF7136" w:rsidRDefault="00AF7136" w:rsidP="00AF7136">
      <w:pPr>
        <w:jc w:val="center"/>
      </w:pPr>
      <w:r w:rsidRPr="004633BA">
        <w:rPr>
          <w:noProof/>
          <w:szCs w:val="20"/>
        </w:rPr>
        <w:drawing>
          <wp:inline distT="0" distB="0" distL="0" distR="0" wp14:anchorId="3DB03B0F" wp14:editId="2CD6884A">
            <wp:extent cx="3909060" cy="2606040"/>
            <wp:effectExtent l="0" t="0" r="0" b="3810"/>
            <wp:docPr id="7" name="Slika 7" descr="Podravska reg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odravska regija"/>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3909060" cy="2606040"/>
                    </a:xfrm>
                    <a:prstGeom prst="rect">
                      <a:avLst/>
                    </a:prstGeom>
                    <a:noFill/>
                    <a:ln>
                      <a:noFill/>
                    </a:ln>
                  </pic:spPr>
                </pic:pic>
              </a:graphicData>
            </a:graphic>
          </wp:inline>
        </w:drawing>
      </w:r>
    </w:p>
    <w:p w14:paraId="29DED4CA" w14:textId="77777777" w:rsidR="00AF7136" w:rsidRPr="00EA6590" w:rsidRDefault="00AF7136" w:rsidP="00AF7136">
      <w:pPr>
        <w:rPr>
          <w:szCs w:val="20"/>
        </w:rPr>
      </w:pPr>
      <w:r w:rsidRPr="00EA6590">
        <w:rPr>
          <w:szCs w:val="20"/>
        </w:rPr>
        <w:t xml:space="preserve">Prirejeno po viru: </w:t>
      </w:r>
      <w:hyperlink r:id="rId27" w:history="1">
        <w:r w:rsidRPr="00EA6590">
          <w:rPr>
            <w:rStyle w:val="Hiperpovezava"/>
          </w:rPr>
          <w:t>http://sl.wikipedia.org/wiki/Slika:Slov-reg.PNG</w:t>
        </w:r>
      </w:hyperlink>
    </w:p>
    <w:p w14:paraId="6496216C" w14:textId="77777777" w:rsidR="00AF7136" w:rsidRDefault="00AF7136" w:rsidP="00AF7136"/>
    <w:p w14:paraId="6E8D167B" w14:textId="77777777" w:rsidR="00AF7136" w:rsidRDefault="00AF7136" w:rsidP="00AF7136">
      <w:r w:rsidRPr="00141094">
        <w:t xml:space="preserve">V regiji je, po podatkih Statističnega urada RS, </w:t>
      </w:r>
      <w:r>
        <w:t>v prvi polovici leta 2022</w:t>
      </w:r>
      <w:r w:rsidRPr="00141094">
        <w:t xml:space="preserve"> živelo </w:t>
      </w:r>
      <w:r w:rsidRPr="00D40C6D">
        <w:t>328.469</w:t>
      </w:r>
      <w:r>
        <w:t xml:space="preserve"> </w:t>
      </w:r>
      <w:r w:rsidRPr="00141094">
        <w:t>prebivalcev, kar predstavlja 15,</w:t>
      </w:r>
      <w:r>
        <w:t>57</w:t>
      </w:r>
      <w:r w:rsidRPr="00141094">
        <w:t xml:space="preserve"> % delež slovenske populacije. Delež prebivalstva v strukturi prebivalstva Republike Slovenije konstantno upada.</w:t>
      </w:r>
    </w:p>
    <w:p w14:paraId="35A45C41" w14:textId="77777777" w:rsidR="00AF7136" w:rsidRDefault="00AF7136" w:rsidP="00AF7136"/>
    <w:p w14:paraId="7D73EEEB" w14:textId="77777777" w:rsidR="00AF7136" w:rsidRDefault="00AF7136" w:rsidP="00AF7136">
      <w:pPr>
        <w:pStyle w:val="Napis"/>
      </w:pPr>
      <w:bookmarkStart w:id="24" w:name="_Toc129615828"/>
      <w:r>
        <w:t xml:space="preserve">Tabela </w:t>
      </w:r>
      <w:r w:rsidR="006C172A">
        <w:fldChar w:fldCharType="begin"/>
      </w:r>
      <w:r w:rsidR="006C172A">
        <w:instrText xml:space="preserve"> STYLEREF </w:instrText>
      </w:r>
      <w:r w:rsidR="006C172A">
        <w:instrText xml:space="preserve">1 \s </w:instrText>
      </w:r>
      <w:r w:rsidR="006C172A">
        <w:fldChar w:fldCharType="separate"/>
      </w:r>
      <w:r>
        <w:rPr>
          <w:noProof/>
        </w:rPr>
        <w:t>3</w:t>
      </w:r>
      <w:r w:rsidR="006C172A">
        <w:rPr>
          <w:noProof/>
        </w:rPr>
        <w:fldChar w:fldCharType="end"/>
      </w:r>
      <w:r>
        <w:noBreakHyphen/>
      </w:r>
      <w:r w:rsidR="006C172A">
        <w:fldChar w:fldCharType="begin"/>
      </w:r>
      <w:r w:rsidR="006C172A">
        <w:instrText xml:space="preserve"> SEQ Tabela \* ARABIC \s 1 </w:instrText>
      </w:r>
      <w:r w:rsidR="006C172A">
        <w:fldChar w:fldCharType="separate"/>
      </w:r>
      <w:r>
        <w:rPr>
          <w:noProof/>
        </w:rPr>
        <w:t>1</w:t>
      </w:r>
      <w:r w:rsidR="006C172A">
        <w:rPr>
          <w:noProof/>
        </w:rPr>
        <w:fldChar w:fldCharType="end"/>
      </w:r>
      <w:r>
        <w:t>: Delež prebivalstva v Podravski regiji</w:t>
      </w:r>
      <w:bookmarkEnd w:id="24"/>
    </w:p>
    <w:tbl>
      <w:tblPr>
        <w:tblW w:w="0" w:type="auto"/>
        <w:tblCellMar>
          <w:left w:w="70" w:type="dxa"/>
          <w:right w:w="70" w:type="dxa"/>
        </w:tblCellMar>
        <w:tblLook w:val="04A0" w:firstRow="1" w:lastRow="0" w:firstColumn="1" w:lastColumn="0" w:noHBand="0" w:noVBand="1"/>
      </w:tblPr>
      <w:tblGrid>
        <w:gridCol w:w="818"/>
        <w:gridCol w:w="870"/>
        <w:gridCol w:w="870"/>
        <w:gridCol w:w="870"/>
        <w:gridCol w:w="870"/>
        <w:gridCol w:w="870"/>
        <w:gridCol w:w="870"/>
        <w:gridCol w:w="870"/>
        <w:gridCol w:w="870"/>
        <w:gridCol w:w="870"/>
      </w:tblGrid>
      <w:tr w:rsidR="00AF7136" w:rsidRPr="002B051F" w14:paraId="36CC2630" w14:textId="77777777" w:rsidTr="00EE7CEF">
        <w:trPr>
          <w:trHeight w:val="300"/>
        </w:trPr>
        <w:tc>
          <w:tcPr>
            <w:tcW w:w="0" w:type="auto"/>
            <w:tcBorders>
              <w:top w:val="single" w:sz="4" w:space="0" w:color="auto"/>
              <w:left w:val="single" w:sz="4" w:space="0" w:color="auto"/>
              <w:bottom w:val="single" w:sz="4" w:space="0" w:color="auto"/>
              <w:right w:val="single" w:sz="4" w:space="0" w:color="auto"/>
            </w:tcBorders>
            <w:shd w:val="clear" w:color="auto" w:fill="767171" w:themeFill="background2" w:themeFillShade="80"/>
            <w:noWrap/>
            <w:vAlign w:val="center"/>
            <w:hideMark/>
          </w:tcPr>
          <w:p w14:paraId="63A1AE3F" w14:textId="77777777" w:rsidR="00AF7136" w:rsidRPr="002B051F" w:rsidRDefault="00AF7136" w:rsidP="00EE7CEF">
            <w:pPr>
              <w:rPr>
                <w:b/>
                <w:bCs/>
                <w:color w:val="FFFFFF"/>
              </w:rPr>
            </w:pPr>
            <w:r w:rsidRPr="002B051F">
              <w:rPr>
                <w:b/>
                <w:bCs/>
                <w:color w:val="FFFFFF"/>
              </w:rPr>
              <w:t xml:space="preserve">Leto </w:t>
            </w:r>
          </w:p>
        </w:tc>
        <w:tc>
          <w:tcPr>
            <w:tcW w:w="0" w:type="auto"/>
            <w:tcBorders>
              <w:top w:val="single" w:sz="4" w:space="0" w:color="auto"/>
              <w:left w:val="nil"/>
              <w:bottom w:val="single" w:sz="4" w:space="0" w:color="auto"/>
              <w:right w:val="single" w:sz="4" w:space="0" w:color="auto"/>
            </w:tcBorders>
            <w:shd w:val="clear" w:color="auto" w:fill="767171" w:themeFill="background2" w:themeFillShade="80"/>
            <w:vAlign w:val="center"/>
            <w:hideMark/>
          </w:tcPr>
          <w:p w14:paraId="4CA690E9" w14:textId="77777777" w:rsidR="00AF7136" w:rsidRPr="002B051F" w:rsidRDefault="00AF7136" w:rsidP="00EE7CEF">
            <w:pPr>
              <w:jc w:val="center"/>
              <w:rPr>
                <w:b/>
                <w:bCs/>
                <w:color w:val="FFFFFF"/>
              </w:rPr>
            </w:pPr>
            <w:r w:rsidRPr="002B051F">
              <w:rPr>
                <w:b/>
                <w:bCs/>
                <w:color w:val="FFFFFF"/>
              </w:rPr>
              <w:t>2014</w:t>
            </w:r>
          </w:p>
        </w:tc>
        <w:tc>
          <w:tcPr>
            <w:tcW w:w="0" w:type="auto"/>
            <w:tcBorders>
              <w:top w:val="single" w:sz="4" w:space="0" w:color="auto"/>
              <w:left w:val="nil"/>
              <w:bottom w:val="single" w:sz="4" w:space="0" w:color="auto"/>
              <w:right w:val="single" w:sz="4" w:space="0" w:color="auto"/>
            </w:tcBorders>
            <w:shd w:val="clear" w:color="auto" w:fill="767171" w:themeFill="background2" w:themeFillShade="80"/>
            <w:vAlign w:val="center"/>
            <w:hideMark/>
          </w:tcPr>
          <w:p w14:paraId="2D12154F" w14:textId="77777777" w:rsidR="00AF7136" w:rsidRPr="002B051F" w:rsidRDefault="00AF7136" w:rsidP="00EE7CEF">
            <w:pPr>
              <w:jc w:val="center"/>
              <w:rPr>
                <w:b/>
                <w:bCs/>
                <w:color w:val="FFFFFF"/>
              </w:rPr>
            </w:pPr>
            <w:r w:rsidRPr="002B051F">
              <w:rPr>
                <w:b/>
                <w:bCs/>
                <w:color w:val="FFFFFF"/>
              </w:rPr>
              <w:t>2015</w:t>
            </w:r>
          </w:p>
        </w:tc>
        <w:tc>
          <w:tcPr>
            <w:tcW w:w="0" w:type="auto"/>
            <w:tcBorders>
              <w:top w:val="single" w:sz="4" w:space="0" w:color="auto"/>
              <w:left w:val="nil"/>
              <w:bottom w:val="single" w:sz="4" w:space="0" w:color="auto"/>
              <w:right w:val="single" w:sz="4" w:space="0" w:color="auto"/>
            </w:tcBorders>
            <w:shd w:val="clear" w:color="auto" w:fill="767171" w:themeFill="background2" w:themeFillShade="80"/>
            <w:vAlign w:val="center"/>
          </w:tcPr>
          <w:p w14:paraId="29C8494C" w14:textId="77777777" w:rsidR="00AF7136" w:rsidRPr="002B051F" w:rsidRDefault="00AF7136" w:rsidP="00EE7CEF">
            <w:pPr>
              <w:rPr>
                <w:b/>
                <w:color w:val="FFFFFF"/>
              </w:rPr>
            </w:pPr>
            <w:r w:rsidRPr="002B051F">
              <w:rPr>
                <w:b/>
                <w:color w:val="FFFFFF"/>
              </w:rPr>
              <w:t>2016</w:t>
            </w:r>
          </w:p>
        </w:tc>
        <w:tc>
          <w:tcPr>
            <w:tcW w:w="0" w:type="auto"/>
            <w:tcBorders>
              <w:top w:val="single" w:sz="4" w:space="0" w:color="auto"/>
              <w:left w:val="nil"/>
              <w:bottom w:val="single" w:sz="4" w:space="0" w:color="auto"/>
              <w:right w:val="single" w:sz="4" w:space="0" w:color="auto"/>
            </w:tcBorders>
            <w:shd w:val="clear" w:color="auto" w:fill="767171" w:themeFill="background2" w:themeFillShade="80"/>
            <w:vAlign w:val="center"/>
          </w:tcPr>
          <w:p w14:paraId="03B0BB09" w14:textId="77777777" w:rsidR="00AF7136" w:rsidRPr="002B051F" w:rsidRDefault="00AF7136" w:rsidP="00EE7CEF">
            <w:pPr>
              <w:rPr>
                <w:b/>
                <w:color w:val="FFFFFF"/>
              </w:rPr>
            </w:pPr>
            <w:r w:rsidRPr="002B051F">
              <w:rPr>
                <w:b/>
                <w:color w:val="FFFFFF"/>
              </w:rPr>
              <w:t>2017</w:t>
            </w:r>
          </w:p>
        </w:tc>
        <w:tc>
          <w:tcPr>
            <w:tcW w:w="0" w:type="auto"/>
            <w:tcBorders>
              <w:top w:val="single" w:sz="4" w:space="0" w:color="auto"/>
              <w:left w:val="nil"/>
              <w:bottom w:val="single" w:sz="4" w:space="0" w:color="auto"/>
              <w:right w:val="single" w:sz="4" w:space="0" w:color="auto"/>
            </w:tcBorders>
            <w:shd w:val="clear" w:color="auto" w:fill="767171" w:themeFill="background2" w:themeFillShade="80"/>
            <w:vAlign w:val="center"/>
          </w:tcPr>
          <w:p w14:paraId="2E03F441" w14:textId="77777777" w:rsidR="00AF7136" w:rsidRPr="002B051F" w:rsidRDefault="00AF7136" w:rsidP="00EE7CEF">
            <w:pPr>
              <w:rPr>
                <w:b/>
                <w:color w:val="FFFFFF"/>
              </w:rPr>
            </w:pPr>
            <w:r w:rsidRPr="002B051F">
              <w:rPr>
                <w:b/>
                <w:color w:val="FFFFFF"/>
              </w:rPr>
              <w:t>2018</w:t>
            </w:r>
          </w:p>
        </w:tc>
        <w:tc>
          <w:tcPr>
            <w:tcW w:w="0" w:type="auto"/>
            <w:tcBorders>
              <w:top w:val="single" w:sz="4" w:space="0" w:color="auto"/>
              <w:left w:val="nil"/>
              <w:bottom w:val="single" w:sz="4" w:space="0" w:color="auto"/>
              <w:right w:val="single" w:sz="4" w:space="0" w:color="auto"/>
            </w:tcBorders>
            <w:shd w:val="clear" w:color="auto" w:fill="767171" w:themeFill="background2" w:themeFillShade="80"/>
            <w:vAlign w:val="center"/>
          </w:tcPr>
          <w:p w14:paraId="68BE2CFD" w14:textId="77777777" w:rsidR="00AF7136" w:rsidRPr="002B051F" w:rsidRDefault="00AF7136" w:rsidP="00EE7CEF">
            <w:pPr>
              <w:rPr>
                <w:b/>
                <w:color w:val="FFFFFF"/>
              </w:rPr>
            </w:pPr>
            <w:r w:rsidRPr="002B051F">
              <w:rPr>
                <w:b/>
                <w:color w:val="FFFFFF"/>
              </w:rPr>
              <w:t>2019</w:t>
            </w:r>
          </w:p>
        </w:tc>
        <w:tc>
          <w:tcPr>
            <w:tcW w:w="0" w:type="auto"/>
            <w:tcBorders>
              <w:top w:val="single" w:sz="4" w:space="0" w:color="auto"/>
              <w:left w:val="nil"/>
              <w:bottom w:val="single" w:sz="4" w:space="0" w:color="auto"/>
              <w:right w:val="single" w:sz="4" w:space="0" w:color="auto"/>
            </w:tcBorders>
            <w:shd w:val="clear" w:color="auto" w:fill="767171" w:themeFill="background2" w:themeFillShade="80"/>
            <w:vAlign w:val="center"/>
          </w:tcPr>
          <w:p w14:paraId="62D0DBC5" w14:textId="77777777" w:rsidR="00AF7136" w:rsidRPr="002B051F" w:rsidRDefault="00AF7136" w:rsidP="00EE7CEF">
            <w:pPr>
              <w:rPr>
                <w:b/>
                <w:color w:val="FFFFFF"/>
              </w:rPr>
            </w:pPr>
            <w:r>
              <w:rPr>
                <w:b/>
                <w:color w:val="FFFFFF"/>
              </w:rPr>
              <w:t>2020</w:t>
            </w:r>
          </w:p>
        </w:tc>
        <w:tc>
          <w:tcPr>
            <w:tcW w:w="0" w:type="auto"/>
            <w:tcBorders>
              <w:top w:val="single" w:sz="4" w:space="0" w:color="auto"/>
              <w:left w:val="nil"/>
              <w:bottom w:val="single" w:sz="4" w:space="0" w:color="auto"/>
              <w:right w:val="single" w:sz="4" w:space="0" w:color="auto"/>
            </w:tcBorders>
            <w:shd w:val="clear" w:color="auto" w:fill="767171" w:themeFill="background2" w:themeFillShade="80"/>
            <w:vAlign w:val="center"/>
          </w:tcPr>
          <w:p w14:paraId="018C0A0F" w14:textId="77777777" w:rsidR="00AF7136" w:rsidRDefault="00AF7136" w:rsidP="00EE7CEF">
            <w:pPr>
              <w:rPr>
                <w:b/>
                <w:color w:val="FFFFFF"/>
              </w:rPr>
            </w:pPr>
            <w:r>
              <w:rPr>
                <w:b/>
                <w:color w:val="FFFFFF"/>
              </w:rPr>
              <w:t>2021</w:t>
            </w:r>
          </w:p>
        </w:tc>
        <w:tc>
          <w:tcPr>
            <w:tcW w:w="0" w:type="auto"/>
            <w:tcBorders>
              <w:top w:val="single" w:sz="4" w:space="0" w:color="auto"/>
              <w:left w:val="nil"/>
              <w:bottom w:val="single" w:sz="4" w:space="0" w:color="auto"/>
              <w:right w:val="single" w:sz="4" w:space="0" w:color="auto"/>
            </w:tcBorders>
            <w:shd w:val="clear" w:color="auto" w:fill="767171" w:themeFill="background2" w:themeFillShade="80"/>
          </w:tcPr>
          <w:p w14:paraId="746A8DBB" w14:textId="77777777" w:rsidR="00AF7136" w:rsidRDefault="00AF7136" w:rsidP="00EE7CEF">
            <w:pPr>
              <w:rPr>
                <w:b/>
                <w:color w:val="FFFFFF"/>
              </w:rPr>
            </w:pPr>
            <w:r>
              <w:rPr>
                <w:b/>
                <w:color w:val="FFFFFF"/>
              </w:rPr>
              <w:t>2022</w:t>
            </w:r>
          </w:p>
        </w:tc>
      </w:tr>
      <w:tr w:rsidR="00AF7136" w:rsidRPr="00E637F4" w14:paraId="3DB2186A" w14:textId="77777777" w:rsidTr="00EE7CEF">
        <w:trPr>
          <w:trHeight w:val="30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50E1C9FE" w14:textId="77777777" w:rsidR="00AF7136" w:rsidRPr="00AF7136" w:rsidRDefault="00AF7136" w:rsidP="00EE7CEF">
            <w:pPr>
              <w:rPr>
                <w:b/>
                <w:color w:val="000000"/>
                <w:sz w:val="18"/>
                <w:szCs w:val="18"/>
              </w:rPr>
            </w:pPr>
            <w:r w:rsidRPr="00AF7136">
              <w:rPr>
                <w:b/>
                <w:color w:val="000000"/>
                <w:sz w:val="18"/>
                <w:szCs w:val="18"/>
              </w:rPr>
              <w:t>Slovenija</w:t>
            </w:r>
          </w:p>
        </w:tc>
        <w:tc>
          <w:tcPr>
            <w:tcW w:w="0" w:type="auto"/>
            <w:tcBorders>
              <w:top w:val="nil"/>
              <w:left w:val="nil"/>
              <w:bottom w:val="single" w:sz="4" w:space="0" w:color="auto"/>
              <w:right w:val="single" w:sz="4" w:space="0" w:color="auto"/>
            </w:tcBorders>
            <w:shd w:val="clear" w:color="auto" w:fill="auto"/>
            <w:noWrap/>
            <w:vAlign w:val="center"/>
            <w:hideMark/>
          </w:tcPr>
          <w:p w14:paraId="010EE4DA" w14:textId="77777777" w:rsidR="00AF7136" w:rsidRPr="00AF7136" w:rsidRDefault="00AF7136" w:rsidP="00EE7CEF">
            <w:pPr>
              <w:jc w:val="right"/>
              <w:rPr>
                <w:rFonts w:asciiTheme="minorHAnsi" w:hAnsiTheme="minorHAnsi" w:cstheme="minorHAnsi"/>
                <w:color w:val="000000"/>
                <w:sz w:val="18"/>
                <w:szCs w:val="18"/>
              </w:rPr>
            </w:pPr>
            <w:r w:rsidRPr="00AF7136">
              <w:rPr>
                <w:rFonts w:asciiTheme="minorHAnsi" w:hAnsiTheme="minorHAnsi" w:cstheme="minorHAnsi"/>
                <w:color w:val="000000"/>
                <w:sz w:val="18"/>
                <w:szCs w:val="18"/>
              </w:rPr>
              <w:t>2.061.623</w:t>
            </w:r>
          </w:p>
        </w:tc>
        <w:tc>
          <w:tcPr>
            <w:tcW w:w="0" w:type="auto"/>
            <w:tcBorders>
              <w:top w:val="nil"/>
              <w:left w:val="nil"/>
              <w:bottom w:val="single" w:sz="4" w:space="0" w:color="auto"/>
              <w:right w:val="single" w:sz="4" w:space="0" w:color="auto"/>
            </w:tcBorders>
            <w:shd w:val="clear" w:color="auto" w:fill="auto"/>
            <w:noWrap/>
            <w:vAlign w:val="center"/>
            <w:hideMark/>
          </w:tcPr>
          <w:p w14:paraId="336E2EED" w14:textId="77777777" w:rsidR="00AF7136" w:rsidRPr="00AF7136" w:rsidRDefault="00AF7136" w:rsidP="00EE7CEF">
            <w:pPr>
              <w:jc w:val="right"/>
              <w:rPr>
                <w:rFonts w:asciiTheme="minorHAnsi" w:hAnsiTheme="minorHAnsi" w:cstheme="minorHAnsi"/>
                <w:color w:val="000000"/>
                <w:sz w:val="18"/>
                <w:szCs w:val="18"/>
              </w:rPr>
            </w:pPr>
            <w:r w:rsidRPr="00AF7136">
              <w:rPr>
                <w:rFonts w:asciiTheme="minorHAnsi" w:hAnsiTheme="minorHAnsi" w:cstheme="minorHAnsi"/>
                <w:color w:val="000000"/>
                <w:sz w:val="18"/>
                <w:szCs w:val="18"/>
              </w:rPr>
              <w:t>2.063.077</w:t>
            </w:r>
          </w:p>
        </w:tc>
        <w:tc>
          <w:tcPr>
            <w:tcW w:w="0" w:type="auto"/>
            <w:tcBorders>
              <w:top w:val="nil"/>
              <w:left w:val="nil"/>
              <w:bottom w:val="single" w:sz="4" w:space="0" w:color="auto"/>
              <w:right w:val="single" w:sz="4" w:space="0" w:color="auto"/>
            </w:tcBorders>
            <w:vAlign w:val="center"/>
          </w:tcPr>
          <w:p w14:paraId="250B08A0" w14:textId="77777777" w:rsidR="00AF7136" w:rsidRPr="00AF7136" w:rsidRDefault="00AF7136" w:rsidP="00EE7CEF">
            <w:pPr>
              <w:jc w:val="right"/>
              <w:rPr>
                <w:rFonts w:asciiTheme="minorHAnsi" w:hAnsiTheme="minorHAnsi" w:cstheme="minorHAnsi"/>
                <w:sz w:val="18"/>
                <w:szCs w:val="18"/>
              </w:rPr>
            </w:pPr>
            <w:r w:rsidRPr="00AF7136">
              <w:rPr>
                <w:rFonts w:asciiTheme="minorHAnsi" w:hAnsiTheme="minorHAnsi" w:cstheme="minorHAnsi"/>
                <w:sz w:val="18"/>
                <w:szCs w:val="18"/>
              </w:rPr>
              <w:t>2.064.241</w:t>
            </w:r>
          </w:p>
        </w:tc>
        <w:tc>
          <w:tcPr>
            <w:tcW w:w="0" w:type="auto"/>
            <w:tcBorders>
              <w:top w:val="nil"/>
              <w:left w:val="nil"/>
              <w:bottom w:val="single" w:sz="4" w:space="0" w:color="auto"/>
              <w:right w:val="single" w:sz="4" w:space="0" w:color="auto"/>
            </w:tcBorders>
            <w:vAlign w:val="center"/>
          </w:tcPr>
          <w:p w14:paraId="3356AEE4" w14:textId="77777777" w:rsidR="00AF7136" w:rsidRPr="00AF7136" w:rsidRDefault="00AF7136" w:rsidP="00EE7CEF">
            <w:pPr>
              <w:jc w:val="right"/>
              <w:rPr>
                <w:rFonts w:asciiTheme="minorHAnsi" w:hAnsiTheme="minorHAnsi" w:cstheme="minorHAnsi"/>
                <w:color w:val="000000"/>
                <w:sz w:val="18"/>
                <w:szCs w:val="18"/>
              </w:rPr>
            </w:pPr>
            <w:r w:rsidRPr="00AF7136">
              <w:rPr>
                <w:rFonts w:asciiTheme="minorHAnsi" w:hAnsiTheme="minorHAnsi" w:cstheme="minorHAnsi"/>
                <w:color w:val="000000"/>
                <w:sz w:val="18"/>
                <w:szCs w:val="18"/>
              </w:rPr>
              <w:t>2.066.161</w:t>
            </w:r>
          </w:p>
        </w:tc>
        <w:tc>
          <w:tcPr>
            <w:tcW w:w="0" w:type="auto"/>
            <w:tcBorders>
              <w:top w:val="nil"/>
              <w:left w:val="nil"/>
              <w:bottom w:val="single" w:sz="4" w:space="0" w:color="auto"/>
              <w:right w:val="single" w:sz="4" w:space="0" w:color="auto"/>
            </w:tcBorders>
            <w:vAlign w:val="center"/>
          </w:tcPr>
          <w:p w14:paraId="1F802AF9" w14:textId="77777777" w:rsidR="00AF7136" w:rsidRPr="00AF7136" w:rsidRDefault="00AF7136" w:rsidP="00EE7CEF">
            <w:pPr>
              <w:jc w:val="right"/>
              <w:rPr>
                <w:rFonts w:asciiTheme="minorHAnsi" w:hAnsiTheme="minorHAnsi" w:cstheme="minorHAnsi"/>
                <w:color w:val="000000"/>
                <w:sz w:val="18"/>
                <w:szCs w:val="18"/>
              </w:rPr>
            </w:pPr>
            <w:r w:rsidRPr="00AF7136">
              <w:rPr>
                <w:rFonts w:asciiTheme="minorHAnsi" w:hAnsiTheme="minorHAnsi" w:cstheme="minorHAnsi"/>
                <w:color w:val="000000"/>
                <w:sz w:val="18"/>
                <w:szCs w:val="18"/>
              </w:rPr>
              <w:t>2.070.050</w:t>
            </w:r>
          </w:p>
        </w:tc>
        <w:tc>
          <w:tcPr>
            <w:tcW w:w="0" w:type="auto"/>
            <w:tcBorders>
              <w:top w:val="nil"/>
              <w:left w:val="nil"/>
              <w:bottom w:val="single" w:sz="4" w:space="0" w:color="auto"/>
              <w:right w:val="single" w:sz="4" w:space="0" w:color="auto"/>
            </w:tcBorders>
            <w:vAlign w:val="center"/>
          </w:tcPr>
          <w:p w14:paraId="12FD4EE4" w14:textId="77777777" w:rsidR="00AF7136" w:rsidRPr="00AF7136" w:rsidRDefault="00AF7136" w:rsidP="00EE7CEF">
            <w:pPr>
              <w:jc w:val="right"/>
              <w:rPr>
                <w:rFonts w:asciiTheme="minorHAnsi" w:hAnsiTheme="minorHAnsi" w:cstheme="minorHAnsi"/>
                <w:color w:val="000000"/>
                <w:sz w:val="18"/>
                <w:szCs w:val="18"/>
              </w:rPr>
            </w:pPr>
            <w:r w:rsidRPr="00AF7136">
              <w:rPr>
                <w:rFonts w:asciiTheme="minorHAnsi" w:hAnsiTheme="minorHAnsi" w:cstheme="minorHAnsi"/>
                <w:color w:val="000000"/>
                <w:sz w:val="18"/>
                <w:szCs w:val="18"/>
              </w:rPr>
              <w:t>2.080.908</w:t>
            </w:r>
          </w:p>
        </w:tc>
        <w:tc>
          <w:tcPr>
            <w:tcW w:w="0" w:type="auto"/>
            <w:tcBorders>
              <w:top w:val="nil"/>
              <w:left w:val="nil"/>
              <w:bottom w:val="single" w:sz="4" w:space="0" w:color="auto"/>
              <w:right w:val="single" w:sz="4" w:space="0" w:color="auto"/>
            </w:tcBorders>
            <w:vAlign w:val="center"/>
          </w:tcPr>
          <w:p w14:paraId="1AC8340B" w14:textId="77777777" w:rsidR="00AF7136" w:rsidRPr="00AF7136" w:rsidRDefault="00AF7136" w:rsidP="00EE7CEF">
            <w:pPr>
              <w:jc w:val="right"/>
              <w:rPr>
                <w:rFonts w:asciiTheme="minorHAnsi" w:hAnsiTheme="minorHAnsi" w:cstheme="minorHAnsi"/>
                <w:color w:val="000000"/>
                <w:sz w:val="18"/>
                <w:szCs w:val="18"/>
              </w:rPr>
            </w:pPr>
            <w:r w:rsidRPr="00AF7136">
              <w:rPr>
                <w:rFonts w:asciiTheme="minorHAnsi" w:hAnsiTheme="minorHAnsi" w:cstheme="minorHAnsi"/>
                <w:color w:val="000000"/>
                <w:sz w:val="18"/>
                <w:szCs w:val="18"/>
              </w:rPr>
              <w:t>2.095.861</w:t>
            </w:r>
          </w:p>
        </w:tc>
        <w:tc>
          <w:tcPr>
            <w:tcW w:w="0" w:type="auto"/>
            <w:tcBorders>
              <w:top w:val="nil"/>
              <w:left w:val="nil"/>
              <w:bottom w:val="single" w:sz="4" w:space="0" w:color="auto"/>
              <w:right w:val="single" w:sz="4" w:space="0" w:color="auto"/>
            </w:tcBorders>
            <w:vAlign w:val="center"/>
          </w:tcPr>
          <w:p w14:paraId="0D815677" w14:textId="77777777" w:rsidR="00AF7136" w:rsidRPr="00AF7136" w:rsidRDefault="00AF7136" w:rsidP="00EE7CEF">
            <w:pPr>
              <w:jc w:val="right"/>
              <w:rPr>
                <w:rFonts w:asciiTheme="minorHAnsi" w:hAnsiTheme="minorHAnsi" w:cstheme="minorHAnsi"/>
                <w:color w:val="000000"/>
                <w:sz w:val="18"/>
                <w:szCs w:val="18"/>
              </w:rPr>
            </w:pPr>
            <w:r w:rsidRPr="00AF7136">
              <w:rPr>
                <w:rFonts w:asciiTheme="minorHAnsi" w:hAnsiTheme="minorHAnsi" w:cstheme="minorHAnsi"/>
                <w:color w:val="000000"/>
                <w:sz w:val="18"/>
                <w:szCs w:val="18"/>
              </w:rPr>
              <w:t>2.108.977</w:t>
            </w:r>
          </w:p>
        </w:tc>
        <w:tc>
          <w:tcPr>
            <w:tcW w:w="0" w:type="auto"/>
            <w:tcBorders>
              <w:top w:val="nil"/>
              <w:left w:val="nil"/>
              <w:bottom w:val="single" w:sz="4" w:space="0" w:color="auto"/>
              <w:right w:val="single" w:sz="4" w:space="0" w:color="auto"/>
            </w:tcBorders>
          </w:tcPr>
          <w:p w14:paraId="35DEC180" w14:textId="77777777" w:rsidR="00AF7136" w:rsidRPr="00AF7136" w:rsidRDefault="00AF7136" w:rsidP="00EE7CEF">
            <w:pPr>
              <w:jc w:val="right"/>
              <w:rPr>
                <w:rFonts w:asciiTheme="minorHAnsi" w:hAnsiTheme="minorHAnsi" w:cstheme="minorHAnsi"/>
                <w:color w:val="000000"/>
                <w:sz w:val="18"/>
                <w:szCs w:val="18"/>
              </w:rPr>
            </w:pPr>
            <w:r w:rsidRPr="00AF7136">
              <w:rPr>
                <w:rFonts w:asciiTheme="minorHAnsi" w:hAnsiTheme="minorHAnsi" w:cstheme="minorHAnsi"/>
                <w:color w:val="000000"/>
                <w:sz w:val="18"/>
                <w:szCs w:val="18"/>
              </w:rPr>
              <w:t>2.108.732</w:t>
            </w:r>
          </w:p>
        </w:tc>
      </w:tr>
      <w:tr w:rsidR="00AF7136" w:rsidRPr="00E637F4" w14:paraId="48D97F46" w14:textId="77777777" w:rsidTr="00EE7CEF">
        <w:trPr>
          <w:trHeight w:val="388"/>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745F729F" w14:textId="77777777" w:rsidR="00AF7136" w:rsidRPr="00AF7136" w:rsidRDefault="00AF7136" w:rsidP="00EE7CEF">
            <w:pPr>
              <w:rPr>
                <w:b/>
                <w:color w:val="000000"/>
                <w:sz w:val="18"/>
                <w:szCs w:val="18"/>
              </w:rPr>
            </w:pPr>
            <w:r w:rsidRPr="00AF7136">
              <w:rPr>
                <w:b/>
                <w:color w:val="000000"/>
                <w:sz w:val="18"/>
                <w:szCs w:val="18"/>
              </w:rPr>
              <w:t>Podravje</w:t>
            </w:r>
          </w:p>
        </w:tc>
        <w:tc>
          <w:tcPr>
            <w:tcW w:w="0" w:type="auto"/>
            <w:tcBorders>
              <w:top w:val="nil"/>
              <w:left w:val="nil"/>
              <w:bottom w:val="single" w:sz="4" w:space="0" w:color="auto"/>
              <w:right w:val="single" w:sz="4" w:space="0" w:color="auto"/>
            </w:tcBorders>
            <w:shd w:val="clear" w:color="auto" w:fill="auto"/>
            <w:noWrap/>
            <w:vAlign w:val="center"/>
            <w:hideMark/>
          </w:tcPr>
          <w:p w14:paraId="0CBD2EFB" w14:textId="77777777" w:rsidR="00AF7136" w:rsidRPr="00AF7136" w:rsidRDefault="00AF7136" w:rsidP="00EE7CEF">
            <w:pPr>
              <w:jc w:val="right"/>
              <w:rPr>
                <w:rFonts w:asciiTheme="minorHAnsi" w:hAnsiTheme="minorHAnsi" w:cstheme="minorHAnsi"/>
                <w:color w:val="000000"/>
                <w:sz w:val="18"/>
                <w:szCs w:val="18"/>
              </w:rPr>
            </w:pPr>
            <w:r w:rsidRPr="00AF7136">
              <w:rPr>
                <w:rFonts w:asciiTheme="minorHAnsi" w:hAnsiTheme="minorHAnsi" w:cstheme="minorHAnsi"/>
                <w:color w:val="000000"/>
                <w:sz w:val="18"/>
                <w:szCs w:val="18"/>
              </w:rPr>
              <w:t>323.034</w:t>
            </w:r>
          </w:p>
        </w:tc>
        <w:tc>
          <w:tcPr>
            <w:tcW w:w="0" w:type="auto"/>
            <w:tcBorders>
              <w:top w:val="nil"/>
              <w:left w:val="nil"/>
              <w:bottom w:val="single" w:sz="4" w:space="0" w:color="auto"/>
              <w:right w:val="single" w:sz="4" w:space="0" w:color="auto"/>
            </w:tcBorders>
            <w:shd w:val="clear" w:color="auto" w:fill="auto"/>
            <w:noWrap/>
            <w:vAlign w:val="center"/>
            <w:hideMark/>
          </w:tcPr>
          <w:p w14:paraId="50C01857" w14:textId="77777777" w:rsidR="00AF7136" w:rsidRPr="00AF7136" w:rsidRDefault="00AF7136" w:rsidP="00EE7CEF">
            <w:pPr>
              <w:jc w:val="right"/>
              <w:rPr>
                <w:rFonts w:asciiTheme="minorHAnsi" w:hAnsiTheme="minorHAnsi" w:cstheme="minorHAnsi"/>
                <w:color w:val="000000"/>
                <w:sz w:val="18"/>
                <w:szCs w:val="18"/>
              </w:rPr>
            </w:pPr>
            <w:r w:rsidRPr="00AF7136">
              <w:rPr>
                <w:rFonts w:asciiTheme="minorHAnsi" w:hAnsiTheme="minorHAnsi" w:cstheme="minorHAnsi"/>
                <w:color w:val="000000"/>
                <w:sz w:val="18"/>
                <w:szCs w:val="18"/>
              </w:rPr>
              <w:t>322.545</w:t>
            </w:r>
          </w:p>
        </w:tc>
        <w:tc>
          <w:tcPr>
            <w:tcW w:w="0" w:type="auto"/>
            <w:tcBorders>
              <w:top w:val="nil"/>
              <w:left w:val="nil"/>
              <w:bottom w:val="single" w:sz="4" w:space="0" w:color="auto"/>
              <w:right w:val="single" w:sz="4" w:space="0" w:color="auto"/>
            </w:tcBorders>
            <w:vAlign w:val="center"/>
          </w:tcPr>
          <w:p w14:paraId="7472B48B" w14:textId="77777777" w:rsidR="00AF7136" w:rsidRPr="00AF7136" w:rsidRDefault="00AF7136" w:rsidP="00EE7CEF">
            <w:pPr>
              <w:jc w:val="right"/>
              <w:rPr>
                <w:rFonts w:asciiTheme="minorHAnsi" w:hAnsiTheme="minorHAnsi" w:cstheme="minorHAnsi"/>
                <w:sz w:val="18"/>
                <w:szCs w:val="18"/>
              </w:rPr>
            </w:pPr>
            <w:r w:rsidRPr="00AF7136">
              <w:rPr>
                <w:rFonts w:asciiTheme="minorHAnsi" w:hAnsiTheme="minorHAnsi" w:cstheme="minorHAnsi"/>
                <w:color w:val="000000"/>
                <w:sz w:val="18"/>
                <w:szCs w:val="18"/>
              </w:rPr>
              <w:t>321.493</w:t>
            </w:r>
          </w:p>
        </w:tc>
        <w:tc>
          <w:tcPr>
            <w:tcW w:w="0" w:type="auto"/>
            <w:tcBorders>
              <w:top w:val="nil"/>
              <w:left w:val="nil"/>
              <w:bottom w:val="single" w:sz="4" w:space="0" w:color="auto"/>
              <w:right w:val="single" w:sz="4" w:space="0" w:color="auto"/>
            </w:tcBorders>
            <w:vAlign w:val="center"/>
          </w:tcPr>
          <w:p w14:paraId="6F852AC2" w14:textId="77777777" w:rsidR="00AF7136" w:rsidRPr="00AF7136" w:rsidRDefault="00AF7136" w:rsidP="00EE7CEF">
            <w:pPr>
              <w:jc w:val="right"/>
              <w:rPr>
                <w:rFonts w:asciiTheme="minorHAnsi" w:hAnsiTheme="minorHAnsi" w:cstheme="minorHAnsi"/>
                <w:color w:val="000000"/>
                <w:sz w:val="18"/>
                <w:szCs w:val="18"/>
              </w:rPr>
            </w:pPr>
            <w:r w:rsidRPr="00AF7136">
              <w:rPr>
                <w:rFonts w:asciiTheme="minorHAnsi" w:hAnsiTheme="minorHAnsi" w:cstheme="minorHAnsi"/>
                <w:color w:val="000000"/>
                <w:sz w:val="18"/>
                <w:szCs w:val="18"/>
              </w:rPr>
              <w:t>321.420</w:t>
            </w:r>
          </w:p>
        </w:tc>
        <w:tc>
          <w:tcPr>
            <w:tcW w:w="0" w:type="auto"/>
            <w:tcBorders>
              <w:top w:val="nil"/>
              <w:left w:val="nil"/>
              <w:bottom w:val="single" w:sz="4" w:space="0" w:color="auto"/>
              <w:right w:val="single" w:sz="4" w:space="0" w:color="auto"/>
            </w:tcBorders>
            <w:vAlign w:val="center"/>
          </w:tcPr>
          <w:p w14:paraId="62C654D4" w14:textId="77777777" w:rsidR="00AF7136" w:rsidRPr="00AF7136" w:rsidRDefault="00AF7136" w:rsidP="00EE7CEF">
            <w:pPr>
              <w:jc w:val="right"/>
              <w:rPr>
                <w:rFonts w:asciiTheme="minorHAnsi" w:hAnsiTheme="minorHAnsi" w:cstheme="minorHAnsi"/>
                <w:color w:val="000000"/>
                <w:sz w:val="18"/>
                <w:szCs w:val="18"/>
              </w:rPr>
            </w:pPr>
            <w:r w:rsidRPr="00AF7136">
              <w:rPr>
                <w:rFonts w:asciiTheme="minorHAnsi" w:hAnsiTheme="minorHAnsi" w:cstheme="minorHAnsi"/>
                <w:color w:val="000000"/>
                <w:sz w:val="18"/>
                <w:szCs w:val="18"/>
              </w:rPr>
              <w:t>321.960</w:t>
            </w:r>
          </w:p>
        </w:tc>
        <w:tc>
          <w:tcPr>
            <w:tcW w:w="0" w:type="auto"/>
            <w:tcBorders>
              <w:top w:val="nil"/>
              <w:left w:val="nil"/>
              <w:bottom w:val="single" w:sz="4" w:space="0" w:color="auto"/>
              <w:right w:val="single" w:sz="4" w:space="0" w:color="auto"/>
            </w:tcBorders>
            <w:vAlign w:val="center"/>
          </w:tcPr>
          <w:p w14:paraId="6DB128B2" w14:textId="77777777" w:rsidR="00AF7136" w:rsidRPr="00AF7136" w:rsidRDefault="00AF7136" w:rsidP="00EE7CEF">
            <w:pPr>
              <w:jc w:val="right"/>
              <w:rPr>
                <w:rFonts w:asciiTheme="minorHAnsi" w:hAnsiTheme="minorHAnsi" w:cstheme="minorHAnsi"/>
                <w:color w:val="000000"/>
                <w:sz w:val="18"/>
                <w:szCs w:val="18"/>
              </w:rPr>
            </w:pPr>
            <w:r w:rsidRPr="00AF7136">
              <w:rPr>
                <w:rFonts w:asciiTheme="minorHAnsi" w:hAnsiTheme="minorHAnsi" w:cstheme="minorHAnsi"/>
                <w:color w:val="000000"/>
                <w:sz w:val="18"/>
                <w:szCs w:val="18"/>
              </w:rPr>
              <w:t>324.104</w:t>
            </w:r>
          </w:p>
        </w:tc>
        <w:tc>
          <w:tcPr>
            <w:tcW w:w="0" w:type="auto"/>
            <w:tcBorders>
              <w:top w:val="nil"/>
              <w:left w:val="nil"/>
              <w:bottom w:val="single" w:sz="4" w:space="0" w:color="auto"/>
              <w:right w:val="single" w:sz="4" w:space="0" w:color="auto"/>
            </w:tcBorders>
            <w:vAlign w:val="center"/>
          </w:tcPr>
          <w:p w14:paraId="40733325" w14:textId="77777777" w:rsidR="00AF7136" w:rsidRPr="00AF7136" w:rsidRDefault="00AF7136" w:rsidP="00EE7CEF">
            <w:pPr>
              <w:jc w:val="right"/>
              <w:rPr>
                <w:rFonts w:asciiTheme="minorHAnsi" w:hAnsiTheme="minorHAnsi" w:cstheme="minorHAnsi"/>
                <w:color w:val="000000"/>
                <w:sz w:val="18"/>
                <w:szCs w:val="18"/>
              </w:rPr>
            </w:pPr>
            <w:r w:rsidRPr="00AF7136">
              <w:rPr>
                <w:rFonts w:asciiTheme="minorHAnsi" w:hAnsiTheme="minorHAnsi" w:cstheme="minorHAnsi"/>
                <w:color w:val="000000"/>
                <w:sz w:val="18"/>
                <w:szCs w:val="18"/>
              </w:rPr>
              <w:t>325.994</w:t>
            </w:r>
          </w:p>
        </w:tc>
        <w:tc>
          <w:tcPr>
            <w:tcW w:w="0" w:type="auto"/>
            <w:tcBorders>
              <w:top w:val="nil"/>
              <w:left w:val="nil"/>
              <w:bottom w:val="single" w:sz="4" w:space="0" w:color="auto"/>
              <w:right w:val="single" w:sz="4" w:space="0" w:color="auto"/>
            </w:tcBorders>
            <w:vAlign w:val="center"/>
          </w:tcPr>
          <w:p w14:paraId="1E7DDD4C" w14:textId="77777777" w:rsidR="00AF7136" w:rsidRPr="00AF7136" w:rsidRDefault="00AF7136" w:rsidP="00EE7CEF">
            <w:pPr>
              <w:jc w:val="right"/>
              <w:rPr>
                <w:rFonts w:asciiTheme="minorHAnsi" w:hAnsiTheme="minorHAnsi" w:cstheme="minorHAnsi"/>
                <w:color w:val="000000"/>
                <w:sz w:val="18"/>
                <w:szCs w:val="18"/>
              </w:rPr>
            </w:pPr>
            <w:r w:rsidRPr="00AF7136">
              <w:rPr>
                <w:rFonts w:asciiTheme="minorHAnsi" w:hAnsiTheme="minorHAnsi" w:cstheme="minorHAnsi"/>
                <w:color w:val="000000"/>
                <w:sz w:val="18"/>
                <w:szCs w:val="18"/>
              </w:rPr>
              <w:t>328.469</w:t>
            </w:r>
          </w:p>
        </w:tc>
        <w:tc>
          <w:tcPr>
            <w:tcW w:w="0" w:type="auto"/>
            <w:tcBorders>
              <w:top w:val="nil"/>
              <w:left w:val="nil"/>
              <w:bottom w:val="single" w:sz="4" w:space="0" w:color="auto"/>
              <w:right w:val="single" w:sz="4" w:space="0" w:color="auto"/>
            </w:tcBorders>
          </w:tcPr>
          <w:p w14:paraId="5D9F71B1" w14:textId="77777777" w:rsidR="00AF7136" w:rsidRPr="00AF7136" w:rsidRDefault="00AF7136" w:rsidP="00EE7CEF">
            <w:pPr>
              <w:jc w:val="right"/>
              <w:rPr>
                <w:rFonts w:asciiTheme="minorHAnsi" w:hAnsiTheme="minorHAnsi" w:cstheme="minorHAnsi"/>
                <w:color w:val="000000"/>
                <w:sz w:val="18"/>
                <w:szCs w:val="18"/>
              </w:rPr>
            </w:pPr>
            <w:r w:rsidRPr="00AF7136">
              <w:rPr>
                <w:rFonts w:asciiTheme="minorHAnsi" w:hAnsiTheme="minorHAnsi" w:cstheme="minorHAnsi"/>
                <w:color w:val="000000"/>
                <w:sz w:val="18"/>
                <w:szCs w:val="18"/>
              </w:rPr>
              <w:t>327.858</w:t>
            </w:r>
          </w:p>
        </w:tc>
      </w:tr>
      <w:tr w:rsidR="00AF7136" w:rsidRPr="00E637F4" w14:paraId="3E9643FE" w14:textId="77777777" w:rsidTr="00EE7CEF">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AF47074" w14:textId="77777777" w:rsidR="00AF7136" w:rsidRPr="00AF7136" w:rsidRDefault="00AF7136" w:rsidP="00EE7CEF">
            <w:pPr>
              <w:rPr>
                <w:b/>
                <w:color w:val="000000"/>
                <w:sz w:val="18"/>
                <w:szCs w:val="18"/>
              </w:rPr>
            </w:pPr>
            <w:r w:rsidRPr="00AF7136">
              <w:rPr>
                <w:b/>
                <w:color w:val="000000"/>
                <w:sz w:val="18"/>
                <w:szCs w:val="18"/>
              </w:rPr>
              <w:t xml:space="preserve">Delež </w:t>
            </w:r>
          </w:p>
        </w:tc>
        <w:tc>
          <w:tcPr>
            <w:tcW w:w="0" w:type="auto"/>
            <w:tcBorders>
              <w:top w:val="nil"/>
              <w:left w:val="nil"/>
              <w:bottom w:val="single" w:sz="4" w:space="0" w:color="auto"/>
              <w:right w:val="single" w:sz="4" w:space="0" w:color="auto"/>
            </w:tcBorders>
            <w:shd w:val="clear" w:color="auto" w:fill="auto"/>
            <w:noWrap/>
            <w:vAlign w:val="center"/>
            <w:hideMark/>
          </w:tcPr>
          <w:p w14:paraId="6E8AEBAD" w14:textId="77777777" w:rsidR="00AF7136" w:rsidRPr="00AF7136" w:rsidRDefault="00AF7136" w:rsidP="00EE7CEF">
            <w:pPr>
              <w:jc w:val="right"/>
              <w:rPr>
                <w:rFonts w:asciiTheme="minorHAnsi" w:hAnsiTheme="minorHAnsi" w:cstheme="minorHAnsi"/>
                <w:color w:val="000000"/>
                <w:sz w:val="18"/>
                <w:szCs w:val="18"/>
              </w:rPr>
            </w:pPr>
            <w:r w:rsidRPr="00AF7136">
              <w:rPr>
                <w:rFonts w:asciiTheme="minorHAnsi" w:hAnsiTheme="minorHAnsi" w:cstheme="minorHAnsi"/>
                <w:color w:val="000000"/>
                <w:sz w:val="18"/>
                <w:szCs w:val="18"/>
              </w:rPr>
              <w:t>15,67%</w:t>
            </w:r>
          </w:p>
        </w:tc>
        <w:tc>
          <w:tcPr>
            <w:tcW w:w="0" w:type="auto"/>
            <w:tcBorders>
              <w:top w:val="nil"/>
              <w:left w:val="nil"/>
              <w:bottom w:val="single" w:sz="4" w:space="0" w:color="auto"/>
              <w:right w:val="single" w:sz="4" w:space="0" w:color="auto"/>
            </w:tcBorders>
            <w:shd w:val="clear" w:color="auto" w:fill="auto"/>
            <w:noWrap/>
            <w:vAlign w:val="center"/>
            <w:hideMark/>
          </w:tcPr>
          <w:p w14:paraId="62804E5F" w14:textId="77777777" w:rsidR="00AF7136" w:rsidRPr="00AF7136" w:rsidRDefault="00AF7136" w:rsidP="00EE7CEF">
            <w:pPr>
              <w:jc w:val="right"/>
              <w:rPr>
                <w:rFonts w:asciiTheme="minorHAnsi" w:hAnsiTheme="minorHAnsi" w:cstheme="minorHAnsi"/>
                <w:color w:val="000000"/>
                <w:sz w:val="18"/>
                <w:szCs w:val="18"/>
              </w:rPr>
            </w:pPr>
            <w:r w:rsidRPr="00AF7136">
              <w:rPr>
                <w:rFonts w:asciiTheme="minorHAnsi" w:hAnsiTheme="minorHAnsi" w:cstheme="minorHAnsi"/>
                <w:color w:val="000000"/>
                <w:sz w:val="18"/>
                <w:szCs w:val="18"/>
              </w:rPr>
              <w:t>15,63%</w:t>
            </w:r>
          </w:p>
        </w:tc>
        <w:tc>
          <w:tcPr>
            <w:tcW w:w="0" w:type="auto"/>
            <w:tcBorders>
              <w:top w:val="nil"/>
              <w:left w:val="nil"/>
              <w:bottom w:val="single" w:sz="4" w:space="0" w:color="auto"/>
              <w:right w:val="single" w:sz="4" w:space="0" w:color="auto"/>
            </w:tcBorders>
            <w:vAlign w:val="center"/>
          </w:tcPr>
          <w:p w14:paraId="6F4B7C88" w14:textId="77777777" w:rsidR="00AF7136" w:rsidRPr="00AF7136" w:rsidRDefault="00AF7136" w:rsidP="00EE7CEF">
            <w:pPr>
              <w:jc w:val="right"/>
              <w:rPr>
                <w:rFonts w:asciiTheme="minorHAnsi" w:hAnsiTheme="minorHAnsi" w:cstheme="minorHAnsi"/>
                <w:sz w:val="18"/>
                <w:szCs w:val="18"/>
              </w:rPr>
            </w:pPr>
            <w:r w:rsidRPr="00AF7136">
              <w:rPr>
                <w:rFonts w:asciiTheme="minorHAnsi" w:hAnsiTheme="minorHAnsi" w:cstheme="minorHAnsi"/>
                <w:sz w:val="18"/>
                <w:szCs w:val="18"/>
              </w:rPr>
              <w:t>15,57 %</w:t>
            </w:r>
          </w:p>
        </w:tc>
        <w:tc>
          <w:tcPr>
            <w:tcW w:w="0" w:type="auto"/>
            <w:tcBorders>
              <w:top w:val="nil"/>
              <w:left w:val="nil"/>
              <w:bottom w:val="single" w:sz="4" w:space="0" w:color="auto"/>
              <w:right w:val="single" w:sz="4" w:space="0" w:color="auto"/>
            </w:tcBorders>
            <w:vAlign w:val="center"/>
          </w:tcPr>
          <w:p w14:paraId="3DF56E6F" w14:textId="77777777" w:rsidR="00AF7136" w:rsidRPr="00AF7136" w:rsidRDefault="00AF7136" w:rsidP="00EE7CEF">
            <w:pPr>
              <w:jc w:val="right"/>
              <w:rPr>
                <w:rFonts w:asciiTheme="minorHAnsi" w:hAnsiTheme="minorHAnsi" w:cstheme="minorHAnsi"/>
                <w:sz w:val="18"/>
                <w:szCs w:val="18"/>
              </w:rPr>
            </w:pPr>
            <w:r w:rsidRPr="00AF7136">
              <w:rPr>
                <w:rFonts w:asciiTheme="minorHAnsi" w:hAnsiTheme="minorHAnsi" w:cstheme="minorHAnsi"/>
                <w:color w:val="000000"/>
                <w:sz w:val="18"/>
                <w:szCs w:val="18"/>
              </w:rPr>
              <w:t>15,56%</w:t>
            </w:r>
          </w:p>
        </w:tc>
        <w:tc>
          <w:tcPr>
            <w:tcW w:w="0" w:type="auto"/>
            <w:tcBorders>
              <w:top w:val="nil"/>
              <w:left w:val="nil"/>
              <w:bottom w:val="single" w:sz="4" w:space="0" w:color="auto"/>
              <w:right w:val="single" w:sz="4" w:space="0" w:color="auto"/>
            </w:tcBorders>
            <w:vAlign w:val="center"/>
          </w:tcPr>
          <w:p w14:paraId="0B9A6A13" w14:textId="77777777" w:rsidR="00AF7136" w:rsidRPr="00AF7136" w:rsidRDefault="00AF7136" w:rsidP="00EE7CEF">
            <w:pPr>
              <w:jc w:val="right"/>
              <w:rPr>
                <w:rFonts w:asciiTheme="minorHAnsi" w:hAnsiTheme="minorHAnsi" w:cstheme="minorHAnsi"/>
                <w:sz w:val="18"/>
                <w:szCs w:val="18"/>
              </w:rPr>
            </w:pPr>
            <w:r w:rsidRPr="00AF7136">
              <w:rPr>
                <w:rFonts w:asciiTheme="minorHAnsi" w:hAnsiTheme="minorHAnsi" w:cstheme="minorHAnsi"/>
                <w:color w:val="000000"/>
                <w:sz w:val="18"/>
                <w:szCs w:val="18"/>
              </w:rPr>
              <w:t>15,55%</w:t>
            </w:r>
          </w:p>
        </w:tc>
        <w:tc>
          <w:tcPr>
            <w:tcW w:w="0" w:type="auto"/>
            <w:tcBorders>
              <w:top w:val="nil"/>
              <w:left w:val="nil"/>
              <w:bottom w:val="single" w:sz="4" w:space="0" w:color="auto"/>
              <w:right w:val="single" w:sz="4" w:space="0" w:color="auto"/>
            </w:tcBorders>
            <w:vAlign w:val="center"/>
          </w:tcPr>
          <w:p w14:paraId="3DE414E6" w14:textId="77777777" w:rsidR="00AF7136" w:rsidRPr="00AF7136" w:rsidRDefault="00AF7136" w:rsidP="00EE7CEF">
            <w:pPr>
              <w:jc w:val="right"/>
              <w:rPr>
                <w:rFonts w:asciiTheme="minorHAnsi" w:hAnsiTheme="minorHAnsi" w:cstheme="minorHAnsi"/>
                <w:color w:val="000000"/>
                <w:sz w:val="18"/>
                <w:szCs w:val="18"/>
              </w:rPr>
            </w:pPr>
            <w:r w:rsidRPr="00AF7136">
              <w:rPr>
                <w:rFonts w:asciiTheme="minorHAnsi" w:hAnsiTheme="minorHAnsi" w:cstheme="minorHAnsi"/>
                <w:color w:val="000000"/>
                <w:sz w:val="18"/>
                <w:szCs w:val="18"/>
              </w:rPr>
              <w:t>15,58%</w:t>
            </w:r>
          </w:p>
        </w:tc>
        <w:tc>
          <w:tcPr>
            <w:tcW w:w="0" w:type="auto"/>
            <w:tcBorders>
              <w:top w:val="nil"/>
              <w:left w:val="nil"/>
              <w:bottom w:val="single" w:sz="4" w:space="0" w:color="auto"/>
              <w:right w:val="single" w:sz="4" w:space="0" w:color="auto"/>
            </w:tcBorders>
            <w:vAlign w:val="center"/>
          </w:tcPr>
          <w:p w14:paraId="720285A8" w14:textId="77777777" w:rsidR="00AF7136" w:rsidRPr="00AF7136" w:rsidRDefault="00AF7136" w:rsidP="00EE7CEF">
            <w:pPr>
              <w:jc w:val="right"/>
              <w:rPr>
                <w:rFonts w:asciiTheme="minorHAnsi" w:hAnsiTheme="minorHAnsi" w:cstheme="minorHAnsi"/>
                <w:color w:val="000000"/>
                <w:sz w:val="18"/>
                <w:szCs w:val="18"/>
              </w:rPr>
            </w:pPr>
            <w:r w:rsidRPr="00AF7136">
              <w:rPr>
                <w:rFonts w:asciiTheme="minorHAnsi" w:hAnsiTheme="minorHAnsi" w:cstheme="minorHAnsi"/>
                <w:color w:val="000000"/>
                <w:sz w:val="18"/>
                <w:szCs w:val="18"/>
              </w:rPr>
              <w:t>15,54%</w:t>
            </w:r>
          </w:p>
        </w:tc>
        <w:tc>
          <w:tcPr>
            <w:tcW w:w="0" w:type="auto"/>
            <w:tcBorders>
              <w:top w:val="nil"/>
              <w:left w:val="nil"/>
              <w:bottom w:val="single" w:sz="4" w:space="0" w:color="auto"/>
              <w:right w:val="single" w:sz="4" w:space="0" w:color="auto"/>
            </w:tcBorders>
            <w:vAlign w:val="center"/>
          </w:tcPr>
          <w:p w14:paraId="65CE7085" w14:textId="77777777" w:rsidR="00AF7136" w:rsidRPr="00AF7136" w:rsidRDefault="00AF7136" w:rsidP="00EE7CEF">
            <w:pPr>
              <w:jc w:val="right"/>
              <w:rPr>
                <w:rFonts w:asciiTheme="minorHAnsi" w:hAnsiTheme="minorHAnsi" w:cstheme="minorHAnsi"/>
                <w:color w:val="000000"/>
                <w:sz w:val="18"/>
                <w:szCs w:val="18"/>
              </w:rPr>
            </w:pPr>
            <w:r w:rsidRPr="00AF7136">
              <w:rPr>
                <w:rFonts w:asciiTheme="minorHAnsi" w:hAnsiTheme="minorHAnsi" w:cstheme="minorHAnsi"/>
                <w:color w:val="000000"/>
                <w:sz w:val="18"/>
                <w:szCs w:val="18"/>
              </w:rPr>
              <w:t>15,57%</w:t>
            </w:r>
          </w:p>
        </w:tc>
        <w:tc>
          <w:tcPr>
            <w:tcW w:w="0" w:type="auto"/>
            <w:tcBorders>
              <w:top w:val="nil"/>
              <w:left w:val="nil"/>
              <w:bottom w:val="single" w:sz="4" w:space="0" w:color="auto"/>
              <w:right w:val="single" w:sz="4" w:space="0" w:color="auto"/>
            </w:tcBorders>
          </w:tcPr>
          <w:p w14:paraId="3BBF8D23" w14:textId="77777777" w:rsidR="00AF7136" w:rsidRPr="00AF7136" w:rsidRDefault="00AF7136" w:rsidP="00EE7CEF">
            <w:pPr>
              <w:jc w:val="right"/>
              <w:rPr>
                <w:rFonts w:asciiTheme="minorHAnsi" w:hAnsiTheme="minorHAnsi" w:cstheme="minorHAnsi"/>
                <w:color w:val="000000"/>
                <w:sz w:val="18"/>
                <w:szCs w:val="18"/>
              </w:rPr>
            </w:pPr>
            <w:r w:rsidRPr="00AF7136">
              <w:rPr>
                <w:rFonts w:asciiTheme="minorHAnsi" w:hAnsiTheme="minorHAnsi" w:cstheme="minorHAnsi"/>
                <w:color w:val="000000"/>
                <w:sz w:val="18"/>
                <w:szCs w:val="18"/>
              </w:rPr>
              <w:t>15,55%</w:t>
            </w:r>
          </w:p>
        </w:tc>
      </w:tr>
    </w:tbl>
    <w:p w14:paraId="25BB3DAB" w14:textId="77777777" w:rsidR="00AF7136" w:rsidRPr="006B2218" w:rsidRDefault="00AF7136" w:rsidP="00AF7136">
      <w:r w:rsidRPr="006B2218">
        <w:t>Vir: Statistični urad Republike Slovenije</w:t>
      </w:r>
    </w:p>
    <w:p w14:paraId="1B398D29" w14:textId="77777777" w:rsidR="00AF7136" w:rsidRDefault="00AF7136" w:rsidP="00AF7136"/>
    <w:p w14:paraId="09E90EAD" w14:textId="77777777" w:rsidR="00AF7136" w:rsidRDefault="00AF7136" w:rsidP="00AF7136">
      <w:pPr>
        <w:pStyle w:val="Napis"/>
      </w:pPr>
      <w:bookmarkStart w:id="25" w:name="_Toc129615829"/>
      <w:r>
        <w:t xml:space="preserve">Tabela </w:t>
      </w:r>
      <w:r w:rsidR="006C172A">
        <w:fldChar w:fldCharType="begin"/>
      </w:r>
      <w:r w:rsidR="006C172A">
        <w:instrText xml:space="preserve"> STYLEREF 1 \s </w:instrText>
      </w:r>
      <w:r w:rsidR="006C172A">
        <w:fldChar w:fldCharType="separate"/>
      </w:r>
      <w:r>
        <w:rPr>
          <w:noProof/>
        </w:rPr>
        <w:t>3</w:t>
      </w:r>
      <w:r w:rsidR="006C172A">
        <w:rPr>
          <w:noProof/>
        </w:rPr>
        <w:fldChar w:fldCharType="end"/>
      </w:r>
      <w:r>
        <w:noBreakHyphen/>
      </w:r>
      <w:r w:rsidR="006C172A">
        <w:fldChar w:fldCharType="begin"/>
      </w:r>
      <w:r w:rsidR="006C172A">
        <w:instrText xml:space="preserve"> SEQ Tabela \* ARABIC \s 1 </w:instrText>
      </w:r>
      <w:r w:rsidR="006C172A">
        <w:fldChar w:fldCharType="separate"/>
      </w:r>
      <w:r>
        <w:rPr>
          <w:noProof/>
        </w:rPr>
        <w:t>2</w:t>
      </w:r>
      <w:r w:rsidR="006C172A">
        <w:rPr>
          <w:noProof/>
        </w:rPr>
        <w:fldChar w:fldCharType="end"/>
      </w:r>
      <w:r>
        <w:t xml:space="preserve">: </w:t>
      </w:r>
      <w:r w:rsidRPr="00A64D6B">
        <w:t>Starostna struktura prebivalstva v Podravski regiji</w:t>
      </w:r>
      <w:bookmarkEnd w:id="25"/>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588"/>
        <w:gridCol w:w="831"/>
        <w:gridCol w:w="832"/>
        <w:gridCol w:w="831"/>
        <w:gridCol w:w="832"/>
        <w:gridCol w:w="831"/>
        <w:gridCol w:w="832"/>
        <w:gridCol w:w="831"/>
        <w:gridCol w:w="832"/>
        <w:gridCol w:w="832"/>
      </w:tblGrid>
      <w:tr w:rsidR="00AF7136" w:rsidRPr="000D2F9D" w14:paraId="72136565" w14:textId="77777777" w:rsidTr="00EE7CEF">
        <w:trPr>
          <w:trHeight w:val="300"/>
        </w:trPr>
        <w:tc>
          <w:tcPr>
            <w:tcW w:w="1588" w:type="dxa"/>
            <w:shd w:val="clear" w:color="auto" w:fill="767171" w:themeFill="background2" w:themeFillShade="80"/>
            <w:vAlign w:val="center"/>
            <w:hideMark/>
          </w:tcPr>
          <w:p w14:paraId="4CE4BFD7" w14:textId="77777777" w:rsidR="00AF7136" w:rsidRPr="000D2F9D" w:rsidRDefault="00AF7136" w:rsidP="00EE7CEF">
            <w:pPr>
              <w:spacing w:after="0" w:line="240" w:lineRule="auto"/>
              <w:ind w:left="0" w:firstLine="0"/>
              <w:rPr>
                <w:rFonts w:asciiTheme="minorHAnsi" w:eastAsia="Times New Roman" w:hAnsiTheme="minorHAnsi" w:cstheme="minorHAnsi"/>
                <w:b/>
                <w:bCs/>
                <w:color w:val="FFFFFF"/>
                <w:szCs w:val="20"/>
              </w:rPr>
            </w:pPr>
            <w:r w:rsidRPr="000D2F9D">
              <w:rPr>
                <w:rFonts w:asciiTheme="minorHAnsi" w:eastAsia="Times New Roman" w:hAnsiTheme="minorHAnsi" w:cstheme="minorHAnsi"/>
                <w:b/>
                <w:bCs/>
                <w:color w:val="FFFFFF"/>
                <w:szCs w:val="20"/>
              </w:rPr>
              <w:t xml:space="preserve">Leto </w:t>
            </w:r>
          </w:p>
        </w:tc>
        <w:tc>
          <w:tcPr>
            <w:tcW w:w="2494" w:type="dxa"/>
            <w:gridSpan w:val="3"/>
            <w:shd w:val="clear" w:color="auto" w:fill="767171" w:themeFill="background2" w:themeFillShade="80"/>
            <w:vAlign w:val="center"/>
            <w:hideMark/>
          </w:tcPr>
          <w:p w14:paraId="7EA06F65" w14:textId="77777777" w:rsidR="00AF7136" w:rsidRPr="000D2F9D" w:rsidRDefault="00AF7136" w:rsidP="00EE7CEF">
            <w:pPr>
              <w:spacing w:after="0" w:line="240" w:lineRule="auto"/>
              <w:ind w:left="0" w:firstLine="0"/>
              <w:jc w:val="center"/>
              <w:rPr>
                <w:rFonts w:asciiTheme="minorHAnsi" w:eastAsia="Times New Roman" w:hAnsiTheme="minorHAnsi" w:cstheme="minorHAnsi"/>
                <w:b/>
                <w:bCs/>
                <w:color w:val="FFFFFF"/>
                <w:szCs w:val="20"/>
              </w:rPr>
            </w:pPr>
            <w:r w:rsidRPr="000D2F9D">
              <w:rPr>
                <w:rFonts w:asciiTheme="minorHAnsi" w:eastAsia="Times New Roman" w:hAnsiTheme="minorHAnsi" w:cstheme="minorHAnsi"/>
                <w:b/>
                <w:bCs/>
                <w:color w:val="FFFFFF"/>
                <w:szCs w:val="20"/>
              </w:rPr>
              <w:t>2020</w:t>
            </w:r>
          </w:p>
        </w:tc>
        <w:tc>
          <w:tcPr>
            <w:tcW w:w="2495" w:type="dxa"/>
            <w:gridSpan w:val="3"/>
            <w:shd w:val="clear" w:color="auto" w:fill="767171" w:themeFill="background2" w:themeFillShade="80"/>
            <w:vAlign w:val="center"/>
            <w:hideMark/>
          </w:tcPr>
          <w:p w14:paraId="6BDE8327" w14:textId="77777777" w:rsidR="00AF7136" w:rsidRPr="000D2F9D" w:rsidRDefault="00AF7136" w:rsidP="00EE7CEF">
            <w:pPr>
              <w:spacing w:after="0" w:line="240" w:lineRule="auto"/>
              <w:ind w:left="0" w:firstLine="0"/>
              <w:jc w:val="center"/>
              <w:rPr>
                <w:rFonts w:asciiTheme="minorHAnsi" w:eastAsia="Times New Roman" w:hAnsiTheme="minorHAnsi" w:cstheme="minorHAnsi"/>
                <w:b/>
                <w:bCs/>
                <w:color w:val="FFFFFF"/>
                <w:szCs w:val="20"/>
              </w:rPr>
            </w:pPr>
            <w:r w:rsidRPr="000D2F9D">
              <w:rPr>
                <w:rFonts w:asciiTheme="minorHAnsi" w:eastAsia="Times New Roman" w:hAnsiTheme="minorHAnsi" w:cstheme="minorHAnsi"/>
                <w:b/>
                <w:bCs/>
                <w:color w:val="FFFFFF"/>
                <w:szCs w:val="20"/>
              </w:rPr>
              <w:t>202</w:t>
            </w:r>
            <w:r>
              <w:rPr>
                <w:rFonts w:asciiTheme="minorHAnsi" w:eastAsia="Times New Roman" w:hAnsiTheme="minorHAnsi" w:cstheme="minorHAnsi"/>
                <w:b/>
                <w:bCs/>
                <w:color w:val="FFFFFF"/>
                <w:szCs w:val="20"/>
              </w:rPr>
              <w:t>1</w:t>
            </w:r>
          </w:p>
        </w:tc>
        <w:tc>
          <w:tcPr>
            <w:tcW w:w="2495" w:type="dxa"/>
            <w:gridSpan w:val="3"/>
            <w:shd w:val="clear" w:color="auto" w:fill="767171" w:themeFill="background2" w:themeFillShade="80"/>
            <w:vAlign w:val="center"/>
          </w:tcPr>
          <w:p w14:paraId="525A6CF9" w14:textId="77777777" w:rsidR="00AF7136" w:rsidRPr="000D2F9D" w:rsidRDefault="00AF7136" w:rsidP="00EE7CEF">
            <w:pPr>
              <w:spacing w:after="0" w:line="240" w:lineRule="auto"/>
              <w:ind w:left="0" w:firstLine="0"/>
              <w:jc w:val="center"/>
              <w:rPr>
                <w:rFonts w:asciiTheme="minorHAnsi" w:eastAsia="Times New Roman" w:hAnsiTheme="minorHAnsi" w:cstheme="minorHAnsi"/>
                <w:b/>
                <w:bCs/>
                <w:color w:val="FFFFFF"/>
                <w:szCs w:val="20"/>
              </w:rPr>
            </w:pPr>
            <w:r w:rsidRPr="000D2F9D">
              <w:rPr>
                <w:rFonts w:asciiTheme="minorHAnsi" w:eastAsia="Times New Roman" w:hAnsiTheme="minorHAnsi" w:cstheme="minorHAnsi"/>
                <w:b/>
                <w:bCs/>
                <w:color w:val="FFFFFF"/>
                <w:szCs w:val="20"/>
              </w:rPr>
              <w:t>202</w:t>
            </w:r>
            <w:r>
              <w:rPr>
                <w:rFonts w:asciiTheme="minorHAnsi" w:eastAsia="Times New Roman" w:hAnsiTheme="minorHAnsi" w:cstheme="minorHAnsi"/>
                <w:b/>
                <w:bCs/>
                <w:color w:val="FFFFFF"/>
                <w:szCs w:val="20"/>
              </w:rPr>
              <w:t>2</w:t>
            </w:r>
          </w:p>
        </w:tc>
      </w:tr>
      <w:tr w:rsidR="00AF7136" w:rsidRPr="00BD5C69" w14:paraId="1B318F75" w14:textId="77777777" w:rsidTr="00EE7CEF">
        <w:trPr>
          <w:trHeight w:val="564"/>
        </w:trPr>
        <w:tc>
          <w:tcPr>
            <w:tcW w:w="1588" w:type="dxa"/>
            <w:shd w:val="clear" w:color="auto" w:fill="auto"/>
            <w:vAlign w:val="center"/>
            <w:hideMark/>
          </w:tcPr>
          <w:p w14:paraId="6D25C4D5" w14:textId="77777777" w:rsidR="00AF7136" w:rsidRPr="00BD5C69" w:rsidRDefault="00AF7136" w:rsidP="00EE7CEF">
            <w:pPr>
              <w:spacing w:after="0" w:line="240" w:lineRule="auto"/>
              <w:ind w:left="0" w:firstLine="0"/>
              <w:rPr>
                <w:rFonts w:asciiTheme="minorHAnsi" w:eastAsia="Times New Roman" w:hAnsiTheme="minorHAnsi" w:cstheme="minorHAnsi"/>
                <w:b/>
                <w:bCs/>
                <w:color w:val="000000"/>
                <w:sz w:val="17"/>
                <w:szCs w:val="17"/>
              </w:rPr>
            </w:pPr>
            <w:r w:rsidRPr="00BD5C69">
              <w:rPr>
                <w:rFonts w:asciiTheme="minorHAnsi" w:eastAsia="Times New Roman" w:hAnsiTheme="minorHAnsi" w:cstheme="minorHAnsi"/>
                <w:b/>
                <w:bCs/>
                <w:color w:val="000000"/>
                <w:sz w:val="17"/>
                <w:szCs w:val="17"/>
              </w:rPr>
              <w:t>Starostna skupina</w:t>
            </w:r>
          </w:p>
        </w:tc>
        <w:tc>
          <w:tcPr>
            <w:tcW w:w="831" w:type="dxa"/>
            <w:shd w:val="clear" w:color="auto" w:fill="auto"/>
            <w:vAlign w:val="center"/>
            <w:hideMark/>
          </w:tcPr>
          <w:p w14:paraId="5CFD0402" w14:textId="77777777" w:rsidR="00AF7136" w:rsidRPr="00BD5C69" w:rsidRDefault="00AF7136" w:rsidP="00EE7CEF">
            <w:pPr>
              <w:spacing w:after="0" w:line="240" w:lineRule="auto"/>
              <w:ind w:left="0" w:firstLine="0"/>
              <w:jc w:val="center"/>
              <w:rPr>
                <w:rFonts w:asciiTheme="minorHAnsi" w:eastAsia="Times New Roman" w:hAnsiTheme="minorHAnsi" w:cstheme="minorHAnsi"/>
                <w:b/>
                <w:bCs/>
                <w:color w:val="000000"/>
                <w:sz w:val="17"/>
                <w:szCs w:val="17"/>
              </w:rPr>
            </w:pPr>
            <w:r w:rsidRPr="00BD5C69">
              <w:rPr>
                <w:rFonts w:asciiTheme="minorHAnsi" w:eastAsia="Times New Roman" w:hAnsiTheme="minorHAnsi" w:cstheme="minorHAnsi"/>
                <w:b/>
                <w:bCs/>
                <w:color w:val="000000"/>
                <w:sz w:val="17"/>
                <w:szCs w:val="17"/>
              </w:rPr>
              <w:t>0-14 let</w:t>
            </w:r>
          </w:p>
        </w:tc>
        <w:tc>
          <w:tcPr>
            <w:tcW w:w="832" w:type="dxa"/>
            <w:shd w:val="clear" w:color="auto" w:fill="auto"/>
            <w:vAlign w:val="center"/>
            <w:hideMark/>
          </w:tcPr>
          <w:p w14:paraId="718F9877" w14:textId="77777777" w:rsidR="00AF7136" w:rsidRPr="00BD5C69" w:rsidRDefault="00AF7136" w:rsidP="00EE7CEF">
            <w:pPr>
              <w:spacing w:after="0" w:line="240" w:lineRule="auto"/>
              <w:ind w:left="0" w:firstLine="0"/>
              <w:jc w:val="center"/>
              <w:rPr>
                <w:rFonts w:asciiTheme="minorHAnsi" w:eastAsia="Times New Roman" w:hAnsiTheme="minorHAnsi" w:cstheme="minorHAnsi"/>
                <w:b/>
                <w:bCs/>
                <w:color w:val="000000"/>
                <w:sz w:val="17"/>
                <w:szCs w:val="17"/>
              </w:rPr>
            </w:pPr>
            <w:r w:rsidRPr="00BD5C69">
              <w:rPr>
                <w:rFonts w:asciiTheme="minorHAnsi" w:eastAsia="Times New Roman" w:hAnsiTheme="minorHAnsi" w:cstheme="minorHAnsi"/>
                <w:b/>
                <w:bCs/>
                <w:color w:val="000000"/>
                <w:sz w:val="17"/>
                <w:szCs w:val="17"/>
              </w:rPr>
              <w:t>15-64 let</w:t>
            </w:r>
          </w:p>
        </w:tc>
        <w:tc>
          <w:tcPr>
            <w:tcW w:w="831" w:type="dxa"/>
            <w:shd w:val="clear" w:color="auto" w:fill="auto"/>
            <w:vAlign w:val="center"/>
            <w:hideMark/>
          </w:tcPr>
          <w:p w14:paraId="2CD901F8" w14:textId="77777777" w:rsidR="00AF7136" w:rsidRPr="00BD5C69" w:rsidRDefault="00AF7136" w:rsidP="00EE7CEF">
            <w:pPr>
              <w:spacing w:after="0" w:line="240" w:lineRule="auto"/>
              <w:ind w:left="0" w:firstLine="0"/>
              <w:jc w:val="center"/>
              <w:rPr>
                <w:rFonts w:asciiTheme="minorHAnsi" w:eastAsia="Times New Roman" w:hAnsiTheme="minorHAnsi" w:cstheme="minorHAnsi"/>
                <w:b/>
                <w:bCs/>
                <w:color w:val="000000"/>
                <w:sz w:val="17"/>
                <w:szCs w:val="17"/>
              </w:rPr>
            </w:pPr>
            <w:r w:rsidRPr="00BD5C69">
              <w:rPr>
                <w:rFonts w:asciiTheme="minorHAnsi" w:eastAsia="Times New Roman" w:hAnsiTheme="minorHAnsi" w:cstheme="minorHAnsi"/>
                <w:b/>
                <w:bCs/>
                <w:color w:val="000000"/>
                <w:sz w:val="17"/>
                <w:szCs w:val="17"/>
              </w:rPr>
              <w:t>65 + let</w:t>
            </w:r>
          </w:p>
        </w:tc>
        <w:tc>
          <w:tcPr>
            <w:tcW w:w="832" w:type="dxa"/>
            <w:shd w:val="clear" w:color="auto" w:fill="auto"/>
            <w:vAlign w:val="center"/>
            <w:hideMark/>
          </w:tcPr>
          <w:p w14:paraId="1C2D60EF" w14:textId="77777777" w:rsidR="00AF7136" w:rsidRPr="00BD5C69" w:rsidRDefault="00AF7136" w:rsidP="00EE7CEF">
            <w:pPr>
              <w:spacing w:after="0" w:line="240" w:lineRule="auto"/>
              <w:ind w:left="0" w:firstLine="0"/>
              <w:jc w:val="center"/>
              <w:rPr>
                <w:rFonts w:asciiTheme="minorHAnsi" w:eastAsia="Times New Roman" w:hAnsiTheme="minorHAnsi" w:cstheme="minorHAnsi"/>
                <w:b/>
                <w:bCs/>
                <w:color w:val="000000"/>
                <w:sz w:val="17"/>
                <w:szCs w:val="17"/>
              </w:rPr>
            </w:pPr>
            <w:r w:rsidRPr="00BD5C69">
              <w:rPr>
                <w:rFonts w:asciiTheme="minorHAnsi" w:eastAsia="Times New Roman" w:hAnsiTheme="minorHAnsi" w:cstheme="minorHAnsi"/>
                <w:b/>
                <w:bCs/>
                <w:color w:val="000000"/>
                <w:sz w:val="17"/>
                <w:szCs w:val="17"/>
              </w:rPr>
              <w:t>0-14 let</w:t>
            </w:r>
          </w:p>
        </w:tc>
        <w:tc>
          <w:tcPr>
            <w:tcW w:w="831" w:type="dxa"/>
            <w:shd w:val="clear" w:color="auto" w:fill="auto"/>
            <w:vAlign w:val="center"/>
            <w:hideMark/>
          </w:tcPr>
          <w:p w14:paraId="13EC8280" w14:textId="77777777" w:rsidR="00AF7136" w:rsidRPr="00BD5C69" w:rsidRDefault="00AF7136" w:rsidP="00EE7CEF">
            <w:pPr>
              <w:spacing w:after="0" w:line="240" w:lineRule="auto"/>
              <w:ind w:left="0" w:firstLine="0"/>
              <w:jc w:val="center"/>
              <w:rPr>
                <w:rFonts w:asciiTheme="minorHAnsi" w:eastAsia="Times New Roman" w:hAnsiTheme="minorHAnsi" w:cstheme="minorHAnsi"/>
                <w:b/>
                <w:bCs/>
                <w:color w:val="000000"/>
                <w:sz w:val="17"/>
                <w:szCs w:val="17"/>
              </w:rPr>
            </w:pPr>
            <w:r w:rsidRPr="00BD5C69">
              <w:rPr>
                <w:rFonts w:asciiTheme="minorHAnsi" w:eastAsia="Times New Roman" w:hAnsiTheme="minorHAnsi" w:cstheme="minorHAnsi"/>
                <w:b/>
                <w:bCs/>
                <w:color w:val="000000"/>
                <w:sz w:val="17"/>
                <w:szCs w:val="17"/>
              </w:rPr>
              <w:t>15-64 let</w:t>
            </w:r>
          </w:p>
        </w:tc>
        <w:tc>
          <w:tcPr>
            <w:tcW w:w="832" w:type="dxa"/>
            <w:shd w:val="clear" w:color="auto" w:fill="auto"/>
            <w:vAlign w:val="center"/>
            <w:hideMark/>
          </w:tcPr>
          <w:p w14:paraId="73571B86" w14:textId="77777777" w:rsidR="00AF7136" w:rsidRPr="00BD5C69" w:rsidRDefault="00AF7136" w:rsidP="00EE7CEF">
            <w:pPr>
              <w:spacing w:after="0" w:line="240" w:lineRule="auto"/>
              <w:ind w:left="0" w:firstLine="0"/>
              <w:jc w:val="center"/>
              <w:rPr>
                <w:rFonts w:asciiTheme="minorHAnsi" w:eastAsia="Times New Roman" w:hAnsiTheme="minorHAnsi" w:cstheme="minorHAnsi"/>
                <w:b/>
                <w:bCs/>
                <w:color w:val="000000"/>
                <w:sz w:val="17"/>
                <w:szCs w:val="17"/>
              </w:rPr>
            </w:pPr>
            <w:r w:rsidRPr="00BD5C69">
              <w:rPr>
                <w:rFonts w:asciiTheme="minorHAnsi" w:eastAsia="Times New Roman" w:hAnsiTheme="minorHAnsi" w:cstheme="minorHAnsi"/>
                <w:b/>
                <w:bCs/>
                <w:color w:val="000000"/>
                <w:sz w:val="17"/>
                <w:szCs w:val="17"/>
              </w:rPr>
              <w:t>65 + let</w:t>
            </w:r>
          </w:p>
        </w:tc>
        <w:tc>
          <w:tcPr>
            <w:tcW w:w="831" w:type="dxa"/>
            <w:vAlign w:val="center"/>
          </w:tcPr>
          <w:p w14:paraId="6FC7D844" w14:textId="77777777" w:rsidR="00AF7136" w:rsidRPr="00BD5C69" w:rsidRDefault="00AF7136" w:rsidP="00EE7CEF">
            <w:pPr>
              <w:spacing w:after="0" w:line="240" w:lineRule="auto"/>
              <w:ind w:left="0" w:firstLine="0"/>
              <w:jc w:val="center"/>
              <w:rPr>
                <w:rFonts w:asciiTheme="minorHAnsi" w:eastAsia="Times New Roman" w:hAnsiTheme="minorHAnsi" w:cstheme="minorHAnsi"/>
                <w:b/>
                <w:bCs/>
                <w:color w:val="000000"/>
                <w:sz w:val="17"/>
                <w:szCs w:val="17"/>
              </w:rPr>
            </w:pPr>
            <w:r w:rsidRPr="00BD5C69">
              <w:rPr>
                <w:rFonts w:asciiTheme="minorHAnsi" w:eastAsia="Times New Roman" w:hAnsiTheme="minorHAnsi" w:cstheme="minorHAnsi"/>
                <w:b/>
                <w:bCs/>
                <w:color w:val="000000"/>
                <w:sz w:val="17"/>
                <w:szCs w:val="17"/>
              </w:rPr>
              <w:t>0-14 let</w:t>
            </w:r>
          </w:p>
        </w:tc>
        <w:tc>
          <w:tcPr>
            <w:tcW w:w="832" w:type="dxa"/>
            <w:vAlign w:val="center"/>
          </w:tcPr>
          <w:p w14:paraId="60C09AD1" w14:textId="77777777" w:rsidR="00AF7136" w:rsidRPr="00BD5C69" w:rsidRDefault="00AF7136" w:rsidP="00EE7CEF">
            <w:pPr>
              <w:spacing w:after="0" w:line="240" w:lineRule="auto"/>
              <w:ind w:left="0" w:firstLine="0"/>
              <w:jc w:val="center"/>
              <w:rPr>
                <w:rFonts w:asciiTheme="minorHAnsi" w:eastAsia="Times New Roman" w:hAnsiTheme="minorHAnsi" w:cstheme="minorHAnsi"/>
                <w:b/>
                <w:bCs/>
                <w:color w:val="000000"/>
                <w:sz w:val="17"/>
                <w:szCs w:val="17"/>
              </w:rPr>
            </w:pPr>
            <w:r w:rsidRPr="00BD5C69">
              <w:rPr>
                <w:rFonts w:asciiTheme="minorHAnsi" w:eastAsia="Times New Roman" w:hAnsiTheme="minorHAnsi" w:cstheme="minorHAnsi"/>
                <w:b/>
                <w:bCs/>
                <w:color w:val="000000"/>
                <w:sz w:val="17"/>
                <w:szCs w:val="17"/>
              </w:rPr>
              <w:t>15-64 let</w:t>
            </w:r>
          </w:p>
        </w:tc>
        <w:tc>
          <w:tcPr>
            <w:tcW w:w="832" w:type="dxa"/>
            <w:vAlign w:val="center"/>
          </w:tcPr>
          <w:p w14:paraId="58003657" w14:textId="77777777" w:rsidR="00AF7136" w:rsidRPr="00BD5C69" w:rsidRDefault="00AF7136" w:rsidP="00EE7CEF">
            <w:pPr>
              <w:spacing w:after="0" w:line="240" w:lineRule="auto"/>
              <w:ind w:left="0" w:firstLine="0"/>
              <w:jc w:val="center"/>
              <w:rPr>
                <w:rFonts w:asciiTheme="minorHAnsi" w:eastAsia="Times New Roman" w:hAnsiTheme="minorHAnsi" w:cstheme="minorHAnsi"/>
                <w:b/>
                <w:bCs/>
                <w:color w:val="000000"/>
                <w:sz w:val="17"/>
                <w:szCs w:val="17"/>
              </w:rPr>
            </w:pPr>
            <w:r w:rsidRPr="00BD5C69">
              <w:rPr>
                <w:rFonts w:asciiTheme="minorHAnsi" w:eastAsia="Times New Roman" w:hAnsiTheme="minorHAnsi" w:cstheme="minorHAnsi"/>
                <w:b/>
                <w:bCs/>
                <w:color w:val="000000"/>
                <w:sz w:val="17"/>
                <w:szCs w:val="17"/>
              </w:rPr>
              <w:t>65 + let</w:t>
            </w:r>
          </w:p>
        </w:tc>
      </w:tr>
      <w:tr w:rsidR="00AF7136" w:rsidRPr="00BD5C69" w14:paraId="3B706556" w14:textId="77777777" w:rsidTr="00EE7CEF">
        <w:trPr>
          <w:trHeight w:val="300"/>
        </w:trPr>
        <w:tc>
          <w:tcPr>
            <w:tcW w:w="1588" w:type="dxa"/>
            <w:shd w:val="clear" w:color="auto" w:fill="auto"/>
            <w:vAlign w:val="center"/>
            <w:hideMark/>
          </w:tcPr>
          <w:p w14:paraId="57594BE7" w14:textId="77777777" w:rsidR="00AF7136" w:rsidRPr="00BD5C69" w:rsidRDefault="00AF7136" w:rsidP="00EE7CEF">
            <w:pPr>
              <w:spacing w:after="0" w:line="240" w:lineRule="auto"/>
              <w:ind w:left="0" w:firstLine="0"/>
              <w:rPr>
                <w:rFonts w:asciiTheme="minorHAnsi" w:eastAsia="Times New Roman" w:hAnsiTheme="minorHAnsi" w:cstheme="minorHAnsi"/>
                <w:b/>
                <w:bCs/>
                <w:color w:val="000000"/>
                <w:sz w:val="17"/>
                <w:szCs w:val="17"/>
              </w:rPr>
            </w:pPr>
            <w:r w:rsidRPr="00BD5C69">
              <w:rPr>
                <w:rFonts w:asciiTheme="minorHAnsi" w:eastAsia="Times New Roman" w:hAnsiTheme="minorHAnsi" w:cstheme="minorHAnsi"/>
                <w:b/>
                <w:bCs/>
                <w:color w:val="000000"/>
                <w:sz w:val="17"/>
                <w:szCs w:val="17"/>
              </w:rPr>
              <w:t>Slovenija</w:t>
            </w:r>
          </w:p>
        </w:tc>
        <w:tc>
          <w:tcPr>
            <w:tcW w:w="831" w:type="dxa"/>
            <w:shd w:val="clear" w:color="auto" w:fill="auto"/>
            <w:vAlign w:val="center"/>
          </w:tcPr>
          <w:p w14:paraId="17C1B2F0" w14:textId="77777777" w:rsidR="00AF7136" w:rsidRPr="00BD5C69" w:rsidRDefault="00AF7136" w:rsidP="00EE7CEF">
            <w:pPr>
              <w:spacing w:after="0" w:line="240" w:lineRule="auto"/>
              <w:ind w:left="0" w:firstLine="0"/>
              <w:jc w:val="right"/>
              <w:rPr>
                <w:rFonts w:asciiTheme="minorHAnsi" w:eastAsia="Times New Roman" w:hAnsiTheme="minorHAnsi" w:cstheme="minorHAnsi"/>
                <w:color w:val="000000"/>
                <w:sz w:val="17"/>
                <w:szCs w:val="17"/>
              </w:rPr>
            </w:pPr>
            <w:r w:rsidRPr="00BD5C69">
              <w:rPr>
                <w:rFonts w:asciiTheme="minorHAnsi" w:hAnsiTheme="minorHAnsi" w:cstheme="minorHAnsi"/>
                <w:sz w:val="17"/>
                <w:szCs w:val="17"/>
              </w:rPr>
              <w:t>316.657</w:t>
            </w:r>
          </w:p>
        </w:tc>
        <w:tc>
          <w:tcPr>
            <w:tcW w:w="832" w:type="dxa"/>
            <w:shd w:val="clear" w:color="auto" w:fill="auto"/>
            <w:vAlign w:val="center"/>
          </w:tcPr>
          <w:p w14:paraId="7CFA68BE" w14:textId="77777777" w:rsidR="00AF7136" w:rsidRPr="00BD5C69" w:rsidRDefault="00AF7136" w:rsidP="00EE7CEF">
            <w:pPr>
              <w:spacing w:after="0" w:line="240" w:lineRule="auto"/>
              <w:ind w:left="0" w:firstLine="0"/>
              <w:jc w:val="right"/>
              <w:rPr>
                <w:rFonts w:asciiTheme="minorHAnsi" w:eastAsia="Times New Roman" w:hAnsiTheme="minorHAnsi" w:cstheme="minorHAnsi"/>
                <w:color w:val="000000"/>
                <w:sz w:val="17"/>
                <w:szCs w:val="17"/>
              </w:rPr>
            </w:pPr>
            <w:r w:rsidRPr="00BD5C69">
              <w:rPr>
                <w:rFonts w:asciiTheme="minorHAnsi" w:hAnsiTheme="minorHAnsi" w:cstheme="minorHAnsi"/>
                <w:sz w:val="17"/>
                <w:szCs w:val="17"/>
              </w:rPr>
              <w:t>1.353.614</w:t>
            </w:r>
          </w:p>
        </w:tc>
        <w:tc>
          <w:tcPr>
            <w:tcW w:w="831" w:type="dxa"/>
            <w:shd w:val="clear" w:color="auto" w:fill="auto"/>
            <w:vAlign w:val="center"/>
          </w:tcPr>
          <w:p w14:paraId="2D912CC6" w14:textId="77777777" w:rsidR="00AF7136" w:rsidRPr="00BD5C69" w:rsidRDefault="00AF7136" w:rsidP="00EE7CEF">
            <w:pPr>
              <w:spacing w:after="0" w:line="240" w:lineRule="auto"/>
              <w:ind w:left="0" w:firstLine="0"/>
              <w:jc w:val="right"/>
              <w:rPr>
                <w:rFonts w:asciiTheme="minorHAnsi" w:eastAsia="Times New Roman" w:hAnsiTheme="minorHAnsi" w:cstheme="minorHAnsi"/>
                <w:color w:val="000000"/>
                <w:sz w:val="17"/>
                <w:szCs w:val="17"/>
              </w:rPr>
            </w:pPr>
            <w:r w:rsidRPr="00BD5C69">
              <w:rPr>
                <w:rFonts w:asciiTheme="minorHAnsi" w:hAnsiTheme="minorHAnsi" w:cstheme="minorHAnsi"/>
                <w:sz w:val="17"/>
                <w:szCs w:val="17"/>
              </w:rPr>
              <w:t>429.855</w:t>
            </w:r>
          </w:p>
        </w:tc>
        <w:tc>
          <w:tcPr>
            <w:tcW w:w="832" w:type="dxa"/>
            <w:shd w:val="clear" w:color="auto" w:fill="auto"/>
            <w:vAlign w:val="center"/>
          </w:tcPr>
          <w:p w14:paraId="356F6333" w14:textId="77777777" w:rsidR="00AF7136" w:rsidRPr="00BD5C69" w:rsidRDefault="00AF7136" w:rsidP="00EE7CEF">
            <w:pPr>
              <w:spacing w:after="0" w:line="240" w:lineRule="auto"/>
              <w:ind w:left="0" w:firstLine="0"/>
              <w:jc w:val="right"/>
              <w:rPr>
                <w:rFonts w:asciiTheme="minorHAnsi" w:eastAsia="Times New Roman" w:hAnsiTheme="minorHAnsi" w:cstheme="minorHAnsi"/>
                <w:color w:val="000000"/>
                <w:sz w:val="17"/>
                <w:szCs w:val="17"/>
              </w:rPr>
            </w:pPr>
            <w:r w:rsidRPr="00BD5C69">
              <w:rPr>
                <w:rFonts w:asciiTheme="minorHAnsi" w:hAnsiTheme="minorHAnsi" w:cstheme="minorHAnsi"/>
                <w:sz w:val="17"/>
                <w:szCs w:val="17"/>
              </w:rPr>
              <w:t>317.781</w:t>
            </w:r>
          </w:p>
        </w:tc>
        <w:tc>
          <w:tcPr>
            <w:tcW w:w="831" w:type="dxa"/>
            <w:shd w:val="clear" w:color="auto" w:fill="auto"/>
            <w:vAlign w:val="center"/>
          </w:tcPr>
          <w:p w14:paraId="0D3D6902" w14:textId="77777777" w:rsidR="00AF7136" w:rsidRPr="00BD5C69" w:rsidRDefault="00AF7136" w:rsidP="00EE7CEF">
            <w:pPr>
              <w:spacing w:after="0" w:line="240" w:lineRule="auto"/>
              <w:ind w:left="0" w:firstLine="0"/>
              <w:jc w:val="right"/>
              <w:rPr>
                <w:rFonts w:asciiTheme="minorHAnsi" w:eastAsia="Times New Roman" w:hAnsiTheme="minorHAnsi" w:cstheme="minorHAnsi"/>
                <w:color w:val="000000"/>
                <w:sz w:val="17"/>
                <w:szCs w:val="17"/>
              </w:rPr>
            </w:pPr>
            <w:r w:rsidRPr="00BD5C69">
              <w:rPr>
                <w:rFonts w:asciiTheme="minorHAnsi" w:hAnsiTheme="minorHAnsi" w:cstheme="minorHAnsi"/>
                <w:sz w:val="17"/>
                <w:szCs w:val="17"/>
              </w:rPr>
              <w:t>1.348.577</w:t>
            </w:r>
          </w:p>
        </w:tc>
        <w:tc>
          <w:tcPr>
            <w:tcW w:w="832" w:type="dxa"/>
            <w:shd w:val="clear" w:color="auto" w:fill="auto"/>
            <w:vAlign w:val="center"/>
          </w:tcPr>
          <w:p w14:paraId="07F21E2A" w14:textId="77777777" w:rsidR="00AF7136" w:rsidRPr="00BD5C69" w:rsidRDefault="00AF7136" w:rsidP="00EE7CEF">
            <w:pPr>
              <w:spacing w:after="0" w:line="240" w:lineRule="auto"/>
              <w:ind w:left="0" w:firstLine="0"/>
              <w:jc w:val="right"/>
              <w:rPr>
                <w:rFonts w:asciiTheme="minorHAnsi" w:eastAsia="Times New Roman" w:hAnsiTheme="minorHAnsi" w:cstheme="minorHAnsi"/>
                <w:color w:val="000000"/>
                <w:sz w:val="17"/>
                <w:szCs w:val="17"/>
              </w:rPr>
            </w:pPr>
            <w:r w:rsidRPr="00BD5C69">
              <w:rPr>
                <w:rFonts w:asciiTheme="minorHAnsi" w:hAnsiTheme="minorHAnsi" w:cstheme="minorHAnsi"/>
                <w:sz w:val="17"/>
                <w:szCs w:val="17"/>
              </w:rPr>
              <w:t>440.649</w:t>
            </w:r>
          </w:p>
        </w:tc>
        <w:tc>
          <w:tcPr>
            <w:tcW w:w="831" w:type="dxa"/>
            <w:vAlign w:val="center"/>
          </w:tcPr>
          <w:p w14:paraId="6E7BD9B7" w14:textId="77777777" w:rsidR="00AF7136" w:rsidRPr="00BD5C69" w:rsidRDefault="00AF7136" w:rsidP="00EE7CEF">
            <w:pPr>
              <w:spacing w:after="0" w:line="240" w:lineRule="auto"/>
              <w:ind w:left="0" w:firstLine="0"/>
              <w:jc w:val="right"/>
              <w:rPr>
                <w:rFonts w:asciiTheme="minorHAnsi" w:eastAsia="Times New Roman" w:hAnsiTheme="minorHAnsi" w:cstheme="minorHAnsi"/>
                <w:color w:val="000000"/>
                <w:sz w:val="17"/>
                <w:szCs w:val="17"/>
              </w:rPr>
            </w:pPr>
            <w:r w:rsidRPr="00BD5C69">
              <w:rPr>
                <w:rFonts w:asciiTheme="minorHAnsi" w:eastAsia="Times New Roman" w:hAnsiTheme="minorHAnsi" w:cstheme="minorHAnsi"/>
                <w:color w:val="000000"/>
                <w:sz w:val="17"/>
                <w:szCs w:val="17"/>
              </w:rPr>
              <w:t>317.072</w:t>
            </w:r>
          </w:p>
        </w:tc>
        <w:tc>
          <w:tcPr>
            <w:tcW w:w="832" w:type="dxa"/>
            <w:vAlign w:val="center"/>
          </w:tcPr>
          <w:p w14:paraId="205C44FB" w14:textId="77777777" w:rsidR="00AF7136" w:rsidRPr="00BD5C69" w:rsidRDefault="00AF7136" w:rsidP="00EE7CEF">
            <w:pPr>
              <w:spacing w:after="0" w:line="240" w:lineRule="auto"/>
              <w:ind w:left="0" w:firstLine="0"/>
              <w:jc w:val="right"/>
              <w:rPr>
                <w:rFonts w:asciiTheme="minorHAnsi" w:eastAsia="Times New Roman" w:hAnsiTheme="minorHAnsi" w:cstheme="minorHAnsi"/>
                <w:color w:val="000000"/>
                <w:sz w:val="17"/>
                <w:szCs w:val="17"/>
              </w:rPr>
            </w:pPr>
            <w:r w:rsidRPr="00BD5C69">
              <w:rPr>
                <w:rFonts w:asciiTheme="minorHAnsi" w:eastAsia="Times New Roman" w:hAnsiTheme="minorHAnsi" w:cstheme="minorHAnsi"/>
                <w:color w:val="000000"/>
                <w:sz w:val="17"/>
                <w:szCs w:val="17"/>
              </w:rPr>
              <w:t>1.342.136</w:t>
            </w:r>
          </w:p>
        </w:tc>
        <w:tc>
          <w:tcPr>
            <w:tcW w:w="832" w:type="dxa"/>
            <w:vAlign w:val="center"/>
          </w:tcPr>
          <w:p w14:paraId="0ECF22A2" w14:textId="77777777" w:rsidR="00AF7136" w:rsidRPr="00BD5C69" w:rsidRDefault="00AF7136" w:rsidP="00EE7CEF">
            <w:pPr>
              <w:spacing w:after="0" w:line="240" w:lineRule="auto"/>
              <w:ind w:left="0" w:firstLine="0"/>
              <w:jc w:val="right"/>
              <w:rPr>
                <w:rFonts w:asciiTheme="minorHAnsi" w:eastAsia="Times New Roman" w:hAnsiTheme="minorHAnsi" w:cstheme="minorHAnsi"/>
                <w:color w:val="000000"/>
                <w:sz w:val="17"/>
                <w:szCs w:val="17"/>
              </w:rPr>
            </w:pPr>
            <w:r w:rsidRPr="00BD5C69">
              <w:rPr>
                <w:rFonts w:asciiTheme="minorHAnsi" w:eastAsia="Times New Roman" w:hAnsiTheme="minorHAnsi" w:cstheme="minorHAnsi"/>
                <w:color w:val="000000"/>
                <w:sz w:val="17"/>
                <w:szCs w:val="17"/>
              </w:rPr>
              <w:t>449.524</w:t>
            </w:r>
          </w:p>
        </w:tc>
      </w:tr>
      <w:tr w:rsidR="00AF7136" w:rsidRPr="00BD5C69" w14:paraId="5A93DA83" w14:textId="77777777" w:rsidTr="00EE7CEF">
        <w:trPr>
          <w:trHeight w:val="300"/>
        </w:trPr>
        <w:tc>
          <w:tcPr>
            <w:tcW w:w="1588" w:type="dxa"/>
            <w:shd w:val="clear" w:color="auto" w:fill="auto"/>
            <w:vAlign w:val="center"/>
            <w:hideMark/>
          </w:tcPr>
          <w:p w14:paraId="61EC6ED4" w14:textId="77777777" w:rsidR="00AF7136" w:rsidRPr="00BD5C69" w:rsidRDefault="00AF7136" w:rsidP="00EE7CEF">
            <w:pPr>
              <w:spacing w:after="0" w:line="240" w:lineRule="auto"/>
              <w:ind w:left="0" w:firstLine="0"/>
              <w:rPr>
                <w:rFonts w:asciiTheme="minorHAnsi" w:eastAsia="Times New Roman" w:hAnsiTheme="minorHAnsi" w:cstheme="minorHAnsi"/>
                <w:b/>
                <w:bCs/>
                <w:color w:val="000000"/>
                <w:sz w:val="17"/>
                <w:szCs w:val="17"/>
              </w:rPr>
            </w:pPr>
            <w:r w:rsidRPr="00BD5C69">
              <w:rPr>
                <w:rFonts w:asciiTheme="minorHAnsi" w:eastAsia="Times New Roman" w:hAnsiTheme="minorHAnsi" w:cstheme="minorHAnsi"/>
                <w:b/>
                <w:bCs/>
                <w:color w:val="000000"/>
                <w:sz w:val="17"/>
                <w:szCs w:val="17"/>
              </w:rPr>
              <w:t>Podravje</w:t>
            </w:r>
          </w:p>
        </w:tc>
        <w:tc>
          <w:tcPr>
            <w:tcW w:w="831" w:type="dxa"/>
            <w:shd w:val="clear" w:color="auto" w:fill="auto"/>
            <w:vAlign w:val="center"/>
          </w:tcPr>
          <w:p w14:paraId="4664AC02" w14:textId="77777777" w:rsidR="00AF7136" w:rsidRPr="00BD5C69" w:rsidRDefault="00AF7136" w:rsidP="00EE7CEF">
            <w:pPr>
              <w:spacing w:after="0" w:line="240" w:lineRule="auto"/>
              <w:ind w:left="0" w:firstLine="0"/>
              <w:jc w:val="right"/>
              <w:rPr>
                <w:rFonts w:asciiTheme="minorHAnsi" w:eastAsia="Times New Roman" w:hAnsiTheme="minorHAnsi" w:cstheme="minorHAnsi"/>
                <w:color w:val="000000"/>
                <w:sz w:val="17"/>
                <w:szCs w:val="17"/>
              </w:rPr>
            </w:pPr>
            <w:r w:rsidRPr="00BD5C69">
              <w:rPr>
                <w:rFonts w:asciiTheme="minorHAnsi" w:hAnsiTheme="minorHAnsi" w:cstheme="minorHAnsi"/>
                <w:sz w:val="17"/>
                <w:szCs w:val="17"/>
              </w:rPr>
              <w:t>45.261</w:t>
            </w:r>
          </w:p>
        </w:tc>
        <w:tc>
          <w:tcPr>
            <w:tcW w:w="832" w:type="dxa"/>
            <w:shd w:val="clear" w:color="auto" w:fill="auto"/>
            <w:vAlign w:val="center"/>
          </w:tcPr>
          <w:p w14:paraId="1F279F45" w14:textId="77777777" w:rsidR="00AF7136" w:rsidRPr="00BD5C69" w:rsidRDefault="00AF7136" w:rsidP="00EE7CEF">
            <w:pPr>
              <w:spacing w:after="0" w:line="240" w:lineRule="auto"/>
              <w:ind w:left="0" w:firstLine="0"/>
              <w:jc w:val="right"/>
              <w:rPr>
                <w:rFonts w:asciiTheme="minorHAnsi" w:eastAsia="Times New Roman" w:hAnsiTheme="minorHAnsi" w:cstheme="minorHAnsi"/>
                <w:color w:val="000000"/>
                <w:sz w:val="17"/>
                <w:szCs w:val="17"/>
              </w:rPr>
            </w:pPr>
            <w:r w:rsidRPr="00BD5C69">
              <w:rPr>
                <w:rFonts w:asciiTheme="minorHAnsi" w:hAnsiTheme="minorHAnsi" w:cstheme="minorHAnsi"/>
                <w:sz w:val="17"/>
                <w:szCs w:val="17"/>
              </w:rPr>
              <w:t>212.064</w:t>
            </w:r>
          </w:p>
        </w:tc>
        <w:tc>
          <w:tcPr>
            <w:tcW w:w="831" w:type="dxa"/>
            <w:shd w:val="clear" w:color="auto" w:fill="auto"/>
            <w:vAlign w:val="center"/>
          </w:tcPr>
          <w:p w14:paraId="4E15EC0A" w14:textId="77777777" w:rsidR="00AF7136" w:rsidRPr="00BD5C69" w:rsidRDefault="00AF7136" w:rsidP="00EE7CEF">
            <w:pPr>
              <w:spacing w:after="0" w:line="240" w:lineRule="auto"/>
              <w:ind w:left="0" w:firstLine="0"/>
              <w:jc w:val="right"/>
              <w:rPr>
                <w:rFonts w:asciiTheme="minorHAnsi" w:eastAsia="Times New Roman" w:hAnsiTheme="minorHAnsi" w:cstheme="minorHAnsi"/>
                <w:color w:val="000000"/>
                <w:sz w:val="17"/>
                <w:szCs w:val="17"/>
              </w:rPr>
            </w:pPr>
            <w:r w:rsidRPr="00BD5C69">
              <w:rPr>
                <w:rFonts w:asciiTheme="minorHAnsi" w:hAnsiTheme="minorHAnsi" w:cstheme="minorHAnsi"/>
                <w:sz w:val="17"/>
                <w:szCs w:val="17"/>
              </w:rPr>
              <w:t>69.185</w:t>
            </w:r>
          </w:p>
        </w:tc>
        <w:tc>
          <w:tcPr>
            <w:tcW w:w="832" w:type="dxa"/>
            <w:shd w:val="clear" w:color="auto" w:fill="auto"/>
            <w:vAlign w:val="center"/>
          </w:tcPr>
          <w:p w14:paraId="3A0D0A88" w14:textId="77777777" w:rsidR="00AF7136" w:rsidRPr="00BD5C69" w:rsidRDefault="00AF7136" w:rsidP="00EE7CEF">
            <w:pPr>
              <w:spacing w:after="0" w:line="240" w:lineRule="auto"/>
              <w:ind w:left="0" w:firstLine="0"/>
              <w:jc w:val="right"/>
              <w:rPr>
                <w:rFonts w:asciiTheme="minorHAnsi" w:eastAsia="Times New Roman" w:hAnsiTheme="minorHAnsi" w:cstheme="minorHAnsi"/>
                <w:color w:val="000000"/>
                <w:sz w:val="17"/>
                <w:szCs w:val="17"/>
              </w:rPr>
            </w:pPr>
            <w:r w:rsidRPr="00BD5C69">
              <w:rPr>
                <w:rFonts w:asciiTheme="minorHAnsi" w:hAnsiTheme="minorHAnsi" w:cstheme="minorHAnsi"/>
                <w:sz w:val="17"/>
                <w:szCs w:val="17"/>
              </w:rPr>
              <w:t>45.479</w:t>
            </w:r>
          </w:p>
        </w:tc>
        <w:tc>
          <w:tcPr>
            <w:tcW w:w="831" w:type="dxa"/>
            <w:shd w:val="clear" w:color="auto" w:fill="auto"/>
            <w:vAlign w:val="center"/>
          </w:tcPr>
          <w:p w14:paraId="2159E783" w14:textId="77777777" w:rsidR="00AF7136" w:rsidRPr="00BD5C69" w:rsidRDefault="00AF7136" w:rsidP="00EE7CEF">
            <w:pPr>
              <w:spacing w:after="0" w:line="240" w:lineRule="auto"/>
              <w:ind w:left="0" w:firstLine="0"/>
              <w:jc w:val="right"/>
              <w:rPr>
                <w:rFonts w:asciiTheme="minorHAnsi" w:eastAsia="Times New Roman" w:hAnsiTheme="minorHAnsi" w:cstheme="minorHAnsi"/>
                <w:color w:val="000000"/>
                <w:sz w:val="17"/>
                <w:szCs w:val="17"/>
              </w:rPr>
            </w:pPr>
            <w:r w:rsidRPr="00BD5C69">
              <w:rPr>
                <w:rFonts w:asciiTheme="minorHAnsi" w:hAnsiTheme="minorHAnsi" w:cstheme="minorHAnsi"/>
                <w:sz w:val="17"/>
                <w:szCs w:val="17"/>
              </w:rPr>
              <w:t>211.246</w:t>
            </w:r>
          </w:p>
        </w:tc>
        <w:tc>
          <w:tcPr>
            <w:tcW w:w="832" w:type="dxa"/>
            <w:shd w:val="clear" w:color="auto" w:fill="auto"/>
            <w:vAlign w:val="center"/>
          </w:tcPr>
          <w:p w14:paraId="111359D8" w14:textId="77777777" w:rsidR="00AF7136" w:rsidRPr="00BD5C69" w:rsidRDefault="00AF7136" w:rsidP="00EE7CEF">
            <w:pPr>
              <w:spacing w:after="0" w:line="240" w:lineRule="auto"/>
              <w:ind w:left="0" w:firstLine="0"/>
              <w:jc w:val="right"/>
              <w:rPr>
                <w:rFonts w:asciiTheme="minorHAnsi" w:eastAsia="Times New Roman" w:hAnsiTheme="minorHAnsi" w:cstheme="minorHAnsi"/>
                <w:color w:val="000000"/>
                <w:sz w:val="17"/>
                <w:szCs w:val="17"/>
              </w:rPr>
            </w:pPr>
            <w:r w:rsidRPr="00BD5C69">
              <w:rPr>
                <w:rFonts w:asciiTheme="minorHAnsi" w:hAnsiTheme="minorHAnsi" w:cstheme="minorHAnsi"/>
                <w:sz w:val="17"/>
                <w:szCs w:val="17"/>
              </w:rPr>
              <w:t>70.852</w:t>
            </w:r>
          </w:p>
        </w:tc>
        <w:tc>
          <w:tcPr>
            <w:tcW w:w="831" w:type="dxa"/>
            <w:vAlign w:val="center"/>
          </w:tcPr>
          <w:p w14:paraId="2E6A715C" w14:textId="77777777" w:rsidR="00AF7136" w:rsidRPr="00BD5C69" w:rsidRDefault="00AF7136" w:rsidP="00EE7CEF">
            <w:pPr>
              <w:spacing w:after="0" w:line="240" w:lineRule="auto"/>
              <w:ind w:left="0" w:firstLine="0"/>
              <w:jc w:val="right"/>
              <w:rPr>
                <w:rFonts w:asciiTheme="minorHAnsi" w:eastAsia="Times New Roman" w:hAnsiTheme="minorHAnsi" w:cstheme="minorHAnsi"/>
                <w:color w:val="000000"/>
                <w:sz w:val="17"/>
                <w:szCs w:val="17"/>
              </w:rPr>
            </w:pPr>
            <w:r w:rsidRPr="00BD5C69">
              <w:rPr>
                <w:rFonts w:asciiTheme="minorHAnsi" w:eastAsia="Times New Roman" w:hAnsiTheme="minorHAnsi" w:cstheme="minorHAnsi"/>
                <w:color w:val="000000"/>
                <w:sz w:val="17"/>
                <w:szCs w:val="17"/>
              </w:rPr>
              <w:t>45.452</w:t>
            </w:r>
          </w:p>
        </w:tc>
        <w:tc>
          <w:tcPr>
            <w:tcW w:w="832" w:type="dxa"/>
            <w:vAlign w:val="center"/>
          </w:tcPr>
          <w:p w14:paraId="448BB19C" w14:textId="77777777" w:rsidR="00AF7136" w:rsidRPr="00BD5C69" w:rsidRDefault="00AF7136" w:rsidP="00EE7CEF">
            <w:pPr>
              <w:spacing w:after="0" w:line="240" w:lineRule="auto"/>
              <w:ind w:left="0" w:firstLine="0"/>
              <w:jc w:val="right"/>
              <w:rPr>
                <w:rFonts w:asciiTheme="minorHAnsi" w:eastAsia="Times New Roman" w:hAnsiTheme="minorHAnsi" w:cstheme="minorHAnsi"/>
                <w:color w:val="000000"/>
                <w:sz w:val="17"/>
                <w:szCs w:val="17"/>
              </w:rPr>
            </w:pPr>
            <w:r w:rsidRPr="00BD5C69">
              <w:rPr>
                <w:rFonts w:asciiTheme="minorHAnsi" w:eastAsia="Times New Roman" w:hAnsiTheme="minorHAnsi" w:cstheme="minorHAnsi"/>
                <w:color w:val="000000"/>
                <w:sz w:val="17"/>
                <w:szCs w:val="17"/>
              </w:rPr>
              <w:t>210.255</w:t>
            </w:r>
          </w:p>
        </w:tc>
        <w:tc>
          <w:tcPr>
            <w:tcW w:w="832" w:type="dxa"/>
            <w:vAlign w:val="center"/>
          </w:tcPr>
          <w:p w14:paraId="3E2989AF" w14:textId="77777777" w:rsidR="00AF7136" w:rsidRPr="00BD5C69" w:rsidRDefault="00AF7136" w:rsidP="00EE7CEF">
            <w:pPr>
              <w:spacing w:after="0" w:line="240" w:lineRule="auto"/>
              <w:ind w:left="0" w:firstLine="0"/>
              <w:jc w:val="right"/>
              <w:rPr>
                <w:rFonts w:asciiTheme="minorHAnsi" w:eastAsia="Times New Roman" w:hAnsiTheme="minorHAnsi" w:cstheme="minorHAnsi"/>
                <w:color w:val="000000"/>
                <w:sz w:val="17"/>
                <w:szCs w:val="17"/>
              </w:rPr>
            </w:pPr>
            <w:r w:rsidRPr="00BD5C69">
              <w:rPr>
                <w:rFonts w:asciiTheme="minorHAnsi" w:eastAsia="Times New Roman" w:hAnsiTheme="minorHAnsi" w:cstheme="minorHAnsi"/>
                <w:color w:val="000000"/>
                <w:sz w:val="17"/>
                <w:szCs w:val="17"/>
              </w:rPr>
              <w:t>72.151</w:t>
            </w:r>
          </w:p>
        </w:tc>
      </w:tr>
      <w:tr w:rsidR="00AF7136" w:rsidRPr="00BD5C69" w14:paraId="11156643" w14:textId="77777777" w:rsidTr="00EE7CEF">
        <w:trPr>
          <w:trHeight w:val="300"/>
        </w:trPr>
        <w:tc>
          <w:tcPr>
            <w:tcW w:w="1588" w:type="dxa"/>
            <w:shd w:val="clear" w:color="auto" w:fill="auto"/>
            <w:noWrap/>
            <w:vAlign w:val="center"/>
            <w:hideMark/>
          </w:tcPr>
          <w:p w14:paraId="7532A88E" w14:textId="77777777" w:rsidR="00AF7136" w:rsidRPr="00BD5C69" w:rsidRDefault="00AF7136" w:rsidP="00EE7CEF">
            <w:pPr>
              <w:spacing w:after="0" w:line="240" w:lineRule="auto"/>
              <w:ind w:left="0" w:firstLine="0"/>
              <w:rPr>
                <w:rFonts w:asciiTheme="minorHAnsi" w:eastAsia="Times New Roman" w:hAnsiTheme="minorHAnsi" w:cstheme="minorHAnsi"/>
                <w:b/>
                <w:bCs/>
                <w:color w:val="000000"/>
                <w:sz w:val="17"/>
                <w:szCs w:val="17"/>
              </w:rPr>
            </w:pPr>
            <w:r w:rsidRPr="00BD5C69">
              <w:rPr>
                <w:rFonts w:asciiTheme="minorHAnsi" w:eastAsia="Times New Roman" w:hAnsiTheme="minorHAnsi" w:cstheme="minorHAnsi"/>
                <w:b/>
                <w:bCs/>
                <w:color w:val="000000"/>
                <w:sz w:val="17"/>
                <w:szCs w:val="17"/>
              </w:rPr>
              <w:t>Odstotek</w:t>
            </w:r>
          </w:p>
        </w:tc>
        <w:tc>
          <w:tcPr>
            <w:tcW w:w="831" w:type="dxa"/>
            <w:shd w:val="clear" w:color="auto" w:fill="auto"/>
            <w:vAlign w:val="center"/>
          </w:tcPr>
          <w:p w14:paraId="33794F0A" w14:textId="77777777" w:rsidR="00AF7136" w:rsidRPr="00BD5C69" w:rsidRDefault="00AF7136" w:rsidP="00EE7CEF">
            <w:pPr>
              <w:spacing w:after="0" w:line="240" w:lineRule="auto"/>
              <w:ind w:left="0" w:firstLine="0"/>
              <w:jc w:val="right"/>
              <w:rPr>
                <w:rFonts w:asciiTheme="minorHAnsi" w:eastAsia="Times New Roman" w:hAnsiTheme="minorHAnsi" w:cstheme="minorHAnsi"/>
                <w:color w:val="000000"/>
                <w:sz w:val="17"/>
                <w:szCs w:val="17"/>
              </w:rPr>
            </w:pPr>
            <w:r w:rsidRPr="00BD5C69">
              <w:rPr>
                <w:rFonts w:asciiTheme="minorHAnsi" w:hAnsiTheme="minorHAnsi" w:cstheme="minorHAnsi"/>
                <w:color w:val="000000"/>
                <w:sz w:val="17"/>
                <w:szCs w:val="17"/>
              </w:rPr>
              <w:t>14,29%</w:t>
            </w:r>
          </w:p>
        </w:tc>
        <w:tc>
          <w:tcPr>
            <w:tcW w:w="832" w:type="dxa"/>
            <w:shd w:val="clear" w:color="auto" w:fill="auto"/>
            <w:vAlign w:val="center"/>
          </w:tcPr>
          <w:p w14:paraId="4FDA0B6C" w14:textId="77777777" w:rsidR="00AF7136" w:rsidRPr="00BD5C69" w:rsidRDefault="00AF7136" w:rsidP="00EE7CEF">
            <w:pPr>
              <w:spacing w:after="0" w:line="240" w:lineRule="auto"/>
              <w:ind w:left="0" w:firstLine="0"/>
              <w:jc w:val="right"/>
              <w:rPr>
                <w:rFonts w:asciiTheme="minorHAnsi" w:eastAsia="Times New Roman" w:hAnsiTheme="minorHAnsi" w:cstheme="minorHAnsi"/>
                <w:color w:val="000000"/>
                <w:sz w:val="17"/>
                <w:szCs w:val="17"/>
              </w:rPr>
            </w:pPr>
            <w:r w:rsidRPr="00BD5C69">
              <w:rPr>
                <w:rFonts w:asciiTheme="minorHAnsi" w:hAnsiTheme="minorHAnsi" w:cstheme="minorHAnsi"/>
                <w:color w:val="000000"/>
                <w:sz w:val="17"/>
                <w:szCs w:val="17"/>
              </w:rPr>
              <w:t>15,67%</w:t>
            </w:r>
          </w:p>
        </w:tc>
        <w:tc>
          <w:tcPr>
            <w:tcW w:w="831" w:type="dxa"/>
            <w:shd w:val="clear" w:color="auto" w:fill="auto"/>
            <w:vAlign w:val="center"/>
          </w:tcPr>
          <w:p w14:paraId="7AF51170" w14:textId="77777777" w:rsidR="00AF7136" w:rsidRPr="00BD5C69" w:rsidRDefault="00AF7136" w:rsidP="00EE7CEF">
            <w:pPr>
              <w:spacing w:after="0" w:line="240" w:lineRule="auto"/>
              <w:ind w:left="0" w:firstLine="0"/>
              <w:jc w:val="right"/>
              <w:rPr>
                <w:rFonts w:asciiTheme="minorHAnsi" w:eastAsia="Times New Roman" w:hAnsiTheme="minorHAnsi" w:cstheme="minorHAnsi"/>
                <w:color w:val="000000"/>
                <w:sz w:val="17"/>
                <w:szCs w:val="17"/>
              </w:rPr>
            </w:pPr>
            <w:r w:rsidRPr="00BD5C69">
              <w:rPr>
                <w:rFonts w:asciiTheme="minorHAnsi" w:hAnsiTheme="minorHAnsi" w:cstheme="minorHAnsi"/>
                <w:color w:val="000000"/>
                <w:sz w:val="17"/>
                <w:szCs w:val="17"/>
              </w:rPr>
              <w:t>16,09%</w:t>
            </w:r>
          </w:p>
        </w:tc>
        <w:tc>
          <w:tcPr>
            <w:tcW w:w="832" w:type="dxa"/>
            <w:shd w:val="clear" w:color="auto" w:fill="auto"/>
            <w:vAlign w:val="center"/>
          </w:tcPr>
          <w:p w14:paraId="26AAE269" w14:textId="77777777" w:rsidR="00AF7136" w:rsidRPr="00BD5C69" w:rsidRDefault="00AF7136" w:rsidP="00EE7CEF">
            <w:pPr>
              <w:spacing w:after="0" w:line="240" w:lineRule="auto"/>
              <w:ind w:left="0" w:firstLine="0"/>
              <w:jc w:val="right"/>
              <w:rPr>
                <w:rFonts w:asciiTheme="minorHAnsi" w:eastAsia="Times New Roman" w:hAnsiTheme="minorHAnsi" w:cstheme="minorHAnsi"/>
                <w:color w:val="000000"/>
                <w:sz w:val="17"/>
                <w:szCs w:val="17"/>
              </w:rPr>
            </w:pPr>
            <w:r w:rsidRPr="00BD5C69">
              <w:rPr>
                <w:rFonts w:asciiTheme="minorHAnsi" w:hAnsiTheme="minorHAnsi" w:cstheme="minorHAnsi"/>
                <w:color w:val="000000"/>
                <w:sz w:val="17"/>
                <w:szCs w:val="17"/>
              </w:rPr>
              <w:t>14,31%</w:t>
            </w:r>
          </w:p>
        </w:tc>
        <w:tc>
          <w:tcPr>
            <w:tcW w:w="831" w:type="dxa"/>
            <w:shd w:val="clear" w:color="auto" w:fill="auto"/>
            <w:vAlign w:val="center"/>
          </w:tcPr>
          <w:p w14:paraId="04BC9F34" w14:textId="77777777" w:rsidR="00AF7136" w:rsidRPr="00BD5C69" w:rsidRDefault="00AF7136" w:rsidP="00EE7CEF">
            <w:pPr>
              <w:spacing w:after="0" w:line="240" w:lineRule="auto"/>
              <w:ind w:left="0" w:firstLine="0"/>
              <w:jc w:val="right"/>
              <w:rPr>
                <w:rFonts w:asciiTheme="minorHAnsi" w:eastAsia="Times New Roman" w:hAnsiTheme="minorHAnsi" w:cstheme="minorHAnsi"/>
                <w:color w:val="000000"/>
                <w:sz w:val="17"/>
                <w:szCs w:val="17"/>
              </w:rPr>
            </w:pPr>
            <w:r w:rsidRPr="00BD5C69">
              <w:rPr>
                <w:rFonts w:asciiTheme="minorHAnsi" w:hAnsiTheme="minorHAnsi" w:cstheme="minorHAnsi"/>
                <w:color w:val="000000"/>
                <w:sz w:val="17"/>
                <w:szCs w:val="17"/>
              </w:rPr>
              <w:t>15,66%</w:t>
            </w:r>
          </w:p>
        </w:tc>
        <w:tc>
          <w:tcPr>
            <w:tcW w:w="832" w:type="dxa"/>
            <w:shd w:val="clear" w:color="auto" w:fill="auto"/>
            <w:vAlign w:val="center"/>
          </w:tcPr>
          <w:p w14:paraId="53344530" w14:textId="77777777" w:rsidR="00AF7136" w:rsidRPr="00BD5C69" w:rsidRDefault="00AF7136" w:rsidP="00EE7CEF">
            <w:pPr>
              <w:spacing w:after="0" w:line="240" w:lineRule="auto"/>
              <w:ind w:left="0" w:firstLine="0"/>
              <w:jc w:val="right"/>
              <w:rPr>
                <w:rFonts w:asciiTheme="minorHAnsi" w:eastAsia="Times New Roman" w:hAnsiTheme="minorHAnsi" w:cstheme="minorHAnsi"/>
                <w:color w:val="000000"/>
                <w:sz w:val="17"/>
                <w:szCs w:val="17"/>
              </w:rPr>
            </w:pPr>
            <w:r w:rsidRPr="00BD5C69">
              <w:rPr>
                <w:rFonts w:asciiTheme="minorHAnsi" w:hAnsiTheme="minorHAnsi" w:cstheme="minorHAnsi"/>
                <w:color w:val="000000"/>
                <w:sz w:val="17"/>
                <w:szCs w:val="17"/>
              </w:rPr>
              <w:t>16,08%</w:t>
            </w:r>
          </w:p>
        </w:tc>
        <w:tc>
          <w:tcPr>
            <w:tcW w:w="831" w:type="dxa"/>
            <w:vAlign w:val="center"/>
          </w:tcPr>
          <w:p w14:paraId="174F1E3A" w14:textId="77777777" w:rsidR="00AF7136" w:rsidRPr="00BD5C69" w:rsidRDefault="00AF7136" w:rsidP="00EE7CEF">
            <w:pPr>
              <w:spacing w:after="0" w:line="240" w:lineRule="auto"/>
              <w:ind w:left="0" w:firstLine="0"/>
              <w:jc w:val="right"/>
              <w:rPr>
                <w:rFonts w:asciiTheme="minorHAnsi" w:eastAsia="Times New Roman" w:hAnsiTheme="minorHAnsi" w:cstheme="minorHAnsi"/>
                <w:color w:val="000000"/>
                <w:sz w:val="17"/>
                <w:szCs w:val="17"/>
              </w:rPr>
            </w:pPr>
            <w:r w:rsidRPr="00BD5C69">
              <w:rPr>
                <w:rFonts w:asciiTheme="minorHAnsi" w:eastAsia="Times New Roman" w:hAnsiTheme="minorHAnsi" w:cstheme="minorHAnsi"/>
                <w:color w:val="000000"/>
                <w:sz w:val="17"/>
                <w:szCs w:val="17"/>
              </w:rPr>
              <w:t>14,34%</w:t>
            </w:r>
          </w:p>
        </w:tc>
        <w:tc>
          <w:tcPr>
            <w:tcW w:w="832" w:type="dxa"/>
            <w:vAlign w:val="center"/>
          </w:tcPr>
          <w:p w14:paraId="51475E1A" w14:textId="77777777" w:rsidR="00AF7136" w:rsidRPr="00BD5C69" w:rsidRDefault="00AF7136" w:rsidP="00EE7CEF">
            <w:pPr>
              <w:spacing w:after="0" w:line="240" w:lineRule="auto"/>
              <w:ind w:left="0" w:firstLine="0"/>
              <w:jc w:val="right"/>
              <w:rPr>
                <w:rFonts w:asciiTheme="minorHAnsi" w:eastAsia="Times New Roman" w:hAnsiTheme="minorHAnsi" w:cstheme="minorHAnsi"/>
                <w:color w:val="000000"/>
                <w:sz w:val="17"/>
                <w:szCs w:val="17"/>
              </w:rPr>
            </w:pPr>
            <w:r w:rsidRPr="00BD5C69">
              <w:rPr>
                <w:rFonts w:asciiTheme="minorHAnsi" w:eastAsia="Times New Roman" w:hAnsiTheme="minorHAnsi" w:cstheme="minorHAnsi"/>
                <w:color w:val="000000"/>
                <w:sz w:val="17"/>
                <w:szCs w:val="17"/>
              </w:rPr>
              <w:t>15,67%</w:t>
            </w:r>
          </w:p>
        </w:tc>
        <w:tc>
          <w:tcPr>
            <w:tcW w:w="832" w:type="dxa"/>
            <w:vAlign w:val="center"/>
          </w:tcPr>
          <w:p w14:paraId="39F1ECC7" w14:textId="77777777" w:rsidR="00AF7136" w:rsidRPr="00BD5C69" w:rsidRDefault="00AF7136" w:rsidP="00EE7CEF">
            <w:pPr>
              <w:spacing w:after="0" w:line="240" w:lineRule="auto"/>
              <w:ind w:left="0" w:firstLine="0"/>
              <w:jc w:val="right"/>
              <w:rPr>
                <w:rFonts w:asciiTheme="minorHAnsi" w:eastAsia="Times New Roman" w:hAnsiTheme="minorHAnsi" w:cstheme="minorHAnsi"/>
                <w:color w:val="000000"/>
                <w:sz w:val="17"/>
                <w:szCs w:val="17"/>
              </w:rPr>
            </w:pPr>
            <w:r w:rsidRPr="00BD5C69">
              <w:rPr>
                <w:rFonts w:asciiTheme="minorHAnsi" w:eastAsia="Times New Roman" w:hAnsiTheme="minorHAnsi" w:cstheme="minorHAnsi"/>
                <w:color w:val="000000"/>
                <w:sz w:val="17"/>
                <w:szCs w:val="17"/>
              </w:rPr>
              <w:t>16,05%</w:t>
            </w:r>
          </w:p>
        </w:tc>
      </w:tr>
    </w:tbl>
    <w:p w14:paraId="7D00D541" w14:textId="77777777" w:rsidR="00AF7136" w:rsidRPr="006B2218" w:rsidRDefault="00AF7136" w:rsidP="00AF7136">
      <w:r w:rsidRPr="006B2218">
        <w:t>Vir: Statistični urad Republike Slovenije</w:t>
      </w:r>
    </w:p>
    <w:p w14:paraId="2402124E" w14:textId="77777777" w:rsidR="00AF7136" w:rsidRDefault="00AF7136" w:rsidP="00AF7136"/>
    <w:p w14:paraId="7E84FF31" w14:textId="77777777" w:rsidR="00AF7136" w:rsidRDefault="00AF7136" w:rsidP="00AF7136">
      <w:r w:rsidRPr="00EA6590">
        <w:t>Gostota prebivalstva v Podravski statistični regiji močno presega slovensko povprečje.</w:t>
      </w:r>
    </w:p>
    <w:p w14:paraId="7C881761" w14:textId="77777777" w:rsidR="00817676" w:rsidRDefault="00817676" w:rsidP="00AF7136">
      <w:pPr>
        <w:pStyle w:val="Napis"/>
      </w:pPr>
    </w:p>
    <w:p w14:paraId="6D271421" w14:textId="680E02A3" w:rsidR="00AF7136" w:rsidRDefault="00AF7136" w:rsidP="00AF7136">
      <w:pPr>
        <w:pStyle w:val="Napis"/>
        <w:rPr>
          <w:szCs w:val="20"/>
        </w:rPr>
      </w:pPr>
      <w:bookmarkStart w:id="26" w:name="_Toc129615830"/>
      <w:r>
        <w:lastRenderedPageBreak/>
        <w:t xml:space="preserve">Tabela </w:t>
      </w:r>
      <w:r w:rsidR="006C172A">
        <w:fldChar w:fldCharType="begin"/>
      </w:r>
      <w:r w:rsidR="006C172A">
        <w:instrText xml:space="preserve"> STYLEREF 1 \s </w:instrText>
      </w:r>
      <w:r w:rsidR="006C172A">
        <w:fldChar w:fldCharType="separate"/>
      </w:r>
      <w:r>
        <w:rPr>
          <w:noProof/>
        </w:rPr>
        <w:t>3</w:t>
      </w:r>
      <w:r w:rsidR="006C172A">
        <w:rPr>
          <w:noProof/>
        </w:rPr>
        <w:fldChar w:fldCharType="end"/>
      </w:r>
      <w:r>
        <w:noBreakHyphen/>
      </w:r>
      <w:r w:rsidR="006C172A">
        <w:fldChar w:fldCharType="begin"/>
      </w:r>
      <w:r w:rsidR="006C172A">
        <w:instrText xml:space="preserve"> SEQ Tabela \* ARABIC \s 1 </w:instrText>
      </w:r>
      <w:r w:rsidR="006C172A">
        <w:fldChar w:fldCharType="separate"/>
      </w:r>
      <w:r>
        <w:rPr>
          <w:noProof/>
        </w:rPr>
        <w:t>3</w:t>
      </w:r>
      <w:r w:rsidR="006C172A">
        <w:rPr>
          <w:noProof/>
        </w:rPr>
        <w:fldChar w:fldCharType="end"/>
      </w:r>
      <w:r>
        <w:t xml:space="preserve">: </w:t>
      </w:r>
      <w:r w:rsidRPr="004E464E">
        <w:rPr>
          <w:szCs w:val="20"/>
        </w:rPr>
        <w:t>Gostota naseljenosti v Podravski regiji</w:t>
      </w:r>
      <w:bookmarkEnd w:id="26"/>
    </w:p>
    <w:tbl>
      <w:tblPr>
        <w:tblW w:w="8429" w:type="dxa"/>
        <w:tblInd w:w="-5" w:type="dxa"/>
        <w:tblCellMar>
          <w:left w:w="70" w:type="dxa"/>
          <w:right w:w="70" w:type="dxa"/>
        </w:tblCellMar>
        <w:tblLook w:val="04A0" w:firstRow="1" w:lastRow="0" w:firstColumn="1" w:lastColumn="0" w:noHBand="0" w:noVBand="1"/>
      </w:tblPr>
      <w:tblGrid>
        <w:gridCol w:w="1249"/>
        <w:gridCol w:w="1795"/>
        <w:gridCol w:w="960"/>
        <w:gridCol w:w="907"/>
        <w:gridCol w:w="907"/>
        <w:gridCol w:w="907"/>
        <w:gridCol w:w="907"/>
        <w:gridCol w:w="797"/>
      </w:tblGrid>
      <w:tr w:rsidR="00AF7136" w:rsidRPr="009F3880" w14:paraId="6967192F" w14:textId="77777777" w:rsidTr="00EE7CEF">
        <w:trPr>
          <w:trHeight w:val="300"/>
        </w:trPr>
        <w:tc>
          <w:tcPr>
            <w:tcW w:w="3044"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F3C1B72" w14:textId="77777777" w:rsidR="00AF7136" w:rsidRPr="009F3880" w:rsidRDefault="00AF7136" w:rsidP="00EE7CEF">
            <w:pPr>
              <w:jc w:val="center"/>
              <w:rPr>
                <w:b/>
                <w:bCs/>
                <w:color w:val="000000"/>
                <w:szCs w:val="20"/>
              </w:rPr>
            </w:pPr>
            <w:r w:rsidRPr="009F3880">
              <w:rPr>
                <w:b/>
                <w:bCs/>
                <w:color w:val="000000"/>
                <w:szCs w:val="20"/>
              </w:rPr>
              <w:t> </w:t>
            </w:r>
          </w:p>
        </w:tc>
        <w:tc>
          <w:tcPr>
            <w:tcW w:w="960" w:type="dxa"/>
            <w:tcBorders>
              <w:top w:val="single" w:sz="4" w:space="0" w:color="auto"/>
              <w:left w:val="nil"/>
              <w:bottom w:val="single" w:sz="4" w:space="0" w:color="auto"/>
              <w:right w:val="single" w:sz="4" w:space="0" w:color="auto"/>
            </w:tcBorders>
            <w:shd w:val="clear" w:color="auto" w:fill="767171" w:themeFill="background2" w:themeFillShade="80"/>
            <w:vAlign w:val="center"/>
            <w:hideMark/>
          </w:tcPr>
          <w:p w14:paraId="0FF595CC" w14:textId="77777777" w:rsidR="00AF7136" w:rsidRPr="009F3880" w:rsidRDefault="00AF7136" w:rsidP="00EE7CEF">
            <w:pPr>
              <w:jc w:val="center"/>
              <w:rPr>
                <w:b/>
                <w:bCs/>
                <w:color w:val="FFFFFF"/>
                <w:szCs w:val="20"/>
              </w:rPr>
            </w:pPr>
            <w:r w:rsidRPr="009F3880">
              <w:rPr>
                <w:b/>
                <w:bCs/>
                <w:color w:val="FFFFFF"/>
                <w:szCs w:val="20"/>
              </w:rPr>
              <w:t>2017</w:t>
            </w:r>
          </w:p>
        </w:tc>
        <w:tc>
          <w:tcPr>
            <w:tcW w:w="907" w:type="dxa"/>
            <w:tcBorders>
              <w:top w:val="single" w:sz="4" w:space="0" w:color="auto"/>
              <w:left w:val="nil"/>
              <w:bottom w:val="single" w:sz="4" w:space="0" w:color="auto"/>
              <w:right w:val="single" w:sz="4" w:space="0" w:color="auto"/>
            </w:tcBorders>
            <w:shd w:val="clear" w:color="auto" w:fill="767171" w:themeFill="background2" w:themeFillShade="80"/>
          </w:tcPr>
          <w:p w14:paraId="5B805B1F" w14:textId="77777777" w:rsidR="00AF7136" w:rsidRPr="009F3880" w:rsidRDefault="00AF7136" w:rsidP="00EE7CEF">
            <w:pPr>
              <w:jc w:val="center"/>
              <w:rPr>
                <w:b/>
                <w:bCs/>
                <w:color w:val="FFFFFF"/>
                <w:szCs w:val="20"/>
              </w:rPr>
            </w:pPr>
            <w:r w:rsidRPr="009F3880">
              <w:rPr>
                <w:b/>
                <w:bCs/>
                <w:color w:val="FFFFFF"/>
                <w:szCs w:val="20"/>
              </w:rPr>
              <w:t>2018</w:t>
            </w:r>
          </w:p>
        </w:tc>
        <w:tc>
          <w:tcPr>
            <w:tcW w:w="907" w:type="dxa"/>
            <w:tcBorders>
              <w:top w:val="single" w:sz="4" w:space="0" w:color="auto"/>
              <w:left w:val="nil"/>
              <w:bottom w:val="single" w:sz="4" w:space="0" w:color="auto"/>
              <w:right w:val="single" w:sz="4" w:space="0" w:color="auto"/>
            </w:tcBorders>
            <w:shd w:val="clear" w:color="auto" w:fill="767171" w:themeFill="background2" w:themeFillShade="80"/>
          </w:tcPr>
          <w:p w14:paraId="66348DF3" w14:textId="77777777" w:rsidR="00AF7136" w:rsidRPr="009F3880" w:rsidRDefault="00AF7136" w:rsidP="00EE7CEF">
            <w:pPr>
              <w:jc w:val="center"/>
              <w:rPr>
                <w:b/>
                <w:bCs/>
                <w:color w:val="FFFFFF"/>
                <w:szCs w:val="20"/>
              </w:rPr>
            </w:pPr>
            <w:r w:rsidRPr="009F3880">
              <w:rPr>
                <w:b/>
                <w:bCs/>
                <w:color w:val="FFFFFF"/>
                <w:szCs w:val="20"/>
              </w:rPr>
              <w:t>2019</w:t>
            </w:r>
          </w:p>
        </w:tc>
        <w:tc>
          <w:tcPr>
            <w:tcW w:w="907" w:type="dxa"/>
            <w:tcBorders>
              <w:top w:val="single" w:sz="4" w:space="0" w:color="auto"/>
              <w:left w:val="nil"/>
              <w:bottom w:val="single" w:sz="4" w:space="0" w:color="auto"/>
              <w:right w:val="single" w:sz="4" w:space="0" w:color="auto"/>
            </w:tcBorders>
            <w:shd w:val="clear" w:color="auto" w:fill="767171" w:themeFill="background2" w:themeFillShade="80"/>
          </w:tcPr>
          <w:p w14:paraId="09368D61" w14:textId="77777777" w:rsidR="00AF7136" w:rsidRPr="009F3880" w:rsidRDefault="00AF7136" w:rsidP="00EE7CEF">
            <w:pPr>
              <w:jc w:val="center"/>
              <w:rPr>
                <w:b/>
                <w:bCs/>
                <w:color w:val="FFFFFF"/>
                <w:szCs w:val="20"/>
              </w:rPr>
            </w:pPr>
            <w:r w:rsidRPr="009F3880">
              <w:rPr>
                <w:b/>
                <w:bCs/>
                <w:color w:val="FFFFFF"/>
                <w:szCs w:val="20"/>
              </w:rPr>
              <w:t>2020</w:t>
            </w:r>
          </w:p>
        </w:tc>
        <w:tc>
          <w:tcPr>
            <w:tcW w:w="907" w:type="dxa"/>
            <w:tcBorders>
              <w:top w:val="single" w:sz="4" w:space="0" w:color="auto"/>
              <w:left w:val="nil"/>
              <w:bottom w:val="single" w:sz="4" w:space="0" w:color="auto"/>
              <w:right w:val="single" w:sz="4" w:space="0" w:color="auto"/>
            </w:tcBorders>
            <w:shd w:val="clear" w:color="auto" w:fill="767171" w:themeFill="background2" w:themeFillShade="80"/>
          </w:tcPr>
          <w:p w14:paraId="0CDA7D83" w14:textId="77777777" w:rsidR="00AF7136" w:rsidRPr="009F3880" w:rsidRDefault="00AF7136" w:rsidP="00EE7CEF">
            <w:pPr>
              <w:jc w:val="center"/>
              <w:rPr>
                <w:b/>
                <w:bCs/>
                <w:color w:val="FFFFFF"/>
                <w:szCs w:val="20"/>
              </w:rPr>
            </w:pPr>
            <w:r w:rsidRPr="009F3880">
              <w:rPr>
                <w:b/>
                <w:bCs/>
                <w:color w:val="FFFFFF"/>
                <w:szCs w:val="20"/>
              </w:rPr>
              <w:t>2021</w:t>
            </w:r>
          </w:p>
        </w:tc>
        <w:tc>
          <w:tcPr>
            <w:tcW w:w="797" w:type="dxa"/>
            <w:tcBorders>
              <w:top w:val="single" w:sz="4" w:space="0" w:color="auto"/>
              <w:left w:val="nil"/>
              <w:bottom w:val="single" w:sz="4" w:space="0" w:color="auto"/>
              <w:right w:val="single" w:sz="4" w:space="0" w:color="auto"/>
            </w:tcBorders>
            <w:shd w:val="clear" w:color="auto" w:fill="767171" w:themeFill="background2" w:themeFillShade="80"/>
          </w:tcPr>
          <w:p w14:paraId="350DB1B4" w14:textId="77777777" w:rsidR="00AF7136" w:rsidRPr="009F3880" w:rsidRDefault="00AF7136" w:rsidP="00EE7CEF">
            <w:pPr>
              <w:jc w:val="center"/>
              <w:rPr>
                <w:b/>
                <w:bCs/>
                <w:color w:val="FFFFFF"/>
                <w:szCs w:val="20"/>
              </w:rPr>
            </w:pPr>
            <w:r>
              <w:rPr>
                <w:b/>
                <w:bCs/>
                <w:color w:val="FFFFFF"/>
                <w:szCs w:val="20"/>
              </w:rPr>
              <w:t>2022</w:t>
            </w:r>
          </w:p>
        </w:tc>
      </w:tr>
      <w:tr w:rsidR="00AF7136" w:rsidRPr="009F3880" w14:paraId="66C2F47F" w14:textId="77777777" w:rsidTr="00EE7CEF">
        <w:trPr>
          <w:trHeight w:val="310"/>
        </w:trPr>
        <w:tc>
          <w:tcPr>
            <w:tcW w:w="1249" w:type="dxa"/>
            <w:vMerge w:val="restart"/>
            <w:tcBorders>
              <w:top w:val="nil"/>
              <w:left w:val="single" w:sz="4" w:space="0" w:color="auto"/>
              <w:bottom w:val="single" w:sz="4" w:space="0" w:color="auto"/>
              <w:right w:val="single" w:sz="4" w:space="0" w:color="auto"/>
            </w:tcBorders>
            <w:shd w:val="clear" w:color="auto" w:fill="auto"/>
            <w:vAlign w:val="bottom"/>
            <w:hideMark/>
          </w:tcPr>
          <w:p w14:paraId="333E1543" w14:textId="77777777" w:rsidR="00AF7136" w:rsidRPr="009F3880" w:rsidRDefault="00AF7136" w:rsidP="00EE7CEF">
            <w:pPr>
              <w:rPr>
                <w:b/>
                <w:color w:val="000000"/>
                <w:szCs w:val="20"/>
              </w:rPr>
            </w:pPr>
            <w:r w:rsidRPr="009F3880">
              <w:rPr>
                <w:b/>
                <w:color w:val="000000"/>
                <w:szCs w:val="20"/>
              </w:rPr>
              <w:t>SLOVENIJA</w:t>
            </w:r>
          </w:p>
        </w:tc>
        <w:tc>
          <w:tcPr>
            <w:tcW w:w="1795" w:type="dxa"/>
            <w:tcBorders>
              <w:top w:val="nil"/>
              <w:left w:val="nil"/>
              <w:bottom w:val="single" w:sz="4" w:space="0" w:color="auto"/>
              <w:right w:val="single" w:sz="4" w:space="0" w:color="auto"/>
            </w:tcBorders>
            <w:shd w:val="clear" w:color="auto" w:fill="auto"/>
            <w:vAlign w:val="bottom"/>
            <w:hideMark/>
          </w:tcPr>
          <w:p w14:paraId="6FC28879" w14:textId="77777777" w:rsidR="00AF7136" w:rsidRPr="009F3880" w:rsidRDefault="00AF7136" w:rsidP="00EE7CEF">
            <w:pPr>
              <w:rPr>
                <w:b/>
                <w:color w:val="000000"/>
                <w:szCs w:val="20"/>
              </w:rPr>
            </w:pPr>
            <w:r w:rsidRPr="009F3880">
              <w:rPr>
                <w:b/>
                <w:color w:val="000000"/>
                <w:szCs w:val="20"/>
              </w:rPr>
              <w:t>Površina teritorialne enote (km2)</w:t>
            </w:r>
          </w:p>
        </w:tc>
        <w:tc>
          <w:tcPr>
            <w:tcW w:w="960" w:type="dxa"/>
            <w:tcBorders>
              <w:top w:val="nil"/>
              <w:left w:val="nil"/>
              <w:bottom w:val="single" w:sz="4" w:space="0" w:color="auto"/>
              <w:right w:val="single" w:sz="4" w:space="0" w:color="auto"/>
            </w:tcBorders>
            <w:shd w:val="clear" w:color="auto" w:fill="auto"/>
            <w:noWrap/>
            <w:vAlign w:val="center"/>
          </w:tcPr>
          <w:p w14:paraId="14FA81B2" w14:textId="77777777" w:rsidR="00AF7136" w:rsidRPr="009F3880" w:rsidRDefault="00AF7136" w:rsidP="00EE7CEF">
            <w:pPr>
              <w:jc w:val="right"/>
              <w:rPr>
                <w:color w:val="000000"/>
                <w:szCs w:val="20"/>
              </w:rPr>
            </w:pPr>
            <w:r w:rsidRPr="009F3880">
              <w:rPr>
                <w:color w:val="000000"/>
                <w:szCs w:val="20"/>
                <w:shd w:val="clear" w:color="auto" w:fill="FFFFFF"/>
              </w:rPr>
              <w:t>20.273</w:t>
            </w:r>
          </w:p>
        </w:tc>
        <w:tc>
          <w:tcPr>
            <w:tcW w:w="907" w:type="dxa"/>
            <w:tcBorders>
              <w:top w:val="nil"/>
              <w:left w:val="nil"/>
              <w:bottom w:val="single" w:sz="4" w:space="0" w:color="auto"/>
              <w:right w:val="single" w:sz="4" w:space="0" w:color="auto"/>
            </w:tcBorders>
            <w:vAlign w:val="center"/>
          </w:tcPr>
          <w:p w14:paraId="694E4754" w14:textId="77777777" w:rsidR="00AF7136" w:rsidRPr="009F3880" w:rsidRDefault="00AF7136" w:rsidP="00EE7CEF">
            <w:pPr>
              <w:jc w:val="right"/>
              <w:rPr>
                <w:color w:val="000000"/>
                <w:szCs w:val="20"/>
              </w:rPr>
            </w:pPr>
            <w:r w:rsidRPr="009F3880">
              <w:rPr>
                <w:color w:val="000000"/>
                <w:szCs w:val="20"/>
                <w:shd w:val="clear" w:color="auto" w:fill="FFFFFF"/>
              </w:rPr>
              <w:t>20.273</w:t>
            </w:r>
          </w:p>
        </w:tc>
        <w:tc>
          <w:tcPr>
            <w:tcW w:w="907" w:type="dxa"/>
            <w:tcBorders>
              <w:top w:val="nil"/>
              <w:left w:val="nil"/>
              <w:bottom w:val="single" w:sz="4" w:space="0" w:color="auto"/>
              <w:right w:val="single" w:sz="4" w:space="0" w:color="auto"/>
            </w:tcBorders>
            <w:vAlign w:val="center"/>
          </w:tcPr>
          <w:p w14:paraId="7B134E29" w14:textId="77777777" w:rsidR="00AF7136" w:rsidRPr="009F3880" w:rsidRDefault="00AF7136" w:rsidP="00EE7CEF">
            <w:pPr>
              <w:jc w:val="right"/>
              <w:rPr>
                <w:color w:val="000000"/>
                <w:szCs w:val="20"/>
                <w:shd w:val="clear" w:color="auto" w:fill="FFFFFF"/>
              </w:rPr>
            </w:pPr>
            <w:r w:rsidRPr="009F3880">
              <w:rPr>
                <w:color w:val="000000"/>
                <w:szCs w:val="20"/>
                <w:shd w:val="clear" w:color="auto" w:fill="FFFFFF"/>
              </w:rPr>
              <w:t>20.271</w:t>
            </w:r>
          </w:p>
        </w:tc>
        <w:tc>
          <w:tcPr>
            <w:tcW w:w="907" w:type="dxa"/>
            <w:tcBorders>
              <w:top w:val="nil"/>
              <w:left w:val="nil"/>
              <w:bottom w:val="single" w:sz="4" w:space="0" w:color="auto"/>
              <w:right w:val="single" w:sz="4" w:space="0" w:color="auto"/>
            </w:tcBorders>
            <w:vAlign w:val="center"/>
          </w:tcPr>
          <w:p w14:paraId="2EAA6345" w14:textId="77777777" w:rsidR="00AF7136" w:rsidRPr="009F3880" w:rsidRDefault="00AF7136" w:rsidP="00EE7CEF">
            <w:pPr>
              <w:jc w:val="right"/>
              <w:rPr>
                <w:color w:val="000000"/>
                <w:szCs w:val="20"/>
                <w:shd w:val="clear" w:color="auto" w:fill="FFFFFF"/>
              </w:rPr>
            </w:pPr>
            <w:r w:rsidRPr="009F3880">
              <w:rPr>
                <w:szCs w:val="20"/>
              </w:rPr>
              <w:t>20.271</w:t>
            </w:r>
          </w:p>
        </w:tc>
        <w:tc>
          <w:tcPr>
            <w:tcW w:w="907" w:type="dxa"/>
            <w:tcBorders>
              <w:top w:val="nil"/>
              <w:left w:val="nil"/>
              <w:bottom w:val="single" w:sz="4" w:space="0" w:color="auto"/>
              <w:right w:val="single" w:sz="4" w:space="0" w:color="auto"/>
            </w:tcBorders>
            <w:vAlign w:val="center"/>
          </w:tcPr>
          <w:p w14:paraId="59AF28F4" w14:textId="77777777" w:rsidR="00AF7136" w:rsidRPr="009F3880" w:rsidRDefault="00AF7136" w:rsidP="00EE7CEF">
            <w:pPr>
              <w:jc w:val="right"/>
              <w:rPr>
                <w:color w:val="000000"/>
                <w:szCs w:val="20"/>
                <w:shd w:val="clear" w:color="auto" w:fill="FFFFFF"/>
              </w:rPr>
            </w:pPr>
            <w:r w:rsidRPr="009F3880">
              <w:rPr>
                <w:szCs w:val="20"/>
              </w:rPr>
              <w:t>20.271</w:t>
            </w:r>
          </w:p>
        </w:tc>
        <w:tc>
          <w:tcPr>
            <w:tcW w:w="797" w:type="dxa"/>
            <w:tcBorders>
              <w:top w:val="nil"/>
              <w:left w:val="nil"/>
              <w:bottom w:val="single" w:sz="4" w:space="0" w:color="auto"/>
              <w:right w:val="single" w:sz="4" w:space="0" w:color="auto"/>
            </w:tcBorders>
            <w:vAlign w:val="center"/>
          </w:tcPr>
          <w:p w14:paraId="2FC2FF25" w14:textId="77777777" w:rsidR="00AF7136" w:rsidRPr="009F3880" w:rsidRDefault="00AF7136" w:rsidP="00EE7CEF">
            <w:pPr>
              <w:jc w:val="right"/>
              <w:rPr>
                <w:szCs w:val="20"/>
              </w:rPr>
            </w:pPr>
            <w:r>
              <w:rPr>
                <w:szCs w:val="20"/>
              </w:rPr>
              <w:t>20.271</w:t>
            </w:r>
          </w:p>
        </w:tc>
      </w:tr>
      <w:tr w:rsidR="00AF7136" w:rsidRPr="009F3880" w14:paraId="3B385072" w14:textId="77777777" w:rsidTr="00EE7CEF">
        <w:trPr>
          <w:trHeight w:val="374"/>
        </w:trPr>
        <w:tc>
          <w:tcPr>
            <w:tcW w:w="1249" w:type="dxa"/>
            <w:vMerge/>
            <w:tcBorders>
              <w:top w:val="nil"/>
              <w:left w:val="single" w:sz="4" w:space="0" w:color="auto"/>
              <w:bottom w:val="single" w:sz="4" w:space="0" w:color="auto"/>
              <w:right w:val="single" w:sz="4" w:space="0" w:color="auto"/>
            </w:tcBorders>
            <w:vAlign w:val="center"/>
            <w:hideMark/>
          </w:tcPr>
          <w:p w14:paraId="602AA5F8" w14:textId="77777777" w:rsidR="00AF7136" w:rsidRPr="009F3880" w:rsidRDefault="00AF7136" w:rsidP="00EE7CEF">
            <w:pPr>
              <w:rPr>
                <w:b/>
                <w:color w:val="000000"/>
                <w:szCs w:val="20"/>
              </w:rPr>
            </w:pPr>
          </w:p>
        </w:tc>
        <w:tc>
          <w:tcPr>
            <w:tcW w:w="1795" w:type="dxa"/>
            <w:tcBorders>
              <w:top w:val="nil"/>
              <w:left w:val="nil"/>
              <w:bottom w:val="single" w:sz="4" w:space="0" w:color="auto"/>
              <w:right w:val="single" w:sz="4" w:space="0" w:color="auto"/>
            </w:tcBorders>
            <w:shd w:val="clear" w:color="auto" w:fill="auto"/>
            <w:vAlign w:val="bottom"/>
            <w:hideMark/>
          </w:tcPr>
          <w:p w14:paraId="5F2E0245" w14:textId="77777777" w:rsidR="00AF7136" w:rsidRPr="009F3880" w:rsidRDefault="00AF7136" w:rsidP="00EE7CEF">
            <w:pPr>
              <w:rPr>
                <w:b/>
                <w:color w:val="000000"/>
                <w:szCs w:val="20"/>
              </w:rPr>
            </w:pPr>
            <w:r w:rsidRPr="009F3880">
              <w:rPr>
                <w:b/>
                <w:color w:val="000000"/>
                <w:szCs w:val="20"/>
              </w:rPr>
              <w:t>Gostota naseljenosti</w:t>
            </w:r>
          </w:p>
        </w:tc>
        <w:tc>
          <w:tcPr>
            <w:tcW w:w="960" w:type="dxa"/>
            <w:tcBorders>
              <w:top w:val="nil"/>
              <w:left w:val="nil"/>
              <w:bottom w:val="single" w:sz="4" w:space="0" w:color="auto"/>
              <w:right w:val="single" w:sz="4" w:space="0" w:color="auto"/>
            </w:tcBorders>
            <w:shd w:val="clear" w:color="auto" w:fill="auto"/>
            <w:noWrap/>
            <w:vAlign w:val="center"/>
          </w:tcPr>
          <w:p w14:paraId="0319EF7B" w14:textId="77777777" w:rsidR="00AF7136" w:rsidRPr="009F3880" w:rsidRDefault="00AF7136" w:rsidP="00EE7CEF">
            <w:pPr>
              <w:jc w:val="right"/>
              <w:rPr>
                <w:color w:val="000000"/>
                <w:szCs w:val="20"/>
              </w:rPr>
            </w:pPr>
            <w:r w:rsidRPr="009F3880">
              <w:rPr>
                <w:color w:val="000000"/>
                <w:szCs w:val="20"/>
                <w:shd w:val="clear" w:color="auto" w:fill="FFFFFF"/>
              </w:rPr>
              <w:t>101,9</w:t>
            </w:r>
          </w:p>
        </w:tc>
        <w:tc>
          <w:tcPr>
            <w:tcW w:w="907" w:type="dxa"/>
            <w:tcBorders>
              <w:top w:val="nil"/>
              <w:left w:val="nil"/>
              <w:bottom w:val="single" w:sz="4" w:space="0" w:color="auto"/>
              <w:right w:val="single" w:sz="4" w:space="0" w:color="auto"/>
            </w:tcBorders>
            <w:vAlign w:val="center"/>
          </w:tcPr>
          <w:p w14:paraId="1504F011" w14:textId="77777777" w:rsidR="00AF7136" w:rsidRPr="009F3880" w:rsidRDefault="00AF7136" w:rsidP="00EE7CEF">
            <w:pPr>
              <w:jc w:val="right"/>
              <w:rPr>
                <w:color w:val="000000"/>
                <w:szCs w:val="20"/>
              </w:rPr>
            </w:pPr>
            <w:r w:rsidRPr="009F3880">
              <w:rPr>
                <w:color w:val="000000"/>
                <w:szCs w:val="20"/>
                <w:shd w:val="clear" w:color="auto" w:fill="FFFFFF"/>
              </w:rPr>
              <w:t>102,1</w:t>
            </w:r>
          </w:p>
        </w:tc>
        <w:tc>
          <w:tcPr>
            <w:tcW w:w="907" w:type="dxa"/>
            <w:tcBorders>
              <w:top w:val="nil"/>
              <w:left w:val="nil"/>
              <w:bottom w:val="single" w:sz="4" w:space="0" w:color="auto"/>
              <w:right w:val="single" w:sz="4" w:space="0" w:color="auto"/>
            </w:tcBorders>
            <w:vAlign w:val="center"/>
          </w:tcPr>
          <w:p w14:paraId="797A805C" w14:textId="77777777" w:rsidR="00AF7136" w:rsidRPr="009F3880" w:rsidRDefault="00AF7136" w:rsidP="00EE7CEF">
            <w:pPr>
              <w:jc w:val="right"/>
              <w:rPr>
                <w:color w:val="000000"/>
                <w:szCs w:val="20"/>
                <w:shd w:val="clear" w:color="auto" w:fill="FFFFFF"/>
              </w:rPr>
            </w:pPr>
            <w:r w:rsidRPr="009F3880">
              <w:rPr>
                <w:color w:val="000000"/>
                <w:szCs w:val="20"/>
                <w:shd w:val="clear" w:color="auto" w:fill="FFFFFF"/>
              </w:rPr>
              <w:t>201,7</w:t>
            </w:r>
          </w:p>
        </w:tc>
        <w:tc>
          <w:tcPr>
            <w:tcW w:w="907" w:type="dxa"/>
            <w:tcBorders>
              <w:top w:val="nil"/>
              <w:left w:val="nil"/>
              <w:bottom w:val="single" w:sz="4" w:space="0" w:color="auto"/>
              <w:right w:val="single" w:sz="4" w:space="0" w:color="auto"/>
            </w:tcBorders>
            <w:vAlign w:val="center"/>
          </w:tcPr>
          <w:p w14:paraId="6B9B4580" w14:textId="77777777" w:rsidR="00AF7136" w:rsidRPr="009F3880" w:rsidRDefault="00AF7136" w:rsidP="00EE7CEF">
            <w:pPr>
              <w:jc w:val="right"/>
              <w:rPr>
                <w:color w:val="000000"/>
                <w:szCs w:val="20"/>
                <w:shd w:val="clear" w:color="auto" w:fill="FFFFFF"/>
              </w:rPr>
            </w:pPr>
            <w:r w:rsidRPr="009F3880">
              <w:rPr>
                <w:szCs w:val="20"/>
              </w:rPr>
              <w:t>103,4</w:t>
            </w:r>
          </w:p>
        </w:tc>
        <w:tc>
          <w:tcPr>
            <w:tcW w:w="907" w:type="dxa"/>
            <w:tcBorders>
              <w:top w:val="nil"/>
              <w:left w:val="nil"/>
              <w:bottom w:val="single" w:sz="4" w:space="0" w:color="auto"/>
              <w:right w:val="single" w:sz="4" w:space="0" w:color="auto"/>
            </w:tcBorders>
            <w:vAlign w:val="center"/>
          </w:tcPr>
          <w:p w14:paraId="3EC637E9" w14:textId="77777777" w:rsidR="00AF7136" w:rsidRPr="009F3880" w:rsidRDefault="00AF7136" w:rsidP="00EE7CEF">
            <w:pPr>
              <w:jc w:val="right"/>
              <w:rPr>
                <w:color w:val="000000"/>
                <w:szCs w:val="20"/>
                <w:shd w:val="clear" w:color="auto" w:fill="FFFFFF"/>
              </w:rPr>
            </w:pPr>
            <w:r w:rsidRPr="009F3880">
              <w:rPr>
                <w:szCs w:val="20"/>
              </w:rPr>
              <w:t>104,0</w:t>
            </w:r>
          </w:p>
        </w:tc>
        <w:tc>
          <w:tcPr>
            <w:tcW w:w="797" w:type="dxa"/>
            <w:tcBorders>
              <w:top w:val="nil"/>
              <w:left w:val="nil"/>
              <w:bottom w:val="single" w:sz="4" w:space="0" w:color="auto"/>
              <w:right w:val="single" w:sz="4" w:space="0" w:color="auto"/>
            </w:tcBorders>
            <w:vAlign w:val="center"/>
          </w:tcPr>
          <w:p w14:paraId="555BBB96" w14:textId="77777777" w:rsidR="00AF7136" w:rsidRPr="009F3880" w:rsidRDefault="00AF7136" w:rsidP="00EE7CEF">
            <w:pPr>
              <w:jc w:val="right"/>
              <w:rPr>
                <w:szCs w:val="20"/>
              </w:rPr>
            </w:pPr>
            <w:r>
              <w:rPr>
                <w:szCs w:val="20"/>
              </w:rPr>
              <w:t>104</w:t>
            </w:r>
          </w:p>
        </w:tc>
      </w:tr>
      <w:tr w:rsidR="00AF7136" w:rsidRPr="009F3880" w14:paraId="55397460" w14:textId="77777777" w:rsidTr="00EE7CEF">
        <w:trPr>
          <w:trHeight w:val="407"/>
        </w:trPr>
        <w:tc>
          <w:tcPr>
            <w:tcW w:w="1249" w:type="dxa"/>
            <w:vMerge w:val="restart"/>
            <w:tcBorders>
              <w:top w:val="nil"/>
              <w:left w:val="single" w:sz="4" w:space="0" w:color="auto"/>
              <w:bottom w:val="single" w:sz="4" w:space="0" w:color="auto"/>
              <w:right w:val="single" w:sz="4" w:space="0" w:color="auto"/>
            </w:tcBorders>
            <w:shd w:val="clear" w:color="auto" w:fill="auto"/>
            <w:vAlign w:val="bottom"/>
            <w:hideMark/>
          </w:tcPr>
          <w:p w14:paraId="7A72EEEA" w14:textId="77777777" w:rsidR="00AF7136" w:rsidRPr="009F3880" w:rsidRDefault="00AF7136" w:rsidP="00EE7CEF">
            <w:pPr>
              <w:rPr>
                <w:b/>
                <w:color w:val="000000"/>
                <w:szCs w:val="20"/>
              </w:rPr>
            </w:pPr>
            <w:r w:rsidRPr="009F3880">
              <w:rPr>
                <w:b/>
                <w:color w:val="000000"/>
                <w:szCs w:val="20"/>
              </w:rPr>
              <w:t>Podravska</w:t>
            </w:r>
          </w:p>
        </w:tc>
        <w:tc>
          <w:tcPr>
            <w:tcW w:w="1795" w:type="dxa"/>
            <w:tcBorders>
              <w:top w:val="nil"/>
              <w:left w:val="nil"/>
              <w:bottom w:val="single" w:sz="4" w:space="0" w:color="auto"/>
              <w:right w:val="single" w:sz="4" w:space="0" w:color="auto"/>
            </w:tcBorders>
            <w:shd w:val="clear" w:color="auto" w:fill="auto"/>
            <w:vAlign w:val="bottom"/>
            <w:hideMark/>
          </w:tcPr>
          <w:p w14:paraId="26448E7B" w14:textId="77777777" w:rsidR="00AF7136" w:rsidRPr="009F3880" w:rsidRDefault="00AF7136" w:rsidP="00EE7CEF">
            <w:pPr>
              <w:rPr>
                <w:b/>
                <w:color w:val="000000"/>
                <w:szCs w:val="20"/>
              </w:rPr>
            </w:pPr>
            <w:r w:rsidRPr="009F3880">
              <w:rPr>
                <w:b/>
                <w:color w:val="000000"/>
                <w:szCs w:val="20"/>
              </w:rPr>
              <w:t>Površina teritorialne enote (km2)</w:t>
            </w:r>
          </w:p>
        </w:tc>
        <w:tc>
          <w:tcPr>
            <w:tcW w:w="960" w:type="dxa"/>
            <w:tcBorders>
              <w:top w:val="nil"/>
              <w:left w:val="nil"/>
              <w:bottom w:val="single" w:sz="4" w:space="0" w:color="auto"/>
              <w:right w:val="single" w:sz="4" w:space="0" w:color="auto"/>
            </w:tcBorders>
            <w:shd w:val="clear" w:color="auto" w:fill="auto"/>
            <w:noWrap/>
            <w:vAlign w:val="center"/>
          </w:tcPr>
          <w:p w14:paraId="2F1AC7BF" w14:textId="77777777" w:rsidR="00AF7136" w:rsidRPr="009F3880" w:rsidRDefault="00AF7136" w:rsidP="00EE7CEF">
            <w:pPr>
              <w:jc w:val="right"/>
              <w:rPr>
                <w:color w:val="000000"/>
                <w:szCs w:val="20"/>
              </w:rPr>
            </w:pPr>
            <w:r w:rsidRPr="009F3880">
              <w:rPr>
                <w:color w:val="000000"/>
                <w:szCs w:val="20"/>
                <w:shd w:val="clear" w:color="auto" w:fill="FFFFFF"/>
              </w:rPr>
              <w:t>2.170</w:t>
            </w:r>
          </w:p>
        </w:tc>
        <w:tc>
          <w:tcPr>
            <w:tcW w:w="907" w:type="dxa"/>
            <w:tcBorders>
              <w:top w:val="nil"/>
              <w:left w:val="nil"/>
              <w:bottom w:val="single" w:sz="4" w:space="0" w:color="auto"/>
              <w:right w:val="single" w:sz="4" w:space="0" w:color="auto"/>
            </w:tcBorders>
            <w:vAlign w:val="center"/>
          </w:tcPr>
          <w:p w14:paraId="316DB3AB" w14:textId="77777777" w:rsidR="00AF7136" w:rsidRPr="009F3880" w:rsidRDefault="00AF7136" w:rsidP="00EE7CEF">
            <w:pPr>
              <w:jc w:val="right"/>
              <w:rPr>
                <w:color w:val="000000"/>
                <w:szCs w:val="20"/>
              </w:rPr>
            </w:pPr>
            <w:r w:rsidRPr="009F3880">
              <w:rPr>
                <w:color w:val="000000"/>
                <w:szCs w:val="20"/>
                <w:shd w:val="clear" w:color="auto" w:fill="FFFFFF"/>
              </w:rPr>
              <w:t>2.170</w:t>
            </w:r>
          </w:p>
        </w:tc>
        <w:tc>
          <w:tcPr>
            <w:tcW w:w="907" w:type="dxa"/>
            <w:tcBorders>
              <w:top w:val="nil"/>
              <w:left w:val="nil"/>
              <w:bottom w:val="single" w:sz="4" w:space="0" w:color="auto"/>
              <w:right w:val="single" w:sz="4" w:space="0" w:color="auto"/>
            </w:tcBorders>
            <w:vAlign w:val="center"/>
          </w:tcPr>
          <w:p w14:paraId="58927352" w14:textId="77777777" w:rsidR="00AF7136" w:rsidRPr="009F3880" w:rsidRDefault="00AF7136" w:rsidP="00EE7CEF">
            <w:pPr>
              <w:jc w:val="right"/>
              <w:rPr>
                <w:color w:val="000000"/>
                <w:szCs w:val="20"/>
                <w:shd w:val="clear" w:color="auto" w:fill="FFFFFF"/>
              </w:rPr>
            </w:pPr>
            <w:r w:rsidRPr="009F3880">
              <w:rPr>
                <w:color w:val="000000"/>
                <w:szCs w:val="20"/>
                <w:shd w:val="clear" w:color="auto" w:fill="FFFFFF"/>
              </w:rPr>
              <w:t>2.170</w:t>
            </w:r>
          </w:p>
        </w:tc>
        <w:tc>
          <w:tcPr>
            <w:tcW w:w="907" w:type="dxa"/>
            <w:tcBorders>
              <w:top w:val="nil"/>
              <w:left w:val="nil"/>
              <w:bottom w:val="single" w:sz="4" w:space="0" w:color="auto"/>
              <w:right w:val="single" w:sz="4" w:space="0" w:color="auto"/>
            </w:tcBorders>
            <w:vAlign w:val="center"/>
          </w:tcPr>
          <w:p w14:paraId="055F0695" w14:textId="77777777" w:rsidR="00AF7136" w:rsidRPr="009F3880" w:rsidRDefault="00AF7136" w:rsidP="00EE7CEF">
            <w:pPr>
              <w:jc w:val="right"/>
              <w:rPr>
                <w:color w:val="000000"/>
                <w:szCs w:val="20"/>
                <w:shd w:val="clear" w:color="auto" w:fill="FFFFFF"/>
              </w:rPr>
            </w:pPr>
            <w:r w:rsidRPr="009F3880">
              <w:rPr>
                <w:szCs w:val="20"/>
              </w:rPr>
              <w:t>2.170</w:t>
            </w:r>
          </w:p>
        </w:tc>
        <w:tc>
          <w:tcPr>
            <w:tcW w:w="907" w:type="dxa"/>
            <w:tcBorders>
              <w:top w:val="nil"/>
              <w:left w:val="nil"/>
              <w:bottom w:val="single" w:sz="4" w:space="0" w:color="auto"/>
              <w:right w:val="single" w:sz="4" w:space="0" w:color="auto"/>
            </w:tcBorders>
            <w:vAlign w:val="center"/>
          </w:tcPr>
          <w:p w14:paraId="298C23EC" w14:textId="77777777" w:rsidR="00AF7136" w:rsidRPr="009F3880" w:rsidRDefault="00AF7136" w:rsidP="00EE7CEF">
            <w:pPr>
              <w:jc w:val="right"/>
              <w:rPr>
                <w:color w:val="000000"/>
                <w:szCs w:val="20"/>
                <w:shd w:val="clear" w:color="auto" w:fill="FFFFFF"/>
              </w:rPr>
            </w:pPr>
            <w:r w:rsidRPr="009F3880">
              <w:rPr>
                <w:szCs w:val="20"/>
              </w:rPr>
              <w:t>2.170</w:t>
            </w:r>
          </w:p>
        </w:tc>
        <w:tc>
          <w:tcPr>
            <w:tcW w:w="797" w:type="dxa"/>
            <w:tcBorders>
              <w:top w:val="nil"/>
              <w:left w:val="nil"/>
              <w:bottom w:val="single" w:sz="4" w:space="0" w:color="auto"/>
              <w:right w:val="single" w:sz="4" w:space="0" w:color="auto"/>
            </w:tcBorders>
            <w:vAlign w:val="center"/>
          </w:tcPr>
          <w:p w14:paraId="004AEB81" w14:textId="77777777" w:rsidR="00AF7136" w:rsidRPr="009F3880" w:rsidRDefault="00AF7136" w:rsidP="00EE7CEF">
            <w:pPr>
              <w:jc w:val="right"/>
              <w:rPr>
                <w:szCs w:val="20"/>
              </w:rPr>
            </w:pPr>
            <w:r>
              <w:rPr>
                <w:szCs w:val="20"/>
              </w:rPr>
              <w:t>2.170</w:t>
            </w:r>
          </w:p>
        </w:tc>
      </w:tr>
      <w:tr w:rsidR="00AF7136" w:rsidRPr="009F3880" w14:paraId="4AEB8827" w14:textId="77777777" w:rsidTr="00EE7CEF">
        <w:trPr>
          <w:trHeight w:val="344"/>
        </w:trPr>
        <w:tc>
          <w:tcPr>
            <w:tcW w:w="1249" w:type="dxa"/>
            <w:vMerge/>
            <w:tcBorders>
              <w:top w:val="nil"/>
              <w:left w:val="single" w:sz="4" w:space="0" w:color="auto"/>
              <w:bottom w:val="single" w:sz="4" w:space="0" w:color="auto"/>
              <w:right w:val="single" w:sz="4" w:space="0" w:color="auto"/>
            </w:tcBorders>
            <w:vAlign w:val="center"/>
            <w:hideMark/>
          </w:tcPr>
          <w:p w14:paraId="18326FC7" w14:textId="77777777" w:rsidR="00AF7136" w:rsidRPr="009F3880" w:rsidRDefault="00AF7136" w:rsidP="00EE7CEF">
            <w:pPr>
              <w:rPr>
                <w:b/>
                <w:color w:val="000000"/>
                <w:szCs w:val="20"/>
              </w:rPr>
            </w:pPr>
          </w:p>
        </w:tc>
        <w:tc>
          <w:tcPr>
            <w:tcW w:w="1795" w:type="dxa"/>
            <w:tcBorders>
              <w:top w:val="nil"/>
              <w:left w:val="nil"/>
              <w:bottom w:val="single" w:sz="4" w:space="0" w:color="auto"/>
              <w:right w:val="single" w:sz="4" w:space="0" w:color="auto"/>
            </w:tcBorders>
            <w:shd w:val="clear" w:color="auto" w:fill="auto"/>
            <w:vAlign w:val="bottom"/>
            <w:hideMark/>
          </w:tcPr>
          <w:p w14:paraId="61F6F28B" w14:textId="77777777" w:rsidR="00AF7136" w:rsidRPr="009F3880" w:rsidRDefault="00AF7136" w:rsidP="00EE7CEF">
            <w:pPr>
              <w:rPr>
                <w:b/>
                <w:color w:val="000000"/>
                <w:szCs w:val="20"/>
              </w:rPr>
            </w:pPr>
            <w:r w:rsidRPr="009F3880">
              <w:rPr>
                <w:b/>
                <w:color w:val="000000"/>
                <w:szCs w:val="20"/>
              </w:rPr>
              <w:t>Gostota naseljenosti</w:t>
            </w:r>
          </w:p>
        </w:tc>
        <w:tc>
          <w:tcPr>
            <w:tcW w:w="960" w:type="dxa"/>
            <w:tcBorders>
              <w:top w:val="nil"/>
              <w:left w:val="nil"/>
              <w:bottom w:val="single" w:sz="4" w:space="0" w:color="auto"/>
              <w:right w:val="single" w:sz="4" w:space="0" w:color="auto"/>
            </w:tcBorders>
            <w:shd w:val="clear" w:color="auto" w:fill="auto"/>
            <w:noWrap/>
            <w:vAlign w:val="center"/>
          </w:tcPr>
          <w:p w14:paraId="59C3A2C0" w14:textId="77777777" w:rsidR="00AF7136" w:rsidRPr="009F3880" w:rsidRDefault="00AF7136" w:rsidP="00EE7CEF">
            <w:pPr>
              <w:jc w:val="right"/>
              <w:rPr>
                <w:color w:val="000000"/>
                <w:szCs w:val="20"/>
              </w:rPr>
            </w:pPr>
            <w:r w:rsidRPr="009F3880">
              <w:rPr>
                <w:color w:val="000000"/>
                <w:szCs w:val="20"/>
                <w:shd w:val="clear" w:color="auto" w:fill="FFFFFF"/>
              </w:rPr>
              <w:t>148,1</w:t>
            </w:r>
          </w:p>
        </w:tc>
        <w:tc>
          <w:tcPr>
            <w:tcW w:w="907" w:type="dxa"/>
            <w:tcBorders>
              <w:top w:val="nil"/>
              <w:left w:val="nil"/>
              <w:bottom w:val="single" w:sz="4" w:space="0" w:color="auto"/>
              <w:right w:val="single" w:sz="4" w:space="0" w:color="auto"/>
            </w:tcBorders>
            <w:vAlign w:val="center"/>
          </w:tcPr>
          <w:p w14:paraId="41477AF0" w14:textId="77777777" w:rsidR="00AF7136" w:rsidRPr="009F3880" w:rsidRDefault="00AF7136" w:rsidP="00EE7CEF">
            <w:pPr>
              <w:jc w:val="right"/>
              <w:rPr>
                <w:color w:val="000000"/>
                <w:szCs w:val="20"/>
              </w:rPr>
            </w:pPr>
            <w:r w:rsidRPr="009F3880">
              <w:rPr>
                <w:color w:val="000000"/>
                <w:szCs w:val="20"/>
                <w:shd w:val="clear" w:color="auto" w:fill="FFFFFF"/>
              </w:rPr>
              <w:t>148,4</w:t>
            </w:r>
          </w:p>
        </w:tc>
        <w:tc>
          <w:tcPr>
            <w:tcW w:w="907" w:type="dxa"/>
            <w:tcBorders>
              <w:top w:val="nil"/>
              <w:left w:val="nil"/>
              <w:bottom w:val="single" w:sz="4" w:space="0" w:color="auto"/>
              <w:right w:val="single" w:sz="4" w:space="0" w:color="auto"/>
            </w:tcBorders>
            <w:vAlign w:val="center"/>
          </w:tcPr>
          <w:p w14:paraId="6E442532" w14:textId="77777777" w:rsidR="00AF7136" w:rsidRPr="009F3880" w:rsidRDefault="00AF7136" w:rsidP="00EE7CEF">
            <w:pPr>
              <w:jc w:val="right"/>
              <w:rPr>
                <w:color w:val="000000"/>
                <w:szCs w:val="20"/>
                <w:shd w:val="clear" w:color="auto" w:fill="FFFFFF"/>
              </w:rPr>
            </w:pPr>
            <w:r w:rsidRPr="009F3880">
              <w:rPr>
                <w:color w:val="000000"/>
                <w:szCs w:val="20"/>
                <w:shd w:val="clear" w:color="auto" w:fill="FFFFFF"/>
              </w:rPr>
              <w:t>149,4</w:t>
            </w:r>
          </w:p>
        </w:tc>
        <w:tc>
          <w:tcPr>
            <w:tcW w:w="907" w:type="dxa"/>
            <w:tcBorders>
              <w:top w:val="nil"/>
              <w:left w:val="nil"/>
              <w:bottom w:val="single" w:sz="4" w:space="0" w:color="auto"/>
              <w:right w:val="single" w:sz="4" w:space="0" w:color="auto"/>
            </w:tcBorders>
            <w:vAlign w:val="center"/>
          </w:tcPr>
          <w:p w14:paraId="4753F177" w14:textId="77777777" w:rsidR="00AF7136" w:rsidRPr="009F3880" w:rsidRDefault="00AF7136" w:rsidP="00EE7CEF">
            <w:pPr>
              <w:jc w:val="right"/>
              <w:rPr>
                <w:color w:val="000000"/>
                <w:szCs w:val="20"/>
                <w:shd w:val="clear" w:color="auto" w:fill="FFFFFF"/>
              </w:rPr>
            </w:pPr>
            <w:r w:rsidRPr="009F3880">
              <w:rPr>
                <w:szCs w:val="20"/>
              </w:rPr>
              <w:t>150,2</w:t>
            </w:r>
          </w:p>
        </w:tc>
        <w:tc>
          <w:tcPr>
            <w:tcW w:w="907" w:type="dxa"/>
            <w:tcBorders>
              <w:top w:val="nil"/>
              <w:left w:val="nil"/>
              <w:bottom w:val="single" w:sz="4" w:space="0" w:color="auto"/>
              <w:right w:val="single" w:sz="4" w:space="0" w:color="auto"/>
            </w:tcBorders>
            <w:vAlign w:val="center"/>
          </w:tcPr>
          <w:p w14:paraId="7A633745" w14:textId="77777777" w:rsidR="00AF7136" w:rsidRPr="009F3880" w:rsidRDefault="00AF7136" w:rsidP="00EE7CEF">
            <w:pPr>
              <w:jc w:val="right"/>
              <w:rPr>
                <w:color w:val="000000"/>
                <w:szCs w:val="20"/>
                <w:shd w:val="clear" w:color="auto" w:fill="FFFFFF"/>
              </w:rPr>
            </w:pPr>
            <w:r w:rsidRPr="009F3880">
              <w:rPr>
                <w:szCs w:val="20"/>
              </w:rPr>
              <w:t>151,4</w:t>
            </w:r>
          </w:p>
        </w:tc>
        <w:tc>
          <w:tcPr>
            <w:tcW w:w="797" w:type="dxa"/>
            <w:tcBorders>
              <w:top w:val="nil"/>
              <w:left w:val="nil"/>
              <w:bottom w:val="single" w:sz="4" w:space="0" w:color="auto"/>
              <w:right w:val="single" w:sz="4" w:space="0" w:color="auto"/>
            </w:tcBorders>
            <w:vAlign w:val="center"/>
          </w:tcPr>
          <w:p w14:paraId="4B4C587D" w14:textId="77777777" w:rsidR="00AF7136" w:rsidRPr="009F3880" w:rsidRDefault="00AF7136" w:rsidP="00EE7CEF">
            <w:pPr>
              <w:jc w:val="right"/>
              <w:rPr>
                <w:szCs w:val="20"/>
              </w:rPr>
            </w:pPr>
            <w:r>
              <w:rPr>
                <w:szCs w:val="20"/>
              </w:rPr>
              <w:t>151,1</w:t>
            </w:r>
          </w:p>
        </w:tc>
      </w:tr>
    </w:tbl>
    <w:p w14:paraId="48D32AB7" w14:textId="77777777" w:rsidR="00AF7136" w:rsidRDefault="00AF7136" w:rsidP="00AF7136">
      <w:pPr>
        <w:ind w:left="0" w:firstLine="0"/>
      </w:pPr>
      <w:r w:rsidRPr="008019D0">
        <w:t>Vir: Statistični urad Republike Slovenije</w:t>
      </w:r>
    </w:p>
    <w:p w14:paraId="681A938E" w14:textId="77777777" w:rsidR="00AF7136" w:rsidRDefault="00AF7136" w:rsidP="00AF7136"/>
    <w:p w14:paraId="5E9BB00F" w14:textId="77777777" w:rsidR="00AF7136" w:rsidRDefault="00AF7136" w:rsidP="00AF7136">
      <w:r w:rsidRPr="00EA6590">
        <w:t>Gre za regijo z velikimi razvojnimi problemi, v okviru katere je koncentracija gospodarskih dejavnosti in prebivalstva na nekaterih območjih v preteklosti povzročila različne pogoje za življenje in delo (razlike v prostorski razporeditvi delovnih mest, stopnji brezposelnosti, v izobrazbeni strukturi prebivalstva) ter neenakomerno dostopnost do gospodarske in družbene infrastrukture znotraj regije. Problemi so še posebej izraziti v strukturno zaostalih in ekonomsko-razvojno šibkih območjih s pretežno agrarno usmeritvijo, v območjih z demografskimi problemi, z nizkim dohodkom na prebivalca, v ekonomsko in socialno nestabilnih območjih. S pristopom Slovenije k EU so se tovrstni strukturni problemi jasno pokazali in na nekaterih področjih še poglobili (Dr</w:t>
      </w:r>
      <w:r>
        <w:t xml:space="preserve">žavni razvojni </w:t>
      </w:r>
      <w:r w:rsidRPr="00EA6590">
        <w:t>program 2007-2013).</w:t>
      </w:r>
    </w:p>
    <w:p w14:paraId="15BE2ADC" w14:textId="77777777" w:rsidR="00AF7136" w:rsidRDefault="00AF7136" w:rsidP="00AF7136"/>
    <w:p w14:paraId="3B7EF39E" w14:textId="77777777" w:rsidR="00AF7136" w:rsidRDefault="00AF7136" w:rsidP="00AF7136"/>
    <w:p w14:paraId="1054C8FF" w14:textId="77777777" w:rsidR="00AF7136" w:rsidRDefault="00AF7136" w:rsidP="00AF7136">
      <w:pPr>
        <w:pStyle w:val="Naslov2"/>
      </w:pPr>
      <w:bookmarkStart w:id="27" w:name="_Toc483472244"/>
      <w:bookmarkStart w:id="28" w:name="_Toc4145971"/>
      <w:bookmarkStart w:id="29" w:name="_Toc129615778"/>
      <w:r>
        <w:t xml:space="preserve">Analiza stanja v občini </w:t>
      </w:r>
      <w:bookmarkEnd w:id="27"/>
      <w:bookmarkEnd w:id="28"/>
      <w:r>
        <w:t>Hoče - Slivnica</w:t>
      </w:r>
      <w:bookmarkEnd w:id="29"/>
    </w:p>
    <w:p w14:paraId="1FAF94E3" w14:textId="77777777" w:rsidR="00AF7136" w:rsidRDefault="00AF7136" w:rsidP="00AF7136"/>
    <w:p w14:paraId="2DEF8F6C" w14:textId="77777777" w:rsidR="00AF7136" w:rsidRPr="008A1D8D" w:rsidRDefault="00AF7136" w:rsidP="00AF7136">
      <w:r w:rsidRPr="008019D0">
        <w:t xml:space="preserve">Občina Hoče-Slivnica zajema 5.411,28 ha površine in 13 naselij. V občini živi </w:t>
      </w:r>
      <w:r>
        <w:t xml:space="preserve">11.723 </w:t>
      </w:r>
      <w:r w:rsidRPr="008019D0">
        <w:t>prebivalcev. Še leta 2000 pa jih je v občini živelo 9.613. Iz tega izhaja, da se število prebivalcev in potrebe z leti povečujejo.</w:t>
      </w:r>
    </w:p>
    <w:p w14:paraId="5A5DFC99" w14:textId="77777777" w:rsidR="00AF7136" w:rsidRPr="008A1D8D" w:rsidRDefault="00AF7136" w:rsidP="00AF7136"/>
    <w:p w14:paraId="62B055AB" w14:textId="77777777" w:rsidR="00AF7136" w:rsidRPr="008A1D8D" w:rsidRDefault="00AF7136" w:rsidP="00AF7136">
      <w:pPr>
        <w:pStyle w:val="Napis"/>
      </w:pPr>
      <w:bookmarkStart w:id="30" w:name="_Toc129615831"/>
      <w:r w:rsidRPr="008A1D8D">
        <w:t xml:space="preserve">Tabela </w:t>
      </w:r>
      <w:r w:rsidR="006C172A">
        <w:fldChar w:fldCharType="begin"/>
      </w:r>
      <w:r w:rsidR="006C172A">
        <w:instrText xml:space="preserve"> STYLEREF 1 \s </w:instrText>
      </w:r>
      <w:r w:rsidR="006C172A">
        <w:fldChar w:fldCharType="separate"/>
      </w:r>
      <w:r>
        <w:rPr>
          <w:noProof/>
        </w:rPr>
        <w:t>3</w:t>
      </w:r>
      <w:r w:rsidR="006C172A">
        <w:rPr>
          <w:noProof/>
        </w:rPr>
        <w:fldChar w:fldCharType="end"/>
      </w:r>
      <w:r>
        <w:noBreakHyphen/>
      </w:r>
      <w:r w:rsidR="006C172A">
        <w:fldChar w:fldCharType="begin"/>
      </w:r>
      <w:r w:rsidR="006C172A">
        <w:instrText xml:space="preserve"> SEQ Tabel</w:instrText>
      </w:r>
      <w:r w:rsidR="006C172A">
        <w:instrText xml:space="preserve">a \* ARABIC \s 1 </w:instrText>
      </w:r>
      <w:r w:rsidR="006C172A">
        <w:fldChar w:fldCharType="separate"/>
      </w:r>
      <w:r>
        <w:rPr>
          <w:noProof/>
        </w:rPr>
        <w:t>4</w:t>
      </w:r>
      <w:r w:rsidR="006C172A">
        <w:rPr>
          <w:noProof/>
        </w:rPr>
        <w:fldChar w:fldCharType="end"/>
      </w:r>
      <w:r w:rsidRPr="008A1D8D">
        <w:t xml:space="preserve">: Osnovni podatki o občini </w:t>
      </w:r>
      <w:r>
        <w:t>Hoče - Slivnica</w:t>
      </w:r>
      <w:bookmarkEnd w:id="30"/>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firstRow="1" w:lastRow="0" w:firstColumn="0" w:lastColumn="0" w:noHBand="0" w:noVBand="0"/>
      </w:tblPr>
      <w:tblGrid>
        <w:gridCol w:w="4908"/>
        <w:gridCol w:w="2289"/>
      </w:tblGrid>
      <w:tr w:rsidR="00AF7136" w:rsidRPr="002B051F" w14:paraId="39C0A2CB" w14:textId="77777777" w:rsidTr="00B679AF">
        <w:trPr>
          <w:trHeight w:hRule="exact" w:val="227"/>
        </w:trPr>
        <w:tc>
          <w:tcPr>
            <w:tcW w:w="4908" w:type="dxa"/>
            <w:shd w:val="clear" w:color="auto" w:fill="767171" w:themeFill="background2" w:themeFillShade="80"/>
          </w:tcPr>
          <w:p w14:paraId="21D36407" w14:textId="77777777" w:rsidR="00AF7136" w:rsidRPr="002B051F" w:rsidRDefault="00AF7136" w:rsidP="00EE7CEF">
            <w:pPr>
              <w:ind w:left="1"/>
              <w:rPr>
                <w:b/>
                <w:color w:val="FFFFFF"/>
              </w:rPr>
            </w:pPr>
            <w:r w:rsidRPr="002B051F">
              <w:rPr>
                <w:b/>
                <w:color w:val="FFFFFF"/>
              </w:rPr>
              <w:t>Občina Hoče-Slivnica</w:t>
            </w:r>
          </w:p>
        </w:tc>
        <w:tc>
          <w:tcPr>
            <w:tcW w:w="2289" w:type="dxa"/>
            <w:shd w:val="clear" w:color="auto" w:fill="767171" w:themeFill="background2" w:themeFillShade="80"/>
          </w:tcPr>
          <w:p w14:paraId="45B13164" w14:textId="77777777" w:rsidR="00AF7136" w:rsidRPr="002B051F" w:rsidRDefault="00AF7136" w:rsidP="00EE7CEF">
            <w:pPr>
              <w:jc w:val="right"/>
              <w:rPr>
                <w:b/>
                <w:color w:val="FFFFFF"/>
              </w:rPr>
            </w:pPr>
            <w:r w:rsidRPr="002B051F">
              <w:rPr>
                <w:b/>
                <w:color w:val="FFFFFF"/>
              </w:rPr>
              <w:t>Podatki</w:t>
            </w:r>
          </w:p>
        </w:tc>
      </w:tr>
      <w:tr w:rsidR="00AF7136" w:rsidRPr="002B051F" w14:paraId="665D726D" w14:textId="77777777" w:rsidTr="00B679AF">
        <w:trPr>
          <w:trHeight w:hRule="exact" w:val="227"/>
        </w:trPr>
        <w:tc>
          <w:tcPr>
            <w:tcW w:w="4908" w:type="dxa"/>
            <w:shd w:val="clear" w:color="auto" w:fill="auto"/>
          </w:tcPr>
          <w:p w14:paraId="2E321AF1" w14:textId="77777777" w:rsidR="00AF7136" w:rsidRPr="002B051F" w:rsidRDefault="00AF7136" w:rsidP="00EE7CEF">
            <w:pPr>
              <w:ind w:left="1"/>
            </w:pPr>
            <w:r w:rsidRPr="002B051F">
              <w:t>Velikost občine</w:t>
            </w:r>
          </w:p>
        </w:tc>
        <w:tc>
          <w:tcPr>
            <w:tcW w:w="2289" w:type="dxa"/>
            <w:shd w:val="clear" w:color="auto" w:fill="auto"/>
          </w:tcPr>
          <w:p w14:paraId="5340572E" w14:textId="77777777" w:rsidR="00AF7136" w:rsidRPr="002B051F" w:rsidRDefault="00AF7136" w:rsidP="00EE7CEF">
            <w:pPr>
              <w:jc w:val="right"/>
            </w:pPr>
            <w:r w:rsidRPr="002B051F">
              <w:t>5.411,28 ha</w:t>
            </w:r>
          </w:p>
        </w:tc>
      </w:tr>
      <w:tr w:rsidR="00AF7136" w:rsidRPr="002B051F" w14:paraId="762526AB" w14:textId="77777777" w:rsidTr="00B679AF">
        <w:trPr>
          <w:trHeight w:hRule="exact" w:val="227"/>
        </w:trPr>
        <w:tc>
          <w:tcPr>
            <w:tcW w:w="4908" w:type="dxa"/>
            <w:shd w:val="clear" w:color="auto" w:fill="auto"/>
          </w:tcPr>
          <w:p w14:paraId="29FB9CF6" w14:textId="77777777" w:rsidR="00AF7136" w:rsidRPr="002B051F" w:rsidRDefault="00AF7136" w:rsidP="00EE7CEF">
            <w:pPr>
              <w:ind w:left="1"/>
            </w:pPr>
            <w:r w:rsidRPr="002B051F">
              <w:t>Število prebivalcev (</w:t>
            </w:r>
            <w:r>
              <w:t>2022</w:t>
            </w:r>
            <w:r w:rsidRPr="002B051F">
              <w:t>)</w:t>
            </w:r>
          </w:p>
        </w:tc>
        <w:tc>
          <w:tcPr>
            <w:tcW w:w="2289" w:type="dxa"/>
            <w:shd w:val="clear" w:color="auto" w:fill="auto"/>
          </w:tcPr>
          <w:p w14:paraId="34C14948" w14:textId="77777777" w:rsidR="00AF7136" w:rsidRPr="002B051F" w:rsidRDefault="00AF7136" w:rsidP="00EE7CEF">
            <w:pPr>
              <w:jc w:val="right"/>
            </w:pPr>
            <w:r>
              <w:t>11.723</w:t>
            </w:r>
          </w:p>
        </w:tc>
      </w:tr>
      <w:tr w:rsidR="00AF7136" w:rsidRPr="000A5706" w14:paraId="04E06A2B" w14:textId="77777777" w:rsidTr="00B679AF">
        <w:trPr>
          <w:trHeight w:hRule="exact" w:val="227"/>
        </w:trPr>
        <w:tc>
          <w:tcPr>
            <w:tcW w:w="4908" w:type="dxa"/>
            <w:shd w:val="clear" w:color="auto" w:fill="auto"/>
          </w:tcPr>
          <w:p w14:paraId="0A497452" w14:textId="77777777" w:rsidR="00AF7136" w:rsidRPr="002B051F" w:rsidRDefault="00AF7136" w:rsidP="00EE7CEF">
            <w:pPr>
              <w:ind w:left="1"/>
            </w:pPr>
            <w:r w:rsidRPr="002B051F">
              <w:t>Povprečna mesečna neto plača (20</w:t>
            </w:r>
            <w:r>
              <w:t>22</w:t>
            </w:r>
            <w:r w:rsidRPr="002B051F">
              <w:t>)</w:t>
            </w:r>
          </w:p>
        </w:tc>
        <w:tc>
          <w:tcPr>
            <w:tcW w:w="2289" w:type="dxa"/>
            <w:shd w:val="clear" w:color="auto" w:fill="auto"/>
          </w:tcPr>
          <w:p w14:paraId="3F002D8E" w14:textId="77777777" w:rsidR="00AF7136" w:rsidRPr="000A5706" w:rsidRDefault="00AF7136" w:rsidP="00EE7CEF">
            <w:pPr>
              <w:jc w:val="right"/>
              <w:rPr>
                <w:highlight w:val="yellow"/>
              </w:rPr>
            </w:pPr>
            <w:r>
              <w:t>1.278,62</w:t>
            </w:r>
            <w:r w:rsidRPr="005F1A9B">
              <w:t xml:space="preserve"> </w:t>
            </w:r>
            <w:r w:rsidRPr="003F3BA3">
              <w:t>EUR</w:t>
            </w:r>
          </w:p>
        </w:tc>
      </w:tr>
      <w:tr w:rsidR="00AF7136" w:rsidRPr="002B051F" w14:paraId="065BCBBC" w14:textId="77777777" w:rsidTr="00B679AF">
        <w:trPr>
          <w:trHeight w:hRule="exact" w:val="227"/>
        </w:trPr>
        <w:tc>
          <w:tcPr>
            <w:tcW w:w="4908" w:type="dxa"/>
            <w:shd w:val="clear" w:color="auto" w:fill="auto"/>
          </w:tcPr>
          <w:p w14:paraId="3055B556" w14:textId="77777777" w:rsidR="00AF7136" w:rsidRPr="002B051F" w:rsidRDefault="00AF7136" w:rsidP="00EE7CEF">
            <w:pPr>
              <w:ind w:left="1"/>
            </w:pPr>
            <w:r w:rsidRPr="002B051F">
              <w:t>Stopnja registrirane brezposelnosti (%)(20</w:t>
            </w:r>
            <w:r>
              <w:t>22</w:t>
            </w:r>
            <w:r w:rsidRPr="002B051F">
              <w:t>)</w:t>
            </w:r>
          </w:p>
        </w:tc>
        <w:tc>
          <w:tcPr>
            <w:tcW w:w="2289" w:type="dxa"/>
            <w:shd w:val="clear" w:color="auto" w:fill="auto"/>
          </w:tcPr>
          <w:p w14:paraId="631A632E" w14:textId="77777777" w:rsidR="00AF7136" w:rsidRPr="002B051F" w:rsidRDefault="00AF7136" w:rsidP="00EE7CEF">
            <w:pPr>
              <w:jc w:val="right"/>
            </w:pPr>
            <w:r>
              <w:t>8,3</w:t>
            </w:r>
            <w:r w:rsidRPr="002B051F">
              <w:t xml:space="preserve"> %</w:t>
            </w:r>
          </w:p>
        </w:tc>
      </w:tr>
      <w:tr w:rsidR="00AF7136" w:rsidRPr="002B051F" w14:paraId="2B41AB60" w14:textId="77777777" w:rsidTr="00B679AF">
        <w:trPr>
          <w:trHeight w:hRule="exact" w:val="227"/>
        </w:trPr>
        <w:tc>
          <w:tcPr>
            <w:tcW w:w="4908" w:type="dxa"/>
            <w:shd w:val="clear" w:color="auto" w:fill="auto"/>
          </w:tcPr>
          <w:p w14:paraId="0AA38D9E" w14:textId="77777777" w:rsidR="00AF7136" w:rsidRPr="002B051F" w:rsidRDefault="00AF7136" w:rsidP="00EE7CEF">
            <w:pPr>
              <w:ind w:left="1"/>
            </w:pPr>
            <w:r w:rsidRPr="002B051F">
              <w:t>Delovno aktivno prebivalstvo (20</w:t>
            </w:r>
            <w:r>
              <w:t>22</w:t>
            </w:r>
            <w:r w:rsidRPr="002B051F">
              <w:t>)</w:t>
            </w:r>
          </w:p>
        </w:tc>
        <w:tc>
          <w:tcPr>
            <w:tcW w:w="2289" w:type="dxa"/>
            <w:shd w:val="clear" w:color="auto" w:fill="auto"/>
          </w:tcPr>
          <w:p w14:paraId="3F7CA138" w14:textId="77777777" w:rsidR="00AF7136" w:rsidRPr="002B051F" w:rsidRDefault="00AF7136" w:rsidP="00EE7CEF">
            <w:pPr>
              <w:jc w:val="right"/>
            </w:pPr>
            <w:r>
              <w:t>4.819</w:t>
            </w:r>
          </w:p>
        </w:tc>
      </w:tr>
    </w:tbl>
    <w:p w14:paraId="11584709" w14:textId="77777777" w:rsidR="00AF7136" w:rsidRDefault="00AF7136" w:rsidP="00AF7136">
      <w:r w:rsidRPr="008A1D8D">
        <w:t>Vir: Statistični urad Republike Slovenije</w:t>
      </w:r>
    </w:p>
    <w:p w14:paraId="02A9F0DA" w14:textId="77777777" w:rsidR="00AF7136" w:rsidRDefault="00AF7136" w:rsidP="00AF7136"/>
    <w:p w14:paraId="4C8980BC" w14:textId="34B20239" w:rsidR="00AF7136" w:rsidRDefault="00AF7136" w:rsidP="00AF7136">
      <w:pPr>
        <w:pStyle w:val="Napis"/>
      </w:pPr>
      <w:bookmarkStart w:id="31" w:name="_Toc129615890"/>
      <w:r>
        <w:t xml:space="preserve">Slika </w:t>
      </w:r>
      <w:r w:rsidR="006C172A">
        <w:fldChar w:fldCharType="begin"/>
      </w:r>
      <w:r w:rsidR="006C172A">
        <w:instrText xml:space="preserve"> STYLEREF 1 \s </w:instrText>
      </w:r>
      <w:r w:rsidR="006C172A">
        <w:fldChar w:fldCharType="separate"/>
      </w:r>
      <w:r w:rsidR="001F63A2">
        <w:rPr>
          <w:noProof/>
        </w:rPr>
        <w:t>3</w:t>
      </w:r>
      <w:r w:rsidR="006C172A">
        <w:rPr>
          <w:noProof/>
        </w:rPr>
        <w:fldChar w:fldCharType="end"/>
      </w:r>
      <w:r>
        <w:noBreakHyphen/>
      </w:r>
      <w:r w:rsidR="006C172A">
        <w:fldChar w:fldCharType="begin"/>
      </w:r>
      <w:r w:rsidR="006C172A">
        <w:instrText xml:space="preserve"> SEQ Slika \* ARABIC \s 1 </w:instrText>
      </w:r>
      <w:r w:rsidR="006C172A">
        <w:fldChar w:fldCharType="separate"/>
      </w:r>
      <w:r w:rsidR="001F63A2">
        <w:rPr>
          <w:noProof/>
        </w:rPr>
        <w:t>2</w:t>
      </w:r>
      <w:r w:rsidR="006C172A">
        <w:rPr>
          <w:noProof/>
        </w:rPr>
        <w:fldChar w:fldCharType="end"/>
      </w:r>
      <w:r>
        <w:t>: Geografska umeščenost občine</w:t>
      </w:r>
      <w:bookmarkEnd w:id="31"/>
    </w:p>
    <w:p w14:paraId="521C8636" w14:textId="77777777" w:rsidR="00AF7136" w:rsidRDefault="00AF7136" w:rsidP="00AF7136">
      <w:pPr>
        <w:jc w:val="center"/>
      </w:pPr>
      <w:r w:rsidRPr="00F511F3">
        <w:rPr>
          <w:noProof/>
        </w:rPr>
        <w:drawing>
          <wp:inline distT="0" distB="0" distL="0" distR="0" wp14:anchorId="3D37508E" wp14:editId="0E1A30FB">
            <wp:extent cx="2179320" cy="1455420"/>
            <wp:effectExtent l="0" t="0" r="0" b="0"/>
            <wp:docPr id="16" name="Slika 16" descr="Umestitev ob&amp;ccaron;ine Ho&amp;ccaron;e - Slivnica v Sloveni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3" descr="Umestitev ob&amp;ccaron;ine Ho&amp;ccaron;e - Slivnica v Sloveniji"/>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2179320" cy="1455420"/>
                    </a:xfrm>
                    <a:prstGeom prst="rect">
                      <a:avLst/>
                    </a:prstGeom>
                    <a:noFill/>
                    <a:ln>
                      <a:noFill/>
                    </a:ln>
                  </pic:spPr>
                </pic:pic>
              </a:graphicData>
            </a:graphic>
          </wp:inline>
        </w:drawing>
      </w:r>
      <w:r>
        <w:t xml:space="preserve"> </w:t>
      </w:r>
      <w:r w:rsidRPr="00F511F3">
        <w:rPr>
          <w:noProof/>
        </w:rPr>
        <w:drawing>
          <wp:inline distT="0" distB="0" distL="0" distR="0" wp14:anchorId="1DD5B50C" wp14:editId="2A8F591D">
            <wp:extent cx="3497580" cy="1455420"/>
            <wp:effectExtent l="0" t="0" r="7620" b="0"/>
            <wp:docPr id="14" name="Slika 14" descr="Zemljevid lokacije Ho&amp;ccaron;e - Slivnica Sloven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5" descr="Zemljevid lokacije Ho&amp;ccaron;e - Slivnica Slovenija"/>
                    <pic:cNvPicPr>
                      <a:picLocks noChangeAspect="1" noChangeArrowheads="1"/>
                    </pic:cNvPicPr>
                  </pic:nvPicPr>
                  <pic:blipFill rotWithShape="1">
                    <a:blip r:embed="rId29" cstate="email">
                      <a:extLst>
                        <a:ext uri="{28A0092B-C50C-407E-A947-70E740481C1C}">
                          <a14:useLocalDpi xmlns:a14="http://schemas.microsoft.com/office/drawing/2010/main"/>
                        </a:ext>
                      </a:extLst>
                    </a:blip>
                    <a:srcRect l="14075" r="925"/>
                    <a:stretch/>
                  </pic:blipFill>
                  <pic:spPr bwMode="auto">
                    <a:xfrm>
                      <a:off x="0" y="0"/>
                      <a:ext cx="3497580" cy="1455420"/>
                    </a:xfrm>
                    <a:prstGeom prst="rect">
                      <a:avLst/>
                    </a:prstGeom>
                    <a:noFill/>
                    <a:ln>
                      <a:noFill/>
                    </a:ln>
                    <a:extLst>
                      <a:ext uri="{53640926-AAD7-44D8-BBD7-CCE9431645EC}">
                        <a14:shadowObscured xmlns:a14="http://schemas.microsoft.com/office/drawing/2010/main"/>
                      </a:ext>
                    </a:extLst>
                  </pic:spPr>
                </pic:pic>
              </a:graphicData>
            </a:graphic>
          </wp:inline>
        </w:drawing>
      </w:r>
    </w:p>
    <w:p w14:paraId="2B55B543" w14:textId="77777777" w:rsidR="00AF7136" w:rsidRPr="002B051F" w:rsidRDefault="00AF7136" w:rsidP="00AF7136">
      <w:r w:rsidRPr="002B051F">
        <w:t xml:space="preserve">Vir: </w:t>
      </w:r>
      <w:hyperlink r:id="rId30" w:history="1">
        <w:r w:rsidRPr="002B051F">
          <w:rPr>
            <w:rStyle w:val="Hiperpovezava"/>
          </w:rPr>
          <w:t>http://www.geopedia.si/</w:t>
        </w:r>
      </w:hyperlink>
      <w:r w:rsidRPr="002B051F">
        <w:t xml:space="preserve"> , </w:t>
      </w:r>
      <w:hyperlink r:id="rId31" w:history="1">
        <w:r w:rsidRPr="002B051F">
          <w:rPr>
            <w:rStyle w:val="Hiperpovezava"/>
          </w:rPr>
          <w:t>https://www.google.si/maps/</w:t>
        </w:r>
      </w:hyperlink>
      <w:r w:rsidRPr="002B051F">
        <w:t xml:space="preserve"> </w:t>
      </w:r>
    </w:p>
    <w:p w14:paraId="1217978C" w14:textId="77777777" w:rsidR="00AF7136" w:rsidRPr="00D17C3E" w:rsidRDefault="00AF7136" w:rsidP="00AF7136"/>
    <w:p w14:paraId="2E1D7EEC" w14:textId="77777777" w:rsidR="00AF7136" w:rsidRDefault="00AF7136" w:rsidP="00AF7136">
      <w:r>
        <w:t xml:space="preserve">Občina je bila ustanovljena leta 1998. Občina obsega naslednja naselja: Bohova, Spodnje Hoče, Pivola, Zgornje Hoče, Hočko Pohorje, Slivniško Pohorje, Polana, Čreta, Radizel, Slivnica, Orehova vas, Hotinja vas, Rogoza. Leži v </w:t>
      </w:r>
      <w:r>
        <w:lastRenderedPageBreak/>
        <w:t xml:space="preserve">severovzhodni Sloveniji, med Pohorjem in Dravskim poljem, ob drugem največjem slovenskem mestu – Mariboru. Meji na eno mestno občino in na pet </w:t>
      </w:r>
      <w:proofErr w:type="spellStart"/>
      <w:r>
        <w:t>nemestnih</w:t>
      </w:r>
      <w:proofErr w:type="spellEnd"/>
      <w:r>
        <w:t xml:space="preserve"> občin – na Mestno občino Maribor in na občine Slovenska Bistrica, Ruše, Rače-Fram, Starše in Miklavž na Dravskem polju.</w:t>
      </w:r>
    </w:p>
    <w:p w14:paraId="3C9AEBE4" w14:textId="77777777" w:rsidR="00AF7136" w:rsidRDefault="00AF7136" w:rsidP="00AF7136"/>
    <w:p w14:paraId="1E586099" w14:textId="77777777" w:rsidR="00AF7136" w:rsidRDefault="00AF7136" w:rsidP="00AF7136">
      <w:r>
        <w:t>Razprostira se med Pohorjem in Dravskim poljem. Občinsko središče so Spodnje Hoče, ob njem pa je v občini še 12 večjih naselij. Občina se lahko pohvali s številnimi prometnimi povezavami – ima mednarodno letališče v Slivnici, dve železniški postaji – v Spodnjih Hočah in Orehovi vasi.</w:t>
      </w:r>
    </w:p>
    <w:p w14:paraId="3F7E8E18" w14:textId="77777777" w:rsidR="00AF7136" w:rsidRDefault="00AF7136" w:rsidP="00AF7136"/>
    <w:p w14:paraId="751E179E" w14:textId="77777777" w:rsidR="00AF7136" w:rsidRDefault="00AF7136" w:rsidP="00AF7136">
      <w:r>
        <w:t>Okoli 53 % občinskih površin je obdelovalne zemlje, gozdov je 39 %, 8 % predstavljajo druge površine.</w:t>
      </w:r>
    </w:p>
    <w:p w14:paraId="1E7CEDA1" w14:textId="77777777" w:rsidR="00AF7136" w:rsidRDefault="00AF7136" w:rsidP="00AF7136"/>
    <w:p w14:paraId="39B4FC40" w14:textId="77777777" w:rsidR="00AF7136" w:rsidRDefault="00AF7136" w:rsidP="00AF7136">
      <w:r>
        <w:t>Občinsko središče Spodnje Hoče je od glavnega mesta Ljubljane oddaljeno 130 kilometrov, od meje s sosednjo Avstrijo 20 kilometrov, s Hrvaško 45 kilometrov in od meje z Madžarsko 100 kilometrov.</w:t>
      </w:r>
    </w:p>
    <w:p w14:paraId="6F3DF704" w14:textId="77777777" w:rsidR="00AF7136" w:rsidRDefault="00AF7136" w:rsidP="00AF7136"/>
    <w:p w14:paraId="373A5781" w14:textId="77777777" w:rsidR="00AF7136" w:rsidRDefault="00AF7136" w:rsidP="00AF7136">
      <w:r>
        <w:t>Območje občine Hoče − Slivnica je glede na naravne in kulturne danosti izredno bogato, s svojo lego ima velike možnosti za razvoj turizma, predvsem zimskega, saj občina obsega tudi velik del Pohorja. Na samem območju se ponuja veliko število različnih možnosti, kot so: rekreacija v naravi, zimski šport, sprehodi, pohodništvo, planinarjenje, padalstvo, zmajarstvo, panoramski ogledi, kolesarjenje, jahanje…</w:t>
      </w:r>
    </w:p>
    <w:p w14:paraId="543BBDDD" w14:textId="77777777" w:rsidR="00AF7136" w:rsidRDefault="00AF7136" w:rsidP="00AF7136"/>
    <w:p w14:paraId="12EFA480" w14:textId="77777777" w:rsidR="00AF7136" w:rsidRDefault="00AF7136" w:rsidP="00AF7136"/>
    <w:p w14:paraId="0E86747B" w14:textId="77777777" w:rsidR="00AF7136" w:rsidRDefault="00AF7136" w:rsidP="00AF7136">
      <w:pPr>
        <w:pStyle w:val="Naslov2"/>
      </w:pPr>
      <w:bookmarkStart w:id="32" w:name="_Toc483472245"/>
      <w:bookmarkStart w:id="33" w:name="_Toc4145972"/>
      <w:bookmarkStart w:id="34" w:name="_Toc24020336"/>
      <w:bookmarkStart w:id="35" w:name="_Toc129615779"/>
      <w:r w:rsidRPr="005926A3">
        <w:t>Statistični podatki občine</w:t>
      </w:r>
      <w:bookmarkEnd w:id="32"/>
      <w:bookmarkEnd w:id="33"/>
      <w:bookmarkEnd w:id="34"/>
      <w:bookmarkEnd w:id="35"/>
    </w:p>
    <w:p w14:paraId="572F4C14" w14:textId="77777777" w:rsidR="00AF7136" w:rsidRDefault="00AF7136" w:rsidP="00AF7136"/>
    <w:p w14:paraId="4C867A59" w14:textId="77777777" w:rsidR="00AF7136" w:rsidRDefault="00AF7136" w:rsidP="00AF7136">
      <w:r w:rsidRPr="002A301E">
        <w:t xml:space="preserve">Po podatkih Statističnega urada RS je </w:t>
      </w:r>
      <w:r>
        <w:t>v letu 2022</w:t>
      </w:r>
      <w:r w:rsidRPr="002A301E">
        <w:t xml:space="preserve"> v 1</w:t>
      </w:r>
      <w:r>
        <w:t>3</w:t>
      </w:r>
      <w:r w:rsidRPr="002A301E">
        <w:t xml:space="preserve"> naseljih občine živelo skupaj </w:t>
      </w:r>
      <w:r>
        <w:t>11.723</w:t>
      </w:r>
      <w:r w:rsidRPr="00B00695">
        <w:t xml:space="preserve"> </w:t>
      </w:r>
      <w:r>
        <w:t>prebivalcev, za čas p</w:t>
      </w:r>
      <w:r w:rsidRPr="002A301E">
        <w:t xml:space="preserve">opisa 2002 pa </w:t>
      </w:r>
      <w:r>
        <w:t>9.629</w:t>
      </w:r>
      <w:r w:rsidRPr="002A301E">
        <w:t xml:space="preserve"> prebivalcev.</w:t>
      </w:r>
    </w:p>
    <w:p w14:paraId="5E10956D" w14:textId="77777777" w:rsidR="00AF7136" w:rsidRDefault="00AF7136" w:rsidP="00AF7136"/>
    <w:p w14:paraId="3D41626C" w14:textId="77777777" w:rsidR="00AF7136" w:rsidRDefault="00AF7136" w:rsidP="00AF7136">
      <w:pPr>
        <w:pStyle w:val="Napis"/>
      </w:pPr>
      <w:bookmarkStart w:id="36" w:name="_Toc483472297"/>
      <w:bookmarkStart w:id="37" w:name="_Toc4146047"/>
      <w:bookmarkStart w:id="38" w:name="_Toc24020475"/>
      <w:bookmarkStart w:id="39" w:name="_Toc129615832"/>
      <w:r>
        <w:t xml:space="preserve">Tabela </w:t>
      </w:r>
      <w:r w:rsidR="006C172A">
        <w:fldChar w:fldCharType="begin"/>
      </w:r>
      <w:r w:rsidR="006C172A">
        <w:instrText xml:space="preserve"> STYLEREF 1 \s </w:instrText>
      </w:r>
      <w:r w:rsidR="006C172A">
        <w:fldChar w:fldCharType="separate"/>
      </w:r>
      <w:r>
        <w:rPr>
          <w:noProof/>
        </w:rPr>
        <w:t>3</w:t>
      </w:r>
      <w:r w:rsidR="006C172A">
        <w:rPr>
          <w:noProof/>
        </w:rPr>
        <w:fldChar w:fldCharType="end"/>
      </w:r>
      <w:r>
        <w:noBreakHyphen/>
      </w:r>
      <w:r w:rsidR="006C172A">
        <w:fldChar w:fldCharType="begin"/>
      </w:r>
      <w:r w:rsidR="006C172A">
        <w:instrText xml:space="preserve"> SEQ Tabela \* ARABIC \s 1 </w:instrText>
      </w:r>
      <w:r w:rsidR="006C172A">
        <w:fldChar w:fldCharType="separate"/>
      </w:r>
      <w:r>
        <w:rPr>
          <w:noProof/>
        </w:rPr>
        <w:t>5</w:t>
      </w:r>
      <w:r w:rsidR="006C172A">
        <w:rPr>
          <w:noProof/>
        </w:rPr>
        <w:fldChar w:fldCharType="end"/>
      </w:r>
      <w:r>
        <w:t>: Prebivalstvo v O</w:t>
      </w:r>
      <w:r w:rsidRPr="005926A3">
        <w:t xml:space="preserve">bčini </w:t>
      </w:r>
      <w:r>
        <w:t>Hoče - Slivnica</w:t>
      </w:r>
      <w:r w:rsidRPr="005926A3">
        <w:t xml:space="preserve"> po spolu, primerjava Popis 2002 in </w:t>
      </w:r>
      <w:bookmarkEnd w:id="36"/>
      <w:r>
        <w:t>v letu 20</w:t>
      </w:r>
      <w:bookmarkEnd w:id="37"/>
      <w:bookmarkEnd w:id="38"/>
      <w:r>
        <w:t>22</w:t>
      </w:r>
      <w:bookmarkEnd w:id="39"/>
    </w:p>
    <w:tbl>
      <w:tblPr>
        <w:tblW w:w="65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342"/>
        <w:gridCol w:w="2087"/>
        <w:gridCol w:w="2087"/>
      </w:tblGrid>
      <w:tr w:rsidR="00AF7136" w:rsidRPr="002B051F" w14:paraId="66CDF2B1" w14:textId="77777777" w:rsidTr="00B679AF">
        <w:trPr>
          <w:trHeight w:hRule="exact" w:val="284"/>
        </w:trPr>
        <w:tc>
          <w:tcPr>
            <w:tcW w:w="2342" w:type="dxa"/>
            <w:shd w:val="clear" w:color="auto" w:fill="767171" w:themeFill="background2" w:themeFillShade="80"/>
            <w:noWrap/>
            <w:vAlign w:val="bottom"/>
          </w:tcPr>
          <w:p w14:paraId="10698B53" w14:textId="77777777" w:rsidR="00AF7136" w:rsidRPr="002B051F" w:rsidRDefault="00AF7136" w:rsidP="00EE7CEF">
            <w:pPr>
              <w:ind w:left="1"/>
              <w:jc w:val="left"/>
              <w:rPr>
                <w:color w:val="FFFFFF"/>
              </w:rPr>
            </w:pPr>
          </w:p>
        </w:tc>
        <w:tc>
          <w:tcPr>
            <w:tcW w:w="2087" w:type="dxa"/>
            <w:shd w:val="clear" w:color="auto" w:fill="767171" w:themeFill="background2" w:themeFillShade="80"/>
            <w:vAlign w:val="bottom"/>
          </w:tcPr>
          <w:p w14:paraId="3C12AA92" w14:textId="77777777" w:rsidR="00AF7136" w:rsidRPr="002B051F" w:rsidRDefault="00AF7136" w:rsidP="00EE7CEF">
            <w:pPr>
              <w:ind w:left="1"/>
              <w:jc w:val="right"/>
              <w:rPr>
                <w:color w:val="FFFFFF"/>
              </w:rPr>
            </w:pPr>
            <w:r w:rsidRPr="002B051F">
              <w:rPr>
                <w:color w:val="FFFFFF"/>
              </w:rPr>
              <w:t>Popis 2002</w:t>
            </w:r>
          </w:p>
        </w:tc>
        <w:tc>
          <w:tcPr>
            <w:tcW w:w="2087" w:type="dxa"/>
            <w:shd w:val="clear" w:color="auto" w:fill="767171" w:themeFill="background2" w:themeFillShade="80"/>
            <w:vAlign w:val="bottom"/>
          </w:tcPr>
          <w:p w14:paraId="33267E74" w14:textId="77777777" w:rsidR="00AF7136" w:rsidRPr="002B051F" w:rsidRDefault="00AF7136" w:rsidP="00EE7CEF">
            <w:pPr>
              <w:ind w:left="1"/>
              <w:jc w:val="right"/>
              <w:rPr>
                <w:color w:val="FFFFFF"/>
              </w:rPr>
            </w:pPr>
            <w:r w:rsidRPr="002B051F">
              <w:rPr>
                <w:color w:val="FFFFFF"/>
              </w:rPr>
              <w:t>20</w:t>
            </w:r>
            <w:r>
              <w:rPr>
                <w:color w:val="FFFFFF"/>
              </w:rPr>
              <w:t>22</w:t>
            </w:r>
          </w:p>
        </w:tc>
      </w:tr>
      <w:tr w:rsidR="00AF7136" w:rsidRPr="002B051F" w14:paraId="6E044A57" w14:textId="77777777" w:rsidTr="00B679AF">
        <w:trPr>
          <w:trHeight w:hRule="exact" w:val="284"/>
        </w:trPr>
        <w:tc>
          <w:tcPr>
            <w:tcW w:w="2342" w:type="dxa"/>
            <w:shd w:val="clear" w:color="auto" w:fill="E6E6E6"/>
            <w:noWrap/>
            <w:vAlign w:val="bottom"/>
          </w:tcPr>
          <w:p w14:paraId="05E4663E" w14:textId="77777777" w:rsidR="00AF7136" w:rsidRPr="002B051F" w:rsidRDefault="00AF7136" w:rsidP="00EE7CEF">
            <w:pPr>
              <w:ind w:left="1"/>
              <w:jc w:val="left"/>
            </w:pPr>
            <w:r w:rsidRPr="002B051F">
              <w:t>Spol</w:t>
            </w:r>
          </w:p>
        </w:tc>
        <w:tc>
          <w:tcPr>
            <w:tcW w:w="2087" w:type="dxa"/>
            <w:shd w:val="clear" w:color="auto" w:fill="E6E6E6"/>
            <w:noWrap/>
            <w:vAlign w:val="bottom"/>
          </w:tcPr>
          <w:p w14:paraId="26330841" w14:textId="77777777" w:rsidR="00AF7136" w:rsidRPr="002B051F" w:rsidRDefault="00AF7136" w:rsidP="00EE7CEF">
            <w:pPr>
              <w:ind w:left="1"/>
              <w:jc w:val="right"/>
            </w:pPr>
            <w:r w:rsidRPr="002B051F">
              <w:t>Število prebivalcev</w:t>
            </w:r>
          </w:p>
        </w:tc>
        <w:tc>
          <w:tcPr>
            <w:tcW w:w="2087" w:type="dxa"/>
            <w:shd w:val="clear" w:color="auto" w:fill="E6E6E6"/>
            <w:vAlign w:val="bottom"/>
          </w:tcPr>
          <w:p w14:paraId="0ED07424" w14:textId="77777777" w:rsidR="00AF7136" w:rsidRPr="002B051F" w:rsidRDefault="00AF7136" w:rsidP="00EE7CEF">
            <w:pPr>
              <w:ind w:left="1"/>
              <w:jc w:val="right"/>
            </w:pPr>
            <w:r w:rsidRPr="002B051F">
              <w:t>Število prebivalcev</w:t>
            </w:r>
          </w:p>
        </w:tc>
      </w:tr>
      <w:tr w:rsidR="00AF7136" w:rsidRPr="002B051F" w14:paraId="6F0E804D" w14:textId="77777777" w:rsidTr="00B679AF">
        <w:trPr>
          <w:trHeight w:hRule="exact" w:val="284"/>
        </w:trPr>
        <w:tc>
          <w:tcPr>
            <w:tcW w:w="2342" w:type="dxa"/>
            <w:shd w:val="clear" w:color="auto" w:fill="auto"/>
            <w:noWrap/>
            <w:vAlign w:val="bottom"/>
          </w:tcPr>
          <w:p w14:paraId="35A4CD76" w14:textId="77777777" w:rsidR="00AF7136" w:rsidRPr="002B051F" w:rsidRDefault="00AF7136" w:rsidP="00EE7CEF">
            <w:pPr>
              <w:ind w:left="1"/>
              <w:jc w:val="left"/>
            </w:pPr>
            <w:r w:rsidRPr="002B051F">
              <w:t>Moški</w:t>
            </w:r>
          </w:p>
        </w:tc>
        <w:tc>
          <w:tcPr>
            <w:tcW w:w="2087" w:type="dxa"/>
            <w:shd w:val="clear" w:color="auto" w:fill="auto"/>
            <w:noWrap/>
            <w:vAlign w:val="bottom"/>
          </w:tcPr>
          <w:p w14:paraId="0E6B0A67" w14:textId="77777777" w:rsidR="00AF7136" w:rsidRPr="002B051F" w:rsidRDefault="00AF7136" w:rsidP="00EE7CEF">
            <w:pPr>
              <w:ind w:left="1"/>
              <w:jc w:val="right"/>
            </w:pPr>
            <w:r w:rsidRPr="002B051F">
              <w:t>4.725</w:t>
            </w:r>
          </w:p>
        </w:tc>
        <w:tc>
          <w:tcPr>
            <w:tcW w:w="2087" w:type="dxa"/>
            <w:vAlign w:val="bottom"/>
          </w:tcPr>
          <w:p w14:paraId="3B7ABF6D" w14:textId="77777777" w:rsidR="00AF7136" w:rsidRPr="002B051F" w:rsidRDefault="00AF7136" w:rsidP="00EE7CEF">
            <w:pPr>
              <w:ind w:left="1"/>
              <w:jc w:val="right"/>
            </w:pPr>
            <w:r w:rsidRPr="00D45EF3">
              <w:t>6.0</w:t>
            </w:r>
            <w:r>
              <w:t>31</w:t>
            </w:r>
          </w:p>
        </w:tc>
      </w:tr>
      <w:tr w:rsidR="00AF7136" w:rsidRPr="002B051F" w14:paraId="6A1954FC" w14:textId="77777777" w:rsidTr="00B679AF">
        <w:trPr>
          <w:trHeight w:hRule="exact" w:val="284"/>
        </w:trPr>
        <w:tc>
          <w:tcPr>
            <w:tcW w:w="2342" w:type="dxa"/>
            <w:shd w:val="clear" w:color="auto" w:fill="auto"/>
            <w:noWrap/>
            <w:vAlign w:val="bottom"/>
          </w:tcPr>
          <w:p w14:paraId="1A5D03A9" w14:textId="77777777" w:rsidR="00AF7136" w:rsidRPr="002B051F" w:rsidRDefault="00AF7136" w:rsidP="00EE7CEF">
            <w:pPr>
              <w:ind w:left="1"/>
              <w:jc w:val="left"/>
            </w:pPr>
            <w:r w:rsidRPr="002B051F">
              <w:t>Ženske</w:t>
            </w:r>
          </w:p>
        </w:tc>
        <w:tc>
          <w:tcPr>
            <w:tcW w:w="2087" w:type="dxa"/>
            <w:shd w:val="clear" w:color="auto" w:fill="auto"/>
            <w:noWrap/>
            <w:vAlign w:val="bottom"/>
          </w:tcPr>
          <w:p w14:paraId="7D621D44" w14:textId="77777777" w:rsidR="00AF7136" w:rsidRPr="002B051F" w:rsidRDefault="00AF7136" w:rsidP="00EE7CEF">
            <w:pPr>
              <w:ind w:left="1"/>
              <w:jc w:val="right"/>
            </w:pPr>
            <w:r w:rsidRPr="002B051F">
              <w:t>4.904</w:t>
            </w:r>
          </w:p>
        </w:tc>
        <w:tc>
          <w:tcPr>
            <w:tcW w:w="2087" w:type="dxa"/>
            <w:vAlign w:val="bottom"/>
          </w:tcPr>
          <w:p w14:paraId="3809C6B8" w14:textId="77777777" w:rsidR="00AF7136" w:rsidRPr="002B051F" w:rsidRDefault="00AF7136" w:rsidP="00EE7CEF">
            <w:pPr>
              <w:ind w:left="1"/>
              <w:jc w:val="right"/>
            </w:pPr>
            <w:r w:rsidRPr="00D45EF3">
              <w:t>5.6</w:t>
            </w:r>
            <w:r>
              <w:t>92</w:t>
            </w:r>
          </w:p>
        </w:tc>
      </w:tr>
      <w:tr w:rsidR="00AF7136" w:rsidRPr="002B051F" w14:paraId="1023D087" w14:textId="77777777" w:rsidTr="00B679AF">
        <w:trPr>
          <w:trHeight w:hRule="exact" w:val="284"/>
        </w:trPr>
        <w:tc>
          <w:tcPr>
            <w:tcW w:w="2342" w:type="dxa"/>
            <w:shd w:val="clear" w:color="auto" w:fill="767171" w:themeFill="background2" w:themeFillShade="80"/>
            <w:noWrap/>
            <w:vAlign w:val="bottom"/>
          </w:tcPr>
          <w:p w14:paraId="68DE4713" w14:textId="77777777" w:rsidR="00AF7136" w:rsidRPr="002B051F" w:rsidRDefault="00AF7136" w:rsidP="00EE7CEF">
            <w:pPr>
              <w:ind w:left="1"/>
              <w:jc w:val="left"/>
              <w:rPr>
                <w:color w:val="FFFFFF"/>
              </w:rPr>
            </w:pPr>
            <w:r w:rsidRPr="002B051F">
              <w:rPr>
                <w:color w:val="FFFFFF"/>
              </w:rPr>
              <w:t xml:space="preserve">Skupaj občina </w:t>
            </w:r>
          </w:p>
        </w:tc>
        <w:tc>
          <w:tcPr>
            <w:tcW w:w="2087" w:type="dxa"/>
            <w:shd w:val="clear" w:color="auto" w:fill="767171" w:themeFill="background2" w:themeFillShade="80"/>
            <w:noWrap/>
            <w:vAlign w:val="bottom"/>
          </w:tcPr>
          <w:p w14:paraId="32598396" w14:textId="77777777" w:rsidR="00AF7136" w:rsidRPr="002B051F" w:rsidRDefault="00AF7136" w:rsidP="00EE7CEF">
            <w:pPr>
              <w:ind w:left="1"/>
              <w:jc w:val="right"/>
              <w:rPr>
                <w:color w:val="FFFFFF"/>
              </w:rPr>
            </w:pPr>
            <w:r w:rsidRPr="002B051F">
              <w:rPr>
                <w:color w:val="FFFFFF"/>
              </w:rPr>
              <w:t>9.629</w:t>
            </w:r>
          </w:p>
        </w:tc>
        <w:tc>
          <w:tcPr>
            <w:tcW w:w="2087" w:type="dxa"/>
            <w:shd w:val="clear" w:color="auto" w:fill="767171" w:themeFill="background2" w:themeFillShade="80"/>
            <w:vAlign w:val="bottom"/>
          </w:tcPr>
          <w:p w14:paraId="2F19E99C" w14:textId="77777777" w:rsidR="00AF7136" w:rsidRPr="002B051F" w:rsidRDefault="00AF7136" w:rsidP="00EE7CEF">
            <w:pPr>
              <w:ind w:left="1"/>
              <w:jc w:val="right"/>
              <w:rPr>
                <w:color w:val="FFFFFF"/>
              </w:rPr>
            </w:pPr>
            <w:r w:rsidRPr="00B00695">
              <w:rPr>
                <w:color w:val="FFFFFF"/>
              </w:rPr>
              <w:t>11.72</w:t>
            </w:r>
            <w:r>
              <w:rPr>
                <w:color w:val="FFFFFF"/>
              </w:rPr>
              <w:t>3</w:t>
            </w:r>
          </w:p>
        </w:tc>
      </w:tr>
    </w:tbl>
    <w:p w14:paraId="49039020" w14:textId="77777777" w:rsidR="00AF7136" w:rsidRDefault="00AF7136" w:rsidP="00AF7136">
      <w:pPr>
        <w:ind w:left="0" w:firstLine="0"/>
      </w:pPr>
      <w:r w:rsidRPr="005926A3">
        <w:t>Vir: Statistični urad Republike Slovenije.</w:t>
      </w:r>
    </w:p>
    <w:p w14:paraId="28BD0799" w14:textId="77777777" w:rsidR="00AF7136" w:rsidRDefault="00AF7136" w:rsidP="00AF7136"/>
    <w:p w14:paraId="76D9489A" w14:textId="77777777" w:rsidR="00AF7136" w:rsidRDefault="00AF7136" w:rsidP="00AF7136">
      <w:pPr>
        <w:pStyle w:val="Napis"/>
      </w:pPr>
      <w:bookmarkStart w:id="40" w:name="_Toc483472298"/>
      <w:bookmarkStart w:id="41" w:name="_Toc499015409"/>
      <w:bookmarkStart w:id="42" w:name="_Toc4146048"/>
      <w:bookmarkStart w:id="43" w:name="_Toc24020476"/>
      <w:bookmarkStart w:id="44" w:name="_Toc129615833"/>
      <w:r>
        <w:t xml:space="preserve">Tabela </w:t>
      </w:r>
      <w:r w:rsidR="006C172A">
        <w:fldChar w:fldCharType="begin"/>
      </w:r>
      <w:r w:rsidR="006C172A">
        <w:instrText xml:space="preserve"> STYLEREF 1 \s </w:instrText>
      </w:r>
      <w:r w:rsidR="006C172A">
        <w:fldChar w:fldCharType="separate"/>
      </w:r>
      <w:r>
        <w:rPr>
          <w:noProof/>
        </w:rPr>
        <w:t>3</w:t>
      </w:r>
      <w:r w:rsidR="006C172A">
        <w:rPr>
          <w:noProof/>
        </w:rPr>
        <w:fldChar w:fldCharType="end"/>
      </w:r>
      <w:r>
        <w:noBreakHyphen/>
      </w:r>
      <w:r w:rsidR="006C172A">
        <w:fldChar w:fldCharType="begin"/>
      </w:r>
      <w:r w:rsidR="006C172A">
        <w:instrText xml:space="preserve"> SEQ Tabela \* ARABIC \s 1 </w:instrText>
      </w:r>
      <w:r w:rsidR="006C172A">
        <w:fldChar w:fldCharType="separate"/>
      </w:r>
      <w:r>
        <w:rPr>
          <w:noProof/>
        </w:rPr>
        <w:t>6</w:t>
      </w:r>
      <w:r w:rsidR="006C172A">
        <w:rPr>
          <w:noProof/>
        </w:rPr>
        <w:fldChar w:fldCharType="end"/>
      </w:r>
      <w:r w:rsidRPr="005926A3">
        <w:t xml:space="preserve">: Prebivalstvo po naseljih v Občini </w:t>
      </w:r>
      <w:r>
        <w:t>Hoče - Slivnica</w:t>
      </w:r>
      <w:r w:rsidRPr="005926A3">
        <w:t xml:space="preserve">, </w:t>
      </w:r>
      <w:bookmarkEnd w:id="40"/>
      <w:bookmarkEnd w:id="41"/>
      <w:r>
        <w:t>20</w:t>
      </w:r>
      <w:bookmarkEnd w:id="42"/>
      <w:bookmarkEnd w:id="43"/>
      <w:r>
        <w:t>22</w:t>
      </w:r>
      <w:bookmarkEnd w:id="44"/>
    </w:p>
    <w:tbl>
      <w:tblPr>
        <w:tblW w:w="8460" w:type="dxa"/>
        <w:tblCellMar>
          <w:left w:w="70" w:type="dxa"/>
          <w:right w:w="70" w:type="dxa"/>
        </w:tblCellMar>
        <w:tblLook w:val="04A0" w:firstRow="1" w:lastRow="0" w:firstColumn="1" w:lastColumn="0" w:noHBand="0" w:noVBand="1"/>
      </w:tblPr>
      <w:tblGrid>
        <w:gridCol w:w="2423"/>
        <w:gridCol w:w="1877"/>
        <w:gridCol w:w="2540"/>
        <w:gridCol w:w="1620"/>
      </w:tblGrid>
      <w:tr w:rsidR="00AF7136" w:rsidRPr="002B051F" w14:paraId="3FCA0D05" w14:textId="77777777" w:rsidTr="00B6289F">
        <w:trPr>
          <w:trHeight w:hRule="exact" w:val="284"/>
        </w:trPr>
        <w:tc>
          <w:tcPr>
            <w:tcW w:w="2423" w:type="dxa"/>
            <w:tcBorders>
              <w:top w:val="single" w:sz="4" w:space="0" w:color="auto"/>
              <w:left w:val="single" w:sz="4" w:space="0" w:color="auto"/>
              <w:bottom w:val="single" w:sz="4" w:space="0" w:color="auto"/>
              <w:right w:val="single" w:sz="4" w:space="0" w:color="auto"/>
            </w:tcBorders>
            <w:shd w:val="clear" w:color="auto" w:fill="767171" w:themeFill="background2" w:themeFillShade="80"/>
            <w:vAlign w:val="center"/>
            <w:hideMark/>
          </w:tcPr>
          <w:p w14:paraId="08C33BDA" w14:textId="77777777" w:rsidR="00AF7136" w:rsidRPr="002B051F" w:rsidRDefault="00AF7136" w:rsidP="00EE7CEF">
            <w:pPr>
              <w:rPr>
                <w:b/>
                <w:bCs/>
                <w:color w:val="FFFFFF"/>
              </w:rPr>
            </w:pPr>
            <w:r w:rsidRPr="002B051F">
              <w:rPr>
                <w:b/>
                <w:bCs/>
                <w:color w:val="FFFFFF"/>
              </w:rPr>
              <w:t> leto</w:t>
            </w:r>
          </w:p>
        </w:tc>
        <w:tc>
          <w:tcPr>
            <w:tcW w:w="6037" w:type="dxa"/>
            <w:gridSpan w:val="3"/>
            <w:tcBorders>
              <w:top w:val="single" w:sz="4" w:space="0" w:color="auto"/>
              <w:left w:val="nil"/>
              <w:bottom w:val="single" w:sz="4" w:space="0" w:color="auto"/>
              <w:right w:val="single" w:sz="4" w:space="0" w:color="auto"/>
            </w:tcBorders>
            <w:shd w:val="clear" w:color="auto" w:fill="767171" w:themeFill="background2" w:themeFillShade="80"/>
            <w:vAlign w:val="center"/>
            <w:hideMark/>
          </w:tcPr>
          <w:p w14:paraId="44DBD012" w14:textId="77777777" w:rsidR="00AF7136" w:rsidRPr="002B051F" w:rsidRDefault="00AF7136" w:rsidP="00EE7CEF">
            <w:pPr>
              <w:jc w:val="center"/>
              <w:rPr>
                <w:b/>
                <w:bCs/>
                <w:color w:val="FFFFFF"/>
              </w:rPr>
            </w:pPr>
            <w:r w:rsidRPr="002B051F">
              <w:rPr>
                <w:b/>
                <w:bCs/>
                <w:color w:val="FFFFFF"/>
              </w:rPr>
              <w:t>20</w:t>
            </w:r>
            <w:r>
              <w:rPr>
                <w:b/>
                <w:bCs/>
                <w:color w:val="FFFFFF"/>
              </w:rPr>
              <w:t>22</w:t>
            </w:r>
          </w:p>
        </w:tc>
      </w:tr>
      <w:tr w:rsidR="00AF7136" w:rsidRPr="002B051F" w14:paraId="4959E2FC" w14:textId="77777777" w:rsidTr="00B6289F">
        <w:trPr>
          <w:trHeight w:hRule="exact" w:val="284"/>
        </w:trPr>
        <w:tc>
          <w:tcPr>
            <w:tcW w:w="2423" w:type="dxa"/>
            <w:tcBorders>
              <w:top w:val="nil"/>
              <w:left w:val="single" w:sz="4" w:space="0" w:color="auto"/>
              <w:bottom w:val="single" w:sz="4" w:space="0" w:color="auto"/>
              <w:right w:val="single" w:sz="4" w:space="0" w:color="auto"/>
            </w:tcBorders>
            <w:shd w:val="clear" w:color="auto" w:fill="767171" w:themeFill="background2" w:themeFillShade="80"/>
            <w:vAlign w:val="center"/>
            <w:hideMark/>
          </w:tcPr>
          <w:p w14:paraId="4562416C" w14:textId="77777777" w:rsidR="00AF7136" w:rsidRPr="002B051F" w:rsidRDefault="00AF7136" w:rsidP="00EE7CEF">
            <w:pPr>
              <w:rPr>
                <w:b/>
                <w:bCs/>
                <w:color w:val="FFFFFF"/>
              </w:rPr>
            </w:pPr>
            <w:r w:rsidRPr="002B051F">
              <w:rPr>
                <w:b/>
                <w:bCs/>
                <w:color w:val="FFFFFF"/>
              </w:rPr>
              <w:t> </w:t>
            </w:r>
          </w:p>
        </w:tc>
        <w:tc>
          <w:tcPr>
            <w:tcW w:w="1877" w:type="dxa"/>
            <w:tcBorders>
              <w:top w:val="nil"/>
              <w:left w:val="nil"/>
              <w:bottom w:val="single" w:sz="4" w:space="0" w:color="auto"/>
              <w:right w:val="single" w:sz="4" w:space="0" w:color="auto"/>
            </w:tcBorders>
            <w:shd w:val="clear" w:color="auto" w:fill="767171" w:themeFill="background2" w:themeFillShade="80"/>
            <w:vAlign w:val="center"/>
            <w:hideMark/>
          </w:tcPr>
          <w:p w14:paraId="6574A672" w14:textId="77777777" w:rsidR="00AF7136" w:rsidRPr="002B051F" w:rsidRDefault="00AF7136" w:rsidP="00EE7CEF">
            <w:pPr>
              <w:jc w:val="center"/>
              <w:rPr>
                <w:b/>
                <w:bCs/>
                <w:color w:val="FFFFFF"/>
              </w:rPr>
            </w:pPr>
            <w:r w:rsidRPr="002B051F">
              <w:rPr>
                <w:b/>
                <w:bCs/>
                <w:color w:val="FFFFFF"/>
              </w:rPr>
              <w:t>Prebivalstvo</w:t>
            </w:r>
          </w:p>
        </w:tc>
        <w:tc>
          <w:tcPr>
            <w:tcW w:w="2540" w:type="dxa"/>
            <w:tcBorders>
              <w:top w:val="nil"/>
              <w:left w:val="nil"/>
              <w:bottom w:val="single" w:sz="4" w:space="0" w:color="auto"/>
              <w:right w:val="single" w:sz="4" w:space="0" w:color="auto"/>
            </w:tcBorders>
            <w:shd w:val="clear" w:color="auto" w:fill="767171" w:themeFill="background2" w:themeFillShade="80"/>
            <w:vAlign w:val="center"/>
            <w:hideMark/>
          </w:tcPr>
          <w:p w14:paraId="472257ED" w14:textId="77777777" w:rsidR="00AF7136" w:rsidRPr="002B051F" w:rsidRDefault="00AF7136" w:rsidP="00EE7CEF">
            <w:pPr>
              <w:jc w:val="center"/>
              <w:rPr>
                <w:b/>
                <w:bCs/>
                <w:color w:val="FFFFFF"/>
              </w:rPr>
            </w:pPr>
            <w:r w:rsidRPr="002B051F">
              <w:rPr>
                <w:b/>
                <w:bCs/>
                <w:color w:val="FFFFFF"/>
              </w:rPr>
              <w:t>Povprečna starost (leta)</w:t>
            </w:r>
          </w:p>
        </w:tc>
        <w:tc>
          <w:tcPr>
            <w:tcW w:w="1620" w:type="dxa"/>
            <w:tcBorders>
              <w:top w:val="nil"/>
              <w:left w:val="nil"/>
              <w:bottom w:val="single" w:sz="4" w:space="0" w:color="auto"/>
              <w:right w:val="single" w:sz="4" w:space="0" w:color="auto"/>
            </w:tcBorders>
            <w:shd w:val="clear" w:color="auto" w:fill="767171" w:themeFill="background2" w:themeFillShade="80"/>
            <w:vAlign w:val="center"/>
            <w:hideMark/>
          </w:tcPr>
          <w:p w14:paraId="0B940A40" w14:textId="77777777" w:rsidR="00AF7136" w:rsidRPr="002B051F" w:rsidRDefault="00AF7136" w:rsidP="00EE7CEF">
            <w:pPr>
              <w:jc w:val="center"/>
              <w:rPr>
                <w:b/>
                <w:bCs/>
                <w:color w:val="FFFFFF"/>
              </w:rPr>
            </w:pPr>
            <w:r w:rsidRPr="002B051F">
              <w:rPr>
                <w:b/>
                <w:bCs/>
                <w:color w:val="FFFFFF"/>
              </w:rPr>
              <w:t>Indeks staranja</w:t>
            </w:r>
          </w:p>
        </w:tc>
      </w:tr>
      <w:tr w:rsidR="00AF7136" w:rsidRPr="002B051F" w14:paraId="2BF2BB5D" w14:textId="77777777" w:rsidTr="00B6289F">
        <w:trPr>
          <w:trHeight w:hRule="exact" w:val="284"/>
        </w:trPr>
        <w:tc>
          <w:tcPr>
            <w:tcW w:w="2423" w:type="dxa"/>
            <w:tcBorders>
              <w:top w:val="nil"/>
              <w:left w:val="single" w:sz="4" w:space="0" w:color="auto"/>
              <w:bottom w:val="single" w:sz="4" w:space="0" w:color="auto"/>
              <w:right w:val="single" w:sz="4" w:space="0" w:color="auto"/>
            </w:tcBorders>
            <w:shd w:val="clear" w:color="auto" w:fill="auto"/>
            <w:vAlign w:val="bottom"/>
            <w:hideMark/>
          </w:tcPr>
          <w:p w14:paraId="1865BE0F" w14:textId="77777777" w:rsidR="00AF7136" w:rsidRPr="002B051F" w:rsidRDefault="00AF7136" w:rsidP="00EE7CEF">
            <w:pPr>
              <w:rPr>
                <w:color w:val="000000"/>
              </w:rPr>
            </w:pPr>
            <w:r w:rsidRPr="002B051F">
              <w:rPr>
                <w:color w:val="000000"/>
              </w:rPr>
              <w:t>HOČE - SLIVNICA</w:t>
            </w:r>
          </w:p>
        </w:tc>
        <w:tc>
          <w:tcPr>
            <w:tcW w:w="1877" w:type="dxa"/>
            <w:tcBorders>
              <w:top w:val="nil"/>
              <w:left w:val="nil"/>
              <w:bottom w:val="single" w:sz="4" w:space="0" w:color="auto"/>
              <w:right w:val="single" w:sz="4" w:space="0" w:color="auto"/>
            </w:tcBorders>
            <w:shd w:val="clear" w:color="auto" w:fill="auto"/>
            <w:noWrap/>
            <w:vAlign w:val="center"/>
            <w:hideMark/>
          </w:tcPr>
          <w:p w14:paraId="1238F721" w14:textId="77777777" w:rsidR="00AF7136" w:rsidRPr="00AA1330" w:rsidRDefault="00AF7136" w:rsidP="00EE7CEF">
            <w:pPr>
              <w:jc w:val="right"/>
              <w:rPr>
                <w:color w:val="000000"/>
                <w:szCs w:val="20"/>
              </w:rPr>
            </w:pPr>
            <w:r w:rsidRPr="00AA1330">
              <w:rPr>
                <w:szCs w:val="20"/>
              </w:rPr>
              <w:t>11.723</w:t>
            </w:r>
          </w:p>
        </w:tc>
        <w:tc>
          <w:tcPr>
            <w:tcW w:w="2540" w:type="dxa"/>
            <w:tcBorders>
              <w:top w:val="nil"/>
              <w:left w:val="nil"/>
              <w:bottom w:val="single" w:sz="4" w:space="0" w:color="auto"/>
              <w:right w:val="single" w:sz="4" w:space="0" w:color="auto"/>
            </w:tcBorders>
            <w:shd w:val="clear" w:color="auto" w:fill="auto"/>
            <w:noWrap/>
            <w:vAlign w:val="center"/>
            <w:hideMark/>
          </w:tcPr>
          <w:p w14:paraId="2E6D70E0" w14:textId="77777777" w:rsidR="00AF7136" w:rsidRDefault="00AF7136" w:rsidP="00EE7CEF">
            <w:pPr>
              <w:spacing w:after="0" w:line="240" w:lineRule="auto"/>
              <w:ind w:left="0" w:firstLine="0"/>
              <w:jc w:val="center"/>
              <w:rPr>
                <w:rFonts w:ascii="Times New Roman" w:eastAsia="Times New Roman" w:hAnsi="Times New Roman" w:cs="Times New Roman"/>
              </w:rPr>
            </w:pPr>
            <w:r>
              <w:t>44,4</w:t>
            </w:r>
          </w:p>
        </w:tc>
        <w:tc>
          <w:tcPr>
            <w:tcW w:w="1620" w:type="dxa"/>
            <w:tcBorders>
              <w:top w:val="nil"/>
              <w:left w:val="nil"/>
              <w:bottom w:val="single" w:sz="4" w:space="0" w:color="auto"/>
              <w:right w:val="single" w:sz="4" w:space="0" w:color="auto"/>
            </w:tcBorders>
            <w:shd w:val="clear" w:color="auto" w:fill="auto"/>
            <w:noWrap/>
            <w:vAlign w:val="center"/>
            <w:hideMark/>
          </w:tcPr>
          <w:p w14:paraId="37900A95" w14:textId="77777777" w:rsidR="00AF7136" w:rsidRDefault="00AF7136" w:rsidP="00EE7CEF">
            <w:pPr>
              <w:jc w:val="center"/>
            </w:pPr>
            <w:r>
              <w:t>146,3</w:t>
            </w:r>
          </w:p>
        </w:tc>
      </w:tr>
      <w:tr w:rsidR="00AF7136" w:rsidRPr="002B051F" w14:paraId="6A96BE53" w14:textId="77777777" w:rsidTr="00B6289F">
        <w:trPr>
          <w:trHeight w:hRule="exact" w:val="284"/>
        </w:trPr>
        <w:tc>
          <w:tcPr>
            <w:tcW w:w="2423" w:type="dxa"/>
            <w:tcBorders>
              <w:top w:val="nil"/>
              <w:left w:val="single" w:sz="4" w:space="0" w:color="auto"/>
              <w:bottom w:val="single" w:sz="4" w:space="0" w:color="auto"/>
              <w:right w:val="single" w:sz="4" w:space="0" w:color="auto"/>
            </w:tcBorders>
            <w:shd w:val="clear" w:color="auto" w:fill="auto"/>
            <w:vAlign w:val="center"/>
            <w:hideMark/>
          </w:tcPr>
          <w:p w14:paraId="1A0AB255" w14:textId="77777777" w:rsidR="00AF7136" w:rsidRPr="002B051F" w:rsidRDefault="00AF7136" w:rsidP="00EE7CEF">
            <w:pPr>
              <w:rPr>
                <w:color w:val="000000"/>
              </w:rPr>
            </w:pPr>
            <w:r w:rsidRPr="002B051F">
              <w:rPr>
                <w:color w:val="000000"/>
              </w:rPr>
              <w:t>Bohova</w:t>
            </w:r>
          </w:p>
        </w:tc>
        <w:tc>
          <w:tcPr>
            <w:tcW w:w="1877" w:type="dxa"/>
            <w:tcBorders>
              <w:top w:val="nil"/>
              <w:left w:val="nil"/>
              <w:bottom w:val="single" w:sz="4" w:space="0" w:color="auto"/>
              <w:right w:val="single" w:sz="4" w:space="0" w:color="auto"/>
            </w:tcBorders>
            <w:shd w:val="clear" w:color="auto" w:fill="auto"/>
            <w:noWrap/>
            <w:vAlign w:val="center"/>
            <w:hideMark/>
          </w:tcPr>
          <w:p w14:paraId="27682EA9" w14:textId="77777777" w:rsidR="00AF7136" w:rsidRPr="00AA1330" w:rsidRDefault="00AF7136" w:rsidP="00EE7CEF">
            <w:pPr>
              <w:jc w:val="right"/>
              <w:rPr>
                <w:color w:val="000000"/>
                <w:szCs w:val="20"/>
              </w:rPr>
            </w:pPr>
            <w:r w:rsidRPr="00AA1330">
              <w:rPr>
                <w:color w:val="000000"/>
                <w:szCs w:val="20"/>
              </w:rPr>
              <w:t>303</w:t>
            </w:r>
          </w:p>
        </w:tc>
        <w:tc>
          <w:tcPr>
            <w:tcW w:w="2540" w:type="dxa"/>
            <w:tcBorders>
              <w:top w:val="nil"/>
              <w:left w:val="nil"/>
              <w:bottom w:val="single" w:sz="4" w:space="0" w:color="auto"/>
              <w:right w:val="single" w:sz="4" w:space="0" w:color="auto"/>
            </w:tcBorders>
            <w:shd w:val="clear" w:color="auto" w:fill="auto"/>
            <w:noWrap/>
            <w:vAlign w:val="center"/>
            <w:hideMark/>
          </w:tcPr>
          <w:p w14:paraId="62D2E3AE" w14:textId="77777777" w:rsidR="00AF7136" w:rsidRDefault="00AF7136" w:rsidP="00EE7CEF">
            <w:pPr>
              <w:spacing w:after="0" w:line="240" w:lineRule="auto"/>
              <w:ind w:left="0" w:firstLine="0"/>
              <w:jc w:val="center"/>
              <w:rPr>
                <w:rFonts w:ascii="Times New Roman" w:eastAsia="Times New Roman" w:hAnsi="Times New Roman" w:cs="Times New Roman"/>
              </w:rPr>
            </w:pPr>
            <w:r>
              <w:t>46,1</w:t>
            </w:r>
          </w:p>
        </w:tc>
        <w:tc>
          <w:tcPr>
            <w:tcW w:w="1620" w:type="dxa"/>
            <w:tcBorders>
              <w:top w:val="nil"/>
              <w:left w:val="nil"/>
              <w:bottom w:val="single" w:sz="4" w:space="0" w:color="auto"/>
              <w:right w:val="single" w:sz="4" w:space="0" w:color="auto"/>
            </w:tcBorders>
            <w:shd w:val="clear" w:color="auto" w:fill="auto"/>
            <w:noWrap/>
            <w:vAlign w:val="center"/>
            <w:hideMark/>
          </w:tcPr>
          <w:p w14:paraId="4F7585B1" w14:textId="77777777" w:rsidR="00AF7136" w:rsidRDefault="00AF7136" w:rsidP="00EE7CEF">
            <w:pPr>
              <w:jc w:val="center"/>
            </w:pPr>
            <w:r>
              <w:t>188,6</w:t>
            </w:r>
          </w:p>
        </w:tc>
      </w:tr>
      <w:tr w:rsidR="00AF7136" w:rsidRPr="002B051F" w14:paraId="05BA62DF" w14:textId="77777777" w:rsidTr="00B6289F">
        <w:trPr>
          <w:trHeight w:hRule="exact" w:val="284"/>
        </w:trPr>
        <w:tc>
          <w:tcPr>
            <w:tcW w:w="2423" w:type="dxa"/>
            <w:tcBorders>
              <w:top w:val="nil"/>
              <w:left w:val="single" w:sz="4" w:space="0" w:color="auto"/>
              <w:bottom w:val="single" w:sz="4" w:space="0" w:color="auto"/>
              <w:right w:val="single" w:sz="4" w:space="0" w:color="auto"/>
            </w:tcBorders>
            <w:shd w:val="clear" w:color="auto" w:fill="auto"/>
            <w:vAlign w:val="center"/>
            <w:hideMark/>
          </w:tcPr>
          <w:p w14:paraId="34106CFD" w14:textId="77777777" w:rsidR="00AF7136" w:rsidRPr="002B051F" w:rsidRDefault="00AF7136" w:rsidP="00EE7CEF">
            <w:pPr>
              <w:rPr>
                <w:color w:val="000000"/>
              </w:rPr>
            </w:pPr>
            <w:r w:rsidRPr="002B051F">
              <w:rPr>
                <w:color w:val="000000"/>
              </w:rPr>
              <w:t>Čreta</w:t>
            </w:r>
          </w:p>
        </w:tc>
        <w:tc>
          <w:tcPr>
            <w:tcW w:w="1877" w:type="dxa"/>
            <w:tcBorders>
              <w:top w:val="nil"/>
              <w:left w:val="nil"/>
              <w:bottom w:val="single" w:sz="4" w:space="0" w:color="auto"/>
              <w:right w:val="single" w:sz="4" w:space="0" w:color="auto"/>
            </w:tcBorders>
            <w:shd w:val="clear" w:color="auto" w:fill="auto"/>
            <w:noWrap/>
            <w:vAlign w:val="center"/>
            <w:hideMark/>
          </w:tcPr>
          <w:p w14:paraId="753202E5" w14:textId="77777777" w:rsidR="00AF7136" w:rsidRPr="00AA1330" w:rsidRDefault="00AF7136" w:rsidP="00EE7CEF">
            <w:pPr>
              <w:jc w:val="right"/>
              <w:rPr>
                <w:color w:val="000000"/>
                <w:szCs w:val="20"/>
              </w:rPr>
            </w:pPr>
            <w:r w:rsidRPr="00AA1330">
              <w:rPr>
                <w:color w:val="000000"/>
                <w:szCs w:val="20"/>
              </w:rPr>
              <w:t>357</w:t>
            </w:r>
          </w:p>
        </w:tc>
        <w:tc>
          <w:tcPr>
            <w:tcW w:w="2540" w:type="dxa"/>
            <w:tcBorders>
              <w:top w:val="nil"/>
              <w:left w:val="nil"/>
              <w:bottom w:val="single" w:sz="4" w:space="0" w:color="auto"/>
              <w:right w:val="single" w:sz="4" w:space="0" w:color="auto"/>
            </w:tcBorders>
            <w:shd w:val="clear" w:color="auto" w:fill="auto"/>
            <w:noWrap/>
            <w:vAlign w:val="center"/>
            <w:hideMark/>
          </w:tcPr>
          <w:p w14:paraId="1AA5F4FE" w14:textId="77777777" w:rsidR="00AF7136" w:rsidRDefault="00AF7136" w:rsidP="00EE7CEF">
            <w:pPr>
              <w:spacing w:after="0" w:line="240" w:lineRule="auto"/>
              <w:ind w:left="0" w:firstLine="0"/>
              <w:jc w:val="center"/>
              <w:rPr>
                <w:rFonts w:ascii="Times New Roman" w:eastAsia="Times New Roman" w:hAnsi="Times New Roman" w:cs="Times New Roman"/>
              </w:rPr>
            </w:pPr>
            <w:r>
              <w:t>45,7</w:t>
            </w:r>
          </w:p>
        </w:tc>
        <w:tc>
          <w:tcPr>
            <w:tcW w:w="1620" w:type="dxa"/>
            <w:tcBorders>
              <w:top w:val="nil"/>
              <w:left w:val="nil"/>
              <w:bottom w:val="single" w:sz="4" w:space="0" w:color="auto"/>
              <w:right w:val="single" w:sz="4" w:space="0" w:color="auto"/>
            </w:tcBorders>
            <w:shd w:val="clear" w:color="auto" w:fill="auto"/>
            <w:noWrap/>
            <w:vAlign w:val="center"/>
            <w:hideMark/>
          </w:tcPr>
          <w:p w14:paraId="6BB47A08" w14:textId="77777777" w:rsidR="00AF7136" w:rsidRDefault="00AF7136" w:rsidP="00EE7CEF">
            <w:pPr>
              <w:jc w:val="center"/>
            </w:pPr>
            <w:r>
              <w:t>148,3</w:t>
            </w:r>
          </w:p>
        </w:tc>
      </w:tr>
      <w:tr w:rsidR="00AF7136" w:rsidRPr="002B051F" w14:paraId="0885FE6D" w14:textId="77777777" w:rsidTr="00B6289F">
        <w:trPr>
          <w:trHeight w:hRule="exact" w:val="284"/>
        </w:trPr>
        <w:tc>
          <w:tcPr>
            <w:tcW w:w="2423" w:type="dxa"/>
            <w:tcBorders>
              <w:top w:val="nil"/>
              <w:left w:val="single" w:sz="4" w:space="0" w:color="auto"/>
              <w:bottom w:val="single" w:sz="4" w:space="0" w:color="auto"/>
              <w:right w:val="single" w:sz="4" w:space="0" w:color="auto"/>
            </w:tcBorders>
            <w:shd w:val="clear" w:color="auto" w:fill="auto"/>
            <w:vAlign w:val="center"/>
            <w:hideMark/>
          </w:tcPr>
          <w:p w14:paraId="5A6FB018" w14:textId="77777777" w:rsidR="00AF7136" w:rsidRPr="002B051F" w:rsidRDefault="00AF7136" w:rsidP="00EE7CEF">
            <w:pPr>
              <w:rPr>
                <w:color w:val="000000"/>
              </w:rPr>
            </w:pPr>
            <w:r w:rsidRPr="002B051F">
              <w:rPr>
                <w:color w:val="000000"/>
              </w:rPr>
              <w:t>Hočko Pohorje</w:t>
            </w:r>
          </w:p>
        </w:tc>
        <w:tc>
          <w:tcPr>
            <w:tcW w:w="1877" w:type="dxa"/>
            <w:tcBorders>
              <w:top w:val="nil"/>
              <w:left w:val="nil"/>
              <w:bottom w:val="single" w:sz="4" w:space="0" w:color="auto"/>
              <w:right w:val="single" w:sz="4" w:space="0" w:color="auto"/>
            </w:tcBorders>
            <w:shd w:val="clear" w:color="auto" w:fill="auto"/>
            <w:noWrap/>
            <w:vAlign w:val="center"/>
            <w:hideMark/>
          </w:tcPr>
          <w:p w14:paraId="09C37392" w14:textId="77777777" w:rsidR="00AF7136" w:rsidRPr="00AA1330" w:rsidRDefault="00AF7136" w:rsidP="00EE7CEF">
            <w:pPr>
              <w:jc w:val="right"/>
              <w:rPr>
                <w:color w:val="000000"/>
                <w:szCs w:val="20"/>
              </w:rPr>
            </w:pPr>
            <w:r w:rsidRPr="00AA1330">
              <w:rPr>
                <w:color w:val="000000"/>
                <w:szCs w:val="20"/>
              </w:rPr>
              <w:t>509</w:t>
            </w:r>
          </w:p>
        </w:tc>
        <w:tc>
          <w:tcPr>
            <w:tcW w:w="2540" w:type="dxa"/>
            <w:tcBorders>
              <w:top w:val="nil"/>
              <w:left w:val="nil"/>
              <w:bottom w:val="single" w:sz="4" w:space="0" w:color="auto"/>
              <w:right w:val="single" w:sz="4" w:space="0" w:color="auto"/>
            </w:tcBorders>
            <w:shd w:val="clear" w:color="auto" w:fill="auto"/>
            <w:noWrap/>
            <w:vAlign w:val="center"/>
            <w:hideMark/>
          </w:tcPr>
          <w:p w14:paraId="2A355C44" w14:textId="77777777" w:rsidR="00AF7136" w:rsidRDefault="00AF7136" w:rsidP="00EE7CEF">
            <w:pPr>
              <w:spacing w:after="0" w:line="240" w:lineRule="auto"/>
              <w:ind w:left="0" w:firstLine="0"/>
              <w:jc w:val="center"/>
              <w:rPr>
                <w:rFonts w:ascii="Times New Roman" w:eastAsia="Times New Roman" w:hAnsi="Times New Roman" w:cs="Times New Roman"/>
              </w:rPr>
            </w:pPr>
            <w:r>
              <w:t>47,1</w:t>
            </w:r>
          </w:p>
        </w:tc>
        <w:tc>
          <w:tcPr>
            <w:tcW w:w="1620" w:type="dxa"/>
            <w:tcBorders>
              <w:top w:val="nil"/>
              <w:left w:val="nil"/>
              <w:bottom w:val="single" w:sz="4" w:space="0" w:color="auto"/>
              <w:right w:val="single" w:sz="4" w:space="0" w:color="auto"/>
            </w:tcBorders>
            <w:shd w:val="clear" w:color="auto" w:fill="auto"/>
            <w:noWrap/>
            <w:vAlign w:val="center"/>
            <w:hideMark/>
          </w:tcPr>
          <w:p w14:paraId="5C216755" w14:textId="77777777" w:rsidR="00AF7136" w:rsidRDefault="00AF7136" w:rsidP="00EE7CEF">
            <w:pPr>
              <w:jc w:val="center"/>
            </w:pPr>
            <w:r>
              <w:t>200,0</w:t>
            </w:r>
          </w:p>
        </w:tc>
      </w:tr>
      <w:tr w:rsidR="00AF7136" w:rsidRPr="002B051F" w14:paraId="1C2B2C78" w14:textId="77777777" w:rsidTr="00B6289F">
        <w:trPr>
          <w:trHeight w:hRule="exact" w:val="284"/>
        </w:trPr>
        <w:tc>
          <w:tcPr>
            <w:tcW w:w="2423" w:type="dxa"/>
            <w:tcBorders>
              <w:top w:val="nil"/>
              <w:left w:val="single" w:sz="4" w:space="0" w:color="auto"/>
              <w:bottom w:val="single" w:sz="4" w:space="0" w:color="auto"/>
              <w:right w:val="single" w:sz="4" w:space="0" w:color="auto"/>
            </w:tcBorders>
            <w:shd w:val="clear" w:color="auto" w:fill="auto"/>
            <w:vAlign w:val="center"/>
            <w:hideMark/>
          </w:tcPr>
          <w:p w14:paraId="177E4735" w14:textId="77777777" w:rsidR="00AF7136" w:rsidRPr="002B051F" w:rsidRDefault="00AF7136" w:rsidP="00EE7CEF">
            <w:pPr>
              <w:rPr>
                <w:color w:val="000000"/>
              </w:rPr>
            </w:pPr>
            <w:r w:rsidRPr="002B051F">
              <w:rPr>
                <w:color w:val="000000"/>
              </w:rPr>
              <w:t>Hotinja vas</w:t>
            </w:r>
          </w:p>
        </w:tc>
        <w:tc>
          <w:tcPr>
            <w:tcW w:w="1877" w:type="dxa"/>
            <w:tcBorders>
              <w:top w:val="nil"/>
              <w:left w:val="nil"/>
              <w:bottom w:val="single" w:sz="4" w:space="0" w:color="auto"/>
              <w:right w:val="single" w:sz="4" w:space="0" w:color="auto"/>
            </w:tcBorders>
            <w:shd w:val="clear" w:color="auto" w:fill="auto"/>
            <w:noWrap/>
            <w:vAlign w:val="center"/>
            <w:hideMark/>
          </w:tcPr>
          <w:p w14:paraId="627E8B27" w14:textId="77777777" w:rsidR="00AF7136" w:rsidRPr="00AA1330" w:rsidRDefault="00AF7136" w:rsidP="00EE7CEF">
            <w:pPr>
              <w:jc w:val="right"/>
              <w:rPr>
                <w:color w:val="000000"/>
                <w:szCs w:val="20"/>
              </w:rPr>
            </w:pPr>
            <w:r w:rsidRPr="00AA1330">
              <w:rPr>
                <w:color w:val="000000"/>
                <w:szCs w:val="20"/>
              </w:rPr>
              <w:t>1.363</w:t>
            </w:r>
          </w:p>
        </w:tc>
        <w:tc>
          <w:tcPr>
            <w:tcW w:w="2540" w:type="dxa"/>
            <w:tcBorders>
              <w:top w:val="nil"/>
              <w:left w:val="nil"/>
              <w:bottom w:val="single" w:sz="4" w:space="0" w:color="auto"/>
              <w:right w:val="single" w:sz="4" w:space="0" w:color="auto"/>
            </w:tcBorders>
            <w:shd w:val="clear" w:color="auto" w:fill="auto"/>
            <w:noWrap/>
            <w:vAlign w:val="center"/>
            <w:hideMark/>
          </w:tcPr>
          <w:p w14:paraId="2BAD3B46" w14:textId="77777777" w:rsidR="00AF7136" w:rsidRDefault="00AF7136" w:rsidP="00EE7CEF">
            <w:pPr>
              <w:spacing w:after="0" w:line="240" w:lineRule="auto"/>
              <w:ind w:left="0" w:firstLine="0"/>
              <w:jc w:val="center"/>
              <w:rPr>
                <w:rFonts w:ascii="Times New Roman" w:eastAsia="Times New Roman" w:hAnsi="Times New Roman" w:cs="Times New Roman"/>
              </w:rPr>
            </w:pPr>
            <w:r>
              <w:t>45</w:t>
            </w:r>
          </w:p>
        </w:tc>
        <w:tc>
          <w:tcPr>
            <w:tcW w:w="1620" w:type="dxa"/>
            <w:tcBorders>
              <w:top w:val="nil"/>
              <w:left w:val="nil"/>
              <w:bottom w:val="single" w:sz="4" w:space="0" w:color="auto"/>
              <w:right w:val="single" w:sz="4" w:space="0" w:color="auto"/>
            </w:tcBorders>
            <w:shd w:val="clear" w:color="auto" w:fill="auto"/>
            <w:noWrap/>
            <w:vAlign w:val="center"/>
            <w:hideMark/>
          </w:tcPr>
          <w:p w14:paraId="2FC7B9AF" w14:textId="77777777" w:rsidR="00AF7136" w:rsidRDefault="00AF7136" w:rsidP="00EE7CEF">
            <w:pPr>
              <w:jc w:val="center"/>
            </w:pPr>
            <w:r>
              <w:t>150</w:t>
            </w:r>
          </w:p>
        </w:tc>
      </w:tr>
      <w:tr w:rsidR="00AF7136" w:rsidRPr="002B051F" w14:paraId="5FA85B09" w14:textId="77777777" w:rsidTr="00B6289F">
        <w:trPr>
          <w:trHeight w:hRule="exact" w:val="284"/>
        </w:trPr>
        <w:tc>
          <w:tcPr>
            <w:tcW w:w="2423" w:type="dxa"/>
            <w:tcBorders>
              <w:top w:val="nil"/>
              <w:left w:val="single" w:sz="4" w:space="0" w:color="auto"/>
              <w:bottom w:val="single" w:sz="4" w:space="0" w:color="auto"/>
              <w:right w:val="single" w:sz="4" w:space="0" w:color="auto"/>
            </w:tcBorders>
            <w:shd w:val="clear" w:color="auto" w:fill="auto"/>
            <w:vAlign w:val="center"/>
            <w:hideMark/>
          </w:tcPr>
          <w:p w14:paraId="3F55AC6B" w14:textId="77777777" w:rsidR="00AF7136" w:rsidRPr="002B051F" w:rsidRDefault="00AF7136" w:rsidP="00EE7CEF">
            <w:pPr>
              <w:rPr>
                <w:color w:val="000000"/>
              </w:rPr>
            </w:pPr>
            <w:r w:rsidRPr="002B051F">
              <w:rPr>
                <w:color w:val="000000"/>
              </w:rPr>
              <w:t>Orehova vas</w:t>
            </w:r>
          </w:p>
        </w:tc>
        <w:tc>
          <w:tcPr>
            <w:tcW w:w="1877" w:type="dxa"/>
            <w:tcBorders>
              <w:top w:val="nil"/>
              <w:left w:val="nil"/>
              <w:bottom w:val="single" w:sz="4" w:space="0" w:color="auto"/>
              <w:right w:val="single" w:sz="4" w:space="0" w:color="auto"/>
            </w:tcBorders>
            <w:shd w:val="clear" w:color="auto" w:fill="auto"/>
            <w:noWrap/>
            <w:vAlign w:val="center"/>
            <w:hideMark/>
          </w:tcPr>
          <w:p w14:paraId="54C460E2" w14:textId="77777777" w:rsidR="00AF7136" w:rsidRPr="00AA1330" w:rsidRDefault="00AF7136" w:rsidP="00EE7CEF">
            <w:pPr>
              <w:jc w:val="right"/>
              <w:rPr>
                <w:color w:val="000000"/>
                <w:szCs w:val="20"/>
              </w:rPr>
            </w:pPr>
            <w:r w:rsidRPr="00AA1330">
              <w:rPr>
                <w:color w:val="000000"/>
                <w:szCs w:val="20"/>
              </w:rPr>
              <w:t>447</w:t>
            </w:r>
          </w:p>
        </w:tc>
        <w:tc>
          <w:tcPr>
            <w:tcW w:w="2540" w:type="dxa"/>
            <w:tcBorders>
              <w:top w:val="nil"/>
              <w:left w:val="nil"/>
              <w:bottom w:val="single" w:sz="4" w:space="0" w:color="auto"/>
              <w:right w:val="single" w:sz="4" w:space="0" w:color="auto"/>
            </w:tcBorders>
            <w:shd w:val="clear" w:color="auto" w:fill="auto"/>
            <w:noWrap/>
            <w:vAlign w:val="center"/>
            <w:hideMark/>
          </w:tcPr>
          <w:p w14:paraId="0CC59A0B" w14:textId="77777777" w:rsidR="00AF7136" w:rsidRDefault="00AF7136" w:rsidP="00EE7CEF">
            <w:pPr>
              <w:spacing w:after="0" w:line="240" w:lineRule="auto"/>
              <w:ind w:left="0" w:firstLine="0"/>
              <w:jc w:val="center"/>
              <w:rPr>
                <w:rFonts w:ascii="Times New Roman" w:eastAsia="Times New Roman" w:hAnsi="Times New Roman" w:cs="Times New Roman"/>
              </w:rPr>
            </w:pPr>
            <w:r>
              <w:t>43,1</w:t>
            </w:r>
          </w:p>
        </w:tc>
        <w:tc>
          <w:tcPr>
            <w:tcW w:w="1620" w:type="dxa"/>
            <w:tcBorders>
              <w:top w:val="nil"/>
              <w:left w:val="nil"/>
              <w:bottom w:val="single" w:sz="4" w:space="0" w:color="auto"/>
              <w:right w:val="single" w:sz="4" w:space="0" w:color="auto"/>
            </w:tcBorders>
            <w:shd w:val="clear" w:color="auto" w:fill="auto"/>
            <w:noWrap/>
            <w:vAlign w:val="center"/>
            <w:hideMark/>
          </w:tcPr>
          <w:p w14:paraId="13B3469B" w14:textId="77777777" w:rsidR="00AF7136" w:rsidRDefault="00AF7136" w:rsidP="00EE7CEF">
            <w:pPr>
              <w:jc w:val="center"/>
            </w:pPr>
            <w:r>
              <w:t>122,5</w:t>
            </w:r>
          </w:p>
        </w:tc>
      </w:tr>
      <w:tr w:rsidR="00AF7136" w:rsidRPr="002B051F" w14:paraId="273FED06" w14:textId="77777777" w:rsidTr="00B6289F">
        <w:trPr>
          <w:trHeight w:hRule="exact" w:val="284"/>
        </w:trPr>
        <w:tc>
          <w:tcPr>
            <w:tcW w:w="2423" w:type="dxa"/>
            <w:tcBorders>
              <w:top w:val="nil"/>
              <w:left w:val="single" w:sz="4" w:space="0" w:color="auto"/>
              <w:bottom w:val="single" w:sz="4" w:space="0" w:color="auto"/>
              <w:right w:val="single" w:sz="4" w:space="0" w:color="auto"/>
            </w:tcBorders>
            <w:shd w:val="clear" w:color="auto" w:fill="auto"/>
            <w:vAlign w:val="center"/>
            <w:hideMark/>
          </w:tcPr>
          <w:p w14:paraId="58B940FC" w14:textId="77777777" w:rsidR="00AF7136" w:rsidRPr="002B051F" w:rsidRDefault="00AF7136" w:rsidP="00EE7CEF">
            <w:pPr>
              <w:rPr>
                <w:color w:val="000000"/>
              </w:rPr>
            </w:pPr>
            <w:r w:rsidRPr="002B051F">
              <w:rPr>
                <w:color w:val="000000"/>
              </w:rPr>
              <w:t>Pivola</w:t>
            </w:r>
          </w:p>
        </w:tc>
        <w:tc>
          <w:tcPr>
            <w:tcW w:w="1877" w:type="dxa"/>
            <w:tcBorders>
              <w:top w:val="nil"/>
              <w:left w:val="nil"/>
              <w:bottom w:val="single" w:sz="4" w:space="0" w:color="auto"/>
              <w:right w:val="single" w:sz="4" w:space="0" w:color="auto"/>
            </w:tcBorders>
            <w:shd w:val="clear" w:color="auto" w:fill="auto"/>
            <w:noWrap/>
            <w:vAlign w:val="center"/>
            <w:hideMark/>
          </w:tcPr>
          <w:p w14:paraId="55FEDFC8" w14:textId="77777777" w:rsidR="00AF7136" w:rsidRPr="00AA1330" w:rsidRDefault="00AF7136" w:rsidP="00EE7CEF">
            <w:pPr>
              <w:jc w:val="right"/>
              <w:rPr>
                <w:color w:val="000000"/>
                <w:szCs w:val="20"/>
              </w:rPr>
            </w:pPr>
            <w:r w:rsidRPr="00AA1330">
              <w:rPr>
                <w:color w:val="000000"/>
                <w:szCs w:val="20"/>
              </w:rPr>
              <w:t>733</w:t>
            </w:r>
          </w:p>
        </w:tc>
        <w:tc>
          <w:tcPr>
            <w:tcW w:w="2540" w:type="dxa"/>
            <w:tcBorders>
              <w:top w:val="nil"/>
              <w:left w:val="nil"/>
              <w:bottom w:val="single" w:sz="4" w:space="0" w:color="auto"/>
              <w:right w:val="single" w:sz="4" w:space="0" w:color="auto"/>
            </w:tcBorders>
            <w:shd w:val="clear" w:color="auto" w:fill="auto"/>
            <w:noWrap/>
            <w:vAlign w:val="center"/>
            <w:hideMark/>
          </w:tcPr>
          <w:p w14:paraId="2DDBEC80" w14:textId="77777777" w:rsidR="00AF7136" w:rsidRDefault="00AF7136" w:rsidP="00EE7CEF">
            <w:pPr>
              <w:spacing w:after="0" w:line="240" w:lineRule="auto"/>
              <w:ind w:left="0" w:firstLine="0"/>
              <w:jc w:val="center"/>
              <w:rPr>
                <w:rFonts w:ascii="Times New Roman" w:eastAsia="Times New Roman" w:hAnsi="Times New Roman" w:cs="Times New Roman"/>
              </w:rPr>
            </w:pPr>
            <w:r>
              <w:t>44,3</w:t>
            </w:r>
          </w:p>
        </w:tc>
        <w:tc>
          <w:tcPr>
            <w:tcW w:w="1620" w:type="dxa"/>
            <w:tcBorders>
              <w:top w:val="nil"/>
              <w:left w:val="nil"/>
              <w:bottom w:val="single" w:sz="4" w:space="0" w:color="auto"/>
              <w:right w:val="single" w:sz="4" w:space="0" w:color="auto"/>
            </w:tcBorders>
            <w:shd w:val="clear" w:color="auto" w:fill="auto"/>
            <w:noWrap/>
            <w:vAlign w:val="center"/>
            <w:hideMark/>
          </w:tcPr>
          <w:p w14:paraId="690CB31A" w14:textId="77777777" w:rsidR="00AF7136" w:rsidRDefault="00AF7136" w:rsidP="00EE7CEF">
            <w:pPr>
              <w:jc w:val="center"/>
            </w:pPr>
            <w:r>
              <w:t>141,3</w:t>
            </w:r>
          </w:p>
        </w:tc>
      </w:tr>
      <w:tr w:rsidR="00AF7136" w:rsidRPr="002B051F" w14:paraId="0E274138" w14:textId="77777777" w:rsidTr="00B6289F">
        <w:trPr>
          <w:trHeight w:hRule="exact" w:val="284"/>
        </w:trPr>
        <w:tc>
          <w:tcPr>
            <w:tcW w:w="2423" w:type="dxa"/>
            <w:tcBorders>
              <w:top w:val="nil"/>
              <w:left w:val="single" w:sz="4" w:space="0" w:color="auto"/>
              <w:bottom w:val="single" w:sz="4" w:space="0" w:color="auto"/>
              <w:right w:val="single" w:sz="4" w:space="0" w:color="auto"/>
            </w:tcBorders>
            <w:shd w:val="clear" w:color="auto" w:fill="auto"/>
            <w:vAlign w:val="center"/>
            <w:hideMark/>
          </w:tcPr>
          <w:p w14:paraId="5A74CD54" w14:textId="77777777" w:rsidR="00AF7136" w:rsidRPr="002B051F" w:rsidRDefault="00AF7136" w:rsidP="00EE7CEF">
            <w:pPr>
              <w:rPr>
                <w:color w:val="000000"/>
              </w:rPr>
            </w:pPr>
            <w:r w:rsidRPr="002B051F">
              <w:rPr>
                <w:color w:val="000000"/>
              </w:rPr>
              <w:t>Polana</w:t>
            </w:r>
          </w:p>
        </w:tc>
        <w:tc>
          <w:tcPr>
            <w:tcW w:w="1877" w:type="dxa"/>
            <w:tcBorders>
              <w:top w:val="nil"/>
              <w:left w:val="nil"/>
              <w:bottom w:val="single" w:sz="4" w:space="0" w:color="auto"/>
              <w:right w:val="single" w:sz="4" w:space="0" w:color="auto"/>
            </w:tcBorders>
            <w:shd w:val="clear" w:color="auto" w:fill="auto"/>
            <w:noWrap/>
            <w:vAlign w:val="center"/>
            <w:hideMark/>
          </w:tcPr>
          <w:p w14:paraId="4DF5FAAA" w14:textId="77777777" w:rsidR="00AF7136" w:rsidRPr="00AA1330" w:rsidRDefault="00AF7136" w:rsidP="00EE7CEF">
            <w:pPr>
              <w:jc w:val="right"/>
              <w:rPr>
                <w:color w:val="000000"/>
                <w:szCs w:val="20"/>
              </w:rPr>
            </w:pPr>
            <w:r w:rsidRPr="00AA1330">
              <w:rPr>
                <w:color w:val="000000"/>
                <w:szCs w:val="20"/>
              </w:rPr>
              <w:t>245</w:t>
            </w:r>
          </w:p>
        </w:tc>
        <w:tc>
          <w:tcPr>
            <w:tcW w:w="2540" w:type="dxa"/>
            <w:tcBorders>
              <w:top w:val="nil"/>
              <w:left w:val="nil"/>
              <w:bottom w:val="single" w:sz="4" w:space="0" w:color="auto"/>
              <w:right w:val="single" w:sz="4" w:space="0" w:color="auto"/>
            </w:tcBorders>
            <w:shd w:val="clear" w:color="auto" w:fill="auto"/>
            <w:noWrap/>
            <w:vAlign w:val="center"/>
            <w:hideMark/>
          </w:tcPr>
          <w:p w14:paraId="709E1BDB" w14:textId="77777777" w:rsidR="00AF7136" w:rsidRDefault="00AF7136" w:rsidP="00EE7CEF">
            <w:pPr>
              <w:spacing w:after="0" w:line="240" w:lineRule="auto"/>
              <w:ind w:left="0" w:firstLine="0"/>
              <w:jc w:val="center"/>
              <w:rPr>
                <w:rFonts w:ascii="Times New Roman" w:eastAsia="Times New Roman" w:hAnsi="Times New Roman" w:cs="Times New Roman"/>
              </w:rPr>
            </w:pPr>
            <w:r>
              <w:t>47,2</w:t>
            </w:r>
          </w:p>
        </w:tc>
        <w:tc>
          <w:tcPr>
            <w:tcW w:w="1620" w:type="dxa"/>
            <w:tcBorders>
              <w:top w:val="nil"/>
              <w:left w:val="nil"/>
              <w:bottom w:val="single" w:sz="4" w:space="0" w:color="auto"/>
              <w:right w:val="single" w:sz="4" w:space="0" w:color="auto"/>
            </w:tcBorders>
            <w:shd w:val="clear" w:color="auto" w:fill="auto"/>
            <w:noWrap/>
            <w:vAlign w:val="center"/>
            <w:hideMark/>
          </w:tcPr>
          <w:p w14:paraId="7C9F8110" w14:textId="77777777" w:rsidR="00AF7136" w:rsidRDefault="00AF7136" w:rsidP="00EE7CEF">
            <w:pPr>
              <w:jc w:val="center"/>
            </w:pPr>
            <w:r>
              <w:t>234,6</w:t>
            </w:r>
          </w:p>
        </w:tc>
      </w:tr>
      <w:tr w:rsidR="00AF7136" w:rsidRPr="002B051F" w14:paraId="1AAE8153" w14:textId="77777777" w:rsidTr="00B6289F">
        <w:trPr>
          <w:trHeight w:hRule="exact" w:val="284"/>
        </w:trPr>
        <w:tc>
          <w:tcPr>
            <w:tcW w:w="2423" w:type="dxa"/>
            <w:tcBorders>
              <w:top w:val="nil"/>
              <w:left w:val="single" w:sz="4" w:space="0" w:color="auto"/>
              <w:bottom w:val="single" w:sz="4" w:space="0" w:color="auto"/>
              <w:right w:val="single" w:sz="4" w:space="0" w:color="auto"/>
            </w:tcBorders>
            <w:shd w:val="clear" w:color="auto" w:fill="auto"/>
            <w:vAlign w:val="center"/>
            <w:hideMark/>
          </w:tcPr>
          <w:p w14:paraId="12FDC54F" w14:textId="77777777" w:rsidR="00AF7136" w:rsidRPr="002B051F" w:rsidRDefault="00AF7136" w:rsidP="00EE7CEF">
            <w:pPr>
              <w:rPr>
                <w:color w:val="000000"/>
              </w:rPr>
            </w:pPr>
            <w:r w:rsidRPr="002B051F">
              <w:rPr>
                <w:color w:val="000000"/>
              </w:rPr>
              <w:t>Radizel</w:t>
            </w:r>
          </w:p>
        </w:tc>
        <w:tc>
          <w:tcPr>
            <w:tcW w:w="1877" w:type="dxa"/>
            <w:tcBorders>
              <w:top w:val="nil"/>
              <w:left w:val="nil"/>
              <w:bottom w:val="single" w:sz="4" w:space="0" w:color="auto"/>
              <w:right w:val="single" w:sz="4" w:space="0" w:color="auto"/>
            </w:tcBorders>
            <w:shd w:val="clear" w:color="auto" w:fill="auto"/>
            <w:noWrap/>
            <w:vAlign w:val="center"/>
            <w:hideMark/>
          </w:tcPr>
          <w:p w14:paraId="2C871183" w14:textId="77777777" w:rsidR="00AF7136" w:rsidRPr="00AA1330" w:rsidRDefault="00AF7136" w:rsidP="00EE7CEF">
            <w:pPr>
              <w:jc w:val="right"/>
              <w:rPr>
                <w:color w:val="000000"/>
                <w:szCs w:val="20"/>
              </w:rPr>
            </w:pPr>
            <w:r w:rsidRPr="00AA1330">
              <w:rPr>
                <w:color w:val="000000"/>
                <w:szCs w:val="20"/>
              </w:rPr>
              <w:t>1.854</w:t>
            </w:r>
          </w:p>
        </w:tc>
        <w:tc>
          <w:tcPr>
            <w:tcW w:w="2540" w:type="dxa"/>
            <w:tcBorders>
              <w:top w:val="nil"/>
              <w:left w:val="nil"/>
              <w:bottom w:val="single" w:sz="4" w:space="0" w:color="auto"/>
              <w:right w:val="single" w:sz="4" w:space="0" w:color="auto"/>
            </w:tcBorders>
            <w:shd w:val="clear" w:color="auto" w:fill="auto"/>
            <w:noWrap/>
            <w:vAlign w:val="center"/>
            <w:hideMark/>
          </w:tcPr>
          <w:p w14:paraId="54B78FB4" w14:textId="77777777" w:rsidR="00AF7136" w:rsidRDefault="00AF7136" w:rsidP="00EE7CEF">
            <w:pPr>
              <w:spacing w:after="0" w:line="240" w:lineRule="auto"/>
              <w:ind w:left="0" w:firstLine="0"/>
              <w:jc w:val="center"/>
              <w:rPr>
                <w:rFonts w:ascii="Times New Roman" w:eastAsia="Times New Roman" w:hAnsi="Times New Roman" w:cs="Times New Roman"/>
              </w:rPr>
            </w:pPr>
            <w:r>
              <w:t>44,5</w:t>
            </w:r>
          </w:p>
        </w:tc>
        <w:tc>
          <w:tcPr>
            <w:tcW w:w="1620" w:type="dxa"/>
            <w:tcBorders>
              <w:top w:val="nil"/>
              <w:left w:val="nil"/>
              <w:bottom w:val="single" w:sz="4" w:space="0" w:color="auto"/>
              <w:right w:val="single" w:sz="4" w:space="0" w:color="auto"/>
            </w:tcBorders>
            <w:shd w:val="clear" w:color="auto" w:fill="auto"/>
            <w:noWrap/>
            <w:vAlign w:val="center"/>
            <w:hideMark/>
          </w:tcPr>
          <w:p w14:paraId="2110C050" w14:textId="77777777" w:rsidR="00AF7136" w:rsidRDefault="00AF7136" w:rsidP="00EE7CEF">
            <w:pPr>
              <w:jc w:val="center"/>
            </w:pPr>
            <w:r>
              <w:t>148,9</w:t>
            </w:r>
          </w:p>
        </w:tc>
      </w:tr>
      <w:tr w:rsidR="00AF7136" w:rsidRPr="002B051F" w14:paraId="0CC607CF" w14:textId="77777777" w:rsidTr="00B6289F">
        <w:trPr>
          <w:trHeight w:hRule="exact" w:val="284"/>
        </w:trPr>
        <w:tc>
          <w:tcPr>
            <w:tcW w:w="2423" w:type="dxa"/>
            <w:tcBorders>
              <w:top w:val="nil"/>
              <w:left w:val="single" w:sz="4" w:space="0" w:color="auto"/>
              <w:bottom w:val="single" w:sz="4" w:space="0" w:color="auto"/>
              <w:right w:val="single" w:sz="4" w:space="0" w:color="auto"/>
            </w:tcBorders>
            <w:shd w:val="clear" w:color="auto" w:fill="auto"/>
            <w:vAlign w:val="center"/>
            <w:hideMark/>
          </w:tcPr>
          <w:p w14:paraId="33A412D6" w14:textId="77777777" w:rsidR="00AF7136" w:rsidRPr="002B051F" w:rsidRDefault="00AF7136" w:rsidP="00EE7CEF">
            <w:pPr>
              <w:rPr>
                <w:color w:val="000000"/>
              </w:rPr>
            </w:pPr>
            <w:r w:rsidRPr="002B051F">
              <w:rPr>
                <w:color w:val="000000"/>
              </w:rPr>
              <w:t>Rogoza</w:t>
            </w:r>
          </w:p>
        </w:tc>
        <w:tc>
          <w:tcPr>
            <w:tcW w:w="1877" w:type="dxa"/>
            <w:tcBorders>
              <w:top w:val="nil"/>
              <w:left w:val="nil"/>
              <w:bottom w:val="single" w:sz="4" w:space="0" w:color="auto"/>
              <w:right w:val="single" w:sz="4" w:space="0" w:color="auto"/>
            </w:tcBorders>
            <w:shd w:val="clear" w:color="auto" w:fill="auto"/>
            <w:noWrap/>
            <w:vAlign w:val="center"/>
            <w:hideMark/>
          </w:tcPr>
          <w:p w14:paraId="387372BC" w14:textId="77777777" w:rsidR="00AF7136" w:rsidRPr="00AA1330" w:rsidRDefault="00AF7136" w:rsidP="00EE7CEF">
            <w:pPr>
              <w:jc w:val="right"/>
              <w:rPr>
                <w:color w:val="000000"/>
                <w:szCs w:val="20"/>
              </w:rPr>
            </w:pPr>
            <w:r w:rsidRPr="00AA1330">
              <w:rPr>
                <w:color w:val="000000"/>
                <w:szCs w:val="20"/>
              </w:rPr>
              <w:t>1.683</w:t>
            </w:r>
          </w:p>
        </w:tc>
        <w:tc>
          <w:tcPr>
            <w:tcW w:w="2540" w:type="dxa"/>
            <w:tcBorders>
              <w:top w:val="nil"/>
              <w:left w:val="nil"/>
              <w:bottom w:val="single" w:sz="4" w:space="0" w:color="auto"/>
              <w:right w:val="single" w:sz="4" w:space="0" w:color="auto"/>
            </w:tcBorders>
            <w:shd w:val="clear" w:color="auto" w:fill="auto"/>
            <w:noWrap/>
            <w:vAlign w:val="center"/>
            <w:hideMark/>
          </w:tcPr>
          <w:p w14:paraId="40056BB7" w14:textId="77777777" w:rsidR="00AF7136" w:rsidRDefault="00AF7136" w:rsidP="00EE7CEF">
            <w:pPr>
              <w:spacing w:after="0" w:line="240" w:lineRule="auto"/>
              <w:ind w:left="0" w:firstLine="0"/>
              <w:jc w:val="center"/>
              <w:rPr>
                <w:rFonts w:ascii="Times New Roman" w:eastAsia="Times New Roman" w:hAnsi="Times New Roman" w:cs="Times New Roman"/>
              </w:rPr>
            </w:pPr>
            <w:r>
              <w:t>42,5</w:t>
            </w:r>
          </w:p>
        </w:tc>
        <w:tc>
          <w:tcPr>
            <w:tcW w:w="1620" w:type="dxa"/>
            <w:tcBorders>
              <w:top w:val="nil"/>
              <w:left w:val="nil"/>
              <w:bottom w:val="single" w:sz="4" w:space="0" w:color="auto"/>
              <w:right w:val="single" w:sz="4" w:space="0" w:color="auto"/>
            </w:tcBorders>
            <w:shd w:val="clear" w:color="auto" w:fill="auto"/>
            <w:noWrap/>
            <w:vAlign w:val="center"/>
            <w:hideMark/>
          </w:tcPr>
          <w:p w14:paraId="2B022805" w14:textId="77777777" w:rsidR="00AF7136" w:rsidRDefault="00AF7136" w:rsidP="00EE7CEF">
            <w:pPr>
              <w:jc w:val="center"/>
            </w:pPr>
            <w:r>
              <w:t>119,0</w:t>
            </w:r>
          </w:p>
        </w:tc>
      </w:tr>
      <w:tr w:rsidR="00AF7136" w:rsidRPr="002B051F" w14:paraId="27E332B0" w14:textId="77777777" w:rsidTr="00B6289F">
        <w:trPr>
          <w:trHeight w:hRule="exact" w:val="284"/>
        </w:trPr>
        <w:tc>
          <w:tcPr>
            <w:tcW w:w="2423" w:type="dxa"/>
            <w:tcBorders>
              <w:top w:val="nil"/>
              <w:left w:val="single" w:sz="4" w:space="0" w:color="auto"/>
              <w:bottom w:val="single" w:sz="4" w:space="0" w:color="auto"/>
              <w:right w:val="single" w:sz="4" w:space="0" w:color="auto"/>
            </w:tcBorders>
            <w:shd w:val="clear" w:color="auto" w:fill="auto"/>
            <w:vAlign w:val="center"/>
            <w:hideMark/>
          </w:tcPr>
          <w:p w14:paraId="24264853" w14:textId="77777777" w:rsidR="00AF7136" w:rsidRPr="002B051F" w:rsidRDefault="00AF7136" w:rsidP="00EE7CEF">
            <w:pPr>
              <w:rPr>
                <w:color w:val="000000"/>
              </w:rPr>
            </w:pPr>
            <w:r w:rsidRPr="002B051F">
              <w:rPr>
                <w:color w:val="000000"/>
              </w:rPr>
              <w:t>Slivnica pri Mariboru</w:t>
            </w:r>
          </w:p>
        </w:tc>
        <w:tc>
          <w:tcPr>
            <w:tcW w:w="1877" w:type="dxa"/>
            <w:tcBorders>
              <w:top w:val="nil"/>
              <w:left w:val="nil"/>
              <w:bottom w:val="single" w:sz="4" w:space="0" w:color="auto"/>
              <w:right w:val="single" w:sz="4" w:space="0" w:color="auto"/>
            </w:tcBorders>
            <w:shd w:val="clear" w:color="auto" w:fill="auto"/>
            <w:noWrap/>
            <w:vAlign w:val="center"/>
            <w:hideMark/>
          </w:tcPr>
          <w:p w14:paraId="6BB14D80" w14:textId="77777777" w:rsidR="00AF7136" w:rsidRPr="00AA1330" w:rsidRDefault="00AF7136" w:rsidP="00EE7CEF">
            <w:pPr>
              <w:jc w:val="right"/>
              <w:rPr>
                <w:color w:val="000000"/>
                <w:szCs w:val="20"/>
              </w:rPr>
            </w:pPr>
            <w:r w:rsidRPr="00AA1330">
              <w:rPr>
                <w:szCs w:val="20"/>
              </w:rPr>
              <w:t>620</w:t>
            </w:r>
          </w:p>
        </w:tc>
        <w:tc>
          <w:tcPr>
            <w:tcW w:w="2540" w:type="dxa"/>
            <w:tcBorders>
              <w:top w:val="nil"/>
              <w:left w:val="nil"/>
              <w:bottom w:val="single" w:sz="4" w:space="0" w:color="auto"/>
              <w:right w:val="single" w:sz="4" w:space="0" w:color="auto"/>
            </w:tcBorders>
            <w:shd w:val="clear" w:color="auto" w:fill="auto"/>
            <w:noWrap/>
            <w:vAlign w:val="center"/>
            <w:hideMark/>
          </w:tcPr>
          <w:p w14:paraId="0BF70DEE" w14:textId="77777777" w:rsidR="00AF7136" w:rsidRDefault="00AF7136" w:rsidP="00EE7CEF">
            <w:pPr>
              <w:spacing w:after="0" w:line="240" w:lineRule="auto"/>
              <w:ind w:left="0" w:firstLine="0"/>
              <w:jc w:val="center"/>
              <w:rPr>
                <w:rFonts w:ascii="Times New Roman" w:eastAsia="Times New Roman" w:hAnsi="Times New Roman" w:cs="Times New Roman"/>
              </w:rPr>
            </w:pPr>
            <w:r>
              <w:t>45,3</w:t>
            </w:r>
          </w:p>
        </w:tc>
        <w:tc>
          <w:tcPr>
            <w:tcW w:w="1620" w:type="dxa"/>
            <w:tcBorders>
              <w:top w:val="nil"/>
              <w:left w:val="nil"/>
              <w:bottom w:val="single" w:sz="4" w:space="0" w:color="auto"/>
              <w:right w:val="single" w:sz="4" w:space="0" w:color="auto"/>
            </w:tcBorders>
            <w:shd w:val="clear" w:color="auto" w:fill="auto"/>
            <w:noWrap/>
            <w:vAlign w:val="center"/>
            <w:hideMark/>
          </w:tcPr>
          <w:p w14:paraId="1FDE22A1" w14:textId="77777777" w:rsidR="00AF7136" w:rsidRDefault="00AF7136" w:rsidP="00EE7CEF">
            <w:pPr>
              <w:jc w:val="center"/>
            </w:pPr>
            <w:r>
              <w:t>153,4</w:t>
            </w:r>
          </w:p>
        </w:tc>
      </w:tr>
      <w:tr w:rsidR="00AF7136" w:rsidRPr="002B051F" w14:paraId="667B5DC7" w14:textId="77777777" w:rsidTr="00B6289F">
        <w:trPr>
          <w:trHeight w:hRule="exact" w:val="284"/>
        </w:trPr>
        <w:tc>
          <w:tcPr>
            <w:tcW w:w="2423" w:type="dxa"/>
            <w:tcBorders>
              <w:top w:val="nil"/>
              <w:left w:val="single" w:sz="4" w:space="0" w:color="auto"/>
              <w:bottom w:val="single" w:sz="4" w:space="0" w:color="auto"/>
              <w:right w:val="single" w:sz="4" w:space="0" w:color="auto"/>
            </w:tcBorders>
            <w:shd w:val="clear" w:color="auto" w:fill="auto"/>
            <w:vAlign w:val="center"/>
            <w:hideMark/>
          </w:tcPr>
          <w:p w14:paraId="521C4641" w14:textId="77777777" w:rsidR="00AF7136" w:rsidRPr="002B051F" w:rsidRDefault="00AF7136" w:rsidP="00EE7CEF">
            <w:pPr>
              <w:rPr>
                <w:color w:val="000000"/>
              </w:rPr>
            </w:pPr>
            <w:r w:rsidRPr="002B051F">
              <w:rPr>
                <w:color w:val="000000"/>
              </w:rPr>
              <w:t>Slivniško Pohorje</w:t>
            </w:r>
          </w:p>
        </w:tc>
        <w:tc>
          <w:tcPr>
            <w:tcW w:w="1877" w:type="dxa"/>
            <w:tcBorders>
              <w:top w:val="nil"/>
              <w:left w:val="nil"/>
              <w:bottom w:val="single" w:sz="4" w:space="0" w:color="auto"/>
              <w:right w:val="single" w:sz="4" w:space="0" w:color="auto"/>
            </w:tcBorders>
            <w:shd w:val="clear" w:color="auto" w:fill="auto"/>
            <w:noWrap/>
            <w:vAlign w:val="center"/>
            <w:hideMark/>
          </w:tcPr>
          <w:p w14:paraId="21C00DEC" w14:textId="77777777" w:rsidR="00AF7136" w:rsidRPr="00AA1330" w:rsidRDefault="00AF7136" w:rsidP="00EE7CEF">
            <w:pPr>
              <w:jc w:val="right"/>
              <w:rPr>
                <w:color w:val="000000"/>
                <w:szCs w:val="20"/>
              </w:rPr>
            </w:pPr>
            <w:r w:rsidRPr="00AA1330">
              <w:rPr>
                <w:szCs w:val="20"/>
              </w:rPr>
              <w:t>178</w:t>
            </w:r>
          </w:p>
        </w:tc>
        <w:tc>
          <w:tcPr>
            <w:tcW w:w="2540" w:type="dxa"/>
            <w:tcBorders>
              <w:top w:val="nil"/>
              <w:left w:val="nil"/>
              <w:bottom w:val="single" w:sz="4" w:space="0" w:color="auto"/>
              <w:right w:val="single" w:sz="4" w:space="0" w:color="auto"/>
            </w:tcBorders>
            <w:shd w:val="clear" w:color="auto" w:fill="auto"/>
            <w:noWrap/>
            <w:vAlign w:val="center"/>
            <w:hideMark/>
          </w:tcPr>
          <w:p w14:paraId="5FE2D632" w14:textId="77777777" w:rsidR="00AF7136" w:rsidRDefault="00AF7136" w:rsidP="00EE7CEF">
            <w:pPr>
              <w:spacing w:after="0" w:line="240" w:lineRule="auto"/>
              <w:ind w:left="0" w:firstLine="0"/>
              <w:jc w:val="center"/>
              <w:rPr>
                <w:rFonts w:ascii="Times New Roman" w:eastAsia="Times New Roman" w:hAnsi="Times New Roman" w:cs="Times New Roman"/>
              </w:rPr>
            </w:pPr>
            <w:r>
              <w:t>48,1</w:t>
            </w:r>
          </w:p>
        </w:tc>
        <w:tc>
          <w:tcPr>
            <w:tcW w:w="1620" w:type="dxa"/>
            <w:tcBorders>
              <w:top w:val="nil"/>
              <w:left w:val="nil"/>
              <w:bottom w:val="single" w:sz="4" w:space="0" w:color="auto"/>
              <w:right w:val="single" w:sz="4" w:space="0" w:color="auto"/>
            </w:tcBorders>
            <w:shd w:val="clear" w:color="auto" w:fill="auto"/>
            <w:noWrap/>
            <w:vAlign w:val="center"/>
            <w:hideMark/>
          </w:tcPr>
          <w:p w14:paraId="1C403699" w14:textId="77777777" w:rsidR="00AF7136" w:rsidRDefault="00AF7136" w:rsidP="00EE7CEF">
            <w:pPr>
              <w:jc w:val="center"/>
            </w:pPr>
            <w:r>
              <w:t>253,3</w:t>
            </w:r>
          </w:p>
        </w:tc>
      </w:tr>
      <w:tr w:rsidR="00AF7136" w:rsidRPr="002B051F" w14:paraId="5EBD8188" w14:textId="77777777" w:rsidTr="00B6289F">
        <w:trPr>
          <w:trHeight w:hRule="exact" w:val="284"/>
        </w:trPr>
        <w:tc>
          <w:tcPr>
            <w:tcW w:w="2423" w:type="dxa"/>
            <w:tcBorders>
              <w:top w:val="nil"/>
              <w:left w:val="single" w:sz="4" w:space="0" w:color="auto"/>
              <w:bottom w:val="single" w:sz="4" w:space="0" w:color="auto"/>
              <w:right w:val="single" w:sz="4" w:space="0" w:color="auto"/>
            </w:tcBorders>
            <w:shd w:val="clear" w:color="auto" w:fill="auto"/>
            <w:vAlign w:val="center"/>
            <w:hideMark/>
          </w:tcPr>
          <w:p w14:paraId="25C97F19" w14:textId="77777777" w:rsidR="00AF7136" w:rsidRPr="002B051F" w:rsidRDefault="00AF7136" w:rsidP="00EE7CEF">
            <w:pPr>
              <w:rPr>
                <w:color w:val="000000"/>
              </w:rPr>
            </w:pPr>
            <w:r w:rsidRPr="002B051F">
              <w:rPr>
                <w:color w:val="000000"/>
              </w:rPr>
              <w:t>Spodnje Hoče</w:t>
            </w:r>
          </w:p>
        </w:tc>
        <w:tc>
          <w:tcPr>
            <w:tcW w:w="1877" w:type="dxa"/>
            <w:tcBorders>
              <w:top w:val="nil"/>
              <w:left w:val="nil"/>
              <w:bottom w:val="single" w:sz="4" w:space="0" w:color="auto"/>
              <w:right w:val="single" w:sz="4" w:space="0" w:color="auto"/>
            </w:tcBorders>
            <w:shd w:val="clear" w:color="auto" w:fill="auto"/>
            <w:noWrap/>
            <w:vAlign w:val="center"/>
            <w:hideMark/>
          </w:tcPr>
          <w:p w14:paraId="3E1DB9D3" w14:textId="77777777" w:rsidR="00AF7136" w:rsidRPr="00AA1330" w:rsidRDefault="00AF7136" w:rsidP="00EE7CEF">
            <w:pPr>
              <w:jc w:val="right"/>
              <w:rPr>
                <w:color w:val="000000"/>
                <w:szCs w:val="20"/>
              </w:rPr>
            </w:pPr>
            <w:r w:rsidRPr="00AA1330">
              <w:rPr>
                <w:szCs w:val="20"/>
              </w:rPr>
              <w:t>2.763</w:t>
            </w:r>
          </w:p>
        </w:tc>
        <w:tc>
          <w:tcPr>
            <w:tcW w:w="2540" w:type="dxa"/>
            <w:tcBorders>
              <w:top w:val="nil"/>
              <w:left w:val="nil"/>
              <w:bottom w:val="single" w:sz="4" w:space="0" w:color="auto"/>
              <w:right w:val="single" w:sz="4" w:space="0" w:color="auto"/>
            </w:tcBorders>
            <w:shd w:val="clear" w:color="auto" w:fill="auto"/>
            <w:noWrap/>
            <w:vAlign w:val="center"/>
            <w:hideMark/>
          </w:tcPr>
          <w:p w14:paraId="156EA208" w14:textId="77777777" w:rsidR="00AF7136" w:rsidRDefault="00AF7136" w:rsidP="00EE7CEF">
            <w:pPr>
              <w:spacing w:after="0" w:line="240" w:lineRule="auto"/>
              <w:ind w:left="0" w:firstLine="0"/>
              <w:jc w:val="center"/>
              <w:rPr>
                <w:rFonts w:ascii="Times New Roman" w:eastAsia="Times New Roman" w:hAnsi="Times New Roman" w:cs="Times New Roman"/>
              </w:rPr>
            </w:pPr>
            <w:r>
              <w:t>43,9</w:t>
            </w:r>
          </w:p>
        </w:tc>
        <w:tc>
          <w:tcPr>
            <w:tcW w:w="1620" w:type="dxa"/>
            <w:tcBorders>
              <w:top w:val="nil"/>
              <w:left w:val="nil"/>
              <w:bottom w:val="single" w:sz="4" w:space="0" w:color="auto"/>
              <w:right w:val="single" w:sz="4" w:space="0" w:color="auto"/>
            </w:tcBorders>
            <w:shd w:val="clear" w:color="auto" w:fill="auto"/>
            <w:noWrap/>
            <w:vAlign w:val="center"/>
            <w:hideMark/>
          </w:tcPr>
          <w:p w14:paraId="504AC03B" w14:textId="77777777" w:rsidR="00AF7136" w:rsidRDefault="00AF7136" w:rsidP="00EE7CEF">
            <w:pPr>
              <w:jc w:val="center"/>
            </w:pPr>
            <w:r>
              <w:t>133,6</w:t>
            </w:r>
          </w:p>
        </w:tc>
      </w:tr>
      <w:tr w:rsidR="00AF7136" w:rsidRPr="002B051F" w14:paraId="5432D160" w14:textId="77777777" w:rsidTr="00B6289F">
        <w:trPr>
          <w:trHeight w:hRule="exact" w:val="284"/>
        </w:trPr>
        <w:tc>
          <w:tcPr>
            <w:tcW w:w="2423" w:type="dxa"/>
            <w:tcBorders>
              <w:top w:val="nil"/>
              <w:left w:val="single" w:sz="4" w:space="0" w:color="auto"/>
              <w:bottom w:val="single" w:sz="4" w:space="0" w:color="auto"/>
              <w:right w:val="single" w:sz="4" w:space="0" w:color="auto"/>
            </w:tcBorders>
            <w:shd w:val="clear" w:color="auto" w:fill="auto"/>
            <w:vAlign w:val="center"/>
            <w:hideMark/>
          </w:tcPr>
          <w:p w14:paraId="271F200A" w14:textId="77777777" w:rsidR="00AF7136" w:rsidRPr="002B051F" w:rsidRDefault="00AF7136" w:rsidP="00EE7CEF">
            <w:pPr>
              <w:rPr>
                <w:color w:val="000000"/>
              </w:rPr>
            </w:pPr>
            <w:r w:rsidRPr="002B051F">
              <w:rPr>
                <w:color w:val="000000"/>
              </w:rPr>
              <w:t>Zgornje Hoče</w:t>
            </w:r>
          </w:p>
        </w:tc>
        <w:tc>
          <w:tcPr>
            <w:tcW w:w="1877" w:type="dxa"/>
            <w:tcBorders>
              <w:top w:val="nil"/>
              <w:left w:val="nil"/>
              <w:bottom w:val="single" w:sz="4" w:space="0" w:color="auto"/>
              <w:right w:val="single" w:sz="4" w:space="0" w:color="auto"/>
            </w:tcBorders>
            <w:shd w:val="clear" w:color="auto" w:fill="auto"/>
            <w:noWrap/>
            <w:vAlign w:val="center"/>
            <w:hideMark/>
          </w:tcPr>
          <w:p w14:paraId="701CED1B" w14:textId="77777777" w:rsidR="00AF7136" w:rsidRPr="00AA1330" w:rsidRDefault="00AF7136" w:rsidP="00EE7CEF">
            <w:pPr>
              <w:jc w:val="right"/>
              <w:rPr>
                <w:color w:val="000000"/>
                <w:szCs w:val="20"/>
              </w:rPr>
            </w:pPr>
            <w:r w:rsidRPr="00AA1330">
              <w:rPr>
                <w:szCs w:val="20"/>
              </w:rPr>
              <w:t>668</w:t>
            </w:r>
          </w:p>
        </w:tc>
        <w:tc>
          <w:tcPr>
            <w:tcW w:w="2540" w:type="dxa"/>
            <w:tcBorders>
              <w:top w:val="nil"/>
              <w:left w:val="nil"/>
              <w:bottom w:val="single" w:sz="4" w:space="0" w:color="auto"/>
              <w:right w:val="single" w:sz="4" w:space="0" w:color="auto"/>
            </w:tcBorders>
            <w:shd w:val="clear" w:color="auto" w:fill="auto"/>
            <w:noWrap/>
            <w:vAlign w:val="center"/>
            <w:hideMark/>
          </w:tcPr>
          <w:p w14:paraId="20C11DF8" w14:textId="77777777" w:rsidR="00AF7136" w:rsidRDefault="00AF7136" w:rsidP="00EE7CEF">
            <w:pPr>
              <w:spacing w:after="0" w:line="240" w:lineRule="auto"/>
              <w:ind w:left="0" w:firstLine="0"/>
              <w:jc w:val="center"/>
              <w:rPr>
                <w:rFonts w:ascii="Times New Roman" w:eastAsia="Times New Roman" w:hAnsi="Times New Roman" w:cs="Times New Roman"/>
              </w:rPr>
            </w:pPr>
            <w:r>
              <w:t>45,2</w:t>
            </w:r>
          </w:p>
        </w:tc>
        <w:tc>
          <w:tcPr>
            <w:tcW w:w="1620" w:type="dxa"/>
            <w:tcBorders>
              <w:top w:val="nil"/>
              <w:left w:val="nil"/>
              <w:bottom w:val="single" w:sz="4" w:space="0" w:color="auto"/>
              <w:right w:val="single" w:sz="4" w:space="0" w:color="auto"/>
            </w:tcBorders>
            <w:shd w:val="clear" w:color="auto" w:fill="auto"/>
            <w:noWrap/>
            <w:vAlign w:val="center"/>
            <w:hideMark/>
          </w:tcPr>
          <w:p w14:paraId="2BA781FF" w14:textId="77777777" w:rsidR="00AF7136" w:rsidRDefault="00AF7136" w:rsidP="00EE7CEF">
            <w:pPr>
              <w:jc w:val="center"/>
            </w:pPr>
            <w:r>
              <w:t>190,9</w:t>
            </w:r>
          </w:p>
        </w:tc>
      </w:tr>
    </w:tbl>
    <w:p w14:paraId="3C97437D" w14:textId="77777777" w:rsidR="00AF7136" w:rsidRDefault="00AF7136" w:rsidP="00AF7136">
      <w:r w:rsidRPr="005926A3">
        <w:t>Vir: Statistični urad Republike Slovenije.</w:t>
      </w:r>
    </w:p>
    <w:p w14:paraId="6377B2F2" w14:textId="4440201D" w:rsidR="00AF7136" w:rsidRDefault="00AF7136" w:rsidP="00AF7136">
      <w:pPr>
        <w:pStyle w:val="Napis"/>
        <w:rPr>
          <w:b/>
          <w:color w:val="808080"/>
        </w:rPr>
      </w:pPr>
      <w:bookmarkStart w:id="45" w:name="_Toc64543250"/>
      <w:bookmarkStart w:id="46" w:name="_Toc129615834"/>
      <w:r>
        <w:lastRenderedPageBreak/>
        <w:t xml:space="preserve">Tabela </w:t>
      </w:r>
      <w:r w:rsidR="006C172A">
        <w:fldChar w:fldCharType="begin"/>
      </w:r>
      <w:r w:rsidR="006C172A">
        <w:instrText xml:space="preserve"> STYLEREF 1 \s </w:instrText>
      </w:r>
      <w:r w:rsidR="006C172A">
        <w:fldChar w:fldCharType="separate"/>
      </w:r>
      <w:r w:rsidR="00B6289F">
        <w:rPr>
          <w:noProof/>
        </w:rPr>
        <w:t>3</w:t>
      </w:r>
      <w:r w:rsidR="006C172A">
        <w:rPr>
          <w:noProof/>
        </w:rPr>
        <w:fldChar w:fldCharType="end"/>
      </w:r>
      <w:r>
        <w:noBreakHyphen/>
      </w:r>
      <w:r w:rsidR="006C172A">
        <w:fldChar w:fldCharType="begin"/>
      </w:r>
      <w:r w:rsidR="006C172A">
        <w:instrText xml:space="preserve"> SEQ Tabela \* ARABIC \s 1 </w:instrText>
      </w:r>
      <w:r w:rsidR="006C172A">
        <w:fldChar w:fldCharType="separate"/>
      </w:r>
      <w:r w:rsidR="00B6289F">
        <w:rPr>
          <w:noProof/>
        </w:rPr>
        <w:t>7</w:t>
      </w:r>
      <w:r w:rsidR="006C172A">
        <w:rPr>
          <w:noProof/>
        </w:rPr>
        <w:fldChar w:fldCharType="end"/>
      </w:r>
      <w:r>
        <w:t>: Starostna struktura prebivalstva v Občini H</w:t>
      </w:r>
      <w:bookmarkEnd w:id="45"/>
      <w:r>
        <w:t>oče - Slivnica</w:t>
      </w:r>
      <w:bookmarkEnd w:id="46"/>
    </w:p>
    <w:tbl>
      <w:tblPr>
        <w:tblW w:w="5000" w:type="pct"/>
        <w:tblInd w:w="-61" w:type="dxa"/>
        <w:tblCellMar>
          <w:left w:w="70" w:type="dxa"/>
          <w:right w:w="70" w:type="dxa"/>
        </w:tblCellMar>
        <w:tblLook w:val="04A0" w:firstRow="1" w:lastRow="0" w:firstColumn="1" w:lastColumn="0" w:noHBand="0" w:noVBand="1"/>
      </w:tblPr>
      <w:tblGrid>
        <w:gridCol w:w="1746"/>
        <w:gridCol w:w="733"/>
        <w:gridCol w:w="831"/>
        <w:gridCol w:w="732"/>
        <w:gridCol w:w="779"/>
        <w:gridCol w:w="930"/>
        <w:gridCol w:w="779"/>
        <w:gridCol w:w="779"/>
        <w:gridCol w:w="930"/>
        <w:gridCol w:w="777"/>
      </w:tblGrid>
      <w:tr w:rsidR="00AF7136" w:rsidRPr="002B051F" w14:paraId="03388C4B" w14:textId="77777777" w:rsidTr="00EE7CEF">
        <w:trPr>
          <w:trHeight w:val="300"/>
        </w:trPr>
        <w:tc>
          <w:tcPr>
            <w:tcW w:w="968" w:type="pct"/>
            <w:tcBorders>
              <w:top w:val="single" w:sz="4" w:space="0" w:color="auto"/>
              <w:left w:val="single" w:sz="4" w:space="0" w:color="auto"/>
              <w:bottom w:val="single" w:sz="4" w:space="0" w:color="auto"/>
              <w:right w:val="single" w:sz="4" w:space="0" w:color="auto"/>
            </w:tcBorders>
            <w:shd w:val="clear" w:color="auto" w:fill="767171" w:themeFill="background2" w:themeFillShade="80"/>
            <w:vAlign w:val="center"/>
            <w:hideMark/>
          </w:tcPr>
          <w:p w14:paraId="0218C9EE" w14:textId="77777777" w:rsidR="00AF7136" w:rsidRPr="002B051F" w:rsidRDefault="00AF7136" w:rsidP="00EE7CEF">
            <w:pPr>
              <w:rPr>
                <w:b/>
                <w:bCs/>
                <w:color w:val="FFFFFF"/>
              </w:rPr>
            </w:pPr>
            <w:r w:rsidRPr="002B051F">
              <w:rPr>
                <w:b/>
                <w:bCs/>
                <w:color w:val="FFFFFF"/>
              </w:rPr>
              <w:t xml:space="preserve">Leto </w:t>
            </w:r>
          </w:p>
        </w:tc>
        <w:tc>
          <w:tcPr>
            <w:tcW w:w="1273" w:type="pct"/>
            <w:gridSpan w:val="3"/>
            <w:tcBorders>
              <w:top w:val="single" w:sz="4" w:space="0" w:color="auto"/>
              <w:left w:val="nil"/>
              <w:bottom w:val="single" w:sz="4" w:space="0" w:color="auto"/>
              <w:right w:val="single" w:sz="4" w:space="0" w:color="auto"/>
            </w:tcBorders>
            <w:shd w:val="clear" w:color="auto" w:fill="767171" w:themeFill="background2" w:themeFillShade="80"/>
            <w:vAlign w:val="center"/>
          </w:tcPr>
          <w:p w14:paraId="0C07650A" w14:textId="77777777" w:rsidR="00AF7136" w:rsidRPr="002B051F" w:rsidRDefault="00AF7136" w:rsidP="00EE7CEF">
            <w:pPr>
              <w:jc w:val="center"/>
              <w:rPr>
                <w:b/>
                <w:bCs/>
                <w:color w:val="FFFFFF"/>
              </w:rPr>
            </w:pPr>
            <w:r w:rsidRPr="002B051F">
              <w:rPr>
                <w:b/>
                <w:bCs/>
                <w:color w:val="FFFFFF"/>
              </w:rPr>
              <w:t>201</w:t>
            </w:r>
            <w:r>
              <w:rPr>
                <w:b/>
                <w:bCs/>
                <w:color w:val="FFFFFF"/>
              </w:rPr>
              <w:t>5…</w:t>
            </w:r>
          </w:p>
        </w:tc>
        <w:tc>
          <w:tcPr>
            <w:tcW w:w="1380" w:type="pct"/>
            <w:gridSpan w:val="3"/>
            <w:tcBorders>
              <w:top w:val="single" w:sz="4" w:space="0" w:color="auto"/>
              <w:left w:val="nil"/>
              <w:bottom w:val="single" w:sz="4" w:space="0" w:color="auto"/>
              <w:right w:val="single" w:sz="4" w:space="0" w:color="auto"/>
            </w:tcBorders>
            <w:shd w:val="clear" w:color="auto" w:fill="767171" w:themeFill="background2" w:themeFillShade="80"/>
            <w:vAlign w:val="center"/>
          </w:tcPr>
          <w:p w14:paraId="12BBDF3E" w14:textId="77777777" w:rsidR="00AF7136" w:rsidRPr="002B051F" w:rsidRDefault="00AF7136" w:rsidP="00EE7CEF">
            <w:pPr>
              <w:jc w:val="center"/>
              <w:rPr>
                <w:b/>
                <w:bCs/>
                <w:color w:val="FFFFFF"/>
              </w:rPr>
            </w:pPr>
            <w:r>
              <w:rPr>
                <w:b/>
                <w:bCs/>
                <w:color w:val="FFFFFF"/>
              </w:rPr>
              <w:t>…</w:t>
            </w:r>
            <w:r w:rsidRPr="002B051F">
              <w:rPr>
                <w:b/>
                <w:bCs/>
                <w:color w:val="FFFFFF"/>
              </w:rPr>
              <w:t>201</w:t>
            </w:r>
            <w:r>
              <w:rPr>
                <w:b/>
                <w:bCs/>
                <w:color w:val="FFFFFF"/>
              </w:rPr>
              <w:t>9</w:t>
            </w:r>
          </w:p>
        </w:tc>
        <w:tc>
          <w:tcPr>
            <w:tcW w:w="1379" w:type="pct"/>
            <w:gridSpan w:val="3"/>
            <w:tcBorders>
              <w:top w:val="single" w:sz="4" w:space="0" w:color="auto"/>
              <w:left w:val="nil"/>
              <w:bottom w:val="single" w:sz="4" w:space="0" w:color="auto"/>
              <w:right w:val="single" w:sz="4" w:space="0" w:color="auto"/>
            </w:tcBorders>
            <w:shd w:val="clear" w:color="auto" w:fill="767171" w:themeFill="background2" w:themeFillShade="80"/>
          </w:tcPr>
          <w:p w14:paraId="4C70173E" w14:textId="77777777" w:rsidR="00AF7136" w:rsidRPr="002B051F" w:rsidRDefault="00AF7136" w:rsidP="00EE7CEF">
            <w:pPr>
              <w:jc w:val="center"/>
              <w:rPr>
                <w:b/>
                <w:bCs/>
                <w:color w:val="FFFFFF"/>
              </w:rPr>
            </w:pPr>
            <w:r>
              <w:rPr>
                <w:b/>
                <w:bCs/>
                <w:color w:val="FFFFFF"/>
              </w:rPr>
              <w:t>2022</w:t>
            </w:r>
          </w:p>
        </w:tc>
      </w:tr>
      <w:tr w:rsidR="00AF7136" w:rsidRPr="002B051F" w14:paraId="37340CA8" w14:textId="77777777" w:rsidTr="00EE7CEF">
        <w:trPr>
          <w:trHeight w:val="600"/>
        </w:trPr>
        <w:tc>
          <w:tcPr>
            <w:tcW w:w="968" w:type="pct"/>
            <w:tcBorders>
              <w:top w:val="nil"/>
              <w:left w:val="single" w:sz="4" w:space="0" w:color="auto"/>
              <w:bottom w:val="single" w:sz="4" w:space="0" w:color="auto"/>
              <w:right w:val="single" w:sz="4" w:space="0" w:color="auto"/>
            </w:tcBorders>
            <w:shd w:val="clear" w:color="auto" w:fill="auto"/>
            <w:vAlign w:val="center"/>
            <w:hideMark/>
          </w:tcPr>
          <w:p w14:paraId="2B6ABE1D" w14:textId="77777777" w:rsidR="00AF7136" w:rsidRPr="002B051F" w:rsidRDefault="00AF7136" w:rsidP="00EE7CEF">
            <w:pPr>
              <w:rPr>
                <w:b/>
                <w:bCs/>
                <w:color w:val="000000"/>
              </w:rPr>
            </w:pPr>
            <w:r w:rsidRPr="002B051F">
              <w:rPr>
                <w:b/>
                <w:bCs/>
                <w:color w:val="000000"/>
              </w:rPr>
              <w:t>Starostna skupina</w:t>
            </w:r>
          </w:p>
        </w:tc>
        <w:tc>
          <w:tcPr>
            <w:tcW w:w="406" w:type="pct"/>
            <w:tcBorders>
              <w:top w:val="nil"/>
              <w:left w:val="nil"/>
              <w:bottom w:val="single" w:sz="4" w:space="0" w:color="auto"/>
              <w:right w:val="single" w:sz="4" w:space="0" w:color="auto"/>
            </w:tcBorders>
            <w:shd w:val="clear" w:color="auto" w:fill="auto"/>
            <w:vAlign w:val="center"/>
          </w:tcPr>
          <w:p w14:paraId="390C201A" w14:textId="77777777" w:rsidR="00AF7136" w:rsidRPr="006A47A1" w:rsidRDefault="00AF7136" w:rsidP="00EE7CEF">
            <w:pPr>
              <w:jc w:val="center"/>
              <w:rPr>
                <w:b/>
                <w:bCs/>
                <w:color w:val="000000"/>
                <w:sz w:val="18"/>
                <w:szCs w:val="18"/>
              </w:rPr>
            </w:pPr>
            <w:r w:rsidRPr="006A47A1">
              <w:rPr>
                <w:b/>
                <w:bCs/>
                <w:color w:val="000000"/>
                <w:sz w:val="18"/>
                <w:szCs w:val="18"/>
              </w:rPr>
              <w:t>0-14 let</w:t>
            </w:r>
          </w:p>
        </w:tc>
        <w:tc>
          <w:tcPr>
            <w:tcW w:w="461" w:type="pct"/>
            <w:tcBorders>
              <w:top w:val="nil"/>
              <w:left w:val="nil"/>
              <w:bottom w:val="single" w:sz="4" w:space="0" w:color="auto"/>
              <w:right w:val="single" w:sz="4" w:space="0" w:color="auto"/>
            </w:tcBorders>
            <w:shd w:val="clear" w:color="auto" w:fill="auto"/>
            <w:vAlign w:val="center"/>
          </w:tcPr>
          <w:p w14:paraId="21384D74" w14:textId="77777777" w:rsidR="00AF7136" w:rsidRPr="006A47A1" w:rsidRDefault="00AF7136" w:rsidP="00EE7CEF">
            <w:pPr>
              <w:jc w:val="center"/>
              <w:rPr>
                <w:b/>
                <w:bCs/>
                <w:color w:val="000000"/>
                <w:sz w:val="18"/>
                <w:szCs w:val="18"/>
              </w:rPr>
            </w:pPr>
            <w:r w:rsidRPr="006A47A1">
              <w:rPr>
                <w:b/>
                <w:bCs/>
                <w:color w:val="000000"/>
                <w:sz w:val="18"/>
                <w:szCs w:val="18"/>
              </w:rPr>
              <w:t>15-64 let</w:t>
            </w:r>
          </w:p>
        </w:tc>
        <w:tc>
          <w:tcPr>
            <w:tcW w:w="406" w:type="pct"/>
            <w:tcBorders>
              <w:top w:val="nil"/>
              <w:left w:val="nil"/>
              <w:bottom w:val="single" w:sz="4" w:space="0" w:color="auto"/>
              <w:right w:val="single" w:sz="4" w:space="0" w:color="auto"/>
            </w:tcBorders>
            <w:shd w:val="clear" w:color="auto" w:fill="auto"/>
            <w:vAlign w:val="center"/>
          </w:tcPr>
          <w:p w14:paraId="080023FA" w14:textId="77777777" w:rsidR="00AF7136" w:rsidRPr="006A47A1" w:rsidRDefault="00AF7136" w:rsidP="00EE7CEF">
            <w:pPr>
              <w:jc w:val="center"/>
              <w:rPr>
                <w:b/>
                <w:bCs/>
                <w:color w:val="000000"/>
                <w:sz w:val="18"/>
                <w:szCs w:val="18"/>
              </w:rPr>
            </w:pPr>
            <w:r w:rsidRPr="006A47A1">
              <w:rPr>
                <w:b/>
                <w:bCs/>
                <w:color w:val="000000"/>
                <w:sz w:val="18"/>
                <w:szCs w:val="18"/>
              </w:rPr>
              <w:t>65 + let</w:t>
            </w:r>
          </w:p>
        </w:tc>
        <w:tc>
          <w:tcPr>
            <w:tcW w:w="432" w:type="pct"/>
            <w:tcBorders>
              <w:top w:val="nil"/>
              <w:left w:val="nil"/>
              <w:bottom w:val="single" w:sz="4" w:space="0" w:color="auto"/>
              <w:right w:val="single" w:sz="4" w:space="0" w:color="auto"/>
            </w:tcBorders>
            <w:vAlign w:val="center"/>
          </w:tcPr>
          <w:p w14:paraId="0870D037" w14:textId="77777777" w:rsidR="00AF7136" w:rsidRPr="006A47A1" w:rsidRDefault="00AF7136" w:rsidP="00EE7CEF">
            <w:pPr>
              <w:jc w:val="center"/>
              <w:rPr>
                <w:b/>
                <w:bCs/>
                <w:color w:val="000000"/>
                <w:sz w:val="18"/>
                <w:szCs w:val="18"/>
              </w:rPr>
            </w:pPr>
            <w:r w:rsidRPr="006A47A1">
              <w:rPr>
                <w:b/>
                <w:bCs/>
                <w:color w:val="000000"/>
                <w:sz w:val="18"/>
                <w:szCs w:val="18"/>
              </w:rPr>
              <w:t>0-14 let</w:t>
            </w:r>
          </w:p>
        </w:tc>
        <w:tc>
          <w:tcPr>
            <w:tcW w:w="516" w:type="pct"/>
            <w:tcBorders>
              <w:top w:val="nil"/>
              <w:left w:val="nil"/>
              <w:bottom w:val="single" w:sz="4" w:space="0" w:color="auto"/>
              <w:right w:val="single" w:sz="4" w:space="0" w:color="auto"/>
            </w:tcBorders>
            <w:vAlign w:val="center"/>
          </w:tcPr>
          <w:p w14:paraId="6AF08FC4" w14:textId="77777777" w:rsidR="00AF7136" w:rsidRPr="006A47A1" w:rsidRDefault="00AF7136" w:rsidP="00EE7CEF">
            <w:pPr>
              <w:jc w:val="center"/>
              <w:rPr>
                <w:b/>
                <w:bCs/>
                <w:color w:val="000000"/>
                <w:sz w:val="18"/>
                <w:szCs w:val="18"/>
              </w:rPr>
            </w:pPr>
            <w:r w:rsidRPr="006A47A1">
              <w:rPr>
                <w:b/>
                <w:bCs/>
                <w:color w:val="000000"/>
                <w:sz w:val="18"/>
                <w:szCs w:val="18"/>
              </w:rPr>
              <w:t>15-64 let</w:t>
            </w:r>
          </w:p>
        </w:tc>
        <w:tc>
          <w:tcPr>
            <w:tcW w:w="432" w:type="pct"/>
            <w:tcBorders>
              <w:top w:val="nil"/>
              <w:left w:val="nil"/>
              <w:bottom w:val="single" w:sz="4" w:space="0" w:color="auto"/>
              <w:right w:val="single" w:sz="4" w:space="0" w:color="auto"/>
            </w:tcBorders>
            <w:vAlign w:val="center"/>
          </w:tcPr>
          <w:p w14:paraId="29C83E7A" w14:textId="77777777" w:rsidR="00AF7136" w:rsidRPr="006A47A1" w:rsidRDefault="00AF7136" w:rsidP="00EE7CEF">
            <w:pPr>
              <w:jc w:val="center"/>
              <w:rPr>
                <w:b/>
                <w:bCs/>
                <w:color w:val="000000"/>
                <w:sz w:val="18"/>
                <w:szCs w:val="18"/>
              </w:rPr>
            </w:pPr>
            <w:r w:rsidRPr="006A47A1">
              <w:rPr>
                <w:b/>
                <w:bCs/>
                <w:color w:val="000000"/>
                <w:sz w:val="18"/>
                <w:szCs w:val="18"/>
              </w:rPr>
              <w:t>65 + let</w:t>
            </w:r>
          </w:p>
        </w:tc>
        <w:tc>
          <w:tcPr>
            <w:tcW w:w="432" w:type="pct"/>
            <w:tcBorders>
              <w:top w:val="nil"/>
              <w:left w:val="nil"/>
              <w:bottom w:val="single" w:sz="4" w:space="0" w:color="auto"/>
              <w:right w:val="single" w:sz="4" w:space="0" w:color="auto"/>
            </w:tcBorders>
            <w:vAlign w:val="center"/>
          </w:tcPr>
          <w:p w14:paraId="021193EF" w14:textId="77777777" w:rsidR="00AF7136" w:rsidRPr="006A47A1" w:rsidRDefault="00AF7136" w:rsidP="00EE7CEF">
            <w:pPr>
              <w:jc w:val="center"/>
              <w:rPr>
                <w:b/>
                <w:bCs/>
                <w:color w:val="000000"/>
                <w:sz w:val="18"/>
                <w:szCs w:val="18"/>
              </w:rPr>
            </w:pPr>
            <w:r w:rsidRPr="006A47A1">
              <w:rPr>
                <w:b/>
                <w:bCs/>
                <w:color w:val="000000"/>
                <w:sz w:val="18"/>
                <w:szCs w:val="18"/>
              </w:rPr>
              <w:t>0-14 let</w:t>
            </w:r>
          </w:p>
        </w:tc>
        <w:tc>
          <w:tcPr>
            <w:tcW w:w="516" w:type="pct"/>
            <w:tcBorders>
              <w:top w:val="nil"/>
              <w:left w:val="nil"/>
              <w:bottom w:val="single" w:sz="4" w:space="0" w:color="auto"/>
              <w:right w:val="single" w:sz="4" w:space="0" w:color="auto"/>
            </w:tcBorders>
            <w:vAlign w:val="center"/>
          </w:tcPr>
          <w:p w14:paraId="7764E17B" w14:textId="77777777" w:rsidR="00AF7136" w:rsidRPr="006A47A1" w:rsidRDefault="00AF7136" w:rsidP="00EE7CEF">
            <w:pPr>
              <w:jc w:val="center"/>
              <w:rPr>
                <w:b/>
                <w:bCs/>
                <w:color w:val="000000"/>
                <w:sz w:val="18"/>
                <w:szCs w:val="18"/>
              </w:rPr>
            </w:pPr>
            <w:r w:rsidRPr="006A47A1">
              <w:rPr>
                <w:b/>
                <w:bCs/>
                <w:color w:val="000000"/>
                <w:sz w:val="18"/>
                <w:szCs w:val="18"/>
              </w:rPr>
              <w:t>15-64 let</w:t>
            </w:r>
          </w:p>
        </w:tc>
        <w:tc>
          <w:tcPr>
            <w:tcW w:w="431" w:type="pct"/>
            <w:tcBorders>
              <w:top w:val="nil"/>
              <w:left w:val="nil"/>
              <w:bottom w:val="single" w:sz="4" w:space="0" w:color="auto"/>
              <w:right w:val="single" w:sz="4" w:space="0" w:color="auto"/>
            </w:tcBorders>
            <w:vAlign w:val="center"/>
          </w:tcPr>
          <w:p w14:paraId="742B2B96" w14:textId="77777777" w:rsidR="00AF7136" w:rsidRPr="006A47A1" w:rsidRDefault="00AF7136" w:rsidP="00EE7CEF">
            <w:pPr>
              <w:jc w:val="center"/>
              <w:rPr>
                <w:b/>
                <w:bCs/>
                <w:color w:val="000000"/>
                <w:sz w:val="18"/>
                <w:szCs w:val="18"/>
              </w:rPr>
            </w:pPr>
            <w:r w:rsidRPr="006A47A1">
              <w:rPr>
                <w:b/>
                <w:bCs/>
                <w:color w:val="000000"/>
                <w:sz w:val="18"/>
                <w:szCs w:val="18"/>
              </w:rPr>
              <w:t>65 + let</w:t>
            </w:r>
          </w:p>
        </w:tc>
      </w:tr>
      <w:tr w:rsidR="00AF7136" w:rsidRPr="002B051F" w14:paraId="68AE33E0" w14:textId="77777777" w:rsidTr="00EE7CEF">
        <w:trPr>
          <w:trHeight w:val="309"/>
        </w:trPr>
        <w:tc>
          <w:tcPr>
            <w:tcW w:w="968" w:type="pct"/>
            <w:tcBorders>
              <w:top w:val="nil"/>
              <w:left w:val="single" w:sz="4" w:space="0" w:color="auto"/>
              <w:bottom w:val="single" w:sz="4" w:space="0" w:color="auto"/>
              <w:right w:val="single" w:sz="4" w:space="0" w:color="auto"/>
            </w:tcBorders>
            <w:shd w:val="clear" w:color="auto" w:fill="auto"/>
            <w:vAlign w:val="bottom"/>
            <w:hideMark/>
          </w:tcPr>
          <w:p w14:paraId="62D669E9" w14:textId="77777777" w:rsidR="00AF7136" w:rsidRPr="00642490" w:rsidRDefault="00AF7136" w:rsidP="00EE7CEF">
            <w:pPr>
              <w:rPr>
                <w:b/>
                <w:color w:val="000000"/>
                <w:sz w:val="18"/>
                <w:szCs w:val="18"/>
              </w:rPr>
            </w:pPr>
            <w:r w:rsidRPr="00642490">
              <w:rPr>
                <w:b/>
                <w:color w:val="000000"/>
                <w:sz w:val="18"/>
                <w:szCs w:val="18"/>
              </w:rPr>
              <w:t>Občina Hoče-Slivnica</w:t>
            </w:r>
          </w:p>
        </w:tc>
        <w:tc>
          <w:tcPr>
            <w:tcW w:w="406" w:type="pct"/>
            <w:tcBorders>
              <w:top w:val="nil"/>
              <w:left w:val="nil"/>
              <w:bottom w:val="single" w:sz="4" w:space="0" w:color="auto"/>
              <w:right w:val="single" w:sz="4" w:space="0" w:color="auto"/>
            </w:tcBorders>
            <w:shd w:val="clear" w:color="auto" w:fill="auto"/>
            <w:noWrap/>
            <w:vAlign w:val="center"/>
          </w:tcPr>
          <w:p w14:paraId="56AA0A87" w14:textId="77777777" w:rsidR="00AF7136" w:rsidRPr="00642490" w:rsidRDefault="00AF7136" w:rsidP="00EE7CEF">
            <w:pPr>
              <w:jc w:val="right"/>
              <w:rPr>
                <w:color w:val="000000"/>
                <w:sz w:val="18"/>
                <w:szCs w:val="18"/>
              </w:rPr>
            </w:pPr>
            <w:r w:rsidRPr="00642490">
              <w:rPr>
                <w:sz w:val="18"/>
                <w:szCs w:val="18"/>
              </w:rPr>
              <w:t>1.631</w:t>
            </w:r>
          </w:p>
        </w:tc>
        <w:tc>
          <w:tcPr>
            <w:tcW w:w="461" w:type="pct"/>
            <w:tcBorders>
              <w:top w:val="nil"/>
              <w:left w:val="nil"/>
              <w:bottom w:val="single" w:sz="4" w:space="0" w:color="auto"/>
              <w:right w:val="single" w:sz="4" w:space="0" w:color="auto"/>
            </w:tcBorders>
            <w:shd w:val="clear" w:color="auto" w:fill="auto"/>
            <w:noWrap/>
            <w:vAlign w:val="center"/>
          </w:tcPr>
          <w:p w14:paraId="5462B2AF" w14:textId="77777777" w:rsidR="00AF7136" w:rsidRPr="00642490" w:rsidRDefault="00AF7136" w:rsidP="00EE7CEF">
            <w:pPr>
              <w:jc w:val="right"/>
              <w:rPr>
                <w:color w:val="000000"/>
                <w:sz w:val="18"/>
                <w:szCs w:val="18"/>
              </w:rPr>
            </w:pPr>
            <w:r w:rsidRPr="00642490">
              <w:rPr>
                <w:sz w:val="18"/>
                <w:szCs w:val="18"/>
              </w:rPr>
              <w:t>7.464</w:t>
            </w:r>
          </w:p>
        </w:tc>
        <w:tc>
          <w:tcPr>
            <w:tcW w:w="406" w:type="pct"/>
            <w:tcBorders>
              <w:top w:val="nil"/>
              <w:left w:val="nil"/>
              <w:bottom w:val="single" w:sz="4" w:space="0" w:color="auto"/>
              <w:right w:val="single" w:sz="4" w:space="0" w:color="auto"/>
            </w:tcBorders>
            <w:shd w:val="clear" w:color="auto" w:fill="auto"/>
            <w:noWrap/>
            <w:vAlign w:val="center"/>
          </w:tcPr>
          <w:p w14:paraId="696DD503" w14:textId="77777777" w:rsidR="00AF7136" w:rsidRPr="00642490" w:rsidRDefault="00AF7136" w:rsidP="00EE7CEF">
            <w:pPr>
              <w:jc w:val="right"/>
              <w:rPr>
                <w:color w:val="000000"/>
                <w:sz w:val="18"/>
                <w:szCs w:val="18"/>
              </w:rPr>
            </w:pPr>
            <w:r w:rsidRPr="00642490">
              <w:rPr>
                <w:sz w:val="18"/>
                <w:szCs w:val="18"/>
              </w:rPr>
              <w:t>2.091</w:t>
            </w:r>
          </w:p>
        </w:tc>
        <w:tc>
          <w:tcPr>
            <w:tcW w:w="432" w:type="pct"/>
            <w:tcBorders>
              <w:top w:val="nil"/>
              <w:left w:val="nil"/>
              <w:bottom w:val="single" w:sz="4" w:space="0" w:color="auto"/>
              <w:right w:val="single" w:sz="4" w:space="0" w:color="auto"/>
            </w:tcBorders>
            <w:vAlign w:val="center"/>
          </w:tcPr>
          <w:p w14:paraId="3591D471" w14:textId="77777777" w:rsidR="00AF7136" w:rsidRPr="00642490" w:rsidRDefault="00AF7136" w:rsidP="00EE7CEF">
            <w:pPr>
              <w:jc w:val="right"/>
              <w:rPr>
                <w:color w:val="000000"/>
                <w:sz w:val="18"/>
                <w:szCs w:val="18"/>
              </w:rPr>
            </w:pPr>
            <w:r w:rsidRPr="00642490">
              <w:rPr>
                <w:sz w:val="18"/>
                <w:szCs w:val="18"/>
              </w:rPr>
              <w:t>1.706</w:t>
            </w:r>
          </w:p>
        </w:tc>
        <w:tc>
          <w:tcPr>
            <w:tcW w:w="516" w:type="pct"/>
            <w:tcBorders>
              <w:top w:val="nil"/>
              <w:left w:val="nil"/>
              <w:bottom w:val="single" w:sz="4" w:space="0" w:color="auto"/>
              <w:right w:val="single" w:sz="4" w:space="0" w:color="auto"/>
            </w:tcBorders>
            <w:vAlign w:val="center"/>
          </w:tcPr>
          <w:p w14:paraId="368FD2A9" w14:textId="77777777" w:rsidR="00AF7136" w:rsidRPr="00642490" w:rsidRDefault="00AF7136" w:rsidP="00EE7CEF">
            <w:pPr>
              <w:jc w:val="right"/>
              <w:rPr>
                <w:color w:val="000000"/>
                <w:sz w:val="18"/>
                <w:szCs w:val="18"/>
              </w:rPr>
            </w:pPr>
            <w:r w:rsidRPr="00642490">
              <w:rPr>
                <w:sz w:val="18"/>
                <w:szCs w:val="18"/>
              </w:rPr>
              <w:t>7.808</w:t>
            </w:r>
          </w:p>
        </w:tc>
        <w:tc>
          <w:tcPr>
            <w:tcW w:w="432" w:type="pct"/>
            <w:tcBorders>
              <w:top w:val="nil"/>
              <w:left w:val="nil"/>
              <w:bottom w:val="single" w:sz="4" w:space="0" w:color="auto"/>
              <w:right w:val="single" w:sz="4" w:space="0" w:color="auto"/>
            </w:tcBorders>
            <w:vAlign w:val="center"/>
          </w:tcPr>
          <w:p w14:paraId="46916E8B" w14:textId="77777777" w:rsidR="00AF7136" w:rsidRPr="00642490" w:rsidRDefault="00AF7136" w:rsidP="00EE7CEF">
            <w:pPr>
              <w:jc w:val="right"/>
              <w:rPr>
                <w:color w:val="000000"/>
                <w:sz w:val="18"/>
                <w:szCs w:val="18"/>
              </w:rPr>
            </w:pPr>
            <w:r w:rsidRPr="00642490">
              <w:rPr>
                <w:sz w:val="18"/>
                <w:szCs w:val="18"/>
              </w:rPr>
              <w:t>2.334</w:t>
            </w:r>
          </w:p>
        </w:tc>
        <w:tc>
          <w:tcPr>
            <w:tcW w:w="432" w:type="pct"/>
            <w:tcBorders>
              <w:top w:val="nil"/>
              <w:left w:val="nil"/>
              <w:bottom w:val="single" w:sz="4" w:space="0" w:color="auto"/>
              <w:right w:val="single" w:sz="4" w:space="0" w:color="auto"/>
            </w:tcBorders>
            <w:vAlign w:val="center"/>
          </w:tcPr>
          <w:p w14:paraId="544A9978" w14:textId="77777777" w:rsidR="00AF7136" w:rsidRPr="00642490" w:rsidRDefault="00AF7136" w:rsidP="00EE7CEF">
            <w:pPr>
              <w:jc w:val="right"/>
              <w:rPr>
                <w:color w:val="000000"/>
                <w:sz w:val="18"/>
                <w:szCs w:val="18"/>
              </w:rPr>
            </w:pPr>
            <w:r w:rsidRPr="00642490">
              <w:rPr>
                <w:sz w:val="18"/>
                <w:szCs w:val="18"/>
              </w:rPr>
              <w:t>1.7</w:t>
            </w:r>
            <w:r>
              <w:rPr>
                <w:sz w:val="18"/>
                <w:szCs w:val="18"/>
              </w:rPr>
              <w:t>4</w:t>
            </w:r>
            <w:r w:rsidRPr="00642490">
              <w:rPr>
                <w:sz w:val="18"/>
                <w:szCs w:val="18"/>
              </w:rPr>
              <w:t>1</w:t>
            </w:r>
          </w:p>
        </w:tc>
        <w:tc>
          <w:tcPr>
            <w:tcW w:w="516" w:type="pct"/>
            <w:tcBorders>
              <w:top w:val="nil"/>
              <w:left w:val="nil"/>
              <w:bottom w:val="single" w:sz="4" w:space="0" w:color="auto"/>
              <w:right w:val="single" w:sz="4" w:space="0" w:color="auto"/>
            </w:tcBorders>
            <w:vAlign w:val="center"/>
          </w:tcPr>
          <w:p w14:paraId="4CEE7BAA" w14:textId="77777777" w:rsidR="00AF7136" w:rsidRPr="00642490" w:rsidRDefault="00AF7136" w:rsidP="00EE7CEF">
            <w:pPr>
              <w:jc w:val="right"/>
              <w:rPr>
                <w:color w:val="000000"/>
                <w:sz w:val="18"/>
                <w:szCs w:val="18"/>
              </w:rPr>
            </w:pPr>
            <w:r w:rsidRPr="00642490">
              <w:rPr>
                <w:sz w:val="18"/>
                <w:szCs w:val="18"/>
              </w:rPr>
              <w:t>7.</w:t>
            </w:r>
            <w:r>
              <w:rPr>
                <w:sz w:val="18"/>
                <w:szCs w:val="18"/>
              </w:rPr>
              <w:t>434</w:t>
            </w:r>
          </w:p>
        </w:tc>
        <w:tc>
          <w:tcPr>
            <w:tcW w:w="431" w:type="pct"/>
            <w:tcBorders>
              <w:top w:val="nil"/>
              <w:left w:val="nil"/>
              <w:bottom w:val="single" w:sz="4" w:space="0" w:color="auto"/>
              <w:right w:val="single" w:sz="4" w:space="0" w:color="auto"/>
            </w:tcBorders>
            <w:vAlign w:val="center"/>
          </w:tcPr>
          <w:p w14:paraId="740B1840" w14:textId="77777777" w:rsidR="00AF7136" w:rsidRPr="00642490" w:rsidRDefault="00AF7136" w:rsidP="00EE7CEF">
            <w:pPr>
              <w:jc w:val="right"/>
              <w:rPr>
                <w:color w:val="000000"/>
                <w:sz w:val="18"/>
                <w:szCs w:val="18"/>
              </w:rPr>
            </w:pPr>
            <w:r w:rsidRPr="00642490">
              <w:rPr>
                <w:sz w:val="18"/>
                <w:szCs w:val="18"/>
              </w:rPr>
              <w:t>2.</w:t>
            </w:r>
            <w:r>
              <w:rPr>
                <w:sz w:val="18"/>
                <w:szCs w:val="18"/>
              </w:rPr>
              <w:t>630</w:t>
            </w:r>
          </w:p>
        </w:tc>
      </w:tr>
    </w:tbl>
    <w:p w14:paraId="7E09167A" w14:textId="77777777" w:rsidR="00AF7136" w:rsidRPr="00B95DA0" w:rsidRDefault="00AF7136" w:rsidP="00AF7136">
      <w:pPr>
        <w:ind w:left="0" w:firstLine="0"/>
        <w:rPr>
          <w:b/>
          <w:i/>
          <w:color w:val="808080"/>
        </w:rPr>
      </w:pPr>
      <w:r w:rsidRPr="00B95DA0">
        <w:rPr>
          <w:i/>
        </w:rPr>
        <w:t>Vir: Statistični urad Republike Slovenije</w:t>
      </w:r>
    </w:p>
    <w:p w14:paraId="33AE65F6" w14:textId="3F9EFDAE" w:rsidR="00701C14" w:rsidRDefault="00701C14" w:rsidP="00753DFD"/>
    <w:p w14:paraId="5176E1BD" w14:textId="77777777" w:rsidR="00701C14" w:rsidRDefault="00701C14" w:rsidP="00753DFD"/>
    <w:p w14:paraId="2FE392A0" w14:textId="77777777" w:rsidR="005265B5" w:rsidRDefault="00753DFD" w:rsidP="00753DFD">
      <w:pPr>
        <w:pStyle w:val="Naslov2"/>
      </w:pPr>
      <w:bookmarkStart w:id="47" w:name="_Toc4145973"/>
      <w:bookmarkStart w:id="48" w:name="_Toc24020337"/>
      <w:bookmarkStart w:id="49" w:name="_Toc129615780"/>
      <w:r w:rsidRPr="001C4A9C">
        <w:t>Pregled in analiza obstoječega stanja investicije</w:t>
      </w:r>
      <w:bookmarkEnd w:id="47"/>
      <w:bookmarkEnd w:id="48"/>
      <w:bookmarkEnd w:id="49"/>
    </w:p>
    <w:p w14:paraId="2FE392A1" w14:textId="6F8C7819" w:rsidR="007A67D9" w:rsidRDefault="007A67D9" w:rsidP="007A67D9">
      <w:pPr>
        <w:ind w:left="0" w:firstLine="0"/>
      </w:pPr>
    </w:p>
    <w:p w14:paraId="6B3A5DCE" w14:textId="418BAA10" w:rsidR="00621FC3" w:rsidRDefault="00621FC3" w:rsidP="00621FC3">
      <w:pPr>
        <w:rPr>
          <w:szCs w:val="20"/>
        </w:rPr>
      </w:pPr>
      <w:r w:rsidRPr="00621FC3">
        <w:rPr>
          <w:szCs w:val="20"/>
        </w:rPr>
        <w:t xml:space="preserve">Območje predvidene </w:t>
      </w:r>
      <w:r>
        <w:rPr>
          <w:szCs w:val="20"/>
        </w:rPr>
        <w:t>ureditve</w:t>
      </w:r>
      <w:r w:rsidRPr="00621FC3">
        <w:rPr>
          <w:szCs w:val="20"/>
        </w:rPr>
        <w:t xml:space="preserve"> tematske</w:t>
      </w:r>
      <w:r>
        <w:rPr>
          <w:szCs w:val="20"/>
        </w:rPr>
        <w:t xml:space="preserve"> in</w:t>
      </w:r>
      <w:r w:rsidRPr="00621FC3">
        <w:rPr>
          <w:szCs w:val="20"/>
        </w:rPr>
        <w:t xml:space="preserve"> pohodne poti se nahaja v zatravljenih površinah</w:t>
      </w:r>
      <w:r>
        <w:rPr>
          <w:szCs w:val="20"/>
        </w:rPr>
        <w:t xml:space="preserve"> </w:t>
      </w:r>
      <w:r w:rsidRPr="00621FC3">
        <w:rPr>
          <w:szCs w:val="20"/>
        </w:rPr>
        <w:t>severno od obstoječega lipovega drevoreda ob lokalni cesti LC380051 Sp.</w:t>
      </w:r>
      <w:r>
        <w:rPr>
          <w:szCs w:val="20"/>
        </w:rPr>
        <w:t xml:space="preserve"> </w:t>
      </w:r>
      <w:r w:rsidRPr="00621FC3">
        <w:rPr>
          <w:szCs w:val="20"/>
        </w:rPr>
        <w:t>Hoče – Pohorski</w:t>
      </w:r>
      <w:r>
        <w:rPr>
          <w:szCs w:val="20"/>
        </w:rPr>
        <w:t xml:space="preserve"> </w:t>
      </w:r>
      <w:r w:rsidRPr="00621FC3">
        <w:rPr>
          <w:szCs w:val="20"/>
        </w:rPr>
        <w:t>dvor, teren se vzpenja proti zahodu, pod Pohorskim dvorom pa se strmo dviga do gradu</w:t>
      </w:r>
      <w:r>
        <w:rPr>
          <w:szCs w:val="20"/>
        </w:rPr>
        <w:t xml:space="preserve"> </w:t>
      </w:r>
      <w:proofErr w:type="spellStart"/>
      <w:r w:rsidRPr="00621FC3">
        <w:rPr>
          <w:szCs w:val="20"/>
        </w:rPr>
        <w:t>Hompoš</w:t>
      </w:r>
      <w:proofErr w:type="spellEnd"/>
      <w:r w:rsidRPr="00621FC3">
        <w:rPr>
          <w:szCs w:val="20"/>
        </w:rPr>
        <w:t>. Po prečkanju lokalne ceste pa tematska pohodna pot poteka po travni površini</w:t>
      </w:r>
      <w:r w:rsidR="00E428B5">
        <w:rPr>
          <w:szCs w:val="20"/>
        </w:rPr>
        <w:t xml:space="preserve"> </w:t>
      </w:r>
      <w:r w:rsidRPr="00621FC3">
        <w:rPr>
          <w:szCs w:val="20"/>
        </w:rPr>
        <w:t>med obstoječim cestnim jarkom in žično ograjo do nivoja pod obstoječim avtobusnim</w:t>
      </w:r>
      <w:r w:rsidR="00E428B5">
        <w:rPr>
          <w:szCs w:val="20"/>
        </w:rPr>
        <w:t xml:space="preserve"> </w:t>
      </w:r>
      <w:r w:rsidRPr="00621FC3">
        <w:rPr>
          <w:szCs w:val="20"/>
        </w:rPr>
        <w:t>postajališčem. Priključek tematske poti iz severa – Botanični vrt – poteka od obstoječega</w:t>
      </w:r>
      <w:r w:rsidR="00E428B5">
        <w:rPr>
          <w:szCs w:val="20"/>
        </w:rPr>
        <w:t xml:space="preserve"> </w:t>
      </w:r>
      <w:r w:rsidRPr="00621FC3">
        <w:rPr>
          <w:szCs w:val="20"/>
        </w:rPr>
        <w:t>parkirišča ob zahodnem robu javne poti JP880312 med obstoječim cestnim jarkom in</w:t>
      </w:r>
      <w:r w:rsidR="00E428B5">
        <w:rPr>
          <w:szCs w:val="20"/>
        </w:rPr>
        <w:t xml:space="preserve"> </w:t>
      </w:r>
      <w:r w:rsidRPr="00621FC3">
        <w:rPr>
          <w:szCs w:val="20"/>
        </w:rPr>
        <w:t>obstoječo žično ograjo, pred stikom z drevoredom pa ob obstoječem polju in cestnim</w:t>
      </w:r>
      <w:r w:rsidR="00E428B5">
        <w:rPr>
          <w:szCs w:val="20"/>
        </w:rPr>
        <w:t xml:space="preserve"> </w:t>
      </w:r>
      <w:r w:rsidRPr="00621FC3">
        <w:rPr>
          <w:szCs w:val="20"/>
        </w:rPr>
        <w:t>jarkom.</w:t>
      </w:r>
    </w:p>
    <w:p w14:paraId="19BBD1CB" w14:textId="77777777" w:rsidR="00E428B5" w:rsidRPr="00621FC3" w:rsidRDefault="00E428B5" w:rsidP="00621FC3">
      <w:pPr>
        <w:rPr>
          <w:szCs w:val="20"/>
        </w:rPr>
      </w:pPr>
    </w:p>
    <w:p w14:paraId="5066AAB4" w14:textId="7EC733AF" w:rsidR="00621FC3" w:rsidRDefault="00621FC3" w:rsidP="00621FC3">
      <w:pPr>
        <w:rPr>
          <w:szCs w:val="20"/>
        </w:rPr>
      </w:pPr>
      <w:r w:rsidRPr="00621FC3">
        <w:rPr>
          <w:szCs w:val="20"/>
        </w:rPr>
        <w:t xml:space="preserve">V območju predvidene </w:t>
      </w:r>
      <w:r w:rsidR="00E428B5">
        <w:rPr>
          <w:szCs w:val="20"/>
        </w:rPr>
        <w:t>ureditve</w:t>
      </w:r>
      <w:r w:rsidRPr="00621FC3">
        <w:rPr>
          <w:szCs w:val="20"/>
        </w:rPr>
        <w:t xml:space="preserve"> tematske </w:t>
      </w:r>
      <w:r w:rsidR="00E428B5">
        <w:rPr>
          <w:szCs w:val="20"/>
        </w:rPr>
        <w:t xml:space="preserve">in </w:t>
      </w:r>
      <w:r w:rsidRPr="00621FC3">
        <w:rPr>
          <w:szCs w:val="20"/>
        </w:rPr>
        <w:t>pohodne poti severno od lipovega drevoreda se</w:t>
      </w:r>
      <w:r w:rsidR="00E428B5">
        <w:rPr>
          <w:szCs w:val="20"/>
        </w:rPr>
        <w:t xml:space="preserve"> </w:t>
      </w:r>
      <w:r w:rsidRPr="00621FC3">
        <w:rPr>
          <w:szCs w:val="20"/>
        </w:rPr>
        <w:t>nahaja obstoječi javni zbirni fekalni kanal izveden iz PVC cevi DN300 z revizijskimi jaški,</w:t>
      </w:r>
      <w:r w:rsidR="00E428B5">
        <w:rPr>
          <w:szCs w:val="20"/>
        </w:rPr>
        <w:t xml:space="preserve"> </w:t>
      </w:r>
      <w:r w:rsidRPr="00621FC3">
        <w:rPr>
          <w:szCs w:val="20"/>
        </w:rPr>
        <w:t>kateri sledi nivoju ter nagibu terena v globini ca. 1,30</w:t>
      </w:r>
      <w:r w:rsidR="00E428B5">
        <w:rPr>
          <w:szCs w:val="20"/>
        </w:rPr>
        <w:t xml:space="preserve"> </w:t>
      </w:r>
      <w:r w:rsidRPr="00621FC3">
        <w:rPr>
          <w:szCs w:val="20"/>
        </w:rPr>
        <w:t>m od zahoda proti vzhodu in nato</w:t>
      </w:r>
      <w:r w:rsidR="00E428B5">
        <w:rPr>
          <w:szCs w:val="20"/>
        </w:rPr>
        <w:t xml:space="preserve"> </w:t>
      </w:r>
      <w:r w:rsidRPr="00621FC3">
        <w:rPr>
          <w:szCs w:val="20"/>
        </w:rPr>
        <w:t>poteka pod dnom Pivolskega potoka dalje proti vzhodu. V obsegu predvidenih del niso</w:t>
      </w:r>
      <w:r w:rsidR="00E428B5">
        <w:rPr>
          <w:szCs w:val="20"/>
        </w:rPr>
        <w:t xml:space="preserve"> </w:t>
      </w:r>
      <w:r w:rsidRPr="00621FC3">
        <w:rPr>
          <w:szCs w:val="20"/>
        </w:rPr>
        <w:t>predvideni novi priključki na zbirni fekalni kanal. Izvede se pregled kanalizacije s kamero in</w:t>
      </w:r>
      <w:r w:rsidR="00E428B5">
        <w:rPr>
          <w:szCs w:val="20"/>
        </w:rPr>
        <w:t xml:space="preserve"> </w:t>
      </w:r>
      <w:r w:rsidRPr="00621FC3">
        <w:rPr>
          <w:szCs w:val="20"/>
        </w:rPr>
        <w:t xml:space="preserve">pridobi poročilo o </w:t>
      </w:r>
      <w:proofErr w:type="spellStart"/>
      <w:r w:rsidRPr="00621FC3">
        <w:rPr>
          <w:szCs w:val="20"/>
        </w:rPr>
        <w:t>eventuelnih</w:t>
      </w:r>
      <w:proofErr w:type="spellEnd"/>
      <w:r w:rsidRPr="00621FC3">
        <w:rPr>
          <w:szCs w:val="20"/>
        </w:rPr>
        <w:t xml:space="preserve"> poškodbah. V slučaju poškodb se tangirani del kanala sanira.</w:t>
      </w:r>
    </w:p>
    <w:p w14:paraId="7507EBEE" w14:textId="77777777" w:rsidR="00E428B5" w:rsidRPr="00621FC3" w:rsidRDefault="00E428B5" w:rsidP="00621FC3">
      <w:pPr>
        <w:rPr>
          <w:szCs w:val="20"/>
        </w:rPr>
      </w:pPr>
    </w:p>
    <w:p w14:paraId="3322F756" w14:textId="33F914BB" w:rsidR="00AC0BCE" w:rsidRDefault="00621FC3" w:rsidP="00AC0BCE">
      <w:pPr>
        <w:rPr>
          <w:szCs w:val="20"/>
        </w:rPr>
      </w:pPr>
      <w:r w:rsidRPr="00621FC3">
        <w:rPr>
          <w:szCs w:val="20"/>
        </w:rPr>
        <w:t xml:space="preserve">V območju predvidene </w:t>
      </w:r>
      <w:r w:rsidR="00E428B5">
        <w:rPr>
          <w:szCs w:val="20"/>
        </w:rPr>
        <w:t>ureditve</w:t>
      </w:r>
      <w:r w:rsidRPr="00621FC3">
        <w:rPr>
          <w:szCs w:val="20"/>
        </w:rPr>
        <w:t xml:space="preserve"> tematske pohodne poti severno od lipovega drevoreda se</w:t>
      </w:r>
      <w:r w:rsidR="00E428B5">
        <w:rPr>
          <w:szCs w:val="20"/>
        </w:rPr>
        <w:t xml:space="preserve"> </w:t>
      </w:r>
      <w:r w:rsidRPr="00621FC3">
        <w:rPr>
          <w:szCs w:val="20"/>
        </w:rPr>
        <w:t>nahaja obstoječa kabelska kanalizacija telekomunikacijskih vodov z revizijskimi jaški.</w:t>
      </w:r>
      <w:r w:rsidR="00E428B5">
        <w:rPr>
          <w:szCs w:val="20"/>
        </w:rPr>
        <w:t xml:space="preserve"> </w:t>
      </w:r>
      <w:r w:rsidRPr="00621FC3">
        <w:rPr>
          <w:szCs w:val="20"/>
        </w:rPr>
        <w:t xml:space="preserve">Predvidena </w:t>
      </w:r>
      <w:r w:rsidR="00E428B5">
        <w:rPr>
          <w:szCs w:val="20"/>
        </w:rPr>
        <w:t>ureditev</w:t>
      </w:r>
      <w:r w:rsidRPr="00621FC3">
        <w:rPr>
          <w:szCs w:val="20"/>
        </w:rPr>
        <w:t xml:space="preserve"> se bo izvajala ob prometnicah katere imajo povezovalno funkcijo v</w:t>
      </w:r>
      <w:r w:rsidR="00E428B5">
        <w:rPr>
          <w:szCs w:val="20"/>
        </w:rPr>
        <w:t xml:space="preserve"> </w:t>
      </w:r>
      <w:r w:rsidRPr="00621FC3">
        <w:rPr>
          <w:szCs w:val="20"/>
        </w:rPr>
        <w:t>lokalnem okolju, sama lokalna cesta LC380051 Sp.</w:t>
      </w:r>
      <w:r w:rsidR="00E428B5">
        <w:rPr>
          <w:szCs w:val="20"/>
        </w:rPr>
        <w:t xml:space="preserve"> </w:t>
      </w:r>
      <w:r w:rsidRPr="00621FC3">
        <w:rPr>
          <w:szCs w:val="20"/>
        </w:rPr>
        <w:t>Hoče – Pohorski dvor pa se vzpenja na</w:t>
      </w:r>
      <w:r w:rsidR="00E428B5">
        <w:rPr>
          <w:szCs w:val="20"/>
        </w:rPr>
        <w:t xml:space="preserve"> </w:t>
      </w:r>
      <w:r w:rsidRPr="00621FC3">
        <w:rPr>
          <w:szCs w:val="20"/>
        </w:rPr>
        <w:t>Pohorje in omogoča širšo prometno povezavo. Po lokalni cesti se odvija promet osebnih</w:t>
      </w:r>
      <w:r w:rsidR="00E428B5">
        <w:rPr>
          <w:szCs w:val="20"/>
        </w:rPr>
        <w:t xml:space="preserve"> </w:t>
      </w:r>
      <w:r w:rsidRPr="00621FC3">
        <w:rPr>
          <w:szCs w:val="20"/>
        </w:rPr>
        <w:t>vozil, tovornih vozil dostave, lokalni avtobusi, motorna kolesa in kolesa. Prometna</w:t>
      </w:r>
      <w:r w:rsidR="00E428B5">
        <w:rPr>
          <w:szCs w:val="20"/>
        </w:rPr>
        <w:t xml:space="preserve"> </w:t>
      </w:r>
      <w:r w:rsidRPr="00621FC3">
        <w:rPr>
          <w:szCs w:val="20"/>
        </w:rPr>
        <w:t>obremenitev ceste se v času prometnih konic nekoliko poveča</w:t>
      </w:r>
      <w:r w:rsidR="00AC0BCE">
        <w:rPr>
          <w:szCs w:val="20"/>
        </w:rPr>
        <w:t xml:space="preserve"> in ni varno za sprehajalce</w:t>
      </w:r>
      <w:r w:rsidR="00920482">
        <w:rPr>
          <w:szCs w:val="20"/>
        </w:rPr>
        <w:t>.</w:t>
      </w:r>
    </w:p>
    <w:p w14:paraId="09886670" w14:textId="77777777" w:rsidR="00395F4F" w:rsidRDefault="00395F4F" w:rsidP="003F0550">
      <w:pPr>
        <w:rPr>
          <w:szCs w:val="20"/>
        </w:rPr>
      </w:pPr>
    </w:p>
    <w:p w14:paraId="0D1E8224" w14:textId="2E30282C" w:rsidR="007F1CAF" w:rsidRDefault="00F23E56" w:rsidP="00C0029B">
      <w:pPr>
        <w:pStyle w:val="Napis"/>
        <w:rPr>
          <w:szCs w:val="20"/>
        </w:rPr>
      </w:pPr>
      <w:bookmarkStart w:id="50" w:name="_Toc129615891"/>
      <w:r>
        <w:t xml:space="preserve">Slika </w:t>
      </w:r>
      <w:r w:rsidR="006C172A">
        <w:fldChar w:fldCharType="begin"/>
      </w:r>
      <w:r w:rsidR="006C172A">
        <w:instrText xml:space="preserve"> STYLEREF 1 \s </w:instrText>
      </w:r>
      <w:r w:rsidR="006C172A">
        <w:fldChar w:fldCharType="separate"/>
      </w:r>
      <w:r w:rsidR="001F63A2">
        <w:rPr>
          <w:noProof/>
        </w:rPr>
        <w:t>3</w:t>
      </w:r>
      <w:r w:rsidR="006C172A">
        <w:rPr>
          <w:noProof/>
        </w:rPr>
        <w:fldChar w:fldCharType="end"/>
      </w:r>
      <w:r w:rsidR="00D44CDF">
        <w:noBreakHyphen/>
      </w:r>
      <w:r w:rsidR="006C172A">
        <w:fldChar w:fldCharType="begin"/>
      </w:r>
      <w:r w:rsidR="006C172A">
        <w:instrText xml:space="preserve"> SEQ Slika \* ARABIC \s 1 </w:instrText>
      </w:r>
      <w:r w:rsidR="006C172A">
        <w:fldChar w:fldCharType="separate"/>
      </w:r>
      <w:r w:rsidR="001F63A2">
        <w:rPr>
          <w:noProof/>
        </w:rPr>
        <w:t>3</w:t>
      </w:r>
      <w:r w:rsidR="006C172A">
        <w:rPr>
          <w:noProof/>
        </w:rPr>
        <w:fldChar w:fldCharType="end"/>
      </w:r>
      <w:r>
        <w:t xml:space="preserve">: </w:t>
      </w:r>
      <w:r w:rsidR="00C0029B">
        <w:rPr>
          <w:szCs w:val="20"/>
        </w:rPr>
        <w:t>P</w:t>
      </w:r>
      <w:r w:rsidR="00C0029B" w:rsidRPr="00C0029B">
        <w:rPr>
          <w:szCs w:val="20"/>
        </w:rPr>
        <w:t>ogled proti pričetku</w:t>
      </w:r>
      <w:r w:rsidR="00C0029B">
        <w:rPr>
          <w:szCs w:val="20"/>
        </w:rPr>
        <w:t xml:space="preserve"> </w:t>
      </w:r>
      <w:r w:rsidR="00C0029B" w:rsidRPr="00C0029B">
        <w:rPr>
          <w:szCs w:val="20"/>
        </w:rPr>
        <w:t>trase predvidene tematske</w:t>
      </w:r>
      <w:r w:rsidR="00C0029B">
        <w:rPr>
          <w:szCs w:val="20"/>
        </w:rPr>
        <w:t xml:space="preserve"> in </w:t>
      </w:r>
      <w:r w:rsidR="00C0029B" w:rsidRPr="00C0029B">
        <w:rPr>
          <w:szCs w:val="20"/>
        </w:rPr>
        <w:t>pohodne poti</w:t>
      </w:r>
      <w:bookmarkEnd w:id="50"/>
    </w:p>
    <w:p w14:paraId="1C6C77E4" w14:textId="4166D37E" w:rsidR="00395F4F" w:rsidRDefault="008B7AE7" w:rsidP="00F23E56">
      <w:pPr>
        <w:jc w:val="center"/>
        <w:rPr>
          <w:szCs w:val="20"/>
        </w:rPr>
      </w:pPr>
      <w:r w:rsidRPr="008B7AE7">
        <w:rPr>
          <w:noProof/>
          <w:szCs w:val="20"/>
        </w:rPr>
        <w:drawing>
          <wp:inline distT="0" distB="0" distL="0" distR="0" wp14:anchorId="6B303FEA" wp14:editId="2AA59BF2">
            <wp:extent cx="4961214" cy="2798859"/>
            <wp:effectExtent l="0" t="0" r="0" b="1905"/>
            <wp:docPr id="32" name="Slika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4968708" cy="2803087"/>
                    </a:xfrm>
                    <a:prstGeom prst="rect">
                      <a:avLst/>
                    </a:prstGeom>
                    <a:noFill/>
                    <a:ln>
                      <a:noFill/>
                    </a:ln>
                  </pic:spPr>
                </pic:pic>
              </a:graphicData>
            </a:graphic>
          </wp:inline>
        </w:drawing>
      </w:r>
    </w:p>
    <w:p w14:paraId="4398CFE4" w14:textId="77777777" w:rsidR="00971DAC" w:rsidRDefault="00971DAC" w:rsidP="00F23E56">
      <w:pPr>
        <w:jc w:val="center"/>
        <w:rPr>
          <w:szCs w:val="20"/>
        </w:rPr>
      </w:pPr>
    </w:p>
    <w:p w14:paraId="541148E5" w14:textId="77777777" w:rsidR="00610C2E" w:rsidRDefault="00610C2E" w:rsidP="00F23E56">
      <w:pPr>
        <w:jc w:val="center"/>
        <w:rPr>
          <w:szCs w:val="20"/>
        </w:rPr>
      </w:pPr>
    </w:p>
    <w:p w14:paraId="1683959B" w14:textId="0737141C" w:rsidR="00B62787" w:rsidRDefault="00B140EB" w:rsidP="00B140EB">
      <w:pPr>
        <w:pStyle w:val="Napis"/>
      </w:pPr>
      <w:bookmarkStart w:id="51" w:name="_Toc129615892"/>
      <w:r>
        <w:lastRenderedPageBreak/>
        <w:t xml:space="preserve">Slika </w:t>
      </w:r>
      <w:r w:rsidR="006C172A">
        <w:fldChar w:fldCharType="begin"/>
      </w:r>
      <w:r w:rsidR="006C172A">
        <w:instrText xml:space="preserve"> STYLEREF 1 \s </w:instrText>
      </w:r>
      <w:r w:rsidR="006C172A">
        <w:fldChar w:fldCharType="separate"/>
      </w:r>
      <w:r w:rsidR="001F63A2">
        <w:rPr>
          <w:noProof/>
        </w:rPr>
        <w:t>3</w:t>
      </w:r>
      <w:r w:rsidR="006C172A">
        <w:rPr>
          <w:noProof/>
        </w:rPr>
        <w:fldChar w:fldCharType="end"/>
      </w:r>
      <w:r w:rsidR="00D44CDF">
        <w:noBreakHyphen/>
      </w:r>
      <w:r w:rsidR="006C172A">
        <w:fldChar w:fldCharType="begin"/>
      </w:r>
      <w:r w:rsidR="006C172A">
        <w:instrText xml:space="preserve"> SEQ Slika \* ARABIC \s 1 </w:instrText>
      </w:r>
      <w:r w:rsidR="006C172A">
        <w:fldChar w:fldCharType="separate"/>
      </w:r>
      <w:r w:rsidR="001F63A2">
        <w:rPr>
          <w:noProof/>
        </w:rPr>
        <w:t>4</w:t>
      </w:r>
      <w:r w:rsidR="006C172A">
        <w:rPr>
          <w:noProof/>
        </w:rPr>
        <w:fldChar w:fldCharType="end"/>
      </w:r>
      <w:r>
        <w:t xml:space="preserve">: </w:t>
      </w:r>
      <w:r w:rsidR="00610C2E">
        <w:t>P</w:t>
      </w:r>
      <w:r w:rsidR="00610C2E" w:rsidRPr="00610C2E">
        <w:t>rehod preko mostu</w:t>
      </w:r>
      <w:bookmarkEnd w:id="51"/>
    </w:p>
    <w:p w14:paraId="5786E606" w14:textId="05505EE5" w:rsidR="005014C7" w:rsidRDefault="00971DAC" w:rsidP="000C74D8">
      <w:pPr>
        <w:jc w:val="center"/>
      </w:pPr>
      <w:r w:rsidRPr="00971DAC">
        <w:rPr>
          <w:noProof/>
        </w:rPr>
        <w:drawing>
          <wp:inline distT="0" distB="0" distL="0" distR="0" wp14:anchorId="6D2C7CBC" wp14:editId="3E069ABD">
            <wp:extent cx="5750543" cy="3228230"/>
            <wp:effectExtent l="0" t="0" r="3175" b="0"/>
            <wp:docPr id="33" name="Slika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5776619" cy="3242868"/>
                    </a:xfrm>
                    <a:prstGeom prst="rect">
                      <a:avLst/>
                    </a:prstGeom>
                    <a:noFill/>
                    <a:ln>
                      <a:noFill/>
                    </a:ln>
                  </pic:spPr>
                </pic:pic>
              </a:graphicData>
            </a:graphic>
          </wp:inline>
        </w:drawing>
      </w:r>
    </w:p>
    <w:p w14:paraId="65EB747A" w14:textId="77777777" w:rsidR="005014C7" w:rsidRDefault="005014C7" w:rsidP="005B1A7C"/>
    <w:p w14:paraId="45236CFA" w14:textId="783FB0C2" w:rsidR="00CC2D0A" w:rsidRDefault="00050ACC" w:rsidP="00AD59EF">
      <w:pPr>
        <w:pStyle w:val="Napis"/>
      </w:pPr>
      <w:bookmarkStart w:id="52" w:name="_Toc129615893"/>
      <w:r>
        <w:t xml:space="preserve">Slika </w:t>
      </w:r>
      <w:r w:rsidR="006C172A">
        <w:fldChar w:fldCharType="begin"/>
      </w:r>
      <w:r w:rsidR="006C172A">
        <w:instrText xml:space="preserve"> STYLEREF 1 \s </w:instrText>
      </w:r>
      <w:r w:rsidR="006C172A">
        <w:fldChar w:fldCharType="separate"/>
      </w:r>
      <w:r w:rsidR="00D44CDF">
        <w:rPr>
          <w:noProof/>
        </w:rPr>
        <w:t>3</w:t>
      </w:r>
      <w:r w:rsidR="006C172A">
        <w:rPr>
          <w:noProof/>
        </w:rPr>
        <w:fldChar w:fldCharType="end"/>
      </w:r>
      <w:r w:rsidR="00D44CDF">
        <w:noBreakHyphen/>
      </w:r>
      <w:r w:rsidR="006C172A">
        <w:fldChar w:fldCharType="begin"/>
      </w:r>
      <w:r w:rsidR="006C172A">
        <w:instrText xml:space="preserve"> SEQ Slika \* ARABIC \s 1 </w:instrText>
      </w:r>
      <w:r w:rsidR="006C172A">
        <w:fldChar w:fldCharType="separate"/>
      </w:r>
      <w:r w:rsidR="00D44CDF">
        <w:rPr>
          <w:noProof/>
        </w:rPr>
        <w:t>5</w:t>
      </w:r>
      <w:r w:rsidR="006C172A">
        <w:rPr>
          <w:noProof/>
        </w:rPr>
        <w:fldChar w:fldCharType="end"/>
      </w:r>
      <w:r>
        <w:t xml:space="preserve">: </w:t>
      </w:r>
      <w:r w:rsidR="00AD59EF">
        <w:t>P</w:t>
      </w:r>
      <w:r w:rsidR="00AD59EF" w:rsidRPr="00AD59EF">
        <w:t>redvidena tematska pot bo potekala po travniku med lipovim drevoredom in njivami</w:t>
      </w:r>
      <w:bookmarkEnd w:id="52"/>
    </w:p>
    <w:p w14:paraId="7906D37C" w14:textId="28416735" w:rsidR="00CC2D0A" w:rsidRDefault="00BF6346" w:rsidP="004A3231">
      <w:pPr>
        <w:jc w:val="center"/>
      </w:pPr>
      <w:r>
        <w:rPr>
          <w:noProof/>
        </w:rPr>
        <w:drawing>
          <wp:inline distT="0" distB="0" distL="0" distR="0" wp14:anchorId="70212FDF" wp14:editId="6DC69CA7">
            <wp:extent cx="5731510" cy="3225800"/>
            <wp:effectExtent l="0" t="0" r="2540" b="0"/>
            <wp:docPr id="35" name="Slika 35" descr="Slika, ki vsebuje besede trava, zunanje, drevo, nebo&#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lika 35" descr="Slika, ki vsebuje besede trava, zunanje, drevo, nebo&#10;&#10;Opis je samodejno ustvarjen"/>
                    <pic:cNvPicPr/>
                  </pic:nvPicPr>
                  <pic:blipFill>
                    <a:blip r:embed="rId34" cstate="email">
                      <a:extLst>
                        <a:ext uri="{28A0092B-C50C-407E-A947-70E740481C1C}">
                          <a14:useLocalDpi xmlns:a14="http://schemas.microsoft.com/office/drawing/2010/main"/>
                        </a:ext>
                      </a:extLst>
                    </a:blip>
                    <a:stretch>
                      <a:fillRect/>
                    </a:stretch>
                  </pic:blipFill>
                  <pic:spPr>
                    <a:xfrm>
                      <a:off x="0" y="0"/>
                      <a:ext cx="5731510" cy="3225800"/>
                    </a:xfrm>
                    <a:prstGeom prst="rect">
                      <a:avLst/>
                    </a:prstGeom>
                  </pic:spPr>
                </pic:pic>
              </a:graphicData>
            </a:graphic>
          </wp:inline>
        </w:drawing>
      </w:r>
    </w:p>
    <w:p w14:paraId="01C474BC" w14:textId="77777777" w:rsidR="00CC2D0A" w:rsidRDefault="00CC2D0A" w:rsidP="005B1A7C"/>
    <w:p w14:paraId="4E715F82" w14:textId="77777777" w:rsidR="00B6289F" w:rsidRDefault="00B6289F" w:rsidP="005B1A7C"/>
    <w:p w14:paraId="6EC947E1" w14:textId="77777777" w:rsidR="00B6289F" w:rsidRDefault="00B6289F" w:rsidP="005B1A7C"/>
    <w:p w14:paraId="7C96BD15" w14:textId="77777777" w:rsidR="00B6289F" w:rsidRDefault="00B6289F" w:rsidP="005B1A7C"/>
    <w:p w14:paraId="2A4ECCFE" w14:textId="77777777" w:rsidR="00B6289F" w:rsidRDefault="00B6289F" w:rsidP="005B1A7C"/>
    <w:p w14:paraId="460ACBD8" w14:textId="77777777" w:rsidR="00B6289F" w:rsidRDefault="00B6289F" w:rsidP="005B1A7C"/>
    <w:p w14:paraId="17F7F652" w14:textId="77777777" w:rsidR="00B6289F" w:rsidRDefault="00B6289F" w:rsidP="005B1A7C"/>
    <w:p w14:paraId="6F0AC393" w14:textId="77777777" w:rsidR="00B6289F" w:rsidRDefault="00B6289F" w:rsidP="005B1A7C"/>
    <w:p w14:paraId="639736B1" w14:textId="77777777" w:rsidR="00B6289F" w:rsidRDefault="00B6289F" w:rsidP="005B1A7C"/>
    <w:p w14:paraId="06601E7E" w14:textId="1F552315" w:rsidR="00CC2D0A" w:rsidRDefault="007156E9" w:rsidP="00DD032F">
      <w:pPr>
        <w:pStyle w:val="Napis"/>
      </w:pPr>
      <w:bookmarkStart w:id="53" w:name="_Toc129615894"/>
      <w:r>
        <w:lastRenderedPageBreak/>
        <w:t xml:space="preserve">Slika </w:t>
      </w:r>
      <w:r w:rsidR="006C172A">
        <w:fldChar w:fldCharType="begin"/>
      </w:r>
      <w:r w:rsidR="006C172A">
        <w:instrText xml:space="preserve"> STYLEREF 1 \s </w:instrText>
      </w:r>
      <w:r w:rsidR="006C172A">
        <w:fldChar w:fldCharType="separate"/>
      </w:r>
      <w:r w:rsidR="001F63A2">
        <w:rPr>
          <w:noProof/>
        </w:rPr>
        <w:t>3</w:t>
      </w:r>
      <w:r w:rsidR="006C172A">
        <w:rPr>
          <w:noProof/>
        </w:rPr>
        <w:fldChar w:fldCharType="end"/>
      </w:r>
      <w:r w:rsidR="00D44CDF">
        <w:noBreakHyphen/>
      </w:r>
      <w:r w:rsidR="006C172A">
        <w:fldChar w:fldCharType="begin"/>
      </w:r>
      <w:r w:rsidR="006C172A">
        <w:instrText xml:space="preserve"> SEQ Slika \* ARABIC \s 1 </w:instrText>
      </w:r>
      <w:r w:rsidR="006C172A">
        <w:fldChar w:fldCharType="separate"/>
      </w:r>
      <w:r w:rsidR="001F63A2">
        <w:rPr>
          <w:noProof/>
        </w:rPr>
        <w:t>6</w:t>
      </w:r>
      <w:r w:rsidR="006C172A">
        <w:rPr>
          <w:noProof/>
        </w:rPr>
        <w:fldChar w:fldCharType="end"/>
      </w:r>
      <w:r>
        <w:t xml:space="preserve">: </w:t>
      </w:r>
      <w:r w:rsidR="00DD032F">
        <w:t>Predvidena tematska pohodna pot bo proti zahodu potekala po travniku južno od lokalne ceste med cestnim jarkom in obstoječo ograjo</w:t>
      </w:r>
      <w:bookmarkEnd w:id="53"/>
    </w:p>
    <w:p w14:paraId="14D687E3" w14:textId="1FBA6C47" w:rsidR="007156E9" w:rsidRDefault="003B70A1" w:rsidP="00BD384D">
      <w:pPr>
        <w:jc w:val="center"/>
      </w:pPr>
      <w:r>
        <w:rPr>
          <w:noProof/>
        </w:rPr>
        <w:drawing>
          <wp:inline distT="0" distB="0" distL="0" distR="0" wp14:anchorId="4DD8A241" wp14:editId="2B00F660">
            <wp:extent cx="5731510" cy="3209290"/>
            <wp:effectExtent l="0" t="0" r="2540" b="0"/>
            <wp:docPr id="36" name="Slika 36" descr="Slika, ki vsebuje besede trava, zunanje, nebo, umazanij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lika 36" descr="Slika, ki vsebuje besede trava, zunanje, nebo, umazanija&#10;&#10;Opis je samodejno ustvarjen"/>
                    <pic:cNvPicPr/>
                  </pic:nvPicPr>
                  <pic:blipFill>
                    <a:blip r:embed="rId35" cstate="email">
                      <a:extLst>
                        <a:ext uri="{28A0092B-C50C-407E-A947-70E740481C1C}">
                          <a14:useLocalDpi xmlns:a14="http://schemas.microsoft.com/office/drawing/2010/main"/>
                        </a:ext>
                      </a:extLst>
                    </a:blip>
                    <a:stretch>
                      <a:fillRect/>
                    </a:stretch>
                  </pic:blipFill>
                  <pic:spPr>
                    <a:xfrm>
                      <a:off x="0" y="0"/>
                      <a:ext cx="5731510" cy="3209290"/>
                    </a:xfrm>
                    <a:prstGeom prst="rect">
                      <a:avLst/>
                    </a:prstGeom>
                  </pic:spPr>
                </pic:pic>
              </a:graphicData>
            </a:graphic>
          </wp:inline>
        </w:drawing>
      </w:r>
    </w:p>
    <w:p w14:paraId="620F61FB" w14:textId="77777777" w:rsidR="007156E9" w:rsidRDefault="007156E9" w:rsidP="005B1A7C"/>
    <w:p w14:paraId="732EAA3C" w14:textId="12531C6F" w:rsidR="001F3FD3" w:rsidRDefault="00D0442A" w:rsidP="00D0442A">
      <w:pPr>
        <w:pStyle w:val="Napis"/>
      </w:pPr>
      <w:bookmarkStart w:id="54" w:name="_Toc129615895"/>
      <w:r>
        <w:t xml:space="preserve">Slika </w:t>
      </w:r>
      <w:r w:rsidR="006C172A">
        <w:fldChar w:fldCharType="begin"/>
      </w:r>
      <w:r w:rsidR="006C172A">
        <w:instrText xml:space="preserve"> STYLEREF 1 \s </w:instrText>
      </w:r>
      <w:r w:rsidR="006C172A">
        <w:fldChar w:fldCharType="separate"/>
      </w:r>
      <w:r w:rsidR="001F63A2">
        <w:rPr>
          <w:noProof/>
        </w:rPr>
        <w:t>3</w:t>
      </w:r>
      <w:r w:rsidR="006C172A">
        <w:rPr>
          <w:noProof/>
        </w:rPr>
        <w:fldChar w:fldCharType="end"/>
      </w:r>
      <w:r w:rsidR="00D44CDF">
        <w:noBreakHyphen/>
      </w:r>
      <w:r w:rsidR="006C172A">
        <w:fldChar w:fldCharType="begin"/>
      </w:r>
      <w:r w:rsidR="006C172A">
        <w:instrText xml:space="preserve"> SEQ Slika \* ARABIC \s 1 </w:instrText>
      </w:r>
      <w:r w:rsidR="006C172A">
        <w:fldChar w:fldCharType="separate"/>
      </w:r>
      <w:r w:rsidR="001F63A2">
        <w:rPr>
          <w:noProof/>
        </w:rPr>
        <w:t>7</w:t>
      </w:r>
      <w:r w:rsidR="006C172A">
        <w:rPr>
          <w:noProof/>
        </w:rPr>
        <w:fldChar w:fldCharType="end"/>
      </w:r>
      <w:r>
        <w:t xml:space="preserve">: </w:t>
      </w:r>
      <w:r w:rsidR="001F3FD3">
        <w:t xml:space="preserve">Zaključek tematske pohodne poti pri avtobusnem postajališču v naselju pohorski dvor pod gradom </w:t>
      </w:r>
      <w:proofErr w:type="spellStart"/>
      <w:r w:rsidR="001F3FD3">
        <w:t>Hompoš</w:t>
      </w:r>
      <w:bookmarkEnd w:id="54"/>
      <w:proofErr w:type="spellEnd"/>
    </w:p>
    <w:p w14:paraId="6E091B93" w14:textId="7046FB6E" w:rsidR="001F3FD3" w:rsidRDefault="001F3FD3" w:rsidP="005B1A7C">
      <w:r w:rsidRPr="001F3FD3">
        <w:rPr>
          <w:noProof/>
        </w:rPr>
        <w:drawing>
          <wp:inline distT="0" distB="0" distL="0" distR="0" wp14:anchorId="0BD90990" wp14:editId="4386FFE6">
            <wp:extent cx="5731510" cy="3211195"/>
            <wp:effectExtent l="0" t="0" r="2540" b="8255"/>
            <wp:docPr id="37" name="Slika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5731510" cy="3211195"/>
                    </a:xfrm>
                    <a:prstGeom prst="rect">
                      <a:avLst/>
                    </a:prstGeom>
                    <a:noFill/>
                    <a:ln>
                      <a:noFill/>
                    </a:ln>
                  </pic:spPr>
                </pic:pic>
              </a:graphicData>
            </a:graphic>
          </wp:inline>
        </w:drawing>
      </w:r>
    </w:p>
    <w:p w14:paraId="6928963A" w14:textId="77777777" w:rsidR="001F3FD3" w:rsidRDefault="001F3FD3" w:rsidP="005B1A7C"/>
    <w:p w14:paraId="1BC36323" w14:textId="116FF679" w:rsidR="001F3FD3" w:rsidRDefault="001A22E9" w:rsidP="001A22E9">
      <w:r>
        <w:t>V območju naselij so izvedeni asfaltirani pločniki, zato je zaradi zagotavljanja varnosti na območju med naselji nujno izvesti še predvideno tematsko in pohodno pot. Vožnja z motornimi vozili, traktorji in kolesi z pomožnim motorjem se zaradi večje varnost</w:t>
      </w:r>
      <w:r w:rsidR="00B50350">
        <w:t>i</w:t>
      </w:r>
      <w:r>
        <w:t xml:space="preserve"> na poti prepove. Prilagodi in prometno uredi se obstoječe priključke</w:t>
      </w:r>
      <w:r w:rsidR="00B50350">
        <w:t xml:space="preserve"> </w:t>
      </w:r>
      <w:r>
        <w:t>ob poti tako, da je omogočeno le prečkanje poti.</w:t>
      </w:r>
    </w:p>
    <w:p w14:paraId="4D94DEE2" w14:textId="77777777" w:rsidR="00B50350" w:rsidRDefault="00B50350" w:rsidP="001A22E9"/>
    <w:p w14:paraId="3A85803D" w14:textId="57E2E3EF" w:rsidR="00B50350" w:rsidRDefault="003E2767" w:rsidP="001A22E9">
      <w:r>
        <w:t>Prehajanje ljudi po zelenicah ob drevoredu je občasno povečano (dostop do fakultete</w:t>
      </w:r>
      <w:r w:rsidR="00D43568">
        <w:t>, naselja, priljubljeno turistično območje). Skozi drevored redno vozijo avtobusi, večja vozila</w:t>
      </w:r>
      <w:r w:rsidR="00E37EE6">
        <w:t xml:space="preserve"> in avtomobili ter kolesarji. Zar</w:t>
      </w:r>
      <w:r w:rsidR="004871EA">
        <w:t>a</w:t>
      </w:r>
      <w:r w:rsidR="00E37EE6">
        <w:t>di povečanega prometa je večja nevarnost</w:t>
      </w:r>
      <w:r w:rsidR="004871EA">
        <w:t xml:space="preserve"> za pohodnike in sprehajalce. </w:t>
      </w:r>
    </w:p>
    <w:p w14:paraId="0CA0CE06" w14:textId="77777777" w:rsidR="005A2385" w:rsidRDefault="005A2385" w:rsidP="001A22E9"/>
    <w:p w14:paraId="47AB9722" w14:textId="7D3011A1" w:rsidR="005A2385" w:rsidRDefault="005A2385" w:rsidP="001A22E9">
      <w:r>
        <w:lastRenderedPageBreak/>
        <w:t>V drevoredni liniji lipovega drevoreda, ki preide v hruškov drevored se nahaja 259 drevesnih lokacij, v času zadnjega</w:t>
      </w:r>
      <w:r w:rsidR="00096A88">
        <w:t xml:space="preserve">, 222 dreves in 29 panjev. </w:t>
      </w:r>
      <w:r w:rsidR="0076445E">
        <w:t xml:space="preserve">Gre za </w:t>
      </w:r>
      <w:r w:rsidR="005C5455">
        <w:t>zelo heterogeno zasaditev različnih vrst lip, ki jih je težko določevati (</w:t>
      </w:r>
      <w:proofErr w:type="spellStart"/>
      <w:r w:rsidR="005C5455">
        <w:t>Tilia</w:t>
      </w:r>
      <w:proofErr w:type="spellEnd"/>
      <w:r w:rsidR="005C5455">
        <w:t xml:space="preserve"> </w:t>
      </w:r>
      <w:proofErr w:type="spellStart"/>
      <w:r w:rsidR="005C5455">
        <w:t>cordata</w:t>
      </w:r>
      <w:proofErr w:type="spellEnd"/>
      <w:r w:rsidR="005C5455">
        <w:t xml:space="preserve">, </w:t>
      </w:r>
      <w:proofErr w:type="spellStart"/>
      <w:r w:rsidR="005C5455">
        <w:t>Tilia</w:t>
      </w:r>
      <w:proofErr w:type="spellEnd"/>
      <w:r w:rsidR="005C5455">
        <w:t xml:space="preserve"> </w:t>
      </w:r>
      <w:proofErr w:type="spellStart"/>
      <w:r w:rsidR="005C5455">
        <w:t>platyphyllos</w:t>
      </w:r>
      <w:proofErr w:type="spellEnd"/>
      <w:r w:rsidR="005C5455">
        <w:t xml:space="preserve">, </w:t>
      </w:r>
      <w:proofErr w:type="spellStart"/>
      <w:r w:rsidR="005C5455">
        <w:t>Tilia</w:t>
      </w:r>
      <w:proofErr w:type="spellEnd"/>
      <w:r w:rsidR="005C5455">
        <w:t xml:space="preserve"> </w:t>
      </w:r>
      <w:r w:rsidR="003769EE">
        <w:t xml:space="preserve">x </w:t>
      </w:r>
      <w:proofErr w:type="spellStart"/>
      <w:r w:rsidR="003769EE">
        <w:t>intermedia</w:t>
      </w:r>
      <w:proofErr w:type="spellEnd"/>
      <w:r w:rsidR="003769EE">
        <w:t xml:space="preserve"> in verjetno križanci). Drevesa so na starih razglednicah vidna že konec 19. stoletja</w:t>
      </w:r>
      <w:r w:rsidR="00E90C98">
        <w:t xml:space="preserve"> (faza odraščanja). Del linije lipovega drevoreda je viden že na Franciscejskem katastru (1825), vendar ob nekoliko </w:t>
      </w:r>
      <w:r w:rsidR="00D0295D">
        <w:t>spremenjenem poteku glavne ceste. Na tretjem vojaške zemljevidu (1869-1887) je drevoredna linija že vidna v celoti in poteka skoraj do današnje hiše Pivolska cesta 3.</w:t>
      </w:r>
      <w:r w:rsidR="00F355DE">
        <w:t xml:space="preserve"> </w:t>
      </w:r>
    </w:p>
    <w:p w14:paraId="03D51609" w14:textId="77777777" w:rsidR="00A52D98" w:rsidRDefault="00A52D98" w:rsidP="001A22E9"/>
    <w:p w14:paraId="34EC4021" w14:textId="4B14718F" w:rsidR="00F13AB4" w:rsidRDefault="00A52D98" w:rsidP="00A52D98">
      <w:pPr>
        <w:pStyle w:val="Napis"/>
      </w:pPr>
      <w:bookmarkStart w:id="55" w:name="_Toc129615896"/>
      <w:r>
        <w:t xml:space="preserve">Slika </w:t>
      </w:r>
      <w:r w:rsidR="006C172A">
        <w:fldChar w:fldCharType="begin"/>
      </w:r>
      <w:r w:rsidR="006C172A">
        <w:instrText xml:space="preserve"> STYLEREF 1 \s </w:instrText>
      </w:r>
      <w:r w:rsidR="006C172A">
        <w:fldChar w:fldCharType="separate"/>
      </w:r>
      <w:r w:rsidR="00D44CDF">
        <w:rPr>
          <w:noProof/>
        </w:rPr>
        <w:t>3</w:t>
      </w:r>
      <w:r w:rsidR="006C172A">
        <w:rPr>
          <w:noProof/>
        </w:rPr>
        <w:fldChar w:fldCharType="end"/>
      </w:r>
      <w:r w:rsidR="00D44CDF">
        <w:noBreakHyphen/>
      </w:r>
      <w:r w:rsidR="006C172A">
        <w:fldChar w:fldCharType="begin"/>
      </w:r>
      <w:r w:rsidR="006C172A">
        <w:instrText xml:space="preserve"> SEQ Slika \* ARABIC \s 1 </w:instrText>
      </w:r>
      <w:r w:rsidR="006C172A">
        <w:fldChar w:fldCharType="separate"/>
      </w:r>
      <w:r w:rsidR="00D44CDF">
        <w:rPr>
          <w:noProof/>
        </w:rPr>
        <w:t>8</w:t>
      </w:r>
      <w:r w:rsidR="006C172A">
        <w:rPr>
          <w:noProof/>
        </w:rPr>
        <w:fldChar w:fldCharType="end"/>
      </w:r>
      <w:r>
        <w:t>: S</w:t>
      </w:r>
      <w:r w:rsidR="00A541B8" w:rsidRPr="00A541B8">
        <w:t>tar</w:t>
      </w:r>
      <w:r w:rsidR="00A541B8">
        <w:t>a</w:t>
      </w:r>
      <w:r w:rsidR="00A541B8" w:rsidRPr="00A541B8">
        <w:t xml:space="preserve"> razglednic</w:t>
      </w:r>
      <w:r w:rsidR="00A541B8">
        <w:t>a</w:t>
      </w:r>
      <w:r>
        <w:t xml:space="preserve"> iz leta 1990, kjer je že viden lipov drevored</w:t>
      </w:r>
      <w:bookmarkEnd w:id="55"/>
    </w:p>
    <w:p w14:paraId="0B910602" w14:textId="733D225A" w:rsidR="00F13AB4" w:rsidRDefault="00F13AB4" w:rsidP="001A22E9">
      <w:r w:rsidRPr="00F13AB4">
        <w:rPr>
          <w:noProof/>
        </w:rPr>
        <w:drawing>
          <wp:inline distT="0" distB="0" distL="0" distR="0" wp14:anchorId="6ADC5F3C" wp14:editId="5671257F">
            <wp:extent cx="5731510" cy="3995420"/>
            <wp:effectExtent l="0" t="0" r="2540" b="5080"/>
            <wp:docPr id="49" name="Slika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5731510" cy="3995420"/>
                    </a:xfrm>
                    <a:prstGeom prst="rect">
                      <a:avLst/>
                    </a:prstGeom>
                    <a:noFill/>
                    <a:ln>
                      <a:noFill/>
                    </a:ln>
                  </pic:spPr>
                </pic:pic>
              </a:graphicData>
            </a:graphic>
          </wp:inline>
        </w:drawing>
      </w:r>
    </w:p>
    <w:p w14:paraId="32ECF0EB" w14:textId="77777777" w:rsidR="00066D8A" w:rsidRDefault="00066D8A" w:rsidP="001A22E9"/>
    <w:p w14:paraId="15F5206B" w14:textId="0F11A4D3" w:rsidR="00F355DE" w:rsidRDefault="00F355DE" w:rsidP="001A22E9">
      <w:r>
        <w:t xml:space="preserve">Na podlagi </w:t>
      </w:r>
      <w:r w:rsidR="00B17F90">
        <w:t xml:space="preserve">strokovnega mnenja </w:t>
      </w:r>
      <w:proofErr w:type="spellStart"/>
      <w:r w:rsidR="00B17F90">
        <w:t>arborista</w:t>
      </w:r>
      <w:proofErr w:type="spellEnd"/>
      <w:r w:rsidR="003A4759">
        <w:t xml:space="preserve"> se za 24 lipovih dreves in 1 staro hruško </w:t>
      </w:r>
      <w:r w:rsidR="003D1459">
        <w:t xml:space="preserve">predlaga prednostna odstranitev na podlagi slabega </w:t>
      </w:r>
      <w:r w:rsidR="00AA067B">
        <w:t>zdravstvenega stanja</w:t>
      </w:r>
      <w:r w:rsidR="00A53F33">
        <w:t xml:space="preserve"> in okuženosti z belo omelo.</w:t>
      </w:r>
      <w:r w:rsidR="00AA067B">
        <w:t xml:space="preserve"> </w:t>
      </w:r>
    </w:p>
    <w:p w14:paraId="4F4B91BC" w14:textId="6016DCB8" w:rsidR="003E2767" w:rsidRDefault="003E2767" w:rsidP="001A22E9"/>
    <w:p w14:paraId="379C9F83" w14:textId="77777777" w:rsidR="00864706" w:rsidRDefault="00864706" w:rsidP="00864706">
      <w:r>
        <w:t>Vsa lipova drevesa so bila v 90. letih prejšnjega stoletja obglavljena (močneje znižana, pri čemer je ostalo samo</w:t>
      </w:r>
    </w:p>
    <w:p w14:paraId="4ED23EF9" w14:textId="5240292F" w:rsidR="00864706" w:rsidRDefault="00864706" w:rsidP="00864706">
      <w:r>
        <w:t>ogrodje glavnih vej, odstranjena je bila vsa zelena površina v krošnji. Cilj takratne »sanacije drevoreda« je bil reševanje problematike prisotnosti bele omele. V tistem času je »obglavljanje« dreves postala ena izmed pogostejših praks v Sloveniji. Z desetletji odmika od tistega časa in novimi znanji ter razumevanjem dreves se je izkazalo, da je bil tako drastičen poseg v krošnjo lipovih dreves zelo škodljiv in številna drevesa v lipovem drevoredu v Pivoli so veliko hitreje propadla.</w:t>
      </w:r>
    </w:p>
    <w:p w14:paraId="72E359C4" w14:textId="77777777" w:rsidR="00864706" w:rsidRDefault="00864706" w:rsidP="00864706"/>
    <w:p w14:paraId="4604B632" w14:textId="77777777" w:rsidR="00B6289F" w:rsidRDefault="00B6289F" w:rsidP="00864706"/>
    <w:p w14:paraId="340ACA57" w14:textId="77777777" w:rsidR="00B6289F" w:rsidRDefault="00B6289F" w:rsidP="00864706"/>
    <w:p w14:paraId="53032CE8" w14:textId="77777777" w:rsidR="00B6289F" w:rsidRDefault="00B6289F" w:rsidP="00864706"/>
    <w:p w14:paraId="676C362E" w14:textId="77777777" w:rsidR="00B6289F" w:rsidRDefault="00B6289F" w:rsidP="00864706"/>
    <w:p w14:paraId="43B4E39B" w14:textId="77777777" w:rsidR="00B6289F" w:rsidRDefault="00B6289F" w:rsidP="00864706"/>
    <w:p w14:paraId="659D4D23" w14:textId="77777777" w:rsidR="00B6289F" w:rsidRDefault="00B6289F" w:rsidP="00864706"/>
    <w:p w14:paraId="7F2354CC" w14:textId="77777777" w:rsidR="00B6289F" w:rsidRDefault="00B6289F" w:rsidP="00864706"/>
    <w:p w14:paraId="0265CEC0" w14:textId="77777777" w:rsidR="00B6289F" w:rsidRDefault="00B6289F" w:rsidP="00864706"/>
    <w:p w14:paraId="5F82C5D6" w14:textId="77777777" w:rsidR="00B6289F" w:rsidRDefault="00B6289F" w:rsidP="00864706"/>
    <w:p w14:paraId="676B2A02" w14:textId="45F61552" w:rsidR="00D44CDF" w:rsidRDefault="00D44CDF" w:rsidP="00D44CDF">
      <w:pPr>
        <w:pStyle w:val="Napis"/>
      </w:pPr>
      <w:bookmarkStart w:id="56" w:name="_Toc129615897"/>
      <w:r>
        <w:lastRenderedPageBreak/>
        <w:t xml:space="preserve">Slika </w:t>
      </w:r>
      <w:r w:rsidR="006C172A">
        <w:fldChar w:fldCharType="begin"/>
      </w:r>
      <w:r w:rsidR="006C172A">
        <w:instrText xml:space="preserve"> STYLEREF 1 \s </w:instrText>
      </w:r>
      <w:r w:rsidR="006C172A">
        <w:fldChar w:fldCharType="separate"/>
      </w:r>
      <w:r>
        <w:rPr>
          <w:noProof/>
        </w:rPr>
        <w:t>3</w:t>
      </w:r>
      <w:r w:rsidR="006C172A">
        <w:rPr>
          <w:noProof/>
        </w:rPr>
        <w:fldChar w:fldCharType="end"/>
      </w:r>
      <w:r>
        <w:noBreakHyphen/>
      </w:r>
      <w:r w:rsidR="006C172A">
        <w:fldChar w:fldCharType="begin"/>
      </w:r>
      <w:r w:rsidR="006C172A">
        <w:instrText xml:space="preserve"> SEQ Slika \* ARABIC \s 1 </w:instrText>
      </w:r>
      <w:r w:rsidR="006C172A">
        <w:fldChar w:fldCharType="separate"/>
      </w:r>
      <w:r>
        <w:rPr>
          <w:noProof/>
        </w:rPr>
        <w:t>9</w:t>
      </w:r>
      <w:r w:rsidR="006C172A">
        <w:rPr>
          <w:noProof/>
        </w:rPr>
        <w:fldChar w:fldCharType="end"/>
      </w:r>
      <w:r>
        <w:t>: Sanacija drevoreda leta 1991</w:t>
      </w:r>
      <w:bookmarkEnd w:id="56"/>
    </w:p>
    <w:p w14:paraId="7F9A5F45" w14:textId="11365FE6" w:rsidR="00D44CDF" w:rsidRDefault="00D44CDF" w:rsidP="00864706">
      <w:r w:rsidRPr="00D44CDF">
        <w:rPr>
          <w:noProof/>
        </w:rPr>
        <w:drawing>
          <wp:inline distT="0" distB="0" distL="0" distR="0" wp14:anchorId="1225696E" wp14:editId="45299A60">
            <wp:extent cx="5731510" cy="3485515"/>
            <wp:effectExtent l="0" t="0" r="2540" b="635"/>
            <wp:docPr id="50" name="Slika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5731510" cy="3485515"/>
                    </a:xfrm>
                    <a:prstGeom prst="rect">
                      <a:avLst/>
                    </a:prstGeom>
                    <a:noFill/>
                    <a:ln>
                      <a:noFill/>
                    </a:ln>
                  </pic:spPr>
                </pic:pic>
              </a:graphicData>
            </a:graphic>
          </wp:inline>
        </w:drawing>
      </w:r>
    </w:p>
    <w:p w14:paraId="73DBCEEA" w14:textId="77777777" w:rsidR="00D44CDF" w:rsidRDefault="00D44CDF" w:rsidP="00864706"/>
    <w:p w14:paraId="7CDA04F5" w14:textId="4567FEC2" w:rsidR="005A2385" w:rsidRDefault="00864706" w:rsidP="00864706">
      <w:r>
        <w:t>Lipova drevesa (</w:t>
      </w:r>
      <w:proofErr w:type="spellStart"/>
      <w:r>
        <w:t>Tilia</w:t>
      </w:r>
      <w:proofErr w:type="spellEnd"/>
      <w:r>
        <w:t xml:space="preserve"> sp.) velja kot drevesa vrsta za </w:t>
      </w:r>
      <w:proofErr w:type="spellStart"/>
      <w:r>
        <w:t>t.i</w:t>
      </w:r>
      <w:proofErr w:type="spellEnd"/>
      <w:r>
        <w:t xml:space="preserve">. »slabega </w:t>
      </w:r>
      <w:proofErr w:type="spellStart"/>
      <w:r>
        <w:t>kompartmentalizatorja</w:t>
      </w:r>
      <w:proofErr w:type="spellEnd"/>
      <w:r>
        <w:t>« (slabo opredeljuje poškodovana lesna vlakna od zdravih), kar pomeni nastanek zelo velikih razkrojnih procesov. Ljudje pa zaradi</w:t>
      </w:r>
      <w:r w:rsidR="00A9654B">
        <w:t xml:space="preserve"> </w:t>
      </w:r>
      <w:r>
        <w:t>edine možne strategije drevesa v primeru odstranitve vseh popkov in listov pogosto napačno razumejo bujno</w:t>
      </w:r>
      <w:r w:rsidR="00A9654B">
        <w:t xml:space="preserve"> </w:t>
      </w:r>
      <w:r>
        <w:t>odganjanje lipovih dreves, katero poimenujejo tudi »dobro pomlajevanje«.</w:t>
      </w:r>
    </w:p>
    <w:p w14:paraId="61F1EC47" w14:textId="77777777" w:rsidR="00387EF3" w:rsidRDefault="00387EF3" w:rsidP="00864706"/>
    <w:p w14:paraId="066F61C2" w14:textId="617EDDBE" w:rsidR="00387EF3" w:rsidRDefault="006929A2" w:rsidP="006929A2">
      <w:r>
        <w:t>V lipovem drevoredu je prisotna zelo heterogena zasaditev različnih vrst lip, ki jih je na terenu težko določevati (</w:t>
      </w:r>
      <w:proofErr w:type="spellStart"/>
      <w:r>
        <w:t>Tilia</w:t>
      </w:r>
      <w:proofErr w:type="spellEnd"/>
      <w:r>
        <w:t xml:space="preserve"> </w:t>
      </w:r>
      <w:proofErr w:type="spellStart"/>
      <w:r>
        <w:t>cordata</w:t>
      </w:r>
      <w:proofErr w:type="spellEnd"/>
      <w:r>
        <w:t xml:space="preserve">, </w:t>
      </w:r>
      <w:proofErr w:type="spellStart"/>
      <w:r>
        <w:t>Tilia</w:t>
      </w:r>
      <w:proofErr w:type="spellEnd"/>
      <w:r>
        <w:t xml:space="preserve"> </w:t>
      </w:r>
      <w:proofErr w:type="spellStart"/>
      <w:r>
        <w:t>platyphyllos</w:t>
      </w:r>
      <w:proofErr w:type="spellEnd"/>
      <w:r>
        <w:t xml:space="preserve">, </w:t>
      </w:r>
      <w:proofErr w:type="spellStart"/>
      <w:r>
        <w:t>Tilia</w:t>
      </w:r>
      <w:proofErr w:type="spellEnd"/>
      <w:r>
        <w:t xml:space="preserve"> x </w:t>
      </w:r>
      <w:proofErr w:type="spellStart"/>
      <w:r>
        <w:t>intermedia</w:t>
      </w:r>
      <w:proofErr w:type="spellEnd"/>
      <w:r>
        <w:t xml:space="preserve"> in verjetno križanci ter kakšne novejše sorte). S spodnji tabeli </w:t>
      </w:r>
      <w:r w:rsidR="00ED4C3C">
        <w:t xml:space="preserve">so navedene vse vrste lip na obravnavanem območju. </w:t>
      </w:r>
    </w:p>
    <w:p w14:paraId="63C196B0" w14:textId="77777777" w:rsidR="00DB7D7B" w:rsidRDefault="00DB7D7B" w:rsidP="006929A2"/>
    <w:p w14:paraId="714DBFDA" w14:textId="76033FB5" w:rsidR="001A234B" w:rsidRDefault="001A234B" w:rsidP="001A234B">
      <w:pPr>
        <w:pStyle w:val="Napis"/>
      </w:pPr>
      <w:bookmarkStart w:id="57" w:name="_Toc129615835"/>
      <w:r>
        <w:t xml:space="preserve">Tabela </w:t>
      </w:r>
      <w:r w:rsidR="006C172A">
        <w:fldChar w:fldCharType="begin"/>
      </w:r>
      <w:r w:rsidR="006C172A">
        <w:instrText xml:space="preserve"> STYLEREF 1 \s </w:instrText>
      </w:r>
      <w:r w:rsidR="006C172A">
        <w:fldChar w:fldCharType="separate"/>
      </w:r>
      <w:r w:rsidR="0023115E">
        <w:rPr>
          <w:noProof/>
        </w:rPr>
        <w:t>3</w:t>
      </w:r>
      <w:r w:rsidR="006C172A">
        <w:rPr>
          <w:noProof/>
        </w:rPr>
        <w:fldChar w:fldCharType="end"/>
      </w:r>
      <w:r w:rsidR="0023115E">
        <w:noBreakHyphen/>
      </w:r>
      <w:r w:rsidR="006C172A">
        <w:fldChar w:fldCharType="begin"/>
      </w:r>
      <w:r w:rsidR="006C172A">
        <w:instrText xml:space="preserve"> SEQ Tabela \* ARABIC \s 1 </w:instrText>
      </w:r>
      <w:r w:rsidR="006C172A">
        <w:fldChar w:fldCharType="separate"/>
      </w:r>
      <w:r w:rsidR="0023115E">
        <w:rPr>
          <w:noProof/>
        </w:rPr>
        <w:t>8</w:t>
      </w:r>
      <w:r w:rsidR="006C172A">
        <w:rPr>
          <w:noProof/>
        </w:rPr>
        <w:fldChar w:fldCharType="end"/>
      </w:r>
      <w:r>
        <w:t xml:space="preserve">: </w:t>
      </w:r>
      <w:r w:rsidR="00355F9A">
        <w:t>Pregled drevesnih vrst v lipovem drevoredu</w:t>
      </w:r>
      <w:bookmarkEnd w:id="57"/>
    </w:p>
    <w:p w14:paraId="74DC309B" w14:textId="5D1F4E6E" w:rsidR="00DB7D7B" w:rsidRDefault="00DB7D7B" w:rsidP="006929A2">
      <w:r w:rsidRPr="00DB7D7B">
        <w:rPr>
          <w:noProof/>
        </w:rPr>
        <w:drawing>
          <wp:inline distT="0" distB="0" distL="0" distR="0" wp14:anchorId="1510C940" wp14:editId="239B27E4">
            <wp:extent cx="5062770" cy="2956554"/>
            <wp:effectExtent l="0" t="0" r="5080" b="0"/>
            <wp:docPr id="46" name="Slika 46" descr="Slika, ki vsebuje besede miz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lika 46" descr="Slika, ki vsebuje besede miza&#10;&#10;Opis je samodejno ustvarjen"/>
                    <pic:cNvPicPr/>
                  </pic:nvPicPr>
                  <pic:blipFill>
                    <a:blip r:embed="rId39" cstate="email">
                      <a:extLst>
                        <a:ext uri="{28A0092B-C50C-407E-A947-70E740481C1C}">
                          <a14:useLocalDpi xmlns:a14="http://schemas.microsoft.com/office/drawing/2010/main"/>
                        </a:ext>
                      </a:extLst>
                    </a:blip>
                    <a:stretch>
                      <a:fillRect/>
                    </a:stretch>
                  </pic:blipFill>
                  <pic:spPr>
                    <a:xfrm>
                      <a:off x="0" y="0"/>
                      <a:ext cx="5072593" cy="2962290"/>
                    </a:xfrm>
                    <a:prstGeom prst="rect">
                      <a:avLst/>
                    </a:prstGeom>
                  </pic:spPr>
                </pic:pic>
              </a:graphicData>
            </a:graphic>
          </wp:inline>
        </w:drawing>
      </w:r>
    </w:p>
    <w:p w14:paraId="17D4BB5A" w14:textId="02622049" w:rsidR="005A2385" w:rsidRDefault="005A2385" w:rsidP="001A22E9"/>
    <w:p w14:paraId="15D7A519" w14:textId="732A3757" w:rsidR="00531B79" w:rsidRDefault="009620F0" w:rsidP="009620F0">
      <w:pPr>
        <w:pStyle w:val="Napis"/>
      </w:pPr>
      <w:bookmarkStart w:id="58" w:name="_Toc129615836"/>
      <w:r>
        <w:lastRenderedPageBreak/>
        <w:t xml:space="preserve">Tabela </w:t>
      </w:r>
      <w:r w:rsidR="006C172A">
        <w:fldChar w:fldCharType="begin"/>
      </w:r>
      <w:r w:rsidR="006C172A">
        <w:instrText xml:space="preserve"> STYLEREF 1 \s </w:instrText>
      </w:r>
      <w:r w:rsidR="006C172A">
        <w:fldChar w:fldCharType="separate"/>
      </w:r>
      <w:r w:rsidR="0023115E">
        <w:rPr>
          <w:noProof/>
        </w:rPr>
        <w:t>3</w:t>
      </w:r>
      <w:r w:rsidR="006C172A">
        <w:rPr>
          <w:noProof/>
        </w:rPr>
        <w:fldChar w:fldCharType="end"/>
      </w:r>
      <w:r w:rsidR="0023115E">
        <w:noBreakHyphen/>
      </w:r>
      <w:r w:rsidR="006C172A">
        <w:fldChar w:fldCharType="begin"/>
      </w:r>
      <w:r w:rsidR="006C172A">
        <w:instrText xml:space="preserve"> SEQ Tabela \* ARABIC \s 1 </w:instrText>
      </w:r>
      <w:r w:rsidR="006C172A">
        <w:fldChar w:fldCharType="separate"/>
      </w:r>
      <w:r w:rsidR="0023115E">
        <w:rPr>
          <w:noProof/>
        </w:rPr>
        <w:t>9</w:t>
      </w:r>
      <w:r w:rsidR="006C172A">
        <w:rPr>
          <w:noProof/>
        </w:rPr>
        <w:fldChar w:fldCharType="end"/>
      </w:r>
      <w:r>
        <w:t xml:space="preserve">: </w:t>
      </w:r>
      <w:r w:rsidR="00237158">
        <w:t>Pregled stopnje okuženosti lipov</w:t>
      </w:r>
      <w:r w:rsidR="00247661">
        <w:t xml:space="preserve">ih dreves s </w:t>
      </w:r>
      <w:proofErr w:type="spellStart"/>
      <w:r w:rsidR="00247661">
        <w:t>polparazitno</w:t>
      </w:r>
      <w:proofErr w:type="spellEnd"/>
      <w:r w:rsidR="00247661">
        <w:t xml:space="preserve"> cvetnico – belo omelo</w:t>
      </w:r>
      <w:bookmarkEnd w:id="58"/>
    </w:p>
    <w:p w14:paraId="36C5A4D2" w14:textId="1802C468" w:rsidR="009620F0" w:rsidRDefault="009620F0" w:rsidP="001A22E9">
      <w:r w:rsidRPr="009620F0">
        <w:rPr>
          <w:noProof/>
        </w:rPr>
        <w:drawing>
          <wp:inline distT="0" distB="0" distL="0" distR="0" wp14:anchorId="3D358114" wp14:editId="69B00766">
            <wp:extent cx="5731510" cy="3412490"/>
            <wp:effectExtent l="0" t="0" r="2540" b="0"/>
            <wp:docPr id="47" name="Slika 47" descr="Slika, ki vsebuje besede miz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lika 47" descr="Slika, ki vsebuje besede miza&#10;&#10;Opis je samodejno ustvarjen"/>
                    <pic:cNvPicPr/>
                  </pic:nvPicPr>
                  <pic:blipFill>
                    <a:blip r:embed="rId40" cstate="email">
                      <a:extLst>
                        <a:ext uri="{28A0092B-C50C-407E-A947-70E740481C1C}">
                          <a14:useLocalDpi xmlns:a14="http://schemas.microsoft.com/office/drawing/2010/main"/>
                        </a:ext>
                      </a:extLst>
                    </a:blip>
                    <a:stretch>
                      <a:fillRect/>
                    </a:stretch>
                  </pic:blipFill>
                  <pic:spPr>
                    <a:xfrm>
                      <a:off x="0" y="0"/>
                      <a:ext cx="5731510" cy="3412490"/>
                    </a:xfrm>
                    <a:prstGeom prst="rect">
                      <a:avLst/>
                    </a:prstGeom>
                  </pic:spPr>
                </pic:pic>
              </a:graphicData>
            </a:graphic>
          </wp:inline>
        </w:drawing>
      </w:r>
    </w:p>
    <w:p w14:paraId="58400A13" w14:textId="77777777" w:rsidR="00531B79" w:rsidRDefault="00531B79" w:rsidP="001A22E9"/>
    <w:p w14:paraId="146F56DC" w14:textId="77777777" w:rsidR="006D546C" w:rsidRDefault="004513A0" w:rsidP="006D546C">
      <w:r>
        <w:t xml:space="preserve">Zaradi načrtovanih ureditvenih del </w:t>
      </w:r>
      <w:r w:rsidR="00490F6A">
        <w:t xml:space="preserve">tematske in pohodne poti </w:t>
      </w:r>
      <w:r>
        <w:t xml:space="preserve">na tem območju </w:t>
      </w:r>
      <w:r w:rsidR="00490F6A">
        <w:t>je</w:t>
      </w:r>
      <w:r>
        <w:t xml:space="preserve"> priprav</w:t>
      </w:r>
      <w:r w:rsidR="00490F6A">
        <w:t>ljena</w:t>
      </w:r>
      <w:r>
        <w:t xml:space="preserve"> tudi analiz</w:t>
      </w:r>
      <w:r w:rsidR="00490F6A">
        <w:t xml:space="preserve">a </w:t>
      </w:r>
      <w:r>
        <w:t>značilnosti koreninskega sistema za</w:t>
      </w:r>
      <w:r w:rsidR="00490F6A">
        <w:t xml:space="preserve"> </w:t>
      </w:r>
      <w:r>
        <w:t>lipova drevesa in kakšna bi naj bila toleranca na vplive gradbenih del. Tako lipovec kot lipa in vsi njuni križanci ter</w:t>
      </w:r>
      <w:r w:rsidR="00490F6A">
        <w:t xml:space="preserve"> </w:t>
      </w:r>
      <w:r w:rsidR="006D546C">
        <w:t>sorte imajo podobne lastnosti. Tujerodna lipova drevesa pa so nekatera veliko bolj občutljiva na vse posege.</w:t>
      </w:r>
    </w:p>
    <w:p w14:paraId="424258F0" w14:textId="77777777" w:rsidR="00771DB9" w:rsidRDefault="00771DB9" w:rsidP="004513A0"/>
    <w:p w14:paraId="311FF5C5" w14:textId="613BE647" w:rsidR="00771DB9" w:rsidRDefault="00771DB9" w:rsidP="00771DB9">
      <w:pPr>
        <w:pStyle w:val="Napis"/>
      </w:pPr>
      <w:bookmarkStart w:id="59" w:name="_Toc129615837"/>
      <w:r>
        <w:t xml:space="preserve">Tabela </w:t>
      </w:r>
      <w:r w:rsidR="006C172A">
        <w:fldChar w:fldCharType="begin"/>
      </w:r>
      <w:r w:rsidR="006C172A">
        <w:instrText xml:space="preserve"> STYLEREF 1 \s </w:instrText>
      </w:r>
      <w:r w:rsidR="006C172A">
        <w:fldChar w:fldCharType="separate"/>
      </w:r>
      <w:r w:rsidR="0023115E">
        <w:rPr>
          <w:noProof/>
        </w:rPr>
        <w:t>3</w:t>
      </w:r>
      <w:r w:rsidR="006C172A">
        <w:rPr>
          <w:noProof/>
        </w:rPr>
        <w:fldChar w:fldCharType="end"/>
      </w:r>
      <w:r w:rsidR="0023115E">
        <w:noBreakHyphen/>
      </w:r>
      <w:r w:rsidR="006C172A">
        <w:fldChar w:fldCharType="begin"/>
      </w:r>
      <w:r w:rsidR="006C172A">
        <w:instrText xml:space="preserve"> SEQ Tabela \* ARABIC \s 1 </w:instrText>
      </w:r>
      <w:r w:rsidR="006C172A">
        <w:fldChar w:fldCharType="separate"/>
      </w:r>
      <w:r w:rsidR="0023115E">
        <w:rPr>
          <w:noProof/>
        </w:rPr>
        <w:t>10</w:t>
      </w:r>
      <w:r w:rsidR="006C172A">
        <w:rPr>
          <w:noProof/>
        </w:rPr>
        <w:fldChar w:fldCharType="end"/>
      </w:r>
      <w:r>
        <w:t xml:space="preserve">: </w:t>
      </w:r>
      <w:r w:rsidR="00E31347">
        <w:t>Značilnosti koreninskega sistema lip</w:t>
      </w:r>
      <w:bookmarkEnd w:id="59"/>
    </w:p>
    <w:p w14:paraId="7D78E214" w14:textId="4E0E44B9" w:rsidR="00247661" w:rsidRDefault="00771DB9" w:rsidP="004513A0">
      <w:r w:rsidRPr="00771DB9">
        <w:rPr>
          <w:noProof/>
        </w:rPr>
        <w:drawing>
          <wp:inline distT="0" distB="0" distL="0" distR="0" wp14:anchorId="359E98EC" wp14:editId="205D6682">
            <wp:extent cx="5731510" cy="2103755"/>
            <wp:effectExtent l="0" t="0" r="2540" b="0"/>
            <wp:docPr id="48" name="Slika 48" descr="Slika, ki vsebuje besede miz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lika 48" descr="Slika, ki vsebuje besede miza&#10;&#10;Opis je samodejno ustvarjen"/>
                    <pic:cNvPicPr/>
                  </pic:nvPicPr>
                  <pic:blipFill>
                    <a:blip r:embed="rId41" cstate="email">
                      <a:extLst>
                        <a:ext uri="{28A0092B-C50C-407E-A947-70E740481C1C}">
                          <a14:useLocalDpi xmlns:a14="http://schemas.microsoft.com/office/drawing/2010/main"/>
                        </a:ext>
                      </a:extLst>
                    </a:blip>
                    <a:stretch>
                      <a:fillRect/>
                    </a:stretch>
                  </pic:blipFill>
                  <pic:spPr>
                    <a:xfrm>
                      <a:off x="0" y="0"/>
                      <a:ext cx="5731510" cy="2103755"/>
                    </a:xfrm>
                    <a:prstGeom prst="rect">
                      <a:avLst/>
                    </a:prstGeom>
                  </pic:spPr>
                </pic:pic>
              </a:graphicData>
            </a:graphic>
          </wp:inline>
        </w:drawing>
      </w:r>
      <w:r w:rsidRPr="00771DB9">
        <w:t xml:space="preserve"> </w:t>
      </w:r>
    </w:p>
    <w:p w14:paraId="3038862B" w14:textId="77777777" w:rsidR="00247661" w:rsidRDefault="00247661" w:rsidP="001A22E9"/>
    <w:p w14:paraId="798AE516" w14:textId="77777777" w:rsidR="00B6289F" w:rsidRDefault="00B6289F" w:rsidP="001A22E9"/>
    <w:p w14:paraId="2FE392C3" w14:textId="1CDC1EEC" w:rsidR="005265B5" w:rsidRDefault="005265B5" w:rsidP="005265B5">
      <w:pPr>
        <w:pStyle w:val="Naslov2"/>
        <w:spacing w:before="200" w:line="360" w:lineRule="auto"/>
        <w:jc w:val="left"/>
      </w:pPr>
      <w:bookmarkStart w:id="60" w:name="_Toc460227549"/>
      <w:bookmarkStart w:id="61" w:name="_Toc466886283"/>
      <w:bookmarkStart w:id="62" w:name="_Toc24020338"/>
      <w:bookmarkStart w:id="63" w:name="_Toc129615781"/>
      <w:r w:rsidRPr="005926A3">
        <w:t>Temeljni razlogi za investicijsko namero</w:t>
      </w:r>
      <w:bookmarkEnd w:id="60"/>
      <w:bookmarkEnd w:id="61"/>
      <w:bookmarkEnd w:id="62"/>
      <w:bookmarkEnd w:id="63"/>
    </w:p>
    <w:p w14:paraId="2FE392C4" w14:textId="77777777" w:rsidR="00576D98" w:rsidRDefault="00576D98" w:rsidP="005265B5"/>
    <w:p w14:paraId="2FE392C5" w14:textId="707E5542" w:rsidR="005265B5" w:rsidRDefault="005265B5" w:rsidP="005265B5">
      <w:r>
        <w:t xml:space="preserve">Usmeritev </w:t>
      </w:r>
      <w:r w:rsidR="00F74FFC">
        <w:t>Občine Hoče - Slivnica</w:t>
      </w:r>
      <w:r>
        <w:t xml:space="preserve"> je v zagotavljanju kvalitetnih pogojev bivanja, dela in razvoja tako za občane, </w:t>
      </w:r>
      <w:r w:rsidR="00B17ACB">
        <w:t xml:space="preserve">šolarje, </w:t>
      </w:r>
      <w:r>
        <w:t xml:space="preserve">podjetnike, kmetovalce, mlade, kot tudi turiste. Občina oskrbuje prebivalstvo z javnimi funkcijami in služnostnimi dejavnostmi na regionalni ravni (splošne preskrbovalne potrebe prebivalstva v izobraževalnem, socialnem, športno rekreativnem, </w:t>
      </w:r>
      <w:r w:rsidR="000217B5">
        <w:t xml:space="preserve">turističnem, </w:t>
      </w:r>
      <w:r>
        <w:t>kulturnem in gospodarskem pogledu). Prebivalce povezuje v regionalnih, lokalnih in (med)občinskih središčih.</w:t>
      </w:r>
    </w:p>
    <w:p w14:paraId="2FE392C7" w14:textId="5885062F" w:rsidR="005265B5" w:rsidRDefault="005265B5" w:rsidP="005265B5">
      <w:r>
        <w:lastRenderedPageBreak/>
        <w:t xml:space="preserve">Občina </w:t>
      </w:r>
      <w:r w:rsidR="00F74FFC">
        <w:t>Hoče – Slivnica</w:t>
      </w:r>
      <w:r>
        <w:t xml:space="preserve"> že vse od ustanovitve občine leta 1998 izvaja intenzivni investicijski cikel, katerega cilj je zagotoviti ustrezen življenjski standard občankam in občanom v vseh </w:t>
      </w:r>
      <w:r w:rsidR="00F74FFC">
        <w:t>13</w:t>
      </w:r>
      <w:r>
        <w:t xml:space="preserve"> naseljih občine. Ta cikel nadaljuje tudi v letu 202</w:t>
      </w:r>
      <w:r w:rsidR="000217B5">
        <w:t>3</w:t>
      </w:r>
      <w:r>
        <w:t xml:space="preserve">. </w:t>
      </w:r>
    </w:p>
    <w:p w14:paraId="2FE392C8" w14:textId="77777777" w:rsidR="005265B5" w:rsidRDefault="005265B5" w:rsidP="005265B5"/>
    <w:p w14:paraId="2FE392C9" w14:textId="77777777" w:rsidR="005265B5" w:rsidRPr="005265B5" w:rsidRDefault="005265B5" w:rsidP="005265B5">
      <w:pPr>
        <w:rPr>
          <w:b/>
        </w:rPr>
      </w:pPr>
      <w:r w:rsidRPr="005265B5">
        <w:rPr>
          <w:b/>
        </w:rPr>
        <w:t>Temeljni razlog za investicijo:</w:t>
      </w:r>
    </w:p>
    <w:p w14:paraId="33EC6600" w14:textId="4E34A43F" w:rsidR="00E37EB2" w:rsidRDefault="00E37EB2" w:rsidP="00E37EB2">
      <w:r>
        <w:t xml:space="preserve">Ob lokalni cesti LC380051 Sp. Hoče – Pohorski dvor </w:t>
      </w:r>
      <w:r w:rsidR="00507871">
        <w:t xml:space="preserve">se bo uredila </w:t>
      </w:r>
      <w:r>
        <w:t>nov</w:t>
      </w:r>
      <w:r w:rsidR="00507871">
        <w:t>a</w:t>
      </w:r>
      <w:r>
        <w:t xml:space="preserve"> tematsk</w:t>
      </w:r>
      <w:r w:rsidR="00507871">
        <w:t>a</w:t>
      </w:r>
      <w:r>
        <w:t xml:space="preserve"> in pohodn</w:t>
      </w:r>
      <w:r w:rsidR="00507871">
        <w:t>a</w:t>
      </w:r>
      <w:r>
        <w:t xml:space="preserve"> pot ob lipovem drevoredu širine 2,50 m v dolžini 858,79 m v podaljšku proti zahodu ob levem robu v dolžini  228,00 m do naselja ob gradu </w:t>
      </w:r>
      <w:proofErr w:type="spellStart"/>
      <w:r>
        <w:t>Hompoš</w:t>
      </w:r>
      <w:proofErr w:type="spellEnd"/>
      <w:r>
        <w:t>. Pot se bo proti severu navezovala do vhoda v Botanični vrt ob Pivolski cesti JP880312 v dolžini 515,87 m. Ob tematski poti se uredi tri</w:t>
      </w:r>
      <w:r w:rsidR="00507871">
        <w:t xml:space="preserve"> </w:t>
      </w:r>
      <w:r>
        <w:t>počivališča z raznimi tematskimi vsebinami ter predvidi obnovo obstoječega lipovega drevoreda v skladu z načrtom krajinske arhitekture.</w:t>
      </w:r>
    </w:p>
    <w:p w14:paraId="0F11EBF7" w14:textId="77777777" w:rsidR="00E37EB2" w:rsidRDefault="00E37EB2" w:rsidP="00E37EB2"/>
    <w:p w14:paraId="3D9A435F" w14:textId="77777777" w:rsidR="00507871" w:rsidRDefault="00E37EB2" w:rsidP="00E37EB2">
      <w:pPr>
        <w:ind w:left="0" w:firstLine="0"/>
      </w:pPr>
      <w:r>
        <w:t xml:space="preserve">Predvideni poseg se bo izvedel na parcelah v </w:t>
      </w:r>
      <w:proofErr w:type="spellStart"/>
      <w:r>
        <w:t>k.o</w:t>
      </w:r>
      <w:proofErr w:type="spellEnd"/>
      <w:r>
        <w:t>. 0698 Pivola katerih del je v upravljanju Občine Hoče – Slivnica večji del pa je v lasti Univerze Maribor – Biotehniška fakulteta. Drevesa se nahajajo na območju, ki ima status zavarovanja pri Zavodu za varstvo kulturne dediščine Slovenije (ZVKDS), EŠD 9274 Pivola – Lopov drevored (</w:t>
      </w:r>
      <w:proofErr w:type="spellStart"/>
      <w:r>
        <w:t>vrtnoarhitekturna</w:t>
      </w:r>
      <w:proofErr w:type="spellEnd"/>
      <w:r>
        <w:t xml:space="preserve"> dediščina) in pri Zavodu RS za varstvo naravne (ZRSVN), ID 7125 Pivola – Lipov drevored (naravna vrednost, območje; lokalni pomen), ID 803 Pivola – Lipov drevored (zavarovano območje, lokalni pomen), ID 1659 Drevesni parti in lipov drevored na posestvu Pohorski dvor v Pivoli (zavarovano območje, državni pomen); je tudi del ID 46100 Ekološko pomembno območje (EPO) Razvanje. </w:t>
      </w:r>
    </w:p>
    <w:p w14:paraId="383B0253" w14:textId="77777777" w:rsidR="00507871" w:rsidRDefault="00507871" w:rsidP="00E37EB2">
      <w:pPr>
        <w:ind w:left="0" w:firstLine="0"/>
      </w:pPr>
    </w:p>
    <w:p w14:paraId="7E40F5F3" w14:textId="62177045" w:rsidR="00E37EB2" w:rsidRDefault="00E37EB2" w:rsidP="00E37EB2">
      <w:pPr>
        <w:ind w:left="0" w:firstLine="0"/>
      </w:pPr>
      <w:r>
        <w:t xml:space="preserve">Drevesa v lipovem drevoredu je zaradi zdravstvenega staja (pospešeno upadanje zdravstvenega stanja dreves, velika prizadetost zaradi bele omele, odmiranje vrhov, povečana verjetnost zloma delov krošnje) potrebno odstraniti glede na strokovnega mnenja </w:t>
      </w:r>
      <w:proofErr w:type="spellStart"/>
      <w:r>
        <w:t>arborista</w:t>
      </w:r>
      <w:proofErr w:type="spellEnd"/>
      <w:r>
        <w:t xml:space="preserve"> svetovalca.</w:t>
      </w:r>
    </w:p>
    <w:p w14:paraId="07365CD7" w14:textId="77777777" w:rsidR="00474FF3" w:rsidRDefault="00474FF3" w:rsidP="00507871">
      <w:pPr>
        <w:ind w:left="0" w:firstLine="0"/>
        <w:rPr>
          <w:highlight w:val="yellow"/>
        </w:rPr>
      </w:pPr>
    </w:p>
    <w:p w14:paraId="3E16EB51" w14:textId="5CBFE8D2" w:rsidR="00260A75" w:rsidRPr="00D43D89" w:rsidRDefault="00260A75" w:rsidP="00260A75">
      <w:r w:rsidRPr="00D43D89">
        <w:t xml:space="preserve">Zaradi tega je Občina Hoče – Slivnica pristopila k izdelavi investicijske dokumentacije za namene investicije v </w:t>
      </w:r>
      <w:r w:rsidR="00507871">
        <w:t>ureditev tematske in pohodne poti</w:t>
      </w:r>
      <w:r w:rsidR="008E5D38">
        <w:t xml:space="preserve"> ob lipovem drevoredu.</w:t>
      </w:r>
      <w:r w:rsidRPr="00D43D89">
        <w:t xml:space="preserve"> </w:t>
      </w:r>
    </w:p>
    <w:p w14:paraId="104E5AB2" w14:textId="77777777" w:rsidR="00260A75" w:rsidRPr="00D43D89" w:rsidRDefault="00260A75" w:rsidP="00260A75"/>
    <w:p w14:paraId="28FA1118" w14:textId="30C84507" w:rsidR="00260A75" w:rsidRDefault="006A574E" w:rsidP="00DD0FFD">
      <w:pPr>
        <w:rPr>
          <w:noProof/>
        </w:rPr>
      </w:pPr>
      <w:r w:rsidRPr="00D43D89">
        <w:rPr>
          <w:noProof/>
        </w:rPr>
        <w:t xml:space="preserve">Občina Hoče – Slivnica </w:t>
      </w:r>
      <w:r w:rsidR="008E5D38">
        <w:rPr>
          <w:noProof/>
        </w:rPr>
        <w:t xml:space="preserve">je pridobila strokovno mnenje </w:t>
      </w:r>
      <w:r w:rsidR="00AB6900">
        <w:rPr>
          <w:noProof/>
        </w:rPr>
        <w:t>arborista svetovalca o nujnosti zamenjave določenih dreversnih vrst v lipovem drevoredu, pridobiva vsa potrebna soglasja, lastništvo oziroma služnost je urejena</w:t>
      </w:r>
      <w:r w:rsidR="00066DB1">
        <w:rPr>
          <w:noProof/>
        </w:rPr>
        <w:t>. Ureditev tematske in pohodne poti</w:t>
      </w:r>
      <w:r w:rsidRPr="00D43D89">
        <w:rPr>
          <w:noProof/>
        </w:rPr>
        <w:t xml:space="preserve"> se  bo izvedla</w:t>
      </w:r>
      <w:r>
        <w:rPr>
          <w:noProof/>
        </w:rPr>
        <w:t xml:space="preserve"> med leti 202</w:t>
      </w:r>
      <w:r w:rsidR="00066DB1">
        <w:rPr>
          <w:noProof/>
        </w:rPr>
        <w:t>3</w:t>
      </w:r>
      <w:r>
        <w:rPr>
          <w:noProof/>
        </w:rPr>
        <w:t xml:space="preserve"> in 202</w:t>
      </w:r>
      <w:r w:rsidR="00066DB1">
        <w:rPr>
          <w:noProof/>
        </w:rPr>
        <w:t>4</w:t>
      </w:r>
      <w:r>
        <w:rPr>
          <w:noProof/>
        </w:rPr>
        <w:t>.</w:t>
      </w:r>
      <w:r w:rsidR="00260A75">
        <w:rPr>
          <w:noProof/>
        </w:rPr>
        <w:t xml:space="preserve"> </w:t>
      </w:r>
    </w:p>
    <w:p w14:paraId="453FD68A" w14:textId="77777777" w:rsidR="00DD0FFD" w:rsidRDefault="00DD0FFD" w:rsidP="00DD0FFD">
      <w:pPr>
        <w:rPr>
          <w:noProof/>
        </w:rPr>
      </w:pPr>
    </w:p>
    <w:p w14:paraId="19C69BCC" w14:textId="77777777" w:rsidR="00DD0FFD" w:rsidRDefault="00DD0FFD" w:rsidP="00DD0FFD"/>
    <w:p w14:paraId="2FE392CE" w14:textId="275A98DC" w:rsidR="00111DFD" w:rsidRDefault="00111DFD" w:rsidP="00F74FFC">
      <w:pPr>
        <w:sectPr w:rsidR="00111DFD" w:rsidSect="009B2F69">
          <w:pgSz w:w="11906" w:h="16838"/>
          <w:pgMar w:top="1560" w:right="1440" w:bottom="1560" w:left="1440" w:header="563" w:footer="92" w:gutter="0"/>
          <w:cols w:space="708"/>
          <w:docGrid w:linePitch="272"/>
        </w:sectPr>
      </w:pPr>
    </w:p>
    <w:p w14:paraId="2FE392CF" w14:textId="77777777" w:rsidR="00111DFD" w:rsidRDefault="00111DFD" w:rsidP="00111DFD">
      <w:pPr>
        <w:pStyle w:val="Naslov1"/>
      </w:pPr>
      <w:bookmarkStart w:id="64" w:name="_Toc4145975"/>
      <w:bookmarkStart w:id="65" w:name="_Toc129615782"/>
      <w:r w:rsidRPr="005926A3">
        <w:lastRenderedPageBreak/>
        <w:t>OPREDELITEV RAZVOJNIH MOŽNOSTI IN CILJEV INVESTICIJE TER PREVERITEV USKLAJENOSTI Z RAZVOJNIMI STRATEGIJAMI IN POLITIKAMI</w:t>
      </w:r>
      <w:bookmarkEnd w:id="64"/>
      <w:bookmarkEnd w:id="65"/>
    </w:p>
    <w:p w14:paraId="2FE392D0" w14:textId="77777777" w:rsidR="00111DFD" w:rsidRDefault="00111DFD" w:rsidP="00111DFD">
      <w:pPr>
        <w:ind w:left="0" w:firstLine="0"/>
      </w:pPr>
    </w:p>
    <w:p w14:paraId="2FE392D1" w14:textId="77777777" w:rsidR="00111DFD" w:rsidRPr="00D222BE" w:rsidRDefault="00111DFD" w:rsidP="00D222BE">
      <w:pPr>
        <w:pStyle w:val="Naslov2"/>
      </w:pPr>
      <w:bookmarkStart w:id="66" w:name="_Toc483472249"/>
      <w:bookmarkStart w:id="67" w:name="_Toc4145976"/>
      <w:bookmarkStart w:id="68" w:name="_Toc129615783"/>
      <w:r w:rsidRPr="00D222BE">
        <w:t>Opredelitev investicije</w:t>
      </w:r>
      <w:bookmarkEnd w:id="66"/>
      <w:bookmarkEnd w:id="67"/>
      <w:bookmarkEnd w:id="68"/>
    </w:p>
    <w:p w14:paraId="2FE392D2" w14:textId="77777777" w:rsidR="00111DFD" w:rsidRDefault="00111DFD" w:rsidP="00111DFD">
      <w:pPr>
        <w:ind w:left="0" w:firstLine="0"/>
      </w:pPr>
    </w:p>
    <w:p w14:paraId="2FE392D3" w14:textId="77777777" w:rsidR="00111DFD" w:rsidRPr="00D222BE" w:rsidRDefault="00111DFD" w:rsidP="00D222BE">
      <w:pPr>
        <w:pStyle w:val="Naslov3"/>
      </w:pPr>
      <w:bookmarkStart w:id="69" w:name="_Toc483472250"/>
      <w:bookmarkStart w:id="70" w:name="_Toc4145977"/>
      <w:bookmarkStart w:id="71" w:name="_Toc129615784"/>
      <w:r w:rsidRPr="00D222BE">
        <w:t>Predmet investicije</w:t>
      </w:r>
      <w:bookmarkEnd w:id="69"/>
      <w:bookmarkEnd w:id="70"/>
      <w:bookmarkEnd w:id="71"/>
    </w:p>
    <w:p w14:paraId="2FE392D4" w14:textId="77777777" w:rsidR="00111DFD" w:rsidRDefault="00111DFD" w:rsidP="00111DFD">
      <w:pPr>
        <w:ind w:left="0" w:firstLine="0"/>
      </w:pPr>
    </w:p>
    <w:p w14:paraId="2C8E49F6" w14:textId="050520E8" w:rsidR="002C08D0" w:rsidRPr="00474FF3" w:rsidRDefault="00EB13A4" w:rsidP="002C08D0">
      <w:pPr>
        <w:rPr>
          <w:rFonts w:cs="Arial"/>
          <w:szCs w:val="20"/>
        </w:rPr>
      </w:pPr>
      <w:r>
        <w:t xml:space="preserve">Predmet investicije </w:t>
      </w:r>
      <w:r w:rsidR="00D43D89">
        <w:t xml:space="preserve">ureditev </w:t>
      </w:r>
      <w:r w:rsidR="008B759E" w:rsidRPr="008B759E">
        <w:t>tematske in pohodne poti ob lipovem drevoredu</w:t>
      </w:r>
      <w:r>
        <w:t xml:space="preserve">. S predmetno investicijo </w:t>
      </w:r>
      <w:r w:rsidR="004E1762">
        <w:t>želi investitor</w:t>
      </w:r>
      <w:r w:rsidR="002C08D0">
        <w:t xml:space="preserve"> </w:t>
      </w:r>
      <w:r w:rsidR="008B759E">
        <w:t xml:space="preserve">urediti </w:t>
      </w:r>
      <w:r w:rsidR="009440FF">
        <w:t xml:space="preserve">lipov drevored, ki je v slabem zdravstvenem stanju glede na strokovno mnenje </w:t>
      </w:r>
      <w:proofErr w:type="spellStart"/>
      <w:r w:rsidR="009440FF">
        <w:t>arborista</w:t>
      </w:r>
      <w:proofErr w:type="spellEnd"/>
      <w:r w:rsidR="009440FF">
        <w:t xml:space="preserve"> svetovalca</w:t>
      </w:r>
      <w:r w:rsidR="00173619">
        <w:t>. Prav tako pa ob lipovem drevoredu ni urejene pohodne poti, ki bi dnevnim obiskovalcem in vsem turistom omogočala varno pot</w:t>
      </w:r>
      <w:r w:rsidR="00547E7D">
        <w:t xml:space="preserve"> ob lokalni cesti čez celotne lipov drevored to ostalih pomembnih turističnih točk.</w:t>
      </w:r>
    </w:p>
    <w:p w14:paraId="69B838FB" w14:textId="77777777" w:rsidR="002C08D0" w:rsidRDefault="002C08D0" w:rsidP="002C08D0">
      <w:pPr>
        <w:rPr>
          <w:rFonts w:cs="Arial"/>
          <w:szCs w:val="20"/>
        </w:rPr>
      </w:pPr>
    </w:p>
    <w:p w14:paraId="50FFA194" w14:textId="5D344C0C" w:rsidR="00AF6883" w:rsidRPr="00474FF3" w:rsidRDefault="00AF6883" w:rsidP="00AF6883">
      <w:pPr>
        <w:rPr>
          <w:rFonts w:cs="Arial"/>
          <w:szCs w:val="20"/>
        </w:rPr>
      </w:pPr>
      <w:r>
        <w:t>Pot se bo proti severu navezovala do vhoda v Botanični vrt ob Pivolski cesti JP880312 v dolžini 515,87 m. Ob tematski poti se uredi tri počivališča z raznimi tematskimi vsebinami ter predvidi obnovo obstoječega lipovega drevoreda v skladu z načrtom krajinske arhitekture.</w:t>
      </w:r>
    </w:p>
    <w:p w14:paraId="03F38FE9" w14:textId="77777777" w:rsidR="002C08D0" w:rsidRDefault="002C08D0" w:rsidP="00472BB4"/>
    <w:p w14:paraId="2FE392E1" w14:textId="77777777" w:rsidR="00472BB4" w:rsidRDefault="00472BB4" w:rsidP="00472BB4">
      <w:r>
        <w:t>Aktivnosti projekta:</w:t>
      </w:r>
      <w:r>
        <w:tab/>
      </w:r>
      <w:r>
        <w:tab/>
      </w:r>
      <w:r>
        <w:tab/>
      </w:r>
      <w:r>
        <w:tab/>
      </w:r>
      <w:r>
        <w:tab/>
      </w:r>
      <w:r>
        <w:tab/>
      </w:r>
      <w:r>
        <w:tab/>
      </w:r>
      <w:r>
        <w:tab/>
      </w:r>
    </w:p>
    <w:p w14:paraId="1CBD331A" w14:textId="186EA244" w:rsidR="00AF6883" w:rsidRDefault="00AF6883" w:rsidP="00DC287E">
      <w:pPr>
        <w:pStyle w:val="Odstavekseznama"/>
        <w:numPr>
          <w:ilvl w:val="0"/>
          <w:numId w:val="4"/>
        </w:numPr>
      </w:pPr>
      <w:r>
        <w:t xml:space="preserve">Izdelava strokovnega mnenja </w:t>
      </w:r>
      <w:proofErr w:type="spellStart"/>
      <w:r>
        <w:t>arborista</w:t>
      </w:r>
      <w:proofErr w:type="spellEnd"/>
      <w:r>
        <w:t xml:space="preserve"> svetovalca,</w:t>
      </w:r>
    </w:p>
    <w:p w14:paraId="7ECD464E" w14:textId="6753D9FA" w:rsidR="0049582C" w:rsidRDefault="0049582C" w:rsidP="00DC287E">
      <w:pPr>
        <w:pStyle w:val="Odstavekseznama"/>
        <w:numPr>
          <w:ilvl w:val="0"/>
          <w:numId w:val="4"/>
        </w:numPr>
      </w:pPr>
      <w:r>
        <w:t>izdelava projektne in investicijske dokumentacije</w:t>
      </w:r>
      <w:r w:rsidR="00AF6883">
        <w:t>,</w:t>
      </w:r>
    </w:p>
    <w:p w14:paraId="2FE392E2" w14:textId="1A1BC253" w:rsidR="00472BB4" w:rsidRDefault="00BF2251" w:rsidP="00DC287E">
      <w:pPr>
        <w:pStyle w:val="Odstavekseznama"/>
        <w:numPr>
          <w:ilvl w:val="0"/>
          <w:numId w:val="4"/>
        </w:numPr>
      </w:pPr>
      <w:r>
        <w:t>izvedba gradben</w:t>
      </w:r>
      <w:r w:rsidR="00AF6883">
        <w:t>o ureditvenih</w:t>
      </w:r>
      <w:r>
        <w:t xml:space="preserve"> del</w:t>
      </w:r>
      <w:r w:rsidR="00AF6883">
        <w:t xml:space="preserve"> tematske in sprehajalne poti</w:t>
      </w:r>
      <w:r w:rsidR="00472BB4">
        <w:t>,</w:t>
      </w:r>
    </w:p>
    <w:p w14:paraId="7ACA954A" w14:textId="6CC21D49" w:rsidR="00191B9E" w:rsidRDefault="00191B9E" w:rsidP="00DC287E">
      <w:pPr>
        <w:pStyle w:val="Odstavekseznama"/>
        <w:numPr>
          <w:ilvl w:val="0"/>
          <w:numId w:val="4"/>
        </w:numPr>
      </w:pPr>
      <w:r>
        <w:t>ureditev lipovega drevoreda,</w:t>
      </w:r>
    </w:p>
    <w:p w14:paraId="532AAF8B" w14:textId="03087256" w:rsidR="00191B9E" w:rsidRDefault="00951B5D" w:rsidP="00DC287E">
      <w:pPr>
        <w:pStyle w:val="Odstavekseznama"/>
        <w:numPr>
          <w:ilvl w:val="0"/>
          <w:numId w:val="4"/>
        </w:numPr>
      </w:pPr>
      <w:r>
        <w:t>postavitev urbane opreme z info točkami ter digitalnimi vsebinami,</w:t>
      </w:r>
    </w:p>
    <w:p w14:paraId="57162AF6" w14:textId="748DA0E9" w:rsidR="00F77134" w:rsidRDefault="00A869A2" w:rsidP="00DC287E">
      <w:pPr>
        <w:pStyle w:val="Odstavekseznama"/>
        <w:numPr>
          <w:ilvl w:val="0"/>
          <w:numId w:val="4"/>
        </w:numPr>
      </w:pPr>
      <w:r>
        <w:t>izvajanje gradbenega nadzora</w:t>
      </w:r>
      <w:r w:rsidR="00951B5D">
        <w:t>.</w:t>
      </w:r>
    </w:p>
    <w:p w14:paraId="2FE392E5" w14:textId="2DBC2915" w:rsidR="00472BB4" w:rsidRDefault="00472BB4" w:rsidP="00A869A2">
      <w:r>
        <w:tab/>
      </w:r>
      <w:r>
        <w:tab/>
      </w:r>
      <w:r>
        <w:tab/>
      </w:r>
      <w:r>
        <w:tab/>
      </w:r>
      <w:r>
        <w:tab/>
      </w:r>
      <w:r>
        <w:tab/>
      </w:r>
      <w:r>
        <w:tab/>
      </w:r>
      <w:r>
        <w:tab/>
      </w:r>
    </w:p>
    <w:p w14:paraId="5F55AD86" w14:textId="77777777" w:rsidR="003C7E80" w:rsidRDefault="003C7E80" w:rsidP="003C7E80">
      <w:pPr>
        <w:rPr>
          <w:rFonts w:cs="Arial"/>
          <w:bCs/>
          <w:color w:val="000000"/>
          <w:szCs w:val="20"/>
        </w:rPr>
      </w:pPr>
      <w:r w:rsidRPr="003F53EE">
        <w:rPr>
          <w:rFonts w:cs="Arial"/>
          <w:bCs/>
          <w:color w:val="000000"/>
          <w:szCs w:val="20"/>
        </w:rPr>
        <w:t>Višina investicije</w:t>
      </w:r>
      <w:r>
        <w:rPr>
          <w:rFonts w:cs="Arial"/>
          <w:bCs/>
          <w:color w:val="000000"/>
          <w:szCs w:val="20"/>
        </w:rPr>
        <w:t xml:space="preserve"> po stalnih cenah znaša </w:t>
      </w:r>
      <w:r w:rsidRPr="00FC713E">
        <w:rPr>
          <w:rFonts w:cs="Arial"/>
          <w:bCs/>
          <w:color w:val="000000"/>
          <w:szCs w:val="20"/>
        </w:rPr>
        <w:t>712.963,25</w:t>
      </w:r>
      <w:r>
        <w:rPr>
          <w:rFonts w:cs="Arial"/>
          <w:bCs/>
          <w:color w:val="000000"/>
          <w:szCs w:val="20"/>
        </w:rPr>
        <w:t xml:space="preserve"> EUR z DDV in </w:t>
      </w:r>
      <w:r w:rsidRPr="00361EE7">
        <w:rPr>
          <w:rFonts w:cs="Arial"/>
          <w:bCs/>
          <w:color w:val="000000"/>
          <w:szCs w:val="20"/>
        </w:rPr>
        <w:t>584.396,11</w:t>
      </w:r>
      <w:r>
        <w:rPr>
          <w:rFonts w:cs="Arial"/>
          <w:bCs/>
          <w:color w:val="000000"/>
          <w:szCs w:val="20"/>
        </w:rPr>
        <w:t xml:space="preserve"> EUR brez DDV. </w:t>
      </w:r>
    </w:p>
    <w:p w14:paraId="2FE392E8" w14:textId="77777777" w:rsidR="00D222BE" w:rsidRDefault="00D222BE" w:rsidP="00D222BE"/>
    <w:p w14:paraId="2FE392E9" w14:textId="77777777" w:rsidR="00111DFD" w:rsidRDefault="00111DFD" w:rsidP="00111DFD">
      <w:pPr>
        <w:ind w:left="0" w:firstLine="0"/>
      </w:pPr>
    </w:p>
    <w:p w14:paraId="2FE392EA" w14:textId="77777777" w:rsidR="00111DFD" w:rsidRPr="00EA4EA7" w:rsidRDefault="00D222BE" w:rsidP="00D222BE">
      <w:pPr>
        <w:pStyle w:val="Naslov3"/>
      </w:pPr>
      <w:bookmarkStart w:id="72" w:name="_Toc483472251"/>
      <w:bookmarkStart w:id="73" w:name="_Toc4145978"/>
      <w:bookmarkStart w:id="74" w:name="_Toc129615785"/>
      <w:r w:rsidRPr="00EA4EA7">
        <w:t>Namen in cilji investicije</w:t>
      </w:r>
      <w:bookmarkEnd w:id="72"/>
      <w:bookmarkEnd w:id="73"/>
      <w:bookmarkEnd w:id="74"/>
    </w:p>
    <w:p w14:paraId="2FE392EB" w14:textId="77777777" w:rsidR="00111DFD" w:rsidRDefault="00111DFD" w:rsidP="00111DFD">
      <w:pPr>
        <w:ind w:left="0" w:firstLine="0"/>
      </w:pPr>
    </w:p>
    <w:p w14:paraId="093A1AD2" w14:textId="43403C41" w:rsidR="004A2C66" w:rsidRDefault="002A30B9" w:rsidP="002A30B9">
      <w:pPr>
        <w:rPr>
          <w:rFonts w:asciiTheme="minorHAnsi" w:hAnsiTheme="minorHAnsi" w:cs="Arial"/>
          <w:lang w:eastAsia="zh-TW"/>
        </w:rPr>
      </w:pPr>
      <w:r w:rsidRPr="0021155B">
        <w:rPr>
          <w:rFonts w:asciiTheme="minorHAnsi" w:hAnsiTheme="minorHAnsi" w:cs="Arial"/>
          <w:b/>
          <w:lang w:eastAsia="zh-TW"/>
        </w:rPr>
        <w:t>Namen</w:t>
      </w:r>
      <w:r w:rsidRPr="0021155B">
        <w:rPr>
          <w:rFonts w:asciiTheme="minorHAnsi" w:hAnsiTheme="minorHAnsi" w:cs="Arial"/>
          <w:lang w:eastAsia="zh-TW"/>
        </w:rPr>
        <w:t xml:space="preserve"> </w:t>
      </w:r>
      <w:r w:rsidRPr="0021155B">
        <w:rPr>
          <w:rFonts w:asciiTheme="minorHAnsi" w:hAnsiTheme="minorHAnsi" w:cs="Arial"/>
          <w:b/>
          <w:lang w:eastAsia="zh-TW"/>
        </w:rPr>
        <w:t>projekta</w:t>
      </w:r>
      <w:r w:rsidRPr="0021155B">
        <w:rPr>
          <w:rFonts w:asciiTheme="minorHAnsi" w:hAnsiTheme="minorHAnsi" w:cs="Arial"/>
          <w:lang w:eastAsia="zh-TW"/>
        </w:rPr>
        <w:t xml:space="preserve"> je </w:t>
      </w:r>
      <w:r>
        <w:rPr>
          <w:rFonts w:asciiTheme="minorHAnsi" w:hAnsiTheme="minorHAnsi" w:cs="Arial"/>
          <w:lang w:eastAsia="zh-TW"/>
        </w:rPr>
        <w:t xml:space="preserve">ureditev </w:t>
      </w:r>
      <w:r w:rsidR="003C7E80" w:rsidRPr="003C7E80">
        <w:rPr>
          <w:rFonts w:asciiTheme="minorHAnsi" w:hAnsiTheme="minorHAnsi" w:cs="Arial"/>
          <w:lang w:eastAsia="zh-TW"/>
        </w:rPr>
        <w:t>tematske in pohodne poti ob lipovem drevoredu</w:t>
      </w:r>
      <w:r w:rsidR="00CE427E">
        <w:rPr>
          <w:rFonts w:asciiTheme="minorHAnsi" w:hAnsiTheme="minorHAnsi" w:cs="Arial"/>
          <w:lang w:eastAsia="zh-TW"/>
        </w:rPr>
        <w:t xml:space="preserve"> z zamenjavo in pomladitvijo dreves v samem drevoredu</w:t>
      </w:r>
      <w:r>
        <w:rPr>
          <w:rFonts w:asciiTheme="minorHAnsi" w:hAnsiTheme="minorHAnsi" w:cs="Arial"/>
          <w:lang w:eastAsia="zh-TW"/>
        </w:rPr>
        <w:t>. Z izvedeno investicijo bo zagotovljen</w:t>
      </w:r>
      <w:r w:rsidR="003C7E80">
        <w:rPr>
          <w:rFonts w:asciiTheme="minorHAnsi" w:hAnsiTheme="minorHAnsi" w:cs="Arial"/>
          <w:lang w:eastAsia="zh-TW"/>
        </w:rPr>
        <w:t>a</w:t>
      </w:r>
      <w:r>
        <w:rPr>
          <w:rFonts w:asciiTheme="minorHAnsi" w:hAnsiTheme="minorHAnsi" w:cs="Arial"/>
          <w:lang w:eastAsia="zh-TW"/>
        </w:rPr>
        <w:t xml:space="preserve"> večj</w:t>
      </w:r>
      <w:r w:rsidR="003C7E80">
        <w:rPr>
          <w:rFonts w:asciiTheme="minorHAnsi" w:hAnsiTheme="minorHAnsi" w:cs="Arial"/>
          <w:lang w:eastAsia="zh-TW"/>
        </w:rPr>
        <w:t xml:space="preserve">a varnost </w:t>
      </w:r>
      <w:r w:rsidR="008C04BA">
        <w:rPr>
          <w:rFonts w:asciiTheme="minorHAnsi" w:hAnsiTheme="minorHAnsi" w:cs="Arial"/>
          <w:lang w:eastAsia="zh-TW"/>
        </w:rPr>
        <w:t xml:space="preserve">občanov in turistov, ki uporabljajo lipov drevored kot eno od </w:t>
      </w:r>
      <w:r w:rsidR="004A2C66">
        <w:rPr>
          <w:rFonts w:asciiTheme="minorHAnsi" w:hAnsiTheme="minorHAnsi" w:cs="Arial"/>
          <w:lang w:eastAsia="zh-TW"/>
        </w:rPr>
        <w:t xml:space="preserve">glavnih turističnih znamenitosti predmetnega območja. </w:t>
      </w:r>
      <w:r w:rsidR="00027C4D">
        <w:rPr>
          <w:rFonts w:asciiTheme="minorHAnsi" w:hAnsiTheme="minorHAnsi" w:cs="Arial"/>
          <w:lang w:eastAsia="zh-TW"/>
        </w:rPr>
        <w:t>Zraven tega je namen projekta oblikovati turistično zanimive integralne turistične produkte</w:t>
      </w:r>
      <w:r w:rsidR="000958CA">
        <w:rPr>
          <w:rFonts w:asciiTheme="minorHAnsi" w:hAnsiTheme="minorHAnsi" w:cs="Arial"/>
          <w:lang w:eastAsia="zh-TW"/>
        </w:rPr>
        <w:t xml:space="preserve">, ki bi privabili še več turistov v občino. Iz izvedeno investicijo in pa oblikovanimi turističnimi produkti bi občina </w:t>
      </w:r>
      <w:r w:rsidR="00280A40">
        <w:rPr>
          <w:rFonts w:asciiTheme="minorHAnsi" w:hAnsiTheme="minorHAnsi" w:cs="Arial"/>
          <w:lang w:eastAsia="zh-TW"/>
        </w:rPr>
        <w:t xml:space="preserve">razbremenila večjo obremenitev </w:t>
      </w:r>
      <w:r w:rsidR="00D6769F">
        <w:rPr>
          <w:rFonts w:asciiTheme="minorHAnsi" w:hAnsiTheme="minorHAnsi" w:cs="Arial"/>
          <w:lang w:eastAsia="zh-TW"/>
        </w:rPr>
        <w:t xml:space="preserve">določenih turističnih točk in tako povezala več turističnih znamenitosti kraja. Na ta način </w:t>
      </w:r>
      <w:r w:rsidR="00C0713B">
        <w:rPr>
          <w:rFonts w:asciiTheme="minorHAnsi" w:hAnsiTheme="minorHAnsi" w:cs="Arial"/>
          <w:lang w:eastAsia="zh-TW"/>
        </w:rPr>
        <w:t xml:space="preserve">bo obiskovalcem in turistom ponujeno več turističnih zanimivosti in </w:t>
      </w:r>
      <w:r w:rsidR="00CB435B">
        <w:rPr>
          <w:rFonts w:asciiTheme="minorHAnsi" w:hAnsiTheme="minorHAnsi" w:cs="Arial"/>
          <w:lang w:eastAsia="zh-TW"/>
        </w:rPr>
        <w:t>doživetij.</w:t>
      </w:r>
    </w:p>
    <w:p w14:paraId="6D348314" w14:textId="77777777" w:rsidR="002A30B9" w:rsidRDefault="002A30B9" w:rsidP="002A30B9"/>
    <w:p w14:paraId="2B693382" w14:textId="1DAA3DB0" w:rsidR="00CC5EB2" w:rsidRPr="00BB4F78" w:rsidRDefault="00CC5EB2" w:rsidP="00CC5EB2">
      <w:r w:rsidRPr="00BB4F78">
        <w:rPr>
          <w:b/>
        </w:rPr>
        <w:t xml:space="preserve">Glavni cilj naložbe </w:t>
      </w:r>
      <w:r>
        <w:t xml:space="preserve">je </w:t>
      </w:r>
      <w:r w:rsidR="00CB435B">
        <w:t xml:space="preserve">ureditev </w:t>
      </w:r>
      <w:r w:rsidR="00CB435B" w:rsidRPr="003C7E80">
        <w:rPr>
          <w:rFonts w:asciiTheme="minorHAnsi" w:hAnsiTheme="minorHAnsi" w:cs="Arial"/>
          <w:lang w:eastAsia="zh-TW"/>
        </w:rPr>
        <w:t>tematske in pohodne poti ob lipovem drevoredu</w:t>
      </w:r>
      <w:r w:rsidR="00CB435B">
        <w:rPr>
          <w:rFonts w:asciiTheme="minorHAnsi" w:hAnsiTheme="minorHAnsi" w:cs="Arial"/>
          <w:lang w:eastAsia="zh-TW"/>
        </w:rPr>
        <w:t xml:space="preserve"> z zamenjavo in pomladitvijo dreves v samem drevoredu</w:t>
      </w:r>
      <w:r w:rsidRPr="00BB4F78">
        <w:t>.</w:t>
      </w:r>
    </w:p>
    <w:p w14:paraId="0FC5CAD4" w14:textId="77777777" w:rsidR="002A30B9" w:rsidRPr="0021155B" w:rsidRDefault="002A30B9" w:rsidP="002A30B9">
      <w:pPr>
        <w:rPr>
          <w:b/>
        </w:rPr>
      </w:pPr>
    </w:p>
    <w:p w14:paraId="3202D087" w14:textId="77777777" w:rsidR="002A30B9" w:rsidRPr="0021155B" w:rsidRDefault="002A30B9" w:rsidP="002A30B9">
      <w:r>
        <w:t>Ostali cilji investicije:</w:t>
      </w:r>
    </w:p>
    <w:p w14:paraId="310696A6" w14:textId="1579D5DB" w:rsidR="002A30B9" w:rsidRPr="0021155B" w:rsidRDefault="002A30B9" w:rsidP="00EF0450">
      <w:pPr>
        <w:pStyle w:val="Odstavekseznama"/>
        <w:numPr>
          <w:ilvl w:val="0"/>
          <w:numId w:val="31"/>
        </w:numPr>
      </w:pPr>
      <w:r w:rsidRPr="0021155B">
        <w:t xml:space="preserve">omogočena </w:t>
      </w:r>
      <w:r w:rsidR="00072A4A">
        <w:t xml:space="preserve">varnejša </w:t>
      </w:r>
      <w:r w:rsidRPr="0021155B">
        <w:t xml:space="preserve">dostopnost </w:t>
      </w:r>
      <w:r w:rsidR="00072A4A">
        <w:t>do več turističnih točk občine</w:t>
      </w:r>
      <w:r w:rsidRPr="0021155B">
        <w:t>,</w:t>
      </w:r>
    </w:p>
    <w:p w14:paraId="64CE1C58" w14:textId="13D855E5" w:rsidR="002A30B9" w:rsidRPr="0021155B" w:rsidRDefault="002A30B9" w:rsidP="00EF0450">
      <w:pPr>
        <w:pStyle w:val="Odstavekseznama"/>
        <w:numPr>
          <w:ilvl w:val="0"/>
          <w:numId w:val="31"/>
        </w:numPr>
      </w:pPr>
      <w:r w:rsidRPr="0021155B">
        <w:t xml:space="preserve">zmanjšanje obremenjenosti </w:t>
      </w:r>
      <w:r w:rsidR="00D20F9F">
        <w:t>Botaničnega vrta Pivola</w:t>
      </w:r>
      <w:r>
        <w:t>,</w:t>
      </w:r>
    </w:p>
    <w:p w14:paraId="52224518" w14:textId="1F1FD86C" w:rsidR="002A30B9" w:rsidRPr="0021155B" w:rsidRDefault="00D20F9F" w:rsidP="00EF0450">
      <w:pPr>
        <w:pStyle w:val="Odstavekseznama"/>
        <w:numPr>
          <w:ilvl w:val="0"/>
          <w:numId w:val="31"/>
        </w:numPr>
      </w:pPr>
      <w:r>
        <w:t xml:space="preserve">trajnostno preoblikovanje </w:t>
      </w:r>
      <w:r w:rsidR="000E4149">
        <w:t>javne turistične infrastrukture z obnovo lipovega drevoreda in izgradnjo tematske in pohodne poti</w:t>
      </w:r>
      <w:r w:rsidR="002A30B9" w:rsidRPr="0021155B">
        <w:t>,</w:t>
      </w:r>
    </w:p>
    <w:p w14:paraId="07C17D7E" w14:textId="6D3FCB5A" w:rsidR="002A30B9" w:rsidRPr="0021155B" w:rsidRDefault="003D412E" w:rsidP="00EF0450">
      <w:pPr>
        <w:pStyle w:val="Odstavekseznama"/>
        <w:numPr>
          <w:ilvl w:val="0"/>
          <w:numId w:val="31"/>
        </w:numPr>
      </w:pPr>
      <w:r>
        <w:t>izboljšanje funkcionalnosti, varnosti in kakovo</w:t>
      </w:r>
      <w:r w:rsidR="00C23FC6">
        <w:t>sti javne turistične infrastrukture</w:t>
      </w:r>
      <w:r w:rsidR="002A30B9" w:rsidRPr="0021155B">
        <w:t>,</w:t>
      </w:r>
    </w:p>
    <w:p w14:paraId="77AF0DD6" w14:textId="3471DF02" w:rsidR="009E10C6" w:rsidRDefault="002A30B9" w:rsidP="00EF0450">
      <w:pPr>
        <w:pStyle w:val="Odstavekseznama"/>
        <w:numPr>
          <w:ilvl w:val="0"/>
          <w:numId w:val="31"/>
        </w:numPr>
      </w:pPr>
      <w:r w:rsidRPr="0021155B">
        <w:t xml:space="preserve">omogočen hitrejši razvoj </w:t>
      </w:r>
      <w:r w:rsidR="00C23FC6">
        <w:t>turistične</w:t>
      </w:r>
      <w:r w:rsidRPr="0021155B">
        <w:t xml:space="preserve"> dejavnosti </w:t>
      </w:r>
      <w:r w:rsidR="00B30BE5">
        <w:t>v občini</w:t>
      </w:r>
      <w:r w:rsidR="009E10C6">
        <w:t>,</w:t>
      </w:r>
    </w:p>
    <w:p w14:paraId="5FF686F2" w14:textId="6060009F" w:rsidR="0027726B" w:rsidRDefault="009E10C6" w:rsidP="00EF0450">
      <w:pPr>
        <w:pStyle w:val="Odstavekseznama"/>
        <w:numPr>
          <w:ilvl w:val="0"/>
          <w:numId w:val="31"/>
        </w:numPr>
      </w:pPr>
      <w:r>
        <w:lastRenderedPageBreak/>
        <w:t>zagotovitev boljš</w:t>
      </w:r>
      <w:r w:rsidR="0050607C">
        <w:t>ih pogojev bivanja v smislu varovanja okolja, trajnostnih ukrepov</w:t>
      </w:r>
      <w:r w:rsidR="00457ACE">
        <w:t>, zelene infrastrukture</w:t>
      </w:r>
      <w:r w:rsidR="00C23FC6">
        <w:t>,</w:t>
      </w:r>
    </w:p>
    <w:p w14:paraId="757BF37E" w14:textId="07657FA6" w:rsidR="00C23FC6" w:rsidRDefault="00C656C9" w:rsidP="00EF0450">
      <w:pPr>
        <w:pStyle w:val="Odstavekseznama"/>
        <w:numPr>
          <w:ilvl w:val="0"/>
          <w:numId w:val="31"/>
        </w:numPr>
      </w:pPr>
      <w:r>
        <w:t xml:space="preserve">širjenje ponudbe kakovostnih storitev </w:t>
      </w:r>
      <w:r w:rsidR="0090396A">
        <w:t>in doživetij turistov.</w:t>
      </w:r>
    </w:p>
    <w:p w14:paraId="08CF3507" w14:textId="77777777" w:rsidR="00514982" w:rsidRDefault="00514982" w:rsidP="00D3564F">
      <w:pPr>
        <w:ind w:left="0" w:firstLine="0"/>
      </w:pPr>
    </w:p>
    <w:p w14:paraId="2FE39319" w14:textId="2E6A6585" w:rsidR="002B0873" w:rsidRPr="005926A3" w:rsidRDefault="002B0873" w:rsidP="003F3BA3">
      <w:r w:rsidRPr="005926A3">
        <w:t xml:space="preserve">Naložba izkazuje zelo pozitivnem učinek </w:t>
      </w:r>
      <w:r>
        <w:t xml:space="preserve">na družbeno – </w:t>
      </w:r>
      <w:r w:rsidR="00CF046E">
        <w:t>socialni</w:t>
      </w:r>
      <w:r>
        <w:t xml:space="preserve"> </w:t>
      </w:r>
      <w:r w:rsidR="00B02058">
        <w:t>raz</w:t>
      </w:r>
      <w:r>
        <w:t>v</w:t>
      </w:r>
      <w:r w:rsidR="00B02058">
        <w:t>o</w:t>
      </w:r>
      <w:r>
        <w:t xml:space="preserve">j v Občini </w:t>
      </w:r>
      <w:r w:rsidR="00CF046E">
        <w:t>Hoče - Slivnica</w:t>
      </w:r>
      <w:r>
        <w:t xml:space="preserve">. </w:t>
      </w:r>
      <w:r w:rsidRPr="005926A3">
        <w:t xml:space="preserve">Naložba ima vpliv na vse skupine prebivalstva območja: otroke, mlade, ženske, </w:t>
      </w:r>
      <w:r w:rsidR="00CF046E">
        <w:t xml:space="preserve">moške, </w:t>
      </w:r>
      <w:r w:rsidRPr="005926A3">
        <w:t xml:space="preserve">starostnike, invalide. Naložba bo vplivala tudi k večjemu </w:t>
      </w:r>
      <w:r w:rsidR="00CF046E">
        <w:t>zdravju ljudi</w:t>
      </w:r>
      <w:r w:rsidRPr="005926A3">
        <w:t xml:space="preserve">, boljši varnosti in dostopnosti do </w:t>
      </w:r>
      <w:r w:rsidR="00AB664C">
        <w:t xml:space="preserve">storitev </w:t>
      </w:r>
      <w:r w:rsidR="0090396A">
        <w:t>turistom</w:t>
      </w:r>
      <w:r w:rsidRPr="005926A3">
        <w:t>.</w:t>
      </w:r>
    </w:p>
    <w:p w14:paraId="2FE3931A" w14:textId="77777777" w:rsidR="002B0873" w:rsidRDefault="002B0873" w:rsidP="003F3BA3"/>
    <w:p w14:paraId="2FE3931B" w14:textId="2494F227" w:rsidR="00111DFD" w:rsidRDefault="002B0873" w:rsidP="002B0873">
      <w:pPr>
        <w:ind w:left="0" w:firstLine="0"/>
        <w:rPr>
          <w:rFonts w:cs="Courier New"/>
          <w:color w:val="000000"/>
        </w:rPr>
      </w:pPr>
      <w:r w:rsidRPr="005926A3">
        <w:rPr>
          <w:rFonts w:cs="Courier New"/>
          <w:color w:val="000000"/>
        </w:rPr>
        <w:t>Načrtovana naložba iz ekološkega vidika ni sporna. Dela bodo izvajana in vsebine investicije vzdrževane v skladu z določili veljavne zakonodaje.</w:t>
      </w:r>
    </w:p>
    <w:p w14:paraId="011A7CFE" w14:textId="5DE03076" w:rsidR="006813FA" w:rsidRDefault="006813FA" w:rsidP="002B0873">
      <w:pPr>
        <w:ind w:left="0" w:firstLine="0"/>
      </w:pPr>
    </w:p>
    <w:p w14:paraId="2FE3931C" w14:textId="44EBAC62" w:rsidR="00B02058" w:rsidRPr="007044CB" w:rsidRDefault="00B02058" w:rsidP="00B02058">
      <w:pPr>
        <w:pStyle w:val="Naslov2"/>
        <w:spacing w:before="200" w:line="360" w:lineRule="auto"/>
        <w:jc w:val="left"/>
      </w:pPr>
      <w:bookmarkStart w:id="75" w:name="_Toc460227554"/>
      <w:bookmarkStart w:id="76" w:name="_Toc466886288"/>
      <w:bookmarkStart w:id="77" w:name="_Toc24020343"/>
      <w:bookmarkStart w:id="78" w:name="_Toc129615786"/>
      <w:r w:rsidRPr="007044CB">
        <w:t>Razvojne možnosti</w:t>
      </w:r>
      <w:r w:rsidR="00AC288C" w:rsidRPr="007044CB">
        <w:t xml:space="preserve"> </w:t>
      </w:r>
      <w:r w:rsidRPr="007044CB">
        <w:t xml:space="preserve"> investicije</w:t>
      </w:r>
      <w:bookmarkEnd w:id="75"/>
      <w:bookmarkEnd w:id="76"/>
      <w:bookmarkEnd w:id="77"/>
      <w:bookmarkEnd w:id="78"/>
      <w:r w:rsidRPr="007044CB">
        <w:t xml:space="preserve"> </w:t>
      </w:r>
    </w:p>
    <w:p w14:paraId="2FE3931D" w14:textId="77777777" w:rsidR="006E6EB7" w:rsidRDefault="006E6EB7" w:rsidP="003F3BA3"/>
    <w:p w14:paraId="1D25A87D" w14:textId="70811F07" w:rsidR="003E5EAF" w:rsidRDefault="003E5EAF" w:rsidP="003E5EAF">
      <w:pPr>
        <w:rPr>
          <w:b/>
          <w:i/>
          <w:color w:val="808080"/>
        </w:rPr>
      </w:pPr>
      <w:r>
        <w:t>Občina Hoče - Slivnica želi z investicijo zagotoviti visoko življenjsko raven okolja v naselju. Z investicijo se bodo prav tako dosegle naslednje razvojne možnosti:</w:t>
      </w:r>
    </w:p>
    <w:p w14:paraId="5DEDE27B" w14:textId="1BF4D6C3" w:rsidR="003E5EAF" w:rsidRDefault="00AA5D95" w:rsidP="003E5EAF">
      <w:pPr>
        <w:pStyle w:val="Odstavekseznama"/>
        <w:numPr>
          <w:ilvl w:val="0"/>
          <w:numId w:val="4"/>
        </w:numPr>
        <w:suppressAutoHyphens/>
        <w:overflowPunct w:val="0"/>
        <w:spacing w:line="254" w:lineRule="auto"/>
      </w:pPr>
      <w:r>
        <w:t xml:space="preserve">ureditev pogojev za hitrejši razvoj obstoječih in novih </w:t>
      </w:r>
      <w:r w:rsidR="0050057B">
        <w:t>ponudnikov turističnih nastanitev in atrakcij</w:t>
      </w:r>
      <w:r w:rsidR="003E5EAF">
        <w:t>,</w:t>
      </w:r>
    </w:p>
    <w:p w14:paraId="750C844C" w14:textId="5D3E5DC3" w:rsidR="001C6A44" w:rsidRDefault="001C6A44" w:rsidP="003E5EAF">
      <w:pPr>
        <w:pStyle w:val="Odstavekseznama"/>
        <w:numPr>
          <w:ilvl w:val="0"/>
          <w:numId w:val="4"/>
        </w:numPr>
        <w:suppressAutoHyphens/>
        <w:overflowPunct w:val="0"/>
        <w:spacing w:line="254" w:lineRule="auto"/>
      </w:pPr>
      <w:r>
        <w:t xml:space="preserve">boljši videz in večja privlačnost okolice </w:t>
      </w:r>
      <w:r w:rsidR="0050057B">
        <w:t>lipovega drevoreda</w:t>
      </w:r>
      <w:r w:rsidR="00A60641">
        <w:t>,</w:t>
      </w:r>
    </w:p>
    <w:p w14:paraId="406664AB" w14:textId="03927457" w:rsidR="00A60641" w:rsidRDefault="00A60641" w:rsidP="003E5EAF">
      <w:pPr>
        <w:pStyle w:val="Odstavekseznama"/>
        <w:numPr>
          <w:ilvl w:val="0"/>
          <w:numId w:val="4"/>
        </w:numPr>
        <w:suppressAutoHyphens/>
        <w:overflowPunct w:val="0"/>
        <w:spacing w:line="254" w:lineRule="auto"/>
      </w:pPr>
      <w:r>
        <w:t>večja konkurenčnost celotnega območja</w:t>
      </w:r>
      <w:r w:rsidR="00D15530">
        <w:t xml:space="preserve"> na regionalni ravni</w:t>
      </w:r>
      <w:r w:rsidR="007044CB">
        <w:t>,</w:t>
      </w:r>
    </w:p>
    <w:p w14:paraId="1B01BB7F" w14:textId="1EC8D20D" w:rsidR="003E5EAF" w:rsidRPr="005926A3" w:rsidRDefault="003E5EAF" w:rsidP="003E5EAF">
      <w:pPr>
        <w:pStyle w:val="Odstavekseznama"/>
        <w:numPr>
          <w:ilvl w:val="0"/>
          <w:numId w:val="4"/>
        </w:numPr>
      </w:pPr>
      <w:r w:rsidRPr="005926A3">
        <w:t xml:space="preserve">dvig življenjske ravni prebivalstva na obravnavanem območju zaradi </w:t>
      </w:r>
      <w:r w:rsidR="00D15530">
        <w:t xml:space="preserve">urejene </w:t>
      </w:r>
      <w:r w:rsidR="0050057B">
        <w:t>tematske in pohodne poti</w:t>
      </w:r>
      <w:r w:rsidR="001A0622">
        <w:t>,</w:t>
      </w:r>
    </w:p>
    <w:p w14:paraId="77D629F2" w14:textId="4054E613" w:rsidR="00E6097D" w:rsidRPr="004154B1" w:rsidRDefault="001A0622" w:rsidP="001A0622">
      <w:pPr>
        <w:pStyle w:val="Odstavekseznama"/>
        <w:numPr>
          <w:ilvl w:val="0"/>
          <w:numId w:val="4"/>
        </w:numPr>
      </w:pPr>
      <w:r>
        <w:t>t</w:t>
      </w:r>
      <w:r w:rsidR="00E6097D" w:rsidRPr="004154B1">
        <w:t xml:space="preserve">rajnostni razvoj slovenskega turizma, vključno </w:t>
      </w:r>
      <w:r>
        <w:t xml:space="preserve">z naravno </w:t>
      </w:r>
      <w:r w:rsidR="00E6097D" w:rsidRPr="004154B1">
        <w:t>dediščino</w:t>
      </w:r>
      <w:r w:rsidR="007044CB">
        <w:t>,</w:t>
      </w:r>
    </w:p>
    <w:p w14:paraId="6E1427D7" w14:textId="24E6E2A8" w:rsidR="00E6097D" w:rsidRPr="004154B1" w:rsidRDefault="007044CB" w:rsidP="001A0622">
      <w:pPr>
        <w:pStyle w:val="Odstavekseznama"/>
        <w:numPr>
          <w:ilvl w:val="0"/>
          <w:numId w:val="4"/>
        </w:numPr>
      </w:pPr>
      <w:r>
        <w:t>t</w:t>
      </w:r>
      <w:r w:rsidR="00E6097D" w:rsidRPr="004154B1">
        <w:t>rajnostni razvoj slovenske nastanitvene turistične ponudbe za dvig konkurenčnosti in dodane vrednosti v turizmu s preoblikovanjem v trajnostni turizem višje dodane vrednosti</w:t>
      </w:r>
      <w:r>
        <w:t>.</w:t>
      </w:r>
    </w:p>
    <w:p w14:paraId="36806CAE" w14:textId="77777777" w:rsidR="00E6097D" w:rsidRDefault="00E6097D" w:rsidP="00111DFD">
      <w:pPr>
        <w:ind w:left="0" w:firstLine="0"/>
      </w:pPr>
    </w:p>
    <w:p w14:paraId="27F5A8D8" w14:textId="77777777" w:rsidR="007044CB" w:rsidRDefault="007044CB" w:rsidP="00111DFD">
      <w:pPr>
        <w:ind w:left="0" w:firstLine="0"/>
      </w:pPr>
    </w:p>
    <w:p w14:paraId="2FE39325" w14:textId="77777777" w:rsidR="002B0873" w:rsidRDefault="00B02058" w:rsidP="00B02058">
      <w:pPr>
        <w:pStyle w:val="Naslov2"/>
      </w:pPr>
      <w:bookmarkStart w:id="79" w:name="_Toc483472253"/>
      <w:bookmarkStart w:id="80" w:name="_Toc4145980"/>
      <w:bookmarkStart w:id="81" w:name="_Toc129615787"/>
      <w:r w:rsidRPr="00281AA1">
        <w:t>Preveritev usklajenosti</w:t>
      </w:r>
      <w:r w:rsidRPr="005926A3">
        <w:t xml:space="preserve"> operacije z razvojnimi strategijami in politikami</w:t>
      </w:r>
      <w:bookmarkEnd w:id="79"/>
      <w:bookmarkEnd w:id="80"/>
      <w:bookmarkEnd w:id="81"/>
    </w:p>
    <w:p w14:paraId="2FE39326" w14:textId="77777777" w:rsidR="002B0873" w:rsidRDefault="002B0873" w:rsidP="00111DFD">
      <w:pPr>
        <w:ind w:left="0" w:firstLine="0"/>
      </w:pPr>
    </w:p>
    <w:p w14:paraId="0F71FFBE" w14:textId="20A038D6" w:rsidR="00267A2A" w:rsidRDefault="002C276A" w:rsidP="00267A2A">
      <w:r>
        <w:t>Operacija</w:t>
      </w:r>
      <w:r w:rsidR="00267A2A">
        <w:t xml:space="preserve"> je usklajen</w:t>
      </w:r>
      <w:r>
        <w:t>a</w:t>
      </w:r>
      <w:r w:rsidR="00267A2A">
        <w:t xml:space="preserve"> z vsebinami, cilji in ukrepi ključnih državnih, regionalnih in občinskih strateških razvojnih dokumentov, strategij in politik ter zahtevami </w:t>
      </w:r>
      <w:r w:rsidR="005575FC">
        <w:t xml:space="preserve">Javnega razpisa </w:t>
      </w:r>
      <w:r w:rsidRPr="002C276A">
        <w:t>za sofinanciranje vlaganj v javno in skupno turistično infrastrukturo in naravne znamenitosti v turističnih destinaci</w:t>
      </w:r>
      <w:r w:rsidR="00BB6805">
        <w:t>jah</w:t>
      </w:r>
      <w:r w:rsidR="006840B1">
        <w:t xml:space="preserve"> in z </w:t>
      </w:r>
      <w:r w:rsidR="00267A2A">
        <w:t xml:space="preserve"> </w:t>
      </w:r>
      <w:r w:rsidR="006840B1" w:rsidRPr="004957BD">
        <w:t>Načrt</w:t>
      </w:r>
      <w:r w:rsidR="006840B1">
        <w:t>om</w:t>
      </w:r>
      <w:r w:rsidR="006840B1" w:rsidRPr="004957BD">
        <w:t xml:space="preserve"> za okrevanje in odpornost Republike Slovenije</w:t>
      </w:r>
      <w:r w:rsidR="006840B1">
        <w:t>.</w:t>
      </w:r>
    </w:p>
    <w:p w14:paraId="236CCDEE" w14:textId="77777777" w:rsidR="00267A2A" w:rsidRDefault="00267A2A" w:rsidP="00267A2A"/>
    <w:p w14:paraId="121323F5" w14:textId="77777777" w:rsidR="003F05C4" w:rsidRDefault="003F05C4" w:rsidP="003F05C4">
      <w:pPr>
        <w:pStyle w:val="Default"/>
        <w:rPr>
          <w:sz w:val="20"/>
          <w:szCs w:val="20"/>
        </w:rPr>
      </w:pPr>
      <w:r>
        <w:rPr>
          <w:sz w:val="20"/>
          <w:szCs w:val="20"/>
        </w:rPr>
        <w:t xml:space="preserve">Projekt je v skladu z </w:t>
      </w:r>
      <w:r w:rsidRPr="00A93388">
        <w:rPr>
          <w:b/>
          <w:bCs/>
          <w:sz w:val="20"/>
          <w:szCs w:val="20"/>
        </w:rPr>
        <w:t>Načrtom za okrevanje in odpornost</w:t>
      </w:r>
      <w:r>
        <w:rPr>
          <w:sz w:val="20"/>
          <w:szCs w:val="20"/>
        </w:rPr>
        <w:t xml:space="preserve">. Projekt podpira ukrepe iz področij: </w:t>
      </w:r>
    </w:p>
    <w:p w14:paraId="0357211C" w14:textId="77777777" w:rsidR="003F05C4" w:rsidRDefault="003F05C4" w:rsidP="003F05C4">
      <w:pPr>
        <w:pStyle w:val="Default"/>
        <w:numPr>
          <w:ilvl w:val="0"/>
          <w:numId w:val="42"/>
        </w:numPr>
        <w:rPr>
          <w:sz w:val="20"/>
          <w:szCs w:val="20"/>
        </w:rPr>
      </w:pPr>
      <w:r>
        <w:rPr>
          <w:sz w:val="20"/>
          <w:szCs w:val="20"/>
        </w:rPr>
        <w:t xml:space="preserve">zeleni prehod, </w:t>
      </w:r>
    </w:p>
    <w:p w14:paraId="409DDE01" w14:textId="77777777" w:rsidR="003F05C4" w:rsidRDefault="003F05C4" w:rsidP="003F05C4">
      <w:pPr>
        <w:pStyle w:val="Default"/>
        <w:numPr>
          <w:ilvl w:val="0"/>
          <w:numId w:val="42"/>
        </w:numPr>
        <w:rPr>
          <w:sz w:val="20"/>
          <w:szCs w:val="20"/>
        </w:rPr>
      </w:pPr>
      <w:r>
        <w:rPr>
          <w:sz w:val="20"/>
          <w:szCs w:val="20"/>
        </w:rPr>
        <w:t xml:space="preserve">digitalna preobrazba, </w:t>
      </w:r>
    </w:p>
    <w:p w14:paraId="035A9400" w14:textId="77777777" w:rsidR="003F05C4" w:rsidRDefault="003F05C4" w:rsidP="003F05C4">
      <w:pPr>
        <w:pStyle w:val="Default"/>
        <w:numPr>
          <w:ilvl w:val="0"/>
          <w:numId w:val="42"/>
        </w:numPr>
        <w:rPr>
          <w:sz w:val="20"/>
          <w:szCs w:val="20"/>
        </w:rPr>
      </w:pPr>
      <w:r>
        <w:rPr>
          <w:sz w:val="20"/>
          <w:szCs w:val="20"/>
        </w:rPr>
        <w:t xml:space="preserve">pametna, trajnostna in vključujoča rast. </w:t>
      </w:r>
    </w:p>
    <w:p w14:paraId="44EC69FD" w14:textId="77777777" w:rsidR="003F05C4" w:rsidRDefault="003F05C4" w:rsidP="003F05C4">
      <w:pPr>
        <w:pStyle w:val="Default"/>
        <w:rPr>
          <w:sz w:val="20"/>
          <w:szCs w:val="20"/>
        </w:rPr>
      </w:pPr>
    </w:p>
    <w:p w14:paraId="3CAAEC45" w14:textId="77777777" w:rsidR="003F05C4" w:rsidRDefault="003F05C4" w:rsidP="003F05C4">
      <w:pPr>
        <w:pStyle w:val="Default"/>
        <w:rPr>
          <w:sz w:val="20"/>
          <w:szCs w:val="20"/>
        </w:rPr>
      </w:pPr>
      <w:r>
        <w:rPr>
          <w:sz w:val="20"/>
          <w:szCs w:val="20"/>
        </w:rPr>
        <w:t xml:space="preserve">Zeleni prehod projekt podpira v komponentah: </w:t>
      </w:r>
    </w:p>
    <w:p w14:paraId="0436F959" w14:textId="09E05490" w:rsidR="003F05C4" w:rsidRDefault="003F05C4" w:rsidP="003F05C4">
      <w:pPr>
        <w:pStyle w:val="Default"/>
        <w:numPr>
          <w:ilvl w:val="0"/>
          <w:numId w:val="42"/>
        </w:numPr>
        <w:rPr>
          <w:sz w:val="20"/>
          <w:szCs w:val="20"/>
        </w:rPr>
      </w:pPr>
      <w:r>
        <w:rPr>
          <w:sz w:val="20"/>
          <w:szCs w:val="20"/>
        </w:rPr>
        <w:t>Obnovljivi viri energije in učinkovita raba v gospodarstvu (</w:t>
      </w:r>
      <w:r w:rsidR="006840B1">
        <w:rPr>
          <w:sz w:val="20"/>
          <w:szCs w:val="20"/>
        </w:rPr>
        <w:t xml:space="preserve">uporaba </w:t>
      </w:r>
      <w:r w:rsidR="002B208A">
        <w:rPr>
          <w:sz w:val="20"/>
          <w:szCs w:val="20"/>
        </w:rPr>
        <w:t>odstranjenih dreves za lesene predmete in skulpture ter sekance</w:t>
      </w:r>
      <w:r>
        <w:rPr>
          <w:sz w:val="20"/>
          <w:szCs w:val="20"/>
        </w:rPr>
        <w:t xml:space="preserve">) </w:t>
      </w:r>
    </w:p>
    <w:p w14:paraId="4C087C7C" w14:textId="6BBC0F7D" w:rsidR="003F05C4" w:rsidRDefault="003F05C4" w:rsidP="003F05C4">
      <w:pPr>
        <w:pStyle w:val="Default"/>
        <w:numPr>
          <w:ilvl w:val="0"/>
          <w:numId w:val="42"/>
        </w:numPr>
        <w:rPr>
          <w:sz w:val="20"/>
          <w:szCs w:val="20"/>
        </w:rPr>
      </w:pPr>
      <w:r>
        <w:rPr>
          <w:sz w:val="20"/>
          <w:szCs w:val="20"/>
        </w:rPr>
        <w:t>Trajnostna mobilnost (</w:t>
      </w:r>
      <w:r w:rsidR="002F6986">
        <w:rPr>
          <w:sz w:val="20"/>
          <w:szCs w:val="20"/>
        </w:rPr>
        <w:t>tematska in sprehajalna pot</w:t>
      </w:r>
      <w:r>
        <w:rPr>
          <w:sz w:val="20"/>
          <w:szCs w:val="20"/>
        </w:rPr>
        <w:t xml:space="preserve">) </w:t>
      </w:r>
    </w:p>
    <w:p w14:paraId="7C9C80E0" w14:textId="77777777" w:rsidR="003F05C4" w:rsidRDefault="003F05C4" w:rsidP="003F05C4">
      <w:pPr>
        <w:pStyle w:val="Default"/>
        <w:numPr>
          <w:ilvl w:val="0"/>
          <w:numId w:val="42"/>
        </w:numPr>
        <w:rPr>
          <w:sz w:val="20"/>
          <w:szCs w:val="20"/>
        </w:rPr>
      </w:pPr>
      <w:r>
        <w:rPr>
          <w:sz w:val="20"/>
          <w:szCs w:val="20"/>
        </w:rPr>
        <w:t xml:space="preserve">Krožno gospodarstvo – učinkovita raba virov </w:t>
      </w:r>
    </w:p>
    <w:p w14:paraId="1B091DCB" w14:textId="77777777" w:rsidR="003F05C4" w:rsidRDefault="003F05C4" w:rsidP="003F05C4">
      <w:pPr>
        <w:pStyle w:val="Default"/>
        <w:numPr>
          <w:ilvl w:val="0"/>
          <w:numId w:val="42"/>
        </w:numPr>
        <w:rPr>
          <w:sz w:val="20"/>
          <w:szCs w:val="20"/>
        </w:rPr>
      </w:pPr>
      <w:r>
        <w:rPr>
          <w:sz w:val="20"/>
          <w:szCs w:val="20"/>
        </w:rPr>
        <w:t xml:space="preserve">Dvig produktivnosti, prijazno poslovno okolje za investitorje </w:t>
      </w:r>
    </w:p>
    <w:p w14:paraId="47C8B782" w14:textId="77777777" w:rsidR="003F05C4" w:rsidRDefault="003F05C4" w:rsidP="003F05C4">
      <w:pPr>
        <w:pStyle w:val="Default"/>
        <w:numPr>
          <w:ilvl w:val="0"/>
          <w:numId w:val="42"/>
        </w:numPr>
        <w:rPr>
          <w:sz w:val="20"/>
          <w:szCs w:val="20"/>
        </w:rPr>
      </w:pPr>
      <w:r>
        <w:rPr>
          <w:sz w:val="20"/>
          <w:szCs w:val="20"/>
        </w:rPr>
        <w:t xml:space="preserve">Krepitev kompetenc, zlasti digitalnih in tistih, ki jih zahtevajo novi poklici in zeleni prehod </w:t>
      </w:r>
    </w:p>
    <w:p w14:paraId="7A34C9FE" w14:textId="77777777" w:rsidR="003F05C4" w:rsidRDefault="003F05C4" w:rsidP="003F05C4">
      <w:pPr>
        <w:pStyle w:val="Default"/>
        <w:rPr>
          <w:sz w:val="20"/>
          <w:szCs w:val="20"/>
        </w:rPr>
      </w:pPr>
    </w:p>
    <w:p w14:paraId="56361852" w14:textId="77777777" w:rsidR="003F05C4" w:rsidRDefault="003F05C4" w:rsidP="003F05C4">
      <w:pPr>
        <w:pStyle w:val="Default"/>
        <w:rPr>
          <w:sz w:val="20"/>
          <w:szCs w:val="20"/>
        </w:rPr>
      </w:pPr>
      <w:r w:rsidRPr="00A93388">
        <w:rPr>
          <w:sz w:val="20"/>
          <w:szCs w:val="20"/>
        </w:rPr>
        <w:t>Digitalno preobrazbo</w:t>
      </w:r>
      <w:r>
        <w:rPr>
          <w:b/>
          <w:bCs/>
          <w:sz w:val="20"/>
          <w:szCs w:val="20"/>
        </w:rPr>
        <w:t xml:space="preserve"> </w:t>
      </w:r>
      <w:r>
        <w:rPr>
          <w:sz w:val="20"/>
          <w:szCs w:val="20"/>
        </w:rPr>
        <w:t xml:space="preserve">projekt podpira v komponentah: </w:t>
      </w:r>
    </w:p>
    <w:p w14:paraId="744FF626" w14:textId="77777777" w:rsidR="003F05C4" w:rsidRDefault="003F05C4" w:rsidP="003F05C4">
      <w:pPr>
        <w:pStyle w:val="Default"/>
        <w:numPr>
          <w:ilvl w:val="0"/>
          <w:numId w:val="42"/>
        </w:numPr>
        <w:rPr>
          <w:sz w:val="20"/>
          <w:szCs w:val="20"/>
        </w:rPr>
      </w:pPr>
      <w:r>
        <w:rPr>
          <w:sz w:val="20"/>
          <w:szCs w:val="20"/>
        </w:rPr>
        <w:t xml:space="preserve">Obnovljivi viri energije in učinkovita raba v gospodarstvu </w:t>
      </w:r>
    </w:p>
    <w:p w14:paraId="3AA31361" w14:textId="77777777" w:rsidR="003F05C4" w:rsidRDefault="003F05C4" w:rsidP="003F05C4">
      <w:pPr>
        <w:pStyle w:val="Default"/>
        <w:numPr>
          <w:ilvl w:val="0"/>
          <w:numId w:val="42"/>
        </w:numPr>
        <w:rPr>
          <w:sz w:val="20"/>
          <w:szCs w:val="20"/>
        </w:rPr>
      </w:pPr>
      <w:r>
        <w:rPr>
          <w:sz w:val="20"/>
          <w:szCs w:val="20"/>
        </w:rPr>
        <w:t xml:space="preserve">Digitalna preobrazba gospodarstva </w:t>
      </w:r>
    </w:p>
    <w:p w14:paraId="1D2B4895" w14:textId="77777777" w:rsidR="003F05C4" w:rsidRDefault="003F05C4" w:rsidP="003F05C4">
      <w:pPr>
        <w:pStyle w:val="Default"/>
        <w:numPr>
          <w:ilvl w:val="0"/>
          <w:numId w:val="42"/>
        </w:numPr>
        <w:rPr>
          <w:sz w:val="20"/>
          <w:szCs w:val="20"/>
        </w:rPr>
      </w:pPr>
      <w:r>
        <w:rPr>
          <w:sz w:val="20"/>
          <w:szCs w:val="20"/>
        </w:rPr>
        <w:t xml:space="preserve">Raziskave, razvoj in inovacije </w:t>
      </w:r>
    </w:p>
    <w:p w14:paraId="208C3587" w14:textId="77777777" w:rsidR="003F05C4" w:rsidRDefault="003F05C4" w:rsidP="003F05C4">
      <w:pPr>
        <w:pStyle w:val="Default"/>
        <w:rPr>
          <w:sz w:val="20"/>
          <w:szCs w:val="20"/>
        </w:rPr>
      </w:pPr>
    </w:p>
    <w:p w14:paraId="3DEE34C4" w14:textId="6DA2E7CD" w:rsidR="003F05C4" w:rsidRPr="00BE7798" w:rsidRDefault="003F05C4" w:rsidP="003F05C4">
      <w:pPr>
        <w:rPr>
          <w:rFonts w:asciiTheme="minorHAnsi" w:hAnsiTheme="minorHAnsi" w:cstheme="minorHAnsi"/>
          <w:szCs w:val="20"/>
          <w:lang w:eastAsia="de-DE"/>
        </w:rPr>
      </w:pPr>
      <w:r w:rsidRPr="00BE7798">
        <w:rPr>
          <w:rFonts w:asciiTheme="minorHAnsi" w:hAnsiTheme="minorHAnsi" w:cstheme="minorHAnsi"/>
          <w:szCs w:val="20"/>
          <w:lang w:eastAsia="de-DE"/>
        </w:rPr>
        <w:lastRenderedPageBreak/>
        <w:t xml:space="preserve">Upravljanje, trženje in informiranje turistov o ponudbi </w:t>
      </w:r>
      <w:r w:rsidR="00D773F0">
        <w:rPr>
          <w:rFonts w:asciiTheme="minorHAnsi" w:hAnsiTheme="minorHAnsi" w:cstheme="minorHAnsi"/>
          <w:szCs w:val="20"/>
          <w:lang w:eastAsia="de-DE"/>
        </w:rPr>
        <w:t xml:space="preserve">urejene tematske in pohodne poti ob lipovem drevoredu </w:t>
      </w:r>
      <w:r w:rsidRPr="00BE7798">
        <w:rPr>
          <w:rFonts w:asciiTheme="minorHAnsi" w:hAnsiTheme="minorHAnsi" w:cstheme="minorHAnsi"/>
          <w:szCs w:val="20"/>
          <w:lang w:eastAsia="de-DE"/>
        </w:rPr>
        <w:t xml:space="preserve"> bo nadgrajeno z uporabo sodobnih digitalnih orodij, s katero bo zagotovljena kvalitetna uporabniška izkušnja.</w:t>
      </w:r>
    </w:p>
    <w:p w14:paraId="766B09EF" w14:textId="77777777" w:rsidR="003F05C4" w:rsidRDefault="003F05C4" w:rsidP="003F05C4">
      <w:pPr>
        <w:pStyle w:val="Default"/>
        <w:rPr>
          <w:sz w:val="20"/>
          <w:szCs w:val="20"/>
        </w:rPr>
      </w:pPr>
    </w:p>
    <w:p w14:paraId="036901A6" w14:textId="77777777" w:rsidR="003F05C4" w:rsidRDefault="003F05C4" w:rsidP="003F05C4">
      <w:pPr>
        <w:pStyle w:val="Default"/>
        <w:rPr>
          <w:sz w:val="20"/>
          <w:szCs w:val="20"/>
        </w:rPr>
      </w:pPr>
      <w:r>
        <w:rPr>
          <w:sz w:val="20"/>
          <w:szCs w:val="20"/>
        </w:rPr>
        <w:t xml:space="preserve">Pametna, trajnostna in vključujoča rast projekt podpira v komponentah: </w:t>
      </w:r>
    </w:p>
    <w:p w14:paraId="6E70FF77" w14:textId="4DE0A154" w:rsidR="003F05C4" w:rsidRPr="003B7E90" w:rsidRDefault="003F05C4" w:rsidP="003F05C4">
      <w:pPr>
        <w:pStyle w:val="Default"/>
        <w:numPr>
          <w:ilvl w:val="0"/>
          <w:numId w:val="42"/>
        </w:numPr>
        <w:rPr>
          <w:sz w:val="20"/>
          <w:szCs w:val="20"/>
        </w:rPr>
      </w:pPr>
      <w:r w:rsidRPr="003B7E90">
        <w:rPr>
          <w:sz w:val="20"/>
          <w:szCs w:val="20"/>
        </w:rPr>
        <w:t xml:space="preserve">Povečanje produktivnosti </w:t>
      </w:r>
      <w:r w:rsidR="00236FA4">
        <w:rPr>
          <w:sz w:val="20"/>
          <w:szCs w:val="20"/>
        </w:rPr>
        <w:t>lokalnih ponudnikov</w:t>
      </w:r>
    </w:p>
    <w:p w14:paraId="000560FC" w14:textId="1E3E0F60" w:rsidR="003F05C4" w:rsidRPr="003B7E90" w:rsidRDefault="003F05C4" w:rsidP="003F05C4">
      <w:pPr>
        <w:pStyle w:val="Default"/>
        <w:numPr>
          <w:ilvl w:val="0"/>
          <w:numId w:val="42"/>
        </w:numPr>
        <w:rPr>
          <w:sz w:val="20"/>
          <w:szCs w:val="20"/>
        </w:rPr>
      </w:pPr>
      <w:r w:rsidRPr="003B7E90">
        <w:rPr>
          <w:sz w:val="20"/>
          <w:szCs w:val="20"/>
        </w:rPr>
        <w:t xml:space="preserve">Povečanje dodane vrednosti </w:t>
      </w:r>
      <w:r w:rsidR="00236FA4">
        <w:rPr>
          <w:sz w:val="20"/>
          <w:szCs w:val="20"/>
        </w:rPr>
        <w:t>lokalnih ponudnikov</w:t>
      </w:r>
    </w:p>
    <w:p w14:paraId="6966549F" w14:textId="7D3BBE03" w:rsidR="003F05C4" w:rsidRPr="003B7E90" w:rsidRDefault="003F05C4" w:rsidP="003F05C4">
      <w:pPr>
        <w:pStyle w:val="Default"/>
        <w:numPr>
          <w:ilvl w:val="0"/>
          <w:numId w:val="42"/>
        </w:numPr>
        <w:rPr>
          <w:sz w:val="20"/>
          <w:szCs w:val="20"/>
        </w:rPr>
      </w:pPr>
      <w:r w:rsidRPr="003B7E90">
        <w:rPr>
          <w:sz w:val="20"/>
          <w:szCs w:val="20"/>
        </w:rPr>
        <w:t xml:space="preserve">Povečanje prihodkov </w:t>
      </w:r>
      <w:r w:rsidR="00236FA4">
        <w:rPr>
          <w:sz w:val="20"/>
          <w:szCs w:val="20"/>
        </w:rPr>
        <w:t>lokalnih ponudnikov</w:t>
      </w:r>
    </w:p>
    <w:p w14:paraId="15C956FF" w14:textId="0E2334E7" w:rsidR="003F05C4" w:rsidRPr="003B7E90" w:rsidRDefault="003F05C4" w:rsidP="003F05C4">
      <w:pPr>
        <w:pStyle w:val="Default"/>
        <w:numPr>
          <w:ilvl w:val="0"/>
          <w:numId w:val="42"/>
        </w:numPr>
        <w:rPr>
          <w:sz w:val="20"/>
          <w:szCs w:val="20"/>
        </w:rPr>
      </w:pPr>
      <w:r w:rsidRPr="003B7E90">
        <w:rPr>
          <w:sz w:val="20"/>
          <w:szCs w:val="20"/>
        </w:rPr>
        <w:t>Povečanje dobička</w:t>
      </w:r>
      <w:r w:rsidR="00236FA4">
        <w:rPr>
          <w:sz w:val="20"/>
          <w:szCs w:val="20"/>
        </w:rPr>
        <w:t xml:space="preserve"> lokalnih ponudnikov</w:t>
      </w:r>
      <w:r w:rsidRPr="003B7E90">
        <w:rPr>
          <w:sz w:val="20"/>
          <w:szCs w:val="20"/>
        </w:rPr>
        <w:t xml:space="preserve"> </w:t>
      </w:r>
    </w:p>
    <w:p w14:paraId="681B1FF1" w14:textId="48666F52" w:rsidR="003F05C4" w:rsidRPr="003B7E90" w:rsidRDefault="003F05C4" w:rsidP="003F05C4">
      <w:pPr>
        <w:pStyle w:val="Default"/>
        <w:numPr>
          <w:ilvl w:val="0"/>
          <w:numId w:val="42"/>
        </w:numPr>
        <w:rPr>
          <w:sz w:val="20"/>
          <w:szCs w:val="20"/>
        </w:rPr>
      </w:pPr>
      <w:r w:rsidRPr="003B7E90">
        <w:rPr>
          <w:sz w:val="20"/>
          <w:szCs w:val="20"/>
        </w:rPr>
        <w:t xml:space="preserve">Povečanje števila zaposlenih </w:t>
      </w:r>
      <w:r w:rsidR="00236FA4">
        <w:rPr>
          <w:sz w:val="20"/>
          <w:szCs w:val="20"/>
        </w:rPr>
        <w:t>pri lokalnih ponudnikih</w:t>
      </w:r>
    </w:p>
    <w:p w14:paraId="73A5604D" w14:textId="77777777" w:rsidR="003F05C4" w:rsidRPr="00882E6B" w:rsidRDefault="003F05C4" w:rsidP="003F05C4"/>
    <w:p w14:paraId="2A6C5E90" w14:textId="7D5BEC1C" w:rsidR="003F05C4" w:rsidRDefault="003F05C4" w:rsidP="003F05C4">
      <w:r w:rsidRPr="003671FD">
        <w:rPr>
          <w:b/>
          <w:bCs/>
        </w:rPr>
        <w:t>J</w:t>
      </w:r>
      <w:r w:rsidR="00654E15">
        <w:rPr>
          <w:b/>
          <w:bCs/>
        </w:rPr>
        <w:t xml:space="preserve">avni razpis </w:t>
      </w:r>
      <w:r w:rsidRPr="00895CDB">
        <w:t>je v NOO uvrščen v razvojno področje C3: Pametna, trajnostna in vključujoča rast, komponenta K</w:t>
      </w:r>
      <w:r w:rsidR="00572EFB">
        <w:t>4</w:t>
      </w:r>
      <w:r w:rsidRPr="00895CDB">
        <w:t>: Trajnostni razvoj slovenskega turizma, vključno s kulturno dediščino in v naložbo I</w:t>
      </w:r>
      <w:r w:rsidR="00572EFB">
        <w:t>C</w:t>
      </w:r>
      <w:r w:rsidRPr="00895CDB">
        <w:t xml:space="preserve">: Trajnostni razvoj </w:t>
      </w:r>
      <w:r w:rsidR="003D1D14">
        <w:t xml:space="preserve">javne in skupne </w:t>
      </w:r>
      <w:r w:rsidRPr="00895CDB">
        <w:t xml:space="preserve">turistične </w:t>
      </w:r>
      <w:r w:rsidR="003D1D14">
        <w:t>infrastrukture in naravnih znamenitosti</w:t>
      </w:r>
      <w:r w:rsidR="00056C54">
        <w:t xml:space="preserve"> v turističnih destinacijah</w:t>
      </w:r>
      <w:r w:rsidRPr="00895CDB">
        <w:t>.</w:t>
      </w:r>
    </w:p>
    <w:p w14:paraId="1A748611" w14:textId="77777777" w:rsidR="003F05C4" w:rsidRDefault="003F05C4" w:rsidP="003F05C4"/>
    <w:p w14:paraId="03480628" w14:textId="173491D6" w:rsidR="003F05C4" w:rsidRDefault="003F05C4" w:rsidP="003F05C4">
      <w:r>
        <w:t xml:space="preserve">Namen javnega razpisa je </w:t>
      </w:r>
      <w:r w:rsidR="007B5A46" w:rsidRPr="007B5A46">
        <w:t>je krepitev trajnostnega razvoja javne in skupne turistične infrastrukture in naravnih znamenitosti v turističnih destinacijah,  dvig kakovosti in s tem konkurenčnosti destinacij in njenih deležnikov, višjo kakovost doživetij turistov, dvig dodane vrednosti v turizmu ter izboljšanje kakovosti bivanja domačega prebivalstva in sprejemljivost turizma za lokalno okolje in vključenost domačega prebivalstva v koristi od turizma.</w:t>
      </w:r>
    </w:p>
    <w:p w14:paraId="7D20E70C" w14:textId="77777777" w:rsidR="003F05C4" w:rsidRDefault="003F05C4" w:rsidP="003F05C4"/>
    <w:p w14:paraId="4F555936" w14:textId="4E6007A0" w:rsidR="003F05C4" w:rsidRDefault="00103C61" w:rsidP="003F05C4">
      <w:pPr>
        <w:ind w:left="0" w:firstLine="0"/>
      </w:pPr>
      <w:r>
        <w:rPr>
          <w:rStyle w:val="Krepko"/>
        </w:rPr>
        <w:t>Cilji </w:t>
      </w:r>
      <w:r>
        <w:t>javnega razpisa so trajnostno preoblikovanje javne turistične infrastrukture z vlaganji v obnovo in izgradnjo javne turistične infrastrukture ter izboljšanje funkcionalnosti, varnosti in kakovosti javne turistične infrastrukture ter dviga kakovosti storitev in doživetij turistov.</w:t>
      </w:r>
    </w:p>
    <w:p w14:paraId="3DBA0970" w14:textId="77777777" w:rsidR="00103C61" w:rsidRDefault="00103C61" w:rsidP="003F05C4">
      <w:pPr>
        <w:ind w:left="0" w:firstLine="0"/>
      </w:pPr>
    </w:p>
    <w:p w14:paraId="184C4868" w14:textId="700C4987" w:rsidR="003F05C4" w:rsidRDefault="003F05C4" w:rsidP="003F05C4">
      <w:pPr>
        <w:ind w:left="0" w:firstLine="0"/>
      </w:pPr>
      <w:r>
        <w:t>Projekt »</w:t>
      </w:r>
      <w:r w:rsidR="00103C61" w:rsidRPr="00103C61">
        <w:t>Ureditev tematske in pohodne poti ob lipovem drevoredu</w:t>
      </w:r>
      <w:r>
        <w:t xml:space="preserve">« bo z izvedbo zasledoval vse cilje razpisa z izvajanjem aktivnosti na področju </w:t>
      </w:r>
      <w:proofErr w:type="spellStart"/>
      <w:r>
        <w:t>okoljske</w:t>
      </w:r>
      <w:proofErr w:type="spellEnd"/>
      <w:r>
        <w:t xml:space="preserve"> trajnosti, z dvigom dodane vrednosti </w:t>
      </w:r>
      <w:r w:rsidR="00103C61">
        <w:t>lokalnih ponudniko</w:t>
      </w:r>
      <w:r w:rsidR="000B69F8">
        <w:t xml:space="preserve">v </w:t>
      </w:r>
      <w:r w:rsidR="002C1CF9">
        <w:t>turističnih atrakcij</w:t>
      </w:r>
      <w:r>
        <w:t>.</w:t>
      </w:r>
    </w:p>
    <w:p w14:paraId="4AE52928" w14:textId="77777777" w:rsidR="003F05C4" w:rsidRDefault="003F05C4" w:rsidP="003F05C4">
      <w:pPr>
        <w:ind w:left="0" w:firstLine="0"/>
      </w:pPr>
    </w:p>
    <w:p w14:paraId="7E9F425F" w14:textId="77777777" w:rsidR="002C1CF9" w:rsidRDefault="002C1CF9" w:rsidP="002C1CF9">
      <w:pPr>
        <w:rPr>
          <w:rFonts w:asciiTheme="minorHAnsi" w:hAnsiTheme="minorHAnsi" w:cs="Arial"/>
          <w:lang w:eastAsia="zh-TW"/>
        </w:rPr>
      </w:pPr>
      <w:r w:rsidRPr="0021155B">
        <w:rPr>
          <w:rFonts w:asciiTheme="minorHAnsi" w:hAnsiTheme="minorHAnsi" w:cs="Arial"/>
          <w:b/>
          <w:lang w:eastAsia="zh-TW"/>
        </w:rPr>
        <w:t>Namen</w:t>
      </w:r>
      <w:r w:rsidRPr="0021155B">
        <w:rPr>
          <w:rFonts w:asciiTheme="minorHAnsi" w:hAnsiTheme="minorHAnsi" w:cs="Arial"/>
          <w:lang w:eastAsia="zh-TW"/>
        </w:rPr>
        <w:t xml:space="preserve"> </w:t>
      </w:r>
      <w:r w:rsidRPr="0021155B">
        <w:rPr>
          <w:rFonts w:asciiTheme="minorHAnsi" w:hAnsiTheme="minorHAnsi" w:cs="Arial"/>
          <w:b/>
          <w:lang w:eastAsia="zh-TW"/>
        </w:rPr>
        <w:t>projekta</w:t>
      </w:r>
      <w:r w:rsidRPr="0021155B">
        <w:rPr>
          <w:rFonts w:asciiTheme="minorHAnsi" w:hAnsiTheme="minorHAnsi" w:cs="Arial"/>
          <w:lang w:eastAsia="zh-TW"/>
        </w:rPr>
        <w:t xml:space="preserve"> je </w:t>
      </w:r>
      <w:r>
        <w:rPr>
          <w:rFonts w:asciiTheme="minorHAnsi" w:hAnsiTheme="minorHAnsi" w:cs="Arial"/>
          <w:lang w:eastAsia="zh-TW"/>
        </w:rPr>
        <w:t xml:space="preserve">ureditev </w:t>
      </w:r>
      <w:r w:rsidRPr="003C7E80">
        <w:rPr>
          <w:rFonts w:asciiTheme="minorHAnsi" w:hAnsiTheme="minorHAnsi" w:cs="Arial"/>
          <w:lang w:eastAsia="zh-TW"/>
        </w:rPr>
        <w:t>tematske in pohodne poti ob lipovem drevoredu</w:t>
      </w:r>
      <w:r>
        <w:rPr>
          <w:rFonts w:asciiTheme="minorHAnsi" w:hAnsiTheme="minorHAnsi" w:cs="Arial"/>
          <w:lang w:eastAsia="zh-TW"/>
        </w:rPr>
        <w:t xml:space="preserve"> z zamenjavo in pomladitvijo dreves v samem drevoredu. Z izvedeno investicijo bo zagotovljena večja varnost občanov in turistov, ki uporabljajo lipov drevored kot eno od glavnih turističnih znamenitosti predmetnega območja. Zraven tega je namen projekta oblikovati turistično zanimive integralne turistične produkte, ki bi privabili še več turistov v občino. Iz izvedeno investicijo in pa oblikovanimi turističnimi produkti bi občina razbremenila večjo obremenitev določenih turističnih točk in tako povezala več turističnih znamenitosti kraja. Na ta način bo obiskovalcem in turistom ponujeno več turističnih zanimivosti in doživetij.</w:t>
      </w:r>
    </w:p>
    <w:p w14:paraId="7907A000" w14:textId="77777777" w:rsidR="003F05C4" w:rsidRDefault="003F05C4" w:rsidP="003F05C4">
      <w:pPr>
        <w:ind w:left="0" w:firstLine="0"/>
      </w:pPr>
    </w:p>
    <w:p w14:paraId="349222C0" w14:textId="77777777" w:rsidR="003F05C4" w:rsidRPr="00B0471E" w:rsidRDefault="003F05C4" w:rsidP="003F05C4">
      <w:pPr>
        <w:ind w:left="0" w:firstLine="0"/>
        <w:rPr>
          <w:b/>
          <w:bCs/>
        </w:rPr>
      </w:pPr>
      <w:r w:rsidRPr="00B0471E">
        <w:rPr>
          <w:b/>
          <w:bCs/>
        </w:rPr>
        <w:t>Strategijo slovenskega turizma 2022 - 2028</w:t>
      </w:r>
    </w:p>
    <w:p w14:paraId="654BF83D" w14:textId="4926B6B7" w:rsidR="003F05C4" w:rsidRPr="00B0471E" w:rsidRDefault="003F05C4" w:rsidP="003F05C4">
      <w:pPr>
        <w:rPr>
          <w:rFonts w:asciiTheme="minorHAnsi" w:hAnsiTheme="minorHAnsi" w:cstheme="minorHAnsi"/>
          <w:color w:val="000000"/>
          <w:szCs w:val="20"/>
          <w:lang w:eastAsia="en-GB"/>
        </w:rPr>
      </w:pPr>
      <w:r w:rsidRPr="00B0471E">
        <w:rPr>
          <w:rFonts w:asciiTheme="minorHAnsi" w:hAnsiTheme="minorHAnsi" w:cstheme="minorHAnsi"/>
          <w:color w:val="000000"/>
          <w:szCs w:val="20"/>
          <w:lang w:eastAsia="en-GB"/>
        </w:rPr>
        <w:t xml:space="preserve">Vizija slovenskega turizma, ki naslavlja predvsem preobrazbo ponudbene strani in se osredotoča na odgovornega, zahtevnejšega gosta, je: »Zelena </w:t>
      </w:r>
      <w:proofErr w:type="spellStart"/>
      <w:r w:rsidRPr="00B0471E">
        <w:rPr>
          <w:rFonts w:asciiTheme="minorHAnsi" w:hAnsiTheme="minorHAnsi" w:cstheme="minorHAnsi"/>
          <w:color w:val="000000"/>
          <w:szCs w:val="20"/>
          <w:lang w:eastAsia="en-GB"/>
        </w:rPr>
        <w:t>butičnost</w:t>
      </w:r>
      <w:proofErr w:type="spellEnd"/>
      <w:r w:rsidRPr="00B0471E">
        <w:rPr>
          <w:rFonts w:asciiTheme="minorHAnsi" w:hAnsiTheme="minorHAnsi" w:cstheme="minorHAnsi"/>
          <w:color w:val="000000"/>
          <w:szCs w:val="20"/>
          <w:lang w:eastAsia="en-GB"/>
        </w:rPr>
        <w:t xml:space="preserve"> z manjšim odtisom in večjo vrednostjo za vse«</w:t>
      </w:r>
      <w:r>
        <w:rPr>
          <w:rFonts w:asciiTheme="minorHAnsi" w:hAnsiTheme="minorHAnsi" w:cstheme="minorHAnsi"/>
          <w:color w:val="000000"/>
          <w:szCs w:val="20"/>
          <w:lang w:eastAsia="en-GB"/>
        </w:rPr>
        <w:t>, v kateri smeri se bo izvajal tudi predmetni projekt</w:t>
      </w:r>
      <w:r w:rsidR="002C1CF9">
        <w:rPr>
          <w:rFonts w:asciiTheme="minorHAnsi" w:hAnsiTheme="minorHAnsi" w:cstheme="minorHAnsi"/>
          <w:color w:val="000000"/>
          <w:szCs w:val="20"/>
          <w:lang w:eastAsia="en-GB"/>
        </w:rPr>
        <w:t>.</w:t>
      </w:r>
    </w:p>
    <w:p w14:paraId="2E7F29DB" w14:textId="77777777" w:rsidR="003F05C4" w:rsidRDefault="003F05C4" w:rsidP="003F05C4">
      <w:pPr>
        <w:ind w:left="0" w:firstLine="0"/>
      </w:pPr>
    </w:p>
    <w:p w14:paraId="5F758D66" w14:textId="77777777" w:rsidR="003F05C4" w:rsidRDefault="003F05C4" w:rsidP="003F05C4">
      <w:pPr>
        <w:ind w:left="0" w:firstLine="0"/>
      </w:pPr>
      <w:r>
        <w:t>Predmetni projekt zasleduje prav tako vse 7 e</w:t>
      </w:r>
      <w:r w:rsidRPr="00A245B6">
        <w:t>lement</w:t>
      </w:r>
      <w:r>
        <w:t>ov</w:t>
      </w:r>
      <w:r w:rsidRPr="00A245B6">
        <w:t xml:space="preserve"> tržnega </w:t>
      </w:r>
      <w:proofErr w:type="spellStart"/>
      <w:r w:rsidRPr="00A245B6">
        <w:t>pozicioniranja</w:t>
      </w:r>
      <w:proofErr w:type="spellEnd"/>
      <w:r>
        <w:t>, ki jih opredeljuje strategija slovenskega turizma</w:t>
      </w:r>
      <w:r w:rsidRPr="00A245B6">
        <w:t>: ZELENO</w:t>
      </w:r>
      <w:r>
        <w:t>,</w:t>
      </w:r>
      <w:r w:rsidRPr="00A245B6">
        <w:t xml:space="preserve"> BUTIČNO</w:t>
      </w:r>
      <w:r>
        <w:t>, n</w:t>
      </w:r>
      <w:r w:rsidRPr="00A245B6">
        <w:t>agovarjamo INDIVIDUALNEGA, ODGOVORNEGA, zahtevnejšega gosta, Slovenija je destinacija, kjer je NARAVA vedno na dosegu</w:t>
      </w:r>
      <w:r>
        <w:t>, v</w:t>
      </w:r>
      <w:r w:rsidRPr="00A245B6">
        <w:t xml:space="preserve"> Sloveniji se človek ustavi in poskrbi za svoje ZDRAVJE in dobro počutje</w:t>
      </w:r>
      <w:r>
        <w:t xml:space="preserve">, </w:t>
      </w:r>
      <w:r w:rsidRPr="00A245B6">
        <w:t>KULTURNA DOŽIVETJA z močnim lokalnim AVTENTIČNIM KARAKTERJEM</w:t>
      </w:r>
      <w:r>
        <w:t xml:space="preserve"> in v</w:t>
      </w:r>
      <w:r w:rsidRPr="00A245B6">
        <w:t>arna destinacija, majhne, uravnotežene in gostoljubne lokalne skupnosti.</w:t>
      </w:r>
    </w:p>
    <w:p w14:paraId="3BBE6FE6" w14:textId="77777777" w:rsidR="003F05C4" w:rsidRDefault="003F05C4" w:rsidP="003F05C4">
      <w:pPr>
        <w:ind w:left="0" w:firstLine="0"/>
      </w:pPr>
    </w:p>
    <w:p w14:paraId="2FE39347" w14:textId="32F2078E" w:rsidR="002F3AFE" w:rsidRDefault="00F06059" w:rsidP="0019600D">
      <w:pPr>
        <w:ind w:left="0" w:firstLine="0"/>
      </w:pPr>
      <w:r>
        <w:t>Investicija</w:t>
      </w:r>
      <w:r w:rsidRPr="00602739">
        <w:t xml:space="preserve"> sodi v razvojni kontekst vseh navedenih dokumentov. Naložba </w:t>
      </w:r>
      <w:r w:rsidR="00513323">
        <w:t>je</w:t>
      </w:r>
      <w:r w:rsidRPr="00602739">
        <w:t xml:space="preserve"> opredeljena v Načrtu razvojnih programov Občine </w:t>
      </w:r>
      <w:r w:rsidR="0019600D">
        <w:t>Hoče - Slivnica</w:t>
      </w:r>
      <w:r w:rsidRPr="00602739">
        <w:t xml:space="preserve"> </w:t>
      </w:r>
      <w:r w:rsidR="00A36373">
        <w:t>v letu 202</w:t>
      </w:r>
      <w:r w:rsidR="00047CDD">
        <w:t>3</w:t>
      </w:r>
      <w:r w:rsidR="00A36373">
        <w:t>.</w:t>
      </w:r>
    </w:p>
    <w:p w14:paraId="2FE39348" w14:textId="77777777" w:rsidR="00576D98" w:rsidRDefault="00576D98" w:rsidP="002F3AFE"/>
    <w:p w14:paraId="2FE39349" w14:textId="77777777" w:rsidR="00576D98" w:rsidRPr="002F3AFE" w:rsidRDefault="00576D98" w:rsidP="002F3AFE"/>
    <w:p w14:paraId="2FE3934A" w14:textId="77777777" w:rsidR="002F3AFE" w:rsidRDefault="002F3AFE" w:rsidP="002F3AFE">
      <w:pPr>
        <w:pStyle w:val="Naslov2"/>
      </w:pPr>
      <w:bookmarkStart w:id="82" w:name="_Toc460227556"/>
      <w:bookmarkStart w:id="83" w:name="_Toc466886290"/>
      <w:bookmarkStart w:id="84" w:name="_Toc24020345"/>
      <w:bookmarkStart w:id="85" w:name="_Toc129615788"/>
      <w:r w:rsidRPr="005926A3">
        <w:lastRenderedPageBreak/>
        <w:t>Zakonodaja, ki ureja predmetno področje</w:t>
      </w:r>
      <w:bookmarkEnd w:id="82"/>
      <w:bookmarkEnd w:id="83"/>
      <w:bookmarkEnd w:id="84"/>
      <w:bookmarkEnd w:id="85"/>
    </w:p>
    <w:p w14:paraId="2FE3934B" w14:textId="77777777" w:rsidR="002F3AFE" w:rsidRDefault="002F3AFE" w:rsidP="002F3AFE"/>
    <w:p w14:paraId="40BCF7FE" w14:textId="77777777" w:rsidR="009537CB" w:rsidRDefault="009537CB" w:rsidP="009537CB">
      <w:r w:rsidRPr="005926A3">
        <w:t>Investicijski projekt bo usklajen z naslednjimi dokumenti / področji:</w:t>
      </w:r>
    </w:p>
    <w:p w14:paraId="2C82900F" w14:textId="188DF086" w:rsidR="009537CB" w:rsidRPr="00B53780" w:rsidRDefault="000D0B85" w:rsidP="009537CB">
      <w:pPr>
        <w:pStyle w:val="Odstavekseznama"/>
        <w:numPr>
          <w:ilvl w:val="0"/>
          <w:numId w:val="7"/>
        </w:numPr>
        <w:spacing w:after="0" w:line="240" w:lineRule="auto"/>
        <w:rPr>
          <w:bCs/>
        </w:rPr>
      </w:pPr>
      <w:r w:rsidRPr="000D0B85">
        <w:rPr>
          <w:bCs/>
        </w:rPr>
        <w:t>Odlok</w:t>
      </w:r>
      <w:r w:rsidR="00DC5D6B">
        <w:rPr>
          <w:bCs/>
        </w:rPr>
        <w:t>om</w:t>
      </w:r>
      <w:r w:rsidRPr="000D0B85">
        <w:rPr>
          <w:bCs/>
        </w:rPr>
        <w:t xml:space="preserve"> o proračunu Občine Hoče - Slivnica za leto 202</w:t>
      </w:r>
      <w:r w:rsidR="00DE5EE1">
        <w:rPr>
          <w:bCs/>
        </w:rPr>
        <w:t>2</w:t>
      </w:r>
      <w:r w:rsidRPr="000D0B85">
        <w:rPr>
          <w:bCs/>
        </w:rPr>
        <w:t xml:space="preserve"> (Uradno glasilo slovenskih občin, št. 8/2021, 20/2021, 29/2021, 44/2021, 67/2021)</w:t>
      </w:r>
      <w:r w:rsidR="009537CB" w:rsidRPr="00B53780">
        <w:rPr>
          <w:bCs/>
        </w:rPr>
        <w:t>.</w:t>
      </w:r>
    </w:p>
    <w:p w14:paraId="27DD5F8D" w14:textId="77A2CD4D" w:rsidR="009537CB" w:rsidRDefault="009537CB" w:rsidP="009537CB">
      <w:pPr>
        <w:pStyle w:val="Odstavekseznama"/>
        <w:numPr>
          <w:ilvl w:val="0"/>
          <w:numId w:val="7"/>
        </w:numPr>
        <w:spacing w:after="0" w:line="240" w:lineRule="auto"/>
      </w:pPr>
      <w:r>
        <w:rPr>
          <w:bCs/>
        </w:rPr>
        <w:t>Načrt</w:t>
      </w:r>
      <w:r w:rsidR="00DC5D6B">
        <w:rPr>
          <w:bCs/>
        </w:rPr>
        <w:t>om</w:t>
      </w:r>
      <w:r>
        <w:rPr>
          <w:bCs/>
        </w:rPr>
        <w:t xml:space="preserve"> razvojnih programov Občine Hoče - Slivnica.</w:t>
      </w:r>
    </w:p>
    <w:p w14:paraId="6867CBA4" w14:textId="41B313A8" w:rsidR="00DC5D6B" w:rsidRDefault="00DC5D6B" w:rsidP="005C0E9E">
      <w:pPr>
        <w:pStyle w:val="Odstavekseznama"/>
        <w:numPr>
          <w:ilvl w:val="0"/>
          <w:numId w:val="7"/>
        </w:numPr>
        <w:rPr>
          <w:rFonts w:asciiTheme="minorHAnsi" w:hAnsiTheme="minorHAnsi" w:cstheme="minorHAnsi"/>
        </w:rPr>
      </w:pPr>
      <w:r>
        <w:rPr>
          <w:rFonts w:asciiTheme="minorHAnsi" w:hAnsiTheme="minorHAnsi" w:cstheme="minorHAnsi"/>
        </w:rPr>
        <w:t xml:space="preserve">Odlokom o </w:t>
      </w:r>
      <w:r w:rsidR="00D85D91">
        <w:rPr>
          <w:rFonts w:asciiTheme="minorHAnsi" w:hAnsiTheme="minorHAnsi" w:cstheme="minorHAnsi"/>
        </w:rPr>
        <w:t>razglasitvi naravnih znamenitosti na območju občine Maribor (MUV, št. 17/</w:t>
      </w:r>
      <w:r w:rsidR="00A65067">
        <w:rPr>
          <w:rFonts w:asciiTheme="minorHAnsi" w:hAnsiTheme="minorHAnsi" w:cstheme="minorHAnsi"/>
        </w:rPr>
        <w:t>92-286)</w:t>
      </w:r>
    </w:p>
    <w:p w14:paraId="0376D2D3" w14:textId="3C36F1B8" w:rsidR="005C0E9E" w:rsidRPr="005C0E9E" w:rsidRDefault="005C0E9E" w:rsidP="005C0E9E">
      <w:pPr>
        <w:pStyle w:val="Odstavekseznama"/>
        <w:numPr>
          <w:ilvl w:val="0"/>
          <w:numId w:val="7"/>
        </w:numPr>
        <w:rPr>
          <w:rFonts w:asciiTheme="minorHAnsi" w:hAnsiTheme="minorHAnsi" w:cstheme="minorHAnsi"/>
        </w:rPr>
      </w:pPr>
      <w:r w:rsidRPr="005C0E9E">
        <w:rPr>
          <w:rFonts w:asciiTheme="minorHAnsi" w:hAnsiTheme="minorHAnsi" w:cstheme="minorHAnsi"/>
        </w:rPr>
        <w:t>Odlok</w:t>
      </w:r>
      <w:r w:rsidR="00DC5D6B">
        <w:rPr>
          <w:rFonts w:asciiTheme="minorHAnsi" w:hAnsiTheme="minorHAnsi" w:cstheme="minorHAnsi"/>
        </w:rPr>
        <w:t>om</w:t>
      </w:r>
      <w:r w:rsidRPr="005C0E9E">
        <w:rPr>
          <w:rFonts w:asciiTheme="minorHAnsi" w:hAnsiTheme="minorHAnsi" w:cstheme="minorHAnsi"/>
        </w:rPr>
        <w:t xml:space="preserve"> o občinskem prostorskem načrtu Občine Hoče-Slivnica (MUV, št. 28/14, 4/15-teh. popravek, 10/15-obvezna razlaga, 23/15-teh. popravek, 24/15-obvezna razlaga, 1/16-teh. popravek, 9/16, 10/16-teh. popravek, 4/17-teh. popravek, 6/17, 23/17, 24/17, 3/18-obvezna razlaga, Uradno glasilo slovenskih občin št. 18/19, 37/19, 41/20, 29/21, 8/22-teh. popravek, 11/22-teh. popravek</w:t>
      </w:r>
      <w:r w:rsidR="00A65067">
        <w:rPr>
          <w:rFonts w:asciiTheme="minorHAnsi" w:hAnsiTheme="minorHAnsi" w:cstheme="minorHAnsi"/>
        </w:rPr>
        <w:t>).</w:t>
      </w:r>
    </w:p>
    <w:p w14:paraId="2AFF5FC3" w14:textId="493B7292" w:rsidR="009537CB" w:rsidRDefault="009537CB" w:rsidP="009537CB">
      <w:pPr>
        <w:pStyle w:val="Odstavekseznama"/>
        <w:numPr>
          <w:ilvl w:val="0"/>
          <w:numId w:val="7"/>
        </w:numPr>
      </w:pPr>
      <w:r w:rsidRPr="006B1BE4">
        <w:t>Gradbeni</w:t>
      </w:r>
      <w:r w:rsidR="00A65067">
        <w:t>m</w:t>
      </w:r>
      <w:r w:rsidRPr="006B1BE4">
        <w:t xml:space="preserve"> </w:t>
      </w:r>
      <w:r w:rsidR="004853DC" w:rsidRPr="004853DC">
        <w:t>zakon (Uradni list RS, št. 199/21 in 105/22 – ZZNŠPP)</w:t>
      </w:r>
      <w:r w:rsidR="004853DC">
        <w:t>.</w:t>
      </w:r>
    </w:p>
    <w:p w14:paraId="22098C04" w14:textId="77777777" w:rsidR="009537CB" w:rsidRDefault="009537CB" w:rsidP="009537CB">
      <w:pPr>
        <w:pStyle w:val="Odstavekseznama"/>
        <w:numPr>
          <w:ilvl w:val="0"/>
          <w:numId w:val="7"/>
        </w:numPr>
      </w:pPr>
      <w:r w:rsidRPr="006B1BE4">
        <w:t xml:space="preserve">Zakon o varstvu okolja (Uradni list RS, št. 39/06 – uradno prečiščeno besedilo, 49/06 – ZMetD, 66/06 – </w:t>
      </w:r>
      <w:proofErr w:type="spellStart"/>
      <w:r w:rsidRPr="006B1BE4">
        <w:t>odl</w:t>
      </w:r>
      <w:proofErr w:type="spellEnd"/>
      <w:r w:rsidRPr="006B1BE4">
        <w:t xml:space="preserve">. US, 33/07 – ZPNačrt, 57/08 – ZFO-1A, 70/08, 108/09, 108/09 – ZPNačrt-A, 48/12, 57/12, 92/13, 56/15, 102/15, 30/16, 61/17 – GZ, 21/18 – - </w:t>
      </w:r>
      <w:proofErr w:type="spellStart"/>
      <w:r w:rsidRPr="006B1BE4">
        <w:t>ZNOrg</w:t>
      </w:r>
      <w:proofErr w:type="spellEnd"/>
      <w:r w:rsidRPr="006B1BE4">
        <w:t>, 84/18 – ZIURKOE in 158/20)</w:t>
      </w:r>
      <w:r>
        <w:t xml:space="preserve">. </w:t>
      </w:r>
    </w:p>
    <w:p w14:paraId="47946A2E" w14:textId="23BA32FD" w:rsidR="002A7260" w:rsidRDefault="002A7260" w:rsidP="009537CB">
      <w:pPr>
        <w:pStyle w:val="Odstavekseznama"/>
        <w:numPr>
          <w:ilvl w:val="0"/>
          <w:numId w:val="7"/>
        </w:numPr>
      </w:pPr>
      <w:r w:rsidRPr="002A7260">
        <w:t>Zakon o urejanju prostora (Uradni list RS, št. 199/21 in 18/23 – ZDU-1O)</w:t>
      </w:r>
      <w:r>
        <w:t>.</w:t>
      </w:r>
      <w:r w:rsidRPr="002A7260">
        <w:t xml:space="preserve"> </w:t>
      </w:r>
    </w:p>
    <w:p w14:paraId="24332C99" w14:textId="0E8F5117" w:rsidR="009537CB" w:rsidRDefault="009537CB" w:rsidP="009537CB">
      <w:pPr>
        <w:pStyle w:val="Odstavekseznama"/>
        <w:numPr>
          <w:ilvl w:val="0"/>
          <w:numId w:val="7"/>
        </w:numPr>
      </w:pPr>
      <w:r>
        <w:t xml:space="preserve">Zakon </w:t>
      </w:r>
      <w:r w:rsidR="00090669" w:rsidRPr="00090669">
        <w:t xml:space="preserve">o prostorskem načrtovanju (Uradni list RS, št. 33/07, 70/08 – ZVO-1B, 108/09, 80/10 – ZUPUDPP, 43/11 – ZKZ-C, 57/12, 57/12 – ZUPUDPP-A, 109/12, 76/14 – </w:t>
      </w:r>
      <w:proofErr w:type="spellStart"/>
      <w:r w:rsidR="00090669" w:rsidRPr="00090669">
        <w:t>odl</w:t>
      </w:r>
      <w:proofErr w:type="spellEnd"/>
      <w:r w:rsidR="00090669" w:rsidRPr="00090669">
        <w:t>. US, 14/15 – ZUUJFO, 61/17 – ZUreP-2 in 199/21 – ZUreP-3)</w:t>
      </w:r>
      <w:r>
        <w:t xml:space="preserve">. </w:t>
      </w:r>
    </w:p>
    <w:p w14:paraId="5A42ADD7" w14:textId="5D5CE5DD" w:rsidR="009537CB" w:rsidRDefault="009537CB" w:rsidP="009537CB">
      <w:pPr>
        <w:pStyle w:val="Odstavekseznama"/>
        <w:numPr>
          <w:ilvl w:val="0"/>
          <w:numId w:val="7"/>
        </w:numPr>
      </w:pPr>
      <w:r>
        <w:t xml:space="preserve">Zakon o </w:t>
      </w:r>
      <w:r w:rsidR="00183AC7" w:rsidRPr="00183AC7">
        <w:t>stavbnih zemljiščih (Uradni list RS, št. 44/97, 67/02 – ZV-1, 110/02 – ZUreP-1, 110/02 – ZGO-1 in 199/21 – ZUreP-3)</w:t>
      </w:r>
      <w:r>
        <w:t>.</w:t>
      </w:r>
    </w:p>
    <w:p w14:paraId="4B13FD27" w14:textId="77777777" w:rsidR="009537CB" w:rsidRDefault="009537CB" w:rsidP="009537CB">
      <w:pPr>
        <w:pStyle w:val="Odstavekseznama"/>
        <w:numPr>
          <w:ilvl w:val="0"/>
          <w:numId w:val="7"/>
        </w:numPr>
      </w:pPr>
      <w:r w:rsidRPr="001B1991">
        <w:t>Zakon o vodah</w:t>
      </w:r>
      <w:r>
        <w:t xml:space="preserve"> </w:t>
      </w:r>
      <w:r w:rsidRPr="001A3B8A">
        <w:t>(Uradni list RS, št. 67/02, 2/04 – ZZdrI-A, 41/04 – ZVO-1, 57/08, 57/12, 100/13, 40/14, 56/15 in 65/20)</w:t>
      </w:r>
      <w:r>
        <w:t>,</w:t>
      </w:r>
    </w:p>
    <w:p w14:paraId="58E39829" w14:textId="1F44A291" w:rsidR="009537CB" w:rsidRDefault="009537CB" w:rsidP="009537CB">
      <w:pPr>
        <w:pStyle w:val="Odstavekseznama"/>
        <w:numPr>
          <w:ilvl w:val="0"/>
          <w:numId w:val="7"/>
        </w:numPr>
      </w:pPr>
      <w:r w:rsidRPr="003D154D">
        <w:t xml:space="preserve">Zakon o </w:t>
      </w:r>
      <w:r w:rsidR="008756C8" w:rsidRPr="008756C8">
        <w:t xml:space="preserve">ohranjanju narave (Uradni list RS, št. 96/04 – uradno prečiščeno besedilo, 61/06 – ZDru-1, 8/10 – ZSKZ-B, 46/14, 21/18 – </w:t>
      </w:r>
      <w:proofErr w:type="spellStart"/>
      <w:r w:rsidR="008756C8" w:rsidRPr="008756C8">
        <w:t>ZNOrg</w:t>
      </w:r>
      <w:proofErr w:type="spellEnd"/>
      <w:r w:rsidR="008756C8" w:rsidRPr="008756C8">
        <w:t xml:space="preserve">, 31/18, 82/20, 3/22 – </w:t>
      </w:r>
      <w:proofErr w:type="spellStart"/>
      <w:r w:rsidR="008756C8" w:rsidRPr="008756C8">
        <w:t>ZDeb</w:t>
      </w:r>
      <w:proofErr w:type="spellEnd"/>
      <w:r w:rsidR="008756C8" w:rsidRPr="008756C8">
        <w:t>, 105/22 – ZZNŠPP in 18/23 – ZDU-1O)</w:t>
      </w:r>
      <w:r>
        <w:t>.</w:t>
      </w:r>
    </w:p>
    <w:p w14:paraId="2E513250" w14:textId="061C810E" w:rsidR="009537CB" w:rsidRDefault="009537CB" w:rsidP="009537CB">
      <w:pPr>
        <w:pStyle w:val="Odstavekseznama"/>
        <w:numPr>
          <w:ilvl w:val="0"/>
          <w:numId w:val="7"/>
        </w:numPr>
      </w:pPr>
      <w:r w:rsidRPr="006B1BE4">
        <w:t xml:space="preserve">Zakon </w:t>
      </w:r>
      <w:r w:rsidR="005614D5" w:rsidRPr="005614D5">
        <w:t xml:space="preserve">o javnem naročanju (Uradni list RS, št. 91/15, 14/18, 121/21, 10/22, 74/22 – </w:t>
      </w:r>
      <w:proofErr w:type="spellStart"/>
      <w:r w:rsidR="005614D5" w:rsidRPr="005614D5">
        <w:t>odl</w:t>
      </w:r>
      <w:proofErr w:type="spellEnd"/>
      <w:r w:rsidR="005614D5" w:rsidRPr="005614D5">
        <w:t>. US in 100/22 – ZNUZSZS)</w:t>
      </w:r>
      <w:r>
        <w:t>.</w:t>
      </w:r>
    </w:p>
    <w:p w14:paraId="410AEAEF" w14:textId="2EF50173" w:rsidR="009537CB" w:rsidRDefault="009537CB" w:rsidP="009537CB">
      <w:pPr>
        <w:pStyle w:val="Odstavekseznama"/>
        <w:numPr>
          <w:ilvl w:val="0"/>
          <w:numId w:val="7"/>
        </w:numPr>
      </w:pPr>
      <w:r w:rsidRPr="00F364CC">
        <w:t xml:space="preserve">Zakon o financiranju občin </w:t>
      </w:r>
      <w:r w:rsidR="0068361E" w:rsidRPr="0068361E">
        <w:t xml:space="preserve">(Uradni list RS, št. 123/06, 57/08, 36/11, 14/15 – ZUUJFO, 71/17, 21/18 – </w:t>
      </w:r>
      <w:proofErr w:type="spellStart"/>
      <w:r w:rsidR="0068361E" w:rsidRPr="0068361E">
        <w:t>popr</w:t>
      </w:r>
      <w:proofErr w:type="spellEnd"/>
      <w:r w:rsidR="0068361E" w:rsidRPr="0068361E">
        <w:t>., 80/20 – ZIUOOPE, 189/20 – ZFRO, 207/21 in 44/22 – ZVO-2)</w:t>
      </w:r>
      <w:r>
        <w:t>.</w:t>
      </w:r>
    </w:p>
    <w:p w14:paraId="0A9913C5" w14:textId="43F71D7C" w:rsidR="006A07F1" w:rsidRDefault="009537CB" w:rsidP="006A07F1">
      <w:pPr>
        <w:pStyle w:val="Odstavekseznama"/>
        <w:numPr>
          <w:ilvl w:val="0"/>
          <w:numId w:val="7"/>
        </w:numPr>
      </w:pPr>
      <w:r>
        <w:t xml:space="preserve">Zakon o </w:t>
      </w:r>
      <w:r w:rsidRPr="009537CB">
        <w:t xml:space="preserve">javnih financah </w:t>
      </w:r>
      <w:r w:rsidR="00AB780B" w:rsidRPr="00AB780B">
        <w:t xml:space="preserve">(Uradni list RS, št. 11/11 – uradno prečiščeno besedilo, 14/13 – </w:t>
      </w:r>
      <w:proofErr w:type="spellStart"/>
      <w:r w:rsidR="00AB780B" w:rsidRPr="00AB780B">
        <w:t>popr</w:t>
      </w:r>
      <w:proofErr w:type="spellEnd"/>
      <w:r w:rsidR="00AB780B" w:rsidRPr="00AB780B">
        <w:t xml:space="preserve">., 101/13, 55/15 – </w:t>
      </w:r>
      <w:proofErr w:type="spellStart"/>
      <w:r w:rsidR="00AB780B" w:rsidRPr="00AB780B">
        <w:t>ZFisP</w:t>
      </w:r>
      <w:proofErr w:type="spellEnd"/>
      <w:r w:rsidR="00AB780B" w:rsidRPr="00AB780B">
        <w:t xml:space="preserve">, 96/15 – ZIPRS1617, 13/18, 195/20 – </w:t>
      </w:r>
      <w:proofErr w:type="spellStart"/>
      <w:r w:rsidR="00AB780B" w:rsidRPr="00AB780B">
        <w:t>odl</w:t>
      </w:r>
      <w:proofErr w:type="spellEnd"/>
      <w:r w:rsidR="00AB780B" w:rsidRPr="00AB780B">
        <w:t>. US in 18/23 – ZDU-1O)</w:t>
      </w:r>
      <w:r>
        <w:t>.</w:t>
      </w:r>
    </w:p>
    <w:p w14:paraId="6C1BBF27" w14:textId="5FE2F76A" w:rsidR="009537CB" w:rsidRDefault="006A07F1" w:rsidP="006A07F1">
      <w:pPr>
        <w:pStyle w:val="Odstavekseznama"/>
        <w:numPr>
          <w:ilvl w:val="0"/>
          <w:numId w:val="7"/>
        </w:numPr>
      </w:pPr>
      <w:r w:rsidRPr="006A07F1">
        <w:t>Zakon o spodbujanju skladnega regionalnega razvoja (Uradni list RS, št. 20/11, 57/12 in 46/16)</w:t>
      </w:r>
      <w:r>
        <w:t>.</w:t>
      </w:r>
    </w:p>
    <w:p w14:paraId="137E454D" w14:textId="77777777" w:rsidR="0083594E" w:rsidRDefault="00AE3369" w:rsidP="006A07F1">
      <w:pPr>
        <w:pStyle w:val="Odstavekseznama"/>
        <w:numPr>
          <w:ilvl w:val="0"/>
          <w:numId w:val="7"/>
        </w:numPr>
      </w:pPr>
      <w:r w:rsidRPr="00AE3369">
        <w:t>Zakon o izvrševanju proračunov Republike Slovenije za leti 2022 in 2023 (Uradni list RS, št. 187/21 in 206/21 – ZDUPŠOP)</w:t>
      </w:r>
    </w:p>
    <w:p w14:paraId="7D23CA82" w14:textId="77777777" w:rsidR="0083594E" w:rsidRDefault="0083594E" w:rsidP="0083594E">
      <w:pPr>
        <w:pStyle w:val="Odstavekseznama"/>
        <w:numPr>
          <w:ilvl w:val="0"/>
          <w:numId w:val="7"/>
        </w:numPr>
      </w:pPr>
      <w:r>
        <w:t>Zakon o spodbujanju razvoja turizma (Uradni list RS, št. 13/18),</w:t>
      </w:r>
    </w:p>
    <w:p w14:paraId="611CD82F" w14:textId="77777777" w:rsidR="0083594E" w:rsidRDefault="0083594E" w:rsidP="0083594E">
      <w:pPr>
        <w:pStyle w:val="Odstavekseznama"/>
        <w:numPr>
          <w:ilvl w:val="0"/>
          <w:numId w:val="7"/>
        </w:numPr>
      </w:pPr>
      <w:r>
        <w:t>Uredba o razvojnih spodbudah za turizem (Uradni list RS št. 208/21),</w:t>
      </w:r>
    </w:p>
    <w:p w14:paraId="2A9E5FC3" w14:textId="77777777" w:rsidR="0083594E" w:rsidRDefault="0083594E" w:rsidP="0083594E">
      <w:pPr>
        <w:pStyle w:val="Odstavekseznama"/>
        <w:numPr>
          <w:ilvl w:val="0"/>
          <w:numId w:val="7"/>
        </w:numPr>
      </w:pPr>
      <w:r>
        <w:t>Zakon o spodbujanju skladnega regionalnega razvoja (Uradni list RS, št. 20/11, 57/12 in 46/16),</w:t>
      </w:r>
    </w:p>
    <w:p w14:paraId="79CDFA71" w14:textId="77777777" w:rsidR="0083594E" w:rsidRDefault="0083594E" w:rsidP="0083594E">
      <w:pPr>
        <w:pStyle w:val="Odstavekseznama"/>
        <w:numPr>
          <w:ilvl w:val="0"/>
          <w:numId w:val="7"/>
        </w:numPr>
      </w:pPr>
      <w:r>
        <w:t>Proračun Republike Slovenije za leto 2023 (DP2023) (Uradni list RS, št. 187/21 in 150/22),</w:t>
      </w:r>
    </w:p>
    <w:p w14:paraId="6E0DC3E0" w14:textId="77777777" w:rsidR="0083594E" w:rsidRDefault="0083594E" w:rsidP="0083594E">
      <w:pPr>
        <w:pStyle w:val="Odstavekseznama"/>
        <w:numPr>
          <w:ilvl w:val="0"/>
          <w:numId w:val="7"/>
        </w:numPr>
      </w:pPr>
      <w:r>
        <w:t>Zakon o izvrševanju proračunov Republike Slovenije za leti 2022 in 2023 (Uradni list RS, št. 187/21 in 206/21-ZDUPŠOP, 129/22, 140/22 – ZSDH-1A in 150/22 – ZIPRS2324),</w:t>
      </w:r>
    </w:p>
    <w:p w14:paraId="212047E9" w14:textId="0F6EF651" w:rsidR="0083594E" w:rsidRDefault="0083594E" w:rsidP="0083594E">
      <w:pPr>
        <w:pStyle w:val="Odstavekseznama"/>
        <w:numPr>
          <w:ilvl w:val="0"/>
          <w:numId w:val="7"/>
        </w:numPr>
      </w:pPr>
      <w:r>
        <w:t>Pravilnik o postopkih za izvrševanje proračuna Republike Slovenije (Uradni list RS, št. 50/07, 61/08, 99/09 – ZIPRS1011, 3/13, 81/16, 11/22, 96/22, 105/22 – ZZNŠPP in 149/22)</w:t>
      </w:r>
      <w:r w:rsidR="006925F8">
        <w:t>.</w:t>
      </w:r>
    </w:p>
    <w:p w14:paraId="402ED660" w14:textId="0E05EFE6" w:rsidR="006A07F1" w:rsidRDefault="006A07F1" w:rsidP="009537CB"/>
    <w:p w14:paraId="7F811959" w14:textId="2D9820CB" w:rsidR="009537CB" w:rsidRPr="005926A3" w:rsidRDefault="009537CB" w:rsidP="009537CB">
      <w:r w:rsidRPr="005926A3">
        <w:t xml:space="preserve">Strokovne podlage za pripravo DIIP-a: </w:t>
      </w:r>
    </w:p>
    <w:p w14:paraId="2FE39356" w14:textId="30D6C64D" w:rsidR="002F3AFE" w:rsidRDefault="009537CB" w:rsidP="003D66F6">
      <w:pPr>
        <w:pStyle w:val="Odstavekseznama"/>
        <w:numPr>
          <w:ilvl w:val="0"/>
          <w:numId w:val="7"/>
        </w:numPr>
      </w:pPr>
      <w:r>
        <w:t>Uredba o enotni metodologiji za pripravo investicijske dokumentacije na področju javnih financ (URL. RS. 60/2006, 54/2010 in 27/16)</w:t>
      </w:r>
      <w:r w:rsidR="00EC647B">
        <w:t>.</w:t>
      </w:r>
    </w:p>
    <w:p w14:paraId="741D0E7D" w14:textId="1D5295A5" w:rsidR="006E6B19" w:rsidRDefault="006E6B19" w:rsidP="006E6B19">
      <w:pPr>
        <w:pStyle w:val="Odstavekseznama"/>
        <w:numPr>
          <w:ilvl w:val="0"/>
          <w:numId w:val="7"/>
        </w:numPr>
      </w:pPr>
      <w:r>
        <w:t xml:space="preserve">Projektna dokumentacija: </w:t>
      </w:r>
      <w:r w:rsidR="00F95A04">
        <w:t>IDP – načrt iz področja gradbeništva</w:t>
      </w:r>
      <w:r>
        <w:t xml:space="preserve">: </w:t>
      </w:r>
      <w:r w:rsidR="00F95A04">
        <w:t>Tematska in pohodna pot ob lipovem drevoredu</w:t>
      </w:r>
      <w:r w:rsidRPr="003900A9">
        <w:t xml:space="preserve">, št. </w:t>
      </w:r>
      <w:r w:rsidR="00F95A04">
        <w:t>49HL/21</w:t>
      </w:r>
      <w:r w:rsidRPr="003900A9">
        <w:t xml:space="preserve">, </w:t>
      </w:r>
      <w:r w:rsidR="002049C6">
        <w:t>januar</w:t>
      </w:r>
      <w:r w:rsidRPr="003900A9">
        <w:t xml:space="preserve"> 202</w:t>
      </w:r>
      <w:r w:rsidR="002049C6">
        <w:t>3</w:t>
      </w:r>
      <w:r w:rsidRPr="003900A9">
        <w:t xml:space="preserve"> (</w:t>
      </w:r>
      <w:r w:rsidR="002E4100" w:rsidRPr="002E4100">
        <w:t xml:space="preserve">HL Ljubo </w:t>
      </w:r>
      <w:proofErr w:type="spellStart"/>
      <w:r w:rsidR="002E4100" w:rsidRPr="002E4100">
        <w:t>Hansel</w:t>
      </w:r>
      <w:proofErr w:type="spellEnd"/>
      <w:r w:rsidR="002E4100" w:rsidRPr="002E4100">
        <w:t xml:space="preserve"> </w:t>
      </w:r>
      <w:proofErr w:type="spellStart"/>
      <w:r w:rsidR="002E4100" w:rsidRPr="002E4100">
        <w:t>s.p</w:t>
      </w:r>
      <w:proofErr w:type="spellEnd"/>
      <w:r w:rsidR="002E4100" w:rsidRPr="002E4100">
        <w:t>.</w:t>
      </w:r>
      <w:r w:rsidRPr="003900A9">
        <w:t xml:space="preserve">, </w:t>
      </w:r>
      <w:r w:rsidR="002E4100">
        <w:t>Gornja Radgona</w:t>
      </w:r>
      <w:r w:rsidRPr="003900A9">
        <w:t>)</w:t>
      </w:r>
      <w:r w:rsidR="002E4100">
        <w:t>.</w:t>
      </w:r>
    </w:p>
    <w:p w14:paraId="10F11E00" w14:textId="0624B4B8" w:rsidR="005A497B" w:rsidRDefault="00B44682" w:rsidP="006E6B19">
      <w:pPr>
        <w:pStyle w:val="Odstavekseznama"/>
        <w:numPr>
          <w:ilvl w:val="0"/>
          <w:numId w:val="7"/>
        </w:numPr>
      </w:pPr>
      <w:r>
        <w:t xml:space="preserve">Strokovno mnenje </w:t>
      </w:r>
      <w:proofErr w:type="spellStart"/>
      <w:r>
        <w:t>arborista</w:t>
      </w:r>
      <w:proofErr w:type="spellEnd"/>
      <w:r>
        <w:t xml:space="preserve"> svetovalca: </w:t>
      </w:r>
      <w:proofErr w:type="spellStart"/>
      <w:r>
        <w:t>Arboristična</w:t>
      </w:r>
      <w:proofErr w:type="spellEnd"/>
      <w:r>
        <w:t xml:space="preserve"> analiza drevesnega fonda in </w:t>
      </w:r>
      <w:proofErr w:type="spellStart"/>
      <w:r>
        <w:t>arboristična</w:t>
      </w:r>
      <w:proofErr w:type="spellEnd"/>
      <w:r>
        <w:t xml:space="preserve"> ocena</w:t>
      </w:r>
      <w:r w:rsidR="009522BD">
        <w:t xml:space="preserve">; št. </w:t>
      </w:r>
      <w:r w:rsidR="000E3DAA">
        <w:t xml:space="preserve">gradiva MN 2021-06-04, julij 2021 (Nega dreves ARBORIST Tanja </w:t>
      </w:r>
      <w:proofErr w:type="spellStart"/>
      <w:r w:rsidR="000E3DAA">
        <w:t>Grmošek</w:t>
      </w:r>
      <w:proofErr w:type="spellEnd"/>
      <w:r w:rsidR="000E3DAA">
        <w:t xml:space="preserve"> </w:t>
      </w:r>
      <w:proofErr w:type="spellStart"/>
      <w:r w:rsidR="000E3DAA">
        <w:t>s.p</w:t>
      </w:r>
      <w:proofErr w:type="spellEnd"/>
      <w:r w:rsidR="000E3DAA">
        <w:t>., Maribor).</w:t>
      </w:r>
    </w:p>
    <w:p w14:paraId="2FE39357" w14:textId="77777777" w:rsidR="003361CB" w:rsidRDefault="003361CB" w:rsidP="003361CB">
      <w:pPr>
        <w:pStyle w:val="Odstavekseznama"/>
        <w:ind w:firstLine="0"/>
      </w:pPr>
    </w:p>
    <w:p w14:paraId="2FE3935A" w14:textId="0B7D81F5" w:rsidR="00181707" w:rsidRDefault="00B44682" w:rsidP="000E3DAA">
      <w:pPr>
        <w:pStyle w:val="Odstavekseznama"/>
        <w:ind w:firstLine="0"/>
        <w:rPr>
          <w:rFonts w:eastAsiaTheme="minorEastAsia"/>
          <w:sz w:val="22"/>
        </w:rPr>
      </w:pPr>
      <w:r w:rsidRPr="00B44682">
        <w:t xml:space="preserve"> </w:t>
      </w:r>
    </w:p>
    <w:p w14:paraId="2FE3935B" w14:textId="77777777" w:rsidR="00181707" w:rsidRDefault="00181707" w:rsidP="0019600D">
      <w:pPr>
        <w:ind w:left="0" w:firstLine="0"/>
        <w:sectPr w:rsidR="00181707" w:rsidSect="009B2F69">
          <w:pgSz w:w="11906" w:h="16838"/>
          <w:pgMar w:top="1560" w:right="1440" w:bottom="1560" w:left="1440" w:header="563" w:footer="92" w:gutter="0"/>
          <w:cols w:space="708"/>
          <w:docGrid w:linePitch="272"/>
        </w:sectPr>
      </w:pPr>
    </w:p>
    <w:p w14:paraId="2FE3935C" w14:textId="77777777" w:rsidR="003361CB" w:rsidRDefault="003361CB" w:rsidP="003361CB">
      <w:pPr>
        <w:pStyle w:val="Naslov1"/>
      </w:pPr>
      <w:bookmarkStart w:id="86" w:name="_Toc24020347"/>
      <w:bookmarkStart w:id="87" w:name="_Toc129615789"/>
      <w:r w:rsidRPr="00021430">
        <w:lastRenderedPageBreak/>
        <w:t>OPIS VARIANT, »Z« INVESTICIJO PREDSTAVLJENIH V PRIMERJAVI Z ALTERNATIVO »BREZ« INVESTICIJE IN/ALI MINIMALNO ALTERNATIVO</w:t>
      </w:r>
      <w:bookmarkEnd w:id="86"/>
      <w:bookmarkEnd w:id="87"/>
    </w:p>
    <w:p w14:paraId="2FE3935D" w14:textId="77777777" w:rsidR="003361CB" w:rsidRDefault="003361CB" w:rsidP="003361CB">
      <w:pPr>
        <w:ind w:left="0" w:firstLine="0"/>
      </w:pPr>
    </w:p>
    <w:p w14:paraId="2FE3935E" w14:textId="77777777" w:rsidR="003361CB" w:rsidRPr="005926A3" w:rsidRDefault="003361CB" w:rsidP="003F3BA3">
      <w:r w:rsidRPr="005926A3">
        <w:t>Investitor je v fazi priprave tega DIIP obravnaval in ocenjeval dve varianti, in sicer:</w:t>
      </w:r>
    </w:p>
    <w:p w14:paraId="2FE3935F" w14:textId="77777777" w:rsidR="003361CB" w:rsidRPr="005926A3" w:rsidRDefault="003361CB" w:rsidP="00DC287E">
      <w:pPr>
        <w:pStyle w:val="Odstavekseznama"/>
        <w:numPr>
          <w:ilvl w:val="0"/>
          <w:numId w:val="7"/>
        </w:numPr>
      </w:pPr>
      <w:r w:rsidRPr="005926A3">
        <w:t>varianto »Z« investicijo in</w:t>
      </w:r>
    </w:p>
    <w:p w14:paraId="2FE39360" w14:textId="77777777" w:rsidR="003361CB" w:rsidRPr="005926A3" w:rsidRDefault="003361CB" w:rsidP="00DC287E">
      <w:pPr>
        <w:pStyle w:val="Odstavekseznama"/>
        <w:numPr>
          <w:ilvl w:val="0"/>
          <w:numId w:val="7"/>
        </w:numPr>
      </w:pPr>
      <w:r w:rsidRPr="005926A3">
        <w:t>varianto »BREZ« investicije.</w:t>
      </w:r>
    </w:p>
    <w:p w14:paraId="2FE39361" w14:textId="2E268DED" w:rsidR="003361CB" w:rsidRDefault="003361CB" w:rsidP="003361CB">
      <w:pPr>
        <w:ind w:left="0" w:firstLine="0"/>
      </w:pPr>
      <w:r w:rsidRPr="005926A3">
        <w:t xml:space="preserve">Odločil se je za varianto 1. Utemeljitev je razvidna iz nadaljevanja. Do izvedbe bo v načrtovanem časovnem okviru prišlo le ob pogoju </w:t>
      </w:r>
      <w:r>
        <w:t>zadostnih sredstev v občinskem proračunu</w:t>
      </w:r>
      <w:r w:rsidR="00181707">
        <w:t xml:space="preserve"> in </w:t>
      </w:r>
      <w:proofErr w:type="spellStart"/>
      <w:r w:rsidR="005F36C4">
        <w:t>sofinancerskih</w:t>
      </w:r>
      <w:proofErr w:type="spellEnd"/>
      <w:r w:rsidR="005F36C4">
        <w:t xml:space="preserve"> sredstev</w:t>
      </w:r>
      <w:r w:rsidRPr="005926A3">
        <w:t>.</w:t>
      </w:r>
    </w:p>
    <w:p w14:paraId="2FE39362" w14:textId="77777777" w:rsidR="003361CB" w:rsidRDefault="003361CB" w:rsidP="003361CB">
      <w:pPr>
        <w:ind w:left="0" w:firstLine="0"/>
      </w:pPr>
    </w:p>
    <w:p w14:paraId="2FE39363" w14:textId="77777777" w:rsidR="003361CB" w:rsidRDefault="003361CB" w:rsidP="003361CB">
      <w:pPr>
        <w:ind w:left="0" w:firstLine="0"/>
      </w:pPr>
    </w:p>
    <w:p w14:paraId="2FE39364" w14:textId="77777777" w:rsidR="003361CB" w:rsidRDefault="003361CB" w:rsidP="003361CB">
      <w:pPr>
        <w:pStyle w:val="Naslov2"/>
      </w:pPr>
      <w:bookmarkStart w:id="88" w:name="_Toc460227558"/>
      <w:bookmarkStart w:id="89" w:name="_Toc466886294"/>
      <w:bookmarkStart w:id="90" w:name="_Toc24020348"/>
      <w:bookmarkStart w:id="91" w:name="_Toc129615790"/>
      <w:r w:rsidRPr="005926A3">
        <w:t>Varianta »brez« investicije in / ali minimalno alternativo</w:t>
      </w:r>
      <w:bookmarkEnd w:id="88"/>
      <w:bookmarkEnd w:id="89"/>
      <w:bookmarkEnd w:id="90"/>
      <w:bookmarkEnd w:id="91"/>
    </w:p>
    <w:p w14:paraId="2FE39365" w14:textId="77777777" w:rsidR="003361CB" w:rsidRDefault="003361CB" w:rsidP="003361CB">
      <w:pPr>
        <w:ind w:left="0" w:firstLine="0"/>
      </w:pPr>
    </w:p>
    <w:p w14:paraId="2FE39366" w14:textId="6D2F7AC4" w:rsidR="003361CB" w:rsidRPr="003361CB" w:rsidRDefault="003361CB" w:rsidP="003361CB">
      <w:r w:rsidRPr="003361CB">
        <w:t>Alternativa »brez« investicije oz. minimalna varianta za investitorja pomeni ohranjanje obstoječega stanja, kar pomeni, da</w:t>
      </w:r>
      <w:r w:rsidR="005433E4">
        <w:t xml:space="preserve"> </w:t>
      </w:r>
      <w:r w:rsidR="00CC0FDE">
        <w:t xml:space="preserve">se </w:t>
      </w:r>
      <w:r w:rsidR="00462D57">
        <w:t xml:space="preserve">ne izvede </w:t>
      </w:r>
      <w:r w:rsidR="00E61199">
        <w:t>zamenjava dotrajanih dreves v lipovem drevoredu in ne uredi tematska in pohodna pot ob lipovem drevoredu</w:t>
      </w:r>
      <w:r>
        <w:t>.</w:t>
      </w:r>
      <w:r w:rsidRPr="003361CB">
        <w:t xml:space="preserve"> </w:t>
      </w:r>
    </w:p>
    <w:p w14:paraId="2FE39367" w14:textId="77777777" w:rsidR="003361CB" w:rsidRPr="003361CB" w:rsidRDefault="003361CB" w:rsidP="003361CB"/>
    <w:p w14:paraId="040B3DF3" w14:textId="0D95DE9C" w:rsidR="00E35BD1" w:rsidRDefault="006D2B4E" w:rsidP="00E35BD1">
      <w:r>
        <w:t xml:space="preserve">Ureditev </w:t>
      </w:r>
      <w:r w:rsidR="00E61199">
        <w:t>turistične</w:t>
      </w:r>
      <w:r>
        <w:t xml:space="preserve"> infrastrukture na območju </w:t>
      </w:r>
      <w:r w:rsidR="00E61199">
        <w:t>lipovega drevoreda</w:t>
      </w:r>
      <w:r w:rsidR="001C6694" w:rsidRPr="001C6694">
        <w:t xml:space="preserve"> </w:t>
      </w:r>
      <w:r w:rsidR="00E35BD1" w:rsidRPr="003361CB">
        <w:t xml:space="preserve">je nujno potrebna. </w:t>
      </w:r>
      <w:r w:rsidR="00AE197F">
        <w:rPr>
          <w:rFonts w:asciiTheme="minorHAnsi" w:hAnsiTheme="minorHAnsi" w:cs="Arial"/>
          <w:lang w:eastAsia="zh-TW"/>
        </w:rPr>
        <w:t>Z izvedeno investicijo bo zagotovljena večja varnost občanov in turistov, ki uporabljajo lipov drevored kot eno od glavnih turističnih znamenitosti predmetnega območja. Zraven tega je namen projekta oblikovati turistično zanimive integralne turistične produkte, ki bi privabili še več turistov v občino. Iz izvedeno investicijo in pa oblikovanimi turističnimi produkti bi občina razbremenila večjo obremenitev določenih turističnih točk in tako povezala več turističnih znamenitosti kraja. Na ta način bo obiskovalcem in turistom ponujeno več turističnih zanimivosti in doživetij.</w:t>
      </w:r>
      <w:r w:rsidR="00E35BD1" w:rsidRPr="00263C40">
        <w:t xml:space="preserve"> </w:t>
      </w:r>
    </w:p>
    <w:p w14:paraId="3E5435AB" w14:textId="77777777" w:rsidR="00E35BD1" w:rsidRDefault="00E35BD1" w:rsidP="00E35BD1"/>
    <w:p w14:paraId="4D447FE8" w14:textId="77777777" w:rsidR="00DD0FC5" w:rsidRDefault="00DD0FC5" w:rsidP="00DD0FC5">
      <w:pPr>
        <w:ind w:left="0" w:firstLine="0"/>
      </w:pPr>
      <w:r>
        <w:t xml:space="preserve">Drevesa v lipovem drevoredu je zaradi zdravstvenega staja (pospešeno upadanje zdravstvenega stanja dreves, velika prizadetost zaradi bele omele, odmiranje vrhov, povečana verjetnost zloma delov krošnje) potrebno odstraniti glede na strokovnega mnenja </w:t>
      </w:r>
      <w:proofErr w:type="spellStart"/>
      <w:r>
        <w:t>arborista</w:t>
      </w:r>
      <w:proofErr w:type="spellEnd"/>
      <w:r>
        <w:t xml:space="preserve"> svetovalca.</w:t>
      </w:r>
    </w:p>
    <w:p w14:paraId="65DA83DF" w14:textId="77777777" w:rsidR="009830F2" w:rsidRDefault="009830F2" w:rsidP="006846C3"/>
    <w:p w14:paraId="2FE3936E" w14:textId="77777777" w:rsidR="003361CB" w:rsidRPr="003361CB" w:rsidRDefault="003361CB" w:rsidP="003361CB">
      <w:r w:rsidRPr="003361CB">
        <w:t>Vse navedeno narekuje investitorju, da alternativa »brez« naložba zanj ni več sprejemljiva.</w:t>
      </w:r>
    </w:p>
    <w:p w14:paraId="2FE3936F" w14:textId="77777777" w:rsidR="003361CB" w:rsidRPr="003361CB" w:rsidRDefault="003361CB" w:rsidP="003361CB"/>
    <w:p w14:paraId="2FE39370" w14:textId="77777777" w:rsidR="003361CB" w:rsidRDefault="003361CB" w:rsidP="003361CB">
      <w:pPr>
        <w:ind w:left="0" w:firstLine="0"/>
      </w:pPr>
      <w:r w:rsidRPr="003361CB">
        <w:t xml:space="preserve">Urejanje infrastrukture na območju občine za prebivalstvo in celotno javnost je skladno z zakonom določena izvirna naloga Občine </w:t>
      </w:r>
      <w:r w:rsidR="00A63092">
        <w:t>Hoče - Slivnica</w:t>
      </w:r>
      <w:r w:rsidRPr="003361CB">
        <w:t>, zato alternativa »brez« investicije za investitorja absolutno ni sprejemljiva in je zato utemeljeno zavrnjena.</w:t>
      </w:r>
    </w:p>
    <w:p w14:paraId="2FE39371" w14:textId="77777777" w:rsidR="003361CB" w:rsidRDefault="003361CB" w:rsidP="003361CB">
      <w:pPr>
        <w:ind w:left="0" w:firstLine="0"/>
      </w:pPr>
    </w:p>
    <w:p w14:paraId="2FE39372" w14:textId="77777777" w:rsidR="003361CB" w:rsidRDefault="003361CB" w:rsidP="003361CB">
      <w:pPr>
        <w:ind w:left="0" w:firstLine="0"/>
      </w:pPr>
    </w:p>
    <w:p w14:paraId="2FE39373" w14:textId="77777777" w:rsidR="003361CB" w:rsidRDefault="00F2311C" w:rsidP="00F2311C">
      <w:pPr>
        <w:pStyle w:val="Naslov2"/>
      </w:pPr>
      <w:bookmarkStart w:id="92" w:name="_Toc483472257"/>
      <w:bookmarkStart w:id="93" w:name="_Toc4145989"/>
      <w:bookmarkStart w:id="94" w:name="_Toc129615791"/>
      <w:r w:rsidRPr="005926A3">
        <w:t>Varianta »z« investicijo</w:t>
      </w:r>
      <w:bookmarkEnd w:id="92"/>
      <w:bookmarkEnd w:id="93"/>
      <w:bookmarkEnd w:id="94"/>
    </w:p>
    <w:p w14:paraId="2FE39374" w14:textId="77777777" w:rsidR="00F2311C" w:rsidRDefault="00F2311C" w:rsidP="00F2311C"/>
    <w:p w14:paraId="2FE39375" w14:textId="4DCA0341" w:rsidR="00F2311C" w:rsidRDefault="00F2311C" w:rsidP="00F2311C">
      <w:r w:rsidRPr="00E35EE7">
        <w:t xml:space="preserve">Naložba </w:t>
      </w:r>
      <w:r>
        <w:t xml:space="preserve">se nanaša na </w:t>
      </w:r>
      <w:r w:rsidR="009830F2">
        <w:t xml:space="preserve">ureditev </w:t>
      </w:r>
      <w:r w:rsidR="00AE197F">
        <w:t xml:space="preserve">tematske in pohodne </w:t>
      </w:r>
      <w:r w:rsidR="005F7019">
        <w:t>poti ob lipovem drevoredu</w:t>
      </w:r>
      <w:r w:rsidRPr="00E35EE7">
        <w:t xml:space="preserve">. Izdelani investicijski dokument je usklajen z usmeritvami in cilji strukturne politike EU in pravili izvajanja strukturne politike v Republiki Sloveniji. Eden od predpogojev za rast in </w:t>
      </w:r>
      <w:r w:rsidR="005F7019">
        <w:t>razvoj turizma</w:t>
      </w:r>
      <w:r w:rsidRPr="00E35EE7">
        <w:t xml:space="preserve"> je ustrezna </w:t>
      </w:r>
      <w:r w:rsidR="005F7019">
        <w:t>turistična</w:t>
      </w:r>
      <w:r w:rsidRPr="00E35EE7">
        <w:t xml:space="preserve"> infrastruktura.</w:t>
      </w:r>
    </w:p>
    <w:p w14:paraId="2FE39376" w14:textId="77777777" w:rsidR="00F2311C" w:rsidRDefault="00F2311C" w:rsidP="00F2311C">
      <w:pPr>
        <w:ind w:left="0" w:firstLine="0"/>
      </w:pPr>
    </w:p>
    <w:p w14:paraId="2FE39377" w14:textId="4F2DCB0A" w:rsidR="00F2311C" w:rsidRDefault="00F2311C" w:rsidP="00F2311C">
      <w:r w:rsidRPr="005926A3">
        <w:t>Ureditev tovrstne infrastrukture je namreč bistven prispevek občine k uresničevanju razvojne vizije za varnost območja, izboljša</w:t>
      </w:r>
      <w:r w:rsidR="00A36373">
        <w:t>nje pogojev za bivanje, delo in</w:t>
      </w:r>
      <w:r w:rsidRPr="005926A3">
        <w:t xml:space="preserve"> krepitev </w:t>
      </w:r>
      <w:r w:rsidR="005F7019">
        <w:t>turizma</w:t>
      </w:r>
      <w:r w:rsidRPr="005926A3">
        <w:t xml:space="preserve"> in ostalih </w:t>
      </w:r>
      <w:r>
        <w:t>gospodarskih</w:t>
      </w:r>
      <w:r w:rsidRPr="005926A3">
        <w:t xml:space="preserve"> dejavnosti, zlasti pa za ohranitev in povečevanje atraktivnosti življenja na </w:t>
      </w:r>
      <w:r>
        <w:t>območju celotne občine</w:t>
      </w:r>
      <w:r w:rsidRPr="005926A3">
        <w:t>.</w:t>
      </w:r>
    </w:p>
    <w:p w14:paraId="4B9F4649" w14:textId="77777777" w:rsidR="009830F2" w:rsidRDefault="009830F2" w:rsidP="009830F2"/>
    <w:p w14:paraId="2FE39379" w14:textId="77777777" w:rsidR="00F2311C" w:rsidRPr="00292F15" w:rsidRDefault="00F2311C" w:rsidP="00F2311C">
      <w:r w:rsidRPr="00292F15">
        <w:t xml:space="preserve">Pri </w:t>
      </w:r>
      <w:r w:rsidRPr="00CA28D8">
        <w:t>izvedbi o</w:t>
      </w:r>
      <w:r w:rsidRPr="00292F15">
        <w:t>bravnavane investicije so pomembni tudi naslednji pozitivni dejavniki, povezani z njegovo uresničitvijo:</w:t>
      </w:r>
    </w:p>
    <w:p w14:paraId="23AB781B" w14:textId="77777777" w:rsidR="002535D4" w:rsidRDefault="002535D4" w:rsidP="002535D4">
      <w:pPr>
        <w:pStyle w:val="Odstavekseznama"/>
        <w:numPr>
          <w:ilvl w:val="0"/>
          <w:numId w:val="9"/>
        </w:numPr>
      </w:pPr>
      <w:r>
        <w:t>zagotovitev enakovrednih pogojev za bivanje vseh prebivalcev občine,</w:t>
      </w:r>
    </w:p>
    <w:p w14:paraId="60EA56F0" w14:textId="4221B28B" w:rsidR="00671F25" w:rsidRDefault="00671F25" w:rsidP="00671F25">
      <w:pPr>
        <w:pStyle w:val="Odstavekseznama"/>
        <w:numPr>
          <w:ilvl w:val="0"/>
          <w:numId w:val="9"/>
        </w:numPr>
        <w:suppressAutoHyphens/>
        <w:overflowPunct w:val="0"/>
        <w:spacing w:line="254" w:lineRule="auto"/>
      </w:pPr>
      <w:r>
        <w:lastRenderedPageBreak/>
        <w:t xml:space="preserve">ureditev pogojev za hitrejši razvoj obstoječih in novih </w:t>
      </w:r>
      <w:r w:rsidR="005F7019">
        <w:t>ponudnikov v občini</w:t>
      </w:r>
      <w:r>
        <w:t>,</w:t>
      </w:r>
    </w:p>
    <w:p w14:paraId="02648204" w14:textId="77777777" w:rsidR="00671F25" w:rsidRDefault="00671F25" w:rsidP="00671F25">
      <w:pPr>
        <w:pStyle w:val="Odstavekseznama"/>
        <w:numPr>
          <w:ilvl w:val="0"/>
          <w:numId w:val="9"/>
        </w:numPr>
        <w:suppressAutoHyphens/>
        <w:overflowPunct w:val="0"/>
        <w:spacing w:line="254" w:lineRule="auto"/>
      </w:pPr>
      <w:r>
        <w:t>boljši videz in večja privlačnost okolice parcel, kjer se bo izvedla investicija,</w:t>
      </w:r>
    </w:p>
    <w:p w14:paraId="64DC7E76" w14:textId="77777777" w:rsidR="00671F25" w:rsidRDefault="00671F25" w:rsidP="00671F25">
      <w:pPr>
        <w:pStyle w:val="Odstavekseznama"/>
        <w:numPr>
          <w:ilvl w:val="0"/>
          <w:numId w:val="9"/>
        </w:numPr>
        <w:suppressAutoHyphens/>
        <w:overflowPunct w:val="0"/>
        <w:spacing w:line="254" w:lineRule="auto"/>
      </w:pPr>
      <w:r>
        <w:t>večja konkurenčnost celotnega območja na regionalni ravni.</w:t>
      </w:r>
    </w:p>
    <w:p w14:paraId="79EC58BF" w14:textId="7A8EBAC5" w:rsidR="00671F25" w:rsidRPr="005926A3" w:rsidRDefault="00671F25" w:rsidP="00671F25">
      <w:pPr>
        <w:pStyle w:val="Odstavekseznama"/>
        <w:numPr>
          <w:ilvl w:val="0"/>
          <w:numId w:val="9"/>
        </w:numPr>
      </w:pPr>
      <w:r w:rsidRPr="005926A3">
        <w:t xml:space="preserve">dvig življenjske ravni prebivalstva na obravnavanem območju zaradi </w:t>
      </w:r>
      <w:r>
        <w:t xml:space="preserve">urejene </w:t>
      </w:r>
      <w:r w:rsidR="001E42B9">
        <w:t>javne turistične</w:t>
      </w:r>
      <w:r>
        <w:t xml:space="preserve"> infrastrukture.</w:t>
      </w:r>
    </w:p>
    <w:p w14:paraId="2FE3937F" w14:textId="77777777" w:rsidR="00F2311C" w:rsidRPr="005926A3" w:rsidRDefault="00F2311C" w:rsidP="00F2311C"/>
    <w:p w14:paraId="2FE39380" w14:textId="0256C895" w:rsidR="00F2311C" w:rsidRDefault="00F2311C" w:rsidP="00F2311C">
      <w:r w:rsidRPr="005926A3">
        <w:t xml:space="preserve">Glede na načrtovani obseg sredstev se je </w:t>
      </w:r>
      <w:r>
        <w:t xml:space="preserve">investitor </w:t>
      </w:r>
      <w:r w:rsidRPr="005926A3">
        <w:t>odločil za varianto, ki je predmet tega DIIP</w:t>
      </w:r>
      <w:r>
        <w:t>-a</w:t>
      </w:r>
      <w:r w:rsidRPr="005926A3">
        <w:t>, kar predstav</w:t>
      </w:r>
      <w:r>
        <w:t xml:space="preserve">lja razvojni potencial območja in zagotovitev ustrezne infrastrukture za krepitev </w:t>
      </w:r>
      <w:r w:rsidR="00956099">
        <w:t>turistične</w:t>
      </w:r>
      <w:r w:rsidR="002535D4">
        <w:t xml:space="preserve"> </w:t>
      </w:r>
      <w:r>
        <w:t xml:space="preserve">dejavnosti v občini. </w:t>
      </w:r>
    </w:p>
    <w:p w14:paraId="2FE39381" w14:textId="77777777" w:rsidR="00F2311C" w:rsidRDefault="00F2311C" w:rsidP="00F2311C"/>
    <w:p w14:paraId="2FE39382" w14:textId="77777777" w:rsidR="00F2311C" w:rsidRDefault="00F2311C" w:rsidP="00F2311C">
      <w:pPr>
        <w:rPr>
          <w:i/>
        </w:rPr>
      </w:pPr>
      <w:r w:rsidRPr="005926A3">
        <w:t>Samo z izvedbo predvidene investicije se bodo izpolnila vsa pričakovanja in dosegli zastavljeni cilji</w:t>
      </w:r>
      <w:r w:rsidRPr="005926A3">
        <w:rPr>
          <w:i/>
        </w:rPr>
        <w:t>.</w:t>
      </w:r>
    </w:p>
    <w:p w14:paraId="2FE39383" w14:textId="77777777" w:rsidR="00F2311C" w:rsidRPr="00ED2E59" w:rsidRDefault="00F2311C" w:rsidP="00F2311C"/>
    <w:p w14:paraId="2FE39384" w14:textId="361B7BC9" w:rsidR="00F2311C" w:rsidRPr="00742D88" w:rsidRDefault="00F2311C" w:rsidP="00F2311C">
      <w:pPr>
        <w:autoSpaceDE w:val="0"/>
        <w:autoSpaceDN w:val="0"/>
        <w:adjustRightInd w:val="0"/>
        <w:spacing w:line="240" w:lineRule="auto"/>
      </w:pPr>
      <w:r w:rsidRPr="00742D88">
        <w:t>Kot je razvidno iz spodnje tabele varianta »brez investicije« predstavlja stroškovno višjo varianto, kot varianta »z investicijo«. Zato je primerna odloč</w:t>
      </w:r>
      <w:r w:rsidRPr="00683DCB">
        <w:t>itev</w:t>
      </w:r>
      <w:r>
        <w:t xml:space="preserve"> </w:t>
      </w:r>
      <w:r w:rsidRPr="00742D88">
        <w:t xml:space="preserve">za </w:t>
      </w:r>
      <w:r w:rsidR="00C84687">
        <w:t xml:space="preserve">ureditev tematske in pohodne poti ob lipovem </w:t>
      </w:r>
      <w:r w:rsidR="00072104">
        <w:t>drevoredu</w:t>
      </w:r>
      <w:r w:rsidRPr="00742D88">
        <w:t>.</w:t>
      </w:r>
    </w:p>
    <w:p w14:paraId="2FE39385" w14:textId="77777777" w:rsidR="00F2311C" w:rsidRDefault="00F2311C" w:rsidP="00F2311C">
      <w:pPr>
        <w:ind w:left="0" w:firstLine="0"/>
      </w:pPr>
    </w:p>
    <w:p w14:paraId="2FE39386" w14:textId="77777777" w:rsidR="00F2311C" w:rsidRPr="000E7952" w:rsidRDefault="00F2311C" w:rsidP="00F2311C">
      <w:r w:rsidRPr="000E7952">
        <w:t xml:space="preserve">Iz spodnje tabele 5-1 je razvidna stroškovna učinkovitost izvedbe projekta »z« ali »brez« investicije. </w:t>
      </w:r>
    </w:p>
    <w:p w14:paraId="2FE39387" w14:textId="77777777" w:rsidR="00F2311C" w:rsidRDefault="00F2311C" w:rsidP="00F2311C"/>
    <w:p w14:paraId="2FE39388" w14:textId="77777777" w:rsidR="00F2311C" w:rsidRPr="000E7952" w:rsidRDefault="00F2311C" w:rsidP="00F2311C">
      <w:r w:rsidRPr="000E7952">
        <w:t>Pri tej analizi smo povzeli podatke o stroških variante »z investicijo« iz nadaljevanja pričujočega dokumenta. Poleg teh podatkov smo predpostavili še naslednje:</w:t>
      </w:r>
    </w:p>
    <w:p w14:paraId="2FE39389" w14:textId="75A7AB6A" w:rsidR="00F2311C" w:rsidRPr="000E7952" w:rsidRDefault="00F2311C" w:rsidP="00DC287E">
      <w:pPr>
        <w:pStyle w:val="Odstavekseznama"/>
        <w:numPr>
          <w:ilvl w:val="0"/>
          <w:numId w:val="8"/>
        </w:numPr>
      </w:pPr>
      <w:r w:rsidRPr="000E7952">
        <w:t>obravnavano opazovano ekonomsko obdo</w:t>
      </w:r>
      <w:r>
        <w:t>bje investicije je med leti 20</w:t>
      </w:r>
      <w:r w:rsidR="00A63092">
        <w:t>2</w:t>
      </w:r>
      <w:r w:rsidR="00E57F0B">
        <w:t>2</w:t>
      </w:r>
      <w:r w:rsidR="00A63092">
        <w:t xml:space="preserve"> </w:t>
      </w:r>
      <w:r>
        <w:t>do 20</w:t>
      </w:r>
      <w:r w:rsidR="00A36373">
        <w:t>3</w:t>
      </w:r>
      <w:r w:rsidR="00586A72">
        <w:t>6</w:t>
      </w:r>
      <w:r w:rsidRPr="000E7952">
        <w:t xml:space="preserve">, </w:t>
      </w:r>
      <w:proofErr w:type="spellStart"/>
      <w:r w:rsidRPr="000E7952">
        <w:t>t.j</w:t>
      </w:r>
      <w:proofErr w:type="spellEnd"/>
      <w:r w:rsidRPr="000E7952">
        <w:t xml:space="preserve">. </w:t>
      </w:r>
      <w:r w:rsidR="00A36373">
        <w:t>15</w:t>
      </w:r>
      <w:r w:rsidRPr="000E7952">
        <w:t xml:space="preserve"> let,</w:t>
      </w:r>
    </w:p>
    <w:p w14:paraId="2FE3938A" w14:textId="77777777" w:rsidR="00F2311C" w:rsidRPr="000E7952" w:rsidRDefault="00F2311C" w:rsidP="00DC287E">
      <w:pPr>
        <w:pStyle w:val="Odstavekseznama"/>
        <w:numPr>
          <w:ilvl w:val="0"/>
          <w:numId w:val="8"/>
        </w:numPr>
      </w:pPr>
      <w:proofErr w:type="spellStart"/>
      <w:r w:rsidRPr="000E7952">
        <w:t>oportunitetni</w:t>
      </w:r>
      <w:proofErr w:type="spellEnd"/>
      <w:r w:rsidRPr="000E7952">
        <w:t xml:space="preserve"> stroški pri varianti »brez investicije« je dejansko javna korist variante »z investicijo«,</w:t>
      </w:r>
    </w:p>
    <w:p w14:paraId="2FE3938B" w14:textId="77777777" w:rsidR="00F2311C" w:rsidRPr="000E7952" w:rsidRDefault="00F2311C" w:rsidP="00DC287E">
      <w:pPr>
        <w:pStyle w:val="Odstavekseznama"/>
        <w:numPr>
          <w:ilvl w:val="0"/>
          <w:numId w:val="8"/>
        </w:numPr>
      </w:pPr>
      <w:r w:rsidRPr="000E7952">
        <w:t>stroški vzdrževanja pri varianti »brez investicije« so ocenjeni v isti višini,</w:t>
      </w:r>
    </w:p>
    <w:p w14:paraId="2FE3938C" w14:textId="77777777" w:rsidR="00F2311C" w:rsidRPr="000E7952" w:rsidRDefault="00F2311C" w:rsidP="00DC287E">
      <w:pPr>
        <w:pStyle w:val="Odstavekseznama"/>
        <w:numPr>
          <w:ilvl w:val="0"/>
          <w:numId w:val="8"/>
        </w:numPr>
      </w:pPr>
      <w:r w:rsidRPr="000E7952">
        <w:t xml:space="preserve">skupne stroške pri obeh variantah smo v ekonomskem obdobju investicije diskontirali po </w:t>
      </w:r>
      <w:r>
        <w:t>5</w:t>
      </w:r>
      <w:r w:rsidRPr="000E7952">
        <w:t xml:space="preserve"> % stopnji.</w:t>
      </w:r>
      <w:r w:rsidRPr="000E7952">
        <w:tab/>
      </w:r>
      <w:r w:rsidRPr="000E7952">
        <w:tab/>
      </w:r>
      <w:r w:rsidRPr="000E7952">
        <w:tab/>
      </w:r>
      <w:r w:rsidRPr="000E7952">
        <w:tab/>
      </w:r>
      <w:r w:rsidRPr="000E7952">
        <w:tab/>
      </w:r>
      <w:r w:rsidRPr="000E7952">
        <w:tab/>
      </w:r>
      <w:r w:rsidRPr="000E7952">
        <w:tab/>
      </w:r>
      <w:r w:rsidRPr="000E7952">
        <w:tab/>
      </w:r>
      <w:r w:rsidRPr="000E7952">
        <w:tab/>
      </w:r>
      <w:r w:rsidRPr="000E7952">
        <w:tab/>
      </w:r>
    </w:p>
    <w:p w14:paraId="2FE3938D" w14:textId="77777777" w:rsidR="00F2311C" w:rsidRDefault="00F2311C" w:rsidP="00F2311C"/>
    <w:p w14:paraId="2FE3938E" w14:textId="5E1DCEF7" w:rsidR="00F2311C" w:rsidRDefault="00F2311C" w:rsidP="00005BC7">
      <w:pPr>
        <w:spacing w:after="0" w:line="240" w:lineRule="auto"/>
        <w:ind w:left="0" w:firstLine="0"/>
      </w:pPr>
      <w:r w:rsidRPr="000E7952">
        <w:t xml:space="preserve">Diskontirana vrednost investicije v varianti »brez« </w:t>
      </w:r>
      <w:r w:rsidRPr="00005BC7">
        <w:rPr>
          <w:rFonts w:asciiTheme="minorHAnsi" w:hAnsiTheme="minorHAnsi" w:cstheme="minorHAnsi"/>
          <w:szCs w:val="20"/>
        </w:rPr>
        <w:t xml:space="preserve">investicije znaša </w:t>
      </w:r>
      <w:r w:rsidR="00FC70AD" w:rsidRPr="00FC70AD">
        <w:rPr>
          <w:rFonts w:asciiTheme="minorHAnsi" w:eastAsia="Times New Roman" w:hAnsiTheme="minorHAnsi" w:cstheme="minorHAnsi"/>
          <w:b/>
          <w:bCs/>
          <w:szCs w:val="20"/>
        </w:rPr>
        <w:t>1.089.901,31</w:t>
      </w:r>
      <w:r w:rsidR="00005BC7" w:rsidRPr="00005BC7">
        <w:rPr>
          <w:rFonts w:asciiTheme="minorHAnsi" w:eastAsia="Times New Roman" w:hAnsiTheme="minorHAnsi" w:cstheme="minorHAnsi"/>
          <w:b/>
          <w:bCs/>
          <w:szCs w:val="20"/>
        </w:rPr>
        <w:t xml:space="preserve"> </w:t>
      </w:r>
      <w:r w:rsidRPr="00005BC7">
        <w:rPr>
          <w:rFonts w:asciiTheme="minorHAnsi" w:hAnsiTheme="minorHAnsi" w:cstheme="minorHAnsi"/>
          <w:b/>
          <w:szCs w:val="20"/>
        </w:rPr>
        <w:t>EUR</w:t>
      </w:r>
      <w:r w:rsidRPr="00005BC7">
        <w:rPr>
          <w:rFonts w:asciiTheme="minorHAnsi" w:hAnsiTheme="minorHAnsi" w:cstheme="minorHAnsi"/>
          <w:szCs w:val="20"/>
        </w:rPr>
        <w:t xml:space="preserve">. Diskontirana vrednost investicije v varianti »z« investicijo pa znaša </w:t>
      </w:r>
      <w:r w:rsidR="00CE0C06" w:rsidRPr="00CE0C06">
        <w:rPr>
          <w:rFonts w:asciiTheme="minorHAnsi" w:eastAsia="Times New Roman" w:hAnsiTheme="minorHAnsi" w:cstheme="minorHAnsi"/>
          <w:b/>
          <w:bCs/>
          <w:szCs w:val="20"/>
        </w:rPr>
        <w:t>625.228,72</w:t>
      </w:r>
      <w:r w:rsidR="00CE0C06">
        <w:rPr>
          <w:rFonts w:asciiTheme="minorHAnsi" w:eastAsia="Times New Roman" w:hAnsiTheme="minorHAnsi" w:cstheme="minorHAnsi"/>
          <w:b/>
          <w:bCs/>
          <w:szCs w:val="20"/>
        </w:rPr>
        <w:t xml:space="preserve"> </w:t>
      </w:r>
      <w:r w:rsidRPr="00005BC7">
        <w:rPr>
          <w:rFonts w:asciiTheme="minorHAnsi" w:eastAsia="Times New Roman" w:hAnsiTheme="minorHAnsi" w:cstheme="minorHAnsi"/>
          <w:b/>
          <w:bCs/>
          <w:szCs w:val="20"/>
        </w:rPr>
        <w:t>EUR</w:t>
      </w:r>
      <w:r w:rsidRPr="000E7952">
        <w:t>. Kar pomeni, da je varianta »z« investicijo bistveno sprejemljivejša varianta.</w:t>
      </w:r>
    </w:p>
    <w:p w14:paraId="2FE3938F" w14:textId="77777777" w:rsidR="00E06B9D" w:rsidRDefault="00E06B9D" w:rsidP="00F2311C"/>
    <w:p w14:paraId="2FE39390" w14:textId="77777777" w:rsidR="00E06B9D" w:rsidRDefault="00E06B9D" w:rsidP="00F2311C"/>
    <w:p w14:paraId="2FE39391" w14:textId="77777777" w:rsidR="00E06B9D" w:rsidRDefault="00E06B9D" w:rsidP="00F2311C"/>
    <w:p w14:paraId="2FE39392" w14:textId="77777777" w:rsidR="00E06B9D" w:rsidRDefault="00E06B9D" w:rsidP="00F2311C">
      <w:pPr>
        <w:sectPr w:rsidR="00E06B9D" w:rsidSect="009B2F69">
          <w:pgSz w:w="11906" w:h="16838"/>
          <w:pgMar w:top="1560" w:right="1440" w:bottom="1560" w:left="1440" w:header="563" w:footer="92" w:gutter="0"/>
          <w:cols w:space="708"/>
          <w:docGrid w:linePitch="272"/>
        </w:sectPr>
      </w:pPr>
    </w:p>
    <w:p w14:paraId="2FE39393" w14:textId="64290FA7" w:rsidR="00E06B9D" w:rsidRDefault="00E06B9D" w:rsidP="00E06B9D">
      <w:pPr>
        <w:pStyle w:val="Napis"/>
      </w:pPr>
      <w:bookmarkStart w:id="95" w:name="_Toc129615838"/>
      <w:r>
        <w:lastRenderedPageBreak/>
        <w:t xml:space="preserve">Tabela </w:t>
      </w:r>
      <w:r w:rsidR="006C172A">
        <w:fldChar w:fldCharType="begin"/>
      </w:r>
      <w:r w:rsidR="006C172A">
        <w:instrText xml:space="preserve"> STYLEREF 1 \s </w:instrText>
      </w:r>
      <w:r w:rsidR="006C172A">
        <w:fldChar w:fldCharType="separate"/>
      </w:r>
      <w:r w:rsidR="0023115E">
        <w:rPr>
          <w:noProof/>
        </w:rPr>
        <w:t>5</w:t>
      </w:r>
      <w:r w:rsidR="006C172A">
        <w:rPr>
          <w:noProof/>
        </w:rPr>
        <w:fldChar w:fldCharType="end"/>
      </w:r>
      <w:r w:rsidR="0023115E">
        <w:noBreakHyphen/>
      </w:r>
      <w:r w:rsidR="006C172A">
        <w:fldChar w:fldCharType="begin"/>
      </w:r>
      <w:r w:rsidR="006C172A">
        <w:instrText xml:space="preserve"> SEQ Tabela \* ARABIC \s 1 </w:instrText>
      </w:r>
      <w:r w:rsidR="006C172A">
        <w:fldChar w:fldCharType="separate"/>
      </w:r>
      <w:r w:rsidR="0023115E">
        <w:rPr>
          <w:noProof/>
        </w:rPr>
        <w:t>1</w:t>
      </w:r>
      <w:r w:rsidR="006C172A">
        <w:rPr>
          <w:noProof/>
        </w:rPr>
        <w:fldChar w:fldCharType="end"/>
      </w:r>
      <w:r>
        <w:t>: Varianta »brez investicije« in varianta »z investicijo« - stroškovna učinkovitost</w:t>
      </w:r>
      <w:bookmarkEnd w:id="95"/>
    </w:p>
    <w:tbl>
      <w:tblPr>
        <w:tblW w:w="13371" w:type="dxa"/>
        <w:tblCellMar>
          <w:left w:w="70" w:type="dxa"/>
          <w:right w:w="70" w:type="dxa"/>
        </w:tblCellMar>
        <w:tblLook w:val="04A0" w:firstRow="1" w:lastRow="0" w:firstColumn="1" w:lastColumn="0" w:noHBand="0" w:noVBand="1"/>
      </w:tblPr>
      <w:tblGrid>
        <w:gridCol w:w="960"/>
        <w:gridCol w:w="807"/>
        <w:gridCol w:w="397"/>
        <w:gridCol w:w="1040"/>
        <w:gridCol w:w="1144"/>
        <w:gridCol w:w="1261"/>
        <w:gridCol w:w="1285"/>
        <w:gridCol w:w="1211"/>
        <w:gridCol w:w="146"/>
        <w:gridCol w:w="1300"/>
        <w:gridCol w:w="1329"/>
        <w:gridCol w:w="1211"/>
        <w:gridCol w:w="1280"/>
      </w:tblGrid>
      <w:tr w:rsidR="00ED23F9" w:rsidRPr="009C6A94" w14:paraId="0AA5851D" w14:textId="77777777" w:rsidTr="00CE0C06">
        <w:trPr>
          <w:trHeight w:val="288"/>
        </w:trPr>
        <w:tc>
          <w:tcPr>
            <w:tcW w:w="960" w:type="dxa"/>
            <w:vMerge w:val="restart"/>
            <w:tcBorders>
              <w:top w:val="single" w:sz="4" w:space="0" w:color="auto"/>
              <w:left w:val="single" w:sz="4" w:space="0" w:color="auto"/>
              <w:bottom w:val="single" w:sz="4" w:space="0" w:color="auto"/>
              <w:right w:val="single" w:sz="4" w:space="0" w:color="auto"/>
            </w:tcBorders>
            <w:shd w:val="clear" w:color="auto" w:fill="767171" w:themeFill="background2" w:themeFillShade="80"/>
            <w:noWrap/>
            <w:vAlign w:val="center"/>
            <w:hideMark/>
          </w:tcPr>
          <w:p w14:paraId="4F35B5AC" w14:textId="77777777" w:rsidR="009C6A94" w:rsidRPr="009C6A94" w:rsidRDefault="009C6A94" w:rsidP="009C6A94">
            <w:pPr>
              <w:spacing w:after="0" w:line="240" w:lineRule="auto"/>
              <w:ind w:left="0" w:firstLine="0"/>
              <w:jc w:val="center"/>
              <w:rPr>
                <w:rFonts w:asciiTheme="minorHAnsi" w:eastAsia="Times New Roman" w:hAnsiTheme="minorHAnsi" w:cstheme="minorHAnsi"/>
                <w:color w:val="FFFFFF" w:themeColor="background1"/>
                <w:szCs w:val="20"/>
              </w:rPr>
            </w:pPr>
            <w:r w:rsidRPr="009C6A94">
              <w:rPr>
                <w:rFonts w:asciiTheme="minorHAnsi" w:eastAsia="Times New Roman" w:hAnsiTheme="minorHAnsi" w:cstheme="minorHAnsi"/>
                <w:color w:val="FFFFFF" w:themeColor="background1"/>
                <w:szCs w:val="20"/>
              </w:rPr>
              <w:t>Leto</w:t>
            </w:r>
          </w:p>
        </w:tc>
        <w:tc>
          <w:tcPr>
            <w:tcW w:w="807" w:type="dxa"/>
            <w:vMerge w:val="restart"/>
            <w:tcBorders>
              <w:top w:val="single" w:sz="4" w:space="0" w:color="auto"/>
              <w:left w:val="single" w:sz="4" w:space="0" w:color="auto"/>
              <w:bottom w:val="single" w:sz="4" w:space="0" w:color="auto"/>
              <w:right w:val="single" w:sz="4" w:space="0" w:color="auto"/>
            </w:tcBorders>
            <w:shd w:val="clear" w:color="auto" w:fill="767171" w:themeFill="background2" w:themeFillShade="80"/>
            <w:textDirection w:val="btLr"/>
            <w:vAlign w:val="center"/>
            <w:hideMark/>
          </w:tcPr>
          <w:p w14:paraId="5A877388" w14:textId="77777777" w:rsidR="009C6A94" w:rsidRPr="009C6A94" w:rsidRDefault="009C6A94" w:rsidP="009C6A94">
            <w:pPr>
              <w:spacing w:after="0" w:line="240" w:lineRule="auto"/>
              <w:ind w:left="0" w:firstLine="0"/>
              <w:jc w:val="center"/>
              <w:rPr>
                <w:rFonts w:asciiTheme="minorHAnsi" w:eastAsia="Times New Roman" w:hAnsiTheme="minorHAnsi" w:cstheme="minorHAnsi"/>
                <w:color w:val="FFFFFF" w:themeColor="background1"/>
                <w:szCs w:val="20"/>
              </w:rPr>
            </w:pPr>
            <w:r w:rsidRPr="009C6A94">
              <w:rPr>
                <w:rFonts w:asciiTheme="minorHAnsi" w:eastAsia="Times New Roman" w:hAnsiTheme="minorHAnsi" w:cstheme="minorHAnsi"/>
                <w:color w:val="FFFFFF" w:themeColor="background1"/>
                <w:szCs w:val="20"/>
              </w:rPr>
              <w:t>Referenčna leta</w:t>
            </w:r>
          </w:p>
        </w:tc>
        <w:tc>
          <w:tcPr>
            <w:tcW w:w="397" w:type="dxa"/>
            <w:tcBorders>
              <w:top w:val="nil"/>
              <w:left w:val="nil"/>
              <w:bottom w:val="nil"/>
              <w:right w:val="nil"/>
            </w:tcBorders>
            <w:shd w:val="clear" w:color="000000" w:fill="FFFFFF"/>
            <w:textDirection w:val="btLr"/>
            <w:vAlign w:val="center"/>
            <w:hideMark/>
          </w:tcPr>
          <w:p w14:paraId="1967FF67" w14:textId="77777777" w:rsidR="009C6A94" w:rsidRPr="009C6A94" w:rsidRDefault="009C6A94" w:rsidP="009C6A94">
            <w:pPr>
              <w:spacing w:after="0" w:line="240" w:lineRule="auto"/>
              <w:ind w:left="0" w:firstLine="0"/>
              <w:jc w:val="center"/>
              <w:rPr>
                <w:rFonts w:asciiTheme="minorHAnsi" w:eastAsia="Times New Roman" w:hAnsiTheme="minorHAnsi" w:cstheme="minorHAnsi"/>
                <w:b/>
                <w:bCs/>
                <w:szCs w:val="20"/>
              </w:rPr>
            </w:pPr>
            <w:r w:rsidRPr="009C6A94">
              <w:rPr>
                <w:rFonts w:asciiTheme="minorHAnsi" w:eastAsia="Times New Roman" w:hAnsiTheme="minorHAnsi" w:cstheme="minorHAnsi"/>
                <w:b/>
                <w:bCs/>
                <w:szCs w:val="20"/>
              </w:rPr>
              <w:t> </w:t>
            </w:r>
          </w:p>
        </w:tc>
        <w:tc>
          <w:tcPr>
            <w:tcW w:w="5941" w:type="dxa"/>
            <w:gridSpan w:val="5"/>
            <w:tcBorders>
              <w:top w:val="single" w:sz="4" w:space="0" w:color="auto"/>
              <w:left w:val="single" w:sz="4" w:space="0" w:color="auto"/>
              <w:bottom w:val="single" w:sz="4" w:space="0" w:color="auto"/>
              <w:right w:val="single" w:sz="4" w:space="0" w:color="auto"/>
            </w:tcBorders>
            <w:shd w:val="clear" w:color="auto" w:fill="767171" w:themeFill="background2" w:themeFillShade="80"/>
            <w:noWrap/>
            <w:vAlign w:val="bottom"/>
            <w:hideMark/>
          </w:tcPr>
          <w:p w14:paraId="45BDC179" w14:textId="77777777" w:rsidR="009C6A94" w:rsidRPr="009C6A94" w:rsidRDefault="009C6A94" w:rsidP="009C6A94">
            <w:pPr>
              <w:spacing w:after="0" w:line="240" w:lineRule="auto"/>
              <w:ind w:left="0" w:firstLine="0"/>
              <w:jc w:val="center"/>
              <w:rPr>
                <w:rFonts w:asciiTheme="minorHAnsi" w:eastAsia="Times New Roman" w:hAnsiTheme="minorHAnsi" w:cstheme="minorHAnsi"/>
                <w:b/>
                <w:bCs/>
                <w:color w:val="FFFFFF" w:themeColor="background1"/>
                <w:szCs w:val="20"/>
              </w:rPr>
            </w:pPr>
            <w:r w:rsidRPr="009C6A94">
              <w:rPr>
                <w:rFonts w:asciiTheme="minorHAnsi" w:eastAsia="Times New Roman" w:hAnsiTheme="minorHAnsi" w:cstheme="minorHAnsi"/>
                <w:b/>
                <w:bCs/>
                <w:color w:val="FFFFFF" w:themeColor="background1"/>
                <w:szCs w:val="20"/>
              </w:rPr>
              <w:t>Varianta "brez investicije"</w:t>
            </w:r>
          </w:p>
        </w:tc>
        <w:tc>
          <w:tcPr>
            <w:tcW w:w="146" w:type="dxa"/>
            <w:tcBorders>
              <w:top w:val="nil"/>
              <w:left w:val="nil"/>
              <w:bottom w:val="nil"/>
              <w:right w:val="nil"/>
            </w:tcBorders>
            <w:shd w:val="clear" w:color="auto" w:fill="auto"/>
            <w:noWrap/>
            <w:vAlign w:val="bottom"/>
            <w:hideMark/>
          </w:tcPr>
          <w:p w14:paraId="1BB41B7F" w14:textId="77777777" w:rsidR="009C6A94" w:rsidRPr="009C6A94" w:rsidRDefault="009C6A94" w:rsidP="009C6A94">
            <w:pPr>
              <w:spacing w:after="0" w:line="240" w:lineRule="auto"/>
              <w:ind w:left="0" w:firstLine="0"/>
              <w:jc w:val="center"/>
              <w:rPr>
                <w:rFonts w:asciiTheme="minorHAnsi" w:eastAsia="Times New Roman" w:hAnsiTheme="minorHAnsi" w:cstheme="minorHAnsi"/>
                <w:b/>
                <w:bCs/>
                <w:szCs w:val="20"/>
              </w:rPr>
            </w:pPr>
          </w:p>
        </w:tc>
        <w:tc>
          <w:tcPr>
            <w:tcW w:w="5120" w:type="dxa"/>
            <w:gridSpan w:val="4"/>
            <w:tcBorders>
              <w:top w:val="single" w:sz="4" w:space="0" w:color="auto"/>
              <w:left w:val="single" w:sz="4" w:space="0" w:color="auto"/>
              <w:bottom w:val="single" w:sz="4" w:space="0" w:color="auto"/>
              <w:right w:val="single" w:sz="4" w:space="0" w:color="auto"/>
            </w:tcBorders>
            <w:shd w:val="clear" w:color="auto" w:fill="767171" w:themeFill="background2" w:themeFillShade="80"/>
            <w:noWrap/>
            <w:vAlign w:val="bottom"/>
            <w:hideMark/>
          </w:tcPr>
          <w:p w14:paraId="678F9720" w14:textId="77777777" w:rsidR="009C6A94" w:rsidRPr="009C6A94" w:rsidRDefault="009C6A94" w:rsidP="009C6A94">
            <w:pPr>
              <w:spacing w:after="0" w:line="240" w:lineRule="auto"/>
              <w:ind w:left="0" w:firstLine="0"/>
              <w:jc w:val="center"/>
              <w:rPr>
                <w:rFonts w:asciiTheme="minorHAnsi" w:eastAsia="Times New Roman" w:hAnsiTheme="minorHAnsi" w:cstheme="minorHAnsi"/>
                <w:b/>
                <w:bCs/>
                <w:color w:val="FFFFFF" w:themeColor="background1"/>
                <w:szCs w:val="20"/>
              </w:rPr>
            </w:pPr>
            <w:r w:rsidRPr="009C6A94">
              <w:rPr>
                <w:rFonts w:asciiTheme="minorHAnsi" w:eastAsia="Times New Roman" w:hAnsiTheme="minorHAnsi" w:cstheme="minorHAnsi"/>
                <w:b/>
                <w:bCs/>
                <w:color w:val="FFFFFF" w:themeColor="background1"/>
                <w:szCs w:val="20"/>
              </w:rPr>
              <w:t>Varianta "z investicijo"</w:t>
            </w:r>
          </w:p>
        </w:tc>
      </w:tr>
      <w:tr w:rsidR="009C6A94" w:rsidRPr="00ED23F9" w14:paraId="7F7BC430" w14:textId="77777777" w:rsidTr="00CE0C06">
        <w:trPr>
          <w:trHeight w:val="288"/>
        </w:trPr>
        <w:tc>
          <w:tcPr>
            <w:tcW w:w="960" w:type="dxa"/>
            <w:vMerge/>
            <w:tcBorders>
              <w:top w:val="single" w:sz="4" w:space="0" w:color="auto"/>
              <w:left w:val="single" w:sz="4" w:space="0" w:color="auto"/>
              <w:bottom w:val="single" w:sz="4" w:space="0" w:color="auto"/>
              <w:right w:val="single" w:sz="4" w:space="0" w:color="auto"/>
            </w:tcBorders>
            <w:shd w:val="clear" w:color="auto" w:fill="767171" w:themeFill="background2" w:themeFillShade="80"/>
            <w:vAlign w:val="center"/>
            <w:hideMark/>
          </w:tcPr>
          <w:p w14:paraId="0AF05EE3" w14:textId="77777777" w:rsidR="009C6A94" w:rsidRPr="009C6A94" w:rsidRDefault="009C6A94" w:rsidP="009C6A94">
            <w:pPr>
              <w:spacing w:after="0" w:line="240" w:lineRule="auto"/>
              <w:ind w:left="0" w:firstLine="0"/>
              <w:jc w:val="left"/>
              <w:rPr>
                <w:rFonts w:asciiTheme="minorHAnsi" w:eastAsia="Times New Roman" w:hAnsiTheme="minorHAnsi" w:cstheme="minorHAnsi"/>
                <w:szCs w:val="20"/>
              </w:rPr>
            </w:pPr>
          </w:p>
        </w:tc>
        <w:tc>
          <w:tcPr>
            <w:tcW w:w="807" w:type="dxa"/>
            <w:vMerge/>
            <w:tcBorders>
              <w:top w:val="single" w:sz="4" w:space="0" w:color="auto"/>
              <w:left w:val="single" w:sz="4" w:space="0" w:color="auto"/>
              <w:bottom w:val="single" w:sz="4" w:space="0" w:color="auto"/>
              <w:right w:val="single" w:sz="4" w:space="0" w:color="auto"/>
            </w:tcBorders>
            <w:shd w:val="clear" w:color="auto" w:fill="767171" w:themeFill="background2" w:themeFillShade="80"/>
            <w:vAlign w:val="center"/>
            <w:hideMark/>
          </w:tcPr>
          <w:p w14:paraId="4274EA87" w14:textId="77777777" w:rsidR="009C6A94" w:rsidRPr="009C6A94" w:rsidRDefault="009C6A94" w:rsidP="009C6A94">
            <w:pPr>
              <w:spacing w:after="0" w:line="240" w:lineRule="auto"/>
              <w:ind w:left="0" w:firstLine="0"/>
              <w:jc w:val="left"/>
              <w:rPr>
                <w:rFonts w:asciiTheme="minorHAnsi" w:eastAsia="Times New Roman" w:hAnsiTheme="minorHAnsi" w:cstheme="minorHAnsi"/>
                <w:szCs w:val="20"/>
              </w:rPr>
            </w:pPr>
          </w:p>
        </w:tc>
        <w:tc>
          <w:tcPr>
            <w:tcW w:w="397" w:type="dxa"/>
            <w:tcBorders>
              <w:top w:val="nil"/>
              <w:left w:val="nil"/>
              <w:bottom w:val="nil"/>
              <w:right w:val="nil"/>
            </w:tcBorders>
            <w:shd w:val="clear" w:color="000000" w:fill="FFFFFF"/>
            <w:textDirection w:val="btLr"/>
            <w:vAlign w:val="center"/>
            <w:hideMark/>
          </w:tcPr>
          <w:p w14:paraId="1A562280" w14:textId="77777777" w:rsidR="009C6A94" w:rsidRPr="009C6A94" w:rsidRDefault="009C6A94" w:rsidP="009C6A94">
            <w:pPr>
              <w:spacing w:after="0" w:line="240" w:lineRule="auto"/>
              <w:ind w:left="0" w:firstLine="0"/>
              <w:jc w:val="center"/>
              <w:rPr>
                <w:rFonts w:asciiTheme="minorHAnsi" w:eastAsia="Times New Roman" w:hAnsiTheme="minorHAnsi" w:cstheme="minorHAnsi"/>
                <w:b/>
                <w:bCs/>
                <w:szCs w:val="20"/>
              </w:rPr>
            </w:pPr>
            <w:r w:rsidRPr="009C6A94">
              <w:rPr>
                <w:rFonts w:asciiTheme="minorHAnsi" w:eastAsia="Times New Roman" w:hAnsiTheme="minorHAnsi" w:cstheme="minorHAnsi"/>
                <w:b/>
                <w:bCs/>
                <w:szCs w:val="20"/>
              </w:rPr>
              <w:t> </w:t>
            </w:r>
          </w:p>
        </w:tc>
        <w:tc>
          <w:tcPr>
            <w:tcW w:w="1040" w:type="dxa"/>
            <w:vMerge w:val="restart"/>
            <w:tcBorders>
              <w:top w:val="nil"/>
              <w:left w:val="single" w:sz="4" w:space="0" w:color="auto"/>
              <w:bottom w:val="single" w:sz="4" w:space="0" w:color="auto"/>
              <w:right w:val="single" w:sz="4" w:space="0" w:color="auto"/>
            </w:tcBorders>
            <w:shd w:val="clear" w:color="auto" w:fill="767171" w:themeFill="background2" w:themeFillShade="80"/>
            <w:vAlign w:val="center"/>
            <w:hideMark/>
          </w:tcPr>
          <w:p w14:paraId="757639BA" w14:textId="77777777" w:rsidR="009C6A94" w:rsidRPr="009C6A94" w:rsidRDefault="009C6A94" w:rsidP="009C6A94">
            <w:pPr>
              <w:spacing w:after="0" w:line="240" w:lineRule="auto"/>
              <w:ind w:left="0" w:firstLine="0"/>
              <w:jc w:val="center"/>
              <w:rPr>
                <w:rFonts w:asciiTheme="minorHAnsi" w:eastAsia="Times New Roman" w:hAnsiTheme="minorHAnsi" w:cstheme="minorHAnsi"/>
                <w:color w:val="FFFFFF" w:themeColor="background1"/>
                <w:szCs w:val="20"/>
              </w:rPr>
            </w:pPr>
            <w:r w:rsidRPr="009C6A94">
              <w:rPr>
                <w:rFonts w:asciiTheme="minorHAnsi" w:eastAsia="Times New Roman" w:hAnsiTheme="minorHAnsi" w:cstheme="minorHAnsi"/>
                <w:color w:val="FFFFFF" w:themeColor="background1"/>
                <w:szCs w:val="20"/>
              </w:rPr>
              <w:t>Stroški investicije v stalnih cenah (€)</w:t>
            </w:r>
          </w:p>
        </w:tc>
        <w:tc>
          <w:tcPr>
            <w:tcW w:w="1144" w:type="dxa"/>
            <w:vMerge w:val="restart"/>
            <w:tcBorders>
              <w:top w:val="nil"/>
              <w:left w:val="single" w:sz="4" w:space="0" w:color="auto"/>
              <w:bottom w:val="single" w:sz="4" w:space="0" w:color="auto"/>
              <w:right w:val="single" w:sz="4" w:space="0" w:color="auto"/>
            </w:tcBorders>
            <w:shd w:val="clear" w:color="auto" w:fill="767171" w:themeFill="background2" w:themeFillShade="80"/>
            <w:vAlign w:val="center"/>
            <w:hideMark/>
          </w:tcPr>
          <w:p w14:paraId="53917B5F" w14:textId="77777777" w:rsidR="009C6A94" w:rsidRPr="009C6A94" w:rsidRDefault="009C6A94" w:rsidP="009C6A94">
            <w:pPr>
              <w:spacing w:after="0" w:line="240" w:lineRule="auto"/>
              <w:ind w:left="0" w:firstLine="0"/>
              <w:jc w:val="center"/>
              <w:rPr>
                <w:rFonts w:asciiTheme="minorHAnsi" w:eastAsia="Times New Roman" w:hAnsiTheme="minorHAnsi" w:cstheme="minorHAnsi"/>
                <w:color w:val="FFFFFF" w:themeColor="background1"/>
                <w:szCs w:val="20"/>
              </w:rPr>
            </w:pPr>
            <w:r w:rsidRPr="009C6A94">
              <w:rPr>
                <w:rFonts w:asciiTheme="minorHAnsi" w:eastAsia="Times New Roman" w:hAnsiTheme="minorHAnsi" w:cstheme="minorHAnsi"/>
                <w:color w:val="FFFFFF" w:themeColor="background1"/>
                <w:szCs w:val="20"/>
              </w:rPr>
              <w:t>Operativni stroški (€)</w:t>
            </w:r>
          </w:p>
        </w:tc>
        <w:tc>
          <w:tcPr>
            <w:tcW w:w="1261" w:type="dxa"/>
            <w:vMerge w:val="restart"/>
            <w:tcBorders>
              <w:top w:val="nil"/>
              <w:left w:val="single" w:sz="4" w:space="0" w:color="auto"/>
              <w:bottom w:val="single" w:sz="4" w:space="0" w:color="auto"/>
              <w:right w:val="single" w:sz="4" w:space="0" w:color="auto"/>
            </w:tcBorders>
            <w:shd w:val="clear" w:color="auto" w:fill="767171" w:themeFill="background2" w:themeFillShade="80"/>
            <w:vAlign w:val="center"/>
            <w:hideMark/>
          </w:tcPr>
          <w:p w14:paraId="0F36CD72" w14:textId="77777777" w:rsidR="009C6A94" w:rsidRPr="009C6A94" w:rsidRDefault="009C6A94" w:rsidP="009C6A94">
            <w:pPr>
              <w:spacing w:after="0" w:line="240" w:lineRule="auto"/>
              <w:ind w:left="0" w:firstLine="0"/>
              <w:jc w:val="center"/>
              <w:rPr>
                <w:rFonts w:asciiTheme="minorHAnsi" w:eastAsia="Times New Roman" w:hAnsiTheme="minorHAnsi" w:cstheme="minorHAnsi"/>
                <w:color w:val="FFFFFF" w:themeColor="background1"/>
                <w:szCs w:val="20"/>
              </w:rPr>
            </w:pPr>
            <w:proofErr w:type="spellStart"/>
            <w:r w:rsidRPr="009C6A94">
              <w:rPr>
                <w:rFonts w:asciiTheme="minorHAnsi" w:eastAsia="Times New Roman" w:hAnsiTheme="minorHAnsi" w:cstheme="minorHAnsi"/>
                <w:color w:val="FFFFFF" w:themeColor="background1"/>
                <w:szCs w:val="20"/>
              </w:rPr>
              <w:t>Oportunitetni</w:t>
            </w:r>
            <w:proofErr w:type="spellEnd"/>
            <w:r w:rsidRPr="009C6A94">
              <w:rPr>
                <w:rFonts w:asciiTheme="minorHAnsi" w:eastAsia="Times New Roman" w:hAnsiTheme="minorHAnsi" w:cstheme="minorHAnsi"/>
                <w:color w:val="FFFFFF" w:themeColor="background1"/>
                <w:szCs w:val="20"/>
              </w:rPr>
              <w:t xml:space="preserve"> stroški (€)</w:t>
            </w:r>
          </w:p>
        </w:tc>
        <w:tc>
          <w:tcPr>
            <w:tcW w:w="1285" w:type="dxa"/>
            <w:vMerge w:val="restart"/>
            <w:tcBorders>
              <w:top w:val="nil"/>
              <w:left w:val="single" w:sz="4" w:space="0" w:color="auto"/>
              <w:bottom w:val="single" w:sz="4" w:space="0" w:color="auto"/>
              <w:right w:val="single" w:sz="4" w:space="0" w:color="auto"/>
            </w:tcBorders>
            <w:shd w:val="clear" w:color="auto" w:fill="767171" w:themeFill="background2" w:themeFillShade="80"/>
            <w:vAlign w:val="center"/>
            <w:hideMark/>
          </w:tcPr>
          <w:p w14:paraId="44745166" w14:textId="77777777" w:rsidR="009C6A94" w:rsidRPr="009C6A94" w:rsidRDefault="009C6A94" w:rsidP="009C6A94">
            <w:pPr>
              <w:spacing w:after="0" w:line="240" w:lineRule="auto"/>
              <w:ind w:left="0" w:firstLine="0"/>
              <w:jc w:val="center"/>
              <w:rPr>
                <w:rFonts w:asciiTheme="minorHAnsi" w:eastAsia="Times New Roman" w:hAnsiTheme="minorHAnsi" w:cstheme="minorHAnsi"/>
                <w:color w:val="FFFFFF" w:themeColor="background1"/>
                <w:szCs w:val="20"/>
              </w:rPr>
            </w:pPr>
            <w:r w:rsidRPr="009C6A94">
              <w:rPr>
                <w:rFonts w:asciiTheme="minorHAnsi" w:eastAsia="Times New Roman" w:hAnsiTheme="minorHAnsi" w:cstheme="minorHAnsi"/>
                <w:color w:val="FFFFFF" w:themeColor="background1"/>
                <w:szCs w:val="20"/>
              </w:rPr>
              <w:t>Stroški skupaj (€)</w:t>
            </w:r>
          </w:p>
        </w:tc>
        <w:tc>
          <w:tcPr>
            <w:tcW w:w="1211" w:type="dxa"/>
            <w:vMerge w:val="restart"/>
            <w:tcBorders>
              <w:top w:val="nil"/>
              <w:left w:val="single" w:sz="4" w:space="0" w:color="auto"/>
              <w:bottom w:val="single" w:sz="4" w:space="0" w:color="auto"/>
              <w:right w:val="single" w:sz="4" w:space="0" w:color="auto"/>
            </w:tcBorders>
            <w:shd w:val="clear" w:color="auto" w:fill="767171" w:themeFill="background2" w:themeFillShade="80"/>
            <w:vAlign w:val="center"/>
            <w:hideMark/>
          </w:tcPr>
          <w:p w14:paraId="3D639EBB" w14:textId="77777777" w:rsidR="009C6A94" w:rsidRPr="009C6A94" w:rsidRDefault="009C6A94" w:rsidP="009C6A94">
            <w:pPr>
              <w:spacing w:after="0" w:line="240" w:lineRule="auto"/>
              <w:ind w:left="0" w:firstLine="0"/>
              <w:jc w:val="center"/>
              <w:rPr>
                <w:rFonts w:asciiTheme="minorHAnsi" w:eastAsia="Times New Roman" w:hAnsiTheme="minorHAnsi" w:cstheme="minorHAnsi"/>
                <w:color w:val="FFFFFF" w:themeColor="background1"/>
                <w:szCs w:val="20"/>
              </w:rPr>
            </w:pPr>
            <w:r w:rsidRPr="009C6A94">
              <w:rPr>
                <w:rFonts w:asciiTheme="minorHAnsi" w:eastAsia="Times New Roman" w:hAnsiTheme="minorHAnsi" w:cstheme="minorHAnsi"/>
                <w:color w:val="FFFFFF" w:themeColor="background1"/>
                <w:szCs w:val="20"/>
              </w:rPr>
              <w:t>Diskontirano</w:t>
            </w:r>
          </w:p>
        </w:tc>
        <w:tc>
          <w:tcPr>
            <w:tcW w:w="146" w:type="dxa"/>
            <w:tcBorders>
              <w:top w:val="nil"/>
              <w:left w:val="nil"/>
              <w:bottom w:val="nil"/>
              <w:right w:val="nil"/>
            </w:tcBorders>
            <w:shd w:val="clear" w:color="auto" w:fill="auto"/>
            <w:noWrap/>
            <w:vAlign w:val="bottom"/>
            <w:hideMark/>
          </w:tcPr>
          <w:p w14:paraId="31CD3C42" w14:textId="77777777" w:rsidR="009C6A94" w:rsidRPr="009C6A94" w:rsidRDefault="009C6A94" w:rsidP="009C6A94">
            <w:pPr>
              <w:spacing w:after="0" w:line="240" w:lineRule="auto"/>
              <w:ind w:left="0" w:firstLine="0"/>
              <w:jc w:val="center"/>
              <w:rPr>
                <w:rFonts w:asciiTheme="minorHAnsi" w:eastAsia="Times New Roman" w:hAnsiTheme="minorHAnsi" w:cstheme="minorHAnsi"/>
                <w:szCs w:val="20"/>
              </w:rPr>
            </w:pPr>
          </w:p>
        </w:tc>
        <w:tc>
          <w:tcPr>
            <w:tcW w:w="1300" w:type="dxa"/>
            <w:vMerge w:val="restart"/>
            <w:tcBorders>
              <w:top w:val="nil"/>
              <w:left w:val="single" w:sz="4" w:space="0" w:color="auto"/>
              <w:bottom w:val="single" w:sz="4" w:space="0" w:color="auto"/>
              <w:right w:val="single" w:sz="4" w:space="0" w:color="auto"/>
            </w:tcBorders>
            <w:shd w:val="clear" w:color="auto" w:fill="767171" w:themeFill="background2" w:themeFillShade="80"/>
            <w:vAlign w:val="center"/>
            <w:hideMark/>
          </w:tcPr>
          <w:p w14:paraId="298D7F07" w14:textId="77777777" w:rsidR="009C6A94" w:rsidRPr="009C6A94" w:rsidRDefault="009C6A94" w:rsidP="009C6A94">
            <w:pPr>
              <w:spacing w:after="0" w:line="240" w:lineRule="auto"/>
              <w:ind w:left="0" w:firstLine="0"/>
              <w:jc w:val="center"/>
              <w:rPr>
                <w:rFonts w:asciiTheme="minorHAnsi" w:eastAsia="Times New Roman" w:hAnsiTheme="minorHAnsi" w:cstheme="minorHAnsi"/>
                <w:color w:val="FFFFFF" w:themeColor="background1"/>
                <w:szCs w:val="20"/>
              </w:rPr>
            </w:pPr>
            <w:r w:rsidRPr="009C6A94">
              <w:rPr>
                <w:rFonts w:asciiTheme="minorHAnsi" w:eastAsia="Times New Roman" w:hAnsiTheme="minorHAnsi" w:cstheme="minorHAnsi"/>
                <w:color w:val="FFFFFF" w:themeColor="background1"/>
                <w:szCs w:val="20"/>
              </w:rPr>
              <w:t>Stroški investicije v stalnih cenah (€)</w:t>
            </w:r>
          </w:p>
        </w:tc>
        <w:tc>
          <w:tcPr>
            <w:tcW w:w="1329" w:type="dxa"/>
            <w:vMerge w:val="restart"/>
            <w:tcBorders>
              <w:top w:val="nil"/>
              <w:left w:val="single" w:sz="4" w:space="0" w:color="auto"/>
              <w:bottom w:val="single" w:sz="4" w:space="0" w:color="auto"/>
              <w:right w:val="single" w:sz="4" w:space="0" w:color="auto"/>
            </w:tcBorders>
            <w:shd w:val="clear" w:color="auto" w:fill="767171" w:themeFill="background2" w:themeFillShade="80"/>
            <w:vAlign w:val="center"/>
            <w:hideMark/>
          </w:tcPr>
          <w:p w14:paraId="344EFB39" w14:textId="77777777" w:rsidR="009C6A94" w:rsidRPr="009C6A94" w:rsidRDefault="009C6A94" w:rsidP="009C6A94">
            <w:pPr>
              <w:spacing w:after="0" w:line="240" w:lineRule="auto"/>
              <w:ind w:left="0" w:firstLine="0"/>
              <w:jc w:val="center"/>
              <w:rPr>
                <w:rFonts w:asciiTheme="minorHAnsi" w:eastAsia="Times New Roman" w:hAnsiTheme="minorHAnsi" w:cstheme="minorHAnsi"/>
                <w:color w:val="FFFFFF" w:themeColor="background1"/>
                <w:szCs w:val="20"/>
              </w:rPr>
            </w:pPr>
            <w:r w:rsidRPr="009C6A94">
              <w:rPr>
                <w:rFonts w:asciiTheme="minorHAnsi" w:eastAsia="Times New Roman" w:hAnsiTheme="minorHAnsi" w:cstheme="minorHAnsi"/>
                <w:color w:val="FFFFFF" w:themeColor="background1"/>
                <w:szCs w:val="20"/>
              </w:rPr>
              <w:t>Operativni stroški (€)</w:t>
            </w:r>
          </w:p>
        </w:tc>
        <w:tc>
          <w:tcPr>
            <w:tcW w:w="1211" w:type="dxa"/>
            <w:vMerge w:val="restart"/>
            <w:tcBorders>
              <w:top w:val="nil"/>
              <w:left w:val="single" w:sz="4" w:space="0" w:color="auto"/>
              <w:bottom w:val="single" w:sz="4" w:space="0" w:color="auto"/>
              <w:right w:val="single" w:sz="4" w:space="0" w:color="auto"/>
            </w:tcBorders>
            <w:shd w:val="clear" w:color="auto" w:fill="767171" w:themeFill="background2" w:themeFillShade="80"/>
            <w:vAlign w:val="center"/>
            <w:hideMark/>
          </w:tcPr>
          <w:p w14:paraId="55087EB7" w14:textId="77777777" w:rsidR="009C6A94" w:rsidRPr="009C6A94" w:rsidRDefault="009C6A94" w:rsidP="009C6A94">
            <w:pPr>
              <w:spacing w:after="0" w:line="240" w:lineRule="auto"/>
              <w:ind w:left="0" w:firstLine="0"/>
              <w:jc w:val="center"/>
              <w:rPr>
                <w:rFonts w:asciiTheme="minorHAnsi" w:eastAsia="Times New Roman" w:hAnsiTheme="minorHAnsi" w:cstheme="minorHAnsi"/>
                <w:color w:val="FFFFFF" w:themeColor="background1"/>
                <w:szCs w:val="20"/>
              </w:rPr>
            </w:pPr>
            <w:r w:rsidRPr="009C6A94">
              <w:rPr>
                <w:rFonts w:asciiTheme="minorHAnsi" w:eastAsia="Times New Roman" w:hAnsiTheme="minorHAnsi" w:cstheme="minorHAnsi"/>
                <w:color w:val="FFFFFF" w:themeColor="background1"/>
                <w:szCs w:val="20"/>
              </w:rPr>
              <w:t>Stroški skupaj (€)</w:t>
            </w:r>
          </w:p>
        </w:tc>
        <w:tc>
          <w:tcPr>
            <w:tcW w:w="1280" w:type="dxa"/>
            <w:vMerge w:val="restart"/>
            <w:tcBorders>
              <w:top w:val="nil"/>
              <w:left w:val="single" w:sz="4" w:space="0" w:color="auto"/>
              <w:bottom w:val="single" w:sz="4" w:space="0" w:color="auto"/>
              <w:right w:val="single" w:sz="4" w:space="0" w:color="auto"/>
            </w:tcBorders>
            <w:shd w:val="clear" w:color="auto" w:fill="767171" w:themeFill="background2" w:themeFillShade="80"/>
            <w:vAlign w:val="center"/>
            <w:hideMark/>
          </w:tcPr>
          <w:p w14:paraId="41F2177C" w14:textId="77777777" w:rsidR="009C6A94" w:rsidRPr="009C6A94" w:rsidRDefault="009C6A94" w:rsidP="009C6A94">
            <w:pPr>
              <w:spacing w:after="0" w:line="240" w:lineRule="auto"/>
              <w:ind w:left="0" w:firstLine="0"/>
              <w:jc w:val="center"/>
              <w:rPr>
                <w:rFonts w:asciiTheme="minorHAnsi" w:eastAsia="Times New Roman" w:hAnsiTheme="minorHAnsi" w:cstheme="minorHAnsi"/>
                <w:color w:val="FFFFFF" w:themeColor="background1"/>
                <w:szCs w:val="20"/>
              </w:rPr>
            </w:pPr>
            <w:r w:rsidRPr="009C6A94">
              <w:rPr>
                <w:rFonts w:asciiTheme="minorHAnsi" w:eastAsia="Times New Roman" w:hAnsiTheme="minorHAnsi" w:cstheme="minorHAnsi"/>
                <w:color w:val="FFFFFF" w:themeColor="background1"/>
                <w:szCs w:val="20"/>
              </w:rPr>
              <w:t>Diskontirano</w:t>
            </w:r>
          </w:p>
        </w:tc>
      </w:tr>
      <w:tr w:rsidR="00ED23F9" w:rsidRPr="009C6A94" w14:paraId="6E1C7BA0" w14:textId="77777777" w:rsidTr="00CE0C06">
        <w:trPr>
          <w:trHeight w:val="288"/>
        </w:trPr>
        <w:tc>
          <w:tcPr>
            <w:tcW w:w="960" w:type="dxa"/>
            <w:vMerge/>
            <w:tcBorders>
              <w:top w:val="single" w:sz="4" w:space="0" w:color="auto"/>
              <w:left w:val="single" w:sz="4" w:space="0" w:color="auto"/>
              <w:bottom w:val="single" w:sz="4" w:space="0" w:color="auto"/>
              <w:right w:val="single" w:sz="4" w:space="0" w:color="auto"/>
            </w:tcBorders>
            <w:shd w:val="clear" w:color="auto" w:fill="767171" w:themeFill="background2" w:themeFillShade="80"/>
            <w:vAlign w:val="center"/>
            <w:hideMark/>
          </w:tcPr>
          <w:p w14:paraId="4A2264F7" w14:textId="77777777" w:rsidR="009C6A94" w:rsidRPr="009C6A94" w:rsidRDefault="009C6A94" w:rsidP="009C6A94">
            <w:pPr>
              <w:spacing w:after="0" w:line="240" w:lineRule="auto"/>
              <w:ind w:left="0" w:firstLine="0"/>
              <w:jc w:val="left"/>
              <w:rPr>
                <w:rFonts w:asciiTheme="minorHAnsi" w:eastAsia="Times New Roman" w:hAnsiTheme="minorHAnsi" w:cstheme="minorHAnsi"/>
                <w:szCs w:val="20"/>
              </w:rPr>
            </w:pPr>
          </w:p>
        </w:tc>
        <w:tc>
          <w:tcPr>
            <w:tcW w:w="807" w:type="dxa"/>
            <w:vMerge/>
            <w:tcBorders>
              <w:top w:val="single" w:sz="4" w:space="0" w:color="auto"/>
              <w:left w:val="single" w:sz="4" w:space="0" w:color="auto"/>
              <w:bottom w:val="single" w:sz="4" w:space="0" w:color="auto"/>
              <w:right w:val="single" w:sz="4" w:space="0" w:color="auto"/>
            </w:tcBorders>
            <w:shd w:val="clear" w:color="auto" w:fill="767171" w:themeFill="background2" w:themeFillShade="80"/>
            <w:vAlign w:val="center"/>
            <w:hideMark/>
          </w:tcPr>
          <w:p w14:paraId="24883791" w14:textId="77777777" w:rsidR="009C6A94" w:rsidRPr="009C6A94" w:rsidRDefault="009C6A94" w:rsidP="009C6A94">
            <w:pPr>
              <w:spacing w:after="0" w:line="240" w:lineRule="auto"/>
              <w:ind w:left="0" w:firstLine="0"/>
              <w:jc w:val="left"/>
              <w:rPr>
                <w:rFonts w:asciiTheme="minorHAnsi" w:eastAsia="Times New Roman" w:hAnsiTheme="minorHAnsi" w:cstheme="minorHAnsi"/>
                <w:szCs w:val="20"/>
              </w:rPr>
            </w:pPr>
          </w:p>
        </w:tc>
        <w:tc>
          <w:tcPr>
            <w:tcW w:w="397" w:type="dxa"/>
            <w:tcBorders>
              <w:top w:val="nil"/>
              <w:left w:val="nil"/>
              <w:bottom w:val="nil"/>
              <w:right w:val="nil"/>
            </w:tcBorders>
            <w:shd w:val="clear" w:color="000000" w:fill="FFFFFF"/>
            <w:textDirection w:val="btLr"/>
            <w:vAlign w:val="center"/>
            <w:hideMark/>
          </w:tcPr>
          <w:p w14:paraId="18C8755E" w14:textId="77777777" w:rsidR="009C6A94" w:rsidRPr="009C6A94" w:rsidRDefault="009C6A94" w:rsidP="009C6A94">
            <w:pPr>
              <w:spacing w:after="0" w:line="240" w:lineRule="auto"/>
              <w:ind w:left="0" w:firstLine="0"/>
              <w:jc w:val="center"/>
              <w:rPr>
                <w:rFonts w:asciiTheme="minorHAnsi" w:eastAsia="Times New Roman" w:hAnsiTheme="minorHAnsi" w:cstheme="minorHAnsi"/>
                <w:b/>
                <w:bCs/>
                <w:szCs w:val="20"/>
              </w:rPr>
            </w:pPr>
            <w:r w:rsidRPr="009C6A94">
              <w:rPr>
                <w:rFonts w:asciiTheme="minorHAnsi" w:eastAsia="Times New Roman" w:hAnsiTheme="minorHAnsi" w:cstheme="minorHAnsi"/>
                <w:b/>
                <w:bCs/>
                <w:szCs w:val="20"/>
              </w:rPr>
              <w:t> </w:t>
            </w:r>
          </w:p>
        </w:tc>
        <w:tc>
          <w:tcPr>
            <w:tcW w:w="1040" w:type="dxa"/>
            <w:vMerge/>
            <w:tcBorders>
              <w:top w:val="nil"/>
              <w:left w:val="single" w:sz="4" w:space="0" w:color="auto"/>
              <w:bottom w:val="single" w:sz="4" w:space="0" w:color="auto"/>
              <w:right w:val="single" w:sz="4" w:space="0" w:color="auto"/>
            </w:tcBorders>
            <w:shd w:val="clear" w:color="auto" w:fill="767171" w:themeFill="background2" w:themeFillShade="80"/>
            <w:vAlign w:val="center"/>
            <w:hideMark/>
          </w:tcPr>
          <w:p w14:paraId="5D4B59C2" w14:textId="77777777" w:rsidR="009C6A94" w:rsidRPr="009C6A94" w:rsidRDefault="009C6A94" w:rsidP="009C6A94">
            <w:pPr>
              <w:spacing w:after="0" w:line="240" w:lineRule="auto"/>
              <w:ind w:left="0" w:firstLine="0"/>
              <w:jc w:val="left"/>
              <w:rPr>
                <w:rFonts w:asciiTheme="minorHAnsi" w:eastAsia="Times New Roman" w:hAnsiTheme="minorHAnsi" w:cstheme="minorHAnsi"/>
                <w:szCs w:val="20"/>
              </w:rPr>
            </w:pPr>
          </w:p>
        </w:tc>
        <w:tc>
          <w:tcPr>
            <w:tcW w:w="1144" w:type="dxa"/>
            <w:vMerge/>
            <w:tcBorders>
              <w:top w:val="nil"/>
              <w:left w:val="single" w:sz="4" w:space="0" w:color="auto"/>
              <w:bottom w:val="single" w:sz="4" w:space="0" w:color="auto"/>
              <w:right w:val="single" w:sz="4" w:space="0" w:color="auto"/>
            </w:tcBorders>
            <w:shd w:val="clear" w:color="auto" w:fill="767171" w:themeFill="background2" w:themeFillShade="80"/>
            <w:vAlign w:val="center"/>
            <w:hideMark/>
          </w:tcPr>
          <w:p w14:paraId="2EBF53AD" w14:textId="77777777" w:rsidR="009C6A94" w:rsidRPr="009C6A94" w:rsidRDefault="009C6A94" w:rsidP="009C6A94">
            <w:pPr>
              <w:spacing w:after="0" w:line="240" w:lineRule="auto"/>
              <w:ind w:left="0" w:firstLine="0"/>
              <w:jc w:val="left"/>
              <w:rPr>
                <w:rFonts w:asciiTheme="minorHAnsi" w:eastAsia="Times New Roman" w:hAnsiTheme="minorHAnsi" w:cstheme="minorHAnsi"/>
                <w:szCs w:val="20"/>
              </w:rPr>
            </w:pPr>
          </w:p>
        </w:tc>
        <w:tc>
          <w:tcPr>
            <w:tcW w:w="1261" w:type="dxa"/>
            <w:vMerge/>
            <w:tcBorders>
              <w:top w:val="nil"/>
              <w:left w:val="single" w:sz="4" w:space="0" w:color="auto"/>
              <w:bottom w:val="single" w:sz="4" w:space="0" w:color="auto"/>
              <w:right w:val="single" w:sz="4" w:space="0" w:color="auto"/>
            </w:tcBorders>
            <w:shd w:val="clear" w:color="auto" w:fill="767171" w:themeFill="background2" w:themeFillShade="80"/>
            <w:vAlign w:val="center"/>
            <w:hideMark/>
          </w:tcPr>
          <w:p w14:paraId="7CF9D269" w14:textId="77777777" w:rsidR="009C6A94" w:rsidRPr="009C6A94" w:rsidRDefault="009C6A94" w:rsidP="009C6A94">
            <w:pPr>
              <w:spacing w:after="0" w:line="240" w:lineRule="auto"/>
              <w:ind w:left="0" w:firstLine="0"/>
              <w:jc w:val="left"/>
              <w:rPr>
                <w:rFonts w:asciiTheme="minorHAnsi" w:eastAsia="Times New Roman" w:hAnsiTheme="minorHAnsi" w:cstheme="minorHAnsi"/>
                <w:szCs w:val="20"/>
              </w:rPr>
            </w:pPr>
          </w:p>
        </w:tc>
        <w:tc>
          <w:tcPr>
            <w:tcW w:w="1285" w:type="dxa"/>
            <w:vMerge/>
            <w:tcBorders>
              <w:top w:val="nil"/>
              <w:left w:val="single" w:sz="4" w:space="0" w:color="auto"/>
              <w:bottom w:val="single" w:sz="4" w:space="0" w:color="auto"/>
              <w:right w:val="single" w:sz="4" w:space="0" w:color="auto"/>
            </w:tcBorders>
            <w:shd w:val="clear" w:color="auto" w:fill="767171" w:themeFill="background2" w:themeFillShade="80"/>
            <w:vAlign w:val="center"/>
            <w:hideMark/>
          </w:tcPr>
          <w:p w14:paraId="1709F9B0" w14:textId="77777777" w:rsidR="009C6A94" w:rsidRPr="009C6A94" w:rsidRDefault="009C6A94" w:rsidP="009C6A94">
            <w:pPr>
              <w:spacing w:after="0" w:line="240" w:lineRule="auto"/>
              <w:ind w:left="0" w:firstLine="0"/>
              <w:jc w:val="left"/>
              <w:rPr>
                <w:rFonts w:asciiTheme="minorHAnsi" w:eastAsia="Times New Roman" w:hAnsiTheme="minorHAnsi" w:cstheme="minorHAnsi"/>
                <w:szCs w:val="20"/>
              </w:rPr>
            </w:pPr>
          </w:p>
        </w:tc>
        <w:tc>
          <w:tcPr>
            <w:tcW w:w="1211" w:type="dxa"/>
            <w:vMerge/>
            <w:tcBorders>
              <w:top w:val="nil"/>
              <w:left w:val="single" w:sz="4" w:space="0" w:color="auto"/>
              <w:bottom w:val="single" w:sz="4" w:space="0" w:color="auto"/>
              <w:right w:val="single" w:sz="4" w:space="0" w:color="auto"/>
            </w:tcBorders>
            <w:shd w:val="clear" w:color="auto" w:fill="767171" w:themeFill="background2" w:themeFillShade="80"/>
            <w:vAlign w:val="center"/>
            <w:hideMark/>
          </w:tcPr>
          <w:p w14:paraId="74BC8C02" w14:textId="77777777" w:rsidR="009C6A94" w:rsidRPr="009C6A94" w:rsidRDefault="009C6A94" w:rsidP="009C6A94">
            <w:pPr>
              <w:spacing w:after="0" w:line="240" w:lineRule="auto"/>
              <w:ind w:left="0" w:firstLine="0"/>
              <w:jc w:val="left"/>
              <w:rPr>
                <w:rFonts w:asciiTheme="minorHAnsi" w:eastAsia="Times New Roman" w:hAnsiTheme="minorHAnsi" w:cstheme="minorHAnsi"/>
                <w:szCs w:val="20"/>
              </w:rPr>
            </w:pPr>
          </w:p>
        </w:tc>
        <w:tc>
          <w:tcPr>
            <w:tcW w:w="146" w:type="dxa"/>
            <w:tcBorders>
              <w:top w:val="nil"/>
              <w:left w:val="nil"/>
              <w:bottom w:val="nil"/>
              <w:right w:val="nil"/>
            </w:tcBorders>
            <w:shd w:val="clear" w:color="auto" w:fill="auto"/>
            <w:noWrap/>
            <w:vAlign w:val="bottom"/>
            <w:hideMark/>
          </w:tcPr>
          <w:p w14:paraId="005415FA" w14:textId="77777777" w:rsidR="009C6A94" w:rsidRPr="009C6A94" w:rsidRDefault="009C6A94" w:rsidP="009C6A94">
            <w:pPr>
              <w:spacing w:after="0" w:line="240" w:lineRule="auto"/>
              <w:ind w:left="0" w:firstLine="0"/>
              <w:jc w:val="center"/>
              <w:rPr>
                <w:rFonts w:asciiTheme="minorHAnsi" w:eastAsia="Times New Roman" w:hAnsiTheme="minorHAnsi" w:cstheme="minorHAnsi"/>
                <w:b/>
                <w:bCs/>
                <w:szCs w:val="20"/>
              </w:rPr>
            </w:pPr>
          </w:p>
        </w:tc>
        <w:tc>
          <w:tcPr>
            <w:tcW w:w="1300" w:type="dxa"/>
            <w:vMerge/>
            <w:tcBorders>
              <w:top w:val="nil"/>
              <w:left w:val="single" w:sz="4" w:space="0" w:color="auto"/>
              <w:bottom w:val="single" w:sz="4" w:space="0" w:color="auto"/>
              <w:right w:val="single" w:sz="4" w:space="0" w:color="auto"/>
            </w:tcBorders>
            <w:shd w:val="clear" w:color="auto" w:fill="767171" w:themeFill="background2" w:themeFillShade="80"/>
            <w:vAlign w:val="center"/>
            <w:hideMark/>
          </w:tcPr>
          <w:p w14:paraId="34DBC501" w14:textId="77777777" w:rsidR="009C6A94" w:rsidRPr="009C6A94" w:rsidRDefault="009C6A94" w:rsidP="009C6A94">
            <w:pPr>
              <w:spacing w:after="0" w:line="240" w:lineRule="auto"/>
              <w:ind w:left="0" w:firstLine="0"/>
              <w:jc w:val="left"/>
              <w:rPr>
                <w:rFonts w:asciiTheme="minorHAnsi" w:eastAsia="Times New Roman" w:hAnsiTheme="minorHAnsi" w:cstheme="minorHAnsi"/>
                <w:szCs w:val="20"/>
              </w:rPr>
            </w:pPr>
          </w:p>
        </w:tc>
        <w:tc>
          <w:tcPr>
            <w:tcW w:w="1329" w:type="dxa"/>
            <w:vMerge/>
            <w:tcBorders>
              <w:top w:val="nil"/>
              <w:left w:val="single" w:sz="4" w:space="0" w:color="auto"/>
              <w:bottom w:val="single" w:sz="4" w:space="0" w:color="auto"/>
              <w:right w:val="single" w:sz="4" w:space="0" w:color="auto"/>
            </w:tcBorders>
            <w:shd w:val="clear" w:color="auto" w:fill="767171" w:themeFill="background2" w:themeFillShade="80"/>
            <w:vAlign w:val="center"/>
            <w:hideMark/>
          </w:tcPr>
          <w:p w14:paraId="6E217F25" w14:textId="77777777" w:rsidR="009C6A94" w:rsidRPr="009C6A94" w:rsidRDefault="009C6A94" w:rsidP="009C6A94">
            <w:pPr>
              <w:spacing w:after="0" w:line="240" w:lineRule="auto"/>
              <w:ind w:left="0" w:firstLine="0"/>
              <w:jc w:val="left"/>
              <w:rPr>
                <w:rFonts w:asciiTheme="minorHAnsi" w:eastAsia="Times New Roman" w:hAnsiTheme="minorHAnsi" w:cstheme="minorHAnsi"/>
                <w:szCs w:val="20"/>
              </w:rPr>
            </w:pPr>
          </w:p>
        </w:tc>
        <w:tc>
          <w:tcPr>
            <w:tcW w:w="1211" w:type="dxa"/>
            <w:vMerge/>
            <w:tcBorders>
              <w:top w:val="nil"/>
              <w:left w:val="single" w:sz="4" w:space="0" w:color="auto"/>
              <w:bottom w:val="single" w:sz="4" w:space="0" w:color="auto"/>
              <w:right w:val="single" w:sz="4" w:space="0" w:color="auto"/>
            </w:tcBorders>
            <w:shd w:val="clear" w:color="auto" w:fill="767171" w:themeFill="background2" w:themeFillShade="80"/>
            <w:vAlign w:val="center"/>
            <w:hideMark/>
          </w:tcPr>
          <w:p w14:paraId="1617971E" w14:textId="77777777" w:rsidR="009C6A94" w:rsidRPr="009C6A94" w:rsidRDefault="009C6A94" w:rsidP="009C6A94">
            <w:pPr>
              <w:spacing w:after="0" w:line="240" w:lineRule="auto"/>
              <w:ind w:left="0" w:firstLine="0"/>
              <w:jc w:val="left"/>
              <w:rPr>
                <w:rFonts w:asciiTheme="minorHAnsi" w:eastAsia="Times New Roman" w:hAnsiTheme="minorHAnsi" w:cstheme="minorHAnsi"/>
                <w:szCs w:val="20"/>
              </w:rPr>
            </w:pPr>
          </w:p>
        </w:tc>
        <w:tc>
          <w:tcPr>
            <w:tcW w:w="1280" w:type="dxa"/>
            <w:vMerge/>
            <w:tcBorders>
              <w:top w:val="nil"/>
              <w:left w:val="single" w:sz="4" w:space="0" w:color="auto"/>
              <w:bottom w:val="single" w:sz="4" w:space="0" w:color="auto"/>
              <w:right w:val="single" w:sz="4" w:space="0" w:color="auto"/>
            </w:tcBorders>
            <w:shd w:val="clear" w:color="auto" w:fill="767171" w:themeFill="background2" w:themeFillShade="80"/>
            <w:vAlign w:val="center"/>
            <w:hideMark/>
          </w:tcPr>
          <w:p w14:paraId="220D2A4C" w14:textId="77777777" w:rsidR="009C6A94" w:rsidRPr="009C6A94" w:rsidRDefault="009C6A94" w:rsidP="009C6A94">
            <w:pPr>
              <w:spacing w:after="0" w:line="240" w:lineRule="auto"/>
              <w:ind w:left="0" w:firstLine="0"/>
              <w:jc w:val="left"/>
              <w:rPr>
                <w:rFonts w:asciiTheme="minorHAnsi" w:eastAsia="Times New Roman" w:hAnsiTheme="minorHAnsi" w:cstheme="minorHAnsi"/>
                <w:szCs w:val="20"/>
              </w:rPr>
            </w:pPr>
          </w:p>
        </w:tc>
      </w:tr>
      <w:tr w:rsidR="00ED23F9" w:rsidRPr="009C6A94" w14:paraId="45114FDB" w14:textId="77777777" w:rsidTr="00CE0C06">
        <w:trPr>
          <w:trHeight w:val="408"/>
        </w:trPr>
        <w:tc>
          <w:tcPr>
            <w:tcW w:w="960" w:type="dxa"/>
            <w:vMerge/>
            <w:tcBorders>
              <w:top w:val="single" w:sz="4" w:space="0" w:color="auto"/>
              <w:left w:val="single" w:sz="4" w:space="0" w:color="auto"/>
              <w:bottom w:val="single" w:sz="4" w:space="0" w:color="auto"/>
              <w:right w:val="single" w:sz="4" w:space="0" w:color="auto"/>
            </w:tcBorders>
            <w:shd w:val="clear" w:color="auto" w:fill="767171" w:themeFill="background2" w:themeFillShade="80"/>
            <w:vAlign w:val="center"/>
            <w:hideMark/>
          </w:tcPr>
          <w:p w14:paraId="55BF970B" w14:textId="77777777" w:rsidR="009C6A94" w:rsidRPr="009C6A94" w:rsidRDefault="009C6A94" w:rsidP="009C6A94">
            <w:pPr>
              <w:spacing w:after="0" w:line="240" w:lineRule="auto"/>
              <w:ind w:left="0" w:firstLine="0"/>
              <w:jc w:val="left"/>
              <w:rPr>
                <w:rFonts w:asciiTheme="minorHAnsi" w:eastAsia="Times New Roman" w:hAnsiTheme="minorHAnsi" w:cstheme="minorHAnsi"/>
                <w:szCs w:val="20"/>
              </w:rPr>
            </w:pPr>
          </w:p>
        </w:tc>
        <w:tc>
          <w:tcPr>
            <w:tcW w:w="807" w:type="dxa"/>
            <w:vMerge/>
            <w:tcBorders>
              <w:top w:val="single" w:sz="4" w:space="0" w:color="auto"/>
              <w:left w:val="single" w:sz="4" w:space="0" w:color="auto"/>
              <w:bottom w:val="single" w:sz="4" w:space="0" w:color="auto"/>
              <w:right w:val="single" w:sz="4" w:space="0" w:color="auto"/>
            </w:tcBorders>
            <w:shd w:val="clear" w:color="auto" w:fill="767171" w:themeFill="background2" w:themeFillShade="80"/>
            <w:vAlign w:val="center"/>
            <w:hideMark/>
          </w:tcPr>
          <w:p w14:paraId="32126CD2" w14:textId="77777777" w:rsidR="009C6A94" w:rsidRPr="009C6A94" w:rsidRDefault="009C6A94" w:rsidP="009C6A94">
            <w:pPr>
              <w:spacing w:after="0" w:line="240" w:lineRule="auto"/>
              <w:ind w:left="0" w:firstLine="0"/>
              <w:jc w:val="left"/>
              <w:rPr>
                <w:rFonts w:asciiTheme="minorHAnsi" w:eastAsia="Times New Roman" w:hAnsiTheme="minorHAnsi" w:cstheme="minorHAnsi"/>
                <w:szCs w:val="20"/>
              </w:rPr>
            </w:pPr>
          </w:p>
        </w:tc>
        <w:tc>
          <w:tcPr>
            <w:tcW w:w="397" w:type="dxa"/>
            <w:tcBorders>
              <w:top w:val="nil"/>
              <w:left w:val="nil"/>
              <w:bottom w:val="nil"/>
              <w:right w:val="nil"/>
            </w:tcBorders>
            <w:shd w:val="clear" w:color="000000" w:fill="FFFFFF"/>
            <w:textDirection w:val="btLr"/>
            <w:vAlign w:val="center"/>
            <w:hideMark/>
          </w:tcPr>
          <w:p w14:paraId="07E57661" w14:textId="77777777" w:rsidR="009C6A94" w:rsidRPr="009C6A94" w:rsidRDefault="009C6A94" w:rsidP="009C6A94">
            <w:pPr>
              <w:spacing w:after="0" w:line="240" w:lineRule="auto"/>
              <w:ind w:left="0" w:firstLine="0"/>
              <w:jc w:val="center"/>
              <w:rPr>
                <w:rFonts w:asciiTheme="minorHAnsi" w:eastAsia="Times New Roman" w:hAnsiTheme="minorHAnsi" w:cstheme="minorHAnsi"/>
                <w:b/>
                <w:bCs/>
                <w:szCs w:val="20"/>
              </w:rPr>
            </w:pPr>
            <w:r w:rsidRPr="009C6A94">
              <w:rPr>
                <w:rFonts w:asciiTheme="minorHAnsi" w:eastAsia="Times New Roman" w:hAnsiTheme="minorHAnsi" w:cstheme="minorHAnsi"/>
                <w:b/>
                <w:bCs/>
                <w:szCs w:val="20"/>
              </w:rPr>
              <w:t> </w:t>
            </w:r>
          </w:p>
        </w:tc>
        <w:tc>
          <w:tcPr>
            <w:tcW w:w="1040" w:type="dxa"/>
            <w:vMerge/>
            <w:tcBorders>
              <w:top w:val="nil"/>
              <w:left w:val="single" w:sz="4" w:space="0" w:color="auto"/>
              <w:bottom w:val="single" w:sz="4" w:space="0" w:color="auto"/>
              <w:right w:val="single" w:sz="4" w:space="0" w:color="auto"/>
            </w:tcBorders>
            <w:shd w:val="clear" w:color="auto" w:fill="767171" w:themeFill="background2" w:themeFillShade="80"/>
            <w:vAlign w:val="center"/>
            <w:hideMark/>
          </w:tcPr>
          <w:p w14:paraId="08FB22A9" w14:textId="77777777" w:rsidR="009C6A94" w:rsidRPr="009C6A94" w:rsidRDefault="009C6A94" w:rsidP="009C6A94">
            <w:pPr>
              <w:spacing w:after="0" w:line="240" w:lineRule="auto"/>
              <w:ind w:left="0" w:firstLine="0"/>
              <w:jc w:val="left"/>
              <w:rPr>
                <w:rFonts w:asciiTheme="minorHAnsi" w:eastAsia="Times New Roman" w:hAnsiTheme="minorHAnsi" w:cstheme="minorHAnsi"/>
                <w:szCs w:val="20"/>
              </w:rPr>
            </w:pPr>
          </w:p>
        </w:tc>
        <w:tc>
          <w:tcPr>
            <w:tcW w:w="1144" w:type="dxa"/>
            <w:vMerge/>
            <w:tcBorders>
              <w:top w:val="nil"/>
              <w:left w:val="single" w:sz="4" w:space="0" w:color="auto"/>
              <w:bottom w:val="single" w:sz="4" w:space="0" w:color="auto"/>
              <w:right w:val="single" w:sz="4" w:space="0" w:color="auto"/>
            </w:tcBorders>
            <w:shd w:val="clear" w:color="auto" w:fill="767171" w:themeFill="background2" w:themeFillShade="80"/>
            <w:vAlign w:val="center"/>
            <w:hideMark/>
          </w:tcPr>
          <w:p w14:paraId="256D6272" w14:textId="77777777" w:rsidR="009C6A94" w:rsidRPr="009C6A94" w:rsidRDefault="009C6A94" w:rsidP="009C6A94">
            <w:pPr>
              <w:spacing w:after="0" w:line="240" w:lineRule="auto"/>
              <w:ind w:left="0" w:firstLine="0"/>
              <w:jc w:val="left"/>
              <w:rPr>
                <w:rFonts w:asciiTheme="minorHAnsi" w:eastAsia="Times New Roman" w:hAnsiTheme="minorHAnsi" w:cstheme="minorHAnsi"/>
                <w:szCs w:val="20"/>
              </w:rPr>
            </w:pPr>
          </w:p>
        </w:tc>
        <w:tc>
          <w:tcPr>
            <w:tcW w:w="1261" w:type="dxa"/>
            <w:vMerge/>
            <w:tcBorders>
              <w:top w:val="nil"/>
              <w:left w:val="single" w:sz="4" w:space="0" w:color="auto"/>
              <w:bottom w:val="single" w:sz="4" w:space="0" w:color="auto"/>
              <w:right w:val="single" w:sz="4" w:space="0" w:color="auto"/>
            </w:tcBorders>
            <w:shd w:val="clear" w:color="auto" w:fill="767171" w:themeFill="background2" w:themeFillShade="80"/>
            <w:vAlign w:val="center"/>
            <w:hideMark/>
          </w:tcPr>
          <w:p w14:paraId="706679F7" w14:textId="77777777" w:rsidR="009C6A94" w:rsidRPr="009C6A94" w:rsidRDefault="009C6A94" w:rsidP="009C6A94">
            <w:pPr>
              <w:spacing w:after="0" w:line="240" w:lineRule="auto"/>
              <w:ind w:left="0" w:firstLine="0"/>
              <w:jc w:val="left"/>
              <w:rPr>
                <w:rFonts w:asciiTheme="minorHAnsi" w:eastAsia="Times New Roman" w:hAnsiTheme="minorHAnsi" w:cstheme="minorHAnsi"/>
                <w:szCs w:val="20"/>
              </w:rPr>
            </w:pPr>
          </w:p>
        </w:tc>
        <w:tc>
          <w:tcPr>
            <w:tcW w:w="1285" w:type="dxa"/>
            <w:vMerge/>
            <w:tcBorders>
              <w:top w:val="nil"/>
              <w:left w:val="single" w:sz="4" w:space="0" w:color="auto"/>
              <w:bottom w:val="single" w:sz="4" w:space="0" w:color="auto"/>
              <w:right w:val="single" w:sz="4" w:space="0" w:color="auto"/>
            </w:tcBorders>
            <w:shd w:val="clear" w:color="auto" w:fill="767171" w:themeFill="background2" w:themeFillShade="80"/>
            <w:vAlign w:val="center"/>
            <w:hideMark/>
          </w:tcPr>
          <w:p w14:paraId="2661EEAB" w14:textId="77777777" w:rsidR="009C6A94" w:rsidRPr="009C6A94" w:rsidRDefault="009C6A94" w:rsidP="009C6A94">
            <w:pPr>
              <w:spacing w:after="0" w:line="240" w:lineRule="auto"/>
              <w:ind w:left="0" w:firstLine="0"/>
              <w:jc w:val="left"/>
              <w:rPr>
                <w:rFonts w:asciiTheme="minorHAnsi" w:eastAsia="Times New Roman" w:hAnsiTheme="minorHAnsi" w:cstheme="minorHAnsi"/>
                <w:szCs w:val="20"/>
              </w:rPr>
            </w:pPr>
          </w:p>
        </w:tc>
        <w:tc>
          <w:tcPr>
            <w:tcW w:w="1211" w:type="dxa"/>
            <w:vMerge/>
            <w:tcBorders>
              <w:top w:val="nil"/>
              <w:left w:val="single" w:sz="4" w:space="0" w:color="auto"/>
              <w:bottom w:val="single" w:sz="4" w:space="0" w:color="auto"/>
              <w:right w:val="single" w:sz="4" w:space="0" w:color="auto"/>
            </w:tcBorders>
            <w:shd w:val="clear" w:color="auto" w:fill="767171" w:themeFill="background2" w:themeFillShade="80"/>
            <w:vAlign w:val="center"/>
            <w:hideMark/>
          </w:tcPr>
          <w:p w14:paraId="160DEC5E" w14:textId="77777777" w:rsidR="009C6A94" w:rsidRPr="009C6A94" w:rsidRDefault="009C6A94" w:rsidP="009C6A94">
            <w:pPr>
              <w:spacing w:after="0" w:line="240" w:lineRule="auto"/>
              <w:ind w:left="0" w:firstLine="0"/>
              <w:jc w:val="left"/>
              <w:rPr>
                <w:rFonts w:asciiTheme="minorHAnsi" w:eastAsia="Times New Roman" w:hAnsiTheme="minorHAnsi" w:cstheme="minorHAnsi"/>
                <w:szCs w:val="20"/>
              </w:rPr>
            </w:pPr>
          </w:p>
        </w:tc>
        <w:tc>
          <w:tcPr>
            <w:tcW w:w="146" w:type="dxa"/>
            <w:tcBorders>
              <w:top w:val="nil"/>
              <w:left w:val="nil"/>
              <w:bottom w:val="nil"/>
              <w:right w:val="nil"/>
            </w:tcBorders>
            <w:shd w:val="clear" w:color="auto" w:fill="auto"/>
            <w:noWrap/>
            <w:vAlign w:val="bottom"/>
            <w:hideMark/>
          </w:tcPr>
          <w:p w14:paraId="2F31883F" w14:textId="77777777" w:rsidR="009C6A94" w:rsidRPr="009C6A94" w:rsidRDefault="009C6A94" w:rsidP="009C6A94">
            <w:pPr>
              <w:spacing w:after="0" w:line="240" w:lineRule="auto"/>
              <w:ind w:left="0" w:firstLine="0"/>
              <w:jc w:val="center"/>
              <w:rPr>
                <w:rFonts w:asciiTheme="minorHAnsi" w:eastAsia="Times New Roman" w:hAnsiTheme="minorHAnsi" w:cstheme="minorHAnsi"/>
                <w:b/>
                <w:bCs/>
                <w:szCs w:val="20"/>
              </w:rPr>
            </w:pPr>
          </w:p>
        </w:tc>
        <w:tc>
          <w:tcPr>
            <w:tcW w:w="1300" w:type="dxa"/>
            <w:vMerge/>
            <w:tcBorders>
              <w:top w:val="nil"/>
              <w:left w:val="single" w:sz="4" w:space="0" w:color="auto"/>
              <w:bottom w:val="single" w:sz="4" w:space="0" w:color="auto"/>
              <w:right w:val="single" w:sz="4" w:space="0" w:color="auto"/>
            </w:tcBorders>
            <w:shd w:val="clear" w:color="auto" w:fill="767171" w:themeFill="background2" w:themeFillShade="80"/>
            <w:vAlign w:val="center"/>
            <w:hideMark/>
          </w:tcPr>
          <w:p w14:paraId="1A44B846" w14:textId="77777777" w:rsidR="009C6A94" w:rsidRPr="009C6A94" w:rsidRDefault="009C6A94" w:rsidP="009C6A94">
            <w:pPr>
              <w:spacing w:after="0" w:line="240" w:lineRule="auto"/>
              <w:ind w:left="0" w:firstLine="0"/>
              <w:jc w:val="left"/>
              <w:rPr>
                <w:rFonts w:asciiTheme="minorHAnsi" w:eastAsia="Times New Roman" w:hAnsiTheme="minorHAnsi" w:cstheme="minorHAnsi"/>
                <w:szCs w:val="20"/>
              </w:rPr>
            </w:pPr>
          </w:p>
        </w:tc>
        <w:tc>
          <w:tcPr>
            <w:tcW w:w="1329" w:type="dxa"/>
            <w:vMerge/>
            <w:tcBorders>
              <w:top w:val="nil"/>
              <w:left w:val="single" w:sz="4" w:space="0" w:color="auto"/>
              <w:bottom w:val="single" w:sz="4" w:space="0" w:color="auto"/>
              <w:right w:val="single" w:sz="4" w:space="0" w:color="auto"/>
            </w:tcBorders>
            <w:shd w:val="clear" w:color="auto" w:fill="767171" w:themeFill="background2" w:themeFillShade="80"/>
            <w:vAlign w:val="center"/>
            <w:hideMark/>
          </w:tcPr>
          <w:p w14:paraId="595E11AC" w14:textId="77777777" w:rsidR="009C6A94" w:rsidRPr="009C6A94" w:rsidRDefault="009C6A94" w:rsidP="009C6A94">
            <w:pPr>
              <w:spacing w:after="0" w:line="240" w:lineRule="auto"/>
              <w:ind w:left="0" w:firstLine="0"/>
              <w:jc w:val="left"/>
              <w:rPr>
                <w:rFonts w:asciiTheme="minorHAnsi" w:eastAsia="Times New Roman" w:hAnsiTheme="minorHAnsi" w:cstheme="minorHAnsi"/>
                <w:szCs w:val="20"/>
              </w:rPr>
            </w:pPr>
          </w:p>
        </w:tc>
        <w:tc>
          <w:tcPr>
            <w:tcW w:w="1211" w:type="dxa"/>
            <w:vMerge/>
            <w:tcBorders>
              <w:top w:val="nil"/>
              <w:left w:val="single" w:sz="4" w:space="0" w:color="auto"/>
              <w:bottom w:val="single" w:sz="4" w:space="0" w:color="auto"/>
              <w:right w:val="single" w:sz="4" w:space="0" w:color="auto"/>
            </w:tcBorders>
            <w:shd w:val="clear" w:color="auto" w:fill="767171" w:themeFill="background2" w:themeFillShade="80"/>
            <w:vAlign w:val="center"/>
            <w:hideMark/>
          </w:tcPr>
          <w:p w14:paraId="08D8CED3" w14:textId="77777777" w:rsidR="009C6A94" w:rsidRPr="009C6A94" w:rsidRDefault="009C6A94" w:rsidP="009C6A94">
            <w:pPr>
              <w:spacing w:after="0" w:line="240" w:lineRule="auto"/>
              <w:ind w:left="0" w:firstLine="0"/>
              <w:jc w:val="left"/>
              <w:rPr>
                <w:rFonts w:asciiTheme="minorHAnsi" w:eastAsia="Times New Roman" w:hAnsiTheme="minorHAnsi" w:cstheme="minorHAnsi"/>
                <w:szCs w:val="20"/>
              </w:rPr>
            </w:pPr>
          </w:p>
        </w:tc>
        <w:tc>
          <w:tcPr>
            <w:tcW w:w="1280" w:type="dxa"/>
            <w:vMerge/>
            <w:tcBorders>
              <w:top w:val="nil"/>
              <w:left w:val="single" w:sz="4" w:space="0" w:color="auto"/>
              <w:bottom w:val="single" w:sz="4" w:space="0" w:color="auto"/>
              <w:right w:val="single" w:sz="4" w:space="0" w:color="auto"/>
            </w:tcBorders>
            <w:shd w:val="clear" w:color="auto" w:fill="767171" w:themeFill="background2" w:themeFillShade="80"/>
            <w:vAlign w:val="center"/>
            <w:hideMark/>
          </w:tcPr>
          <w:p w14:paraId="0083383E" w14:textId="77777777" w:rsidR="009C6A94" w:rsidRPr="009C6A94" w:rsidRDefault="009C6A94" w:rsidP="009C6A94">
            <w:pPr>
              <w:spacing w:after="0" w:line="240" w:lineRule="auto"/>
              <w:ind w:left="0" w:firstLine="0"/>
              <w:jc w:val="left"/>
              <w:rPr>
                <w:rFonts w:asciiTheme="minorHAnsi" w:eastAsia="Times New Roman" w:hAnsiTheme="minorHAnsi" w:cstheme="minorHAnsi"/>
                <w:szCs w:val="20"/>
              </w:rPr>
            </w:pPr>
          </w:p>
        </w:tc>
      </w:tr>
      <w:tr w:rsidR="008E1C87" w:rsidRPr="00ED23F9" w14:paraId="11A20318" w14:textId="77777777" w:rsidTr="00CE0C06">
        <w:trPr>
          <w:trHeight w:val="288"/>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4315A47" w14:textId="77777777" w:rsidR="008E1C87" w:rsidRPr="009C6A94" w:rsidRDefault="008E1C87" w:rsidP="008E1C87">
            <w:pPr>
              <w:spacing w:after="0" w:line="240" w:lineRule="auto"/>
              <w:ind w:left="0" w:firstLine="0"/>
              <w:jc w:val="right"/>
              <w:rPr>
                <w:rFonts w:asciiTheme="minorHAnsi" w:eastAsia="Times New Roman" w:hAnsiTheme="minorHAnsi" w:cstheme="minorHAnsi"/>
                <w:color w:val="000000"/>
                <w:szCs w:val="20"/>
              </w:rPr>
            </w:pPr>
            <w:r w:rsidRPr="009C6A94">
              <w:rPr>
                <w:rFonts w:asciiTheme="minorHAnsi" w:eastAsia="Times New Roman" w:hAnsiTheme="minorHAnsi" w:cstheme="minorHAnsi"/>
                <w:color w:val="000000"/>
                <w:szCs w:val="20"/>
              </w:rPr>
              <w:t>2022</w:t>
            </w:r>
          </w:p>
        </w:tc>
        <w:tc>
          <w:tcPr>
            <w:tcW w:w="807" w:type="dxa"/>
            <w:tcBorders>
              <w:top w:val="nil"/>
              <w:left w:val="nil"/>
              <w:bottom w:val="single" w:sz="4" w:space="0" w:color="auto"/>
              <w:right w:val="single" w:sz="4" w:space="0" w:color="auto"/>
            </w:tcBorders>
            <w:shd w:val="clear" w:color="auto" w:fill="auto"/>
            <w:noWrap/>
            <w:vAlign w:val="bottom"/>
            <w:hideMark/>
          </w:tcPr>
          <w:p w14:paraId="3461334E" w14:textId="478BB22D" w:rsidR="008E1C87" w:rsidRPr="009C6A94" w:rsidRDefault="008E1C87" w:rsidP="008E1C87">
            <w:pPr>
              <w:spacing w:after="0" w:line="240" w:lineRule="auto"/>
              <w:ind w:left="0" w:firstLine="0"/>
              <w:jc w:val="right"/>
              <w:rPr>
                <w:rFonts w:asciiTheme="minorHAnsi" w:eastAsia="Times New Roman" w:hAnsiTheme="minorHAnsi" w:cstheme="minorHAnsi"/>
                <w:szCs w:val="20"/>
              </w:rPr>
            </w:pPr>
            <w:r>
              <w:rPr>
                <w:rFonts w:ascii="Arial" w:hAnsi="Arial" w:cs="Arial"/>
                <w:sz w:val="18"/>
                <w:szCs w:val="18"/>
              </w:rPr>
              <w:t>0</w:t>
            </w:r>
          </w:p>
        </w:tc>
        <w:tc>
          <w:tcPr>
            <w:tcW w:w="397" w:type="dxa"/>
            <w:tcBorders>
              <w:top w:val="nil"/>
              <w:left w:val="nil"/>
              <w:bottom w:val="nil"/>
              <w:right w:val="nil"/>
            </w:tcBorders>
            <w:shd w:val="clear" w:color="000000" w:fill="FFFFFF"/>
            <w:noWrap/>
            <w:vAlign w:val="bottom"/>
            <w:hideMark/>
          </w:tcPr>
          <w:p w14:paraId="0FFA0531" w14:textId="77777777" w:rsidR="008E1C87" w:rsidRPr="009C6A94" w:rsidRDefault="008E1C87" w:rsidP="008E1C87">
            <w:pPr>
              <w:spacing w:after="0" w:line="240" w:lineRule="auto"/>
              <w:ind w:left="0" w:firstLine="0"/>
              <w:jc w:val="right"/>
              <w:rPr>
                <w:rFonts w:asciiTheme="minorHAnsi" w:eastAsia="Times New Roman" w:hAnsiTheme="minorHAnsi" w:cstheme="minorHAnsi"/>
                <w:szCs w:val="20"/>
              </w:rPr>
            </w:pPr>
            <w:r w:rsidRPr="009C6A94">
              <w:rPr>
                <w:rFonts w:asciiTheme="minorHAnsi" w:eastAsia="Times New Roman" w:hAnsiTheme="minorHAnsi" w:cstheme="minorHAnsi"/>
                <w:szCs w:val="20"/>
              </w:rPr>
              <w:t> </w:t>
            </w:r>
          </w:p>
        </w:tc>
        <w:tc>
          <w:tcPr>
            <w:tcW w:w="1040" w:type="dxa"/>
            <w:tcBorders>
              <w:top w:val="nil"/>
              <w:left w:val="single" w:sz="4" w:space="0" w:color="auto"/>
              <w:bottom w:val="single" w:sz="4" w:space="0" w:color="auto"/>
              <w:right w:val="single" w:sz="4" w:space="0" w:color="auto"/>
            </w:tcBorders>
            <w:shd w:val="clear" w:color="auto" w:fill="auto"/>
            <w:vAlign w:val="bottom"/>
            <w:hideMark/>
          </w:tcPr>
          <w:p w14:paraId="05A5D1B7" w14:textId="3EA8436E"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 </w:t>
            </w:r>
          </w:p>
        </w:tc>
        <w:tc>
          <w:tcPr>
            <w:tcW w:w="1144" w:type="dxa"/>
            <w:tcBorders>
              <w:top w:val="nil"/>
              <w:left w:val="nil"/>
              <w:bottom w:val="single" w:sz="4" w:space="0" w:color="auto"/>
              <w:right w:val="single" w:sz="4" w:space="0" w:color="auto"/>
            </w:tcBorders>
            <w:shd w:val="clear" w:color="000000" w:fill="FFFFFF"/>
            <w:vAlign w:val="bottom"/>
            <w:hideMark/>
          </w:tcPr>
          <w:p w14:paraId="456B13B3" w14:textId="37868BD6"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0,00</w:t>
            </w:r>
          </w:p>
        </w:tc>
        <w:tc>
          <w:tcPr>
            <w:tcW w:w="1261" w:type="dxa"/>
            <w:tcBorders>
              <w:top w:val="nil"/>
              <w:left w:val="nil"/>
              <w:bottom w:val="single" w:sz="4" w:space="0" w:color="auto"/>
              <w:right w:val="single" w:sz="4" w:space="0" w:color="auto"/>
            </w:tcBorders>
            <w:shd w:val="clear" w:color="000000" w:fill="FFFFFF"/>
            <w:vAlign w:val="bottom"/>
            <w:hideMark/>
          </w:tcPr>
          <w:p w14:paraId="37DF990A" w14:textId="45F4FAAF"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0,00</w:t>
            </w:r>
          </w:p>
        </w:tc>
        <w:tc>
          <w:tcPr>
            <w:tcW w:w="1285" w:type="dxa"/>
            <w:tcBorders>
              <w:top w:val="nil"/>
              <w:left w:val="nil"/>
              <w:bottom w:val="single" w:sz="4" w:space="0" w:color="auto"/>
              <w:right w:val="single" w:sz="4" w:space="0" w:color="auto"/>
            </w:tcBorders>
            <w:shd w:val="clear" w:color="000000" w:fill="FFFFFF"/>
            <w:vAlign w:val="bottom"/>
            <w:hideMark/>
          </w:tcPr>
          <w:p w14:paraId="17FED466" w14:textId="1327FAE9"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0,00</w:t>
            </w:r>
          </w:p>
        </w:tc>
        <w:tc>
          <w:tcPr>
            <w:tcW w:w="1211" w:type="dxa"/>
            <w:tcBorders>
              <w:top w:val="nil"/>
              <w:left w:val="nil"/>
              <w:bottom w:val="single" w:sz="4" w:space="0" w:color="auto"/>
              <w:right w:val="single" w:sz="4" w:space="0" w:color="auto"/>
            </w:tcBorders>
            <w:shd w:val="clear" w:color="auto" w:fill="auto"/>
            <w:vAlign w:val="bottom"/>
            <w:hideMark/>
          </w:tcPr>
          <w:p w14:paraId="262716A3" w14:textId="20FAE49C"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0,00</w:t>
            </w:r>
          </w:p>
        </w:tc>
        <w:tc>
          <w:tcPr>
            <w:tcW w:w="146" w:type="dxa"/>
            <w:tcBorders>
              <w:top w:val="nil"/>
              <w:left w:val="nil"/>
              <w:bottom w:val="nil"/>
              <w:right w:val="nil"/>
            </w:tcBorders>
            <w:shd w:val="clear" w:color="auto" w:fill="auto"/>
            <w:noWrap/>
            <w:vAlign w:val="bottom"/>
            <w:hideMark/>
          </w:tcPr>
          <w:p w14:paraId="449C2CED" w14:textId="77777777" w:rsidR="008E1C87" w:rsidRPr="008E1C87" w:rsidRDefault="008E1C87" w:rsidP="008E1C87">
            <w:pPr>
              <w:spacing w:after="0" w:line="240" w:lineRule="auto"/>
              <w:ind w:left="0" w:firstLine="0"/>
              <w:jc w:val="right"/>
              <w:rPr>
                <w:rFonts w:asciiTheme="minorHAnsi" w:eastAsia="Times New Roman" w:hAnsiTheme="minorHAnsi" w:cstheme="minorHAnsi"/>
                <w:szCs w:val="20"/>
              </w:rPr>
            </w:pPr>
          </w:p>
        </w:tc>
        <w:tc>
          <w:tcPr>
            <w:tcW w:w="1300" w:type="dxa"/>
            <w:tcBorders>
              <w:top w:val="nil"/>
              <w:left w:val="single" w:sz="4" w:space="0" w:color="auto"/>
              <w:bottom w:val="single" w:sz="4" w:space="0" w:color="auto"/>
              <w:right w:val="single" w:sz="4" w:space="0" w:color="auto"/>
            </w:tcBorders>
            <w:shd w:val="clear" w:color="auto" w:fill="auto"/>
            <w:vAlign w:val="bottom"/>
            <w:hideMark/>
          </w:tcPr>
          <w:p w14:paraId="36746567" w14:textId="0DC747DC"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7.482,00</w:t>
            </w:r>
          </w:p>
        </w:tc>
        <w:tc>
          <w:tcPr>
            <w:tcW w:w="1329" w:type="dxa"/>
            <w:tcBorders>
              <w:top w:val="nil"/>
              <w:left w:val="nil"/>
              <w:bottom w:val="single" w:sz="4" w:space="0" w:color="auto"/>
              <w:right w:val="single" w:sz="4" w:space="0" w:color="auto"/>
            </w:tcBorders>
            <w:shd w:val="clear" w:color="auto" w:fill="auto"/>
            <w:vAlign w:val="bottom"/>
            <w:hideMark/>
          </w:tcPr>
          <w:p w14:paraId="2A62EA13" w14:textId="2BDA3A05"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0,00</w:t>
            </w:r>
          </w:p>
        </w:tc>
        <w:tc>
          <w:tcPr>
            <w:tcW w:w="1211" w:type="dxa"/>
            <w:tcBorders>
              <w:top w:val="nil"/>
              <w:left w:val="nil"/>
              <w:bottom w:val="single" w:sz="4" w:space="0" w:color="auto"/>
              <w:right w:val="single" w:sz="4" w:space="0" w:color="auto"/>
            </w:tcBorders>
            <w:shd w:val="clear" w:color="000000" w:fill="FFFFFF"/>
            <w:vAlign w:val="bottom"/>
            <w:hideMark/>
          </w:tcPr>
          <w:p w14:paraId="2FBAA396" w14:textId="45521991"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7.482,00</w:t>
            </w:r>
          </w:p>
        </w:tc>
        <w:tc>
          <w:tcPr>
            <w:tcW w:w="1280" w:type="dxa"/>
            <w:tcBorders>
              <w:top w:val="nil"/>
              <w:left w:val="nil"/>
              <w:bottom w:val="single" w:sz="4" w:space="0" w:color="auto"/>
              <w:right w:val="single" w:sz="4" w:space="0" w:color="auto"/>
            </w:tcBorders>
            <w:shd w:val="clear" w:color="auto" w:fill="auto"/>
            <w:vAlign w:val="bottom"/>
            <w:hideMark/>
          </w:tcPr>
          <w:p w14:paraId="26226C50" w14:textId="47039C1C"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7.482,00</w:t>
            </w:r>
          </w:p>
        </w:tc>
      </w:tr>
      <w:tr w:rsidR="008E1C87" w:rsidRPr="00ED23F9" w14:paraId="2E85370F" w14:textId="77777777" w:rsidTr="00CE0C06">
        <w:trPr>
          <w:trHeight w:val="288"/>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F5D74E2" w14:textId="77777777" w:rsidR="008E1C87" w:rsidRPr="009C6A94" w:rsidRDefault="008E1C87" w:rsidP="008E1C87">
            <w:pPr>
              <w:spacing w:after="0" w:line="240" w:lineRule="auto"/>
              <w:ind w:left="0" w:firstLine="0"/>
              <w:jc w:val="right"/>
              <w:rPr>
                <w:rFonts w:asciiTheme="minorHAnsi" w:eastAsia="Times New Roman" w:hAnsiTheme="minorHAnsi" w:cstheme="minorHAnsi"/>
                <w:color w:val="000000"/>
                <w:szCs w:val="20"/>
              </w:rPr>
            </w:pPr>
            <w:r w:rsidRPr="009C6A94">
              <w:rPr>
                <w:rFonts w:asciiTheme="minorHAnsi" w:eastAsia="Times New Roman" w:hAnsiTheme="minorHAnsi" w:cstheme="minorHAnsi"/>
                <w:color w:val="000000"/>
                <w:szCs w:val="20"/>
              </w:rPr>
              <w:t>2023</w:t>
            </w:r>
          </w:p>
        </w:tc>
        <w:tc>
          <w:tcPr>
            <w:tcW w:w="807" w:type="dxa"/>
            <w:tcBorders>
              <w:top w:val="nil"/>
              <w:left w:val="nil"/>
              <w:bottom w:val="single" w:sz="4" w:space="0" w:color="auto"/>
              <w:right w:val="single" w:sz="4" w:space="0" w:color="auto"/>
            </w:tcBorders>
            <w:shd w:val="clear" w:color="auto" w:fill="auto"/>
            <w:noWrap/>
            <w:vAlign w:val="bottom"/>
            <w:hideMark/>
          </w:tcPr>
          <w:p w14:paraId="0F59A851" w14:textId="788D0994" w:rsidR="008E1C87" w:rsidRPr="009C6A94" w:rsidRDefault="008E1C87" w:rsidP="008E1C87">
            <w:pPr>
              <w:spacing w:after="0" w:line="240" w:lineRule="auto"/>
              <w:ind w:left="0" w:firstLine="0"/>
              <w:jc w:val="right"/>
              <w:rPr>
                <w:rFonts w:asciiTheme="minorHAnsi" w:eastAsia="Times New Roman" w:hAnsiTheme="minorHAnsi" w:cstheme="minorHAnsi"/>
                <w:szCs w:val="20"/>
              </w:rPr>
            </w:pPr>
            <w:r>
              <w:rPr>
                <w:rFonts w:ascii="Arial" w:hAnsi="Arial" w:cs="Arial"/>
                <w:sz w:val="18"/>
                <w:szCs w:val="18"/>
              </w:rPr>
              <w:t>0</w:t>
            </w:r>
          </w:p>
        </w:tc>
        <w:tc>
          <w:tcPr>
            <w:tcW w:w="397" w:type="dxa"/>
            <w:tcBorders>
              <w:top w:val="nil"/>
              <w:left w:val="nil"/>
              <w:bottom w:val="nil"/>
              <w:right w:val="nil"/>
            </w:tcBorders>
            <w:shd w:val="clear" w:color="000000" w:fill="FFFFFF"/>
            <w:noWrap/>
            <w:vAlign w:val="bottom"/>
            <w:hideMark/>
          </w:tcPr>
          <w:p w14:paraId="7D9AF753" w14:textId="77777777" w:rsidR="008E1C87" w:rsidRPr="009C6A94" w:rsidRDefault="008E1C87" w:rsidP="008E1C87">
            <w:pPr>
              <w:spacing w:after="0" w:line="240" w:lineRule="auto"/>
              <w:ind w:left="0" w:firstLine="0"/>
              <w:jc w:val="right"/>
              <w:rPr>
                <w:rFonts w:asciiTheme="minorHAnsi" w:eastAsia="Times New Roman" w:hAnsiTheme="minorHAnsi" w:cstheme="minorHAnsi"/>
                <w:szCs w:val="20"/>
              </w:rPr>
            </w:pPr>
            <w:r w:rsidRPr="009C6A94">
              <w:rPr>
                <w:rFonts w:asciiTheme="minorHAnsi" w:eastAsia="Times New Roman" w:hAnsiTheme="minorHAnsi" w:cstheme="minorHAnsi"/>
                <w:szCs w:val="20"/>
              </w:rPr>
              <w:t> </w:t>
            </w:r>
          </w:p>
        </w:tc>
        <w:tc>
          <w:tcPr>
            <w:tcW w:w="1040" w:type="dxa"/>
            <w:tcBorders>
              <w:top w:val="nil"/>
              <w:left w:val="single" w:sz="4" w:space="0" w:color="auto"/>
              <w:bottom w:val="single" w:sz="4" w:space="0" w:color="auto"/>
              <w:right w:val="single" w:sz="4" w:space="0" w:color="auto"/>
            </w:tcBorders>
            <w:shd w:val="clear" w:color="auto" w:fill="auto"/>
            <w:vAlign w:val="bottom"/>
            <w:hideMark/>
          </w:tcPr>
          <w:p w14:paraId="3D0F2B6E" w14:textId="4AD0FCB0"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 </w:t>
            </w:r>
          </w:p>
        </w:tc>
        <w:tc>
          <w:tcPr>
            <w:tcW w:w="1144" w:type="dxa"/>
            <w:tcBorders>
              <w:top w:val="nil"/>
              <w:left w:val="nil"/>
              <w:bottom w:val="single" w:sz="4" w:space="0" w:color="auto"/>
              <w:right w:val="single" w:sz="4" w:space="0" w:color="auto"/>
            </w:tcBorders>
            <w:shd w:val="clear" w:color="000000" w:fill="FFFFFF"/>
            <w:vAlign w:val="bottom"/>
            <w:hideMark/>
          </w:tcPr>
          <w:p w14:paraId="0A01F39B" w14:textId="59079DAF"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0,00</w:t>
            </w:r>
          </w:p>
        </w:tc>
        <w:tc>
          <w:tcPr>
            <w:tcW w:w="1261" w:type="dxa"/>
            <w:tcBorders>
              <w:top w:val="nil"/>
              <w:left w:val="nil"/>
              <w:bottom w:val="single" w:sz="4" w:space="0" w:color="auto"/>
              <w:right w:val="single" w:sz="4" w:space="0" w:color="auto"/>
            </w:tcBorders>
            <w:shd w:val="clear" w:color="000000" w:fill="FFFFFF"/>
            <w:vAlign w:val="bottom"/>
            <w:hideMark/>
          </w:tcPr>
          <w:p w14:paraId="07EB3038" w14:textId="71C3F4FB"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81.896,50</w:t>
            </w:r>
          </w:p>
        </w:tc>
        <w:tc>
          <w:tcPr>
            <w:tcW w:w="1285" w:type="dxa"/>
            <w:tcBorders>
              <w:top w:val="nil"/>
              <w:left w:val="nil"/>
              <w:bottom w:val="single" w:sz="4" w:space="0" w:color="auto"/>
              <w:right w:val="single" w:sz="4" w:space="0" w:color="auto"/>
            </w:tcBorders>
            <w:shd w:val="clear" w:color="000000" w:fill="FFFFFF"/>
            <w:vAlign w:val="bottom"/>
            <w:hideMark/>
          </w:tcPr>
          <w:p w14:paraId="64A57C94" w14:textId="0A6C3D79"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81.896,50</w:t>
            </w:r>
          </w:p>
        </w:tc>
        <w:tc>
          <w:tcPr>
            <w:tcW w:w="1211" w:type="dxa"/>
            <w:tcBorders>
              <w:top w:val="nil"/>
              <w:left w:val="nil"/>
              <w:bottom w:val="single" w:sz="4" w:space="0" w:color="auto"/>
              <w:right w:val="single" w:sz="4" w:space="0" w:color="auto"/>
            </w:tcBorders>
            <w:shd w:val="clear" w:color="auto" w:fill="auto"/>
            <w:vAlign w:val="bottom"/>
            <w:hideMark/>
          </w:tcPr>
          <w:p w14:paraId="3BA9285C" w14:textId="24D6CFC8"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81.896,50</w:t>
            </w:r>
          </w:p>
        </w:tc>
        <w:tc>
          <w:tcPr>
            <w:tcW w:w="146" w:type="dxa"/>
            <w:tcBorders>
              <w:top w:val="nil"/>
              <w:left w:val="nil"/>
              <w:bottom w:val="nil"/>
              <w:right w:val="nil"/>
            </w:tcBorders>
            <w:shd w:val="clear" w:color="auto" w:fill="auto"/>
            <w:noWrap/>
            <w:vAlign w:val="bottom"/>
            <w:hideMark/>
          </w:tcPr>
          <w:p w14:paraId="637E2F28" w14:textId="77777777" w:rsidR="008E1C87" w:rsidRPr="008E1C87" w:rsidRDefault="008E1C87" w:rsidP="008E1C87">
            <w:pPr>
              <w:spacing w:after="0" w:line="240" w:lineRule="auto"/>
              <w:ind w:left="0" w:firstLine="0"/>
              <w:jc w:val="right"/>
              <w:rPr>
                <w:rFonts w:asciiTheme="minorHAnsi" w:eastAsia="Times New Roman" w:hAnsiTheme="minorHAnsi" w:cstheme="minorHAnsi"/>
                <w:szCs w:val="20"/>
              </w:rPr>
            </w:pPr>
          </w:p>
        </w:tc>
        <w:tc>
          <w:tcPr>
            <w:tcW w:w="1300" w:type="dxa"/>
            <w:tcBorders>
              <w:top w:val="nil"/>
              <w:left w:val="single" w:sz="4" w:space="0" w:color="auto"/>
              <w:bottom w:val="single" w:sz="4" w:space="0" w:color="auto"/>
              <w:right w:val="single" w:sz="4" w:space="0" w:color="auto"/>
            </w:tcBorders>
            <w:shd w:val="clear" w:color="auto" w:fill="auto"/>
            <w:vAlign w:val="bottom"/>
            <w:hideMark/>
          </w:tcPr>
          <w:p w14:paraId="7AE3F449" w14:textId="467B8BA8"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127.936,98</w:t>
            </w:r>
          </w:p>
        </w:tc>
        <w:tc>
          <w:tcPr>
            <w:tcW w:w="1329" w:type="dxa"/>
            <w:tcBorders>
              <w:top w:val="nil"/>
              <w:left w:val="nil"/>
              <w:bottom w:val="single" w:sz="4" w:space="0" w:color="auto"/>
              <w:right w:val="single" w:sz="4" w:space="0" w:color="auto"/>
            </w:tcBorders>
            <w:shd w:val="clear" w:color="auto" w:fill="auto"/>
            <w:vAlign w:val="bottom"/>
            <w:hideMark/>
          </w:tcPr>
          <w:p w14:paraId="161F7DCC" w14:textId="6013FB94"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0,00</w:t>
            </w:r>
          </w:p>
        </w:tc>
        <w:tc>
          <w:tcPr>
            <w:tcW w:w="1211" w:type="dxa"/>
            <w:tcBorders>
              <w:top w:val="nil"/>
              <w:left w:val="nil"/>
              <w:bottom w:val="single" w:sz="4" w:space="0" w:color="auto"/>
              <w:right w:val="single" w:sz="4" w:space="0" w:color="auto"/>
            </w:tcBorders>
            <w:shd w:val="clear" w:color="000000" w:fill="FFFFFF"/>
            <w:vAlign w:val="bottom"/>
            <w:hideMark/>
          </w:tcPr>
          <w:p w14:paraId="5129B687" w14:textId="1E9BED58"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127.936,98</w:t>
            </w:r>
          </w:p>
        </w:tc>
        <w:tc>
          <w:tcPr>
            <w:tcW w:w="1280" w:type="dxa"/>
            <w:tcBorders>
              <w:top w:val="nil"/>
              <w:left w:val="nil"/>
              <w:bottom w:val="single" w:sz="4" w:space="0" w:color="auto"/>
              <w:right w:val="single" w:sz="4" w:space="0" w:color="auto"/>
            </w:tcBorders>
            <w:shd w:val="clear" w:color="auto" w:fill="auto"/>
            <w:vAlign w:val="bottom"/>
            <w:hideMark/>
          </w:tcPr>
          <w:p w14:paraId="484C3475" w14:textId="491B3F5B"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127.936,98</w:t>
            </w:r>
          </w:p>
        </w:tc>
      </w:tr>
      <w:tr w:rsidR="008E1C87" w:rsidRPr="00ED23F9" w14:paraId="5212066A" w14:textId="77777777" w:rsidTr="00CE0C06">
        <w:trPr>
          <w:trHeight w:val="288"/>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79E0A06" w14:textId="77777777" w:rsidR="008E1C87" w:rsidRPr="009C6A94" w:rsidRDefault="008E1C87" w:rsidP="008E1C87">
            <w:pPr>
              <w:spacing w:after="0" w:line="240" w:lineRule="auto"/>
              <w:ind w:left="0" w:firstLine="0"/>
              <w:jc w:val="right"/>
              <w:rPr>
                <w:rFonts w:asciiTheme="minorHAnsi" w:eastAsia="Times New Roman" w:hAnsiTheme="minorHAnsi" w:cstheme="minorHAnsi"/>
                <w:color w:val="000000"/>
                <w:szCs w:val="20"/>
              </w:rPr>
            </w:pPr>
            <w:r w:rsidRPr="009C6A94">
              <w:rPr>
                <w:rFonts w:asciiTheme="minorHAnsi" w:eastAsia="Times New Roman" w:hAnsiTheme="minorHAnsi" w:cstheme="minorHAnsi"/>
                <w:color w:val="000000"/>
                <w:szCs w:val="20"/>
              </w:rPr>
              <w:t>2024</w:t>
            </w:r>
          </w:p>
        </w:tc>
        <w:tc>
          <w:tcPr>
            <w:tcW w:w="807" w:type="dxa"/>
            <w:tcBorders>
              <w:top w:val="nil"/>
              <w:left w:val="nil"/>
              <w:bottom w:val="single" w:sz="4" w:space="0" w:color="auto"/>
              <w:right w:val="single" w:sz="4" w:space="0" w:color="auto"/>
            </w:tcBorders>
            <w:shd w:val="clear" w:color="auto" w:fill="auto"/>
            <w:noWrap/>
            <w:vAlign w:val="bottom"/>
            <w:hideMark/>
          </w:tcPr>
          <w:p w14:paraId="14F35E46" w14:textId="2BB25528" w:rsidR="008E1C87" w:rsidRPr="009C6A94" w:rsidRDefault="008E1C87" w:rsidP="008E1C87">
            <w:pPr>
              <w:spacing w:after="0" w:line="240" w:lineRule="auto"/>
              <w:ind w:left="0" w:firstLine="0"/>
              <w:jc w:val="right"/>
              <w:rPr>
                <w:rFonts w:asciiTheme="minorHAnsi" w:eastAsia="Times New Roman" w:hAnsiTheme="minorHAnsi" w:cstheme="minorHAnsi"/>
                <w:szCs w:val="20"/>
              </w:rPr>
            </w:pPr>
            <w:r>
              <w:rPr>
                <w:rFonts w:ascii="Arial" w:hAnsi="Arial" w:cs="Arial"/>
                <w:sz w:val="18"/>
                <w:szCs w:val="18"/>
              </w:rPr>
              <w:t>1</w:t>
            </w:r>
          </w:p>
        </w:tc>
        <w:tc>
          <w:tcPr>
            <w:tcW w:w="397" w:type="dxa"/>
            <w:tcBorders>
              <w:top w:val="nil"/>
              <w:left w:val="nil"/>
              <w:bottom w:val="nil"/>
              <w:right w:val="nil"/>
            </w:tcBorders>
            <w:shd w:val="clear" w:color="000000" w:fill="FFFFFF"/>
            <w:noWrap/>
            <w:vAlign w:val="bottom"/>
            <w:hideMark/>
          </w:tcPr>
          <w:p w14:paraId="577471F4" w14:textId="77777777" w:rsidR="008E1C87" w:rsidRPr="009C6A94" w:rsidRDefault="008E1C87" w:rsidP="008E1C87">
            <w:pPr>
              <w:spacing w:after="0" w:line="240" w:lineRule="auto"/>
              <w:ind w:left="0" w:firstLine="0"/>
              <w:jc w:val="right"/>
              <w:rPr>
                <w:rFonts w:asciiTheme="minorHAnsi" w:eastAsia="Times New Roman" w:hAnsiTheme="minorHAnsi" w:cstheme="minorHAnsi"/>
                <w:szCs w:val="20"/>
              </w:rPr>
            </w:pPr>
            <w:r w:rsidRPr="009C6A94">
              <w:rPr>
                <w:rFonts w:asciiTheme="minorHAnsi" w:eastAsia="Times New Roman" w:hAnsiTheme="minorHAnsi" w:cstheme="minorHAnsi"/>
                <w:szCs w:val="20"/>
              </w:rPr>
              <w:t> </w:t>
            </w:r>
          </w:p>
        </w:tc>
        <w:tc>
          <w:tcPr>
            <w:tcW w:w="1040" w:type="dxa"/>
            <w:tcBorders>
              <w:top w:val="nil"/>
              <w:left w:val="single" w:sz="4" w:space="0" w:color="auto"/>
              <w:bottom w:val="single" w:sz="4" w:space="0" w:color="auto"/>
              <w:right w:val="single" w:sz="4" w:space="0" w:color="auto"/>
            </w:tcBorders>
            <w:shd w:val="clear" w:color="auto" w:fill="auto"/>
            <w:vAlign w:val="bottom"/>
            <w:hideMark/>
          </w:tcPr>
          <w:p w14:paraId="29448545" w14:textId="673A8AEE"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 </w:t>
            </w:r>
          </w:p>
        </w:tc>
        <w:tc>
          <w:tcPr>
            <w:tcW w:w="1144" w:type="dxa"/>
            <w:tcBorders>
              <w:top w:val="nil"/>
              <w:left w:val="nil"/>
              <w:bottom w:val="single" w:sz="4" w:space="0" w:color="auto"/>
              <w:right w:val="single" w:sz="4" w:space="0" w:color="auto"/>
            </w:tcBorders>
            <w:shd w:val="clear" w:color="000000" w:fill="FFFFFF"/>
            <w:vAlign w:val="bottom"/>
            <w:hideMark/>
          </w:tcPr>
          <w:p w14:paraId="44B9638F" w14:textId="6F69ED1E"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16.416,63</w:t>
            </w:r>
          </w:p>
        </w:tc>
        <w:tc>
          <w:tcPr>
            <w:tcW w:w="1261" w:type="dxa"/>
            <w:tcBorders>
              <w:top w:val="nil"/>
              <w:left w:val="nil"/>
              <w:bottom w:val="single" w:sz="4" w:space="0" w:color="auto"/>
              <w:right w:val="single" w:sz="4" w:space="0" w:color="auto"/>
            </w:tcBorders>
            <w:shd w:val="clear" w:color="000000" w:fill="FFFFFF"/>
            <w:vAlign w:val="bottom"/>
            <w:hideMark/>
          </w:tcPr>
          <w:p w14:paraId="172D4755" w14:textId="08C64214"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137.178,61</w:t>
            </w:r>
          </w:p>
        </w:tc>
        <w:tc>
          <w:tcPr>
            <w:tcW w:w="1285" w:type="dxa"/>
            <w:tcBorders>
              <w:top w:val="nil"/>
              <w:left w:val="nil"/>
              <w:bottom w:val="single" w:sz="4" w:space="0" w:color="auto"/>
              <w:right w:val="single" w:sz="4" w:space="0" w:color="auto"/>
            </w:tcBorders>
            <w:shd w:val="clear" w:color="000000" w:fill="FFFFFF"/>
            <w:vAlign w:val="bottom"/>
            <w:hideMark/>
          </w:tcPr>
          <w:p w14:paraId="3F164E50" w14:textId="43D53065"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153.595,24</w:t>
            </w:r>
          </w:p>
        </w:tc>
        <w:tc>
          <w:tcPr>
            <w:tcW w:w="1211" w:type="dxa"/>
            <w:tcBorders>
              <w:top w:val="nil"/>
              <w:left w:val="nil"/>
              <w:bottom w:val="single" w:sz="4" w:space="0" w:color="auto"/>
              <w:right w:val="single" w:sz="4" w:space="0" w:color="auto"/>
            </w:tcBorders>
            <w:shd w:val="clear" w:color="auto" w:fill="auto"/>
            <w:vAlign w:val="bottom"/>
            <w:hideMark/>
          </w:tcPr>
          <w:p w14:paraId="55C72303" w14:textId="12C88C1B"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147.687,73</w:t>
            </w:r>
          </w:p>
        </w:tc>
        <w:tc>
          <w:tcPr>
            <w:tcW w:w="146" w:type="dxa"/>
            <w:tcBorders>
              <w:top w:val="nil"/>
              <w:left w:val="nil"/>
              <w:bottom w:val="nil"/>
              <w:right w:val="nil"/>
            </w:tcBorders>
            <w:shd w:val="clear" w:color="auto" w:fill="auto"/>
            <w:noWrap/>
            <w:vAlign w:val="bottom"/>
            <w:hideMark/>
          </w:tcPr>
          <w:p w14:paraId="5396FCA9" w14:textId="77777777" w:rsidR="008E1C87" w:rsidRPr="008E1C87" w:rsidRDefault="008E1C87" w:rsidP="008E1C87">
            <w:pPr>
              <w:spacing w:after="0" w:line="240" w:lineRule="auto"/>
              <w:ind w:left="0" w:firstLine="0"/>
              <w:jc w:val="right"/>
              <w:rPr>
                <w:rFonts w:asciiTheme="minorHAnsi" w:eastAsia="Times New Roman" w:hAnsiTheme="minorHAnsi" w:cstheme="minorHAnsi"/>
                <w:szCs w:val="20"/>
              </w:rPr>
            </w:pPr>
          </w:p>
        </w:tc>
        <w:tc>
          <w:tcPr>
            <w:tcW w:w="1300" w:type="dxa"/>
            <w:tcBorders>
              <w:top w:val="nil"/>
              <w:left w:val="single" w:sz="4" w:space="0" w:color="auto"/>
              <w:bottom w:val="single" w:sz="4" w:space="0" w:color="auto"/>
              <w:right w:val="single" w:sz="4" w:space="0" w:color="auto"/>
            </w:tcBorders>
            <w:shd w:val="clear" w:color="auto" w:fill="auto"/>
            <w:vAlign w:val="bottom"/>
            <w:hideMark/>
          </w:tcPr>
          <w:p w14:paraId="6267BFAD" w14:textId="3252CEEC"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326.206,54</w:t>
            </w:r>
          </w:p>
        </w:tc>
        <w:tc>
          <w:tcPr>
            <w:tcW w:w="1329" w:type="dxa"/>
            <w:tcBorders>
              <w:top w:val="nil"/>
              <w:left w:val="nil"/>
              <w:bottom w:val="single" w:sz="4" w:space="0" w:color="auto"/>
              <w:right w:val="single" w:sz="4" w:space="0" w:color="auto"/>
            </w:tcBorders>
            <w:shd w:val="clear" w:color="auto" w:fill="auto"/>
            <w:vAlign w:val="bottom"/>
            <w:hideMark/>
          </w:tcPr>
          <w:p w14:paraId="41313959" w14:textId="782A51C2"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13.680,53</w:t>
            </w:r>
          </w:p>
        </w:tc>
        <w:tc>
          <w:tcPr>
            <w:tcW w:w="1211" w:type="dxa"/>
            <w:tcBorders>
              <w:top w:val="nil"/>
              <w:left w:val="nil"/>
              <w:bottom w:val="single" w:sz="4" w:space="0" w:color="auto"/>
              <w:right w:val="single" w:sz="4" w:space="0" w:color="auto"/>
            </w:tcBorders>
            <w:shd w:val="clear" w:color="000000" w:fill="FFFFFF"/>
            <w:vAlign w:val="bottom"/>
            <w:hideMark/>
          </w:tcPr>
          <w:p w14:paraId="1871DB95" w14:textId="3A2595CB"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339.887,06</w:t>
            </w:r>
          </w:p>
        </w:tc>
        <w:tc>
          <w:tcPr>
            <w:tcW w:w="1280" w:type="dxa"/>
            <w:tcBorders>
              <w:top w:val="nil"/>
              <w:left w:val="nil"/>
              <w:bottom w:val="single" w:sz="4" w:space="0" w:color="auto"/>
              <w:right w:val="single" w:sz="4" w:space="0" w:color="auto"/>
            </w:tcBorders>
            <w:shd w:val="clear" w:color="auto" w:fill="auto"/>
            <w:vAlign w:val="bottom"/>
            <w:hideMark/>
          </w:tcPr>
          <w:p w14:paraId="6301AB35" w14:textId="78517203"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326.814,48</w:t>
            </w:r>
          </w:p>
        </w:tc>
      </w:tr>
      <w:tr w:rsidR="008E1C87" w:rsidRPr="00ED23F9" w14:paraId="0FBBA904" w14:textId="77777777" w:rsidTr="00CE0C06">
        <w:trPr>
          <w:trHeight w:val="288"/>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88CFB82" w14:textId="77777777" w:rsidR="008E1C87" w:rsidRPr="009C6A94" w:rsidRDefault="008E1C87" w:rsidP="008E1C87">
            <w:pPr>
              <w:spacing w:after="0" w:line="240" w:lineRule="auto"/>
              <w:ind w:left="0" w:firstLine="0"/>
              <w:jc w:val="right"/>
              <w:rPr>
                <w:rFonts w:asciiTheme="minorHAnsi" w:eastAsia="Times New Roman" w:hAnsiTheme="minorHAnsi" w:cstheme="minorHAnsi"/>
                <w:color w:val="000000"/>
                <w:szCs w:val="20"/>
              </w:rPr>
            </w:pPr>
            <w:r w:rsidRPr="009C6A94">
              <w:rPr>
                <w:rFonts w:asciiTheme="minorHAnsi" w:eastAsia="Times New Roman" w:hAnsiTheme="minorHAnsi" w:cstheme="minorHAnsi"/>
                <w:color w:val="000000"/>
                <w:szCs w:val="20"/>
              </w:rPr>
              <w:t>2025</w:t>
            </w:r>
          </w:p>
        </w:tc>
        <w:tc>
          <w:tcPr>
            <w:tcW w:w="807" w:type="dxa"/>
            <w:tcBorders>
              <w:top w:val="nil"/>
              <w:left w:val="nil"/>
              <w:bottom w:val="single" w:sz="4" w:space="0" w:color="auto"/>
              <w:right w:val="single" w:sz="4" w:space="0" w:color="auto"/>
            </w:tcBorders>
            <w:shd w:val="clear" w:color="auto" w:fill="auto"/>
            <w:noWrap/>
            <w:vAlign w:val="bottom"/>
            <w:hideMark/>
          </w:tcPr>
          <w:p w14:paraId="73996C63" w14:textId="1E78F251" w:rsidR="008E1C87" w:rsidRPr="009C6A94" w:rsidRDefault="008E1C87" w:rsidP="008E1C87">
            <w:pPr>
              <w:spacing w:after="0" w:line="240" w:lineRule="auto"/>
              <w:ind w:left="0" w:firstLine="0"/>
              <w:jc w:val="right"/>
              <w:rPr>
                <w:rFonts w:asciiTheme="minorHAnsi" w:eastAsia="Times New Roman" w:hAnsiTheme="minorHAnsi" w:cstheme="minorHAnsi"/>
                <w:szCs w:val="20"/>
              </w:rPr>
            </w:pPr>
            <w:r>
              <w:rPr>
                <w:rFonts w:ascii="Arial" w:hAnsi="Arial" w:cs="Arial"/>
                <w:sz w:val="18"/>
                <w:szCs w:val="18"/>
              </w:rPr>
              <w:t>2</w:t>
            </w:r>
          </w:p>
        </w:tc>
        <w:tc>
          <w:tcPr>
            <w:tcW w:w="397" w:type="dxa"/>
            <w:tcBorders>
              <w:top w:val="nil"/>
              <w:left w:val="nil"/>
              <w:bottom w:val="nil"/>
              <w:right w:val="nil"/>
            </w:tcBorders>
            <w:shd w:val="clear" w:color="000000" w:fill="FFFFFF"/>
            <w:noWrap/>
            <w:vAlign w:val="bottom"/>
            <w:hideMark/>
          </w:tcPr>
          <w:p w14:paraId="5FDFFAB7" w14:textId="77777777" w:rsidR="008E1C87" w:rsidRPr="009C6A94" w:rsidRDefault="008E1C87" w:rsidP="008E1C87">
            <w:pPr>
              <w:spacing w:after="0" w:line="240" w:lineRule="auto"/>
              <w:ind w:left="0" w:firstLine="0"/>
              <w:jc w:val="right"/>
              <w:rPr>
                <w:rFonts w:asciiTheme="minorHAnsi" w:eastAsia="Times New Roman" w:hAnsiTheme="minorHAnsi" w:cstheme="minorHAnsi"/>
                <w:szCs w:val="20"/>
              </w:rPr>
            </w:pPr>
            <w:r w:rsidRPr="009C6A94">
              <w:rPr>
                <w:rFonts w:asciiTheme="minorHAnsi" w:eastAsia="Times New Roman" w:hAnsiTheme="minorHAnsi" w:cstheme="minorHAnsi"/>
                <w:szCs w:val="20"/>
              </w:rPr>
              <w:t> </w:t>
            </w:r>
          </w:p>
        </w:tc>
        <w:tc>
          <w:tcPr>
            <w:tcW w:w="1040" w:type="dxa"/>
            <w:tcBorders>
              <w:top w:val="nil"/>
              <w:left w:val="single" w:sz="4" w:space="0" w:color="auto"/>
              <w:bottom w:val="single" w:sz="4" w:space="0" w:color="auto"/>
              <w:right w:val="single" w:sz="4" w:space="0" w:color="auto"/>
            </w:tcBorders>
            <w:shd w:val="clear" w:color="auto" w:fill="auto"/>
            <w:vAlign w:val="bottom"/>
            <w:hideMark/>
          </w:tcPr>
          <w:p w14:paraId="2EA215EC" w14:textId="166E294F"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 </w:t>
            </w:r>
          </w:p>
        </w:tc>
        <w:tc>
          <w:tcPr>
            <w:tcW w:w="1144" w:type="dxa"/>
            <w:tcBorders>
              <w:top w:val="nil"/>
              <w:left w:val="nil"/>
              <w:bottom w:val="single" w:sz="4" w:space="0" w:color="auto"/>
              <w:right w:val="single" w:sz="4" w:space="0" w:color="auto"/>
            </w:tcBorders>
            <w:shd w:val="clear" w:color="000000" w:fill="FFFFFF"/>
            <w:vAlign w:val="bottom"/>
            <w:hideMark/>
          </w:tcPr>
          <w:p w14:paraId="1B2FD79A" w14:textId="1E5F8CFB"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16.810,63</w:t>
            </w:r>
          </w:p>
        </w:tc>
        <w:tc>
          <w:tcPr>
            <w:tcW w:w="1261" w:type="dxa"/>
            <w:tcBorders>
              <w:top w:val="nil"/>
              <w:left w:val="nil"/>
              <w:bottom w:val="single" w:sz="4" w:space="0" w:color="auto"/>
              <w:right w:val="single" w:sz="4" w:space="0" w:color="auto"/>
            </w:tcBorders>
            <w:shd w:val="clear" w:color="000000" w:fill="FFFFFF"/>
            <w:vAlign w:val="bottom"/>
            <w:hideMark/>
          </w:tcPr>
          <w:p w14:paraId="156EF2C2" w14:textId="4D2C6FDE"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65.153,50</w:t>
            </w:r>
          </w:p>
        </w:tc>
        <w:tc>
          <w:tcPr>
            <w:tcW w:w="1285" w:type="dxa"/>
            <w:tcBorders>
              <w:top w:val="nil"/>
              <w:left w:val="nil"/>
              <w:bottom w:val="single" w:sz="4" w:space="0" w:color="auto"/>
              <w:right w:val="single" w:sz="4" w:space="0" w:color="auto"/>
            </w:tcBorders>
            <w:shd w:val="clear" w:color="000000" w:fill="FFFFFF"/>
            <w:vAlign w:val="bottom"/>
            <w:hideMark/>
          </w:tcPr>
          <w:p w14:paraId="5C63BEB6" w14:textId="0872CDDF"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81.964,13</w:t>
            </w:r>
          </w:p>
        </w:tc>
        <w:tc>
          <w:tcPr>
            <w:tcW w:w="1211" w:type="dxa"/>
            <w:tcBorders>
              <w:top w:val="nil"/>
              <w:left w:val="nil"/>
              <w:bottom w:val="single" w:sz="4" w:space="0" w:color="auto"/>
              <w:right w:val="single" w:sz="4" w:space="0" w:color="auto"/>
            </w:tcBorders>
            <w:shd w:val="clear" w:color="auto" w:fill="auto"/>
            <w:vAlign w:val="bottom"/>
            <w:hideMark/>
          </w:tcPr>
          <w:p w14:paraId="79983BD5" w14:textId="2C402C05"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75.780,45</w:t>
            </w:r>
          </w:p>
        </w:tc>
        <w:tc>
          <w:tcPr>
            <w:tcW w:w="146" w:type="dxa"/>
            <w:tcBorders>
              <w:top w:val="nil"/>
              <w:left w:val="nil"/>
              <w:bottom w:val="nil"/>
              <w:right w:val="nil"/>
            </w:tcBorders>
            <w:shd w:val="clear" w:color="auto" w:fill="auto"/>
            <w:noWrap/>
            <w:vAlign w:val="bottom"/>
            <w:hideMark/>
          </w:tcPr>
          <w:p w14:paraId="603C53E9" w14:textId="77777777" w:rsidR="008E1C87" w:rsidRPr="008E1C87" w:rsidRDefault="008E1C87" w:rsidP="008E1C87">
            <w:pPr>
              <w:spacing w:after="0" w:line="240" w:lineRule="auto"/>
              <w:ind w:left="0" w:firstLine="0"/>
              <w:jc w:val="right"/>
              <w:rPr>
                <w:rFonts w:asciiTheme="minorHAnsi" w:eastAsia="Times New Roman" w:hAnsiTheme="minorHAnsi" w:cstheme="minorHAnsi"/>
                <w:szCs w:val="20"/>
              </w:rPr>
            </w:pPr>
          </w:p>
        </w:tc>
        <w:tc>
          <w:tcPr>
            <w:tcW w:w="1300" w:type="dxa"/>
            <w:tcBorders>
              <w:top w:val="nil"/>
              <w:left w:val="single" w:sz="4" w:space="0" w:color="auto"/>
              <w:bottom w:val="single" w:sz="4" w:space="0" w:color="auto"/>
              <w:right w:val="single" w:sz="4" w:space="0" w:color="auto"/>
            </w:tcBorders>
            <w:shd w:val="clear" w:color="auto" w:fill="auto"/>
            <w:vAlign w:val="bottom"/>
            <w:hideMark/>
          </w:tcPr>
          <w:p w14:paraId="056C0377" w14:textId="64D0D50A"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0,00</w:t>
            </w:r>
          </w:p>
        </w:tc>
        <w:tc>
          <w:tcPr>
            <w:tcW w:w="1329" w:type="dxa"/>
            <w:tcBorders>
              <w:top w:val="nil"/>
              <w:left w:val="nil"/>
              <w:bottom w:val="single" w:sz="4" w:space="0" w:color="auto"/>
              <w:right w:val="single" w:sz="4" w:space="0" w:color="auto"/>
            </w:tcBorders>
            <w:shd w:val="clear" w:color="auto" w:fill="auto"/>
            <w:vAlign w:val="bottom"/>
            <w:hideMark/>
          </w:tcPr>
          <w:p w14:paraId="1BCD9C56" w14:textId="54DCB66D"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14.008,86</w:t>
            </w:r>
          </w:p>
        </w:tc>
        <w:tc>
          <w:tcPr>
            <w:tcW w:w="1211" w:type="dxa"/>
            <w:tcBorders>
              <w:top w:val="nil"/>
              <w:left w:val="nil"/>
              <w:bottom w:val="single" w:sz="4" w:space="0" w:color="auto"/>
              <w:right w:val="single" w:sz="4" w:space="0" w:color="auto"/>
            </w:tcBorders>
            <w:shd w:val="clear" w:color="000000" w:fill="FFFFFF"/>
            <w:vAlign w:val="bottom"/>
            <w:hideMark/>
          </w:tcPr>
          <w:p w14:paraId="39F35A3F" w14:textId="2615C1FA"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14.008,86</w:t>
            </w:r>
          </w:p>
        </w:tc>
        <w:tc>
          <w:tcPr>
            <w:tcW w:w="1280" w:type="dxa"/>
            <w:tcBorders>
              <w:top w:val="nil"/>
              <w:left w:val="nil"/>
              <w:bottom w:val="single" w:sz="4" w:space="0" w:color="auto"/>
              <w:right w:val="single" w:sz="4" w:space="0" w:color="auto"/>
            </w:tcBorders>
            <w:shd w:val="clear" w:color="auto" w:fill="auto"/>
            <w:vAlign w:val="bottom"/>
            <w:hideMark/>
          </w:tcPr>
          <w:p w14:paraId="47D9F5E8" w14:textId="64D9D7E0"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12.951,98</w:t>
            </w:r>
          </w:p>
        </w:tc>
      </w:tr>
      <w:tr w:rsidR="008E1C87" w:rsidRPr="00ED23F9" w14:paraId="4A7C3B7C" w14:textId="77777777" w:rsidTr="00CE0C06">
        <w:trPr>
          <w:trHeight w:val="288"/>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D4FA8DD" w14:textId="77777777" w:rsidR="008E1C87" w:rsidRPr="009C6A94" w:rsidRDefault="008E1C87" w:rsidP="008E1C87">
            <w:pPr>
              <w:spacing w:after="0" w:line="240" w:lineRule="auto"/>
              <w:ind w:left="0" w:firstLine="0"/>
              <w:jc w:val="right"/>
              <w:rPr>
                <w:rFonts w:asciiTheme="minorHAnsi" w:eastAsia="Times New Roman" w:hAnsiTheme="minorHAnsi" w:cstheme="minorHAnsi"/>
                <w:color w:val="000000"/>
                <w:szCs w:val="20"/>
              </w:rPr>
            </w:pPr>
            <w:r w:rsidRPr="009C6A94">
              <w:rPr>
                <w:rFonts w:asciiTheme="minorHAnsi" w:eastAsia="Times New Roman" w:hAnsiTheme="minorHAnsi" w:cstheme="minorHAnsi"/>
                <w:color w:val="000000"/>
                <w:szCs w:val="20"/>
              </w:rPr>
              <w:t>2026</w:t>
            </w:r>
          </w:p>
        </w:tc>
        <w:tc>
          <w:tcPr>
            <w:tcW w:w="807" w:type="dxa"/>
            <w:tcBorders>
              <w:top w:val="nil"/>
              <w:left w:val="nil"/>
              <w:bottom w:val="single" w:sz="4" w:space="0" w:color="auto"/>
              <w:right w:val="single" w:sz="4" w:space="0" w:color="auto"/>
            </w:tcBorders>
            <w:shd w:val="clear" w:color="auto" w:fill="auto"/>
            <w:noWrap/>
            <w:vAlign w:val="bottom"/>
            <w:hideMark/>
          </w:tcPr>
          <w:p w14:paraId="640DF8C8" w14:textId="6BCF4A9A" w:rsidR="008E1C87" w:rsidRPr="009C6A94" w:rsidRDefault="008E1C87" w:rsidP="008E1C87">
            <w:pPr>
              <w:spacing w:after="0" w:line="240" w:lineRule="auto"/>
              <w:ind w:left="0" w:firstLine="0"/>
              <w:jc w:val="right"/>
              <w:rPr>
                <w:rFonts w:asciiTheme="minorHAnsi" w:eastAsia="Times New Roman" w:hAnsiTheme="minorHAnsi" w:cstheme="minorHAnsi"/>
                <w:szCs w:val="20"/>
              </w:rPr>
            </w:pPr>
            <w:r>
              <w:rPr>
                <w:rFonts w:ascii="Arial" w:hAnsi="Arial" w:cs="Arial"/>
                <w:sz w:val="18"/>
                <w:szCs w:val="18"/>
              </w:rPr>
              <w:t>3</w:t>
            </w:r>
          </w:p>
        </w:tc>
        <w:tc>
          <w:tcPr>
            <w:tcW w:w="397" w:type="dxa"/>
            <w:tcBorders>
              <w:top w:val="nil"/>
              <w:left w:val="nil"/>
              <w:bottom w:val="nil"/>
              <w:right w:val="nil"/>
            </w:tcBorders>
            <w:shd w:val="clear" w:color="000000" w:fill="FFFFFF"/>
            <w:noWrap/>
            <w:vAlign w:val="bottom"/>
            <w:hideMark/>
          </w:tcPr>
          <w:p w14:paraId="070DE9F9" w14:textId="77777777" w:rsidR="008E1C87" w:rsidRPr="009C6A94" w:rsidRDefault="008E1C87" w:rsidP="008E1C87">
            <w:pPr>
              <w:spacing w:after="0" w:line="240" w:lineRule="auto"/>
              <w:ind w:left="0" w:firstLine="0"/>
              <w:jc w:val="right"/>
              <w:rPr>
                <w:rFonts w:asciiTheme="minorHAnsi" w:eastAsia="Times New Roman" w:hAnsiTheme="minorHAnsi" w:cstheme="minorHAnsi"/>
                <w:szCs w:val="20"/>
              </w:rPr>
            </w:pPr>
            <w:r w:rsidRPr="009C6A94">
              <w:rPr>
                <w:rFonts w:asciiTheme="minorHAnsi" w:eastAsia="Times New Roman" w:hAnsiTheme="minorHAnsi" w:cstheme="minorHAnsi"/>
                <w:szCs w:val="20"/>
              </w:rPr>
              <w:t> </w:t>
            </w:r>
          </w:p>
        </w:tc>
        <w:tc>
          <w:tcPr>
            <w:tcW w:w="1040" w:type="dxa"/>
            <w:tcBorders>
              <w:top w:val="nil"/>
              <w:left w:val="single" w:sz="4" w:space="0" w:color="auto"/>
              <w:bottom w:val="single" w:sz="4" w:space="0" w:color="auto"/>
              <w:right w:val="single" w:sz="4" w:space="0" w:color="auto"/>
            </w:tcBorders>
            <w:shd w:val="clear" w:color="auto" w:fill="auto"/>
            <w:vAlign w:val="bottom"/>
            <w:hideMark/>
          </w:tcPr>
          <w:p w14:paraId="3BD5BCB7" w14:textId="4AA15D44"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 </w:t>
            </w:r>
          </w:p>
        </w:tc>
        <w:tc>
          <w:tcPr>
            <w:tcW w:w="1144" w:type="dxa"/>
            <w:tcBorders>
              <w:top w:val="nil"/>
              <w:left w:val="nil"/>
              <w:bottom w:val="single" w:sz="4" w:space="0" w:color="auto"/>
              <w:right w:val="single" w:sz="4" w:space="0" w:color="auto"/>
            </w:tcBorders>
            <w:shd w:val="clear" w:color="000000" w:fill="FFFFFF"/>
            <w:vAlign w:val="bottom"/>
            <w:hideMark/>
          </w:tcPr>
          <w:p w14:paraId="11B5885B" w14:textId="796BC348"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17.214,09</w:t>
            </w:r>
          </w:p>
        </w:tc>
        <w:tc>
          <w:tcPr>
            <w:tcW w:w="1261" w:type="dxa"/>
            <w:tcBorders>
              <w:top w:val="nil"/>
              <w:left w:val="nil"/>
              <w:bottom w:val="single" w:sz="4" w:space="0" w:color="auto"/>
              <w:right w:val="single" w:sz="4" w:space="0" w:color="auto"/>
            </w:tcBorders>
            <w:shd w:val="clear" w:color="000000" w:fill="FFFFFF"/>
            <w:vAlign w:val="bottom"/>
            <w:hideMark/>
          </w:tcPr>
          <w:p w14:paraId="7C3CD6A8" w14:textId="589C62CA"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66.717,18</w:t>
            </w:r>
          </w:p>
        </w:tc>
        <w:tc>
          <w:tcPr>
            <w:tcW w:w="1285" w:type="dxa"/>
            <w:tcBorders>
              <w:top w:val="nil"/>
              <w:left w:val="nil"/>
              <w:bottom w:val="single" w:sz="4" w:space="0" w:color="auto"/>
              <w:right w:val="single" w:sz="4" w:space="0" w:color="auto"/>
            </w:tcBorders>
            <w:shd w:val="clear" w:color="000000" w:fill="FFFFFF"/>
            <w:vAlign w:val="bottom"/>
            <w:hideMark/>
          </w:tcPr>
          <w:p w14:paraId="4503F5CC" w14:textId="09790379"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83.931,27</w:t>
            </w:r>
          </w:p>
        </w:tc>
        <w:tc>
          <w:tcPr>
            <w:tcW w:w="1211" w:type="dxa"/>
            <w:tcBorders>
              <w:top w:val="nil"/>
              <w:left w:val="nil"/>
              <w:bottom w:val="single" w:sz="4" w:space="0" w:color="auto"/>
              <w:right w:val="single" w:sz="4" w:space="0" w:color="auto"/>
            </w:tcBorders>
            <w:shd w:val="clear" w:color="auto" w:fill="auto"/>
            <w:vAlign w:val="bottom"/>
            <w:hideMark/>
          </w:tcPr>
          <w:p w14:paraId="43F97C3C" w14:textId="0C51B0B1"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74.614,59</w:t>
            </w:r>
          </w:p>
        </w:tc>
        <w:tc>
          <w:tcPr>
            <w:tcW w:w="146" w:type="dxa"/>
            <w:tcBorders>
              <w:top w:val="nil"/>
              <w:left w:val="nil"/>
              <w:bottom w:val="nil"/>
              <w:right w:val="nil"/>
            </w:tcBorders>
            <w:shd w:val="clear" w:color="auto" w:fill="auto"/>
            <w:noWrap/>
            <w:vAlign w:val="bottom"/>
            <w:hideMark/>
          </w:tcPr>
          <w:p w14:paraId="551FDD91" w14:textId="77777777" w:rsidR="008E1C87" w:rsidRPr="008E1C87" w:rsidRDefault="008E1C87" w:rsidP="008E1C87">
            <w:pPr>
              <w:spacing w:after="0" w:line="240" w:lineRule="auto"/>
              <w:ind w:left="0" w:firstLine="0"/>
              <w:jc w:val="right"/>
              <w:rPr>
                <w:rFonts w:asciiTheme="minorHAnsi" w:eastAsia="Times New Roman" w:hAnsiTheme="minorHAnsi" w:cstheme="minorHAnsi"/>
                <w:szCs w:val="20"/>
              </w:rPr>
            </w:pPr>
          </w:p>
        </w:tc>
        <w:tc>
          <w:tcPr>
            <w:tcW w:w="1300" w:type="dxa"/>
            <w:tcBorders>
              <w:top w:val="nil"/>
              <w:left w:val="single" w:sz="4" w:space="0" w:color="auto"/>
              <w:bottom w:val="single" w:sz="4" w:space="0" w:color="auto"/>
              <w:right w:val="single" w:sz="4" w:space="0" w:color="auto"/>
            </w:tcBorders>
            <w:shd w:val="clear" w:color="auto" w:fill="auto"/>
            <w:vAlign w:val="bottom"/>
            <w:hideMark/>
          </w:tcPr>
          <w:p w14:paraId="4283E05D" w14:textId="185058C1"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0,00</w:t>
            </w:r>
          </w:p>
        </w:tc>
        <w:tc>
          <w:tcPr>
            <w:tcW w:w="1329" w:type="dxa"/>
            <w:tcBorders>
              <w:top w:val="nil"/>
              <w:left w:val="nil"/>
              <w:bottom w:val="single" w:sz="4" w:space="0" w:color="auto"/>
              <w:right w:val="single" w:sz="4" w:space="0" w:color="auto"/>
            </w:tcBorders>
            <w:shd w:val="clear" w:color="auto" w:fill="auto"/>
            <w:vAlign w:val="bottom"/>
            <w:hideMark/>
          </w:tcPr>
          <w:p w14:paraId="58431DB6" w14:textId="3919D44F"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14.345,07</w:t>
            </w:r>
          </w:p>
        </w:tc>
        <w:tc>
          <w:tcPr>
            <w:tcW w:w="1211" w:type="dxa"/>
            <w:tcBorders>
              <w:top w:val="nil"/>
              <w:left w:val="nil"/>
              <w:bottom w:val="single" w:sz="4" w:space="0" w:color="auto"/>
              <w:right w:val="single" w:sz="4" w:space="0" w:color="auto"/>
            </w:tcBorders>
            <w:shd w:val="clear" w:color="000000" w:fill="FFFFFF"/>
            <w:vAlign w:val="bottom"/>
            <w:hideMark/>
          </w:tcPr>
          <w:p w14:paraId="21D7A55D" w14:textId="30414117"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14.345,07</w:t>
            </w:r>
          </w:p>
        </w:tc>
        <w:tc>
          <w:tcPr>
            <w:tcW w:w="1280" w:type="dxa"/>
            <w:tcBorders>
              <w:top w:val="nil"/>
              <w:left w:val="nil"/>
              <w:bottom w:val="single" w:sz="4" w:space="0" w:color="auto"/>
              <w:right w:val="single" w:sz="4" w:space="0" w:color="auto"/>
            </w:tcBorders>
            <w:shd w:val="clear" w:color="auto" w:fill="auto"/>
            <w:vAlign w:val="bottom"/>
            <w:hideMark/>
          </w:tcPr>
          <w:p w14:paraId="68EF96E2" w14:textId="68F7268D"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12.752,72</w:t>
            </w:r>
          </w:p>
        </w:tc>
      </w:tr>
      <w:tr w:rsidR="008E1C87" w:rsidRPr="00ED23F9" w14:paraId="6A9EC5DC" w14:textId="77777777" w:rsidTr="00CE0C06">
        <w:trPr>
          <w:trHeight w:val="288"/>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B02E6A8" w14:textId="77777777" w:rsidR="008E1C87" w:rsidRPr="009C6A94" w:rsidRDefault="008E1C87" w:rsidP="008E1C87">
            <w:pPr>
              <w:spacing w:after="0" w:line="240" w:lineRule="auto"/>
              <w:ind w:left="0" w:firstLine="0"/>
              <w:jc w:val="right"/>
              <w:rPr>
                <w:rFonts w:asciiTheme="minorHAnsi" w:eastAsia="Times New Roman" w:hAnsiTheme="minorHAnsi" w:cstheme="minorHAnsi"/>
                <w:color w:val="000000"/>
                <w:szCs w:val="20"/>
              </w:rPr>
            </w:pPr>
            <w:r w:rsidRPr="009C6A94">
              <w:rPr>
                <w:rFonts w:asciiTheme="minorHAnsi" w:eastAsia="Times New Roman" w:hAnsiTheme="minorHAnsi" w:cstheme="minorHAnsi"/>
                <w:color w:val="000000"/>
                <w:szCs w:val="20"/>
              </w:rPr>
              <w:t>2027</w:t>
            </w:r>
          </w:p>
        </w:tc>
        <w:tc>
          <w:tcPr>
            <w:tcW w:w="807" w:type="dxa"/>
            <w:tcBorders>
              <w:top w:val="nil"/>
              <w:left w:val="nil"/>
              <w:bottom w:val="single" w:sz="4" w:space="0" w:color="auto"/>
              <w:right w:val="single" w:sz="4" w:space="0" w:color="auto"/>
            </w:tcBorders>
            <w:shd w:val="clear" w:color="auto" w:fill="auto"/>
            <w:noWrap/>
            <w:vAlign w:val="bottom"/>
            <w:hideMark/>
          </w:tcPr>
          <w:p w14:paraId="59577001" w14:textId="3350122E" w:rsidR="008E1C87" w:rsidRPr="009C6A94" w:rsidRDefault="008E1C87" w:rsidP="008E1C87">
            <w:pPr>
              <w:spacing w:after="0" w:line="240" w:lineRule="auto"/>
              <w:ind w:left="0" w:firstLine="0"/>
              <w:jc w:val="right"/>
              <w:rPr>
                <w:rFonts w:asciiTheme="minorHAnsi" w:eastAsia="Times New Roman" w:hAnsiTheme="minorHAnsi" w:cstheme="minorHAnsi"/>
                <w:szCs w:val="20"/>
              </w:rPr>
            </w:pPr>
            <w:r>
              <w:rPr>
                <w:rFonts w:ascii="Arial" w:hAnsi="Arial" w:cs="Arial"/>
                <w:sz w:val="18"/>
                <w:szCs w:val="18"/>
              </w:rPr>
              <w:t>4</w:t>
            </w:r>
          </w:p>
        </w:tc>
        <w:tc>
          <w:tcPr>
            <w:tcW w:w="397" w:type="dxa"/>
            <w:tcBorders>
              <w:top w:val="nil"/>
              <w:left w:val="nil"/>
              <w:bottom w:val="nil"/>
              <w:right w:val="nil"/>
            </w:tcBorders>
            <w:shd w:val="clear" w:color="000000" w:fill="FFFFFF"/>
            <w:noWrap/>
            <w:vAlign w:val="bottom"/>
            <w:hideMark/>
          </w:tcPr>
          <w:p w14:paraId="0A70C051" w14:textId="77777777" w:rsidR="008E1C87" w:rsidRPr="009C6A94" w:rsidRDefault="008E1C87" w:rsidP="008E1C87">
            <w:pPr>
              <w:spacing w:after="0" w:line="240" w:lineRule="auto"/>
              <w:ind w:left="0" w:firstLine="0"/>
              <w:jc w:val="right"/>
              <w:rPr>
                <w:rFonts w:asciiTheme="minorHAnsi" w:eastAsia="Times New Roman" w:hAnsiTheme="minorHAnsi" w:cstheme="minorHAnsi"/>
                <w:szCs w:val="20"/>
              </w:rPr>
            </w:pPr>
            <w:r w:rsidRPr="009C6A94">
              <w:rPr>
                <w:rFonts w:asciiTheme="minorHAnsi" w:eastAsia="Times New Roman" w:hAnsiTheme="minorHAnsi" w:cstheme="minorHAnsi"/>
                <w:szCs w:val="20"/>
              </w:rPr>
              <w:t> </w:t>
            </w:r>
          </w:p>
        </w:tc>
        <w:tc>
          <w:tcPr>
            <w:tcW w:w="1040" w:type="dxa"/>
            <w:tcBorders>
              <w:top w:val="nil"/>
              <w:left w:val="single" w:sz="4" w:space="0" w:color="auto"/>
              <w:bottom w:val="single" w:sz="4" w:space="0" w:color="auto"/>
              <w:right w:val="single" w:sz="4" w:space="0" w:color="auto"/>
            </w:tcBorders>
            <w:shd w:val="clear" w:color="auto" w:fill="auto"/>
            <w:vAlign w:val="bottom"/>
            <w:hideMark/>
          </w:tcPr>
          <w:p w14:paraId="228E90C2" w14:textId="40D1EDCC"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 </w:t>
            </w:r>
          </w:p>
        </w:tc>
        <w:tc>
          <w:tcPr>
            <w:tcW w:w="1144" w:type="dxa"/>
            <w:tcBorders>
              <w:top w:val="nil"/>
              <w:left w:val="nil"/>
              <w:bottom w:val="single" w:sz="4" w:space="0" w:color="auto"/>
              <w:right w:val="single" w:sz="4" w:space="0" w:color="auto"/>
            </w:tcBorders>
            <w:shd w:val="clear" w:color="000000" w:fill="FFFFFF"/>
            <w:vAlign w:val="bottom"/>
            <w:hideMark/>
          </w:tcPr>
          <w:p w14:paraId="52543832" w14:textId="20DBA1FC"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17.627,23</w:t>
            </w:r>
          </w:p>
        </w:tc>
        <w:tc>
          <w:tcPr>
            <w:tcW w:w="1261" w:type="dxa"/>
            <w:tcBorders>
              <w:top w:val="nil"/>
              <w:left w:val="nil"/>
              <w:bottom w:val="single" w:sz="4" w:space="0" w:color="auto"/>
              <w:right w:val="single" w:sz="4" w:space="0" w:color="auto"/>
            </w:tcBorders>
            <w:shd w:val="clear" w:color="000000" w:fill="FFFFFF"/>
            <w:vAlign w:val="bottom"/>
            <w:hideMark/>
          </w:tcPr>
          <w:p w14:paraId="03FCA837" w14:textId="0D948240"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68.318,40</w:t>
            </w:r>
          </w:p>
        </w:tc>
        <w:tc>
          <w:tcPr>
            <w:tcW w:w="1285" w:type="dxa"/>
            <w:tcBorders>
              <w:top w:val="nil"/>
              <w:left w:val="nil"/>
              <w:bottom w:val="single" w:sz="4" w:space="0" w:color="auto"/>
              <w:right w:val="single" w:sz="4" w:space="0" w:color="auto"/>
            </w:tcBorders>
            <w:shd w:val="clear" w:color="000000" w:fill="FFFFFF"/>
            <w:vAlign w:val="bottom"/>
            <w:hideMark/>
          </w:tcPr>
          <w:p w14:paraId="0ECDF57D" w14:textId="0B33B7DE"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85.945,62</w:t>
            </w:r>
          </w:p>
        </w:tc>
        <w:tc>
          <w:tcPr>
            <w:tcW w:w="1211" w:type="dxa"/>
            <w:tcBorders>
              <w:top w:val="nil"/>
              <w:left w:val="nil"/>
              <w:bottom w:val="single" w:sz="4" w:space="0" w:color="auto"/>
              <w:right w:val="single" w:sz="4" w:space="0" w:color="auto"/>
            </w:tcBorders>
            <w:shd w:val="clear" w:color="auto" w:fill="auto"/>
            <w:vAlign w:val="bottom"/>
            <w:hideMark/>
          </w:tcPr>
          <w:p w14:paraId="0E4F7609" w14:textId="52EB0609"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73.466,68</w:t>
            </w:r>
          </w:p>
        </w:tc>
        <w:tc>
          <w:tcPr>
            <w:tcW w:w="146" w:type="dxa"/>
            <w:tcBorders>
              <w:top w:val="nil"/>
              <w:left w:val="nil"/>
              <w:bottom w:val="nil"/>
              <w:right w:val="nil"/>
            </w:tcBorders>
            <w:shd w:val="clear" w:color="auto" w:fill="auto"/>
            <w:noWrap/>
            <w:vAlign w:val="bottom"/>
            <w:hideMark/>
          </w:tcPr>
          <w:p w14:paraId="196FDE89" w14:textId="77777777" w:rsidR="008E1C87" w:rsidRPr="008E1C87" w:rsidRDefault="008E1C87" w:rsidP="008E1C87">
            <w:pPr>
              <w:spacing w:after="0" w:line="240" w:lineRule="auto"/>
              <w:ind w:left="0" w:firstLine="0"/>
              <w:jc w:val="right"/>
              <w:rPr>
                <w:rFonts w:asciiTheme="minorHAnsi" w:eastAsia="Times New Roman" w:hAnsiTheme="minorHAnsi" w:cstheme="minorHAnsi"/>
                <w:szCs w:val="20"/>
              </w:rPr>
            </w:pPr>
          </w:p>
        </w:tc>
        <w:tc>
          <w:tcPr>
            <w:tcW w:w="1300" w:type="dxa"/>
            <w:tcBorders>
              <w:top w:val="nil"/>
              <w:left w:val="single" w:sz="4" w:space="0" w:color="auto"/>
              <w:bottom w:val="single" w:sz="4" w:space="0" w:color="auto"/>
              <w:right w:val="single" w:sz="4" w:space="0" w:color="auto"/>
            </w:tcBorders>
            <w:shd w:val="clear" w:color="auto" w:fill="auto"/>
            <w:vAlign w:val="bottom"/>
            <w:hideMark/>
          </w:tcPr>
          <w:p w14:paraId="73B8E823" w14:textId="21E6CAAD"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0,00</w:t>
            </w:r>
          </w:p>
        </w:tc>
        <w:tc>
          <w:tcPr>
            <w:tcW w:w="1329" w:type="dxa"/>
            <w:tcBorders>
              <w:top w:val="nil"/>
              <w:left w:val="nil"/>
              <w:bottom w:val="single" w:sz="4" w:space="0" w:color="auto"/>
              <w:right w:val="single" w:sz="4" w:space="0" w:color="auto"/>
            </w:tcBorders>
            <w:shd w:val="clear" w:color="auto" w:fill="auto"/>
            <w:vAlign w:val="bottom"/>
            <w:hideMark/>
          </w:tcPr>
          <w:p w14:paraId="17AE73AA" w14:textId="6C1831BC"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14.689,35</w:t>
            </w:r>
          </w:p>
        </w:tc>
        <w:tc>
          <w:tcPr>
            <w:tcW w:w="1211" w:type="dxa"/>
            <w:tcBorders>
              <w:top w:val="nil"/>
              <w:left w:val="nil"/>
              <w:bottom w:val="single" w:sz="4" w:space="0" w:color="auto"/>
              <w:right w:val="single" w:sz="4" w:space="0" w:color="auto"/>
            </w:tcBorders>
            <w:shd w:val="clear" w:color="000000" w:fill="FFFFFF"/>
            <w:vAlign w:val="bottom"/>
            <w:hideMark/>
          </w:tcPr>
          <w:p w14:paraId="1A97F86F" w14:textId="5D898F1C"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14.689,35</w:t>
            </w:r>
          </w:p>
        </w:tc>
        <w:tc>
          <w:tcPr>
            <w:tcW w:w="1280" w:type="dxa"/>
            <w:tcBorders>
              <w:top w:val="nil"/>
              <w:left w:val="nil"/>
              <w:bottom w:val="single" w:sz="4" w:space="0" w:color="auto"/>
              <w:right w:val="single" w:sz="4" w:space="0" w:color="auto"/>
            </w:tcBorders>
            <w:shd w:val="clear" w:color="auto" w:fill="auto"/>
            <w:vAlign w:val="bottom"/>
            <w:hideMark/>
          </w:tcPr>
          <w:p w14:paraId="53226C3A" w14:textId="2C60BC4F"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12.556,52</w:t>
            </w:r>
          </w:p>
        </w:tc>
      </w:tr>
      <w:tr w:rsidR="008E1C87" w:rsidRPr="00ED23F9" w14:paraId="25084954" w14:textId="77777777" w:rsidTr="00CE0C06">
        <w:trPr>
          <w:trHeight w:val="288"/>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8196C20" w14:textId="77777777" w:rsidR="008E1C87" w:rsidRPr="009C6A94" w:rsidRDefault="008E1C87" w:rsidP="008E1C87">
            <w:pPr>
              <w:spacing w:after="0" w:line="240" w:lineRule="auto"/>
              <w:ind w:left="0" w:firstLine="0"/>
              <w:jc w:val="right"/>
              <w:rPr>
                <w:rFonts w:asciiTheme="minorHAnsi" w:eastAsia="Times New Roman" w:hAnsiTheme="minorHAnsi" w:cstheme="minorHAnsi"/>
                <w:color w:val="000000"/>
                <w:szCs w:val="20"/>
              </w:rPr>
            </w:pPr>
            <w:r w:rsidRPr="009C6A94">
              <w:rPr>
                <w:rFonts w:asciiTheme="minorHAnsi" w:eastAsia="Times New Roman" w:hAnsiTheme="minorHAnsi" w:cstheme="minorHAnsi"/>
                <w:color w:val="000000"/>
                <w:szCs w:val="20"/>
              </w:rPr>
              <w:t>2028</w:t>
            </w:r>
          </w:p>
        </w:tc>
        <w:tc>
          <w:tcPr>
            <w:tcW w:w="807" w:type="dxa"/>
            <w:tcBorders>
              <w:top w:val="nil"/>
              <w:left w:val="nil"/>
              <w:bottom w:val="single" w:sz="4" w:space="0" w:color="auto"/>
              <w:right w:val="single" w:sz="4" w:space="0" w:color="auto"/>
            </w:tcBorders>
            <w:shd w:val="clear" w:color="auto" w:fill="auto"/>
            <w:noWrap/>
            <w:vAlign w:val="bottom"/>
            <w:hideMark/>
          </w:tcPr>
          <w:p w14:paraId="3255F459" w14:textId="322357FE" w:rsidR="008E1C87" w:rsidRPr="009C6A94" w:rsidRDefault="008E1C87" w:rsidP="008E1C87">
            <w:pPr>
              <w:spacing w:after="0" w:line="240" w:lineRule="auto"/>
              <w:ind w:left="0" w:firstLine="0"/>
              <w:jc w:val="right"/>
              <w:rPr>
                <w:rFonts w:asciiTheme="minorHAnsi" w:eastAsia="Times New Roman" w:hAnsiTheme="minorHAnsi" w:cstheme="minorHAnsi"/>
                <w:szCs w:val="20"/>
              </w:rPr>
            </w:pPr>
            <w:r>
              <w:rPr>
                <w:rFonts w:ascii="Arial" w:hAnsi="Arial" w:cs="Arial"/>
                <w:sz w:val="18"/>
                <w:szCs w:val="18"/>
              </w:rPr>
              <w:t>5</w:t>
            </w:r>
          </w:p>
        </w:tc>
        <w:tc>
          <w:tcPr>
            <w:tcW w:w="397" w:type="dxa"/>
            <w:tcBorders>
              <w:top w:val="nil"/>
              <w:left w:val="nil"/>
              <w:bottom w:val="nil"/>
              <w:right w:val="nil"/>
            </w:tcBorders>
            <w:shd w:val="clear" w:color="000000" w:fill="FFFFFF"/>
            <w:noWrap/>
            <w:vAlign w:val="bottom"/>
            <w:hideMark/>
          </w:tcPr>
          <w:p w14:paraId="268BC350" w14:textId="77777777" w:rsidR="008E1C87" w:rsidRPr="009C6A94" w:rsidRDefault="008E1C87" w:rsidP="008E1C87">
            <w:pPr>
              <w:spacing w:after="0" w:line="240" w:lineRule="auto"/>
              <w:ind w:left="0" w:firstLine="0"/>
              <w:jc w:val="right"/>
              <w:rPr>
                <w:rFonts w:asciiTheme="minorHAnsi" w:eastAsia="Times New Roman" w:hAnsiTheme="minorHAnsi" w:cstheme="minorHAnsi"/>
                <w:szCs w:val="20"/>
              </w:rPr>
            </w:pPr>
            <w:r w:rsidRPr="009C6A94">
              <w:rPr>
                <w:rFonts w:asciiTheme="minorHAnsi" w:eastAsia="Times New Roman" w:hAnsiTheme="minorHAnsi" w:cstheme="minorHAnsi"/>
                <w:szCs w:val="20"/>
              </w:rPr>
              <w:t> </w:t>
            </w:r>
          </w:p>
        </w:tc>
        <w:tc>
          <w:tcPr>
            <w:tcW w:w="1040" w:type="dxa"/>
            <w:tcBorders>
              <w:top w:val="nil"/>
              <w:left w:val="single" w:sz="4" w:space="0" w:color="auto"/>
              <w:bottom w:val="single" w:sz="4" w:space="0" w:color="auto"/>
              <w:right w:val="single" w:sz="4" w:space="0" w:color="auto"/>
            </w:tcBorders>
            <w:shd w:val="clear" w:color="auto" w:fill="auto"/>
            <w:vAlign w:val="bottom"/>
            <w:hideMark/>
          </w:tcPr>
          <w:p w14:paraId="5AD0AAC1" w14:textId="235DDE4B"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 </w:t>
            </w:r>
          </w:p>
        </w:tc>
        <w:tc>
          <w:tcPr>
            <w:tcW w:w="1144" w:type="dxa"/>
            <w:tcBorders>
              <w:top w:val="nil"/>
              <w:left w:val="nil"/>
              <w:bottom w:val="single" w:sz="4" w:space="0" w:color="auto"/>
              <w:right w:val="single" w:sz="4" w:space="0" w:color="auto"/>
            </w:tcBorders>
            <w:shd w:val="clear" w:color="000000" w:fill="FFFFFF"/>
            <w:vAlign w:val="bottom"/>
            <w:hideMark/>
          </w:tcPr>
          <w:p w14:paraId="12338E06" w14:textId="350F8D90"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18.050,28</w:t>
            </w:r>
          </w:p>
        </w:tc>
        <w:tc>
          <w:tcPr>
            <w:tcW w:w="1261" w:type="dxa"/>
            <w:tcBorders>
              <w:top w:val="nil"/>
              <w:left w:val="nil"/>
              <w:bottom w:val="single" w:sz="4" w:space="0" w:color="auto"/>
              <w:right w:val="single" w:sz="4" w:space="0" w:color="auto"/>
            </w:tcBorders>
            <w:shd w:val="clear" w:color="000000" w:fill="FFFFFF"/>
            <w:vAlign w:val="bottom"/>
            <w:hideMark/>
          </w:tcPr>
          <w:p w14:paraId="5EDC42D6" w14:textId="6AB8AF05"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69.958,04</w:t>
            </w:r>
          </w:p>
        </w:tc>
        <w:tc>
          <w:tcPr>
            <w:tcW w:w="1285" w:type="dxa"/>
            <w:tcBorders>
              <w:top w:val="nil"/>
              <w:left w:val="nil"/>
              <w:bottom w:val="single" w:sz="4" w:space="0" w:color="auto"/>
              <w:right w:val="single" w:sz="4" w:space="0" w:color="auto"/>
            </w:tcBorders>
            <w:shd w:val="clear" w:color="000000" w:fill="FFFFFF"/>
            <w:vAlign w:val="bottom"/>
            <w:hideMark/>
          </w:tcPr>
          <w:p w14:paraId="42FCF099" w14:textId="29E4107D"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88.008,32</w:t>
            </w:r>
          </w:p>
        </w:tc>
        <w:tc>
          <w:tcPr>
            <w:tcW w:w="1211" w:type="dxa"/>
            <w:tcBorders>
              <w:top w:val="nil"/>
              <w:left w:val="nil"/>
              <w:bottom w:val="single" w:sz="4" w:space="0" w:color="auto"/>
              <w:right w:val="single" w:sz="4" w:space="0" w:color="auto"/>
            </w:tcBorders>
            <w:shd w:val="clear" w:color="auto" w:fill="auto"/>
            <w:vAlign w:val="bottom"/>
            <w:hideMark/>
          </w:tcPr>
          <w:p w14:paraId="7CA6E3C9" w14:textId="56B11AE6"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72.336,42</w:t>
            </w:r>
          </w:p>
        </w:tc>
        <w:tc>
          <w:tcPr>
            <w:tcW w:w="146" w:type="dxa"/>
            <w:tcBorders>
              <w:top w:val="nil"/>
              <w:left w:val="nil"/>
              <w:bottom w:val="nil"/>
              <w:right w:val="nil"/>
            </w:tcBorders>
            <w:shd w:val="clear" w:color="auto" w:fill="auto"/>
            <w:noWrap/>
            <w:vAlign w:val="bottom"/>
            <w:hideMark/>
          </w:tcPr>
          <w:p w14:paraId="297D9DCB" w14:textId="77777777" w:rsidR="008E1C87" w:rsidRPr="008E1C87" w:rsidRDefault="008E1C87" w:rsidP="008E1C87">
            <w:pPr>
              <w:spacing w:after="0" w:line="240" w:lineRule="auto"/>
              <w:ind w:left="0" w:firstLine="0"/>
              <w:jc w:val="right"/>
              <w:rPr>
                <w:rFonts w:asciiTheme="minorHAnsi" w:eastAsia="Times New Roman" w:hAnsiTheme="minorHAnsi" w:cstheme="minorHAnsi"/>
                <w:szCs w:val="20"/>
              </w:rPr>
            </w:pPr>
          </w:p>
        </w:tc>
        <w:tc>
          <w:tcPr>
            <w:tcW w:w="1300" w:type="dxa"/>
            <w:tcBorders>
              <w:top w:val="nil"/>
              <w:left w:val="single" w:sz="4" w:space="0" w:color="auto"/>
              <w:bottom w:val="single" w:sz="4" w:space="0" w:color="auto"/>
              <w:right w:val="single" w:sz="4" w:space="0" w:color="auto"/>
            </w:tcBorders>
            <w:shd w:val="clear" w:color="auto" w:fill="auto"/>
            <w:vAlign w:val="bottom"/>
            <w:hideMark/>
          </w:tcPr>
          <w:p w14:paraId="531B2D51" w14:textId="3AC25225"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0,00</w:t>
            </w:r>
          </w:p>
        </w:tc>
        <w:tc>
          <w:tcPr>
            <w:tcW w:w="1329" w:type="dxa"/>
            <w:tcBorders>
              <w:top w:val="nil"/>
              <w:left w:val="nil"/>
              <w:bottom w:val="single" w:sz="4" w:space="0" w:color="auto"/>
              <w:right w:val="single" w:sz="4" w:space="0" w:color="auto"/>
            </w:tcBorders>
            <w:shd w:val="clear" w:color="auto" w:fill="auto"/>
            <w:vAlign w:val="bottom"/>
            <w:hideMark/>
          </w:tcPr>
          <w:p w14:paraId="54A65B95" w14:textId="731D0C1C"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15.041,90</w:t>
            </w:r>
          </w:p>
        </w:tc>
        <w:tc>
          <w:tcPr>
            <w:tcW w:w="1211" w:type="dxa"/>
            <w:tcBorders>
              <w:top w:val="nil"/>
              <w:left w:val="nil"/>
              <w:bottom w:val="single" w:sz="4" w:space="0" w:color="auto"/>
              <w:right w:val="single" w:sz="4" w:space="0" w:color="auto"/>
            </w:tcBorders>
            <w:shd w:val="clear" w:color="000000" w:fill="FFFFFF"/>
            <w:vAlign w:val="bottom"/>
            <w:hideMark/>
          </w:tcPr>
          <w:p w14:paraId="0D145732" w14:textId="43E6FC6A"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15.041,90</w:t>
            </w:r>
          </w:p>
        </w:tc>
        <w:tc>
          <w:tcPr>
            <w:tcW w:w="1280" w:type="dxa"/>
            <w:tcBorders>
              <w:top w:val="nil"/>
              <w:left w:val="nil"/>
              <w:bottom w:val="single" w:sz="4" w:space="0" w:color="auto"/>
              <w:right w:val="single" w:sz="4" w:space="0" w:color="auto"/>
            </w:tcBorders>
            <w:shd w:val="clear" w:color="auto" w:fill="auto"/>
            <w:vAlign w:val="bottom"/>
            <w:hideMark/>
          </w:tcPr>
          <w:p w14:paraId="6061DA80" w14:textId="153EEB7B"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12.363,34</w:t>
            </w:r>
          </w:p>
        </w:tc>
      </w:tr>
      <w:tr w:rsidR="008E1C87" w:rsidRPr="00ED23F9" w14:paraId="02BF66E9" w14:textId="77777777" w:rsidTr="00CE0C06">
        <w:trPr>
          <w:trHeight w:val="288"/>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9F1D369" w14:textId="77777777" w:rsidR="008E1C87" w:rsidRPr="009C6A94" w:rsidRDefault="008E1C87" w:rsidP="008E1C87">
            <w:pPr>
              <w:spacing w:after="0" w:line="240" w:lineRule="auto"/>
              <w:ind w:left="0" w:firstLine="0"/>
              <w:jc w:val="right"/>
              <w:rPr>
                <w:rFonts w:asciiTheme="minorHAnsi" w:eastAsia="Times New Roman" w:hAnsiTheme="minorHAnsi" w:cstheme="minorHAnsi"/>
                <w:color w:val="000000"/>
                <w:szCs w:val="20"/>
              </w:rPr>
            </w:pPr>
            <w:r w:rsidRPr="009C6A94">
              <w:rPr>
                <w:rFonts w:asciiTheme="minorHAnsi" w:eastAsia="Times New Roman" w:hAnsiTheme="minorHAnsi" w:cstheme="minorHAnsi"/>
                <w:color w:val="000000"/>
                <w:szCs w:val="20"/>
              </w:rPr>
              <w:t>2029</w:t>
            </w:r>
          </w:p>
        </w:tc>
        <w:tc>
          <w:tcPr>
            <w:tcW w:w="807" w:type="dxa"/>
            <w:tcBorders>
              <w:top w:val="nil"/>
              <w:left w:val="nil"/>
              <w:bottom w:val="single" w:sz="4" w:space="0" w:color="auto"/>
              <w:right w:val="single" w:sz="4" w:space="0" w:color="auto"/>
            </w:tcBorders>
            <w:shd w:val="clear" w:color="auto" w:fill="auto"/>
            <w:noWrap/>
            <w:vAlign w:val="bottom"/>
            <w:hideMark/>
          </w:tcPr>
          <w:p w14:paraId="5D485050" w14:textId="6A2F50BB" w:rsidR="008E1C87" w:rsidRPr="009C6A94" w:rsidRDefault="008E1C87" w:rsidP="008E1C87">
            <w:pPr>
              <w:spacing w:after="0" w:line="240" w:lineRule="auto"/>
              <w:ind w:left="0" w:firstLine="0"/>
              <w:jc w:val="right"/>
              <w:rPr>
                <w:rFonts w:asciiTheme="minorHAnsi" w:eastAsia="Times New Roman" w:hAnsiTheme="minorHAnsi" w:cstheme="minorHAnsi"/>
                <w:szCs w:val="20"/>
              </w:rPr>
            </w:pPr>
            <w:r>
              <w:rPr>
                <w:rFonts w:ascii="Arial" w:hAnsi="Arial" w:cs="Arial"/>
                <w:sz w:val="18"/>
                <w:szCs w:val="18"/>
              </w:rPr>
              <w:t>6</w:t>
            </w:r>
          </w:p>
        </w:tc>
        <w:tc>
          <w:tcPr>
            <w:tcW w:w="397" w:type="dxa"/>
            <w:tcBorders>
              <w:top w:val="nil"/>
              <w:left w:val="nil"/>
              <w:bottom w:val="nil"/>
              <w:right w:val="nil"/>
            </w:tcBorders>
            <w:shd w:val="clear" w:color="000000" w:fill="FFFFFF"/>
            <w:noWrap/>
            <w:vAlign w:val="bottom"/>
            <w:hideMark/>
          </w:tcPr>
          <w:p w14:paraId="3A3DFFDA" w14:textId="77777777" w:rsidR="008E1C87" w:rsidRPr="009C6A94" w:rsidRDefault="008E1C87" w:rsidP="008E1C87">
            <w:pPr>
              <w:spacing w:after="0" w:line="240" w:lineRule="auto"/>
              <w:ind w:left="0" w:firstLine="0"/>
              <w:jc w:val="right"/>
              <w:rPr>
                <w:rFonts w:asciiTheme="minorHAnsi" w:eastAsia="Times New Roman" w:hAnsiTheme="minorHAnsi" w:cstheme="minorHAnsi"/>
                <w:szCs w:val="20"/>
              </w:rPr>
            </w:pPr>
            <w:r w:rsidRPr="009C6A94">
              <w:rPr>
                <w:rFonts w:asciiTheme="minorHAnsi" w:eastAsia="Times New Roman" w:hAnsiTheme="minorHAnsi" w:cstheme="minorHAnsi"/>
                <w:szCs w:val="20"/>
              </w:rPr>
              <w:t> </w:t>
            </w:r>
          </w:p>
        </w:tc>
        <w:tc>
          <w:tcPr>
            <w:tcW w:w="1040" w:type="dxa"/>
            <w:tcBorders>
              <w:top w:val="nil"/>
              <w:left w:val="single" w:sz="4" w:space="0" w:color="auto"/>
              <w:bottom w:val="single" w:sz="4" w:space="0" w:color="auto"/>
              <w:right w:val="single" w:sz="4" w:space="0" w:color="auto"/>
            </w:tcBorders>
            <w:shd w:val="clear" w:color="auto" w:fill="auto"/>
            <w:vAlign w:val="bottom"/>
            <w:hideMark/>
          </w:tcPr>
          <w:p w14:paraId="778D3285" w14:textId="0CA42470"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 </w:t>
            </w:r>
          </w:p>
        </w:tc>
        <w:tc>
          <w:tcPr>
            <w:tcW w:w="1144" w:type="dxa"/>
            <w:tcBorders>
              <w:top w:val="nil"/>
              <w:left w:val="nil"/>
              <w:bottom w:val="single" w:sz="4" w:space="0" w:color="auto"/>
              <w:right w:val="single" w:sz="4" w:space="0" w:color="auto"/>
            </w:tcBorders>
            <w:shd w:val="clear" w:color="000000" w:fill="FFFFFF"/>
            <w:vAlign w:val="bottom"/>
            <w:hideMark/>
          </w:tcPr>
          <w:p w14:paraId="7ED820D5" w14:textId="4F0F7120"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35.031,45</w:t>
            </w:r>
          </w:p>
        </w:tc>
        <w:tc>
          <w:tcPr>
            <w:tcW w:w="1261" w:type="dxa"/>
            <w:tcBorders>
              <w:top w:val="nil"/>
              <w:left w:val="nil"/>
              <w:bottom w:val="single" w:sz="4" w:space="0" w:color="auto"/>
              <w:right w:val="single" w:sz="4" w:space="0" w:color="auto"/>
            </w:tcBorders>
            <w:shd w:val="clear" w:color="000000" w:fill="FFFFFF"/>
            <w:vAlign w:val="bottom"/>
            <w:hideMark/>
          </w:tcPr>
          <w:p w14:paraId="447089C8" w14:textId="56F43804"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71.637,03</w:t>
            </w:r>
          </w:p>
        </w:tc>
        <w:tc>
          <w:tcPr>
            <w:tcW w:w="1285" w:type="dxa"/>
            <w:tcBorders>
              <w:top w:val="nil"/>
              <w:left w:val="nil"/>
              <w:bottom w:val="single" w:sz="4" w:space="0" w:color="auto"/>
              <w:right w:val="single" w:sz="4" w:space="0" w:color="auto"/>
            </w:tcBorders>
            <w:shd w:val="clear" w:color="000000" w:fill="FFFFFF"/>
            <w:vAlign w:val="bottom"/>
            <w:hideMark/>
          </w:tcPr>
          <w:p w14:paraId="2C62A7FB" w14:textId="488C74C6"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106.668,48</w:t>
            </w:r>
          </w:p>
        </w:tc>
        <w:tc>
          <w:tcPr>
            <w:tcW w:w="1211" w:type="dxa"/>
            <w:tcBorders>
              <w:top w:val="nil"/>
              <w:left w:val="nil"/>
              <w:bottom w:val="single" w:sz="4" w:space="0" w:color="auto"/>
              <w:right w:val="single" w:sz="4" w:space="0" w:color="auto"/>
            </w:tcBorders>
            <w:shd w:val="clear" w:color="auto" w:fill="auto"/>
            <w:vAlign w:val="bottom"/>
            <w:hideMark/>
          </w:tcPr>
          <w:p w14:paraId="5FD3185B" w14:textId="7B741130"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84.301,65</w:t>
            </w:r>
          </w:p>
        </w:tc>
        <w:tc>
          <w:tcPr>
            <w:tcW w:w="146" w:type="dxa"/>
            <w:tcBorders>
              <w:top w:val="nil"/>
              <w:left w:val="nil"/>
              <w:bottom w:val="nil"/>
              <w:right w:val="nil"/>
            </w:tcBorders>
            <w:shd w:val="clear" w:color="auto" w:fill="auto"/>
            <w:noWrap/>
            <w:vAlign w:val="bottom"/>
            <w:hideMark/>
          </w:tcPr>
          <w:p w14:paraId="405A4289" w14:textId="77777777" w:rsidR="008E1C87" w:rsidRPr="008E1C87" w:rsidRDefault="008E1C87" w:rsidP="008E1C87">
            <w:pPr>
              <w:spacing w:after="0" w:line="240" w:lineRule="auto"/>
              <w:ind w:left="0" w:firstLine="0"/>
              <w:jc w:val="right"/>
              <w:rPr>
                <w:rFonts w:asciiTheme="minorHAnsi" w:eastAsia="Times New Roman" w:hAnsiTheme="minorHAnsi" w:cstheme="minorHAnsi"/>
                <w:szCs w:val="20"/>
              </w:rPr>
            </w:pPr>
          </w:p>
        </w:tc>
        <w:tc>
          <w:tcPr>
            <w:tcW w:w="1300" w:type="dxa"/>
            <w:tcBorders>
              <w:top w:val="nil"/>
              <w:left w:val="single" w:sz="4" w:space="0" w:color="auto"/>
              <w:bottom w:val="single" w:sz="4" w:space="0" w:color="auto"/>
              <w:right w:val="single" w:sz="4" w:space="0" w:color="auto"/>
            </w:tcBorders>
            <w:shd w:val="clear" w:color="auto" w:fill="auto"/>
            <w:vAlign w:val="bottom"/>
            <w:hideMark/>
          </w:tcPr>
          <w:p w14:paraId="61B755B0" w14:textId="3AEEB3AD"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0,00</w:t>
            </w:r>
          </w:p>
        </w:tc>
        <w:tc>
          <w:tcPr>
            <w:tcW w:w="1329" w:type="dxa"/>
            <w:tcBorders>
              <w:top w:val="nil"/>
              <w:left w:val="nil"/>
              <w:bottom w:val="single" w:sz="4" w:space="0" w:color="auto"/>
              <w:right w:val="single" w:sz="4" w:space="0" w:color="auto"/>
            </w:tcBorders>
            <w:shd w:val="clear" w:color="auto" w:fill="auto"/>
            <w:vAlign w:val="bottom"/>
            <w:hideMark/>
          </w:tcPr>
          <w:p w14:paraId="515F2B8F" w14:textId="4463DF6E"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29.192,88</w:t>
            </w:r>
          </w:p>
        </w:tc>
        <w:tc>
          <w:tcPr>
            <w:tcW w:w="1211" w:type="dxa"/>
            <w:tcBorders>
              <w:top w:val="nil"/>
              <w:left w:val="nil"/>
              <w:bottom w:val="single" w:sz="4" w:space="0" w:color="auto"/>
              <w:right w:val="single" w:sz="4" w:space="0" w:color="auto"/>
            </w:tcBorders>
            <w:shd w:val="clear" w:color="000000" w:fill="FFFFFF"/>
            <w:vAlign w:val="bottom"/>
            <w:hideMark/>
          </w:tcPr>
          <w:p w14:paraId="4B16F8FF" w14:textId="20222F44"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29.192,88</w:t>
            </w:r>
          </w:p>
        </w:tc>
        <w:tc>
          <w:tcPr>
            <w:tcW w:w="1280" w:type="dxa"/>
            <w:tcBorders>
              <w:top w:val="nil"/>
              <w:left w:val="nil"/>
              <w:bottom w:val="single" w:sz="4" w:space="0" w:color="auto"/>
              <w:right w:val="single" w:sz="4" w:space="0" w:color="auto"/>
            </w:tcBorders>
            <w:shd w:val="clear" w:color="auto" w:fill="auto"/>
            <w:vAlign w:val="bottom"/>
            <w:hideMark/>
          </w:tcPr>
          <w:p w14:paraId="4B5B25A1" w14:textId="6286DD35"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23.071,55</w:t>
            </w:r>
          </w:p>
        </w:tc>
      </w:tr>
      <w:tr w:rsidR="008E1C87" w:rsidRPr="00ED23F9" w14:paraId="6BF0220D" w14:textId="77777777" w:rsidTr="00CE0C06">
        <w:trPr>
          <w:trHeight w:val="288"/>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3DBAED2" w14:textId="77777777" w:rsidR="008E1C87" w:rsidRPr="009C6A94" w:rsidRDefault="008E1C87" w:rsidP="008E1C87">
            <w:pPr>
              <w:spacing w:after="0" w:line="240" w:lineRule="auto"/>
              <w:ind w:left="0" w:firstLine="0"/>
              <w:jc w:val="right"/>
              <w:rPr>
                <w:rFonts w:asciiTheme="minorHAnsi" w:eastAsia="Times New Roman" w:hAnsiTheme="minorHAnsi" w:cstheme="minorHAnsi"/>
                <w:color w:val="000000"/>
                <w:szCs w:val="20"/>
              </w:rPr>
            </w:pPr>
            <w:r w:rsidRPr="009C6A94">
              <w:rPr>
                <w:rFonts w:asciiTheme="minorHAnsi" w:eastAsia="Times New Roman" w:hAnsiTheme="minorHAnsi" w:cstheme="minorHAnsi"/>
                <w:color w:val="000000"/>
                <w:szCs w:val="20"/>
              </w:rPr>
              <w:t>2030</w:t>
            </w:r>
          </w:p>
        </w:tc>
        <w:tc>
          <w:tcPr>
            <w:tcW w:w="807" w:type="dxa"/>
            <w:tcBorders>
              <w:top w:val="nil"/>
              <w:left w:val="nil"/>
              <w:bottom w:val="single" w:sz="4" w:space="0" w:color="auto"/>
              <w:right w:val="single" w:sz="4" w:space="0" w:color="auto"/>
            </w:tcBorders>
            <w:shd w:val="clear" w:color="auto" w:fill="auto"/>
            <w:noWrap/>
            <w:vAlign w:val="bottom"/>
            <w:hideMark/>
          </w:tcPr>
          <w:p w14:paraId="1DCE6E48" w14:textId="08F9DD98" w:rsidR="008E1C87" w:rsidRPr="009C6A94" w:rsidRDefault="008E1C87" w:rsidP="008E1C87">
            <w:pPr>
              <w:spacing w:after="0" w:line="240" w:lineRule="auto"/>
              <w:ind w:left="0" w:firstLine="0"/>
              <w:jc w:val="right"/>
              <w:rPr>
                <w:rFonts w:asciiTheme="minorHAnsi" w:eastAsia="Times New Roman" w:hAnsiTheme="minorHAnsi" w:cstheme="minorHAnsi"/>
                <w:szCs w:val="20"/>
              </w:rPr>
            </w:pPr>
            <w:r>
              <w:rPr>
                <w:rFonts w:ascii="Arial" w:hAnsi="Arial" w:cs="Arial"/>
                <w:sz w:val="18"/>
                <w:szCs w:val="18"/>
              </w:rPr>
              <w:t>7</w:t>
            </w:r>
          </w:p>
        </w:tc>
        <w:tc>
          <w:tcPr>
            <w:tcW w:w="397" w:type="dxa"/>
            <w:tcBorders>
              <w:top w:val="nil"/>
              <w:left w:val="nil"/>
              <w:bottom w:val="nil"/>
              <w:right w:val="nil"/>
            </w:tcBorders>
            <w:shd w:val="clear" w:color="000000" w:fill="FFFFFF"/>
            <w:noWrap/>
            <w:vAlign w:val="bottom"/>
            <w:hideMark/>
          </w:tcPr>
          <w:p w14:paraId="13698F46" w14:textId="77777777" w:rsidR="008E1C87" w:rsidRPr="009C6A94" w:rsidRDefault="008E1C87" w:rsidP="008E1C87">
            <w:pPr>
              <w:spacing w:after="0" w:line="240" w:lineRule="auto"/>
              <w:ind w:left="0" w:firstLine="0"/>
              <w:jc w:val="right"/>
              <w:rPr>
                <w:rFonts w:asciiTheme="minorHAnsi" w:eastAsia="Times New Roman" w:hAnsiTheme="minorHAnsi" w:cstheme="minorHAnsi"/>
                <w:szCs w:val="20"/>
              </w:rPr>
            </w:pPr>
            <w:r w:rsidRPr="009C6A94">
              <w:rPr>
                <w:rFonts w:asciiTheme="minorHAnsi" w:eastAsia="Times New Roman" w:hAnsiTheme="minorHAnsi" w:cstheme="minorHAnsi"/>
                <w:szCs w:val="20"/>
              </w:rPr>
              <w:t> </w:t>
            </w:r>
          </w:p>
        </w:tc>
        <w:tc>
          <w:tcPr>
            <w:tcW w:w="1040" w:type="dxa"/>
            <w:tcBorders>
              <w:top w:val="nil"/>
              <w:left w:val="single" w:sz="4" w:space="0" w:color="auto"/>
              <w:bottom w:val="single" w:sz="4" w:space="0" w:color="auto"/>
              <w:right w:val="single" w:sz="4" w:space="0" w:color="auto"/>
            </w:tcBorders>
            <w:shd w:val="clear" w:color="auto" w:fill="auto"/>
            <w:vAlign w:val="bottom"/>
            <w:hideMark/>
          </w:tcPr>
          <w:p w14:paraId="53AA33D4" w14:textId="591FDF21"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 </w:t>
            </w:r>
          </w:p>
        </w:tc>
        <w:tc>
          <w:tcPr>
            <w:tcW w:w="1144" w:type="dxa"/>
            <w:tcBorders>
              <w:top w:val="nil"/>
              <w:left w:val="nil"/>
              <w:bottom w:val="single" w:sz="4" w:space="0" w:color="auto"/>
              <w:right w:val="single" w:sz="4" w:space="0" w:color="auto"/>
            </w:tcBorders>
            <w:shd w:val="clear" w:color="000000" w:fill="FFFFFF"/>
            <w:vAlign w:val="bottom"/>
            <w:hideMark/>
          </w:tcPr>
          <w:p w14:paraId="43932179" w14:textId="793A57FE"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18.927,09</w:t>
            </w:r>
          </w:p>
        </w:tc>
        <w:tc>
          <w:tcPr>
            <w:tcW w:w="1261" w:type="dxa"/>
            <w:tcBorders>
              <w:top w:val="nil"/>
              <w:left w:val="nil"/>
              <w:bottom w:val="single" w:sz="4" w:space="0" w:color="auto"/>
              <w:right w:val="single" w:sz="4" w:space="0" w:color="auto"/>
            </w:tcBorders>
            <w:shd w:val="clear" w:color="000000" w:fill="FFFFFF"/>
            <w:vAlign w:val="bottom"/>
            <w:hideMark/>
          </w:tcPr>
          <w:p w14:paraId="7E77EBD4" w14:textId="39F00642"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73.356,32</w:t>
            </w:r>
          </w:p>
        </w:tc>
        <w:tc>
          <w:tcPr>
            <w:tcW w:w="1285" w:type="dxa"/>
            <w:tcBorders>
              <w:top w:val="nil"/>
              <w:left w:val="nil"/>
              <w:bottom w:val="single" w:sz="4" w:space="0" w:color="auto"/>
              <w:right w:val="single" w:sz="4" w:space="0" w:color="auto"/>
            </w:tcBorders>
            <w:shd w:val="clear" w:color="000000" w:fill="FFFFFF"/>
            <w:vAlign w:val="bottom"/>
            <w:hideMark/>
          </w:tcPr>
          <w:p w14:paraId="599F3227" w14:textId="7F1A5A30"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92.283,41</w:t>
            </w:r>
          </w:p>
        </w:tc>
        <w:tc>
          <w:tcPr>
            <w:tcW w:w="1211" w:type="dxa"/>
            <w:tcBorders>
              <w:top w:val="nil"/>
              <w:left w:val="nil"/>
              <w:bottom w:val="single" w:sz="4" w:space="0" w:color="auto"/>
              <w:right w:val="single" w:sz="4" w:space="0" w:color="auto"/>
            </w:tcBorders>
            <w:shd w:val="clear" w:color="auto" w:fill="auto"/>
            <w:vAlign w:val="bottom"/>
            <w:hideMark/>
          </w:tcPr>
          <w:p w14:paraId="4B53F209" w14:textId="56EC7C03"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70.127,81</w:t>
            </w:r>
          </w:p>
        </w:tc>
        <w:tc>
          <w:tcPr>
            <w:tcW w:w="146" w:type="dxa"/>
            <w:tcBorders>
              <w:top w:val="nil"/>
              <w:left w:val="nil"/>
              <w:bottom w:val="nil"/>
              <w:right w:val="nil"/>
            </w:tcBorders>
            <w:shd w:val="clear" w:color="auto" w:fill="auto"/>
            <w:noWrap/>
            <w:vAlign w:val="bottom"/>
            <w:hideMark/>
          </w:tcPr>
          <w:p w14:paraId="6E792460" w14:textId="77777777" w:rsidR="008E1C87" w:rsidRPr="008E1C87" w:rsidRDefault="008E1C87" w:rsidP="008E1C87">
            <w:pPr>
              <w:spacing w:after="0" w:line="240" w:lineRule="auto"/>
              <w:ind w:left="0" w:firstLine="0"/>
              <w:jc w:val="right"/>
              <w:rPr>
                <w:rFonts w:asciiTheme="minorHAnsi" w:eastAsia="Times New Roman" w:hAnsiTheme="minorHAnsi" w:cstheme="minorHAnsi"/>
                <w:szCs w:val="20"/>
              </w:rPr>
            </w:pPr>
          </w:p>
        </w:tc>
        <w:tc>
          <w:tcPr>
            <w:tcW w:w="1300" w:type="dxa"/>
            <w:tcBorders>
              <w:top w:val="nil"/>
              <w:left w:val="single" w:sz="4" w:space="0" w:color="auto"/>
              <w:bottom w:val="single" w:sz="4" w:space="0" w:color="auto"/>
              <w:right w:val="single" w:sz="4" w:space="0" w:color="auto"/>
            </w:tcBorders>
            <w:shd w:val="clear" w:color="auto" w:fill="auto"/>
            <w:vAlign w:val="bottom"/>
            <w:hideMark/>
          </w:tcPr>
          <w:p w14:paraId="3875604D" w14:textId="43B19231"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0,00</w:t>
            </w:r>
          </w:p>
        </w:tc>
        <w:tc>
          <w:tcPr>
            <w:tcW w:w="1329" w:type="dxa"/>
            <w:tcBorders>
              <w:top w:val="nil"/>
              <w:left w:val="nil"/>
              <w:bottom w:val="single" w:sz="4" w:space="0" w:color="auto"/>
              <w:right w:val="single" w:sz="4" w:space="0" w:color="auto"/>
            </w:tcBorders>
            <w:shd w:val="clear" w:color="auto" w:fill="auto"/>
            <w:vAlign w:val="bottom"/>
            <w:hideMark/>
          </w:tcPr>
          <w:p w14:paraId="09FC3355" w14:textId="20219B4B"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15.772,57</w:t>
            </w:r>
          </w:p>
        </w:tc>
        <w:tc>
          <w:tcPr>
            <w:tcW w:w="1211" w:type="dxa"/>
            <w:tcBorders>
              <w:top w:val="nil"/>
              <w:left w:val="nil"/>
              <w:bottom w:val="single" w:sz="4" w:space="0" w:color="auto"/>
              <w:right w:val="single" w:sz="4" w:space="0" w:color="auto"/>
            </w:tcBorders>
            <w:shd w:val="clear" w:color="000000" w:fill="FFFFFF"/>
            <w:vAlign w:val="bottom"/>
            <w:hideMark/>
          </w:tcPr>
          <w:p w14:paraId="2B49F0B0" w14:textId="30C4FCF0"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15.772,57</w:t>
            </w:r>
          </w:p>
        </w:tc>
        <w:tc>
          <w:tcPr>
            <w:tcW w:w="1280" w:type="dxa"/>
            <w:tcBorders>
              <w:top w:val="nil"/>
              <w:left w:val="nil"/>
              <w:bottom w:val="single" w:sz="4" w:space="0" w:color="auto"/>
              <w:right w:val="single" w:sz="4" w:space="0" w:color="auto"/>
            </w:tcBorders>
            <w:shd w:val="clear" w:color="auto" w:fill="auto"/>
            <w:vAlign w:val="bottom"/>
            <w:hideMark/>
          </w:tcPr>
          <w:p w14:paraId="4EA35B3D" w14:textId="770A0CC6"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11.985,86</w:t>
            </w:r>
          </w:p>
        </w:tc>
      </w:tr>
      <w:tr w:rsidR="008E1C87" w:rsidRPr="00ED23F9" w14:paraId="1004D801" w14:textId="77777777" w:rsidTr="00CE0C06">
        <w:trPr>
          <w:trHeight w:val="288"/>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6574654" w14:textId="77777777" w:rsidR="008E1C87" w:rsidRPr="009C6A94" w:rsidRDefault="008E1C87" w:rsidP="008E1C87">
            <w:pPr>
              <w:spacing w:after="0" w:line="240" w:lineRule="auto"/>
              <w:ind w:left="0" w:firstLine="0"/>
              <w:jc w:val="right"/>
              <w:rPr>
                <w:rFonts w:asciiTheme="minorHAnsi" w:eastAsia="Times New Roman" w:hAnsiTheme="minorHAnsi" w:cstheme="minorHAnsi"/>
                <w:color w:val="000000"/>
                <w:szCs w:val="20"/>
              </w:rPr>
            </w:pPr>
            <w:r w:rsidRPr="009C6A94">
              <w:rPr>
                <w:rFonts w:asciiTheme="minorHAnsi" w:eastAsia="Times New Roman" w:hAnsiTheme="minorHAnsi" w:cstheme="minorHAnsi"/>
                <w:color w:val="000000"/>
                <w:szCs w:val="20"/>
              </w:rPr>
              <w:t>2031</w:t>
            </w:r>
          </w:p>
        </w:tc>
        <w:tc>
          <w:tcPr>
            <w:tcW w:w="807" w:type="dxa"/>
            <w:tcBorders>
              <w:top w:val="nil"/>
              <w:left w:val="nil"/>
              <w:bottom w:val="single" w:sz="4" w:space="0" w:color="auto"/>
              <w:right w:val="single" w:sz="4" w:space="0" w:color="auto"/>
            </w:tcBorders>
            <w:shd w:val="clear" w:color="auto" w:fill="auto"/>
            <w:noWrap/>
            <w:vAlign w:val="bottom"/>
            <w:hideMark/>
          </w:tcPr>
          <w:p w14:paraId="0D31FD3B" w14:textId="23A0A847" w:rsidR="008E1C87" w:rsidRPr="009C6A94" w:rsidRDefault="008E1C87" w:rsidP="008E1C87">
            <w:pPr>
              <w:spacing w:after="0" w:line="240" w:lineRule="auto"/>
              <w:ind w:left="0" w:firstLine="0"/>
              <w:jc w:val="right"/>
              <w:rPr>
                <w:rFonts w:asciiTheme="minorHAnsi" w:eastAsia="Times New Roman" w:hAnsiTheme="minorHAnsi" w:cstheme="minorHAnsi"/>
                <w:szCs w:val="20"/>
              </w:rPr>
            </w:pPr>
            <w:r>
              <w:rPr>
                <w:rFonts w:ascii="Arial" w:hAnsi="Arial" w:cs="Arial"/>
                <w:sz w:val="18"/>
                <w:szCs w:val="18"/>
              </w:rPr>
              <w:t>8</w:t>
            </w:r>
          </w:p>
        </w:tc>
        <w:tc>
          <w:tcPr>
            <w:tcW w:w="397" w:type="dxa"/>
            <w:tcBorders>
              <w:top w:val="nil"/>
              <w:left w:val="nil"/>
              <w:bottom w:val="nil"/>
              <w:right w:val="nil"/>
            </w:tcBorders>
            <w:shd w:val="clear" w:color="000000" w:fill="FFFFFF"/>
            <w:noWrap/>
            <w:vAlign w:val="bottom"/>
            <w:hideMark/>
          </w:tcPr>
          <w:p w14:paraId="51CC6586" w14:textId="77777777" w:rsidR="008E1C87" w:rsidRPr="009C6A94" w:rsidRDefault="008E1C87" w:rsidP="008E1C87">
            <w:pPr>
              <w:spacing w:after="0" w:line="240" w:lineRule="auto"/>
              <w:ind w:left="0" w:firstLine="0"/>
              <w:jc w:val="right"/>
              <w:rPr>
                <w:rFonts w:asciiTheme="minorHAnsi" w:eastAsia="Times New Roman" w:hAnsiTheme="minorHAnsi" w:cstheme="minorHAnsi"/>
                <w:szCs w:val="20"/>
              </w:rPr>
            </w:pPr>
            <w:r w:rsidRPr="009C6A94">
              <w:rPr>
                <w:rFonts w:asciiTheme="minorHAnsi" w:eastAsia="Times New Roman" w:hAnsiTheme="minorHAnsi" w:cstheme="minorHAnsi"/>
                <w:szCs w:val="20"/>
              </w:rPr>
              <w:t> </w:t>
            </w:r>
          </w:p>
        </w:tc>
        <w:tc>
          <w:tcPr>
            <w:tcW w:w="1040" w:type="dxa"/>
            <w:tcBorders>
              <w:top w:val="nil"/>
              <w:left w:val="single" w:sz="4" w:space="0" w:color="auto"/>
              <w:bottom w:val="single" w:sz="4" w:space="0" w:color="auto"/>
              <w:right w:val="single" w:sz="4" w:space="0" w:color="auto"/>
            </w:tcBorders>
            <w:shd w:val="clear" w:color="auto" w:fill="auto"/>
            <w:vAlign w:val="bottom"/>
            <w:hideMark/>
          </w:tcPr>
          <w:p w14:paraId="295F9C26" w14:textId="22980C2B"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 </w:t>
            </w:r>
          </w:p>
        </w:tc>
        <w:tc>
          <w:tcPr>
            <w:tcW w:w="1144" w:type="dxa"/>
            <w:tcBorders>
              <w:top w:val="nil"/>
              <w:left w:val="nil"/>
              <w:bottom w:val="single" w:sz="4" w:space="0" w:color="auto"/>
              <w:right w:val="single" w:sz="4" w:space="0" w:color="auto"/>
            </w:tcBorders>
            <w:shd w:val="clear" w:color="000000" w:fill="FFFFFF"/>
            <w:vAlign w:val="bottom"/>
            <w:hideMark/>
          </w:tcPr>
          <w:p w14:paraId="53F628CF" w14:textId="2C2CCF4A"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19.381,34</w:t>
            </w:r>
          </w:p>
        </w:tc>
        <w:tc>
          <w:tcPr>
            <w:tcW w:w="1261" w:type="dxa"/>
            <w:tcBorders>
              <w:top w:val="nil"/>
              <w:left w:val="nil"/>
              <w:bottom w:val="single" w:sz="4" w:space="0" w:color="auto"/>
              <w:right w:val="single" w:sz="4" w:space="0" w:color="auto"/>
            </w:tcBorders>
            <w:shd w:val="clear" w:color="000000" w:fill="FFFFFF"/>
            <w:vAlign w:val="bottom"/>
            <w:hideMark/>
          </w:tcPr>
          <w:p w14:paraId="25886039" w14:textId="36149B07"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75.116,87</w:t>
            </w:r>
          </w:p>
        </w:tc>
        <w:tc>
          <w:tcPr>
            <w:tcW w:w="1285" w:type="dxa"/>
            <w:tcBorders>
              <w:top w:val="nil"/>
              <w:left w:val="nil"/>
              <w:bottom w:val="single" w:sz="4" w:space="0" w:color="auto"/>
              <w:right w:val="single" w:sz="4" w:space="0" w:color="auto"/>
            </w:tcBorders>
            <w:shd w:val="clear" w:color="000000" w:fill="FFFFFF"/>
            <w:vAlign w:val="bottom"/>
            <w:hideMark/>
          </w:tcPr>
          <w:p w14:paraId="7BE02812" w14:textId="4CDB10F6"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94.498,21</w:t>
            </w:r>
          </w:p>
        </w:tc>
        <w:tc>
          <w:tcPr>
            <w:tcW w:w="1211" w:type="dxa"/>
            <w:tcBorders>
              <w:top w:val="nil"/>
              <w:left w:val="nil"/>
              <w:bottom w:val="single" w:sz="4" w:space="0" w:color="auto"/>
              <w:right w:val="single" w:sz="4" w:space="0" w:color="auto"/>
            </w:tcBorders>
            <w:shd w:val="clear" w:color="auto" w:fill="auto"/>
            <w:vAlign w:val="bottom"/>
            <w:hideMark/>
          </w:tcPr>
          <w:p w14:paraId="616E31AC" w14:textId="5EC7BD50"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69.048,92</w:t>
            </w:r>
          </w:p>
        </w:tc>
        <w:tc>
          <w:tcPr>
            <w:tcW w:w="146" w:type="dxa"/>
            <w:tcBorders>
              <w:top w:val="nil"/>
              <w:left w:val="nil"/>
              <w:bottom w:val="nil"/>
              <w:right w:val="nil"/>
            </w:tcBorders>
            <w:shd w:val="clear" w:color="auto" w:fill="auto"/>
            <w:noWrap/>
            <w:vAlign w:val="bottom"/>
            <w:hideMark/>
          </w:tcPr>
          <w:p w14:paraId="5B748C7E" w14:textId="77777777" w:rsidR="008E1C87" w:rsidRPr="008E1C87" w:rsidRDefault="008E1C87" w:rsidP="008E1C87">
            <w:pPr>
              <w:spacing w:after="0" w:line="240" w:lineRule="auto"/>
              <w:ind w:left="0" w:firstLine="0"/>
              <w:jc w:val="right"/>
              <w:rPr>
                <w:rFonts w:asciiTheme="minorHAnsi" w:eastAsia="Times New Roman" w:hAnsiTheme="minorHAnsi" w:cstheme="minorHAnsi"/>
                <w:szCs w:val="20"/>
              </w:rPr>
            </w:pPr>
          </w:p>
        </w:tc>
        <w:tc>
          <w:tcPr>
            <w:tcW w:w="1300" w:type="dxa"/>
            <w:tcBorders>
              <w:top w:val="nil"/>
              <w:left w:val="single" w:sz="4" w:space="0" w:color="auto"/>
              <w:bottom w:val="single" w:sz="4" w:space="0" w:color="auto"/>
              <w:right w:val="single" w:sz="4" w:space="0" w:color="auto"/>
            </w:tcBorders>
            <w:shd w:val="clear" w:color="auto" w:fill="auto"/>
            <w:vAlign w:val="bottom"/>
            <w:hideMark/>
          </w:tcPr>
          <w:p w14:paraId="213EA507" w14:textId="0BC4FF82"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0,00</w:t>
            </w:r>
          </w:p>
        </w:tc>
        <w:tc>
          <w:tcPr>
            <w:tcW w:w="1329" w:type="dxa"/>
            <w:tcBorders>
              <w:top w:val="nil"/>
              <w:left w:val="nil"/>
              <w:bottom w:val="single" w:sz="4" w:space="0" w:color="auto"/>
              <w:right w:val="single" w:sz="4" w:space="0" w:color="auto"/>
            </w:tcBorders>
            <w:shd w:val="clear" w:color="auto" w:fill="auto"/>
            <w:vAlign w:val="bottom"/>
            <w:hideMark/>
          </w:tcPr>
          <w:p w14:paraId="7B4DBC8E" w14:textId="2ECEF335"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16.151,12</w:t>
            </w:r>
          </w:p>
        </w:tc>
        <w:tc>
          <w:tcPr>
            <w:tcW w:w="1211" w:type="dxa"/>
            <w:tcBorders>
              <w:top w:val="nil"/>
              <w:left w:val="nil"/>
              <w:bottom w:val="single" w:sz="4" w:space="0" w:color="auto"/>
              <w:right w:val="single" w:sz="4" w:space="0" w:color="auto"/>
            </w:tcBorders>
            <w:shd w:val="clear" w:color="000000" w:fill="FFFFFF"/>
            <w:vAlign w:val="bottom"/>
            <w:hideMark/>
          </w:tcPr>
          <w:p w14:paraId="70478A92" w14:textId="5B093DE7"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16.151,12</w:t>
            </w:r>
          </w:p>
        </w:tc>
        <w:tc>
          <w:tcPr>
            <w:tcW w:w="1280" w:type="dxa"/>
            <w:tcBorders>
              <w:top w:val="nil"/>
              <w:left w:val="nil"/>
              <w:bottom w:val="single" w:sz="4" w:space="0" w:color="auto"/>
              <w:right w:val="single" w:sz="4" w:space="0" w:color="auto"/>
            </w:tcBorders>
            <w:shd w:val="clear" w:color="auto" w:fill="auto"/>
            <w:vAlign w:val="bottom"/>
            <w:hideMark/>
          </w:tcPr>
          <w:p w14:paraId="039BEDF7" w14:textId="5910C4FB"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11.801,46</w:t>
            </w:r>
          </w:p>
        </w:tc>
      </w:tr>
      <w:tr w:rsidR="008E1C87" w:rsidRPr="00ED23F9" w14:paraId="77D17767" w14:textId="77777777" w:rsidTr="00CE0C06">
        <w:trPr>
          <w:trHeight w:val="288"/>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4DF457A" w14:textId="77777777" w:rsidR="008E1C87" w:rsidRPr="009C6A94" w:rsidRDefault="008E1C87" w:rsidP="008E1C87">
            <w:pPr>
              <w:spacing w:after="0" w:line="240" w:lineRule="auto"/>
              <w:ind w:left="0" w:firstLine="0"/>
              <w:jc w:val="right"/>
              <w:rPr>
                <w:rFonts w:asciiTheme="minorHAnsi" w:eastAsia="Times New Roman" w:hAnsiTheme="minorHAnsi" w:cstheme="minorHAnsi"/>
                <w:color w:val="000000"/>
                <w:szCs w:val="20"/>
              </w:rPr>
            </w:pPr>
            <w:r w:rsidRPr="009C6A94">
              <w:rPr>
                <w:rFonts w:asciiTheme="minorHAnsi" w:eastAsia="Times New Roman" w:hAnsiTheme="minorHAnsi" w:cstheme="minorHAnsi"/>
                <w:color w:val="000000"/>
                <w:szCs w:val="20"/>
              </w:rPr>
              <w:t>2032</w:t>
            </w:r>
          </w:p>
        </w:tc>
        <w:tc>
          <w:tcPr>
            <w:tcW w:w="807" w:type="dxa"/>
            <w:tcBorders>
              <w:top w:val="nil"/>
              <w:left w:val="nil"/>
              <w:bottom w:val="single" w:sz="4" w:space="0" w:color="auto"/>
              <w:right w:val="single" w:sz="4" w:space="0" w:color="auto"/>
            </w:tcBorders>
            <w:shd w:val="clear" w:color="auto" w:fill="auto"/>
            <w:noWrap/>
            <w:vAlign w:val="bottom"/>
            <w:hideMark/>
          </w:tcPr>
          <w:p w14:paraId="24792C1E" w14:textId="5776A26D" w:rsidR="008E1C87" w:rsidRPr="009C6A94" w:rsidRDefault="008E1C87" w:rsidP="008E1C87">
            <w:pPr>
              <w:spacing w:after="0" w:line="240" w:lineRule="auto"/>
              <w:ind w:left="0" w:firstLine="0"/>
              <w:jc w:val="right"/>
              <w:rPr>
                <w:rFonts w:asciiTheme="minorHAnsi" w:eastAsia="Times New Roman" w:hAnsiTheme="minorHAnsi" w:cstheme="minorHAnsi"/>
                <w:szCs w:val="20"/>
              </w:rPr>
            </w:pPr>
            <w:r>
              <w:rPr>
                <w:rFonts w:ascii="Arial" w:hAnsi="Arial" w:cs="Arial"/>
                <w:sz w:val="18"/>
                <w:szCs w:val="18"/>
              </w:rPr>
              <w:t>9</w:t>
            </w:r>
          </w:p>
        </w:tc>
        <w:tc>
          <w:tcPr>
            <w:tcW w:w="397" w:type="dxa"/>
            <w:tcBorders>
              <w:top w:val="nil"/>
              <w:left w:val="nil"/>
              <w:bottom w:val="nil"/>
              <w:right w:val="nil"/>
            </w:tcBorders>
            <w:shd w:val="clear" w:color="000000" w:fill="FFFFFF"/>
            <w:noWrap/>
            <w:vAlign w:val="bottom"/>
            <w:hideMark/>
          </w:tcPr>
          <w:p w14:paraId="579E49B9" w14:textId="77777777" w:rsidR="008E1C87" w:rsidRPr="009C6A94" w:rsidRDefault="008E1C87" w:rsidP="008E1C87">
            <w:pPr>
              <w:spacing w:after="0" w:line="240" w:lineRule="auto"/>
              <w:ind w:left="0" w:firstLine="0"/>
              <w:jc w:val="right"/>
              <w:rPr>
                <w:rFonts w:asciiTheme="minorHAnsi" w:eastAsia="Times New Roman" w:hAnsiTheme="minorHAnsi" w:cstheme="minorHAnsi"/>
                <w:szCs w:val="20"/>
              </w:rPr>
            </w:pPr>
            <w:r w:rsidRPr="009C6A94">
              <w:rPr>
                <w:rFonts w:asciiTheme="minorHAnsi" w:eastAsia="Times New Roman" w:hAnsiTheme="minorHAnsi" w:cstheme="minorHAnsi"/>
                <w:szCs w:val="20"/>
              </w:rPr>
              <w:t> </w:t>
            </w:r>
          </w:p>
        </w:tc>
        <w:tc>
          <w:tcPr>
            <w:tcW w:w="1040" w:type="dxa"/>
            <w:tcBorders>
              <w:top w:val="nil"/>
              <w:left w:val="single" w:sz="4" w:space="0" w:color="auto"/>
              <w:bottom w:val="single" w:sz="4" w:space="0" w:color="auto"/>
              <w:right w:val="single" w:sz="4" w:space="0" w:color="auto"/>
            </w:tcBorders>
            <w:shd w:val="clear" w:color="auto" w:fill="auto"/>
            <w:vAlign w:val="bottom"/>
            <w:hideMark/>
          </w:tcPr>
          <w:p w14:paraId="6E7F1B57" w14:textId="057D7043"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 </w:t>
            </w:r>
          </w:p>
        </w:tc>
        <w:tc>
          <w:tcPr>
            <w:tcW w:w="1144" w:type="dxa"/>
            <w:tcBorders>
              <w:top w:val="nil"/>
              <w:left w:val="nil"/>
              <w:bottom w:val="single" w:sz="4" w:space="0" w:color="auto"/>
              <w:right w:val="single" w:sz="4" w:space="0" w:color="auto"/>
            </w:tcBorders>
            <w:shd w:val="clear" w:color="000000" w:fill="FFFFFF"/>
            <w:vAlign w:val="bottom"/>
            <w:hideMark/>
          </w:tcPr>
          <w:p w14:paraId="1D48D058" w14:textId="4ADB1CEE"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19.846,49</w:t>
            </w:r>
          </w:p>
        </w:tc>
        <w:tc>
          <w:tcPr>
            <w:tcW w:w="1261" w:type="dxa"/>
            <w:tcBorders>
              <w:top w:val="nil"/>
              <w:left w:val="nil"/>
              <w:bottom w:val="single" w:sz="4" w:space="0" w:color="auto"/>
              <w:right w:val="single" w:sz="4" w:space="0" w:color="auto"/>
            </w:tcBorders>
            <w:shd w:val="clear" w:color="000000" w:fill="FFFFFF"/>
            <w:vAlign w:val="bottom"/>
            <w:hideMark/>
          </w:tcPr>
          <w:p w14:paraId="0D6D7DA3" w14:textId="1C1F55FE"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76.919,68</w:t>
            </w:r>
          </w:p>
        </w:tc>
        <w:tc>
          <w:tcPr>
            <w:tcW w:w="1285" w:type="dxa"/>
            <w:tcBorders>
              <w:top w:val="nil"/>
              <w:left w:val="nil"/>
              <w:bottom w:val="single" w:sz="4" w:space="0" w:color="auto"/>
              <w:right w:val="single" w:sz="4" w:space="0" w:color="auto"/>
            </w:tcBorders>
            <w:shd w:val="clear" w:color="000000" w:fill="FFFFFF"/>
            <w:vAlign w:val="bottom"/>
            <w:hideMark/>
          </w:tcPr>
          <w:p w14:paraId="3C799C80" w14:textId="2A3FC4E2"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96.766,17</w:t>
            </w:r>
          </w:p>
        </w:tc>
        <w:tc>
          <w:tcPr>
            <w:tcW w:w="1211" w:type="dxa"/>
            <w:tcBorders>
              <w:top w:val="nil"/>
              <w:left w:val="nil"/>
              <w:bottom w:val="single" w:sz="4" w:space="0" w:color="auto"/>
              <w:right w:val="single" w:sz="4" w:space="0" w:color="auto"/>
            </w:tcBorders>
            <w:shd w:val="clear" w:color="auto" w:fill="auto"/>
            <w:vAlign w:val="bottom"/>
            <w:hideMark/>
          </w:tcPr>
          <w:p w14:paraId="20759C84" w14:textId="65F5CFC6"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67.986,63</w:t>
            </w:r>
          </w:p>
        </w:tc>
        <w:tc>
          <w:tcPr>
            <w:tcW w:w="146" w:type="dxa"/>
            <w:tcBorders>
              <w:top w:val="nil"/>
              <w:left w:val="nil"/>
              <w:bottom w:val="nil"/>
              <w:right w:val="nil"/>
            </w:tcBorders>
            <w:shd w:val="clear" w:color="auto" w:fill="auto"/>
            <w:noWrap/>
            <w:vAlign w:val="bottom"/>
            <w:hideMark/>
          </w:tcPr>
          <w:p w14:paraId="5B022867" w14:textId="77777777" w:rsidR="008E1C87" w:rsidRPr="008E1C87" w:rsidRDefault="008E1C87" w:rsidP="008E1C87">
            <w:pPr>
              <w:spacing w:after="0" w:line="240" w:lineRule="auto"/>
              <w:ind w:left="0" w:firstLine="0"/>
              <w:jc w:val="right"/>
              <w:rPr>
                <w:rFonts w:asciiTheme="minorHAnsi" w:eastAsia="Times New Roman" w:hAnsiTheme="minorHAnsi" w:cstheme="minorHAnsi"/>
                <w:szCs w:val="20"/>
              </w:rPr>
            </w:pPr>
          </w:p>
        </w:tc>
        <w:tc>
          <w:tcPr>
            <w:tcW w:w="1300" w:type="dxa"/>
            <w:tcBorders>
              <w:top w:val="nil"/>
              <w:left w:val="single" w:sz="4" w:space="0" w:color="auto"/>
              <w:bottom w:val="single" w:sz="4" w:space="0" w:color="auto"/>
              <w:right w:val="single" w:sz="4" w:space="0" w:color="auto"/>
            </w:tcBorders>
            <w:shd w:val="clear" w:color="auto" w:fill="auto"/>
            <w:vAlign w:val="bottom"/>
            <w:hideMark/>
          </w:tcPr>
          <w:p w14:paraId="7CD4D6F3" w14:textId="43CB1C9E"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0,00</w:t>
            </w:r>
          </w:p>
        </w:tc>
        <w:tc>
          <w:tcPr>
            <w:tcW w:w="1329" w:type="dxa"/>
            <w:tcBorders>
              <w:top w:val="nil"/>
              <w:left w:val="nil"/>
              <w:bottom w:val="single" w:sz="4" w:space="0" w:color="auto"/>
              <w:right w:val="single" w:sz="4" w:space="0" w:color="auto"/>
            </w:tcBorders>
            <w:shd w:val="clear" w:color="auto" w:fill="auto"/>
            <w:vAlign w:val="bottom"/>
            <w:hideMark/>
          </w:tcPr>
          <w:p w14:paraId="0C4718D3" w14:textId="72C6DCA5"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16.538,74</w:t>
            </w:r>
          </w:p>
        </w:tc>
        <w:tc>
          <w:tcPr>
            <w:tcW w:w="1211" w:type="dxa"/>
            <w:tcBorders>
              <w:top w:val="nil"/>
              <w:left w:val="nil"/>
              <w:bottom w:val="single" w:sz="4" w:space="0" w:color="auto"/>
              <w:right w:val="single" w:sz="4" w:space="0" w:color="auto"/>
            </w:tcBorders>
            <w:shd w:val="clear" w:color="000000" w:fill="FFFFFF"/>
            <w:vAlign w:val="bottom"/>
            <w:hideMark/>
          </w:tcPr>
          <w:p w14:paraId="1E900389" w14:textId="209351FD"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16.538,74</w:t>
            </w:r>
          </w:p>
        </w:tc>
        <w:tc>
          <w:tcPr>
            <w:tcW w:w="1280" w:type="dxa"/>
            <w:tcBorders>
              <w:top w:val="nil"/>
              <w:left w:val="nil"/>
              <w:bottom w:val="single" w:sz="4" w:space="0" w:color="auto"/>
              <w:right w:val="single" w:sz="4" w:space="0" w:color="auto"/>
            </w:tcBorders>
            <w:shd w:val="clear" w:color="auto" w:fill="auto"/>
            <w:vAlign w:val="bottom"/>
            <w:hideMark/>
          </w:tcPr>
          <w:p w14:paraId="15E4710B" w14:textId="478BCF62"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11.619,90</w:t>
            </w:r>
          </w:p>
        </w:tc>
      </w:tr>
      <w:tr w:rsidR="008E1C87" w:rsidRPr="00ED23F9" w14:paraId="0E8FFEDD" w14:textId="77777777" w:rsidTr="00CE0C06">
        <w:trPr>
          <w:trHeight w:val="288"/>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9DEA467" w14:textId="77777777" w:rsidR="008E1C87" w:rsidRPr="009C6A94" w:rsidRDefault="008E1C87" w:rsidP="008E1C87">
            <w:pPr>
              <w:spacing w:after="0" w:line="240" w:lineRule="auto"/>
              <w:ind w:left="0" w:firstLine="0"/>
              <w:jc w:val="right"/>
              <w:rPr>
                <w:rFonts w:asciiTheme="minorHAnsi" w:eastAsia="Times New Roman" w:hAnsiTheme="minorHAnsi" w:cstheme="minorHAnsi"/>
                <w:color w:val="000000"/>
                <w:szCs w:val="20"/>
              </w:rPr>
            </w:pPr>
            <w:r w:rsidRPr="009C6A94">
              <w:rPr>
                <w:rFonts w:asciiTheme="minorHAnsi" w:eastAsia="Times New Roman" w:hAnsiTheme="minorHAnsi" w:cstheme="minorHAnsi"/>
                <w:color w:val="000000"/>
                <w:szCs w:val="20"/>
              </w:rPr>
              <w:t>2033</w:t>
            </w:r>
          </w:p>
        </w:tc>
        <w:tc>
          <w:tcPr>
            <w:tcW w:w="807" w:type="dxa"/>
            <w:tcBorders>
              <w:top w:val="nil"/>
              <w:left w:val="nil"/>
              <w:bottom w:val="single" w:sz="4" w:space="0" w:color="auto"/>
              <w:right w:val="single" w:sz="4" w:space="0" w:color="auto"/>
            </w:tcBorders>
            <w:shd w:val="clear" w:color="auto" w:fill="auto"/>
            <w:noWrap/>
            <w:vAlign w:val="bottom"/>
            <w:hideMark/>
          </w:tcPr>
          <w:p w14:paraId="2D55D22B" w14:textId="6AE68E8B" w:rsidR="008E1C87" w:rsidRPr="009C6A94" w:rsidRDefault="008E1C87" w:rsidP="008E1C87">
            <w:pPr>
              <w:spacing w:after="0" w:line="240" w:lineRule="auto"/>
              <w:ind w:left="0" w:firstLine="0"/>
              <w:jc w:val="right"/>
              <w:rPr>
                <w:rFonts w:asciiTheme="minorHAnsi" w:eastAsia="Times New Roman" w:hAnsiTheme="minorHAnsi" w:cstheme="minorHAnsi"/>
                <w:szCs w:val="20"/>
              </w:rPr>
            </w:pPr>
            <w:r>
              <w:rPr>
                <w:rFonts w:ascii="Arial" w:hAnsi="Arial" w:cs="Arial"/>
                <w:sz w:val="18"/>
                <w:szCs w:val="18"/>
              </w:rPr>
              <w:t>10</w:t>
            </w:r>
          </w:p>
        </w:tc>
        <w:tc>
          <w:tcPr>
            <w:tcW w:w="397" w:type="dxa"/>
            <w:tcBorders>
              <w:top w:val="nil"/>
              <w:left w:val="nil"/>
              <w:bottom w:val="nil"/>
              <w:right w:val="nil"/>
            </w:tcBorders>
            <w:shd w:val="clear" w:color="000000" w:fill="FFFFFF"/>
            <w:noWrap/>
            <w:vAlign w:val="bottom"/>
            <w:hideMark/>
          </w:tcPr>
          <w:p w14:paraId="506C91CA" w14:textId="77777777" w:rsidR="008E1C87" w:rsidRPr="009C6A94" w:rsidRDefault="008E1C87" w:rsidP="008E1C87">
            <w:pPr>
              <w:spacing w:after="0" w:line="240" w:lineRule="auto"/>
              <w:ind w:left="0" w:firstLine="0"/>
              <w:jc w:val="right"/>
              <w:rPr>
                <w:rFonts w:asciiTheme="minorHAnsi" w:eastAsia="Times New Roman" w:hAnsiTheme="minorHAnsi" w:cstheme="minorHAnsi"/>
                <w:szCs w:val="20"/>
              </w:rPr>
            </w:pPr>
            <w:r w:rsidRPr="009C6A94">
              <w:rPr>
                <w:rFonts w:asciiTheme="minorHAnsi" w:eastAsia="Times New Roman" w:hAnsiTheme="minorHAnsi" w:cstheme="minorHAnsi"/>
                <w:szCs w:val="20"/>
              </w:rPr>
              <w:t> </w:t>
            </w:r>
          </w:p>
        </w:tc>
        <w:tc>
          <w:tcPr>
            <w:tcW w:w="1040" w:type="dxa"/>
            <w:tcBorders>
              <w:top w:val="nil"/>
              <w:left w:val="single" w:sz="4" w:space="0" w:color="auto"/>
              <w:bottom w:val="single" w:sz="4" w:space="0" w:color="auto"/>
              <w:right w:val="single" w:sz="4" w:space="0" w:color="auto"/>
            </w:tcBorders>
            <w:shd w:val="clear" w:color="auto" w:fill="auto"/>
            <w:vAlign w:val="bottom"/>
            <w:hideMark/>
          </w:tcPr>
          <w:p w14:paraId="7021C7E0" w14:textId="611860B2"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 </w:t>
            </w:r>
          </w:p>
        </w:tc>
        <w:tc>
          <w:tcPr>
            <w:tcW w:w="1144" w:type="dxa"/>
            <w:tcBorders>
              <w:top w:val="nil"/>
              <w:left w:val="nil"/>
              <w:bottom w:val="single" w:sz="4" w:space="0" w:color="auto"/>
              <w:right w:val="single" w:sz="4" w:space="0" w:color="auto"/>
            </w:tcBorders>
            <w:shd w:val="clear" w:color="000000" w:fill="FFFFFF"/>
            <w:vAlign w:val="bottom"/>
            <w:hideMark/>
          </w:tcPr>
          <w:p w14:paraId="5AFDBFE1" w14:textId="316054AA"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20.322,81</w:t>
            </w:r>
          </w:p>
        </w:tc>
        <w:tc>
          <w:tcPr>
            <w:tcW w:w="1261" w:type="dxa"/>
            <w:tcBorders>
              <w:top w:val="nil"/>
              <w:left w:val="nil"/>
              <w:bottom w:val="single" w:sz="4" w:space="0" w:color="auto"/>
              <w:right w:val="single" w:sz="4" w:space="0" w:color="auto"/>
            </w:tcBorders>
            <w:shd w:val="clear" w:color="000000" w:fill="FFFFFF"/>
            <w:vAlign w:val="bottom"/>
            <w:hideMark/>
          </w:tcPr>
          <w:p w14:paraId="53B6FCF8" w14:textId="379793CA"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78.765,75</w:t>
            </w:r>
          </w:p>
        </w:tc>
        <w:tc>
          <w:tcPr>
            <w:tcW w:w="1285" w:type="dxa"/>
            <w:tcBorders>
              <w:top w:val="nil"/>
              <w:left w:val="nil"/>
              <w:bottom w:val="single" w:sz="4" w:space="0" w:color="auto"/>
              <w:right w:val="single" w:sz="4" w:space="0" w:color="auto"/>
            </w:tcBorders>
            <w:shd w:val="clear" w:color="000000" w:fill="FFFFFF"/>
            <w:vAlign w:val="bottom"/>
            <w:hideMark/>
          </w:tcPr>
          <w:p w14:paraId="2E1394F4" w14:textId="18AFA3BB"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99.088,56</w:t>
            </w:r>
          </w:p>
        </w:tc>
        <w:tc>
          <w:tcPr>
            <w:tcW w:w="1211" w:type="dxa"/>
            <w:tcBorders>
              <w:top w:val="nil"/>
              <w:left w:val="nil"/>
              <w:bottom w:val="single" w:sz="4" w:space="0" w:color="auto"/>
              <w:right w:val="single" w:sz="4" w:space="0" w:color="auto"/>
            </w:tcBorders>
            <w:shd w:val="clear" w:color="auto" w:fill="auto"/>
            <w:vAlign w:val="bottom"/>
            <w:hideMark/>
          </w:tcPr>
          <w:p w14:paraId="40462CD5" w14:textId="2EDAFAF9"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66.940,68</w:t>
            </w:r>
          </w:p>
        </w:tc>
        <w:tc>
          <w:tcPr>
            <w:tcW w:w="146" w:type="dxa"/>
            <w:tcBorders>
              <w:top w:val="nil"/>
              <w:left w:val="nil"/>
              <w:bottom w:val="nil"/>
              <w:right w:val="nil"/>
            </w:tcBorders>
            <w:shd w:val="clear" w:color="auto" w:fill="auto"/>
            <w:noWrap/>
            <w:vAlign w:val="bottom"/>
            <w:hideMark/>
          </w:tcPr>
          <w:p w14:paraId="5F32B933" w14:textId="77777777" w:rsidR="008E1C87" w:rsidRPr="008E1C87" w:rsidRDefault="008E1C87" w:rsidP="008E1C87">
            <w:pPr>
              <w:spacing w:after="0" w:line="240" w:lineRule="auto"/>
              <w:ind w:left="0" w:firstLine="0"/>
              <w:jc w:val="right"/>
              <w:rPr>
                <w:rFonts w:asciiTheme="minorHAnsi" w:eastAsia="Times New Roman" w:hAnsiTheme="minorHAnsi" w:cstheme="minorHAnsi"/>
                <w:szCs w:val="20"/>
              </w:rPr>
            </w:pPr>
          </w:p>
        </w:tc>
        <w:tc>
          <w:tcPr>
            <w:tcW w:w="1300" w:type="dxa"/>
            <w:tcBorders>
              <w:top w:val="nil"/>
              <w:left w:val="single" w:sz="4" w:space="0" w:color="auto"/>
              <w:bottom w:val="single" w:sz="4" w:space="0" w:color="auto"/>
              <w:right w:val="single" w:sz="4" w:space="0" w:color="auto"/>
            </w:tcBorders>
            <w:shd w:val="clear" w:color="auto" w:fill="auto"/>
            <w:vAlign w:val="bottom"/>
            <w:hideMark/>
          </w:tcPr>
          <w:p w14:paraId="37F7C0DB" w14:textId="66E5DA1C"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0,00</w:t>
            </w:r>
          </w:p>
        </w:tc>
        <w:tc>
          <w:tcPr>
            <w:tcW w:w="1329" w:type="dxa"/>
            <w:tcBorders>
              <w:top w:val="nil"/>
              <w:left w:val="nil"/>
              <w:bottom w:val="single" w:sz="4" w:space="0" w:color="auto"/>
              <w:right w:val="single" w:sz="4" w:space="0" w:color="auto"/>
            </w:tcBorders>
            <w:shd w:val="clear" w:color="auto" w:fill="auto"/>
            <w:vAlign w:val="bottom"/>
            <w:hideMark/>
          </w:tcPr>
          <w:p w14:paraId="36AE578B" w14:textId="1DF76228"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16.935,67</w:t>
            </w:r>
          </w:p>
        </w:tc>
        <w:tc>
          <w:tcPr>
            <w:tcW w:w="1211" w:type="dxa"/>
            <w:tcBorders>
              <w:top w:val="nil"/>
              <w:left w:val="nil"/>
              <w:bottom w:val="single" w:sz="4" w:space="0" w:color="auto"/>
              <w:right w:val="single" w:sz="4" w:space="0" w:color="auto"/>
            </w:tcBorders>
            <w:shd w:val="clear" w:color="000000" w:fill="FFFFFF"/>
            <w:vAlign w:val="bottom"/>
            <w:hideMark/>
          </w:tcPr>
          <w:p w14:paraId="59613BFF" w14:textId="01552955"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16.935,67</w:t>
            </w:r>
          </w:p>
        </w:tc>
        <w:tc>
          <w:tcPr>
            <w:tcW w:w="1280" w:type="dxa"/>
            <w:tcBorders>
              <w:top w:val="nil"/>
              <w:left w:val="nil"/>
              <w:bottom w:val="single" w:sz="4" w:space="0" w:color="auto"/>
              <w:right w:val="single" w:sz="4" w:space="0" w:color="auto"/>
            </w:tcBorders>
            <w:shd w:val="clear" w:color="auto" w:fill="auto"/>
            <w:vAlign w:val="bottom"/>
            <w:hideMark/>
          </w:tcPr>
          <w:p w14:paraId="024790F0" w14:textId="3B00A268"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11.441,13</w:t>
            </w:r>
          </w:p>
        </w:tc>
      </w:tr>
      <w:tr w:rsidR="008E1C87" w:rsidRPr="00ED23F9" w14:paraId="1B5C38BD" w14:textId="77777777" w:rsidTr="00CE0C06">
        <w:trPr>
          <w:trHeight w:val="288"/>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5311631" w14:textId="77777777" w:rsidR="008E1C87" w:rsidRPr="009C6A94" w:rsidRDefault="008E1C87" w:rsidP="008E1C87">
            <w:pPr>
              <w:spacing w:after="0" w:line="240" w:lineRule="auto"/>
              <w:ind w:left="0" w:firstLine="0"/>
              <w:jc w:val="right"/>
              <w:rPr>
                <w:rFonts w:asciiTheme="minorHAnsi" w:eastAsia="Times New Roman" w:hAnsiTheme="minorHAnsi" w:cstheme="minorHAnsi"/>
                <w:color w:val="000000"/>
                <w:szCs w:val="20"/>
              </w:rPr>
            </w:pPr>
            <w:r w:rsidRPr="009C6A94">
              <w:rPr>
                <w:rFonts w:asciiTheme="minorHAnsi" w:eastAsia="Times New Roman" w:hAnsiTheme="minorHAnsi" w:cstheme="minorHAnsi"/>
                <w:color w:val="000000"/>
                <w:szCs w:val="20"/>
              </w:rPr>
              <w:t>2034</w:t>
            </w:r>
          </w:p>
        </w:tc>
        <w:tc>
          <w:tcPr>
            <w:tcW w:w="807" w:type="dxa"/>
            <w:tcBorders>
              <w:top w:val="nil"/>
              <w:left w:val="nil"/>
              <w:bottom w:val="single" w:sz="4" w:space="0" w:color="auto"/>
              <w:right w:val="single" w:sz="4" w:space="0" w:color="auto"/>
            </w:tcBorders>
            <w:shd w:val="clear" w:color="auto" w:fill="auto"/>
            <w:noWrap/>
            <w:vAlign w:val="bottom"/>
            <w:hideMark/>
          </w:tcPr>
          <w:p w14:paraId="072D1F3C" w14:textId="13E7A53A" w:rsidR="008E1C87" w:rsidRPr="009C6A94" w:rsidRDefault="008E1C87" w:rsidP="008E1C87">
            <w:pPr>
              <w:spacing w:after="0" w:line="240" w:lineRule="auto"/>
              <w:ind w:left="0" w:firstLine="0"/>
              <w:jc w:val="right"/>
              <w:rPr>
                <w:rFonts w:asciiTheme="minorHAnsi" w:eastAsia="Times New Roman" w:hAnsiTheme="minorHAnsi" w:cstheme="minorHAnsi"/>
                <w:szCs w:val="20"/>
              </w:rPr>
            </w:pPr>
            <w:r>
              <w:rPr>
                <w:rFonts w:ascii="Arial" w:hAnsi="Arial" w:cs="Arial"/>
                <w:sz w:val="18"/>
                <w:szCs w:val="18"/>
              </w:rPr>
              <w:t>11</w:t>
            </w:r>
          </w:p>
        </w:tc>
        <w:tc>
          <w:tcPr>
            <w:tcW w:w="397" w:type="dxa"/>
            <w:tcBorders>
              <w:top w:val="nil"/>
              <w:left w:val="nil"/>
              <w:bottom w:val="nil"/>
              <w:right w:val="nil"/>
            </w:tcBorders>
            <w:shd w:val="clear" w:color="000000" w:fill="FFFFFF"/>
            <w:noWrap/>
            <w:vAlign w:val="bottom"/>
            <w:hideMark/>
          </w:tcPr>
          <w:p w14:paraId="6913F492" w14:textId="77777777" w:rsidR="008E1C87" w:rsidRPr="009C6A94" w:rsidRDefault="008E1C87" w:rsidP="008E1C87">
            <w:pPr>
              <w:spacing w:after="0" w:line="240" w:lineRule="auto"/>
              <w:ind w:left="0" w:firstLine="0"/>
              <w:jc w:val="right"/>
              <w:rPr>
                <w:rFonts w:asciiTheme="minorHAnsi" w:eastAsia="Times New Roman" w:hAnsiTheme="minorHAnsi" w:cstheme="minorHAnsi"/>
                <w:szCs w:val="20"/>
              </w:rPr>
            </w:pPr>
            <w:r w:rsidRPr="009C6A94">
              <w:rPr>
                <w:rFonts w:asciiTheme="minorHAnsi" w:eastAsia="Times New Roman" w:hAnsiTheme="minorHAnsi" w:cstheme="minorHAnsi"/>
                <w:szCs w:val="20"/>
              </w:rPr>
              <w:t> </w:t>
            </w:r>
          </w:p>
        </w:tc>
        <w:tc>
          <w:tcPr>
            <w:tcW w:w="1040" w:type="dxa"/>
            <w:tcBorders>
              <w:top w:val="nil"/>
              <w:left w:val="single" w:sz="4" w:space="0" w:color="auto"/>
              <w:bottom w:val="single" w:sz="4" w:space="0" w:color="auto"/>
              <w:right w:val="single" w:sz="4" w:space="0" w:color="auto"/>
            </w:tcBorders>
            <w:shd w:val="clear" w:color="auto" w:fill="auto"/>
            <w:vAlign w:val="bottom"/>
            <w:hideMark/>
          </w:tcPr>
          <w:p w14:paraId="3D9A7296" w14:textId="54FB16B8"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 </w:t>
            </w:r>
          </w:p>
        </w:tc>
        <w:tc>
          <w:tcPr>
            <w:tcW w:w="1144" w:type="dxa"/>
            <w:tcBorders>
              <w:top w:val="nil"/>
              <w:left w:val="nil"/>
              <w:bottom w:val="single" w:sz="4" w:space="0" w:color="auto"/>
              <w:right w:val="single" w:sz="4" w:space="0" w:color="auto"/>
            </w:tcBorders>
            <w:shd w:val="clear" w:color="000000" w:fill="FFFFFF"/>
            <w:vAlign w:val="bottom"/>
            <w:hideMark/>
          </w:tcPr>
          <w:p w14:paraId="692AAD65" w14:textId="7C5D2070"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37.755,67</w:t>
            </w:r>
          </w:p>
        </w:tc>
        <w:tc>
          <w:tcPr>
            <w:tcW w:w="1261" w:type="dxa"/>
            <w:tcBorders>
              <w:top w:val="nil"/>
              <w:left w:val="nil"/>
              <w:bottom w:val="single" w:sz="4" w:space="0" w:color="auto"/>
              <w:right w:val="single" w:sz="4" w:space="0" w:color="auto"/>
            </w:tcBorders>
            <w:shd w:val="clear" w:color="000000" w:fill="FFFFFF"/>
            <w:vAlign w:val="bottom"/>
            <w:hideMark/>
          </w:tcPr>
          <w:p w14:paraId="254AF1C8" w14:textId="28770D18"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80.656,13</w:t>
            </w:r>
          </w:p>
        </w:tc>
        <w:tc>
          <w:tcPr>
            <w:tcW w:w="1285" w:type="dxa"/>
            <w:tcBorders>
              <w:top w:val="nil"/>
              <w:left w:val="nil"/>
              <w:bottom w:val="single" w:sz="4" w:space="0" w:color="auto"/>
              <w:right w:val="single" w:sz="4" w:space="0" w:color="auto"/>
            </w:tcBorders>
            <w:shd w:val="clear" w:color="000000" w:fill="FFFFFF"/>
            <w:vAlign w:val="bottom"/>
            <w:hideMark/>
          </w:tcPr>
          <w:p w14:paraId="472A4352" w14:textId="3B7C1CC1"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118.411,80</w:t>
            </w:r>
          </w:p>
        </w:tc>
        <w:tc>
          <w:tcPr>
            <w:tcW w:w="1211" w:type="dxa"/>
            <w:tcBorders>
              <w:top w:val="nil"/>
              <w:left w:val="nil"/>
              <w:bottom w:val="single" w:sz="4" w:space="0" w:color="auto"/>
              <w:right w:val="single" w:sz="4" w:space="0" w:color="auto"/>
            </w:tcBorders>
            <w:shd w:val="clear" w:color="auto" w:fill="auto"/>
            <w:vAlign w:val="bottom"/>
            <w:hideMark/>
          </w:tcPr>
          <w:p w14:paraId="3B658D70" w14:textId="65D6AE04"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76.918,05</w:t>
            </w:r>
          </w:p>
        </w:tc>
        <w:tc>
          <w:tcPr>
            <w:tcW w:w="146" w:type="dxa"/>
            <w:tcBorders>
              <w:top w:val="nil"/>
              <w:left w:val="nil"/>
              <w:bottom w:val="nil"/>
              <w:right w:val="nil"/>
            </w:tcBorders>
            <w:shd w:val="clear" w:color="auto" w:fill="auto"/>
            <w:noWrap/>
            <w:vAlign w:val="bottom"/>
            <w:hideMark/>
          </w:tcPr>
          <w:p w14:paraId="41EFC3B3" w14:textId="77777777" w:rsidR="008E1C87" w:rsidRPr="008E1C87" w:rsidRDefault="008E1C87" w:rsidP="008E1C87">
            <w:pPr>
              <w:spacing w:after="0" w:line="240" w:lineRule="auto"/>
              <w:ind w:left="0" w:firstLine="0"/>
              <w:jc w:val="right"/>
              <w:rPr>
                <w:rFonts w:asciiTheme="minorHAnsi" w:eastAsia="Times New Roman" w:hAnsiTheme="minorHAnsi" w:cstheme="minorHAnsi"/>
                <w:szCs w:val="20"/>
              </w:rPr>
            </w:pPr>
          </w:p>
        </w:tc>
        <w:tc>
          <w:tcPr>
            <w:tcW w:w="1300" w:type="dxa"/>
            <w:tcBorders>
              <w:top w:val="nil"/>
              <w:left w:val="single" w:sz="4" w:space="0" w:color="auto"/>
              <w:bottom w:val="single" w:sz="4" w:space="0" w:color="auto"/>
              <w:right w:val="single" w:sz="4" w:space="0" w:color="auto"/>
            </w:tcBorders>
            <w:shd w:val="clear" w:color="auto" w:fill="auto"/>
            <w:vAlign w:val="bottom"/>
            <w:hideMark/>
          </w:tcPr>
          <w:p w14:paraId="263384D8" w14:textId="3952B765"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0,00</w:t>
            </w:r>
          </w:p>
        </w:tc>
        <w:tc>
          <w:tcPr>
            <w:tcW w:w="1329" w:type="dxa"/>
            <w:tcBorders>
              <w:top w:val="nil"/>
              <w:left w:val="nil"/>
              <w:bottom w:val="single" w:sz="4" w:space="0" w:color="auto"/>
              <w:right w:val="single" w:sz="4" w:space="0" w:color="auto"/>
            </w:tcBorders>
            <w:shd w:val="clear" w:color="auto" w:fill="auto"/>
            <w:vAlign w:val="bottom"/>
            <w:hideMark/>
          </w:tcPr>
          <w:p w14:paraId="217C0BA4" w14:textId="362280B4"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31.463,06</w:t>
            </w:r>
          </w:p>
        </w:tc>
        <w:tc>
          <w:tcPr>
            <w:tcW w:w="1211" w:type="dxa"/>
            <w:tcBorders>
              <w:top w:val="nil"/>
              <w:left w:val="nil"/>
              <w:bottom w:val="single" w:sz="4" w:space="0" w:color="auto"/>
              <w:right w:val="single" w:sz="4" w:space="0" w:color="auto"/>
            </w:tcBorders>
            <w:shd w:val="clear" w:color="000000" w:fill="FFFFFF"/>
            <w:vAlign w:val="bottom"/>
            <w:hideMark/>
          </w:tcPr>
          <w:p w14:paraId="2ED75CC2" w14:textId="5856B40F"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31.463,06</w:t>
            </w:r>
          </w:p>
        </w:tc>
        <w:tc>
          <w:tcPr>
            <w:tcW w:w="1280" w:type="dxa"/>
            <w:tcBorders>
              <w:top w:val="nil"/>
              <w:left w:val="nil"/>
              <w:bottom w:val="single" w:sz="4" w:space="0" w:color="auto"/>
              <w:right w:val="single" w:sz="4" w:space="0" w:color="auto"/>
            </w:tcBorders>
            <w:shd w:val="clear" w:color="auto" w:fill="auto"/>
            <w:vAlign w:val="bottom"/>
            <w:hideMark/>
          </w:tcPr>
          <w:p w14:paraId="170E5193" w14:textId="5766DB62"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20.437,80</w:t>
            </w:r>
          </w:p>
        </w:tc>
      </w:tr>
      <w:tr w:rsidR="008E1C87" w:rsidRPr="00ED23F9" w14:paraId="20B32A5F" w14:textId="77777777" w:rsidTr="00CE0C06">
        <w:trPr>
          <w:trHeight w:val="288"/>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BF97750" w14:textId="77777777" w:rsidR="008E1C87" w:rsidRPr="009C6A94" w:rsidRDefault="008E1C87" w:rsidP="008E1C87">
            <w:pPr>
              <w:spacing w:after="0" w:line="240" w:lineRule="auto"/>
              <w:ind w:left="0" w:firstLine="0"/>
              <w:jc w:val="right"/>
              <w:rPr>
                <w:rFonts w:asciiTheme="minorHAnsi" w:eastAsia="Times New Roman" w:hAnsiTheme="minorHAnsi" w:cstheme="minorHAnsi"/>
                <w:color w:val="000000"/>
                <w:szCs w:val="20"/>
              </w:rPr>
            </w:pPr>
            <w:r w:rsidRPr="009C6A94">
              <w:rPr>
                <w:rFonts w:asciiTheme="minorHAnsi" w:eastAsia="Times New Roman" w:hAnsiTheme="minorHAnsi" w:cstheme="minorHAnsi"/>
                <w:color w:val="000000"/>
                <w:szCs w:val="20"/>
              </w:rPr>
              <w:t>2035</w:t>
            </w:r>
          </w:p>
        </w:tc>
        <w:tc>
          <w:tcPr>
            <w:tcW w:w="807" w:type="dxa"/>
            <w:tcBorders>
              <w:top w:val="nil"/>
              <w:left w:val="nil"/>
              <w:bottom w:val="single" w:sz="4" w:space="0" w:color="auto"/>
              <w:right w:val="single" w:sz="4" w:space="0" w:color="auto"/>
            </w:tcBorders>
            <w:shd w:val="clear" w:color="auto" w:fill="auto"/>
            <w:noWrap/>
            <w:vAlign w:val="bottom"/>
            <w:hideMark/>
          </w:tcPr>
          <w:p w14:paraId="6C630AEE" w14:textId="5EC1556B" w:rsidR="008E1C87" w:rsidRPr="009C6A94" w:rsidRDefault="008E1C87" w:rsidP="008E1C87">
            <w:pPr>
              <w:spacing w:after="0" w:line="240" w:lineRule="auto"/>
              <w:ind w:left="0" w:firstLine="0"/>
              <w:jc w:val="right"/>
              <w:rPr>
                <w:rFonts w:asciiTheme="minorHAnsi" w:eastAsia="Times New Roman" w:hAnsiTheme="minorHAnsi" w:cstheme="minorHAnsi"/>
                <w:szCs w:val="20"/>
              </w:rPr>
            </w:pPr>
            <w:r>
              <w:rPr>
                <w:rFonts w:ascii="Arial" w:hAnsi="Arial" w:cs="Arial"/>
                <w:sz w:val="18"/>
                <w:szCs w:val="18"/>
              </w:rPr>
              <w:t>12</w:t>
            </w:r>
          </w:p>
        </w:tc>
        <w:tc>
          <w:tcPr>
            <w:tcW w:w="397" w:type="dxa"/>
            <w:tcBorders>
              <w:top w:val="nil"/>
              <w:left w:val="nil"/>
              <w:bottom w:val="nil"/>
              <w:right w:val="nil"/>
            </w:tcBorders>
            <w:shd w:val="clear" w:color="000000" w:fill="FFFFFF"/>
            <w:noWrap/>
            <w:vAlign w:val="bottom"/>
            <w:hideMark/>
          </w:tcPr>
          <w:p w14:paraId="2EA7489E" w14:textId="77777777" w:rsidR="008E1C87" w:rsidRPr="009C6A94" w:rsidRDefault="008E1C87" w:rsidP="008E1C87">
            <w:pPr>
              <w:spacing w:after="0" w:line="240" w:lineRule="auto"/>
              <w:ind w:left="0" w:firstLine="0"/>
              <w:jc w:val="right"/>
              <w:rPr>
                <w:rFonts w:asciiTheme="minorHAnsi" w:eastAsia="Times New Roman" w:hAnsiTheme="minorHAnsi" w:cstheme="minorHAnsi"/>
                <w:szCs w:val="20"/>
              </w:rPr>
            </w:pPr>
            <w:r w:rsidRPr="009C6A94">
              <w:rPr>
                <w:rFonts w:asciiTheme="minorHAnsi" w:eastAsia="Times New Roman" w:hAnsiTheme="minorHAnsi" w:cstheme="minorHAnsi"/>
                <w:szCs w:val="20"/>
              </w:rPr>
              <w:t> </w:t>
            </w:r>
          </w:p>
        </w:tc>
        <w:tc>
          <w:tcPr>
            <w:tcW w:w="1040" w:type="dxa"/>
            <w:tcBorders>
              <w:top w:val="nil"/>
              <w:left w:val="single" w:sz="4" w:space="0" w:color="auto"/>
              <w:bottom w:val="single" w:sz="4" w:space="0" w:color="auto"/>
              <w:right w:val="single" w:sz="4" w:space="0" w:color="auto"/>
            </w:tcBorders>
            <w:shd w:val="clear" w:color="auto" w:fill="auto"/>
            <w:vAlign w:val="bottom"/>
            <w:hideMark/>
          </w:tcPr>
          <w:p w14:paraId="6299AE7D" w14:textId="7FC5AEA2"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 </w:t>
            </w:r>
          </w:p>
        </w:tc>
        <w:tc>
          <w:tcPr>
            <w:tcW w:w="1144" w:type="dxa"/>
            <w:tcBorders>
              <w:top w:val="nil"/>
              <w:left w:val="nil"/>
              <w:bottom w:val="single" w:sz="4" w:space="0" w:color="auto"/>
              <w:right w:val="single" w:sz="4" w:space="0" w:color="auto"/>
            </w:tcBorders>
            <w:shd w:val="clear" w:color="000000" w:fill="FFFFFF"/>
            <w:vAlign w:val="bottom"/>
            <w:hideMark/>
          </w:tcPr>
          <w:p w14:paraId="3CC7CA20" w14:textId="13906DB3"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21.310,01</w:t>
            </w:r>
          </w:p>
        </w:tc>
        <w:tc>
          <w:tcPr>
            <w:tcW w:w="1261" w:type="dxa"/>
            <w:tcBorders>
              <w:top w:val="nil"/>
              <w:left w:val="nil"/>
              <w:bottom w:val="single" w:sz="4" w:space="0" w:color="auto"/>
              <w:right w:val="single" w:sz="4" w:space="0" w:color="auto"/>
            </w:tcBorders>
            <w:shd w:val="clear" w:color="000000" w:fill="FFFFFF"/>
            <w:vAlign w:val="bottom"/>
            <w:hideMark/>
          </w:tcPr>
          <w:p w14:paraId="57A209DC" w14:textId="2A015E36"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82.591,87</w:t>
            </w:r>
          </w:p>
        </w:tc>
        <w:tc>
          <w:tcPr>
            <w:tcW w:w="1285" w:type="dxa"/>
            <w:tcBorders>
              <w:top w:val="nil"/>
              <w:left w:val="nil"/>
              <w:bottom w:val="single" w:sz="4" w:space="0" w:color="auto"/>
              <w:right w:val="single" w:sz="4" w:space="0" w:color="auto"/>
            </w:tcBorders>
            <w:shd w:val="clear" w:color="000000" w:fill="FFFFFF"/>
            <w:vAlign w:val="bottom"/>
            <w:hideMark/>
          </w:tcPr>
          <w:p w14:paraId="7E612DC3" w14:textId="2CFB950C"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103.901,88</w:t>
            </w:r>
          </w:p>
        </w:tc>
        <w:tc>
          <w:tcPr>
            <w:tcW w:w="1211" w:type="dxa"/>
            <w:tcBorders>
              <w:top w:val="nil"/>
              <w:left w:val="nil"/>
              <w:bottom w:val="single" w:sz="4" w:space="0" w:color="auto"/>
              <w:right w:val="single" w:sz="4" w:space="0" w:color="auto"/>
            </w:tcBorders>
            <w:shd w:val="clear" w:color="auto" w:fill="auto"/>
            <w:vAlign w:val="bottom"/>
            <w:hideMark/>
          </w:tcPr>
          <w:p w14:paraId="712580CE" w14:textId="54E46916"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64.896,81</w:t>
            </w:r>
          </w:p>
        </w:tc>
        <w:tc>
          <w:tcPr>
            <w:tcW w:w="146" w:type="dxa"/>
            <w:tcBorders>
              <w:top w:val="nil"/>
              <w:left w:val="nil"/>
              <w:bottom w:val="nil"/>
              <w:right w:val="nil"/>
            </w:tcBorders>
            <w:shd w:val="clear" w:color="auto" w:fill="auto"/>
            <w:noWrap/>
            <w:vAlign w:val="bottom"/>
            <w:hideMark/>
          </w:tcPr>
          <w:p w14:paraId="46CB5F7D" w14:textId="77777777" w:rsidR="008E1C87" w:rsidRPr="008E1C87" w:rsidRDefault="008E1C87" w:rsidP="008E1C87">
            <w:pPr>
              <w:spacing w:after="0" w:line="240" w:lineRule="auto"/>
              <w:ind w:left="0" w:firstLine="0"/>
              <w:jc w:val="right"/>
              <w:rPr>
                <w:rFonts w:asciiTheme="minorHAnsi" w:eastAsia="Times New Roman" w:hAnsiTheme="minorHAnsi" w:cstheme="minorHAnsi"/>
                <w:szCs w:val="20"/>
              </w:rPr>
            </w:pPr>
          </w:p>
        </w:tc>
        <w:tc>
          <w:tcPr>
            <w:tcW w:w="1300" w:type="dxa"/>
            <w:tcBorders>
              <w:top w:val="nil"/>
              <w:left w:val="single" w:sz="4" w:space="0" w:color="auto"/>
              <w:bottom w:val="single" w:sz="4" w:space="0" w:color="auto"/>
              <w:right w:val="single" w:sz="4" w:space="0" w:color="auto"/>
            </w:tcBorders>
            <w:shd w:val="clear" w:color="auto" w:fill="auto"/>
            <w:vAlign w:val="bottom"/>
            <w:hideMark/>
          </w:tcPr>
          <w:p w14:paraId="031B139C" w14:textId="787FDB39"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0,00</w:t>
            </w:r>
          </w:p>
        </w:tc>
        <w:tc>
          <w:tcPr>
            <w:tcW w:w="1329" w:type="dxa"/>
            <w:tcBorders>
              <w:top w:val="nil"/>
              <w:left w:val="nil"/>
              <w:bottom w:val="single" w:sz="4" w:space="0" w:color="auto"/>
              <w:right w:val="single" w:sz="4" w:space="0" w:color="auto"/>
            </w:tcBorders>
            <w:shd w:val="clear" w:color="auto" w:fill="auto"/>
            <w:vAlign w:val="bottom"/>
            <w:hideMark/>
          </w:tcPr>
          <w:p w14:paraId="40CBE8F1" w14:textId="0BE6E214"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17.758,34</w:t>
            </w:r>
          </w:p>
        </w:tc>
        <w:tc>
          <w:tcPr>
            <w:tcW w:w="1211" w:type="dxa"/>
            <w:tcBorders>
              <w:top w:val="nil"/>
              <w:left w:val="nil"/>
              <w:bottom w:val="single" w:sz="4" w:space="0" w:color="auto"/>
              <w:right w:val="single" w:sz="4" w:space="0" w:color="auto"/>
            </w:tcBorders>
            <w:shd w:val="clear" w:color="000000" w:fill="FFFFFF"/>
            <w:vAlign w:val="bottom"/>
            <w:hideMark/>
          </w:tcPr>
          <w:p w14:paraId="69B431E7" w14:textId="32AEE110"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17.758,34</w:t>
            </w:r>
          </w:p>
        </w:tc>
        <w:tc>
          <w:tcPr>
            <w:tcW w:w="1280" w:type="dxa"/>
            <w:tcBorders>
              <w:top w:val="nil"/>
              <w:left w:val="nil"/>
              <w:bottom w:val="single" w:sz="4" w:space="0" w:color="auto"/>
              <w:right w:val="single" w:sz="4" w:space="0" w:color="auto"/>
            </w:tcBorders>
            <w:shd w:val="clear" w:color="auto" w:fill="auto"/>
            <w:vAlign w:val="bottom"/>
            <w:hideMark/>
          </w:tcPr>
          <w:p w14:paraId="40EB5F48" w14:textId="77E5D650"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11.091,81</w:t>
            </w:r>
          </w:p>
        </w:tc>
      </w:tr>
      <w:tr w:rsidR="008E1C87" w:rsidRPr="00ED23F9" w14:paraId="070DB49E" w14:textId="77777777" w:rsidTr="00CE0C06">
        <w:trPr>
          <w:trHeight w:val="288"/>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46D307E" w14:textId="77777777" w:rsidR="008E1C87" w:rsidRPr="009C6A94" w:rsidRDefault="008E1C87" w:rsidP="008E1C87">
            <w:pPr>
              <w:spacing w:after="0" w:line="240" w:lineRule="auto"/>
              <w:ind w:left="0" w:firstLine="0"/>
              <w:jc w:val="right"/>
              <w:rPr>
                <w:rFonts w:asciiTheme="minorHAnsi" w:eastAsia="Times New Roman" w:hAnsiTheme="minorHAnsi" w:cstheme="minorHAnsi"/>
                <w:color w:val="000000"/>
                <w:szCs w:val="20"/>
              </w:rPr>
            </w:pPr>
            <w:r w:rsidRPr="009C6A94">
              <w:rPr>
                <w:rFonts w:asciiTheme="minorHAnsi" w:eastAsia="Times New Roman" w:hAnsiTheme="minorHAnsi" w:cstheme="minorHAnsi"/>
                <w:color w:val="000000"/>
                <w:szCs w:val="20"/>
              </w:rPr>
              <w:t>2036</w:t>
            </w:r>
          </w:p>
        </w:tc>
        <w:tc>
          <w:tcPr>
            <w:tcW w:w="807" w:type="dxa"/>
            <w:tcBorders>
              <w:top w:val="nil"/>
              <w:left w:val="nil"/>
              <w:bottom w:val="single" w:sz="4" w:space="0" w:color="auto"/>
              <w:right w:val="single" w:sz="4" w:space="0" w:color="auto"/>
            </w:tcBorders>
            <w:shd w:val="clear" w:color="auto" w:fill="auto"/>
            <w:noWrap/>
            <w:vAlign w:val="bottom"/>
            <w:hideMark/>
          </w:tcPr>
          <w:p w14:paraId="3BEA0B2B" w14:textId="4DDB2AF7" w:rsidR="008E1C87" w:rsidRPr="009C6A94" w:rsidRDefault="008E1C87" w:rsidP="008E1C87">
            <w:pPr>
              <w:spacing w:after="0" w:line="240" w:lineRule="auto"/>
              <w:ind w:left="0" w:firstLine="0"/>
              <w:jc w:val="right"/>
              <w:rPr>
                <w:rFonts w:asciiTheme="minorHAnsi" w:eastAsia="Times New Roman" w:hAnsiTheme="minorHAnsi" w:cstheme="minorHAnsi"/>
                <w:szCs w:val="20"/>
              </w:rPr>
            </w:pPr>
            <w:r>
              <w:rPr>
                <w:rFonts w:ascii="Arial" w:hAnsi="Arial" w:cs="Arial"/>
                <w:sz w:val="18"/>
                <w:szCs w:val="18"/>
              </w:rPr>
              <w:t>13</w:t>
            </w:r>
          </w:p>
        </w:tc>
        <w:tc>
          <w:tcPr>
            <w:tcW w:w="397" w:type="dxa"/>
            <w:tcBorders>
              <w:top w:val="nil"/>
              <w:left w:val="nil"/>
              <w:bottom w:val="nil"/>
              <w:right w:val="nil"/>
            </w:tcBorders>
            <w:shd w:val="clear" w:color="000000" w:fill="FFFFFF"/>
            <w:noWrap/>
            <w:vAlign w:val="bottom"/>
            <w:hideMark/>
          </w:tcPr>
          <w:p w14:paraId="1CBB4FB5" w14:textId="77777777" w:rsidR="008E1C87" w:rsidRPr="009C6A94" w:rsidRDefault="008E1C87" w:rsidP="008E1C87">
            <w:pPr>
              <w:spacing w:after="0" w:line="240" w:lineRule="auto"/>
              <w:ind w:left="0" w:firstLine="0"/>
              <w:jc w:val="right"/>
              <w:rPr>
                <w:rFonts w:asciiTheme="minorHAnsi" w:eastAsia="Times New Roman" w:hAnsiTheme="minorHAnsi" w:cstheme="minorHAnsi"/>
                <w:szCs w:val="20"/>
              </w:rPr>
            </w:pPr>
            <w:r w:rsidRPr="009C6A94">
              <w:rPr>
                <w:rFonts w:asciiTheme="minorHAnsi" w:eastAsia="Times New Roman" w:hAnsiTheme="minorHAnsi" w:cstheme="minorHAnsi"/>
                <w:szCs w:val="20"/>
              </w:rPr>
              <w:t> </w:t>
            </w:r>
          </w:p>
        </w:tc>
        <w:tc>
          <w:tcPr>
            <w:tcW w:w="1040" w:type="dxa"/>
            <w:tcBorders>
              <w:top w:val="nil"/>
              <w:left w:val="single" w:sz="4" w:space="0" w:color="auto"/>
              <w:bottom w:val="single" w:sz="4" w:space="0" w:color="auto"/>
              <w:right w:val="single" w:sz="4" w:space="0" w:color="auto"/>
            </w:tcBorders>
            <w:shd w:val="clear" w:color="auto" w:fill="auto"/>
            <w:vAlign w:val="bottom"/>
            <w:hideMark/>
          </w:tcPr>
          <w:p w14:paraId="58ED997C" w14:textId="24B8F6A0"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 </w:t>
            </w:r>
          </w:p>
        </w:tc>
        <w:tc>
          <w:tcPr>
            <w:tcW w:w="1144" w:type="dxa"/>
            <w:tcBorders>
              <w:top w:val="nil"/>
              <w:left w:val="nil"/>
              <w:bottom w:val="single" w:sz="4" w:space="0" w:color="auto"/>
              <w:right w:val="single" w:sz="4" w:space="0" w:color="auto"/>
            </w:tcBorders>
            <w:shd w:val="clear" w:color="000000" w:fill="FFFFFF"/>
            <w:vAlign w:val="bottom"/>
            <w:hideMark/>
          </w:tcPr>
          <w:p w14:paraId="2E2615DF" w14:textId="58AAE5B5"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21.821,45</w:t>
            </w:r>
          </w:p>
        </w:tc>
        <w:tc>
          <w:tcPr>
            <w:tcW w:w="1261" w:type="dxa"/>
            <w:tcBorders>
              <w:top w:val="nil"/>
              <w:left w:val="nil"/>
              <w:bottom w:val="single" w:sz="4" w:space="0" w:color="auto"/>
              <w:right w:val="single" w:sz="4" w:space="0" w:color="auto"/>
            </w:tcBorders>
            <w:shd w:val="clear" w:color="000000" w:fill="FFFFFF"/>
            <w:vAlign w:val="bottom"/>
            <w:hideMark/>
          </w:tcPr>
          <w:p w14:paraId="0621CE1A" w14:textId="0DACA613"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84.574,08</w:t>
            </w:r>
          </w:p>
        </w:tc>
        <w:tc>
          <w:tcPr>
            <w:tcW w:w="1285" w:type="dxa"/>
            <w:tcBorders>
              <w:top w:val="nil"/>
              <w:left w:val="nil"/>
              <w:bottom w:val="single" w:sz="4" w:space="0" w:color="auto"/>
              <w:right w:val="single" w:sz="4" w:space="0" w:color="auto"/>
            </w:tcBorders>
            <w:shd w:val="clear" w:color="000000" w:fill="FFFFFF"/>
            <w:vAlign w:val="bottom"/>
            <w:hideMark/>
          </w:tcPr>
          <w:p w14:paraId="59EC76DD" w14:textId="49E24137"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106.395,53</w:t>
            </w:r>
          </w:p>
        </w:tc>
        <w:tc>
          <w:tcPr>
            <w:tcW w:w="1211" w:type="dxa"/>
            <w:tcBorders>
              <w:top w:val="nil"/>
              <w:left w:val="nil"/>
              <w:bottom w:val="single" w:sz="4" w:space="0" w:color="auto"/>
              <w:right w:val="single" w:sz="4" w:space="0" w:color="auto"/>
            </w:tcBorders>
            <w:shd w:val="clear" w:color="auto" w:fill="auto"/>
            <w:vAlign w:val="bottom"/>
            <w:hideMark/>
          </w:tcPr>
          <w:p w14:paraId="5F98D7B2" w14:textId="1E0A17AA"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63.898,40</w:t>
            </w:r>
          </w:p>
        </w:tc>
        <w:tc>
          <w:tcPr>
            <w:tcW w:w="146" w:type="dxa"/>
            <w:tcBorders>
              <w:top w:val="nil"/>
              <w:left w:val="nil"/>
              <w:bottom w:val="nil"/>
              <w:right w:val="nil"/>
            </w:tcBorders>
            <w:shd w:val="clear" w:color="auto" w:fill="auto"/>
            <w:noWrap/>
            <w:vAlign w:val="bottom"/>
            <w:hideMark/>
          </w:tcPr>
          <w:p w14:paraId="0597B896" w14:textId="77777777" w:rsidR="008E1C87" w:rsidRPr="008E1C87" w:rsidRDefault="008E1C87" w:rsidP="008E1C87">
            <w:pPr>
              <w:spacing w:after="0" w:line="240" w:lineRule="auto"/>
              <w:ind w:left="0" w:firstLine="0"/>
              <w:jc w:val="right"/>
              <w:rPr>
                <w:rFonts w:asciiTheme="minorHAnsi" w:eastAsia="Times New Roman" w:hAnsiTheme="minorHAnsi" w:cstheme="minorHAnsi"/>
                <w:szCs w:val="20"/>
              </w:rPr>
            </w:pPr>
          </w:p>
        </w:tc>
        <w:tc>
          <w:tcPr>
            <w:tcW w:w="1300" w:type="dxa"/>
            <w:tcBorders>
              <w:top w:val="nil"/>
              <w:left w:val="single" w:sz="4" w:space="0" w:color="auto"/>
              <w:bottom w:val="single" w:sz="4" w:space="0" w:color="auto"/>
              <w:right w:val="single" w:sz="4" w:space="0" w:color="auto"/>
            </w:tcBorders>
            <w:shd w:val="clear" w:color="auto" w:fill="auto"/>
            <w:vAlign w:val="bottom"/>
            <w:hideMark/>
          </w:tcPr>
          <w:p w14:paraId="2890FBB4" w14:textId="54CB547E"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0,00</w:t>
            </w:r>
          </w:p>
        </w:tc>
        <w:tc>
          <w:tcPr>
            <w:tcW w:w="1329" w:type="dxa"/>
            <w:tcBorders>
              <w:top w:val="nil"/>
              <w:left w:val="nil"/>
              <w:bottom w:val="single" w:sz="4" w:space="0" w:color="auto"/>
              <w:right w:val="single" w:sz="4" w:space="0" w:color="auto"/>
            </w:tcBorders>
            <w:shd w:val="clear" w:color="auto" w:fill="auto"/>
            <w:vAlign w:val="bottom"/>
            <w:hideMark/>
          </w:tcPr>
          <w:p w14:paraId="5D14FE7B" w14:textId="0B0FF970"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18.184,54</w:t>
            </w:r>
          </w:p>
        </w:tc>
        <w:tc>
          <w:tcPr>
            <w:tcW w:w="1211" w:type="dxa"/>
            <w:tcBorders>
              <w:top w:val="nil"/>
              <w:left w:val="nil"/>
              <w:bottom w:val="single" w:sz="4" w:space="0" w:color="auto"/>
              <w:right w:val="single" w:sz="4" w:space="0" w:color="auto"/>
            </w:tcBorders>
            <w:shd w:val="clear" w:color="000000" w:fill="FFFFFF"/>
            <w:vAlign w:val="bottom"/>
            <w:hideMark/>
          </w:tcPr>
          <w:p w14:paraId="0973A993" w14:textId="19902767"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18.184,54</w:t>
            </w:r>
          </w:p>
        </w:tc>
        <w:tc>
          <w:tcPr>
            <w:tcW w:w="1280" w:type="dxa"/>
            <w:tcBorders>
              <w:top w:val="nil"/>
              <w:left w:val="nil"/>
              <w:bottom w:val="single" w:sz="4" w:space="0" w:color="auto"/>
              <w:right w:val="single" w:sz="4" w:space="0" w:color="auto"/>
            </w:tcBorders>
            <w:shd w:val="clear" w:color="auto" w:fill="auto"/>
            <w:vAlign w:val="bottom"/>
            <w:hideMark/>
          </w:tcPr>
          <w:p w14:paraId="353D2DAA" w14:textId="3B33476E" w:rsidR="008E1C87" w:rsidRPr="008E1C87" w:rsidRDefault="008E1C87" w:rsidP="008E1C87">
            <w:pPr>
              <w:spacing w:after="0" w:line="240" w:lineRule="auto"/>
              <w:ind w:left="0" w:firstLine="0"/>
              <w:jc w:val="right"/>
              <w:rPr>
                <w:rFonts w:asciiTheme="minorHAnsi" w:eastAsia="Times New Roman" w:hAnsiTheme="minorHAnsi" w:cstheme="minorHAnsi"/>
                <w:szCs w:val="20"/>
              </w:rPr>
            </w:pPr>
            <w:r w:rsidRPr="008E1C87">
              <w:rPr>
                <w:rFonts w:asciiTheme="minorHAnsi" w:hAnsiTheme="minorHAnsi" w:cstheme="minorHAnsi"/>
                <w:szCs w:val="20"/>
              </w:rPr>
              <w:t>10.921,16</w:t>
            </w:r>
          </w:p>
        </w:tc>
      </w:tr>
      <w:tr w:rsidR="008E1C87" w:rsidRPr="00ED23F9" w14:paraId="7043EB45" w14:textId="77777777" w:rsidTr="00CE0C06">
        <w:trPr>
          <w:trHeight w:val="288"/>
        </w:trPr>
        <w:tc>
          <w:tcPr>
            <w:tcW w:w="1767" w:type="dxa"/>
            <w:gridSpan w:val="2"/>
            <w:tcBorders>
              <w:top w:val="single" w:sz="4" w:space="0" w:color="auto"/>
              <w:left w:val="single" w:sz="4" w:space="0" w:color="auto"/>
              <w:bottom w:val="single" w:sz="4" w:space="0" w:color="auto"/>
              <w:right w:val="single" w:sz="4" w:space="0" w:color="auto"/>
            </w:tcBorders>
            <w:shd w:val="clear" w:color="auto" w:fill="767171" w:themeFill="background2" w:themeFillShade="80"/>
            <w:noWrap/>
            <w:vAlign w:val="bottom"/>
            <w:hideMark/>
          </w:tcPr>
          <w:p w14:paraId="33D6CD6B" w14:textId="77777777" w:rsidR="008E1C87" w:rsidRPr="009C6A94" w:rsidRDefault="008E1C87" w:rsidP="008E1C87">
            <w:pPr>
              <w:spacing w:after="0" w:line="240" w:lineRule="auto"/>
              <w:ind w:left="0" w:firstLine="0"/>
              <w:jc w:val="right"/>
              <w:rPr>
                <w:rFonts w:asciiTheme="minorHAnsi" w:eastAsia="Times New Roman" w:hAnsiTheme="minorHAnsi" w:cstheme="minorHAnsi"/>
                <w:b/>
                <w:bCs/>
                <w:szCs w:val="20"/>
              </w:rPr>
            </w:pPr>
            <w:r w:rsidRPr="009C6A94">
              <w:rPr>
                <w:rFonts w:asciiTheme="minorHAnsi" w:eastAsia="Times New Roman" w:hAnsiTheme="minorHAnsi" w:cstheme="minorHAnsi"/>
                <w:b/>
                <w:bCs/>
                <w:color w:val="FFFFFF" w:themeColor="background1"/>
                <w:szCs w:val="20"/>
              </w:rPr>
              <w:t>Skupaj </w:t>
            </w:r>
          </w:p>
        </w:tc>
        <w:tc>
          <w:tcPr>
            <w:tcW w:w="397" w:type="dxa"/>
            <w:tcBorders>
              <w:top w:val="nil"/>
              <w:left w:val="nil"/>
              <w:bottom w:val="nil"/>
              <w:right w:val="nil"/>
            </w:tcBorders>
            <w:shd w:val="clear" w:color="000000" w:fill="FFFFFF"/>
            <w:noWrap/>
            <w:vAlign w:val="bottom"/>
            <w:hideMark/>
          </w:tcPr>
          <w:p w14:paraId="5293484E" w14:textId="77777777" w:rsidR="008E1C87" w:rsidRPr="009C6A94" w:rsidRDefault="008E1C87" w:rsidP="008E1C87">
            <w:pPr>
              <w:spacing w:after="0" w:line="240" w:lineRule="auto"/>
              <w:ind w:left="0" w:firstLine="0"/>
              <w:jc w:val="left"/>
              <w:rPr>
                <w:rFonts w:asciiTheme="minorHAnsi" w:eastAsia="Times New Roman" w:hAnsiTheme="minorHAnsi" w:cstheme="minorHAnsi"/>
                <w:b/>
                <w:bCs/>
                <w:szCs w:val="20"/>
              </w:rPr>
            </w:pPr>
            <w:r w:rsidRPr="009C6A94">
              <w:rPr>
                <w:rFonts w:asciiTheme="minorHAnsi" w:eastAsia="Times New Roman" w:hAnsiTheme="minorHAnsi" w:cstheme="minorHAnsi"/>
                <w:b/>
                <w:bCs/>
                <w:szCs w:val="20"/>
              </w:rPr>
              <w:t> </w:t>
            </w:r>
          </w:p>
        </w:tc>
        <w:tc>
          <w:tcPr>
            <w:tcW w:w="1040" w:type="dxa"/>
            <w:tcBorders>
              <w:top w:val="nil"/>
              <w:left w:val="single" w:sz="4" w:space="0" w:color="auto"/>
              <w:bottom w:val="single" w:sz="4" w:space="0" w:color="auto"/>
              <w:right w:val="single" w:sz="4" w:space="0" w:color="auto"/>
            </w:tcBorders>
            <w:shd w:val="clear" w:color="auto" w:fill="767171" w:themeFill="background2" w:themeFillShade="80"/>
            <w:vAlign w:val="bottom"/>
            <w:hideMark/>
          </w:tcPr>
          <w:p w14:paraId="7749A848" w14:textId="4E3B6BA7" w:rsidR="008E1C87" w:rsidRPr="008E1C87" w:rsidRDefault="008E1C87" w:rsidP="008E1C87">
            <w:pPr>
              <w:spacing w:after="0" w:line="240" w:lineRule="auto"/>
              <w:ind w:left="0" w:firstLine="0"/>
              <w:jc w:val="right"/>
              <w:rPr>
                <w:rFonts w:asciiTheme="minorHAnsi" w:eastAsia="Times New Roman" w:hAnsiTheme="minorHAnsi" w:cstheme="minorHAnsi"/>
                <w:b/>
                <w:bCs/>
                <w:color w:val="FFFFFF" w:themeColor="background1"/>
                <w:szCs w:val="20"/>
              </w:rPr>
            </w:pPr>
            <w:r w:rsidRPr="008E1C87">
              <w:rPr>
                <w:rFonts w:asciiTheme="minorHAnsi" w:hAnsiTheme="minorHAnsi" w:cstheme="minorHAnsi"/>
                <w:b/>
                <w:bCs/>
                <w:color w:val="FFFFFF" w:themeColor="background1"/>
                <w:szCs w:val="20"/>
              </w:rPr>
              <w:t>0,00</w:t>
            </w:r>
          </w:p>
        </w:tc>
        <w:tc>
          <w:tcPr>
            <w:tcW w:w="1144" w:type="dxa"/>
            <w:tcBorders>
              <w:top w:val="nil"/>
              <w:left w:val="nil"/>
              <w:bottom w:val="single" w:sz="4" w:space="0" w:color="auto"/>
              <w:right w:val="single" w:sz="4" w:space="0" w:color="auto"/>
            </w:tcBorders>
            <w:shd w:val="clear" w:color="auto" w:fill="767171" w:themeFill="background2" w:themeFillShade="80"/>
            <w:vAlign w:val="bottom"/>
            <w:hideMark/>
          </w:tcPr>
          <w:p w14:paraId="5FC9CB17" w14:textId="3A21495C" w:rsidR="008E1C87" w:rsidRPr="008E1C87" w:rsidRDefault="008E1C87" w:rsidP="008E1C87">
            <w:pPr>
              <w:spacing w:after="0" w:line="240" w:lineRule="auto"/>
              <w:ind w:left="0" w:firstLine="0"/>
              <w:jc w:val="right"/>
              <w:rPr>
                <w:rFonts w:asciiTheme="minorHAnsi" w:eastAsia="Times New Roman" w:hAnsiTheme="minorHAnsi" w:cstheme="minorHAnsi"/>
                <w:b/>
                <w:bCs/>
                <w:color w:val="FFFFFF" w:themeColor="background1"/>
                <w:szCs w:val="20"/>
              </w:rPr>
            </w:pPr>
            <w:r w:rsidRPr="008E1C87">
              <w:rPr>
                <w:rFonts w:asciiTheme="minorHAnsi" w:hAnsiTheme="minorHAnsi" w:cstheme="minorHAnsi"/>
                <w:b/>
                <w:bCs/>
                <w:color w:val="FFFFFF" w:themeColor="background1"/>
                <w:szCs w:val="20"/>
              </w:rPr>
              <w:t>280.515,17</w:t>
            </w:r>
          </w:p>
        </w:tc>
        <w:tc>
          <w:tcPr>
            <w:tcW w:w="1261" w:type="dxa"/>
            <w:tcBorders>
              <w:top w:val="nil"/>
              <w:left w:val="nil"/>
              <w:bottom w:val="single" w:sz="4" w:space="0" w:color="auto"/>
              <w:right w:val="single" w:sz="4" w:space="0" w:color="auto"/>
            </w:tcBorders>
            <w:shd w:val="clear" w:color="auto" w:fill="767171" w:themeFill="background2" w:themeFillShade="80"/>
            <w:vAlign w:val="bottom"/>
            <w:hideMark/>
          </w:tcPr>
          <w:p w14:paraId="5B8111C9" w14:textId="15DAE591" w:rsidR="008E1C87" w:rsidRPr="008E1C87" w:rsidRDefault="008E1C87" w:rsidP="008E1C87">
            <w:pPr>
              <w:spacing w:after="0" w:line="240" w:lineRule="auto"/>
              <w:ind w:left="0" w:firstLine="0"/>
              <w:jc w:val="right"/>
              <w:rPr>
                <w:rFonts w:asciiTheme="minorHAnsi" w:eastAsia="Times New Roman" w:hAnsiTheme="minorHAnsi" w:cstheme="minorHAnsi"/>
                <w:b/>
                <w:bCs/>
                <w:color w:val="FFFFFF" w:themeColor="background1"/>
                <w:szCs w:val="20"/>
              </w:rPr>
            </w:pPr>
            <w:r w:rsidRPr="008E1C87">
              <w:rPr>
                <w:rFonts w:asciiTheme="minorHAnsi" w:hAnsiTheme="minorHAnsi" w:cstheme="minorHAnsi"/>
                <w:b/>
                <w:bCs/>
                <w:color w:val="FFFFFF" w:themeColor="background1"/>
                <w:szCs w:val="20"/>
              </w:rPr>
              <w:t>1.112.839,95</w:t>
            </w:r>
          </w:p>
        </w:tc>
        <w:tc>
          <w:tcPr>
            <w:tcW w:w="1285" w:type="dxa"/>
            <w:tcBorders>
              <w:top w:val="nil"/>
              <w:left w:val="nil"/>
              <w:bottom w:val="single" w:sz="4" w:space="0" w:color="auto"/>
              <w:right w:val="single" w:sz="4" w:space="0" w:color="auto"/>
            </w:tcBorders>
            <w:shd w:val="clear" w:color="auto" w:fill="767171" w:themeFill="background2" w:themeFillShade="80"/>
            <w:vAlign w:val="bottom"/>
            <w:hideMark/>
          </w:tcPr>
          <w:p w14:paraId="01944376" w14:textId="336F9A7A" w:rsidR="008E1C87" w:rsidRPr="008E1C87" w:rsidRDefault="008E1C87" w:rsidP="008E1C87">
            <w:pPr>
              <w:spacing w:after="0" w:line="240" w:lineRule="auto"/>
              <w:ind w:left="0" w:firstLine="0"/>
              <w:jc w:val="right"/>
              <w:rPr>
                <w:rFonts w:asciiTheme="minorHAnsi" w:eastAsia="Times New Roman" w:hAnsiTheme="minorHAnsi" w:cstheme="minorHAnsi"/>
                <w:b/>
                <w:bCs/>
                <w:color w:val="FFFFFF" w:themeColor="background1"/>
                <w:szCs w:val="20"/>
              </w:rPr>
            </w:pPr>
            <w:r w:rsidRPr="008E1C87">
              <w:rPr>
                <w:rFonts w:asciiTheme="minorHAnsi" w:hAnsiTheme="minorHAnsi" w:cstheme="minorHAnsi"/>
                <w:b/>
                <w:bCs/>
                <w:color w:val="FFFFFF" w:themeColor="background1"/>
                <w:szCs w:val="20"/>
              </w:rPr>
              <w:t>1.393.355,12</w:t>
            </w:r>
          </w:p>
        </w:tc>
        <w:tc>
          <w:tcPr>
            <w:tcW w:w="1211" w:type="dxa"/>
            <w:tcBorders>
              <w:top w:val="nil"/>
              <w:left w:val="nil"/>
              <w:bottom w:val="single" w:sz="4" w:space="0" w:color="auto"/>
              <w:right w:val="single" w:sz="4" w:space="0" w:color="auto"/>
            </w:tcBorders>
            <w:shd w:val="clear" w:color="auto" w:fill="767171" w:themeFill="background2" w:themeFillShade="80"/>
            <w:vAlign w:val="bottom"/>
            <w:hideMark/>
          </w:tcPr>
          <w:p w14:paraId="2FECA783" w14:textId="40394C28" w:rsidR="008E1C87" w:rsidRPr="008E1C87" w:rsidRDefault="008E1C87" w:rsidP="008E1C87">
            <w:pPr>
              <w:spacing w:after="0" w:line="240" w:lineRule="auto"/>
              <w:ind w:left="0" w:firstLine="0"/>
              <w:jc w:val="right"/>
              <w:rPr>
                <w:rFonts w:asciiTheme="minorHAnsi" w:eastAsia="Times New Roman" w:hAnsiTheme="minorHAnsi" w:cstheme="minorHAnsi"/>
                <w:b/>
                <w:bCs/>
                <w:color w:val="FFFFFF" w:themeColor="background1"/>
                <w:szCs w:val="20"/>
              </w:rPr>
            </w:pPr>
            <w:r w:rsidRPr="008E1C87">
              <w:rPr>
                <w:rFonts w:asciiTheme="minorHAnsi" w:hAnsiTheme="minorHAnsi" w:cstheme="minorHAnsi"/>
                <w:b/>
                <w:bCs/>
                <w:color w:val="FFFFFF" w:themeColor="background1"/>
                <w:szCs w:val="20"/>
              </w:rPr>
              <w:t>1.089.901,31</w:t>
            </w:r>
          </w:p>
        </w:tc>
        <w:tc>
          <w:tcPr>
            <w:tcW w:w="146" w:type="dxa"/>
            <w:tcBorders>
              <w:top w:val="nil"/>
              <w:left w:val="nil"/>
              <w:bottom w:val="nil"/>
              <w:right w:val="nil"/>
            </w:tcBorders>
            <w:shd w:val="clear" w:color="auto" w:fill="auto"/>
            <w:noWrap/>
            <w:vAlign w:val="bottom"/>
            <w:hideMark/>
          </w:tcPr>
          <w:p w14:paraId="24E3156C" w14:textId="77777777" w:rsidR="008E1C87" w:rsidRPr="008E1C87" w:rsidRDefault="008E1C87" w:rsidP="008E1C87">
            <w:pPr>
              <w:spacing w:after="0" w:line="240" w:lineRule="auto"/>
              <w:ind w:left="0" w:firstLine="0"/>
              <w:jc w:val="right"/>
              <w:rPr>
                <w:rFonts w:asciiTheme="minorHAnsi" w:eastAsia="Times New Roman" w:hAnsiTheme="minorHAnsi" w:cstheme="minorHAnsi"/>
                <w:b/>
                <w:bCs/>
                <w:color w:val="FFFFFF" w:themeColor="background1"/>
                <w:szCs w:val="20"/>
              </w:rPr>
            </w:pPr>
          </w:p>
        </w:tc>
        <w:tc>
          <w:tcPr>
            <w:tcW w:w="1300" w:type="dxa"/>
            <w:tcBorders>
              <w:top w:val="nil"/>
              <w:left w:val="single" w:sz="4" w:space="0" w:color="auto"/>
              <w:bottom w:val="single" w:sz="4" w:space="0" w:color="auto"/>
              <w:right w:val="single" w:sz="4" w:space="0" w:color="auto"/>
            </w:tcBorders>
            <w:shd w:val="clear" w:color="auto" w:fill="767171" w:themeFill="background2" w:themeFillShade="80"/>
            <w:vAlign w:val="bottom"/>
            <w:hideMark/>
          </w:tcPr>
          <w:p w14:paraId="36B9A47E" w14:textId="28CC0CD4" w:rsidR="008E1C87" w:rsidRPr="008E1C87" w:rsidRDefault="008E1C87" w:rsidP="008E1C87">
            <w:pPr>
              <w:spacing w:after="0" w:line="240" w:lineRule="auto"/>
              <w:ind w:left="0" w:firstLine="0"/>
              <w:jc w:val="right"/>
              <w:rPr>
                <w:rFonts w:asciiTheme="minorHAnsi" w:eastAsia="Times New Roman" w:hAnsiTheme="minorHAnsi" w:cstheme="minorHAnsi"/>
                <w:b/>
                <w:bCs/>
                <w:color w:val="FFFFFF" w:themeColor="background1"/>
                <w:szCs w:val="20"/>
              </w:rPr>
            </w:pPr>
            <w:r w:rsidRPr="008E1C87">
              <w:rPr>
                <w:rFonts w:asciiTheme="minorHAnsi" w:hAnsiTheme="minorHAnsi" w:cstheme="minorHAnsi"/>
                <w:b/>
                <w:bCs/>
                <w:color w:val="FFFFFF" w:themeColor="background1"/>
                <w:szCs w:val="20"/>
              </w:rPr>
              <w:t>461.625,52</w:t>
            </w:r>
          </w:p>
        </w:tc>
        <w:tc>
          <w:tcPr>
            <w:tcW w:w="1329" w:type="dxa"/>
            <w:tcBorders>
              <w:top w:val="nil"/>
              <w:left w:val="nil"/>
              <w:bottom w:val="single" w:sz="4" w:space="0" w:color="auto"/>
              <w:right w:val="single" w:sz="4" w:space="0" w:color="auto"/>
            </w:tcBorders>
            <w:shd w:val="clear" w:color="auto" w:fill="767171" w:themeFill="background2" w:themeFillShade="80"/>
            <w:vAlign w:val="bottom"/>
            <w:hideMark/>
          </w:tcPr>
          <w:p w14:paraId="0AE84636" w14:textId="35D52FB0" w:rsidR="008E1C87" w:rsidRPr="008E1C87" w:rsidRDefault="008E1C87" w:rsidP="008E1C87">
            <w:pPr>
              <w:spacing w:after="0" w:line="240" w:lineRule="auto"/>
              <w:ind w:left="0" w:firstLine="0"/>
              <w:jc w:val="right"/>
              <w:rPr>
                <w:rFonts w:asciiTheme="minorHAnsi" w:eastAsia="Times New Roman" w:hAnsiTheme="minorHAnsi" w:cstheme="minorHAnsi"/>
                <w:b/>
                <w:bCs/>
                <w:color w:val="FFFFFF" w:themeColor="background1"/>
                <w:szCs w:val="20"/>
              </w:rPr>
            </w:pPr>
            <w:r w:rsidRPr="008E1C87">
              <w:rPr>
                <w:rFonts w:asciiTheme="minorHAnsi" w:hAnsiTheme="minorHAnsi" w:cstheme="minorHAnsi"/>
                <w:b/>
                <w:bCs/>
                <w:color w:val="FFFFFF" w:themeColor="background1"/>
                <w:szCs w:val="20"/>
              </w:rPr>
              <w:t>233.762,64</w:t>
            </w:r>
          </w:p>
        </w:tc>
        <w:tc>
          <w:tcPr>
            <w:tcW w:w="1211" w:type="dxa"/>
            <w:tcBorders>
              <w:top w:val="nil"/>
              <w:left w:val="nil"/>
              <w:bottom w:val="single" w:sz="4" w:space="0" w:color="auto"/>
              <w:right w:val="single" w:sz="4" w:space="0" w:color="auto"/>
            </w:tcBorders>
            <w:shd w:val="clear" w:color="auto" w:fill="767171" w:themeFill="background2" w:themeFillShade="80"/>
            <w:vAlign w:val="bottom"/>
            <w:hideMark/>
          </w:tcPr>
          <w:p w14:paraId="0BDA4BE7" w14:textId="01549E3B" w:rsidR="008E1C87" w:rsidRPr="008E1C87" w:rsidRDefault="008E1C87" w:rsidP="008E1C87">
            <w:pPr>
              <w:spacing w:after="0" w:line="240" w:lineRule="auto"/>
              <w:ind w:left="0" w:firstLine="0"/>
              <w:jc w:val="right"/>
              <w:rPr>
                <w:rFonts w:asciiTheme="minorHAnsi" w:eastAsia="Times New Roman" w:hAnsiTheme="minorHAnsi" w:cstheme="minorHAnsi"/>
                <w:b/>
                <w:bCs/>
                <w:color w:val="FFFFFF" w:themeColor="background1"/>
                <w:szCs w:val="20"/>
              </w:rPr>
            </w:pPr>
            <w:r w:rsidRPr="008E1C87">
              <w:rPr>
                <w:rFonts w:asciiTheme="minorHAnsi" w:hAnsiTheme="minorHAnsi" w:cstheme="minorHAnsi"/>
                <w:b/>
                <w:bCs/>
                <w:color w:val="FFFFFF" w:themeColor="background1"/>
                <w:szCs w:val="20"/>
              </w:rPr>
              <w:t>695.388,16</w:t>
            </w:r>
          </w:p>
        </w:tc>
        <w:tc>
          <w:tcPr>
            <w:tcW w:w="1280" w:type="dxa"/>
            <w:tcBorders>
              <w:top w:val="nil"/>
              <w:left w:val="nil"/>
              <w:bottom w:val="single" w:sz="4" w:space="0" w:color="auto"/>
              <w:right w:val="single" w:sz="4" w:space="0" w:color="auto"/>
            </w:tcBorders>
            <w:shd w:val="clear" w:color="auto" w:fill="767171" w:themeFill="background2" w:themeFillShade="80"/>
            <w:vAlign w:val="bottom"/>
            <w:hideMark/>
          </w:tcPr>
          <w:p w14:paraId="509E9EEE" w14:textId="0B4CE40B" w:rsidR="008E1C87" w:rsidRPr="008E1C87" w:rsidRDefault="008E1C87" w:rsidP="008E1C87">
            <w:pPr>
              <w:spacing w:after="0" w:line="240" w:lineRule="auto"/>
              <w:ind w:left="0" w:firstLine="0"/>
              <w:jc w:val="right"/>
              <w:rPr>
                <w:rFonts w:asciiTheme="minorHAnsi" w:eastAsia="Times New Roman" w:hAnsiTheme="minorHAnsi" w:cstheme="minorHAnsi"/>
                <w:b/>
                <w:bCs/>
                <w:color w:val="FFFFFF" w:themeColor="background1"/>
                <w:szCs w:val="20"/>
              </w:rPr>
            </w:pPr>
            <w:r w:rsidRPr="008E1C87">
              <w:rPr>
                <w:rFonts w:asciiTheme="minorHAnsi" w:hAnsiTheme="minorHAnsi" w:cstheme="minorHAnsi"/>
                <w:b/>
                <w:bCs/>
                <w:color w:val="FFFFFF" w:themeColor="background1"/>
                <w:szCs w:val="20"/>
              </w:rPr>
              <w:t>625.228,72</w:t>
            </w:r>
          </w:p>
        </w:tc>
      </w:tr>
    </w:tbl>
    <w:p w14:paraId="34466E59" w14:textId="77777777" w:rsidR="009C6A94" w:rsidRDefault="009C6A94" w:rsidP="009C6A94"/>
    <w:p w14:paraId="71E05E2D" w14:textId="77777777" w:rsidR="009C6A94" w:rsidRPr="009C6A94" w:rsidRDefault="009C6A94" w:rsidP="009C6A94"/>
    <w:p w14:paraId="2FE394B2" w14:textId="77777777" w:rsidR="00F2311C" w:rsidRPr="00A63092" w:rsidRDefault="00F2311C" w:rsidP="00A63092">
      <w:pPr>
        <w:sectPr w:rsidR="00F2311C" w:rsidRPr="00A63092" w:rsidSect="00E06B9D">
          <w:pgSz w:w="16838" w:h="11906" w:orient="landscape"/>
          <w:pgMar w:top="1440" w:right="1560" w:bottom="1440" w:left="1560" w:header="563" w:footer="92" w:gutter="0"/>
          <w:cols w:space="708"/>
          <w:docGrid w:linePitch="272"/>
        </w:sectPr>
      </w:pPr>
    </w:p>
    <w:p w14:paraId="2FE394B3" w14:textId="77777777" w:rsidR="00E06B9D" w:rsidRPr="004C7F03" w:rsidRDefault="00E06B9D" w:rsidP="00E06B9D">
      <w:pPr>
        <w:pStyle w:val="Naslov1"/>
      </w:pPr>
      <w:bookmarkStart w:id="96" w:name="_Toc483472258"/>
      <w:bookmarkStart w:id="97" w:name="_Toc4145990"/>
      <w:bookmarkStart w:id="98" w:name="_Toc129615792"/>
      <w:r w:rsidRPr="004C7F03">
        <w:lastRenderedPageBreak/>
        <w:t>OPREDELITEV VRSTE INVESTICIJE</w:t>
      </w:r>
      <w:bookmarkEnd w:id="96"/>
      <w:bookmarkEnd w:id="97"/>
      <w:bookmarkEnd w:id="98"/>
    </w:p>
    <w:p w14:paraId="2FE394B4" w14:textId="77777777" w:rsidR="00E06B9D" w:rsidRDefault="00E06B9D" w:rsidP="00111DFD">
      <w:pPr>
        <w:ind w:left="0" w:firstLine="0"/>
      </w:pPr>
    </w:p>
    <w:p w14:paraId="2FE394B5" w14:textId="77777777" w:rsidR="00E06B9D" w:rsidRDefault="00E06B9D" w:rsidP="00E06B9D">
      <w:pPr>
        <w:pStyle w:val="Naslov2"/>
      </w:pPr>
      <w:bookmarkStart w:id="99" w:name="_Toc483472259"/>
      <w:bookmarkStart w:id="100" w:name="_Toc4145991"/>
      <w:bookmarkStart w:id="101" w:name="_Toc129615793"/>
      <w:r w:rsidRPr="005926A3">
        <w:t>Opredelitev osnovnih tehnično-tehnoloških rešitev v okviru operacije</w:t>
      </w:r>
      <w:bookmarkEnd w:id="99"/>
      <w:bookmarkEnd w:id="100"/>
      <w:bookmarkEnd w:id="101"/>
    </w:p>
    <w:p w14:paraId="2FE394B6" w14:textId="4018CAC0" w:rsidR="00E06B9D" w:rsidRDefault="00E06B9D" w:rsidP="00111DFD">
      <w:pPr>
        <w:ind w:left="0" w:firstLine="0"/>
      </w:pPr>
    </w:p>
    <w:p w14:paraId="42AEFC6F" w14:textId="1437115D" w:rsidR="00F937B3" w:rsidRDefault="00F937B3" w:rsidP="00F937B3">
      <w:r>
        <w:t xml:space="preserve">Občina </w:t>
      </w:r>
      <w:r>
        <w:rPr>
          <w:vanish/>
        </w:rPr>
        <w:t xml:space="preserve">      </w:t>
      </w:r>
      <w:r>
        <w:t>Hoče - Slivnica bo izvedla novo tematsko in pohodno pot severno ob lipovem drevoredu širine 2,50</w:t>
      </w:r>
      <w:r w:rsidR="007E2721">
        <w:t xml:space="preserve"> </w:t>
      </w:r>
      <w:r>
        <w:t>m v dolžini 858,79</w:t>
      </w:r>
      <w:r w:rsidR="007E2721">
        <w:t xml:space="preserve"> </w:t>
      </w:r>
      <w:r>
        <w:t>m ob lokalni cesti LC380051 Sp. Hoče – Pohorski dvor širine 2,50m v dolžini 858,79</w:t>
      </w:r>
      <w:r w:rsidR="00AD727E">
        <w:t xml:space="preserve"> </w:t>
      </w:r>
      <w:r>
        <w:t xml:space="preserve">m in v podaljšku proti zahodu ob levem robu v dolžini 228,00m do naselja ob gradu </w:t>
      </w:r>
      <w:proofErr w:type="spellStart"/>
      <w:r>
        <w:t>Hompoš</w:t>
      </w:r>
      <w:proofErr w:type="spellEnd"/>
      <w:r>
        <w:t xml:space="preserve">. Pot se bo proti severu navezovala do vhoda v Botanični vrt ob Pivolski cesti JP880312 v dolžini 515,87m. </w:t>
      </w:r>
    </w:p>
    <w:p w14:paraId="4E16F5CE" w14:textId="77777777" w:rsidR="00F937B3" w:rsidRDefault="00F937B3" w:rsidP="00F937B3"/>
    <w:p w14:paraId="61E0C49D" w14:textId="77777777" w:rsidR="00F937B3" w:rsidRDefault="00F937B3" w:rsidP="00F937B3">
      <w:r>
        <w:t xml:space="preserve">Ob tematski poti želi Občina Hoče – Slivnica urediti tri počivališča z raznimi tematskimi vsebinami ter obnoviti obstoječi lipov drevored v skladu z načrtom krajinske arhitekture mapa 10, številka načrta TSK 22/16, katerega je izdelalo projektivno podjetje Studio TSK oblikovanje krajine Tanja Simonič Korošak </w:t>
      </w:r>
      <w:proofErr w:type="spellStart"/>
      <w:r>
        <w:t>s.p</w:t>
      </w:r>
      <w:proofErr w:type="spellEnd"/>
      <w:r>
        <w:t xml:space="preserve">., Koroška cesta 53 D, 2000 Maribor.   </w:t>
      </w:r>
    </w:p>
    <w:p w14:paraId="06E3A0A4" w14:textId="77777777" w:rsidR="00F937B3" w:rsidRDefault="00F937B3" w:rsidP="00F937B3"/>
    <w:p w14:paraId="659672BE" w14:textId="77777777" w:rsidR="00F937B3" w:rsidRDefault="00F937B3" w:rsidP="00F937B3">
      <w:r>
        <w:t xml:space="preserve">Predvideni poseg se bo izvedel na parcelah v </w:t>
      </w:r>
      <w:proofErr w:type="spellStart"/>
      <w:r>
        <w:t>k.o</w:t>
      </w:r>
      <w:proofErr w:type="spellEnd"/>
      <w:r>
        <w:t xml:space="preserve">. 0698 Pivola, katerih del je v upravljanju Občine Hoče – Slivnica, večji del pa je v lasti Univerze Maribor – Biotehniška fakulteta. Investitor Občina Hoče – Slivnica bo pridobil vsa potrebna soglasja za izvedbo predvidenega posega na zemljiščih UM-Biotehnična fakulteta. Predvidena gradnja se bo izvajala na hribovitem območju pod Hočkim Pohorjem na nadmorski višini od 286,50 (Sp. Hoče) do 335,95m.n.m. (AP Grad </w:t>
      </w:r>
      <w:proofErr w:type="spellStart"/>
      <w:r>
        <w:t>Hompoš</w:t>
      </w:r>
      <w:proofErr w:type="spellEnd"/>
      <w:r>
        <w:t xml:space="preserve"> - Pohorski dvor). Dostop iz smeri vzhoda do tematske in pohodne poti se bo omogočil po novem asfaltiranem pločniku širine 1,60m, dolžine 57,75m od zaključka obstoječega pločnika ob lokalni cesti LC380051 v km 0+217,00 proti zahodu, do obstoječega pločnika na mostu preko Pivolskega potoka. Tematska in pohodna pot se nato prične za mostom in zavije proti severozahodu, kjer se nadaljuje na severni strani obstoječe drevoredne zasaditve lipovih dreves.</w:t>
      </w:r>
    </w:p>
    <w:p w14:paraId="57BCC195" w14:textId="77777777" w:rsidR="00F937B3" w:rsidRDefault="00F937B3" w:rsidP="00F937B3"/>
    <w:p w14:paraId="7F5B53CE" w14:textId="77777777" w:rsidR="00F937B3" w:rsidRDefault="00F937B3" w:rsidP="00F937B3">
      <w:r>
        <w:t>Dostop iz severa bo omogočen iz obstoječega parkirišča botaničnega vrta po novi utrjeni tematski pohodni poti širine 2,50m dolžine 515,87 in poteka proti jugu ob zahodnem robu javne poti JP880312 do lipovega drevoreda. Odcep od lipovega drevoreda proti severu – do botaničnega vrta se vzpenja z nagibom 1,00% ca. 100,00m, nato pa se spušča z nagibom od 0,75% do maksimalno 1,65% do parkirišča pri botaničnem vrtu. Prečni nagib tega dela poti je nagnjen proti jugu.</w:t>
      </w:r>
    </w:p>
    <w:p w14:paraId="6DAB0E81" w14:textId="77777777" w:rsidR="00F937B3" w:rsidRDefault="00F937B3" w:rsidP="00F937B3"/>
    <w:p w14:paraId="565850B1" w14:textId="77777777" w:rsidR="00F937B3" w:rsidRDefault="00F937B3" w:rsidP="00F937B3">
      <w:r>
        <w:t xml:space="preserve">Dostop iz zahoda – naselje Pohorski dvor – grad </w:t>
      </w:r>
      <w:proofErr w:type="spellStart"/>
      <w:r>
        <w:t>Hompoš</w:t>
      </w:r>
      <w:proofErr w:type="spellEnd"/>
      <w:r>
        <w:t xml:space="preserve"> se bo uredil na južni strani lokalne ceste LC380051 Sp. Hoče – Pohorski dvor po novi tematski pohodni poti širine 2,50m v dolžini 298,30m s spustom ca 9,85% proti vzhodu. Lokalno cesto LC380051 bo tematska pohodna pot prečkala v km 1+095,00 na stiku z lipovim drevoredom.</w:t>
      </w:r>
    </w:p>
    <w:p w14:paraId="151C6A73" w14:textId="77777777" w:rsidR="00F937B3" w:rsidRDefault="00F937B3" w:rsidP="00F937B3"/>
    <w:p w14:paraId="7E2C7093" w14:textId="77777777" w:rsidR="00F937B3" w:rsidRDefault="00F937B3" w:rsidP="00F937B3">
      <w:r>
        <w:t>Predvidene ureditve tematske pohodne poti se bodo izvedle tako, da bodo gotove utrjene površine v čim večji meri prilagojene nivoju obstoječega terena. V času izvajanja zemeljskih del se bo zavarovalo vse obstoječe komunalne vode v območju obdelave v skladu z navodili upravljavcev, kateri bodo izvajali nadzor med gradnjo. Po potrebi se bo višinsko prilagodilo vse pokrove kanalizacijskih in drugih jaškov v območju obdelave. Izvedlo se bo dodatne utrditve na lokacijah obstoječih cestnih priključkov poljskih poti za zagotavljanje nemotenega gospodarjenja in vzdrževanja.</w:t>
      </w:r>
    </w:p>
    <w:p w14:paraId="09E7BD74" w14:textId="77777777" w:rsidR="00F937B3" w:rsidRDefault="00F937B3" w:rsidP="00F937B3"/>
    <w:p w14:paraId="1A5BBCF8" w14:textId="77777777" w:rsidR="00F937B3" w:rsidRDefault="00F937B3" w:rsidP="00F937B3">
      <w:r>
        <w:t>Odvajanje padavinske vode se bo zagotavljalo preko vzdolžnih in prečnih nagibov na zelenice, kjer bo razpršeno poniknila. Delno se bo padavinska voda stekala tudi v obstoječe odvodne cestne jarke. Predvideno je čiščenje obstoječih cestnih jarkov v območju obdelave. Dodatno se bo uredilo obstoječe prepuste ob LC380051 s podaljški v km 0+300,50 in v km 1+095,00 ter ob JP880312 v km 0+212,30 z usedalnimi jaški ter betonskimi cevmi D=40cm. Ob JP880312 v km 0+235,00 se bo izvedel novi prepust iz BC D=40cm v sklopu ureditve cestnega priključka.</w:t>
      </w:r>
    </w:p>
    <w:p w14:paraId="4C6D47EA" w14:textId="77777777" w:rsidR="00F937B3" w:rsidRDefault="00F937B3" w:rsidP="00F937B3"/>
    <w:p w14:paraId="176CC356" w14:textId="77777777" w:rsidR="00F937B3" w:rsidRDefault="00F937B3" w:rsidP="00F937B3">
      <w:r>
        <w:lastRenderedPageBreak/>
        <w:t xml:space="preserve">Po rušitvi severnega dela drevoreda se bo izvedlo vgrajevanje kovinske vertikalne zapore proti vdoru soli do korenin novih dreves. Obstoječi plitvi jarek se bo poglobil, položila vzdolžna drenaža zasuta s filtrnim slojem pranega proda frakcije 8/16mm zavitem v </w:t>
      </w:r>
      <w:proofErr w:type="spellStart"/>
      <w:r>
        <w:t>geosintetik</w:t>
      </w:r>
      <w:proofErr w:type="spellEnd"/>
      <w:r>
        <w:t>. Nato se bo izvedla izravnava terena z dobro prepustnim slojem pranega proda frakcije 16/64mm s funkcijo ponikanja in zadrževanja. Izpust drenaže se izvede diagonalno</w:t>
      </w:r>
    </w:p>
    <w:p w14:paraId="428E803A" w14:textId="77777777" w:rsidR="00F937B3" w:rsidRDefault="00F937B3" w:rsidP="00F937B3">
      <w:r>
        <w:t>pod počivališči proti nižje ležečemu terenu, kjer se precejšne vode razpršeno razlijejo v prodnem terenu in ponikajo.</w:t>
      </w:r>
    </w:p>
    <w:p w14:paraId="6FD9FD92" w14:textId="77777777" w:rsidR="00F937B3" w:rsidRDefault="00F937B3" w:rsidP="00F937B3"/>
    <w:p w14:paraId="18E1B557" w14:textId="77777777" w:rsidR="00F937B3" w:rsidRDefault="00F937B3" w:rsidP="00F937B3">
      <w:r>
        <w:t xml:space="preserve">Po rušitvi južnega dela drevoreda se bo izvedla sanacija ter čiščenje obstoječega cestnega jarka in vgrajevanje kovinske vertikalne zapore proti vdoru soli do korenin novih dreves. Za zagotavljanje kontroliranega stekanja padavinske vode se bodo vgradile betonske </w:t>
      </w:r>
      <w:proofErr w:type="spellStart"/>
      <w:r>
        <w:t>kanalete</w:t>
      </w:r>
      <w:proofErr w:type="spellEnd"/>
      <w:r>
        <w:t xml:space="preserve"> (hudourniške) s stopničastim polaganjem na podložnem betonu. Pred vtoki v obstoječe prepuste se bodo izvedli betonski usedalni jaški.</w:t>
      </w:r>
    </w:p>
    <w:p w14:paraId="25F68247" w14:textId="77777777" w:rsidR="00F937B3" w:rsidRDefault="00F937B3" w:rsidP="00F937B3"/>
    <w:p w14:paraId="7CF0B60E" w14:textId="053A153B" w:rsidR="00F937B3" w:rsidRDefault="00F937B3" w:rsidP="00F937B3">
      <w:pPr>
        <w:pStyle w:val="Napis"/>
        <w:keepNext/>
      </w:pPr>
      <w:bookmarkStart w:id="102" w:name="_Toc129615898"/>
      <w:r>
        <w:t xml:space="preserve">Slika </w:t>
      </w:r>
      <w:r w:rsidR="006C172A">
        <w:fldChar w:fldCharType="begin"/>
      </w:r>
      <w:r w:rsidR="006C172A">
        <w:instrText xml:space="preserve"> STYLEREF 1 \s </w:instrText>
      </w:r>
      <w:r w:rsidR="006C172A">
        <w:fldChar w:fldCharType="separate"/>
      </w:r>
      <w:r w:rsidR="008C0215">
        <w:rPr>
          <w:noProof/>
        </w:rPr>
        <w:t>6</w:t>
      </w:r>
      <w:r w:rsidR="006C172A">
        <w:rPr>
          <w:noProof/>
        </w:rPr>
        <w:fldChar w:fldCharType="end"/>
      </w:r>
      <w:r>
        <w:noBreakHyphen/>
      </w:r>
      <w:r w:rsidR="006C172A">
        <w:fldChar w:fldCharType="begin"/>
      </w:r>
      <w:r w:rsidR="006C172A">
        <w:instrText xml:space="preserve"> SEQ Slika \* ARABIC \s 1 </w:instrText>
      </w:r>
      <w:r w:rsidR="006C172A">
        <w:fldChar w:fldCharType="separate"/>
      </w:r>
      <w:r w:rsidR="008C0215">
        <w:rPr>
          <w:noProof/>
        </w:rPr>
        <w:t>1</w:t>
      </w:r>
      <w:r w:rsidR="006C172A">
        <w:rPr>
          <w:noProof/>
        </w:rPr>
        <w:fldChar w:fldCharType="end"/>
      </w:r>
      <w:r>
        <w:t xml:space="preserve">: </w:t>
      </w:r>
      <w:r w:rsidRPr="0046234B">
        <w:t>Tematska in pohodna pot ob lipovem drevoredu</w:t>
      </w:r>
      <w:bookmarkEnd w:id="102"/>
    </w:p>
    <w:p w14:paraId="3985363D" w14:textId="77777777" w:rsidR="00F937B3" w:rsidRDefault="00F937B3" w:rsidP="00F937B3">
      <w:r w:rsidRPr="00AE7393">
        <w:rPr>
          <w:noProof/>
        </w:rPr>
        <w:drawing>
          <wp:inline distT="0" distB="0" distL="0" distR="0" wp14:anchorId="4AD93AC7" wp14:editId="0AB0B42C">
            <wp:extent cx="5760720" cy="3402965"/>
            <wp:effectExtent l="0" t="0" r="0" b="6985"/>
            <wp:docPr id="59" name="Slika 59" descr="Slika, ki vsebuje besede preslikav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lika 1" descr="Slika, ki vsebuje besede preslikava&#10;&#10;Opis je samodejno ustvarjen"/>
                    <pic:cNvPicPr/>
                  </pic:nvPicPr>
                  <pic:blipFill>
                    <a:blip r:embed="rId42" cstate="email">
                      <a:extLst>
                        <a:ext uri="{28A0092B-C50C-407E-A947-70E740481C1C}">
                          <a14:useLocalDpi xmlns:a14="http://schemas.microsoft.com/office/drawing/2010/main"/>
                        </a:ext>
                      </a:extLst>
                    </a:blip>
                    <a:stretch>
                      <a:fillRect/>
                    </a:stretch>
                  </pic:blipFill>
                  <pic:spPr>
                    <a:xfrm>
                      <a:off x="0" y="0"/>
                      <a:ext cx="5760720" cy="3402965"/>
                    </a:xfrm>
                    <a:prstGeom prst="rect">
                      <a:avLst/>
                    </a:prstGeom>
                  </pic:spPr>
                </pic:pic>
              </a:graphicData>
            </a:graphic>
          </wp:inline>
        </w:drawing>
      </w:r>
    </w:p>
    <w:p w14:paraId="039DAD61" w14:textId="77777777" w:rsidR="00F937B3" w:rsidRDefault="00F937B3" w:rsidP="00F937B3"/>
    <w:p w14:paraId="53112719" w14:textId="77777777" w:rsidR="00F937B3" w:rsidRPr="00C87965" w:rsidRDefault="00F937B3" w:rsidP="00F937B3">
      <w:pPr>
        <w:rPr>
          <w:b/>
          <w:bCs/>
        </w:rPr>
      </w:pPr>
      <w:r w:rsidRPr="00C87965">
        <w:rPr>
          <w:b/>
          <w:bCs/>
        </w:rPr>
        <w:t>Funkcija predvidene tematske in pohodne poti</w:t>
      </w:r>
    </w:p>
    <w:p w14:paraId="5415C126" w14:textId="77777777" w:rsidR="00F937B3" w:rsidRDefault="00F937B3" w:rsidP="00F937B3">
      <w:r>
        <w:t xml:space="preserve">Predvidena asfaltirana tematska in pohodna pot ob lipovem drevoredu bo povezovala naselja Spodnje Hoče, Pivola in Pohorski dvor. Služila bo lokalnim stanovalcem in obiskovalcem, da se bodo lahko varno sprehajali med naselji, glede na pomembno območje, katerega biotske, </w:t>
      </w:r>
      <w:proofErr w:type="spellStart"/>
      <w:r>
        <w:t>okoljske</w:t>
      </w:r>
      <w:proofErr w:type="spellEnd"/>
      <w:r>
        <w:t xml:space="preserve"> in zgodovinske značilnosti zagotavljajo mnoge možnosti predstavitve mimoidočim s prikazi na počivališčih ter ob poti. V območju naselij so izvedeni asfaltirani pločniki, zato bo zaradi zagotavljanja varnosti na območju med naselji nujno izvesti še predvideno pot. Vožnja z motornimi vozili, traktorji in kolesi s pomožnim motorjem bo na poti prepovedana. Prilagodilo in prometno uredilo se bo obstoječe priključke ob poti tako, da bo omogočeno le prečkanje poti.</w:t>
      </w:r>
    </w:p>
    <w:p w14:paraId="619FAB31" w14:textId="77777777" w:rsidR="00F937B3" w:rsidRDefault="00F937B3" w:rsidP="00F937B3"/>
    <w:p w14:paraId="45774F37" w14:textId="77777777" w:rsidR="00F937B3" w:rsidRPr="00C87965" w:rsidRDefault="00F937B3" w:rsidP="00F937B3">
      <w:pPr>
        <w:rPr>
          <w:b/>
          <w:bCs/>
        </w:rPr>
      </w:pPr>
      <w:r w:rsidRPr="00C87965">
        <w:rPr>
          <w:b/>
          <w:bCs/>
        </w:rPr>
        <w:t>Prometna oprema in signalizacija</w:t>
      </w:r>
    </w:p>
    <w:p w14:paraId="0D26D7B6" w14:textId="49195828" w:rsidR="00F937B3" w:rsidRDefault="00F937B3" w:rsidP="00F937B3">
      <w:r>
        <w:t>Zaradi izvedbe tematske in pohodne poti ob lipovem drevoredu bo potrebno pred križiščem katerega tvori cestni priključek na obstoječi asfaltni površini označiti novi prehod za pešce in kolesarje (2432). Z namenom varnega prečkanja se pred obstoječim mostom izvede del asfaltiranega pločnika širine 1,60</w:t>
      </w:r>
      <w:r w:rsidR="008C0215">
        <w:t xml:space="preserve">  </w:t>
      </w:r>
      <w:r>
        <w:t xml:space="preserve">m dolžine 57,75m na severni strani s potrebno asfaltno klančino za premagovanje fizičnih ovir, pogreznjenimi robniki in dvignjenimi robniki kot je prikazano v Situaciji ureditve. </w:t>
      </w:r>
    </w:p>
    <w:p w14:paraId="32F4692B" w14:textId="77777777" w:rsidR="00F263B3" w:rsidRDefault="00F263B3" w:rsidP="00F937B3"/>
    <w:p w14:paraId="262E15B8" w14:textId="77777777" w:rsidR="00F937B3" w:rsidRDefault="00F937B3" w:rsidP="00F937B3">
      <w:pPr>
        <w:ind w:left="0" w:firstLine="0"/>
      </w:pPr>
      <w:r>
        <w:t xml:space="preserve">V avtobusno postajališče in prometno ureditev obstoječih cest se ne bo posegalo. </w:t>
      </w:r>
    </w:p>
    <w:p w14:paraId="50AF6EFC" w14:textId="77777777" w:rsidR="00F937B3" w:rsidRDefault="00F937B3" w:rsidP="00592B22">
      <w:pPr>
        <w:ind w:left="0" w:firstLine="0"/>
      </w:pPr>
      <w:r>
        <w:lastRenderedPageBreak/>
        <w:t>TEHNIČNI OPIS TRASE:</w:t>
      </w:r>
    </w:p>
    <w:p w14:paraId="75419E06" w14:textId="77777777" w:rsidR="00F937B3" w:rsidRDefault="00F937B3" w:rsidP="00F937B3">
      <w:r>
        <w:t>Normalni prečni profil tematske pohodne poti ob lipovem drevoredu:</w:t>
      </w:r>
    </w:p>
    <w:p w14:paraId="71583C45" w14:textId="77777777" w:rsidR="00F937B3" w:rsidRDefault="00F937B3" w:rsidP="00F937B3"/>
    <w:p w14:paraId="610D1914" w14:textId="77777777" w:rsidR="00F937B3" w:rsidRDefault="00F937B3" w:rsidP="00F937B3">
      <w:r w:rsidRPr="00C42536">
        <w:rPr>
          <w:noProof/>
        </w:rPr>
        <w:drawing>
          <wp:inline distT="0" distB="0" distL="0" distR="0" wp14:anchorId="37FCA139" wp14:editId="71C1EC1C">
            <wp:extent cx="3886926" cy="673100"/>
            <wp:effectExtent l="0" t="0" r="0" b="0"/>
            <wp:docPr id="60" name="Slika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email">
                      <a:extLst>
                        <a:ext uri="{28A0092B-C50C-407E-A947-70E740481C1C}">
                          <a14:useLocalDpi xmlns:a14="http://schemas.microsoft.com/office/drawing/2010/main"/>
                        </a:ext>
                      </a:extLst>
                    </a:blip>
                    <a:stretch>
                      <a:fillRect/>
                    </a:stretch>
                  </pic:blipFill>
                  <pic:spPr>
                    <a:xfrm>
                      <a:off x="0" y="0"/>
                      <a:ext cx="3924825" cy="679663"/>
                    </a:xfrm>
                    <a:prstGeom prst="rect">
                      <a:avLst/>
                    </a:prstGeom>
                  </pic:spPr>
                </pic:pic>
              </a:graphicData>
            </a:graphic>
          </wp:inline>
        </w:drawing>
      </w:r>
    </w:p>
    <w:p w14:paraId="4E87F167" w14:textId="77777777" w:rsidR="00F937B3" w:rsidRDefault="00F937B3" w:rsidP="00F937B3"/>
    <w:p w14:paraId="5044CDCA" w14:textId="77777777" w:rsidR="00F937B3" w:rsidRPr="009A46C5" w:rsidRDefault="00F937B3" w:rsidP="00F937B3">
      <w:r w:rsidRPr="009A46C5">
        <w:t>Predlagana je naslednja konstrukcija zgornjega ustroja površine pločnika in poti:</w:t>
      </w:r>
    </w:p>
    <w:p w14:paraId="7A97A242" w14:textId="77777777" w:rsidR="00F937B3" w:rsidRPr="009A46C5" w:rsidRDefault="00F937B3" w:rsidP="00F937B3">
      <w:r w:rsidRPr="009A46C5">
        <w:t xml:space="preserve">5,0 cm </w:t>
      </w:r>
      <w:r>
        <w:tab/>
      </w:r>
      <w:r>
        <w:tab/>
      </w:r>
      <w:r w:rsidRPr="009A46C5">
        <w:t xml:space="preserve">AC8 </w:t>
      </w:r>
      <w:proofErr w:type="spellStart"/>
      <w:r w:rsidRPr="009A46C5">
        <w:t>surf</w:t>
      </w:r>
      <w:proofErr w:type="spellEnd"/>
      <w:r w:rsidRPr="009A46C5">
        <w:t xml:space="preserve"> B70/100 A4</w:t>
      </w:r>
    </w:p>
    <w:p w14:paraId="2638C30D" w14:textId="77777777" w:rsidR="00F937B3" w:rsidRPr="009A46C5" w:rsidRDefault="00F937B3" w:rsidP="00F937B3">
      <w:r w:rsidRPr="009A46C5">
        <w:t xml:space="preserve">30,0 cm </w:t>
      </w:r>
      <w:r>
        <w:tab/>
      </w:r>
      <w:r>
        <w:tab/>
      </w:r>
      <w:r w:rsidRPr="009A46C5">
        <w:t>tamponski lomljenec TD32</w:t>
      </w:r>
    </w:p>
    <w:p w14:paraId="6A9F93F9" w14:textId="77777777" w:rsidR="00F937B3" w:rsidRPr="009A46C5" w:rsidRDefault="00F937B3" w:rsidP="00F937B3">
      <w:r w:rsidRPr="009A46C5">
        <w:t xml:space="preserve">20,0 cm </w:t>
      </w:r>
      <w:r>
        <w:tab/>
      </w:r>
      <w:r>
        <w:tab/>
      </w:r>
      <w:r w:rsidRPr="009A46C5">
        <w:t>zmrzlinsko odporna gramozna greda GP 0/64mm</w:t>
      </w:r>
    </w:p>
    <w:p w14:paraId="06FCB7E3" w14:textId="77777777" w:rsidR="00F937B3" w:rsidRPr="009A46C5" w:rsidRDefault="00F937B3" w:rsidP="00F937B3">
      <w:pPr>
        <w:ind w:left="718" w:firstLine="698"/>
      </w:pPr>
      <w:r w:rsidRPr="009A46C5">
        <w:t>po navodilih geomehanika možna tudi zamenjava temeljnih tal</w:t>
      </w:r>
    </w:p>
    <w:p w14:paraId="28273FAE" w14:textId="77777777" w:rsidR="00F937B3" w:rsidRPr="009A46C5" w:rsidRDefault="00F937B3" w:rsidP="00F937B3">
      <w:pPr>
        <w:ind w:left="718" w:firstLine="698"/>
      </w:pPr>
      <w:r w:rsidRPr="009A46C5">
        <w:t xml:space="preserve">in po profilu nasipno telo – stenski gramoz ali kamniti drobir na </w:t>
      </w:r>
      <w:proofErr w:type="spellStart"/>
      <w:r w:rsidRPr="009A46C5">
        <w:t>geotekstilu</w:t>
      </w:r>
      <w:proofErr w:type="spellEnd"/>
    </w:p>
    <w:p w14:paraId="04C2C33E" w14:textId="77777777" w:rsidR="00F937B3" w:rsidRDefault="00F937B3" w:rsidP="00F937B3"/>
    <w:p w14:paraId="3EC8CA82" w14:textId="77777777" w:rsidR="00F937B3" w:rsidRPr="009A46C5" w:rsidRDefault="00F937B3" w:rsidP="00F937B3">
      <w:r w:rsidRPr="009A46C5">
        <w:t>Predlagana je naslednja konstrukcija tlaka počivališč:</w:t>
      </w:r>
    </w:p>
    <w:p w14:paraId="380DC4C7" w14:textId="77777777" w:rsidR="00F937B3" w:rsidRPr="009A46C5" w:rsidRDefault="00F937B3" w:rsidP="00F937B3">
      <w:r w:rsidRPr="009A46C5">
        <w:t xml:space="preserve">10,0 cm </w:t>
      </w:r>
      <w:r>
        <w:tab/>
      </w:r>
      <w:r>
        <w:tab/>
      </w:r>
      <w:r w:rsidRPr="009A46C5">
        <w:t>plošče iz naravnega kamna tonalit zatravljene široke fuge</w:t>
      </w:r>
    </w:p>
    <w:p w14:paraId="0342E12F" w14:textId="77777777" w:rsidR="00F937B3" w:rsidRPr="009A46C5" w:rsidRDefault="00F937B3" w:rsidP="00F937B3">
      <w:r w:rsidRPr="009A46C5">
        <w:t xml:space="preserve">30,0 cm </w:t>
      </w:r>
      <w:r>
        <w:tab/>
      </w:r>
      <w:r>
        <w:tab/>
      </w:r>
      <w:r w:rsidRPr="009A46C5">
        <w:t>tamponski lomljenec TD32</w:t>
      </w:r>
    </w:p>
    <w:p w14:paraId="37C58837" w14:textId="77777777" w:rsidR="00F937B3" w:rsidRPr="009A46C5" w:rsidRDefault="00F937B3" w:rsidP="00F937B3">
      <w:pPr>
        <w:ind w:left="718" w:firstLine="698"/>
      </w:pPr>
      <w:r w:rsidRPr="009A46C5">
        <w:t>po navodilih geomehanika možna tudi zamenjava temeljnih tal</w:t>
      </w:r>
    </w:p>
    <w:p w14:paraId="30076C0B" w14:textId="77777777" w:rsidR="00F937B3" w:rsidRPr="009A46C5" w:rsidRDefault="00F937B3" w:rsidP="00F937B3">
      <w:pPr>
        <w:ind w:left="718" w:firstLine="698"/>
      </w:pPr>
      <w:r w:rsidRPr="009A46C5">
        <w:t xml:space="preserve">in po profilu nasipno telo – stenski gramoz ali kamniti drobir na </w:t>
      </w:r>
      <w:proofErr w:type="spellStart"/>
      <w:r w:rsidRPr="009A46C5">
        <w:t>geotekstilu</w:t>
      </w:r>
      <w:proofErr w:type="spellEnd"/>
    </w:p>
    <w:p w14:paraId="27C8A61C" w14:textId="77777777" w:rsidR="00F937B3" w:rsidRDefault="00F937B3" w:rsidP="00F937B3"/>
    <w:p w14:paraId="579937EB" w14:textId="77777777" w:rsidR="00F937B3" w:rsidRPr="009A46C5" w:rsidRDefault="00F937B3" w:rsidP="00F937B3">
      <w:r w:rsidRPr="009A46C5">
        <w:t xml:space="preserve">Predlagana je naslednja konstrukcija zgornjega ustroja </w:t>
      </w:r>
      <w:proofErr w:type="spellStart"/>
      <w:r w:rsidRPr="009A46C5">
        <w:t>povoznih</w:t>
      </w:r>
      <w:proofErr w:type="spellEnd"/>
      <w:r w:rsidRPr="009A46C5">
        <w:t xml:space="preserve"> površin v območju</w:t>
      </w:r>
      <w:r>
        <w:t xml:space="preserve"> </w:t>
      </w:r>
      <w:r w:rsidRPr="009A46C5">
        <w:t>cestnih priključkov:</w:t>
      </w:r>
    </w:p>
    <w:p w14:paraId="2C03119B" w14:textId="77777777" w:rsidR="00F937B3" w:rsidRPr="009A46C5" w:rsidRDefault="00F937B3" w:rsidP="00F937B3">
      <w:r w:rsidRPr="009A46C5">
        <w:t xml:space="preserve">5,0 cm </w:t>
      </w:r>
      <w:r>
        <w:tab/>
      </w:r>
      <w:r>
        <w:tab/>
      </w:r>
      <w:r w:rsidRPr="009A46C5">
        <w:t xml:space="preserve">AC8 </w:t>
      </w:r>
      <w:proofErr w:type="spellStart"/>
      <w:r w:rsidRPr="009A46C5">
        <w:t>surf</w:t>
      </w:r>
      <w:proofErr w:type="spellEnd"/>
      <w:r w:rsidRPr="009A46C5">
        <w:t xml:space="preserve"> B70/100 A4</w:t>
      </w:r>
    </w:p>
    <w:p w14:paraId="0CC73BFB" w14:textId="77777777" w:rsidR="00F937B3" w:rsidRPr="009A46C5" w:rsidRDefault="00F937B3" w:rsidP="00F937B3">
      <w:r w:rsidRPr="009A46C5">
        <w:t xml:space="preserve">6,0 cm </w:t>
      </w:r>
      <w:r>
        <w:tab/>
      </w:r>
      <w:r>
        <w:tab/>
      </w:r>
      <w:r w:rsidRPr="009A46C5">
        <w:t>AC22 BASE B50/70 A3</w:t>
      </w:r>
    </w:p>
    <w:p w14:paraId="5254C966" w14:textId="77777777" w:rsidR="00F937B3" w:rsidRPr="009A46C5" w:rsidRDefault="00F937B3" w:rsidP="00F937B3">
      <w:r w:rsidRPr="009A46C5">
        <w:t xml:space="preserve">30,0 cm </w:t>
      </w:r>
      <w:r>
        <w:tab/>
      </w:r>
      <w:r>
        <w:tab/>
      </w:r>
      <w:r w:rsidRPr="009A46C5">
        <w:t>tamponski lomljenec TD32</w:t>
      </w:r>
    </w:p>
    <w:p w14:paraId="19BF3742" w14:textId="77777777" w:rsidR="00F937B3" w:rsidRPr="009A46C5" w:rsidRDefault="00F937B3" w:rsidP="00F937B3">
      <w:r w:rsidRPr="009A46C5">
        <w:t xml:space="preserve">20,0 cm </w:t>
      </w:r>
      <w:r>
        <w:tab/>
      </w:r>
      <w:r>
        <w:tab/>
      </w:r>
      <w:r w:rsidRPr="009A46C5">
        <w:t>zmrzlinsko odporna gramozna greda GP 0/64mm</w:t>
      </w:r>
    </w:p>
    <w:p w14:paraId="57B7935A" w14:textId="77777777" w:rsidR="00F937B3" w:rsidRPr="009A46C5" w:rsidRDefault="00F937B3" w:rsidP="00F937B3">
      <w:pPr>
        <w:ind w:left="718" w:firstLine="698"/>
      </w:pPr>
      <w:r w:rsidRPr="009A46C5">
        <w:t>po navodilih geomehanika možna tudi zamenjava temeljnih tal</w:t>
      </w:r>
    </w:p>
    <w:p w14:paraId="389CBC43" w14:textId="77777777" w:rsidR="00F937B3" w:rsidRPr="009A46C5" w:rsidRDefault="00F937B3" w:rsidP="00F937B3">
      <w:pPr>
        <w:ind w:left="718" w:firstLine="698"/>
      </w:pPr>
      <w:r w:rsidRPr="009A46C5">
        <w:t xml:space="preserve">in po profilu nasipno telo – stenski gramoz ali kamniti drobir na </w:t>
      </w:r>
      <w:proofErr w:type="spellStart"/>
      <w:r w:rsidRPr="009A46C5">
        <w:t>geotekstilu</w:t>
      </w:r>
      <w:proofErr w:type="spellEnd"/>
    </w:p>
    <w:p w14:paraId="6FEF24A3" w14:textId="77777777" w:rsidR="00F937B3" w:rsidRPr="009A46C5" w:rsidRDefault="00F937B3" w:rsidP="00F937B3"/>
    <w:p w14:paraId="445D7A4D" w14:textId="77777777" w:rsidR="00F937B3" w:rsidRPr="009A46C5" w:rsidRDefault="00F937B3" w:rsidP="00F937B3">
      <w:r w:rsidRPr="009A46C5">
        <w:t xml:space="preserve">Pred pričetkom del </w:t>
      </w:r>
      <w:r>
        <w:t>je potrebno naročiti</w:t>
      </w:r>
      <w:r w:rsidRPr="009A46C5">
        <w:t xml:space="preserve"> </w:t>
      </w:r>
      <w:proofErr w:type="spellStart"/>
      <w:r w:rsidRPr="009A46C5">
        <w:t>zakoličbo</w:t>
      </w:r>
      <w:proofErr w:type="spellEnd"/>
      <w:r w:rsidRPr="009A46C5">
        <w:t xml:space="preserve"> obstoječih komunalnih vodov. Pri pristojnih upravljavcih se prijavi dela, dogovori nadzor nad deli v varovanem pasu vodov in lokalno preverja ter dogovarja način zavarovanja vodov v času izvedbe del. </w:t>
      </w:r>
    </w:p>
    <w:p w14:paraId="5129A3D4" w14:textId="77777777" w:rsidR="00F937B3" w:rsidRPr="009A46C5" w:rsidRDefault="00F937B3" w:rsidP="00F937B3"/>
    <w:p w14:paraId="457EDD46" w14:textId="77777777" w:rsidR="00F937B3" w:rsidRPr="009A46C5" w:rsidRDefault="00F937B3" w:rsidP="00F937B3">
      <w:r w:rsidRPr="009A46C5">
        <w:t xml:space="preserve">Izkop za varovanje komunalnih vodov se izvede ročno do potrebne globine v rastru, katerega predpisujejo prerezi izkopov za posamezne inštalacije. Zavarovanje telekomunikacijskih vodov se izvede z </w:t>
      </w:r>
      <w:proofErr w:type="spellStart"/>
      <w:r w:rsidRPr="009A46C5">
        <w:t>obbetoniranjem</w:t>
      </w:r>
      <w:proofErr w:type="spellEnd"/>
      <w:r w:rsidRPr="009A46C5">
        <w:t xml:space="preserve"> , pod cestnimi priključki pa v </w:t>
      </w:r>
      <w:proofErr w:type="spellStart"/>
      <w:r w:rsidRPr="009A46C5">
        <w:t>obbetoniranih</w:t>
      </w:r>
      <w:proofErr w:type="spellEnd"/>
      <w:r w:rsidRPr="009A46C5">
        <w:t xml:space="preserve"> zaščitnih ceveh. Zasipavanje kinet komunalnih vodov in gradbene jame se</w:t>
      </w:r>
    </w:p>
    <w:p w14:paraId="2EFB976E" w14:textId="54BD7592" w:rsidR="00F937B3" w:rsidRPr="009A46C5" w:rsidRDefault="00F937B3" w:rsidP="00F937B3">
      <w:r w:rsidRPr="009A46C5">
        <w:t>vrši v slojih po 30-40</w:t>
      </w:r>
      <w:r w:rsidR="00F42CB8">
        <w:t xml:space="preserve"> </w:t>
      </w:r>
      <w:r w:rsidRPr="009A46C5">
        <w:t xml:space="preserve">cm s vmesnim </w:t>
      </w:r>
      <w:proofErr w:type="spellStart"/>
      <w:r w:rsidRPr="009A46C5">
        <w:t>komprimiranjem</w:t>
      </w:r>
      <w:proofErr w:type="spellEnd"/>
      <w:r w:rsidRPr="009A46C5">
        <w:t>, da se prepreči kasnejše posedke.</w:t>
      </w:r>
    </w:p>
    <w:p w14:paraId="04ED1801" w14:textId="77777777" w:rsidR="00F937B3" w:rsidRPr="009A46C5" w:rsidRDefault="00F937B3" w:rsidP="00F937B3"/>
    <w:p w14:paraId="16BE84F4" w14:textId="77777777" w:rsidR="00F937B3" w:rsidRPr="009A46C5" w:rsidRDefault="00F937B3" w:rsidP="00F937B3">
      <w:r w:rsidRPr="009A46C5">
        <w:t>V času del izvajalec pridobi dovoljenje in izvede občasno delno zaporo ceste. Zagotovi postavitev predpisane prometne signalizacije in po potrebi uredi usmerjanje prometa v skladu z veljavnimi predpisi. Uredi</w:t>
      </w:r>
      <w:r>
        <w:t>lo</w:t>
      </w:r>
      <w:r w:rsidRPr="009A46C5">
        <w:t xml:space="preserve"> se</w:t>
      </w:r>
      <w:r>
        <w:t xml:space="preserve"> bo</w:t>
      </w:r>
      <w:r w:rsidRPr="009A46C5">
        <w:t xml:space="preserve"> gradbišče in definira</w:t>
      </w:r>
      <w:r>
        <w:t>lo</w:t>
      </w:r>
      <w:r w:rsidRPr="009A46C5">
        <w:t xml:space="preserve"> predpisane gabarite za začasne deponije materiala, opremo gradbišča in strojev. Zagotovi</w:t>
      </w:r>
      <w:r>
        <w:t>lo</w:t>
      </w:r>
      <w:r w:rsidRPr="009A46C5">
        <w:t xml:space="preserve"> se</w:t>
      </w:r>
      <w:r>
        <w:t xml:space="preserve"> bo</w:t>
      </w:r>
      <w:r w:rsidRPr="009A46C5">
        <w:t xml:space="preserve"> varovanje okolja v skladu z veljavnimi predpisi.</w:t>
      </w:r>
    </w:p>
    <w:p w14:paraId="25FF4D06" w14:textId="77777777" w:rsidR="00F937B3" w:rsidRPr="009A46C5" w:rsidRDefault="00F937B3" w:rsidP="00F937B3"/>
    <w:p w14:paraId="4E3AA47D" w14:textId="77777777" w:rsidR="00F937B3" w:rsidRPr="009A46C5" w:rsidRDefault="00F937B3" w:rsidP="00F937B3">
      <w:r w:rsidRPr="009A46C5">
        <w:t>V gabaritih predvidene trase se skupaj z lastniki in pooblaščenim delavcem Zavoda za gozdove predvidi in izvede rušitev dreves, ruvanje panjev in odvoz lesa v skladu z veljavnimi predpisi.</w:t>
      </w:r>
    </w:p>
    <w:p w14:paraId="3AC529ED" w14:textId="77777777" w:rsidR="00F937B3" w:rsidRPr="009A46C5" w:rsidRDefault="00F937B3" w:rsidP="00F937B3"/>
    <w:p w14:paraId="38E62CC2" w14:textId="7165903D" w:rsidR="00F937B3" w:rsidRPr="009A46C5" w:rsidRDefault="00F937B3" w:rsidP="00F937B3">
      <w:r w:rsidRPr="009A46C5">
        <w:t>Odstrani se del humusa in deponira na gradbišču. Izkoplje se obstoječi teren do projektirane kote planuma. Zaradi zagotavljanja primernega odvodnjavanja se</w:t>
      </w:r>
      <w:r>
        <w:t xml:space="preserve"> bo</w:t>
      </w:r>
      <w:r w:rsidRPr="009A46C5">
        <w:t xml:space="preserve"> izkop</w:t>
      </w:r>
      <w:r>
        <w:t>alo</w:t>
      </w:r>
      <w:r w:rsidRPr="009A46C5">
        <w:t xml:space="preserve"> </w:t>
      </w:r>
      <w:proofErr w:type="spellStart"/>
      <w:r w:rsidRPr="009A46C5">
        <w:t>ponikovalne</w:t>
      </w:r>
      <w:proofErr w:type="spellEnd"/>
      <w:r w:rsidRPr="009A46C5">
        <w:t xml:space="preserve"> jarke vzdolž trase poti v skladu z načrtom. Glede na lokalno globje plasti nepropustnih zemljin se </w:t>
      </w:r>
      <w:r>
        <w:t xml:space="preserve">bo </w:t>
      </w:r>
      <w:r w:rsidRPr="009A46C5">
        <w:t>po navodilih geomehanika izkop</w:t>
      </w:r>
      <w:r>
        <w:t xml:space="preserve">alo </w:t>
      </w:r>
      <w:r w:rsidRPr="009A46C5">
        <w:t>poglobitve v jarku in</w:t>
      </w:r>
      <w:r>
        <w:t xml:space="preserve"> se bodo</w:t>
      </w:r>
      <w:r w:rsidRPr="009A46C5">
        <w:t xml:space="preserve"> le te zasu</w:t>
      </w:r>
      <w:r>
        <w:t>l</w:t>
      </w:r>
      <w:r w:rsidRPr="009A46C5">
        <w:t xml:space="preserve">e z dobro prepustnim prodom v slojih po 30cm in vmesnim </w:t>
      </w:r>
      <w:proofErr w:type="spellStart"/>
      <w:r w:rsidRPr="009A46C5">
        <w:t>komprimiranjem</w:t>
      </w:r>
      <w:proofErr w:type="spellEnd"/>
      <w:r w:rsidRPr="009A46C5">
        <w:t xml:space="preserve">. Na </w:t>
      </w:r>
      <w:proofErr w:type="spellStart"/>
      <w:r w:rsidRPr="009A46C5">
        <w:t>uvaljan</w:t>
      </w:r>
      <w:proofErr w:type="spellEnd"/>
      <w:r w:rsidRPr="009A46C5">
        <w:t xml:space="preserve"> planum pod predvideno potjo se </w:t>
      </w:r>
      <w:r>
        <w:t xml:space="preserve">bo </w:t>
      </w:r>
      <w:r w:rsidRPr="009A46C5">
        <w:t>v predpisanih nagibih vgradi</w:t>
      </w:r>
      <w:r>
        <w:t>le</w:t>
      </w:r>
      <w:r w:rsidRPr="009A46C5">
        <w:t xml:space="preserve"> plast zmrzlinske </w:t>
      </w:r>
      <w:r w:rsidRPr="009A46C5">
        <w:lastRenderedPageBreak/>
        <w:t>grede iz prodnega materiala GP 0/64mm (Ev2&gt;80 MN/m2) v debelini minimalno 20cm, na utrjenem planumu pa se</w:t>
      </w:r>
      <w:r>
        <w:t xml:space="preserve"> bo</w:t>
      </w:r>
      <w:r w:rsidRPr="009A46C5">
        <w:t xml:space="preserve"> </w:t>
      </w:r>
      <w:proofErr w:type="spellStart"/>
      <w:r w:rsidRPr="009A46C5">
        <w:t>uvalja</w:t>
      </w:r>
      <w:r>
        <w:t>lo</w:t>
      </w:r>
      <w:proofErr w:type="spellEnd"/>
      <w:r>
        <w:t xml:space="preserve"> </w:t>
      </w:r>
      <w:r w:rsidRPr="009A46C5">
        <w:t>tamponski sloj iz tamponskega drobljenca TD 32 debeline od minimalno 30cm ( Ev2&gt;120 MN/m2), katerega površina se izvede v končnih nagibih.</w:t>
      </w:r>
    </w:p>
    <w:p w14:paraId="714FE923" w14:textId="77777777" w:rsidR="00F937B3" w:rsidRPr="009A46C5" w:rsidRDefault="00F937B3" w:rsidP="00F937B3"/>
    <w:p w14:paraId="21AFDBAD" w14:textId="77777777" w:rsidR="00F937B3" w:rsidRPr="009A46C5" w:rsidRDefault="00F937B3" w:rsidP="00F937B3">
      <w:r w:rsidRPr="009A46C5">
        <w:t>Planum zgornjega ustroja se izvede v padcu površin predvidenem v načrtu. Točnost izdelave planuma zgornjega ustroja mora znašati +- 2cm (4m lata) in maksimalno višinsko odstopanje +-2cm.</w:t>
      </w:r>
    </w:p>
    <w:p w14:paraId="728B4E57" w14:textId="77777777" w:rsidR="00F937B3" w:rsidRPr="009A46C5" w:rsidRDefault="00F937B3" w:rsidP="00F937B3"/>
    <w:p w14:paraId="65495F48" w14:textId="77777777" w:rsidR="00F937B3" w:rsidRDefault="00F937B3" w:rsidP="00F937B3">
      <w:r w:rsidRPr="009A46C5">
        <w:t>Asfaltiranje poti se</w:t>
      </w:r>
      <w:r>
        <w:t xml:space="preserve"> bo</w:t>
      </w:r>
      <w:r w:rsidRPr="009A46C5">
        <w:t xml:space="preserve"> izved</w:t>
      </w:r>
      <w:r>
        <w:t>lo</w:t>
      </w:r>
      <w:r w:rsidRPr="009A46C5">
        <w:t xml:space="preserve"> na komprimiranem tamponu z bitumenskim </w:t>
      </w:r>
      <w:proofErr w:type="spellStart"/>
      <w:r w:rsidRPr="009A46C5">
        <w:t>prebrizgom</w:t>
      </w:r>
      <w:proofErr w:type="spellEnd"/>
      <w:r w:rsidRPr="009A46C5">
        <w:t xml:space="preserve"> in vgraditvijo predvidene bitumenske mešanice tako, da</w:t>
      </w:r>
      <w:r>
        <w:t xml:space="preserve"> bo</w:t>
      </w:r>
      <w:r w:rsidRPr="009A46C5">
        <w:t xml:space="preserve"> točnost izdelave zagotavlja</w:t>
      </w:r>
      <w:r>
        <w:t>la</w:t>
      </w:r>
      <w:r w:rsidRPr="009A46C5">
        <w:t xml:space="preserve"> +-1.0cm (4m lata) in maksimalno višinsko odstopanje + 1cm . Absolutna vrednost nagiba sme odstopati od predpisane maksimalno 0,2%.</w:t>
      </w:r>
    </w:p>
    <w:p w14:paraId="1BF0B61F" w14:textId="77777777" w:rsidR="00592B22" w:rsidRPr="009A46C5" w:rsidRDefault="00592B22" w:rsidP="00F937B3"/>
    <w:p w14:paraId="21C7EE73" w14:textId="5F1BE5EC" w:rsidR="00082390" w:rsidRDefault="00082390" w:rsidP="004E51C0">
      <w:pPr>
        <w:ind w:left="0" w:firstLine="0"/>
      </w:pPr>
    </w:p>
    <w:p w14:paraId="5C45C8A7" w14:textId="13C3E534" w:rsidR="005F1622" w:rsidRPr="00CE1F43" w:rsidRDefault="00592B22" w:rsidP="00592B22">
      <w:pPr>
        <w:pStyle w:val="Naslov2"/>
      </w:pPr>
      <w:bookmarkStart w:id="103" w:name="_Toc129615794"/>
      <w:r>
        <w:t>Ureditev l</w:t>
      </w:r>
      <w:r w:rsidR="00CE1F43" w:rsidRPr="00CE1F43">
        <w:t>ipov</w:t>
      </w:r>
      <w:r>
        <w:t>ega</w:t>
      </w:r>
      <w:r w:rsidR="00CE1F43" w:rsidRPr="00CE1F43">
        <w:t xml:space="preserve"> drevored</w:t>
      </w:r>
      <w:r>
        <w:t>a z odstranitvijo starih in zasaditvijo novih lip</w:t>
      </w:r>
      <w:bookmarkEnd w:id="103"/>
    </w:p>
    <w:p w14:paraId="0730780C" w14:textId="77777777" w:rsidR="00CE1F43" w:rsidRDefault="00CE1F43" w:rsidP="005F1622">
      <w:pPr>
        <w:ind w:left="0" w:firstLine="0"/>
      </w:pPr>
    </w:p>
    <w:p w14:paraId="2FFC74EC" w14:textId="423A7FBA" w:rsidR="001A09E2" w:rsidRDefault="001A09E2" w:rsidP="001A09E2">
      <w:pPr>
        <w:ind w:left="0" w:firstLine="0"/>
      </w:pPr>
      <w:r>
        <w:t xml:space="preserve">Cilj strokovne obravnave dreves na območju lipovega drevoreda v Pivoli je bila, da se na podlagi stanja dreves, njihovega pričakovanega razvoja in analiz pripravijo smernice in izhodišča za presojo morebitne obnove drevoreda. Gradivo je bilo pripravljeno tako, da se lahko pridobivajo tudi mnenja, pogoji ter usklajujejo interesi za pridobivanje potrebnih soglasij vseh pristojnih služb. Prav tako je bil namen, da se za obravnavo območja vključi tudi načrtovalske principe mestne </w:t>
      </w:r>
      <w:proofErr w:type="spellStart"/>
      <w:r>
        <w:t>arboristike</w:t>
      </w:r>
      <w:proofErr w:type="spellEnd"/>
      <w:r>
        <w:t xml:space="preserve"> in da se lahko digitalni podatki v prihodnje dopolnjujejo ter uporabljajo.</w:t>
      </w:r>
    </w:p>
    <w:p w14:paraId="721A7BD4" w14:textId="77777777" w:rsidR="001A09E2" w:rsidRDefault="001A09E2" w:rsidP="001A09E2">
      <w:pPr>
        <w:ind w:left="0" w:firstLine="0"/>
      </w:pPr>
    </w:p>
    <w:p w14:paraId="65CC52EE" w14:textId="0D0F3859" w:rsidR="00B10910" w:rsidRDefault="00B10910" w:rsidP="00B10910">
      <w:pPr>
        <w:ind w:left="0" w:firstLine="0"/>
      </w:pPr>
      <w:r>
        <w:t>V drevoredni liniji lipovega drevoreda, ki preide v hruškov drevored se nahaja 259 drevesnih lokacij, v času zadnjega terenskega dela (2021) je raslo 222 dreves in 29 panjev. V SV liniji lipovega drevoreda so 4 lokacije za drevo; v</w:t>
      </w:r>
      <w:r w:rsidR="00882C65">
        <w:t xml:space="preserve"> </w:t>
      </w:r>
      <w:r>
        <w:t>S liniji lipovega drevoreda je 105 lokacij za drevo in v SZ liniji lipovega drevoreda je 27 lokacij za drevo. V JZ</w:t>
      </w:r>
      <w:r w:rsidR="00882C65">
        <w:t xml:space="preserve"> </w:t>
      </w:r>
      <w:r>
        <w:t>drevoredni liniji (hruškov drevored) je 25 lokacij za drevo in v J liniji lipovega drevoreda je 97 lokacij za drevo.</w:t>
      </w:r>
    </w:p>
    <w:p w14:paraId="159E3B3F" w14:textId="77777777" w:rsidR="00882C65" w:rsidRDefault="00882C65" w:rsidP="00B10910">
      <w:pPr>
        <w:ind w:left="0" w:firstLine="0"/>
      </w:pPr>
    </w:p>
    <w:p w14:paraId="6A9673C3" w14:textId="1BF15D8A" w:rsidR="00B10910" w:rsidRDefault="00B10910" w:rsidP="00B10910">
      <w:pPr>
        <w:ind w:left="0" w:firstLine="0"/>
      </w:pPr>
      <w:r>
        <w:t>Vsa lipova drevesa so bila v 90. letih prejšnjega stoletja obglavljena (močneje znižana, pri čemer je ostalo samo</w:t>
      </w:r>
    </w:p>
    <w:p w14:paraId="38CFDB0F" w14:textId="123CA3A2" w:rsidR="00B10910" w:rsidRDefault="00B10910" w:rsidP="00B10910">
      <w:pPr>
        <w:ind w:left="0" w:firstLine="0"/>
      </w:pPr>
      <w:r>
        <w:t>ogrodje glavnih vej, odstranjena je bila vsa zelena površina v krošnji). Kolikor je znano bi naj bil cilj takratne</w:t>
      </w:r>
      <w:r w:rsidR="005B3DAC">
        <w:t xml:space="preserve"> </w:t>
      </w:r>
      <w:r>
        <w:t>»sanacije drevoreda« reševanje problematike prisotnosti bele omele. V tistem času je »obglavljanje« dreves</w:t>
      </w:r>
      <w:r w:rsidR="005B3DAC">
        <w:t xml:space="preserve"> </w:t>
      </w:r>
      <w:r>
        <w:t>postala ena izmed pogostejših praks v Sloveniji. Z desetletji odmika od tistega časa in novimi znanji ter</w:t>
      </w:r>
      <w:r w:rsidR="005B3DAC">
        <w:t xml:space="preserve"> </w:t>
      </w:r>
      <w:r>
        <w:t>razumevanjem dreves se je izkazalo, da je bil tako drastičen poseg v krošnjo lipovih dreves zelo škodljiv in številna</w:t>
      </w:r>
    </w:p>
    <w:p w14:paraId="1913AB96" w14:textId="77777777" w:rsidR="00B10910" w:rsidRDefault="00B10910" w:rsidP="00B10910">
      <w:pPr>
        <w:ind w:left="0" w:firstLine="0"/>
      </w:pPr>
      <w:r>
        <w:t>drevesa v lipovem drevoredu v Pivoli so veliko hitreje propadla.</w:t>
      </w:r>
    </w:p>
    <w:p w14:paraId="28776B1A" w14:textId="77777777" w:rsidR="005B3DAC" w:rsidRDefault="005B3DAC" w:rsidP="00B10910">
      <w:pPr>
        <w:ind w:left="0" w:firstLine="0"/>
      </w:pPr>
    </w:p>
    <w:p w14:paraId="43FB7D59" w14:textId="0EAAA18A" w:rsidR="00B10910" w:rsidRDefault="00B10910" w:rsidP="00B10910">
      <w:pPr>
        <w:ind w:left="0" w:firstLine="0"/>
      </w:pPr>
      <w:r>
        <w:t>Lipova drevesa (</w:t>
      </w:r>
      <w:proofErr w:type="spellStart"/>
      <w:r>
        <w:t>Tilia</w:t>
      </w:r>
      <w:proofErr w:type="spellEnd"/>
      <w:r>
        <w:t xml:space="preserve"> sp.) velja kot drevesa vrsta za </w:t>
      </w:r>
      <w:proofErr w:type="spellStart"/>
      <w:r>
        <w:t>t.i</w:t>
      </w:r>
      <w:proofErr w:type="spellEnd"/>
      <w:r>
        <w:t xml:space="preserve">. »slabega </w:t>
      </w:r>
      <w:proofErr w:type="spellStart"/>
      <w:r>
        <w:t>kompartmentalizatorja</w:t>
      </w:r>
      <w:proofErr w:type="spellEnd"/>
      <w:r>
        <w:t>« (slabo opredeljuje</w:t>
      </w:r>
      <w:r w:rsidR="005B3DAC">
        <w:t xml:space="preserve"> </w:t>
      </w:r>
      <w:r>
        <w:t>poškodovana lesna vlakna od zdravih), kar pomeni nastanek zelo velikih razkrojnih procesov. Ljudje pa zaradi</w:t>
      </w:r>
      <w:r w:rsidR="00837BFC">
        <w:t xml:space="preserve"> </w:t>
      </w:r>
      <w:r>
        <w:t>edine možne strategije drevesa v primeru odstranitve vseh popkov in listov pogosto napačno razumejo bujno</w:t>
      </w:r>
      <w:r w:rsidR="00837BFC">
        <w:t xml:space="preserve"> </w:t>
      </w:r>
      <w:r>
        <w:t>odganjanje lipovih dreves, katero poimenujejo tudi »dobro pomlajevanje«.</w:t>
      </w:r>
    </w:p>
    <w:p w14:paraId="66C3FA6F" w14:textId="77777777" w:rsidR="00616EF6" w:rsidRDefault="00616EF6" w:rsidP="00B10910">
      <w:pPr>
        <w:ind w:left="0" w:firstLine="0"/>
      </w:pPr>
    </w:p>
    <w:p w14:paraId="3CE31209" w14:textId="622C54D4" w:rsidR="00B10910" w:rsidRDefault="00B10910" w:rsidP="00B10910">
      <w:pPr>
        <w:ind w:left="0" w:firstLine="0"/>
      </w:pPr>
      <w:r>
        <w:t xml:space="preserve">V vmesni fazi priprave gradiva (maj 2021) </w:t>
      </w:r>
      <w:r w:rsidR="00616EF6">
        <w:t xml:space="preserve">je </w:t>
      </w:r>
      <w:proofErr w:type="spellStart"/>
      <w:r w:rsidR="00616EF6">
        <w:t>arboristka</w:t>
      </w:r>
      <w:proofErr w:type="spellEnd"/>
      <w:r>
        <w:t xml:space="preserve"> za 24 lipovih dreves in eno odmrlo staro hruško predlagala, da se</w:t>
      </w:r>
      <w:r w:rsidR="00616EF6">
        <w:t xml:space="preserve"> </w:t>
      </w:r>
      <w:r>
        <w:t>izvede njihova prednostna odstranitev, na podlagi stanja in pričakovanega razvoja.</w:t>
      </w:r>
      <w:r w:rsidR="00616EF6">
        <w:t xml:space="preserve"> </w:t>
      </w:r>
      <w:r>
        <w:t xml:space="preserve">Navedla </w:t>
      </w:r>
      <w:r w:rsidR="00616EF6">
        <w:t xml:space="preserve">je, </w:t>
      </w:r>
      <w:r>
        <w:t xml:space="preserve"> da panjev zaenkrat ni potrebno odstranjevati, saj se mora sprejeti strategija upravljanja s tem</w:t>
      </w:r>
      <w:r w:rsidR="00616EF6">
        <w:t xml:space="preserve"> </w:t>
      </w:r>
      <w:r>
        <w:t xml:space="preserve">drevoredom glede na več dejavnikov. Nekaj dreves si </w:t>
      </w:r>
      <w:r w:rsidR="004E0A14">
        <w:t xml:space="preserve">je </w:t>
      </w:r>
      <w:r>
        <w:t xml:space="preserve">še dodatno zabeležila, da sodijo med </w:t>
      </w:r>
      <w:proofErr w:type="spellStart"/>
      <w:r>
        <w:t>t.i</w:t>
      </w:r>
      <w:proofErr w:type="spellEnd"/>
      <w:r>
        <w:t>. »mejna</w:t>
      </w:r>
      <w:r w:rsidR="004E0A14">
        <w:t xml:space="preserve"> </w:t>
      </w:r>
      <w:r>
        <w:t>drevesa« (zaznano upadanje zdravstvenega stanja) in se bodo v prihodnje po potrebi še dodatno presojala.</w:t>
      </w:r>
    </w:p>
    <w:p w14:paraId="3CE1707E" w14:textId="77777777" w:rsidR="00A24B94" w:rsidRDefault="00A24B94" w:rsidP="00B10910">
      <w:pPr>
        <w:ind w:left="0" w:firstLine="0"/>
      </w:pPr>
    </w:p>
    <w:p w14:paraId="7896F246" w14:textId="1B1A11E7" w:rsidR="00A24B94" w:rsidRDefault="00A24B94" w:rsidP="00A24B94">
      <w:pPr>
        <w:ind w:left="0" w:firstLine="0"/>
      </w:pPr>
      <w:r>
        <w:t xml:space="preserve">Zaradi velike problematike prizadetosti lipovih dreves z belo omelo je </w:t>
      </w:r>
      <w:proofErr w:type="spellStart"/>
      <w:r>
        <w:t>arboristka</w:t>
      </w:r>
      <w:proofErr w:type="spellEnd"/>
      <w:r>
        <w:t xml:space="preserve"> v letu 2021 določevala tudi ta dodatni atribut - kolikšna je okuženost drevesa z belo omelo. V drevoredu je zabeležila prisotnost te </w:t>
      </w:r>
      <w:proofErr w:type="spellStart"/>
      <w:r>
        <w:t>polparazitske</w:t>
      </w:r>
      <w:proofErr w:type="spellEnd"/>
      <w:r>
        <w:t xml:space="preserve"> cvetnice predvsem na lipovih drevesih, zgolj eno drevo je bila črna jelša (samosevna).</w:t>
      </w:r>
    </w:p>
    <w:p w14:paraId="0D4B67FD" w14:textId="30D893E5" w:rsidR="005F1622" w:rsidRDefault="005F1622" w:rsidP="005F1622">
      <w:pPr>
        <w:ind w:left="0" w:firstLine="0"/>
      </w:pPr>
      <w:r>
        <w:t>Splošne usmeritve: za vsa drevesa</w:t>
      </w:r>
      <w:r w:rsidR="00CE1F43">
        <w:t>,</w:t>
      </w:r>
      <w:r>
        <w:t xml:space="preserve"> ki se bodo ohranjala in vse drevesne lokacije</w:t>
      </w:r>
      <w:r w:rsidR="00CE1F43">
        <w:t>,</w:t>
      </w:r>
      <w:r>
        <w:t xml:space="preserve"> kjer bi se naj izvajale</w:t>
      </w:r>
      <w:r w:rsidR="00CE1F43">
        <w:t xml:space="preserve"> </w:t>
      </w:r>
      <w:r>
        <w:t>nadomestne ali nove saditve je potrebno prilagoditi izvajanje vseh gradbenih del ter tudi saditvena dela. Prav tako</w:t>
      </w:r>
      <w:r w:rsidR="00CE1F43">
        <w:t xml:space="preserve"> </w:t>
      </w:r>
      <w:r>
        <w:t>je potrebno preprečiti nastanek dodatnih poškodb delov dreves</w:t>
      </w:r>
      <w:r w:rsidR="00CE1F43">
        <w:t>,</w:t>
      </w:r>
      <w:r>
        <w:t xml:space="preserve"> ki se bodo ohranjala, preprečevati </w:t>
      </w:r>
      <w:r>
        <w:lastRenderedPageBreak/>
        <w:t>nepotrebno</w:t>
      </w:r>
      <w:r w:rsidR="00CE1F43">
        <w:t xml:space="preserve"> </w:t>
      </w:r>
      <w:r>
        <w:t>dodatno zbijanje talne podlage v zaščitnem območju korenin (ZOK) in izvesti določene vsaj minimalne vzdrževalne</w:t>
      </w:r>
      <w:r w:rsidR="00CD7E8F">
        <w:t xml:space="preserve"> </w:t>
      </w:r>
      <w:r>
        <w:t>ukrepe tudi v krošnji dreves (predvsem čiščenje krošenj dreves).</w:t>
      </w:r>
    </w:p>
    <w:p w14:paraId="636D9962" w14:textId="77777777" w:rsidR="001E164C" w:rsidRDefault="001E164C" w:rsidP="005F1622">
      <w:pPr>
        <w:ind w:left="0" w:firstLine="0"/>
      </w:pPr>
    </w:p>
    <w:p w14:paraId="20E1168D" w14:textId="7FAE793A" w:rsidR="005F1622" w:rsidRDefault="005F1622" w:rsidP="005F1622">
      <w:pPr>
        <w:ind w:left="0" w:firstLine="0"/>
      </w:pPr>
      <w:r>
        <w:t>Na površini okoli vseh dreves je potrebno omejevati nastanek zbitosti talne podlage (enaki pogoji veljajo za vse</w:t>
      </w:r>
    </w:p>
    <w:p w14:paraId="762AD731" w14:textId="77777777" w:rsidR="005F1622" w:rsidRDefault="005F1622" w:rsidP="005F1622">
      <w:pPr>
        <w:ind w:left="0" w:firstLine="0"/>
      </w:pPr>
      <w:r>
        <w:t>izvajalce, ne glede na vrsto ali trajanje dela). Na območju odprtih zelenih površin ne sme prihajati do onesnaženja</w:t>
      </w:r>
    </w:p>
    <w:p w14:paraId="0BE1964F" w14:textId="648E66F0" w:rsidR="005F1622" w:rsidRDefault="005F1622" w:rsidP="005F1622">
      <w:pPr>
        <w:ind w:left="0" w:firstLine="0"/>
      </w:pPr>
      <w:r>
        <w:t>tal zaradi cementnega mleka, naftnih derivatov, različnih snovi iz ostankov gradbenega materiala ipd.</w:t>
      </w:r>
    </w:p>
    <w:p w14:paraId="2010007C" w14:textId="77777777" w:rsidR="004838CD" w:rsidRDefault="004838CD" w:rsidP="004E51C0">
      <w:pPr>
        <w:ind w:left="0" w:firstLine="0"/>
      </w:pPr>
    </w:p>
    <w:p w14:paraId="275DEB0D" w14:textId="77777777" w:rsidR="00EA69C2" w:rsidRDefault="00EA69C2" w:rsidP="004E51C0">
      <w:pPr>
        <w:ind w:left="0" w:firstLine="0"/>
      </w:pPr>
    </w:p>
    <w:p w14:paraId="24155652" w14:textId="77777777" w:rsidR="00AB7717" w:rsidRPr="00C11850" w:rsidRDefault="00AB7717" w:rsidP="00AB7717">
      <w:pPr>
        <w:pStyle w:val="Naslov2"/>
      </w:pPr>
      <w:bookmarkStart w:id="104" w:name="_Toc129615795"/>
      <w:r w:rsidRPr="00C11850">
        <w:t>Lokacijska umestitev</w:t>
      </w:r>
      <w:bookmarkEnd w:id="104"/>
    </w:p>
    <w:p w14:paraId="14857F3F" w14:textId="77777777" w:rsidR="00AB7717" w:rsidRDefault="00AB7717" w:rsidP="004E51C0">
      <w:pPr>
        <w:ind w:left="0" w:firstLine="0"/>
      </w:pPr>
    </w:p>
    <w:p w14:paraId="4F501B51" w14:textId="3C451F50" w:rsidR="00FC13CB" w:rsidRDefault="00FC13CB" w:rsidP="004E51C0">
      <w:pPr>
        <w:ind w:left="0" w:firstLine="0"/>
      </w:pPr>
      <w:r>
        <w:t xml:space="preserve">Predmetni projekt se bo izvedel v sklopu </w:t>
      </w:r>
      <w:r w:rsidR="005126D1">
        <w:t>naselja ob lipovem drevoredu</w:t>
      </w:r>
      <w:r w:rsidR="0023115E">
        <w:t xml:space="preserve"> v Pivoli</w:t>
      </w:r>
      <w:r>
        <w:t xml:space="preserve"> in se uvršča v Vzhodno kohezijsko regijo. Občina Hoče - Slivnica je del podravske statistične regije.</w:t>
      </w:r>
    </w:p>
    <w:p w14:paraId="4EED081E" w14:textId="77777777" w:rsidR="00FC13CB" w:rsidRDefault="00FC13CB" w:rsidP="004E51C0">
      <w:pPr>
        <w:ind w:left="0" w:firstLine="0"/>
      </w:pPr>
    </w:p>
    <w:p w14:paraId="1F2FB86F" w14:textId="2A8DF973" w:rsidR="0023115E" w:rsidRDefault="0023115E" w:rsidP="0023115E">
      <w:pPr>
        <w:pStyle w:val="Napis"/>
      </w:pPr>
      <w:bookmarkStart w:id="105" w:name="_Toc129615839"/>
      <w:r>
        <w:t xml:space="preserve">Tabela </w:t>
      </w:r>
      <w:r w:rsidR="006C172A">
        <w:fldChar w:fldCharType="begin"/>
      </w:r>
      <w:r w:rsidR="006C172A">
        <w:instrText xml:space="preserve"> STYLEREF 1 \s </w:instrText>
      </w:r>
      <w:r w:rsidR="006C172A">
        <w:fldChar w:fldCharType="separate"/>
      </w:r>
      <w:r>
        <w:rPr>
          <w:noProof/>
        </w:rPr>
        <w:t>6</w:t>
      </w:r>
      <w:r w:rsidR="006C172A">
        <w:rPr>
          <w:noProof/>
        </w:rPr>
        <w:fldChar w:fldCharType="end"/>
      </w:r>
      <w:r>
        <w:noBreakHyphen/>
      </w:r>
      <w:r w:rsidR="006C172A">
        <w:fldChar w:fldCharType="begin"/>
      </w:r>
      <w:r w:rsidR="006C172A">
        <w:instrText xml:space="preserve"> SEQ Tabela \* ARABIC \s 1 </w:instrText>
      </w:r>
      <w:r w:rsidR="006C172A">
        <w:fldChar w:fldCharType="separate"/>
      </w:r>
      <w:r>
        <w:rPr>
          <w:noProof/>
        </w:rPr>
        <w:t>1</w:t>
      </w:r>
      <w:r w:rsidR="006C172A">
        <w:rPr>
          <w:noProof/>
        </w:rPr>
        <w:fldChar w:fldCharType="end"/>
      </w:r>
      <w:r>
        <w:t>: Lokacija obravnave ob lipovem drevoredu</w:t>
      </w:r>
      <w:bookmarkEnd w:id="105"/>
    </w:p>
    <w:p w14:paraId="0DB39401" w14:textId="292C1157" w:rsidR="00C561AB" w:rsidRDefault="00C561AB" w:rsidP="001E0D53">
      <w:r w:rsidRPr="00C561AB">
        <w:rPr>
          <w:noProof/>
        </w:rPr>
        <w:drawing>
          <wp:inline distT="0" distB="0" distL="0" distR="0" wp14:anchorId="1AA1F9E5" wp14:editId="7A91E23B">
            <wp:extent cx="5080883" cy="1746729"/>
            <wp:effectExtent l="0" t="0" r="5715" b="6350"/>
            <wp:docPr id="41" name="Slika 41" descr="Slika, ki vsebuje besede besedilo&#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lika 41" descr="Slika, ki vsebuje besede besedilo&#10;&#10;Opis je samodejno ustvarjen"/>
                    <pic:cNvPicPr/>
                  </pic:nvPicPr>
                  <pic:blipFill>
                    <a:blip r:embed="rId44" cstate="email">
                      <a:extLst>
                        <a:ext uri="{28A0092B-C50C-407E-A947-70E740481C1C}">
                          <a14:useLocalDpi xmlns:a14="http://schemas.microsoft.com/office/drawing/2010/main"/>
                        </a:ext>
                      </a:extLst>
                    </a:blip>
                    <a:stretch>
                      <a:fillRect/>
                    </a:stretch>
                  </pic:blipFill>
                  <pic:spPr>
                    <a:xfrm>
                      <a:off x="0" y="0"/>
                      <a:ext cx="5098413" cy="1752756"/>
                    </a:xfrm>
                    <a:prstGeom prst="rect">
                      <a:avLst/>
                    </a:prstGeom>
                  </pic:spPr>
                </pic:pic>
              </a:graphicData>
            </a:graphic>
          </wp:inline>
        </w:drawing>
      </w:r>
    </w:p>
    <w:p w14:paraId="1AF79FC5" w14:textId="77777777" w:rsidR="00C561AB" w:rsidRDefault="00C561AB" w:rsidP="001E0D53"/>
    <w:p w14:paraId="2318B82C" w14:textId="7B1394ED" w:rsidR="0023115E" w:rsidRDefault="0023115E" w:rsidP="0023115E">
      <w:pPr>
        <w:pStyle w:val="Napis"/>
      </w:pPr>
      <w:bookmarkStart w:id="106" w:name="_Toc129615899"/>
      <w:r>
        <w:t xml:space="preserve">Slika </w:t>
      </w:r>
      <w:r w:rsidR="006C172A">
        <w:fldChar w:fldCharType="begin"/>
      </w:r>
      <w:r w:rsidR="006C172A">
        <w:instrText xml:space="preserve"> STYLEREF 1 \s </w:instrText>
      </w:r>
      <w:r w:rsidR="006C172A">
        <w:fldChar w:fldCharType="separate"/>
      </w:r>
      <w:r>
        <w:rPr>
          <w:noProof/>
        </w:rPr>
        <w:t>6</w:t>
      </w:r>
      <w:r w:rsidR="006C172A">
        <w:rPr>
          <w:noProof/>
        </w:rPr>
        <w:fldChar w:fldCharType="end"/>
      </w:r>
      <w:r>
        <w:noBreakHyphen/>
      </w:r>
      <w:r w:rsidR="006C172A">
        <w:fldChar w:fldCharType="begin"/>
      </w:r>
      <w:r w:rsidR="006C172A">
        <w:instrText xml:space="preserve"> SEQ Slika \* ARABIC \s 1 </w:instrText>
      </w:r>
      <w:r w:rsidR="006C172A">
        <w:fldChar w:fldCharType="separate"/>
      </w:r>
      <w:r>
        <w:rPr>
          <w:noProof/>
        </w:rPr>
        <w:t>3</w:t>
      </w:r>
      <w:r w:rsidR="006C172A">
        <w:rPr>
          <w:noProof/>
        </w:rPr>
        <w:fldChar w:fldCharType="end"/>
      </w:r>
      <w:r>
        <w:t>: Lokacija investicije</w:t>
      </w:r>
      <w:r w:rsidR="005D5E69">
        <w:t xml:space="preserve"> – lipov drevored</w:t>
      </w:r>
      <w:bookmarkEnd w:id="106"/>
    </w:p>
    <w:p w14:paraId="34CFFDB2" w14:textId="38F13B77" w:rsidR="00AD3823" w:rsidRDefault="000342F5" w:rsidP="001E0D53">
      <w:r w:rsidRPr="000342F5">
        <w:rPr>
          <w:noProof/>
        </w:rPr>
        <w:drawing>
          <wp:inline distT="0" distB="0" distL="0" distR="0" wp14:anchorId="19830F50" wp14:editId="3790EDE7">
            <wp:extent cx="5907819" cy="3524663"/>
            <wp:effectExtent l="0" t="0" r="0" b="0"/>
            <wp:docPr id="52" name="Slika 52" descr="Slika, ki vsebuje besede besedilo, voda, zelen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lika 52" descr="Slika, ki vsebuje besede besedilo, voda, zelena&#10;&#10;Opis je samodejno ustvarjen"/>
                    <pic:cNvPicPr/>
                  </pic:nvPicPr>
                  <pic:blipFill>
                    <a:blip r:embed="rId45" cstate="email">
                      <a:extLst>
                        <a:ext uri="{28A0092B-C50C-407E-A947-70E740481C1C}">
                          <a14:useLocalDpi xmlns:a14="http://schemas.microsoft.com/office/drawing/2010/main"/>
                        </a:ext>
                      </a:extLst>
                    </a:blip>
                    <a:stretch>
                      <a:fillRect/>
                    </a:stretch>
                  </pic:blipFill>
                  <pic:spPr>
                    <a:xfrm>
                      <a:off x="0" y="0"/>
                      <a:ext cx="5928143" cy="3536788"/>
                    </a:xfrm>
                    <a:prstGeom prst="rect">
                      <a:avLst/>
                    </a:prstGeom>
                  </pic:spPr>
                </pic:pic>
              </a:graphicData>
            </a:graphic>
          </wp:inline>
        </w:drawing>
      </w:r>
    </w:p>
    <w:p w14:paraId="3CAD36F8" w14:textId="77777777" w:rsidR="00F937B3" w:rsidRDefault="00F937B3" w:rsidP="001E0D53"/>
    <w:p w14:paraId="533535AE" w14:textId="77777777" w:rsidR="00644A63" w:rsidRDefault="00644A63" w:rsidP="001E0D53"/>
    <w:p w14:paraId="666284BD" w14:textId="77777777" w:rsidR="00644A63" w:rsidRDefault="00644A63" w:rsidP="001E0D53"/>
    <w:p w14:paraId="33C339A2" w14:textId="77777777" w:rsidR="00644A63" w:rsidRDefault="00644A63" w:rsidP="001E0D53"/>
    <w:p w14:paraId="7D4C6E99" w14:textId="768D5526" w:rsidR="005D5E69" w:rsidRDefault="005D5E69" w:rsidP="005D5E69">
      <w:pPr>
        <w:pStyle w:val="Napis"/>
      </w:pPr>
      <w:bookmarkStart w:id="107" w:name="_Toc129615900"/>
      <w:r>
        <w:lastRenderedPageBreak/>
        <w:t xml:space="preserve">Slika </w:t>
      </w:r>
      <w:r w:rsidR="006C172A">
        <w:fldChar w:fldCharType="begin"/>
      </w:r>
      <w:r w:rsidR="006C172A">
        <w:instrText xml:space="preserve"> STYLEREF 1 \s </w:instrText>
      </w:r>
      <w:r w:rsidR="006C172A">
        <w:fldChar w:fldCharType="separate"/>
      </w:r>
      <w:r>
        <w:rPr>
          <w:noProof/>
        </w:rPr>
        <w:t>6</w:t>
      </w:r>
      <w:r w:rsidR="006C172A">
        <w:rPr>
          <w:noProof/>
        </w:rPr>
        <w:fldChar w:fldCharType="end"/>
      </w:r>
      <w:r>
        <w:noBreakHyphen/>
      </w:r>
      <w:r w:rsidR="006C172A">
        <w:fldChar w:fldCharType="begin"/>
      </w:r>
      <w:r w:rsidR="006C172A">
        <w:instrText xml:space="preserve"> SEQ Slika \* ARABIC \s 1 </w:instrText>
      </w:r>
      <w:r w:rsidR="006C172A">
        <w:fldChar w:fldCharType="separate"/>
      </w:r>
      <w:r>
        <w:rPr>
          <w:noProof/>
        </w:rPr>
        <w:t>4</w:t>
      </w:r>
      <w:r w:rsidR="006C172A">
        <w:rPr>
          <w:noProof/>
        </w:rPr>
        <w:fldChar w:fldCharType="end"/>
      </w:r>
      <w:r>
        <w:t>: Lokacija investicije – tematska in pohodna pot</w:t>
      </w:r>
      <w:bookmarkEnd w:id="107"/>
    </w:p>
    <w:p w14:paraId="5CCC569B" w14:textId="315C7617" w:rsidR="00C561AB" w:rsidRDefault="005D5E69" w:rsidP="001E0D53">
      <w:r w:rsidRPr="005D5E69">
        <w:rPr>
          <w:noProof/>
        </w:rPr>
        <w:drawing>
          <wp:inline distT="0" distB="0" distL="0" distR="0" wp14:anchorId="432B0BEC" wp14:editId="6DF7FE71">
            <wp:extent cx="5731510" cy="3411220"/>
            <wp:effectExtent l="0" t="0" r="2540" b="0"/>
            <wp:docPr id="57" name="Slika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email">
                      <a:extLst>
                        <a:ext uri="{28A0092B-C50C-407E-A947-70E740481C1C}">
                          <a14:useLocalDpi xmlns:a14="http://schemas.microsoft.com/office/drawing/2010/main"/>
                        </a:ext>
                      </a:extLst>
                    </a:blip>
                    <a:stretch>
                      <a:fillRect/>
                    </a:stretch>
                  </pic:blipFill>
                  <pic:spPr>
                    <a:xfrm>
                      <a:off x="0" y="0"/>
                      <a:ext cx="5731510" cy="3411220"/>
                    </a:xfrm>
                    <a:prstGeom prst="rect">
                      <a:avLst/>
                    </a:prstGeom>
                  </pic:spPr>
                </pic:pic>
              </a:graphicData>
            </a:graphic>
          </wp:inline>
        </w:drawing>
      </w:r>
    </w:p>
    <w:p w14:paraId="33EC90D4" w14:textId="553FE4C1" w:rsidR="001A5137" w:rsidRDefault="001A5137" w:rsidP="00CD21F7">
      <w:pPr>
        <w:jc w:val="center"/>
      </w:pPr>
      <w:r>
        <w:t xml:space="preserve">  </w:t>
      </w:r>
    </w:p>
    <w:p w14:paraId="7FF3F1A3" w14:textId="77777777" w:rsidR="001A5137" w:rsidRDefault="001A5137" w:rsidP="001A5137"/>
    <w:p w14:paraId="730662AF" w14:textId="77777777" w:rsidR="005D5E69" w:rsidRDefault="005D5E69" w:rsidP="001A5137"/>
    <w:p w14:paraId="71CB4C1A" w14:textId="06B2D565" w:rsidR="00993CB1" w:rsidRPr="00993CB1" w:rsidRDefault="00993CB1" w:rsidP="00993CB1">
      <w:pPr>
        <w:sectPr w:rsidR="00993CB1" w:rsidRPr="00993CB1" w:rsidSect="005D5E69">
          <w:pgSz w:w="11906" w:h="16838"/>
          <w:pgMar w:top="1560" w:right="1440" w:bottom="1560" w:left="1440" w:header="563" w:footer="92" w:gutter="0"/>
          <w:cols w:space="708"/>
          <w:docGrid w:linePitch="272"/>
        </w:sectPr>
      </w:pPr>
      <w:bookmarkStart w:id="108" w:name="_Toc483472260"/>
      <w:bookmarkStart w:id="109" w:name="_Toc4145992"/>
    </w:p>
    <w:p w14:paraId="2FE394D8" w14:textId="77777777" w:rsidR="00136015" w:rsidRDefault="007637E7" w:rsidP="007637E7">
      <w:pPr>
        <w:pStyle w:val="Naslov1"/>
      </w:pPr>
      <w:bookmarkStart w:id="110" w:name="_Toc483472261"/>
      <w:bookmarkStart w:id="111" w:name="_Toc4145993"/>
      <w:bookmarkStart w:id="112" w:name="_Toc129615796"/>
      <w:bookmarkEnd w:id="108"/>
      <w:bookmarkEnd w:id="109"/>
      <w:r w:rsidRPr="005926A3">
        <w:lastRenderedPageBreak/>
        <w:t>OCENA STROŠKOV PO STALNIH IN TEKOČIH CENAH</w:t>
      </w:r>
      <w:bookmarkEnd w:id="110"/>
      <w:bookmarkEnd w:id="111"/>
      <w:bookmarkEnd w:id="112"/>
    </w:p>
    <w:p w14:paraId="2FE394D9" w14:textId="77777777" w:rsidR="007637E7" w:rsidRDefault="007637E7" w:rsidP="007637E7"/>
    <w:p w14:paraId="2FE394DA" w14:textId="77777777" w:rsidR="002E09C1" w:rsidRPr="002E09C1" w:rsidRDefault="002E09C1" w:rsidP="002E09C1">
      <w:pPr>
        <w:pStyle w:val="Naslov2"/>
      </w:pPr>
      <w:bookmarkStart w:id="113" w:name="_Toc483472262"/>
      <w:bookmarkStart w:id="114" w:name="_Toc4145994"/>
      <w:bookmarkStart w:id="115" w:name="_Toc129615797"/>
      <w:r w:rsidRPr="002E09C1">
        <w:t>Ocena investicijskih stroškov po stalnih cenah in tekočih cenah</w:t>
      </w:r>
      <w:bookmarkEnd w:id="113"/>
      <w:bookmarkEnd w:id="114"/>
      <w:bookmarkEnd w:id="115"/>
    </w:p>
    <w:p w14:paraId="2FE394DB" w14:textId="77777777" w:rsidR="002E09C1" w:rsidRDefault="002E09C1" w:rsidP="007637E7"/>
    <w:p w14:paraId="2FE394DC" w14:textId="77777777" w:rsidR="002E09C1" w:rsidRPr="005926A3" w:rsidRDefault="002E09C1" w:rsidP="002E09C1">
      <w:r w:rsidRPr="005926A3">
        <w:t>V skladu z 11. členom Uredbe o enotni metodologiji za pripravo in obravnavo investicijske dokumentacije na področju javnih financ (Uradni list RS, št. 60/2006</w:t>
      </w:r>
      <w:r>
        <w:t>,</w:t>
      </w:r>
      <w:r w:rsidRPr="005926A3">
        <w:t xml:space="preserve"> 54/2010</w:t>
      </w:r>
      <w:r>
        <w:t xml:space="preserve"> in 27/2016</w:t>
      </w:r>
      <w:r w:rsidRPr="005926A3">
        <w:t>) je ocena investicijskih stroškov podana po stalnih</w:t>
      </w:r>
      <w:r w:rsidR="00740B91">
        <w:t xml:space="preserve"> in tekočih cenah</w:t>
      </w:r>
      <w:r w:rsidRPr="005926A3">
        <w:t>.</w:t>
      </w:r>
    </w:p>
    <w:p w14:paraId="2FE394DD" w14:textId="77777777" w:rsidR="002E09C1" w:rsidRDefault="002E09C1" w:rsidP="002E09C1"/>
    <w:p w14:paraId="2FE394DE" w14:textId="6FB042FD" w:rsidR="002E09C1" w:rsidRPr="00456D7E" w:rsidRDefault="00F47C89" w:rsidP="00456D7E">
      <w:r>
        <w:t xml:space="preserve">Ovrednotenje posameznih postavk je potekalo na podlagi analize vrednosti že izvedenih investicij in na podlagi </w:t>
      </w:r>
      <w:r w:rsidRPr="00432244">
        <w:t xml:space="preserve">projektantske ocene </w:t>
      </w:r>
      <w:r>
        <w:t xml:space="preserve">podjetja </w:t>
      </w:r>
      <w:r w:rsidR="000A490A" w:rsidRPr="000A490A">
        <w:t xml:space="preserve">HL arh.in </w:t>
      </w:r>
      <w:proofErr w:type="spellStart"/>
      <w:r w:rsidR="000A490A" w:rsidRPr="000A490A">
        <w:t>gradb.proj</w:t>
      </w:r>
      <w:proofErr w:type="spellEnd"/>
      <w:r w:rsidR="000A490A" w:rsidRPr="000A490A">
        <w:t xml:space="preserve">. Ljubo HANSEL </w:t>
      </w:r>
      <w:proofErr w:type="spellStart"/>
      <w:r w:rsidR="000A490A" w:rsidRPr="000A490A">
        <w:t>s.p</w:t>
      </w:r>
      <w:proofErr w:type="spellEnd"/>
      <w:r w:rsidR="000A490A" w:rsidRPr="000A490A">
        <w:t>.</w:t>
      </w:r>
      <w:r w:rsidR="000A490A">
        <w:t xml:space="preserve"> in </w:t>
      </w:r>
      <w:r w:rsidR="000A490A" w:rsidRPr="000A490A">
        <w:t>STUDIO TSK TANJA SIMONIČ KOROŠAK S.P.</w:t>
      </w:r>
      <w:r>
        <w:t>.</w:t>
      </w:r>
      <w:r w:rsidR="002E09C1">
        <w:rPr>
          <w:rFonts w:cs="Arial"/>
          <w:bCs/>
          <w:color w:val="000000"/>
          <w:szCs w:val="20"/>
        </w:rPr>
        <w:t xml:space="preserve"> </w:t>
      </w:r>
    </w:p>
    <w:p w14:paraId="2FE394DF" w14:textId="5FDB895F" w:rsidR="00422DA7" w:rsidRDefault="00422DA7" w:rsidP="002E09C1">
      <w:pPr>
        <w:autoSpaceDE w:val="0"/>
        <w:autoSpaceDN w:val="0"/>
        <w:adjustRightInd w:val="0"/>
      </w:pPr>
    </w:p>
    <w:p w14:paraId="573F6BD1" w14:textId="77777777" w:rsidR="0040286C" w:rsidRDefault="0040286C" w:rsidP="0040286C">
      <w:r>
        <w:t xml:space="preserve">Predviden začetek projekta je leto </w:t>
      </w:r>
      <w:r w:rsidRPr="00FF1321">
        <w:t>20</w:t>
      </w:r>
      <w:r>
        <w:t>23 s pripravo projektne in investicijske dokumentacije</w:t>
      </w:r>
      <w:r w:rsidRPr="00FF1321">
        <w:t>,</w:t>
      </w:r>
      <w:r>
        <w:t xml:space="preserve"> urejanje lipovega drevoreda s tematsko in pohodno potjo se bo izvedla v letu 2023 in 2024, </w:t>
      </w:r>
      <w:r w:rsidRPr="00FF1321">
        <w:t xml:space="preserve"> zaključek se predvideva v letu 202</w:t>
      </w:r>
      <w:r>
        <w:t>4</w:t>
      </w:r>
      <w:r w:rsidRPr="00FF1321">
        <w:t>.</w:t>
      </w:r>
    </w:p>
    <w:p w14:paraId="3718055F" w14:textId="77777777" w:rsidR="0040286C" w:rsidRDefault="0040286C" w:rsidP="0040286C">
      <w:pPr>
        <w:ind w:left="0" w:firstLine="0"/>
      </w:pPr>
    </w:p>
    <w:p w14:paraId="2F92DC30" w14:textId="77777777" w:rsidR="0040286C" w:rsidRDefault="0040286C" w:rsidP="0040286C">
      <w:pPr>
        <w:rPr>
          <w:rFonts w:cs="Arial"/>
          <w:bCs/>
          <w:color w:val="000000"/>
          <w:szCs w:val="20"/>
        </w:rPr>
      </w:pPr>
      <w:r w:rsidRPr="003F53EE">
        <w:rPr>
          <w:rFonts w:cs="Arial"/>
          <w:bCs/>
          <w:color w:val="000000"/>
          <w:szCs w:val="20"/>
        </w:rPr>
        <w:t>Višina investicije</w:t>
      </w:r>
      <w:r>
        <w:rPr>
          <w:rFonts w:cs="Arial"/>
          <w:bCs/>
          <w:color w:val="000000"/>
          <w:szCs w:val="20"/>
        </w:rPr>
        <w:t xml:space="preserve"> po stalnih cenah znaša </w:t>
      </w:r>
      <w:r w:rsidRPr="00FC713E">
        <w:rPr>
          <w:rFonts w:cs="Arial"/>
          <w:bCs/>
          <w:color w:val="000000"/>
          <w:szCs w:val="20"/>
        </w:rPr>
        <w:t>712.963,25</w:t>
      </w:r>
      <w:r>
        <w:rPr>
          <w:rFonts w:cs="Arial"/>
          <w:bCs/>
          <w:color w:val="000000"/>
          <w:szCs w:val="20"/>
        </w:rPr>
        <w:t xml:space="preserve"> EUR z DDV in </w:t>
      </w:r>
      <w:r w:rsidRPr="00361EE7">
        <w:rPr>
          <w:rFonts w:cs="Arial"/>
          <w:bCs/>
          <w:color w:val="000000"/>
          <w:szCs w:val="20"/>
        </w:rPr>
        <w:t>584.396,11</w:t>
      </w:r>
      <w:r>
        <w:rPr>
          <w:rFonts w:cs="Arial"/>
          <w:bCs/>
          <w:color w:val="000000"/>
          <w:szCs w:val="20"/>
        </w:rPr>
        <w:t xml:space="preserve"> EUR brez DDV. </w:t>
      </w:r>
    </w:p>
    <w:p w14:paraId="2FE394E1" w14:textId="77777777" w:rsidR="00CD629A" w:rsidRDefault="00CD629A" w:rsidP="003D3C65">
      <w:pPr>
        <w:autoSpaceDE w:val="0"/>
        <w:autoSpaceDN w:val="0"/>
        <w:adjustRightInd w:val="0"/>
        <w:ind w:left="0" w:firstLine="0"/>
        <w:rPr>
          <w:rFonts w:cs="Arial"/>
        </w:rPr>
      </w:pPr>
    </w:p>
    <w:p w14:paraId="2FE394E2" w14:textId="77777777" w:rsidR="002E09C1" w:rsidRDefault="002E09C1" w:rsidP="002E09C1">
      <w:pPr>
        <w:autoSpaceDE w:val="0"/>
        <w:autoSpaceDN w:val="0"/>
        <w:adjustRightInd w:val="0"/>
        <w:rPr>
          <w:rFonts w:cs="Arial"/>
        </w:rPr>
      </w:pPr>
      <w:r w:rsidRPr="005926A3">
        <w:rPr>
          <w:rFonts w:cs="Arial"/>
        </w:rPr>
        <w:t xml:space="preserve">V skladu z Uredbo o enotni metodologiji za pripravo in obravnavo investicijske dokumentacije na področju javnih financ so »investicijski stroški« vsi izdatki in vložki v denarju in stvareh, ki so neposredno vezani na investicijski projekt in jih investitor oziroma investitorji namenijo za predhodne raziskave in študije, pridobivanje dokumentacije, soglasij in dovoljenj, zemljišč, pripravljalna in zemeljska dela, izvedbo gradbenih, obrtniških del in napeljav, nabavo in namestitev opreme in naprav, svetovanje in nadzor izvedbe, izobraževanje in usposabljanje ter druge izdatke za blago in storitve, vključno odškodnine, ki so neposredno vezane na investicijski projekt in tudi obratna sredstva (kadar so potrebna). </w:t>
      </w:r>
    </w:p>
    <w:p w14:paraId="2FE394E3" w14:textId="13C194FB" w:rsidR="002E09C1" w:rsidRDefault="002E09C1" w:rsidP="002E09C1">
      <w:pPr>
        <w:autoSpaceDE w:val="0"/>
        <w:autoSpaceDN w:val="0"/>
        <w:adjustRightInd w:val="0"/>
        <w:rPr>
          <w:rFonts w:cs="Arial"/>
        </w:rPr>
      </w:pPr>
    </w:p>
    <w:p w14:paraId="02ABB32E" w14:textId="27D45F79" w:rsidR="0040286C" w:rsidRDefault="0040286C" w:rsidP="0040286C">
      <w:r>
        <w:t>Naložbo sestavljajo sledeče aktivnosti:</w:t>
      </w:r>
      <w:r>
        <w:tab/>
      </w:r>
      <w:r>
        <w:tab/>
      </w:r>
      <w:r>
        <w:tab/>
      </w:r>
      <w:r>
        <w:tab/>
      </w:r>
      <w:r>
        <w:tab/>
      </w:r>
      <w:r>
        <w:tab/>
      </w:r>
      <w:r>
        <w:tab/>
      </w:r>
      <w:r>
        <w:tab/>
      </w:r>
    </w:p>
    <w:p w14:paraId="10059646" w14:textId="77777777" w:rsidR="0040286C" w:rsidRDefault="0040286C" w:rsidP="0040286C">
      <w:pPr>
        <w:pStyle w:val="Odstavekseznama"/>
        <w:numPr>
          <w:ilvl w:val="0"/>
          <w:numId w:val="4"/>
        </w:numPr>
      </w:pPr>
      <w:bookmarkStart w:id="116" w:name="_Hlk129610558"/>
      <w:r>
        <w:t xml:space="preserve">Izdelava strokovnega mnenja </w:t>
      </w:r>
      <w:proofErr w:type="spellStart"/>
      <w:r>
        <w:t>arborista</w:t>
      </w:r>
      <w:proofErr w:type="spellEnd"/>
      <w:r>
        <w:t xml:space="preserve"> svetovalca,</w:t>
      </w:r>
    </w:p>
    <w:p w14:paraId="4162B580" w14:textId="77777777" w:rsidR="0040286C" w:rsidRDefault="0040286C" w:rsidP="0040286C">
      <w:pPr>
        <w:pStyle w:val="Odstavekseznama"/>
        <w:numPr>
          <w:ilvl w:val="0"/>
          <w:numId w:val="4"/>
        </w:numPr>
      </w:pPr>
      <w:r>
        <w:t>izdelava projektne in investicijske dokumentacije,</w:t>
      </w:r>
    </w:p>
    <w:p w14:paraId="02D9D794" w14:textId="77777777" w:rsidR="0040286C" w:rsidRDefault="0040286C" w:rsidP="0040286C">
      <w:pPr>
        <w:pStyle w:val="Odstavekseznama"/>
        <w:numPr>
          <w:ilvl w:val="0"/>
          <w:numId w:val="4"/>
        </w:numPr>
      </w:pPr>
      <w:r>
        <w:t>izvedba gradbeno ureditvenih del tematske in sprehajalne poti,</w:t>
      </w:r>
    </w:p>
    <w:p w14:paraId="7A3007B4" w14:textId="77777777" w:rsidR="0040286C" w:rsidRDefault="0040286C" w:rsidP="0040286C">
      <w:pPr>
        <w:pStyle w:val="Odstavekseznama"/>
        <w:numPr>
          <w:ilvl w:val="0"/>
          <w:numId w:val="4"/>
        </w:numPr>
      </w:pPr>
      <w:r>
        <w:t>ureditev lipovega drevoreda,</w:t>
      </w:r>
    </w:p>
    <w:p w14:paraId="1FA4746A" w14:textId="77777777" w:rsidR="0040286C" w:rsidRDefault="0040286C" w:rsidP="0040286C">
      <w:pPr>
        <w:pStyle w:val="Odstavekseznama"/>
        <w:numPr>
          <w:ilvl w:val="0"/>
          <w:numId w:val="4"/>
        </w:numPr>
      </w:pPr>
      <w:r>
        <w:t>postavitev urbane opreme z info točkami ter digitalnimi vsebinami,</w:t>
      </w:r>
    </w:p>
    <w:p w14:paraId="0312BFD5" w14:textId="77777777" w:rsidR="0040286C" w:rsidRDefault="0040286C" w:rsidP="0040286C">
      <w:pPr>
        <w:pStyle w:val="Odstavekseznama"/>
        <w:numPr>
          <w:ilvl w:val="0"/>
          <w:numId w:val="4"/>
        </w:numPr>
      </w:pPr>
      <w:r>
        <w:t>izvajanje gradbenega nadzora.</w:t>
      </w:r>
    </w:p>
    <w:bookmarkEnd w:id="116"/>
    <w:p w14:paraId="2FE394E4" w14:textId="77777777" w:rsidR="002E09C1" w:rsidRDefault="002E09C1" w:rsidP="002E09C1"/>
    <w:p w14:paraId="3F8BF58A" w14:textId="77777777" w:rsidR="0026649D" w:rsidRDefault="0026649D" w:rsidP="002E09C1"/>
    <w:p w14:paraId="7E57343F" w14:textId="77777777" w:rsidR="00CE3E5B" w:rsidRDefault="00CE3E5B" w:rsidP="00CE3E5B">
      <w:pPr>
        <w:pStyle w:val="Naslov2"/>
      </w:pPr>
      <w:bookmarkStart w:id="117" w:name="_Toc129615798"/>
      <w:r w:rsidRPr="005926A3">
        <w:t>Ocena celotnih investicijskih stroškov po stalnih cenah</w:t>
      </w:r>
      <w:bookmarkEnd w:id="117"/>
    </w:p>
    <w:p w14:paraId="727C534A" w14:textId="77777777" w:rsidR="00CE3E5B" w:rsidRDefault="00CE3E5B" w:rsidP="00CE3E5B"/>
    <w:p w14:paraId="26942835" w14:textId="77777777" w:rsidR="00CE3E5B" w:rsidRDefault="00CE3E5B" w:rsidP="00CE3E5B">
      <w:pPr>
        <w:autoSpaceDE w:val="0"/>
        <w:autoSpaceDN w:val="0"/>
        <w:adjustRightInd w:val="0"/>
      </w:pPr>
      <w:r w:rsidRPr="005926A3">
        <w:rPr>
          <w:rFonts w:cs="Arial"/>
        </w:rPr>
        <w:t xml:space="preserve">Upoštevane so investicijske vrednosti, ki </w:t>
      </w:r>
      <w:r>
        <w:rPr>
          <w:rFonts w:cs="Arial"/>
        </w:rPr>
        <w:t xml:space="preserve">jih je predložil investitor na podlagi </w:t>
      </w:r>
      <w:r w:rsidRPr="0052747C">
        <w:rPr>
          <w:rFonts w:cs="Arial"/>
        </w:rPr>
        <w:t>analize vrednosti že izvedenih</w:t>
      </w:r>
      <w:r>
        <w:rPr>
          <w:rFonts w:cs="Arial"/>
        </w:rPr>
        <w:t xml:space="preserve"> podobnih</w:t>
      </w:r>
      <w:r w:rsidRPr="0052747C">
        <w:rPr>
          <w:rFonts w:cs="Arial"/>
        </w:rPr>
        <w:t xml:space="preserve"> investicij</w:t>
      </w:r>
      <w:r>
        <w:rPr>
          <w:rFonts w:cs="Arial"/>
        </w:rPr>
        <w:t xml:space="preserve"> in na podlagi projektantske ocene. </w:t>
      </w:r>
      <w:r>
        <w:t>V spodnjih tabelah so prikazani investicijski stroški po stalnih cenah.</w:t>
      </w:r>
    </w:p>
    <w:p w14:paraId="66B92057" w14:textId="77777777" w:rsidR="00CE3E5B" w:rsidRDefault="00CE3E5B" w:rsidP="002E09C1"/>
    <w:p w14:paraId="22C28EB7" w14:textId="13F22043" w:rsidR="00E5543F" w:rsidRDefault="00E5543F" w:rsidP="00E5543F">
      <w:pPr>
        <w:pStyle w:val="Napis"/>
      </w:pPr>
      <w:bookmarkStart w:id="118" w:name="_Toc129615840"/>
      <w:r>
        <w:t xml:space="preserve">Tabela </w:t>
      </w:r>
      <w:r w:rsidR="006C172A">
        <w:fldChar w:fldCharType="begin"/>
      </w:r>
      <w:r w:rsidR="006C172A">
        <w:instrText xml:space="preserve"> STYLEREF 1 \s </w:instrText>
      </w:r>
      <w:r w:rsidR="006C172A">
        <w:fldChar w:fldCharType="separate"/>
      </w:r>
      <w:r>
        <w:rPr>
          <w:noProof/>
        </w:rPr>
        <w:t>7</w:t>
      </w:r>
      <w:r w:rsidR="006C172A">
        <w:rPr>
          <w:noProof/>
        </w:rPr>
        <w:fldChar w:fldCharType="end"/>
      </w:r>
      <w:r>
        <w:noBreakHyphen/>
      </w:r>
      <w:r w:rsidR="006C172A">
        <w:fldChar w:fldCharType="begin"/>
      </w:r>
      <w:r w:rsidR="006C172A">
        <w:instrText xml:space="preserve"> SEQ Tabela \* ARABIC \s 1 </w:instrText>
      </w:r>
      <w:r w:rsidR="006C172A">
        <w:fldChar w:fldCharType="separate"/>
      </w:r>
      <w:r>
        <w:rPr>
          <w:noProof/>
        </w:rPr>
        <w:t>1</w:t>
      </w:r>
      <w:r w:rsidR="006C172A">
        <w:rPr>
          <w:noProof/>
        </w:rPr>
        <w:fldChar w:fldCharType="end"/>
      </w:r>
      <w:r w:rsidRPr="005926A3">
        <w:t>: Ocena investicijskih stroškov po stalnih cenah</w:t>
      </w:r>
      <w:r>
        <w:t xml:space="preserve"> - </w:t>
      </w:r>
      <w:r w:rsidR="006611E3">
        <w:t>osnova</w:t>
      </w:r>
      <w:bookmarkEnd w:id="118"/>
    </w:p>
    <w:tbl>
      <w:tblPr>
        <w:tblW w:w="4442" w:type="pct"/>
        <w:tblCellMar>
          <w:left w:w="70" w:type="dxa"/>
          <w:right w:w="70" w:type="dxa"/>
        </w:tblCellMar>
        <w:tblLook w:val="04A0" w:firstRow="1" w:lastRow="0" w:firstColumn="1" w:lastColumn="0" w:noHBand="0" w:noVBand="1"/>
      </w:tblPr>
      <w:tblGrid>
        <w:gridCol w:w="395"/>
        <w:gridCol w:w="3441"/>
        <w:gridCol w:w="1006"/>
        <w:gridCol w:w="1056"/>
        <w:gridCol w:w="1056"/>
        <w:gridCol w:w="1056"/>
      </w:tblGrid>
      <w:tr w:rsidR="00A34955" w:rsidRPr="00A34955" w14:paraId="372C93BD" w14:textId="77777777" w:rsidTr="00A34955">
        <w:trPr>
          <w:trHeight w:val="300"/>
        </w:trPr>
        <w:tc>
          <w:tcPr>
            <w:tcW w:w="2394" w:type="pct"/>
            <w:gridSpan w:val="2"/>
            <w:tcBorders>
              <w:top w:val="single" w:sz="4" w:space="0" w:color="auto"/>
              <w:left w:val="single" w:sz="4" w:space="0" w:color="auto"/>
              <w:bottom w:val="single" w:sz="4" w:space="0" w:color="auto"/>
              <w:right w:val="single" w:sz="4" w:space="0" w:color="auto"/>
            </w:tcBorders>
            <w:shd w:val="clear" w:color="000000" w:fill="BFBFBF"/>
            <w:noWrap/>
            <w:vAlign w:val="bottom"/>
            <w:hideMark/>
          </w:tcPr>
          <w:p w14:paraId="1EDB5FEF" w14:textId="77777777" w:rsidR="00A34955" w:rsidRPr="00A34955" w:rsidRDefault="00A34955" w:rsidP="00A34955">
            <w:pPr>
              <w:spacing w:after="0" w:line="240" w:lineRule="auto"/>
              <w:ind w:left="0" w:firstLine="0"/>
              <w:jc w:val="left"/>
              <w:rPr>
                <w:rFonts w:eastAsia="Times New Roman"/>
                <w:b/>
                <w:bCs/>
                <w:szCs w:val="20"/>
              </w:rPr>
            </w:pPr>
            <w:r w:rsidRPr="00A34955">
              <w:rPr>
                <w:rFonts w:eastAsia="Times New Roman"/>
                <w:b/>
                <w:bCs/>
                <w:szCs w:val="20"/>
              </w:rPr>
              <w:t>Investicijska vrednost</w:t>
            </w:r>
          </w:p>
        </w:tc>
        <w:tc>
          <w:tcPr>
            <w:tcW w:w="628" w:type="pct"/>
            <w:tcBorders>
              <w:top w:val="single" w:sz="4" w:space="0" w:color="auto"/>
              <w:left w:val="nil"/>
              <w:bottom w:val="single" w:sz="4" w:space="0" w:color="auto"/>
              <w:right w:val="single" w:sz="4" w:space="0" w:color="auto"/>
            </w:tcBorders>
            <w:shd w:val="clear" w:color="000000" w:fill="BFBFBF"/>
            <w:noWrap/>
            <w:vAlign w:val="bottom"/>
            <w:hideMark/>
          </w:tcPr>
          <w:p w14:paraId="60FC23C5" w14:textId="77777777" w:rsidR="00A34955" w:rsidRPr="00A34955" w:rsidRDefault="00A34955" w:rsidP="00A34955">
            <w:pPr>
              <w:spacing w:after="0" w:line="240" w:lineRule="auto"/>
              <w:ind w:left="0" w:firstLine="0"/>
              <w:jc w:val="right"/>
              <w:rPr>
                <w:rFonts w:eastAsia="Times New Roman"/>
                <w:b/>
                <w:bCs/>
                <w:szCs w:val="20"/>
              </w:rPr>
            </w:pPr>
            <w:r w:rsidRPr="00A34955">
              <w:rPr>
                <w:rFonts w:eastAsia="Times New Roman"/>
                <w:b/>
                <w:bCs/>
                <w:szCs w:val="20"/>
              </w:rPr>
              <w:t>2022</w:t>
            </w:r>
          </w:p>
        </w:tc>
        <w:tc>
          <w:tcPr>
            <w:tcW w:w="659" w:type="pct"/>
            <w:tcBorders>
              <w:top w:val="single" w:sz="4" w:space="0" w:color="auto"/>
              <w:left w:val="nil"/>
              <w:bottom w:val="single" w:sz="4" w:space="0" w:color="auto"/>
              <w:right w:val="single" w:sz="4" w:space="0" w:color="auto"/>
            </w:tcBorders>
            <w:shd w:val="clear" w:color="000000" w:fill="BFBFBF"/>
            <w:noWrap/>
            <w:vAlign w:val="bottom"/>
            <w:hideMark/>
          </w:tcPr>
          <w:p w14:paraId="43F53580" w14:textId="77777777" w:rsidR="00A34955" w:rsidRPr="00A34955" w:rsidRDefault="00A34955" w:rsidP="00A34955">
            <w:pPr>
              <w:spacing w:after="0" w:line="240" w:lineRule="auto"/>
              <w:ind w:left="0" w:firstLine="0"/>
              <w:jc w:val="right"/>
              <w:rPr>
                <w:rFonts w:eastAsia="Times New Roman"/>
                <w:b/>
                <w:bCs/>
                <w:szCs w:val="20"/>
              </w:rPr>
            </w:pPr>
            <w:r w:rsidRPr="00A34955">
              <w:rPr>
                <w:rFonts w:eastAsia="Times New Roman"/>
                <w:b/>
                <w:bCs/>
                <w:szCs w:val="20"/>
              </w:rPr>
              <w:t>2023</w:t>
            </w:r>
          </w:p>
        </w:tc>
        <w:tc>
          <w:tcPr>
            <w:tcW w:w="659" w:type="pct"/>
            <w:tcBorders>
              <w:top w:val="single" w:sz="4" w:space="0" w:color="auto"/>
              <w:left w:val="nil"/>
              <w:bottom w:val="single" w:sz="4" w:space="0" w:color="auto"/>
              <w:right w:val="single" w:sz="4" w:space="0" w:color="auto"/>
            </w:tcBorders>
            <w:shd w:val="clear" w:color="000000" w:fill="BFBFBF"/>
            <w:noWrap/>
            <w:vAlign w:val="bottom"/>
            <w:hideMark/>
          </w:tcPr>
          <w:p w14:paraId="31124FC9" w14:textId="77777777" w:rsidR="00A34955" w:rsidRPr="00A34955" w:rsidRDefault="00A34955" w:rsidP="00A34955">
            <w:pPr>
              <w:spacing w:after="0" w:line="240" w:lineRule="auto"/>
              <w:ind w:left="0" w:firstLine="0"/>
              <w:jc w:val="right"/>
              <w:rPr>
                <w:rFonts w:eastAsia="Times New Roman"/>
                <w:b/>
                <w:bCs/>
                <w:szCs w:val="20"/>
              </w:rPr>
            </w:pPr>
            <w:r w:rsidRPr="00A34955">
              <w:rPr>
                <w:rFonts w:eastAsia="Times New Roman"/>
                <w:b/>
                <w:bCs/>
                <w:szCs w:val="20"/>
              </w:rPr>
              <w:t>2024</w:t>
            </w:r>
          </w:p>
        </w:tc>
        <w:tc>
          <w:tcPr>
            <w:tcW w:w="659" w:type="pct"/>
            <w:tcBorders>
              <w:top w:val="single" w:sz="4" w:space="0" w:color="auto"/>
              <w:left w:val="nil"/>
              <w:bottom w:val="single" w:sz="4" w:space="0" w:color="auto"/>
              <w:right w:val="single" w:sz="4" w:space="0" w:color="auto"/>
            </w:tcBorders>
            <w:shd w:val="clear" w:color="000000" w:fill="BFBFBF"/>
            <w:noWrap/>
            <w:vAlign w:val="bottom"/>
            <w:hideMark/>
          </w:tcPr>
          <w:p w14:paraId="53E5EFC7" w14:textId="77777777" w:rsidR="00A34955" w:rsidRPr="00A34955" w:rsidRDefault="00A34955" w:rsidP="00A34955">
            <w:pPr>
              <w:spacing w:after="0" w:line="240" w:lineRule="auto"/>
              <w:ind w:left="0" w:firstLine="0"/>
              <w:jc w:val="right"/>
              <w:rPr>
                <w:rFonts w:eastAsia="Times New Roman"/>
                <w:b/>
                <w:bCs/>
                <w:szCs w:val="20"/>
              </w:rPr>
            </w:pPr>
            <w:r w:rsidRPr="00A34955">
              <w:rPr>
                <w:rFonts w:eastAsia="Times New Roman"/>
                <w:b/>
                <w:bCs/>
                <w:szCs w:val="20"/>
              </w:rPr>
              <w:t>Skupaj</w:t>
            </w:r>
          </w:p>
        </w:tc>
      </w:tr>
      <w:tr w:rsidR="00A34955" w:rsidRPr="00A34955" w14:paraId="2F8BFA74" w14:textId="77777777" w:rsidTr="00A34955">
        <w:trPr>
          <w:trHeight w:val="300"/>
        </w:trPr>
        <w:tc>
          <w:tcPr>
            <w:tcW w:w="246" w:type="pct"/>
            <w:tcBorders>
              <w:top w:val="nil"/>
              <w:left w:val="single" w:sz="4" w:space="0" w:color="auto"/>
              <w:bottom w:val="single" w:sz="4" w:space="0" w:color="auto"/>
              <w:right w:val="single" w:sz="4" w:space="0" w:color="auto"/>
            </w:tcBorders>
            <w:shd w:val="clear" w:color="000000" w:fill="FCE4D6"/>
            <w:noWrap/>
            <w:vAlign w:val="bottom"/>
            <w:hideMark/>
          </w:tcPr>
          <w:p w14:paraId="442C8975" w14:textId="77777777" w:rsidR="00A34955" w:rsidRPr="00A34955" w:rsidRDefault="00A34955" w:rsidP="00A34955">
            <w:pPr>
              <w:spacing w:after="0" w:line="240" w:lineRule="auto"/>
              <w:ind w:left="0" w:firstLine="0"/>
              <w:jc w:val="right"/>
              <w:rPr>
                <w:rFonts w:eastAsia="Times New Roman"/>
                <w:b/>
                <w:bCs/>
                <w:color w:val="000000"/>
                <w:szCs w:val="20"/>
              </w:rPr>
            </w:pPr>
            <w:r w:rsidRPr="00A34955">
              <w:rPr>
                <w:rFonts w:eastAsia="Times New Roman"/>
                <w:b/>
                <w:bCs/>
                <w:color w:val="000000"/>
                <w:szCs w:val="20"/>
              </w:rPr>
              <w:t>1</w:t>
            </w:r>
          </w:p>
        </w:tc>
        <w:tc>
          <w:tcPr>
            <w:tcW w:w="2148" w:type="pct"/>
            <w:tcBorders>
              <w:top w:val="nil"/>
              <w:left w:val="nil"/>
              <w:bottom w:val="single" w:sz="4" w:space="0" w:color="auto"/>
              <w:right w:val="single" w:sz="4" w:space="0" w:color="auto"/>
            </w:tcBorders>
            <w:shd w:val="clear" w:color="000000" w:fill="FCE4D6"/>
            <w:noWrap/>
            <w:vAlign w:val="bottom"/>
            <w:hideMark/>
          </w:tcPr>
          <w:p w14:paraId="7BA23880" w14:textId="77777777" w:rsidR="00A34955" w:rsidRPr="00A34955" w:rsidRDefault="00A34955" w:rsidP="00A34955">
            <w:pPr>
              <w:spacing w:after="0" w:line="240" w:lineRule="auto"/>
              <w:ind w:left="0" w:firstLine="0"/>
              <w:jc w:val="left"/>
              <w:rPr>
                <w:rFonts w:eastAsia="Times New Roman"/>
                <w:b/>
                <w:bCs/>
                <w:color w:val="000000"/>
                <w:szCs w:val="20"/>
              </w:rPr>
            </w:pPr>
            <w:r w:rsidRPr="00A34955">
              <w:rPr>
                <w:rFonts w:eastAsia="Times New Roman"/>
                <w:b/>
                <w:bCs/>
                <w:color w:val="000000"/>
                <w:szCs w:val="20"/>
              </w:rPr>
              <w:t xml:space="preserve">Gradnja </w:t>
            </w:r>
          </w:p>
        </w:tc>
        <w:tc>
          <w:tcPr>
            <w:tcW w:w="628" w:type="pct"/>
            <w:tcBorders>
              <w:top w:val="nil"/>
              <w:left w:val="nil"/>
              <w:bottom w:val="single" w:sz="4" w:space="0" w:color="auto"/>
              <w:right w:val="single" w:sz="4" w:space="0" w:color="auto"/>
            </w:tcBorders>
            <w:shd w:val="clear" w:color="000000" w:fill="FCE4D6"/>
            <w:noWrap/>
            <w:vAlign w:val="bottom"/>
            <w:hideMark/>
          </w:tcPr>
          <w:p w14:paraId="195E6F07" w14:textId="77777777" w:rsidR="00A34955" w:rsidRPr="00A34955" w:rsidRDefault="00A34955" w:rsidP="00A34955">
            <w:pPr>
              <w:spacing w:after="0" w:line="240" w:lineRule="auto"/>
              <w:ind w:left="0" w:firstLine="0"/>
              <w:jc w:val="right"/>
              <w:rPr>
                <w:rFonts w:eastAsia="Times New Roman"/>
                <w:b/>
                <w:bCs/>
                <w:color w:val="000000"/>
                <w:szCs w:val="20"/>
              </w:rPr>
            </w:pPr>
            <w:r w:rsidRPr="00A34955">
              <w:rPr>
                <w:rFonts w:eastAsia="Times New Roman"/>
                <w:b/>
                <w:bCs/>
                <w:color w:val="000000"/>
                <w:szCs w:val="20"/>
              </w:rPr>
              <w:t>0,00</w:t>
            </w:r>
          </w:p>
        </w:tc>
        <w:tc>
          <w:tcPr>
            <w:tcW w:w="659" w:type="pct"/>
            <w:tcBorders>
              <w:top w:val="nil"/>
              <w:left w:val="nil"/>
              <w:bottom w:val="single" w:sz="4" w:space="0" w:color="auto"/>
              <w:right w:val="single" w:sz="4" w:space="0" w:color="auto"/>
            </w:tcBorders>
            <w:shd w:val="clear" w:color="000000" w:fill="FCE4D6"/>
            <w:noWrap/>
            <w:vAlign w:val="bottom"/>
            <w:hideMark/>
          </w:tcPr>
          <w:p w14:paraId="56D62201" w14:textId="77777777" w:rsidR="00A34955" w:rsidRPr="00A34955" w:rsidRDefault="00A34955" w:rsidP="00A34955">
            <w:pPr>
              <w:spacing w:after="0" w:line="240" w:lineRule="auto"/>
              <w:ind w:left="0" w:firstLine="0"/>
              <w:jc w:val="right"/>
              <w:rPr>
                <w:rFonts w:eastAsia="Times New Roman"/>
                <w:b/>
                <w:bCs/>
                <w:color w:val="000000"/>
                <w:szCs w:val="20"/>
              </w:rPr>
            </w:pPr>
            <w:r w:rsidRPr="00A34955">
              <w:rPr>
                <w:rFonts w:eastAsia="Times New Roman"/>
                <w:b/>
                <w:bCs/>
                <w:color w:val="000000"/>
                <w:szCs w:val="20"/>
              </w:rPr>
              <w:t>148.902,73</w:t>
            </w:r>
          </w:p>
        </w:tc>
        <w:tc>
          <w:tcPr>
            <w:tcW w:w="659" w:type="pct"/>
            <w:tcBorders>
              <w:top w:val="nil"/>
              <w:left w:val="nil"/>
              <w:bottom w:val="single" w:sz="4" w:space="0" w:color="auto"/>
              <w:right w:val="single" w:sz="4" w:space="0" w:color="auto"/>
            </w:tcBorders>
            <w:shd w:val="clear" w:color="000000" w:fill="FCE4D6"/>
            <w:noWrap/>
            <w:vAlign w:val="bottom"/>
            <w:hideMark/>
          </w:tcPr>
          <w:p w14:paraId="6FE35E9F" w14:textId="77777777" w:rsidR="00A34955" w:rsidRPr="00A34955" w:rsidRDefault="00A34955" w:rsidP="00A34955">
            <w:pPr>
              <w:spacing w:after="0" w:line="240" w:lineRule="auto"/>
              <w:ind w:left="0" w:firstLine="0"/>
              <w:jc w:val="right"/>
              <w:rPr>
                <w:rFonts w:eastAsia="Times New Roman"/>
                <w:b/>
                <w:bCs/>
                <w:color w:val="000000"/>
                <w:szCs w:val="20"/>
              </w:rPr>
            </w:pPr>
            <w:r w:rsidRPr="00A34955">
              <w:rPr>
                <w:rFonts w:eastAsia="Times New Roman"/>
                <w:b/>
                <w:bCs/>
                <w:color w:val="000000"/>
                <w:szCs w:val="20"/>
              </w:rPr>
              <w:t>383.318,38</w:t>
            </w:r>
          </w:p>
        </w:tc>
        <w:tc>
          <w:tcPr>
            <w:tcW w:w="659" w:type="pct"/>
            <w:tcBorders>
              <w:top w:val="nil"/>
              <w:left w:val="nil"/>
              <w:bottom w:val="single" w:sz="4" w:space="0" w:color="auto"/>
              <w:right w:val="single" w:sz="4" w:space="0" w:color="auto"/>
            </w:tcBorders>
            <w:shd w:val="clear" w:color="000000" w:fill="FCE4D6"/>
            <w:noWrap/>
            <w:vAlign w:val="bottom"/>
            <w:hideMark/>
          </w:tcPr>
          <w:p w14:paraId="43F52B53" w14:textId="77777777" w:rsidR="00A34955" w:rsidRPr="00A34955" w:rsidRDefault="00A34955" w:rsidP="00A34955">
            <w:pPr>
              <w:spacing w:after="0" w:line="240" w:lineRule="auto"/>
              <w:ind w:left="0" w:firstLine="0"/>
              <w:jc w:val="right"/>
              <w:rPr>
                <w:rFonts w:eastAsia="Times New Roman"/>
                <w:b/>
                <w:bCs/>
                <w:color w:val="000000"/>
                <w:szCs w:val="20"/>
              </w:rPr>
            </w:pPr>
            <w:r w:rsidRPr="00A34955">
              <w:rPr>
                <w:rFonts w:eastAsia="Times New Roman"/>
                <w:b/>
                <w:bCs/>
                <w:color w:val="000000"/>
                <w:szCs w:val="20"/>
              </w:rPr>
              <w:t>532.221,11</w:t>
            </w:r>
          </w:p>
        </w:tc>
      </w:tr>
      <w:tr w:rsidR="00A34955" w:rsidRPr="00A34955" w14:paraId="30246C80" w14:textId="77777777" w:rsidTr="00A34955">
        <w:trPr>
          <w:trHeight w:val="300"/>
        </w:trPr>
        <w:tc>
          <w:tcPr>
            <w:tcW w:w="246" w:type="pct"/>
            <w:tcBorders>
              <w:top w:val="nil"/>
              <w:left w:val="single" w:sz="4" w:space="0" w:color="auto"/>
              <w:bottom w:val="single" w:sz="4" w:space="0" w:color="auto"/>
              <w:right w:val="single" w:sz="4" w:space="0" w:color="auto"/>
            </w:tcBorders>
            <w:shd w:val="clear" w:color="auto" w:fill="auto"/>
            <w:noWrap/>
            <w:vAlign w:val="bottom"/>
            <w:hideMark/>
          </w:tcPr>
          <w:p w14:paraId="2813F747" w14:textId="77777777" w:rsidR="00A34955" w:rsidRPr="00A34955" w:rsidRDefault="00A34955" w:rsidP="00A34955">
            <w:pPr>
              <w:spacing w:after="0" w:line="240" w:lineRule="auto"/>
              <w:ind w:left="0" w:firstLine="0"/>
              <w:jc w:val="right"/>
              <w:rPr>
                <w:rFonts w:eastAsia="Times New Roman"/>
                <w:color w:val="000000"/>
                <w:szCs w:val="20"/>
              </w:rPr>
            </w:pPr>
            <w:r w:rsidRPr="00A34955">
              <w:rPr>
                <w:rFonts w:eastAsia="Times New Roman"/>
                <w:color w:val="000000"/>
                <w:szCs w:val="20"/>
              </w:rPr>
              <w:t>1.1</w:t>
            </w:r>
          </w:p>
        </w:tc>
        <w:tc>
          <w:tcPr>
            <w:tcW w:w="2148" w:type="pct"/>
            <w:tcBorders>
              <w:top w:val="nil"/>
              <w:left w:val="nil"/>
              <w:bottom w:val="single" w:sz="4" w:space="0" w:color="auto"/>
              <w:right w:val="single" w:sz="4" w:space="0" w:color="auto"/>
            </w:tcBorders>
            <w:shd w:val="clear" w:color="auto" w:fill="auto"/>
            <w:noWrap/>
            <w:vAlign w:val="bottom"/>
            <w:hideMark/>
          </w:tcPr>
          <w:p w14:paraId="21022F0B" w14:textId="77777777" w:rsidR="00A34955" w:rsidRPr="00A34955" w:rsidRDefault="00A34955" w:rsidP="00A34955">
            <w:pPr>
              <w:spacing w:after="0" w:line="240" w:lineRule="auto"/>
              <w:ind w:left="0" w:firstLine="0"/>
              <w:jc w:val="left"/>
              <w:rPr>
                <w:rFonts w:eastAsia="Times New Roman"/>
                <w:color w:val="000000"/>
                <w:szCs w:val="20"/>
              </w:rPr>
            </w:pPr>
            <w:r w:rsidRPr="00A34955">
              <w:rPr>
                <w:rFonts w:eastAsia="Times New Roman"/>
                <w:color w:val="000000"/>
                <w:szCs w:val="20"/>
              </w:rPr>
              <w:t>TEMATSKA POT OB LC380051</w:t>
            </w:r>
          </w:p>
        </w:tc>
        <w:tc>
          <w:tcPr>
            <w:tcW w:w="628" w:type="pct"/>
            <w:tcBorders>
              <w:top w:val="nil"/>
              <w:left w:val="nil"/>
              <w:bottom w:val="single" w:sz="4" w:space="0" w:color="auto"/>
              <w:right w:val="single" w:sz="4" w:space="0" w:color="auto"/>
            </w:tcBorders>
            <w:shd w:val="clear" w:color="auto" w:fill="auto"/>
            <w:noWrap/>
            <w:vAlign w:val="bottom"/>
            <w:hideMark/>
          </w:tcPr>
          <w:p w14:paraId="6BD38113" w14:textId="77777777" w:rsidR="00A34955" w:rsidRPr="00A34955" w:rsidRDefault="00A34955" w:rsidP="00A34955">
            <w:pPr>
              <w:spacing w:after="0" w:line="240" w:lineRule="auto"/>
              <w:ind w:left="0" w:firstLine="0"/>
              <w:jc w:val="left"/>
              <w:rPr>
                <w:rFonts w:eastAsia="Times New Roman"/>
                <w:color w:val="000000"/>
                <w:szCs w:val="20"/>
              </w:rPr>
            </w:pPr>
            <w:r w:rsidRPr="00A34955">
              <w:rPr>
                <w:rFonts w:eastAsia="Times New Roman"/>
                <w:color w:val="000000"/>
                <w:szCs w:val="20"/>
              </w:rPr>
              <w:t> </w:t>
            </w:r>
          </w:p>
        </w:tc>
        <w:tc>
          <w:tcPr>
            <w:tcW w:w="659" w:type="pct"/>
            <w:tcBorders>
              <w:top w:val="nil"/>
              <w:left w:val="nil"/>
              <w:bottom w:val="single" w:sz="4" w:space="0" w:color="auto"/>
              <w:right w:val="single" w:sz="4" w:space="0" w:color="auto"/>
            </w:tcBorders>
            <w:shd w:val="clear" w:color="auto" w:fill="auto"/>
            <w:noWrap/>
            <w:vAlign w:val="bottom"/>
            <w:hideMark/>
          </w:tcPr>
          <w:p w14:paraId="2C0BAC11" w14:textId="77777777" w:rsidR="00A34955" w:rsidRPr="00A34955" w:rsidRDefault="00A34955" w:rsidP="00A34955">
            <w:pPr>
              <w:spacing w:after="0" w:line="240" w:lineRule="auto"/>
              <w:ind w:left="0" w:firstLine="0"/>
              <w:jc w:val="left"/>
              <w:rPr>
                <w:rFonts w:eastAsia="Times New Roman"/>
                <w:color w:val="000000"/>
                <w:szCs w:val="20"/>
              </w:rPr>
            </w:pPr>
            <w:r w:rsidRPr="00A34955">
              <w:rPr>
                <w:rFonts w:eastAsia="Times New Roman"/>
                <w:color w:val="000000"/>
                <w:szCs w:val="20"/>
              </w:rPr>
              <w:t> </w:t>
            </w:r>
          </w:p>
        </w:tc>
        <w:tc>
          <w:tcPr>
            <w:tcW w:w="659" w:type="pct"/>
            <w:tcBorders>
              <w:top w:val="nil"/>
              <w:left w:val="nil"/>
              <w:bottom w:val="single" w:sz="4" w:space="0" w:color="auto"/>
              <w:right w:val="single" w:sz="4" w:space="0" w:color="auto"/>
            </w:tcBorders>
            <w:shd w:val="clear" w:color="auto" w:fill="auto"/>
            <w:noWrap/>
            <w:vAlign w:val="bottom"/>
            <w:hideMark/>
          </w:tcPr>
          <w:p w14:paraId="56D4CCE2" w14:textId="77777777" w:rsidR="00A34955" w:rsidRPr="00A34955" w:rsidRDefault="00A34955" w:rsidP="00A34955">
            <w:pPr>
              <w:spacing w:after="0" w:line="240" w:lineRule="auto"/>
              <w:ind w:left="0" w:firstLine="0"/>
              <w:jc w:val="right"/>
              <w:rPr>
                <w:rFonts w:eastAsia="Times New Roman"/>
                <w:color w:val="000000"/>
                <w:szCs w:val="20"/>
              </w:rPr>
            </w:pPr>
            <w:r w:rsidRPr="00A34955">
              <w:rPr>
                <w:rFonts w:eastAsia="Times New Roman"/>
                <w:color w:val="000000"/>
                <w:szCs w:val="20"/>
              </w:rPr>
              <w:t>169.160,25</w:t>
            </w:r>
          </w:p>
        </w:tc>
        <w:tc>
          <w:tcPr>
            <w:tcW w:w="659" w:type="pct"/>
            <w:tcBorders>
              <w:top w:val="nil"/>
              <w:left w:val="nil"/>
              <w:bottom w:val="single" w:sz="4" w:space="0" w:color="auto"/>
              <w:right w:val="single" w:sz="4" w:space="0" w:color="auto"/>
            </w:tcBorders>
            <w:shd w:val="clear" w:color="auto" w:fill="auto"/>
            <w:noWrap/>
            <w:vAlign w:val="bottom"/>
            <w:hideMark/>
          </w:tcPr>
          <w:p w14:paraId="694250D8" w14:textId="77777777" w:rsidR="00A34955" w:rsidRPr="00A34955" w:rsidRDefault="00A34955" w:rsidP="00A34955">
            <w:pPr>
              <w:spacing w:after="0" w:line="240" w:lineRule="auto"/>
              <w:ind w:left="0" w:firstLine="0"/>
              <w:jc w:val="right"/>
              <w:rPr>
                <w:rFonts w:eastAsia="Times New Roman"/>
                <w:color w:val="000000"/>
                <w:szCs w:val="20"/>
              </w:rPr>
            </w:pPr>
            <w:r w:rsidRPr="00A34955">
              <w:rPr>
                <w:rFonts w:eastAsia="Times New Roman"/>
                <w:color w:val="000000"/>
                <w:szCs w:val="20"/>
              </w:rPr>
              <w:t>169.160,25</w:t>
            </w:r>
          </w:p>
        </w:tc>
      </w:tr>
      <w:tr w:rsidR="00A34955" w:rsidRPr="00A34955" w14:paraId="7CDDD4AC" w14:textId="77777777" w:rsidTr="00A34955">
        <w:trPr>
          <w:trHeight w:val="300"/>
        </w:trPr>
        <w:tc>
          <w:tcPr>
            <w:tcW w:w="246" w:type="pct"/>
            <w:tcBorders>
              <w:top w:val="nil"/>
              <w:left w:val="single" w:sz="4" w:space="0" w:color="auto"/>
              <w:bottom w:val="single" w:sz="4" w:space="0" w:color="auto"/>
              <w:right w:val="single" w:sz="4" w:space="0" w:color="auto"/>
            </w:tcBorders>
            <w:shd w:val="clear" w:color="auto" w:fill="auto"/>
            <w:noWrap/>
            <w:vAlign w:val="bottom"/>
            <w:hideMark/>
          </w:tcPr>
          <w:p w14:paraId="006331E9" w14:textId="77777777" w:rsidR="00A34955" w:rsidRPr="00A34955" w:rsidRDefault="00A34955" w:rsidP="00A34955">
            <w:pPr>
              <w:spacing w:after="0" w:line="240" w:lineRule="auto"/>
              <w:ind w:left="0" w:firstLine="0"/>
              <w:jc w:val="right"/>
              <w:rPr>
                <w:rFonts w:eastAsia="Times New Roman"/>
                <w:color w:val="000000"/>
                <w:szCs w:val="20"/>
              </w:rPr>
            </w:pPr>
            <w:r w:rsidRPr="00A34955">
              <w:rPr>
                <w:rFonts w:eastAsia="Times New Roman"/>
                <w:color w:val="000000"/>
                <w:szCs w:val="20"/>
              </w:rPr>
              <w:t>1.2</w:t>
            </w:r>
          </w:p>
        </w:tc>
        <w:tc>
          <w:tcPr>
            <w:tcW w:w="2148" w:type="pct"/>
            <w:tcBorders>
              <w:top w:val="nil"/>
              <w:left w:val="nil"/>
              <w:bottom w:val="single" w:sz="4" w:space="0" w:color="auto"/>
              <w:right w:val="single" w:sz="4" w:space="0" w:color="auto"/>
            </w:tcBorders>
            <w:shd w:val="clear" w:color="auto" w:fill="auto"/>
            <w:noWrap/>
            <w:vAlign w:val="bottom"/>
            <w:hideMark/>
          </w:tcPr>
          <w:p w14:paraId="787E6F17" w14:textId="77777777" w:rsidR="00A34955" w:rsidRPr="00A34955" w:rsidRDefault="00A34955" w:rsidP="00A34955">
            <w:pPr>
              <w:spacing w:after="0" w:line="240" w:lineRule="auto"/>
              <w:ind w:left="0" w:firstLine="0"/>
              <w:jc w:val="left"/>
              <w:rPr>
                <w:rFonts w:eastAsia="Times New Roman"/>
                <w:color w:val="000000"/>
                <w:szCs w:val="20"/>
              </w:rPr>
            </w:pPr>
            <w:r w:rsidRPr="00A34955">
              <w:rPr>
                <w:rFonts w:eastAsia="Times New Roman"/>
                <w:color w:val="000000"/>
                <w:szCs w:val="20"/>
              </w:rPr>
              <w:t>TEMATSKA POT OB JP880312</w:t>
            </w:r>
          </w:p>
        </w:tc>
        <w:tc>
          <w:tcPr>
            <w:tcW w:w="628" w:type="pct"/>
            <w:tcBorders>
              <w:top w:val="nil"/>
              <w:left w:val="nil"/>
              <w:bottom w:val="single" w:sz="4" w:space="0" w:color="auto"/>
              <w:right w:val="single" w:sz="4" w:space="0" w:color="auto"/>
            </w:tcBorders>
            <w:shd w:val="clear" w:color="auto" w:fill="auto"/>
            <w:noWrap/>
            <w:vAlign w:val="bottom"/>
            <w:hideMark/>
          </w:tcPr>
          <w:p w14:paraId="2578AF15" w14:textId="77777777" w:rsidR="00A34955" w:rsidRPr="00A34955" w:rsidRDefault="00A34955" w:rsidP="00A34955">
            <w:pPr>
              <w:spacing w:after="0" w:line="240" w:lineRule="auto"/>
              <w:ind w:left="0" w:firstLine="0"/>
              <w:jc w:val="left"/>
              <w:rPr>
                <w:rFonts w:eastAsia="Times New Roman"/>
                <w:color w:val="000000"/>
                <w:szCs w:val="20"/>
              </w:rPr>
            </w:pPr>
            <w:r w:rsidRPr="00A34955">
              <w:rPr>
                <w:rFonts w:eastAsia="Times New Roman"/>
                <w:color w:val="000000"/>
                <w:szCs w:val="20"/>
              </w:rPr>
              <w:t> </w:t>
            </w:r>
          </w:p>
        </w:tc>
        <w:tc>
          <w:tcPr>
            <w:tcW w:w="659" w:type="pct"/>
            <w:tcBorders>
              <w:top w:val="nil"/>
              <w:left w:val="nil"/>
              <w:bottom w:val="single" w:sz="4" w:space="0" w:color="auto"/>
              <w:right w:val="single" w:sz="4" w:space="0" w:color="auto"/>
            </w:tcBorders>
            <w:shd w:val="clear" w:color="auto" w:fill="auto"/>
            <w:noWrap/>
            <w:vAlign w:val="bottom"/>
            <w:hideMark/>
          </w:tcPr>
          <w:p w14:paraId="21E185E2" w14:textId="77777777" w:rsidR="00A34955" w:rsidRPr="00A34955" w:rsidRDefault="00A34955" w:rsidP="00A34955">
            <w:pPr>
              <w:spacing w:after="0" w:line="240" w:lineRule="auto"/>
              <w:ind w:left="0" w:firstLine="0"/>
              <w:jc w:val="left"/>
              <w:rPr>
                <w:rFonts w:eastAsia="Times New Roman"/>
                <w:color w:val="000000"/>
                <w:szCs w:val="20"/>
              </w:rPr>
            </w:pPr>
            <w:r w:rsidRPr="00A34955">
              <w:rPr>
                <w:rFonts w:eastAsia="Times New Roman"/>
                <w:color w:val="000000"/>
                <w:szCs w:val="20"/>
              </w:rPr>
              <w:t> </w:t>
            </w:r>
          </w:p>
        </w:tc>
        <w:tc>
          <w:tcPr>
            <w:tcW w:w="659" w:type="pct"/>
            <w:tcBorders>
              <w:top w:val="nil"/>
              <w:left w:val="nil"/>
              <w:bottom w:val="single" w:sz="4" w:space="0" w:color="auto"/>
              <w:right w:val="single" w:sz="4" w:space="0" w:color="auto"/>
            </w:tcBorders>
            <w:shd w:val="clear" w:color="auto" w:fill="auto"/>
            <w:noWrap/>
            <w:vAlign w:val="bottom"/>
            <w:hideMark/>
          </w:tcPr>
          <w:p w14:paraId="63D9ECFE" w14:textId="77777777" w:rsidR="00A34955" w:rsidRPr="00A34955" w:rsidRDefault="00A34955" w:rsidP="00A34955">
            <w:pPr>
              <w:spacing w:after="0" w:line="240" w:lineRule="auto"/>
              <w:ind w:left="0" w:firstLine="0"/>
              <w:jc w:val="right"/>
              <w:rPr>
                <w:rFonts w:eastAsia="Times New Roman"/>
                <w:color w:val="000000"/>
                <w:szCs w:val="20"/>
              </w:rPr>
            </w:pPr>
            <w:r w:rsidRPr="00A34955">
              <w:rPr>
                <w:rFonts w:eastAsia="Times New Roman"/>
                <w:color w:val="000000"/>
                <w:szCs w:val="20"/>
              </w:rPr>
              <w:t>65.255,40</w:t>
            </w:r>
          </w:p>
        </w:tc>
        <w:tc>
          <w:tcPr>
            <w:tcW w:w="659" w:type="pct"/>
            <w:tcBorders>
              <w:top w:val="nil"/>
              <w:left w:val="nil"/>
              <w:bottom w:val="single" w:sz="4" w:space="0" w:color="auto"/>
              <w:right w:val="single" w:sz="4" w:space="0" w:color="auto"/>
            </w:tcBorders>
            <w:shd w:val="clear" w:color="auto" w:fill="auto"/>
            <w:noWrap/>
            <w:vAlign w:val="bottom"/>
            <w:hideMark/>
          </w:tcPr>
          <w:p w14:paraId="68D635E1" w14:textId="77777777" w:rsidR="00A34955" w:rsidRPr="00A34955" w:rsidRDefault="00A34955" w:rsidP="00A34955">
            <w:pPr>
              <w:spacing w:after="0" w:line="240" w:lineRule="auto"/>
              <w:ind w:left="0" w:firstLine="0"/>
              <w:jc w:val="right"/>
              <w:rPr>
                <w:rFonts w:eastAsia="Times New Roman"/>
                <w:color w:val="000000"/>
                <w:szCs w:val="20"/>
              </w:rPr>
            </w:pPr>
            <w:r w:rsidRPr="00A34955">
              <w:rPr>
                <w:rFonts w:eastAsia="Times New Roman"/>
                <w:color w:val="000000"/>
                <w:szCs w:val="20"/>
              </w:rPr>
              <w:t>65.255,40</w:t>
            </w:r>
          </w:p>
        </w:tc>
      </w:tr>
      <w:tr w:rsidR="00A34955" w:rsidRPr="00A34955" w14:paraId="644C066D" w14:textId="77777777" w:rsidTr="00A34955">
        <w:trPr>
          <w:trHeight w:val="300"/>
        </w:trPr>
        <w:tc>
          <w:tcPr>
            <w:tcW w:w="246" w:type="pct"/>
            <w:tcBorders>
              <w:top w:val="nil"/>
              <w:left w:val="single" w:sz="4" w:space="0" w:color="auto"/>
              <w:bottom w:val="single" w:sz="4" w:space="0" w:color="auto"/>
              <w:right w:val="single" w:sz="4" w:space="0" w:color="auto"/>
            </w:tcBorders>
            <w:shd w:val="clear" w:color="auto" w:fill="auto"/>
            <w:noWrap/>
            <w:vAlign w:val="bottom"/>
            <w:hideMark/>
          </w:tcPr>
          <w:p w14:paraId="6534C5D0" w14:textId="77777777" w:rsidR="00A34955" w:rsidRPr="00A34955" w:rsidRDefault="00A34955" w:rsidP="00A34955">
            <w:pPr>
              <w:spacing w:after="0" w:line="240" w:lineRule="auto"/>
              <w:ind w:left="0" w:firstLine="0"/>
              <w:jc w:val="right"/>
              <w:rPr>
                <w:rFonts w:eastAsia="Times New Roman"/>
                <w:color w:val="000000"/>
                <w:szCs w:val="20"/>
              </w:rPr>
            </w:pPr>
            <w:r w:rsidRPr="00A34955">
              <w:rPr>
                <w:rFonts w:eastAsia="Times New Roman"/>
                <w:color w:val="000000"/>
                <w:szCs w:val="20"/>
              </w:rPr>
              <w:t>1.3</w:t>
            </w:r>
          </w:p>
        </w:tc>
        <w:tc>
          <w:tcPr>
            <w:tcW w:w="2148" w:type="pct"/>
            <w:tcBorders>
              <w:top w:val="nil"/>
              <w:left w:val="nil"/>
              <w:bottom w:val="single" w:sz="4" w:space="0" w:color="auto"/>
              <w:right w:val="single" w:sz="4" w:space="0" w:color="auto"/>
            </w:tcBorders>
            <w:shd w:val="clear" w:color="auto" w:fill="auto"/>
            <w:noWrap/>
            <w:vAlign w:val="bottom"/>
            <w:hideMark/>
          </w:tcPr>
          <w:p w14:paraId="3495BC2B" w14:textId="77777777" w:rsidR="00A34955" w:rsidRPr="00A34955" w:rsidRDefault="00A34955" w:rsidP="00A34955">
            <w:pPr>
              <w:spacing w:after="0" w:line="240" w:lineRule="auto"/>
              <w:ind w:left="0" w:firstLine="0"/>
              <w:jc w:val="left"/>
              <w:rPr>
                <w:rFonts w:eastAsia="Times New Roman"/>
                <w:color w:val="000000"/>
                <w:szCs w:val="20"/>
              </w:rPr>
            </w:pPr>
            <w:r w:rsidRPr="00A34955">
              <w:rPr>
                <w:rFonts w:eastAsia="Times New Roman"/>
                <w:color w:val="000000"/>
                <w:szCs w:val="20"/>
              </w:rPr>
              <w:t>Ureditev lipovega drevoreda</w:t>
            </w:r>
          </w:p>
        </w:tc>
        <w:tc>
          <w:tcPr>
            <w:tcW w:w="628" w:type="pct"/>
            <w:tcBorders>
              <w:top w:val="nil"/>
              <w:left w:val="nil"/>
              <w:bottom w:val="single" w:sz="4" w:space="0" w:color="auto"/>
              <w:right w:val="single" w:sz="4" w:space="0" w:color="auto"/>
            </w:tcBorders>
            <w:shd w:val="clear" w:color="auto" w:fill="auto"/>
            <w:noWrap/>
            <w:vAlign w:val="bottom"/>
            <w:hideMark/>
          </w:tcPr>
          <w:p w14:paraId="6F607DE8" w14:textId="77777777" w:rsidR="00A34955" w:rsidRPr="00A34955" w:rsidRDefault="00A34955" w:rsidP="00A34955">
            <w:pPr>
              <w:spacing w:after="0" w:line="240" w:lineRule="auto"/>
              <w:ind w:left="0" w:firstLine="0"/>
              <w:jc w:val="left"/>
              <w:rPr>
                <w:rFonts w:eastAsia="Times New Roman"/>
                <w:color w:val="000000"/>
                <w:szCs w:val="20"/>
              </w:rPr>
            </w:pPr>
            <w:r w:rsidRPr="00A34955">
              <w:rPr>
                <w:rFonts w:eastAsia="Times New Roman"/>
                <w:color w:val="000000"/>
                <w:szCs w:val="20"/>
              </w:rPr>
              <w:t> </w:t>
            </w:r>
          </w:p>
        </w:tc>
        <w:tc>
          <w:tcPr>
            <w:tcW w:w="659" w:type="pct"/>
            <w:tcBorders>
              <w:top w:val="nil"/>
              <w:left w:val="nil"/>
              <w:bottom w:val="single" w:sz="4" w:space="0" w:color="auto"/>
              <w:right w:val="single" w:sz="4" w:space="0" w:color="auto"/>
            </w:tcBorders>
            <w:shd w:val="clear" w:color="auto" w:fill="auto"/>
            <w:noWrap/>
            <w:vAlign w:val="bottom"/>
            <w:hideMark/>
          </w:tcPr>
          <w:p w14:paraId="63CB27A3" w14:textId="77777777" w:rsidR="00A34955" w:rsidRPr="00A34955" w:rsidRDefault="00A34955" w:rsidP="00A34955">
            <w:pPr>
              <w:spacing w:after="0" w:line="240" w:lineRule="auto"/>
              <w:ind w:left="0" w:firstLine="0"/>
              <w:jc w:val="right"/>
              <w:rPr>
                <w:rFonts w:eastAsia="Times New Roman"/>
                <w:color w:val="000000"/>
                <w:szCs w:val="20"/>
              </w:rPr>
            </w:pPr>
            <w:r w:rsidRPr="00A34955">
              <w:rPr>
                <w:rFonts w:eastAsia="Times New Roman"/>
                <w:color w:val="000000"/>
                <w:szCs w:val="20"/>
              </w:rPr>
              <w:t>148.902,73</w:t>
            </w:r>
          </w:p>
        </w:tc>
        <w:tc>
          <w:tcPr>
            <w:tcW w:w="659" w:type="pct"/>
            <w:tcBorders>
              <w:top w:val="nil"/>
              <w:left w:val="nil"/>
              <w:bottom w:val="single" w:sz="4" w:space="0" w:color="auto"/>
              <w:right w:val="single" w:sz="4" w:space="0" w:color="auto"/>
            </w:tcBorders>
            <w:shd w:val="clear" w:color="auto" w:fill="auto"/>
            <w:noWrap/>
            <w:vAlign w:val="bottom"/>
            <w:hideMark/>
          </w:tcPr>
          <w:p w14:paraId="03BC89E3" w14:textId="77777777" w:rsidR="00A34955" w:rsidRPr="00A34955" w:rsidRDefault="00A34955" w:rsidP="00A34955">
            <w:pPr>
              <w:spacing w:after="0" w:line="240" w:lineRule="auto"/>
              <w:ind w:left="0" w:firstLine="0"/>
              <w:jc w:val="right"/>
              <w:rPr>
                <w:rFonts w:eastAsia="Times New Roman"/>
                <w:color w:val="000000"/>
                <w:szCs w:val="20"/>
              </w:rPr>
            </w:pPr>
            <w:r w:rsidRPr="00A34955">
              <w:rPr>
                <w:rFonts w:eastAsia="Times New Roman"/>
                <w:color w:val="000000"/>
                <w:szCs w:val="20"/>
              </w:rPr>
              <w:t>148.902,73</w:t>
            </w:r>
          </w:p>
        </w:tc>
        <w:tc>
          <w:tcPr>
            <w:tcW w:w="659" w:type="pct"/>
            <w:tcBorders>
              <w:top w:val="nil"/>
              <w:left w:val="nil"/>
              <w:bottom w:val="single" w:sz="4" w:space="0" w:color="auto"/>
              <w:right w:val="single" w:sz="4" w:space="0" w:color="auto"/>
            </w:tcBorders>
            <w:shd w:val="clear" w:color="auto" w:fill="auto"/>
            <w:noWrap/>
            <w:vAlign w:val="bottom"/>
            <w:hideMark/>
          </w:tcPr>
          <w:p w14:paraId="3EE7F919" w14:textId="77777777" w:rsidR="00A34955" w:rsidRPr="00A34955" w:rsidRDefault="00A34955" w:rsidP="00A34955">
            <w:pPr>
              <w:spacing w:after="0" w:line="240" w:lineRule="auto"/>
              <w:ind w:left="0" w:firstLine="0"/>
              <w:jc w:val="right"/>
              <w:rPr>
                <w:rFonts w:eastAsia="Times New Roman"/>
                <w:color w:val="000000"/>
                <w:szCs w:val="20"/>
              </w:rPr>
            </w:pPr>
            <w:r w:rsidRPr="00A34955">
              <w:rPr>
                <w:rFonts w:eastAsia="Times New Roman"/>
                <w:color w:val="000000"/>
                <w:szCs w:val="20"/>
              </w:rPr>
              <w:t>297.805,46</w:t>
            </w:r>
          </w:p>
        </w:tc>
      </w:tr>
      <w:tr w:rsidR="00A34955" w:rsidRPr="00A34955" w14:paraId="17AD3258" w14:textId="77777777" w:rsidTr="00A34955">
        <w:trPr>
          <w:trHeight w:val="300"/>
        </w:trPr>
        <w:tc>
          <w:tcPr>
            <w:tcW w:w="246" w:type="pct"/>
            <w:tcBorders>
              <w:top w:val="nil"/>
              <w:left w:val="single" w:sz="4" w:space="0" w:color="auto"/>
              <w:bottom w:val="single" w:sz="4" w:space="0" w:color="auto"/>
              <w:right w:val="single" w:sz="4" w:space="0" w:color="auto"/>
            </w:tcBorders>
            <w:shd w:val="clear" w:color="000000" w:fill="FCE4D6"/>
            <w:noWrap/>
            <w:vAlign w:val="bottom"/>
            <w:hideMark/>
          </w:tcPr>
          <w:p w14:paraId="539F7557" w14:textId="77777777" w:rsidR="00A34955" w:rsidRPr="00A34955" w:rsidRDefault="00A34955" w:rsidP="00A34955">
            <w:pPr>
              <w:spacing w:after="0" w:line="240" w:lineRule="auto"/>
              <w:ind w:left="0" w:firstLine="0"/>
              <w:jc w:val="right"/>
              <w:rPr>
                <w:rFonts w:eastAsia="Times New Roman"/>
                <w:b/>
                <w:bCs/>
                <w:color w:val="000000"/>
                <w:szCs w:val="20"/>
              </w:rPr>
            </w:pPr>
            <w:r w:rsidRPr="00A34955">
              <w:rPr>
                <w:rFonts w:eastAsia="Times New Roman"/>
                <w:b/>
                <w:bCs/>
                <w:color w:val="000000"/>
                <w:szCs w:val="20"/>
              </w:rPr>
              <w:t>2</w:t>
            </w:r>
          </w:p>
        </w:tc>
        <w:tc>
          <w:tcPr>
            <w:tcW w:w="2148" w:type="pct"/>
            <w:tcBorders>
              <w:top w:val="nil"/>
              <w:left w:val="nil"/>
              <w:bottom w:val="single" w:sz="4" w:space="0" w:color="auto"/>
              <w:right w:val="single" w:sz="4" w:space="0" w:color="auto"/>
            </w:tcBorders>
            <w:shd w:val="clear" w:color="000000" w:fill="FCE4D6"/>
            <w:noWrap/>
            <w:vAlign w:val="bottom"/>
            <w:hideMark/>
          </w:tcPr>
          <w:p w14:paraId="27655A1B" w14:textId="77777777" w:rsidR="00A34955" w:rsidRPr="00A34955" w:rsidRDefault="00A34955" w:rsidP="00A34955">
            <w:pPr>
              <w:spacing w:after="0" w:line="240" w:lineRule="auto"/>
              <w:ind w:left="0" w:firstLine="0"/>
              <w:jc w:val="left"/>
              <w:rPr>
                <w:rFonts w:eastAsia="Times New Roman"/>
                <w:b/>
                <w:bCs/>
                <w:color w:val="000000"/>
                <w:szCs w:val="20"/>
              </w:rPr>
            </w:pPr>
            <w:r w:rsidRPr="00A34955">
              <w:rPr>
                <w:rFonts w:eastAsia="Times New Roman"/>
                <w:b/>
                <w:bCs/>
                <w:color w:val="000000"/>
                <w:szCs w:val="20"/>
              </w:rPr>
              <w:t>Oprema</w:t>
            </w:r>
          </w:p>
        </w:tc>
        <w:tc>
          <w:tcPr>
            <w:tcW w:w="628" w:type="pct"/>
            <w:tcBorders>
              <w:top w:val="nil"/>
              <w:left w:val="nil"/>
              <w:bottom w:val="single" w:sz="4" w:space="0" w:color="auto"/>
              <w:right w:val="single" w:sz="4" w:space="0" w:color="auto"/>
            </w:tcBorders>
            <w:shd w:val="clear" w:color="000000" w:fill="FCE4D6"/>
            <w:noWrap/>
            <w:vAlign w:val="bottom"/>
            <w:hideMark/>
          </w:tcPr>
          <w:p w14:paraId="763E8CEE" w14:textId="77777777" w:rsidR="00A34955" w:rsidRPr="00A34955" w:rsidRDefault="00A34955" w:rsidP="00A34955">
            <w:pPr>
              <w:spacing w:after="0" w:line="240" w:lineRule="auto"/>
              <w:ind w:left="0" w:firstLine="0"/>
              <w:jc w:val="right"/>
              <w:rPr>
                <w:rFonts w:eastAsia="Times New Roman"/>
                <w:b/>
                <w:bCs/>
                <w:color w:val="000000"/>
                <w:szCs w:val="20"/>
              </w:rPr>
            </w:pPr>
            <w:r w:rsidRPr="00A34955">
              <w:rPr>
                <w:rFonts w:eastAsia="Times New Roman"/>
                <w:b/>
                <w:bCs/>
                <w:color w:val="000000"/>
                <w:szCs w:val="20"/>
              </w:rPr>
              <w:t>0,00</w:t>
            </w:r>
          </w:p>
        </w:tc>
        <w:tc>
          <w:tcPr>
            <w:tcW w:w="659" w:type="pct"/>
            <w:tcBorders>
              <w:top w:val="nil"/>
              <w:left w:val="nil"/>
              <w:bottom w:val="single" w:sz="4" w:space="0" w:color="auto"/>
              <w:right w:val="single" w:sz="4" w:space="0" w:color="auto"/>
            </w:tcBorders>
            <w:shd w:val="clear" w:color="000000" w:fill="FCE4D6"/>
            <w:noWrap/>
            <w:vAlign w:val="bottom"/>
            <w:hideMark/>
          </w:tcPr>
          <w:p w14:paraId="58B17F78" w14:textId="77777777" w:rsidR="00A34955" w:rsidRPr="00A34955" w:rsidRDefault="00A34955" w:rsidP="00A34955">
            <w:pPr>
              <w:spacing w:after="0" w:line="240" w:lineRule="auto"/>
              <w:ind w:left="0" w:firstLine="0"/>
              <w:jc w:val="right"/>
              <w:rPr>
                <w:rFonts w:eastAsia="Times New Roman"/>
                <w:b/>
                <w:bCs/>
                <w:color w:val="000000"/>
                <w:szCs w:val="20"/>
              </w:rPr>
            </w:pPr>
            <w:r w:rsidRPr="00A34955">
              <w:rPr>
                <w:rFonts w:eastAsia="Times New Roman"/>
                <w:b/>
                <w:bCs/>
                <w:color w:val="000000"/>
                <w:szCs w:val="20"/>
              </w:rPr>
              <w:t>0,00</w:t>
            </w:r>
          </w:p>
        </w:tc>
        <w:tc>
          <w:tcPr>
            <w:tcW w:w="659" w:type="pct"/>
            <w:tcBorders>
              <w:top w:val="nil"/>
              <w:left w:val="nil"/>
              <w:bottom w:val="single" w:sz="4" w:space="0" w:color="auto"/>
              <w:right w:val="single" w:sz="4" w:space="0" w:color="auto"/>
            </w:tcBorders>
            <w:shd w:val="clear" w:color="000000" w:fill="FCE4D6"/>
            <w:noWrap/>
            <w:vAlign w:val="bottom"/>
            <w:hideMark/>
          </w:tcPr>
          <w:p w14:paraId="2C7405EC" w14:textId="77777777" w:rsidR="00A34955" w:rsidRPr="00A34955" w:rsidRDefault="00A34955" w:rsidP="00A34955">
            <w:pPr>
              <w:spacing w:after="0" w:line="240" w:lineRule="auto"/>
              <w:ind w:left="0" w:firstLine="0"/>
              <w:jc w:val="right"/>
              <w:rPr>
                <w:rFonts w:eastAsia="Times New Roman"/>
                <w:b/>
                <w:bCs/>
                <w:color w:val="000000"/>
                <w:szCs w:val="20"/>
              </w:rPr>
            </w:pPr>
            <w:r w:rsidRPr="00A34955">
              <w:rPr>
                <w:rFonts w:eastAsia="Times New Roman"/>
                <w:b/>
                <w:bCs/>
                <w:color w:val="000000"/>
                <w:szCs w:val="20"/>
              </w:rPr>
              <w:t>15.000,00</w:t>
            </w:r>
          </w:p>
        </w:tc>
        <w:tc>
          <w:tcPr>
            <w:tcW w:w="659" w:type="pct"/>
            <w:tcBorders>
              <w:top w:val="nil"/>
              <w:left w:val="nil"/>
              <w:bottom w:val="single" w:sz="4" w:space="0" w:color="auto"/>
              <w:right w:val="single" w:sz="4" w:space="0" w:color="auto"/>
            </w:tcBorders>
            <w:shd w:val="clear" w:color="000000" w:fill="FCE4D6"/>
            <w:noWrap/>
            <w:vAlign w:val="bottom"/>
            <w:hideMark/>
          </w:tcPr>
          <w:p w14:paraId="6AA00358" w14:textId="77777777" w:rsidR="00A34955" w:rsidRPr="00A34955" w:rsidRDefault="00A34955" w:rsidP="00A34955">
            <w:pPr>
              <w:spacing w:after="0" w:line="240" w:lineRule="auto"/>
              <w:ind w:left="0" w:firstLine="0"/>
              <w:jc w:val="right"/>
              <w:rPr>
                <w:rFonts w:eastAsia="Times New Roman"/>
                <w:b/>
                <w:bCs/>
                <w:color w:val="000000"/>
                <w:szCs w:val="20"/>
              </w:rPr>
            </w:pPr>
            <w:r w:rsidRPr="00A34955">
              <w:rPr>
                <w:rFonts w:eastAsia="Times New Roman"/>
                <w:b/>
                <w:bCs/>
                <w:color w:val="000000"/>
                <w:szCs w:val="20"/>
              </w:rPr>
              <w:t>15.000,00</w:t>
            </w:r>
          </w:p>
        </w:tc>
      </w:tr>
      <w:tr w:rsidR="00A34955" w:rsidRPr="00A34955" w14:paraId="237EFB2C" w14:textId="77777777" w:rsidTr="00A34955">
        <w:trPr>
          <w:trHeight w:val="300"/>
        </w:trPr>
        <w:tc>
          <w:tcPr>
            <w:tcW w:w="246" w:type="pct"/>
            <w:tcBorders>
              <w:top w:val="nil"/>
              <w:left w:val="single" w:sz="4" w:space="0" w:color="auto"/>
              <w:bottom w:val="single" w:sz="4" w:space="0" w:color="auto"/>
              <w:right w:val="single" w:sz="4" w:space="0" w:color="auto"/>
            </w:tcBorders>
            <w:shd w:val="clear" w:color="auto" w:fill="auto"/>
            <w:noWrap/>
            <w:vAlign w:val="bottom"/>
            <w:hideMark/>
          </w:tcPr>
          <w:p w14:paraId="6A71189B" w14:textId="77777777" w:rsidR="00A34955" w:rsidRPr="00A34955" w:rsidRDefault="00A34955" w:rsidP="00A34955">
            <w:pPr>
              <w:spacing w:after="0" w:line="240" w:lineRule="auto"/>
              <w:ind w:left="0" w:firstLine="0"/>
              <w:jc w:val="right"/>
              <w:rPr>
                <w:rFonts w:eastAsia="Times New Roman"/>
                <w:color w:val="000000"/>
                <w:szCs w:val="20"/>
              </w:rPr>
            </w:pPr>
            <w:r w:rsidRPr="00A34955">
              <w:rPr>
                <w:rFonts w:eastAsia="Times New Roman"/>
                <w:color w:val="000000"/>
                <w:szCs w:val="20"/>
              </w:rPr>
              <w:t>2.1</w:t>
            </w:r>
          </w:p>
        </w:tc>
        <w:tc>
          <w:tcPr>
            <w:tcW w:w="2148" w:type="pct"/>
            <w:tcBorders>
              <w:top w:val="nil"/>
              <w:left w:val="nil"/>
              <w:bottom w:val="single" w:sz="4" w:space="0" w:color="auto"/>
              <w:right w:val="single" w:sz="4" w:space="0" w:color="auto"/>
            </w:tcBorders>
            <w:shd w:val="clear" w:color="auto" w:fill="auto"/>
            <w:noWrap/>
            <w:vAlign w:val="bottom"/>
            <w:hideMark/>
          </w:tcPr>
          <w:p w14:paraId="0FC9ECD2" w14:textId="77777777" w:rsidR="00A34955" w:rsidRPr="00A34955" w:rsidRDefault="00A34955" w:rsidP="00A34955">
            <w:pPr>
              <w:spacing w:after="0" w:line="240" w:lineRule="auto"/>
              <w:ind w:left="0" w:firstLine="0"/>
              <w:jc w:val="left"/>
              <w:rPr>
                <w:rFonts w:eastAsia="Times New Roman"/>
                <w:color w:val="000000"/>
                <w:szCs w:val="20"/>
              </w:rPr>
            </w:pPr>
            <w:r w:rsidRPr="00A34955">
              <w:rPr>
                <w:rFonts w:eastAsia="Times New Roman"/>
                <w:color w:val="000000"/>
                <w:szCs w:val="20"/>
              </w:rPr>
              <w:t>Urbana oprema</w:t>
            </w:r>
          </w:p>
        </w:tc>
        <w:tc>
          <w:tcPr>
            <w:tcW w:w="628" w:type="pct"/>
            <w:tcBorders>
              <w:top w:val="nil"/>
              <w:left w:val="nil"/>
              <w:bottom w:val="single" w:sz="4" w:space="0" w:color="auto"/>
              <w:right w:val="single" w:sz="4" w:space="0" w:color="auto"/>
            </w:tcBorders>
            <w:shd w:val="clear" w:color="auto" w:fill="auto"/>
            <w:noWrap/>
            <w:vAlign w:val="bottom"/>
            <w:hideMark/>
          </w:tcPr>
          <w:p w14:paraId="508EE717" w14:textId="77777777" w:rsidR="00A34955" w:rsidRPr="00A34955" w:rsidRDefault="00A34955" w:rsidP="00A34955">
            <w:pPr>
              <w:spacing w:after="0" w:line="240" w:lineRule="auto"/>
              <w:ind w:left="0" w:firstLine="0"/>
              <w:jc w:val="left"/>
              <w:rPr>
                <w:rFonts w:eastAsia="Times New Roman"/>
                <w:color w:val="000000"/>
                <w:szCs w:val="20"/>
              </w:rPr>
            </w:pPr>
            <w:r w:rsidRPr="00A34955">
              <w:rPr>
                <w:rFonts w:eastAsia="Times New Roman"/>
                <w:color w:val="000000"/>
                <w:szCs w:val="20"/>
              </w:rPr>
              <w:t> </w:t>
            </w:r>
          </w:p>
        </w:tc>
        <w:tc>
          <w:tcPr>
            <w:tcW w:w="659" w:type="pct"/>
            <w:tcBorders>
              <w:top w:val="nil"/>
              <w:left w:val="nil"/>
              <w:bottom w:val="single" w:sz="4" w:space="0" w:color="auto"/>
              <w:right w:val="single" w:sz="4" w:space="0" w:color="auto"/>
            </w:tcBorders>
            <w:shd w:val="clear" w:color="auto" w:fill="auto"/>
            <w:noWrap/>
            <w:vAlign w:val="bottom"/>
            <w:hideMark/>
          </w:tcPr>
          <w:p w14:paraId="15443D0B" w14:textId="77777777" w:rsidR="00A34955" w:rsidRPr="00A34955" w:rsidRDefault="00A34955" w:rsidP="00A34955">
            <w:pPr>
              <w:spacing w:after="0" w:line="240" w:lineRule="auto"/>
              <w:ind w:left="0" w:firstLine="0"/>
              <w:jc w:val="left"/>
              <w:rPr>
                <w:rFonts w:eastAsia="Times New Roman"/>
                <w:color w:val="000000"/>
                <w:szCs w:val="20"/>
              </w:rPr>
            </w:pPr>
            <w:r w:rsidRPr="00A34955">
              <w:rPr>
                <w:rFonts w:eastAsia="Times New Roman"/>
                <w:color w:val="000000"/>
                <w:szCs w:val="20"/>
              </w:rPr>
              <w:t> </w:t>
            </w:r>
          </w:p>
        </w:tc>
        <w:tc>
          <w:tcPr>
            <w:tcW w:w="659" w:type="pct"/>
            <w:tcBorders>
              <w:top w:val="nil"/>
              <w:left w:val="nil"/>
              <w:bottom w:val="single" w:sz="4" w:space="0" w:color="auto"/>
              <w:right w:val="single" w:sz="4" w:space="0" w:color="auto"/>
            </w:tcBorders>
            <w:shd w:val="clear" w:color="auto" w:fill="auto"/>
            <w:noWrap/>
            <w:vAlign w:val="bottom"/>
            <w:hideMark/>
          </w:tcPr>
          <w:p w14:paraId="75E680BF" w14:textId="77777777" w:rsidR="00A34955" w:rsidRPr="00A34955" w:rsidRDefault="00A34955" w:rsidP="00A34955">
            <w:pPr>
              <w:spacing w:after="0" w:line="240" w:lineRule="auto"/>
              <w:ind w:left="0" w:firstLine="0"/>
              <w:jc w:val="right"/>
              <w:rPr>
                <w:rFonts w:eastAsia="Times New Roman"/>
                <w:color w:val="000000"/>
                <w:szCs w:val="20"/>
              </w:rPr>
            </w:pPr>
            <w:r w:rsidRPr="00A34955">
              <w:rPr>
                <w:rFonts w:eastAsia="Times New Roman"/>
                <w:color w:val="000000"/>
                <w:szCs w:val="20"/>
              </w:rPr>
              <w:t>15.000,00</w:t>
            </w:r>
          </w:p>
        </w:tc>
        <w:tc>
          <w:tcPr>
            <w:tcW w:w="659" w:type="pct"/>
            <w:tcBorders>
              <w:top w:val="nil"/>
              <w:left w:val="nil"/>
              <w:bottom w:val="single" w:sz="4" w:space="0" w:color="auto"/>
              <w:right w:val="single" w:sz="4" w:space="0" w:color="auto"/>
            </w:tcBorders>
            <w:shd w:val="clear" w:color="auto" w:fill="auto"/>
            <w:noWrap/>
            <w:vAlign w:val="bottom"/>
            <w:hideMark/>
          </w:tcPr>
          <w:p w14:paraId="6317CF77" w14:textId="77777777" w:rsidR="00A34955" w:rsidRPr="00A34955" w:rsidRDefault="00A34955" w:rsidP="00A34955">
            <w:pPr>
              <w:spacing w:after="0" w:line="240" w:lineRule="auto"/>
              <w:ind w:left="0" w:firstLine="0"/>
              <w:jc w:val="right"/>
              <w:rPr>
                <w:rFonts w:eastAsia="Times New Roman"/>
                <w:color w:val="000000"/>
                <w:szCs w:val="20"/>
              </w:rPr>
            </w:pPr>
            <w:r w:rsidRPr="00A34955">
              <w:rPr>
                <w:rFonts w:eastAsia="Times New Roman"/>
                <w:color w:val="000000"/>
                <w:szCs w:val="20"/>
              </w:rPr>
              <w:t>15.000,00</w:t>
            </w:r>
          </w:p>
        </w:tc>
      </w:tr>
      <w:tr w:rsidR="00A34955" w:rsidRPr="00A34955" w14:paraId="7768D804" w14:textId="77777777" w:rsidTr="00A34955">
        <w:trPr>
          <w:trHeight w:val="300"/>
        </w:trPr>
        <w:tc>
          <w:tcPr>
            <w:tcW w:w="246" w:type="pct"/>
            <w:tcBorders>
              <w:top w:val="nil"/>
              <w:left w:val="single" w:sz="4" w:space="0" w:color="auto"/>
              <w:bottom w:val="single" w:sz="4" w:space="0" w:color="auto"/>
              <w:right w:val="single" w:sz="4" w:space="0" w:color="auto"/>
            </w:tcBorders>
            <w:shd w:val="clear" w:color="000000" w:fill="FCE4D6"/>
            <w:noWrap/>
            <w:vAlign w:val="bottom"/>
            <w:hideMark/>
          </w:tcPr>
          <w:p w14:paraId="597692E3" w14:textId="77777777" w:rsidR="00A34955" w:rsidRPr="00A34955" w:rsidRDefault="00A34955" w:rsidP="00A34955">
            <w:pPr>
              <w:spacing w:after="0" w:line="240" w:lineRule="auto"/>
              <w:ind w:left="0" w:firstLine="0"/>
              <w:jc w:val="right"/>
              <w:rPr>
                <w:rFonts w:eastAsia="Times New Roman"/>
                <w:b/>
                <w:bCs/>
                <w:color w:val="000000"/>
                <w:szCs w:val="20"/>
              </w:rPr>
            </w:pPr>
            <w:r w:rsidRPr="00A34955">
              <w:rPr>
                <w:rFonts w:eastAsia="Times New Roman"/>
                <w:b/>
                <w:bCs/>
                <w:color w:val="000000"/>
                <w:szCs w:val="20"/>
              </w:rPr>
              <w:lastRenderedPageBreak/>
              <w:t>3</w:t>
            </w:r>
          </w:p>
        </w:tc>
        <w:tc>
          <w:tcPr>
            <w:tcW w:w="2148" w:type="pct"/>
            <w:tcBorders>
              <w:top w:val="nil"/>
              <w:left w:val="nil"/>
              <w:bottom w:val="single" w:sz="4" w:space="0" w:color="auto"/>
              <w:right w:val="single" w:sz="4" w:space="0" w:color="auto"/>
            </w:tcBorders>
            <w:shd w:val="clear" w:color="000000" w:fill="FCE4D6"/>
            <w:noWrap/>
            <w:vAlign w:val="bottom"/>
            <w:hideMark/>
          </w:tcPr>
          <w:p w14:paraId="34EDE861" w14:textId="77777777" w:rsidR="00A34955" w:rsidRPr="00A34955" w:rsidRDefault="00A34955" w:rsidP="00A34955">
            <w:pPr>
              <w:spacing w:after="0" w:line="240" w:lineRule="auto"/>
              <w:ind w:left="0" w:firstLine="0"/>
              <w:jc w:val="left"/>
              <w:rPr>
                <w:rFonts w:eastAsia="Times New Roman"/>
                <w:b/>
                <w:bCs/>
                <w:color w:val="000000"/>
                <w:szCs w:val="20"/>
              </w:rPr>
            </w:pPr>
            <w:r w:rsidRPr="00A34955">
              <w:rPr>
                <w:rFonts w:eastAsia="Times New Roman"/>
                <w:b/>
                <w:bCs/>
                <w:color w:val="000000"/>
                <w:szCs w:val="20"/>
              </w:rPr>
              <w:t>Gradbeni nadzor</w:t>
            </w:r>
          </w:p>
        </w:tc>
        <w:tc>
          <w:tcPr>
            <w:tcW w:w="628" w:type="pct"/>
            <w:tcBorders>
              <w:top w:val="nil"/>
              <w:left w:val="nil"/>
              <w:bottom w:val="single" w:sz="4" w:space="0" w:color="auto"/>
              <w:right w:val="single" w:sz="4" w:space="0" w:color="auto"/>
            </w:tcBorders>
            <w:shd w:val="clear" w:color="000000" w:fill="FCE4D6"/>
            <w:noWrap/>
            <w:vAlign w:val="bottom"/>
            <w:hideMark/>
          </w:tcPr>
          <w:p w14:paraId="25F8A9E1" w14:textId="77777777" w:rsidR="00A34955" w:rsidRPr="00A34955" w:rsidRDefault="00A34955" w:rsidP="00A34955">
            <w:pPr>
              <w:spacing w:after="0" w:line="240" w:lineRule="auto"/>
              <w:ind w:left="0" w:firstLine="0"/>
              <w:jc w:val="left"/>
              <w:rPr>
                <w:rFonts w:eastAsia="Times New Roman"/>
                <w:b/>
                <w:bCs/>
                <w:color w:val="000000"/>
                <w:szCs w:val="20"/>
              </w:rPr>
            </w:pPr>
            <w:r w:rsidRPr="00A34955">
              <w:rPr>
                <w:rFonts w:eastAsia="Times New Roman"/>
                <w:b/>
                <w:bCs/>
                <w:color w:val="000000"/>
                <w:szCs w:val="20"/>
              </w:rPr>
              <w:t> </w:t>
            </w:r>
          </w:p>
        </w:tc>
        <w:tc>
          <w:tcPr>
            <w:tcW w:w="659" w:type="pct"/>
            <w:tcBorders>
              <w:top w:val="nil"/>
              <w:left w:val="nil"/>
              <w:bottom w:val="single" w:sz="4" w:space="0" w:color="auto"/>
              <w:right w:val="single" w:sz="4" w:space="0" w:color="auto"/>
            </w:tcBorders>
            <w:shd w:val="clear" w:color="000000" w:fill="FCE4D6"/>
            <w:noWrap/>
            <w:vAlign w:val="bottom"/>
            <w:hideMark/>
          </w:tcPr>
          <w:p w14:paraId="4F99F202" w14:textId="77777777" w:rsidR="00A34955" w:rsidRPr="00A34955" w:rsidRDefault="00A34955" w:rsidP="00A34955">
            <w:pPr>
              <w:spacing w:after="0" w:line="240" w:lineRule="auto"/>
              <w:ind w:left="0" w:firstLine="0"/>
              <w:jc w:val="right"/>
              <w:rPr>
                <w:rFonts w:eastAsia="Times New Roman"/>
                <w:b/>
                <w:bCs/>
                <w:color w:val="000000"/>
                <w:szCs w:val="20"/>
              </w:rPr>
            </w:pPr>
            <w:r w:rsidRPr="00A34955">
              <w:rPr>
                <w:rFonts w:eastAsia="Times New Roman"/>
                <w:b/>
                <w:bCs/>
                <w:color w:val="000000"/>
                <w:szCs w:val="20"/>
              </w:rPr>
              <w:t>2.500,00</w:t>
            </w:r>
          </w:p>
        </w:tc>
        <w:tc>
          <w:tcPr>
            <w:tcW w:w="659" w:type="pct"/>
            <w:tcBorders>
              <w:top w:val="nil"/>
              <w:left w:val="nil"/>
              <w:bottom w:val="single" w:sz="4" w:space="0" w:color="auto"/>
              <w:right w:val="single" w:sz="4" w:space="0" w:color="auto"/>
            </w:tcBorders>
            <w:shd w:val="clear" w:color="000000" w:fill="FCE4D6"/>
            <w:noWrap/>
            <w:vAlign w:val="bottom"/>
            <w:hideMark/>
          </w:tcPr>
          <w:p w14:paraId="5FE60553" w14:textId="77777777" w:rsidR="00A34955" w:rsidRPr="00A34955" w:rsidRDefault="00A34955" w:rsidP="00A34955">
            <w:pPr>
              <w:spacing w:after="0" w:line="240" w:lineRule="auto"/>
              <w:ind w:left="0" w:firstLine="0"/>
              <w:jc w:val="right"/>
              <w:rPr>
                <w:rFonts w:eastAsia="Times New Roman"/>
                <w:b/>
                <w:bCs/>
                <w:color w:val="000000"/>
                <w:szCs w:val="20"/>
              </w:rPr>
            </w:pPr>
            <w:r w:rsidRPr="00A34955">
              <w:rPr>
                <w:rFonts w:eastAsia="Times New Roman"/>
                <w:b/>
                <w:bCs/>
                <w:color w:val="000000"/>
                <w:szCs w:val="20"/>
              </w:rPr>
              <w:t>2.500,00</w:t>
            </w:r>
          </w:p>
        </w:tc>
        <w:tc>
          <w:tcPr>
            <w:tcW w:w="659" w:type="pct"/>
            <w:tcBorders>
              <w:top w:val="nil"/>
              <w:left w:val="nil"/>
              <w:bottom w:val="single" w:sz="4" w:space="0" w:color="auto"/>
              <w:right w:val="single" w:sz="4" w:space="0" w:color="auto"/>
            </w:tcBorders>
            <w:shd w:val="clear" w:color="000000" w:fill="FCE4D6"/>
            <w:noWrap/>
            <w:vAlign w:val="bottom"/>
            <w:hideMark/>
          </w:tcPr>
          <w:p w14:paraId="0F9F9020" w14:textId="77777777" w:rsidR="00A34955" w:rsidRPr="00A34955" w:rsidRDefault="00A34955" w:rsidP="00A34955">
            <w:pPr>
              <w:spacing w:after="0" w:line="240" w:lineRule="auto"/>
              <w:ind w:left="0" w:firstLine="0"/>
              <w:jc w:val="right"/>
              <w:rPr>
                <w:rFonts w:eastAsia="Times New Roman"/>
                <w:b/>
                <w:bCs/>
                <w:color w:val="000000"/>
                <w:szCs w:val="20"/>
              </w:rPr>
            </w:pPr>
            <w:r w:rsidRPr="00A34955">
              <w:rPr>
                <w:rFonts w:eastAsia="Times New Roman"/>
                <w:b/>
                <w:bCs/>
                <w:color w:val="000000"/>
                <w:szCs w:val="20"/>
              </w:rPr>
              <w:t>5.000,00</w:t>
            </w:r>
          </w:p>
        </w:tc>
      </w:tr>
      <w:tr w:rsidR="00A34955" w:rsidRPr="00A34955" w14:paraId="6D4CD612" w14:textId="77777777" w:rsidTr="00A34955">
        <w:trPr>
          <w:trHeight w:val="300"/>
        </w:trPr>
        <w:tc>
          <w:tcPr>
            <w:tcW w:w="246" w:type="pct"/>
            <w:tcBorders>
              <w:top w:val="nil"/>
              <w:left w:val="single" w:sz="4" w:space="0" w:color="auto"/>
              <w:bottom w:val="single" w:sz="4" w:space="0" w:color="auto"/>
              <w:right w:val="single" w:sz="4" w:space="0" w:color="auto"/>
            </w:tcBorders>
            <w:shd w:val="clear" w:color="000000" w:fill="FCE4D6"/>
            <w:noWrap/>
            <w:vAlign w:val="bottom"/>
            <w:hideMark/>
          </w:tcPr>
          <w:p w14:paraId="0C33FABB" w14:textId="77777777" w:rsidR="00A34955" w:rsidRPr="00A34955" w:rsidRDefault="00A34955" w:rsidP="00A34955">
            <w:pPr>
              <w:spacing w:after="0" w:line="240" w:lineRule="auto"/>
              <w:ind w:left="0" w:firstLine="0"/>
              <w:jc w:val="right"/>
              <w:rPr>
                <w:rFonts w:eastAsia="Times New Roman"/>
                <w:b/>
                <w:bCs/>
                <w:color w:val="000000"/>
                <w:szCs w:val="20"/>
              </w:rPr>
            </w:pPr>
            <w:r w:rsidRPr="00A34955">
              <w:rPr>
                <w:rFonts w:eastAsia="Times New Roman"/>
                <w:b/>
                <w:bCs/>
                <w:color w:val="000000"/>
                <w:szCs w:val="20"/>
              </w:rPr>
              <w:t>4</w:t>
            </w:r>
          </w:p>
        </w:tc>
        <w:tc>
          <w:tcPr>
            <w:tcW w:w="2148" w:type="pct"/>
            <w:tcBorders>
              <w:top w:val="nil"/>
              <w:left w:val="nil"/>
              <w:bottom w:val="single" w:sz="4" w:space="0" w:color="auto"/>
              <w:right w:val="single" w:sz="4" w:space="0" w:color="auto"/>
            </w:tcBorders>
            <w:shd w:val="clear" w:color="000000" w:fill="FCE4D6"/>
            <w:noWrap/>
            <w:vAlign w:val="bottom"/>
            <w:hideMark/>
          </w:tcPr>
          <w:p w14:paraId="4126935A" w14:textId="77777777" w:rsidR="00A34955" w:rsidRPr="00A34955" w:rsidRDefault="00A34955" w:rsidP="00A34955">
            <w:pPr>
              <w:spacing w:after="0" w:line="240" w:lineRule="auto"/>
              <w:ind w:left="0" w:firstLine="0"/>
              <w:jc w:val="left"/>
              <w:rPr>
                <w:rFonts w:eastAsia="Times New Roman"/>
                <w:b/>
                <w:bCs/>
                <w:color w:val="000000"/>
                <w:szCs w:val="20"/>
              </w:rPr>
            </w:pPr>
            <w:r w:rsidRPr="00A34955">
              <w:rPr>
                <w:rFonts w:eastAsia="Times New Roman"/>
                <w:b/>
                <w:bCs/>
                <w:color w:val="000000"/>
                <w:szCs w:val="20"/>
              </w:rPr>
              <w:t>Projektna dokumentacija</w:t>
            </w:r>
          </w:p>
        </w:tc>
        <w:tc>
          <w:tcPr>
            <w:tcW w:w="628" w:type="pct"/>
            <w:tcBorders>
              <w:top w:val="nil"/>
              <w:left w:val="nil"/>
              <w:bottom w:val="single" w:sz="4" w:space="0" w:color="auto"/>
              <w:right w:val="single" w:sz="4" w:space="0" w:color="auto"/>
            </w:tcBorders>
            <w:shd w:val="clear" w:color="000000" w:fill="FCE4D6"/>
            <w:noWrap/>
            <w:vAlign w:val="bottom"/>
            <w:hideMark/>
          </w:tcPr>
          <w:p w14:paraId="7FEFBF1B" w14:textId="77777777" w:rsidR="00A34955" w:rsidRPr="00A34955" w:rsidRDefault="00A34955" w:rsidP="00A34955">
            <w:pPr>
              <w:spacing w:after="0" w:line="240" w:lineRule="auto"/>
              <w:ind w:left="0" w:firstLine="0"/>
              <w:jc w:val="right"/>
              <w:rPr>
                <w:rFonts w:eastAsia="Times New Roman"/>
                <w:b/>
                <w:bCs/>
                <w:color w:val="000000"/>
                <w:szCs w:val="20"/>
              </w:rPr>
            </w:pPr>
            <w:r w:rsidRPr="00A34955">
              <w:rPr>
                <w:rFonts w:eastAsia="Times New Roman"/>
                <w:b/>
                <w:bCs/>
                <w:color w:val="000000"/>
                <w:szCs w:val="20"/>
              </w:rPr>
              <w:t>8.600,00</w:t>
            </w:r>
          </w:p>
        </w:tc>
        <w:tc>
          <w:tcPr>
            <w:tcW w:w="659" w:type="pct"/>
            <w:tcBorders>
              <w:top w:val="nil"/>
              <w:left w:val="nil"/>
              <w:bottom w:val="single" w:sz="4" w:space="0" w:color="auto"/>
              <w:right w:val="single" w:sz="4" w:space="0" w:color="auto"/>
            </w:tcBorders>
            <w:shd w:val="clear" w:color="000000" w:fill="FCE4D6"/>
            <w:noWrap/>
            <w:vAlign w:val="bottom"/>
            <w:hideMark/>
          </w:tcPr>
          <w:p w14:paraId="2B835FBA" w14:textId="77777777" w:rsidR="00A34955" w:rsidRPr="00A34955" w:rsidRDefault="00A34955" w:rsidP="00A34955">
            <w:pPr>
              <w:spacing w:after="0" w:line="240" w:lineRule="auto"/>
              <w:ind w:left="0" w:firstLine="0"/>
              <w:jc w:val="right"/>
              <w:rPr>
                <w:rFonts w:eastAsia="Times New Roman"/>
                <w:b/>
                <w:bCs/>
                <w:color w:val="000000"/>
                <w:szCs w:val="20"/>
              </w:rPr>
            </w:pPr>
            <w:r w:rsidRPr="00A34955">
              <w:rPr>
                <w:rFonts w:eastAsia="Times New Roman"/>
                <w:b/>
                <w:bCs/>
                <w:color w:val="000000"/>
                <w:szCs w:val="20"/>
              </w:rPr>
              <w:t>5.000,00</w:t>
            </w:r>
          </w:p>
        </w:tc>
        <w:tc>
          <w:tcPr>
            <w:tcW w:w="659" w:type="pct"/>
            <w:tcBorders>
              <w:top w:val="nil"/>
              <w:left w:val="nil"/>
              <w:bottom w:val="single" w:sz="4" w:space="0" w:color="auto"/>
              <w:right w:val="single" w:sz="4" w:space="0" w:color="auto"/>
            </w:tcBorders>
            <w:shd w:val="clear" w:color="000000" w:fill="FCE4D6"/>
            <w:noWrap/>
            <w:vAlign w:val="bottom"/>
            <w:hideMark/>
          </w:tcPr>
          <w:p w14:paraId="69FC3238" w14:textId="77777777" w:rsidR="00A34955" w:rsidRPr="00A34955" w:rsidRDefault="00A34955" w:rsidP="00A34955">
            <w:pPr>
              <w:spacing w:after="0" w:line="240" w:lineRule="auto"/>
              <w:ind w:left="0" w:firstLine="0"/>
              <w:jc w:val="left"/>
              <w:rPr>
                <w:rFonts w:eastAsia="Times New Roman"/>
                <w:b/>
                <w:bCs/>
                <w:color w:val="000000"/>
                <w:szCs w:val="20"/>
              </w:rPr>
            </w:pPr>
            <w:r w:rsidRPr="00A34955">
              <w:rPr>
                <w:rFonts w:eastAsia="Times New Roman"/>
                <w:b/>
                <w:bCs/>
                <w:color w:val="000000"/>
                <w:szCs w:val="20"/>
              </w:rPr>
              <w:t> </w:t>
            </w:r>
          </w:p>
        </w:tc>
        <w:tc>
          <w:tcPr>
            <w:tcW w:w="659" w:type="pct"/>
            <w:tcBorders>
              <w:top w:val="nil"/>
              <w:left w:val="nil"/>
              <w:bottom w:val="single" w:sz="4" w:space="0" w:color="auto"/>
              <w:right w:val="single" w:sz="4" w:space="0" w:color="auto"/>
            </w:tcBorders>
            <w:shd w:val="clear" w:color="000000" w:fill="FCE4D6"/>
            <w:noWrap/>
            <w:vAlign w:val="bottom"/>
            <w:hideMark/>
          </w:tcPr>
          <w:p w14:paraId="4F683F2F" w14:textId="77777777" w:rsidR="00A34955" w:rsidRPr="00A34955" w:rsidRDefault="00A34955" w:rsidP="00A34955">
            <w:pPr>
              <w:spacing w:after="0" w:line="240" w:lineRule="auto"/>
              <w:ind w:left="0" w:firstLine="0"/>
              <w:jc w:val="right"/>
              <w:rPr>
                <w:rFonts w:eastAsia="Times New Roman"/>
                <w:b/>
                <w:bCs/>
                <w:color w:val="000000"/>
                <w:szCs w:val="20"/>
              </w:rPr>
            </w:pPr>
            <w:r w:rsidRPr="00A34955">
              <w:rPr>
                <w:rFonts w:eastAsia="Times New Roman"/>
                <w:b/>
                <w:bCs/>
                <w:color w:val="000000"/>
                <w:szCs w:val="20"/>
              </w:rPr>
              <w:t>13.600,00</w:t>
            </w:r>
          </w:p>
        </w:tc>
      </w:tr>
      <w:tr w:rsidR="00A34955" w:rsidRPr="00A34955" w14:paraId="2BD4D90E" w14:textId="77777777" w:rsidTr="00A34955">
        <w:trPr>
          <w:trHeight w:val="300"/>
        </w:trPr>
        <w:tc>
          <w:tcPr>
            <w:tcW w:w="246" w:type="pct"/>
            <w:tcBorders>
              <w:top w:val="nil"/>
              <w:left w:val="single" w:sz="4" w:space="0" w:color="auto"/>
              <w:bottom w:val="single" w:sz="4" w:space="0" w:color="auto"/>
              <w:right w:val="single" w:sz="4" w:space="0" w:color="auto"/>
            </w:tcBorders>
            <w:shd w:val="clear" w:color="000000" w:fill="FCE4D6"/>
            <w:noWrap/>
            <w:vAlign w:val="bottom"/>
            <w:hideMark/>
          </w:tcPr>
          <w:p w14:paraId="37BD753D" w14:textId="77777777" w:rsidR="00A34955" w:rsidRPr="00A34955" w:rsidRDefault="00A34955" w:rsidP="00A34955">
            <w:pPr>
              <w:spacing w:after="0" w:line="240" w:lineRule="auto"/>
              <w:ind w:left="0" w:firstLine="0"/>
              <w:jc w:val="right"/>
              <w:rPr>
                <w:rFonts w:eastAsia="Times New Roman"/>
                <w:b/>
                <w:bCs/>
                <w:color w:val="000000"/>
                <w:szCs w:val="20"/>
              </w:rPr>
            </w:pPr>
            <w:r w:rsidRPr="00A34955">
              <w:rPr>
                <w:rFonts w:eastAsia="Times New Roman"/>
                <w:b/>
                <w:bCs/>
                <w:color w:val="000000"/>
                <w:szCs w:val="20"/>
              </w:rPr>
              <w:t>5</w:t>
            </w:r>
          </w:p>
        </w:tc>
        <w:tc>
          <w:tcPr>
            <w:tcW w:w="2148" w:type="pct"/>
            <w:tcBorders>
              <w:top w:val="nil"/>
              <w:left w:val="nil"/>
              <w:bottom w:val="single" w:sz="4" w:space="0" w:color="auto"/>
              <w:right w:val="single" w:sz="4" w:space="0" w:color="auto"/>
            </w:tcBorders>
            <w:shd w:val="clear" w:color="000000" w:fill="FCE4D6"/>
            <w:noWrap/>
            <w:vAlign w:val="bottom"/>
            <w:hideMark/>
          </w:tcPr>
          <w:p w14:paraId="7A477302" w14:textId="77777777" w:rsidR="00A34955" w:rsidRPr="00A34955" w:rsidRDefault="00A34955" w:rsidP="00A34955">
            <w:pPr>
              <w:spacing w:after="0" w:line="240" w:lineRule="auto"/>
              <w:ind w:left="0" w:firstLine="0"/>
              <w:jc w:val="left"/>
              <w:rPr>
                <w:rFonts w:eastAsia="Times New Roman"/>
                <w:b/>
                <w:bCs/>
                <w:color w:val="000000"/>
                <w:szCs w:val="20"/>
              </w:rPr>
            </w:pPr>
            <w:r w:rsidRPr="00A34955">
              <w:rPr>
                <w:rFonts w:eastAsia="Times New Roman"/>
                <w:b/>
                <w:bCs/>
                <w:color w:val="000000"/>
                <w:szCs w:val="20"/>
              </w:rPr>
              <w:t>Investicijska dokumentacija</w:t>
            </w:r>
          </w:p>
        </w:tc>
        <w:tc>
          <w:tcPr>
            <w:tcW w:w="628" w:type="pct"/>
            <w:tcBorders>
              <w:top w:val="nil"/>
              <w:left w:val="nil"/>
              <w:bottom w:val="single" w:sz="4" w:space="0" w:color="auto"/>
              <w:right w:val="single" w:sz="4" w:space="0" w:color="auto"/>
            </w:tcBorders>
            <w:shd w:val="clear" w:color="000000" w:fill="FCE4D6"/>
            <w:noWrap/>
            <w:vAlign w:val="bottom"/>
            <w:hideMark/>
          </w:tcPr>
          <w:p w14:paraId="2214095E" w14:textId="77777777" w:rsidR="00A34955" w:rsidRPr="00A34955" w:rsidRDefault="00A34955" w:rsidP="00A34955">
            <w:pPr>
              <w:spacing w:after="0" w:line="240" w:lineRule="auto"/>
              <w:ind w:left="0" w:firstLine="0"/>
              <w:jc w:val="left"/>
              <w:rPr>
                <w:rFonts w:eastAsia="Times New Roman"/>
                <w:b/>
                <w:bCs/>
                <w:color w:val="000000"/>
                <w:szCs w:val="20"/>
              </w:rPr>
            </w:pPr>
            <w:r w:rsidRPr="00A34955">
              <w:rPr>
                <w:rFonts w:eastAsia="Times New Roman"/>
                <w:b/>
                <w:bCs/>
                <w:color w:val="000000"/>
                <w:szCs w:val="20"/>
              </w:rPr>
              <w:t> </w:t>
            </w:r>
          </w:p>
        </w:tc>
        <w:tc>
          <w:tcPr>
            <w:tcW w:w="659" w:type="pct"/>
            <w:tcBorders>
              <w:top w:val="nil"/>
              <w:left w:val="nil"/>
              <w:bottom w:val="single" w:sz="4" w:space="0" w:color="auto"/>
              <w:right w:val="single" w:sz="4" w:space="0" w:color="auto"/>
            </w:tcBorders>
            <w:shd w:val="clear" w:color="000000" w:fill="FCE4D6"/>
            <w:noWrap/>
            <w:vAlign w:val="bottom"/>
            <w:hideMark/>
          </w:tcPr>
          <w:p w14:paraId="75B81584" w14:textId="77777777" w:rsidR="00A34955" w:rsidRPr="00A34955" w:rsidRDefault="00A34955" w:rsidP="00A34955">
            <w:pPr>
              <w:spacing w:after="0" w:line="240" w:lineRule="auto"/>
              <w:ind w:left="0" w:firstLine="0"/>
              <w:jc w:val="right"/>
              <w:rPr>
                <w:rFonts w:eastAsia="Times New Roman"/>
                <w:b/>
                <w:bCs/>
                <w:color w:val="000000"/>
                <w:szCs w:val="20"/>
              </w:rPr>
            </w:pPr>
            <w:r w:rsidRPr="00A34955">
              <w:rPr>
                <w:rFonts w:eastAsia="Times New Roman"/>
                <w:b/>
                <w:bCs/>
                <w:color w:val="000000"/>
                <w:szCs w:val="20"/>
              </w:rPr>
              <w:t>6.055,00</w:t>
            </w:r>
          </w:p>
        </w:tc>
        <w:tc>
          <w:tcPr>
            <w:tcW w:w="659" w:type="pct"/>
            <w:tcBorders>
              <w:top w:val="nil"/>
              <w:left w:val="nil"/>
              <w:bottom w:val="single" w:sz="4" w:space="0" w:color="auto"/>
              <w:right w:val="single" w:sz="4" w:space="0" w:color="auto"/>
            </w:tcBorders>
            <w:shd w:val="clear" w:color="000000" w:fill="FCE4D6"/>
            <w:noWrap/>
            <w:vAlign w:val="bottom"/>
            <w:hideMark/>
          </w:tcPr>
          <w:p w14:paraId="321E55E6" w14:textId="77777777" w:rsidR="00A34955" w:rsidRPr="00A34955" w:rsidRDefault="00A34955" w:rsidP="00A34955">
            <w:pPr>
              <w:spacing w:after="0" w:line="240" w:lineRule="auto"/>
              <w:ind w:left="0" w:firstLine="0"/>
              <w:jc w:val="left"/>
              <w:rPr>
                <w:rFonts w:eastAsia="Times New Roman"/>
                <w:b/>
                <w:bCs/>
                <w:color w:val="000000"/>
                <w:szCs w:val="20"/>
              </w:rPr>
            </w:pPr>
            <w:r w:rsidRPr="00A34955">
              <w:rPr>
                <w:rFonts w:eastAsia="Times New Roman"/>
                <w:b/>
                <w:bCs/>
                <w:color w:val="000000"/>
                <w:szCs w:val="20"/>
              </w:rPr>
              <w:t> </w:t>
            </w:r>
          </w:p>
        </w:tc>
        <w:tc>
          <w:tcPr>
            <w:tcW w:w="659" w:type="pct"/>
            <w:tcBorders>
              <w:top w:val="nil"/>
              <w:left w:val="nil"/>
              <w:bottom w:val="single" w:sz="4" w:space="0" w:color="auto"/>
              <w:right w:val="single" w:sz="4" w:space="0" w:color="auto"/>
            </w:tcBorders>
            <w:shd w:val="clear" w:color="000000" w:fill="FCE4D6"/>
            <w:noWrap/>
            <w:vAlign w:val="bottom"/>
            <w:hideMark/>
          </w:tcPr>
          <w:p w14:paraId="2B85171F" w14:textId="77777777" w:rsidR="00A34955" w:rsidRPr="00A34955" w:rsidRDefault="00A34955" w:rsidP="00A34955">
            <w:pPr>
              <w:spacing w:after="0" w:line="240" w:lineRule="auto"/>
              <w:ind w:left="0" w:firstLine="0"/>
              <w:jc w:val="right"/>
              <w:rPr>
                <w:rFonts w:eastAsia="Times New Roman"/>
                <w:b/>
                <w:bCs/>
                <w:color w:val="000000"/>
                <w:szCs w:val="20"/>
              </w:rPr>
            </w:pPr>
            <w:r w:rsidRPr="00A34955">
              <w:rPr>
                <w:rFonts w:eastAsia="Times New Roman"/>
                <w:b/>
                <w:bCs/>
                <w:color w:val="000000"/>
                <w:szCs w:val="20"/>
              </w:rPr>
              <w:t>6.055,00</w:t>
            </w:r>
          </w:p>
        </w:tc>
      </w:tr>
      <w:tr w:rsidR="00A34955" w:rsidRPr="00A34955" w14:paraId="3AE34D9B" w14:textId="77777777" w:rsidTr="00A34955">
        <w:trPr>
          <w:trHeight w:val="300"/>
        </w:trPr>
        <w:tc>
          <w:tcPr>
            <w:tcW w:w="246" w:type="pct"/>
            <w:tcBorders>
              <w:top w:val="nil"/>
              <w:left w:val="single" w:sz="4" w:space="0" w:color="auto"/>
              <w:bottom w:val="single" w:sz="4" w:space="0" w:color="auto"/>
              <w:right w:val="single" w:sz="4" w:space="0" w:color="auto"/>
            </w:tcBorders>
            <w:shd w:val="clear" w:color="000000" w:fill="FCE4D6"/>
            <w:noWrap/>
            <w:vAlign w:val="bottom"/>
            <w:hideMark/>
          </w:tcPr>
          <w:p w14:paraId="1F97AAEE" w14:textId="77777777" w:rsidR="00A34955" w:rsidRPr="00A34955" w:rsidRDefault="00A34955" w:rsidP="00A34955">
            <w:pPr>
              <w:spacing w:after="0" w:line="240" w:lineRule="auto"/>
              <w:ind w:left="0" w:firstLine="0"/>
              <w:jc w:val="right"/>
              <w:rPr>
                <w:rFonts w:eastAsia="Times New Roman"/>
                <w:b/>
                <w:bCs/>
                <w:color w:val="000000"/>
                <w:szCs w:val="20"/>
              </w:rPr>
            </w:pPr>
            <w:r w:rsidRPr="00A34955">
              <w:rPr>
                <w:rFonts w:eastAsia="Times New Roman"/>
                <w:b/>
                <w:bCs/>
                <w:color w:val="000000"/>
                <w:szCs w:val="20"/>
              </w:rPr>
              <w:t>6</w:t>
            </w:r>
          </w:p>
        </w:tc>
        <w:tc>
          <w:tcPr>
            <w:tcW w:w="2148" w:type="pct"/>
            <w:tcBorders>
              <w:top w:val="nil"/>
              <w:left w:val="nil"/>
              <w:bottom w:val="single" w:sz="4" w:space="0" w:color="auto"/>
              <w:right w:val="single" w:sz="4" w:space="0" w:color="auto"/>
            </w:tcBorders>
            <w:shd w:val="clear" w:color="000000" w:fill="FCE4D6"/>
            <w:noWrap/>
            <w:vAlign w:val="bottom"/>
            <w:hideMark/>
          </w:tcPr>
          <w:p w14:paraId="188532D2" w14:textId="77777777" w:rsidR="00A34955" w:rsidRPr="00A34955" w:rsidRDefault="00A34955" w:rsidP="00A34955">
            <w:pPr>
              <w:spacing w:after="0" w:line="240" w:lineRule="auto"/>
              <w:ind w:left="0" w:firstLine="0"/>
              <w:jc w:val="left"/>
              <w:rPr>
                <w:rFonts w:eastAsia="Times New Roman"/>
                <w:b/>
                <w:bCs/>
                <w:color w:val="000000"/>
                <w:szCs w:val="20"/>
              </w:rPr>
            </w:pPr>
            <w:r w:rsidRPr="00A34955">
              <w:rPr>
                <w:rFonts w:eastAsia="Times New Roman"/>
                <w:b/>
                <w:bCs/>
                <w:color w:val="000000"/>
                <w:szCs w:val="20"/>
              </w:rPr>
              <w:t>Digitalizacija</w:t>
            </w:r>
          </w:p>
        </w:tc>
        <w:tc>
          <w:tcPr>
            <w:tcW w:w="628" w:type="pct"/>
            <w:tcBorders>
              <w:top w:val="nil"/>
              <w:left w:val="nil"/>
              <w:bottom w:val="single" w:sz="4" w:space="0" w:color="auto"/>
              <w:right w:val="single" w:sz="4" w:space="0" w:color="auto"/>
            </w:tcBorders>
            <w:shd w:val="clear" w:color="000000" w:fill="FCE4D6"/>
            <w:noWrap/>
            <w:vAlign w:val="bottom"/>
            <w:hideMark/>
          </w:tcPr>
          <w:p w14:paraId="48FB6B45" w14:textId="77777777" w:rsidR="00A34955" w:rsidRPr="00A34955" w:rsidRDefault="00A34955" w:rsidP="00A34955">
            <w:pPr>
              <w:spacing w:after="0" w:line="240" w:lineRule="auto"/>
              <w:ind w:left="0" w:firstLine="0"/>
              <w:jc w:val="left"/>
              <w:rPr>
                <w:rFonts w:eastAsia="Times New Roman"/>
                <w:b/>
                <w:bCs/>
                <w:color w:val="000000"/>
                <w:szCs w:val="20"/>
              </w:rPr>
            </w:pPr>
            <w:r w:rsidRPr="00A34955">
              <w:rPr>
                <w:rFonts w:eastAsia="Times New Roman"/>
                <w:b/>
                <w:bCs/>
                <w:color w:val="000000"/>
                <w:szCs w:val="20"/>
              </w:rPr>
              <w:t> </w:t>
            </w:r>
          </w:p>
        </w:tc>
        <w:tc>
          <w:tcPr>
            <w:tcW w:w="659" w:type="pct"/>
            <w:tcBorders>
              <w:top w:val="nil"/>
              <w:left w:val="nil"/>
              <w:bottom w:val="single" w:sz="4" w:space="0" w:color="auto"/>
              <w:right w:val="single" w:sz="4" w:space="0" w:color="auto"/>
            </w:tcBorders>
            <w:shd w:val="clear" w:color="000000" w:fill="FCE4D6"/>
            <w:noWrap/>
            <w:vAlign w:val="bottom"/>
            <w:hideMark/>
          </w:tcPr>
          <w:p w14:paraId="704F0CC1" w14:textId="77777777" w:rsidR="00A34955" w:rsidRPr="00A34955" w:rsidRDefault="00A34955" w:rsidP="00A34955">
            <w:pPr>
              <w:spacing w:after="0" w:line="240" w:lineRule="auto"/>
              <w:ind w:left="0" w:firstLine="0"/>
              <w:jc w:val="left"/>
              <w:rPr>
                <w:rFonts w:eastAsia="Times New Roman"/>
                <w:b/>
                <w:bCs/>
                <w:color w:val="000000"/>
                <w:szCs w:val="20"/>
              </w:rPr>
            </w:pPr>
            <w:r w:rsidRPr="00A34955">
              <w:rPr>
                <w:rFonts w:eastAsia="Times New Roman"/>
                <w:b/>
                <w:bCs/>
                <w:color w:val="000000"/>
                <w:szCs w:val="20"/>
              </w:rPr>
              <w:t> </w:t>
            </w:r>
          </w:p>
        </w:tc>
        <w:tc>
          <w:tcPr>
            <w:tcW w:w="659" w:type="pct"/>
            <w:tcBorders>
              <w:top w:val="nil"/>
              <w:left w:val="nil"/>
              <w:bottom w:val="single" w:sz="4" w:space="0" w:color="auto"/>
              <w:right w:val="single" w:sz="4" w:space="0" w:color="auto"/>
            </w:tcBorders>
            <w:shd w:val="clear" w:color="000000" w:fill="FCE4D6"/>
            <w:noWrap/>
            <w:vAlign w:val="bottom"/>
            <w:hideMark/>
          </w:tcPr>
          <w:p w14:paraId="23A94E63" w14:textId="77777777" w:rsidR="00A34955" w:rsidRPr="00A34955" w:rsidRDefault="00A34955" w:rsidP="00A34955">
            <w:pPr>
              <w:spacing w:after="0" w:line="240" w:lineRule="auto"/>
              <w:ind w:left="0" w:firstLine="0"/>
              <w:jc w:val="right"/>
              <w:rPr>
                <w:rFonts w:eastAsia="Times New Roman"/>
                <w:b/>
                <w:bCs/>
                <w:color w:val="000000"/>
                <w:szCs w:val="20"/>
              </w:rPr>
            </w:pPr>
            <w:r w:rsidRPr="00A34955">
              <w:rPr>
                <w:rFonts w:eastAsia="Times New Roman"/>
                <w:b/>
                <w:bCs/>
                <w:color w:val="000000"/>
                <w:szCs w:val="20"/>
              </w:rPr>
              <w:t>12.520,00</w:t>
            </w:r>
          </w:p>
        </w:tc>
        <w:tc>
          <w:tcPr>
            <w:tcW w:w="659" w:type="pct"/>
            <w:tcBorders>
              <w:top w:val="nil"/>
              <w:left w:val="nil"/>
              <w:bottom w:val="single" w:sz="4" w:space="0" w:color="auto"/>
              <w:right w:val="single" w:sz="4" w:space="0" w:color="auto"/>
            </w:tcBorders>
            <w:shd w:val="clear" w:color="000000" w:fill="FCE4D6"/>
            <w:noWrap/>
            <w:vAlign w:val="bottom"/>
            <w:hideMark/>
          </w:tcPr>
          <w:p w14:paraId="3DD8A29E" w14:textId="77777777" w:rsidR="00A34955" w:rsidRPr="00A34955" w:rsidRDefault="00A34955" w:rsidP="00A34955">
            <w:pPr>
              <w:spacing w:after="0" w:line="240" w:lineRule="auto"/>
              <w:ind w:left="0" w:firstLine="0"/>
              <w:jc w:val="right"/>
              <w:rPr>
                <w:rFonts w:eastAsia="Times New Roman"/>
                <w:b/>
                <w:bCs/>
                <w:color w:val="000000"/>
                <w:szCs w:val="20"/>
              </w:rPr>
            </w:pPr>
            <w:r w:rsidRPr="00A34955">
              <w:rPr>
                <w:rFonts w:eastAsia="Times New Roman"/>
                <w:b/>
                <w:bCs/>
                <w:color w:val="000000"/>
                <w:szCs w:val="20"/>
              </w:rPr>
              <w:t>12.520,00</w:t>
            </w:r>
          </w:p>
        </w:tc>
      </w:tr>
      <w:tr w:rsidR="00A34955" w:rsidRPr="00A34955" w14:paraId="133834C2" w14:textId="77777777" w:rsidTr="00A34955">
        <w:trPr>
          <w:trHeight w:val="300"/>
        </w:trPr>
        <w:tc>
          <w:tcPr>
            <w:tcW w:w="246" w:type="pct"/>
            <w:tcBorders>
              <w:top w:val="nil"/>
              <w:left w:val="nil"/>
              <w:bottom w:val="nil"/>
              <w:right w:val="nil"/>
            </w:tcBorders>
            <w:shd w:val="clear" w:color="auto" w:fill="auto"/>
            <w:noWrap/>
            <w:vAlign w:val="bottom"/>
            <w:hideMark/>
          </w:tcPr>
          <w:p w14:paraId="3D2514B7" w14:textId="77777777" w:rsidR="00A34955" w:rsidRPr="00A34955" w:rsidRDefault="00A34955" w:rsidP="00A34955">
            <w:pPr>
              <w:spacing w:after="0" w:line="240" w:lineRule="auto"/>
              <w:ind w:left="0" w:firstLine="0"/>
              <w:jc w:val="right"/>
              <w:rPr>
                <w:rFonts w:eastAsia="Times New Roman"/>
                <w:b/>
                <w:bCs/>
                <w:color w:val="000000"/>
                <w:szCs w:val="20"/>
              </w:rPr>
            </w:pPr>
          </w:p>
        </w:tc>
        <w:tc>
          <w:tcPr>
            <w:tcW w:w="2148" w:type="pct"/>
            <w:tcBorders>
              <w:top w:val="nil"/>
              <w:left w:val="nil"/>
              <w:bottom w:val="nil"/>
              <w:right w:val="nil"/>
            </w:tcBorders>
            <w:shd w:val="clear" w:color="auto" w:fill="auto"/>
            <w:noWrap/>
            <w:vAlign w:val="bottom"/>
            <w:hideMark/>
          </w:tcPr>
          <w:p w14:paraId="52988F6A" w14:textId="77777777" w:rsidR="00A34955" w:rsidRPr="00A34955" w:rsidRDefault="00A34955" w:rsidP="00A34955">
            <w:pPr>
              <w:spacing w:after="0" w:line="240" w:lineRule="auto"/>
              <w:ind w:left="0" w:firstLine="0"/>
              <w:jc w:val="left"/>
              <w:rPr>
                <w:rFonts w:ascii="Times New Roman" w:eastAsia="Times New Roman" w:hAnsi="Times New Roman" w:cs="Times New Roman"/>
                <w:szCs w:val="20"/>
              </w:rPr>
            </w:pPr>
          </w:p>
        </w:tc>
        <w:tc>
          <w:tcPr>
            <w:tcW w:w="628" w:type="pct"/>
            <w:tcBorders>
              <w:top w:val="nil"/>
              <w:left w:val="nil"/>
              <w:bottom w:val="nil"/>
              <w:right w:val="nil"/>
            </w:tcBorders>
            <w:shd w:val="clear" w:color="auto" w:fill="auto"/>
            <w:noWrap/>
            <w:vAlign w:val="bottom"/>
            <w:hideMark/>
          </w:tcPr>
          <w:p w14:paraId="41C2B4AB" w14:textId="77777777" w:rsidR="00A34955" w:rsidRPr="00A34955" w:rsidRDefault="00A34955" w:rsidP="00A34955">
            <w:pPr>
              <w:spacing w:after="0" w:line="240" w:lineRule="auto"/>
              <w:ind w:left="0" w:firstLine="0"/>
              <w:jc w:val="left"/>
              <w:rPr>
                <w:rFonts w:ascii="Times New Roman" w:eastAsia="Times New Roman" w:hAnsi="Times New Roman" w:cs="Times New Roman"/>
                <w:szCs w:val="20"/>
              </w:rPr>
            </w:pPr>
          </w:p>
        </w:tc>
        <w:tc>
          <w:tcPr>
            <w:tcW w:w="659" w:type="pct"/>
            <w:tcBorders>
              <w:top w:val="nil"/>
              <w:left w:val="nil"/>
              <w:bottom w:val="nil"/>
              <w:right w:val="nil"/>
            </w:tcBorders>
            <w:shd w:val="clear" w:color="auto" w:fill="auto"/>
            <w:noWrap/>
            <w:vAlign w:val="bottom"/>
            <w:hideMark/>
          </w:tcPr>
          <w:p w14:paraId="6599D1D2" w14:textId="77777777" w:rsidR="00A34955" w:rsidRPr="00A34955" w:rsidRDefault="00A34955" w:rsidP="00A34955">
            <w:pPr>
              <w:spacing w:after="0" w:line="240" w:lineRule="auto"/>
              <w:ind w:left="0" w:firstLine="0"/>
              <w:jc w:val="left"/>
              <w:rPr>
                <w:rFonts w:ascii="Times New Roman" w:eastAsia="Times New Roman" w:hAnsi="Times New Roman" w:cs="Times New Roman"/>
                <w:szCs w:val="20"/>
              </w:rPr>
            </w:pPr>
          </w:p>
        </w:tc>
        <w:tc>
          <w:tcPr>
            <w:tcW w:w="659" w:type="pct"/>
            <w:tcBorders>
              <w:top w:val="nil"/>
              <w:left w:val="nil"/>
              <w:bottom w:val="nil"/>
              <w:right w:val="nil"/>
            </w:tcBorders>
            <w:shd w:val="clear" w:color="auto" w:fill="auto"/>
            <w:noWrap/>
            <w:vAlign w:val="bottom"/>
            <w:hideMark/>
          </w:tcPr>
          <w:p w14:paraId="59134CFD" w14:textId="77777777" w:rsidR="00A34955" w:rsidRPr="00A34955" w:rsidRDefault="00A34955" w:rsidP="00A34955">
            <w:pPr>
              <w:spacing w:after="0" w:line="240" w:lineRule="auto"/>
              <w:ind w:left="0" w:firstLine="0"/>
              <w:jc w:val="left"/>
              <w:rPr>
                <w:rFonts w:ascii="Times New Roman" w:eastAsia="Times New Roman" w:hAnsi="Times New Roman" w:cs="Times New Roman"/>
                <w:szCs w:val="20"/>
              </w:rPr>
            </w:pPr>
          </w:p>
        </w:tc>
        <w:tc>
          <w:tcPr>
            <w:tcW w:w="659" w:type="pct"/>
            <w:tcBorders>
              <w:top w:val="nil"/>
              <w:left w:val="nil"/>
              <w:bottom w:val="nil"/>
              <w:right w:val="nil"/>
            </w:tcBorders>
            <w:shd w:val="clear" w:color="auto" w:fill="auto"/>
            <w:noWrap/>
            <w:vAlign w:val="bottom"/>
            <w:hideMark/>
          </w:tcPr>
          <w:p w14:paraId="6B0E008E" w14:textId="77777777" w:rsidR="00A34955" w:rsidRPr="00A34955" w:rsidRDefault="00A34955" w:rsidP="00A34955">
            <w:pPr>
              <w:spacing w:after="0" w:line="240" w:lineRule="auto"/>
              <w:ind w:left="0" w:firstLine="0"/>
              <w:jc w:val="left"/>
              <w:rPr>
                <w:rFonts w:ascii="Times New Roman" w:eastAsia="Times New Roman" w:hAnsi="Times New Roman" w:cs="Times New Roman"/>
                <w:szCs w:val="20"/>
              </w:rPr>
            </w:pPr>
          </w:p>
        </w:tc>
      </w:tr>
      <w:tr w:rsidR="00A34955" w:rsidRPr="00A34955" w14:paraId="68C96871" w14:textId="77777777" w:rsidTr="00A34955">
        <w:trPr>
          <w:trHeight w:val="300"/>
        </w:trPr>
        <w:tc>
          <w:tcPr>
            <w:tcW w:w="2394" w:type="pct"/>
            <w:gridSpan w:val="2"/>
            <w:tcBorders>
              <w:top w:val="single" w:sz="4" w:space="0" w:color="auto"/>
              <w:left w:val="single" w:sz="4" w:space="0" w:color="auto"/>
              <w:bottom w:val="single" w:sz="4" w:space="0" w:color="auto"/>
              <w:right w:val="single" w:sz="4" w:space="0" w:color="auto"/>
            </w:tcBorders>
            <w:shd w:val="clear" w:color="000000" w:fill="BFBFBF"/>
            <w:noWrap/>
            <w:vAlign w:val="bottom"/>
            <w:hideMark/>
          </w:tcPr>
          <w:p w14:paraId="6E4CC2FA" w14:textId="77777777" w:rsidR="00A34955" w:rsidRPr="00A34955" w:rsidRDefault="00A34955" w:rsidP="00A34955">
            <w:pPr>
              <w:spacing w:after="0" w:line="240" w:lineRule="auto"/>
              <w:ind w:left="0" w:firstLine="0"/>
              <w:jc w:val="left"/>
              <w:rPr>
                <w:rFonts w:eastAsia="Times New Roman"/>
                <w:b/>
                <w:bCs/>
                <w:szCs w:val="20"/>
              </w:rPr>
            </w:pPr>
            <w:r w:rsidRPr="00A34955">
              <w:rPr>
                <w:rFonts w:eastAsia="Times New Roman"/>
                <w:b/>
                <w:bCs/>
                <w:szCs w:val="20"/>
              </w:rPr>
              <w:t>Skupaj brez DDV</w:t>
            </w:r>
          </w:p>
        </w:tc>
        <w:tc>
          <w:tcPr>
            <w:tcW w:w="628" w:type="pct"/>
            <w:tcBorders>
              <w:top w:val="single" w:sz="4" w:space="0" w:color="auto"/>
              <w:left w:val="nil"/>
              <w:bottom w:val="single" w:sz="4" w:space="0" w:color="auto"/>
              <w:right w:val="single" w:sz="4" w:space="0" w:color="auto"/>
            </w:tcBorders>
            <w:shd w:val="clear" w:color="000000" w:fill="BFBFBF"/>
            <w:noWrap/>
            <w:vAlign w:val="bottom"/>
            <w:hideMark/>
          </w:tcPr>
          <w:p w14:paraId="11E0DC1F" w14:textId="77777777" w:rsidR="00A34955" w:rsidRPr="00A34955" w:rsidRDefault="00A34955" w:rsidP="00A34955">
            <w:pPr>
              <w:spacing w:after="0" w:line="240" w:lineRule="auto"/>
              <w:ind w:left="0" w:firstLine="0"/>
              <w:jc w:val="right"/>
              <w:rPr>
                <w:rFonts w:eastAsia="Times New Roman"/>
                <w:b/>
                <w:bCs/>
                <w:szCs w:val="20"/>
              </w:rPr>
            </w:pPr>
            <w:r w:rsidRPr="00A34955">
              <w:rPr>
                <w:rFonts w:eastAsia="Times New Roman"/>
                <w:b/>
                <w:bCs/>
                <w:szCs w:val="20"/>
              </w:rPr>
              <w:t>8.600,00</w:t>
            </w:r>
          </w:p>
        </w:tc>
        <w:tc>
          <w:tcPr>
            <w:tcW w:w="659" w:type="pct"/>
            <w:tcBorders>
              <w:top w:val="single" w:sz="4" w:space="0" w:color="auto"/>
              <w:left w:val="nil"/>
              <w:bottom w:val="single" w:sz="4" w:space="0" w:color="auto"/>
              <w:right w:val="single" w:sz="4" w:space="0" w:color="auto"/>
            </w:tcBorders>
            <w:shd w:val="clear" w:color="000000" w:fill="BFBFBF"/>
            <w:noWrap/>
            <w:vAlign w:val="bottom"/>
            <w:hideMark/>
          </w:tcPr>
          <w:p w14:paraId="7A6948EE" w14:textId="77777777" w:rsidR="00A34955" w:rsidRPr="00A34955" w:rsidRDefault="00A34955" w:rsidP="00A34955">
            <w:pPr>
              <w:spacing w:after="0" w:line="240" w:lineRule="auto"/>
              <w:ind w:left="0" w:firstLine="0"/>
              <w:jc w:val="right"/>
              <w:rPr>
                <w:rFonts w:eastAsia="Times New Roman"/>
                <w:b/>
                <w:bCs/>
                <w:szCs w:val="20"/>
              </w:rPr>
            </w:pPr>
            <w:r w:rsidRPr="00A34955">
              <w:rPr>
                <w:rFonts w:eastAsia="Times New Roman"/>
                <w:b/>
                <w:bCs/>
                <w:szCs w:val="20"/>
              </w:rPr>
              <w:t>162.457,73</w:t>
            </w:r>
          </w:p>
        </w:tc>
        <w:tc>
          <w:tcPr>
            <w:tcW w:w="659" w:type="pct"/>
            <w:tcBorders>
              <w:top w:val="single" w:sz="4" w:space="0" w:color="auto"/>
              <w:left w:val="nil"/>
              <w:bottom w:val="single" w:sz="4" w:space="0" w:color="auto"/>
              <w:right w:val="single" w:sz="4" w:space="0" w:color="auto"/>
            </w:tcBorders>
            <w:shd w:val="clear" w:color="000000" w:fill="BFBFBF"/>
            <w:noWrap/>
            <w:vAlign w:val="bottom"/>
            <w:hideMark/>
          </w:tcPr>
          <w:p w14:paraId="341FD117" w14:textId="77777777" w:rsidR="00A34955" w:rsidRPr="00A34955" w:rsidRDefault="00A34955" w:rsidP="00A34955">
            <w:pPr>
              <w:spacing w:after="0" w:line="240" w:lineRule="auto"/>
              <w:ind w:left="0" w:firstLine="0"/>
              <w:jc w:val="right"/>
              <w:rPr>
                <w:rFonts w:eastAsia="Times New Roman"/>
                <w:b/>
                <w:bCs/>
                <w:szCs w:val="20"/>
              </w:rPr>
            </w:pPr>
            <w:r w:rsidRPr="00A34955">
              <w:rPr>
                <w:rFonts w:eastAsia="Times New Roman"/>
                <w:b/>
                <w:bCs/>
                <w:szCs w:val="20"/>
              </w:rPr>
              <w:t>413.338,38</w:t>
            </w:r>
          </w:p>
        </w:tc>
        <w:tc>
          <w:tcPr>
            <w:tcW w:w="659" w:type="pct"/>
            <w:tcBorders>
              <w:top w:val="single" w:sz="4" w:space="0" w:color="auto"/>
              <w:left w:val="nil"/>
              <w:bottom w:val="single" w:sz="4" w:space="0" w:color="auto"/>
              <w:right w:val="single" w:sz="4" w:space="0" w:color="auto"/>
            </w:tcBorders>
            <w:shd w:val="clear" w:color="000000" w:fill="BFBFBF"/>
            <w:noWrap/>
            <w:vAlign w:val="bottom"/>
            <w:hideMark/>
          </w:tcPr>
          <w:p w14:paraId="346D8664" w14:textId="77777777" w:rsidR="00A34955" w:rsidRPr="00A34955" w:rsidRDefault="00A34955" w:rsidP="00A34955">
            <w:pPr>
              <w:spacing w:after="0" w:line="240" w:lineRule="auto"/>
              <w:ind w:left="0" w:firstLine="0"/>
              <w:jc w:val="right"/>
              <w:rPr>
                <w:rFonts w:eastAsia="Times New Roman"/>
                <w:b/>
                <w:bCs/>
                <w:szCs w:val="20"/>
              </w:rPr>
            </w:pPr>
            <w:r w:rsidRPr="00A34955">
              <w:rPr>
                <w:rFonts w:eastAsia="Times New Roman"/>
                <w:b/>
                <w:bCs/>
                <w:szCs w:val="20"/>
              </w:rPr>
              <w:t>584.396,11</w:t>
            </w:r>
          </w:p>
        </w:tc>
      </w:tr>
      <w:tr w:rsidR="00A34955" w:rsidRPr="00A34955" w14:paraId="2669C928" w14:textId="77777777" w:rsidTr="00A34955">
        <w:trPr>
          <w:trHeight w:val="300"/>
        </w:trPr>
        <w:tc>
          <w:tcPr>
            <w:tcW w:w="2394"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B8A726" w14:textId="77777777" w:rsidR="00A34955" w:rsidRPr="00A34955" w:rsidRDefault="00A34955" w:rsidP="00A34955">
            <w:pPr>
              <w:spacing w:after="0" w:line="240" w:lineRule="auto"/>
              <w:ind w:left="0" w:firstLine="0"/>
              <w:jc w:val="left"/>
              <w:rPr>
                <w:rFonts w:eastAsia="Times New Roman"/>
                <w:color w:val="000000"/>
                <w:szCs w:val="20"/>
              </w:rPr>
            </w:pPr>
            <w:r w:rsidRPr="00A34955">
              <w:rPr>
                <w:rFonts w:eastAsia="Times New Roman"/>
                <w:color w:val="000000"/>
                <w:szCs w:val="20"/>
              </w:rPr>
              <w:t>DDV</w:t>
            </w:r>
          </w:p>
        </w:tc>
        <w:tc>
          <w:tcPr>
            <w:tcW w:w="628" w:type="pct"/>
            <w:tcBorders>
              <w:top w:val="nil"/>
              <w:left w:val="nil"/>
              <w:bottom w:val="single" w:sz="4" w:space="0" w:color="auto"/>
              <w:right w:val="single" w:sz="4" w:space="0" w:color="auto"/>
            </w:tcBorders>
            <w:shd w:val="clear" w:color="auto" w:fill="auto"/>
            <w:noWrap/>
            <w:vAlign w:val="bottom"/>
            <w:hideMark/>
          </w:tcPr>
          <w:p w14:paraId="73F10616" w14:textId="77777777" w:rsidR="00A34955" w:rsidRPr="00A34955" w:rsidRDefault="00A34955" w:rsidP="00A34955">
            <w:pPr>
              <w:spacing w:after="0" w:line="240" w:lineRule="auto"/>
              <w:ind w:left="0" w:firstLine="0"/>
              <w:jc w:val="right"/>
              <w:rPr>
                <w:rFonts w:eastAsia="Times New Roman"/>
                <w:b/>
                <w:bCs/>
                <w:color w:val="000000"/>
                <w:szCs w:val="20"/>
              </w:rPr>
            </w:pPr>
            <w:r w:rsidRPr="00A34955">
              <w:rPr>
                <w:rFonts w:eastAsia="Times New Roman"/>
                <w:b/>
                <w:bCs/>
                <w:color w:val="000000"/>
                <w:szCs w:val="20"/>
              </w:rPr>
              <w:t>1.892,00</w:t>
            </w:r>
          </w:p>
        </w:tc>
        <w:tc>
          <w:tcPr>
            <w:tcW w:w="659" w:type="pct"/>
            <w:tcBorders>
              <w:top w:val="nil"/>
              <w:left w:val="nil"/>
              <w:bottom w:val="single" w:sz="4" w:space="0" w:color="auto"/>
              <w:right w:val="single" w:sz="4" w:space="0" w:color="auto"/>
            </w:tcBorders>
            <w:shd w:val="clear" w:color="auto" w:fill="auto"/>
            <w:noWrap/>
            <w:vAlign w:val="bottom"/>
            <w:hideMark/>
          </w:tcPr>
          <w:p w14:paraId="00837D6C" w14:textId="77777777" w:rsidR="00A34955" w:rsidRPr="00A34955" w:rsidRDefault="00A34955" w:rsidP="00A34955">
            <w:pPr>
              <w:spacing w:after="0" w:line="240" w:lineRule="auto"/>
              <w:ind w:left="0" w:firstLine="0"/>
              <w:jc w:val="right"/>
              <w:rPr>
                <w:rFonts w:eastAsia="Times New Roman"/>
                <w:b/>
                <w:bCs/>
                <w:color w:val="000000"/>
                <w:szCs w:val="20"/>
              </w:rPr>
            </w:pPr>
            <w:r w:rsidRPr="00A34955">
              <w:rPr>
                <w:rFonts w:eastAsia="Times New Roman"/>
                <w:b/>
                <w:bCs/>
                <w:color w:val="000000"/>
                <w:szCs w:val="20"/>
              </w:rPr>
              <w:t>35.740,70</w:t>
            </w:r>
          </w:p>
        </w:tc>
        <w:tc>
          <w:tcPr>
            <w:tcW w:w="659" w:type="pct"/>
            <w:tcBorders>
              <w:top w:val="nil"/>
              <w:left w:val="nil"/>
              <w:bottom w:val="single" w:sz="4" w:space="0" w:color="auto"/>
              <w:right w:val="single" w:sz="4" w:space="0" w:color="auto"/>
            </w:tcBorders>
            <w:shd w:val="clear" w:color="auto" w:fill="auto"/>
            <w:noWrap/>
            <w:vAlign w:val="bottom"/>
            <w:hideMark/>
          </w:tcPr>
          <w:p w14:paraId="4F6F3C6D" w14:textId="77777777" w:rsidR="00A34955" w:rsidRPr="00A34955" w:rsidRDefault="00A34955" w:rsidP="00A34955">
            <w:pPr>
              <w:spacing w:after="0" w:line="240" w:lineRule="auto"/>
              <w:ind w:left="0" w:firstLine="0"/>
              <w:jc w:val="right"/>
              <w:rPr>
                <w:rFonts w:eastAsia="Times New Roman"/>
                <w:b/>
                <w:bCs/>
                <w:color w:val="000000"/>
                <w:szCs w:val="20"/>
              </w:rPr>
            </w:pPr>
            <w:r w:rsidRPr="00A34955">
              <w:rPr>
                <w:rFonts w:eastAsia="Times New Roman"/>
                <w:b/>
                <w:bCs/>
                <w:color w:val="000000"/>
                <w:szCs w:val="20"/>
              </w:rPr>
              <w:t>90.934,44</w:t>
            </w:r>
          </w:p>
        </w:tc>
        <w:tc>
          <w:tcPr>
            <w:tcW w:w="659" w:type="pct"/>
            <w:tcBorders>
              <w:top w:val="nil"/>
              <w:left w:val="nil"/>
              <w:bottom w:val="single" w:sz="4" w:space="0" w:color="auto"/>
              <w:right w:val="single" w:sz="4" w:space="0" w:color="auto"/>
            </w:tcBorders>
            <w:shd w:val="clear" w:color="auto" w:fill="auto"/>
            <w:noWrap/>
            <w:vAlign w:val="bottom"/>
            <w:hideMark/>
          </w:tcPr>
          <w:p w14:paraId="09CA068B" w14:textId="77777777" w:rsidR="00A34955" w:rsidRPr="00A34955" w:rsidRDefault="00A34955" w:rsidP="00A34955">
            <w:pPr>
              <w:spacing w:after="0" w:line="240" w:lineRule="auto"/>
              <w:ind w:left="0" w:firstLine="0"/>
              <w:jc w:val="right"/>
              <w:rPr>
                <w:rFonts w:eastAsia="Times New Roman"/>
                <w:b/>
                <w:bCs/>
                <w:color w:val="000000"/>
                <w:szCs w:val="20"/>
              </w:rPr>
            </w:pPr>
            <w:r w:rsidRPr="00A34955">
              <w:rPr>
                <w:rFonts w:eastAsia="Times New Roman"/>
                <w:b/>
                <w:bCs/>
                <w:color w:val="000000"/>
                <w:szCs w:val="20"/>
              </w:rPr>
              <w:t>128.567,14</w:t>
            </w:r>
          </w:p>
        </w:tc>
      </w:tr>
      <w:tr w:rsidR="00A34955" w:rsidRPr="00A34955" w14:paraId="0CF0DE26" w14:textId="77777777" w:rsidTr="00A34955">
        <w:trPr>
          <w:trHeight w:val="300"/>
        </w:trPr>
        <w:tc>
          <w:tcPr>
            <w:tcW w:w="2394" w:type="pct"/>
            <w:gridSpan w:val="2"/>
            <w:tcBorders>
              <w:top w:val="single" w:sz="4" w:space="0" w:color="auto"/>
              <w:left w:val="single" w:sz="4" w:space="0" w:color="auto"/>
              <w:bottom w:val="single" w:sz="4" w:space="0" w:color="auto"/>
              <w:right w:val="single" w:sz="4" w:space="0" w:color="auto"/>
            </w:tcBorders>
            <w:shd w:val="clear" w:color="000000" w:fill="BFBFBF"/>
            <w:noWrap/>
            <w:vAlign w:val="bottom"/>
            <w:hideMark/>
          </w:tcPr>
          <w:p w14:paraId="4356C206" w14:textId="77777777" w:rsidR="00A34955" w:rsidRPr="00A34955" w:rsidRDefault="00A34955" w:rsidP="00A34955">
            <w:pPr>
              <w:spacing w:after="0" w:line="240" w:lineRule="auto"/>
              <w:ind w:left="0" w:firstLine="0"/>
              <w:jc w:val="left"/>
              <w:rPr>
                <w:rFonts w:eastAsia="Times New Roman"/>
                <w:b/>
                <w:bCs/>
                <w:szCs w:val="20"/>
              </w:rPr>
            </w:pPr>
            <w:r w:rsidRPr="00A34955">
              <w:rPr>
                <w:rFonts w:eastAsia="Times New Roman"/>
                <w:b/>
                <w:bCs/>
                <w:szCs w:val="20"/>
              </w:rPr>
              <w:t>Skupaj z DDV</w:t>
            </w:r>
          </w:p>
        </w:tc>
        <w:tc>
          <w:tcPr>
            <w:tcW w:w="628" w:type="pct"/>
            <w:tcBorders>
              <w:top w:val="nil"/>
              <w:left w:val="nil"/>
              <w:bottom w:val="single" w:sz="4" w:space="0" w:color="auto"/>
              <w:right w:val="single" w:sz="4" w:space="0" w:color="auto"/>
            </w:tcBorders>
            <w:shd w:val="clear" w:color="000000" w:fill="BFBFBF"/>
            <w:noWrap/>
            <w:vAlign w:val="bottom"/>
            <w:hideMark/>
          </w:tcPr>
          <w:p w14:paraId="725E2662" w14:textId="77777777" w:rsidR="00A34955" w:rsidRPr="00A34955" w:rsidRDefault="00A34955" w:rsidP="00A34955">
            <w:pPr>
              <w:spacing w:after="0" w:line="240" w:lineRule="auto"/>
              <w:ind w:left="0" w:firstLine="0"/>
              <w:jc w:val="right"/>
              <w:rPr>
                <w:rFonts w:eastAsia="Times New Roman"/>
                <w:b/>
                <w:bCs/>
                <w:szCs w:val="20"/>
              </w:rPr>
            </w:pPr>
            <w:r w:rsidRPr="00A34955">
              <w:rPr>
                <w:rFonts w:eastAsia="Times New Roman"/>
                <w:b/>
                <w:bCs/>
                <w:szCs w:val="20"/>
              </w:rPr>
              <w:t>10.492,00</w:t>
            </w:r>
          </w:p>
        </w:tc>
        <w:tc>
          <w:tcPr>
            <w:tcW w:w="659" w:type="pct"/>
            <w:tcBorders>
              <w:top w:val="nil"/>
              <w:left w:val="nil"/>
              <w:bottom w:val="single" w:sz="4" w:space="0" w:color="auto"/>
              <w:right w:val="single" w:sz="4" w:space="0" w:color="auto"/>
            </w:tcBorders>
            <w:shd w:val="clear" w:color="000000" w:fill="BFBFBF"/>
            <w:noWrap/>
            <w:vAlign w:val="bottom"/>
            <w:hideMark/>
          </w:tcPr>
          <w:p w14:paraId="20F38560" w14:textId="77777777" w:rsidR="00A34955" w:rsidRPr="00A34955" w:rsidRDefault="00A34955" w:rsidP="00A34955">
            <w:pPr>
              <w:spacing w:after="0" w:line="240" w:lineRule="auto"/>
              <w:ind w:left="0" w:firstLine="0"/>
              <w:jc w:val="right"/>
              <w:rPr>
                <w:rFonts w:eastAsia="Times New Roman"/>
                <w:b/>
                <w:bCs/>
                <w:szCs w:val="20"/>
              </w:rPr>
            </w:pPr>
            <w:r w:rsidRPr="00A34955">
              <w:rPr>
                <w:rFonts w:eastAsia="Times New Roman"/>
                <w:b/>
                <w:bCs/>
                <w:szCs w:val="20"/>
              </w:rPr>
              <w:t>198.198,43</w:t>
            </w:r>
          </w:p>
        </w:tc>
        <w:tc>
          <w:tcPr>
            <w:tcW w:w="659" w:type="pct"/>
            <w:tcBorders>
              <w:top w:val="nil"/>
              <w:left w:val="nil"/>
              <w:bottom w:val="single" w:sz="4" w:space="0" w:color="auto"/>
              <w:right w:val="single" w:sz="4" w:space="0" w:color="auto"/>
            </w:tcBorders>
            <w:shd w:val="clear" w:color="000000" w:fill="BFBFBF"/>
            <w:noWrap/>
            <w:vAlign w:val="bottom"/>
            <w:hideMark/>
          </w:tcPr>
          <w:p w14:paraId="39506C72" w14:textId="77777777" w:rsidR="00A34955" w:rsidRPr="00A34955" w:rsidRDefault="00A34955" w:rsidP="00A34955">
            <w:pPr>
              <w:spacing w:after="0" w:line="240" w:lineRule="auto"/>
              <w:ind w:left="0" w:firstLine="0"/>
              <w:jc w:val="right"/>
              <w:rPr>
                <w:rFonts w:eastAsia="Times New Roman"/>
                <w:b/>
                <w:bCs/>
                <w:szCs w:val="20"/>
              </w:rPr>
            </w:pPr>
            <w:r w:rsidRPr="00A34955">
              <w:rPr>
                <w:rFonts w:eastAsia="Times New Roman"/>
                <w:b/>
                <w:bCs/>
                <w:szCs w:val="20"/>
              </w:rPr>
              <w:t>504.272,82</w:t>
            </w:r>
          </w:p>
        </w:tc>
        <w:tc>
          <w:tcPr>
            <w:tcW w:w="659" w:type="pct"/>
            <w:tcBorders>
              <w:top w:val="nil"/>
              <w:left w:val="nil"/>
              <w:bottom w:val="single" w:sz="4" w:space="0" w:color="auto"/>
              <w:right w:val="single" w:sz="4" w:space="0" w:color="auto"/>
            </w:tcBorders>
            <w:shd w:val="clear" w:color="000000" w:fill="BFBFBF"/>
            <w:noWrap/>
            <w:vAlign w:val="bottom"/>
            <w:hideMark/>
          </w:tcPr>
          <w:p w14:paraId="5B1D451A" w14:textId="77777777" w:rsidR="00A34955" w:rsidRPr="00A34955" w:rsidRDefault="00A34955" w:rsidP="00A34955">
            <w:pPr>
              <w:spacing w:after="0" w:line="240" w:lineRule="auto"/>
              <w:ind w:left="0" w:firstLine="0"/>
              <w:jc w:val="right"/>
              <w:rPr>
                <w:rFonts w:eastAsia="Times New Roman"/>
                <w:b/>
                <w:bCs/>
                <w:szCs w:val="20"/>
              </w:rPr>
            </w:pPr>
            <w:r w:rsidRPr="00A34955">
              <w:rPr>
                <w:rFonts w:eastAsia="Times New Roman"/>
                <w:b/>
                <w:bCs/>
                <w:szCs w:val="20"/>
              </w:rPr>
              <w:t>712.963,25</w:t>
            </w:r>
          </w:p>
        </w:tc>
      </w:tr>
    </w:tbl>
    <w:p w14:paraId="64981382" w14:textId="77777777" w:rsidR="00D6409A" w:rsidRDefault="00D6409A" w:rsidP="002E09C1"/>
    <w:p w14:paraId="7857E034" w14:textId="77777777" w:rsidR="00CE3E5B" w:rsidRDefault="00CE3E5B" w:rsidP="002E09C1"/>
    <w:p w14:paraId="7773B644" w14:textId="58027C34" w:rsidR="00C0610E" w:rsidRDefault="00C0610E" w:rsidP="00C0610E">
      <w:pPr>
        <w:pStyle w:val="Napis"/>
      </w:pPr>
      <w:bookmarkStart w:id="119" w:name="_Toc129615841"/>
      <w:bookmarkStart w:id="120" w:name="_Toc45804976"/>
      <w:r>
        <w:t xml:space="preserve">Tabela </w:t>
      </w:r>
      <w:r w:rsidR="006C172A">
        <w:fldChar w:fldCharType="begin"/>
      </w:r>
      <w:r w:rsidR="006C172A">
        <w:instrText xml:space="preserve"> STYLEREF 1 \s </w:instrText>
      </w:r>
      <w:r w:rsidR="006C172A">
        <w:fldChar w:fldCharType="separate"/>
      </w:r>
      <w:r w:rsidR="006611E3">
        <w:rPr>
          <w:noProof/>
        </w:rPr>
        <w:t>7</w:t>
      </w:r>
      <w:r w:rsidR="006C172A">
        <w:rPr>
          <w:noProof/>
        </w:rPr>
        <w:fldChar w:fldCharType="end"/>
      </w:r>
      <w:r w:rsidR="0023115E">
        <w:noBreakHyphen/>
      </w:r>
      <w:r w:rsidR="006C172A">
        <w:fldChar w:fldCharType="begin"/>
      </w:r>
      <w:r w:rsidR="006C172A">
        <w:instrText xml:space="preserve"> SEQ Tabela \* ARABIC \s 1 </w:instrText>
      </w:r>
      <w:r w:rsidR="006C172A">
        <w:fldChar w:fldCharType="separate"/>
      </w:r>
      <w:r w:rsidR="006611E3">
        <w:rPr>
          <w:noProof/>
        </w:rPr>
        <w:t>2</w:t>
      </w:r>
      <w:r w:rsidR="006C172A">
        <w:rPr>
          <w:noProof/>
        </w:rPr>
        <w:fldChar w:fldCharType="end"/>
      </w:r>
      <w:r w:rsidRPr="005926A3">
        <w:t>: Ocena investicijskih stroškov po stalnih cenah</w:t>
      </w:r>
      <w:bookmarkEnd w:id="119"/>
    </w:p>
    <w:tbl>
      <w:tblPr>
        <w:tblW w:w="9560" w:type="dxa"/>
        <w:tblCellMar>
          <w:left w:w="70" w:type="dxa"/>
          <w:right w:w="70" w:type="dxa"/>
        </w:tblCellMar>
        <w:tblLook w:val="04A0" w:firstRow="1" w:lastRow="0" w:firstColumn="1" w:lastColumn="0" w:noHBand="0" w:noVBand="1"/>
      </w:tblPr>
      <w:tblGrid>
        <w:gridCol w:w="3940"/>
        <w:gridCol w:w="1360"/>
        <w:gridCol w:w="1440"/>
        <w:gridCol w:w="1540"/>
        <w:gridCol w:w="1280"/>
      </w:tblGrid>
      <w:tr w:rsidR="004C5482" w:rsidRPr="004C5482" w14:paraId="51CB9DD0" w14:textId="77777777" w:rsidTr="004C5482">
        <w:trPr>
          <w:trHeight w:val="300"/>
        </w:trPr>
        <w:tc>
          <w:tcPr>
            <w:tcW w:w="3940" w:type="dxa"/>
            <w:tcBorders>
              <w:top w:val="nil"/>
              <w:left w:val="nil"/>
              <w:bottom w:val="nil"/>
              <w:right w:val="nil"/>
            </w:tcBorders>
            <w:shd w:val="clear" w:color="auto" w:fill="auto"/>
            <w:noWrap/>
            <w:vAlign w:val="bottom"/>
            <w:hideMark/>
          </w:tcPr>
          <w:p w14:paraId="6E2D1510" w14:textId="77777777" w:rsidR="004C5482" w:rsidRPr="004C5482" w:rsidRDefault="004C5482" w:rsidP="004C5482">
            <w:pPr>
              <w:spacing w:after="0" w:line="240" w:lineRule="auto"/>
              <w:ind w:left="0" w:firstLine="0"/>
              <w:jc w:val="left"/>
              <w:rPr>
                <w:rFonts w:ascii="Times New Roman" w:eastAsia="Times New Roman" w:hAnsi="Times New Roman" w:cs="Times New Roman"/>
                <w:sz w:val="24"/>
                <w:szCs w:val="24"/>
              </w:rPr>
            </w:pPr>
          </w:p>
        </w:tc>
        <w:tc>
          <w:tcPr>
            <w:tcW w:w="136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28DF914" w14:textId="77777777" w:rsidR="004C5482" w:rsidRPr="004C5482" w:rsidRDefault="004C5482" w:rsidP="004C5482">
            <w:pPr>
              <w:spacing w:after="0" w:line="240" w:lineRule="auto"/>
              <w:ind w:left="0" w:firstLine="0"/>
              <w:jc w:val="right"/>
              <w:rPr>
                <w:rFonts w:eastAsia="Times New Roman"/>
                <w:color w:val="000000"/>
                <w:sz w:val="18"/>
                <w:szCs w:val="18"/>
              </w:rPr>
            </w:pPr>
            <w:r w:rsidRPr="004C5482">
              <w:rPr>
                <w:rFonts w:eastAsia="Times New Roman"/>
                <w:color w:val="000000"/>
                <w:sz w:val="18"/>
                <w:szCs w:val="18"/>
              </w:rPr>
              <w:t>2022</w:t>
            </w:r>
          </w:p>
        </w:tc>
        <w:tc>
          <w:tcPr>
            <w:tcW w:w="1440" w:type="dxa"/>
            <w:tcBorders>
              <w:top w:val="single" w:sz="4" w:space="0" w:color="auto"/>
              <w:left w:val="nil"/>
              <w:bottom w:val="single" w:sz="4" w:space="0" w:color="auto"/>
              <w:right w:val="single" w:sz="4" w:space="0" w:color="auto"/>
            </w:tcBorders>
            <w:shd w:val="clear" w:color="000000" w:fill="FFFFFF"/>
            <w:noWrap/>
            <w:vAlign w:val="bottom"/>
            <w:hideMark/>
          </w:tcPr>
          <w:p w14:paraId="2B994E42" w14:textId="77777777" w:rsidR="004C5482" w:rsidRPr="004C5482" w:rsidRDefault="004C5482" w:rsidP="004C5482">
            <w:pPr>
              <w:spacing w:after="0" w:line="240" w:lineRule="auto"/>
              <w:ind w:left="0" w:firstLine="0"/>
              <w:jc w:val="right"/>
              <w:rPr>
                <w:rFonts w:eastAsia="Times New Roman"/>
                <w:color w:val="000000"/>
                <w:sz w:val="18"/>
                <w:szCs w:val="18"/>
              </w:rPr>
            </w:pPr>
            <w:r w:rsidRPr="004C5482">
              <w:rPr>
                <w:rFonts w:eastAsia="Times New Roman"/>
                <w:color w:val="000000"/>
                <w:sz w:val="18"/>
                <w:szCs w:val="18"/>
              </w:rPr>
              <w:t>2023</w:t>
            </w:r>
          </w:p>
        </w:tc>
        <w:tc>
          <w:tcPr>
            <w:tcW w:w="1540" w:type="dxa"/>
            <w:tcBorders>
              <w:top w:val="single" w:sz="4" w:space="0" w:color="auto"/>
              <w:left w:val="nil"/>
              <w:bottom w:val="single" w:sz="4" w:space="0" w:color="auto"/>
              <w:right w:val="single" w:sz="4" w:space="0" w:color="auto"/>
            </w:tcBorders>
            <w:shd w:val="clear" w:color="000000" w:fill="FFFFFF"/>
            <w:noWrap/>
            <w:vAlign w:val="bottom"/>
            <w:hideMark/>
          </w:tcPr>
          <w:p w14:paraId="335BF339" w14:textId="77777777" w:rsidR="004C5482" w:rsidRPr="004C5482" w:rsidRDefault="004C5482" w:rsidP="004C5482">
            <w:pPr>
              <w:spacing w:after="0" w:line="240" w:lineRule="auto"/>
              <w:ind w:left="0" w:firstLine="0"/>
              <w:jc w:val="right"/>
              <w:rPr>
                <w:rFonts w:eastAsia="Times New Roman"/>
                <w:color w:val="000000"/>
                <w:sz w:val="18"/>
                <w:szCs w:val="18"/>
              </w:rPr>
            </w:pPr>
            <w:r w:rsidRPr="004C5482">
              <w:rPr>
                <w:rFonts w:eastAsia="Times New Roman"/>
                <w:color w:val="000000"/>
                <w:sz w:val="18"/>
                <w:szCs w:val="18"/>
              </w:rPr>
              <w:t>2024</w:t>
            </w:r>
          </w:p>
        </w:tc>
        <w:tc>
          <w:tcPr>
            <w:tcW w:w="1280" w:type="dxa"/>
            <w:tcBorders>
              <w:top w:val="nil"/>
              <w:left w:val="nil"/>
              <w:bottom w:val="nil"/>
              <w:right w:val="nil"/>
            </w:tcBorders>
            <w:shd w:val="clear" w:color="auto" w:fill="auto"/>
            <w:noWrap/>
            <w:vAlign w:val="bottom"/>
            <w:hideMark/>
          </w:tcPr>
          <w:p w14:paraId="4D0B9E7A" w14:textId="77777777" w:rsidR="004C5482" w:rsidRPr="004C5482" w:rsidRDefault="004C5482" w:rsidP="004C5482">
            <w:pPr>
              <w:spacing w:after="0" w:line="240" w:lineRule="auto"/>
              <w:ind w:left="0" w:firstLine="0"/>
              <w:jc w:val="right"/>
              <w:rPr>
                <w:rFonts w:eastAsia="Times New Roman"/>
                <w:color w:val="000000"/>
                <w:sz w:val="18"/>
                <w:szCs w:val="18"/>
              </w:rPr>
            </w:pPr>
          </w:p>
        </w:tc>
      </w:tr>
      <w:tr w:rsidR="004C5482" w:rsidRPr="004C5482" w14:paraId="680E69C8" w14:textId="77777777" w:rsidTr="004C5482">
        <w:trPr>
          <w:trHeight w:val="360"/>
        </w:trPr>
        <w:tc>
          <w:tcPr>
            <w:tcW w:w="3940" w:type="dxa"/>
            <w:tcBorders>
              <w:top w:val="single" w:sz="4" w:space="0" w:color="auto"/>
              <w:left w:val="single" w:sz="4" w:space="0" w:color="auto"/>
              <w:bottom w:val="single" w:sz="4" w:space="0" w:color="auto"/>
              <w:right w:val="single" w:sz="4" w:space="0" w:color="auto"/>
            </w:tcBorders>
            <w:shd w:val="clear" w:color="000000" w:fill="D9E1F2"/>
            <w:vAlign w:val="bottom"/>
            <w:hideMark/>
          </w:tcPr>
          <w:p w14:paraId="0B721932" w14:textId="77777777" w:rsidR="004C5482" w:rsidRPr="004C5482" w:rsidRDefault="004C5482" w:rsidP="004C5482">
            <w:pPr>
              <w:spacing w:after="0" w:line="240" w:lineRule="auto"/>
              <w:ind w:left="0" w:firstLine="0"/>
              <w:jc w:val="right"/>
              <w:rPr>
                <w:rFonts w:eastAsia="Times New Roman"/>
                <w:b/>
                <w:bCs/>
                <w:i/>
                <w:iCs/>
                <w:color w:val="000000"/>
                <w:szCs w:val="20"/>
              </w:rPr>
            </w:pPr>
            <w:r w:rsidRPr="004C5482">
              <w:rPr>
                <w:rFonts w:eastAsia="Times New Roman"/>
                <w:b/>
                <w:bCs/>
                <w:i/>
                <w:iCs/>
                <w:color w:val="000000"/>
                <w:szCs w:val="20"/>
              </w:rPr>
              <w:t>UPRAVIČENI STROŠKI</w:t>
            </w:r>
          </w:p>
        </w:tc>
        <w:tc>
          <w:tcPr>
            <w:tcW w:w="1360" w:type="dxa"/>
            <w:tcBorders>
              <w:top w:val="nil"/>
              <w:left w:val="nil"/>
              <w:bottom w:val="single" w:sz="4" w:space="0" w:color="auto"/>
              <w:right w:val="single" w:sz="4" w:space="0" w:color="auto"/>
            </w:tcBorders>
            <w:shd w:val="clear" w:color="000000" w:fill="D9E1F2"/>
            <w:noWrap/>
            <w:vAlign w:val="bottom"/>
            <w:hideMark/>
          </w:tcPr>
          <w:p w14:paraId="333D4478" w14:textId="77777777" w:rsidR="004C5482" w:rsidRPr="004C5482" w:rsidRDefault="004C5482" w:rsidP="004C5482">
            <w:pPr>
              <w:spacing w:after="0" w:line="240" w:lineRule="auto"/>
              <w:ind w:left="0" w:firstLine="0"/>
              <w:jc w:val="right"/>
              <w:rPr>
                <w:rFonts w:eastAsia="Times New Roman"/>
                <w:color w:val="000000"/>
                <w:sz w:val="18"/>
                <w:szCs w:val="18"/>
              </w:rPr>
            </w:pPr>
            <w:r w:rsidRPr="004C5482">
              <w:rPr>
                <w:rFonts w:eastAsia="Times New Roman"/>
                <w:color w:val="000000"/>
                <w:sz w:val="18"/>
                <w:szCs w:val="18"/>
              </w:rPr>
              <w:t>0</w:t>
            </w:r>
          </w:p>
        </w:tc>
        <w:tc>
          <w:tcPr>
            <w:tcW w:w="1440" w:type="dxa"/>
            <w:tcBorders>
              <w:top w:val="nil"/>
              <w:left w:val="nil"/>
              <w:bottom w:val="single" w:sz="4" w:space="0" w:color="auto"/>
              <w:right w:val="single" w:sz="4" w:space="0" w:color="auto"/>
            </w:tcBorders>
            <w:shd w:val="clear" w:color="000000" w:fill="D9E1F2"/>
            <w:noWrap/>
            <w:vAlign w:val="bottom"/>
            <w:hideMark/>
          </w:tcPr>
          <w:p w14:paraId="50787700" w14:textId="77777777" w:rsidR="004C5482" w:rsidRPr="004C5482" w:rsidRDefault="004C5482" w:rsidP="004C5482">
            <w:pPr>
              <w:spacing w:after="0" w:line="240" w:lineRule="auto"/>
              <w:ind w:left="0" w:firstLine="0"/>
              <w:jc w:val="right"/>
              <w:rPr>
                <w:rFonts w:eastAsia="Times New Roman"/>
                <w:color w:val="000000"/>
                <w:sz w:val="18"/>
                <w:szCs w:val="18"/>
              </w:rPr>
            </w:pPr>
            <w:r w:rsidRPr="004C5482">
              <w:rPr>
                <w:rFonts w:eastAsia="Times New Roman"/>
                <w:color w:val="000000"/>
                <w:sz w:val="18"/>
                <w:szCs w:val="18"/>
              </w:rPr>
              <w:t>0</w:t>
            </w:r>
          </w:p>
        </w:tc>
        <w:tc>
          <w:tcPr>
            <w:tcW w:w="1540" w:type="dxa"/>
            <w:tcBorders>
              <w:top w:val="nil"/>
              <w:left w:val="nil"/>
              <w:bottom w:val="single" w:sz="4" w:space="0" w:color="auto"/>
              <w:right w:val="single" w:sz="4" w:space="0" w:color="auto"/>
            </w:tcBorders>
            <w:shd w:val="clear" w:color="000000" w:fill="D9E1F2"/>
            <w:noWrap/>
            <w:vAlign w:val="bottom"/>
            <w:hideMark/>
          </w:tcPr>
          <w:p w14:paraId="387A18D0" w14:textId="77777777" w:rsidR="004C5482" w:rsidRPr="004C5482" w:rsidRDefault="004C5482" w:rsidP="004C5482">
            <w:pPr>
              <w:spacing w:after="0" w:line="240" w:lineRule="auto"/>
              <w:ind w:left="0" w:firstLine="0"/>
              <w:jc w:val="right"/>
              <w:rPr>
                <w:rFonts w:eastAsia="Times New Roman"/>
                <w:color w:val="000000"/>
                <w:sz w:val="18"/>
                <w:szCs w:val="18"/>
              </w:rPr>
            </w:pPr>
            <w:r w:rsidRPr="004C5482">
              <w:rPr>
                <w:rFonts w:eastAsia="Times New Roman"/>
                <w:color w:val="000000"/>
                <w:sz w:val="18"/>
                <w:szCs w:val="18"/>
              </w:rPr>
              <w:t>1</w:t>
            </w:r>
          </w:p>
        </w:tc>
        <w:tc>
          <w:tcPr>
            <w:tcW w:w="1280" w:type="dxa"/>
            <w:tcBorders>
              <w:top w:val="single" w:sz="4" w:space="0" w:color="auto"/>
              <w:left w:val="nil"/>
              <w:bottom w:val="single" w:sz="4" w:space="0" w:color="auto"/>
              <w:right w:val="single" w:sz="4" w:space="0" w:color="auto"/>
            </w:tcBorders>
            <w:shd w:val="clear" w:color="000000" w:fill="D9E1F2"/>
            <w:noWrap/>
            <w:vAlign w:val="bottom"/>
            <w:hideMark/>
          </w:tcPr>
          <w:p w14:paraId="40D9368C" w14:textId="77777777" w:rsidR="004C5482" w:rsidRPr="004C5482" w:rsidRDefault="004C5482" w:rsidP="004C5482">
            <w:pPr>
              <w:spacing w:after="0" w:line="240" w:lineRule="auto"/>
              <w:ind w:left="0" w:firstLine="0"/>
              <w:jc w:val="left"/>
              <w:rPr>
                <w:rFonts w:eastAsia="Times New Roman"/>
                <w:b/>
                <w:bCs/>
                <w:color w:val="000000"/>
                <w:sz w:val="18"/>
                <w:szCs w:val="18"/>
              </w:rPr>
            </w:pPr>
            <w:r w:rsidRPr="004C5482">
              <w:rPr>
                <w:rFonts w:eastAsia="Times New Roman"/>
                <w:b/>
                <w:bCs/>
                <w:color w:val="000000"/>
                <w:sz w:val="18"/>
                <w:szCs w:val="18"/>
              </w:rPr>
              <w:t>SKUPAJ</w:t>
            </w:r>
          </w:p>
        </w:tc>
      </w:tr>
      <w:tr w:rsidR="004C5482" w:rsidRPr="004C5482" w14:paraId="49F41D0E" w14:textId="77777777" w:rsidTr="004C5482">
        <w:trPr>
          <w:trHeight w:val="300"/>
        </w:trPr>
        <w:tc>
          <w:tcPr>
            <w:tcW w:w="3940" w:type="dxa"/>
            <w:tcBorders>
              <w:top w:val="nil"/>
              <w:left w:val="single" w:sz="4" w:space="0" w:color="auto"/>
              <w:bottom w:val="single" w:sz="4" w:space="0" w:color="auto"/>
              <w:right w:val="single" w:sz="4" w:space="0" w:color="auto"/>
            </w:tcBorders>
            <w:shd w:val="clear" w:color="000000" w:fill="DDFFFF"/>
            <w:vAlign w:val="bottom"/>
            <w:hideMark/>
          </w:tcPr>
          <w:p w14:paraId="0BFCFE18" w14:textId="77777777" w:rsidR="004C5482" w:rsidRPr="004C5482" w:rsidRDefault="004C5482" w:rsidP="004C5482">
            <w:pPr>
              <w:spacing w:after="0" w:line="240" w:lineRule="auto"/>
              <w:ind w:left="0" w:firstLine="0"/>
              <w:jc w:val="left"/>
              <w:rPr>
                <w:rFonts w:eastAsia="Times New Roman"/>
                <w:i/>
                <w:iCs/>
                <w:color w:val="000000"/>
                <w:szCs w:val="20"/>
              </w:rPr>
            </w:pPr>
            <w:r w:rsidRPr="004C5482">
              <w:rPr>
                <w:rFonts w:eastAsia="Times New Roman"/>
                <w:i/>
                <w:iCs/>
                <w:color w:val="000000"/>
                <w:szCs w:val="20"/>
              </w:rPr>
              <w:t>Gradnja: TEMATSKA POT OB LC380051</w:t>
            </w:r>
          </w:p>
        </w:tc>
        <w:tc>
          <w:tcPr>
            <w:tcW w:w="1360" w:type="dxa"/>
            <w:tcBorders>
              <w:top w:val="nil"/>
              <w:left w:val="nil"/>
              <w:bottom w:val="single" w:sz="4" w:space="0" w:color="auto"/>
              <w:right w:val="single" w:sz="4" w:space="0" w:color="auto"/>
            </w:tcBorders>
            <w:shd w:val="clear" w:color="000000" w:fill="FFFFFF"/>
            <w:noWrap/>
            <w:vAlign w:val="bottom"/>
            <w:hideMark/>
          </w:tcPr>
          <w:p w14:paraId="03AC896F" w14:textId="77777777" w:rsidR="004C5482" w:rsidRPr="004C5482" w:rsidRDefault="004C5482" w:rsidP="004C5482">
            <w:pPr>
              <w:spacing w:after="0" w:line="240" w:lineRule="auto"/>
              <w:ind w:left="0" w:firstLine="0"/>
              <w:jc w:val="left"/>
              <w:rPr>
                <w:rFonts w:eastAsia="Times New Roman"/>
                <w:color w:val="000000"/>
                <w:sz w:val="18"/>
                <w:szCs w:val="18"/>
              </w:rPr>
            </w:pPr>
            <w:r w:rsidRPr="004C5482">
              <w:rPr>
                <w:rFonts w:eastAsia="Times New Roman"/>
                <w:color w:val="000000"/>
                <w:sz w:val="18"/>
                <w:szCs w:val="18"/>
              </w:rPr>
              <w:t> </w:t>
            </w:r>
          </w:p>
        </w:tc>
        <w:tc>
          <w:tcPr>
            <w:tcW w:w="1440" w:type="dxa"/>
            <w:tcBorders>
              <w:top w:val="nil"/>
              <w:left w:val="nil"/>
              <w:bottom w:val="single" w:sz="4" w:space="0" w:color="auto"/>
              <w:right w:val="single" w:sz="4" w:space="0" w:color="auto"/>
            </w:tcBorders>
            <w:shd w:val="clear" w:color="000000" w:fill="FFFFFF"/>
            <w:noWrap/>
            <w:vAlign w:val="bottom"/>
            <w:hideMark/>
          </w:tcPr>
          <w:p w14:paraId="0D2108F8" w14:textId="77777777" w:rsidR="004C5482" w:rsidRPr="004C5482" w:rsidRDefault="004C5482" w:rsidP="004C5482">
            <w:pPr>
              <w:spacing w:after="0" w:line="240" w:lineRule="auto"/>
              <w:ind w:left="0" w:firstLine="0"/>
              <w:jc w:val="left"/>
              <w:rPr>
                <w:rFonts w:eastAsia="Times New Roman"/>
                <w:color w:val="000000"/>
                <w:sz w:val="18"/>
                <w:szCs w:val="18"/>
              </w:rPr>
            </w:pPr>
            <w:r w:rsidRPr="004C5482">
              <w:rPr>
                <w:rFonts w:eastAsia="Times New Roman"/>
                <w:color w:val="000000"/>
                <w:sz w:val="18"/>
                <w:szCs w:val="18"/>
              </w:rPr>
              <w:t> </w:t>
            </w:r>
          </w:p>
        </w:tc>
        <w:tc>
          <w:tcPr>
            <w:tcW w:w="1540" w:type="dxa"/>
            <w:tcBorders>
              <w:top w:val="nil"/>
              <w:left w:val="nil"/>
              <w:bottom w:val="single" w:sz="4" w:space="0" w:color="auto"/>
              <w:right w:val="single" w:sz="4" w:space="0" w:color="auto"/>
            </w:tcBorders>
            <w:shd w:val="clear" w:color="000000" w:fill="FFFFFF"/>
            <w:noWrap/>
            <w:vAlign w:val="bottom"/>
            <w:hideMark/>
          </w:tcPr>
          <w:p w14:paraId="4761DAED" w14:textId="77777777" w:rsidR="004C5482" w:rsidRPr="004C5482" w:rsidRDefault="004C5482" w:rsidP="004C5482">
            <w:pPr>
              <w:spacing w:after="0" w:line="240" w:lineRule="auto"/>
              <w:ind w:left="0" w:firstLine="0"/>
              <w:jc w:val="right"/>
              <w:rPr>
                <w:rFonts w:eastAsia="Times New Roman"/>
                <w:color w:val="000000"/>
                <w:sz w:val="18"/>
                <w:szCs w:val="18"/>
              </w:rPr>
            </w:pPr>
            <w:r w:rsidRPr="004C5482">
              <w:rPr>
                <w:rFonts w:eastAsia="Times New Roman"/>
                <w:color w:val="000000"/>
                <w:sz w:val="18"/>
                <w:szCs w:val="18"/>
              </w:rPr>
              <w:t>169.160,25</w:t>
            </w:r>
          </w:p>
        </w:tc>
        <w:tc>
          <w:tcPr>
            <w:tcW w:w="1280" w:type="dxa"/>
            <w:tcBorders>
              <w:top w:val="nil"/>
              <w:left w:val="nil"/>
              <w:bottom w:val="single" w:sz="4" w:space="0" w:color="auto"/>
              <w:right w:val="single" w:sz="4" w:space="0" w:color="auto"/>
            </w:tcBorders>
            <w:shd w:val="clear" w:color="000000" w:fill="D9E1F2"/>
            <w:noWrap/>
            <w:vAlign w:val="bottom"/>
            <w:hideMark/>
          </w:tcPr>
          <w:p w14:paraId="78BB713D" w14:textId="77777777" w:rsidR="004C5482" w:rsidRPr="004C5482" w:rsidRDefault="004C5482" w:rsidP="004C5482">
            <w:pPr>
              <w:spacing w:after="0" w:line="240" w:lineRule="auto"/>
              <w:ind w:left="0" w:firstLine="0"/>
              <w:jc w:val="right"/>
              <w:rPr>
                <w:rFonts w:eastAsia="Times New Roman"/>
                <w:b/>
                <w:bCs/>
                <w:color w:val="000000"/>
                <w:sz w:val="18"/>
                <w:szCs w:val="18"/>
              </w:rPr>
            </w:pPr>
            <w:r w:rsidRPr="004C5482">
              <w:rPr>
                <w:rFonts w:eastAsia="Times New Roman"/>
                <w:b/>
                <w:bCs/>
                <w:color w:val="000000"/>
                <w:sz w:val="18"/>
                <w:szCs w:val="18"/>
              </w:rPr>
              <w:t>169.160,25</w:t>
            </w:r>
          </w:p>
        </w:tc>
      </w:tr>
      <w:tr w:rsidR="004C5482" w:rsidRPr="004C5482" w14:paraId="1C4204B4" w14:textId="77777777" w:rsidTr="004C5482">
        <w:trPr>
          <w:trHeight w:val="300"/>
        </w:trPr>
        <w:tc>
          <w:tcPr>
            <w:tcW w:w="3940" w:type="dxa"/>
            <w:tcBorders>
              <w:top w:val="nil"/>
              <w:left w:val="single" w:sz="4" w:space="0" w:color="auto"/>
              <w:bottom w:val="single" w:sz="4" w:space="0" w:color="auto"/>
              <w:right w:val="single" w:sz="4" w:space="0" w:color="auto"/>
            </w:tcBorders>
            <w:shd w:val="clear" w:color="000000" w:fill="DDFFFF"/>
            <w:vAlign w:val="bottom"/>
            <w:hideMark/>
          </w:tcPr>
          <w:p w14:paraId="350B9181" w14:textId="77777777" w:rsidR="004C5482" w:rsidRPr="004C5482" w:rsidRDefault="004C5482" w:rsidP="004C5482">
            <w:pPr>
              <w:spacing w:after="0" w:line="240" w:lineRule="auto"/>
              <w:ind w:left="0" w:firstLine="0"/>
              <w:jc w:val="left"/>
              <w:rPr>
                <w:rFonts w:eastAsia="Times New Roman"/>
                <w:i/>
                <w:iCs/>
                <w:color w:val="000000"/>
                <w:szCs w:val="20"/>
              </w:rPr>
            </w:pPr>
            <w:r w:rsidRPr="004C5482">
              <w:rPr>
                <w:rFonts w:eastAsia="Times New Roman"/>
                <w:i/>
                <w:iCs/>
                <w:color w:val="000000"/>
                <w:szCs w:val="20"/>
              </w:rPr>
              <w:t>Gradnja: TEMATSKA POT OB JP880312</w:t>
            </w:r>
          </w:p>
        </w:tc>
        <w:tc>
          <w:tcPr>
            <w:tcW w:w="1360" w:type="dxa"/>
            <w:tcBorders>
              <w:top w:val="nil"/>
              <w:left w:val="nil"/>
              <w:bottom w:val="single" w:sz="4" w:space="0" w:color="auto"/>
              <w:right w:val="single" w:sz="4" w:space="0" w:color="auto"/>
            </w:tcBorders>
            <w:shd w:val="clear" w:color="000000" w:fill="FFFFFF"/>
            <w:noWrap/>
            <w:vAlign w:val="bottom"/>
            <w:hideMark/>
          </w:tcPr>
          <w:p w14:paraId="17D9DF87" w14:textId="77777777" w:rsidR="004C5482" w:rsidRPr="004C5482" w:rsidRDefault="004C5482" w:rsidP="004C5482">
            <w:pPr>
              <w:spacing w:after="0" w:line="240" w:lineRule="auto"/>
              <w:ind w:left="0" w:firstLine="0"/>
              <w:jc w:val="left"/>
              <w:rPr>
                <w:rFonts w:eastAsia="Times New Roman"/>
                <w:color w:val="000000"/>
                <w:sz w:val="18"/>
                <w:szCs w:val="18"/>
              </w:rPr>
            </w:pPr>
            <w:r w:rsidRPr="004C5482">
              <w:rPr>
                <w:rFonts w:eastAsia="Times New Roman"/>
                <w:color w:val="000000"/>
                <w:sz w:val="18"/>
                <w:szCs w:val="18"/>
              </w:rPr>
              <w:t> </w:t>
            </w:r>
          </w:p>
        </w:tc>
        <w:tc>
          <w:tcPr>
            <w:tcW w:w="1440" w:type="dxa"/>
            <w:tcBorders>
              <w:top w:val="nil"/>
              <w:left w:val="nil"/>
              <w:bottom w:val="single" w:sz="4" w:space="0" w:color="auto"/>
              <w:right w:val="single" w:sz="4" w:space="0" w:color="auto"/>
            </w:tcBorders>
            <w:shd w:val="clear" w:color="000000" w:fill="FFFFFF"/>
            <w:noWrap/>
            <w:vAlign w:val="bottom"/>
            <w:hideMark/>
          </w:tcPr>
          <w:p w14:paraId="1C60F378" w14:textId="77777777" w:rsidR="004C5482" w:rsidRPr="004C5482" w:rsidRDefault="004C5482" w:rsidP="004C5482">
            <w:pPr>
              <w:spacing w:after="0" w:line="240" w:lineRule="auto"/>
              <w:ind w:left="0" w:firstLine="0"/>
              <w:jc w:val="left"/>
              <w:rPr>
                <w:rFonts w:eastAsia="Times New Roman"/>
                <w:color w:val="000000"/>
                <w:sz w:val="18"/>
                <w:szCs w:val="18"/>
              </w:rPr>
            </w:pPr>
            <w:r w:rsidRPr="004C5482">
              <w:rPr>
                <w:rFonts w:eastAsia="Times New Roman"/>
                <w:color w:val="000000"/>
                <w:sz w:val="18"/>
                <w:szCs w:val="18"/>
              </w:rPr>
              <w:t> </w:t>
            </w:r>
          </w:p>
        </w:tc>
        <w:tc>
          <w:tcPr>
            <w:tcW w:w="1540" w:type="dxa"/>
            <w:tcBorders>
              <w:top w:val="nil"/>
              <w:left w:val="nil"/>
              <w:bottom w:val="single" w:sz="4" w:space="0" w:color="auto"/>
              <w:right w:val="single" w:sz="4" w:space="0" w:color="auto"/>
            </w:tcBorders>
            <w:shd w:val="clear" w:color="000000" w:fill="FFFFFF"/>
            <w:noWrap/>
            <w:vAlign w:val="bottom"/>
            <w:hideMark/>
          </w:tcPr>
          <w:p w14:paraId="4E6909A0" w14:textId="77777777" w:rsidR="004C5482" w:rsidRPr="004C5482" w:rsidRDefault="004C5482" w:rsidP="004C5482">
            <w:pPr>
              <w:spacing w:after="0" w:line="240" w:lineRule="auto"/>
              <w:ind w:left="0" w:firstLine="0"/>
              <w:jc w:val="right"/>
              <w:rPr>
                <w:rFonts w:eastAsia="Times New Roman"/>
                <w:color w:val="000000"/>
                <w:sz w:val="18"/>
                <w:szCs w:val="18"/>
              </w:rPr>
            </w:pPr>
            <w:r w:rsidRPr="004C5482">
              <w:rPr>
                <w:rFonts w:eastAsia="Times New Roman"/>
                <w:color w:val="000000"/>
                <w:sz w:val="18"/>
                <w:szCs w:val="18"/>
              </w:rPr>
              <w:t>65.255,40</w:t>
            </w:r>
          </w:p>
        </w:tc>
        <w:tc>
          <w:tcPr>
            <w:tcW w:w="1280" w:type="dxa"/>
            <w:tcBorders>
              <w:top w:val="nil"/>
              <w:left w:val="nil"/>
              <w:bottom w:val="single" w:sz="4" w:space="0" w:color="auto"/>
              <w:right w:val="single" w:sz="4" w:space="0" w:color="auto"/>
            </w:tcBorders>
            <w:shd w:val="clear" w:color="000000" w:fill="D9E1F2"/>
            <w:noWrap/>
            <w:vAlign w:val="bottom"/>
            <w:hideMark/>
          </w:tcPr>
          <w:p w14:paraId="641BDEDF" w14:textId="77777777" w:rsidR="004C5482" w:rsidRPr="004C5482" w:rsidRDefault="004C5482" w:rsidP="004C5482">
            <w:pPr>
              <w:spacing w:after="0" w:line="240" w:lineRule="auto"/>
              <w:ind w:left="0" w:firstLine="0"/>
              <w:jc w:val="right"/>
              <w:rPr>
                <w:rFonts w:eastAsia="Times New Roman"/>
                <w:b/>
                <w:bCs/>
                <w:color w:val="000000"/>
                <w:sz w:val="18"/>
                <w:szCs w:val="18"/>
              </w:rPr>
            </w:pPr>
            <w:r w:rsidRPr="004C5482">
              <w:rPr>
                <w:rFonts w:eastAsia="Times New Roman"/>
                <w:b/>
                <w:bCs/>
                <w:color w:val="000000"/>
                <w:sz w:val="18"/>
                <w:szCs w:val="18"/>
              </w:rPr>
              <w:t>65.255,40</w:t>
            </w:r>
          </w:p>
        </w:tc>
      </w:tr>
      <w:tr w:rsidR="004C5482" w:rsidRPr="004C5482" w14:paraId="32A8D785" w14:textId="77777777" w:rsidTr="004C5482">
        <w:trPr>
          <w:trHeight w:val="300"/>
        </w:trPr>
        <w:tc>
          <w:tcPr>
            <w:tcW w:w="3940" w:type="dxa"/>
            <w:tcBorders>
              <w:top w:val="nil"/>
              <w:left w:val="single" w:sz="4" w:space="0" w:color="auto"/>
              <w:bottom w:val="single" w:sz="4" w:space="0" w:color="auto"/>
              <w:right w:val="single" w:sz="4" w:space="0" w:color="auto"/>
            </w:tcBorders>
            <w:shd w:val="clear" w:color="000000" w:fill="DDFFFF"/>
            <w:vAlign w:val="bottom"/>
            <w:hideMark/>
          </w:tcPr>
          <w:p w14:paraId="2BBB3240" w14:textId="77777777" w:rsidR="004C5482" w:rsidRPr="004C5482" w:rsidRDefault="004C5482" w:rsidP="004C5482">
            <w:pPr>
              <w:spacing w:after="0" w:line="240" w:lineRule="auto"/>
              <w:ind w:left="0" w:firstLine="0"/>
              <w:jc w:val="left"/>
              <w:rPr>
                <w:rFonts w:eastAsia="Times New Roman"/>
                <w:i/>
                <w:iCs/>
                <w:color w:val="000000"/>
                <w:szCs w:val="20"/>
              </w:rPr>
            </w:pPr>
            <w:r w:rsidRPr="004C5482">
              <w:rPr>
                <w:rFonts w:eastAsia="Times New Roman"/>
                <w:i/>
                <w:iCs/>
                <w:color w:val="000000"/>
                <w:szCs w:val="20"/>
              </w:rPr>
              <w:t>Gradnja: Ureditev lipovega drevoreda</w:t>
            </w:r>
          </w:p>
        </w:tc>
        <w:tc>
          <w:tcPr>
            <w:tcW w:w="1360" w:type="dxa"/>
            <w:tcBorders>
              <w:top w:val="nil"/>
              <w:left w:val="nil"/>
              <w:bottom w:val="single" w:sz="4" w:space="0" w:color="auto"/>
              <w:right w:val="single" w:sz="4" w:space="0" w:color="auto"/>
            </w:tcBorders>
            <w:shd w:val="clear" w:color="000000" w:fill="FFFFFF"/>
            <w:noWrap/>
            <w:vAlign w:val="bottom"/>
            <w:hideMark/>
          </w:tcPr>
          <w:p w14:paraId="47839851" w14:textId="77777777" w:rsidR="004C5482" w:rsidRPr="004C5482" w:rsidRDefault="004C5482" w:rsidP="004C5482">
            <w:pPr>
              <w:spacing w:after="0" w:line="240" w:lineRule="auto"/>
              <w:ind w:left="0" w:firstLine="0"/>
              <w:jc w:val="left"/>
              <w:rPr>
                <w:rFonts w:eastAsia="Times New Roman"/>
                <w:color w:val="000000"/>
                <w:sz w:val="18"/>
                <w:szCs w:val="18"/>
              </w:rPr>
            </w:pPr>
            <w:r w:rsidRPr="004C5482">
              <w:rPr>
                <w:rFonts w:eastAsia="Times New Roman"/>
                <w:color w:val="000000"/>
                <w:sz w:val="18"/>
                <w:szCs w:val="18"/>
              </w:rPr>
              <w:t> </w:t>
            </w:r>
          </w:p>
        </w:tc>
        <w:tc>
          <w:tcPr>
            <w:tcW w:w="1440" w:type="dxa"/>
            <w:tcBorders>
              <w:top w:val="nil"/>
              <w:left w:val="nil"/>
              <w:bottom w:val="single" w:sz="4" w:space="0" w:color="auto"/>
              <w:right w:val="single" w:sz="4" w:space="0" w:color="auto"/>
            </w:tcBorders>
            <w:shd w:val="clear" w:color="000000" w:fill="FFFFFF"/>
            <w:noWrap/>
            <w:vAlign w:val="bottom"/>
            <w:hideMark/>
          </w:tcPr>
          <w:p w14:paraId="1E7737D1" w14:textId="77777777" w:rsidR="004C5482" w:rsidRPr="004C5482" w:rsidRDefault="004C5482" w:rsidP="004C5482">
            <w:pPr>
              <w:spacing w:after="0" w:line="240" w:lineRule="auto"/>
              <w:ind w:left="0" w:firstLine="0"/>
              <w:jc w:val="right"/>
              <w:rPr>
                <w:rFonts w:eastAsia="Times New Roman"/>
                <w:color w:val="000000"/>
                <w:sz w:val="18"/>
                <w:szCs w:val="18"/>
              </w:rPr>
            </w:pPr>
            <w:r w:rsidRPr="004C5482">
              <w:rPr>
                <w:rFonts w:eastAsia="Times New Roman"/>
                <w:color w:val="000000"/>
                <w:sz w:val="18"/>
                <w:szCs w:val="18"/>
              </w:rPr>
              <w:t>148.902,73</w:t>
            </w:r>
          </w:p>
        </w:tc>
        <w:tc>
          <w:tcPr>
            <w:tcW w:w="1540" w:type="dxa"/>
            <w:tcBorders>
              <w:top w:val="nil"/>
              <w:left w:val="nil"/>
              <w:bottom w:val="single" w:sz="4" w:space="0" w:color="auto"/>
              <w:right w:val="single" w:sz="4" w:space="0" w:color="auto"/>
            </w:tcBorders>
            <w:shd w:val="clear" w:color="000000" w:fill="FFFFFF"/>
            <w:noWrap/>
            <w:vAlign w:val="bottom"/>
            <w:hideMark/>
          </w:tcPr>
          <w:p w14:paraId="5EA4FEFA" w14:textId="77777777" w:rsidR="004C5482" w:rsidRPr="004C5482" w:rsidRDefault="004C5482" w:rsidP="004C5482">
            <w:pPr>
              <w:spacing w:after="0" w:line="240" w:lineRule="auto"/>
              <w:ind w:left="0" w:firstLine="0"/>
              <w:jc w:val="right"/>
              <w:rPr>
                <w:rFonts w:eastAsia="Times New Roman"/>
                <w:color w:val="000000"/>
                <w:sz w:val="18"/>
                <w:szCs w:val="18"/>
              </w:rPr>
            </w:pPr>
            <w:r w:rsidRPr="004C5482">
              <w:rPr>
                <w:rFonts w:eastAsia="Times New Roman"/>
                <w:color w:val="000000"/>
                <w:sz w:val="18"/>
                <w:szCs w:val="18"/>
              </w:rPr>
              <w:t>148.902,73</w:t>
            </w:r>
          </w:p>
        </w:tc>
        <w:tc>
          <w:tcPr>
            <w:tcW w:w="1280" w:type="dxa"/>
            <w:tcBorders>
              <w:top w:val="nil"/>
              <w:left w:val="nil"/>
              <w:bottom w:val="single" w:sz="4" w:space="0" w:color="auto"/>
              <w:right w:val="single" w:sz="4" w:space="0" w:color="auto"/>
            </w:tcBorders>
            <w:shd w:val="clear" w:color="000000" w:fill="D9E1F2"/>
            <w:noWrap/>
            <w:vAlign w:val="bottom"/>
            <w:hideMark/>
          </w:tcPr>
          <w:p w14:paraId="01F1C1EA" w14:textId="77777777" w:rsidR="004C5482" w:rsidRPr="004C5482" w:rsidRDefault="004C5482" w:rsidP="004C5482">
            <w:pPr>
              <w:spacing w:after="0" w:line="240" w:lineRule="auto"/>
              <w:ind w:left="0" w:firstLine="0"/>
              <w:jc w:val="right"/>
              <w:rPr>
                <w:rFonts w:eastAsia="Times New Roman"/>
                <w:b/>
                <w:bCs/>
                <w:color w:val="000000"/>
                <w:sz w:val="18"/>
                <w:szCs w:val="18"/>
              </w:rPr>
            </w:pPr>
            <w:r w:rsidRPr="004C5482">
              <w:rPr>
                <w:rFonts w:eastAsia="Times New Roman"/>
                <w:b/>
                <w:bCs/>
                <w:color w:val="000000"/>
                <w:sz w:val="18"/>
                <w:szCs w:val="18"/>
              </w:rPr>
              <w:t>297.805,46</w:t>
            </w:r>
          </w:p>
        </w:tc>
      </w:tr>
      <w:tr w:rsidR="004C5482" w:rsidRPr="004C5482" w14:paraId="223C3FB8" w14:textId="77777777" w:rsidTr="004C5482">
        <w:trPr>
          <w:trHeight w:val="300"/>
        </w:trPr>
        <w:tc>
          <w:tcPr>
            <w:tcW w:w="3940" w:type="dxa"/>
            <w:tcBorders>
              <w:top w:val="nil"/>
              <w:left w:val="single" w:sz="4" w:space="0" w:color="auto"/>
              <w:bottom w:val="single" w:sz="4" w:space="0" w:color="auto"/>
              <w:right w:val="single" w:sz="4" w:space="0" w:color="auto"/>
            </w:tcBorders>
            <w:shd w:val="clear" w:color="000000" w:fill="DDFFFF"/>
            <w:vAlign w:val="bottom"/>
            <w:hideMark/>
          </w:tcPr>
          <w:p w14:paraId="1260D4ED" w14:textId="77777777" w:rsidR="004C5482" w:rsidRPr="004C5482" w:rsidRDefault="004C5482" w:rsidP="004C5482">
            <w:pPr>
              <w:spacing w:after="0" w:line="240" w:lineRule="auto"/>
              <w:ind w:left="0" w:firstLine="0"/>
              <w:jc w:val="left"/>
              <w:rPr>
                <w:rFonts w:eastAsia="Times New Roman"/>
                <w:i/>
                <w:iCs/>
                <w:color w:val="000000"/>
                <w:szCs w:val="20"/>
              </w:rPr>
            </w:pPr>
            <w:r w:rsidRPr="004C5482">
              <w:rPr>
                <w:rFonts w:eastAsia="Times New Roman"/>
                <w:i/>
                <w:iCs/>
                <w:color w:val="000000"/>
                <w:szCs w:val="20"/>
              </w:rPr>
              <w:t>Urbana oprema</w:t>
            </w:r>
          </w:p>
        </w:tc>
        <w:tc>
          <w:tcPr>
            <w:tcW w:w="1360" w:type="dxa"/>
            <w:tcBorders>
              <w:top w:val="nil"/>
              <w:left w:val="nil"/>
              <w:bottom w:val="single" w:sz="4" w:space="0" w:color="auto"/>
              <w:right w:val="single" w:sz="4" w:space="0" w:color="auto"/>
            </w:tcBorders>
            <w:shd w:val="clear" w:color="000000" w:fill="FFFFFF"/>
            <w:noWrap/>
            <w:vAlign w:val="bottom"/>
            <w:hideMark/>
          </w:tcPr>
          <w:p w14:paraId="27D536C8" w14:textId="77777777" w:rsidR="004C5482" w:rsidRPr="004C5482" w:rsidRDefault="004C5482" w:rsidP="004C5482">
            <w:pPr>
              <w:spacing w:after="0" w:line="240" w:lineRule="auto"/>
              <w:ind w:left="0" w:firstLine="0"/>
              <w:jc w:val="left"/>
              <w:rPr>
                <w:rFonts w:eastAsia="Times New Roman"/>
                <w:color w:val="000000"/>
                <w:sz w:val="18"/>
                <w:szCs w:val="18"/>
              </w:rPr>
            </w:pPr>
            <w:r w:rsidRPr="004C5482">
              <w:rPr>
                <w:rFonts w:eastAsia="Times New Roman"/>
                <w:color w:val="000000"/>
                <w:sz w:val="18"/>
                <w:szCs w:val="18"/>
              </w:rPr>
              <w:t> </w:t>
            </w:r>
          </w:p>
        </w:tc>
        <w:tc>
          <w:tcPr>
            <w:tcW w:w="1440" w:type="dxa"/>
            <w:tcBorders>
              <w:top w:val="nil"/>
              <w:left w:val="nil"/>
              <w:bottom w:val="single" w:sz="4" w:space="0" w:color="auto"/>
              <w:right w:val="single" w:sz="4" w:space="0" w:color="auto"/>
            </w:tcBorders>
            <w:shd w:val="clear" w:color="000000" w:fill="FFFFFF"/>
            <w:noWrap/>
            <w:vAlign w:val="bottom"/>
            <w:hideMark/>
          </w:tcPr>
          <w:p w14:paraId="39A3505A" w14:textId="77777777" w:rsidR="004C5482" w:rsidRPr="004C5482" w:rsidRDefault="004C5482" w:rsidP="004C5482">
            <w:pPr>
              <w:spacing w:after="0" w:line="240" w:lineRule="auto"/>
              <w:ind w:left="0" w:firstLine="0"/>
              <w:jc w:val="left"/>
              <w:rPr>
                <w:rFonts w:eastAsia="Times New Roman"/>
                <w:color w:val="000000"/>
                <w:sz w:val="18"/>
                <w:szCs w:val="18"/>
              </w:rPr>
            </w:pPr>
            <w:r w:rsidRPr="004C5482">
              <w:rPr>
                <w:rFonts w:eastAsia="Times New Roman"/>
                <w:color w:val="000000"/>
                <w:sz w:val="18"/>
                <w:szCs w:val="18"/>
              </w:rPr>
              <w:t> </w:t>
            </w:r>
          </w:p>
        </w:tc>
        <w:tc>
          <w:tcPr>
            <w:tcW w:w="1540" w:type="dxa"/>
            <w:tcBorders>
              <w:top w:val="nil"/>
              <w:left w:val="nil"/>
              <w:bottom w:val="single" w:sz="4" w:space="0" w:color="auto"/>
              <w:right w:val="single" w:sz="4" w:space="0" w:color="auto"/>
            </w:tcBorders>
            <w:shd w:val="clear" w:color="000000" w:fill="FFFFFF"/>
            <w:noWrap/>
            <w:vAlign w:val="bottom"/>
            <w:hideMark/>
          </w:tcPr>
          <w:p w14:paraId="494E614A" w14:textId="77777777" w:rsidR="004C5482" w:rsidRPr="004C5482" w:rsidRDefault="004C5482" w:rsidP="004C5482">
            <w:pPr>
              <w:spacing w:after="0" w:line="240" w:lineRule="auto"/>
              <w:ind w:left="0" w:firstLine="0"/>
              <w:jc w:val="right"/>
              <w:rPr>
                <w:rFonts w:eastAsia="Times New Roman"/>
                <w:color w:val="000000"/>
                <w:sz w:val="18"/>
                <w:szCs w:val="18"/>
              </w:rPr>
            </w:pPr>
            <w:r w:rsidRPr="004C5482">
              <w:rPr>
                <w:rFonts w:eastAsia="Times New Roman"/>
                <w:color w:val="000000"/>
                <w:sz w:val="18"/>
                <w:szCs w:val="18"/>
              </w:rPr>
              <w:t>15.000,00</w:t>
            </w:r>
          </w:p>
        </w:tc>
        <w:tc>
          <w:tcPr>
            <w:tcW w:w="1280" w:type="dxa"/>
            <w:tcBorders>
              <w:top w:val="nil"/>
              <w:left w:val="nil"/>
              <w:bottom w:val="single" w:sz="4" w:space="0" w:color="auto"/>
              <w:right w:val="single" w:sz="4" w:space="0" w:color="auto"/>
            </w:tcBorders>
            <w:shd w:val="clear" w:color="000000" w:fill="D9E1F2"/>
            <w:noWrap/>
            <w:vAlign w:val="bottom"/>
            <w:hideMark/>
          </w:tcPr>
          <w:p w14:paraId="0CDD5616" w14:textId="77777777" w:rsidR="004C5482" w:rsidRPr="004C5482" w:rsidRDefault="004C5482" w:rsidP="004C5482">
            <w:pPr>
              <w:spacing w:after="0" w:line="240" w:lineRule="auto"/>
              <w:ind w:left="0" w:firstLine="0"/>
              <w:jc w:val="right"/>
              <w:rPr>
                <w:rFonts w:eastAsia="Times New Roman"/>
                <w:b/>
                <w:bCs/>
                <w:color w:val="000000"/>
                <w:sz w:val="18"/>
                <w:szCs w:val="18"/>
              </w:rPr>
            </w:pPr>
            <w:r w:rsidRPr="004C5482">
              <w:rPr>
                <w:rFonts w:eastAsia="Times New Roman"/>
                <w:b/>
                <w:bCs/>
                <w:color w:val="000000"/>
                <w:sz w:val="18"/>
                <w:szCs w:val="18"/>
              </w:rPr>
              <w:t>15.000,00</w:t>
            </w:r>
          </w:p>
        </w:tc>
      </w:tr>
      <w:tr w:rsidR="004C5482" w:rsidRPr="004C5482" w14:paraId="53CBDDCF" w14:textId="77777777" w:rsidTr="004C5482">
        <w:trPr>
          <w:trHeight w:val="300"/>
        </w:trPr>
        <w:tc>
          <w:tcPr>
            <w:tcW w:w="3940" w:type="dxa"/>
            <w:tcBorders>
              <w:top w:val="nil"/>
              <w:left w:val="single" w:sz="4" w:space="0" w:color="auto"/>
              <w:bottom w:val="single" w:sz="4" w:space="0" w:color="auto"/>
              <w:right w:val="single" w:sz="4" w:space="0" w:color="auto"/>
            </w:tcBorders>
            <w:shd w:val="clear" w:color="000000" w:fill="DDFFFF"/>
            <w:vAlign w:val="bottom"/>
            <w:hideMark/>
          </w:tcPr>
          <w:p w14:paraId="7C653262" w14:textId="77777777" w:rsidR="004C5482" w:rsidRPr="004C5482" w:rsidRDefault="004C5482" w:rsidP="004C5482">
            <w:pPr>
              <w:spacing w:after="0" w:line="240" w:lineRule="auto"/>
              <w:ind w:left="0" w:firstLine="0"/>
              <w:jc w:val="left"/>
              <w:rPr>
                <w:rFonts w:eastAsia="Times New Roman"/>
                <w:i/>
                <w:iCs/>
                <w:color w:val="000000"/>
                <w:szCs w:val="20"/>
              </w:rPr>
            </w:pPr>
            <w:r w:rsidRPr="004C5482">
              <w:rPr>
                <w:rFonts w:eastAsia="Times New Roman"/>
                <w:i/>
                <w:iCs/>
                <w:color w:val="000000"/>
                <w:szCs w:val="20"/>
              </w:rPr>
              <w:t>Digitalizacija</w:t>
            </w:r>
          </w:p>
        </w:tc>
        <w:tc>
          <w:tcPr>
            <w:tcW w:w="1360" w:type="dxa"/>
            <w:tcBorders>
              <w:top w:val="nil"/>
              <w:left w:val="nil"/>
              <w:bottom w:val="single" w:sz="4" w:space="0" w:color="auto"/>
              <w:right w:val="single" w:sz="4" w:space="0" w:color="auto"/>
            </w:tcBorders>
            <w:shd w:val="clear" w:color="000000" w:fill="FFFFFF"/>
            <w:noWrap/>
            <w:vAlign w:val="bottom"/>
            <w:hideMark/>
          </w:tcPr>
          <w:p w14:paraId="514AD0D0" w14:textId="77777777" w:rsidR="004C5482" w:rsidRPr="004C5482" w:rsidRDefault="004C5482" w:rsidP="004C5482">
            <w:pPr>
              <w:spacing w:after="0" w:line="240" w:lineRule="auto"/>
              <w:ind w:left="0" w:firstLine="0"/>
              <w:jc w:val="left"/>
              <w:rPr>
                <w:rFonts w:eastAsia="Times New Roman"/>
                <w:color w:val="000000"/>
                <w:sz w:val="18"/>
                <w:szCs w:val="18"/>
              </w:rPr>
            </w:pPr>
            <w:r w:rsidRPr="004C5482">
              <w:rPr>
                <w:rFonts w:eastAsia="Times New Roman"/>
                <w:color w:val="000000"/>
                <w:sz w:val="18"/>
                <w:szCs w:val="18"/>
              </w:rPr>
              <w:t> </w:t>
            </w:r>
          </w:p>
        </w:tc>
        <w:tc>
          <w:tcPr>
            <w:tcW w:w="1440" w:type="dxa"/>
            <w:tcBorders>
              <w:top w:val="nil"/>
              <w:left w:val="nil"/>
              <w:bottom w:val="single" w:sz="4" w:space="0" w:color="auto"/>
              <w:right w:val="single" w:sz="4" w:space="0" w:color="auto"/>
            </w:tcBorders>
            <w:shd w:val="clear" w:color="000000" w:fill="FFFFFF"/>
            <w:noWrap/>
            <w:vAlign w:val="bottom"/>
            <w:hideMark/>
          </w:tcPr>
          <w:p w14:paraId="3E39951A" w14:textId="77777777" w:rsidR="004C5482" w:rsidRPr="004C5482" w:rsidRDefault="004C5482" w:rsidP="004C5482">
            <w:pPr>
              <w:spacing w:after="0" w:line="240" w:lineRule="auto"/>
              <w:ind w:left="0" w:firstLine="0"/>
              <w:jc w:val="left"/>
              <w:rPr>
                <w:rFonts w:eastAsia="Times New Roman"/>
                <w:color w:val="000000"/>
                <w:sz w:val="18"/>
                <w:szCs w:val="18"/>
              </w:rPr>
            </w:pPr>
            <w:r w:rsidRPr="004C5482">
              <w:rPr>
                <w:rFonts w:eastAsia="Times New Roman"/>
                <w:color w:val="000000"/>
                <w:sz w:val="18"/>
                <w:szCs w:val="18"/>
              </w:rPr>
              <w:t> </w:t>
            </w:r>
          </w:p>
        </w:tc>
        <w:tc>
          <w:tcPr>
            <w:tcW w:w="1540" w:type="dxa"/>
            <w:tcBorders>
              <w:top w:val="nil"/>
              <w:left w:val="nil"/>
              <w:bottom w:val="single" w:sz="4" w:space="0" w:color="auto"/>
              <w:right w:val="single" w:sz="4" w:space="0" w:color="auto"/>
            </w:tcBorders>
            <w:shd w:val="clear" w:color="000000" w:fill="FFFFFF"/>
            <w:noWrap/>
            <w:vAlign w:val="bottom"/>
            <w:hideMark/>
          </w:tcPr>
          <w:p w14:paraId="4219E29B" w14:textId="77777777" w:rsidR="004C5482" w:rsidRPr="004C5482" w:rsidRDefault="004C5482" w:rsidP="004C5482">
            <w:pPr>
              <w:spacing w:after="0" w:line="240" w:lineRule="auto"/>
              <w:ind w:left="0" w:firstLine="0"/>
              <w:jc w:val="right"/>
              <w:rPr>
                <w:rFonts w:eastAsia="Times New Roman"/>
                <w:color w:val="000000"/>
                <w:sz w:val="18"/>
                <w:szCs w:val="18"/>
              </w:rPr>
            </w:pPr>
            <w:r w:rsidRPr="004C5482">
              <w:rPr>
                <w:rFonts w:eastAsia="Times New Roman"/>
                <w:color w:val="000000"/>
                <w:sz w:val="18"/>
                <w:szCs w:val="18"/>
              </w:rPr>
              <w:t>12.520,00</w:t>
            </w:r>
          </w:p>
        </w:tc>
        <w:tc>
          <w:tcPr>
            <w:tcW w:w="1280" w:type="dxa"/>
            <w:tcBorders>
              <w:top w:val="nil"/>
              <w:left w:val="nil"/>
              <w:bottom w:val="single" w:sz="4" w:space="0" w:color="auto"/>
              <w:right w:val="single" w:sz="4" w:space="0" w:color="auto"/>
            </w:tcBorders>
            <w:shd w:val="clear" w:color="000000" w:fill="D9E1F2"/>
            <w:noWrap/>
            <w:vAlign w:val="bottom"/>
            <w:hideMark/>
          </w:tcPr>
          <w:p w14:paraId="06505B51" w14:textId="77777777" w:rsidR="004C5482" w:rsidRPr="004C5482" w:rsidRDefault="004C5482" w:rsidP="004C5482">
            <w:pPr>
              <w:spacing w:after="0" w:line="240" w:lineRule="auto"/>
              <w:ind w:left="0" w:firstLine="0"/>
              <w:jc w:val="right"/>
              <w:rPr>
                <w:rFonts w:eastAsia="Times New Roman"/>
                <w:b/>
                <w:bCs/>
                <w:color w:val="000000"/>
                <w:sz w:val="18"/>
                <w:szCs w:val="18"/>
              </w:rPr>
            </w:pPr>
            <w:r w:rsidRPr="004C5482">
              <w:rPr>
                <w:rFonts w:eastAsia="Times New Roman"/>
                <w:b/>
                <w:bCs/>
                <w:color w:val="000000"/>
                <w:sz w:val="18"/>
                <w:szCs w:val="18"/>
              </w:rPr>
              <w:t>12.520,00</w:t>
            </w:r>
          </w:p>
        </w:tc>
      </w:tr>
      <w:tr w:rsidR="004C5482" w:rsidRPr="004C5482" w14:paraId="234FDBB6" w14:textId="77777777" w:rsidTr="004C5482">
        <w:trPr>
          <w:trHeight w:val="278"/>
        </w:trPr>
        <w:tc>
          <w:tcPr>
            <w:tcW w:w="3940" w:type="dxa"/>
            <w:tcBorders>
              <w:top w:val="nil"/>
              <w:left w:val="single" w:sz="4" w:space="0" w:color="auto"/>
              <w:bottom w:val="single" w:sz="4" w:space="0" w:color="auto"/>
              <w:right w:val="single" w:sz="4" w:space="0" w:color="auto"/>
            </w:tcBorders>
            <w:shd w:val="clear" w:color="000000" w:fill="D9E1F2"/>
            <w:vAlign w:val="bottom"/>
            <w:hideMark/>
          </w:tcPr>
          <w:p w14:paraId="4690E381" w14:textId="77777777" w:rsidR="004C5482" w:rsidRPr="004C5482" w:rsidRDefault="004C5482" w:rsidP="004C5482">
            <w:pPr>
              <w:spacing w:after="0" w:line="240" w:lineRule="auto"/>
              <w:ind w:left="0" w:firstLine="0"/>
              <w:jc w:val="left"/>
              <w:rPr>
                <w:rFonts w:eastAsia="Times New Roman"/>
                <w:i/>
                <w:iCs/>
                <w:color w:val="000000"/>
                <w:szCs w:val="20"/>
              </w:rPr>
            </w:pPr>
            <w:r w:rsidRPr="004C5482">
              <w:rPr>
                <w:rFonts w:eastAsia="Times New Roman"/>
                <w:i/>
                <w:iCs/>
                <w:color w:val="000000"/>
                <w:szCs w:val="20"/>
              </w:rPr>
              <w:t>SKUPAJ upravičeni stroški investicije:</w:t>
            </w:r>
          </w:p>
        </w:tc>
        <w:tc>
          <w:tcPr>
            <w:tcW w:w="1360" w:type="dxa"/>
            <w:tcBorders>
              <w:top w:val="nil"/>
              <w:left w:val="nil"/>
              <w:bottom w:val="single" w:sz="4" w:space="0" w:color="auto"/>
              <w:right w:val="single" w:sz="4" w:space="0" w:color="auto"/>
            </w:tcBorders>
            <w:shd w:val="clear" w:color="000000" w:fill="D9E1F2"/>
            <w:noWrap/>
            <w:vAlign w:val="bottom"/>
            <w:hideMark/>
          </w:tcPr>
          <w:p w14:paraId="3F74A7E0" w14:textId="77777777" w:rsidR="004C5482" w:rsidRPr="004C5482" w:rsidRDefault="004C5482" w:rsidP="004C5482">
            <w:pPr>
              <w:spacing w:after="0" w:line="240" w:lineRule="auto"/>
              <w:ind w:left="0" w:firstLine="0"/>
              <w:jc w:val="right"/>
              <w:rPr>
                <w:rFonts w:eastAsia="Times New Roman"/>
                <w:b/>
                <w:bCs/>
                <w:color w:val="000000"/>
                <w:sz w:val="18"/>
                <w:szCs w:val="18"/>
              </w:rPr>
            </w:pPr>
            <w:r w:rsidRPr="004C5482">
              <w:rPr>
                <w:rFonts w:eastAsia="Times New Roman"/>
                <w:b/>
                <w:bCs/>
                <w:color w:val="000000"/>
                <w:sz w:val="18"/>
                <w:szCs w:val="18"/>
              </w:rPr>
              <w:t>0,00</w:t>
            </w:r>
          </w:p>
        </w:tc>
        <w:tc>
          <w:tcPr>
            <w:tcW w:w="1440" w:type="dxa"/>
            <w:tcBorders>
              <w:top w:val="nil"/>
              <w:left w:val="nil"/>
              <w:bottom w:val="single" w:sz="4" w:space="0" w:color="auto"/>
              <w:right w:val="single" w:sz="4" w:space="0" w:color="auto"/>
            </w:tcBorders>
            <w:shd w:val="clear" w:color="000000" w:fill="D9E1F2"/>
            <w:noWrap/>
            <w:vAlign w:val="bottom"/>
            <w:hideMark/>
          </w:tcPr>
          <w:p w14:paraId="7959184F" w14:textId="77777777" w:rsidR="004C5482" w:rsidRPr="004C5482" w:rsidRDefault="004C5482" w:rsidP="004C5482">
            <w:pPr>
              <w:spacing w:after="0" w:line="240" w:lineRule="auto"/>
              <w:ind w:left="0" w:firstLine="0"/>
              <w:jc w:val="right"/>
              <w:rPr>
                <w:rFonts w:eastAsia="Times New Roman"/>
                <w:b/>
                <w:bCs/>
                <w:color w:val="000000"/>
                <w:sz w:val="18"/>
                <w:szCs w:val="18"/>
              </w:rPr>
            </w:pPr>
            <w:r w:rsidRPr="004C5482">
              <w:rPr>
                <w:rFonts w:eastAsia="Times New Roman"/>
                <w:b/>
                <w:bCs/>
                <w:color w:val="000000"/>
                <w:sz w:val="18"/>
                <w:szCs w:val="18"/>
              </w:rPr>
              <w:t>148.902,73</w:t>
            </w:r>
          </w:p>
        </w:tc>
        <w:tc>
          <w:tcPr>
            <w:tcW w:w="1540" w:type="dxa"/>
            <w:tcBorders>
              <w:top w:val="nil"/>
              <w:left w:val="nil"/>
              <w:bottom w:val="single" w:sz="4" w:space="0" w:color="auto"/>
              <w:right w:val="single" w:sz="4" w:space="0" w:color="auto"/>
            </w:tcBorders>
            <w:shd w:val="clear" w:color="000000" w:fill="D9E1F2"/>
            <w:noWrap/>
            <w:vAlign w:val="bottom"/>
            <w:hideMark/>
          </w:tcPr>
          <w:p w14:paraId="6A068A07" w14:textId="77777777" w:rsidR="004C5482" w:rsidRPr="004C5482" w:rsidRDefault="004C5482" w:rsidP="004C5482">
            <w:pPr>
              <w:spacing w:after="0" w:line="240" w:lineRule="auto"/>
              <w:ind w:left="0" w:firstLine="0"/>
              <w:jc w:val="right"/>
              <w:rPr>
                <w:rFonts w:eastAsia="Times New Roman"/>
                <w:b/>
                <w:bCs/>
                <w:color w:val="000000"/>
                <w:sz w:val="18"/>
                <w:szCs w:val="18"/>
              </w:rPr>
            </w:pPr>
            <w:r w:rsidRPr="004C5482">
              <w:rPr>
                <w:rFonts w:eastAsia="Times New Roman"/>
                <w:b/>
                <w:bCs/>
                <w:color w:val="000000"/>
                <w:sz w:val="18"/>
                <w:szCs w:val="18"/>
              </w:rPr>
              <w:t>410.838,38</w:t>
            </w:r>
          </w:p>
        </w:tc>
        <w:tc>
          <w:tcPr>
            <w:tcW w:w="1280" w:type="dxa"/>
            <w:tcBorders>
              <w:top w:val="nil"/>
              <w:left w:val="nil"/>
              <w:bottom w:val="single" w:sz="4" w:space="0" w:color="auto"/>
              <w:right w:val="single" w:sz="4" w:space="0" w:color="auto"/>
            </w:tcBorders>
            <w:shd w:val="clear" w:color="000000" w:fill="D9E1F2"/>
            <w:noWrap/>
            <w:vAlign w:val="bottom"/>
            <w:hideMark/>
          </w:tcPr>
          <w:p w14:paraId="2A83F4B7" w14:textId="77777777" w:rsidR="004C5482" w:rsidRPr="004C5482" w:rsidRDefault="004C5482" w:rsidP="004C5482">
            <w:pPr>
              <w:spacing w:after="0" w:line="240" w:lineRule="auto"/>
              <w:ind w:left="0" w:firstLine="0"/>
              <w:jc w:val="right"/>
              <w:rPr>
                <w:rFonts w:eastAsia="Times New Roman"/>
                <w:b/>
                <w:bCs/>
                <w:color w:val="000000"/>
                <w:sz w:val="18"/>
                <w:szCs w:val="18"/>
              </w:rPr>
            </w:pPr>
            <w:r w:rsidRPr="004C5482">
              <w:rPr>
                <w:rFonts w:eastAsia="Times New Roman"/>
                <w:b/>
                <w:bCs/>
                <w:color w:val="000000"/>
                <w:sz w:val="18"/>
                <w:szCs w:val="18"/>
              </w:rPr>
              <w:t>559.741,11</w:t>
            </w:r>
          </w:p>
        </w:tc>
      </w:tr>
      <w:tr w:rsidR="004C5482" w:rsidRPr="004C5482" w14:paraId="70AE6EFD" w14:textId="77777777" w:rsidTr="004C5482">
        <w:trPr>
          <w:trHeight w:val="300"/>
        </w:trPr>
        <w:tc>
          <w:tcPr>
            <w:tcW w:w="3940" w:type="dxa"/>
            <w:tcBorders>
              <w:top w:val="nil"/>
              <w:left w:val="nil"/>
              <w:bottom w:val="nil"/>
              <w:right w:val="nil"/>
            </w:tcBorders>
            <w:shd w:val="clear" w:color="auto" w:fill="auto"/>
            <w:noWrap/>
            <w:vAlign w:val="bottom"/>
            <w:hideMark/>
          </w:tcPr>
          <w:p w14:paraId="49AC96AE" w14:textId="77777777" w:rsidR="004C5482" w:rsidRPr="004C5482" w:rsidRDefault="004C5482" w:rsidP="004C5482">
            <w:pPr>
              <w:spacing w:after="0" w:line="240" w:lineRule="auto"/>
              <w:ind w:left="0" w:firstLine="0"/>
              <w:jc w:val="right"/>
              <w:rPr>
                <w:rFonts w:eastAsia="Times New Roman"/>
                <w:b/>
                <w:bCs/>
                <w:color w:val="000000"/>
                <w:sz w:val="18"/>
                <w:szCs w:val="18"/>
              </w:rPr>
            </w:pPr>
          </w:p>
        </w:tc>
        <w:tc>
          <w:tcPr>
            <w:tcW w:w="1360" w:type="dxa"/>
            <w:tcBorders>
              <w:top w:val="nil"/>
              <w:left w:val="nil"/>
              <w:bottom w:val="single" w:sz="4" w:space="0" w:color="auto"/>
              <w:right w:val="nil"/>
            </w:tcBorders>
            <w:shd w:val="clear" w:color="auto" w:fill="auto"/>
            <w:noWrap/>
            <w:vAlign w:val="bottom"/>
            <w:hideMark/>
          </w:tcPr>
          <w:p w14:paraId="7D1D6893" w14:textId="77777777" w:rsidR="004C5482" w:rsidRPr="004C5482" w:rsidRDefault="004C5482" w:rsidP="004C5482">
            <w:pPr>
              <w:spacing w:after="0" w:line="240" w:lineRule="auto"/>
              <w:ind w:left="0" w:firstLine="0"/>
              <w:jc w:val="left"/>
              <w:rPr>
                <w:rFonts w:ascii="Times New Roman" w:eastAsia="Times New Roman" w:hAnsi="Times New Roman" w:cs="Times New Roman"/>
                <w:szCs w:val="20"/>
              </w:rPr>
            </w:pPr>
          </w:p>
        </w:tc>
        <w:tc>
          <w:tcPr>
            <w:tcW w:w="1440" w:type="dxa"/>
            <w:tcBorders>
              <w:top w:val="nil"/>
              <w:left w:val="nil"/>
              <w:bottom w:val="single" w:sz="4" w:space="0" w:color="auto"/>
              <w:right w:val="nil"/>
            </w:tcBorders>
            <w:shd w:val="clear" w:color="auto" w:fill="auto"/>
            <w:noWrap/>
            <w:vAlign w:val="bottom"/>
            <w:hideMark/>
          </w:tcPr>
          <w:p w14:paraId="6C41C7A9" w14:textId="77777777" w:rsidR="004C5482" w:rsidRPr="004C5482" w:rsidRDefault="004C5482" w:rsidP="004C5482">
            <w:pPr>
              <w:spacing w:after="0" w:line="240" w:lineRule="auto"/>
              <w:ind w:left="0" w:firstLine="0"/>
              <w:jc w:val="left"/>
              <w:rPr>
                <w:rFonts w:ascii="Times New Roman" w:eastAsia="Times New Roman" w:hAnsi="Times New Roman" w:cs="Times New Roman"/>
                <w:szCs w:val="20"/>
              </w:rPr>
            </w:pPr>
          </w:p>
        </w:tc>
        <w:tc>
          <w:tcPr>
            <w:tcW w:w="1540" w:type="dxa"/>
            <w:tcBorders>
              <w:top w:val="nil"/>
              <w:left w:val="nil"/>
              <w:bottom w:val="single" w:sz="4" w:space="0" w:color="auto"/>
              <w:right w:val="nil"/>
            </w:tcBorders>
            <w:shd w:val="clear" w:color="auto" w:fill="auto"/>
            <w:noWrap/>
            <w:vAlign w:val="bottom"/>
            <w:hideMark/>
          </w:tcPr>
          <w:p w14:paraId="32958CC4" w14:textId="77777777" w:rsidR="004C5482" w:rsidRPr="004C5482" w:rsidRDefault="004C5482" w:rsidP="004C5482">
            <w:pPr>
              <w:spacing w:after="0" w:line="240" w:lineRule="auto"/>
              <w:ind w:left="0" w:firstLine="0"/>
              <w:jc w:val="left"/>
              <w:rPr>
                <w:rFonts w:ascii="Times New Roman" w:eastAsia="Times New Roman" w:hAnsi="Times New Roman" w:cs="Times New Roman"/>
                <w:szCs w:val="20"/>
              </w:rPr>
            </w:pPr>
          </w:p>
        </w:tc>
        <w:tc>
          <w:tcPr>
            <w:tcW w:w="1280" w:type="dxa"/>
            <w:tcBorders>
              <w:top w:val="nil"/>
              <w:left w:val="nil"/>
              <w:bottom w:val="nil"/>
              <w:right w:val="nil"/>
            </w:tcBorders>
            <w:shd w:val="clear" w:color="auto" w:fill="auto"/>
            <w:noWrap/>
            <w:vAlign w:val="bottom"/>
            <w:hideMark/>
          </w:tcPr>
          <w:p w14:paraId="786FB638" w14:textId="77777777" w:rsidR="004C5482" w:rsidRPr="004C5482" w:rsidRDefault="004C5482" w:rsidP="004C5482">
            <w:pPr>
              <w:spacing w:after="0" w:line="240" w:lineRule="auto"/>
              <w:ind w:left="0" w:firstLine="0"/>
              <w:jc w:val="left"/>
              <w:rPr>
                <w:rFonts w:ascii="Times New Roman" w:eastAsia="Times New Roman" w:hAnsi="Times New Roman" w:cs="Times New Roman"/>
                <w:szCs w:val="20"/>
              </w:rPr>
            </w:pPr>
          </w:p>
        </w:tc>
      </w:tr>
      <w:tr w:rsidR="004C5482" w:rsidRPr="004C5482" w14:paraId="478A2B23" w14:textId="77777777" w:rsidTr="004C5482">
        <w:trPr>
          <w:trHeight w:val="300"/>
        </w:trPr>
        <w:tc>
          <w:tcPr>
            <w:tcW w:w="3940" w:type="dxa"/>
            <w:tcBorders>
              <w:top w:val="nil"/>
              <w:left w:val="nil"/>
              <w:bottom w:val="nil"/>
              <w:right w:val="nil"/>
            </w:tcBorders>
            <w:shd w:val="clear" w:color="auto" w:fill="auto"/>
            <w:noWrap/>
            <w:vAlign w:val="bottom"/>
            <w:hideMark/>
          </w:tcPr>
          <w:p w14:paraId="4C83D2DD" w14:textId="77777777" w:rsidR="004C5482" w:rsidRPr="004C5482" w:rsidRDefault="004C5482" w:rsidP="004C5482">
            <w:pPr>
              <w:spacing w:after="0" w:line="240" w:lineRule="auto"/>
              <w:ind w:left="0" w:firstLine="0"/>
              <w:jc w:val="left"/>
              <w:rPr>
                <w:rFonts w:ascii="Times New Roman" w:eastAsia="Times New Roman" w:hAnsi="Times New Roman" w:cs="Times New Roman"/>
                <w:szCs w:val="20"/>
              </w:rPr>
            </w:pPr>
          </w:p>
        </w:tc>
        <w:tc>
          <w:tcPr>
            <w:tcW w:w="136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83D4CFC" w14:textId="77777777" w:rsidR="004C5482" w:rsidRPr="004C5482" w:rsidRDefault="004C5482" w:rsidP="004C5482">
            <w:pPr>
              <w:spacing w:after="0" w:line="240" w:lineRule="auto"/>
              <w:ind w:left="0" w:firstLine="0"/>
              <w:jc w:val="right"/>
              <w:rPr>
                <w:rFonts w:eastAsia="Times New Roman"/>
                <w:color w:val="000000"/>
                <w:sz w:val="18"/>
                <w:szCs w:val="18"/>
              </w:rPr>
            </w:pPr>
            <w:r w:rsidRPr="004C5482">
              <w:rPr>
                <w:rFonts w:eastAsia="Times New Roman"/>
                <w:color w:val="000000"/>
                <w:sz w:val="18"/>
                <w:szCs w:val="18"/>
              </w:rPr>
              <w:t>2022</w:t>
            </w:r>
          </w:p>
        </w:tc>
        <w:tc>
          <w:tcPr>
            <w:tcW w:w="1440" w:type="dxa"/>
            <w:tcBorders>
              <w:top w:val="single" w:sz="4" w:space="0" w:color="auto"/>
              <w:left w:val="nil"/>
              <w:bottom w:val="single" w:sz="4" w:space="0" w:color="auto"/>
              <w:right w:val="single" w:sz="4" w:space="0" w:color="auto"/>
            </w:tcBorders>
            <w:shd w:val="clear" w:color="000000" w:fill="FFFFFF"/>
            <w:noWrap/>
            <w:vAlign w:val="bottom"/>
            <w:hideMark/>
          </w:tcPr>
          <w:p w14:paraId="62BF648B" w14:textId="77777777" w:rsidR="004C5482" w:rsidRPr="004C5482" w:rsidRDefault="004C5482" w:rsidP="004C5482">
            <w:pPr>
              <w:spacing w:after="0" w:line="240" w:lineRule="auto"/>
              <w:ind w:left="0" w:firstLine="0"/>
              <w:jc w:val="right"/>
              <w:rPr>
                <w:rFonts w:eastAsia="Times New Roman"/>
                <w:color w:val="000000"/>
                <w:sz w:val="18"/>
                <w:szCs w:val="18"/>
              </w:rPr>
            </w:pPr>
            <w:r w:rsidRPr="004C5482">
              <w:rPr>
                <w:rFonts w:eastAsia="Times New Roman"/>
                <w:color w:val="000000"/>
                <w:sz w:val="18"/>
                <w:szCs w:val="18"/>
              </w:rPr>
              <w:t>2023</w:t>
            </w:r>
          </w:p>
        </w:tc>
        <w:tc>
          <w:tcPr>
            <w:tcW w:w="1540" w:type="dxa"/>
            <w:tcBorders>
              <w:top w:val="single" w:sz="4" w:space="0" w:color="auto"/>
              <w:left w:val="nil"/>
              <w:bottom w:val="single" w:sz="4" w:space="0" w:color="auto"/>
              <w:right w:val="single" w:sz="4" w:space="0" w:color="auto"/>
            </w:tcBorders>
            <w:shd w:val="clear" w:color="000000" w:fill="FFFFFF"/>
            <w:noWrap/>
            <w:vAlign w:val="bottom"/>
            <w:hideMark/>
          </w:tcPr>
          <w:p w14:paraId="63811238" w14:textId="77777777" w:rsidR="004C5482" w:rsidRPr="004C5482" w:rsidRDefault="004C5482" w:rsidP="004C5482">
            <w:pPr>
              <w:spacing w:after="0" w:line="240" w:lineRule="auto"/>
              <w:ind w:left="0" w:firstLine="0"/>
              <w:jc w:val="right"/>
              <w:rPr>
                <w:rFonts w:eastAsia="Times New Roman"/>
                <w:color w:val="000000"/>
                <w:sz w:val="18"/>
                <w:szCs w:val="18"/>
              </w:rPr>
            </w:pPr>
            <w:r w:rsidRPr="004C5482">
              <w:rPr>
                <w:rFonts w:eastAsia="Times New Roman"/>
                <w:color w:val="000000"/>
                <w:sz w:val="18"/>
                <w:szCs w:val="18"/>
              </w:rPr>
              <w:t>2024</w:t>
            </w:r>
          </w:p>
        </w:tc>
        <w:tc>
          <w:tcPr>
            <w:tcW w:w="1280" w:type="dxa"/>
            <w:tcBorders>
              <w:top w:val="nil"/>
              <w:left w:val="nil"/>
              <w:bottom w:val="nil"/>
              <w:right w:val="nil"/>
            </w:tcBorders>
            <w:shd w:val="clear" w:color="auto" w:fill="auto"/>
            <w:noWrap/>
            <w:vAlign w:val="bottom"/>
            <w:hideMark/>
          </w:tcPr>
          <w:p w14:paraId="4199E244" w14:textId="77777777" w:rsidR="004C5482" w:rsidRPr="004C5482" w:rsidRDefault="004C5482" w:rsidP="004C5482">
            <w:pPr>
              <w:spacing w:after="0" w:line="240" w:lineRule="auto"/>
              <w:ind w:left="0" w:firstLine="0"/>
              <w:jc w:val="right"/>
              <w:rPr>
                <w:rFonts w:eastAsia="Times New Roman"/>
                <w:color w:val="000000"/>
                <w:sz w:val="18"/>
                <w:szCs w:val="18"/>
              </w:rPr>
            </w:pPr>
          </w:p>
        </w:tc>
      </w:tr>
      <w:tr w:rsidR="004C5482" w:rsidRPr="004C5482" w14:paraId="674F5654" w14:textId="77777777" w:rsidTr="004C5482">
        <w:trPr>
          <w:trHeight w:val="300"/>
        </w:trPr>
        <w:tc>
          <w:tcPr>
            <w:tcW w:w="3940" w:type="dxa"/>
            <w:tcBorders>
              <w:top w:val="single" w:sz="4" w:space="0" w:color="auto"/>
              <w:left w:val="single" w:sz="4" w:space="0" w:color="auto"/>
              <w:bottom w:val="single" w:sz="4" w:space="0" w:color="auto"/>
              <w:right w:val="single" w:sz="4" w:space="0" w:color="auto"/>
            </w:tcBorders>
            <w:shd w:val="clear" w:color="000000" w:fill="D9E1F2"/>
            <w:vAlign w:val="bottom"/>
            <w:hideMark/>
          </w:tcPr>
          <w:p w14:paraId="1AA5AECA" w14:textId="77777777" w:rsidR="004C5482" w:rsidRPr="004C5482" w:rsidRDefault="004C5482" w:rsidP="004C5482">
            <w:pPr>
              <w:spacing w:after="0" w:line="240" w:lineRule="auto"/>
              <w:ind w:left="0" w:firstLine="0"/>
              <w:jc w:val="right"/>
              <w:rPr>
                <w:rFonts w:eastAsia="Times New Roman"/>
                <w:b/>
                <w:bCs/>
                <w:i/>
                <w:iCs/>
                <w:color w:val="000000"/>
                <w:szCs w:val="20"/>
              </w:rPr>
            </w:pPr>
            <w:r w:rsidRPr="004C5482">
              <w:rPr>
                <w:rFonts w:eastAsia="Times New Roman"/>
                <w:b/>
                <w:bCs/>
                <w:i/>
                <w:iCs/>
                <w:color w:val="000000"/>
                <w:szCs w:val="20"/>
              </w:rPr>
              <w:t>PREOSTALI STROŠKI</w:t>
            </w:r>
          </w:p>
        </w:tc>
        <w:tc>
          <w:tcPr>
            <w:tcW w:w="1360" w:type="dxa"/>
            <w:tcBorders>
              <w:top w:val="nil"/>
              <w:left w:val="nil"/>
              <w:bottom w:val="single" w:sz="4" w:space="0" w:color="auto"/>
              <w:right w:val="single" w:sz="4" w:space="0" w:color="auto"/>
            </w:tcBorders>
            <w:shd w:val="clear" w:color="000000" w:fill="D9E1F2"/>
            <w:noWrap/>
            <w:vAlign w:val="bottom"/>
            <w:hideMark/>
          </w:tcPr>
          <w:p w14:paraId="612F4363" w14:textId="77777777" w:rsidR="004C5482" w:rsidRPr="004C5482" w:rsidRDefault="004C5482" w:rsidP="004C5482">
            <w:pPr>
              <w:spacing w:after="0" w:line="240" w:lineRule="auto"/>
              <w:ind w:left="0" w:firstLine="0"/>
              <w:jc w:val="right"/>
              <w:rPr>
                <w:rFonts w:eastAsia="Times New Roman"/>
                <w:color w:val="000000"/>
                <w:sz w:val="18"/>
                <w:szCs w:val="18"/>
              </w:rPr>
            </w:pPr>
            <w:r w:rsidRPr="004C5482">
              <w:rPr>
                <w:rFonts w:eastAsia="Times New Roman"/>
                <w:color w:val="000000"/>
                <w:sz w:val="18"/>
                <w:szCs w:val="18"/>
              </w:rPr>
              <w:t>0</w:t>
            </w:r>
          </w:p>
        </w:tc>
        <w:tc>
          <w:tcPr>
            <w:tcW w:w="1440" w:type="dxa"/>
            <w:tcBorders>
              <w:top w:val="nil"/>
              <w:left w:val="nil"/>
              <w:bottom w:val="single" w:sz="4" w:space="0" w:color="auto"/>
              <w:right w:val="single" w:sz="4" w:space="0" w:color="auto"/>
            </w:tcBorders>
            <w:shd w:val="clear" w:color="000000" w:fill="D9E1F2"/>
            <w:noWrap/>
            <w:vAlign w:val="bottom"/>
            <w:hideMark/>
          </w:tcPr>
          <w:p w14:paraId="6D391C28" w14:textId="77777777" w:rsidR="004C5482" w:rsidRPr="004C5482" w:rsidRDefault="004C5482" w:rsidP="004C5482">
            <w:pPr>
              <w:spacing w:after="0" w:line="240" w:lineRule="auto"/>
              <w:ind w:left="0" w:firstLine="0"/>
              <w:jc w:val="right"/>
              <w:rPr>
                <w:rFonts w:eastAsia="Times New Roman"/>
                <w:color w:val="000000"/>
                <w:sz w:val="18"/>
                <w:szCs w:val="18"/>
              </w:rPr>
            </w:pPr>
            <w:r w:rsidRPr="004C5482">
              <w:rPr>
                <w:rFonts w:eastAsia="Times New Roman"/>
                <w:color w:val="000000"/>
                <w:sz w:val="18"/>
                <w:szCs w:val="18"/>
              </w:rPr>
              <w:t>0</w:t>
            </w:r>
          </w:p>
        </w:tc>
        <w:tc>
          <w:tcPr>
            <w:tcW w:w="1540" w:type="dxa"/>
            <w:tcBorders>
              <w:top w:val="nil"/>
              <w:left w:val="nil"/>
              <w:bottom w:val="single" w:sz="4" w:space="0" w:color="auto"/>
              <w:right w:val="single" w:sz="4" w:space="0" w:color="auto"/>
            </w:tcBorders>
            <w:shd w:val="clear" w:color="000000" w:fill="D9E1F2"/>
            <w:noWrap/>
            <w:vAlign w:val="bottom"/>
            <w:hideMark/>
          </w:tcPr>
          <w:p w14:paraId="42FA19A6" w14:textId="77777777" w:rsidR="004C5482" w:rsidRPr="004C5482" w:rsidRDefault="004C5482" w:rsidP="004C5482">
            <w:pPr>
              <w:spacing w:after="0" w:line="240" w:lineRule="auto"/>
              <w:ind w:left="0" w:firstLine="0"/>
              <w:jc w:val="right"/>
              <w:rPr>
                <w:rFonts w:eastAsia="Times New Roman"/>
                <w:color w:val="000000"/>
                <w:sz w:val="18"/>
                <w:szCs w:val="18"/>
              </w:rPr>
            </w:pPr>
            <w:r w:rsidRPr="004C5482">
              <w:rPr>
                <w:rFonts w:eastAsia="Times New Roman"/>
                <w:color w:val="000000"/>
                <w:sz w:val="18"/>
                <w:szCs w:val="18"/>
              </w:rPr>
              <w:t>1</w:t>
            </w:r>
          </w:p>
        </w:tc>
        <w:tc>
          <w:tcPr>
            <w:tcW w:w="1280" w:type="dxa"/>
            <w:tcBorders>
              <w:top w:val="single" w:sz="4" w:space="0" w:color="auto"/>
              <w:left w:val="nil"/>
              <w:bottom w:val="single" w:sz="4" w:space="0" w:color="auto"/>
              <w:right w:val="single" w:sz="4" w:space="0" w:color="auto"/>
            </w:tcBorders>
            <w:shd w:val="clear" w:color="000000" w:fill="D9E1F2"/>
            <w:noWrap/>
            <w:vAlign w:val="bottom"/>
            <w:hideMark/>
          </w:tcPr>
          <w:p w14:paraId="1DB5ECEF" w14:textId="77777777" w:rsidR="004C5482" w:rsidRPr="004C5482" w:rsidRDefault="004C5482" w:rsidP="004C5482">
            <w:pPr>
              <w:spacing w:after="0" w:line="240" w:lineRule="auto"/>
              <w:ind w:left="0" w:firstLine="0"/>
              <w:jc w:val="left"/>
              <w:rPr>
                <w:rFonts w:eastAsia="Times New Roman"/>
                <w:b/>
                <w:bCs/>
                <w:color w:val="000000"/>
                <w:sz w:val="18"/>
                <w:szCs w:val="18"/>
              </w:rPr>
            </w:pPr>
            <w:r w:rsidRPr="004C5482">
              <w:rPr>
                <w:rFonts w:eastAsia="Times New Roman"/>
                <w:b/>
                <w:bCs/>
                <w:color w:val="000000"/>
                <w:sz w:val="18"/>
                <w:szCs w:val="18"/>
              </w:rPr>
              <w:t>SKUPAJ</w:t>
            </w:r>
          </w:p>
        </w:tc>
      </w:tr>
      <w:tr w:rsidR="004C5482" w:rsidRPr="004C5482" w14:paraId="6D981569" w14:textId="77777777" w:rsidTr="004C5482">
        <w:trPr>
          <w:trHeight w:val="300"/>
        </w:trPr>
        <w:tc>
          <w:tcPr>
            <w:tcW w:w="3940" w:type="dxa"/>
            <w:tcBorders>
              <w:top w:val="nil"/>
              <w:left w:val="single" w:sz="4" w:space="0" w:color="auto"/>
              <w:bottom w:val="single" w:sz="4" w:space="0" w:color="auto"/>
              <w:right w:val="single" w:sz="4" w:space="0" w:color="auto"/>
            </w:tcBorders>
            <w:shd w:val="clear" w:color="000000" w:fill="DDFFFF"/>
            <w:vAlign w:val="bottom"/>
            <w:hideMark/>
          </w:tcPr>
          <w:p w14:paraId="69AFB59F" w14:textId="77777777" w:rsidR="004C5482" w:rsidRPr="004C5482" w:rsidRDefault="004C5482" w:rsidP="004C5482">
            <w:pPr>
              <w:spacing w:after="0" w:line="240" w:lineRule="auto"/>
              <w:ind w:left="0" w:firstLine="0"/>
              <w:jc w:val="left"/>
              <w:rPr>
                <w:rFonts w:eastAsia="Times New Roman"/>
                <w:i/>
                <w:iCs/>
                <w:color w:val="000000"/>
                <w:szCs w:val="20"/>
              </w:rPr>
            </w:pPr>
            <w:r w:rsidRPr="004C5482">
              <w:rPr>
                <w:rFonts w:eastAsia="Times New Roman"/>
                <w:i/>
                <w:iCs/>
                <w:color w:val="000000"/>
                <w:szCs w:val="20"/>
              </w:rPr>
              <w:t>Gradbeni nadzor</w:t>
            </w:r>
          </w:p>
        </w:tc>
        <w:tc>
          <w:tcPr>
            <w:tcW w:w="1360" w:type="dxa"/>
            <w:tcBorders>
              <w:top w:val="nil"/>
              <w:left w:val="nil"/>
              <w:bottom w:val="single" w:sz="4" w:space="0" w:color="auto"/>
              <w:right w:val="single" w:sz="4" w:space="0" w:color="auto"/>
            </w:tcBorders>
            <w:shd w:val="clear" w:color="000000" w:fill="FFFFFF"/>
            <w:noWrap/>
            <w:vAlign w:val="bottom"/>
            <w:hideMark/>
          </w:tcPr>
          <w:p w14:paraId="14D77E30" w14:textId="77777777" w:rsidR="004C5482" w:rsidRPr="004C5482" w:rsidRDefault="004C5482" w:rsidP="004C5482">
            <w:pPr>
              <w:spacing w:after="0" w:line="240" w:lineRule="auto"/>
              <w:ind w:left="0" w:firstLine="0"/>
              <w:jc w:val="left"/>
              <w:rPr>
                <w:rFonts w:eastAsia="Times New Roman"/>
                <w:color w:val="000000"/>
                <w:sz w:val="18"/>
                <w:szCs w:val="18"/>
              </w:rPr>
            </w:pPr>
            <w:r w:rsidRPr="004C5482">
              <w:rPr>
                <w:rFonts w:eastAsia="Times New Roman"/>
                <w:color w:val="000000"/>
                <w:sz w:val="18"/>
                <w:szCs w:val="18"/>
              </w:rPr>
              <w:t> </w:t>
            </w:r>
          </w:p>
        </w:tc>
        <w:tc>
          <w:tcPr>
            <w:tcW w:w="1440" w:type="dxa"/>
            <w:tcBorders>
              <w:top w:val="nil"/>
              <w:left w:val="nil"/>
              <w:bottom w:val="single" w:sz="4" w:space="0" w:color="auto"/>
              <w:right w:val="single" w:sz="4" w:space="0" w:color="auto"/>
            </w:tcBorders>
            <w:shd w:val="clear" w:color="000000" w:fill="FFFFFF"/>
            <w:noWrap/>
            <w:vAlign w:val="bottom"/>
            <w:hideMark/>
          </w:tcPr>
          <w:p w14:paraId="2A10C0B8" w14:textId="77777777" w:rsidR="004C5482" w:rsidRPr="004C5482" w:rsidRDefault="004C5482" w:rsidP="004C5482">
            <w:pPr>
              <w:spacing w:after="0" w:line="240" w:lineRule="auto"/>
              <w:ind w:left="0" w:firstLine="0"/>
              <w:jc w:val="right"/>
              <w:rPr>
                <w:rFonts w:eastAsia="Times New Roman"/>
                <w:color w:val="000000"/>
                <w:sz w:val="18"/>
                <w:szCs w:val="18"/>
              </w:rPr>
            </w:pPr>
            <w:r w:rsidRPr="004C5482">
              <w:rPr>
                <w:rFonts w:eastAsia="Times New Roman"/>
                <w:color w:val="000000"/>
                <w:sz w:val="18"/>
                <w:szCs w:val="18"/>
              </w:rPr>
              <w:t>2.500,00</w:t>
            </w:r>
          </w:p>
        </w:tc>
        <w:tc>
          <w:tcPr>
            <w:tcW w:w="1540" w:type="dxa"/>
            <w:tcBorders>
              <w:top w:val="nil"/>
              <w:left w:val="nil"/>
              <w:bottom w:val="single" w:sz="4" w:space="0" w:color="auto"/>
              <w:right w:val="single" w:sz="4" w:space="0" w:color="auto"/>
            </w:tcBorders>
            <w:shd w:val="clear" w:color="000000" w:fill="FFFFFF"/>
            <w:noWrap/>
            <w:vAlign w:val="bottom"/>
            <w:hideMark/>
          </w:tcPr>
          <w:p w14:paraId="5FBE1F0B" w14:textId="77777777" w:rsidR="004C5482" w:rsidRPr="004C5482" w:rsidRDefault="004C5482" w:rsidP="004C5482">
            <w:pPr>
              <w:spacing w:after="0" w:line="240" w:lineRule="auto"/>
              <w:ind w:left="0" w:firstLine="0"/>
              <w:jc w:val="right"/>
              <w:rPr>
                <w:rFonts w:eastAsia="Times New Roman"/>
                <w:color w:val="000000"/>
                <w:sz w:val="18"/>
                <w:szCs w:val="18"/>
              </w:rPr>
            </w:pPr>
            <w:r w:rsidRPr="004C5482">
              <w:rPr>
                <w:rFonts w:eastAsia="Times New Roman"/>
                <w:color w:val="000000"/>
                <w:sz w:val="18"/>
                <w:szCs w:val="18"/>
              </w:rPr>
              <w:t>2.500,00</w:t>
            </w:r>
          </w:p>
        </w:tc>
        <w:tc>
          <w:tcPr>
            <w:tcW w:w="1280" w:type="dxa"/>
            <w:tcBorders>
              <w:top w:val="nil"/>
              <w:left w:val="nil"/>
              <w:bottom w:val="single" w:sz="4" w:space="0" w:color="auto"/>
              <w:right w:val="single" w:sz="4" w:space="0" w:color="auto"/>
            </w:tcBorders>
            <w:shd w:val="clear" w:color="000000" w:fill="D9E1F2"/>
            <w:noWrap/>
            <w:vAlign w:val="bottom"/>
            <w:hideMark/>
          </w:tcPr>
          <w:p w14:paraId="77C8CE1D" w14:textId="77777777" w:rsidR="004C5482" w:rsidRPr="004C5482" w:rsidRDefault="004C5482" w:rsidP="004C5482">
            <w:pPr>
              <w:spacing w:after="0" w:line="240" w:lineRule="auto"/>
              <w:ind w:left="0" w:firstLine="0"/>
              <w:jc w:val="right"/>
              <w:rPr>
                <w:rFonts w:eastAsia="Times New Roman"/>
                <w:b/>
                <w:bCs/>
                <w:color w:val="000000"/>
                <w:sz w:val="18"/>
                <w:szCs w:val="18"/>
              </w:rPr>
            </w:pPr>
            <w:r w:rsidRPr="004C5482">
              <w:rPr>
                <w:rFonts w:eastAsia="Times New Roman"/>
                <w:b/>
                <w:bCs/>
                <w:color w:val="000000"/>
                <w:sz w:val="18"/>
                <w:szCs w:val="18"/>
              </w:rPr>
              <w:t>5.000,00</w:t>
            </w:r>
          </w:p>
        </w:tc>
      </w:tr>
      <w:tr w:rsidR="004C5482" w:rsidRPr="004C5482" w14:paraId="370E537F" w14:textId="77777777" w:rsidTr="004C5482">
        <w:trPr>
          <w:trHeight w:val="300"/>
        </w:trPr>
        <w:tc>
          <w:tcPr>
            <w:tcW w:w="3940" w:type="dxa"/>
            <w:tcBorders>
              <w:top w:val="nil"/>
              <w:left w:val="single" w:sz="4" w:space="0" w:color="auto"/>
              <w:bottom w:val="single" w:sz="4" w:space="0" w:color="auto"/>
              <w:right w:val="single" w:sz="4" w:space="0" w:color="auto"/>
            </w:tcBorders>
            <w:shd w:val="clear" w:color="000000" w:fill="DDFFFF"/>
            <w:vAlign w:val="bottom"/>
            <w:hideMark/>
          </w:tcPr>
          <w:p w14:paraId="7E7A461E" w14:textId="77777777" w:rsidR="004C5482" w:rsidRPr="004C5482" w:rsidRDefault="004C5482" w:rsidP="004C5482">
            <w:pPr>
              <w:spacing w:after="0" w:line="240" w:lineRule="auto"/>
              <w:ind w:left="0" w:firstLine="0"/>
              <w:jc w:val="left"/>
              <w:rPr>
                <w:rFonts w:eastAsia="Times New Roman"/>
                <w:i/>
                <w:iCs/>
                <w:color w:val="000000"/>
                <w:szCs w:val="20"/>
              </w:rPr>
            </w:pPr>
            <w:r w:rsidRPr="004C5482">
              <w:rPr>
                <w:rFonts w:eastAsia="Times New Roman"/>
                <w:i/>
                <w:iCs/>
                <w:color w:val="000000"/>
                <w:szCs w:val="20"/>
              </w:rPr>
              <w:t>Projektna dokumentacija</w:t>
            </w:r>
          </w:p>
        </w:tc>
        <w:tc>
          <w:tcPr>
            <w:tcW w:w="1360" w:type="dxa"/>
            <w:tcBorders>
              <w:top w:val="nil"/>
              <w:left w:val="nil"/>
              <w:bottom w:val="single" w:sz="4" w:space="0" w:color="auto"/>
              <w:right w:val="single" w:sz="4" w:space="0" w:color="auto"/>
            </w:tcBorders>
            <w:shd w:val="clear" w:color="000000" w:fill="FFFFFF"/>
            <w:noWrap/>
            <w:vAlign w:val="bottom"/>
            <w:hideMark/>
          </w:tcPr>
          <w:p w14:paraId="33E0D92C" w14:textId="77777777" w:rsidR="004C5482" w:rsidRPr="004C5482" w:rsidRDefault="004C5482" w:rsidP="004C5482">
            <w:pPr>
              <w:spacing w:after="0" w:line="240" w:lineRule="auto"/>
              <w:ind w:left="0" w:firstLine="0"/>
              <w:jc w:val="right"/>
              <w:rPr>
                <w:rFonts w:eastAsia="Times New Roman"/>
                <w:color w:val="000000"/>
                <w:sz w:val="18"/>
                <w:szCs w:val="18"/>
              </w:rPr>
            </w:pPr>
            <w:r w:rsidRPr="004C5482">
              <w:rPr>
                <w:rFonts w:eastAsia="Times New Roman"/>
                <w:color w:val="000000"/>
                <w:sz w:val="18"/>
                <w:szCs w:val="18"/>
              </w:rPr>
              <w:t>8.600,00</w:t>
            </w:r>
          </w:p>
        </w:tc>
        <w:tc>
          <w:tcPr>
            <w:tcW w:w="1440" w:type="dxa"/>
            <w:tcBorders>
              <w:top w:val="nil"/>
              <w:left w:val="nil"/>
              <w:bottom w:val="single" w:sz="4" w:space="0" w:color="auto"/>
              <w:right w:val="single" w:sz="4" w:space="0" w:color="auto"/>
            </w:tcBorders>
            <w:shd w:val="clear" w:color="000000" w:fill="FFFFFF"/>
            <w:noWrap/>
            <w:vAlign w:val="bottom"/>
            <w:hideMark/>
          </w:tcPr>
          <w:p w14:paraId="53F83298" w14:textId="77777777" w:rsidR="004C5482" w:rsidRPr="004C5482" w:rsidRDefault="004C5482" w:rsidP="004C5482">
            <w:pPr>
              <w:spacing w:after="0" w:line="240" w:lineRule="auto"/>
              <w:ind w:left="0" w:firstLine="0"/>
              <w:jc w:val="right"/>
              <w:rPr>
                <w:rFonts w:eastAsia="Times New Roman"/>
                <w:color w:val="000000"/>
                <w:sz w:val="18"/>
                <w:szCs w:val="18"/>
              </w:rPr>
            </w:pPr>
            <w:r w:rsidRPr="004C5482">
              <w:rPr>
                <w:rFonts w:eastAsia="Times New Roman"/>
                <w:color w:val="000000"/>
                <w:sz w:val="18"/>
                <w:szCs w:val="18"/>
              </w:rPr>
              <w:t>5.000,00</w:t>
            </w:r>
          </w:p>
        </w:tc>
        <w:tc>
          <w:tcPr>
            <w:tcW w:w="1540" w:type="dxa"/>
            <w:tcBorders>
              <w:top w:val="nil"/>
              <w:left w:val="nil"/>
              <w:bottom w:val="single" w:sz="4" w:space="0" w:color="auto"/>
              <w:right w:val="single" w:sz="4" w:space="0" w:color="auto"/>
            </w:tcBorders>
            <w:shd w:val="clear" w:color="000000" w:fill="FFFFFF"/>
            <w:noWrap/>
            <w:vAlign w:val="bottom"/>
            <w:hideMark/>
          </w:tcPr>
          <w:p w14:paraId="73B9C13D" w14:textId="77777777" w:rsidR="004C5482" w:rsidRPr="004C5482" w:rsidRDefault="004C5482" w:rsidP="004C5482">
            <w:pPr>
              <w:spacing w:after="0" w:line="240" w:lineRule="auto"/>
              <w:ind w:left="0" w:firstLine="0"/>
              <w:jc w:val="left"/>
              <w:rPr>
                <w:rFonts w:eastAsia="Times New Roman"/>
                <w:color w:val="000000"/>
                <w:sz w:val="18"/>
                <w:szCs w:val="18"/>
              </w:rPr>
            </w:pPr>
            <w:r w:rsidRPr="004C5482">
              <w:rPr>
                <w:rFonts w:eastAsia="Times New Roman"/>
                <w:color w:val="000000"/>
                <w:sz w:val="18"/>
                <w:szCs w:val="18"/>
              </w:rPr>
              <w:t> </w:t>
            </w:r>
          </w:p>
        </w:tc>
        <w:tc>
          <w:tcPr>
            <w:tcW w:w="1280" w:type="dxa"/>
            <w:tcBorders>
              <w:top w:val="nil"/>
              <w:left w:val="nil"/>
              <w:bottom w:val="single" w:sz="4" w:space="0" w:color="auto"/>
              <w:right w:val="single" w:sz="4" w:space="0" w:color="auto"/>
            </w:tcBorders>
            <w:shd w:val="clear" w:color="000000" w:fill="D9E1F2"/>
            <w:noWrap/>
            <w:vAlign w:val="bottom"/>
            <w:hideMark/>
          </w:tcPr>
          <w:p w14:paraId="20C4C034" w14:textId="77777777" w:rsidR="004C5482" w:rsidRPr="004C5482" w:rsidRDefault="004C5482" w:rsidP="004C5482">
            <w:pPr>
              <w:spacing w:after="0" w:line="240" w:lineRule="auto"/>
              <w:ind w:left="0" w:firstLine="0"/>
              <w:jc w:val="right"/>
              <w:rPr>
                <w:rFonts w:eastAsia="Times New Roman"/>
                <w:b/>
                <w:bCs/>
                <w:color w:val="000000"/>
                <w:sz w:val="18"/>
                <w:szCs w:val="18"/>
              </w:rPr>
            </w:pPr>
            <w:r w:rsidRPr="004C5482">
              <w:rPr>
                <w:rFonts w:eastAsia="Times New Roman"/>
                <w:b/>
                <w:bCs/>
                <w:color w:val="000000"/>
                <w:sz w:val="18"/>
                <w:szCs w:val="18"/>
              </w:rPr>
              <w:t>13.600,00</w:t>
            </w:r>
          </w:p>
        </w:tc>
      </w:tr>
      <w:tr w:rsidR="004C5482" w:rsidRPr="004C5482" w14:paraId="0A306F79" w14:textId="77777777" w:rsidTr="004C5482">
        <w:trPr>
          <w:trHeight w:val="300"/>
        </w:trPr>
        <w:tc>
          <w:tcPr>
            <w:tcW w:w="3940" w:type="dxa"/>
            <w:tcBorders>
              <w:top w:val="nil"/>
              <w:left w:val="single" w:sz="4" w:space="0" w:color="auto"/>
              <w:bottom w:val="single" w:sz="4" w:space="0" w:color="auto"/>
              <w:right w:val="single" w:sz="4" w:space="0" w:color="auto"/>
            </w:tcBorders>
            <w:shd w:val="clear" w:color="000000" w:fill="DDFFFF"/>
            <w:vAlign w:val="bottom"/>
            <w:hideMark/>
          </w:tcPr>
          <w:p w14:paraId="3BA6095A" w14:textId="77777777" w:rsidR="004C5482" w:rsidRPr="004C5482" w:rsidRDefault="004C5482" w:rsidP="004C5482">
            <w:pPr>
              <w:spacing w:after="0" w:line="240" w:lineRule="auto"/>
              <w:ind w:left="0" w:firstLine="0"/>
              <w:jc w:val="left"/>
              <w:rPr>
                <w:rFonts w:eastAsia="Times New Roman"/>
                <w:i/>
                <w:iCs/>
                <w:color w:val="000000"/>
                <w:szCs w:val="20"/>
              </w:rPr>
            </w:pPr>
            <w:r w:rsidRPr="004C5482">
              <w:rPr>
                <w:rFonts w:eastAsia="Times New Roman"/>
                <w:i/>
                <w:iCs/>
                <w:color w:val="000000"/>
                <w:szCs w:val="20"/>
              </w:rPr>
              <w:t>Investicijska dokumentacija</w:t>
            </w:r>
          </w:p>
        </w:tc>
        <w:tc>
          <w:tcPr>
            <w:tcW w:w="1360" w:type="dxa"/>
            <w:tcBorders>
              <w:top w:val="nil"/>
              <w:left w:val="nil"/>
              <w:bottom w:val="single" w:sz="4" w:space="0" w:color="auto"/>
              <w:right w:val="single" w:sz="4" w:space="0" w:color="auto"/>
            </w:tcBorders>
            <w:shd w:val="clear" w:color="000000" w:fill="FFFFFF"/>
            <w:noWrap/>
            <w:vAlign w:val="bottom"/>
            <w:hideMark/>
          </w:tcPr>
          <w:p w14:paraId="6BC18FD8" w14:textId="77777777" w:rsidR="004C5482" w:rsidRPr="004C5482" w:rsidRDefault="004C5482" w:rsidP="004C5482">
            <w:pPr>
              <w:spacing w:after="0" w:line="240" w:lineRule="auto"/>
              <w:ind w:left="0" w:firstLine="0"/>
              <w:jc w:val="left"/>
              <w:rPr>
                <w:rFonts w:eastAsia="Times New Roman"/>
                <w:color w:val="000000"/>
                <w:sz w:val="18"/>
                <w:szCs w:val="18"/>
              </w:rPr>
            </w:pPr>
            <w:r w:rsidRPr="004C5482">
              <w:rPr>
                <w:rFonts w:eastAsia="Times New Roman"/>
                <w:color w:val="000000"/>
                <w:sz w:val="18"/>
                <w:szCs w:val="18"/>
              </w:rPr>
              <w:t> </w:t>
            </w:r>
          </w:p>
        </w:tc>
        <w:tc>
          <w:tcPr>
            <w:tcW w:w="1440" w:type="dxa"/>
            <w:tcBorders>
              <w:top w:val="nil"/>
              <w:left w:val="nil"/>
              <w:bottom w:val="single" w:sz="4" w:space="0" w:color="auto"/>
              <w:right w:val="single" w:sz="4" w:space="0" w:color="auto"/>
            </w:tcBorders>
            <w:shd w:val="clear" w:color="000000" w:fill="FFFFFF"/>
            <w:noWrap/>
            <w:vAlign w:val="bottom"/>
            <w:hideMark/>
          </w:tcPr>
          <w:p w14:paraId="7BB83C9D" w14:textId="77777777" w:rsidR="004C5482" w:rsidRPr="004C5482" w:rsidRDefault="004C5482" w:rsidP="004C5482">
            <w:pPr>
              <w:spacing w:after="0" w:line="240" w:lineRule="auto"/>
              <w:ind w:left="0" w:firstLine="0"/>
              <w:jc w:val="right"/>
              <w:rPr>
                <w:rFonts w:eastAsia="Times New Roman"/>
                <w:color w:val="000000"/>
                <w:sz w:val="18"/>
                <w:szCs w:val="18"/>
              </w:rPr>
            </w:pPr>
            <w:r w:rsidRPr="004C5482">
              <w:rPr>
                <w:rFonts w:eastAsia="Times New Roman"/>
                <w:color w:val="000000"/>
                <w:sz w:val="18"/>
                <w:szCs w:val="18"/>
              </w:rPr>
              <w:t>6.055,00</w:t>
            </w:r>
          </w:p>
        </w:tc>
        <w:tc>
          <w:tcPr>
            <w:tcW w:w="1540" w:type="dxa"/>
            <w:tcBorders>
              <w:top w:val="nil"/>
              <w:left w:val="nil"/>
              <w:bottom w:val="single" w:sz="4" w:space="0" w:color="auto"/>
              <w:right w:val="single" w:sz="4" w:space="0" w:color="auto"/>
            </w:tcBorders>
            <w:shd w:val="clear" w:color="000000" w:fill="FFFFFF"/>
            <w:noWrap/>
            <w:vAlign w:val="bottom"/>
            <w:hideMark/>
          </w:tcPr>
          <w:p w14:paraId="65FA49A5" w14:textId="77777777" w:rsidR="004C5482" w:rsidRPr="004C5482" w:rsidRDefault="004C5482" w:rsidP="004C5482">
            <w:pPr>
              <w:spacing w:after="0" w:line="240" w:lineRule="auto"/>
              <w:ind w:left="0" w:firstLine="0"/>
              <w:jc w:val="left"/>
              <w:rPr>
                <w:rFonts w:eastAsia="Times New Roman"/>
                <w:color w:val="000000"/>
                <w:sz w:val="18"/>
                <w:szCs w:val="18"/>
              </w:rPr>
            </w:pPr>
            <w:r w:rsidRPr="004C5482">
              <w:rPr>
                <w:rFonts w:eastAsia="Times New Roman"/>
                <w:color w:val="000000"/>
                <w:sz w:val="18"/>
                <w:szCs w:val="18"/>
              </w:rPr>
              <w:t> </w:t>
            </w:r>
          </w:p>
        </w:tc>
        <w:tc>
          <w:tcPr>
            <w:tcW w:w="1280" w:type="dxa"/>
            <w:tcBorders>
              <w:top w:val="nil"/>
              <w:left w:val="nil"/>
              <w:bottom w:val="single" w:sz="4" w:space="0" w:color="auto"/>
              <w:right w:val="single" w:sz="4" w:space="0" w:color="auto"/>
            </w:tcBorders>
            <w:shd w:val="clear" w:color="000000" w:fill="D9E1F2"/>
            <w:noWrap/>
            <w:vAlign w:val="bottom"/>
            <w:hideMark/>
          </w:tcPr>
          <w:p w14:paraId="247DD3BB" w14:textId="77777777" w:rsidR="004C5482" w:rsidRPr="004C5482" w:rsidRDefault="004C5482" w:rsidP="004C5482">
            <w:pPr>
              <w:spacing w:after="0" w:line="240" w:lineRule="auto"/>
              <w:ind w:left="0" w:firstLine="0"/>
              <w:jc w:val="right"/>
              <w:rPr>
                <w:rFonts w:eastAsia="Times New Roman"/>
                <w:b/>
                <w:bCs/>
                <w:color w:val="000000"/>
                <w:sz w:val="18"/>
                <w:szCs w:val="18"/>
              </w:rPr>
            </w:pPr>
            <w:r w:rsidRPr="004C5482">
              <w:rPr>
                <w:rFonts w:eastAsia="Times New Roman"/>
                <w:b/>
                <w:bCs/>
                <w:color w:val="000000"/>
                <w:sz w:val="18"/>
                <w:szCs w:val="18"/>
              </w:rPr>
              <w:t>6.055,00</w:t>
            </w:r>
          </w:p>
        </w:tc>
      </w:tr>
      <w:tr w:rsidR="004C5482" w:rsidRPr="004C5482" w14:paraId="150DF1A4" w14:textId="77777777" w:rsidTr="004C5482">
        <w:trPr>
          <w:trHeight w:val="300"/>
        </w:trPr>
        <w:tc>
          <w:tcPr>
            <w:tcW w:w="3940" w:type="dxa"/>
            <w:tcBorders>
              <w:top w:val="nil"/>
              <w:left w:val="single" w:sz="4" w:space="0" w:color="auto"/>
              <w:bottom w:val="single" w:sz="4" w:space="0" w:color="auto"/>
              <w:right w:val="single" w:sz="4" w:space="0" w:color="auto"/>
            </w:tcBorders>
            <w:shd w:val="clear" w:color="000000" w:fill="DDFFFF"/>
            <w:vAlign w:val="bottom"/>
            <w:hideMark/>
          </w:tcPr>
          <w:p w14:paraId="7F3133D1" w14:textId="77777777" w:rsidR="004C5482" w:rsidRPr="004C5482" w:rsidRDefault="004C5482" w:rsidP="004C5482">
            <w:pPr>
              <w:spacing w:after="0" w:line="240" w:lineRule="auto"/>
              <w:ind w:left="0" w:firstLine="0"/>
              <w:jc w:val="left"/>
              <w:rPr>
                <w:rFonts w:eastAsia="Times New Roman"/>
                <w:i/>
                <w:iCs/>
                <w:color w:val="000000"/>
                <w:szCs w:val="20"/>
              </w:rPr>
            </w:pPr>
            <w:r w:rsidRPr="004C5482">
              <w:rPr>
                <w:rFonts w:eastAsia="Times New Roman"/>
                <w:i/>
                <w:iCs/>
                <w:color w:val="000000"/>
                <w:szCs w:val="20"/>
              </w:rPr>
              <w:t>DDV</w:t>
            </w:r>
          </w:p>
        </w:tc>
        <w:tc>
          <w:tcPr>
            <w:tcW w:w="1360" w:type="dxa"/>
            <w:tcBorders>
              <w:top w:val="nil"/>
              <w:left w:val="nil"/>
              <w:bottom w:val="single" w:sz="4" w:space="0" w:color="auto"/>
              <w:right w:val="single" w:sz="4" w:space="0" w:color="auto"/>
            </w:tcBorders>
            <w:shd w:val="clear" w:color="000000" w:fill="FFFFFF"/>
            <w:noWrap/>
            <w:vAlign w:val="bottom"/>
            <w:hideMark/>
          </w:tcPr>
          <w:p w14:paraId="1D9DE857" w14:textId="77777777" w:rsidR="004C5482" w:rsidRPr="004C5482" w:rsidRDefault="004C5482" w:rsidP="004C5482">
            <w:pPr>
              <w:spacing w:after="0" w:line="240" w:lineRule="auto"/>
              <w:ind w:left="0" w:firstLine="0"/>
              <w:jc w:val="right"/>
              <w:rPr>
                <w:rFonts w:eastAsia="Times New Roman"/>
                <w:color w:val="000000"/>
                <w:sz w:val="18"/>
                <w:szCs w:val="18"/>
              </w:rPr>
            </w:pPr>
            <w:r w:rsidRPr="004C5482">
              <w:rPr>
                <w:rFonts w:eastAsia="Times New Roman"/>
                <w:color w:val="000000"/>
                <w:sz w:val="18"/>
                <w:szCs w:val="18"/>
              </w:rPr>
              <w:t>1.892,00</w:t>
            </w:r>
          </w:p>
        </w:tc>
        <w:tc>
          <w:tcPr>
            <w:tcW w:w="1440" w:type="dxa"/>
            <w:tcBorders>
              <w:top w:val="nil"/>
              <w:left w:val="nil"/>
              <w:bottom w:val="single" w:sz="4" w:space="0" w:color="auto"/>
              <w:right w:val="single" w:sz="4" w:space="0" w:color="auto"/>
            </w:tcBorders>
            <w:shd w:val="clear" w:color="000000" w:fill="FFFFFF"/>
            <w:noWrap/>
            <w:vAlign w:val="bottom"/>
            <w:hideMark/>
          </w:tcPr>
          <w:p w14:paraId="4DE71E8E" w14:textId="77777777" w:rsidR="004C5482" w:rsidRPr="004C5482" w:rsidRDefault="004C5482" w:rsidP="004C5482">
            <w:pPr>
              <w:spacing w:after="0" w:line="240" w:lineRule="auto"/>
              <w:ind w:left="0" w:firstLine="0"/>
              <w:jc w:val="right"/>
              <w:rPr>
                <w:rFonts w:eastAsia="Times New Roman"/>
                <w:color w:val="000000"/>
                <w:sz w:val="18"/>
                <w:szCs w:val="18"/>
              </w:rPr>
            </w:pPr>
            <w:r w:rsidRPr="004C5482">
              <w:rPr>
                <w:rFonts w:eastAsia="Times New Roman"/>
                <w:color w:val="000000"/>
                <w:sz w:val="18"/>
                <w:szCs w:val="18"/>
              </w:rPr>
              <w:t>35.740,70</w:t>
            </w:r>
          </w:p>
        </w:tc>
        <w:tc>
          <w:tcPr>
            <w:tcW w:w="1540" w:type="dxa"/>
            <w:tcBorders>
              <w:top w:val="nil"/>
              <w:left w:val="nil"/>
              <w:bottom w:val="single" w:sz="4" w:space="0" w:color="auto"/>
              <w:right w:val="single" w:sz="4" w:space="0" w:color="auto"/>
            </w:tcBorders>
            <w:shd w:val="clear" w:color="000000" w:fill="FFFFFF"/>
            <w:noWrap/>
            <w:vAlign w:val="bottom"/>
            <w:hideMark/>
          </w:tcPr>
          <w:p w14:paraId="368C1C55" w14:textId="77777777" w:rsidR="004C5482" w:rsidRPr="004C5482" w:rsidRDefault="004C5482" w:rsidP="004C5482">
            <w:pPr>
              <w:spacing w:after="0" w:line="240" w:lineRule="auto"/>
              <w:ind w:left="0" w:firstLine="0"/>
              <w:jc w:val="right"/>
              <w:rPr>
                <w:rFonts w:eastAsia="Times New Roman"/>
                <w:color w:val="000000"/>
                <w:sz w:val="18"/>
                <w:szCs w:val="18"/>
              </w:rPr>
            </w:pPr>
            <w:r w:rsidRPr="004C5482">
              <w:rPr>
                <w:rFonts w:eastAsia="Times New Roman"/>
                <w:color w:val="000000"/>
                <w:sz w:val="18"/>
                <w:szCs w:val="18"/>
              </w:rPr>
              <w:t>90.934,44</w:t>
            </w:r>
          </w:p>
        </w:tc>
        <w:tc>
          <w:tcPr>
            <w:tcW w:w="1280" w:type="dxa"/>
            <w:tcBorders>
              <w:top w:val="nil"/>
              <w:left w:val="nil"/>
              <w:bottom w:val="single" w:sz="4" w:space="0" w:color="auto"/>
              <w:right w:val="single" w:sz="4" w:space="0" w:color="auto"/>
            </w:tcBorders>
            <w:shd w:val="clear" w:color="000000" w:fill="D9E1F2"/>
            <w:noWrap/>
            <w:vAlign w:val="bottom"/>
            <w:hideMark/>
          </w:tcPr>
          <w:p w14:paraId="1FB8F14E" w14:textId="77777777" w:rsidR="004C5482" w:rsidRPr="004C5482" w:rsidRDefault="004C5482" w:rsidP="004C5482">
            <w:pPr>
              <w:spacing w:after="0" w:line="240" w:lineRule="auto"/>
              <w:ind w:left="0" w:firstLine="0"/>
              <w:jc w:val="right"/>
              <w:rPr>
                <w:rFonts w:eastAsia="Times New Roman"/>
                <w:b/>
                <w:bCs/>
                <w:color w:val="000000"/>
                <w:sz w:val="18"/>
                <w:szCs w:val="18"/>
              </w:rPr>
            </w:pPr>
            <w:r w:rsidRPr="004C5482">
              <w:rPr>
                <w:rFonts w:eastAsia="Times New Roman"/>
                <w:b/>
                <w:bCs/>
                <w:color w:val="000000"/>
                <w:sz w:val="18"/>
                <w:szCs w:val="18"/>
              </w:rPr>
              <w:t>128.567,14</w:t>
            </w:r>
          </w:p>
        </w:tc>
      </w:tr>
      <w:tr w:rsidR="004C5482" w:rsidRPr="004C5482" w14:paraId="73F57CEB" w14:textId="77777777" w:rsidTr="004C5482">
        <w:trPr>
          <w:trHeight w:val="300"/>
        </w:trPr>
        <w:tc>
          <w:tcPr>
            <w:tcW w:w="3940" w:type="dxa"/>
            <w:tcBorders>
              <w:top w:val="nil"/>
              <w:left w:val="single" w:sz="4" w:space="0" w:color="auto"/>
              <w:bottom w:val="single" w:sz="4" w:space="0" w:color="auto"/>
              <w:right w:val="single" w:sz="4" w:space="0" w:color="auto"/>
            </w:tcBorders>
            <w:shd w:val="clear" w:color="000000" w:fill="D9E1F2"/>
            <w:vAlign w:val="bottom"/>
            <w:hideMark/>
          </w:tcPr>
          <w:p w14:paraId="0479A82C" w14:textId="77777777" w:rsidR="004C5482" w:rsidRPr="004C5482" w:rsidRDefault="004C5482" w:rsidP="004C5482">
            <w:pPr>
              <w:spacing w:after="0" w:line="240" w:lineRule="auto"/>
              <w:ind w:left="0" w:firstLine="0"/>
              <w:jc w:val="left"/>
              <w:rPr>
                <w:rFonts w:eastAsia="Times New Roman"/>
                <w:i/>
                <w:iCs/>
                <w:color w:val="000000"/>
                <w:szCs w:val="20"/>
              </w:rPr>
            </w:pPr>
            <w:r w:rsidRPr="004C5482">
              <w:rPr>
                <w:rFonts w:eastAsia="Times New Roman"/>
                <w:i/>
                <w:iCs/>
                <w:color w:val="000000"/>
                <w:szCs w:val="20"/>
              </w:rPr>
              <w:t>SKUPAJ preostali stroški investicije:</w:t>
            </w:r>
          </w:p>
        </w:tc>
        <w:tc>
          <w:tcPr>
            <w:tcW w:w="1360" w:type="dxa"/>
            <w:tcBorders>
              <w:top w:val="nil"/>
              <w:left w:val="nil"/>
              <w:bottom w:val="single" w:sz="4" w:space="0" w:color="auto"/>
              <w:right w:val="single" w:sz="4" w:space="0" w:color="auto"/>
            </w:tcBorders>
            <w:shd w:val="clear" w:color="000000" w:fill="D9E1F2"/>
            <w:noWrap/>
            <w:vAlign w:val="bottom"/>
            <w:hideMark/>
          </w:tcPr>
          <w:p w14:paraId="4A355A21" w14:textId="77777777" w:rsidR="004C5482" w:rsidRPr="004C5482" w:rsidRDefault="004C5482" w:rsidP="004C5482">
            <w:pPr>
              <w:spacing w:after="0" w:line="240" w:lineRule="auto"/>
              <w:ind w:left="0" w:firstLine="0"/>
              <w:jc w:val="right"/>
              <w:rPr>
                <w:rFonts w:eastAsia="Times New Roman"/>
                <w:b/>
                <w:bCs/>
                <w:color w:val="000000"/>
                <w:sz w:val="18"/>
                <w:szCs w:val="18"/>
              </w:rPr>
            </w:pPr>
            <w:r w:rsidRPr="004C5482">
              <w:rPr>
                <w:rFonts w:eastAsia="Times New Roman"/>
                <w:b/>
                <w:bCs/>
                <w:color w:val="000000"/>
                <w:sz w:val="18"/>
                <w:szCs w:val="18"/>
              </w:rPr>
              <w:t>10.492,00</w:t>
            </w:r>
          </w:p>
        </w:tc>
        <w:tc>
          <w:tcPr>
            <w:tcW w:w="1440" w:type="dxa"/>
            <w:tcBorders>
              <w:top w:val="nil"/>
              <w:left w:val="nil"/>
              <w:bottom w:val="single" w:sz="4" w:space="0" w:color="auto"/>
              <w:right w:val="single" w:sz="4" w:space="0" w:color="auto"/>
            </w:tcBorders>
            <w:shd w:val="clear" w:color="000000" w:fill="D9E1F2"/>
            <w:noWrap/>
            <w:vAlign w:val="bottom"/>
            <w:hideMark/>
          </w:tcPr>
          <w:p w14:paraId="7BCF7C07" w14:textId="77777777" w:rsidR="004C5482" w:rsidRPr="004C5482" w:rsidRDefault="004C5482" w:rsidP="004C5482">
            <w:pPr>
              <w:spacing w:after="0" w:line="240" w:lineRule="auto"/>
              <w:ind w:left="0" w:firstLine="0"/>
              <w:jc w:val="right"/>
              <w:rPr>
                <w:rFonts w:eastAsia="Times New Roman"/>
                <w:b/>
                <w:bCs/>
                <w:color w:val="000000"/>
                <w:sz w:val="18"/>
                <w:szCs w:val="18"/>
              </w:rPr>
            </w:pPr>
            <w:r w:rsidRPr="004C5482">
              <w:rPr>
                <w:rFonts w:eastAsia="Times New Roman"/>
                <w:b/>
                <w:bCs/>
                <w:color w:val="000000"/>
                <w:sz w:val="18"/>
                <w:szCs w:val="18"/>
              </w:rPr>
              <w:t>49.295,70</w:t>
            </w:r>
          </w:p>
        </w:tc>
        <w:tc>
          <w:tcPr>
            <w:tcW w:w="1540" w:type="dxa"/>
            <w:tcBorders>
              <w:top w:val="nil"/>
              <w:left w:val="nil"/>
              <w:bottom w:val="single" w:sz="4" w:space="0" w:color="auto"/>
              <w:right w:val="single" w:sz="4" w:space="0" w:color="auto"/>
            </w:tcBorders>
            <w:shd w:val="clear" w:color="000000" w:fill="D9E1F2"/>
            <w:noWrap/>
            <w:vAlign w:val="bottom"/>
            <w:hideMark/>
          </w:tcPr>
          <w:p w14:paraId="61D602CA" w14:textId="77777777" w:rsidR="004C5482" w:rsidRPr="004C5482" w:rsidRDefault="004C5482" w:rsidP="004C5482">
            <w:pPr>
              <w:spacing w:after="0" w:line="240" w:lineRule="auto"/>
              <w:ind w:left="0" w:firstLine="0"/>
              <w:jc w:val="right"/>
              <w:rPr>
                <w:rFonts w:eastAsia="Times New Roman"/>
                <w:b/>
                <w:bCs/>
                <w:color w:val="000000"/>
                <w:sz w:val="18"/>
                <w:szCs w:val="18"/>
              </w:rPr>
            </w:pPr>
            <w:r w:rsidRPr="004C5482">
              <w:rPr>
                <w:rFonts w:eastAsia="Times New Roman"/>
                <w:b/>
                <w:bCs/>
                <w:color w:val="000000"/>
                <w:sz w:val="18"/>
                <w:szCs w:val="18"/>
              </w:rPr>
              <w:t>93.434,44</w:t>
            </w:r>
          </w:p>
        </w:tc>
        <w:tc>
          <w:tcPr>
            <w:tcW w:w="1280" w:type="dxa"/>
            <w:tcBorders>
              <w:top w:val="nil"/>
              <w:left w:val="nil"/>
              <w:bottom w:val="single" w:sz="4" w:space="0" w:color="auto"/>
              <w:right w:val="single" w:sz="4" w:space="0" w:color="auto"/>
            </w:tcBorders>
            <w:shd w:val="clear" w:color="000000" w:fill="D9E1F2"/>
            <w:noWrap/>
            <w:vAlign w:val="bottom"/>
            <w:hideMark/>
          </w:tcPr>
          <w:p w14:paraId="7252F7B3" w14:textId="77777777" w:rsidR="004C5482" w:rsidRPr="004C5482" w:rsidRDefault="004C5482" w:rsidP="004C5482">
            <w:pPr>
              <w:spacing w:after="0" w:line="240" w:lineRule="auto"/>
              <w:ind w:left="0" w:firstLine="0"/>
              <w:jc w:val="right"/>
              <w:rPr>
                <w:rFonts w:eastAsia="Times New Roman"/>
                <w:b/>
                <w:bCs/>
                <w:color w:val="000000"/>
                <w:sz w:val="18"/>
                <w:szCs w:val="18"/>
              </w:rPr>
            </w:pPr>
            <w:r w:rsidRPr="004C5482">
              <w:rPr>
                <w:rFonts w:eastAsia="Times New Roman"/>
                <w:b/>
                <w:bCs/>
                <w:color w:val="000000"/>
                <w:sz w:val="18"/>
                <w:szCs w:val="18"/>
              </w:rPr>
              <w:t>153.222,14</w:t>
            </w:r>
          </w:p>
        </w:tc>
      </w:tr>
      <w:tr w:rsidR="004C5482" w:rsidRPr="004C5482" w14:paraId="2113CD38" w14:textId="77777777" w:rsidTr="004C5482">
        <w:trPr>
          <w:trHeight w:val="300"/>
        </w:trPr>
        <w:tc>
          <w:tcPr>
            <w:tcW w:w="3940" w:type="dxa"/>
            <w:tcBorders>
              <w:top w:val="nil"/>
              <w:left w:val="nil"/>
              <w:bottom w:val="nil"/>
              <w:right w:val="nil"/>
            </w:tcBorders>
            <w:shd w:val="clear" w:color="auto" w:fill="auto"/>
            <w:noWrap/>
            <w:vAlign w:val="bottom"/>
            <w:hideMark/>
          </w:tcPr>
          <w:p w14:paraId="2BC63CFB" w14:textId="77777777" w:rsidR="004C5482" w:rsidRPr="004C5482" w:rsidRDefault="004C5482" w:rsidP="004C5482">
            <w:pPr>
              <w:spacing w:after="0" w:line="240" w:lineRule="auto"/>
              <w:ind w:left="0" w:firstLine="0"/>
              <w:jc w:val="right"/>
              <w:rPr>
                <w:rFonts w:eastAsia="Times New Roman"/>
                <w:b/>
                <w:bCs/>
                <w:color w:val="000000"/>
                <w:sz w:val="18"/>
                <w:szCs w:val="18"/>
              </w:rPr>
            </w:pPr>
          </w:p>
        </w:tc>
        <w:tc>
          <w:tcPr>
            <w:tcW w:w="1360" w:type="dxa"/>
            <w:tcBorders>
              <w:top w:val="nil"/>
              <w:left w:val="nil"/>
              <w:bottom w:val="single" w:sz="4" w:space="0" w:color="auto"/>
              <w:right w:val="nil"/>
            </w:tcBorders>
            <w:shd w:val="clear" w:color="auto" w:fill="auto"/>
            <w:noWrap/>
            <w:vAlign w:val="bottom"/>
            <w:hideMark/>
          </w:tcPr>
          <w:p w14:paraId="6F1E3B87" w14:textId="77777777" w:rsidR="004C5482" w:rsidRPr="004C5482" w:rsidRDefault="004C5482" w:rsidP="004C5482">
            <w:pPr>
              <w:spacing w:after="0" w:line="240" w:lineRule="auto"/>
              <w:ind w:left="0" w:firstLine="0"/>
              <w:jc w:val="left"/>
              <w:rPr>
                <w:rFonts w:ascii="Times New Roman" w:eastAsia="Times New Roman" w:hAnsi="Times New Roman" w:cs="Times New Roman"/>
                <w:szCs w:val="20"/>
              </w:rPr>
            </w:pPr>
          </w:p>
        </w:tc>
        <w:tc>
          <w:tcPr>
            <w:tcW w:w="1440" w:type="dxa"/>
            <w:tcBorders>
              <w:top w:val="nil"/>
              <w:left w:val="nil"/>
              <w:bottom w:val="single" w:sz="4" w:space="0" w:color="auto"/>
              <w:right w:val="nil"/>
            </w:tcBorders>
            <w:shd w:val="clear" w:color="auto" w:fill="auto"/>
            <w:noWrap/>
            <w:vAlign w:val="bottom"/>
            <w:hideMark/>
          </w:tcPr>
          <w:p w14:paraId="75DE9BC8" w14:textId="77777777" w:rsidR="004C5482" w:rsidRPr="004C5482" w:rsidRDefault="004C5482" w:rsidP="004C5482">
            <w:pPr>
              <w:spacing w:after="0" w:line="240" w:lineRule="auto"/>
              <w:ind w:left="0" w:firstLine="0"/>
              <w:jc w:val="left"/>
              <w:rPr>
                <w:rFonts w:ascii="Times New Roman" w:eastAsia="Times New Roman" w:hAnsi="Times New Roman" w:cs="Times New Roman"/>
                <w:szCs w:val="20"/>
              </w:rPr>
            </w:pPr>
          </w:p>
        </w:tc>
        <w:tc>
          <w:tcPr>
            <w:tcW w:w="1540" w:type="dxa"/>
            <w:tcBorders>
              <w:top w:val="nil"/>
              <w:left w:val="nil"/>
              <w:bottom w:val="single" w:sz="4" w:space="0" w:color="auto"/>
              <w:right w:val="nil"/>
            </w:tcBorders>
            <w:shd w:val="clear" w:color="auto" w:fill="auto"/>
            <w:noWrap/>
            <w:vAlign w:val="bottom"/>
            <w:hideMark/>
          </w:tcPr>
          <w:p w14:paraId="780B3DAA" w14:textId="77777777" w:rsidR="004C5482" w:rsidRPr="004C5482" w:rsidRDefault="004C5482" w:rsidP="004C5482">
            <w:pPr>
              <w:spacing w:after="0" w:line="240" w:lineRule="auto"/>
              <w:ind w:left="0" w:firstLine="0"/>
              <w:jc w:val="left"/>
              <w:rPr>
                <w:rFonts w:ascii="Times New Roman" w:eastAsia="Times New Roman" w:hAnsi="Times New Roman" w:cs="Times New Roman"/>
                <w:szCs w:val="20"/>
              </w:rPr>
            </w:pPr>
          </w:p>
        </w:tc>
        <w:tc>
          <w:tcPr>
            <w:tcW w:w="1280" w:type="dxa"/>
            <w:tcBorders>
              <w:top w:val="nil"/>
              <w:left w:val="nil"/>
              <w:bottom w:val="nil"/>
              <w:right w:val="nil"/>
            </w:tcBorders>
            <w:shd w:val="clear" w:color="auto" w:fill="auto"/>
            <w:noWrap/>
            <w:vAlign w:val="bottom"/>
            <w:hideMark/>
          </w:tcPr>
          <w:p w14:paraId="369C3115" w14:textId="77777777" w:rsidR="004C5482" w:rsidRPr="004C5482" w:rsidRDefault="004C5482" w:rsidP="004C5482">
            <w:pPr>
              <w:spacing w:after="0" w:line="240" w:lineRule="auto"/>
              <w:ind w:left="0" w:firstLine="0"/>
              <w:jc w:val="left"/>
              <w:rPr>
                <w:rFonts w:ascii="Times New Roman" w:eastAsia="Times New Roman" w:hAnsi="Times New Roman" w:cs="Times New Roman"/>
                <w:szCs w:val="20"/>
              </w:rPr>
            </w:pPr>
          </w:p>
        </w:tc>
      </w:tr>
      <w:tr w:rsidR="004C5482" w:rsidRPr="004C5482" w14:paraId="59726B06" w14:textId="77777777" w:rsidTr="004C5482">
        <w:trPr>
          <w:trHeight w:val="300"/>
        </w:trPr>
        <w:tc>
          <w:tcPr>
            <w:tcW w:w="3940" w:type="dxa"/>
            <w:tcBorders>
              <w:top w:val="nil"/>
              <w:left w:val="nil"/>
              <w:bottom w:val="nil"/>
              <w:right w:val="nil"/>
            </w:tcBorders>
            <w:shd w:val="clear" w:color="auto" w:fill="auto"/>
            <w:noWrap/>
            <w:vAlign w:val="bottom"/>
            <w:hideMark/>
          </w:tcPr>
          <w:p w14:paraId="4C66FD2A" w14:textId="77777777" w:rsidR="004C5482" w:rsidRPr="004C5482" w:rsidRDefault="004C5482" w:rsidP="004C5482">
            <w:pPr>
              <w:spacing w:after="0" w:line="240" w:lineRule="auto"/>
              <w:ind w:left="0" w:firstLine="0"/>
              <w:jc w:val="left"/>
              <w:rPr>
                <w:rFonts w:ascii="Times New Roman" w:eastAsia="Times New Roman" w:hAnsi="Times New Roman" w:cs="Times New Roman"/>
                <w:szCs w:val="20"/>
              </w:rPr>
            </w:pPr>
          </w:p>
        </w:tc>
        <w:tc>
          <w:tcPr>
            <w:tcW w:w="1360" w:type="dxa"/>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260B0183" w14:textId="77777777" w:rsidR="004C5482" w:rsidRPr="004C5482" w:rsidRDefault="004C5482" w:rsidP="004C5482">
            <w:pPr>
              <w:spacing w:after="0" w:line="240" w:lineRule="auto"/>
              <w:ind w:left="0" w:firstLine="0"/>
              <w:jc w:val="right"/>
              <w:rPr>
                <w:rFonts w:eastAsia="Times New Roman"/>
                <w:color w:val="000000"/>
                <w:sz w:val="18"/>
                <w:szCs w:val="18"/>
              </w:rPr>
            </w:pPr>
            <w:r w:rsidRPr="004C5482">
              <w:rPr>
                <w:rFonts w:eastAsia="Times New Roman"/>
                <w:color w:val="000000"/>
                <w:sz w:val="18"/>
                <w:szCs w:val="18"/>
              </w:rPr>
              <w:t>2022</w:t>
            </w:r>
          </w:p>
        </w:tc>
        <w:tc>
          <w:tcPr>
            <w:tcW w:w="1440" w:type="dxa"/>
            <w:tcBorders>
              <w:top w:val="single" w:sz="4" w:space="0" w:color="auto"/>
              <w:left w:val="nil"/>
              <w:bottom w:val="single" w:sz="4" w:space="0" w:color="auto"/>
              <w:right w:val="single" w:sz="4" w:space="0" w:color="auto"/>
            </w:tcBorders>
            <w:shd w:val="clear" w:color="000000" w:fill="D9E1F2"/>
            <w:noWrap/>
            <w:vAlign w:val="bottom"/>
            <w:hideMark/>
          </w:tcPr>
          <w:p w14:paraId="0F45BC7C" w14:textId="77777777" w:rsidR="004C5482" w:rsidRPr="004C5482" w:rsidRDefault="004C5482" w:rsidP="004C5482">
            <w:pPr>
              <w:spacing w:after="0" w:line="240" w:lineRule="auto"/>
              <w:ind w:left="0" w:firstLine="0"/>
              <w:jc w:val="right"/>
              <w:rPr>
                <w:rFonts w:eastAsia="Times New Roman"/>
                <w:color w:val="000000"/>
                <w:sz w:val="18"/>
                <w:szCs w:val="18"/>
              </w:rPr>
            </w:pPr>
            <w:r w:rsidRPr="004C5482">
              <w:rPr>
                <w:rFonts w:eastAsia="Times New Roman"/>
                <w:color w:val="000000"/>
                <w:sz w:val="18"/>
                <w:szCs w:val="18"/>
              </w:rPr>
              <w:t>2023</w:t>
            </w:r>
          </w:p>
        </w:tc>
        <w:tc>
          <w:tcPr>
            <w:tcW w:w="1540" w:type="dxa"/>
            <w:tcBorders>
              <w:top w:val="single" w:sz="4" w:space="0" w:color="auto"/>
              <w:left w:val="nil"/>
              <w:bottom w:val="single" w:sz="4" w:space="0" w:color="auto"/>
              <w:right w:val="single" w:sz="4" w:space="0" w:color="auto"/>
            </w:tcBorders>
            <w:shd w:val="clear" w:color="000000" w:fill="D9E1F2"/>
            <w:noWrap/>
            <w:vAlign w:val="bottom"/>
            <w:hideMark/>
          </w:tcPr>
          <w:p w14:paraId="015C95E0" w14:textId="77777777" w:rsidR="004C5482" w:rsidRPr="004C5482" w:rsidRDefault="004C5482" w:rsidP="004C5482">
            <w:pPr>
              <w:spacing w:after="0" w:line="240" w:lineRule="auto"/>
              <w:ind w:left="0" w:firstLine="0"/>
              <w:jc w:val="right"/>
              <w:rPr>
                <w:rFonts w:eastAsia="Times New Roman"/>
                <w:color w:val="000000"/>
                <w:sz w:val="18"/>
                <w:szCs w:val="18"/>
              </w:rPr>
            </w:pPr>
            <w:r w:rsidRPr="004C5482">
              <w:rPr>
                <w:rFonts w:eastAsia="Times New Roman"/>
                <w:color w:val="000000"/>
                <w:sz w:val="18"/>
                <w:szCs w:val="18"/>
              </w:rPr>
              <w:t>2024</w:t>
            </w:r>
          </w:p>
        </w:tc>
        <w:tc>
          <w:tcPr>
            <w:tcW w:w="1280" w:type="dxa"/>
            <w:tcBorders>
              <w:top w:val="nil"/>
              <w:left w:val="nil"/>
              <w:bottom w:val="nil"/>
              <w:right w:val="nil"/>
            </w:tcBorders>
            <w:shd w:val="clear" w:color="auto" w:fill="auto"/>
            <w:noWrap/>
            <w:vAlign w:val="bottom"/>
            <w:hideMark/>
          </w:tcPr>
          <w:p w14:paraId="1ED48155" w14:textId="77777777" w:rsidR="004C5482" w:rsidRPr="004C5482" w:rsidRDefault="004C5482" w:rsidP="004C5482">
            <w:pPr>
              <w:spacing w:after="0" w:line="240" w:lineRule="auto"/>
              <w:ind w:left="0" w:firstLine="0"/>
              <w:jc w:val="right"/>
              <w:rPr>
                <w:rFonts w:eastAsia="Times New Roman"/>
                <w:color w:val="000000"/>
                <w:sz w:val="18"/>
                <w:szCs w:val="18"/>
              </w:rPr>
            </w:pPr>
          </w:p>
        </w:tc>
      </w:tr>
      <w:tr w:rsidR="004C5482" w:rsidRPr="004C5482" w14:paraId="77F9A707" w14:textId="77777777" w:rsidTr="004C5482">
        <w:trPr>
          <w:trHeight w:val="300"/>
        </w:trPr>
        <w:tc>
          <w:tcPr>
            <w:tcW w:w="3940" w:type="dxa"/>
            <w:tcBorders>
              <w:top w:val="single" w:sz="4" w:space="0" w:color="auto"/>
              <w:left w:val="single" w:sz="4" w:space="0" w:color="auto"/>
              <w:bottom w:val="single" w:sz="4" w:space="0" w:color="auto"/>
              <w:right w:val="single" w:sz="4" w:space="0" w:color="auto"/>
            </w:tcBorders>
            <w:shd w:val="clear" w:color="000000" w:fill="D9E1F2"/>
            <w:vAlign w:val="bottom"/>
            <w:hideMark/>
          </w:tcPr>
          <w:p w14:paraId="1580BA85" w14:textId="77777777" w:rsidR="004C5482" w:rsidRPr="004C5482" w:rsidRDefault="004C5482" w:rsidP="004C5482">
            <w:pPr>
              <w:spacing w:after="0" w:line="240" w:lineRule="auto"/>
              <w:ind w:left="0" w:firstLine="0"/>
              <w:jc w:val="right"/>
              <w:rPr>
                <w:rFonts w:eastAsia="Times New Roman"/>
                <w:b/>
                <w:bCs/>
                <w:i/>
                <w:iCs/>
                <w:color w:val="000000"/>
                <w:szCs w:val="20"/>
              </w:rPr>
            </w:pPr>
            <w:r w:rsidRPr="004C5482">
              <w:rPr>
                <w:rFonts w:eastAsia="Times New Roman"/>
                <w:b/>
                <w:bCs/>
                <w:i/>
                <w:iCs/>
                <w:color w:val="000000"/>
                <w:szCs w:val="20"/>
              </w:rPr>
              <w:t>SKUPAJ VSI STROŠKI</w:t>
            </w:r>
          </w:p>
        </w:tc>
        <w:tc>
          <w:tcPr>
            <w:tcW w:w="1360" w:type="dxa"/>
            <w:tcBorders>
              <w:top w:val="nil"/>
              <w:left w:val="nil"/>
              <w:bottom w:val="single" w:sz="4" w:space="0" w:color="auto"/>
              <w:right w:val="single" w:sz="4" w:space="0" w:color="auto"/>
            </w:tcBorders>
            <w:shd w:val="clear" w:color="000000" w:fill="D9E1F2"/>
            <w:noWrap/>
            <w:vAlign w:val="bottom"/>
            <w:hideMark/>
          </w:tcPr>
          <w:p w14:paraId="06804508" w14:textId="77777777" w:rsidR="004C5482" w:rsidRPr="004C5482" w:rsidRDefault="004C5482" w:rsidP="004C5482">
            <w:pPr>
              <w:spacing w:after="0" w:line="240" w:lineRule="auto"/>
              <w:ind w:left="0" w:firstLine="0"/>
              <w:jc w:val="right"/>
              <w:rPr>
                <w:rFonts w:eastAsia="Times New Roman"/>
                <w:color w:val="000000"/>
                <w:sz w:val="18"/>
                <w:szCs w:val="18"/>
              </w:rPr>
            </w:pPr>
            <w:r w:rsidRPr="004C5482">
              <w:rPr>
                <w:rFonts w:eastAsia="Times New Roman"/>
                <w:color w:val="000000"/>
                <w:sz w:val="18"/>
                <w:szCs w:val="18"/>
              </w:rPr>
              <w:t>0</w:t>
            </w:r>
          </w:p>
        </w:tc>
        <w:tc>
          <w:tcPr>
            <w:tcW w:w="1440" w:type="dxa"/>
            <w:tcBorders>
              <w:top w:val="nil"/>
              <w:left w:val="nil"/>
              <w:bottom w:val="single" w:sz="4" w:space="0" w:color="auto"/>
              <w:right w:val="single" w:sz="4" w:space="0" w:color="auto"/>
            </w:tcBorders>
            <w:shd w:val="clear" w:color="000000" w:fill="D9E1F2"/>
            <w:noWrap/>
            <w:vAlign w:val="bottom"/>
            <w:hideMark/>
          </w:tcPr>
          <w:p w14:paraId="01E4E6AD" w14:textId="77777777" w:rsidR="004C5482" w:rsidRPr="004C5482" w:rsidRDefault="004C5482" w:rsidP="004C5482">
            <w:pPr>
              <w:spacing w:after="0" w:line="240" w:lineRule="auto"/>
              <w:ind w:left="0" w:firstLine="0"/>
              <w:jc w:val="right"/>
              <w:rPr>
                <w:rFonts w:eastAsia="Times New Roman"/>
                <w:color w:val="000000"/>
                <w:sz w:val="18"/>
                <w:szCs w:val="18"/>
              </w:rPr>
            </w:pPr>
            <w:r w:rsidRPr="004C5482">
              <w:rPr>
                <w:rFonts w:eastAsia="Times New Roman"/>
                <w:color w:val="000000"/>
                <w:sz w:val="18"/>
                <w:szCs w:val="18"/>
              </w:rPr>
              <w:t>0</w:t>
            </w:r>
          </w:p>
        </w:tc>
        <w:tc>
          <w:tcPr>
            <w:tcW w:w="1540" w:type="dxa"/>
            <w:tcBorders>
              <w:top w:val="nil"/>
              <w:left w:val="nil"/>
              <w:bottom w:val="single" w:sz="4" w:space="0" w:color="auto"/>
              <w:right w:val="single" w:sz="4" w:space="0" w:color="auto"/>
            </w:tcBorders>
            <w:shd w:val="clear" w:color="000000" w:fill="D9E1F2"/>
            <w:noWrap/>
            <w:vAlign w:val="bottom"/>
            <w:hideMark/>
          </w:tcPr>
          <w:p w14:paraId="4572391D" w14:textId="77777777" w:rsidR="004C5482" w:rsidRPr="004C5482" w:rsidRDefault="004C5482" w:rsidP="004C5482">
            <w:pPr>
              <w:spacing w:after="0" w:line="240" w:lineRule="auto"/>
              <w:ind w:left="0" w:firstLine="0"/>
              <w:jc w:val="right"/>
              <w:rPr>
                <w:rFonts w:eastAsia="Times New Roman"/>
                <w:color w:val="000000"/>
                <w:sz w:val="18"/>
                <w:szCs w:val="18"/>
              </w:rPr>
            </w:pPr>
            <w:r w:rsidRPr="004C5482">
              <w:rPr>
                <w:rFonts w:eastAsia="Times New Roman"/>
                <w:color w:val="000000"/>
                <w:sz w:val="18"/>
                <w:szCs w:val="18"/>
              </w:rPr>
              <w:t>1</w:t>
            </w:r>
          </w:p>
        </w:tc>
        <w:tc>
          <w:tcPr>
            <w:tcW w:w="1280" w:type="dxa"/>
            <w:tcBorders>
              <w:top w:val="single" w:sz="4" w:space="0" w:color="auto"/>
              <w:left w:val="nil"/>
              <w:bottom w:val="single" w:sz="4" w:space="0" w:color="auto"/>
              <w:right w:val="single" w:sz="4" w:space="0" w:color="auto"/>
            </w:tcBorders>
            <w:shd w:val="clear" w:color="000000" w:fill="D9E1F2"/>
            <w:noWrap/>
            <w:vAlign w:val="bottom"/>
            <w:hideMark/>
          </w:tcPr>
          <w:p w14:paraId="566190B7" w14:textId="77777777" w:rsidR="004C5482" w:rsidRPr="004C5482" w:rsidRDefault="004C5482" w:rsidP="004C5482">
            <w:pPr>
              <w:spacing w:after="0" w:line="240" w:lineRule="auto"/>
              <w:ind w:left="0" w:firstLine="0"/>
              <w:jc w:val="left"/>
              <w:rPr>
                <w:rFonts w:eastAsia="Times New Roman"/>
                <w:b/>
                <w:bCs/>
                <w:color w:val="000000"/>
                <w:sz w:val="18"/>
                <w:szCs w:val="18"/>
              </w:rPr>
            </w:pPr>
            <w:r w:rsidRPr="004C5482">
              <w:rPr>
                <w:rFonts w:eastAsia="Times New Roman"/>
                <w:b/>
                <w:bCs/>
                <w:color w:val="000000"/>
                <w:sz w:val="18"/>
                <w:szCs w:val="18"/>
              </w:rPr>
              <w:t>SKUPAJ</w:t>
            </w:r>
          </w:p>
        </w:tc>
      </w:tr>
      <w:tr w:rsidR="004C5482" w:rsidRPr="004C5482" w14:paraId="5D5A6B10" w14:textId="77777777" w:rsidTr="004C5482">
        <w:trPr>
          <w:trHeight w:val="390"/>
        </w:trPr>
        <w:tc>
          <w:tcPr>
            <w:tcW w:w="3940" w:type="dxa"/>
            <w:tcBorders>
              <w:top w:val="nil"/>
              <w:left w:val="single" w:sz="4" w:space="0" w:color="auto"/>
              <w:bottom w:val="single" w:sz="4" w:space="0" w:color="auto"/>
              <w:right w:val="single" w:sz="4" w:space="0" w:color="auto"/>
            </w:tcBorders>
            <w:shd w:val="clear" w:color="000000" w:fill="D9E1F2"/>
            <w:vAlign w:val="bottom"/>
            <w:hideMark/>
          </w:tcPr>
          <w:p w14:paraId="3F899C9F" w14:textId="77777777" w:rsidR="004C5482" w:rsidRPr="004C5482" w:rsidRDefault="004C5482" w:rsidP="004C5482">
            <w:pPr>
              <w:spacing w:after="0" w:line="240" w:lineRule="auto"/>
              <w:ind w:left="0" w:firstLine="0"/>
              <w:jc w:val="left"/>
              <w:rPr>
                <w:rFonts w:eastAsia="Times New Roman"/>
                <w:i/>
                <w:iCs/>
                <w:color w:val="000000"/>
                <w:szCs w:val="20"/>
              </w:rPr>
            </w:pPr>
            <w:r w:rsidRPr="004C5482">
              <w:rPr>
                <w:rFonts w:eastAsia="Times New Roman"/>
                <w:i/>
                <w:iCs/>
                <w:color w:val="000000"/>
                <w:szCs w:val="20"/>
              </w:rPr>
              <w:t>SKUPAJ upravičeni stroški investicije:</w:t>
            </w:r>
          </w:p>
        </w:tc>
        <w:tc>
          <w:tcPr>
            <w:tcW w:w="1360" w:type="dxa"/>
            <w:tcBorders>
              <w:top w:val="nil"/>
              <w:left w:val="nil"/>
              <w:bottom w:val="single" w:sz="4" w:space="0" w:color="auto"/>
              <w:right w:val="single" w:sz="4" w:space="0" w:color="auto"/>
            </w:tcBorders>
            <w:shd w:val="clear" w:color="000000" w:fill="D9E1F2"/>
            <w:noWrap/>
            <w:vAlign w:val="bottom"/>
            <w:hideMark/>
          </w:tcPr>
          <w:p w14:paraId="1D4A5AF4" w14:textId="77777777" w:rsidR="004C5482" w:rsidRPr="004C5482" w:rsidRDefault="004C5482" w:rsidP="004C5482">
            <w:pPr>
              <w:spacing w:after="0" w:line="240" w:lineRule="auto"/>
              <w:ind w:left="0" w:firstLine="0"/>
              <w:jc w:val="right"/>
              <w:rPr>
                <w:rFonts w:eastAsia="Times New Roman"/>
                <w:b/>
                <w:bCs/>
                <w:color w:val="000000"/>
                <w:sz w:val="18"/>
                <w:szCs w:val="18"/>
              </w:rPr>
            </w:pPr>
            <w:r w:rsidRPr="004C5482">
              <w:rPr>
                <w:rFonts w:eastAsia="Times New Roman"/>
                <w:b/>
                <w:bCs/>
                <w:color w:val="000000"/>
                <w:sz w:val="18"/>
                <w:szCs w:val="18"/>
              </w:rPr>
              <w:t xml:space="preserve">0,00 </w:t>
            </w:r>
          </w:p>
        </w:tc>
        <w:tc>
          <w:tcPr>
            <w:tcW w:w="1440" w:type="dxa"/>
            <w:tcBorders>
              <w:top w:val="nil"/>
              <w:left w:val="nil"/>
              <w:bottom w:val="single" w:sz="4" w:space="0" w:color="auto"/>
              <w:right w:val="single" w:sz="4" w:space="0" w:color="auto"/>
            </w:tcBorders>
            <w:shd w:val="clear" w:color="000000" w:fill="D9E1F2"/>
            <w:noWrap/>
            <w:vAlign w:val="bottom"/>
            <w:hideMark/>
          </w:tcPr>
          <w:p w14:paraId="488FF84A" w14:textId="77777777" w:rsidR="004C5482" w:rsidRPr="004C5482" w:rsidRDefault="004C5482" w:rsidP="004C5482">
            <w:pPr>
              <w:spacing w:after="0" w:line="240" w:lineRule="auto"/>
              <w:ind w:left="0" w:firstLine="0"/>
              <w:jc w:val="right"/>
              <w:rPr>
                <w:rFonts w:eastAsia="Times New Roman"/>
                <w:b/>
                <w:bCs/>
                <w:color w:val="000000"/>
                <w:sz w:val="18"/>
                <w:szCs w:val="18"/>
              </w:rPr>
            </w:pPr>
            <w:r w:rsidRPr="004C5482">
              <w:rPr>
                <w:rFonts w:eastAsia="Times New Roman"/>
                <w:b/>
                <w:bCs/>
                <w:color w:val="000000"/>
                <w:sz w:val="18"/>
                <w:szCs w:val="18"/>
              </w:rPr>
              <w:t xml:space="preserve">148.902,73 </w:t>
            </w:r>
          </w:p>
        </w:tc>
        <w:tc>
          <w:tcPr>
            <w:tcW w:w="1540" w:type="dxa"/>
            <w:tcBorders>
              <w:top w:val="nil"/>
              <w:left w:val="nil"/>
              <w:bottom w:val="single" w:sz="4" w:space="0" w:color="auto"/>
              <w:right w:val="single" w:sz="4" w:space="0" w:color="auto"/>
            </w:tcBorders>
            <w:shd w:val="clear" w:color="000000" w:fill="D9E1F2"/>
            <w:noWrap/>
            <w:vAlign w:val="bottom"/>
            <w:hideMark/>
          </w:tcPr>
          <w:p w14:paraId="56350AD2" w14:textId="77777777" w:rsidR="004C5482" w:rsidRPr="004C5482" w:rsidRDefault="004C5482" w:rsidP="004C5482">
            <w:pPr>
              <w:spacing w:after="0" w:line="240" w:lineRule="auto"/>
              <w:ind w:left="0" w:firstLine="0"/>
              <w:jc w:val="right"/>
              <w:rPr>
                <w:rFonts w:eastAsia="Times New Roman"/>
                <w:b/>
                <w:bCs/>
                <w:color w:val="000000"/>
                <w:sz w:val="18"/>
                <w:szCs w:val="18"/>
              </w:rPr>
            </w:pPr>
            <w:r w:rsidRPr="004C5482">
              <w:rPr>
                <w:rFonts w:eastAsia="Times New Roman"/>
                <w:b/>
                <w:bCs/>
                <w:color w:val="000000"/>
                <w:sz w:val="18"/>
                <w:szCs w:val="18"/>
              </w:rPr>
              <w:t xml:space="preserve">410.838,38 </w:t>
            </w:r>
          </w:p>
        </w:tc>
        <w:tc>
          <w:tcPr>
            <w:tcW w:w="1280" w:type="dxa"/>
            <w:tcBorders>
              <w:top w:val="nil"/>
              <w:left w:val="nil"/>
              <w:bottom w:val="single" w:sz="4" w:space="0" w:color="auto"/>
              <w:right w:val="single" w:sz="4" w:space="0" w:color="auto"/>
            </w:tcBorders>
            <w:shd w:val="clear" w:color="000000" w:fill="D9E1F2"/>
            <w:noWrap/>
            <w:vAlign w:val="bottom"/>
            <w:hideMark/>
          </w:tcPr>
          <w:p w14:paraId="2CDAB4E4" w14:textId="77777777" w:rsidR="004C5482" w:rsidRPr="004C5482" w:rsidRDefault="004C5482" w:rsidP="004C5482">
            <w:pPr>
              <w:spacing w:after="0" w:line="240" w:lineRule="auto"/>
              <w:ind w:left="0" w:firstLine="0"/>
              <w:jc w:val="right"/>
              <w:rPr>
                <w:rFonts w:eastAsia="Times New Roman"/>
                <w:b/>
                <w:bCs/>
                <w:color w:val="000000"/>
                <w:sz w:val="18"/>
                <w:szCs w:val="18"/>
              </w:rPr>
            </w:pPr>
            <w:r w:rsidRPr="004C5482">
              <w:rPr>
                <w:rFonts w:eastAsia="Times New Roman"/>
                <w:b/>
                <w:bCs/>
                <w:color w:val="000000"/>
                <w:sz w:val="18"/>
                <w:szCs w:val="18"/>
              </w:rPr>
              <w:t xml:space="preserve">559.741,11 </w:t>
            </w:r>
          </w:p>
        </w:tc>
      </w:tr>
      <w:tr w:rsidR="004C5482" w:rsidRPr="004C5482" w14:paraId="46F3464B" w14:textId="77777777" w:rsidTr="004C5482">
        <w:trPr>
          <w:trHeight w:val="300"/>
        </w:trPr>
        <w:tc>
          <w:tcPr>
            <w:tcW w:w="3940" w:type="dxa"/>
            <w:tcBorders>
              <w:top w:val="nil"/>
              <w:left w:val="single" w:sz="4" w:space="0" w:color="auto"/>
              <w:bottom w:val="single" w:sz="4" w:space="0" w:color="auto"/>
              <w:right w:val="single" w:sz="4" w:space="0" w:color="auto"/>
            </w:tcBorders>
            <w:shd w:val="clear" w:color="000000" w:fill="D9E1F2"/>
            <w:vAlign w:val="bottom"/>
            <w:hideMark/>
          </w:tcPr>
          <w:p w14:paraId="70CA35A7" w14:textId="77777777" w:rsidR="004C5482" w:rsidRPr="004C5482" w:rsidRDefault="004C5482" w:rsidP="004C5482">
            <w:pPr>
              <w:spacing w:after="0" w:line="240" w:lineRule="auto"/>
              <w:ind w:left="0" w:firstLine="0"/>
              <w:jc w:val="left"/>
              <w:rPr>
                <w:rFonts w:eastAsia="Times New Roman"/>
                <w:i/>
                <w:iCs/>
                <w:color w:val="000000"/>
                <w:szCs w:val="20"/>
              </w:rPr>
            </w:pPr>
            <w:r w:rsidRPr="004C5482">
              <w:rPr>
                <w:rFonts w:eastAsia="Times New Roman"/>
                <w:i/>
                <w:iCs/>
                <w:color w:val="000000"/>
                <w:szCs w:val="20"/>
              </w:rPr>
              <w:t>SKUPAJ preostali stroški investicije:</w:t>
            </w:r>
          </w:p>
        </w:tc>
        <w:tc>
          <w:tcPr>
            <w:tcW w:w="1360" w:type="dxa"/>
            <w:tcBorders>
              <w:top w:val="nil"/>
              <w:left w:val="nil"/>
              <w:bottom w:val="single" w:sz="4" w:space="0" w:color="auto"/>
              <w:right w:val="single" w:sz="4" w:space="0" w:color="auto"/>
            </w:tcBorders>
            <w:shd w:val="clear" w:color="000000" w:fill="D9E1F2"/>
            <w:noWrap/>
            <w:vAlign w:val="bottom"/>
            <w:hideMark/>
          </w:tcPr>
          <w:p w14:paraId="187936A4" w14:textId="77777777" w:rsidR="004C5482" w:rsidRPr="004C5482" w:rsidRDefault="004C5482" w:rsidP="004C5482">
            <w:pPr>
              <w:spacing w:after="0" w:line="240" w:lineRule="auto"/>
              <w:ind w:left="0" w:firstLine="0"/>
              <w:jc w:val="right"/>
              <w:rPr>
                <w:rFonts w:eastAsia="Times New Roman"/>
                <w:b/>
                <w:bCs/>
                <w:color w:val="000000"/>
                <w:sz w:val="18"/>
                <w:szCs w:val="18"/>
              </w:rPr>
            </w:pPr>
            <w:r w:rsidRPr="004C5482">
              <w:rPr>
                <w:rFonts w:eastAsia="Times New Roman"/>
                <w:b/>
                <w:bCs/>
                <w:color w:val="000000"/>
                <w:sz w:val="18"/>
                <w:szCs w:val="18"/>
              </w:rPr>
              <w:t xml:space="preserve">10.492,00 </w:t>
            </w:r>
          </w:p>
        </w:tc>
        <w:tc>
          <w:tcPr>
            <w:tcW w:w="1440" w:type="dxa"/>
            <w:tcBorders>
              <w:top w:val="nil"/>
              <w:left w:val="nil"/>
              <w:bottom w:val="single" w:sz="4" w:space="0" w:color="auto"/>
              <w:right w:val="single" w:sz="4" w:space="0" w:color="auto"/>
            </w:tcBorders>
            <w:shd w:val="clear" w:color="000000" w:fill="D9E1F2"/>
            <w:noWrap/>
            <w:vAlign w:val="bottom"/>
            <w:hideMark/>
          </w:tcPr>
          <w:p w14:paraId="7D31E580" w14:textId="77777777" w:rsidR="004C5482" w:rsidRPr="004C5482" w:rsidRDefault="004C5482" w:rsidP="004C5482">
            <w:pPr>
              <w:spacing w:after="0" w:line="240" w:lineRule="auto"/>
              <w:ind w:left="0" w:firstLine="0"/>
              <w:jc w:val="right"/>
              <w:rPr>
                <w:rFonts w:eastAsia="Times New Roman"/>
                <w:b/>
                <w:bCs/>
                <w:color w:val="000000"/>
                <w:sz w:val="18"/>
                <w:szCs w:val="18"/>
              </w:rPr>
            </w:pPr>
            <w:r w:rsidRPr="004C5482">
              <w:rPr>
                <w:rFonts w:eastAsia="Times New Roman"/>
                <w:b/>
                <w:bCs/>
                <w:color w:val="000000"/>
                <w:sz w:val="18"/>
                <w:szCs w:val="18"/>
              </w:rPr>
              <w:t xml:space="preserve">49.295,70 </w:t>
            </w:r>
          </w:p>
        </w:tc>
        <w:tc>
          <w:tcPr>
            <w:tcW w:w="1540" w:type="dxa"/>
            <w:tcBorders>
              <w:top w:val="nil"/>
              <w:left w:val="nil"/>
              <w:bottom w:val="single" w:sz="4" w:space="0" w:color="auto"/>
              <w:right w:val="single" w:sz="4" w:space="0" w:color="auto"/>
            </w:tcBorders>
            <w:shd w:val="clear" w:color="000000" w:fill="D9E1F2"/>
            <w:noWrap/>
            <w:vAlign w:val="bottom"/>
            <w:hideMark/>
          </w:tcPr>
          <w:p w14:paraId="7E3E5AFA" w14:textId="77777777" w:rsidR="004C5482" w:rsidRPr="004C5482" w:rsidRDefault="004C5482" w:rsidP="004C5482">
            <w:pPr>
              <w:spacing w:after="0" w:line="240" w:lineRule="auto"/>
              <w:ind w:left="0" w:firstLine="0"/>
              <w:jc w:val="right"/>
              <w:rPr>
                <w:rFonts w:eastAsia="Times New Roman"/>
                <w:b/>
                <w:bCs/>
                <w:color w:val="000000"/>
                <w:sz w:val="18"/>
                <w:szCs w:val="18"/>
              </w:rPr>
            </w:pPr>
            <w:r w:rsidRPr="004C5482">
              <w:rPr>
                <w:rFonts w:eastAsia="Times New Roman"/>
                <w:b/>
                <w:bCs/>
                <w:color w:val="000000"/>
                <w:sz w:val="18"/>
                <w:szCs w:val="18"/>
              </w:rPr>
              <w:t xml:space="preserve">93.434,44 </w:t>
            </w:r>
          </w:p>
        </w:tc>
        <w:tc>
          <w:tcPr>
            <w:tcW w:w="1280" w:type="dxa"/>
            <w:tcBorders>
              <w:top w:val="nil"/>
              <w:left w:val="nil"/>
              <w:bottom w:val="single" w:sz="4" w:space="0" w:color="auto"/>
              <w:right w:val="single" w:sz="4" w:space="0" w:color="auto"/>
            </w:tcBorders>
            <w:shd w:val="clear" w:color="000000" w:fill="D9E1F2"/>
            <w:noWrap/>
            <w:vAlign w:val="bottom"/>
            <w:hideMark/>
          </w:tcPr>
          <w:p w14:paraId="09C0DD37" w14:textId="77777777" w:rsidR="004C5482" w:rsidRPr="004C5482" w:rsidRDefault="004C5482" w:rsidP="004C5482">
            <w:pPr>
              <w:spacing w:after="0" w:line="240" w:lineRule="auto"/>
              <w:ind w:left="0" w:firstLine="0"/>
              <w:jc w:val="right"/>
              <w:rPr>
                <w:rFonts w:eastAsia="Times New Roman"/>
                <w:b/>
                <w:bCs/>
                <w:color w:val="000000"/>
                <w:sz w:val="18"/>
                <w:szCs w:val="18"/>
              </w:rPr>
            </w:pPr>
            <w:r w:rsidRPr="004C5482">
              <w:rPr>
                <w:rFonts w:eastAsia="Times New Roman"/>
                <w:b/>
                <w:bCs/>
                <w:color w:val="000000"/>
                <w:sz w:val="18"/>
                <w:szCs w:val="18"/>
              </w:rPr>
              <w:t xml:space="preserve">153.222,14 </w:t>
            </w:r>
          </w:p>
        </w:tc>
      </w:tr>
      <w:tr w:rsidR="004C5482" w:rsidRPr="004C5482" w14:paraId="1FC96FAD" w14:textId="77777777" w:rsidTr="004C5482">
        <w:trPr>
          <w:trHeight w:val="300"/>
        </w:trPr>
        <w:tc>
          <w:tcPr>
            <w:tcW w:w="3940" w:type="dxa"/>
            <w:tcBorders>
              <w:top w:val="nil"/>
              <w:left w:val="single" w:sz="4" w:space="0" w:color="auto"/>
              <w:bottom w:val="single" w:sz="4" w:space="0" w:color="auto"/>
              <w:right w:val="single" w:sz="4" w:space="0" w:color="auto"/>
            </w:tcBorders>
            <w:shd w:val="clear" w:color="000000" w:fill="D9E1F2"/>
            <w:vAlign w:val="bottom"/>
            <w:hideMark/>
          </w:tcPr>
          <w:p w14:paraId="7DDC97BD" w14:textId="77777777" w:rsidR="004C5482" w:rsidRPr="004C5482" w:rsidRDefault="004C5482" w:rsidP="004C5482">
            <w:pPr>
              <w:spacing w:after="0" w:line="240" w:lineRule="auto"/>
              <w:ind w:left="0" w:firstLine="0"/>
              <w:jc w:val="left"/>
              <w:rPr>
                <w:rFonts w:eastAsia="Times New Roman"/>
                <w:i/>
                <w:iCs/>
                <w:color w:val="000000"/>
                <w:szCs w:val="20"/>
              </w:rPr>
            </w:pPr>
            <w:r w:rsidRPr="004C5482">
              <w:rPr>
                <w:rFonts w:eastAsia="Times New Roman"/>
                <w:i/>
                <w:iCs/>
                <w:color w:val="000000"/>
                <w:szCs w:val="20"/>
              </w:rPr>
              <w:t>SKUPAJ stroški investicije:</w:t>
            </w:r>
          </w:p>
        </w:tc>
        <w:tc>
          <w:tcPr>
            <w:tcW w:w="1360" w:type="dxa"/>
            <w:tcBorders>
              <w:top w:val="nil"/>
              <w:left w:val="nil"/>
              <w:bottom w:val="single" w:sz="4" w:space="0" w:color="auto"/>
              <w:right w:val="single" w:sz="4" w:space="0" w:color="auto"/>
            </w:tcBorders>
            <w:shd w:val="clear" w:color="000000" w:fill="D9E1F2"/>
            <w:noWrap/>
            <w:vAlign w:val="bottom"/>
            <w:hideMark/>
          </w:tcPr>
          <w:p w14:paraId="12B62E77" w14:textId="77777777" w:rsidR="004C5482" w:rsidRPr="004C5482" w:rsidRDefault="004C5482" w:rsidP="004C5482">
            <w:pPr>
              <w:spacing w:after="0" w:line="240" w:lineRule="auto"/>
              <w:ind w:left="0" w:firstLine="0"/>
              <w:jc w:val="right"/>
              <w:rPr>
                <w:rFonts w:eastAsia="Times New Roman"/>
                <w:b/>
                <w:bCs/>
                <w:color w:val="000000"/>
                <w:sz w:val="18"/>
                <w:szCs w:val="18"/>
              </w:rPr>
            </w:pPr>
            <w:r w:rsidRPr="004C5482">
              <w:rPr>
                <w:rFonts w:eastAsia="Times New Roman"/>
                <w:b/>
                <w:bCs/>
                <w:color w:val="000000"/>
                <w:sz w:val="18"/>
                <w:szCs w:val="18"/>
              </w:rPr>
              <w:t xml:space="preserve">10.492,00 </w:t>
            </w:r>
          </w:p>
        </w:tc>
        <w:tc>
          <w:tcPr>
            <w:tcW w:w="1440" w:type="dxa"/>
            <w:tcBorders>
              <w:top w:val="nil"/>
              <w:left w:val="nil"/>
              <w:bottom w:val="single" w:sz="4" w:space="0" w:color="auto"/>
              <w:right w:val="single" w:sz="4" w:space="0" w:color="auto"/>
            </w:tcBorders>
            <w:shd w:val="clear" w:color="000000" w:fill="D9E1F2"/>
            <w:noWrap/>
            <w:vAlign w:val="bottom"/>
            <w:hideMark/>
          </w:tcPr>
          <w:p w14:paraId="722147FF" w14:textId="77777777" w:rsidR="004C5482" w:rsidRPr="004C5482" w:rsidRDefault="004C5482" w:rsidP="004C5482">
            <w:pPr>
              <w:spacing w:after="0" w:line="240" w:lineRule="auto"/>
              <w:ind w:left="0" w:firstLine="0"/>
              <w:jc w:val="right"/>
              <w:rPr>
                <w:rFonts w:eastAsia="Times New Roman"/>
                <w:b/>
                <w:bCs/>
                <w:color w:val="000000"/>
                <w:sz w:val="18"/>
                <w:szCs w:val="18"/>
              </w:rPr>
            </w:pPr>
            <w:r w:rsidRPr="004C5482">
              <w:rPr>
                <w:rFonts w:eastAsia="Times New Roman"/>
                <w:b/>
                <w:bCs/>
                <w:color w:val="000000"/>
                <w:sz w:val="18"/>
                <w:szCs w:val="18"/>
              </w:rPr>
              <w:t xml:space="preserve">198.198,43 </w:t>
            </w:r>
          </w:p>
        </w:tc>
        <w:tc>
          <w:tcPr>
            <w:tcW w:w="1540" w:type="dxa"/>
            <w:tcBorders>
              <w:top w:val="nil"/>
              <w:left w:val="nil"/>
              <w:bottom w:val="single" w:sz="4" w:space="0" w:color="auto"/>
              <w:right w:val="single" w:sz="4" w:space="0" w:color="auto"/>
            </w:tcBorders>
            <w:shd w:val="clear" w:color="000000" w:fill="D9E1F2"/>
            <w:noWrap/>
            <w:vAlign w:val="bottom"/>
            <w:hideMark/>
          </w:tcPr>
          <w:p w14:paraId="01D3E765" w14:textId="77777777" w:rsidR="004C5482" w:rsidRPr="004C5482" w:rsidRDefault="004C5482" w:rsidP="004C5482">
            <w:pPr>
              <w:spacing w:after="0" w:line="240" w:lineRule="auto"/>
              <w:ind w:left="0" w:firstLine="0"/>
              <w:jc w:val="right"/>
              <w:rPr>
                <w:rFonts w:eastAsia="Times New Roman"/>
                <w:b/>
                <w:bCs/>
                <w:color w:val="000000"/>
                <w:sz w:val="18"/>
                <w:szCs w:val="18"/>
              </w:rPr>
            </w:pPr>
            <w:r w:rsidRPr="004C5482">
              <w:rPr>
                <w:rFonts w:eastAsia="Times New Roman"/>
                <w:b/>
                <w:bCs/>
                <w:color w:val="000000"/>
                <w:sz w:val="18"/>
                <w:szCs w:val="18"/>
              </w:rPr>
              <w:t xml:space="preserve">504.272,82 </w:t>
            </w:r>
          </w:p>
        </w:tc>
        <w:tc>
          <w:tcPr>
            <w:tcW w:w="1280" w:type="dxa"/>
            <w:tcBorders>
              <w:top w:val="nil"/>
              <w:left w:val="nil"/>
              <w:bottom w:val="single" w:sz="4" w:space="0" w:color="auto"/>
              <w:right w:val="single" w:sz="4" w:space="0" w:color="auto"/>
            </w:tcBorders>
            <w:shd w:val="clear" w:color="000000" w:fill="D9E1F2"/>
            <w:noWrap/>
            <w:vAlign w:val="bottom"/>
            <w:hideMark/>
          </w:tcPr>
          <w:p w14:paraId="69489001" w14:textId="77777777" w:rsidR="004C5482" w:rsidRPr="004C5482" w:rsidRDefault="004C5482" w:rsidP="004C5482">
            <w:pPr>
              <w:spacing w:after="0" w:line="240" w:lineRule="auto"/>
              <w:ind w:left="0" w:firstLine="0"/>
              <w:jc w:val="right"/>
              <w:rPr>
                <w:rFonts w:eastAsia="Times New Roman"/>
                <w:b/>
                <w:bCs/>
                <w:color w:val="000000"/>
                <w:sz w:val="18"/>
                <w:szCs w:val="18"/>
              </w:rPr>
            </w:pPr>
            <w:r w:rsidRPr="004C5482">
              <w:rPr>
                <w:rFonts w:eastAsia="Times New Roman"/>
                <w:b/>
                <w:bCs/>
                <w:color w:val="000000"/>
                <w:sz w:val="18"/>
                <w:szCs w:val="18"/>
              </w:rPr>
              <w:t xml:space="preserve">712.963,25 </w:t>
            </w:r>
          </w:p>
        </w:tc>
      </w:tr>
    </w:tbl>
    <w:p w14:paraId="06DAF580" w14:textId="77777777" w:rsidR="004C5482" w:rsidRDefault="004C5482" w:rsidP="004C5482"/>
    <w:p w14:paraId="45AA0524" w14:textId="6CB7C0B9" w:rsidR="00BC12F6" w:rsidRPr="00C34D65" w:rsidRDefault="00BC12F6" w:rsidP="00BC12F6">
      <w:pPr>
        <w:spacing w:line="340" w:lineRule="exact"/>
        <w:rPr>
          <w:rFonts w:eastAsia="Batang" w:cs="Arial"/>
          <w:bCs/>
        </w:rPr>
      </w:pPr>
      <w:r w:rsidRPr="005926A3">
        <w:rPr>
          <w:rFonts w:eastAsia="Batang" w:cs="Arial"/>
        </w:rPr>
        <w:t xml:space="preserve">Skupna vrednost </w:t>
      </w:r>
      <w:r>
        <w:rPr>
          <w:rFonts w:eastAsia="Batang" w:cs="Arial"/>
        </w:rPr>
        <w:t>upravičenih stroškov</w:t>
      </w:r>
      <w:r w:rsidRPr="005926A3">
        <w:rPr>
          <w:rFonts w:eastAsia="Batang" w:cs="Arial"/>
        </w:rPr>
        <w:t xml:space="preserve"> po stalnih cenah </w:t>
      </w:r>
      <w:r>
        <w:rPr>
          <w:rFonts w:eastAsia="Batang" w:cs="Arial"/>
        </w:rPr>
        <w:t>znaša</w:t>
      </w:r>
      <w:r>
        <w:rPr>
          <w:bCs/>
          <w:i/>
          <w:iCs/>
          <w:color w:val="000000"/>
          <w:szCs w:val="20"/>
        </w:rPr>
        <w:t xml:space="preserve"> </w:t>
      </w:r>
      <w:r w:rsidR="00D6409A" w:rsidRPr="00D6409A">
        <w:rPr>
          <w:bCs/>
          <w:i/>
          <w:iCs/>
          <w:color w:val="000000"/>
          <w:szCs w:val="20"/>
        </w:rPr>
        <w:t xml:space="preserve">559.741,11 </w:t>
      </w:r>
      <w:r w:rsidRPr="00C34D65">
        <w:rPr>
          <w:rFonts w:eastAsia="Batang" w:cs="Arial"/>
          <w:bCs/>
        </w:rPr>
        <w:t>EUR.</w:t>
      </w:r>
    </w:p>
    <w:p w14:paraId="26940907" w14:textId="47453313" w:rsidR="00BC12F6" w:rsidRDefault="00BC12F6" w:rsidP="00BC12F6">
      <w:pPr>
        <w:rPr>
          <w:rFonts w:eastAsia="Batang" w:cs="Arial"/>
          <w:bCs/>
        </w:rPr>
      </w:pPr>
      <w:r w:rsidRPr="00C34D65">
        <w:rPr>
          <w:rFonts w:eastAsia="Batang" w:cs="Arial"/>
        </w:rPr>
        <w:t xml:space="preserve">Skupna vrednost </w:t>
      </w:r>
      <w:r>
        <w:rPr>
          <w:rFonts w:eastAsia="Batang" w:cs="Arial"/>
        </w:rPr>
        <w:t>preostalih stroškov po stalnih cenah znaša</w:t>
      </w:r>
      <w:r>
        <w:rPr>
          <w:bCs/>
          <w:i/>
          <w:iCs/>
          <w:color w:val="000000"/>
          <w:szCs w:val="20"/>
        </w:rPr>
        <w:t xml:space="preserve"> </w:t>
      </w:r>
      <w:r w:rsidR="00D6409A" w:rsidRPr="00D6409A">
        <w:rPr>
          <w:bCs/>
          <w:i/>
          <w:iCs/>
          <w:color w:val="000000"/>
          <w:szCs w:val="20"/>
        </w:rPr>
        <w:t xml:space="preserve">153.222,14 </w:t>
      </w:r>
      <w:r w:rsidRPr="00C34D65">
        <w:rPr>
          <w:rFonts w:eastAsia="Batang" w:cs="Arial"/>
          <w:bCs/>
        </w:rPr>
        <w:t>EUR.</w:t>
      </w:r>
    </w:p>
    <w:p w14:paraId="182B07F2" w14:textId="40A89AE2" w:rsidR="00BC12F6" w:rsidRDefault="00BC12F6" w:rsidP="00BC12F6">
      <w:pPr>
        <w:rPr>
          <w:rFonts w:eastAsia="Batang" w:cs="Arial"/>
          <w:bCs/>
        </w:rPr>
      </w:pPr>
      <w:r>
        <w:rPr>
          <w:rFonts w:eastAsia="Batang" w:cs="Arial"/>
          <w:bCs/>
        </w:rPr>
        <w:t xml:space="preserve">Skupna vrednost investicije po stalnih cenah znaša </w:t>
      </w:r>
      <w:r w:rsidR="00D6409A" w:rsidRPr="00D6409A">
        <w:rPr>
          <w:bCs/>
          <w:i/>
          <w:iCs/>
          <w:color w:val="000000"/>
          <w:szCs w:val="20"/>
        </w:rPr>
        <w:t xml:space="preserve">712.963,25 </w:t>
      </w:r>
      <w:r w:rsidRPr="00C34D65">
        <w:rPr>
          <w:rFonts w:eastAsia="Batang" w:cs="Arial"/>
          <w:bCs/>
        </w:rPr>
        <w:t>EUR.</w:t>
      </w:r>
    </w:p>
    <w:p w14:paraId="3FDFA508" w14:textId="77777777" w:rsidR="004C5482" w:rsidRDefault="004C5482" w:rsidP="00BC12F6"/>
    <w:p w14:paraId="1026C00D" w14:textId="77777777" w:rsidR="00D6409A" w:rsidRDefault="00D6409A" w:rsidP="00BC12F6"/>
    <w:p w14:paraId="4AAF749B" w14:textId="77777777" w:rsidR="00BC12F6" w:rsidRDefault="00BC12F6" w:rsidP="00BC12F6">
      <w:pPr>
        <w:pStyle w:val="Naslov2"/>
      </w:pPr>
      <w:bookmarkStart w:id="121" w:name="_Toc11672960"/>
      <w:bookmarkStart w:id="122" w:name="_Toc129615799"/>
      <w:r>
        <w:t>Ocena celotnih investicijskih stroškov po tekočih cenah</w:t>
      </w:r>
      <w:bookmarkEnd w:id="121"/>
      <w:bookmarkEnd w:id="122"/>
    </w:p>
    <w:p w14:paraId="48193A2C" w14:textId="77777777" w:rsidR="00BC12F6" w:rsidRPr="00D73BF0" w:rsidRDefault="00BC12F6" w:rsidP="00BC12F6"/>
    <w:p w14:paraId="0AD977FD" w14:textId="278AB4F1" w:rsidR="00BC12F6" w:rsidRDefault="00BC12F6" w:rsidP="00BC12F6">
      <w:r w:rsidRPr="003B7356">
        <w:t>Inves</w:t>
      </w:r>
      <w:r>
        <w:t>ticija se bo izvajala v letih 2022 do 202</w:t>
      </w:r>
      <w:r w:rsidR="00D6409A">
        <w:t>4</w:t>
      </w:r>
      <w:r w:rsidRPr="003B7356">
        <w:t>. Pri izračunih tekočih cen se upoštevajo inflacijske stopnje, ki so predvidene za pripravo državnega proračuna, oziroma tiste, ki jih pripravlja in objavlja nosilec javnih pooblastil za makroekonomske analize Republike Slovenije.</w:t>
      </w:r>
    </w:p>
    <w:p w14:paraId="53DCDBC2" w14:textId="77777777" w:rsidR="00BC12F6" w:rsidRDefault="00BC12F6" w:rsidP="00BC12F6"/>
    <w:p w14:paraId="5AE779D1" w14:textId="77777777" w:rsidR="00BC12F6" w:rsidRDefault="00BC12F6" w:rsidP="00BC12F6">
      <w:r>
        <w:lastRenderedPageBreak/>
        <w:t>Predvidene stopnje inflacije:</w:t>
      </w:r>
    </w:p>
    <w:tbl>
      <w:tblPr>
        <w:tblStyle w:val="Tabelamrea"/>
        <w:tblW w:w="0" w:type="auto"/>
        <w:tblInd w:w="521" w:type="dxa"/>
        <w:tblLook w:val="04A0" w:firstRow="1" w:lastRow="0" w:firstColumn="1" w:lastColumn="0" w:noHBand="0" w:noVBand="1"/>
      </w:tblPr>
      <w:tblGrid>
        <w:gridCol w:w="1317"/>
        <w:gridCol w:w="3260"/>
      </w:tblGrid>
      <w:tr w:rsidR="00BC12F6" w:rsidRPr="00414360" w14:paraId="22D6A834" w14:textId="77777777" w:rsidTr="009B126E">
        <w:tc>
          <w:tcPr>
            <w:tcW w:w="1317" w:type="dxa"/>
            <w:shd w:val="clear" w:color="auto" w:fill="767171" w:themeFill="background2" w:themeFillShade="80"/>
          </w:tcPr>
          <w:p w14:paraId="7D3926AE" w14:textId="77777777" w:rsidR="00BC12F6" w:rsidRPr="00414360" w:rsidRDefault="00BC12F6" w:rsidP="009B126E">
            <w:pPr>
              <w:ind w:left="0" w:firstLine="0"/>
              <w:rPr>
                <w:b/>
                <w:color w:val="FFFFFF" w:themeColor="background1"/>
              </w:rPr>
            </w:pPr>
            <w:r w:rsidRPr="00414360">
              <w:rPr>
                <w:b/>
                <w:color w:val="FFFFFF" w:themeColor="background1"/>
              </w:rPr>
              <w:t xml:space="preserve">Leto </w:t>
            </w:r>
          </w:p>
        </w:tc>
        <w:tc>
          <w:tcPr>
            <w:tcW w:w="3260" w:type="dxa"/>
            <w:shd w:val="clear" w:color="auto" w:fill="767171" w:themeFill="background2" w:themeFillShade="80"/>
          </w:tcPr>
          <w:p w14:paraId="148DE6A9" w14:textId="77777777" w:rsidR="00BC12F6" w:rsidRPr="00414360" w:rsidRDefault="00BC12F6" w:rsidP="009B126E">
            <w:pPr>
              <w:ind w:left="0" w:firstLine="0"/>
              <w:rPr>
                <w:b/>
                <w:color w:val="FFFFFF" w:themeColor="background1"/>
              </w:rPr>
            </w:pPr>
            <w:r w:rsidRPr="00414360">
              <w:rPr>
                <w:b/>
                <w:color w:val="FFFFFF" w:themeColor="background1"/>
              </w:rPr>
              <w:t>Stopnja inflacije – povprečje leta</w:t>
            </w:r>
          </w:p>
        </w:tc>
      </w:tr>
      <w:tr w:rsidR="00BC12F6" w14:paraId="23623045" w14:textId="77777777" w:rsidTr="009B126E">
        <w:tc>
          <w:tcPr>
            <w:tcW w:w="1317" w:type="dxa"/>
          </w:tcPr>
          <w:p w14:paraId="1FFF9F52" w14:textId="7B670A85" w:rsidR="00BC12F6" w:rsidRDefault="00BC12F6" w:rsidP="009B126E">
            <w:pPr>
              <w:ind w:left="0" w:firstLine="0"/>
            </w:pPr>
            <w:r>
              <w:t>202</w:t>
            </w:r>
            <w:r w:rsidR="00D6409A">
              <w:t>3</w:t>
            </w:r>
          </w:p>
        </w:tc>
        <w:tc>
          <w:tcPr>
            <w:tcW w:w="3260" w:type="dxa"/>
          </w:tcPr>
          <w:p w14:paraId="2C8FCAC2" w14:textId="7DCC6B67" w:rsidR="00BC12F6" w:rsidRDefault="00D6409A" w:rsidP="009B126E">
            <w:pPr>
              <w:ind w:left="0" w:firstLine="0"/>
            </w:pPr>
            <w:r>
              <w:t>7,1</w:t>
            </w:r>
          </w:p>
        </w:tc>
      </w:tr>
      <w:tr w:rsidR="00BC12F6" w14:paraId="028169E0" w14:textId="77777777" w:rsidTr="009B126E">
        <w:tc>
          <w:tcPr>
            <w:tcW w:w="1317" w:type="dxa"/>
          </w:tcPr>
          <w:p w14:paraId="08E29EF6" w14:textId="327A9B32" w:rsidR="00BC12F6" w:rsidRDefault="00BC12F6" w:rsidP="009B126E">
            <w:pPr>
              <w:ind w:left="0" w:firstLine="0"/>
            </w:pPr>
            <w:r>
              <w:t>202</w:t>
            </w:r>
            <w:r w:rsidR="00D6409A">
              <w:t>4</w:t>
            </w:r>
          </w:p>
        </w:tc>
        <w:tc>
          <w:tcPr>
            <w:tcW w:w="3260" w:type="dxa"/>
          </w:tcPr>
          <w:p w14:paraId="78F8F950" w14:textId="7314F9A9" w:rsidR="00BC12F6" w:rsidRDefault="00D6409A" w:rsidP="009B126E">
            <w:pPr>
              <w:ind w:left="0" w:firstLine="0"/>
            </w:pPr>
            <w:r>
              <w:t>4,2</w:t>
            </w:r>
          </w:p>
        </w:tc>
      </w:tr>
      <w:tr w:rsidR="00BC12F6" w14:paraId="5EE9011C" w14:textId="77777777" w:rsidTr="009B126E">
        <w:tc>
          <w:tcPr>
            <w:tcW w:w="1317" w:type="dxa"/>
          </w:tcPr>
          <w:p w14:paraId="39C77AEF" w14:textId="426738AD" w:rsidR="00BC12F6" w:rsidRDefault="00BC12F6" w:rsidP="009B126E">
            <w:pPr>
              <w:ind w:left="0" w:firstLine="0"/>
            </w:pPr>
            <w:r>
              <w:t>202</w:t>
            </w:r>
            <w:r w:rsidR="00D6409A">
              <w:t>5</w:t>
            </w:r>
          </w:p>
        </w:tc>
        <w:tc>
          <w:tcPr>
            <w:tcW w:w="3260" w:type="dxa"/>
          </w:tcPr>
          <w:p w14:paraId="34C40462" w14:textId="41A62209" w:rsidR="00BC12F6" w:rsidRDefault="00D6409A" w:rsidP="009B126E">
            <w:pPr>
              <w:ind w:left="0" w:firstLine="0"/>
            </w:pPr>
            <w:r>
              <w:t>2,4</w:t>
            </w:r>
          </w:p>
        </w:tc>
      </w:tr>
    </w:tbl>
    <w:p w14:paraId="2BDC8363" w14:textId="77777777" w:rsidR="00BC12F6" w:rsidRDefault="00BC12F6" w:rsidP="00BC12F6"/>
    <w:p w14:paraId="6EAA86D1" w14:textId="4FF39702" w:rsidR="00BC12F6" w:rsidRDefault="00BC12F6" w:rsidP="00F50788">
      <w:pPr>
        <w:pStyle w:val="Napis"/>
      </w:pPr>
      <w:bookmarkStart w:id="123" w:name="_Toc45804977"/>
      <w:bookmarkStart w:id="124" w:name="_Toc129615842"/>
      <w:r>
        <w:t xml:space="preserve">Tabela </w:t>
      </w:r>
      <w:r w:rsidR="006C172A">
        <w:fldChar w:fldCharType="begin"/>
      </w:r>
      <w:r w:rsidR="006C172A">
        <w:instrText xml:space="preserve"> STYLEREF 1 \s </w:instrText>
      </w:r>
      <w:r w:rsidR="006C172A">
        <w:fldChar w:fldCharType="separate"/>
      </w:r>
      <w:r w:rsidR="006611E3">
        <w:rPr>
          <w:noProof/>
        </w:rPr>
        <w:t>7</w:t>
      </w:r>
      <w:r w:rsidR="006C172A">
        <w:rPr>
          <w:noProof/>
        </w:rPr>
        <w:fldChar w:fldCharType="end"/>
      </w:r>
      <w:r w:rsidR="0023115E">
        <w:noBreakHyphen/>
      </w:r>
      <w:r w:rsidR="006C172A">
        <w:fldChar w:fldCharType="begin"/>
      </w:r>
      <w:r w:rsidR="006C172A">
        <w:instrText xml:space="preserve"> SEQ Tabela \* ARABIC \s 1 </w:instrText>
      </w:r>
      <w:r w:rsidR="006C172A">
        <w:fldChar w:fldCharType="separate"/>
      </w:r>
      <w:r w:rsidR="006611E3">
        <w:rPr>
          <w:noProof/>
        </w:rPr>
        <w:t>3</w:t>
      </w:r>
      <w:r w:rsidR="006C172A">
        <w:rPr>
          <w:noProof/>
        </w:rPr>
        <w:fldChar w:fldCharType="end"/>
      </w:r>
      <w:r w:rsidRPr="005926A3">
        <w:t xml:space="preserve">: Ocena investicijskih stroškov po </w:t>
      </w:r>
      <w:r>
        <w:t>tekočih</w:t>
      </w:r>
      <w:r w:rsidRPr="005926A3">
        <w:t xml:space="preserve"> cenah</w:t>
      </w:r>
      <w:bookmarkEnd w:id="123"/>
      <w:bookmarkEnd w:id="124"/>
    </w:p>
    <w:tbl>
      <w:tblPr>
        <w:tblW w:w="9560" w:type="dxa"/>
        <w:tblCellMar>
          <w:left w:w="70" w:type="dxa"/>
          <w:right w:w="70" w:type="dxa"/>
        </w:tblCellMar>
        <w:tblLook w:val="04A0" w:firstRow="1" w:lastRow="0" w:firstColumn="1" w:lastColumn="0" w:noHBand="0" w:noVBand="1"/>
      </w:tblPr>
      <w:tblGrid>
        <w:gridCol w:w="3940"/>
        <w:gridCol w:w="1360"/>
        <w:gridCol w:w="1440"/>
        <w:gridCol w:w="1540"/>
        <w:gridCol w:w="1280"/>
      </w:tblGrid>
      <w:tr w:rsidR="00D6409A" w:rsidRPr="004C5482" w14:paraId="63263DBA" w14:textId="77777777" w:rsidTr="00EE7CEF">
        <w:trPr>
          <w:trHeight w:val="300"/>
        </w:trPr>
        <w:tc>
          <w:tcPr>
            <w:tcW w:w="3940" w:type="dxa"/>
            <w:tcBorders>
              <w:top w:val="nil"/>
              <w:left w:val="nil"/>
              <w:bottom w:val="nil"/>
              <w:right w:val="nil"/>
            </w:tcBorders>
            <w:shd w:val="clear" w:color="auto" w:fill="auto"/>
            <w:noWrap/>
            <w:vAlign w:val="bottom"/>
            <w:hideMark/>
          </w:tcPr>
          <w:p w14:paraId="26F3B95F" w14:textId="77777777" w:rsidR="00D6409A" w:rsidRPr="004C5482" w:rsidRDefault="00D6409A" w:rsidP="00EE7CEF">
            <w:pPr>
              <w:spacing w:after="0" w:line="240" w:lineRule="auto"/>
              <w:ind w:left="0" w:firstLine="0"/>
              <w:jc w:val="left"/>
              <w:rPr>
                <w:rFonts w:ascii="Times New Roman" w:eastAsia="Times New Roman" w:hAnsi="Times New Roman" w:cs="Times New Roman"/>
                <w:sz w:val="24"/>
                <w:szCs w:val="24"/>
              </w:rPr>
            </w:pPr>
          </w:p>
        </w:tc>
        <w:tc>
          <w:tcPr>
            <w:tcW w:w="136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F1B4188" w14:textId="77777777" w:rsidR="00D6409A" w:rsidRPr="004C5482" w:rsidRDefault="00D6409A" w:rsidP="00EE7CEF">
            <w:pPr>
              <w:spacing w:after="0" w:line="240" w:lineRule="auto"/>
              <w:ind w:left="0" w:firstLine="0"/>
              <w:jc w:val="right"/>
              <w:rPr>
                <w:rFonts w:eastAsia="Times New Roman"/>
                <w:color w:val="000000"/>
                <w:sz w:val="18"/>
                <w:szCs w:val="18"/>
              </w:rPr>
            </w:pPr>
            <w:r w:rsidRPr="004C5482">
              <w:rPr>
                <w:rFonts w:eastAsia="Times New Roman"/>
                <w:color w:val="000000"/>
                <w:sz w:val="18"/>
                <w:szCs w:val="18"/>
              </w:rPr>
              <w:t>2022</w:t>
            </w:r>
          </w:p>
        </w:tc>
        <w:tc>
          <w:tcPr>
            <w:tcW w:w="1440" w:type="dxa"/>
            <w:tcBorders>
              <w:top w:val="single" w:sz="4" w:space="0" w:color="auto"/>
              <w:left w:val="nil"/>
              <w:bottom w:val="single" w:sz="4" w:space="0" w:color="auto"/>
              <w:right w:val="single" w:sz="4" w:space="0" w:color="auto"/>
            </w:tcBorders>
            <w:shd w:val="clear" w:color="000000" w:fill="FFFFFF"/>
            <w:noWrap/>
            <w:vAlign w:val="bottom"/>
            <w:hideMark/>
          </w:tcPr>
          <w:p w14:paraId="03ADFE50" w14:textId="77777777" w:rsidR="00D6409A" w:rsidRPr="004C5482" w:rsidRDefault="00D6409A" w:rsidP="00EE7CEF">
            <w:pPr>
              <w:spacing w:after="0" w:line="240" w:lineRule="auto"/>
              <w:ind w:left="0" w:firstLine="0"/>
              <w:jc w:val="right"/>
              <w:rPr>
                <w:rFonts w:eastAsia="Times New Roman"/>
                <w:color w:val="000000"/>
                <w:sz w:val="18"/>
                <w:szCs w:val="18"/>
              </w:rPr>
            </w:pPr>
            <w:r w:rsidRPr="004C5482">
              <w:rPr>
                <w:rFonts w:eastAsia="Times New Roman"/>
                <w:color w:val="000000"/>
                <w:sz w:val="18"/>
                <w:szCs w:val="18"/>
              </w:rPr>
              <w:t>2023</w:t>
            </w:r>
          </w:p>
        </w:tc>
        <w:tc>
          <w:tcPr>
            <w:tcW w:w="1540" w:type="dxa"/>
            <w:tcBorders>
              <w:top w:val="single" w:sz="4" w:space="0" w:color="auto"/>
              <w:left w:val="nil"/>
              <w:bottom w:val="single" w:sz="4" w:space="0" w:color="auto"/>
              <w:right w:val="single" w:sz="4" w:space="0" w:color="auto"/>
            </w:tcBorders>
            <w:shd w:val="clear" w:color="000000" w:fill="FFFFFF"/>
            <w:noWrap/>
            <w:vAlign w:val="bottom"/>
            <w:hideMark/>
          </w:tcPr>
          <w:p w14:paraId="4501F8F0" w14:textId="77777777" w:rsidR="00D6409A" w:rsidRPr="004C5482" w:rsidRDefault="00D6409A" w:rsidP="00EE7CEF">
            <w:pPr>
              <w:spacing w:after="0" w:line="240" w:lineRule="auto"/>
              <w:ind w:left="0" w:firstLine="0"/>
              <w:jc w:val="right"/>
              <w:rPr>
                <w:rFonts w:eastAsia="Times New Roman"/>
                <w:color w:val="000000"/>
                <w:sz w:val="18"/>
                <w:szCs w:val="18"/>
              </w:rPr>
            </w:pPr>
            <w:r w:rsidRPr="004C5482">
              <w:rPr>
                <w:rFonts w:eastAsia="Times New Roman"/>
                <w:color w:val="000000"/>
                <w:sz w:val="18"/>
                <w:szCs w:val="18"/>
              </w:rPr>
              <w:t>2024</w:t>
            </w:r>
          </w:p>
        </w:tc>
        <w:tc>
          <w:tcPr>
            <w:tcW w:w="1280" w:type="dxa"/>
            <w:tcBorders>
              <w:top w:val="nil"/>
              <w:left w:val="nil"/>
              <w:bottom w:val="nil"/>
              <w:right w:val="nil"/>
            </w:tcBorders>
            <w:shd w:val="clear" w:color="auto" w:fill="auto"/>
            <w:noWrap/>
            <w:vAlign w:val="bottom"/>
            <w:hideMark/>
          </w:tcPr>
          <w:p w14:paraId="77B7D9AA" w14:textId="77777777" w:rsidR="00D6409A" w:rsidRPr="004C5482" w:rsidRDefault="00D6409A" w:rsidP="00EE7CEF">
            <w:pPr>
              <w:spacing w:after="0" w:line="240" w:lineRule="auto"/>
              <w:ind w:left="0" w:firstLine="0"/>
              <w:jc w:val="right"/>
              <w:rPr>
                <w:rFonts w:eastAsia="Times New Roman"/>
                <w:color w:val="000000"/>
                <w:sz w:val="18"/>
                <w:szCs w:val="18"/>
              </w:rPr>
            </w:pPr>
          </w:p>
        </w:tc>
      </w:tr>
      <w:tr w:rsidR="00D6409A" w:rsidRPr="004C5482" w14:paraId="3C483DBA" w14:textId="77777777" w:rsidTr="00EE7CEF">
        <w:trPr>
          <w:trHeight w:val="360"/>
        </w:trPr>
        <w:tc>
          <w:tcPr>
            <w:tcW w:w="3940" w:type="dxa"/>
            <w:tcBorders>
              <w:top w:val="single" w:sz="4" w:space="0" w:color="auto"/>
              <w:left w:val="single" w:sz="4" w:space="0" w:color="auto"/>
              <w:bottom w:val="single" w:sz="4" w:space="0" w:color="auto"/>
              <w:right w:val="single" w:sz="4" w:space="0" w:color="auto"/>
            </w:tcBorders>
            <w:shd w:val="clear" w:color="000000" w:fill="D9E1F2"/>
            <w:vAlign w:val="bottom"/>
            <w:hideMark/>
          </w:tcPr>
          <w:p w14:paraId="4D1AE2DC" w14:textId="77777777" w:rsidR="00D6409A" w:rsidRPr="004C5482" w:rsidRDefault="00D6409A" w:rsidP="00EE7CEF">
            <w:pPr>
              <w:spacing w:after="0" w:line="240" w:lineRule="auto"/>
              <w:ind w:left="0" w:firstLine="0"/>
              <w:jc w:val="right"/>
              <w:rPr>
                <w:rFonts w:eastAsia="Times New Roman"/>
                <w:b/>
                <w:bCs/>
                <w:i/>
                <w:iCs/>
                <w:color w:val="000000"/>
                <w:szCs w:val="20"/>
              </w:rPr>
            </w:pPr>
            <w:r w:rsidRPr="004C5482">
              <w:rPr>
                <w:rFonts w:eastAsia="Times New Roman"/>
                <w:b/>
                <w:bCs/>
                <w:i/>
                <w:iCs/>
                <w:color w:val="000000"/>
                <w:szCs w:val="20"/>
              </w:rPr>
              <w:t>UPRAVIČENI STROŠKI</w:t>
            </w:r>
          </w:p>
        </w:tc>
        <w:tc>
          <w:tcPr>
            <w:tcW w:w="1360" w:type="dxa"/>
            <w:tcBorders>
              <w:top w:val="nil"/>
              <w:left w:val="nil"/>
              <w:bottom w:val="single" w:sz="4" w:space="0" w:color="auto"/>
              <w:right w:val="single" w:sz="4" w:space="0" w:color="auto"/>
            </w:tcBorders>
            <w:shd w:val="clear" w:color="000000" w:fill="D9E1F2"/>
            <w:noWrap/>
            <w:vAlign w:val="bottom"/>
            <w:hideMark/>
          </w:tcPr>
          <w:p w14:paraId="1B7DE70B" w14:textId="77777777" w:rsidR="00D6409A" w:rsidRPr="004C5482" w:rsidRDefault="00D6409A" w:rsidP="00EE7CEF">
            <w:pPr>
              <w:spacing w:after="0" w:line="240" w:lineRule="auto"/>
              <w:ind w:left="0" w:firstLine="0"/>
              <w:jc w:val="right"/>
              <w:rPr>
                <w:rFonts w:eastAsia="Times New Roman"/>
                <w:color w:val="000000"/>
                <w:sz w:val="18"/>
                <w:szCs w:val="18"/>
              </w:rPr>
            </w:pPr>
            <w:r w:rsidRPr="004C5482">
              <w:rPr>
                <w:rFonts w:eastAsia="Times New Roman"/>
                <w:color w:val="000000"/>
                <w:sz w:val="18"/>
                <w:szCs w:val="18"/>
              </w:rPr>
              <w:t>0</w:t>
            </w:r>
          </w:p>
        </w:tc>
        <w:tc>
          <w:tcPr>
            <w:tcW w:w="1440" w:type="dxa"/>
            <w:tcBorders>
              <w:top w:val="nil"/>
              <w:left w:val="nil"/>
              <w:bottom w:val="single" w:sz="4" w:space="0" w:color="auto"/>
              <w:right w:val="single" w:sz="4" w:space="0" w:color="auto"/>
            </w:tcBorders>
            <w:shd w:val="clear" w:color="000000" w:fill="D9E1F2"/>
            <w:noWrap/>
            <w:vAlign w:val="bottom"/>
            <w:hideMark/>
          </w:tcPr>
          <w:p w14:paraId="481551A9" w14:textId="77777777" w:rsidR="00D6409A" w:rsidRPr="004C5482" w:rsidRDefault="00D6409A" w:rsidP="00EE7CEF">
            <w:pPr>
              <w:spacing w:after="0" w:line="240" w:lineRule="auto"/>
              <w:ind w:left="0" w:firstLine="0"/>
              <w:jc w:val="right"/>
              <w:rPr>
                <w:rFonts w:eastAsia="Times New Roman"/>
                <w:color w:val="000000"/>
                <w:sz w:val="18"/>
                <w:szCs w:val="18"/>
              </w:rPr>
            </w:pPr>
            <w:r w:rsidRPr="004C5482">
              <w:rPr>
                <w:rFonts w:eastAsia="Times New Roman"/>
                <w:color w:val="000000"/>
                <w:sz w:val="18"/>
                <w:szCs w:val="18"/>
              </w:rPr>
              <w:t>0</w:t>
            </w:r>
          </w:p>
        </w:tc>
        <w:tc>
          <w:tcPr>
            <w:tcW w:w="1540" w:type="dxa"/>
            <w:tcBorders>
              <w:top w:val="nil"/>
              <w:left w:val="nil"/>
              <w:bottom w:val="single" w:sz="4" w:space="0" w:color="auto"/>
              <w:right w:val="single" w:sz="4" w:space="0" w:color="auto"/>
            </w:tcBorders>
            <w:shd w:val="clear" w:color="000000" w:fill="D9E1F2"/>
            <w:noWrap/>
            <w:vAlign w:val="bottom"/>
            <w:hideMark/>
          </w:tcPr>
          <w:p w14:paraId="74EA90DD" w14:textId="77777777" w:rsidR="00D6409A" w:rsidRPr="004C5482" w:rsidRDefault="00D6409A" w:rsidP="00EE7CEF">
            <w:pPr>
              <w:spacing w:after="0" w:line="240" w:lineRule="auto"/>
              <w:ind w:left="0" w:firstLine="0"/>
              <w:jc w:val="right"/>
              <w:rPr>
                <w:rFonts w:eastAsia="Times New Roman"/>
                <w:color w:val="000000"/>
                <w:sz w:val="18"/>
                <w:szCs w:val="18"/>
              </w:rPr>
            </w:pPr>
            <w:r w:rsidRPr="004C5482">
              <w:rPr>
                <w:rFonts w:eastAsia="Times New Roman"/>
                <w:color w:val="000000"/>
                <w:sz w:val="18"/>
                <w:szCs w:val="18"/>
              </w:rPr>
              <w:t>1</w:t>
            </w:r>
          </w:p>
        </w:tc>
        <w:tc>
          <w:tcPr>
            <w:tcW w:w="1280" w:type="dxa"/>
            <w:tcBorders>
              <w:top w:val="single" w:sz="4" w:space="0" w:color="auto"/>
              <w:left w:val="nil"/>
              <w:bottom w:val="single" w:sz="4" w:space="0" w:color="auto"/>
              <w:right w:val="single" w:sz="4" w:space="0" w:color="auto"/>
            </w:tcBorders>
            <w:shd w:val="clear" w:color="000000" w:fill="D9E1F2"/>
            <w:noWrap/>
            <w:vAlign w:val="bottom"/>
            <w:hideMark/>
          </w:tcPr>
          <w:p w14:paraId="65C471A2" w14:textId="77777777" w:rsidR="00D6409A" w:rsidRPr="004C5482" w:rsidRDefault="00D6409A" w:rsidP="00EE7CEF">
            <w:pPr>
              <w:spacing w:after="0" w:line="240" w:lineRule="auto"/>
              <w:ind w:left="0" w:firstLine="0"/>
              <w:jc w:val="left"/>
              <w:rPr>
                <w:rFonts w:eastAsia="Times New Roman"/>
                <w:b/>
                <w:bCs/>
                <w:color w:val="000000"/>
                <w:sz w:val="18"/>
                <w:szCs w:val="18"/>
              </w:rPr>
            </w:pPr>
            <w:r w:rsidRPr="004C5482">
              <w:rPr>
                <w:rFonts w:eastAsia="Times New Roman"/>
                <w:b/>
                <w:bCs/>
                <w:color w:val="000000"/>
                <w:sz w:val="18"/>
                <w:szCs w:val="18"/>
              </w:rPr>
              <w:t>SKUPAJ</w:t>
            </w:r>
          </w:p>
        </w:tc>
      </w:tr>
      <w:tr w:rsidR="00641098" w:rsidRPr="004C5482" w14:paraId="604CEF95" w14:textId="77777777" w:rsidTr="00EE7CEF">
        <w:trPr>
          <w:trHeight w:val="300"/>
        </w:trPr>
        <w:tc>
          <w:tcPr>
            <w:tcW w:w="3940" w:type="dxa"/>
            <w:tcBorders>
              <w:top w:val="nil"/>
              <w:left w:val="single" w:sz="4" w:space="0" w:color="auto"/>
              <w:bottom w:val="single" w:sz="4" w:space="0" w:color="auto"/>
              <w:right w:val="single" w:sz="4" w:space="0" w:color="auto"/>
            </w:tcBorders>
            <w:shd w:val="clear" w:color="000000" w:fill="DDFFFF"/>
            <w:vAlign w:val="bottom"/>
            <w:hideMark/>
          </w:tcPr>
          <w:p w14:paraId="3A74D54C" w14:textId="77777777" w:rsidR="00641098" w:rsidRPr="004C5482" w:rsidRDefault="00641098" w:rsidP="00641098">
            <w:pPr>
              <w:spacing w:after="0" w:line="240" w:lineRule="auto"/>
              <w:ind w:left="0" w:firstLine="0"/>
              <w:jc w:val="left"/>
              <w:rPr>
                <w:rFonts w:eastAsia="Times New Roman"/>
                <w:i/>
                <w:iCs/>
                <w:color w:val="000000"/>
                <w:szCs w:val="20"/>
              </w:rPr>
            </w:pPr>
            <w:r w:rsidRPr="004C5482">
              <w:rPr>
                <w:rFonts w:eastAsia="Times New Roman"/>
                <w:i/>
                <w:iCs/>
                <w:color w:val="000000"/>
                <w:szCs w:val="20"/>
              </w:rPr>
              <w:t>Gradnja: TEMATSKA POT OB LC380051</w:t>
            </w:r>
          </w:p>
        </w:tc>
        <w:tc>
          <w:tcPr>
            <w:tcW w:w="1360" w:type="dxa"/>
            <w:tcBorders>
              <w:top w:val="nil"/>
              <w:left w:val="nil"/>
              <w:bottom w:val="single" w:sz="4" w:space="0" w:color="auto"/>
              <w:right w:val="single" w:sz="4" w:space="0" w:color="auto"/>
            </w:tcBorders>
            <w:shd w:val="clear" w:color="000000" w:fill="FFFFFF"/>
            <w:noWrap/>
            <w:vAlign w:val="bottom"/>
            <w:hideMark/>
          </w:tcPr>
          <w:p w14:paraId="2F279E73" w14:textId="77777777" w:rsidR="00641098" w:rsidRPr="004C5482" w:rsidRDefault="00641098" w:rsidP="00641098">
            <w:pPr>
              <w:spacing w:after="0" w:line="240" w:lineRule="auto"/>
              <w:ind w:left="0" w:firstLine="0"/>
              <w:jc w:val="left"/>
              <w:rPr>
                <w:rFonts w:eastAsia="Times New Roman"/>
                <w:color w:val="000000"/>
                <w:sz w:val="18"/>
                <w:szCs w:val="18"/>
              </w:rPr>
            </w:pPr>
            <w:r w:rsidRPr="004C5482">
              <w:rPr>
                <w:rFonts w:eastAsia="Times New Roman"/>
                <w:color w:val="000000"/>
                <w:sz w:val="18"/>
                <w:szCs w:val="18"/>
              </w:rPr>
              <w:t> </w:t>
            </w:r>
          </w:p>
        </w:tc>
        <w:tc>
          <w:tcPr>
            <w:tcW w:w="1440" w:type="dxa"/>
            <w:tcBorders>
              <w:top w:val="nil"/>
              <w:left w:val="nil"/>
              <w:bottom w:val="single" w:sz="4" w:space="0" w:color="auto"/>
              <w:right w:val="single" w:sz="4" w:space="0" w:color="auto"/>
            </w:tcBorders>
            <w:shd w:val="clear" w:color="000000" w:fill="FFFFFF"/>
            <w:noWrap/>
            <w:vAlign w:val="bottom"/>
            <w:hideMark/>
          </w:tcPr>
          <w:p w14:paraId="1DF67374" w14:textId="7A2BD055" w:rsidR="00641098" w:rsidRPr="004C5482" w:rsidRDefault="00641098" w:rsidP="00641098">
            <w:pPr>
              <w:spacing w:after="0" w:line="240" w:lineRule="auto"/>
              <w:ind w:left="0" w:firstLine="0"/>
              <w:jc w:val="left"/>
              <w:rPr>
                <w:rFonts w:eastAsia="Times New Roman"/>
                <w:color w:val="000000"/>
                <w:sz w:val="18"/>
                <w:szCs w:val="18"/>
              </w:rPr>
            </w:pPr>
            <w:r>
              <w:rPr>
                <w:color w:val="000000"/>
                <w:sz w:val="18"/>
                <w:szCs w:val="18"/>
              </w:rPr>
              <w:t xml:space="preserve">0,00 </w:t>
            </w:r>
          </w:p>
        </w:tc>
        <w:tc>
          <w:tcPr>
            <w:tcW w:w="1540" w:type="dxa"/>
            <w:tcBorders>
              <w:top w:val="nil"/>
              <w:left w:val="nil"/>
              <w:bottom w:val="single" w:sz="4" w:space="0" w:color="auto"/>
              <w:right w:val="single" w:sz="4" w:space="0" w:color="auto"/>
            </w:tcBorders>
            <w:shd w:val="clear" w:color="000000" w:fill="FFFFFF"/>
            <w:noWrap/>
            <w:vAlign w:val="bottom"/>
            <w:hideMark/>
          </w:tcPr>
          <w:p w14:paraId="12B7DC2B" w14:textId="38294A80" w:rsidR="00641098" w:rsidRPr="004C5482" w:rsidRDefault="00641098" w:rsidP="00641098">
            <w:pPr>
              <w:spacing w:after="0" w:line="240" w:lineRule="auto"/>
              <w:ind w:left="0" w:firstLine="0"/>
              <w:jc w:val="right"/>
              <w:rPr>
                <w:rFonts w:eastAsia="Times New Roman"/>
                <w:color w:val="000000"/>
                <w:sz w:val="18"/>
                <w:szCs w:val="18"/>
              </w:rPr>
            </w:pPr>
            <w:r>
              <w:rPr>
                <w:color w:val="000000"/>
                <w:sz w:val="18"/>
                <w:szCs w:val="18"/>
              </w:rPr>
              <w:t xml:space="preserve">183.668,11 </w:t>
            </w:r>
          </w:p>
        </w:tc>
        <w:tc>
          <w:tcPr>
            <w:tcW w:w="1280" w:type="dxa"/>
            <w:tcBorders>
              <w:top w:val="nil"/>
              <w:left w:val="nil"/>
              <w:bottom w:val="single" w:sz="4" w:space="0" w:color="auto"/>
              <w:right w:val="single" w:sz="4" w:space="0" w:color="auto"/>
            </w:tcBorders>
            <w:shd w:val="clear" w:color="000000" w:fill="D9E1F2"/>
            <w:noWrap/>
            <w:vAlign w:val="bottom"/>
            <w:hideMark/>
          </w:tcPr>
          <w:p w14:paraId="32862BD9" w14:textId="7CC64922" w:rsidR="00641098" w:rsidRPr="004C5482" w:rsidRDefault="00641098" w:rsidP="00641098">
            <w:pPr>
              <w:spacing w:after="0" w:line="240" w:lineRule="auto"/>
              <w:ind w:left="0" w:firstLine="0"/>
              <w:jc w:val="right"/>
              <w:rPr>
                <w:rFonts w:eastAsia="Times New Roman"/>
                <w:b/>
                <w:bCs/>
                <w:color w:val="000000"/>
                <w:sz w:val="18"/>
                <w:szCs w:val="18"/>
              </w:rPr>
            </w:pPr>
            <w:r>
              <w:rPr>
                <w:b/>
                <w:bCs/>
                <w:color w:val="000000"/>
                <w:sz w:val="18"/>
                <w:szCs w:val="18"/>
              </w:rPr>
              <w:t xml:space="preserve">183.668,11 </w:t>
            </w:r>
          </w:p>
        </w:tc>
      </w:tr>
      <w:tr w:rsidR="00641098" w:rsidRPr="004C5482" w14:paraId="4549D754" w14:textId="77777777" w:rsidTr="00EE7CEF">
        <w:trPr>
          <w:trHeight w:val="300"/>
        </w:trPr>
        <w:tc>
          <w:tcPr>
            <w:tcW w:w="3940" w:type="dxa"/>
            <w:tcBorders>
              <w:top w:val="nil"/>
              <w:left w:val="single" w:sz="4" w:space="0" w:color="auto"/>
              <w:bottom w:val="single" w:sz="4" w:space="0" w:color="auto"/>
              <w:right w:val="single" w:sz="4" w:space="0" w:color="auto"/>
            </w:tcBorders>
            <w:shd w:val="clear" w:color="000000" w:fill="DDFFFF"/>
            <w:vAlign w:val="bottom"/>
            <w:hideMark/>
          </w:tcPr>
          <w:p w14:paraId="02901979" w14:textId="77777777" w:rsidR="00641098" w:rsidRPr="004C5482" w:rsidRDefault="00641098" w:rsidP="00641098">
            <w:pPr>
              <w:spacing w:after="0" w:line="240" w:lineRule="auto"/>
              <w:ind w:left="0" w:firstLine="0"/>
              <w:jc w:val="left"/>
              <w:rPr>
                <w:rFonts w:eastAsia="Times New Roman"/>
                <w:i/>
                <w:iCs/>
                <w:color w:val="000000"/>
                <w:szCs w:val="20"/>
              </w:rPr>
            </w:pPr>
            <w:r w:rsidRPr="004C5482">
              <w:rPr>
                <w:rFonts w:eastAsia="Times New Roman"/>
                <w:i/>
                <w:iCs/>
                <w:color w:val="000000"/>
                <w:szCs w:val="20"/>
              </w:rPr>
              <w:t>Gradnja: TEMATSKA POT OB JP880312</w:t>
            </w:r>
          </w:p>
        </w:tc>
        <w:tc>
          <w:tcPr>
            <w:tcW w:w="1360" w:type="dxa"/>
            <w:tcBorders>
              <w:top w:val="nil"/>
              <w:left w:val="nil"/>
              <w:bottom w:val="single" w:sz="4" w:space="0" w:color="auto"/>
              <w:right w:val="single" w:sz="4" w:space="0" w:color="auto"/>
            </w:tcBorders>
            <w:shd w:val="clear" w:color="000000" w:fill="FFFFFF"/>
            <w:noWrap/>
            <w:vAlign w:val="bottom"/>
            <w:hideMark/>
          </w:tcPr>
          <w:p w14:paraId="6D2DF179" w14:textId="77777777" w:rsidR="00641098" w:rsidRPr="004C5482" w:rsidRDefault="00641098" w:rsidP="00641098">
            <w:pPr>
              <w:spacing w:after="0" w:line="240" w:lineRule="auto"/>
              <w:ind w:left="0" w:firstLine="0"/>
              <w:jc w:val="left"/>
              <w:rPr>
                <w:rFonts w:eastAsia="Times New Roman"/>
                <w:color w:val="000000"/>
                <w:sz w:val="18"/>
                <w:szCs w:val="18"/>
              </w:rPr>
            </w:pPr>
            <w:r w:rsidRPr="004C5482">
              <w:rPr>
                <w:rFonts w:eastAsia="Times New Roman"/>
                <w:color w:val="000000"/>
                <w:sz w:val="18"/>
                <w:szCs w:val="18"/>
              </w:rPr>
              <w:t> </w:t>
            </w:r>
          </w:p>
        </w:tc>
        <w:tc>
          <w:tcPr>
            <w:tcW w:w="1440" w:type="dxa"/>
            <w:tcBorders>
              <w:top w:val="nil"/>
              <w:left w:val="nil"/>
              <w:bottom w:val="single" w:sz="4" w:space="0" w:color="auto"/>
              <w:right w:val="single" w:sz="4" w:space="0" w:color="auto"/>
            </w:tcBorders>
            <w:shd w:val="clear" w:color="000000" w:fill="FFFFFF"/>
            <w:noWrap/>
            <w:vAlign w:val="bottom"/>
            <w:hideMark/>
          </w:tcPr>
          <w:p w14:paraId="1695A9D8" w14:textId="003C25D1" w:rsidR="00641098" w:rsidRPr="004C5482" w:rsidRDefault="00641098" w:rsidP="00641098">
            <w:pPr>
              <w:spacing w:after="0" w:line="240" w:lineRule="auto"/>
              <w:ind w:left="0" w:firstLine="0"/>
              <w:jc w:val="left"/>
              <w:rPr>
                <w:rFonts w:eastAsia="Times New Roman"/>
                <w:color w:val="000000"/>
                <w:sz w:val="18"/>
                <w:szCs w:val="18"/>
              </w:rPr>
            </w:pPr>
            <w:r>
              <w:rPr>
                <w:color w:val="000000"/>
                <w:sz w:val="18"/>
                <w:szCs w:val="18"/>
              </w:rPr>
              <w:t xml:space="preserve">0,00 </w:t>
            </w:r>
          </w:p>
        </w:tc>
        <w:tc>
          <w:tcPr>
            <w:tcW w:w="1540" w:type="dxa"/>
            <w:tcBorders>
              <w:top w:val="nil"/>
              <w:left w:val="nil"/>
              <w:bottom w:val="single" w:sz="4" w:space="0" w:color="auto"/>
              <w:right w:val="single" w:sz="4" w:space="0" w:color="auto"/>
            </w:tcBorders>
            <w:shd w:val="clear" w:color="000000" w:fill="FFFFFF"/>
            <w:noWrap/>
            <w:vAlign w:val="bottom"/>
            <w:hideMark/>
          </w:tcPr>
          <w:p w14:paraId="06A189D5" w14:textId="34D519EB" w:rsidR="00641098" w:rsidRPr="004C5482" w:rsidRDefault="00641098" w:rsidP="00641098">
            <w:pPr>
              <w:spacing w:after="0" w:line="240" w:lineRule="auto"/>
              <w:ind w:left="0" w:firstLine="0"/>
              <w:jc w:val="right"/>
              <w:rPr>
                <w:rFonts w:eastAsia="Times New Roman"/>
                <w:color w:val="000000"/>
                <w:sz w:val="18"/>
                <w:szCs w:val="18"/>
              </w:rPr>
            </w:pPr>
            <w:r>
              <w:rPr>
                <w:color w:val="000000"/>
                <w:sz w:val="18"/>
                <w:szCs w:val="18"/>
              </w:rPr>
              <w:t xml:space="preserve">70.851,96 </w:t>
            </w:r>
          </w:p>
        </w:tc>
        <w:tc>
          <w:tcPr>
            <w:tcW w:w="1280" w:type="dxa"/>
            <w:tcBorders>
              <w:top w:val="nil"/>
              <w:left w:val="nil"/>
              <w:bottom w:val="single" w:sz="4" w:space="0" w:color="auto"/>
              <w:right w:val="single" w:sz="4" w:space="0" w:color="auto"/>
            </w:tcBorders>
            <w:shd w:val="clear" w:color="000000" w:fill="D9E1F2"/>
            <w:noWrap/>
            <w:vAlign w:val="bottom"/>
            <w:hideMark/>
          </w:tcPr>
          <w:p w14:paraId="7E3152FE" w14:textId="74D30B92" w:rsidR="00641098" w:rsidRPr="004C5482" w:rsidRDefault="00641098" w:rsidP="00641098">
            <w:pPr>
              <w:spacing w:after="0" w:line="240" w:lineRule="auto"/>
              <w:ind w:left="0" w:firstLine="0"/>
              <w:jc w:val="right"/>
              <w:rPr>
                <w:rFonts w:eastAsia="Times New Roman"/>
                <w:b/>
                <w:bCs/>
                <w:color w:val="000000"/>
                <w:sz w:val="18"/>
                <w:szCs w:val="18"/>
              </w:rPr>
            </w:pPr>
            <w:r>
              <w:rPr>
                <w:b/>
                <w:bCs/>
                <w:color w:val="000000"/>
                <w:sz w:val="18"/>
                <w:szCs w:val="18"/>
              </w:rPr>
              <w:t xml:space="preserve">70.851,96 </w:t>
            </w:r>
          </w:p>
        </w:tc>
      </w:tr>
      <w:tr w:rsidR="00641098" w:rsidRPr="004C5482" w14:paraId="41ED3A94" w14:textId="77777777" w:rsidTr="00EE7CEF">
        <w:trPr>
          <w:trHeight w:val="300"/>
        </w:trPr>
        <w:tc>
          <w:tcPr>
            <w:tcW w:w="3940" w:type="dxa"/>
            <w:tcBorders>
              <w:top w:val="nil"/>
              <w:left w:val="single" w:sz="4" w:space="0" w:color="auto"/>
              <w:bottom w:val="single" w:sz="4" w:space="0" w:color="auto"/>
              <w:right w:val="single" w:sz="4" w:space="0" w:color="auto"/>
            </w:tcBorders>
            <w:shd w:val="clear" w:color="000000" w:fill="DDFFFF"/>
            <w:vAlign w:val="bottom"/>
            <w:hideMark/>
          </w:tcPr>
          <w:p w14:paraId="3CD69180" w14:textId="77777777" w:rsidR="00641098" w:rsidRPr="004C5482" w:rsidRDefault="00641098" w:rsidP="00641098">
            <w:pPr>
              <w:spacing w:after="0" w:line="240" w:lineRule="auto"/>
              <w:ind w:left="0" w:firstLine="0"/>
              <w:jc w:val="left"/>
              <w:rPr>
                <w:rFonts w:eastAsia="Times New Roman"/>
                <w:i/>
                <w:iCs/>
                <w:color w:val="000000"/>
                <w:szCs w:val="20"/>
              </w:rPr>
            </w:pPr>
            <w:r w:rsidRPr="004C5482">
              <w:rPr>
                <w:rFonts w:eastAsia="Times New Roman"/>
                <w:i/>
                <w:iCs/>
                <w:color w:val="000000"/>
                <w:szCs w:val="20"/>
              </w:rPr>
              <w:t>Gradnja: Ureditev lipovega drevoreda</w:t>
            </w:r>
          </w:p>
        </w:tc>
        <w:tc>
          <w:tcPr>
            <w:tcW w:w="1360" w:type="dxa"/>
            <w:tcBorders>
              <w:top w:val="nil"/>
              <w:left w:val="nil"/>
              <w:bottom w:val="single" w:sz="4" w:space="0" w:color="auto"/>
              <w:right w:val="single" w:sz="4" w:space="0" w:color="auto"/>
            </w:tcBorders>
            <w:shd w:val="clear" w:color="000000" w:fill="FFFFFF"/>
            <w:noWrap/>
            <w:vAlign w:val="bottom"/>
            <w:hideMark/>
          </w:tcPr>
          <w:p w14:paraId="0E98A921" w14:textId="77777777" w:rsidR="00641098" w:rsidRPr="004C5482" w:rsidRDefault="00641098" w:rsidP="00641098">
            <w:pPr>
              <w:spacing w:after="0" w:line="240" w:lineRule="auto"/>
              <w:ind w:left="0" w:firstLine="0"/>
              <w:jc w:val="left"/>
              <w:rPr>
                <w:rFonts w:eastAsia="Times New Roman"/>
                <w:color w:val="000000"/>
                <w:sz w:val="18"/>
                <w:szCs w:val="18"/>
              </w:rPr>
            </w:pPr>
            <w:r w:rsidRPr="004C5482">
              <w:rPr>
                <w:rFonts w:eastAsia="Times New Roman"/>
                <w:color w:val="000000"/>
                <w:sz w:val="18"/>
                <w:szCs w:val="18"/>
              </w:rPr>
              <w:t> </w:t>
            </w:r>
          </w:p>
        </w:tc>
        <w:tc>
          <w:tcPr>
            <w:tcW w:w="1440" w:type="dxa"/>
            <w:tcBorders>
              <w:top w:val="nil"/>
              <w:left w:val="nil"/>
              <w:bottom w:val="single" w:sz="4" w:space="0" w:color="auto"/>
              <w:right w:val="single" w:sz="4" w:space="0" w:color="auto"/>
            </w:tcBorders>
            <w:shd w:val="clear" w:color="000000" w:fill="FFFFFF"/>
            <w:noWrap/>
            <w:vAlign w:val="bottom"/>
            <w:hideMark/>
          </w:tcPr>
          <w:p w14:paraId="119D115C" w14:textId="143872E5" w:rsidR="00641098" w:rsidRPr="004C5482" w:rsidRDefault="00641098" w:rsidP="00641098">
            <w:pPr>
              <w:spacing w:after="0" w:line="240" w:lineRule="auto"/>
              <w:ind w:left="0" w:firstLine="0"/>
              <w:jc w:val="right"/>
              <w:rPr>
                <w:rFonts w:eastAsia="Times New Roman"/>
                <w:color w:val="000000"/>
                <w:sz w:val="18"/>
                <w:szCs w:val="18"/>
              </w:rPr>
            </w:pPr>
            <w:r>
              <w:rPr>
                <w:color w:val="000000"/>
                <w:sz w:val="18"/>
                <w:szCs w:val="18"/>
              </w:rPr>
              <w:t xml:space="preserve">148.902,73 </w:t>
            </w:r>
          </w:p>
        </w:tc>
        <w:tc>
          <w:tcPr>
            <w:tcW w:w="1540" w:type="dxa"/>
            <w:tcBorders>
              <w:top w:val="nil"/>
              <w:left w:val="nil"/>
              <w:bottom w:val="single" w:sz="4" w:space="0" w:color="auto"/>
              <w:right w:val="single" w:sz="4" w:space="0" w:color="auto"/>
            </w:tcBorders>
            <w:shd w:val="clear" w:color="000000" w:fill="FFFFFF"/>
            <w:noWrap/>
            <w:vAlign w:val="bottom"/>
            <w:hideMark/>
          </w:tcPr>
          <w:p w14:paraId="51AFBD01" w14:textId="123CD18D" w:rsidR="00641098" w:rsidRPr="004C5482" w:rsidRDefault="00641098" w:rsidP="00641098">
            <w:pPr>
              <w:spacing w:after="0" w:line="240" w:lineRule="auto"/>
              <w:ind w:left="0" w:firstLine="0"/>
              <w:jc w:val="right"/>
              <w:rPr>
                <w:rFonts w:eastAsia="Times New Roman"/>
                <w:color w:val="000000"/>
                <w:sz w:val="18"/>
                <w:szCs w:val="18"/>
              </w:rPr>
            </w:pPr>
            <w:r>
              <w:rPr>
                <w:color w:val="000000"/>
                <w:sz w:val="18"/>
                <w:szCs w:val="18"/>
              </w:rPr>
              <w:t xml:space="preserve">161.673,22 </w:t>
            </w:r>
          </w:p>
        </w:tc>
        <w:tc>
          <w:tcPr>
            <w:tcW w:w="1280" w:type="dxa"/>
            <w:tcBorders>
              <w:top w:val="nil"/>
              <w:left w:val="nil"/>
              <w:bottom w:val="single" w:sz="4" w:space="0" w:color="auto"/>
              <w:right w:val="single" w:sz="4" w:space="0" w:color="auto"/>
            </w:tcBorders>
            <w:shd w:val="clear" w:color="000000" w:fill="D9E1F2"/>
            <w:noWrap/>
            <w:vAlign w:val="bottom"/>
            <w:hideMark/>
          </w:tcPr>
          <w:p w14:paraId="5DF2AD3F" w14:textId="5DBECD19" w:rsidR="00641098" w:rsidRPr="004C5482" w:rsidRDefault="00641098" w:rsidP="00641098">
            <w:pPr>
              <w:spacing w:after="0" w:line="240" w:lineRule="auto"/>
              <w:ind w:left="0" w:firstLine="0"/>
              <w:jc w:val="right"/>
              <w:rPr>
                <w:rFonts w:eastAsia="Times New Roman"/>
                <w:b/>
                <w:bCs/>
                <w:color w:val="000000"/>
                <w:sz w:val="18"/>
                <w:szCs w:val="18"/>
              </w:rPr>
            </w:pPr>
            <w:r>
              <w:rPr>
                <w:b/>
                <w:bCs/>
                <w:color w:val="000000"/>
                <w:sz w:val="18"/>
                <w:szCs w:val="18"/>
              </w:rPr>
              <w:t xml:space="preserve">310.575,95 </w:t>
            </w:r>
          </w:p>
        </w:tc>
      </w:tr>
      <w:tr w:rsidR="00641098" w:rsidRPr="004C5482" w14:paraId="345D9485" w14:textId="77777777" w:rsidTr="00EE7CEF">
        <w:trPr>
          <w:trHeight w:val="300"/>
        </w:trPr>
        <w:tc>
          <w:tcPr>
            <w:tcW w:w="3940" w:type="dxa"/>
            <w:tcBorders>
              <w:top w:val="nil"/>
              <w:left w:val="single" w:sz="4" w:space="0" w:color="auto"/>
              <w:bottom w:val="single" w:sz="4" w:space="0" w:color="auto"/>
              <w:right w:val="single" w:sz="4" w:space="0" w:color="auto"/>
            </w:tcBorders>
            <w:shd w:val="clear" w:color="000000" w:fill="DDFFFF"/>
            <w:vAlign w:val="bottom"/>
            <w:hideMark/>
          </w:tcPr>
          <w:p w14:paraId="44ED20CC" w14:textId="77777777" w:rsidR="00641098" w:rsidRPr="004C5482" w:rsidRDefault="00641098" w:rsidP="00641098">
            <w:pPr>
              <w:spacing w:after="0" w:line="240" w:lineRule="auto"/>
              <w:ind w:left="0" w:firstLine="0"/>
              <w:jc w:val="left"/>
              <w:rPr>
                <w:rFonts w:eastAsia="Times New Roman"/>
                <w:i/>
                <w:iCs/>
                <w:color w:val="000000"/>
                <w:szCs w:val="20"/>
              </w:rPr>
            </w:pPr>
            <w:r w:rsidRPr="004C5482">
              <w:rPr>
                <w:rFonts w:eastAsia="Times New Roman"/>
                <w:i/>
                <w:iCs/>
                <w:color w:val="000000"/>
                <w:szCs w:val="20"/>
              </w:rPr>
              <w:t>Urbana oprema</w:t>
            </w:r>
          </w:p>
        </w:tc>
        <w:tc>
          <w:tcPr>
            <w:tcW w:w="1360" w:type="dxa"/>
            <w:tcBorders>
              <w:top w:val="nil"/>
              <w:left w:val="nil"/>
              <w:bottom w:val="single" w:sz="4" w:space="0" w:color="auto"/>
              <w:right w:val="single" w:sz="4" w:space="0" w:color="auto"/>
            </w:tcBorders>
            <w:shd w:val="clear" w:color="000000" w:fill="FFFFFF"/>
            <w:noWrap/>
            <w:vAlign w:val="bottom"/>
            <w:hideMark/>
          </w:tcPr>
          <w:p w14:paraId="58101490" w14:textId="77777777" w:rsidR="00641098" w:rsidRPr="004C5482" w:rsidRDefault="00641098" w:rsidP="00641098">
            <w:pPr>
              <w:spacing w:after="0" w:line="240" w:lineRule="auto"/>
              <w:ind w:left="0" w:firstLine="0"/>
              <w:jc w:val="left"/>
              <w:rPr>
                <w:rFonts w:eastAsia="Times New Roman"/>
                <w:color w:val="000000"/>
                <w:sz w:val="18"/>
                <w:szCs w:val="18"/>
              </w:rPr>
            </w:pPr>
            <w:r w:rsidRPr="004C5482">
              <w:rPr>
                <w:rFonts w:eastAsia="Times New Roman"/>
                <w:color w:val="000000"/>
                <w:sz w:val="18"/>
                <w:szCs w:val="18"/>
              </w:rPr>
              <w:t> </w:t>
            </w:r>
          </w:p>
        </w:tc>
        <w:tc>
          <w:tcPr>
            <w:tcW w:w="1440" w:type="dxa"/>
            <w:tcBorders>
              <w:top w:val="nil"/>
              <w:left w:val="nil"/>
              <w:bottom w:val="single" w:sz="4" w:space="0" w:color="auto"/>
              <w:right w:val="single" w:sz="4" w:space="0" w:color="auto"/>
            </w:tcBorders>
            <w:shd w:val="clear" w:color="000000" w:fill="FFFFFF"/>
            <w:noWrap/>
            <w:vAlign w:val="bottom"/>
            <w:hideMark/>
          </w:tcPr>
          <w:p w14:paraId="7BF1CC13" w14:textId="25E7DFD1" w:rsidR="00641098" w:rsidRPr="004C5482" w:rsidRDefault="00641098" w:rsidP="00641098">
            <w:pPr>
              <w:spacing w:after="0" w:line="240" w:lineRule="auto"/>
              <w:ind w:left="0" w:firstLine="0"/>
              <w:jc w:val="left"/>
              <w:rPr>
                <w:rFonts w:eastAsia="Times New Roman"/>
                <w:color w:val="000000"/>
                <w:sz w:val="18"/>
                <w:szCs w:val="18"/>
              </w:rPr>
            </w:pPr>
            <w:r>
              <w:rPr>
                <w:color w:val="000000"/>
                <w:sz w:val="18"/>
                <w:szCs w:val="18"/>
              </w:rPr>
              <w:t xml:space="preserve">0,00 </w:t>
            </w:r>
          </w:p>
        </w:tc>
        <w:tc>
          <w:tcPr>
            <w:tcW w:w="1540" w:type="dxa"/>
            <w:tcBorders>
              <w:top w:val="nil"/>
              <w:left w:val="nil"/>
              <w:bottom w:val="single" w:sz="4" w:space="0" w:color="auto"/>
              <w:right w:val="single" w:sz="4" w:space="0" w:color="auto"/>
            </w:tcBorders>
            <w:shd w:val="clear" w:color="000000" w:fill="FFFFFF"/>
            <w:noWrap/>
            <w:vAlign w:val="bottom"/>
            <w:hideMark/>
          </w:tcPr>
          <w:p w14:paraId="062EE719" w14:textId="5B62F138" w:rsidR="00641098" w:rsidRPr="004C5482" w:rsidRDefault="00641098" w:rsidP="00641098">
            <w:pPr>
              <w:spacing w:after="0" w:line="240" w:lineRule="auto"/>
              <w:ind w:left="0" w:firstLine="0"/>
              <w:jc w:val="right"/>
              <w:rPr>
                <w:rFonts w:eastAsia="Times New Roman"/>
                <w:color w:val="000000"/>
                <w:sz w:val="18"/>
                <w:szCs w:val="18"/>
              </w:rPr>
            </w:pPr>
            <w:r>
              <w:rPr>
                <w:color w:val="000000"/>
                <w:sz w:val="18"/>
                <w:szCs w:val="18"/>
              </w:rPr>
              <w:t xml:space="preserve">16.286,46 </w:t>
            </w:r>
          </w:p>
        </w:tc>
        <w:tc>
          <w:tcPr>
            <w:tcW w:w="1280" w:type="dxa"/>
            <w:tcBorders>
              <w:top w:val="nil"/>
              <w:left w:val="nil"/>
              <w:bottom w:val="single" w:sz="4" w:space="0" w:color="auto"/>
              <w:right w:val="single" w:sz="4" w:space="0" w:color="auto"/>
            </w:tcBorders>
            <w:shd w:val="clear" w:color="000000" w:fill="D9E1F2"/>
            <w:noWrap/>
            <w:vAlign w:val="bottom"/>
            <w:hideMark/>
          </w:tcPr>
          <w:p w14:paraId="506456AA" w14:textId="56D1C426" w:rsidR="00641098" w:rsidRPr="004C5482" w:rsidRDefault="00641098" w:rsidP="00641098">
            <w:pPr>
              <w:spacing w:after="0" w:line="240" w:lineRule="auto"/>
              <w:ind w:left="0" w:firstLine="0"/>
              <w:jc w:val="right"/>
              <w:rPr>
                <w:rFonts w:eastAsia="Times New Roman"/>
                <w:b/>
                <w:bCs/>
                <w:color w:val="000000"/>
                <w:sz w:val="18"/>
                <w:szCs w:val="18"/>
              </w:rPr>
            </w:pPr>
            <w:r>
              <w:rPr>
                <w:b/>
                <w:bCs/>
                <w:color w:val="000000"/>
                <w:sz w:val="18"/>
                <w:szCs w:val="18"/>
              </w:rPr>
              <w:t xml:space="preserve">16.286,46 </w:t>
            </w:r>
          </w:p>
        </w:tc>
      </w:tr>
      <w:tr w:rsidR="00641098" w:rsidRPr="004C5482" w14:paraId="0E2F401B" w14:textId="77777777" w:rsidTr="00EE7CEF">
        <w:trPr>
          <w:trHeight w:val="300"/>
        </w:trPr>
        <w:tc>
          <w:tcPr>
            <w:tcW w:w="3940" w:type="dxa"/>
            <w:tcBorders>
              <w:top w:val="nil"/>
              <w:left w:val="single" w:sz="4" w:space="0" w:color="auto"/>
              <w:bottom w:val="single" w:sz="4" w:space="0" w:color="auto"/>
              <w:right w:val="single" w:sz="4" w:space="0" w:color="auto"/>
            </w:tcBorders>
            <w:shd w:val="clear" w:color="000000" w:fill="DDFFFF"/>
            <w:vAlign w:val="bottom"/>
            <w:hideMark/>
          </w:tcPr>
          <w:p w14:paraId="05178737" w14:textId="77777777" w:rsidR="00641098" w:rsidRPr="004C5482" w:rsidRDefault="00641098" w:rsidP="00641098">
            <w:pPr>
              <w:spacing w:after="0" w:line="240" w:lineRule="auto"/>
              <w:ind w:left="0" w:firstLine="0"/>
              <w:jc w:val="left"/>
              <w:rPr>
                <w:rFonts w:eastAsia="Times New Roman"/>
                <w:i/>
                <w:iCs/>
                <w:color w:val="000000"/>
                <w:szCs w:val="20"/>
              </w:rPr>
            </w:pPr>
            <w:r w:rsidRPr="004C5482">
              <w:rPr>
                <w:rFonts w:eastAsia="Times New Roman"/>
                <w:i/>
                <w:iCs/>
                <w:color w:val="000000"/>
                <w:szCs w:val="20"/>
              </w:rPr>
              <w:t>Digitalizacija</w:t>
            </w:r>
          </w:p>
        </w:tc>
        <w:tc>
          <w:tcPr>
            <w:tcW w:w="1360" w:type="dxa"/>
            <w:tcBorders>
              <w:top w:val="nil"/>
              <w:left w:val="nil"/>
              <w:bottom w:val="single" w:sz="4" w:space="0" w:color="auto"/>
              <w:right w:val="single" w:sz="4" w:space="0" w:color="auto"/>
            </w:tcBorders>
            <w:shd w:val="clear" w:color="000000" w:fill="FFFFFF"/>
            <w:noWrap/>
            <w:vAlign w:val="bottom"/>
            <w:hideMark/>
          </w:tcPr>
          <w:p w14:paraId="72AAF4BC" w14:textId="77777777" w:rsidR="00641098" w:rsidRPr="004C5482" w:rsidRDefault="00641098" w:rsidP="00641098">
            <w:pPr>
              <w:spacing w:after="0" w:line="240" w:lineRule="auto"/>
              <w:ind w:left="0" w:firstLine="0"/>
              <w:jc w:val="left"/>
              <w:rPr>
                <w:rFonts w:eastAsia="Times New Roman"/>
                <w:color w:val="000000"/>
                <w:sz w:val="18"/>
                <w:szCs w:val="18"/>
              </w:rPr>
            </w:pPr>
            <w:r w:rsidRPr="004C5482">
              <w:rPr>
                <w:rFonts w:eastAsia="Times New Roman"/>
                <w:color w:val="000000"/>
                <w:sz w:val="18"/>
                <w:szCs w:val="18"/>
              </w:rPr>
              <w:t> </w:t>
            </w:r>
          </w:p>
        </w:tc>
        <w:tc>
          <w:tcPr>
            <w:tcW w:w="1440" w:type="dxa"/>
            <w:tcBorders>
              <w:top w:val="nil"/>
              <w:left w:val="nil"/>
              <w:bottom w:val="single" w:sz="4" w:space="0" w:color="auto"/>
              <w:right w:val="single" w:sz="4" w:space="0" w:color="auto"/>
            </w:tcBorders>
            <w:shd w:val="clear" w:color="000000" w:fill="FFFFFF"/>
            <w:noWrap/>
            <w:vAlign w:val="bottom"/>
            <w:hideMark/>
          </w:tcPr>
          <w:p w14:paraId="237BD380" w14:textId="37F43535" w:rsidR="00641098" w:rsidRPr="004C5482" w:rsidRDefault="00641098" w:rsidP="00641098">
            <w:pPr>
              <w:spacing w:after="0" w:line="240" w:lineRule="auto"/>
              <w:ind w:left="0" w:firstLine="0"/>
              <w:jc w:val="left"/>
              <w:rPr>
                <w:rFonts w:eastAsia="Times New Roman"/>
                <w:color w:val="000000"/>
                <w:sz w:val="18"/>
                <w:szCs w:val="18"/>
              </w:rPr>
            </w:pPr>
            <w:r>
              <w:rPr>
                <w:color w:val="000000"/>
                <w:sz w:val="18"/>
                <w:szCs w:val="18"/>
              </w:rPr>
              <w:t xml:space="preserve">0,00 </w:t>
            </w:r>
          </w:p>
        </w:tc>
        <w:tc>
          <w:tcPr>
            <w:tcW w:w="1540" w:type="dxa"/>
            <w:tcBorders>
              <w:top w:val="nil"/>
              <w:left w:val="nil"/>
              <w:bottom w:val="single" w:sz="4" w:space="0" w:color="auto"/>
              <w:right w:val="single" w:sz="4" w:space="0" w:color="auto"/>
            </w:tcBorders>
            <w:shd w:val="clear" w:color="000000" w:fill="FFFFFF"/>
            <w:noWrap/>
            <w:vAlign w:val="bottom"/>
            <w:hideMark/>
          </w:tcPr>
          <w:p w14:paraId="606D8B12" w14:textId="4C7C47F1" w:rsidR="00641098" w:rsidRPr="004C5482" w:rsidRDefault="00641098" w:rsidP="00641098">
            <w:pPr>
              <w:spacing w:after="0" w:line="240" w:lineRule="auto"/>
              <w:ind w:left="0" w:firstLine="0"/>
              <w:jc w:val="right"/>
              <w:rPr>
                <w:rFonts w:eastAsia="Times New Roman"/>
                <w:color w:val="000000"/>
                <w:sz w:val="18"/>
                <w:szCs w:val="18"/>
              </w:rPr>
            </w:pPr>
            <w:r>
              <w:rPr>
                <w:color w:val="000000"/>
                <w:sz w:val="18"/>
                <w:szCs w:val="18"/>
              </w:rPr>
              <w:t xml:space="preserve">13.593,77 </w:t>
            </w:r>
          </w:p>
        </w:tc>
        <w:tc>
          <w:tcPr>
            <w:tcW w:w="1280" w:type="dxa"/>
            <w:tcBorders>
              <w:top w:val="nil"/>
              <w:left w:val="nil"/>
              <w:bottom w:val="single" w:sz="4" w:space="0" w:color="auto"/>
              <w:right w:val="single" w:sz="4" w:space="0" w:color="auto"/>
            </w:tcBorders>
            <w:shd w:val="clear" w:color="000000" w:fill="D9E1F2"/>
            <w:noWrap/>
            <w:vAlign w:val="bottom"/>
            <w:hideMark/>
          </w:tcPr>
          <w:p w14:paraId="657D2CDE" w14:textId="776C1D48" w:rsidR="00641098" w:rsidRPr="004C5482" w:rsidRDefault="00641098" w:rsidP="00641098">
            <w:pPr>
              <w:spacing w:after="0" w:line="240" w:lineRule="auto"/>
              <w:ind w:left="0" w:firstLine="0"/>
              <w:jc w:val="right"/>
              <w:rPr>
                <w:rFonts w:eastAsia="Times New Roman"/>
                <w:b/>
                <w:bCs/>
                <w:color w:val="000000"/>
                <w:sz w:val="18"/>
                <w:szCs w:val="18"/>
              </w:rPr>
            </w:pPr>
            <w:r>
              <w:rPr>
                <w:b/>
                <w:bCs/>
                <w:color w:val="000000"/>
                <w:sz w:val="18"/>
                <w:szCs w:val="18"/>
              </w:rPr>
              <w:t xml:space="preserve">13.593,77 </w:t>
            </w:r>
          </w:p>
        </w:tc>
      </w:tr>
      <w:tr w:rsidR="00641098" w:rsidRPr="004C5482" w14:paraId="0D93FBFE" w14:textId="77777777" w:rsidTr="00EE7CEF">
        <w:trPr>
          <w:trHeight w:val="278"/>
        </w:trPr>
        <w:tc>
          <w:tcPr>
            <w:tcW w:w="3940" w:type="dxa"/>
            <w:tcBorders>
              <w:top w:val="nil"/>
              <w:left w:val="single" w:sz="4" w:space="0" w:color="auto"/>
              <w:bottom w:val="single" w:sz="4" w:space="0" w:color="auto"/>
              <w:right w:val="single" w:sz="4" w:space="0" w:color="auto"/>
            </w:tcBorders>
            <w:shd w:val="clear" w:color="000000" w:fill="D9E1F2"/>
            <w:vAlign w:val="bottom"/>
            <w:hideMark/>
          </w:tcPr>
          <w:p w14:paraId="45BAFE29" w14:textId="77777777" w:rsidR="00641098" w:rsidRPr="004C5482" w:rsidRDefault="00641098" w:rsidP="00641098">
            <w:pPr>
              <w:spacing w:after="0" w:line="240" w:lineRule="auto"/>
              <w:ind w:left="0" w:firstLine="0"/>
              <w:jc w:val="left"/>
              <w:rPr>
                <w:rFonts w:eastAsia="Times New Roman"/>
                <w:i/>
                <w:iCs/>
                <w:color w:val="000000"/>
                <w:szCs w:val="20"/>
              </w:rPr>
            </w:pPr>
            <w:r w:rsidRPr="004C5482">
              <w:rPr>
                <w:rFonts w:eastAsia="Times New Roman"/>
                <w:i/>
                <w:iCs/>
                <w:color w:val="000000"/>
                <w:szCs w:val="20"/>
              </w:rPr>
              <w:t>SKUPAJ upravičeni stroški investicije:</w:t>
            </w:r>
          </w:p>
        </w:tc>
        <w:tc>
          <w:tcPr>
            <w:tcW w:w="1360" w:type="dxa"/>
            <w:tcBorders>
              <w:top w:val="nil"/>
              <w:left w:val="nil"/>
              <w:bottom w:val="single" w:sz="4" w:space="0" w:color="auto"/>
              <w:right w:val="single" w:sz="4" w:space="0" w:color="auto"/>
            </w:tcBorders>
            <w:shd w:val="clear" w:color="000000" w:fill="D9E1F2"/>
            <w:noWrap/>
            <w:vAlign w:val="bottom"/>
            <w:hideMark/>
          </w:tcPr>
          <w:p w14:paraId="31B54722" w14:textId="77777777" w:rsidR="00641098" w:rsidRPr="004C5482" w:rsidRDefault="00641098" w:rsidP="00641098">
            <w:pPr>
              <w:spacing w:after="0" w:line="240" w:lineRule="auto"/>
              <w:ind w:left="0" w:firstLine="0"/>
              <w:jc w:val="right"/>
              <w:rPr>
                <w:rFonts w:eastAsia="Times New Roman"/>
                <w:b/>
                <w:bCs/>
                <w:color w:val="000000"/>
                <w:sz w:val="18"/>
                <w:szCs w:val="18"/>
              </w:rPr>
            </w:pPr>
            <w:r w:rsidRPr="004C5482">
              <w:rPr>
                <w:rFonts w:eastAsia="Times New Roman"/>
                <w:b/>
                <w:bCs/>
                <w:color w:val="000000"/>
                <w:sz w:val="18"/>
                <w:szCs w:val="18"/>
              </w:rPr>
              <w:t>0,00</w:t>
            </w:r>
          </w:p>
        </w:tc>
        <w:tc>
          <w:tcPr>
            <w:tcW w:w="1440" w:type="dxa"/>
            <w:tcBorders>
              <w:top w:val="nil"/>
              <w:left w:val="nil"/>
              <w:bottom w:val="single" w:sz="4" w:space="0" w:color="auto"/>
              <w:right w:val="single" w:sz="4" w:space="0" w:color="auto"/>
            </w:tcBorders>
            <w:shd w:val="clear" w:color="000000" w:fill="D9E1F2"/>
            <w:noWrap/>
            <w:vAlign w:val="bottom"/>
            <w:hideMark/>
          </w:tcPr>
          <w:p w14:paraId="1276ADD5" w14:textId="42AFB7AC" w:rsidR="00641098" w:rsidRPr="004C5482" w:rsidRDefault="00641098" w:rsidP="00641098">
            <w:pPr>
              <w:spacing w:after="0" w:line="240" w:lineRule="auto"/>
              <w:ind w:left="0" w:firstLine="0"/>
              <w:jc w:val="right"/>
              <w:rPr>
                <w:rFonts w:eastAsia="Times New Roman"/>
                <w:b/>
                <w:bCs/>
                <w:color w:val="000000"/>
                <w:sz w:val="18"/>
                <w:szCs w:val="18"/>
              </w:rPr>
            </w:pPr>
            <w:r>
              <w:rPr>
                <w:b/>
                <w:bCs/>
                <w:color w:val="000000"/>
                <w:sz w:val="18"/>
                <w:szCs w:val="18"/>
              </w:rPr>
              <w:t xml:space="preserve">148.902,73 </w:t>
            </w:r>
          </w:p>
        </w:tc>
        <w:tc>
          <w:tcPr>
            <w:tcW w:w="1540" w:type="dxa"/>
            <w:tcBorders>
              <w:top w:val="nil"/>
              <w:left w:val="nil"/>
              <w:bottom w:val="single" w:sz="4" w:space="0" w:color="auto"/>
              <w:right w:val="single" w:sz="4" w:space="0" w:color="auto"/>
            </w:tcBorders>
            <w:shd w:val="clear" w:color="000000" w:fill="D9E1F2"/>
            <w:noWrap/>
            <w:vAlign w:val="bottom"/>
            <w:hideMark/>
          </w:tcPr>
          <w:p w14:paraId="6DF78CFB" w14:textId="5468C003" w:rsidR="00641098" w:rsidRPr="004C5482" w:rsidRDefault="00641098" w:rsidP="00641098">
            <w:pPr>
              <w:spacing w:after="0" w:line="240" w:lineRule="auto"/>
              <w:ind w:left="0" w:firstLine="0"/>
              <w:jc w:val="right"/>
              <w:rPr>
                <w:rFonts w:eastAsia="Times New Roman"/>
                <w:b/>
                <w:bCs/>
                <w:color w:val="000000"/>
                <w:sz w:val="18"/>
                <w:szCs w:val="18"/>
              </w:rPr>
            </w:pPr>
            <w:r>
              <w:rPr>
                <w:b/>
                <w:bCs/>
                <w:color w:val="000000"/>
                <w:sz w:val="18"/>
                <w:szCs w:val="18"/>
              </w:rPr>
              <w:t xml:space="preserve">446.073,52 </w:t>
            </w:r>
          </w:p>
        </w:tc>
        <w:tc>
          <w:tcPr>
            <w:tcW w:w="1280" w:type="dxa"/>
            <w:tcBorders>
              <w:top w:val="nil"/>
              <w:left w:val="nil"/>
              <w:bottom w:val="single" w:sz="4" w:space="0" w:color="auto"/>
              <w:right w:val="single" w:sz="4" w:space="0" w:color="auto"/>
            </w:tcBorders>
            <w:shd w:val="clear" w:color="000000" w:fill="D9E1F2"/>
            <w:noWrap/>
            <w:vAlign w:val="bottom"/>
            <w:hideMark/>
          </w:tcPr>
          <w:p w14:paraId="4CE879C3" w14:textId="2A74C082" w:rsidR="00641098" w:rsidRPr="004C5482" w:rsidRDefault="00641098" w:rsidP="00641098">
            <w:pPr>
              <w:spacing w:after="0" w:line="240" w:lineRule="auto"/>
              <w:ind w:left="0" w:firstLine="0"/>
              <w:jc w:val="right"/>
              <w:rPr>
                <w:rFonts w:eastAsia="Times New Roman"/>
                <w:b/>
                <w:bCs/>
                <w:color w:val="000000"/>
                <w:sz w:val="18"/>
                <w:szCs w:val="18"/>
              </w:rPr>
            </w:pPr>
            <w:r>
              <w:rPr>
                <w:b/>
                <w:bCs/>
                <w:color w:val="000000"/>
                <w:sz w:val="18"/>
                <w:szCs w:val="18"/>
              </w:rPr>
              <w:t xml:space="preserve">594.976,25 </w:t>
            </w:r>
          </w:p>
        </w:tc>
      </w:tr>
      <w:tr w:rsidR="00D6409A" w:rsidRPr="004C5482" w14:paraId="525B596A" w14:textId="77777777" w:rsidTr="00EE7CEF">
        <w:trPr>
          <w:trHeight w:val="300"/>
        </w:trPr>
        <w:tc>
          <w:tcPr>
            <w:tcW w:w="3940" w:type="dxa"/>
            <w:tcBorders>
              <w:top w:val="nil"/>
              <w:left w:val="nil"/>
              <w:bottom w:val="nil"/>
              <w:right w:val="nil"/>
            </w:tcBorders>
            <w:shd w:val="clear" w:color="auto" w:fill="auto"/>
            <w:noWrap/>
            <w:vAlign w:val="bottom"/>
            <w:hideMark/>
          </w:tcPr>
          <w:p w14:paraId="01370410" w14:textId="77777777" w:rsidR="00D6409A" w:rsidRPr="004C5482" w:rsidRDefault="00D6409A" w:rsidP="00EE7CEF">
            <w:pPr>
              <w:spacing w:after="0" w:line="240" w:lineRule="auto"/>
              <w:ind w:left="0" w:firstLine="0"/>
              <w:jc w:val="right"/>
              <w:rPr>
                <w:rFonts w:eastAsia="Times New Roman"/>
                <w:b/>
                <w:bCs/>
                <w:color w:val="000000"/>
                <w:sz w:val="18"/>
                <w:szCs w:val="18"/>
              </w:rPr>
            </w:pPr>
          </w:p>
        </w:tc>
        <w:tc>
          <w:tcPr>
            <w:tcW w:w="1360" w:type="dxa"/>
            <w:tcBorders>
              <w:top w:val="nil"/>
              <w:left w:val="nil"/>
              <w:bottom w:val="single" w:sz="4" w:space="0" w:color="auto"/>
              <w:right w:val="nil"/>
            </w:tcBorders>
            <w:shd w:val="clear" w:color="auto" w:fill="auto"/>
            <w:noWrap/>
            <w:vAlign w:val="bottom"/>
            <w:hideMark/>
          </w:tcPr>
          <w:p w14:paraId="36A3838C" w14:textId="77777777" w:rsidR="00D6409A" w:rsidRPr="004C5482" w:rsidRDefault="00D6409A" w:rsidP="00EE7CEF">
            <w:pPr>
              <w:spacing w:after="0" w:line="240" w:lineRule="auto"/>
              <w:ind w:left="0" w:firstLine="0"/>
              <w:jc w:val="left"/>
              <w:rPr>
                <w:rFonts w:ascii="Times New Roman" w:eastAsia="Times New Roman" w:hAnsi="Times New Roman" w:cs="Times New Roman"/>
                <w:szCs w:val="20"/>
              </w:rPr>
            </w:pPr>
          </w:p>
        </w:tc>
        <w:tc>
          <w:tcPr>
            <w:tcW w:w="1440" w:type="dxa"/>
            <w:tcBorders>
              <w:top w:val="nil"/>
              <w:left w:val="nil"/>
              <w:bottom w:val="single" w:sz="4" w:space="0" w:color="auto"/>
              <w:right w:val="nil"/>
            </w:tcBorders>
            <w:shd w:val="clear" w:color="auto" w:fill="auto"/>
            <w:noWrap/>
            <w:vAlign w:val="bottom"/>
            <w:hideMark/>
          </w:tcPr>
          <w:p w14:paraId="39FA725E" w14:textId="77777777" w:rsidR="00D6409A" w:rsidRPr="004C5482" w:rsidRDefault="00D6409A" w:rsidP="00EE7CEF">
            <w:pPr>
              <w:spacing w:after="0" w:line="240" w:lineRule="auto"/>
              <w:ind w:left="0" w:firstLine="0"/>
              <w:jc w:val="left"/>
              <w:rPr>
                <w:rFonts w:ascii="Times New Roman" w:eastAsia="Times New Roman" w:hAnsi="Times New Roman" w:cs="Times New Roman"/>
                <w:szCs w:val="20"/>
              </w:rPr>
            </w:pPr>
          </w:p>
        </w:tc>
        <w:tc>
          <w:tcPr>
            <w:tcW w:w="1540" w:type="dxa"/>
            <w:tcBorders>
              <w:top w:val="nil"/>
              <w:left w:val="nil"/>
              <w:bottom w:val="single" w:sz="4" w:space="0" w:color="auto"/>
              <w:right w:val="nil"/>
            </w:tcBorders>
            <w:shd w:val="clear" w:color="auto" w:fill="auto"/>
            <w:noWrap/>
            <w:vAlign w:val="bottom"/>
            <w:hideMark/>
          </w:tcPr>
          <w:p w14:paraId="580263A7" w14:textId="77777777" w:rsidR="00D6409A" w:rsidRPr="004C5482" w:rsidRDefault="00D6409A" w:rsidP="00EE7CEF">
            <w:pPr>
              <w:spacing w:after="0" w:line="240" w:lineRule="auto"/>
              <w:ind w:left="0" w:firstLine="0"/>
              <w:jc w:val="left"/>
              <w:rPr>
                <w:rFonts w:ascii="Times New Roman" w:eastAsia="Times New Roman" w:hAnsi="Times New Roman" w:cs="Times New Roman"/>
                <w:szCs w:val="20"/>
              </w:rPr>
            </w:pPr>
          </w:p>
        </w:tc>
        <w:tc>
          <w:tcPr>
            <w:tcW w:w="1280" w:type="dxa"/>
            <w:tcBorders>
              <w:top w:val="nil"/>
              <w:left w:val="nil"/>
              <w:bottom w:val="nil"/>
              <w:right w:val="nil"/>
            </w:tcBorders>
            <w:shd w:val="clear" w:color="auto" w:fill="auto"/>
            <w:noWrap/>
            <w:vAlign w:val="bottom"/>
            <w:hideMark/>
          </w:tcPr>
          <w:p w14:paraId="6EB5DFE5" w14:textId="77777777" w:rsidR="00D6409A" w:rsidRPr="004C5482" w:rsidRDefault="00D6409A" w:rsidP="00EE7CEF">
            <w:pPr>
              <w:spacing w:after="0" w:line="240" w:lineRule="auto"/>
              <w:ind w:left="0" w:firstLine="0"/>
              <w:jc w:val="left"/>
              <w:rPr>
                <w:rFonts w:ascii="Times New Roman" w:eastAsia="Times New Roman" w:hAnsi="Times New Roman" w:cs="Times New Roman"/>
                <w:szCs w:val="20"/>
              </w:rPr>
            </w:pPr>
          </w:p>
        </w:tc>
      </w:tr>
      <w:tr w:rsidR="00D6409A" w:rsidRPr="004C5482" w14:paraId="07042646" w14:textId="77777777" w:rsidTr="00EE7CEF">
        <w:trPr>
          <w:trHeight w:val="300"/>
        </w:trPr>
        <w:tc>
          <w:tcPr>
            <w:tcW w:w="3940" w:type="dxa"/>
            <w:tcBorders>
              <w:top w:val="nil"/>
              <w:left w:val="nil"/>
              <w:bottom w:val="nil"/>
              <w:right w:val="nil"/>
            </w:tcBorders>
            <w:shd w:val="clear" w:color="auto" w:fill="auto"/>
            <w:noWrap/>
            <w:vAlign w:val="bottom"/>
            <w:hideMark/>
          </w:tcPr>
          <w:p w14:paraId="15820FDA" w14:textId="77777777" w:rsidR="00D6409A" w:rsidRPr="004C5482" w:rsidRDefault="00D6409A" w:rsidP="00EE7CEF">
            <w:pPr>
              <w:spacing w:after="0" w:line="240" w:lineRule="auto"/>
              <w:ind w:left="0" w:firstLine="0"/>
              <w:jc w:val="left"/>
              <w:rPr>
                <w:rFonts w:ascii="Times New Roman" w:eastAsia="Times New Roman" w:hAnsi="Times New Roman" w:cs="Times New Roman"/>
                <w:szCs w:val="20"/>
              </w:rPr>
            </w:pPr>
          </w:p>
        </w:tc>
        <w:tc>
          <w:tcPr>
            <w:tcW w:w="136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9A6D797" w14:textId="77777777" w:rsidR="00D6409A" w:rsidRPr="004C5482" w:rsidRDefault="00D6409A" w:rsidP="00EE7CEF">
            <w:pPr>
              <w:spacing w:after="0" w:line="240" w:lineRule="auto"/>
              <w:ind w:left="0" w:firstLine="0"/>
              <w:jc w:val="right"/>
              <w:rPr>
                <w:rFonts w:eastAsia="Times New Roman"/>
                <w:color w:val="000000"/>
                <w:sz w:val="18"/>
                <w:szCs w:val="18"/>
              </w:rPr>
            </w:pPr>
            <w:r w:rsidRPr="004C5482">
              <w:rPr>
                <w:rFonts w:eastAsia="Times New Roman"/>
                <w:color w:val="000000"/>
                <w:sz w:val="18"/>
                <w:szCs w:val="18"/>
              </w:rPr>
              <w:t>2022</w:t>
            </w:r>
          </w:p>
        </w:tc>
        <w:tc>
          <w:tcPr>
            <w:tcW w:w="1440" w:type="dxa"/>
            <w:tcBorders>
              <w:top w:val="single" w:sz="4" w:space="0" w:color="auto"/>
              <w:left w:val="nil"/>
              <w:bottom w:val="single" w:sz="4" w:space="0" w:color="auto"/>
              <w:right w:val="single" w:sz="4" w:space="0" w:color="auto"/>
            </w:tcBorders>
            <w:shd w:val="clear" w:color="000000" w:fill="FFFFFF"/>
            <w:noWrap/>
            <w:vAlign w:val="bottom"/>
            <w:hideMark/>
          </w:tcPr>
          <w:p w14:paraId="50A99AF0" w14:textId="77777777" w:rsidR="00D6409A" w:rsidRPr="004C5482" w:rsidRDefault="00D6409A" w:rsidP="00EE7CEF">
            <w:pPr>
              <w:spacing w:after="0" w:line="240" w:lineRule="auto"/>
              <w:ind w:left="0" w:firstLine="0"/>
              <w:jc w:val="right"/>
              <w:rPr>
                <w:rFonts w:eastAsia="Times New Roman"/>
                <w:color w:val="000000"/>
                <w:sz w:val="18"/>
                <w:szCs w:val="18"/>
              </w:rPr>
            </w:pPr>
            <w:r w:rsidRPr="004C5482">
              <w:rPr>
                <w:rFonts w:eastAsia="Times New Roman"/>
                <w:color w:val="000000"/>
                <w:sz w:val="18"/>
                <w:szCs w:val="18"/>
              </w:rPr>
              <w:t>2023</w:t>
            </w:r>
          </w:p>
        </w:tc>
        <w:tc>
          <w:tcPr>
            <w:tcW w:w="1540" w:type="dxa"/>
            <w:tcBorders>
              <w:top w:val="single" w:sz="4" w:space="0" w:color="auto"/>
              <w:left w:val="nil"/>
              <w:bottom w:val="single" w:sz="4" w:space="0" w:color="auto"/>
              <w:right w:val="single" w:sz="4" w:space="0" w:color="auto"/>
            </w:tcBorders>
            <w:shd w:val="clear" w:color="000000" w:fill="FFFFFF"/>
            <w:noWrap/>
            <w:vAlign w:val="bottom"/>
            <w:hideMark/>
          </w:tcPr>
          <w:p w14:paraId="15A9D649" w14:textId="77777777" w:rsidR="00D6409A" w:rsidRPr="004C5482" w:rsidRDefault="00D6409A" w:rsidP="00EE7CEF">
            <w:pPr>
              <w:spacing w:after="0" w:line="240" w:lineRule="auto"/>
              <w:ind w:left="0" w:firstLine="0"/>
              <w:jc w:val="right"/>
              <w:rPr>
                <w:rFonts w:eastAsia="Times New Roman"/>
                <w:color w:val="000000"/>
                <w:sz w:val="18"/>
                <w:szCs w:val="18"/>
              </w:rPr>
            </w:pPr>
            <w:r w:rsidRPr="004C5482">
              <w:rPr>
                <w:rFonts w:eastAsia="Times New Roman"/>
                <w:color w:val="000000"/>
                <w:sz w:val="18"/>
                <w:szCs w:val="18"/>
              </w:rPr>
              <w:t>2024</w:t>
            </w:r>
          </w:p>
        </w:tc>
        <w:tc>
          <w:tcPr>
            <w:tcW w:w="1280" w:type="dxa"/>
            <w:tcBorders>
              <w:top w:val="nil"/>
              <w:left w:val="nil"/>
              <w:bottom w:val="nil"/>
              <w:right w:val="nil"/>
            </w:tcBorders>
            <w:shd w:val="clear" w:color="auto" w:fill="auto"/>
            <w:noWrap/>
            <w:vAlign w:val="bottom"/>
            <w:hideMark/>
          </w:tcPr>
          <w:p w14:paraId="2F8E73FB" w14:textId="77777777" w:rsidR="00D6409A" w:rsidRPr="004C5482" w:rsidRDefault="00D6409A" w:rsidP="00EE7CEF">
            <w:pPr>
              <w:spacing w:after="0" w:line="240" w:lineRule="auto"/>
              <w:ind w:left="0" w:firstLine="0"/>
              <w:jc w:val="right"/>
              <w:rPr>
                <w:rFonts w:eastAsia="Times New Roman"/>
                <w:color w:val="000000"/>
                <w:sz w:val="18"/>
                <w:szCs w:val="18"/>
              </w:rPr>
            </w:pPr>
          </w:p>
        </w:tc>
      </w:tr>
      <w:tr w:rsidR="00D6409A" w:rsidRPr="004C5482" w14:paraId="660E05DE" w14:textId="77777777" w:rsidTr="00EE7CEF">
        <w:trPr>
          <w:trHeight w:val="300"/>
        </w:trPr>
        <w:tc>
          <w:tcPr>
            <w:tcW w:w="3940" w:type="dxa"/>
            <w:tcBorders>
              <w:top w:val="single" w:sz="4" w:space="0" w:color="auto"/>
              <w:left w:val="single" w:sz="4" w:space="0" w:color="auto"/>
              <w:bottom w:val="single" w:sz="4" w:space="0" w:color="auto"/>
              <w:right w:val="single" w:sz="4" w:space="0" w:color="auto"/>
            </w:tcBorders>
            <w:shd w:val="clear" w:color="000000" w:fill="D9E1F2"/>
            <w:vAlign w:val="bottom"/>
            <w:hideMark/>
          </w:tcPr>
          <w:p w14:paraId="453D06D9" w14:textId="77777777" w:rsidR="00D6409A" w:rsidRPr="004C5482" w:rsidRDefault="00D6409A" w:rsidP="00EE7CEF">
            <w:pPr>
              <w:spacing w:after="0" w:line="240" w:lineRule="auto"/>
              <w:ind w:left="0" w:firstLine="0"/>
              <w:jc w:val="right"/>
              <w:rPr>
                <w:rFonts w:eastAsia="Times New Roman"/>
                <w:b/>
                <w:bCs/>
                <w:i/>
                <w:iCs/>
                <w:color w:val="000000"/>
                <w:szCs w:val="20"/>
              </w:rPr>
            </w:pPr>
            <w:r w:rsidRPr="004C5482">
              <w:rPr>
                <w:rFonts w:eastAsia="Times New Roman"/>
                <w:b/>
                <w:bCs/>
                <w:i/>
                <w:iCs/>
                <w:color w:val="000000"/>
                <w:szCs w:val="20"/>
              </w:rPr>
              <w:t>PREOSTALI STROŠKI</w:t>
            </w:r>
          </w:p>
        </w:tc>
        <w:tc>
          <w:tcPr>
            <w:tcW w:w="1360" w:type="dxa"/>
            <w:tcBorders>
              <w:top w:val="nil"/>
              <w:left w:val="nil"/>
              <w:bottom w:val="single" w:sz="4" w:space="0" w:color="auto"/>
              <w:right w:val="single" w:sz="4" w:space="0" w:color="auto"/>
            </w:tcBorders>
            <w:shd w:val="clear" w:color="000000" w:fill="D9E1F2"/>
            <w:noWrap/>
            <w:vAlign w:val="bottom"/>
            <w:hideMark/>
          </w:tcPr>
          <w:p w14:paraId="513C8E3E" w14:textId="77777777" w:rsidR="00D6409A" w:rsidRPr="004C5482" w:rsidRDefault="00D6409A" w:rsidP="00EE7CEF">
            <w:pPr>
              <w:spacing w:after="0" w:line="240" w:lineRule="auto"/>
              <w:ind w:left="0" w:firstLine="0"/>
              <w:jc w:val="right"/>
              <w:rPr>
                <w:rFonts w:eastAsia="Times New Roman"/>
                <w:color w:val="000000"/>
                <w:sz w:val="18"/>
                <w:szCs w:val="18"/>
              </w:rPr>
            </w:pPr>
            <w:r w:rsidRPr="004C5482">
              <w:rPr>
                <w:rFonts w:eastAsia="Times New Roman"/>
                <w:color w:val="000000"/>
                <w:sz w:val="18"/>
                <w:szCs w:val="18"/>
              </w:rPr>
              <w:t>0</w:t>
            </w:r>
          </w:p>
        </w:tc>
        <w:tc>
          <w:tcPr>
            <w:tcW w:w="1440" w:type="dxa"/>
            <w:tcBorders>
              <w:top w:val="nil"/>
              <w:left w:val="nil"/>
              <w:bottom w:val="single" w:sz="4" w:space="0" w:color="auto"/>
              <w:right w:val="single" w:sz="4" w:space="0" w:color="auto"/>
            </w:tcBorders>
            <w:shd w:val="clear" w:color="000000" w:fill="D9E1F2"/>
            <w:noWrap/>
            <w:vAlign w:val="bottom"/>
            <w:hideMark/>
          </w:tcPr>
          <w:p w14:paraId="1B29D171" w14:textId="77777777" w:rsidR="00D6409A" w:rsidRPr="004C5482" w:rsidRDefault="00D6409A" w:rsidP="00EE7CEF">
            <w:pPr>
              <w:spacing w:after="0" w:line="240" w:lineRule="auto"/>
              <w:ind w:left="0" w:firstLine="0"/>
              <w:jc w:val="right"/>
              <w:rPr>
                <w:rFonts w:eastAsia="Times New Roman"/>
                <w:color w:val="000000"/>
                <w:sz w:val="18"/>
                <w:szCs w:val="18"/>
              </w:rPr>
            </w:pPr>
            <w:r w:rsidRPr="004C5482">
              <w:rPr>
                <w:rFonts w:eastAsia="Times New Roman"/>
                <w:color w:val="000000"/>
                <w:sz w:val="18"/>
                <w:szCs w:val="18"/>
              </w:rPr>
              <w:t>0</w:t>
            </w:r>
          </w:p>
        </w:tc>
        <w:tc>
          <w:tcPr>
            <w:tcW w:w="1540" w:type="dxa"/>
            <w:tcBorders>
              <w:top w:val="nil"/>
              <w:left w:val="nil"/>
              <w:bottom w:val="single" w:sz="4" w:space="0" w:color="auto"/>
              <w:right w:val="single" w:sz="4" w:space="0" w:color="auto"/>
            </w:tcBorders>
            <w:shd w:val="clear" w:color="000000" w:fill="D9E1F2"/>
            <w:noWrap/>
            <w:vAlign w:val="bottom"/>
            <w:hideMark/>
          </w:tcPr>
          <w:p w14:paraId="2E54ABA0" w14:textId="77777777" w:rsidR="00D6409A" w:rsidRPr="004C5482" w:rsidRDefault="00D6409A" w:rsidP="00EE7CEF">
            <w:pPr>
              <w:spacing w:after="0" w:line="240" w:lineRule="auto"/>
              <w:ind w:left="0" w:firstLine="0"/>
              <w:jc w:val="right"/>
              <w:rPr>
                <w:rFonts w:eastAsia="Times New Roman"/>
                <w:color w:val="000000"/>
                <w:sz w:val="18"/>
                <w:szCs w:val="18"/>
              </w:rPr>
            </w:pPr>
            <w:r w:rsidRPr="004C5482">
              <w:rPr>
                <w:rFonts w:eastAsia="Times New Roman"/>
                <w:color w:val="000000"/>
                <w:sz w:val="18"/>
                <w:szCs w:val="18"/>
              </w:rPr>
              <w:t>1</w:t>
            </w:r>
          </w:p>
        </w:tc>
        <w:tc>
          <w:tcPr>
            <w:tcW w:w="1280" w:type="dxa"/>
            <w:tcBorders>
              <w:top w:val="single" w:sz="4" w:space="0" w:color="auto"/>
              <w:left w:val="nil"/>
              <w:bottom w:val="single" w:sz="4" w:space="0" w:color="auto"/>
              <w:right w:val="single" w:sz="4" w:space="0" w:color="auto"/>
            </w:tcBorders>
            <w:shd w:val="clear" w:color="000000" w:fill="D9E1F2"/>
            <w:noWrap/>
            <w:vAlign w:val="bottom"/>
            <w:hideMark/>
          </w:tcPr>
          <w:p w14:paraId="0148EF39" w14:textId="77777777" w:rsidR="00D6409A" w:rsidRPr="004C5482" w:rsidRDefault="00D6409A" w:rsidP="00EE7CEF">
            <w:pPr>
              <w:spacing w:after="0" w:line="240" w:lineRule="auto"/>
              <w:ind w:left="0" w:firstLine="0"/>
              <w:jc w:val="left"/>
              <w:rPr>
                <w:rFonts w:eastAsia="Times New Roman"/>
                <w:b/>
                <w:bCs/>
                <w:color w:val="000000"/>
                <w:sz w:val="18"/>
                <w:szCs w:val="18"/>
              </w:rPr>
            </w:pPr>
            <w:r w:rsidRPr="004C5482">
              <w:rPr>
                <w:rFonts w:eastAsia="Times New Roman"/>
                <w:b/>
                <w:bCs/>
                <w:color w:val="000000"/>
                <w:sz w:val="18"/>
                <w:szCs w:val="18"/>
              </w:rPr>
              <w:t>SKUPAJ</w:t>
            </w:r>
          </w:p>
        </w:tc>
      </w:tr>
      <w:tr w:rsidR="00982265" w:rsidRPr="004C5482" w14:paraId="4F7745F8" w14:textId="77777777" w:rsidTr="00EE7CEF">
        <w:trPr>
          <w:trHeight w:val="300"/>
        </w:trPr>
        <w:tc>
          <w:tcPr>
            <w:tcW w:w="3940" w:type="dxa"/>
            <w:tcBorders>
              <w:top w:val="nil"/>
              <w:left w:val="single" w:sz="4" w:space="0" w:color="auto"/>
              <w:bottom w:val="single" w:sz="4" w:space="0" w:color="auto"/>
              <w:right w:val="single" w:sz="4" w:space="0" w:color="auto"/>
            </w:tcBorders>
            <w:shd w:val="clear" w:color="000000" w:fill="DDFFFF"/>
            <w:vAlign w:val="bottom"/>
            <w:hideMark/>
          </w:tcPr>
          <w:p w14:paraId="4303FD47" w14:textId="77777777" w:rsidR="00982265" w:rsidRPr="004C5482" w:rsidRDefault="00982265" w:rsidP="00982265">
            <w:pPr>
              <w:spacing w:after="0" w:line="240" w:lineRule="auto"/>
              <w:ind w:left="0" w:firstLine="0"/>
              <w:jc w:val="left"/>
              <w:rPr>
                <w:rFonts w:eastAsia="Times New Roman"/>
                <w:i/>
                <w:iCs/>
                <w:color w:val="000000"/>
                <w:szCs w:val="20"/>
              </w:rPr>
            </w:pPr>
            <w:r w:rsidRPr="004C5482">
              <w:rPr>
                <w:rFonts w:eastAsia="Times New Roman"/>
                <w:i/>
                <w:iCs/>
                <w:color w:val="000000"/>
                <w:szCs w:val="20"/>
              </w:rPr>
              <w:t>Gradbeni nadzor</w:t>
            </w:r>
          </w:p>
        </w:tc>
        <w:tc>
          <w:tcPr>
            <w:tcW w:w="1360" w:type="dxa"/>
            <w:tcBorders>
              <w:top w:val="nil"/>
              <w:left w:val="nil"/>
              <w:bottom w:val="single" w:sz="4" w:space="0" w:color="auto"/>
              <w:right w:val="single" w:sz="4" w:space="0" w:color="auto"/>
            </w:tcBorders>
            <w:shd w:val="clear" w:color="000000" w:fill="FFFFFF"/>
            <w:noWrap/>
            <w:vAlign w:val="bottom"/>
            <w:hideMark/>
          </w:tcPr>
          <w:p w14:paraId="0B1853C1" w14:textId="7639E501" w:rsidR="00982265" w:rsidRPr="004C5482" w:rsidRDefault="00982265" w:rsidP="00982265">
            <w:pPr>
              <w:spacing w:after="0" w:line="240" w:lineRule="auto"/>
              <w:ind w:left="0" w:firstLine="0"/>
              <w:jc w:val="left"/>
              <w:rPr>
                <w:rFonts w:eastAsia="Times New Roman"/>
                <w:color w:val="000000"/>
                <w:sz w:val="18"/>
                <w:szCs w:val="18"/>
              </w:rPr>
            </w:pPr>
            <w:r>
              <w:rPr>
                <w:color w:val="000000"/>
                <w:sz w:val="18"/>
                <w:szCs w:val="18"/>
              </w:rPr>
              <w:t xml:space="preserve">0,00 </w:t>
            </w:r>
          </w:p>
        </w:tc>
        <w:tc>
          <w:tcPr>
            <w:tcW w:w="1440" w:type="dxa"/>
            <w:tcBorders>
              <w:top w:val="nil"/>
              <w:left w:val="nil"/>
              <w:bottom w:val="single" w:sz="4" w:space="0" w:color="auto"/>
              <w:right w:val="single" w:sz="4" w:space="0" w:color="auto"/>
            </w:tcBorders>
            <w:shd w:val="clear" w:color="000000" w:fill="FFFFFF"/>
            <w:noWrap/>
            <w:vAlign w:val="bottom"/>
            <w:hideMark/>
          </w:tcPr>
          <w:p w14:paraId="3F51C71D" w14:textId="4D21DDDF" w:rsidR="00982265" w:rsidRPr="004C5482" w:rsidRDefault="00982265" w:rsidP="00982265">
            <w:pPr>
              <w:spacing w:after="0" w:line="240" w:lineRule="auto"/>
              <w:ind w:left="0" w:firstLine="0"/>
              <w:jc w:val="right"/>
              <w:rPr>
                <w:rFonts w:eastAsia="Times New Roman"/>
                <w:color w:val="000000"/>
                <w:sz w:val="18"/>
                <w:szCs w:val="18"/>
              </w:rPr>
            </w:pPr>
            <w:r>
              <w:rPr>
                <w:color w:val="000000"/>
                <w:sz w:val="18"/>
                <w:szCs w:val="18"/>
              </w:rPr>
              <w:t xml:space="preserve">2.500,00 </w:t>
            </w:r>
          </w:p>
        </w:tc>
        <w:tc>
          <w:tcPr>
            <w:tcW w:w="1540" w:type="dxa"/>
            <w:tcBorders>
              <w:top w:val="nil"/>
              <w:left w:val="nil"/>
              <w:bottom w:val="single" w:sz="4" w:space="0" w:color="auto"/>
              <w:right w:val="single" w:sz="4" w:space="0" w:color="auto"/>
            </w:tcBorders>
            <w:shd w:val="clear" w:color="000000" w:fill="FFFFFF"/>
            <w:noWrap/>
            <w:vAlign w:val="bottom"/>
            <w:hideMark/>
          </w:tcPr>
          <w:p w14:paraId="3F507F9F" w14:textId="4B74DA22" w:rsidR="00982265" w:rsidRPr="004C5482" w:rsidRDefault="00982265" w:rsidP="00982265">
            <w:pPr>
              <w:spacing w:after="0" w:line="240" w:lineRule="auto"/>
              <w:ind w:left="0" w:firstLine="0"/>
              <w:jc w:val="right"/>
              <w:rPr>
                <w:rFonts w:eastAsia="Times New Roman"/>
                <w:color w:val="000000"/>
                <w:sz w:val="18"/>
                <w:szCs w:val="18"/>
              </w:rPr>
            </w:pPr>
            <w:r>
              <w:rPr>
                <w:color w:val="000000"/>
                <w:sz w:val="18"/>
                <w:szCs w:val="18"/>
              </w:rPr>
              <w:t xml:space="preserve">2.714,41 </w:t>
            </w:r>
          </w:p>
        </w:tc>
        <w:tc>
          <w:tcPr>
            <w:tcW w:w="1280" w:type="dxa"/>
            <w:tcBorders>
              <w:top w:val="nil"/>
              <w:left w:val="nil"/>
              <w:bottom w:val="single" w:sz="4" w:space="0" w:color="auto"/>
              <w:right w:val="single" w:sz="4" w:space="0" w:color="auto"/>
            </w:tcBorders>
            <w:shd w:val="clear" w:color="000000" w:fill="D9E1F2"/>
            <w:noWrap/>
            <w:vAlign w:val="bottom"/>
            <w:hideMark/>
          </w:tcPr>
          <w:p w14:paraId="0E3CD9AC" w14:textId="27FC536B" w:rsidR="00982265" w:rsidRPr="004C5482" w:rsidRDefault="00982265" w:rsidP="00982265">
            <w:pPr>
              <w:spacing w:after="0" w:line="240" w:lineRule="auto"/>
              <w:ind w:left="0" w:firstLine="0"/>
              <w:jc w:val="right"/>
              <w:rPr>
                <w:rFonts w:eastAsia="Times New Roman"/>
                <w:b/>
                <w:bCs/>
                <w:color w:val="000000"/>
                <w:sz w:val="18"/>
                <w:szCs w:val="18"/>
              </w:rPr>
            </w:pPr>
            <w:r>
              <w:rPr>
                <w:b/>
                <w:bCs/>
                <w:color w:val="000000"/>
                <w:sz w:val="18"/>
                <w:szCs w:val="18"/>
              </w:rPr>
              <w:t xml:space="preserve">5.214,41 </w:t>
            </w:r>
          </w:p>
        </w:tc>
      </w:tr>
      <w:tr w:rsidR="00982265" w:rsidRPr="004C5482" w14:paraId="3AB58BBC" w14:textId="77777777" w:rsidTr="00EE7CEF">
        <w:trPr>
          <w:trHeight w:val="300"/>
        </w:trPr>
        <w:tc>
          <w:tcPr>
            <w:tcW w:w="3940" w:type="dxa"/>
            <w:tcBorders>
              <w:top w:val="nil"/>
              <w:left w:val="single" w:sz="4" w:space="0" w:color="auto"/>
              <w:bottom w:val="single" w:sz="4" w:space="0" w:color="auto"/>
              <w:right w:val="single" w:sz="4" w:space="0" w:color="auto"/>
            </w:tcBorders>
            <w:shd w:val="clear" w:color="000000" w:fill="DDFFFF"/>
            <w:vAlign w:val="bottom"/>
            <w:hideMark/>
          </w:tcPr>
          <w:p w14:paraId="2DC4148F" w14:textId="77777777" w:rsidR="00982265" w:rsidRPr="004C5482" w:rsidRDefault="00982265" w:rsidP="00982265">
            <w:pPr>
              <w:spacing w:after="0" w:line="240" w:lineRule="auto"/>
              <w:ind w:left="0" w:firstLine="0"/>
              <w:jc w:val="left"/>
              <w:rPr>
                <w:rFonts w:eastAsia="Times New Roman"/>
                <w:i/>
                <w:iCs/>
                <w:color w:val="000000"/>
                <w:szCs w:val="20"/>
              </w:rPr>
            </w:pPr>
            <w:r w:rsidRPr="004C5482">
              <w:rPr>
                <w:rFonts w:eastAsia="Times New Roman"/>
                <w:i/>
                <w:iCs/>
                <w:color w:val="000000"/>
                <w:szCs w:val="20"/>
              </w:rPr>
              <w:t>Projektna dokumentacija</w:t>
            </w:r>
          </w:p>
        </w:tc>
        <w:tc>
          <w:tcPr>
            <w:tcW w:w="1360" w:type="dxa"/>
            <w:tcBorders>
              <w:top w:val="nil"/>
              <w:left w:val="nil"/>
              <w:bottom w:val="single" w:sz="4" w:space="0" w:color="auto"/>
              <w:right w:val="single" w:sz="4" w:space="0" w:color="auto"/>
            </w:tcBorders>
            <w:shd w:val="clear" w:color="000000" w:fill="FFFFFF"/>
            <w:noWrap/>
            <w:vAlign w:val="bottom"/>
            <w:hideMark/>
          </w:tcPr>
          <w:p w14:paraId="56558724" w14:textId="4746FA2B" w:rsidR="00982265" w:rsidRPr="004C5482" w:rsidRDefault="00982265" w:rsidP="00982265">
            <w:pPr>
              <w:spacing w:after="0" w:line="240" w:lineRule="auto"/>
              <w:ind w:left="0" w:firstLine="0"/>
              <w:jc w:val="right"/>
              <w:rPr>
                <w:rFonts w:eastAsia="Times New Roman"/>
                <w:color w:val="000000"/>
                <w:sz w:val="18"/>
                <w:szCs w:val="18"/>
              </w:rPr>
            </w:pPr>
            <w:r>
              <w:rPr>
                <w:color w:val="000000"/>
                <w:sz w:val="18"/>
                <w:szCs w:val="18"/>
              </w:rPr>
              <w:t xml:space="preserve">8.600,00 </w:t>
            </w:r>
          </w:p>
        </w:tc>
        <w:tc>
          <w:tcPr>
            <w:tcW w:w="1440" w:type="dxa"/>
            <w:tcBorders>
              <w:top w:val="nil"/>
              <w:left w:val="nil"/>
              <w:bottom w:val="single" w:sz="4" w:space="0" w:color="auto"/>
              <w:right w:val="single" w:sz="4" w:space="0" w:color="auto"/>
            </w:tcBorders>
            <w:shd w:val="clear" w:color="000000" w:fill="FFFFFF"/>
            <w:noWrap/>
            <w:vAlign w:val="bottom"/>
            <w:hideMark/>
          </w:tcPr>
          <w:p w14:paraId="2A2E5E13" w14:textId="2F9DBFEA" w:rsidR="00982265" w:rsidRPr="004C5482" w:rsidRDefault="00982265" w:rsidP="00982265">
            <w:pPr>
              <w:spacing w:after="0" w:line="240" w:lineRule="auto"/>
              <w:ind w:left="0" w:firstLine="0"/>
              <w:jc w:val="right"/>
              <w:rPr>
                <w:rFonts w:eastAsia="Times New Roman"/>
                <w:color w:val="000000"/>
                <w:sz w:val="18"/>
                <w:szCs w:val="18"/>
              </w:rPr>
            </w:pPr>
            <w:r>
              <w:rPr>
                <w:color w:val="000000"/>
                <w:sz w:val="18"/>
                <w:szCs w:val="18"/>
              </w:rPr>
              <w:t xml:space="preserve">5.000,00 </w:t>
            </w:r>
          </w:p>
        </w:tc>
        <w:tc>
          <w:tcPr>
            <w:tcW w:w="1540" w:type="dxa"/>
            <w:tcBorders>
              <w:top w:val="nil"/>
              <w:left w:val="nil"/>
              <w:bottom w:val="single" w:sz="4" w:space="0" w:color="auto"/>
              <w:right w:val="single" w:sz="4" w:space="0" w:color="auto"/>
            </w:tcBorders>
            <w:shd w:val="clear" w:color="000000" w:fill="FFFFFF"/>
            <w:noWrap/>
            <w:vAlign w:val="bottom"/>
            <w:hideMark/>
          </w:tcPr>
          <w:p w14:paraId="4FDBCB41" w14:textId="6FB9CBD3" w:rsidR="00982265" w:rsidRPr="004C5482" w:rsidRDefault="00982265" w:rsidP="00982265">
            <w:pPr>
              <w:spacing w:after="0" w:line="240" w:lineRule="auto"/>
              <w:ind w:left="0" w:firstLine="0"/>
              <w:jc w:val="left"/>
              <w:rPr>
                <w:rFonts w:eastAsia="Times New Roman"/>
                <w:color w:val="000000"/>
                <w:sz w:val="18"/>
                <w:szCs w:val="18"/>
              </w:rPr>
            </w:pPr>
            <w:r>
              <w:rPr>
                <w:color w:val="000000"/>
                <w:sz w:val="18"/>
                <w:szCs w:val="18"/>
              </w:rPr>
              <w:t xml:space="preserve">0,00 </w:t>
            </w:r>
          </w:p>
        </w:tc>
        <w:tc>
          <w:tcPr>
            <w:tcW w:w="1280" w:type="dxa"/>
            <w:tcBorders>
              <w:top w:val="nil"/>
              <w:left w:val="nil"/>
              <w:bottom w:val="single" w:sz="4" w:space="0" w:color="auto"/>
              <w:right w:val="single" w:sz="4" w:space="0" w:color="auto"/>
            </w:tcBorders>
            <w:shd w:val="clear" w:color="000000" w:fill="D9E1F2"/>
            <w:noWrap/>
            <w:vAlign w:val="bottom"/>
            <w:hideMark/>
          </w:tcPr>
          <w:p w14:paraId="3E1159F9" w14:textId="5771557D" w:rsidR="00982265" w:rsidRPr="004C5482" w:rsidRDefault="00982265" w:rsidP="00982265">
            <w:pPr>
              <w:spacing w:after="0" w:line="240" w:lineRule="auto"/>
              <w:ind w:left="0" w:firstLine="0"/>
              <w:jc w:val="right"/>
              <w:rPr>
                <w:rFonts w:eastAsia="Times New Roman"/>
                <w:b/>
                <w:bCs/>
                <w:color w:val="000000"/>
                <w:sz w:val="18"/>
                <w:szCs w:val="18"/>
              </w:rPr>
            </w:pPr>
            <w:r>
              <w:rPr>
                <w:b/>
                <w:bCs/>
                <w:color w:val="000000"/>
                <w:sz w:val="18"/>
                <w:szCs w:val="18"/>
              </w:rPr>
              <w:t xml:space="preserve">13.600,00 </w:t>
            </w:r>
          </w:p>
        </w:tc>
      </w:tr>
      <w:tr w:rsidR="00982265" w:rsidRPr="004C5482" w14:paraId="60EAD04E" w14:textId="77777777" w:rsidTr="00EE7CEF">
        <w:trPr>
          <w:trHeight w:val="300"/>
        </w:trPr>
        <w:tc>
          <w:tcPr>
            <w:tcW w:w="3940" w:type="dxa"/>
            <w:tcBorders>
              <w:top w:val="nil"/>
              <w:left w:val="single" w:sz="4" w:space="0" w:color="auto"/>
              <w:bottom w:val="single" w:sz="4" w:space="0" w:color="auto"/>
              <w:right w:val="single" w:sz="4" w:space="0" w:color="auto"/>
            </w:tcBorders>
            <w:shd w:val="clear" w:color="000000" w:fill="DDFFFF"/>
            <w:vAlign w:val="bottom"/>
            <w:hideMark/>
          </w:tcPr>
          <w:p w14:paraId="61BE82D0" w14:textId="77777777" w:rsidR="00982265" w:rsidRPr="004C5482" w:rsidRDefault="00982265" w:rsidP="00982265">
            <w:pPr>
              <w:spacing w:after="0" w:line="240" w:lineRule="auto"/>
              <w:ind w:left="0" w:firstLine="0"/>
              <w:jc w:val="left"/>
              <w:rPr>
                <w:rFonts w:eastAsia="Times New Roman"/>
                <w:i/>
                <w:iCs/>
                <w:color w:val="000000"/>
                <w:szCs w:val="20"/>
              </w:rPr>
            </w:pPr>
            <w:r w:rsidRPr="004C5482">
              <w:rPr>
                <w:rFonts w:eastAsia="Times New Roman"/>
                <w:i/>
                <w:iCs/>
                <w:color w:val="000000"/>
                <w:szCs w:val="20"/>
              </w:rPr>
              <w:t>Investicijska dokumentacija</w:t>
            </w:r>
          </w:p>
        </w:tc>
        <w:tc>
          <w:tcPr>
            <w:tcW w:w="1360" w:type="dxa"/>
            <w:tcBorders>
              <w:top w:val="nil"/>
              <w:left w:val="nil"/>
              <w:bottom w:val="single" w:sz="4" w:space="0" w:color="auto"/>
              <w:right w:val="single" w:sz="4" w:space="0" w:color="auto"/>
            </w:tcBorders>
            <w:shd w:val="clear" w:color="000000" w:fill="FFFFFF"/>
            <w:noWrap/>
            <w:vAlign w:val="bottom"/>
            <w:hideMark/>
          </w:tcPr>
          <w:p w14:paraId="64AD4565" w14:textId="6FCAAC94" w:rsidR="00982265" w:rsidRPr="004C5482" w:rsidRDefault="00982265" w:rsidP="00982265">
            <w:pPr>
              <w:spacing w:after="0" w:line="240" w:lineRule="auto"/>
              <w:ind w:left="0" w:firstLine="0"/>
              <w:jc w:val="left"/>
              <w:rPr>
                <w:rFonts w:eastAsia="Times New Roman"/>
                <w:color w:val="000000"/>
                <w:sz w:val="18"/>
                <w:szCs w:val="18"/>
              </w:rPr>
            </w:pPr>
            <w:r>
              <w:rPr>
                <w:color w:val="000000"/>
                <w:sz w:val="18"/>
                <w:szCs w:val="18"/>
              </w:rPr>
              <w:t xml:space="preserve">0,00 </w:t>
            </w:r>
          </w:p>
        </w:tc>
        <w:tc>
          <w:tcPr>
            <w:tcW w:w="1440" w:type="dxa"/>
            <w:tcBorders>
              <w:top w:val="nil"/>
              <w:left w:val="nil"/>
              <w:bottom w:val="single" w:sz="4" w:space="0" w:color="auto"/>
              <w:right w:val="single" w:sz="4" w:space="0" w:color="auto"/>
            </w:tcBorders>
            <w:shd w:val="clear" w:color="000000" w:fill="FFFFFF"/>
            <w:noWrap/>
            <w:vAlign w:val="bottom"/>
            <w:hideMark/>
          </w:tcPr>
          <w:p w14:paraId="664C19BE" w14:textId="6B56FA51" w:rsidR="00982265" w:rsidRPr="004C5482" w:rsidRDefault="00982265" w:rsidP="00982265">
            <w:pPr>
              <w:spacing w:after="0" w:line="240" w:lineRule="auto"/>
              <w:ind w:left="0" w:firstLine="0"/>
              <w:jc w:val="right"/>
              <w:rPr>
                <w:rFonts w:eastAsia="Times New Roman"/>
                <w:color w:val="000000"/>
                <w:sz w:val="18"/>
                <w:szCs w:val="18"/>
              </w:rPr>
            </w:pPr>
            <w:r>
              <w:rPr>
                <w:color w:val="000000"/>
                <w:sz w:val="18"/>
                <w:szCs w:val="18"/>
              </w:rPr>
              <w:t xml:space="preserve">6.055,00 </w:t>
            </w:r>
          </w:p>
        </w:tc>
        <w:tc>
          <w:tcPr>
            <w:tcW w:w="1540" w:type="dxa"/>
            <w:tcBorders>
              <w:top w:val="nil"/>
              <w:left w:val="nil"/>
              <w:bottom w:val="single" w:sz="4" w:space="0" w:color="auto"/>
              <w:right w:val="single" w:sz="4" w:space="0" w:color="auto"/>
            </w:tcBorders>
            <w:shd w:val="clear" w:color="000000" w:fill="FFFFFF"/>
            <w:noWrap/>
            <w:vAlign w:val="bottom"/>
            <w:hideMark/>
          </w:tcPr>
          <w:p w14:paraId="10847700" w14:textId="319A1BB8" w:rsidR="00982265" w:rsidRPr="004C5482" w:rsidRDefault="00982265" w:rsidP="00982265">
            <w:pPr>
              <w:spacing w:after="0" w:line="240" w:lineRule="auto"/>
              <w:ind w:left="0" w:firstLine="0"/>
              <w:jc w:val="left"/>
              <w:rPr>
                <w:rFonts w:eastAsia="Times New Roman"/>
                <w:color w:val="000000"/>
                <w:sz w:val="18"/>
                <w:szCs w:val="18"/>
              </w:rPr>
            </w:pPr>
            <w:r>
              <w:rPr>
                <w:color w:val="000000"/>
                <w:sz w:val="18"/>
                <w:szCs w:val="18"/>
              </w:rPr>
              <w:t xml:space="preserve">0,00 </w:t>
            </w:r>
          </w:p>
        </w:tc>
        <w:tc>
          <w:tcPr>
            <w:tcW w:w="1280" w:type="dxa"/>
            <w:tcBorders>
              <w:top w:val="nil"/>
              <w:left w:val="nil"/>
              <w:bottom w:val="single" w:sz="4" w:space="0" w:color="auto"/>
              <w:right w:val="single" w:sz="4" w:space="0" w:color="auto"/>
            </w:tcBorders>
            <w:shd w:val="clear" w:color="000000" w:fill="D9E1F2"/>
            <w:noWrap/>
            <w:vAlign w:val="bottom"/>
            <w:hideMark/>
          </w:tcPr>
          <w:p w14:paraId="44D600D5" w14:textId="6752C56D" w:rsidR="00982265" w:rsidRPr="004C5482" w:rsidRDefault="00982265" w:rsidP="00982265">
            <w:pPr>
              <w:spacing w:after="0" w:line="240" w:lineRule="auto"/>
              <w:ind w:left="0" w:firstLine="0"/>
              <w:jc w:val="right"/>
              <w:rPr>
                <w:rFonts w:eastAsia="Times New Roman"/>
                <w:b/>
                <w:bCs/>
                <w:color w:val="000000"/>
                <w:sz w:val="18"/>
                <w:szCs w:val="18"/>
              </w:rPr>
            </w:pPr>
            <w:r>
              <w:rPr>
                <w:b/>
                <w:bCs/>
                <w:color w:val="000000"/>
                <w:sz w:val="18"/>
                <w:szCs w:val="18"/>
              </w:rPr>
              <w:t xml:space="preserve">6.055,00 </w:t>
            </w:r>
          </w:p>
        </w:tc>
      </w:tr>
      <w:tr w:rsidR="00982265" w:rsidRPr="004C5482" w14:paraId="2114E194" w14:textId="77777777" w:rsidTr="00EE7CEF">
        <w:trPr>
          <w:trHeight w:val="300"/>
        </w:trPr>
        <w:tc>
          <w:tcPr>
            <w:tcW w:w="3940" w:type="dxa"/>
            <w:tcBorders>
              <w:top w:val="nil"/>
              <w:left w:val="single" w:sz="4" w:space="0" w:color="auto"/>
              <w:bottom w:val="single" w:sz="4" w:space="0" w:color="auto"/>
              <w:right w:val="single" w:sz="4" w:space="0" w:color="auto"/>
            </w:tcBorders>
            <w:shd w:val="clear" w:color="000000" w:fill="DDFFFF"/>
            <w:vAlign w:val="bottom"/>
            <w:hideMark/>
          </w:tcPr>
          <w:p w14:paraId="2B4633E0" w14:textId="77777777" w:rsidR="00982265" w:rsidRPr="004C5482" w:rsidRDefault="00982265" w:rsidP="00982265">
            <w:pPr>
              <w:spacing w:after="0" w:line="240" w:lineRule="auto"/>
              <w:ind w:left="0" w:firstLine="0"/>
              <w:jc w:val="left"/>
              <w:rPr>
                <w:rFonts w:eastAsia="Times New Roman"/>
                <w:i/>
                <w:iCs/>
                <w:color w:val="000000"/>
                <w:szCs w:val="20"/>
              </w:rPr>
            </w:pPr>
            <w:r w:rsidRPr="004C5482">
              <w:rPr>
                <w:rFonts w:eastAsia="Times New Roman"/>
                <w:i/>
                <w:iCs/>
                <w:color w:val="000000"/>
                <w:szCs w:val="20"/>
              </w:rPr>
              <w:t>DDV</w:t>
            </w:r>
          </w:p>
        </w:tc>
        <w:tc>
          <w:tcPr>
            <w:tcW w:w="1360" w:type="dxa"/>
            <w:tcBorders>
              <w:top w:val="nil"/>
              <w:left w:val="nil"/>
              <w:bottom w:val="single" w:sz="4" w:space="0" w:color="auto"/>
              <w:right w:val="single" w:sz="4" w:space="0" w:color="auto"/>
            </w:tcBorders>
            <w:shd w:val="clear" w:color="000000" w:fill="FFFFFF"/>
            <w:noWrap/>
            <w:vAlign w:val="bottom"/>
            <w:hideMark/>
          </w:tcPr>
          <w:p w14:paraId="3F40F5A9" w14:textId="51F85D59" w:rsidR="00982265" w:rsidRPr="004C5482" w:rsidRDefault="00982265" w:rsidP="00982265">
            <w:pPr>
              <w:spacing w:after="0" w:line="240" w:lineRule="auto"/>
              <w:ind w:left="0" w:firstLine="0"/>
              <w:jc w:val="right"/>
              <w:rPr>
                <w:rFonts w:eastAsia="Times New Roman"/>
                <w:color w:val="000000"/>
                <w:sz w:val="18"/>
                <w:szCs w:val="18"/>
              </w:rPr>
            </w:pPr>
            <w:r>
              <w:rPr>
                <w:color w:val="000000"/>
                <w:sz w:val="18"/>
                <w:szCs w:val="18"/>
              </w:rPr>
              <w:t xml:space="preserve">1.892,00 </w:t>
            </w:r>
          </w:p>
        </w:tc>
        <w:tc>
          <w:tcPr>
            <w:tcW w:w="1440" w:type="dxa"/>
            <w:tcBorders>
              <w:top w:val="nil"/>
              <w:left w:val="nil"/>
              <w:bottom w:val="single" w:sz="4" w:space="0" w:color="auto"/>
              <w:right w:val="single" w:sz="4" w:space="0" w:color="auto"/>
            </w:tcBorders>
            <w:shd w:val="clear" w:color="000000" w:fill="FFFFFF"/>
            <w:noWrap/>
            <w:vAlign w:val="bottom"/>
            <w:hideMark/>
          </w:tcPr>
          <w:p w14:paraId="3A1D33B4" w14:textId="749453B1" w:rsidR="00982265" w:rsidRPr="004C5482" w:rsidRDefault="00982265" w:rsidP="00982265">
            <w:pPr>
              <w:spacing w:after="0" w:line="240" w:lineRule="auto"/>
              <w:ind w:left="0" w:firstLine="0"/>
              <w:jc w:val="right"/>
              <w:rPr>
                <w:rFonts w:eastAsia="Times New Roman"/>
                <w:color w:val="000000"/>
                <w:sz w:val="18"/>
                <w:szCs w:val="18"/>
              </w:rPr>
            </w:pPr>
            <w:r>
              <w:rPr>
                <w:color w:val="000000"/>
                <w:sz w:val="18"/>
                <w:szCs w:val="18"/>
              </w:rPr>
              <w:t xml:space="preserve">35.740,70 </w:t>
            </w:r>
          </w:p>
        </w:tc>
        <w:tc>
          <w:tcPr>
            <w:tcW w:w="1540" w:type="dxa"/>
            <w:tcBorders>
              <w:top w:val="nil"/>
              <w:left w:val="nil"/>
              <w:bottom w:val="single" w:sz="4" w:space="0" w:color="auto"/>
              <w:right w:val="single" w:sz="4" w:space="0" w:color="auto"/>
            </w:tcBorders>
            <w:shd w:val="clear" w:color="000000" w:fill="FFFFFF"/>
            <w:noWrap/>
            <w:vAlign w:val="bottom"/>
            <w:hideMark/>
          </w:tcPr>
          <w:p w14:paraId="0D555C08" w14:textId="4C024C49" w:rsidR="00982265" w:rsidRPr="004C5482" w:rsidRDefault="00982265" w:rsidP="00982265">
            <w:pPr>
              <w:spacing w:after="0" w:line="240" w:lineRule="auto"/>
              <w:ind w:left="0" w:firstLine="0"/>
              <w:jc w:val="right"/>
              <w:rPr>
                <w:rFonts w:eastAsia="Times New Roman"/>
                <w:color w:val="000000"/>
                <w:sz w:val="18"/>
                <w:szCs w:val="18"/>
              </w:rPr>
            </w:pPr>
            <w:r>
              <w:rPr>
                <w:color w:val="000000"/>
                <w:sz w:val="18"/>
                <w:szCs w:val="18"/>
              </w:rPr>
              <w:t xml:space="preserve">98.733,35 </w:t>
            </w:r>
          </w:p>
        </w:tc>
        <w:tc>
          <w:tcPr>
            <w:tcW w:w="1280" w:type="dxa"/>
            <w:tcBorders>
              <w:top w:val="nil"/>
              <w:left w:val="nil"/>
              <w:bottom w:val="single" w:sz="4" w:space="0" w:color="auto"/>
              <w:right w:val="single" w:sz="4" w:space="0" w:color="auto"/>
            </w:tcBorders>
            <w:shd w:val="clear" w:color="000000" w:fill="D9E1F2"/>
            <w:noWrap/>
            <w:vAlign w:val="bottom"/>
            <w:hideMark/>
          </w:tcPr>
          <w:p w14:paraId="1EB85801" w14:textId="0113AF5F" w:rsidR="00982265" w:rsidRPr="004C5482" w:rsidRDefault="00982265" w:rsidP="00982265">
            <w:pPr>
              <w:spacing w:after="0" w:line="240" w:lineRule="auto"/>
              <w:ind w:left="0" w:firstLine="0"/>
              <w:jc w:val="right"/>
              <w:rPr>
                <w:rFonts w:eastAsia="Times New Roman"/>
                <w:b/>
                <w:bCs/>
                <w:color w:val="000000"/>
                <w:sz w:val="18"/>
                <w:szCs w:val="18"/>
              </w:rPr>
            </w:pPr>
            <w:r>
              <w:rPr>
                <w:b/>
                <w:bCs/>
                <w:color w:val="000000"/>
                <w:sz w:val="18"/>
                <w:szCs w:val="18"/>
              </w:rPr>
              <w:t xml:space="preserve">136.366,05 </w:t>
            </w:r>
          </w:p>
        </w:tc>
      </w:tr>
      <w:tr w:rsidR="00982265" w:rsidRPr="004C5482" w14:paraId="2115B68D" w14:textId="77777777" w:rsidTr="00EE7CEF">
        <w:trPr>
          <w:trHeight w:val="300"/>
        </w:trPr>
        <w:tc>
          <w:tcPr>
            <w:tcW w:w="3940" w:type="dxa"/>
            <w:tcBorders>
              <w:top w:val="nil"/>
              <w:left w:val="single" w:sz="4" w:space="0" w:color="auto"/>
              <w:bottom w:val="single" w:sz="4" w:space="0" w:color="auto"/>
              <w:right w:val="single" w:sz="4" w:space="0" w:color="auto"/>
            </w:tcBorders>
            <w:shd w:val="clear" w:color="000000" w:fill="D9E1F2"/>
            <w:vAlign w:val="bottom"/>
            <w:hideMark/>
          </w:tcPr>
          <w:p w14:paraId="391E9B9F" w14:textId="77777777" w:rsidR="00982265" w:rsidRPr="004C5482" w:rsidRDefault="00982265" w:rsidP="00982265">
            <w:pPr>
              <w:spacing w:after="0" w:line="240" w:lineRule="auto"/>
              <w:ind w:left="0" w:firstLine="0"/>
              <w:jc w:val="left"/>
              <w:rPr>
                <w:rFonts w:eastAsia="Times New Roman"/>
                <w:i/>
                <w:iCs/>
                <w:color w:val="000000"/>
                <w:szCs w:val="20"/>
              </w:rPr>
            </w:pPr>
            <w:r w:rsidRPr="004C5482">
              <w:rPr>
                <w:rFonts w:eastAsia="Times New Roman"/>
                <w:i/>
                <w:iCs/>
                <w:color w:val="000000"/>
                <w:szCs w:val="20"/>
              </w:rPr>
              <w:t>SKUPAJ preostali stroški investicije:</w:t>
            </w:r>
          </w:p>
        </w:tc>
        <w:tc>
          <w:tcPr>
            <w:tcW w:w="1360" w:type="dxa"/>
            <w:tcBorders>
              <w:top w:val="nil"/>
              <w:left w:val="nil"/>
              <w:bottom w:val="single" w:sz="4" w:space="0" w:color="auto"/>
              <w:right w:val="single" w:sz="4" w:space="0" w:color="auto"/>
            </w:tcBorders>
            <w:shd w:val="clear" w:color="000000" w:fill="D9E1F2"/>
            <w:noWrap/>
            <w:vAlign w:val="bottom"/>
            <w:hideMark/>
          </w:tcPr>
          <w:p w14:paraId="6644E6B8" w14:textId="4C3C2235" w:rsidR="00982265" w:rsidRPr="004C5482" w:rsidRDefault="00982265" w:rsidP="00982265">
            <w:pPr>
              <w:spacing w:after="0" w:line="240" w:lineRule="auto"/>
              <w:ind w:left="0" w:firstLine="0"/>
              <w:jc w:val="right"/>
              <w:rPr>
                <w:rFonts w:eastAsia="Times New Roman"/>
                <w:b/>
                <w:bCs/>
                <w:color w:val="000000"/>
                <w:sz w:val="18"/>
                <w:szCs w:val="18"/>
              </w:rPr>
            </w:pPr>
            <w:r>
              <w:rPr>
                <w:b/>
                <w:bCs/>
                <w:color w:val="000000"/>
                <w:sz w:val="18"/>
                <w:szCs w:val="18"/>
              </w:rPr>
              <w:t xml:space="preserve">10.492,00 </w:t>
            </w:r>
          </w:p>
        </w:tc>
        <w:tc>
          <w:tcPr>
            <w:tcW w:w="1440" w:type="dxa"/>
            <w:tcBorders>
              <w:top w:val="nil"/>
              <w:left w:val="nil"/>
              <w:bottom w:val="single" w:sz="4" w:space="0" w:color="auto"/>
              <w:right w:val="single" w:sz="4" w:space="0" w:color="auto"/>
            </w:tcBorders>
            <w:shd w:val="clear" w:color="000000" w:fill="D9E1F2"/>
            <w:noWrap/>
            <w:vAlign w:val="bottom"/>
            <w:hideMark/>
          </w:tcPr>
          <w:p w14:paraId="7C541760" w14:textId="296F3498" w:rsidR="00982265" w:rsidRPr="004C5482" w:rsidRDefault="00982265" w:rsidP="00982265">
            <w:pPr>
              <w:spacing w:after="0" w:line="240" w:lineRule="auto"/>
              <w:ind w:left="0" w:firstLine="0"/>
              <w:jc w:val="right"/>
              <w:rPr>
                <w:rFonts w:eastAsia="Times New Roman"/>
                <w:b/>
                <w:bCs/>
                <w:color w:val="000000"/>
                <w:sz w:val="18"/>
                <w:szCs w:val="18"/>
              </w:rPr>
            </w:pPr>
            <w:r>
              <w:rPr>
                <w:b/>
                <w:bCs/>
                <w:color w:val="000000"/>
                <w:sz w:val="18"/>
                <w:szCs w:val="18"/>
              </w:rPr>
              <w:t xml:space="preserve">49.295,70 </w:t>
            </w:r>
          </w:p>
        </w:tc>
        <w:tc>
          <w:tcPr>
            <w:tcW w:w="1540" w:type="dxa"/>
            <w:tcBorders>
              <w:top w:val="nil"/>
              <w:left w:val="nil"/>
              <w:bottom w:val="single" w:sz="4" w:space="0" w:color="auto"/>
              <w:right w:val="single" w:sz="4" w:space="0" w:color="auto"/>
            </w:tcBorders>
            <w:shd w:val="clear" w:color="000000" w:fill="D9E1F2"/>
            <w:noWrap/>
            <w:vAlign w:val="bottom"/>
            <w:hideMark/>
          </w:tcPr>
          <w:p w14:paraId="4111CBB7" w14:textId="2D3BB1E6" w:rsidR="00982265" w:rsidRPr="004C5482" w:rsidRDefault="00982265" w:rsidP="00982265">
            <w:pPr>
              <w:spacing w:after="0" w:line="240" w:lineRule="auto"/>
              <w:ind w:left="0" w:firstLine="0"/>
              <w:jc w:val="right"/>
              <w:rPr>
                <w:rFonts w:eastAsia="Times New Roman"/>
                <w:b/>
                <w:bCs/>
                <w:color w:val="000000"/>
                <w:sz w:val="18"/>
                <w:szCs w:val="18"/>
              </w:rPr>
            </w:pPr>
            <w:r>
              <w:rPr>
                <w:b/>
                <w:bCs/>
                <w:color w:val="000000"/>
                <w:sz w:val="18"/>
                <w:szCs w:val="18"/>
              </w:rPr>
              <w:t xml:space="preserve">101.447,76 </w:t>
            </w:r>
          </w:p>
        </w:tc>
        <w:tc>
          <w:tcPr>
            <w:tcW w:w="1280" w:type="dxa"/>
            <w:tcBorders>
              <w:top w:val="nil"/>
              <w:left w:val="nil"/>
              <w:bottom w:val="single" w:sz="4" w:space="0" w:color="auto"/>
              <w:right w:val="single" w:sz="4" w:space="0" w:color="auto"/>
            </w:tcBorders>
            <w:shd w:val="clear" w:color="000000" w:fill="D9E1F2"/>
            <w:noWrap/>
            <w:vAlign w:val="bottom"/>
            <w:hideMark/>
          </w:tcPr>
          <w:p w14:paraId="62C0FF79" w14:textId="05942EC9" w:rsidR="00982265" w:rsidRPr="004C5482" w:rsidRDefault="00982265" w:rsidP="00982265">
            <w:pPr>
              <w:spacing w:after="0" w:line="240" w:lineRule="auto"/>
              <w:ind w:left="0" w:firstLine="0"/>
              <w:jc w:val="right"/>
              <w:rPr>
                <w:rFonts w:eastAsia="Times New Roman"/>
                <w:b/>
                <w:bCs/>
                <w:color w:val="000000"/>
                <w:sz w:val="18"/>
                <w:szCs w:val="18"/>
              </w:rPr>
            </w:pPr>
            <w:r>
              <w:rPr>
                <w:b/>
                <w:bCs/>
                <w:color w:val="000000"/>
                <w:sz w:val="18"/>
                <w:szCs w:val="18"/>
              </w:rPr>
              <w:t xml:space="preserve">161.235,46 </w:t>
            </w:r>
          </w:p>
        </w:tc>
      </w:tr>
      <w:tr w:rsidR="00D6409A" w:rsidRPr="004C5482" w14:paraId="70A33B21" w14:textId="77777777" w:rsidTr="00EE7CEF">
        <w:trPr>
          <w:trHeight w:val="300"/>
        </w:trPr>
        <w:tc>
          <w:tcPr>
            <w:tcW w:w="3940" w:type="dxa"/>
            <w:tcBorders>
              <w:top w:val="nil"/>
              <w:left w:val="nil"/>
              <w:bottom w:val="nil"/>
              <w:right w:val="nil"/>
            </w:tcBorders>
            <w:shd w:val="clear" w:color="auto" w:fill="auto"/>
            <w:noWrap/>
            <w:vAlign w:val="bottom"/>
            <w:hideMark/>
          </w:tcPr>
          <w:p w14:paraId="590900C9" w14:textId="77777777" w:rsidR="00D6409A" w:rsidRPr="004C5482" w:rsidRDefault="00D6409A" w:rsidP="00EE7CEF">
            <w:pPr>
              <w:spacing w:after="0" w:line="240" w:lineRule="auto"/>
              <w:ind w:left="0" w:firstLine="0"/>
              <w:jc w:val="right"/>
              <w:rPr>
                <w:rFonts w:eastAsia="Times New Roman"/>
                <w:b/>
                <w:bCs/>
                <w:color w:val="000000"/>
                <w:sz w:val="18"/>
                <w:szCs w:val="18"/>
              </w:rPr>
            </w:pPr>
          </w:p>
        </w:tc>
        <w:tc>
          <w:tcPr>
            <w:tcW w:w="1360" w:type="dxa"/>
            <w:tcBorders>
              <w:top w:val="nil"/>
              <w:left w:val="nil"/>
              <w:bottom w:val="single" w:sz="4" w:space="0" w:color="auto"/>
              <w:right w:val="nil"/>
            </w:tcBorders>
            <w:shd w:val="clear" w:color="auto" w:fill="auto"/>
            <w:noWrap/>
            <w:vAlign w:val="bottom"/>
            <w:hideMark/>
          </w:tcPr>
          <w:p w14:paraId="496FF663" w14:textId="77777777" w:rsidR="00D6409A" w:rsidRPr="004C5482" w:rsidRDefault="00D6409A" w:rsidP="00EE7CEF">
            <w:pPr>
              <w:spacing w:after="0" w:line="240" w:lineRule="auto"/>
              <w:ind w:left="0" w:firstLine="0"/>
              <w:jc w:val="left"/>
              <w:rPr>
                <w:rFonts w:ascii="Times New Roman" w:eastAsia="Times New Roman" w:hAnsi="Times New Roman" w:cs="Times New Roman"/>
                <w:szCs w:val="20"/>
              </w:rPr>
            </w:pPr>
          </w:p>
        </w:tc>
        <w:tc>
          <w:tcPr>
            <w:tcW w:w="1440" w:type="dxa"/>
            <w:tcBorders>
              <w:top w:val="nil"/>
              <w:left w:val="nil"/>
              <w:bottom w:val="single" w:sz="4" w:space="0" w:color="auto"/>
              <w:right w:val="nil"/>
            </w:tcBorders>
            <w:shd w:val="clear" w:color="auto" w:fill="auto"/>
            <w:noWrap/>
            <w:vAlign w:val="bottom"/>
            <w:hideMark/>
          </w:tcPr>
          <w:p w14:paraId="674C05DC" w14:textId="77777777" w:rsidR="00D6409A" w:rsidRPr="004C5482" w:rsidRDefault="00D6409A" w:rsidP="00EE7CEF">
            <w:pPr>
              <w:spacing w:after="0" w:line="240" w:lineRule="auto"/>
              <w:ind w:left="0" w:firstLine="0"/>
              <w:jc w:val="left"/>
              <w:rPr>
                <w:rFonts w:ascii="Times New Roman" w:eastAsia="Times New Roman" w:hAnsi="Times New Roman" w:cs="Times New Roman"/>
                <w:szCs w:val="20"/>
              </w:rPr>
            </w:pPr>
          </w:p>
        </w:tc>
        <w:tc>
          <w:tcPr>
            <w:tcW w:w="1540" w:type="dxa"/>
            <w:tcBorders>
              <w:top w:val="nil"/>
              <w:left w:val="nil"/>
              <w:bottom w:val="single" w:sz="4" w:space="0" w:color="auto"/>
              <w:right w:val="nil"/>
            </w:tcBorders>
            <w:shd w:val="clear" w:color="auto" w:fill="auto"/>
            <w:noWrap/>
            <w:vAlign w:val="bottom"/>
            <w:hideMark/>
          </w:tcPr>
          <w:p w14:paraId="6A89B737" w14:textId="77777777" w:rsidR="00D6409A" w:rsidRPr="004C5482" w:rsidRDefault="00D6409A" w:rsidP="00EE7CEF">
            <w:pPr>
              <w:spacing w:after="0" w:line="240" w:lineRule="auto"/>
              <w:ind w:left="0" w:firstLine="0"/>
              <w:jc w:val="left"/>
              <w:rPr>
                <w:rFonts w:ascii="Times New Roman" w:eastAsia="Times New Roman" w:hAnsi="Times New Roman" w:cs="Times New Roman"/>
                <w:szCs w:val="20"/>
              </w:rPr>
            </w:pPr>
          </w:p>
        </w:tc>
        <w:tc>
          <w:tcPr>
            <w:tcW w:w="1280" w:type="dxa"/>
            <w:tcBorders>
              <w:top w:val="nil"/>
              <w:left w:val="nil"/>
              <w:bottom w:val="nil"/>
              <w:right w:val="nil"/>
            </w:tcBorders>
            <w:shd w:val="clear" w:color="auto" w:fill="auto"/>
            <w:noWrap/>
            <w:vAlign w:val="bottom"/>
            <w:hideMark/>
          </w:tcPr>
          <w:p w14:paraId="4046A135" w14:textId="77777777" w:rsidR="00D6409A" w:rsidRPr="004C5482" w:rsidRDefault="00D6409A" w:rsidP="00EE7CEF">
            <w:pPr>
              <w:spacing w:after="0" w:line="240" w:lineRule="auto"/>
              <w:ind w:left="0" w:firstLine="0"/>
              <w:jc w:val="left"/>
              <w:rPr>
                <w:rFonts w:ascii="Times New Roman" w:eastAsia="Times New Roman" w:hAnsi="Times New Roman" w:cs="Times New Roman"/>
                <w:szCs w:val="20"/>
              </w:rPr>
            </w:pPr>
          </w:p>
        </w:tc>
      </w:tr>
      <w:tr w:rsidR="00D6409A" w:rsidRPr="004C5482" w14:paraId="446E6F1C" w14:textId="77777777" w:rsidTr="00EE7CEF">
        <w:trPr>
          <w:trHeight w:val="300"/>
        </w:trPr>
        <w:tc>
          <w:tcPr>
            <w:tcW w:w="3940" w:type="dxa"/>
            <w:tcBorders>
              <w:top w:val="nil"/>
              <w:left w:val="nil"/>
              <w:bottom w:val="nil"/>
              <w:right w:val="nil"/>
            </w:tcBorders>
            <w:shd w:val="clear" w:color="auto" w:fill="auto"/>
            <w:noWrap/>
            <w:vAlign w:val="bottom"/>
            <w:hideMark/>
          </w:tcPr>
          <w:p w14:paraId="412048C4" w14:textId="77777777" w:rsidR="00D6409A" w:rsidRPr="004C5482" w:rsidRDefault="00D6409A" w:rsidP="00EE7CEF">
            <w:pPr>
              <w:spacing w:after="0" w:line="240" w:lineRule="auto"/>
              <w:ind w:left="0" w:firstLine="0"/>
              <w:jc w:val="left"/>
              <w:rPr>
                <w:rFonts w:ascii="Times New Roman" w:eastAsia="Times New Roman" w:hAnsi="Times New Roman" w:cs="Times New Roman"/>
                <w:szCs w:val="20"/>
              </w:rPr>
            </w:pPr>
          </w:p>
        </w:tc>
        <w:tc>
          <w:tcPr>
            <w:tcW w:w="1360" w:type="dxa"/>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0E9450B6" w14:textId="77777777" w:rsidR="00D6409A" w:rsidRPr="004C5482" w:rsidRDefault="00D6409A" w:rsidP="00EE7CEF">
            <w:pPr>
              <w:spacing w:after="0" w:line="240" w:lineRule="auto"/>
              <w:ind w:left="0" w:firstLine="0"/>
              <w:jc w:val="right"/>
              <w:rPr>
                <w:rFonts w:eastAsia="Times New Roman"/>
                <w:color w:val="000000"/>
                <w:sz w:val="18"/>
                <w:szCs w:val="18"/>
              </w:rPr>
            </w:pPr>
            <w:r w:rsidRPr="004C5482">
              <w:rPr>
                <w:rFonts w:eastAsia="Times New Roman"/>
                <w:color w:val="000000"/>
                <w:sz w:val="18"/>
                <w:szCs w:val="18"/>
              </w:rPr>
              <w:t>2022</w:t>
            </w:r>
          </w:p>
        </w:tc>
        <w:tc>
          <w:tcPr>
            <w:tcW w:w="1440" w:type="dxa"/>
            <w:tcBorders>
              <w:top w:val="single" w:sz="4" w:space="0" w:color="auto"/>
              <w:left w:val="nil"/>
              <w:bottom w:val="single" w:sz="4" w:space="0" w:color="auto"/>
              <w:right w:val="single" w:sz="4" w:space="0" w:color="auto"/>
            </w:tcBorders>
            <w:shd w:val="clear" w:color="000000" w:fill="D9E1F2"/>
            <w:noWrap/>
            <w:vAlign w:val="bottom"/>
            <w:hideMark/>
          </w:tcPr>
          <w:p w14:paraId="6AE910DC" w14:textId="77777777" w:rsidR="00D6409A" w:rsidRPr="004C5482" w:rsidRDefault="00D6409A" w:rsidP="00EE7CEF">
            <w:pPr>
              <w:spacing w:after="0" w:line="240" w:lineRule="auto"/>
              <w:ind w:left="0" w:firstLine="0"/>
              <w:jc w:val="right"/>
              <w:rPr>
                <w:rFonts w:eastAsia="Times New Roman"/>
                <w:color w:val="000000"/>
                <w:sz w:val="18"/>
                <w:szCs w:val="18"/>
              </w:rPr>
            </w:pPr>
            <w:r w:rsidRPr="004C5482">
              <w:rPr>
                <w:rFonts w:eastAsia="Times New Roman"/>
                <w:color w:val="000000"/>
                <w:sz w:val="18"/>
                <w:szCs w:val="18"/>
              </w:rPr>
              <w:t>2023</w:t>
            </w:r>
          </w:p>
        </w:tc>
        <w:tc>
          <w:tcPr>
            <w:tcW w:w="1540" w:type="dxa"/>
            <w:tcBorders>
              <w:top w:val="single" w:sz="4" w:space="0" w:color="auto"/>
              <w:left w:val="nil"/>
              <w:bottom w:val="single" w:sz="4" w:space="0" w:color="auto"/>
              <w:right w:val="single" w:sz="4" w:space="0" w:color="auto"/>
            </w:tcBorders>
            <w:shd w:val="clear" w:color="000000" w:fill="D9E1F2"/>
            <w:noWrap/>
            <w:vAlign w:val="bottom"/>
            <w:hideMark/>
          </w:tcPr>
          <w:p w14:paraId="0A38B159" w14:textId="77777777" w:rsidR="00D6409A" w:rsidRPr="004C5482" w:rsidRDefault="00D6409A" w:rsidP="00EE7CEF">
            <w:pPr>
              <w:spacing w:after="0" w:line="240" w:lineRule="auto"/>
              <w:ind w:left="0" w:firstLine="0"/>
              <w:jc w:val="right"/>
              <w:rPr>
                <w:rFonts w:eastAsia="Times New Roman"/>
                <w:color w:val="000000"/>
                <w:sz w:val="18"/>
                <w:szCs w:val="18"/>
              </w:rPr>
            </w:pPr>
            <w:r w:rsidRPr="004C5482">
              <w:rPr>
                <w:rFonts w:eastAsia="Times New Roman"/>
                <w:color w:val="000000"/>
                <w:sz w:val="18"/>
                <w:szCs w:val="18"/>
              </w:rPr>
              <w:t>2024</w:t>
            </w:r>
          </w:p>
        </w:tc>
        <w:tc>
          <w:tcPr>
            <w:tcW w:w="1280" w:type="dxa"/>
            <w:tcBorders>
              <w:top w:val="nil"/>
              <w:left w:val="nil"/>
              <w:bottom w:val="nil"/>
              <w:right w:val="nil"/>
            </w:tcBorders>
            <w:shd w:val="clear" w:color="auto" w:fill="auto"/>
            <w:noWrap/>
            <w:vAlign w:val="bottom"/>
            <w:hideMark/>
          </w:tcPr>
          <w:p w14:paraId="3BF86CB0" w14:textId="77777777" w:rsidR="00D6409A" w:rsidRPr="004C5482" w:rsidRDefault="00D6409A" w:rsidP="00EE7CEF">
            <w:pPr>
              <w:spacing w:after="0" w:line="240" w:lineRule="auto"/>
              <w:ind w:left="0" w:firstLine="0"/>
              <w:jc w:val="right"/>
              <w:rPr>
                <w:rFonts w:eastAsia="Times New Roman"/>
                <w:color w:val="000000"/>
                <w:sz w:val="18"/>
                <w:szCs w:val="18"/>
              </w:rPr>
            </w:pPr>
          </w:p>
        </w:tc>
      </w:tr>
      <w:tr w:rsidR="00D6409A" w:rsidRPr="004C5482" w14:paraId="147A6AEF" w14:textId="77777777" w:rsidTr="00EE7CEF">
        <w:trPr>
          <w:trHeight w:val="300"/>
        </w:trPr>
        <w:tc>
          <w:tcPr>
            <w:tcW w:w="3940" w:type="dxa"/>
            <w:tcBorders>
              <w:top w:val="single" w:sz="4" w:space="0" w:color="auto"/>
              <w:left w:val="single" w:sz="4" w:space="0" w:color="auto"/>
              <w:bottom w:val="single" w:sz="4" w:space="0" w:color="auto"/>
              <w:right w:val="single" w:sz="4" w:space="0" w:color="auto"/>
            </w:tcBorders>
            <w:shd w:val="clear" w:color="000000" w:fill="D9E1F2"/>
            <w:vAlign w:val="bottom"/>
            <w:hideMark/>
          </w:tcPr>
          <w:p w14:paraId="5BA95079" w14:textId="77777777" w:rsidR="00D6409A" w:rsidRPr="004C5482" w:rsidRDefault="00D6409A" w:rsidP="00EE7CEF">
            <w:pPr>
              <w:spacing w:after="0" w:line="240" w:lineRule="auto"/>
              <w:ind w:left="0" w:firstLine="0"/>
              <w:jc w:val="right"/>
              <w:rPr>
                <w:rFonts w:eastAsia="Times New Roman"/>
                <w:b/>
                <w:bCs/>
                <w:i/>
                <w:iCs/>
                <w:color w:val="000000"/>
                <w:szCs w:val="20"/>
              </w:rPr>
            </w:pPr>
            <w:r w:rsidRPr="004C5482">
              <w:rPr>
                <w:rFonts w:eastAsia="Times New Roman"/>
                <w:b/>
                <w:bCs/>
                <w:i/>
                <w:iCs/>
                <w:color w:val="000000"/>
                <w:szCs w:val="20"/>
              </w:rPr>
              <w:t>SKUPAJ VSI STROŠKI</w:t>
            </w:r>
          </w:p>
        </w:tc>
        <w:tc>
          <w:tcPr>
            <w:tcW w:w="1360" w:type="dxa"/>
            <w:tcBorders>
              <w:top w:val="nil"/>
              <w:left w:val="nil"/>
              <w:bottom w:val="single" w:sz="4" w:space="0" w:color="auto"/>
              <w:right w:val="single" w:sz="4" w:space="0" w:color="auto"/>
            </w:tcBorders>
            <w:shd w:val="clear" w:color="000000" w:fill="D9E1F2"/>
            <w:noWrap/>
            <w:vAlign w:val="bottom"/>
            <w:hideMark/>
          </w:tcPr>
          <w:p w14:paraId="098120DB" w14:textId="77777777" w:rsidR="00D6409A" w:rsidRPr="004C5482" w:rsidRDefault="00D6409A" w:rsidP="00EE7CEF">
            <w:pPr>
              <w:spacing w:after="0" w:line="240" w:lineRule="auto"/>
              <w:ind w:left="0" w:firstLine="0"/>
              <w:jc w:val="right"/>
              <w:rPr>
                <w:rFonts w:eastAsia="Times New Roman"/>
                <w:color w:val="000000"/>
                <w:sz w:val="18"/>
                <w:szCs w:val="18"/>
              </w:rPr>
            </w:pPr>
            <w:r w:rsidRPr="004C5482">
              <w:rPr>
                <w:rFonts w:eastAsia="Times New Roman"/>
                <w:color w:val="000000"/>
                <w:sz w:val="18"/>
                <w:szCs w:val="18"/>
              </w:rPr>
              <w:t>0</w:t>
            </w:r>
          </w:p>
        </w:tc>
        <w:tc>
          <w:tcPr>
            <w:tcW w:w="1440" w:type="dxa"/>
            <w:tcBorders>
              <w:top w:val="nil"/>
              <w:left w:val="nil"/>
              <w:bottom w:val="single" w:sz="4" w:space="0" w:color="auto"/>
              <w:right w:val="single" w:sz="4" w:space="0" w:color="auto"/>
            </w:tcBorders>
            <w:shd w:val="clear" w:color="000000" w:fill="D9E1F2"/>
            <w:noWrap/>
            <w:vAlign w:val="bottom"/>
            <w:hideMark/>
          </w:tcPr>
          <w:p w14:paraId="39D61E71" w14:textId="77777777" w:rsidR="00D6409A" w:rsidRPr="004C5482" w:rsidRDefault="00D6409A" w:rsidP="00EE7CEF">
            <w:pPr>
              <w:spacing w:after="0" w:line="240" w:lineRule="auto"/>
              <w:ind w:left="0" w:firstLine="0"/>
              <w:jc w:val="right"/>
              <w:rPr>
                <w:rFonts w:eastAsia="Times New Roman"/>
                <w:color w:val="000000"/>
                <w:sz w:val="18"/>
                <w:szCs w:val="18"/>
              </w:rPr>
            </w:pPr>
            <w:r w:rsidRPr="004C5482">
              <w:rPr>
                <w:rFonts w:eastAsia="Times New Roman"/>
                <w:color w:val="000000"/>
                <w:sz w:val="18"/>
                <w:szCs w:val="18"/>
              </w:rPr>
              <w:t>0</w:t>
            </w:r>
          </w:p>
        </w:tc>
        <w:tc>
          <w:tcPr>
            <w:tcW w:w="1540" w:type="dxa"/>
            <w:tcBorders>
              <w:top w:val="nil"/>
              <w:left w:val="nil"/>
              <w:bottom w:val="single" w:sz="4" w:space="0" w:color="auto"/>
              <w:right w:val="single" w:sz="4" w:space="0" w:color="auto"/>
            </w:tcBorders>
            <w:shd w:val="clear" w:color="000000" w:fill="D9E1F2"/>
            <w:noWrap/>
            <w:vAlign w:val="bottom"/>
            <w:hideMark/>
          </w:tcPr>
          <w:p w14:paraId="665AA752" w14:textId="77777777" w:rsidR="00D6409A" w:rsidRPr="004C5482" w:rsidRDefault="00D6409A" w:rsidP="00EE7CEF">
            <w:pPr>
              <w:spacing w:after="0" w:line="240" w:lineRule="auto"/>
              <w:ind w:left="0" w:firstLine="0"/>
              <w:jc w:val="right"/>
              <w:rPr>
                <w:rFonts w:eastAsia="Times New Roman"/>
                <w:color w:val="000000"/>
                <w:sz w:val="18"/>
                <w:szCs w:val="18"/>
              </w:rPr>
            </w:pPr>
            <w:r w:rsidRPr="004C5482">
              <w:rPr>
                <w:rFonts w:eastAsia="Times New Roman"/>
                <w:color w:val="000000"/>
                <w:sz w:val="18"/>
                <w:szCs w:val="18"/>
              </w:rPr>
              <w:t>1</w:t>
            </w:r>
          </w:p>
        </w:tc>
        <w:tc>
          <w:tcPr>
            <w:tcW w:w="1280" w:type="dxa"/>
            <w:tcBorders>
              <w:top w:val="single" w:sz="4" w:space="0" w:color="auto"/>
              <w:left w:val="nil"/>
              <w:bottom w:val="single" w:sz="4" w:space="0" w:color="auto"/>
              <w:right w:val="single" w:sz="4" w:space="0" w:color="auto"/>
            </w:tcBorders>
            <w:shd w:val="clear" w:color="000000" w:fill="D9E1F2"/>
            <w:noWrap/>
            <w:vAlign w:val="bottom"/>
            <w:hideMark/>
          </w:tcPr>
          <w:p w14:paraId="3ED1DF90" w14:textId="77777777" w:rsidR="00D6409A" w:rsidRPr="004C5482" w:rsidRDefault="00D6409A" w:rsidP="00EE7CEF">
            <w:pPr>
              <w:spacing w:after="0" w:line="240" w:lineRule="auto"/>
              <w:ind w:left="0" w:firstLine="0"/>
              <w:jc w:val="left"/>
              <w:rPr>
                <w:rFonts w:eastAsia="Times New Roman"/>
                <w:b/>
                <w:bCs/>
                <w:color w:val="000000"/>
                <w:sz w:val="18"/>
                <w:szCs w:val="18"/>
              </w:rPr>
            </w:pPr>
            <w:r w:rsidRPr="004C5482">
              <w:rPr>
                <w:rFonts w:eastAsia="Times New Roman"/>
                <w:b/>
                <w:bCs/>
                <w:color w:val="000000"/>
                <w:sz w:val="18"/>
                <w:szCs w:val="18"/>
              </w:rPr>
              <w:t>SKUPAJ</w:t>
            </w:r>
          </w:p>
        </w:tc>
      </w:tr>
      <w:tr w:rsidR="00641098" w:rsidRPr="004C5482" w14:paraId="1D40783D" w14:textId="77777777" w:rsidTr="00EE7CEF">
        <w:trPr>
          <w:trHeight w:val="390"/>
        </w:trPr>
        <w:tc>
          <w:tcPr>
            <w:tcW w:w="3940" w:type="dxa"/>
            <w:tcBorders>
              <w:top w:val="nil"/>
              <w:left w:val="single" w:sz="4" w:space="0" w:color="auto"/>
              <w:bottom w:val="single" w:sz="4" w:space="0" w:color="auto"/>
              <w:right w:val="single" w:sz="4" w:space="0" w:color="auto"/>
            </w:tcBorders>
            <w:shd w:val="clear" w:color="000000" w:fill="D9E1F2"/>
            <w:vAlign w:val="bottom"/>
            <w:hideMark/>
          </w:tcPr>
          <w:p w14:paraId="37652193" w14:textId="77777777" w:rsidR="00641098" w:rsidRPr="004C5482" w:rsidRDefault="00641098" w:rsidP="00641098">
            <w:pPr>
              <w:spacing w:after="0" w:line="240" w:lineRule="auto"/>
              <w:ind w:left="0" w:firstLine="0"/>
              <w:jc w:val="left"/>
              <w:rPr>
                <w:rFonts w:eastAsia="Times New Roman"/>
                <w:i/>
                <w:iCs/>
                <w:color w:val="000000"/>
                <w:szCs w:val="20"/>
              </w:rPr>
            </w:pPr>
            <w:r w:rsidRPr="004C5482">
              <w:rPr>
                <w:rFonts w:eastAsia="Times New Roman"/>
                <w:i/>
                <w:iCs/>
                <w:color w:val="000000"/>
                <w:szCs w:val="20"/>
              </w:rPr>
              <w:t>SKUPAJ upravičeni stroški investicije:</w:t>
            </w:r>
          </w:p>
        </w:tc>
        <w:tc>
          <w:tcPr>
            <w:tcW w:w="1360" w:type="dxa"/>
            <w:tcBorders>
              <w:top w:val="nil"/>
              <w:left w:val="nil"/>
              <w:bottom w:val="single" w:sz="4" w:space="0" w:color="auto"/>
              <w:right w:val="single" w:sz="4" w:space="0" w:color="auto"/>
            </w:tcBorders>
            <w:shd w:val="clear" w:color="000000" w:fill="D9E1F2"/>
            <w:noWrap/>
            <w:vAlign w:val="bottom"/>
            <w:hideMark/>
          </w:tcPr>
          <w:p w14:paraId="3DC5DA92" w14:textId="77777777" w:rsidR="00641098" w:rsidRPr="004C5482" w:rsidRDefault="00641098" w:rsidP="00641098">
            <w:pPr>
              <w:spacing w:after="0" w:line="240" w:lineRule="auto"/>
              <w:ind w:left="0" w:firstLine="0"/>
              <w:jc w:val="right"/>
              <w:rPr>
                <w:rFonts w:eastAsia="Times New Roman"/>
                <w:b/>
                <w:bCs/>
                <w:color w:val="000000"/>
                <w:sz w:val="18"/>
                <w:szCs w:val="18"/>
              </w:rPr>
            </w:pPr>
            <w:r w:rsidRPr="004C5482">
              <w:rPr>
                <w:rFonts w:eastAsia="Times New Roman"/>
                <w:b/>
                <w:bCs/>
                <w:color w:val="000000"/>
                <w:sz w:val="18"/>
                <w:szCs w:val="18"/>
              </w:rPr>
              <w:t xml:space="preserve">0,00 </w:t>
            </w:r>
          </w:p>
        </w:tc>
        <w:tc>
          <w:tcPr>
            <w:tcW w:w="1440" w:type="dxa"/>
            <w:tcBorders>
              <w:top w:val="nil"/>
              <w:left w:val="nil"/>
              <w:bottom w:val="single" w:sz="4" w:space="0" w:color="auto"/>
              <w:right w:val="single" w:sz="4" w:space="0" w:color="auto"/>
            </w:tcBorders>
            <w:shd w:val="clear" w:color="000000" w:fill="D9E1F2"/>
            <w:noWrap/>
            <w:vAlign w:val="bottom"/>
            <w:hideMark/>
          </w:tcPr>
          <w:p w14:paraId="6A5EE888" w14:textId="5B241549" w:rsidR="00641098" w:rsidRPr="004C5482" w:rsidRDefault="00641098" w:rsidP="00641098">
            <w:pPr>
              <w:spacing w:after="0" w:line="240" w:lineRule="auto"/>
              <w:ind w:left="0" w:firstLine="0"/>
              <w:jc w:val="right"/>
              <w:rPr>
                <w:rFonts w:eastAsia="Times New Roman"/>
                <w:b/>
                <w:bCs/>
                <w:color w:val="000000"/>
                <w:sz w:val="18"/>
                <w:szCs w:val="18"/>
              </w:rPr>
            </w:pPr>
            <w:r>
              <w:rPr>
                <w:b/>
                <w:bCs/>
                <w:color w:val="000000"/>
                <w:sz w:val="18"/>
                <w:szCs w:val="18"/>
              </w:rPr>
              <w:t xml:space="preserve">148.902,73 </w:t>
            </w:r>
          </w:p>
        </w:tc>
        <w:tc>
          <w:tcPr>
            <w:tcW w:w="1540" w:type="dxa"/>
            <w:tcBorders>
              <w:top w:val="nil"/>
              <w:left w:val="nil"/>
              <w:bottom w:val="single" w:sz="4" w:space="0" w:color="auto"/>
              <w:right w:val="single" w:sz="4" w:space="0" w:color="auto"/>
            </w:tcBorders>
            <w:shd w:val="clear" w:color="000000" w:fill="D9E1F2"/>
            <w:noWrap/>
            <w:vAlign w:val="bottom"/>
            <w:hideMark/>
          </w:tcPr>
          <w:p w14:paraId="560B8CE9" w14:textId="5C78CD16" w:rsidR="00641098" w:rsidRPr="004C5482" w:rsidRDefault="00641098" w:rsidP="00641098">
            <w:pPr>
              <w:spacing w:after="0" w:line="240" w:lineRule="auto"/>
              <w:ind w:left="0" w:firstLine="0"/>
              <w:jc w:val="right"/>
              <w:rPr>
                <w:rFonts w:eastAsia="Times New Roman"/>
                <w:b/>
                <w:bCs/>
                <w:color w:val="000000"/>
                <w:sz w:val="18"/>
                <w:szCs w:val="18"/>
              </w:rPr>
            </w:pPr>
            <w:r>
              <w:rPr>
                <w:b/>
                <w:bCs/>
                <w:color w:val="000000"/>
                <w:sz w:val="18"/>
                <w:szCs w:val="18"/>
              </w:rPr>
              <w:t xml:space="preserve">446.073,52 </w:t>
            </w:r>
          </w:p>
        </w:tc>
        <w:tc>
          <w:tcPr>
            <w:tcW w:w="1280" w:type="dxa"/>
            <w:tcBorders>
              <w:top w:val="nil"/>
              <w:left w:val="nil"/>
              <w:bottom w:val="single" w:sz="4" w:space="0" w:color="auto"/>
              <w:right w:val="single" w:sz="4" w:space="0" w:color="auto"/>
            </w:tcBorders>
            <w:shd w:val="clear" w:color="000000" w:fill="D9E1F2"/>
            <w:noWrap/>
            <w:vAlign w:val="bottom"/>
            <w:hideMark/>
          </w:tcPr>
          <w:p w14:paraId="1429A8E1" w14:textId="1FEF32E8" w:rsidR="00641098" w:rsidRPr="004C5482" w:rsidRDefault="00641098" w:rsidP="00641098">
            <w:pPr>
              <w:spacing w:after="0" w:line="240" w:lineRule="auto"/>
              <w:ind w:left="0" w:firstLine="0"/>
              <w:jc w:val="right"/>
              <w:rPr>
                <w:rFonts w:eastAsia="Times New Roman"/>
                <w:b/>
                <w:bCs/>
                <w:color w:val="000000"/>
                <w:sz w:val="18"/>
                <w:szCs w:val="18"/>
              </w:rPr>
            </w:pPr>
            <w:r>
              <w:rPr>
                <w:b/>
                <w:bCs/>
                <w:color w:val="000000"/>
                <w:sz w:val="18"/>
                <w:szCs w:val="18"/>
              </w:rPr>
              <w:t xml:space="preserve">594.976,25 </w:t>
            </w:r>
          </w:p>
        </w:tc>
      </w:tr>
      <w:tr w:rsidR="00982265" w:rsidRPr="004C5482" w14:paraId="4ABC42F7" w14:textId="77777777" w:rsidTr="00EE7CEF">
        <w:trPr>
          <w:trHeight w:val="300"/>
        </w:trPr>
        <w:tc>
          <w:tcPr>
            <w:tcW w:w="3940" w:type="dxa"/>
            <w:tcBorders>
              <w:top w:val="nil"/>
              <w:left w:val="single" w:sz="4" w:space="0" w:color="auto"/>
              <w:bottom w:val="single" w:sz="4" w:space="0" w:color="auto"/>
              <w:right w:val="single" w:sz="4" w:space="0" w:color="auto"/>
            </w:tcBorders>
            <w:shd w:val="clear" w:color="000000" w:fill="D9E1F2"/>
            <w:vAlign w:val="bottom"/>
            <w:hideMark/>
          </w:tcPr>
          <w:p w14:paraId="4D516DFD" w14:textId="77777777" w:rsidR="00982265" w:rsidRPr="004C5482" w:rsidRDefault="00982265" w:rsidP="00982265">
            <w:pPr>
              <w:spacing w:after="0" w:line="240" w:lineRule="auto"/>
              <w:ind w:left="0" w:firstLine="0"/>
              <w:jc w:val="left"/>
              <w:rPr>
                <w:rFonts w:eastAsia="Times New Roman"/>
                <w:i/>
                <w:iCs/>
                <w:color w:val="000000"/>
                <w:szCs w:val="20"/>
              </w:rPr>
            </w:pPr>
            <w:r w:rsidRPr="004C5482">
              <w:rPr>
                <w:rFonts w:eastAsia="Times New Roman"/>
                <w:i/>
                <w:iCs/>
                <w:color w:val="000000"/>
                <w:szCs w:val="20"/>
              </w:rPr>
              <w:t>SKUPAJ preostali stroški investicije:</w:t>
            </w:r>
          </w:p>
        </w:tc>
        <w:tc>
          <w:tcPr>
            <w:tcW w:w="1360" w:type="dxa"/>
            <w:tcBorders>
              <w:top w:val="nil"/>
              <w:left w:val="nil"/>
              <w:bottom w:val="single" w:sz="4" w:space="0" w:color="auto"/>
              <w:right w:val="single" w:sz="4" w:space="0" w:color="auto"/>
            </w:tcBorders>
            <w:shd w:val="clear" w:color="000000" w:fill="D9E1F2"/>
            <w:noWrap/>
            <w:vAlign w:val="bottom"/>
            <w:hideMark/>
          </w:tcPr>
          <w:p w14:paraId="47F554BB" w14:textId="74FF1371" w:rsidR="00982265" w:rsidRPr="004C5482" w:rsidRDefault="00982265" w:rsidP="00982265">
            <w:pPr>
              <w:spacing w:after="0" w:line="240" w:lineRule="auto"/>
              <w:ind w:left="0" w:firstLine="0"/>
              <w:jc w:val="right"/>
              <w:rPr>
                <w:rFonts w:eastAsia="Times New Roman"/>
                <w:b/>
                <w:bCs/>
                <w:color w:val="000000"/>
                <w:sz w:val="18"/>
                <w:szCs w:val="18"/>
              </w:rPr>
            </w:pPr>
            <w:r>
              <w:rPr>
                <w:b/>
                <w:bCs/>
                <w:color w:val="000000"/>
                <w:sz w:val="18"/>
                <w:szCs w:val="18"/>
              </w:rPr>
              <w:t xml:space="preserve">10.492,00 </w:t>
            </w:r>
          </w:p>
        </w:tc>
        <w:tc>
          <w:tcPr>
            <w:tcW w:w="1440" w:type="dxa"/>
            <w:tcBorders>
              <w:top w:val="nil"/>
              <w:left w:val="nil"/>
              <w:bottom w:val="single" w:sz="4" w:space="0" w:color="auto"/>
              <w:right w:val="single" w:sz="4" w:space="0" w:color="auto"/>
            </w:tcBorders>
            <w:shd w:val="clear" w:color="000000" w:fill="D9E1F2"/>
            <w:noWrap/>
            <w:vAlign w:val="bottom"/>
            <w:hideMark/>
          </w:tcPr>
          <w:p w14:paraId="29C07143" w14:textId="41E3F011" w:rsidR="00982265" w:rsidRPr="004C5482" w:rsidRDefault="00982265" w:rsidP="00982265">
            <w:pPr>
              <w:spacing w:after="0" w:line="240" w:lineRule="auto"/>
              <w:ind w:left="0" w:firstLine="0"/>
              <w:jc w:val="right"/>
              <w:rPr>
                <w:rFonts w:eastAsia="Times New Roman"/>
                <w:b/>
                <w:bCs/>
                <w:color w:val="000000"/>
                <w:sz w:val="18"/>
                <w:szCs w:val="18"/>
              </w:rPr>
            </w:pPr>
            <w:r>
              <w:rPr>
                <w:b/>
                <w:bCs/>
                <w:color w:val="000000"/>
                <w:sz w:val="18"/>
                <w:szCs w:val="18"/>
              </w:rPr>
              <w:t xml:space="preserve">49.295,70 </w:t>
            </w:r>
          </w:p>
        </w:tc>
        <w:tc>
          <w:tcPr>
            <w:tcW w:w="1540" w:type="dxa"/>
            <w:tcBorders>
              <w:top w:val="nil"/>
              <w:left w:val="nil"/>
              <w:bottom w:val="single" w:sz="4" w:space="0" w:color="auto"/>
              <w:right w:val="single" w:sz="4" w:space="0" w:color="auto"/>
            </w:tcBorders>
            <w:shd w:val="clear" w:color="000000" w:fill="D9E1F2"/>
            <w:noWrap/>
            <w:vAlign w:val="bottom"/>
            <w:hideMark/>
          </w:tcPr>
          <w:p w14:paraId="56C5DD52" w14:textId="4D586478" w:rsidR="00982265" w:rsidRPr="004C5482" w:rsidRDefault="00982265" w:rsidP="00982265">
            <w:pPr>
              <w:spacing w:after="0" w:line="240" w:lineRule="auto"/>
              <w:ind w:left="0" w:firstLine="0"/>
              <w:jc w:val="right"/>
              <w:rPr>
                <w:rFonts w:eastAsia="Times New Roman"/>
                <w:b/>
                <w:bCs/>
                <w:color w:val="000000"/>
                <w:sz w:val="18"/>
                <w:szCs w:val="18"/>
              </w:rPr>
            </w:pPr>
            <w:r>
              <w:rPr>
                <w:b/>
                <w:bCs/>
                <w:color w:val="000000"/>
                <w:sz w:val="18"/>
                <w:szCs w:val="18"/>
              </w:rPr>
              <w:t xml:space="preserve">101.447,76 </w:t>
            </w:r>
          </w:p>
        </w:tc>
        <w:tc>
          <w:tcPr>
            <w:tcW w:w="1280" w:type="dxa"/>
            <w:tcBorders>
              <w:top w:val="nil"/>
              <w:left w:val="nil"/>
              <w:bottom w:val="single" w:sz="4" w:space="0" w:color="auto"/>
              <w:right w:val="single" w:sz="4" w:space="0" w:color="auto"/>
            </w:tcBorders>
            <w:shd w:val="clear" w:color="000000" w:fill="D9E1F2"/>
            <w:noWrap/>
            <w:vAlign w:val="bottom"/>
            <w:hideMark/>
          </w:tcPr>
          <w:p w14:paraId="7FC885A7" w14:textId="5739D9C6" w:rsidR="00982265" w:rsidRPr="004C5482" w:rsidRDefault="00982265" w:rsidP="00982265">
            <w:pPr>
              <w:spacing w:after="0" w:line="240" w:lineRule="auto"/>
              <w:ind w:left="0" w:firstLine="0"/>
              <w:jc w:val="right"/>
              <w:rPr>
                <w:rFonts w:eastAsia="Times New Roman"/>
                <w:b/>
                <w:bCs/>
                <w:color w:val="000000"/>
                <w:sz w:val="18"/>
                <w:szCs w:val="18"/>
              </w:rPr>
            </w:pPr>
            <w:r>
              <w:rPr>
                <w:b/>
                <w:bCs/>
                <w:color w:val="000000"/>
                <w:sz w:val="18"/>
                <w:szCs w:val="18"/>
              </w:rPr>
              <w:t xml:space="preserve">161.235,46 </w:t>
            </w:r>
          </w:p>
        </w:tc>
      </w:tr>
      <w:tr w:rsidR="00D25E9A" w:rsidRPr="004C5482" w14:paraId="36DA61EE" w14:textId="77777777" w:rsidTr="00EE7CEF">
        <w:trPr>
          <w:trHeight w:val="300"/>
        </w:trPr>
        <w:tc>
          <w:tcPr>
            <w:tcW w:w="3940" w:type="dxa"/>
            <w:tcBorders>
              <w:top w:val="nil"/>
              <w:left w:val="single" w:sz="4" w:space="0" w:color="auto"/>
              <w:bottom w:val="single" w:sz="4" w:space="0" w:color="auto"/>
              <w:right w:val="single" w:sz="4" w:space="0" w:color="auto"/>
            </w:tcBorders>
            <w:shd w:val="clear" w:color="000000" w:fill="D9E1F2"/>
            <w:vAlign w:val="bottom"/>
            <w:hideMark/>
          </w:tcPr>
          <w:p w14:paraId="3361DBC4" w14:textId="77777777" w:rsidR="00D25E9A" w:rsidRPr="004C5482" w:rsidRDefault="00D25E9A" w:rsidP="00D25E9A">
            <w:pPr>
              <w:spacing w:after="0" w:line="240" w:lineRule="auto"/>
              <w:ind w:left="0" w:firstLine="0"/>
              <w:jc w:val="left"/>
              <w:rPr>
                <w:rFonts w:eastAsia="Times New Roman"/>
                <w:i/>
                <w:iCs/>
                <w:color w:val="000000"/>
                <w:szCs w:val="20"/>
              </w:rPr>
            </w:pPr>
            <w:r w:rsidRPr="004C5482">
              <w:rPr>
                <w:rFonts w:eastAsia="Times New Roman"/>
                <w:i/>
                <w:iCs/>
                <w:color w:val="000000"/>
                <w:szCs w:val="20"/>
              </w:rPr>
              <w:t>SKUPAJ stroški investicije:</w:t>
            </w:r>
          </w:p>
        </w:tc>
        <w:tc>
          <w:tcPr>
            <w:tcW w:w="1360" w:type="dxa"/>
            <w:tcBorders>
              <w:top w:val="nil"/>
              <w:left w:val="nil"/>
              <w:bottom w:val="single" w:sz="4" w:space="0" w:color="auto"/>
              <w:right w:val="single" w:sz="4" w:space="0" w:color="auto"/>
            </w:tcBorders>
            <w:shd w:val="clear" w:color="000000" w:fill="D9E1F2"/>
            <w:noWrap/>
            <w:vAlign w:val="bottom"/>
            <w:hideMark/>
          </w:tcPr>
          <w:p w14:paraId="4C38C678" w14:textId="4442E470" w:rsidR="00D25E9A" w:rsidRPr="004C5482" w:rsidRDefault="00D25E9A" w:rsidP="00D25E9A">
            <w:pPr>
              <w:spacing w:after="0" w:line="240" w:lineRule="auto"/>
              <w:ind w:left="0" w:firstLine="0"/>
              <w:jc w:val="right"/>
              <w:rPr>
                <w:rFonts w:eastAsia="Times New Roman"/>
                <w:b/>
                <w:bCs/>
                <w:color w:val="000000"/>
                <w:sz w:val="18"/>
                <w:szCs w:val="18"/>
              </w:rPr>
            </w:pPr>
            <w:r>
              <w:rPr>
                <w:b/>
                <w:bCs/>
                <w:color w:val="000000"/>
                <w:sz w:val="18"/>
                <w:szCs w:val="18"/>
              </w:rPr>
              <w:t xml:space="preserve">10.492,00 </w:t>
            </w:r>
          </w:p>
        </w:tc>
        <w:tc>
          <w:tcPr>
            <w:tcW w:w="1440" w:type="dxa"/>
            <w:tcBorders>
              <w:top w:val="nil"/>
              <w:left w:val="nil"/>
              <w:bottom w:val="single" w:sz="4" w:space="0" w:color="auto"/>
              <w:right w:val="single" w:sz="4" w:space="0" w:color="auto"/>
            </w:tcBorders>
            <w:shd w:val="clear" w:color="000000" w:fill="D9E1F2"/>
            <w:noWrap/>
            <w:vAlign w:val="bottom"/>
            <w:hideMark/>
          </w:tcPr>
          <w:p w14:paraId="3922C262" w14:textId="7087F932" w:rsidR="00D25E9A" w:rsidRPr="004C5482" w:rsidRDefault="00D25E9A" w:rsidP="00D25E9A">
            <w:pPr>
              <w:spacing w:after="0" w:line="240" w:lineRule="auto"/>
              <w:ind w:left="0" w:firstLine="0"/>
              <w:jc w:val="right"/>
              <w:rPr>
                <w:rFonts w:eastAsia="Times New Roman"/>
                <w:b/>
                <w:bCs/>
                <w:color w:val="000000"/>
                <w:sz w:val="18"/>
                <w:szCs w:val="18"/>
              </w:rPr>
            </w:pPr>
            <w:r>
              <w:rPr>
                <w:b/>
                <w:bCs/>
                <w:color w:val="000000"/>
                <w:sz w:val="18"/>
                <w:szCs w:val="18"/>
              </w:rPr>
              <w:t xml:space="preserve">198.198,43 </w:t>
            </w:r>
          </w:p>
        </w:tc>
        <w:tc>
          <w:tcPr>
            <w:tcW w:w="1540" w:type="dxa"/>
            <w:tcBorders>
              <w:top w:val="nil"/>
              <w:left w:val="nil"/>
              <w:bottom w:val="single" w:sz="4" w:space="0" w:color="auto"/>
              <w:right w:val="single" w:sz="4" w:space="0" w:color="auto"/>
            </w:tcBorders>
            <w:shd w:val="clear" w:color="000000" w:fill="D9E1F2"/>
            <w:noWrap/>
            <w:vAlign w:val="bottom"/>
            <w:hideMark/>
          </w:tcPr>
          <w:p w14:paraId="05880CCF" w14:textId="00F4ED9B" w:rsidR="00D25E9A" w:rsidRPr="004C5482" w:rsidRDefault="00D25E9A" w:rsidP="00D25E9A">
            <w:pPr>
              <w:spacing w:after="0" w:line="240" w:lineRule="auto"/>
              <w:ind w:left="0" w:firstLine="0"/>
              <w:jc w:val="right"/>
              <w:rPr>
                <w:rFonts w:eastAsia="Times New Roman"/>
                <w:b/>
                <w:bCs/>
                <w:color w:val="000000"/>
                <w:sz w:val="18"/>
                <w:szCs w:val="18"/>
              </w:rPr>
            </w:pPr>
            <w:r>
              <w:rPr>
                <w:b/>
                <w:bCs/>
                <w:color w:val="000000"/>
                <w:sz w:val="18"/>
                <w:szCs w:val="18"/>
              </w:rPr>
              <w:t xml:space="preserve">547.521,28 </w:t>
            </w:r>
          </w:p>
        </w:tc>
        <w:tc>
          <w:tcPr>
            <w:tcW w:w="1280" w:type="dxa"/>
            <w:tcBorders>
              <w:top w:val="nil"/>
              <w:left w:val="nil"/>
              <w:bottom w:val="single" w:sz="4" w:space="0" w:color="auto"/>
              <w:right w:val="single" w:sz="4" w:space="0" w:color="auto"/>
            </w:tcBorders>
            <w:shd w:val="clear" w:color="000000" w:fill="D9E1F2"/>
            <w:noWrap/>
            <w:vAlign w:val="bottom"/>
            <w:hideMark/>
          </w:tcPr>
          <w:p w14:paraId="4F60278E" w14:textId="462C86EF" w:rsidR="00D25E9A" w:rsidRPr="004C5482" w:rsidRDefault="00D25E9A" w:rsidP="00D25E9A">
            <w:pPr>
              <w:spacing w:after="0" w:line="240" w:lineRule="auto"/>
              <w:ind w:left="0" w:firstLine="0"/>
              <w:jc w:val="right"/>
              <w:rPr>
                <w:rFonts w:eastAsia="Times New Roman"/>
                <w:b/>
                <w:bCs/>
                <w:color w:val="000000"/>
                <w:sz w:val="18"/>
                <w:szCs w:val="18"/>
              </w:rPr>
            </w:pPr>
            <w:r>
              <w:rPr>
                <w:b/>
                <w:bCs/>
                <w:color w:val="000000"/>
                <w:sz w:val="18"/>
                <w:szCs w:val="18"/>
              </w:rPr>
              <w:t xml:space="preserve">756.211,71 </w:t>
            </w:r>
          </w:p>
        </w:tc>
      </w:tr>
    </w:tbl>
    <w:p w14:paraId="32BD46EC" w14:textId="77777777" w:rsidR="00F50788" w:rsidRDefault="00F50788" w:rsidP="00BC12F6"/>
    <w:p w14:paraId="20C35EBA" w14:textId="4C4D174C" w:rsidR="00754290" w:rsidRPr="00C34D65" w:rsidRDefault="00754290" w:rsidP="00754290">
      <w:pPr>
        <w:spacing w:line="340" w:lineRule="exact"/>
        <w:rPr>
          <w:rFonts w:eastAsia="Batang" w:cs="Arial"/>
          <w:bCs/>
        </w:rPr>
      </w:pPr>
      <w:r w:rsidRPr="005926A3">
        <w:rPr>
          <w:rFonts w:eastAsia="Batang" w:cs="Arial"/>
        </w:rPr>
        <w:t xml:space="preserve">Skupna vrednost </w:t>
      </w:r>
      <w:r>
        <w:rPr>
          <w:rFonts w:eastAsia="Batang" w:cs="Arial"/>
        </w:rPr>
        <w:t>upravičenih stroškov</w:t>
      </w:r>
      <w:r w:rsidRPr="005926A3">
        <w:rPr>
          <w:rFonts w:eastAsia="Batang" w:cs="Arial"/>
        </w:rPr>
        <w:t xml:space="preserve"> po </w:t>
      </w:r>
      <w:r>
        <w:rPr>
          <w:rFonts w:eastAsia="Batang" w:cs="Arial"/>
        </w:rPr>
        <w:t>tekočih</w:t>
      </w:r>
      <w:r w:rsidRPr="005926A3">
        <w:rPr>
          <w:rFonts w:eastAsia="Batang" w:cs="Arial"/>
        </w:rPr>
        <w:t xml:space="preserve"> cenah </w:t>
      </w:r>
      <w:r>
        <w:rPr>
          <w:rFonts w:eastAsia="Batang" w:cs="Arial"/>
        </w:rPr>
        <w:t>znaša</w:t>
      </w:r>
      <w:r w:rsidRPr="001A501C">
        <w:rPr>
          <w:bCs/>
          <w:i/>
          <w:iCs/>
          <w:color w:val="000000"/>
          <w:szCs w:val="20"/>
        </w:rPr>
        <w:t xml:space="preserve"> </w:t>
      </w:r>
      <w:r w:rsidR="00D25E9A" w:rsidRPr="00D25E9A">
        <w:rPr>
          <w:bCs/>
          <w:i/>
          <w:iCs/>
          <w:color w:val="000000"/>
          <w:szCs w:val="20"/>
        </w:rPr>
        <w:t xml:space="preserve">594.976,25 </w:t>
      </w:r>
      <w:r w:rsidRPr="00C34D65">
        <w:rPr>
          <w:rFonts w:eastAsia="Batang" w:cs="Arial"/>
          <w:bCs/>
        </w:rPr>
        <w:t>EUR.</w:t>
      </w:r>
    </w:p>
    <w:p w14:paraId="0215B8AD" w14:textId="76622C4E" w:rsidR="00754290" w:rsidRDefault="00754290" w:rsidP="00754290">
      <w:pPr>
        <w:rPr>
          <w:rFonts w:eastAsia="Batang" w:cs="Arial"/>
          <w:bCs/>
        </w:rPr>
      </w:pPr>
      <w:r w:rsidRPr="00C34D65">
        <w:rPr>
          <w:rFonts w:eastAsia="Batang" w:cs="Arial"/>
        </w:rPr>
        <w:t xml:space="preserve">Skupna vrednost </w:t>
      </w:r>
      <w:r>
        <w:rPr>
          <w:rFonts w:eastAsia="Batang" w:cs="Arial"/>
        </w:rPr>
        <w:t>preostalih stroškov po stalnih cenah znaša</w:t>
      </w:r>
      <w:r>
        <w:rPr>
          <w:bCs/>
          <w:i/>
          <w:iCs/>
          <w:color w:val="000000"/>
          <w:szCs w:val="20"/>
        </w:rPr>
        <w:t xml:space="preserve"> </w:t>
      </w:r>
      <w:r w:rsidR="00D25E9A" w:rsidRPr="00D25E9A">
        <w:rPr>
          <w:bCs/>
          <w:i/>
          <w:iCs/>
          <w:color w:val="000000"/>
          <w:szCs w:val="20"/>
        </w:rPr>
        <w:t xml:space="preserve">161.235,46 </w:t>
      </w:r>
      <w:r w:rsidRPr="00C34D65">
        <w:rPr>
          <w:rFonts w:eastAsia="Batang" w:cs="Arial"/>
          <w:bCs/>
        </w:rPr>
        <w:t>EUR.</w:t>
      </w:r>
    </w:p>
    <w:p w14:paraId="165A73AE" w14:textId="70AAD20F" w:rsidR="00754290" w:rsidRDefault="00754290" w:rsidP="00754290">
      <w:r>
        <w:rPr>
          <w:rFonts w:eastAsia="Batang" w:cs="Arial"/>
          <w:bCs/>
        </w:rPr>
        <w:t xml:space="preserve">Skupna vrednost investicije po tekočih cenah znaša </w:t>
      </w:r>
      <w:r w:rsidR="00D25E9A" w:rsidRPr="00D25E9A">
        <w:rPr>
          <w:bCs/>
          <w:i/>
          <w:iCs/>
          <w:color w:val="000000"/>
          <w:szCs w:val="20"/>
        </w:rPr>
        <w:t xml:space="preserve">756.211,71 </w:t>
      </w:r>
      <w:r w:rsidR="00D25E9A">
        <w:rPr>
          <w:bCs/>
          <w:i/>
          <w:iCs/>
          <w:color w:val="000000"/>
          <w:szCs w:val="20"/>
        </w:rPr>
        <w:t xml:space="preserve"> </w:t>
      </w:r>
      <w:r w:rsidRPr="00C34D65">
        <w:rPr>
          <w:rFonts w:eastAsia="Batang" w:cs="Arial"/>
          <w:bCs/>
        </w:rPr>
        <w:t>EUR.</w:t>
      </w:r>
    </w:p>
    <w:p w14:paraId="2E279830" w14:textId="77777777" w:rsidR="00F50788" w:rsidRDefault="00F50788" w:rsidP="00F50788"/>
    <w:p w14:paraId="41356EB2" w14:textId="77777777" w:rsidR="00F50788" w:rsidRDefault="00F50788" w:rsidP="00F50788"/>
    <w:p w14:paraId="089A34A2" w14:textId="77777777" w:rsidR="00754290" w:rsidRPr="00D73BF0" w:rsidRDefault="00754290" w:rsidP="00754290">
      <w:pPr>
        <w:pStyle w:val="Naslov2"/>
      </w:pPr>
      <w:bookmarkStart w:id="125" w:name="_Toc129615800"/>
      <w:r w:rsidRPr="00D73BF0">
        <w:t>Navedba osnov za oceno vrednosti</w:t>
      </w:r>
      <w:bookmarkEnd w:id="125"/>
    </w:p>
    <w:p w14:paraId="1EE1CD05" w14:textId="77777777" w:rsidR="00754290" w:rsidRDefault="00754290" w:rsidP="00754290"/>
    <w:p w14:paraId="57830C10" w14:textId="55AE2D15" w:rsidR="00754290" w:rsidRPr="00584822" w:rsidRDefault="00754290" w:rsidP="00754290">
      <w:pPr>
        <w:rPr>
          <w:b/>
        </w:rPr>
      </w:pPr>
      <w:r>
        <w:t xml:space="preserve">Osnovne vrednosti za oceno investicije so podane na podlagi analize vrednosti že izvedenih investicij oz. na podlagi drugih verodostojnih izhodišč. V tem primeru gre za pretekle izvedene investicije občin, na podlagi katerih je prišlo do ocenjenih vrednosti posameznih postavk investicije in projektantske ocene. Celotna investicijska vrednost je ocenjena </w:t>
      </w:r>
      <w:r w:rsidRPr="00B10438">
        <w:t>na</w:t>
      </w:r>
      <w:r w:rsidRPr="00D57D9B">
        <w:t xml:space="preserve"> </w:t>
      </w:r>
      <w:r w:rsidR="00DB71D2" w:rsidRPr="00DB71D2">
        <w:t xml:space="preserve">712.963,25 </w:t>
      </w:r>
      <w:r w:rsidRPr="00B10438">
        <w:t>EUR</w:t>
      </w:r>
      <w:r>
        <w:t>. Upravičeni stroški znašajo</w:t>
      </w:r>
      <w:r w:rsidRPr="00D57D9B">
        <w:rPr>
          <w:b/>
        </w:rPr>
        <w:t xml:space="preserve"> </w:t>
      </w:r>
      <w:r w:rsidR="00DB71D2" w:rsidRPr="00DB71D2">
        <w:rPr>
          <w:b/>
        </w:rPr>
        <w:t xml:space="preserve">559.741,11 </w:t>
      </w:r>
      <w:r w:rsidRPr="000219DD">
        <w:rPr>
          <w:b/>
        </w:rPr>
        <w:t>EUR.</w:t>
      </w:r>
      <w:r>
        <w:t xml:space="preserve"> </w:t>
      </w:r>
    </w:p>
    <w:p w14:paraId="59729415" w14:textId="77777777" w:rsidR="00754290" w:rsidRDefault="00754290" w:rsidP="00754290">
      <w:pPr>
        <w:autoSpaceDE w:val="0"/>
        <w:autoSpaceDN w:val="0"/>
        <w:adjustRightInd w:val="0"/>
        <w:ind w:left="0" w:firstLine="0"/>
        <w:rPr>
          <w:rFonts w:cs="Arial"/>
        </w:rPr>
      </w:pPr>
    </w:p>
    <w:p w14:paraId="533053D5" w14:textId="4FF6526C" w:rsidR="00F50788" w:rsidRDefault="00754290" w:rsidP="00754290">
      <w:r w:rsidRPr="005926A3">
        <w:rPr>
          <w:rFonts w:eastAsia="Batang" w:cs="Arial"/>
        </w:rPr>
        <w:t>Za obseg potrebne vsebine DIIP-a smo upoštevali Uredbo o enotni metodologiji za pripravo investicijske dokumentacije na področju javnih financ (Uradni list RS, št. 60/2006</w:t>
      </w:r>
      <w:r>
        <w:rPr>
          <w:rFonts w:eastAsia="Batang" w:cs="Arial"/>
        </w:rPr>
        <w:t>, 5</w:t>
      </w:r>
      <w:r w:rsidRPr="005926A3">
        <w:rPr>
          <w:rFonts w:eastAsia="Batang" w:cs="Arial"/>
        </w:rPr>
        <w:t>4/2010</w:t>
      </w:r>
      <w:r>
        <w:rPr>
          <w:rFonts w:eastAsia="Batang" w:cs="Arial"/>
        </w:rPr>
        <w:t xml:space="preserve"> in 27/2016</w:t>
      </w:r>
      <w:r w:rsidR="00C31B10">
        <w:rPr>
          <w:rFonts w:eastAsia="Batang" w:cs="Arial"/>
        </w:rPr>
        <w:t>.</w:t>
      </w:r>
    </w:p>
    <w:p w14:paraId="1BCE809E" w14:textId="77777777" w:rsidR="00F50788" w:rsidRDefault="00F50788" w:rsidP="00F50788"/>
    <w:p w14:paraId="78BC09E0" w14:textId="18414A5D" w:rsidR="00F50788" w:rsidRPr="00F50788" w:rsidRDefault="00F50788" w:rsidP="00F50788">
      <w:pPr>
        <w:sectPr w:rsidR="00F50788" w:rsidRPr="00F50788" w:rsidSect="004C5482">
          <w:pgSz w:w="11906" w:h="16838"/>
          <w:pgMar w:top="1560" w:right="1440" w:bottom="1560" w:left="1440" w:header="563" w:footer="92" w:gutter="0"/>
          <w:cols w:space="708"/>
          <w:docGrid w:linePitch="272"/>
        </w:sectPr>
      </w:pPr>
    </w:p>
    <w:p w14:paraId="2FE395E6" w14:textId="77777777" w:rsidR="00D73BF0" w:rsidRPr="00924001" w:rsidRDefault="00D73BF0" w:rsidP="00D73BF0">
      <w:pPr>
        <w:pStyle w:val="Naslov1"/>
      </w:pPr>
      <w:bookmarkStart w:id="126" w:name="_Toc4146002"/>
      <w:bookmarkStart w:id="127" w:name="_Toc129615801"/>
      <w:bookmarkEnd w:id="120"/>
      <w:r w:rsidRPr="00924001">
        <w:lastRenderedPageBreak/>
        <w:t>TEMELJNE PRVINE, KI DOLOČAJO INVESTICIJO</w:t>
      </w:r>
      <w:bookmarkEnd w:id="126"/>
      <w:bookmarkEnd w:id="127"/>
      <w:r w:rsidRPr="00924001">
        <w:t xml:space="preserve"> </w:t>
      </w:r>
    </w:p>
    <w:p w14:paraId="2FE395E7" w14:textId="77777777" w:rsidR="00D73BF0" w:rsidRDefault="00D73BF0" w:rsidP="00D73BF0"/>
    <w:p w14:paraId="2FE395E8" w14:textId="77777777" w:rsidR="00D73BF0" w:rsidRDefault="00D73BF0" w:rsidP="00D73BF0"/>
    <w:p w14:paraId="2FE395E9" w14:textId="77777777" w:rsidR="00D73BF0" w:rsidRDefault="00D73BF0" w:rsidP="00D73BF0">
      <w:pPr>
        <w:pStyle w:val="Naslov2"/>
      </w:pPr>
      <w:bookmarkStart w:id="128" w:name="_Toc483472269"/>
      <w:bookmarkStart w:id="129" w:name="_Toc4146003"/>
      <w:bookmarkStart w:id="130" w:name="_Toc129615802"/>
      <w:r w:rsidRPr="005926A3">
        <w:t>Predhodna idejna rešitev ali študija</w:t>
      </w:r>
      <w:bookmarkEnd w:id="128"/>
      <w:bookmarkEnd w:id="129"/>
      <w:bookmarkEnd w:id="130"/>
    </w:p>
    <w:p w14:paraId="2FE395EA" w14:textId="77777777" w:rsidR="00D73BF0" w:rsidRDefault="00D73BF0" w:rsidP="00D73BF0"/>
    <w:p w14:paraId="2FE395EB" w14:textId="6D817184" w:rsidR="00D73BF0" w:rsidRDefault="00D73BF0" w:rsidP="00D73BF0">
      <w:r w:rsidRPr="005926A3">
        <w:t>Osnovo za izdelavo tega DIIP</w:t>
      </w:r>
      <w:r>
        <w:t>-a</w:t>
      </w:r>
      <w:r w:rsidRPr="005926A3">
        <w:t xml:space="preserve"> </w:t>
      </w:r>
      <w:r>
        <w:t>je podal investitor</w:t>
      </w:r>
      <w:r w:rsidRPr="005926A3">
        <w:t xml:space="preserve"> </w:t>
      </w:r>
      <w:r>
        <w:rPr>
          <w:rFonts w:cs="Arial"/>
        </w:rPr>
        <w:t xml:space="preserve">na podlagi </w:t>
      </w:r>
      <w:r w:rsidRPr="0052747C">
        <w:rPr>
          <w:rFonts w:cs="Arial"/>
        </w:rPr>
        <w:t>analize vrednosti že izvedenih</w:t>
      </w:r>
      <w:r>
        <w:rPr>
          <w:rFonts w:cs="Arial"/>
        </w:rPr>
        <w:t xml:space="preserve"> podobnih</w:t>
      </w:r>
      <w:r w:rsidRPr="0052747C">
        <w:rPr>
          <w:rFonts w:cs="Arial"/>
        </w:rPr>
        <w:t xml:space="preserve"> investicij</w:t>
      </w:r>
      <w:r w:rsidR="00051D0B">
        <w:rPr>
          <w:rFonts w:cs="Arial"/>
        </w:rPr>
        <w:t xml:space="preserve"> ter prejet</w:t>
      </w:r>
      <w:r w:rsidR="003C2F0C">
        <w:rPr>
          <w:rFonts w:cs="Arial"/>
        </w:rPr>
        <w:t>e</w:t>
      </w:r>
      <w:r w:rsidR="00051D0B">
        <w:rPr>
          <w:rFonts w:cs="Arial"/>
        </w:rPr>
        <w:t xml:space="preserve"> </w:t>
      </w:r>
      <w:r w:rsidR="003C2F0C">
        <w:rPr>
          <w:rFonts w:cs="Arial"/>
        </w:rPr>
        <w:t>projektantske ocene</w:t>
      </w:r>
      <w:r>
        <w:rPr>
          <w:rFonts w:cs="Arial"/>
        </w:rPr>
        <w:t>.</w:t>
      </w:r>
    </w:p>
    <w:p w14:paraId="2FE395EC" w14:textId="77777777" w:rsidR="00D73BF0" w:rsidRDefault="00D73BF0" w:rsidP="00D73BF0"/>
    <w:p w14:paraId="2FE395ED" w14:textId="77777777" w:rsidR="00D73BF0" w:rsidRDefault="00D73BF0" w:rsidP="00D73BF0"/>
    <w:p w14:paraId="2FE395EE" w14:textId="77777777" w:rsidR="00D73BF0" w:rsidRDefault="00D73BF0" w:rsidP="00D73BF0">
      <w:pPr>
        <w:pStyle w:val="Naslov2"/>
      </w:pPr>
      <w:bookmarkStart w:id="131" w:name="_Toc483472270"/>
      <w:bookmarkStart w:id="132" w:name="_Toc4146004"/>
      <w:bookmarkStart w:id="133" w:name="_Toc129615803"/>
      <w:r w:rsidRPr="005926A3">
        <w:t>Opis in grafični prikaz lokacije</w:t>
      </w:r>
      <w:bookmarkEnd w:id="131"/>
      <w:bookmarkEnd w:id="132"/>
      <w:bookmarkEnd w:id="133"/>
    </w:p>
    <w:p w14:paraId="2FE395EF" w14:textId="77777777" w:rsidR="00D73BF0" w:rsidRDefault="00D73BF0" w:rsidP="00D73BF0">
      <w:pPr>
        <w:ind w:left="0" w:firstLine="0"/>
      </w:pPr>
    </w:p>
    <w:p w14:paraId="2FE395F0" w14:textId="0E105FE1" w:rsidR="00051D0B" w:rsidRDefault="00051D0B" w:rsidP="00051D0B">
      <w:r>
        <w:t xml:space="preserve">Predvidena investicija </w:t>
      </w:r>
      <w:r w:rsidR="002F4BEE" w:rsidRPr="002F4BEE">
        <w:t>se bo izved</w:t>
      </w:r>
      <w:r w:rsidR="002F4BEE">
        <w:t>la</w:t>
      </w:r>
      <w:r w:rsidR="002F4BEE" w:rsidRPr="002F4BEE">
        <w:t xml:space="preserve"> v sklopu naselja ob lipovem drevoredu v Pivoli</w:t>
      </w:r>
      <w:r>
        <w:t>.</w:t>
      </w:r>
    </w:p>
    <w:p w14:paraId="2FE395F1" w14:textId="77777777" w:rsidR="00051D0B" w:rsidRDefault="00051D0B" w:rsidP="00051D0B"/>
    <w:p w14:paraId="2FE395F2" w14:textId="6C0D462F" w:rsidR="00051D0B" w:rsidRDefault="00051D0B" w:rsidP="00051D0B">
      <w:r>
        <w:t>Podrobnejši prikaz lokacije investicije je predstavljen v poglavju 6.</w:t>
      </w:r>
      <w:r w:rsidR="00782AC4">
        <w:t>3</w:t>
      </w:r>
      <w:r>
        <w:t>.</w:t>
      </w:r>
    </w:p>
    <w:p w14:paraId="2FE395F3" w14:textId="77777777" w:rsidR="005E3FB0" w:rsidRDefault="005E3FB0" w:rsidP="005E3FB0"/>
    <w:p w14:paraId="2FE395F4" w14:textId="6C3FD4BE" w:rsidR="005E3FB0" w:rsidRDefault="00051D0B" w:rsidP="00051D0B">
      <w:pPr>
        <w:pStyle w:val="Napis"/>
        <w:rPr>
          <w:noProof/>
        </w:rPr>
      </w:pPr>
      <w:bookmarkStart w:id="134" w:name="_Toc129615901"/>
      <w:r>
        <w:t xml:space="preserve">Slika </w:t>
      </w:r>
      <w:r w:rsidR="006C172A">
        <w:fldChar w:fldCharType="begin"/>
      </w:r>
      <w:r w:rsidR="006C172A">
        <w:instrText xml:space="preserve"> STYLEREF 1 \s </w:instrText>
      </w:r>
      <w:r w:rsidR="006C172A">
        <w:fldChar w:fldCharType="separate"/>
      </w:r>
      <w:r w:rsidR="00D44CDF">
        <w:rPr>
          <w:noProof/>
        </w:rPr>
        <w:t>8</w:t>
      </w:r>
      <w:r w:rsidR="006C172A">
        <w:rPr>
          <w:noProof/>
        </w:rPr>
        <w:fldChar w:fldCharType="end"/>
      </w:r>
      <w:r w:rsidR="00D44CDF">
        <w:noBreakHyphen/>
      </w:r>
      <w:r w:rsidR="006C172A">
        <w:fldChar w:fldCharType="begin"/>
      </w:r>
      <w:r w:rsidR="006C172A">
        <w:instrText xml:space="preserve"> SEQ Slika \* ARABIC \s 1 </w:instrText>
      </w:r>
      <w:r w:rsidR="006C172A">
        <w:fldChar w:fldCharType="separate"/>
      </w:r>
      <w:r w:rsidR="00D44CDF">
        <w:rPr>
          <w:noProof/>
        </w:rPr>
        <w:t>1</w:t>
      </w:r>
      <w:r w:rsidR="006C172A">
        <w:rPr>
          <w:noProof/>
        </w:rPr>
        <w:fldChar w:fldCharType="end"/>
      </w:r>
      <w:r>
        <w:t>: Lokacija investicije</w:t>
      </w:r>
      <w:bookmarkEnd w:id="134"/>
    </w:p>
    <w:p w14:paraId="2FE395F5" w14:textId="2D74AF19" w:rsidR="005E3FB0" w:rsidRDefault="00782AC4" w:rsidP="00431CA2">
      <w:pPr>
        <w:jc w:val="center"/>
        <w:rPr>
          <w:noProof/>
        </w:rPr>
      </w:pPr>
      <w:r w:rsidRPr="005D5E69">
        <w:rPr>
          <w:noProof/>
        </w:rPr>
        <w:drawing>
          <wp:inline distT="0" distB="0" distL="0" distR="0" wp14:anchorId="706E24E0" wp14:editId="6410ED9F">
            <wp:extent cx="5731510" cy="3261815"/>
            <wp:effectExtent l="0" t="0" r="2540" b="0"/>
            <wp:docPr id="58" name="Slika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email">
                      <a:extLst>
                        <a:ext uri="{28A0092B-C50C-407E-A947-70E740481C1C}">
                          <a14:useLocalDpi xmlns:a14="http://schemas.microsoft.com/office/drawing/2010/main"/>
                        </a:ext>
                      </a:extLst>
                    </a:blip>
                    <a:srcRect/>
                    <a:stretch/>
                  </pic:blipFill>
                  <pic:spPr bwMode="auto">
                    <a:xfrm>
                      <a:off x="0" y="0"/>
                      <a:ext cx="5731510" cy="3261815"/>
                    </a:xfrm>
                    <a:prstGeom prst="rect">
                      <a:avLst/>
                    </a:prstGeom>
                    <a:ln>
                      <a:noFill/>
                    </a:ln>
                    <a:extLst>
                      <a:ext uri="{53640926-AAD7-44D8-BBD7-CCE9431645EC}">
                        <a14:shadowObscured xmlns:a14="http://schemas.microsoft.com/office/drawing/2010/main"/>
                      </a:ext>
                    </a:extLst>
                  </pic:spPr>
                </pic:pic>
              </a:graphicData>
            </a:graphic>
          </wp:inline>
        </w:drawing>
      </w:r>
    </w:p>
    <w:p w14:paraId="2FE395F6" w14:textId="77777777" w:rsidR="005E3FB0" w:rsidRDefault="005E3FB0" w:rsidP="00481945">
      <w:pPr>
        <w:rPr>
          <w:noProof/>
        </w:rPr>
      </w:pPr>
    </w:p>
    <w:p w14:paraId="1B5C1DF8" w14:textId="77777777" w:rsidR="00DB0AC4" w:rsidRDefault="00DB0AC4" w:rsidP="00481945">
      <w:pPr>
        <w:rPr>
          <w:noProof/>
        </w:rPr>
      </w:pPr>
    </w:p>
    <w:p w14:paraId="2FE395FB" w14:textId="77777777" w:rsidR="00481945" w:rsidRDefault="00481945" w:rsidP="00481945">
      <w:pPr>
        <w:pStyle w:val="Naslov2"/>
      </w:pPr>
      <w:bookmarkStart w:id="135" w:name="_Toc11672965"/>
      <w:bookmarkStart w:id="136" w:name="_Toc129615804"/>
      <w:r>
        <w:t>Obseg in specifikacija investicijskih stroškov s časovnim načrtom izvedbe</w:t>
      </w:r>
      <w:bookmarkEnd w:id="135"/>
      <w:bookmarkEnd w:id="136"/>
    </w:p>
    <w:p w14:paraId="2FE395FC" w14:textId="77777777" w:rsidR="00481945" w:rsidRDefault="00481945" w:rsidP="00481945"/>
    <w:p w14:paraId="2FE395FD" w14:textId="08309EDB" w:rsidR="00051D0B" w:rsidRDefault="00051D0B" w:rsidP="00051D0B">
      <w:r w:rsidRPr="00BB6BB6">
        <w:t xml:space="preserve">Investicijski stroški </w:t>
      </w:r>
      <w:r>
        <w:t>se nanašajo izvedbo projekta »</w:t>
      </w:r>
      <w:r w:rsidR="00092A3E">
        <w:t>Ureditev temats</w:t>
      </w:r>
      <w:r w:rsidR="00E42223">
        <w:t>ke in pohodne poti ob lipovem drevoredom</w:t>
      </w:r>
      <w:r>
        <w:t xml:space="preserve">«, in </w:t>
      </w:r>
      <w:r w:rsidRPr="00BB6BB6">
        <w:t>so sestavljeni iz:</w:t>
      </w:r>
    </w:p>
    <w:p w14:paraId="4CE217E3" w14:textId="144F8C3A" w:rsidR="00E42223" w:rsidRDefault="00B34AD3" w:rsidP="00E42223">
      <w:pPr>
        <w:pStyle w:val="Odstavekseznama"/>
        <w:numPr>
          <w:ilvl w:val="0"/>
          <w:numId w:val="25"/>
        </w:numPr>
      </w:pPr>
      <w:r>
        <w:t>i</w:t>
      </w:r>
      <w:r w:rsidR="00E42223">
        <w:t>zdelav</w:t>
      </w:r>
      <w:r>
        <w:t>e</w:t>
      </w:r>
      <w:r w:rsidR="00E42223">
        <w:t xml:space="preserve"> strokovnega mnenja </w:t>
      </w:r>
      <w:proofErr w:type="spellStart"/>
      <w:r w:rsidR="00E42223">
        <w:t>arborista</w:t>
      </w:r>
      <w:proofErr w:type="spellEnd"/>
      <w:r w:rsidR="00E42223">
        <w:t xml:space="preserve"> svetovalca,</w:t>
      </w:r>
    </w:p>
    <w:p w14:paraId="18BB45D2" w14:textId="3FE92886" w:rsidR="00E42223" w:rsidRDefault="00E42223" w:rsidP="00E42223">
      <w:pPr>
        <w:pStyle w:val="Odstavekseznama"/>
        <w:numPr>
          <w:ilvl w:val="0"/>
          <w:numId w:val="25"/>
        </w:numPr>
      </w:pPr>
      <w:r>
        <w:t>izdelav</w:t>
      </w:r>
      <w:r w:rsidR="00B34AD3">
        <w:t>e</w:t>
      </w:r>
      <w:r>
        <w:t xml:space="preserve"> projektne in investicijske dokumentacije,</w:t>
      </w:r>
    </w:p>
    <w:p w14:paraId="63724169" w14:textId="000C94A0" w:rsidR="00E42223" w:rsidRDefault="00E42223" w:rsidP="00E42223">
      <w:pPr>
        <w:pStyle w:val="Odstavekseznama"/>
        <w:numPr>
          <w:ilvl w:val="0"/>
          <w:numId w:val="25"/>
        </w:numPr>
      </w:pPr>
      <w:r>
        <w:t>izvedb</w:t>
      </w:r>
      <w:r w:rsidR="00B34AD3">
        <w:t>e</w:t>
      </w:r>
      <w:r>
        <w:t xml:space="preserve"> gradbeno ureditvenih del tematske in sprehajalne poti,</w:t>
      </w:r>
    </w:p>
    <w:p w14:paraId="314434DC" w14:textId="0BDBD263" w:rsidR="00E42223" w:rsidRDefault="00E42223" w:rsidP="00E42223">
      <w:pPr>
        <w:pStyle w:val="Odstavekseznama"/>
        <w:numPr>
          <w:ilvl w:val="0"/>
          <w:numId w:val="25"/>
        </w:numPr>
      </w:pPr>
      <w:r>
        <w:t>uredit</w:t>
      </w:r>
      <w:r w:rsidR="00B34AD3">
        <w:t>ve</w:t>
      </w:r>
      <w:r>
        <w:t xml:space="preserve"> lipovega drevoreda,</w:t>
      </w:r>
    </w:p>
    <w:p w14:paraId="20AC9BFD" w14:textId="54312834" w:rsidR="00E42223" w:rsidRDefault="00E42223" w:rsidP="00E42223">
      <w:pPr>
        <w:pStyle w:val="Odstavekseznama"/>
        <w:numPr>
          <w:ilvl w:val="0"/>
          <w:numId w:val="25"/>
        </w:numPr>
      </w:pPr>
      <w:r>
        <w:t>postavit</w:t>
      </w:r>
      <w:r w:rsidR="00B34AD3">
        <w:t>ve</w:t>
      </w:r>
      <w:r>
        <w:t xml:space="preserve"> urbane opreme z info točkami ter digitalnimi vsebinami,</w:t>
      </w:r>
    </w:p>
    <w:p w14:paraId="18E8F801" w14:textId="3FADAD45" w:rsidR="00E42223" w:rsidRDefault="00E42223" w:rsidP="00E42223">
      <w:pPr>
        <w:pStyle w:val="Odstavekseznama"/>
        <w:numPr>
          <w:ilvl w:val="0"/>
          <w:numId w:val="25"/>
        </w:numPr>
      </w:pPr>
      <w:r>
        <w:t>izvajanj</w:t>
      </w:r>
      <w:r w:rsidR="00B34AD3">
        <w:t>a</w:t>
      </w:r>
      <w:r>
        <w:t xml:space="preserve"> gradbenega nadzora.</w:t>
      </w:r>
    </w:p>
    <w:p w14:paraId="2FE39602" w14:textId="5480612D" w:rsidR="00051D0B" w:rsidRPr="00BB6BB6" w:rsidRDefault="007704FB" w:rsidP="00EF0450">
      <w:pPr>
        <w:pStyle w:val="Odstavekseznama"/>
        <w:numPr>
          <w:ilvl w:val="0"/>
          <w:numId w:val="25"/>
        </w:numPr>
      </w:pPr>
      <w:r>
        <w:t>DDV</w:t>
      </w:r>
      <w:r w:rsidR="00051D0B">
        <w:t>.</w:t>
      </w:r>
    </w:p>
    <w:p w14:paraId="2FE39604" w14:textId="1D0A4BFE" w:rsidR="006300C2" w:rsidRDefault="00481945" w:rsidP="00481945">
      <w:pPr>
        <w:pStyle w:val="Napis"/>
      </w:pPr>
      <w:bookmarkStart w:id="137" w:name="_Toc129615843"/>
      <w:r w:rsidRPr="00841AB9">
        <w:lastRenderedPageBreak/>
        <w:t xml:space="preserve">Tabela </w:t>
      </w:r>
      <w:r w:rsidR="006C172A">
        <w:fldChar w:fldCharType="begin"/>
      </w:r>
      <w:r w:rsidR="006C172A">
        <w:instrText xml:space="preserve"> STYLEREF 1 \s </w:instrText>
      </w:r>
      <w:r w:rsidR="006C172A">
        <w:fldChar w:fldCharType="separate"/>
      </w:r>
      <w:r w:rsidR="0023115E">
        <w:rPr>
          <w:noProof/>
        </w:rPr>
        <w:t>8</w:t>
      </w:r>
      <w:r w:rsidR="006C172A">
        <w:rPr>
          <w:noProof/>
        </w:rPr>
        <w:fldChar w:fldCharType="end"/>
      </w:r>
      <w:r w:rsidR="0023115E">
        <w:noBreakHyphen/>
      </w:r>
      <w:r w:rsidR="006C172A">
        <w:fldChar w:fldCharType="begin"/>
      </w:r>
      <w:r w:rsidR="006C172A">
        <w:instrText xml:space="preserve"> SEQ Tabela \* ARABIC \s 1 </w:instrText>
      </w:r>
      <w:r w:rsidR="006C172A">
        <w:fldChar w:fldCharType="separate"/>
      </w:r>
      <w:r w:rsidR="0023115E">
        <w:rPr>
          <w:noProof/>
        </w:rPr>
        <w:t>1</w:t>
      </w:r>
      <w:r w:rsidR="006C172A">
        <w:rPr>
          <w:noProof/>
        </w:rPr>
        <w:fldChar w:fldCharType="end"/>
      </w:r>
      <w:r w:rsidRPr="00841AB9">
        <w:t>: Višina investicije po sklopih – stalne cene</w:t>
      </w:r>
      <w:bookmarkEnd w:id="137"/>
    </w:p>
    <w:tbl>
      <w:tblPr>
        <w:tblW w:w="9560" w:type="dxa"/>
        <w:tblCellMar>
          <w:left w:w="70" w:type="dxa"/>
          <w:right w:w="70" w:type="dxa"/>
        </w:tblCellMar>
        <w:tblLook w:val="04A0" w:firstRow="1" w:lastRow="0" w:firstColumn="1" w:lastColumn="0" w:noHBand="0" w:noVBand="1"/>
      </w:tblPr>
      <w:tblGrid>
        <w:gridCol w:w="3940"/>
        <w:gridCol w:w="1360"/>
        <w:gridCol w:w="1440"/>
        <w:gridCol w:w="1540"/>
        <w:gridCol w:w="1280"/>
      </w:tblGrid>
      <w:tr w:rsidR="00B34AD3" w:rsidRPr="006D4541" w14:paraId="6D00067C" w14:textId="77777777" w:rsidTr="006D4541">
        <w:trPr>
          <w:trHeight w:hRule="exact" w:val="284"/>
        </w:trPr>
        <w:tc>
          <w:tcPr>
            <w:tcW w:w="3940" w:type="dxa"/>
            <w:tcBorders>
              <w:top w:val="nil"/>
              <w:left w:val="nil"/>
              <w:bottom w:val="nil"/>
              <w:right w:val="nil"/>
            </w:tcBorders>
            <w:shd w:val="clear" w:color="auto" w:fill="auto"/>
            <w:noWrap/>
            <w:vAlign w:val="bottom"/>
            <w:hideMark/>
          </w:tcPr>
          <w:p w14:paraId="125814A2" w14:textId="77777777" w:rsidR="00B34AD3" w:rsidRPr="004C5482" w:rsidRDefault="00B34AD3" w:rsidP="00EE7CEF">
            <w:pPr>
              <w:spacing w:after="0" w:line="240" w:lineRule="auto"/>
              <w:ind w:left="0" w:firstLine="0"/>
              <w:jc w:val="left"/>
              <w:rPr>
                <w:rFonts w:asciiTheme="minorHAnsi" w:eastAsia="Times New Roman" w:hAnsiTheme="minorHAnsi" w:cstheme="minorHAnsi"/>
                <w:szCs w:val="20"/>
              </w:rPr>
            </w:pPr>
          </w:p>
        </w:tc>
        <w:tc>
          <w:tcPr>
            <w:tcW w:w="136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81C5315" w14:textId="77777777" w:rsidR="00B34AD3" w:rsidRPr="004C5482" w:rsidRDefault="00B34AD3" w:rsidP="00EE7CEF">
            <w:pPr>
              <w:spacing w:after="0" w:line="240" w:lineRule="auto"/>
              <w:ind w:left="0" w:firstLine="0"/>
              <w:jc w:val="right"/>
              <w:rPr>
                <w:rFonts w:asciiTheme="minorHAnsi" w:eastAsia="Times New Roman" w:hAnsiTheme="minorHAnsi" w:cstheme="minorHAnsi"/>
                <w:color w:val="000000"/>
                <w:szCs w:val="20"/>
              </w:rPr>
            </w:pPr>
            <w:r w:rsidRPr="004C5482">
              <w:rPr>
                <w:rFonts w:asciiTheme="minorHAnsi" w:eastAsia="Times New Roman" w:hAnsiTheme="minorHAnsi" w:cstheme="minorHAnsi"/>
                <w:color w:val="000000"/>
                <w:szCs w:val="20"/>
              </w:rPr>
              <w:t>2022</w:t>
            </w:r>
          </w:p>
        </w:tc>
        <w:tc>
          <w:tcPr>
            <w:tcW w:w="1440" w:type="dxa"/>
            <w:tcBorders>
              <w:top w:val="single" w:sz="4" w:space="0" w:color="auto"/>
              <w:left w:val="nil"/>
              <w:bottom w:val="single" w:sz="4" w:space="0" w:color="auto"/>
              <w:right w:val="single" w:sz="4" w:space="0" w:color="auto"/>
            </w:tcBorders>
            <w:shd w:val="clear" w:color="000000" w:fill="FFFFFF"/>
            <w:noWrap/>
            <w:vAlign w:val="bottom"/>
            <w:hideMark/>
          </w:tcPr>
          <w:p w14:paraId="51AC2A5D" w14:textId="77777777" w:rsidR="00B34AD3" w:rsidRPr="004C5482" w:rsidRDefault="00B34AD3" w:rsidP="00EE7CEF">
            <w:pPr>
              <w:spacing w:after="0" w:line="240" w:lineRule="auto"/>
              <w:ind w:left="0" w:firstLine="0"/>
              <w:jc w:val="right"/>
              <w:rPr>
                <w:rFonts w:asciiTheme="minorHAnsi" w:eastAsia="Times New Roman" w:hAnsiTheme="minorHAnsi" w:cstheme="minorHAnsi"/>
                <w:color w:val="000000"/>
                <w:szCs w:val="20"/>
              </w:rPr>
            </w:pPr>
            <w:r w:rsidRPr="004C5482">
              <w:rPr>
                <w:rFonts w:asciiTheme="minorHAnsi" w:eastAsia="Times New Roman" w:hAnsiTheme="minorHAnsi" w:cstheme="minorHAnsi"/>
                <w:color w:val="000000"/>
                <w:szCs w:val="20"/>
              </w:rPr>
              <w:t>2023</w:t>
            </w:r>
          </w:p>
        </w:tc>
        <w:tc>
          <w:tcPr>
            <w:tcW w:w="1540" w:type="dxa"/>
            <w:tcBorders>
              <w:top w:val="single" w:sz="4" w:space="0" w:color="auto"/>
              <w:left w:val="nil"/>
              <w:bottom w:val="single" w:sz="4" w:space="0" w:color="auto"/>
              <w:right w:val="single" w:sz="4" w:space="0" w:color="auto"/>
            </w:tcBorders>
            <w:shd w:val="clear" w:color="000000" w:fill="FFFFFF"/>
            <w:noWrap/>
            <w:vAlign w:val="bottom"/>
            <w:hideMark/>
          </w:tcPr>
          <w:p w14:paraId="54E2148A" w14:textId="77777777" w:rsidR="00B34AD3" w:rsidRPr="004C5482" w:rsidRDefault="00B34AD3" w:rsidP="00EE7CEF">
            <w:pPr>
              <w:spacing w:after="0" w:line="240" w:lineRule="auto"/>
              <w:ind w:left="0" w:firstLine="0"/>
              <w:jc w:val="right"/>
              <w:rPr>
                <w:rFonts w:asciiTheme="minorHAnsi" w:eastAsia="Times New Roman" w:hAnsiTheme="minorHAnsi" w:cstheme="minorHAnsi"/>
                <w:color w:val="000000"/>
                <w:szCs w:val="20"/>
              </w:rPr>
            </w:pPr>
            <w:r w:rsidRPr="004C5482">
              <w:rPr>
                <w:rFonts w:asciiTheme="minorHAnsi" w:eastAsia="Times New Roman" w:hAnsiTheme="minorHAnsi" w:cstheme="minorHAnsi"/>
                <w:color w:val="000000"/>
                <w:szCs w:val="20"/>
              </w:rPr>
              <w:t>2024</w:t>
            </w:r>
          </w:p>
        </w:tc>
        <w:tc>
          <w:tcPr>
            <w:tcW w:w="1280" w:type="dxa"/>
            <w:tcBorders>
              <w:top w:val="nil"/>
              <w:left w:val="nil"/>
              <w:bottom w:val="nil"/>
              <w:right w:val="nil"/>
            </w:tcBorders>
            <w:shd w:val="clear" w:color="auto" w:fill="auto"/>
            <w:noWrap/>
            <w:vAlign w:val="bottom"/>
            <w:hideMark/>
          </w:tcPr>
          <w:p w14:paraId="003ADB69" w14:textId="77777777" w:rsidR="00B34AD3" w:rsidRPr="004C5482" w:rsidRDefault="00B34AD3" w:rsidP="00EE7CEF">
            <w:pPr>
              <w:spacing w:after="0" w:line="240" w:lineRule="auto"/>
              <w:ind w:left="0" w:firstLine="0"/>
              <w:jc w:val="right"/>
              <w:rPr>
                <w:rFonts w:asciiTheme="minorHAnsi" w:eastAsia="Times New Roman" w:hAnsiTheme="minorHAnsi" w:cstheme="minorHAnsi"/>
                <w:color w:val="000000"/>
                <w:szCs w:val="20"/>
              </w:rPr>
            </w:pPr>
          </w:p>
        </w:tc>
      </w:tr>
      <w:tr w:rsidR="00B34AD3" w:rsidRPr="006D4541" w14:paraId="47144436" w14:textId="77777777" w:rsidTr="006D4541">
        <w:trPr>
          <w:trHeight w:hRule="exact" w:val="284"/>
        </w:trPr>
        <w:tc>
          <w:tcPr>
            <w:tcW w:w="3940" w:type="dxa"/>
            <w:tcBorders>
              <w:top w:val="single" w:sz="4" w:space="0" w:color="auto"/>
              <w:left w:val="single" w:sz="4" w:space="0" w:color="auto"/>
              <w:bottom w:val="single" w:sz="4" w:space="0" w:color="auto"/>
              <w:right w:val="single" w:sz="4" w:space="0" w:color="auto"/>
            </w:tcBorders>
            <w:shd w:val="clear" w:color="000000" w:fill="D9E1F2"/>
            <w:vAlign w:val="bottom"/>
            <w:hideMark/>
          </w:tcPr>
          <w:p w14:paraId="3505BDDB" w14:textId="77777777" w:rsidR="00B34AD3" w:rsidRPr="004C5482" w:rsidRDefault="00B34AD3" w:rsidP="00EE7CEF">
            <w:pPr>
              <w:spacing w:after="0" w:line="240" w:lineRule="auto"/>
              <w:ind w:left="0" w:firstLine="0"/>
              <w:jc w:val="right"/>
              <w:rPr>
                <w:rFonts w:asciiTheme="minorHAnsi" w:eastAsia="Times New Roman" w:hAnsiTheme="minorHAnsi" w:cstheme="minorHAnsi"/>
                <w:b/>
                <w:bCs/>
                <w:i/>
                <w:iCs/>
                <w:color w:val="000000"/>
                <w:szCs w:val="20"/>
              </w:rPr>
            </w:pPr>
            <w:r w:rsidRPr="004C5482">
              <w:rPr>
                <w:rFonts w:asciiTheme="minorHAnsi" w:eastAsia="Times New Roman" w:hAnsiTheme="minorHAnsi" w:cstheme="minorHAnsi"/>
                <w:b/>
                <w:bCs/>
                <w:i/>
                <w:iCs/>
                <w:color w:val="000000"/>
                <w:szCs w:val="20"/>
              </w:rPr>
              <w:t>UPRAVIČENI STROŠKI</w:t>
            </w:r>
          </w:p>
        </w:tc>
        <w:tc>
          <w:tcPr>
            <w:tcW w:w="1360" w:type="dxa"/>
            <w:tcBorders>
              <w:top w:val="nil"/>
              <w:left w:val="nil"/>
              <w:bottom w:val="single" w:sz="4" w:space="0" w:color="auto"/>
              <w:right w:val="single" w:sz="4" w:space="0" w:color="auto"/>
            </w:tcBorders>
            <w:shd w:val="clear" w:color="000000" w:fill="D9E1F2"/>
            <w:noWrap/>
            <w:vAlign w:val="bottom"/>
            <w:hideMark/>
          </w:tcPr>
          <w:p w14:paraId="385157B2" w14:textId="77777777" w:rsidR="00B34AD3" w:rsidRPr="004C5482" w:rsidRDefault="00B34AD3" w:rsidP="00EE7CEF">
            <w:pPr>
              <w:spacing w:after="0" w:line="240" w:lineRule="auto"/>
              <w:ind w:left="0" w:firstLine="0"/>
              <w:jc w:val="right"/>
              <w:rPr>
                <w:rFonts w:asciiTheme="minorHAnsi" w:eastAsia="Times New Roman" w:hAnsiTheme="minorHAnsi" w:cstheme="minorHAnsi"/>
                <w:color w:val="000000"/>
                <w:szCs w:val="20"/>
              </w:rPr>
            </w:pPr>
            <w:r w:rsidRPr="004C5482">
              <w:rPr>
                <w:rFonts w:asciiTheme="minorHAnsi" w:eastAsia="Times New Roman" w:hAnsiTheme="minorHAnsi" w:cstheme="minorHAnsi"/>
                <w:color w:val="000000"/>
                <w:szCs w:val="20"/>
              </w:rPr>
              <w:t>0</w:t>
            </w:r>
          </w:p>
        </w:tc>
        <w:tc>
          <w:tcPr>
            <w:tcW w:w="1440" w:type="dxa"/>
            <w:tcBorders>
              <w:top w:val="nil"/>
              <w:left w:val="nil"/>
              <w:bottom w:val="single" w:sz="4" w:space="0" w:color="auto"/>
              <w:right w:val="single" w:sz="4" w:space="0" w:color="auto"/>
            </w:tcBorders>
            <w:shd w:val="clear" w:color="000000" w:fill="D9E1F2"/>
            <w:noWrap/>
            <w:vAlign w:val="bottom"/>
            <w:hideMark/>
          </w:tcPr>
          <w:p w14:paraId="239E190A" w14:textId="77777777" w:rsidR="00B34AD3" w:rsidRPr="004C5482" w:rsidRDefault="00B34AD3" w:rsidP="00EE7CEF">
            <w:pPr>
              <w:spacing w:after="0" w:line="240" w:lineRule="auto"/>
              <w:ind w:left="0" w:firstLine="0"/>
              <w:jc w:val="right"/>
              <w:rPr>
                <w:rFonts w:asciiTheme="minorHAnsi" w:eastAsia="Times New Roman" w:hAnsiTheme="minorHAnsi" w:cstheme="minorHAnsi"/>
                <w:color w:val="000000"/>
                <w:szCs w:val="20"/>
              </w:rPr>
            </w:pPr>
            <w:r w:rsidRPr="004C5482">
              <w:rPr>
                <w:rFonts w:asciiTheme="minorHAnsi" w:eastAsia="Times New Roman" w:hAnsiTheme="minorHAnsi" w:cstheme="minorHAnsi"/>
                <w:color w:val="000000"/>
                <w:szCs w:val="20"/>
              </w:rPr>
              <w:t>0</w:t>
            </w:r>
          </w:p>
        </w:tc>
        <w:tc>
          <w:tcPr>
            <w:tcW w:w="1540" w:type="dxa"/>
            <w:tcBorders>
              <w:top w:val="nil"/>
              <w:left w:val="nil"/>
              <w:bottom w:val="single" w:sz="4" w:space="0" w:color="auto"/>
              <w:right w:val="single" w:sz="4" w:space="0" w:color="auto"/>
            </w:tcBorders>
            <w:shd w:val="clear" w:color="000000" w:fill="D9E1F2"/>
            <w:noWrap/>
            <w:vAlign w:val="bottom"/>
            <w:hideMark/>
          </w:tcPr>
          <w:p w14:paraId="03335227" w14:textId="77777777" w:rsidR="00B34AD3" w:rsidRPr="004C5482" w:rsidRDefault="00B34AD3" w:rsidP="00EE7CEF">
            <w:pPr>
              <w:spacing w:after="0" w:line="240" w:lineRule="auto"/>
              <w:ind w:left="0" w:firstLine="0"/>
              <w:jc w:val="right"/>
              <w:rPr>
                <w:rFonts w:asciiTheme="minorHAnsi" w:eastAsia="Times New Roman" w:hAnsiTheme="minorHAnsi" w:cstheme="minorHAnsi"/>
                <w:color w:val="000000"/>
                <w:szCs w:val="20"/>
              </w:rPr>
            </w:pPr>
            <w:r w:rsidRPr="004C5482">
              <w:rPr>
                <w:rFonts w:asciiTheme="minorHAnsi" w:eastAsia="Times New Roman" w:hAnsiTheme="minorHAnsi" w:cstheme="minorHAnsi"/>
                <w:color w:val="000000"/>
                <w:szCs w:val="20"/>
              </w:rPr>
              <w:t>1</w:t>
            </w:r>
          </w:p>
        </w:tc>
        <w:tc>
          <w:tcPr>
            <w:tcW w:w="1280" w:type="dxa"/>
            <w:tcBorders>
              <w:top w:val="single" w:sz="4" w:space="0" w:color="auto"/>
              <w:left w:val="nil"/>
              <w:bottom w:val="single" w:sz="4" w:space="0" w:color="auto"/>
              <w:right w:val="single" w:sz="4" w:space="0" w:color="auto"/>
            </w:tcBorders>
            <w:shd w:val="clear" w:color="000000" w:fill="D9E1F2"/>
            <w:noWrap/>
            <w:vAlign w:val="bottom"/>
            <w:hideMark/>
          </w:tcPr>
          <w:p w14:paraId="62E35A83" w14:textId="77777777" w:rsidR="00B34AD3" w:rsidRPr="004C5482" w:rsidRDefault="00B34AD3" w:rsidP="00EE7CEF">
            <w:pPr>
              <w:spacing w:after="0" w:line="240" w:lineRule="auto"/>
              <w:ind w:left="0" w:firstLine="0"/>
              <w:jc w:val="left"/>
              <w:rPr>
                <w:rFonts w:asciiTheme="minorHAnsi" w:eastAsia="Times New Roman" w:hAnsiTheme="minorHAnsi" w:cstheme="minorHAnsi"/>
                <w:b/>
                <w:bCs/>
                <w:color w:val="000000"/>
                <w:szCs w:val="20"/>
              </w:rPr>
            </w:pPr>
            <w:r w:rsidRPr="004C5482">
              <w:rPr>
                <w:rFonts w:asciiTheme="minorHAnsi" w:eastAsia="Times New Roman" w:hAnsiTheme="minorHAnsi" w:cstheme="minorHAnsi"/>
                <w:b/>
                <w:bCs/>
                <w:color w:val="000000"/>
                <w:szCs w:val="20"/>
              </w:rPr>
              <w:t>SKUPAJ</w:t>
            </w:r>
          </w:p>
        </w:tc>
      </w:tr>
      <w:tr w:rsidR="00B34AD3" w:rsidRPr="006D4541" w14:paraId="3F214338" w14:textId="77777777" w:rsidTr="006D4541">
        <w:trPr>
          <w:trHeight w:hRule="exact" w:val="284"/>
        </w:trPr>
        <w:tc>
          <w:tcPr>
            <w:tcW w:w="3940" w:type="dxa"/>
            <w:tcBorders>
              <w:top w:val="nil"/>
              <w:left w:val="single" w:sz="4" w:space="0" w:color="auto"/>
              <w:bottom w:val="single" w:sz="4" w:space="0" w:color="auto"/>
              <w:right w:val="single" w:sz="4" w:space="0" w:color="auto"/>
            </w:tcBorders>
            <w:shd w:val="clear" w:color="000000" w:fill="DDFFFF"/>
            <w:vAlign w:val="bottom"/>
            <w:hideMark/>
          </w:tcPr>
          <w:p w14:paraId="6F899651" w14:textId="77777777" w:rsidR="00B34AD3" w:rsidRPr="004C5482" w:rsidRDefault="00B34AD3" w:rsidP="00EE7CEF">
            <w:pPr>
              <w:spacing w:after="0" w:line="240" w:lineRule="auto"/>
              <w:ind w:left="0" w:firstLine="0"/>
              <w:jc w:val="left"/>
              <w:rPr>
                <w:rFonts w:asciiTheme="minorHAnsi" w:eastAsia="Times New Roman" w:hAnsiTheme="minorHAnsi" w:cstheme="minorHAnsi"/>
                <w:i/>
                <w:iCs/>
                <w:color w:val="000000"/>
                <w:szCs w:val="20"/>
              </w:rPr>
            </w:pPr>
            <w:r w:rsidRPr="004C5482">
              <w:rPr>
                <w:rFonts w:asciiTheme="minorHAnsi" w:eastAsia="Times New Roman" w:hAnsiTheme="minorHAnsi" w:cstheme="minorHAnsi"/>
                <w:i/>
                <w:iCs/>
                <w:color w:val="000000"/>
                <w:szCs w:val="20"/>
              </w:rPr>
              <w:t>Gradnja: TEMATSKA POT OB LC380051</w:t>
            </w:r>
          </w:p>
        </w:tc>
        <w:tc>
          <w:tcPr>
            <w:tcW w:w="1360" w:type="dxa"/>
            <w:tcBorders>
              <w:top w:val="nil"/>
              <w:left w:val="nil"/>
              <w:bottom w:val="single" w:sz="4" w:space="0" w:color="auto"/>
              <w:right w:val="single" w:sz="4" w:space="0" w:color="auto"/>
            </w:tcBorders>
            <w:shd w:val="clear" w:color="000000" w:fill="FFFFFF"/>
            <w:noWrap/>
            <w:vAlign w:val="bottom"/>
            <w:hideMark/>
          </w:tcPr>
          <w:p w14:paraId="0C58A54E" w14:textId="77777777" w:rsidR="00B34AD3" w:rsidRPr="004C5482" w:rsidRDefault="00B34AD3" w:rsidP="00EE7CEF">
            <w:pPr>
              <w:spacing w:after="0" w:line="240" w:lineRule="auto"/>
              <w:ind w:left="0" w:firstLine="0"/>
              <w:jc w:val="left"/>
              <w:rPr>
                <w:rFonts w:asciiTheme="minorHAnsi" w:eastAsia="Times New Roman" w:hAnsiTheme="minorHAnsi" w:cstheme="minorHAnsi"/>
                <w:color w:val="000000"/>
                <w:szCs w:val="20"/>
              </w:rPr>
            </w:pPr>
            <w:r w:rsidRPr="004C5482">
              <w:rPr>
                <w:rFonts w:asciiTheme="minorHAnsi" w:eastAsia="Times New Roman" w:hAnsiTheme="minorHAnsi" w:cstheme="minorHAnsi"/>
                <w:color w:val="000000"/>
                <w:szCs w:val="20"/>
              </w:rPr>
              <w:t> </w:t>
            </w:r>
          </w:p>
        </w:tc>
        <w:tc>
          <w:tcPr>
            <w:tcW w:w="1440" w:type="dxa"/>
            <w:tcBorders>
              <w:top w:val="nil"/>
              <w:left w:val="nil"/>
              <w:bottom w:val="single" w:sz="4" w:space="0" w:color="auto"/>
              <w:right w:val="single" w:sz="4" w:space="0" w:color="auto"/>
            </w:tcBorders>
            <w:shd w:val="clear" w:color="000000" w:fill="FFFFFF"/>
            <w:noWrap/>
            <w:vAlign w:val="bottom"/>
            <w:hideMark/>
          </w:tcPr>
          <w:p w14:paraId="3FCA48D3" w14:textId="77777777" w:rsidR="00B34AD3" w:rsidRPr="004C5482" w:rsidRDefault="00B34AD3" w:rsidP="00EE7CEF">
            <w:pPr>
              <w:spacing w:after="0" w:line="240" w:lineRule="auto"/>
              <w:ind w:left="0" w:firstLine="0"/>
              <w:jc w:val="left"/>
              <w:rPr>
                <w:rFonts w:asciiTheme="minorHAnsi" w:eastAsia="Times New Roman" w:hAnsiTheme="minorHAnsi" w:cstheme="minorHAnsi"/>
                <w:color w:val="000000"/>
                <w:szCs w:val="20"/>
              </w:rPr>
            </w:pPr>
            <w:r w:rsidRPr="004C5482">
              <w:rPr>
                <w:rFonts w:asciiTheme="minorHAnsi" w:eastAsia="Times New Roman" w:hAnsiTheme="minorHAnsi" w:cstheme="minorHAnsi"/>
                <w:color w:val="000000"/>
                <w:szCs w:val="20"/>
              </w:rPr>
              <w:t> </w:t>
            </w:r>
          </w:p>
        </w:tc>
        <w:tc>
          <w:tcPr>
            <w:tcW w:w="1540" w:type="dxa"/>
            <w:tcBorders>
              <w:top w:val="nil"/>
              <w:left w:val="nil"/>
              <w:bottom w:val="single" w:sz="4" w:space="0" w:color="auto"/>
              <w:right w:val="single" w:sz="4" w:space="0" w:color="auto"/>
            </w:tcBorders>
            <w:shd w:val="clear" w:color="000000" w:fill="FFFFFF"/>
            <w:noWrap/>
            <w:vAlign w:val="bottom"/>
            <w:hideMark/>
          </w:tcPr>
          <w:p w14:paraId="4E5895ED" w14:textId="77777777" w:rsidR="00B34AD3" w:rsidRPr="004C5482" w:rsidRDefault="00B34AD3" w:rsidP="00EE7CEF">
            <w:pPr>
              <w:spacing w:after="0" w:line="240" w:lineRule="auto"/>
              <w:ind w:left="0" w:firstLine="0"/>
              <w:jc w:val="right"/>
              <w:rPr>
                <w:rFonts w:asciiTheme="minorHAnsi" w:eastAsia="Times New Roman" w:hAnsiTheme="minorHAnsi" w:cstheme="minorHAnsi"/>
                <w:color w:val="000000"/>
                <w:szCs w:val="20"/>
              </w:rPr>
            </w:pPr>
            <w:r w:rsidRPr="004C5482">
              <w:rPr>
                <w:rFonts w:asciiTheme="minorHAnsi" w:eastAsia="Times New Roman" w:hAnsiTheme="minorHAnsi" w:cstheme="minorHAnsi"/>
                <w:color w:val="000000"/>
                <w:szCs w:val="20"/>
              </w:rPr>
              <w:t>169.160,25</w:t>
            </w:r>
          </w:p>
        </w:tc>
        <w:tc>
          <w:tcPr>
            <w:tcW w:w="1280" w:type="dxa"/>
            <w:tcBorders>
              <w:top w:val="nil"/>
              <w:left w:val="nil"/>
              <w:bottom w:val="single" w:sz="4" w:space="0" w:color="auto"/>
              <w:right w:val="single" w:sz="4" w:space="0" w:color="auto"/>
            </w:tcBorders>
            <w:shd w:val="clear" w:color="000000" w:fill="D9E1F2"/>
            <w:noWrap/>
            <w:vAlign w:val="bottom"/>
            <w:hideMark/>
          </w:tcPr>
          <w:p w14:paraId="377C85AE" w14:textId="77777777" w:rsidR="00B34AD3" w:rsidRPr="004C5482" w:rsidRDefault="00B34AD3" w:rsidP="00EE7CEF">
            <w:pPr>
              <w:spacing w:after="0" w:line="240" w:lineRule="auto"/>
              <w:ind w:left="0" w:firstLine="0"/>
              <w:jc w:val="right"/>
              <w:rPr>
                <w:rFonts w:asciiTheme="minorHAnsi" w:eastAsia="Times New Roman" w:hAnsiTheme="minorHAnsi" w:cstheme="minorHAnsi"/>
                <w:b/>
                <w:bCs/>
                <w:color w:val="000000"/>
                <w:szCs w:val="20"/>
              </w:rPr>
            </w:pPr>
            <w:r w:rsidRPr="004C5482">
              <w:rPr>
                <w:rFonts w:asciiTheme="minorHAnsi" w:eastAsia="Times New Roman" w:hAnsiTheme="minorHAnsi" w:cstheme="minorHAnsi"/>
                <w:b/>
                <w:bCs/>
                <w:color w:val="000000"/>
                <w:szCs w:val="20"/>
              </w:rPr>
              <w:t>169.160,25</w:t>
            </w:r>
          </w:p>
        </w:tc>
      </w:tr>
      <w:tr w:rsidR="00B34AD3" w:rsidRPr="006D4541" w14:paraId="246E1295" w14:textId="77777777" w:rsidTr="006D4541">
        <w:trPr>
          <w:trHeight w:hRule="exact" w:val="284"/>
        </w:trPr>
        <w:tc>
          <w:tcPr>
            <w:tcW w:w="3940" w:type="dxa"/>
            <w:tcBorders>
              <w:top w:val="nil"/>
              <w:left w:val="single" w:sz="4" w:space="0" w:color="auto"/>
              <w:bottom w:val="single" w:sz="4" w:space="0" w:color="auto"/>
              <w:right w:val="single" w:sz="4" w:space="0" w:color="auto"/>
            </w:tcBorders>
            <w:shd w:val="clear" w:color="000000" w:fill="DDFFFF"/>
            <w:vAlign w:val="bottom"/>
            <w:hideMark/>
          </w:tcPr>
          <w:p w14:paraId="7A1CA178" w14:textId="77777777" w:rsidR="00B34AD3" w:rsidRPr="004C5482" w:rsidRDefault="00B34AD3" w:rsidP="00EE7CEF">
            <w:pPr>
              <w:spacing w:after="0" w:line="240" w:lineRule="auto"/>
              <w:ind w:left="0" w:firstLine="0"/>
              <w:jc w:val="left"/>
              <w:rPr>
                <w:rFonts w:asciiTheme="minorHAnsi" w:eastAsia="Times New Roman" w:hAnsiTheme="minorHAnsi" w:cstheme="minorHAnsi"/>
                <w:i/>
                <w:iCs/>
                <w:color w:val="000000"/>
                <w:szCs w:val="20"/>
              </w:rPr>
            </w:pPr>
            <w:r w:rsidRPr="004C5482">
              <w:rPr>
                <w:rFonts w:asciiTheme="minorHAnsi" w:eastAsia="Times New Roman" w:hAnsiTheme="minorHAnsi" w:cstheme="minorHAnsi"/>
                <w:i/>
                <w:iCs/>
                <w:color w:val="000000"/>
                <w:szCs w:val="20"/>
              </w:rPr>
              <w:t>Gradnja: TEMATSKA POT OB JP880312</w:t>
            </w:r>
          </w:p>
        </w:tc>
        <w:tc>
          <w:tcPr>
            <w:tcW w:w="1360" w:type="dxa"/>
            <w:tcBorders>
              <w:top w:val="nil"/>
              <w:left w:val="nil"/>
              <w:bottom w:val="single" w:sz="4" w:space="0" w:color="auto"/>
              <w:right w:val="single" w:sz="4" w:space="0" w:color="auto"/>
            </w:tcBorders>
            <w:shd w:val="clear" w:color="000000" w:fill="FFFFFF"/>
            <w:noWrap/>
            <w:vAlign w:val="bottom"/>
            <w:hideMark/>
          </w:tcPr>
          <w:p w14:paraId="376B688A" w14:textId="77777777" w:rsidR="00B34AD3" w:rsidRPr="004C5482" w:rsidRDefault="00B34AD3" w:rsidP="00EE7CEF">
            <w:pPr>
              <w:spacing w:after="0" w:line="240" w:lineRule="auto"/>
              <w:ind w:left="0" w:firstLine="0"/>
              <w:jc w:val="left"/>
              <w:rPr>
                <w:rFonts w:asciiTheme="minorHAnsi" w:eastAsia="Times New Roman" w:hAnsiTheme="minorHAnsi" w:cstheme="minorHAnsi"/>
                <w:color w:val="000000"/>
                <w:szCs w:val="20"/>
              </w:rPr>
            </w:pPr>
            <w:r w:rsidRPr="004C5482">
              <w:rPr>
                <w:rFonts w:asciiTheme="minorHAnsi" w:eastAsia="Times New Roman" w:hAnsiTheme="minorHAnsi" w:cstheme="minorHAnsi"/>
                <w:color w:val="000000"/>
                <w:szCs w:val="20"/>
              </w:rPr>
              <w:t> </w:t>
            </w:r>
          </w:p>
        </w:tc>
        <w:tc>
          <w:tcPr>
            <w:tcW w:w="1440" w:type="dxa"/>
            <w:tcBorders>
              <w:top w:val="nil"/>
              <w:left w:val="nil"/>
              <w:bottom w:val="single" w:sz="4" w:space="0" w:color="auto"/>
              <w:right w:val="single" w:sz="4" w:space="0" w:color="auto"/>
            </w:tcBorders>
            <w:shd w:val="clear" w:color="000000" w:fill="FFFFFF"/>
            <w:noWrap/>
            <w:vAlign w:val="bottom"/>
            <w:hideMark/>
          </w:tcPr>
          <w:p w14:paraId="2E9637FF" w14:textId="77777777" w:rsidR="00B34AD3" w:rsidRPr="004C5482" w:rsidRDefault="00B34AD3" w:rsidP="00EE7CEF">
            <w:pPr>
              <w:spacing w:after="0" w:line="240" w:lineRule="auto"/>
              <w:ind w:left="0" w:firstLine="0"/>
              <w:jc w:val="left"/>
              <w:rPr>
                <w:rFonts w:asciiTheme="minorHAnsi" w:eastAsia="Times New Roman" w:hAnsiTheme="minorHAnsi" w:cstheme="minorHAnsi"/>
                <w:color w:val="000000"/>
                <w:szCs w:val="20"/>
              </w:rPr>
            </w:pPr>
            <w:r w:rsidRPr="004C5482">
              <w:rPr>
                <w:rFonts w:asciiTheme="minorHAnsi" w:eastAsia="Times New Roman" w:hAnsiTheme="minorHAnsi" w:cstheme="minorHAnsi"/>
                <w:color w:val="000000"/>
                <w:szCs w:val="20"/>
              </w:rPr>
              <w:t> </w:t>
            </w:r>
          </w:p>
        </w:tc>
        <w:tc>
          <w:tcPr>
            <w:tcW w:w="1540" w:type="dxa"/>
            <w:tcBorders>
              <w:top w:val="nil"/>
              <w:left w:val="nil"/>
              <w:bottom w:val="single" w:sz="4" w:space="0" w:color="auto"/>
              <w:right w:val="single" w:sz="4" w:space="0" w:color="auto"/>
            </w:tcBorders>
            <w:shd w:val="clear" w:color="000000" w:fill="FFFFFF"/>
            <w:noWrap/>
            <w:vAlign w:val="bottom"/>
            <w:hideMark/>
          </w:tcPr>
          <w:p w14:paraId="53EEFE83" w14:textId="77777777" w:rsidR="00B34AD3" w:rsidRPr="004C5482" w:rsidRDefault="00B34AD3" w:rsidP="00EE7CEF">
            <w:pPr>
              <w:spacing w:after="0" w:line="240" w:lineRule="auto"/>
              <w:ind w:left="0" w:firstLine="0"/>
              <w:jc w:val="right"/>
              <w:rPr>
                <w:rFonts w:asciiTheme="minorHAnsi" w:eastAsia="Times New Roman" w:hAnsiTheme="minorHAnsi" w:cstheme="minorHAnsi"/>
                <w:color w:val="000000"/>
                <w:szCs w:val="20"/>
              </w:rPr>
            </w:pPr>
            <w:r w:rsidRPr="004C5482">
              <w:rPr>
                <w:rFonts w:asciiTheme="minorHAnsi" w:eastAsia="Times New Roman" w:hAnsiTheme="minorHAnsi" w:cstheme="minorHAnsi"/>
                <w:color w:val="000000"/>
                <w:szCs w:val="20"/>
              </w:rPr>
              <w:t>65.255,40</w:t>
            </w:r>
          </w:p>
        </w:tc>
        <w:tc>
          <w:tcPr>
            <w:tcW w:w="1280" w:type="dxa"/>
            <w:tcBorders>
              <w:top w:val="nil"/>
              <w:left w:val="nil"/>
              <w:bottom w:val="single" w:sz="4" w:space="0" w:color="auto"/>
              <w:right w:val="single" w:sz="4" w:space="0" w:color="auto"/>
            </w:tcBorders>
            <w:shd w:val="clear" w:color="000000" w:fill="D9E1F2"/>
            <w:noWrap/>
            <w:vAlign w:val="bottom"/>
            <w:hideMark/>
          </w:tcPr>
          <w:p w14:paraId="12A6CF5E" w14:textId="77777777" w:rsidR="00B34AD3" w:rsidRPr="004C5482" w:rsidRDefault="00B34AD3" w:rsidP="00EE7CEF">
            <w:pPr>
              <w:spacing w:after="0" w:line="240" w:lineRule="auto"/>
              <w:ind w:left="0" w:firstLine="0"/>
              <w:jc w:val="right"/>
              <w:rPr>
                <w:rFonts w:asciiTheme="minorHAnsi" w:eastAsia="Times New Roman" w:hAnsiTheme="minorHAnsi" w:cstheme="minorHAnsi"/>
                <w:b/>
                <w:bCs/>
                <w:color w:val="000000"/>
                <w:szCs w:val="20"/>
              </w:rPr>
            </w:pPr>
            <w:r w:rsidRPr="004C5482">
              <w:rPr>
                <w:rFonts w:asciiTheme="minorHAnsi" w:eastAsia="Times New Roman" w:hAnsiTheme="minorHAnsi" w:cstheme="minorHAnsi"/>
                <w:b/>
                <w:bCs/>
                <w:color w:val="000000"/>
                <w:szCs w:val="20"/>
              </w:rPr>
              <w:t>65.255,40</w:t>
            </w:r>
          </w:p>
        </w:tc>
      </w:tr>
      <w:tr w:rsidR="00B34AD3" w:rsidRPr="006D4541" w14:paraId="23FBEAE4" w14:textId="77777777" w:rsidTr="006D4541">
        <w:trPr>
          <w:trHeight w:hRule="exact" w:val="284"/>
        </w:trPr>
        <w:tc>
          <w:tcPr>
            <w:tcW w:w="3940" w:type="dxa"/>
            <w:tcBorders>
              <w:top w:val="nil"/>
              <w:left w:val="single" w:sz="4" w:space="0" w:color="auto"/>
              <w:bottom w:val="single" w:sz="4" w:space="0" w:color="auto"/>
              <w:right w:val="single" w:sz="4" w:space="0" w:color="auto"/>
            </w:tcBorders>
            <w:shd w:val="clear" w:color="000000" w:fill="DDFFFF"/>
            <w:vAlign w:val="bottom"/>
            <w:hideMark/>
          </w:tcPr>
          <w:p w14:paraId="2DCB91E8" w14:textId="77777777" w:rsidR="00B34AD3" w:rsidRPr="004C5482" w:rsidRDefault="00B34AD3" w:rsidP="00EE7CEF">
            <w:pPr>
              <w:spacing w:after="0" w:line="240" w:lineRule="auto"/>
              <w:ind w:left="0" w:firstLine="0"/>
              <w:jc w:val="left"/>
              <w:rPr>
                <w:rFonts w:asciiTheme="minorHAnsi" w:eastAsia="Times New Roman" w:hAnsiTheme="minorHAnsi" w:cstheme="minorHAnsi"/>
                <w:i/>
                <w:iCs/>
                <w:color w:val="000000"/>
                <w:szCs w:val="20"/>
              </w:rPr>
            </w:pPr>
            <w:r w:rsidRPr="004C5482">
              <w:rPr>
                <w:rFonts w:asciiTheme="minorHAnsi" w:eastAsia="Times New Roman" w:hAnsiTheme="minorHAnsi" w:cstheme="minorHAnsi"/>
                <w:i/>
                <w:iCs/>
                <w:color w:val="000000"/>
                <w:szCs w:val="20"/>
              </w:rPr>
              <w:t>Gradnja: Ureditev lipovega drevoreda</w:t>
            </w:r>
          </w:p>
        </w:tc>
        <w:tc>
          <w:tcPr>
            <w:tcW w:w="1360" w:type="dxa"/>
            <w:tcBorders>
              <w:top w:val="nil"/>
              <w:left w:val="nil"/>
              <w:bottom w:val="single" w:sz="4" w:space="0" w:color="auto"/>
              <w:right w:val="single" w:sz="4" w:space="0" w:color="auto"/>
            </w:tcBorders>
            <w:shd w:val="clear" w:color="000000" w:fill="FFFFFF"/>
            <w:noWrap/>
            <w:vAlign w:val="bottom"/>
            <w:hideMark/>
          </w:tcPr>
          <w:p w14:paraId="75A93876" w14:textId="77777777" w:rsidR="00B34AD3" w:rsidRPr="004C5482" w:rsidRDefault="00B34AD3" w:rsidP="00EE7CEF">
            <w:pPr>
              <w:spacing w:after="0" w:line="240" w:lineRule="auto"/>
              <w:ind w:left="0" w:firstLine="0"/>
              <w:jc w:val="left"/>
              <w:rPr>
                <w:rFonts w:asciiTheme="minorHAnsi" w:eastAsia="Times New Roman" w:hAnsiTheme="minorHAnsi" w:cstheme="minorHAnsi"/>
                <w:color w:val="000000"/>
                <w:szCs w:val="20"/>
              </w:rPr>
            </w:pPr>
            <w:r w:rsidRPr="004C5482">
              <w:rPr>
                <w:rFonts w:asciiTheme="minorHAnsi" w:eastAsia="Times New Roman" w:hAnsiTheme="minorHAnsi" w:cstheme="minorHAnsi"/>
                <w:color w:val="000000"/>
                <w:szCs w:val="20"/>
              </w:rPr>
              <w:t> </w:t>
            </w:r>
          </w:p>
        </w:tc>
        <w:tc>
          <w:tcPr>
            <w:tcW w:w="1440" w:type="dxa"/>
            <w:tcBorders>
              <w:top w:val="nil"/>
              <w:left w:val="nil"/>
              <w:bottom w:val="single" w:sz="4" w:space="0" w:color="auto"/>
              <w:right w:val="single" w:sz="4" w:space="0" w:color="auto"/>
            </w:tcBorders>
            <w:shd w:val="clear" w:color="000000" w:fill="FFFFFF"/>
            <w:noWrap/>
            <w:vAlign w:val="bottom"/>
            <w:hideMark/>
          </w:tcPr>
          <w:p w14:paraId="77E7F622" w14:textId="77777777" w:rsidR="00B34AD3" w:rsidRPr="004C5482" w:rsidRDefault="00B34AD3" w:rsidP="00EE7CEF">
            <w:pPr>
              <w:spacing w:after="0" w:line="240" w:lineRule="auto"/>
              <w:ind w:left="0" w:firstLine="0"/>
              <w:jc w:val="right"/>
              <w:rPr>
                <w:rFonts w:asciiTheme="minorHAnsi" w:eastAsia="Times New Roman" w:hAnsiTheme="minorHAnsi" w:cstheme="minorHAnsi"/>
                <w:color w:val="000000"/>
                <w:szCs w:val="20"/>
              </w:rPr>
            </w:pPr>
            <w:r w:rsidRPr="004C5482">
              <w:rPr>
                <w:rFonts w:asciiTheme="minorHAnsi" w:eastAsia="Times New Roman" w:hAnsiTheme="minorHAnsi" w:cstheme="minorHAnsi"/>
                <w:color w:val="000000"/>
                <w:szCs w:val="20"/>
              </w:rPr>
              <w:t>148.902,73</w:t>
            </w:r>
          </w:p>
        </w:tc>
        <w:tc>
          <w:tcPr>
            <w:tcW w:w="1540" w:type="dxa"/>
            <w:tcBorders>
              <w:top w:val="nil"/>
              <w:left w:val="nil"/>
              <w:bottom w:val="single" w:sz="4" w:space="0" w:color="auto"/>
              <w:right w:val="single" w:sz="4" w:space="0" w:color="auto"/>
            </w:tcBorders>
            <w:shd w:val="clear" w:color="000000" w:fill="FFFFFF"/>
            <w:noWrap/>
            <w:vAlign w:val="bottom"/>
            <w:hideMark/>
          </w:tcPr>
          <w:p w14:paraId="18DA6C84" w14:textId="77777777" w:rsidR="00B34AD3" w:rsidRPr="004C5482" w:rsidRDefault="00B34AD3" w:rsidP="00EE7CEF">
            <w:pPr>
              <w:spacing w:after="0" w:line="240" w:lineRule="auto"/>
              <w:ind w:left="0" w:firstLine="0"/>
              <w:jc w:val="right"/>
              <w:rPr>
                <w:rFonts w:asciiTheme="minorHAnsi" w:eastAsia="Times New Roman" w:hAnsiTheme="minorHAnsi" w:cstheme="minorHAnsi"/>
                <w:color w:val="000000"/>
                <w:szCs w:val="20"/>
              </w:rPr>
            </w:pPr>
            <w:r w:rsidRPr="004C5482">
              <w:rPr>
                <w:rFonts w:asciiTheme="minorHAnsi" w:eastAsia="Times New Roman" w:hAnsiTheme="minorHAnsi" w:cstheme="minorHAnsi"/>
                <w:color w:val="000000"/>
                <w:szCs w:val="20"/>
              </w:rPr>
              <w:t>148.902,73</w:t>
            </w:r>
          </w:p>
        </w:tc>
        <w:tc>
          <w:tcPr>
            <w:tcW w:w="1280" w:type="dxa"/>
            <w:tcBorders>
              <w:top w:val="nil"/>
              <w:left w:val="nil"/>
              <w:bottom w:val="single" w:sz="4" w:space="0" w:color="auto"/>
              <w:right w:val="single" w:sz="4" w:space="0" w:color="auto"/>
            </w:tcBorders>
            <w:shd w:val="clear" w:color="000000" w:fill="D9E1F2"/>
            <w:noWrap/>
            <w:vAlign w:val="bottom"/>
            <w:hideMark/>
          </w:tcPr>
          <w:p w14:paraId="0E81C8AA" w14:textId="77777777" w:rsidR="00B34AD3" w:rsidRPr="004C5482" w:rsidRDefault="00B34AD3" w:rsidP="00EE7CEF">
            <w:pPr>
              <w:spacing w:after="0" w:line="240" w:lineRule="auto"/>
              <w:ind w:left="0" w:firstLine="0"/>
              <w:jc w:val="right"/>
              <w:rPr>
                <w:rFonts w:asciiTheme="minorHAnsi" w:eastAsia="Times New Roman" w:hAnsiTheme="minorHAnsi" w:cstheme="minorHAnsi"/>
                <w:b/>
                <w:bCs/>
                <w:color w:val="000000"/>
                <w:szCs w:val="20"/>
              </w:rPr>
            </w:pPr>
            <w:r w:rsidRPr="004C5482">
              <w:rPr>
                <w:rFonts w:asciiTheme="minorHAnsi" w:eastAsia="Times New Roman" w:hAnsiTheme="minorHAnsi" w:cstheme="minorHAnsi"/>
                <w:b/>
                <w:bCs/>
                <w:color w:val="000000"/>
                <w:szCs w:val="20"/>
              </w:rPr>
              <w:t>297.805,46</w:t>
            </w:r>
          </w:p>
        </w:tc>
      </w:tr>
      <w:tr w:rsidR="00B34AD3" w:rsidRPr="006D4541" w14:paraId="574487BE" w14:textId="77777777" w:rsidTr="006D4541">
        <w:trPr>
          <w:trHeight w:hRule="exact" w:val="284"/>
        </w:trPr>
        <w:tc>
          <w:tcPr>
            <w:tcW w:w="3940" w:type="dxa"/>
            <w:tcBorders>
              <w:top w:val="nil"/>
              <w:left w:val="single" w:sz="4" w:space="0" w:color="auto"/>
              <w:bottom w:val="single" w:sz="4" w:space="0" w:color="auto"/>
              <w:right w:val="single" w:sz="4" w:space="0" w:color="auto"/>
            </w:tcBorders>
            <w:shd w:val="clear" w:color="000000" w:fill="DDFFFF"/>
            <w:vAlign w:val="bottom"/>
            <w:hideMark/>
          </w:tcPr>
          <w:p w14:paraId="126EEB19" w14:textId="77777777" w:rsidR="00B34AD3" w:rsidRPr="004C5482" w:rsidRDefault="00B34AD3" w:rsidP="00EE7CEF">
            <w:pPr>
              <w:spacing w:after="0" w:line="240" w:lineRule="auto"/>
              <w:ind w:left="0" w:firstLine="0"/>
              <w:jc w:val="left"/>
              <w:rPr>
                <w:rFonts w:asciiTheme="minorHAnsi" w:eastAsia="Times New Roman" w:hAnsiTheme="minorHAnsi" w:cstheme="minorHAnsi"/>
                <w:i/>
                <w:iCs/>
                <w:color w:val="000000"/>
                <w:szCs w:val="20"/>
              </w:rPr>
            </w:pPr>
            <w:r w:rsidRPr="004C5482">
              <w:rPr>
                <w:rFonts w:asciiTheme="minorHAnsi" w:eastAsia="Times New Roman" w:hAnsiTheme="minorHAnsi" w:cstheme="minorHAnsi"/>
                <w:i/>
                <w:iCs/>
                <w:color w:val="000000"/>
                <w:szCs w:val="20"/>
              </w:rPr>
              <w:t>Urbana oprema</w:t>
            </w:r>
          </w:p>
        </w:tc>
        <w:tc>
          <w:tcPr>
            <w:tcW w:w="1360" w:type="dxa"/>
            <w:tcBorders>
              <w:top w:val="nil"/>
              <w:left w:val="nil"/>
              <w:bottom w:val="single" w:sz="4" w:space="0" w:color="auto"/>
              <w:right w:val="single" w:sz="4" w:space="0" w:color="auto"/>
            </w:tcBorders>
            <w:shd w:val="clear" w:color="000000" w:fill="FFFFFF"/>
            <w:noWrap/>
            <w:vAlign w:val="bottom"/>
            <w:hideMark/>
          </w:tcPr>
          <w:p w14:paraId="443DCF63" w14:textId="77777777" w:rsidR="00B34AD3" w:rsidRPr="004C5482" w:rsidRDefault="00B34AD3" w:rsidP="00EE7CEF">
            <w:pPr>
              <w:spacing w:after="0" w:line="240" w:lineRule="auto"/>
              <w:ind w:left="0" w:firstLine="0"/>
              <w:jc w:val="left"/>
              <w:rPr>
                <w:rFonts w:asciiTheme="minorHAnsi" w:eastAsia="Times New Roman" w:hAnsiTheme="minorHAnsi" w:cstheme="minorHAnsi"/>
                <w:color w:val="000000"/>
                <w:szCs w:val="20"/>
              </w:rPr>
            </w:pPr>
            <w:r w:rsidRPr="004C5482">
              <w:rPr>
                <w:rFonts w:asciiTheme="minorHAnsi" w:eastAsia="Times New Roman" w:hAnsiTheme="minorHAnsi" w:cstheme="minorHAnsi"/>
                <w:color w:val="000000"/>
                <w:szCs w:val="20"/>
              </w:rPr>
              <w:t> </w:t>
            </w:r>
          </w:p>
        </w:tc>
        <w:tc>
          <w:tcPr>
            <w:tcW w:w="1440" w:type="dxa"/>
            <w:tcBorders>
              <w:top w:val="nil"/>
              <w:left w:val="nil"/>
              <w:bottom w:val="single" w:sz="4" w:space="0" w:color="auto"/>
              <w:right w:val="single" w:sz="4" w:space="0" w:color="auto"/>
            </w:tcBorders>
            <w:shd w:val="clear" w:color="000000" w:fill="FFFFFF"/>
            <w:noWrap/>
            <w:vAlign w:val="bottom"/>
            <w:hideMark/>
          </w:tcPr>
          <w:p w14:paraId="1249D060" w14:textId="77777777" w:rsidR="00B34AD3" w:rsidRPr="004C5482" w:rsidRDefault="00B34AD3" w:rsidP="00EE7CEF">
            <w:pPr>
              <w:spacing w:after="0" w:line="240" w:lineRule="auto"/>
              <w:ind w:left="0" w:firstLine="0"/>
              <w:jc w:val="left"/>
              <w:rPr>
                <w:rFonts w:asciiTheme="minorHAnsi" w:eastAsia="Times New Roman" w:hAnsiTheme="minorHAnsi" w:cstheme="minorHAnsi"/>
                <w:color w:val="000000"/>
                <w:szCs w:val="20"/>
              </w:rPr>
            </w:pPr>
            <w:r w:rsidRPr="004C5482">
              <w:rPr>
                <w:rFonts w:asciiTheme="minorHAnsi" w:eastAsia="Times New Roman" w:hAnsiTheme="minorHAnsi" w:cstheme="minorHAnsi"/>
                <w:color w:val="000000"/>
                <w:szCs w:val="20"/>
              </w:rPr>
              <w:t> </w:t>
            </w:r>
          </w:p>
        </w:tc>
        <w:tc>
          <w:tcPr>
            <w:tcW w:w="1540" w:type="dxa"/>
            <w:tcBorders>
              <w:top w:val="nil"/>
              <w:left w:val="nil"/>
              <w:bottom w:val="single" w:sz="4" w:space="0" w:color="auto"/>
              <w:right w:val="single" w:sz="4" w:space="0" w:color="auto"/>
            </w:tcBorders>
            <w:shd w:val="clear" w:color="000000" w:fill="FFFFFF"/>
            <w:noWrap/>
            <w:vAlign w:val="bottom"/>
            <w:hideMark/>
          </w:tcPr>
          <w:p w14:paraId="34CBAA53" w14:textId="77777777" w:rsidR="00B34AD3" w:rsidRPr="004C5482" w:rsidRDefault="00B34AD3" w:rsidP="00EE7CEF">
            <w:pPr>
              <w:spacing w:after="0" w:line="240" w:lineRule="auto"/>
              <w:ind w:left="0" w:firstLine="0"/>
              <w:jc w:val="right"/>
              <w:rPr>
                <w:rFonts w:asciiTheme="minorHAnsi" w:eastAsia="Times New Roman" w:hAnsiTheme="minorHAnsi" w:cstheme="minorHAnsi"/>
                <w:color w:val="000000"/>
                <w:szCs w:val="20"/>
              </w:rPr>
            </w:pPr>
            <w:r w:rsidRPr="004C5482">
              <w:rPr>
                <w:rFonts w:asciiTheme="minorHAnsi" w:eastAsia="Times New Roman" w:hAnsiTheme="minorHAnsi" w:cstheme="minorHAnsi"/>
                <w:color w:val="000000"/>
                <w:szCs w:val="20"/>
              </w:rPr>
              <w:t>15.000,00</w:t>
            </w:r>
          </w:p>
        </w:tc>
        <w:tc>
          <w:tcPr>
            <w:tcW w:w="1280" w:type="dxa"/>
            <w:tcBorders>
              <w:top w:val="nil"/>
              <w:left w:val="nil"/>
              <w:bottom w:val="single" w:sz="4" w:space="0" w:color="auto"/>
              <w:right w:val="single" w:sz="4" w:space="0" w:color="auto"/>
            </w:tcBorders>
            <w:shd w:val="clear" w:color="000000" w:fill="D9E1F2"/>
            <w:noWrap/>
            <w:vAlign w:val="bottom"/>
            <w:hideMark/>
          </w:tcPr>
          <w:p w14:paraId="0451F584" w14:textId="77777777" w:rsidR="00B34AD3" w:rsidRPr="004C5482" w:rsidRDefault="00B34AD3" w:rsidP="00EE7CEF">
            <w:pPr>
              <w:spacing w:after="0" w:line="240" w:lineRule="auto"/>
              <w:ind w:left="0" w:firstLine="0"/>
              <w:jc w:val="right"/>
              <w:rPr>
                <w:rFonts w:asciiTheme="minorHAnsi" w:eastAsia="Times New Roman" w:hAnsiTheme="minorHAnsi" w:cstheme="minorHAnsi"/>
                <w:b/>
                <w:bCs/>
                <w:color w:val="000000"/>
                <w:szCs w:val="20"/>
              </w:rPr>
            </w:pPr>
            <w:r w:rsidRPr="004C5482">
              <w:rPr>
                <w:rFonts w:asciiTheme="minorHAnsi" w:eastAsia="Times New Roman" w:hAnsiTheme="minorHAnsi" w:cstheme="minorHAnsi"/>
                <w:b/>
                <w:bCs/>
                <w:color w:val="000000"/>
                <w:szCs w:val="20"/>
              </w:rPr>
              <w:t>15.000,00</w:t>
            </w:r>
          </w:p>
        </w:tc>
      </w:tr>
      <w:tr w:rsidR="00B34AD3" w:rsidRPr="006D4541" w14:paraId="2B46505A" w14:textId="77777777" w:rsidTr="006D4541">
        <w:trPr>
          <w:trHeight w:hRule="exact" w:val="284"/>
        </w:trPr>
        <w:tc>
          <w:tcPr>
            <w:tcW w:w="3940" w:type="dxa"/>
            <w:tcBorders>
              <w:top w:val="nil"/>
              <w:left w:val="single" w:sz="4" w:space="0" w:color="auto"/>
              <w:bottom w:val="single" w:sz="4" w:space="0" w:color="auto"/>
              <w:right w:val="single" w:sz="4" w:space="0" w:color="auto"/>
            </w:tcBorders>
            <w:shd w:val="clear" w:color="000000" w:fill="DDFFFF"/>
            <w:vAlign w:val="bottom"/>
            <w:hideMark/>
          </w:tcPr>
          <w:p w14:paraId="7B18661A" w14:textId="77777777" w:rsidR="00B34AD3" w:rsidRPr="004C5482" w:rsidRDefault="00B34AD3" w:rsidP="00EE7CEF">
            <w:pPr>
              <w:spacing w:after="0" w:line="240" w:lineRule="auto"/>
              <w:ind w:left="0" w:firstLine="0"/>
              <w:jc w:val="left"/>
              <w:rPr>
                <w:rFonts w:asciiTheme="minorHAnsi" w:eastAsia="Times New Roman" w:hAnsiTheme="minorHAnsi" w:cstheme="minorHAnsi"/>
                <w:i/>
                <w:iCs/>
                <w:color w:val="000000"/>
                <w:szCs w:val="20"/>
              </w:rPr>
            </w:pPr>
            <w:r w:rsidRPr="004C5482">
              <w:rPr>
                <w:rFonts w:asciiTheme="minorHAnsi" w:eastAsia="Times New Roman" w:hAnsiTheme="minorHAnsi" w:cstheme="minorHAnsi"/>
                <w:i/>
                <w:iCs/>
                <w:color w:val="000000"/>
                <w:szCs w:val="20"/>
              </w:rPr>
              <w:t>Digitalizacija</w:t>
            </w:r>
          </w:p>
        </w:tc>
        <w:tc>
          <w:tcPr>
            <w:tcW w:w="1360" w:type="dxa"/>
            <w:tcBorders>
              <w:top w:val="nil"/>
              <w:left w:val="nil"/>
              <w:bottom w:val="single" w:sz="4" w:space="0" w:color="auto"/>
              <w:right w:val="single" w:sz="4" w:space="0" w:color="auto"/>
            </w:tcBorders>
            <w:shd w:val="clear" w:color="000000" w:fill="FFFFFF"/>
            <w:noWrap/>
            <w:vAlign w:val="bottom"/>
            <w:hideMark/>
          </w:tcPr>
          <w:p w14:paraId="7211EABA" w14:textId="77777777" w:rsidR="00B34AD3" w:rsidRPr="004C5482" w:rsidRDefault="00B34AD3" w:rsidP="00EE7CEF">
            <w:pPr>
              <w:spacing w:after="0" w:line="240" w:lineRule="auto"/>
              <w:ind w:left="0" w:firstLine="0"/>
              <w:jc w:val="left"/>
              <w:rPr>
                <w:rFonts w:asciiTheme="minorHAnsi" w:eastAsia="Times New Roman" w:hAnsiTheme="minorHAnsi" w:cstheme="minorHAnsi"/>
                <w:color w:val="000000"/>
                <w:szCs w:val="20"/>
              </w:rPr>
            </w:pPr>
            <w:r w:rsidRPr="004C5482">
              <w:rPr>
                <w:rFonts w:asciiTheme="minorHAnsi" w:eastAsia="Times New Roman" w:hAnsiTheme="minorHAnsi" w:cstheme="minorHAnsi"/>
                <w:color w:val="000000"/>
                <w:szCs w:val="20"/>
              </w:rPr>
              <w:t> </w:t>
            </w:r>
          </w:p>
        </w:tc>
        <w:tc>
          <w:tcPr>
            <w:tcW w:w="1440" w:type="dxa"/>
            <w:tcBorders>
              <w:top w:val="nil"/>
              <w:left w:val="nil"/>
              <w:bottom w:val="single" w:sz="4" w:space="0" w:color="auto"/>
              <w:right w:val="single" w:sz="4" w:space="0" w:color="auto"/>
            </w:tcBorders>
            <w:shd w:val="clear" w:color="000000" w:fill="FFFFFF"/>
            <w:noWrap/>
            <w:vAlign w:val="bottom"/>
            <w:hideMark/>
          </w:tcPr>
          <w:p w14:paraId="3466E85E" w14:textId="77777777" w:rsidR="00B34AD3" w:rsidRPr="004C5482" w:rsidRDefault="00B34AD3" w:rsidP="00EE7CEF">
            <w:pPr>
              <w:spacing w:after="0" w:line="240" w:lineRule="auto"/>
              <w:ind w:left="0" w:firstLine="0"/>
              <w:jc w:val="left"/>
              <w:rPr>
                <w:rFonts w:asciiTheme="minorHAnsi" w:eastAsia="Times New Roman" w:hAnsiTheme="minorHAnsi" w:cstheme="minorHAnsi"/>
                <w:color w:val="000000"/>
                <w:szCs w:val="20"/>
              </w:rPr>
            </w:pPr>
            <w:r w:rsidRPr="004C5482">
              <w:rPr>
                <w:rFonts w:asciiTheme="minorHAnsi" w:eastAsia="Times New Roman" w:hAnsiTheme="minorHAnsi" w:cstheme="minorHAnsi"/>
                <w:color w:val="000000"/>
                <w:szCs w:val="20"/>
              </w:rPr>
              <w:t> </w:t>
            </w:r>
          </w:p>
        </w:tc>
        <w:tc>
          <w:tcPr>
            <w:tcW w:w="1540" w:type="dxa"/>
            <w:tcBorders>
              <w:top w:val="nil"/>
              <w:left w:val="nil"/>
              <w:bottom w:val="single" w:sz="4" w:space="0" w:color="auto"/>
              <w:right w:val="single" w:sz="4" w:space="0" w:color="auto"/>
            </w:tcBorders>
            <w:shd w:val="clear" w:color="000000" w:fill="FFFFFF"/>
            <w:noWrap/>
            <w:vAlign w:val="bottom"/>
            <w:hideMark/>
          </w:tcPr>
          <w:p w14:paraId="6AED2F4B" w14:textId="77777777" w:rsidR="00B34AD3" w:rsidRPr="004C5482" w:rsidRDefault="00B34AD3" w:rsidP="00EE7CEF">
            <w:pPr>
              <w:spacing w:after="0" w:line="240" w:lineRule="auto"/>
              <w:ind w:left="0" w:firstLine="0"/>
              <w:jc w:val="right"/>
              <w:rPr>
                <w:rFonts w:asciiTheme="minorHAnsi" w:eastAsia="Times New Roman" w:hAnsiTheme="minorHAnsi" w:cstheme="minorHAnsi"/>
                <w:color w:val="000000"/>
                <w:szCs w:val="20"/>
              </w:rPr>
            </w:pPr>
            <w:r w:rsidRPr="004C5482">
              <w:rPr>
                <w:rFonts w:asciiTheme="minorHAnsi" w:eastAsia="Times New Roman" w:hAnsiTheme="minorHAnsi" w:cstheme="minorHAnsi"/>
                <w:color w:val="000000"/>
                <w:szCs w:val="20"/>
              </w:rPr>
              <w:t>12.520,00</w:t>
            </w:r>
          </w:p>
        </w:tc>
        <w:tc>
          <w:tcPr>
            <w:tcW w:w="1280" w:type="dxa"/>
            <w:tcBorders>
              <w:top w:val="nil"/>
              <w:left w:val="nil"/>
              <w:bottom w:val="single" w:sz="4" w:space="0" w:color="auto"/>
              <w:right w:val="single" w:sz="4" w:space="0" w:color="auto"/>
            </w:tcBorders>
            <w:shd w:val="clear" w:color="000000" w:fill="D9E1F2"/>
            <w:noWrap/>
            <w:vAlign w:val="bottom"/>
            <w:hideMark/>
          </w:tcPr>
          <w:p w14:paraId="283C4596" w14:textId="77777777" w:rsidR="00B34AD3" w:rsidRPr="004C5482" w:rsidRDefault="00B34AD3" w:rsidP="00EE7CEF">
            <w:pPr>
              <w:spacing w:after="0" w:line="240" w:lineRule="auto"/>
              <w:ind w:left="0" w:firstLine="0"/>
              <w:jc w:val="right"/>
              <w:rPr>
                <w:rFonts w:asciiTheme="minorHAnsi" w:eastAsia="Times New Roman" w:hAnsiTheme="minorHAnsi" w:cstheme="minorHAnsi"/>
                <w:b/>
                <w:bCs/>
                <w:color w:val="000000"/>
                <w:szCs w:val="20"/>
              </w:rPr>
            </w:pPr>
            <w:r w:rsidRPr="004C5482">
              <w:rPr>
                <w:rFonts w:asciiTheme="minorHAnsi" w:eastAsia="Times New Roman" w:hAnsiTheme="minorHAnsi" w:cstheme="minorHAnsi"/>
                <w:b/>
                <w:bCs/>
                <w:color w:val="000000"/>
                <w:szCs w:val="20"/>
              </w:rPr>
              <w:t>12.520,00</w:t>
            </w:r>
          </w:p>
        </w:tc>
      </w:tr>
      <w:tr w:rsidR="00B34AD3" w:rsidRPr="006D4541" w14:paraId="5A7ED24C" w14:textId="77777777" w:rsidTr="006D4541">
        <w:trPr>
          <w:trHeight w:hRule="exact" w:val="284"/>
        </w:trPr>
        <w:tc>
          <w:tcPr>
            <w:tcW w:w="3940" w:type="dxa"/>
            <w:tcBorders>
              <w:top w:val="nil"/>
              <w:left w:val="single" w:sz="4" w:space="0" w:color="auto"/>
              <w:bottom w:val="single" w:sz="4" w:space="0" w:color="auto"/>
              <w:right w:val="single" w:sz="4" w:space="0" w:color="auto"/>
            </w:tcBorders>
            <w:shd w:val="clear" w:color="000000" w:fill="D9E1F2"/>
            <w:vAlign w:val="bottom"/>
            <w:hideMark/>
          </w:tcPr>
          <w:p w14:paraId="438563C3" w14:textId="77777777" w:rsidR="00B34AD3" w:rsidRPr="004C5482" w:rsidRDefault="00B34AD3" w:rsidP="00EE7CEF">
            <w:pPr>
              <w:spacing w:after="0" w:line="240" w:lineRule="auto"/>
              <w:ind w:left="0" w:firstLine="0"/>
              <w:jc w:val="left"/>
              <w:rPr>
                <w:rFonts w:asciiTheme="minorHAnsi" w:eastAsia="Times New Roman" w:hAnsiTheme="minorHAnsi" w:cstheme="minorHAnsi"/>
                <w:i/>
                <w:iCs/>
                <w:color w:val="000000"/>
                <w:szCs w:val="20"/>
              </w:rPr>
            </w:pPr>
            <w:r w:rsidRPr="004C5482">
              <w:rPr>
                <w:rFonts w:asciiTheme="minorHAnsi" w:eastAsia="Times New Roman" w:hAnsiTheme="minorHAnsi" w:cstheme="minorHAnsi"/>
                <w:i/>
                <w:iCs/>
                <w:color w:val="000000"/>
                <w:szCs w:val="20"/>
              </w:rPr>
              <w:t>SKUPAJ upravičeni stroški investicije:</w:t>
            </w:r>
          </w:p>
        </w:tc>
        <w:tc>
          <w:tcPr>
            <w:tcW w:w="1360" w:type="dxa"/>
            <w:tcBorders>
              <w:top w:val="nil"/>
              <w:left w:val="nil"/>
              <w:bottom w:val="single" w:sz="4" w:space="0" w:color="auto"/>
              <w:right w:val="single" w:sz="4" w:space="0" w:color="auto"/>
            </w:tcBorders>
            <w:shd w:val="clear" w:color="000000" w:fill="D9E1F2"/>
            <w:noWrap/>
            <w:vAlign w:val="bottom"/>
            <w:hideMark/>
          </w:tcPr>
          <w:p w14:paraId="6F510C39" w14:textId="77777777" w:rsidR="00B34AD3" w:rsidRPr="004C5482" w:rsidRDefault="00B34AD3" w:rsidP="00EE7CEF">
            <w:pPr>
              <w:spacing w:after="0" w:line="240" w:lineRule="auto"/>
              <w:ind w:left="0" w:firstLine="0"/>
              <w:jc w:val="right"/>
              <w:rPr>
                <w:rFonts w:asciiTheme="minorHAnsi" w:eastAsia="Times New Roman" w:hAnsiTheme="minorHAnsi" w:cstheme="minorHAnsi"/>
                <w:b/>
                <w:bCs/>
                <w:color w:val="000000"/>
                <w:szCs w:val="20"/>
              </w:rPr>
            </w:pPr>
            <w:r w:rsidRPr="004C5482">
              <w:rPr>
                <w:rFonts w:asciiTheme="minorHAnsi" w:eastAsia="Times New Roman" w:hAnsiTheme="minorHAnsi" w:cstheme="minorHAnsi"/>
                <w:b/>
                <w:bCs/>
                <w:color w:val="000000"/>
                <w:szCs w:val="20"/>
              </w:rPr>
              <w:t>0,00</w:t>
            </w:r>
          </w:p>
        </w:tc>
        <w:tc>
          <w:tcPr>
            <w:tcW w:w="1440" w:type="dxa"/>
            <w:tcBorders>
              <w:top w:val="nil"/>
              <w:left w:val="nil"/>
              <w:bottom w:val="single" w:sz="4" w:space="0" w:color="auto"/>
              <w:right w:val="single" w:sz="4" w:space="0" w:color="auto"/>
            </w:tcBorders>
            <w:shd w:val="clear" w:color="000000" w:fill="D9E1F2"/>
            <w:noWrap/>
            <w:vAlign w:val="bottom"/>
            <w:hideMark/>
          </w:tcPr>
          <w:p w14:paraId="134EE57D" w14:textId="77777777" w:rsidR="00B34AD3" w:rsidRPr="004C5482" w:rsidRDefault="00B34AD3" w:rsidP="00EE7CEF">
            <w:pPr>
              <w:spacing w:after="0" w:line="240" w:lineRule="auto"/>
              <w:ind w:left="0" w:firstLine="0"/>
              <w:jc w:val="right"/>
              <w:rPr>
                <w:rFonts w:asciiTheme="minorHAnsi" w:eastAsia="Times New Roman" w:hAnsiTheme="minorHAnsi" w:cstheme="minorHAnsi"/>
                <w:b/>
                <w:bCs/>
                <w:color w:val="000000"/>
                <w:szCs w:val="20"/>
              </w:rPr>
            </w:pPr>
            <w:r w:rsidRPr="004C5482">
              <w:rPr>
                <w:rFonts w:asciiTheme="minorHAnsi" w:eastAsia="Times New Roman" w:hAnsiTheme="minorHAnsi" w:cstheme="minorHAnsi"/>
                <w:b/>
                <w:bCs/>
                <w:color w:val="000000"/>
                <w:szCs w:val="20"/>
              </w:rPr>
              <w:t>148.902,73</w:t>
            </w:r>
          </w:p>
        </w:tc>
        <w:tc>
          <w:tcPr>
            <w:tcW w:w="1540" w:type="dxa"/>
            <w:tcBorders>
              <w:top w:val="nil"/>
              <w:left w:val="nil"/>
              <w:bottom w:val="single" w:sz="4" w:space="0" w:color="auto"/>
              <w:right w:val="single" w:sz="4" w:space="0" w:color="auto"/>
            </w:tcBorders>
            <w:shd w:val="clear" w:color="000000" w:fill="D9E1F2"/>
            <w:noWrap/>
            <w:vAlign w:val="bottom"/>
            <w:hideMark/>
          </w:tcPr>
          <w:p w14:paraId="54C6ACC6" w14:textId="77777777" w:rsidR="00B34AD3" w:rsidRPr="004C5482" w:rsidRDefault="00B34AD3" w:rsidP="00EE7CEF">
            <w:pPr>
              <w:spacing w:after="0" w:line="240" w:lineRule="auto"/>
              <w:ind w:left="0" w:firstLine="0"/>
              <w:jc w:val="right"/>
              <w:rPr>
                <w:rFonts w:asciiTheme="minorHAnsi" w:eastAsia="Times New Roman" w:hAnsiTheme="minorHAnsi" w:cstheme="minorHAnsi"/>
                <w:b/>
                <w:bCs/>
                <w:color w:val="000000"/>
                <w:szCs w:val="20"/>
              </w:rPr>
            </w:pPr>
            <w:r w:rsidRPr="004C5482">
              <w:rPr>
                <w:rFonts w:asciiTheme="minorHAnsi" w:eastAsia="Times New Roman" w:hAnsiTheme="minorHAnsi" w:cstheme="minorHAnsi"/>
                <w:b/>
                <w:bCs/>
                <w:color w:val="000000"/>
                <w:szCs w:val="20"/>
              </w:rPr>
              <w:t>410.838,38</w:t>
            </w:r>
          </w:p>
        </w:tc>
        <w:tc>
          <w:tcPr>
            <w:tcW w:w="1280" w:type="dxa"/>
            <w:tcBorders>
              <w:top w:val="nil"/>
              <w:left w:val="nil"/>
              <w:bottom w:val="single" w:sz="4" w:space="0" w:color="auto"/>
              <w:right w:val="single" w:sz="4" w:space="0" w:color="auto"/>
            </w:tcBorders>
            <w:shd w:val="clear" w:color="000000" w:fill="D9E1F2"/>
            <w:noWrap/>
            <w:vAlign w:val="bottom"/>
            <w:hideMark/>
          </w:tcPr>
          <w:p w14:paraId="64DF02E4" w14:textId="77777777" w:rsidR="00B34AD3" w:rsidRPr="004C5482" w:rsidRDefault="00B34AD3" w:rsidP="00EE7CEF">
            <w:pPr>
              <w:spacing w:after="0" w:line="240" w:lineRule="auto"/>
              <w:ind w:left="0" w:firstLine="0"/>
              <w:jc w:val="right"/>
              <w:rPr>
                <w:rFonts w:asciiTheme="minorHAnsi" w:eastAsia="Times New Roman" w:hAnsiTheme="minorHAnsi" w:cstheme="minorHAnsi"/>
                <w:b/>
                <w:bCs/>
                <w:color w:val="000000"/>
                <w:szCs w:val="20"/>
              </w:rPr>
            </w:pPr>
            <w:r w:rsidRPr="004C5482">
              <w:rPr>
                <w:rFonts w:asciiTheme="minorHAnsi" w:eastAsia="Times New Roman" w:hAnsiTheme="minorHAnsi" w:cstheme="minorHAnsi"/>
                <w:b/>
                <w:bCs/>
                <w:color w:val="000000"/>
                <w:szCs w:val="20"/>
              </w:rPr>
              <w:t>559.741,11</w:t>
            </w:r>
          </w:p>
        </w:tc>
      </w:tr>
      <w:tr w:rsidR="00B34AD3" w:rsidRPr="006D4541" w14:paraId="47323F6A" w14:textId="77777777" w:rsidTr="006D4541">
        <w:trPr>
          <w:trHeight w:hRule="exact" w:val="284"/>
        </w:trPr>
        <w:tc>
          <w:tcPr>
            <w:tcW w:w="3940" w:type="dxa"/>
            <w:tcBorders>
              <w:top w:val="nil"/>
              <w:left w:val="nil"/>
              <w:bottom w:val="nil"/>
              <w:right w:val="nil"/>
            </w:tcBorders>
            <w:shd w:val="clear" w:color="auto" w:fill="auto"/>
            <w:noWrap/>
            <w:vAlign w:val="bottom"/>
            <w:hideMark/>
          </w:tcPr>
          <w:p w14:paraId="4E5695E9" w14:textId="77777777" w:rsidR="00B34AD3" w:rsidRPr="004C5482" w:rsidRDefault="00B34AD3" w:rsidP="00EE7CEF">
            <w:pPr>
              <w:spacing w:after="0" w:line="240" w:lineRule="auto"/>
              <w:ind w:left="0" w:firstLine="0"/>
              <w:jc w:val="right"/>
              <w:rPr>
                <w:rFonts w:asciiTheme="minorHAnsi" w:eastAsia="Times New Roman" w:hAnsiTheme="minorHAnsi" w:cstheme="minorHAnsi"/>
                <w:b/>
                <w:bCs/>
                <w:color w:val="000000"/>
                <w:szCs w:val="20"/>
              </w:rPr>
            </w:pPr>
          </w:p>
        </w:tc>
        <w:tc>
          <w:tcPr>
            <w:tcW w:w="1360" w:type="dxa"/>
            <w:tcBorders>
              <w:top w:val="nil"/>
              <w:left w:val="nil"/>
              <w:bottom w:val="single" w:sz="4" w:space="0" w:color="auto"/>
              <w:right w:val="nil"/>
            </w:tcBorders>
            <w:shd w:val="clear" w:color="auto" w:fill="auto"/>
            <w:noWrap/>
            <w:vAlign w:val="bottom"/>
            <w:hideMark/>
          </w:tcPr>
          <w:p w14:paraId="6AC1DF7D" w14:textId="77777777" w:rsidR="00B34AD3" w:rsidRPr="004C5482" w:rsidRDefault="00B34AD3" w:rsidP="00EE7CEF">
            <w:pPr>
              <w:spacing w:after="0" w:line="240" w:lineRule="auto"/>
              <w:ind w:left="0" w:firstLine="0"/>
              <w:jc w:val="left"/>
              <w:rPr>
                <w:rFonts w:asciiTheme="minorHAnsi" w:eastAsia="Times New Roman" w:hAnsiTheme="minorHAnsi" w:cstheme="minorHAnsi"/>
                <w:szCs w:val="20"/>
              </w:rPr>
            </w:pPr>
          </w:p>
        </w:tc>
        <w:tc>
          <w:tcPr>
            <w:tcW w:w="1440" w:type="dxa"/>
            <w:tcBorders>
              <w:top w:val="nil"/>
              <w:left w:val="nil"/>
              <w:bottom w:val="single" w:sz="4" w:space="0" w:color="auto"/>
              <w:right w:val="nil"/>
            </w:tcBorders>
            <w:shd w:val="clear" w:color="auto" w:fill="auto"/>
            <w:noWrap/>
            <w:vAlign w:val="bottom"/>
            <w:hideMark/>
          </w:tcPr>
          <w:p w14:paraId="2AA7A211" w14:textId="77777777" w:rsidR="00B34AD3" w:rsidRPr="004C5482" w:rsidRDefault="00B34AD3" w:rsidP="00EE7CEF">
            <w:pPr>
              <w:spacing w:after="0" w:line="240" w:lineRule="auto"/>
              <w:ind w:left="0" w:firstLine="0"/>
              <w:jc w:val="left"/>
              <w:rPr>
                <w:rFonts w:asciiTheme="minorHAnsi" w:eastAsia="Times New Roman" w:hAnsiTheme="minorHAnsi" w:cstheme="minorHAnsi"/>
                <w:szCs w:val="20"/>
              </w:rPr>
            </w:pPr>
          </w:p>
        </w:tc>
        <w:tc>
          <w:tcPr>
            <w:tcW w:w="1540" w:type="dxa"/>
            <w:tcBorders>
              <w:top w:val="nil"/>
              <w:left w:val="nil"/>
              <w:bottom w:val="single" w:sz="4" w:space="0" w:color="auto"/>
              <w:right w:val="nil"/>
            </w:tcBorders>
            <w:shd w:val="clear" w:color="auto" w:fill="auto"/>
            <w:noWrap/>
            <w:vAlign w:val="bottom"/>
            <w:hideMark/>
          </w:tcPr>
          <w:p w14:paraId="7C012FFA" w14:textId="77777777" w:rsidR="00B34AD3" w:rsidRPr="004C5482" w:rsidRDefault="00B34AD3" w:rsidP="00EE7CEF">
            <w:pPr>
              <w:spacing w:after="0" w:line="240" w:lineRule="auto"/>
              <w:ind w:left="0" w:firstLine="0"/>
              <w:jc w:val="left"/>
              <w:rPr>
                <w:rFonts w:asciiTheme="minorHAnsi" w:eastAsia="Times New Roman" w:hAnsiTheme="minorHAnsi" w:cstheme="minorHAnsi"/>
                <w:szCs w:val="20"/>
              </w:rPr>
            </w:pPr>
          </w:p>
        </w:tc>
        <w:tc>
          <w:tcPr>
            <w:tcW w:w="1280" w:type="dxa"/>
            <w:tcBorders>
              <w:top w:val="nil"/>
              <w:left w:val="nil"/>
              <w:bottom w:val="nil"/>
              <w:right w:val="nil"/>
            </w:tcBorders>
            <w:shd w:val="clear" w:color="auto" w:fill="auto"/>
            <w:noWrap/>
            <w:vAlign w:val="bottom"/>
            <w:hideMark/>
          </w:tcPr>
          <w:p w14:paraId="549A86CD" w14:textId="77777777" w:rsidR="00B34AD3" w:rsidRPr="004C5482" w:rsidRDefault="00B34AD3" w:rsidP="00EE7CEF">
            <w:pPr>
              <w:spacing w:after="0" w:line="240" w:lineRule="auto"/>
              <w:ind w:left="0" w:firstLine="0"/>
              <w:jc w:val="left"/>
              <w:rPr>
                <w:rFonts w:asciiTheme="minorHAnsi" w:eastAsia="Times New Roman" w:hAnsiTheme="minorHAnsi" w:cstheme="minorHAnsi"/>
                <w:szCs w:val="20"/>
              </w:rPr>
            </w:pPr>
          </w:p>
        </w:tc>
      </w:tr>
      <w:tr w:rsidR="00B34AD3" w:rsidRPr="006D4541" w14:paraId="5BDF9E68" w14:textId="77777777" w:rsidTr="006D4541">
        <w:trPr>
          <w:trHeight w:hRule="exact" w:val="284"/>
        </w:trPr>
        <w:tc>
          <w:tcPr>
            <w:tcW w:w="3940" w:type="dxa"/>
            <w:tcBorders>
              <w:top w:val="nil"/>
              <w:left w:val="nil"/>
              <w:bottom w:val="nil"/>
              <w:right w:val="nil"/>
            </w:tcBorders>
            <w:shd w:val="clear" w:color="auto" w:fill="auto"/>
            <w:noWrap/>
            <w:vAlign w:val="bottom"/>
            <w:hideMark/>
          </w:tcPr>
          <w:p w14:paraId="6DB79049" w14:textId="77777777" w:rsidR="00B34AD3" w:rsidRPr="004C5482" w:rsidRDefault="00B34AD3" w:rsidP="00EE7CEF">
            <w:pPr>
              <w:spacing w:after="0" w:line="240" w:lineRule="auto"/>
              <w:ind w:left="0" w:firstLine="0"/>
              <w:jc w:val="left"/>
              <w:rPr>
                <w:rFonts w:asciiTheme="minorHAnsi" w:eastAsia="Times New Roman" w:hAnsiTheme="minorHAnsi" w:cstheme="minorHAnsi"/>
                <w:szCs w:val="20"/>
              </w:rPr>
            </w:pPr>
          </w:p>
        </w:tc>
        <w:tc>
          <w:tcPr>
            <w:tcW w:w="136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6272500" w14:textId="77777777" w:rsidR="00B34AD3" w:rsidRPr="004C5482" w:rsidRDefault="00B34AD3" w:rsidP="00EE7CEF">
            <w:pPr>
              <w:spacing w:after="0" w:line="240" w:lineRule="auto"/>
              <w:ind w:left="0" w:firstLine="0"/>
              <w:jc w:val="right"/>
              <w:rPr>
                <w:rFonts w:asciiTheme="minorHAnsi" w:eastAsia="Times New Roman" w:hAnsiTheme="minorHAnsi" w:cstheme="minorHAnsi"/>
                <w:color w:val="000000"/>
                <w:szCs w:val="20"/>
              </w:rPr>
            </w:pPr>
            <w:r w:rsidRPr="004C5482">
              <w:rPr>
                <w:rFonts w:asciiTheme="minorHAnsi" w:eastAsia="Times New Roman" w:hAnsiTheme="minorHAnsi" w:cstheme="minorHAnsi"/>
                <w:color w:val="000000"/>
                <w:szCs w:val="20"/>
              </w:rPr>
              <w:t>2022</w:t>
            </w:r>
          </w:p>
        </w:tc>
        <w:tc>
          <w:tcPr>
            <w:tcW w:w="1440" w:type="dxa"/>
            <w:tcBorders>
              <w:top w:val="single" w:sz="4" w:space="0" w:color="auto"/>
              <w:left w:val="nil"/>
              <w:bottom w:val="single" w:sz="4" w:space="0" w:color="auto"/>
              <w:right w:val="single" w:sz="4" w:space="0" w:color="auto"/>
            </w:tcBorders>
            <w:shd w:val="clear" w:color="000000" w:fill="FFFFFF"/>
            <w:noWrap/>
            <w:vAlign w:val="bottom"/>
            <w:hideMark/>
          </w:tcPr>
          <w:p w14:paraId="16C33ACF" w14:textId="77777777" w:rsidR="00B34AD3" w:rsidRPr="004C5482" w:rsidRDefault="00B34AD3" w:rsidP="00EE7CEF">
            <w:pPr>
              <w:spacing w:after="0" w:line="240" w:lineRule="auto"/>
              <w:ind w:left="0" w:firstLine="0"/>
              <w:jc w:val="right"/>
              <w:rPr>
                <w:rFonts w:asciiTheme="minorHAnsi" w:eastAsia="Times New Roman" w:hAnsiTheme="minorHAnsi" w:cstheme="minorHAnsi"/>
                <w:color w:val="000000"/>
                <w:szCs w:val="20"/>
              </w:rPr>
            </w:pPr>
            <w:r w:rsidRPr="004C5482">
              <w:rPr>
                <w:rFonts w:asciiTheme="minorHAnsi" w:eastAsia="Times New Roman" w:hAnsiTheme="minorHAnsi" w:cstheme="minorHAnsi"/>
                <w:color w:val="000000"/>
                <w:szCs w:val="20"/>
              </w:rPr>
              <w:t>2023</w:t>
            </w:r>
          </w:p>
        </w:tc>
        <w:tc>
          <w:tcPr>
            <w:tcW w:w="1540" w:type="dxa"/>
            <w:tcBorders>
              <w:top w:val="single" w:sz="4" w:space="0" w:color="auto"/>
              <w:left w:val="nil"/>
              <w:bottom w:val="single" w:sz="4" w:space="0" w:color="auto"/>
              <w:right w:val="single" w:sz="4" w:space="0" w:color="auto"/>
            </w:tcBorders>
            <w:shd w:val="clear" w:color="000000" w:fill="FFFFFF"/>
            <w:noWrap/>
            <w:vAlign w:val="bottom"/>
            <w:hideMark/>
          </w:tcPr>
          <w:p w14:paraId="5AB3C774" w14:textId="77777777" w:rsidR="00B34AD3" w:rsidRPr="004C5482" w:rsidRDefault="00B34AD3" w:rsidP="00EE7CEF">
            <w:pPr>
              <w:spacing w:after="0" w:line="240" w:lineRule="auto"/>
              <w:ind w:left="0" w:firstLine="0"/>
              <w:jc w:val="right"/>
              <w:rPr>
                <w:rFonts w:asciiTheme="minorHAnsi" w:eastAsia="Times New Roman" w:hAnsiTheme="minorHAnsi" w:cstheme="minorHAnsi"/>
                <w:color w:val="000000"/>
                <w:szCs w:val="20"/>
              </w:rPr>
            </w:pPr>
            <w:r w:rsidRPr="004C5482">
              <w:rPr>
                <w:rFonts w:asciiTheme="minorHAnsi" w:eastAsia="Times New Roman" w:hAnsiTheme="minorHAnsi" w:cstheme="minorHAnsi"/>
                <w:color w:val="000000"/>
                <w:szCs w:val="20"/>
              </w:rPr>
              <w:t>2024</w:t>
            </w:r>
          </w:p>
        </w:tc>
        <w:tc>
          <w:tcPr>
            <w:tcW w:w="1280" w:type="dxa"/>
            <w:tcBorders>
              <w:top w:val="nil"/>
              <w:left w:val="nil"/>
              <w:bottom w:val="nil"/>
              <w:right w:val="nil"/>
            </w:tcBorders>
            <w:shd w:val="clear" w:color="auto" w:fill="auto"/>
            <w:noWrap/>
            <w:vAlign w:val="bottom"/>
            <w:hideMark/>
          </w:tcPr>
          <w:p w14:paraId="3DF78615" w14:textId="77777777" w:rsidR="00B34AD3" w:rsidRPr="004C5482" w:rsidRDefault="00B34AD3" w:rsidP="00EE7CEF">
            <w:pPr>
              <w:spacing w:after="0" w:line="240" w:lineRule="auto"/>
              <w:ind w:left="0" w:firstLine="0"/>
              <w:jc w:val="right"/>
              <w:rPr>
                <w:rFonts w:asciiTheme="minorHAnsi" w:eastAsia="Times New Roman" w:hAnsiTheme="minorHAnsi" w:cstheme="minorHAnsi"/>
                <w:color w:val="000000"/>
                <w:szCs w:val="20"/>
              </w:rPr>
            </w:pPr>
          </w:p>
        </w:tc>
      </w:tr>
      <w:tr w:rsidR="00B34AD3" w:rsidRPr="006D4541" w14:paraId="7DA999EA" w14:textId="77777777" w:rsidTr="006D4541">
        <w:trPr>
          <w:trHeight w:hRule="exact" w:val="284"/>
        </w:trPr>
        <w:tc>
          <w:tcPr>
            <w:tcW w:w="3940" w:type="dxa"/>
            <w:tcBorders>
              <w:top w:val="single" w:sz="4" w:space="0" w:color="auto"/>
              <w:left w:val="single" w:sz="4" w:space="0" w:color="auto"/>
              <w:bottom w:val="single" w:sz="4" w:space="0" w:color="auto"/>
              <w:right w:val="single" w:sz="4" w:space="0" w:color="auto"/>
            </w:tcBorders>
            <w:shd w:val="clear" w:color="000000" w:fill="D9E1F2"/>
            <w:vAlign w:val="bottom"/>
            <w:hideMark/>
          </w:tcPr>
          <w:p w14:paraId="2CCCE043" w14:textId="77777777" w:rsidR="00B34AD3" w:rsidRPr="004C5482" w:rsidRDefault="00B34AD3" w:rsidP="00EE7CEF">
            <w:pPr>
              <w:spacing w:after="0" w:line="240" w:lineRule="auto"/>
              <w:ind w:left="0" w:firstLine="0"/>
              <w:jc w:val="right"/>
              <w:rPr>
                <w:rFonts w:asciiTheme="minorHAnsi" w:eastAsia="Times New Roman" w:hAnsiTheme="minorHAnsi" w:cstheme="minorHAnsi"/>
                <w:b/>
                <w:bCs/>
                <w:i/>
                <w:iCs/>
                <w:color w:val="000000"/>
                <w:szCs w:val="20"/>
              </w:rPr>
            </w:pPr>
            <w:r w:rsidRPr="004C5482">
              <w:rPr>
                <w:rFonts w:asciiTheme="minorHAnsi" w:eastAsia="Times New Roman" w:hAnsiTheme="minorHAnsi" w:cstheme="minorHAnsi"/>
                <w:b/>
                <w:bCs/>
                <w:i/>
                <w:iCs/>
                <w:color w:val="000000"/>
                <w:szCs w:val="20"/>
              </w:rPr>
              <w:t>PREOSTALI STROŠKI</w:t>
            </w:r>
          </w:p>
        </w:tc>
        <w:tc>
          <w:tcPr>
            <w:tcW w:w="1360" w:type="dxa"/>
            <w:tcBorders>
              <w:top w:val="nil"/>
              <w:left w:val="nil"/>
              <w:bottom w:val="single" w:sz="4" w:space="0" w:color="auto"/>
              <w:right w:val="single" w:sz="4" w:space="0" w:color="auto"/>
            </w:tcBorders>
            <w:shd w:val="clear" w:color="000000" w:fill="D9E1F2"/>
            <w:noWrap/>
            <w:vAlign w:val="bottom"/>
            <w:hideMark/>
          </w:tcPr>
          <w:p w14:paraId="4AC43412" w14:textId="77777777" w:rsidR="00B34AD3" w:rsidRPr="004C5482" w:rsidRDefault="00B34AD3" w:rsidP="00EE7CEF">
            <w:pPr>
              <w:spacing w:after="0" w:line="240" w:lineRule="auto"/>
              <w:ind w:left="0" w:firstLine="0"/>
              <w:jc w:val="right"/>
              <w:rPr>
                <w:rFonts w:asciiTheme="minorHAnsi" w:eastAsia="Times New Roman" w:hAnsiTheme="minorHAnsi" w:cstheme="minorHAnsi"/>
                <w:color w:val="000000"/>
                <w:szCs w:val="20"/>
              </w:rPr>
            </w:pPr>
            <w:r w:rsidRPr="004C5482">
              <w:rPr>
                <w:rFonts w:asciiTheme="minorHAnsi" w:eastAsia="Times New Roman" w:hAnsiTheme="minorHAnsi" w:cstheme="minorHAnsi"/>
                <w:color w:val="000000"/>
                <w:szCs w:val="20"/>
              </w:rPr>
              <w:t>0</w:t>
            </w:r>
          </w:p>
        </w:tc>
        <w:tc>
          <w:tcPr>
            <w:tcW w:w="1440" w:type="dxa"/>
            <w:tcBorders>
              <w:top w:val="nil"/>
              <w:left w:val="nil"/>
              <w:bottom w:val="single" w:sz="4" w:space="0" w:color="auto"/>
              <w:right w:val="single" w:sz="4" w:space="0" w:color="auto"/>
            </w:tcBorders>
            <w:shd w:val="clear" w:color="000000" w:fill="D9E1F2"/>
            <w:noWrap/>
            <w:vAlign w:val="bottom"/>
            <w:hideMark/>
          </w:tcPr>
          <w:p w14:paraId="640E6630" w14:textId="77777777" w:rsidR="00B34AD3" w:rsidRPr="004C5482" w:rsidRDefault="00B34AD3" w:rsidP="00EE7CEF">
            <w:pPr>
              <w:spacing w:after="0" w:line="240" w:lineRule="auto"/>
              <w:ind w:left="0" w:firstLine="0"/>
              <w:jc w:val="right"/>
              <w:rPr>
                <w:rFonts w:asciiTheme="minorHAnsi" w:eastAsia="Times New Roman" w:hAnsiTheme="minorHAnsi" w:cstheme="minorHAnsi"/>
                <w:color w:val="000000"/>
                <w:szCs w:val="20"/>
              </w:rPr>
            </w:pPr>
            <w:r w:rsidRPr="004C5482">
              <w:rPr>
                <w:rFonts w:asciiTheme="minorHAnsi" w:eastAsia="Times New Roman" w:hAnsiTheme="minorHAnsi" w:cstheme="minorHAnsi"/>
                <w:color w:val="000000"/>
                <w:szCs w:val="20"/>
              </w:rPr>
              <w:t>0</w:t>
            </w:r>
          </w:p>
        </w:tc>
        <w:tc>
          <w:tcPr>
            <w:tcW w:w="1540" w:type="dxa"/>
            <w:tcBorders>
              <w:top w:val="nil"/>
              <w:left w:val="nil"/>
              <w:bottom w:val="single" w:sz="4" w:space="0" w:color="auto"/>
              <w:right w:val="single" w:sz="4" w:space="0" w:color="auto"/>
            </w:tcBorders>
            <w:shd w:val="clear" w:color="000000" w:fill="D9E1F2"/>
            <w:noWrap/>
            <w:vAlign w:val="bottom"/>
            <w:hideMark/>
          </w:tcPr>
          <w:p w14:paraId="17731C80" w14:textId="77777777" w:rsidR="00B34AD3" w:rsidRPr="004C5482" w:rsidRDefault="00B34AD3" w:rsidP="00EE7CEF">
            <w:pPr>
              <w:spacing w:after="0" w:line="240" w:lineRule="auto"/>
              <w:ind w:left="0" w:firstLine="0"/>
              <w:jc w:val="right"/>
              <w:rPr>
                <w:rFonts w:asciiTheme="minorHAnsi" w:eastAsia="Times New Roman" w:hAnsiTheme="minorHAnsi" w:cstheme="minorHAnsi"/>
                <w:color w:val="000000"/>
                <w:szCs w:val="20"/>
              </w:rPr>
            </w:pPr>
            <w:r w:rsidRPr="004C5482">
              <w:rPr>
                <w:rFonts w:asciiTheme="minorHAnsi" w:eastAsia="Times New Roman" w:hAnsiTheme="minorHAnsi" w:cstheme="minorHAnsi"/>
                <w:color w:val="000000"/>
                <w:szCs w:val="20"/>
              </w:rPr>
              <w:t>1</w:t>
            </w:r>
          </w:p>
        </w:tc>
        <w:tc>
          <w:tcPr>
            <w:tcW w:w="1280" w:type="dxa"/>
            <w:tcBorders>
              <w:top w:val="single" w:sz="4" w:space="0" w:color="auto"/>
              <w:left w:val="nil"/>
              <w:bottom w:val="single" w:sz="4" w:space="0" w:color="auto"/>
              <w:right w:val="single" w:sz="4" w:space="0" w:color="auto"/>
            </w:tcBorders>
            <w:shd w:val="clear" w:color="000000" w:fill="D9E1F2"/>
            <w:noWrap/>
            <w:vAlign w:val="bottom"/>
            <w:hideMark/>
          </w:tcPr>
          <w:p w14:paraId="361924E8" w14:textId="77777777" w:rsidR="00B34AD3" w:rsidRPr="004C5482" w:rsidRDefault="00B34AD3" w:rsidP="00EE7CEF">
            <w:pPr>
              <w:spacing w:after="0" w:line="240" w:lineRule="auto"/>
              <w:ind w:left="0" w:firstLine="0"/>
              <w:jc w:val="left"/>
              <w:rPr>
                <w:rFonts w:asciiTheme="minorHAnsi" w:eastAsia="Times New Roman" w:hAnsiTheme="minorHAnsi" w:cstheme="minorHAnsi"/>
                <w:b/>
                <w:bCs/>
                <w:color w:val="000000"/>
                <w:szCs w:val="20"/>
              </w:rPr>
            </w:pPr>
            <w:r w:rsidRPr="004C5482">
              <w:rPr>
                <w:rFonts w:asciiTheme="minorHAnsi" w:eastAsia="Times New Roman" w:hAnsiTheme="minorHAnsi" w:cstheme="minorHAnsi"/>
                <w:b/>
                <w:bCs/>
                <w:color w:val="000000"/>
                <w:szCs w:val="20"/>
              </w:rPr>
              <w:t>SKUPAJ</w:t>
            </w:r>
          </w:p>
        </w:tc>
      </w:tr>
      <w:tr w:rsidR="00B34AD3" w:rsidRPr="006D4541" w14:paraId="4EFE12B2" w14:textId="77777777" w:rsidTr="006D4541">
        <w:trPr>
          <w:trHeight w:hRule="exact" w:val="284"/>
        </w:trPr>
        <w:tc>
          <w:tcPr>
            <w:tcW w:w="3940" w:type="dxa"/>
            <w:tcBorders>
              <w:top w:val="nil"/>
              <w:left w:val="single" w:sz="4" w:space="0" w:color="auto"/>
              <w:bottom w:val="single" w:sz="4" w:space="0" w:color="auto"/>
              <w:right w:val="single" w:sz="4" w:space="0" w:color="auto"/>
            </w:tcBorders>
            <w:shd w:val="clear" w:color="000000" w:fill="DDFFFF"/>
            <w:vAlign w:val="bottom"/>
            <w:hideMark/>
          </w:tcPr>
          <w:p w14:paraId="6E82AAB4" w14:textId="77777777" w:rsidR="00B34AD3" w:rsidRPr="004C5482" w:rsidRDefault="00B34AD3" w:rsidP="00EE7CEF">
            <w:pPr>
              <w:spacing w:after="0" w:line="240" w:lineRule="auto"/>
              <w:ind w:left="0" w:firstLine="0"/>
              <w:jc w:val="left"/>
              <w:rPr>
                <w:rFonts w:asciiTheme="minorHAnsi" w:eastAsia="Times New Roman" w:hAnsiTheme="minorHAnsi" w:cstheme="minorHAnsi"/>
                <w:i/>
                <w:iCs/>
                <w:color w:val="000000"/>
                <w:szCs w:val="20"/>
              </w:rPr>
            </w:pPr>
            <w:r w:rsidRPr="004C5482">
              <w:rPr>
                <w:rFonts w:asciiTheme="minorHAnsi" w:eastAsia="Times New Roman" w:hAnsiTheme="minorHAnsi" w:cstheme="minorHAnsi"/>
                <w:i/>
                <w:iCs/>
                <w:color w:val="000000"/>
                <w:szCs w:val="20"/>
              </w:rPr>
              <w:t>Gradbeni nadzor</w:t>
            </w:r>
          </w:p>
        </w:tc>
        <w:tc>
          <w:tcPr>
            <w:tcW w:w="1360" w:type="dxa"/>
            <w:tcBorders>
              <w:top w:val="nil"/>
              <w:left w:val="nil"/>
              <w:bottom w:val="single" w:sz="4" w:space="0" w:color="auto"/>
              <w:right w:val="single" w:sz="4" w:space="0" w:color="auto"/>
            </w:tcBorders>
            <w:shd w:val="clear" w:color="000000" w:fill="FFFFFF"/>
            <w:noWrap/>
            <w:vAlign w:val="bottom"/>
            <w:hideMark/>
          </w:tcPr>
          <w:p w14:paraId="25DBAF9B" w14:textId="77777777" w:rsidR="00B34AD3" w:rsidRPr="004C5482" w:rsidRDefault="00B34AD3" w:rsidP="00EE7CEF">
            <w:pPr>
              <w:spacing w:after="0" w:line="240" w:lineRule="auto"/>
              <w:ind w:left="0" w:firstLine="0"/>
              <w:jc w:val="left"/>
              <w:rPr>
                <w:rFonts w:asciiTheme="minorHAnsi" w:eastAsia="Times New Roman" w:hAnsiTheme="minorHAnsi" w:cstheme="minorHAnsi"/>
                <w:color w:val="000000"/>
                <w:szCs w:val="20"/>
              </w:rPr>
            </w:pPr>
            <w:r w:rsidRPr="004C5482">
              <w:rPr>
                <w:rFonts w:asciiTheme="minorHAnsi" w:eastAsia="Times New Roman" w:hAnsiTheme="minorHAnsi" w:cstheme="minorHAnsi"/>
                <w:color w:val="000000"/>
                <w:szCs w:val="20"/>
              </w:rPr>
              <w:t> </w:t>
            </w:r>
          </w:p>
        </w:tc>
        <w:tc>
          <w:tcPr>
            <w:tcW w:w="1440" w:type="dxa"/>
            <w:tcBorders>
              <w:top w:val="nil"/>
              <w:left w:val="nil"/>
              <w:bottom w:val="single" w:sz="4" w:space="0" w:color="auto"/>
              <w:right w:val="single" w:sz="4" w:space="0" w:color="auto"/>
            </w:tcBorders>
            <w:shd w:val="clear" w:color="000000" w:fill="FFFFFF"/>
            <w:noWrap/>
            <w:vAlign w:val="bottom"/>
            <w:hideMark/>
          </w:tcPr>
          <w:p w14:paraId="77EC9CA8" w14:textId="77777777" w:rsidR="00B34AD3" w:rsidRPr="004C5482" w:rsidRDefault="00B34AD3" w:rsidP="00EE7CEF">
            <w:pPr>
              <w:spacing w:after="0" w:line="240" w:lineRule="auto"/>
              <w:ind w:left="0" w:firstLine="0"/>
              <w:jc w:val="right"/>
              <w:rPr>
                <w:rFonts w:asciiTheme="minorHAnsi" w:eastAsia="Times New Roman" w:hAnsiTheme="minorHAnsi" w:cstheme="minorHAnsi"/>
                <w:color w:val="000000"/>
                <w:szCs w:val="20"/>
              </w:rPr>
            </w:pPr>
            <w:r w:rsidRPr="004C5482">
              <w:rPr>
                <w:rFonts w:asciiTheme="minorHAnsi" w:eastAsia="Times New Roman" w:hAnsiTheme="minorHAnsi" w:cstheme="minorHAnsi"/>
                <w:color w:val="000000"/>
                <w:szCs w:val="20"/>
              </w:rPr>
              <w:t>2.500,00</w:t>
            </w:r>
          </w:p>
        </w:tc>
        <w:tc>
          <w:tcPr>
            <w:tcW w:w="1540" w:type="dxa"/>
            <w:tcBorders>
              <w:top w:val="nil"/>
              <w:left w:val="nil"/>
              <w:bottom w:val="single" w:sz="4" w:space="0" w:color="auto"/>
              <w:right w:val="single" w:sz="4" w:space="0" w:color="auto"/>
            </w:tcBorders>
            <w:shd w:val="clear" w:color="000000" w:fill="FFFFFF"/>
            <w:noWrap/>
            <w:vAlign w:val="bottom"/>
            <w:hideMark/>
          </w:tcPr>
          <w:p w14:paraId="4B42C095" w14:textId="77777777" w:rsidR="00B34AD3" w:rsidRPr="004C5482" w:rsidRDefault="00B34AD3" w:rsidP="00EE7CEF">
            <w:pPr>
              <w:spacing w:after="0" w:line="240" w:lineRule="auto"/>
              <w:ind w:left="0" w:firstLine="0"/>
              <w:jc w:val="right"/>
              <w:rPr>
                <w:rFonts w:asciiTheme="minorHAnsi" w:eastAsia="Times New Roman" w:hAnsiTheme="minorHAnsi" w:cstheme="minorHAnsi"/>
                <w:color w:val="000000"/>
                <w:szCs w:val="20"/>
              </w:rPr>
            </w:pPr>
            <w:r w:rsidRPr="004C5482">
              <w:rPr>
                <w:rFonts w:asciiTheme="minorHAnsi" w:eastAsia="Times New Roman" w:hAnsiTheme="minorHAnsi" w:cstheme="minorHAnsi"/>
                <w:color w:val="000000"/>
                <w:szCs w:val="20"/>
              </w:rPr>
              <w:t>2.500,00</w:t>
            </w:r>
          </w:p>
        </w:tc>
        <w:tc>
          <w:tcPr>
            <w:tcW w:w="1280" w:type="dxa"/>
            <w:tcBorders>
              <w:top w:val="nil"/>
              <w:left w:val="nil"/>
              <w:bottom w:val="single" w:sz="4" w:space="0" w:color="auto"/>
              <w:right w:val="single" w:sz="4" w:space="0" w:color="auto"/>
            </w:tcBorders>
            <w:shd w:val="clear" w:color="000000" w:fill="D9E1F2"/>
            <w:noWrap/>
            <w:vAlign w:val="bottom"/>
            <w:hideMark/>
          </w:tcPr>
          <w:p w14:paraId="5AE2EF2A" w14:textId="77777777" w:rsidR="00B34AD3" w:rsidRPr="004C5482" w:rsidRDefault="00B34AD3" w:rsidP="00EE7CEF">
            <w:pPr>
              <w:spacing w:after="0" w:line="240" w:lineRule="auto"/>
              <w:ind w:left="0" w:firstLine="0"/>
              <w:jc w:val="right"/>
              <w:rPr>
                <w:rFonts w:asciiTheme="minorHAnsi" w:eastAsia="Times New Roman" w:hAnsiTheme="minorHAnsi" w:cstheme="minorHAnsi"/>
                <w:b/>
                <w:bCs/>
                <w:color w:val="000000"/>
                <w:szCs w:val="20"/>
              </w:rPr>
            </w:pPr>
            <w:r w:rsidRPr="004C5482">
              <w:rPr>
                <w:rFonts w:asciiTheme="minorHAnsi" w:eastAsia="Times New Roman" w:hAnsiTheme="minorHAnsi" w:cstheme="minorHAnsi"/>
                <w:b/>
                <w:bCs/>
                <w:color w:val="000000"/>
                <w:szCs w:val="20"/>
              </w:rPr>
              <w:t>5.000,00</w:t>
            </w:r>
          </w:p>
        </w:tc>
      </w:tr>
      <w:tr w:rsidR="00B34AD3" w:rsidRPr="006D4541" w14:paraId="3AF80985" w14:textId="77777777" w:rsidTr="006D4541">
        <w:trPr>
          <w:trHeight w:hRule="exact" w:val="284"/>
        </w:trPr>
        <w:tc>
          <w:tcPr>
            <w:tcW w:w="3940" w:type="dxa"/>
            <w:tcBorders>
              <w:top w:val="nil"/>
              <w:left w:val="single" w:sz="4" w:space="0" w:color="auto"/>
              <w:bottom w:val="single" w:sz="4" w:space="0" w:color="auto"/>
              <w:right w:val="single" w:sz="4" w:space="0" w:color="auto"/>
            </w:tcBorders>
            <w:shd w:val="clear" w:color="000000" w:fill="DDFFFF"/>
            <w:vAlign w:val="bottom"/>
            <w:hideMark/>
          </w:tcPr>
          <w:p w14:paraId="04201AD9" w14:textId="77777777" w:rsidR="00B34AD3" w:rsidRPr="004C5482" w:rsidRDefault="00B34AD3" w:rsidP="00EE7CEF">
            <w:pPr>
              <w:spacing w:after="0" w:line="240" w:lineRule="auto"/>
              <w:ind w:left="0" w:firstLine="0"/>
              <w:jc w:val="left"/>
              <w:rPr>
                <w:rFonts w:asciiTheme="minorHAnsi" w:eastAsia="Times New Roman" w:hAnsiTheme="minorHAnsi" w:cstheme="minorHAnsi"/>
                <w:i/>
                <w:iCs/>
                <w:color w:val="000000"/>
                <w:szCs w:val="20"/>
              </w:rPr>
            </w:pPr>
            <w:r w:rsidRPr="004C5482">
              <w:rPr>
                <w:rFonts w:asciiTheme="minorHAnsi" w:eastAsia="Times New Roman" w:hAnsiTheme="minorHAnsi" w:cstheme="minorHAnsi"/>
                <w:i/>
                <w:iCs/>
                <w:color w:val="000000"/>
                <w:szCs w:val="20"/>
              </w:rPr>
              <w:t>Projektna dokumentacija</w:t>
            </w:r>
          </w:p>
        </w:tc>
        <w:tc>
          <w:tcPr>
            <w:tcW w:w="1360" w:type="dxa"/>
            <w:tcBorders>
              <w:top w:val="nil"/>
              <w:left w:val="nil"/>
              <w:bottom w:val="single" w:sz="4" w:space="0" w:color="auto"/>
              <w:right w:val="single" w:sz="4" w:space="0" w:color="auto"/>
            </w:tcBorders>
            <w:shd w:val="clear" w:color="000000" w:fill="FFFFFF"/>
            <w:noWrap/>
            <w:vAlign w:val="bottom"/>
            <w:hideMark/>
          </w:tcPr>
          <w:p w14:paraId="5EB2A4B0" w14:textId="77777777" w:rsidR="00B34AD3" w:rsidRPr="004C5482" w:rsidRDefault="00B34AD3" w:rsidP="00EE7CEF">
            <w:pPr>
              <w:spacing w:after="0" w:line="240" w:lineRule="auto"/>
              <w:ind w:left="0" w:firstLine="0"/>
              <w:jc w:val="right"/>
              <w:rPr>
                <w:rFonts w:asciiTheme="minorHAnsi" w:eastAsia="Times New Roman" w:hAnsiTheme="minorHAnsi" w:cstheme="minorHAnsi"/>
                <w:color w:val="000000"/>
                <w:szCs w:val="20"/>
              </w:rPr>
            </w:pPr>
            <w:r w:rsidRPr="004C5482">
              <w:rPr>
                <w:rFonts w:asciiTheme="minorHAnsi" w:eastAsia="Times New Roman" w:hAnsiTheme="minorHAnsi" w:cstheme="minorHAnsi"/>
                <w:color w:val="000000"/>
                <w:szCs w:val="20"/>
              </w:rPr>
              <w:t>8.600,00</w:t>
            </w:r>
          </w:p>
        </w:tc>
        <w:tc>
          <w:tcPr>
            <w:tcW w:w="1440" w:type="dxa"/>
            <w:tcBorders>
              <w:top w:val="nil"/>
              <w:left w:val="nil"/>
              <w:bottom w:val="single" w:sz="4" w:space="0" w:color="auto"/>
              <w:right w:val="single" w:sz="4" w:space="0" w:color="auto"/>
            </w:tcBorders>
            <w:shd w:val="clear" w:color="000000" w:fill="FFFFFF"/>
            <w:noWrap/>
            <w:vAlign w:val="bottom"/>
            <w:hideMark/>
          </w:tcPr>
          <w:p w14:paraId="0664D413" w14:textId="77777777" w:rsidR="00B34AD3" w:rsidRPr="004C5482" w:rsidRDefault="00B34AD3" w:rsidP="00EE7CEF">
            <w:pPr>
              <w:spacing w:after="0" w:line="240" w:lineRule="auto"/>
              <w:ind w:left="0" w:firstLine="0"/>
              <w:jc w:val="right"/>
              <w:rPr>
                <w:rFonts w:asciiTheme="minorHAnsi" w:eastAsia="Times New Roman" w:hAnsiTheme="minorHAnsi" w:cstheme="minorHAnsi"/>
                <w:color w:val="000000"/>
                <w:szCs w:val="20"/>
              </w:rPr>
            </w:pPr>
            <w:r w:rsidRPr="004C5482">
              <w:rPr>
                <w:rFonts w:asciiTheme="minorHAnsi" w:eastAsia="Times New Roman" w:hAnsiTheme="minorHAnsi" w:cstheme="minorHAnsi"/>
                <w:color w:val="000000"/>
                <w:szCs w:val="20"/>
              </w:rPr>
              <w:t>5.000,00</w:t>
            </w:r>
          </w:p>
        </w:tc>
        <w:tc>
          <w:tcPr>
            <w:tcW w:w="1540" w:type="dxa"/>
            <w:tcBorders>
              <w:top w:val="nil"/>
              <w:left w:val="nil"/>
              <w:bottom w:val="single" w:sz="4" w:space="0" w:color="auto"/>
              <w:right w:val="single" w:sz="4" w:space="0" w:color="auto"/>
            </w:tcBorders>
            <w:shd w:val="clear" w:color="000000" w:fill="FFFFFF"/>
            <w:noWrap/>
            <w:vAlign w:val="bottom"/>
            <w:hideMark/>
          </w:tcPr>
          <w:p w14:paraId="65289219" w14:textId="77777777" w:rsidR="00B34AD3" w:rsidRPr="004C5482" w:rsidRDefault="00B34AD3" w:rsidP="00EE7CEF">
            <w:pPr>
              <w:spacing w:after="0" w:line="240" w:lineRule="auto"/>
              <w:ind w:left="0" w:firstLine="0"/>
              <w:jc w:val="left"/>
              <w:rPr>
                <w:rFonts w:asciiTheme="minorHAnsi" w:eastAsia="Times New Roman" w:hAnsiTheme="minorHAnsi" w:cstheme="minorHAnsi"/>
                <w:color w:val="000000"/>
                <w:szCs w:val="20"/>
              </w:rPr>
            </w:pPr>
            <w:r w:rsidRPr="004C5482">
              <w:rPr>
                <w:rFonts w:asciiTheme="minorHAnsi" w:eastAsia="Times New Roman" w:hAnsiTheme="minorHAnsi" w:cstheme="minorHAnsi"/>
                <w:color w:val="000000"/>
                <w:szCs w:val="20"/>
              </w:rPr>
              <w:t> </w:t>
            </w:r>
          </w:p>
        </w:tc>
        <w:tc>
          <w:tcPr>
            <w:tcW w:w="1280" w:type="dxa"/>
            <w:tcBorders>
              <w:top w:val="nil"/>
              <w:left w:val="nil"/>
              <w:bottom w:val="single" w:sz="4" w:space="0" w:color="auto"/>
              <w:right w:val="single" w:sz="4" w:space="0" w:color="auto"/>
            </w:tcBorders>
            <w:shd w:val="clear" w:color="000000" w:fill="D9E1F2"/>
            <w:noWrap/>
            <w:vAlign w:val="bottom"/>
            <w:hideMark/>
          </w:tcPr>
          <w:p w14:paraId="6079C7EF" w14:textId="77777777" w:rsidR="00B34AD3" w:rsidRPr="004C5482" w:rsidRDefault="00B34AD3" w:rsidP="00EE7CEF">
            <w:pPr>
              <w:spacing w:after="0" w:line="240" w:lineRule="auto"/>
              <w:ind w:left="0" w:firstLine="0"/>
              <w:jc w:val="right"/>
              <w:rPr>
                <w:rFonts w:asciiTheme="minorHAnsi" w:eastAsia="Times New Roman" w:hAnsiTheme="minorHAnsi" w:cstheme="minorHAnsi"/>
                <w:b/>
                <w:bCs/>
                <w:color w:val="000000"/>
                <w:szCs w:val="20"/>
              </w:rPr>
            </w:pPr>
            <w:r w:rsidRPr="004C5482">
              <w:rPr>
                <w:rFonts w:asciiTheme="minorHAnsi" w:eastAsia="Times New Roman" w:hAnsiTheme="minorHAnsi" w:cstheme="minorHAnsi"/>
                <w:b/>
                <w:bCs/>
                <w:color w:val="000000"/>
                <w:szCs w:val="20"/>
              </w:rPr>
              <w:t>13.600,00</w:t>
            </w:r>
          </w:p>
        </w:tc>
      </w:tr>
      <w:tr w:rsidR="00B34AD3" w:rsidRPr="006D4541" w14:paraId="55B778AB" w14:textId="77777777" w:rsidTr="006D4541">
        <w:trPr>
          <w:trHeight w:hRule="exact" w:val="284"/>
        </w:trPr>
        <w:tc>
          <w:tcPr>
            <w:tcW w:w="3940" w:type="dxa"/>
            <w:tcBorders>
              <w:top w:val="nil"/>
              <w:left w:val="single" w:sz="4" w:space="0" w:color="auto"/>
              <w:bottom w:val="single" w:sz="4" w:space="0" w:color="auto"/>
              <w:right w:val="single" w:sz="4" w:space="0" w:color="auto"/>
            </w:tcBorders>
            <w:shd w:val="clear" w:color="000000" w:fill="DDFFFF"/>
            <w:vAlign w:val="bottom"/>
            <w:hideMark/>
          </w:tcPr>
          <w:p w14:paraId="58920A28" w14:textId="77777777" w:rsidR="00B34AD3" w:rsidRPr="004C5482" w:rsidRDefault="00B34AD3" w:rsidP="00EE7CEF">
            <w:pPr>
              <w:spacing w:after="0" w:line="240" w:lineRule="auto"/>
              <w:ind w:left="0" w:firstLine="0"/>
              <w:jc w:val="left"/>
              <w:rPr>
                <w:rFonts w:asciiTheme="minorHAnsi" w:eastAsia="Times New Roman" w:hAnsiTheme="minorHAnsi" w:cstheme="minorHAnsi"/>
                <w:i/>
                <w:iCs/>
                <w:color w:val="000000"/>
                <w:szCs w:val="20"/>
              </w:rPr>
            </w:pPr>
            <w:r w:rsidRPr="004C5482">
              <w:rPr>
                <w:rFonts w:asciiTheme="minorHAnsi" w:eastAsia="Times New Roman" w:hAnsiTheme="minorHAnsi" w:cstheme="minorHAnsi"/>
                <w:i/>
                <w:iCs/>
                <w:color w:val="000000"/>
                <w:szCs w:val="20"/>
              </w:rPr>
              <w:t>Investicijska dokumentacija</w:t>
            </w:r>
          </w:p>
        </w:tc>
        <w:tc>
          <w:tcPr>
            <w:tcW w:w="1360" w:type="dxa"/>
            <w:tcBorders>
              <w:top w:val="nil"/>
              <w:left w:val="nil"/>
              <w:bottom w:val="single" w:sz="4" w:space="0" w:color="auto"/>
              <w:right w:val="single" w:sz="4" w:space="0" w:color="auto"/>
            </w:tcBorders>
            <w:shd w:val="clear" w:color="000000" w:fill="FFFFFF"/>
            <w:noWrap/>
            <w:vAlign w:val="bottom"/>
            <w:hideMark/>
          </w:tcPr>
          <w:p w14:paraId="759C8E60" w14:textId="77777777" w:rsidR="00B34AD3" w:rsidRPr="004C5482" w:rsidRDefault="00B34AD3" w:rsidP="00EE7CEF">
            <w:pPr>
              <w:spacing w:after="0" w:line="240" w:lineRule="auto"/>
              <w:ind w:left="0" w:firstLine="0"/>
              <w:jc w:val="left"/>
              <w:rPr>
                <w:rFonts w:asciiTheme="minorHAnsi" w:eastAsia="Times New Roman" w:hAnsiTheme="minorHAnsi" w:cstheme="minorHAnsi"/>
                <w:color w:val="000000"/>
                <w:szCs w:val="20"/>
              </w:rPr>
            </w:pPr>
            <w:r w:rsidRPr="004C5482">
              <w:rPr>
                <w:rFonts w:asciiTheme="minorHAnsi" w:eastAsia="Times New Roman" w:hAnsiTheme="minorHAnsi" w:cstheme="minorHAnsi"/>
                <w:color w:val="000000"/>
                <w:szCs w:val="20"/>
              </w:rPr>
              <w:t> </w:t>
            </w:r>
          </w:p>
        </w:tc>
        <w:tc>
          <w:tcPr>
            <w:tcW w:w="1440" w:type="dxa"/>
            <w:tcBorders>
              <w:top w:val="nil"/>
              <w:left w:val="nil"/>
              <w:bottom w:val="single" w:sz="4" w:space="0" w:color="auto"/>
              <w:right w:val="single" w:sz="4" w:space="0" w:color="auto"/>
            </w:tcBorders>
            <w:shd w:val="clear" w:color="000000" w:fill="FFFFFF"/>
            <w:noWrap/>
            <w:vAlign w:val="bottom"/>
            <w:hideMark/>
          </w:tcPr>
          <w:p w14:paraId="120EDDA8" w14:textId="77777777" w:rsidR="00B34AD3" w:rsidRPr="004C5482" w:rsidRDefault="00B34AD3" w:rsidP="00EE7CEF">
            <w:pPr>
              <w:spacing w:after="0" w:line="240" w:lineRule="auto"/>
              <w:ind w:left="0" w:firstLine="0"/>
              <w:jc w:val="right"/>
              <w:rPr>
                <w:rFonts w:asciiTheme="minorHAnsi" w:eastAsia="Times New Roman" w:hAnsiTheme="minorHAnsi" w:cstheme="minorHAnsi"/>
                <w:color w:val="000000"/>
                <w:szCs w:val="20"/>
              </w:rPr>
            </w:pPr>
            <w:r w:rsidRPr="004C5482">
              <w:rPr>
                <w:rFonts w:asciiTheme="minorHAnsi" w:eastAsia="Times New Roman" w:hAnsiTheme="minorHAnsi" w:cstheme="minorHAnsi"/>
                <w:color w:val="000000"/>
                <w:szCs w:val="20"/>
              </w:rPr>
              <w:t>6.055,00</w:t>
            </w:r>
          </w:p>
        </w:tc>
        <w:tc>
          <w:tcPr>
            <w:tcW w:w="1540" w:type="dxa"/>
            <w:tcBorders>
              <w:top w:val="nil"/>
              <w:left w:val="nil"/>
              <w:bottom w:val="single" w:sz="4" w:space="0" w:color="auto"/>
              <w:right w:val="single" w:sz="4" w:space="0" w:color="auto"/>
            </w:tcBorders>
            <w:shd w:val="clear" w:color="000000" w:fill="FFFFFF"/>
            <w:noWrap/>
            <w:vAlign w:val="bottom"/>
            <w:hideMark/>
          </w:tcPr>
          <w:p w14:paraId="5F5A3558" w14:textId="77777777" w:rsidR="00B34AD3" w:rsidRPr="004C5482" w:rsidRDefault="00B34AD3" w:rsidP="00EE7CEF">
            <w:pPr>
              <w:spacing w:after="0" w:line="240" w:lineRule="auto"/>
              <w:ind w:left="0" w:firstLine="0"/>
              <w:jc w:val="left"/>
              <w:rPr>
                <w:rFonts w:asciiTheme="minorHAnsi" w:eastAsia="Times New Roman" w:hAnsiTheme="minorHAnsi" w:cstheme="minorHAnsi"/>
                <w:color w:val="000000"/>
                <w:szCs w:val="20"/>
              </w:rPr>
            </w:pPr>
            <w:r w:rsidRPr="004C5482">
              <w:rPr>
                <w:rFonts w:asciiTheme="minorHAnsi" w:eastAsia="Times New Roman" w:hAnsiTheme="minorHAnsi" w:cstheme="minorHAnsi"/>
                <w:color w:val="000000"/>
                <w:szCs w:val="20"/>
              </w:rPr>
              <w:t> </w:t>
            </w:r>
          </w:p>
        </w:tc>
        <w:tc>
          <w:tcPr>
            <w:tcW w:w="1280" w:type="dxa"/>
            <w:tcBorders>
              <w:top w:val="nil"/>
              <w:left w:val="nil"/>
              <w:bottom w:val="single" w:sz="4" w:space="0" w:color="auto"/>
              <w:right w:val="single" w:sz="4" w:space="0" w:color="auto"/>
            </w:tcBorders>
            <w:shd w:val="clear" w:color="000000" w:fill="D9E1F2"/>
            <w:noWrap/>
            <w:vAlign w:val="bottom"/>
            <w:hideMark/>
          </w:tcPr>
          <w:p w14:paraId="22BD5D78" w14:textId="77777777" w:rsidR="00B34AD3" w:rsidRPr="004C5482" w:rsidRDefault="00B34AD3" w:rsidP="00EE7CEF">
            <w:pPr>
              <w:spacing w:after="0" w:line="240" w:lineRule="auto"/>
              <w:ind w:left="0" w:firstLine="0"/>
              <w:jc w:val="right"/>
              <w:rPr>
                <w:rFonts w:asciiTheme="minorHAnsi" w:eastAsia="Times New Roman" w:hAnsiTheme="minorHAnsi" w:cstheme="minorHAnsi"/>
                <w:b/>
                <w:bCs/>
                <w:color w:val="000000"/>
                <w:szCs w:val="20"/>
              </w:rPr>
            </w:pPr>
            <w:r w:rsidRPr="004C5482">
              <w:rPr>
                <w:rFonts w:asciiTheme="minorHAnsi" w:eastAsia="Times New Roman" w:hAnsiTheme="minorHAnsi" w:cstheme="minorHAnsi"/>
                <w:b/>
                <w:bCs/>
                <w:color w:val="000000"/>
                <w:szCs w:val="20"/>
              </w:rPr>
              <w:t>6.055,00</w:t>
            </w:r>
          </w:p>
        </w:tc>
      </w:tr>
      <w:tr w:rsidR="00B34AD3" w:rsidRPr="006D4541" w14:paraId="1FDF1D56" w14:textId="77777777" w:rsidTr="006D4541">
        <w:trPr>
          <w:trHeight w:hRule="exact" w:val="284"/>
        </w:trPr>
        <w:tc>
          <w:tcPr>
            <w:tcW w:w="3940" w:type="dxa"/>
            <w:tcBorders>
              <w:top w:val="nil"/>
              <w:left w:val="single" w:sz="4" w:space="0" w:color="auto"/>
              <w:bottom w:val="single" w:sz="4" w:space="0" w:color="auto"/>
              <w:right w:val="single" w:sz="4" w:space="0" w:color="auto"/>
            </w:tcBorders>
            <w:shd w:val="clear" w:color="000000" w:fill="DDFFFF"/>
            <w:vAlign w:val="bottom"/>
            <w:hideMark/>
          </w:tcPr>
          <w:p w14:paraId="7A9D1B2C" w14:textId="77777777" w:rsidR="00B34AD3" w:rsidRPr="004C5482" w:rsidRDefault="00B34AD3" w:rsidP="00EE7CEF">
            <w:pPr>
              <w:spacing w:after="0" w:line="240" w:lineRule="auto"/>
              <w:ind w:left="0" w:firstLine="0"/>
              <w:jc w:val="left"/>
              <w:rPr>
                <w:rFonts w:asciiTheme="minorHAnsi" w:eastAsia="Times New Roman" w:hAnsiTheme="minorHAnsi" w:cstheme="minorHAnsi"/>
                <w:i/>
                <w:iCs/>
                <w:color w:val="000000"/>
                <w:szCs w:val="20"/>
              </w:rPr>
            </w:pPr>
            <w:r w:rsidRPr="004C5482">
              <w:rPr>
                <w:rFonts w:asciiTheme="minorHAnsi" w:eastAsia="Times New Roman" w:hAnsiTheme="minorHAnsi" w:cstheme="minorHAnsi"/>
                <w:i/>
                <w:iCs/>
                <w:color w:val="000000"/>
                <w:szCs w:val="20"/>
              </w:rPr>
              <w:t>DDV</w:t>
            </w:r>
          </w:p>
        </w:tc>
        <w:tc>
          <w:tcPr>
            <w:tcW w:w="1360" w:type="dxa"/>
            <w:tcBorders>
              <w:top w:val="nil"/>
              <w:left w:val="nil"/>
              <w:bottom w:val="single" w:sz="4" w:space="0" w:color="auto"/>
              <w:right w:val="single" w:sz="4" w:space="0" w:color="auto"/>
            </w:tcBorders>
            <w:shd w:val="clear" w:color="000000" w:fill="FFFFFF"/>
            <w:noWrap/>
            <w:vAlign w:val="bottom"/>
            <w:hideMark/>
          </w:tcPr>
          <w:p w14:paraId="78286C21" w14:textId="77777777" w:rsidR="00B34AD3" w:rsidRPr="004C5482" w:rsidRDefault="00B34AD3" w:rsidP="00EE7CEF">
            <w:pPr>
              <w:spacing w:after="0" w:line="240" w:lineRule="auto"/>
              <w:ind w:left="0" w:firstLine="0"/>
              <w:jc w:val="right"/>
              <w:rPr>
                <w:rFonts w:asciiTheme="minorHAnsi" w:eastAsia="Times New Roman" w:hAnsiTheme="minorHAnsi" w:cstheme="minorHAnsi"/>
                <w:color w:val="000000"/>
                <w:szCs w:val="20"/>
              </w:rPr>
            </w:pPr>
            <w:r w:rsidRPr="004C5482">
              <w:rPr>
                <w:rFonts w:asciiTheme="minorHAnsi" w:eastAsia="Times New Roman" w:hAnsiTheme="minorHAnsi" w:cstheme="minorHAnsi"/>
                <w:color w:val="000000"/>
                <w:szCs w:val="20"/>
              </w:rPr>
              <w:t>1.892,00</w:t>
            </w:r>
          </w:p>
        </w:tc>
        <w:tc>
          <w:tcPr>
            <w:tcW w:w="1440" w:type="dxa"/>
            <w:tcBorders>
              <w:top w:val="nil"/>
              <w:left w:val="nil"/>
              <w:bottom w:val="single" w:sz="4" w:space="0" w:color="auto"/>
              <w:right w:val="single" w:sz="4" w:space="0" w:color="auto"/>
            </w:tcBorders>
            <w:shd w:val="clear" w:color="000000" w:fill="FFFFFF"/>
            <w:noWrap/>
            <w:vAlign w:val="bottom"/>
            <w:hideMark/>
          </w:tcPr>
          <w:p w14:paraId="41C925A6" w14:textId="77777777" w:rsidR="00B34AD3" w:rsidRPr="004C5482" w:rsidRDefault="00B34AD3" w:rsidP="00EE7CEF">
            <w:pPr>
              <w:spacing w:after="0" w:line="240" w:lineRule="auto"/>
              <w:ind w:left="0" w:firstLine="0"/>
              <w:jc w:val="right"/>
              <w:rPr>
                <w:rFonts w:asciiTheme="minorHAnsi" w:eastAsia="Times New Roman" w:hAnsiTheme="minorHAnsi" w:cstheme="minorHAnsi"/>
                <w:color w:val="000000"/>
                <w:szCs w:val="20"/>
              </w:rPr>
            </w:pPr>
            <w:r w:rsidRPr="004C5482">
              <w:rPr>
                <w:rFonts w:asciiTheme="minorHAnsi" w:eastAsia="Times New Roman" w:hAnsiTheme="minorHAnsi" w:cstheme="minorHAnsi"/>
                <w:color w:val="000000"/>
                <w:szCs w:val="20"/>
              </w:rPr>
              <w:t>35.740,70</w:t>
            </w:r>
          </w:p>
        </w:tc>
        <w:tc>
          <w:tcPr>
            <w:tcW w:w="1540" w:type="dxa"/>
            <w:tcBorders>
              <w:top w:val="nil"/>
              <w:left w:val="nil"/>
              <w:bottom w:val="single" w:sz="4" w:space="0" w:color="auto"/>
              <w:right w:val="single" w:sz="4" w:space="0" w:color="auto"/>
            </w:tcBorders>
            <w:shd w:val="clear" w:color="000000" w:fill="FFFFFF"/>
            <w:noWrap/>
            <w:vAlign w:val="bottom"/>
            <w:hideMark/>
          </w:tcPr>
          <w:p w14:paraId="5CB62E4A" w14:textId="77777777" w:rsidR="00B34AD3" w:rsidRPr="004C5482" w:rsidRDefault="00B34AD3" w:rsidP="00EE7CEF">
            <w:pPr>
              <w:spacing w:after="0" w:line="240" w:lineRule="auto"/>
              <w:ind w:left="0" w:firstLine="0"/>
              <w:jc w:val="right"/>
              <w:rPr>
                <w:rFonts w:asciiTheme="minorHAnsi" w:eastAsia="Times New Roman" w:hAnsiTheme="minorHAnsi" w:cstheme="minorHAnsi"/>
                <w:color w:val="000000"/>
                <w:szCs w:val="20"/>
              </w:rPr>
            </w:pPr>
            <w:r w:rsidRPr="004C5482">
              <w:rPr>
                <w:rFonts w:asciiTheme="minorHAnsi" w:eastAsia="Times New Roman" w:hAnsiTheme="minorHAnsi" w:cstheme="minorHAnsi"/>
                <w:color w:val="000000"/>
                <w:szCs w:val="20"/>
              </w:rPr>
              <w:t>90.934,44</w:t>
            </w:r>
          </w:p>
        </w:tc>
        <w:tc>
          <w:tcPr>
            <w:tcW w:w="1280" w:type="dxa"/>
            <w:tcBorders>
              <w:top w:val="nil"/>
              <w:left w:val="nil"/>
              <w:bottom w:val="single" w:sz="4" w:space="0" w:color="auto"/>
              <w:right w:val="single" w:sz="4" w:space="0" w:color="auto"/>
            </w:tcBorders>
            <w:shd w:val="clear" w:color="000000" w:fill="D9E1F2"/>
            <w:noWrap/>
            <w:vAlign w:val="bottom"/>
            <w:hideMark/>
          </w:tcPr>
          <w:p w14:paraId="541AB6AE" w14:textId="77777777" w:rsidR="00B34AD3" w:rsidRPr="004C5482" w:rsidRDefault="00B34AD3" w:rsidP="00EE7CEF">
            <w:pPr>
              <w:spacing w:after="0" w:line="240" w:lineRule="auto"/>
              <w:ind w:left="0" w:firstLine="0"/>
              <w:jc w:val="right"/>
              <w:rPr>
                <w:rFonts w:asciiTheme="minorHAnsi" w:eastAsia="Times New Roman" w:hAnsiTheme="minorHAnsi" w:cstheme="minorHAnsi"/>
                <w:b/>
                <w:bCs/>
                <w:color w:val="000000"/>
                <w:szCs w:val="20"/>
              </w:rPr>
            </w:pPr>
            <w:r w:rsidRPr="004C5482">
              <w:rPr>
                <w:rFonts w:asciiTheme="minorHAnsi" w:eastAsia="Times New Roman" w:hAnsiTheme="minorHAnsi" w:cstheme="minorHAnsi"/>
                <w:b/>
                <w:bCs/>
                <w:color w:val="000000"/>
                <w:szCs w:val="20"/>
              </w:rPr>
              <w:t>128.567,14</w:t>
            </w:r>
          </w:p>
        </w:tc>
      </w:tr>
      <w:tr w:rsidR="00B34AD3" w:rsidRPr="006D4541" w14:paraId="6B1DD233" w14:textId="77777777" w:rsidTr="006D4541">
        <w:trPr>
          <w:trHeight w:hRule="exact" w:val="284"/>
        </w:trPr>
        <w:tc>
          <w:tcPr>
            <w:tcW w:w="3940" w:type="dxa"/>
            <w:tcBorders>
              <w:top w:val="nil"/>
              <w:left w:val="single" w:sz="4" w:space="0" w:color="auto"/>
              <w:bottom w:val="single" w:sz="4" w:space="0" w:color="auto"/>
              <w:right w:val="single" w:sz="4" w:space="0" w:color="auto"/>
            </w:tcBorders>
            <w:shd w:val="clear" w:color="000000" w:fill="D9E1F2"/>
            <w:vAlign w:val="bottom"/>
            <w:hideMark/>
          </w:tcPr>
          <w:p w14:paraId="4D7523D7" w14:textId="77777777" w:rsidR="00B34AD3" w:rsidRPr="004C5482" w:rsidRDefault="00B34AD3" w:rsidP="00EE7CEF">
            <w:pPr>
              <w:spacing w:after="0" w:line="240" w:lineRule="auto"/>
              <w:ind w:left="0" w:firstLine="0"/>
              <w:jc w:val="left"/>
              <w:rPr>
                <w:rFonts w:asciiTheme="minorHAnsi" w:eastAsia="Times New Roman" w:hAnsiTheme="minorHAnsi" w:cstheme="minorHAnsi"/>
                <w:i/>
                <w:iCs/>
                <w:color w:val="000000"/>
                <w:szCs w:val="20"/>
              </w:rPr>
            </w:pPr>
            <w:r w:rsidRPr="004C5482">
              <w:rPr>
                <w:rFonts w:asciiTheme="minorHAnsi" w:eastAsia="Times New Roman" w:hAnsiTheme="minorHAnsi" w:cstheme="minorHAnsi"/>
                <w:i/>
                <w:iCs/>
                <w:color w:val="000000"/>
                <w:szCs w:val="20"/>
              </w:rPr>
              <w:t>SKUPAJ preostali stroški investicije:</w:t>
            </w:r>
          </w:p>
        </w:tc>
        <w:tc>
          <w:tcPr>
            <w:tcW w:w="1360" w:type="dxa"/>
            <w:tcBorders>
              <w:top w:val="nil"/>
              <w:left w:val="nil"/>
              <w:bottom w:val="single" w:sz="4" w:space="0" w:color="auto"/>
              <w:right w:val="single" w:sz="4" w:space="0" w:color="auto"/>
            </w:tcBorders>
            <w:shd w:val="clear" w:color="000000" w:fill="D9E1F2"/>
            <w:noWrap/>
            <w:vAlign w:val="bottom"/>
            <w:hideMark/>
          </w:tcPr>
          <w:p w14:paraId="21ECC068" w14:textId="77777777" w:rsidR="00B34AD3" w:rsidRPr="004C5482" w:rsidRDefault="00B34AD3" w:rsidP="00EE7CEF">
            <w:pPr>
              <w:spacing w:after="0" w:line="240" w:lineRule="auto"/>
              <w:ind w:left="0" w:firstLine="0"/>
              <w:jc w:val="right"/>
              <w:rPr>
                <w:rFonts w:asciiTheme="minorHAnsi" w:eastAsia="Times New Roman" w:hAnsiTheme="minorHAnsi" w:cstheme="minorHAnsi"/>
                <w:b/>
                <w:bCs/>
                <w:color w:val="000000"/>
                <w:szCs w:val="20"/>
              </w:rPr>
            </w:pPr>
            <w:r w:rsidRPr="004C5482">
              <w:rPr>
                <w:rFonts w:asciiTheme="minorHAnsi" w:eastAsia="Times New Roman" w:hAnsiTheme="minorHAnsi" w:cstheme="minorHAnsi"/>
                <w:b/>
                <w:bCs/>
                <w:color w:val="000000"/>
                <w:szCs w:val="20"/>
              </w:rPr>
              <w:t>10.492,00</w:t>
            </w:r>
          </w:p>
        </w:tc>
        <w:tc>
          <w:tcPr>
            <w:tcW w:w="1440" w:type="dxa"/>
            <w:tcBorders>
              <w:top w:val="nil"/>
              <w:left w:val="nil"/>
              <w:bottom w:val="single" w:sz="4" w:space="0" w:color="auto"/>
              <w:right w:val="single" w:sz="4" w:space="0" w:color="auto"/>
            </w:tcBorders>
            <w:shd w:val="clear" w:color="000000" w:fill="D9E1F2"/>
            <w:noWrap/>
            <w:vAlign w:val="bottom"/>
            <w:hideMark/>
          </w:tcPr>
          <w:p w14:paraId="129E0C55" w14:textId="77777777" w:rsidR="00B34AD3" w:rsidRPr="004C5482" w:rsidRDefault="00B34AD3" w:rsidP="00EE7CEF">
            <w:pPr>
              <w:spacing w:after="0" w:line="240" w:lineRule="auto"/>
              <w:ind w:left="0" w:firstLine="0"/>
              <w:jc w:val="right"/>
              <w:rPr>
                <w:rFonts w:asciiTheme="minorHAnsi" w:eastAsia="Times New Roman" w:hAnsiTheme="minorHAnsi" w:cstheme="minorHAnsi"/>
                <w:b/>
                <w:bCs/>
                <w:color w:val="000000"/>
                <w:szCs w:val="20"/>
              </w:rPr>
            </w:pPr>
            <w:r w:rsidRPr="004C5482">
              <w:rPr>
                <w:rFonts w:asciiTheme="minorHAnsi" w:eastAsia="Times New Roman" w:hAnsiTheme="minorHAnsi" w:cstheme="minorHAnsi"/>
                <w:b/>
                <w:bCs/>
                <w:color w:val="000000"/>
                <w:szCs w:val="20"/>
              </w:rPr>
              <w:t>49.295,70</w:t>
            </w:r>
          </w:p>
        </w:tc>
        <w:tc>
          <w:tcPr>
            <w:tcW w:w="1540" w:type="dxa"/>
            <w:tcBorders>
              <w:top w:val="nil"/>
              <w:left w:val="nil"/>
              <w:bottom w:val="single" w:sz="4" w:space="0" w:color="auto"/>
              <w:right w:val="single" w:sz="4" w:space="0" w:color="auto"/>
            </w:tcBorders>
            <w:shd w:val="clear" w:color="000000" w:fill="D9E1F2"/>
            <w:noWrap/>
            <w:vAlign w:val="bottom"/>
            <w:hideMark/>
          </w:tcPr>
          <w:p w14:paraId="544BD558" w14:textId="77777777" w:rsidR="00B34AD3" w:rsidRPr="004C5482" w:rsidRDefault="00B34AD3" w:rsidP="00EE7CEF">
            <w:pPr>
              <w:spacing w:after="0" w:line="240" w:lineRule="auto"/>
              <w:ind w:left="0" w:firstLine="0"/>
              <w:jc w:val="right"/>
              <w:rPr>
                <w:rFonts w:asciiTheme="minorHAnsi" w:eastAsia="Times New Roman" w:hAnsiTheme="minorHAnsi" w:cstheme="minorHAnsi"/>
                <w:b/>
                <w:bCs/>
                <w:color w:val="000000"/>
                <w:szCs w:val="20"/>
              </w:rPr>
            </w:pPr>
            <w:r w:rsidRPr="004C5482">
              <w:rPr>
                <w:rFonts w:asciiTheme="minorHAnsi" w:eastAsia="Times New Roman" w:hAnsiTheme="minorHAnsi" w:cstheme="minorHAnsi"/>
                <w:b/>
                <w:bCs/>
                <w:color w:val="000000"/>
                <w:szCs w:val="20"/>
              </w:rPr>
              <w:t>93.434,44</w:t>
            </w:r>
          </w:p>
        </w:tc>
        <w:tc>
          <w:tcPr>
            <w:tcW w:w="1280" w:type="dxa"/>
            <w:tcBorders>
              <w:top w:val="nil"/>
              <w:left w:val="nil"/>
              <w:bottom w:val="single" w:sz="4" w:space="0" w:color="auto"/>
              <w:right w:val="single" w:sz="4" w:space="0" w:color="auto"/>
            </w:tcBorders>
            <w:shd w:val="clear" w:color="000000" w:fill="D9E1F2"/>
            <w:noWrap/>
            <w:vAlign w:val="bottom"/>
            <w:hideMark/>
          </w:tcPr>
          <w:p w14:paraId="7C448135" w14:textId="77777777" w:rsidR="00B34AD3" w:rsidRPr="004C5482" w:rsidRDefault="00B34AD3" w:rsidP="00EE7CEF">
            <w:pPr>
              <w:spacing w:after="0" w:line="240" w:lineRule="auto"/>
              <w:ind w:left="0" w:firstLine="0"/>
              <w:jc w:val="right"/>
              <w:rPr>
                <w:rFonts w:asciiTheme="minorHAnsi" w:eastAsia="Times New Roman" w:hAnsiTheme="minorHAnsi" w:cstheme="minorHAnsi"/>
                <w:b/>
                <w:bCs/>
                <w:color w:val="000000"/>
                <w:szCs w:val="20"/>
              </w:rPr>
            </w:pPr>
            <w:r w:rsidRPr="004C5482">
              <w:rPr>
                <w:rFonts w:asciiTheme="minorHAnsi" w:eastAsia="Times New Roman" w:hAnsiTheme="minorHAnsi" w:cstheme="minorHAnsi"/>
                <w:b/>
                <w:bCs/>
                <w:color w:val="000000"/>
                <w:szCs w:val="20"/>
              </w:rPr>
              <w:t>153.222,14</w:t>
            </w:r>
          </w:p>
        </w:tc>
      </w:tr>
      <w:tr w:rsidR="00B34AD3" w:rsidRPr="006D4541" w14:paraId="34A533E0" w14:textId="77777777" w:rsidTr="006D4541">
        <w:trPr>
          <w:trHeight w:hRule="exact" w:val="284"/>
        </w:trPr>
        <w:tc>
          <w:tcPr>
            <w:tcW w:w="3940" w:type="dxa"/>
            <w:tcBorders>
              <w:top w:val="nil"/>
              <w:left w:val="nil"/>
              <w:bottom w:val="nil"/>
              <w:right w:val="nil"/>
            </w:tcBorders>
            <w:shd w:val="clear" w:color="auto" w:fill="auto"/>
            <w:noWrap/>
            <w:vAlign w:val="bottom"/>
            <w:hideMark/>
          </w:tcPr>
          <w:p w14:paraId="7215E9C8" w14:textId="77777777" w:rsidR="00B34AD3" w:rsidRPr="004C5482" w:rsidRDefault="00B34AD3" w:rsidP="00EE7CEF">
            <w:pPr>
              <w:spacing w:after="0" w:line="240" w:lineRule="auto"/>
              <w:ind w:left="0" w:firstLine="0"/>
              <w:jc w:val="right"/>
              <w:rPr>
                <w:rFonts w:asciiTheme="minorHAnsi" w:eastAsia="Times New Roman" w:hAnsiTheme="minorHAnsi" w:cstheme="minorHAnsi"/>
                <w:b/>
                <w:bCs/>
                <w:color w:val="000000"/>
                <w:szCs w:val="20"/>
              </w:rPr>
            </w:pPr>
          </w:p>
        </w:tc>
        <w:tc>
          <w:tcPr>
            <w:tcW w:w="1360" w:type="dxa"/>
            <w:tcBorders>
              <w:top w:val="nil"/>
              <w:left w:val="nil"/>
              <w:bottom w:val="single" w:sz="4" w:space="0" w:color="auto"/>
              <w:right w:val="nil"/>
            </w:tcBorders>
            <w:shd w:val="clear" w:color="auto" w:fill="auto"/>
            <w:noWrap/>
            <w:vAlign w:val="bottom"/>
            <w:hideMark/>
          </w:tcPr>
          <w:p w14:paraId="4DB69637" w14:textId="77777777" w:rsidR="00B34AD3" w:rsidRPr="004C5482" w:rsidRDefault="00B34AD3" w:rsidP="00EE7CEF">
            <w:pPr>
              <w:spacing w:after="0" w:line="240" w:lineRule="auto"/>
              <w:ind w:left="0" w:firstLine="0"/>
              <w:jc w:val="left"/>
              <w:rPr>
                <w:rFonts w:asciiTheme="minorHAnsi" w:eastAsia="Times New Roman" w:hAnsiTheme="minorHAnsi" w:cstheme="minorHAnsi"/>
                <w:szCs w:val="20"/>
              </w:rPr>
            </w:pPr>
          </w:p>
        </w:tc>
        <w:tc>
          <w:tcPr>
            <w:tcW w:w="1440" w:type="dxa"/>
            <w:tcBorders>
              <w:top w:val="nil"/>
              <w:left w:val="nil"/>
              <w:bottom w:val="single" w:sz="4" w:space="0" w:color="auto"/>
              <w:right w:val="nil"/>
            </w:tcBorders>
            <w:shd w:val="clear" w:color="auto" w:fill="auto"/>
            <w:noWrap/>
            <w:vAlign w:val="bottom"/>
            <w:hideMark/>
          </w:tcPr>
          <w:p w14:paraId="70AD9FDB" w14:textId="77777777" w:rsidR="00B34AD3" w:rsidRPr="004C5482" w:rsidRDefault="00B34AD3" w:rsidP="00EE7CEF">
            <w:pPr>
              <w:spacing w:after="0" w:line="240" w:lineRule="auto"/>
              <w:ind w:left="0" w:firstLine="0"/>
              <w:jc w:val="left"/>
              <w:rPr>
                <w:rFonts w:asciiTheme="minorHAnsi" w:eastAsia="Times New Roman" w:hAnsiTheme="minorHAnsi" w:cstheme="minorHAnsi"/>
                <w:szCs w:val="20"/>
              </w:rPr>
            </w:pPr>
          </w:p>
        </w:tc>
        <w:tc>
          <w:tcPr>
            <w:tcW w:w="1540" w:type="dxa"/>
            <w:tcBorders>
              <w:top w:val="nil"/>
              <w:left w:val="nil"/>
              <w:bottom w:val="single" w:sz="4" w:space="0" w:color="auto"/>
              <w:right w:val="nil"/>
            </w:tcBorders>
            <w:shd w:val="clear" w:color="auto" w:fill="auto"/>
            <w:noWrap/>
            <w:vAlign w:val="bottom"/>
            <w:hideMark/>
          </w:tcPr>
          <w:p w14:paraId="4FDA99A1" w14:textId="77777777" w:rsidR="00B34AD3" w:rsidRPr="004C5482" w:rsidRDefault="00B34AD3" w:rsidP="00EE7CEF">
            <w:pPr>
              <w:spacing w:after="0" w:line="240" w:lineRule="auto"/>
              <w:ind w:left="0" w:firstLine="0"/>
              <w:jc w:val="left"/>
              <w:rPr>
                <w:rFonts w:asciiTheme="minorHAnsi" w:eastAsia="Times New Roman" w:hAnsiTheme="minorHAnsi" w:cstheme="minorHAnsi"/>
                <w:szCs w:val="20"/>
              </w:rPr>
            </w:pPr>
          </w:p>
        </w:tc>
        <w:tc>
          <w:tcPr>
            <w:tcW w:w="1280" w:type="dxa"/>
            <w:tcBorders>
              <w:top w:val="nil"/>
              <w:left w:val="nil"/>
              <w:bottom w:val="nil"/>
              <w:right w:val="nil"/>
            </w:tcBorders>
            <w:shd w:val="clear" w:color="auto" w:fill="auto"/>
            <w:noWrap/>
            <w:vAlign w:val="bottom"/>
            <w:hideMark/>
          </w:tcPr>
          <w:p w14:paraId="1044A61C" w14:textId="77777777" w:rsidR="00B34AD3" w:rsidRPr="004C5482" w:rsidRDefault="00B34AD3" w:rsidP="00EE7CEF">
            <w:pPr>
              <w:spacing w:after="0" w:line="240" w:lineRule="auto"/>
              <w:ind w:left="0" w:firstLine="0"/>
              <w:jc w:val="left"/>
              <w:rPr>
                <w:rFonts w:asciiTheme="minorHAnsi" w:eastAsia="Times New Roman" w:hAnsiTheme="minorHAnsi" w:cstheme="minorHAnsi"/>
                <w:szCs w:val="20"/>
              </w:rPr>
            </w:pPr>
          </w:p>
        </w:tc>
      </w:tr>
      <w:tr w:rsidR="00B34AD3" w:rsidRPr="006D4541" w14:paraId="186833FF" w14:textId="77777777" w:rsidTr="006D4541">
        <w:trPr>
          <w:trHeight w:hRule="exact" w:val="284"/>
        </w:trPr>
        <w:tc>
          <w:tcPr>
            <w:tcW w:w="3940" w:type="dxa"/>
            <w:tcBorders>
              <w:top w:val="nil"/>
              <w:left w:val="nil"/>
              <w:bottom w:val="nil"/>
              <w:right w:val="nil"/>
            </w:tcBorders>
            <w:shd w:val="clear" w:color="auto" w:fill="auto"/>
            <w:noWrap/>
            <w:vAlign w:val="bottom"/>
            <w:hideMark/>
          </w:tcPr>
          <w:p w14:paraId="40C3D897" w14:textId="77777777" w:rsidR="00B34AD3" w:rsidRPr="004C5482" w:rsidRDefault="00B34AD3" w:rsidP="00EE7CEF">
            <w:pPr>
              <w:spacing w:after="0" w:line="240" w:lineRule="auto"/>
              <w:ind w:left="0" w:firstLine="0"/>
              <w:jc w:val="left"/>
              <w:rPr>
                <w:rFonts w:asciiTheme="minorHAnsi" w:eastAsia="Times New Roman" w:hAnsiTheme="minorHAnsi" w:cstheme="minorHAnsi"/>
                <w:szCs w:val="20"/>
              </w:rPr>
            </w:pPr>
          </w:p>
        </w:tc>
        <w:tc>
          <w:tcPr>
            <w:tcW w:w="1360" w:type="dxa"/>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3458E5E2" w14:textId="77777777" w:rsidR="00B34AD3" w:rsidRPr="004C5482" w:rsidRDefault="00B34AD3" w:rsidP="00EE7CEF">
            <w:pPr>
              <w:spacing w:after="0" w:line="240" w:lineRule="auto"/>
              <w:ind w:left="0" w:firstLine="0"/>
              <w:jc w:val="right"/>
              <w:rPr>
                <w:rFonts w:asciiTheme="minorHAnsi" w:eastAsia="Times New Roman" w:hAnsiTheme="minorHAnsi" w:cstheme="minorHAnsi"/>
                <w:color w:val="000000"/>
                <w:szCs w:val="20"/>
              </w:rPr>
            </w:pPr>
            <w:r w:rsidRPr="004C5482">
              <w:rPr>
                <w:rFonts w:asciiTheme="minorHAnsi" w:eastAsia="Times New Roman" w:hAnsiTheme="minorHAnsi" w:cstheme="minorHAnsi"/>
                <w:color w:val="000000"/>
                <w:szCs w:val="20"/>
              </w:rPr>
              <w:t>2022</w:t>
            </w:r>
          </w:p>
        </w:tc>
        <w:tc>
          <w:tcPr>
            <w:tcW w:w="1440" w:type="dxa"/>
            <w:tcBorders>
              <w:top w:val="single" w:sz="4" w:space="0" w:color="auto"/>
              <w:left w:val="nil"/>
              <w:bottom w:val="single" w:sz="4" w:space="0" w:color="auto"/>
              <w:right w:val="single" w:sz="4" w:space="0" w:color="auto"/>
            </w:tcBorders>
            <w:shd w:val="clear" w:color="000000" w:fill="D9E1F2"/>
            <w:noWrap/>
            <w:vAlign w:val="bottom"/>
            <w:hideMark/>
          </w:tcPr>
          <w:p w14:paraId="5177DE73" w14:textId="77777777" w:rsidR="00B34AD3" w:rsidRPr="004C5482" w:rsidRDefault="00B34AD3" w:rsidP="00EE7CEF">
            <w:pPr>
              <w:spacing w:after="0" w:line="240" w:lineRule="auto"/>
              <w:ind w:left="0" w:firstLine="0"/>
              <w:jc w:val="right"/>
              <w:rPr>
                <w:rFonts w:asciiTheme="minorHAnsi" w:eastAsia="Times New Roman" w:hAnsiTheme="minorHAnsi" w:cstheme="minorHAnsi"/>
                <w:color w:val="000000"/>
                <w:szCs w:val="20"/>
              </w:rPr>
            </w:pPr>
            <w:r w:rsidRPr="004C5482">
              <w:rPr>
                <w:rFonts w:asciiTheme="minorHAnsi" w:eastAsia="Times New Roman" w:hAnsiTheme="minorHAnsi" w:cstheme="minorHAnsi"/>
                <w:color w:val="000000"/>
                <w:szCs w:val="20"/>
              </w:rPr>
              <w:t>2023</w:t>
            </w:r>
          </w:p>
        </w:tc>
        <w:tc>
          <w:tcPr>
            <w:tcW w:w="1540" w:type="dxa"/>
            <w:tcBorders>
              <w:top w:val="single" w:sz="4" w:space="0" w:color="auto"/>
              <w:left w:val="nil"/>
              <w:bottom w:val="single" w:sz="4" w:space="0" w:color="auto"/>
              <w:right w:val="single" w:sz="4" w:space="0" w:color="auto"/>
            </w:tcBorders>
            <w:shd w:val="clear" w:color="000000" w:fill="D9E1F2"/>
            <w:noWrap/>
            <w:vAlign w:val="bottom"/>
            <w:hideMark/>
          </w:tcPr>
          <w:p w14:paraId="7E9DC953" w14:textId="77777777" w:rsidR="00B34AD3" w:rsidRPr="004C5482" w:rsidRDefault="00B34AD3" w:rsidP="00EE7CEF">
            <w:pPr>
              <w:spacing w:after="0" w:line="240" w:lineRule="auto"/>
              <w:ind w:left="0" w:firstLine="0"/>
              <w:jc w:val="right"/>
              <w:rPr>
                <w:rFonts w:asciiTheme="minorHAnsi" w:eastAsia="Times New Roman" w:hAnsiTheme="minorHAnsi" w:cstheme="minorHAnsi"/>
                <w:color w:val="000000"/>
                <w:szCs w:val="20"/>
              </w:rPr>
            </w:pPr>
            <w:r w:rsidRPr="004C5482">
              <w:rPr>
                <w:rFonts w:asciiTheme="minorHAnsi" w:eastAsia="Times New Roman" w:hAnsiTheme="minorHAnsi" w:cstheme="minorHAnsi"/>
                <w:color w:val="000000"/>
                <w:szCs w:val="20"/>
              </w:rPr>
              <w:t>2024</w:t>
            </w:r>
          </w:p>
        </w:tc>
        <w:tc>
          <w:tcPr>
            <w:tcW w:w="1280" w:type="dxa"/>
            <w:tcBorders>
              <w:top w:val="nil"/>
              <w:left w:val="nil"/>
              <w:bottom w:val="nil"/>
              <w:right w:val="nil"/>
            </w:tcBorders>
            <w:shd w:val="clear" w:color="auto" w:fill="auto"/>
            <w:noWrap/>
            <w:vAlign w:val="bottom"/>
            <w:hideMark/>
          </w:tcPr>
          <w:p w14:paraId="06417668" w14:textId="77777777" w:rsidR="00B34AD3" w:rsidRPr="004C5482" w:rsidRDefault="00B34AD3" w:rsidP="00EE7CEF">
            <w:pPr>
              <w:spacing w:after="0" w:line="240" w:lineRule="auto"/>
              <w:ind w:left="0" w:firstLine="0"/>
              <w:jc w:val="right"/>
              <w:rPr>
                <w:rFonts w:asciiTheme="minorHAnsi" w:eastAsia="Times New Roman" w:hAnsiTheme="minorHAnsi" w:cstheme="minorHAnsi"/>
                <w:color w:val="000000"/>
                <w:szCs w:val="20"/>
              </w:rPr>
            </w:pPr>
          </w:p>
        </w:tc>
      </w:tr>
      <w:tr w:rsidR="00B34AD3" w:rsidRPr="006D4541" w14:paraId="6A426826" w14:textId="77777777" w:rsidTr="006D4541">
        <w:trPr>
          <w:trHeight w:hRule="exact" w:val="284"/>
        </w:trPr>
        <w:tc>
          <w:tcPr>
            <w:tcW w:w="3940" w:type="dxa"/>
            <w:tcBorders>
              <w:top w:val="single" w:sz="4" w:space="0" w:color="auto"/>
              <w:left w:val="single" w:sz="4" w:space="0" w:color="auto"/>
              <w:bottom w:val="single" w:sz="4" w:space="0" w:color="auto"/>
              <w:right w:val="single" w:sz="4" w:space="0" w:color="auto"/>
            </w:tcBorders>
            <w:shd w:val="clear" w:color="000000" w:fill="D9E1F2"/>
            <w:vAlign w:val="bottom"/>
            <w:hideMark/>
          </w:tcPr>
          <w:p w14:paraId="709F8AA9" w14:textId="77777777" w:rsidR="00B34AD3" w:rsidRPr="004C5482" w:rsidRDefault="00B34AD3" w:rsidP="00EE7CEF">
            <w:pPr>
              <w:spacing w:after="0" w:line="240" w:lineRule="auto"/>
              <w:ind w:left="0" w:firstLine="0"/>
              <w:jc w:val="right"/>
              <w:rPr>
                <w:rFonts w:asciiTheme="minorHAnsi" w:eastAsia="Times New Roman" w:hAnsiTheme="minorHAnsi" w:cstheme="minorHAnsi"/>
                <w:b/>
                <w:bCs/>
                <w:i/>
                <w:iCs/>
                <w:color w:val="000000"/>
                <w:szCs w:val="20"/>
              </w:rPr>
            </w:pPr>
            <w:r w:rsidRPr="004C5482">
              <w:rPr>
                <w:rFonts w:asciiTheme="minorHAnsi" w:eastAsia="Times New Roman" w:hAnsiTheme="minorHAnsi" w:cstheme="minorHAnsi"/>
                <w:b/>
                <w:bCs/>
                <w:i/>
                <w:iCs/>
                <w:color w:val="000000"/>
                <w:szCs w:val="20"/>
              </w:rPr>
              <w:t>SKUPAJ VSI STROŠKI</w:t>
            </w:r>
          </w:p>
        </w:tc>
        <w:tc>
          <w:tcPr>
            <w:tcW w:w="1360" w:type="dxa"/>
            <w:tcBorders>
              <w:top w:val="nil"/>
              <w:left w:val="nil"/>
              <w:bottom w:val="single" w:sz="4" w:space="0" w:color="auto"/>
              <w:right w:val="single" w:sz="4" w:space="0" w:color="auto"/>
            </w:tcBorders>
            <w:shd w:val="clear" w:color="000000" w:fill="D9E1F2"/>
            <w:noWrap/>
            <w:vAlign w:val="bottom"/>
            <w:hideMark/>
          </w:tcPr>
          <w:p w14:paraId="33976B1C" w14:textId="77777777" w:rsidR="00B34AD3" w:rsidRPr="004C5482" w:rsidRDefault="00B34AD3" w:rsidP="00EE7CEF">
            <w:pPr>
              <w:spacing w:after="0" w:line="240" w:lineRule="auto"/>
              <w:ind w:left="0" w:firstLine="0"/>
              <w:jc w:val="right"/>
              <w:rPr>
                <w:rFonts w:asciiTheme="minorHAnsi" w:eastAsia="Times New Roman" w:hAnsiTheme="minorHAnsi" w:cstheme="minorHAnsi"/>
                <w:color w:val="000000"/>
                <w:szCs w:val="20"/>
              </w:rPr>
            </w:pPr>
            <w:r w:rsidRPr="004C5482">
              <w:rPr>
                <w:rFonts w:asciiTheme="minorHAnsi" w:eastAsia="Times New Roman" w:hAnsiTheme="minorHAnsi" w:cstheme="minorHAnsi"/>
                <w:color w:val="000000"/>
                <w:szCs w:val="20"/>
              </w:rPr>
              <w:t>0</w:t>
            </w:r>
          </w:p>
        </w:tc>
        <w:tc>
          <w:tcPr>
            <w:tcW w:w="1440" w:type="dxa"/>
            <w:tcBorders>
              <w:top w:val="nil"/>
              <w:left w:val="nil"/>
              <w:bottom w:val="single" w:sz="4" w:space="0" w:color="auto"/>
              <w:right w:val="single" w:sz="4" w:space="0" w:color="auto"/>
            </w:tcBorders>
            <w:shd w:val="clear" w:color="000000" w:fill="D9E1F2"/>
            <w:noWrap/>
            <w:vAlign w:val="bottom"/>
            <w:hideMark/>
          </w:tcPr>
          <w:p w14:paraId="52F4D26F" w14:textId="77777777" w:rsidR="00B34AD3" w:rsidRPr="004C5482" w:rsidRDefault="00B34AD3" w:rsidP="00EE7CEF">
            <w:pPr>
              <w:spacing w:after="0" w:line="240" w:lineRule="auto"/>
              <w:ind w:left="0" w:firstLine="0"/>
              <w:jc w:val="right"/>
              <w:rPr>
                <w:rFonts w:asciiTheme="minorHAnsi" w:eastAsia="Times New Roman" w:hAnsiTheme="minorHAnsi" w:cstheme="minorHAnsi"/>
                <w:color w:val="000000"/>
                <w:szCs w:val="20"/>
              </w:rPr>
            </w:pPr>
            <w:r w:rsidRPr="004C5482">
              <w:rPr>
                <w:rFonts w:asciiTheme="minorHAnsi" w:eastAsia="Times New Roman" w:hAnsiTheme="minorHAnsi" w:cstheme="minorHAnsi"/>
                <w:color w:val="000000"/>
                <w:szCs w:val="20"/>
              </w:rPr>
              <w:t>0</w:t>
            </w:r>
          </w:p>
        </w:tc>
        <w:tc>
          <w:tcPr>
            <w:tcW w:w="1540" w:type="dxa"/>
            <w:tcBorders>
              <w:top w:val="nil"/>
              <w:left w:val="nil"/>
              <w:bottom w:val="single" w:sz="4" w:space="0" w:color="auto"/>
              <w:right w:val="single" w:sz="4" w:space="0" w:color="auto"/>
            </w:tcBorders>
            <w:shd w:val="clear" w:color="000000" w:fill="D9E1F2"/>
            <w:noWrap/>
            <w:vAlign w:val="bottom"/>
            <w:hideMark/>
          </w:tcPr>
          <w:p w14:paraId="1539CE2F" w14:textId="77777777" w:rsidR="00B34AD3" w:rsidRPr="004C5482" w:rsidRDefault="00B34AD3" w:rsidP="00EE7CEF">
            <w:pPr>
              <w:spacing w:after="0" w:line="240" w:lineRule="auto"/>
              <w:ind w:left="0" w:firstLine="0"/>
              <w:jc w:val="right"/>
              <w:rPr>
                <w:rFonts w:asciiTheme="minorHAnsi" w:eastAsia="Times New Roman" w:hAnsiTheme="minorHAnsi" w:cstheme="minorHAnsi"/>
                <w:color w:val="000000"/>
                <w:szCs w:val="20"/>
              </w:rPr>
            </w:pPr>
            <w:r w:rsidRPr="004C5482">
              <w:rPr>
                <w:rFonts w:asciiTheme="minorHAnsi" w:eastAsia="Times New Roman" w:hAnsiTheme="minorHAnsi" w:cstheme="minorHAnsi"/>
                <w:color w:val="000000"/>
                <w:szCs w:val="20"/>
              </w:rPr>
              <w:t>1</w:t>
            </w:r>
          </w:p>
        </w:tc>
        <w:tc>
          <w:tcPr>
            <w:tcW w:w="1280" w:type="dxa"/>
            <w:tcBorders>
              <w:top w:val="single" w:sz="4" w:space="0" w:color="auto"/>
              <w:left w:val="nil"/>
              <w:bottom w:val="single" w:sz="4" w:space="0" w:color="auto"/>
              <w:right w:val="single" w:sz="4" w:space="0" w:color="auto"/>
            </w:tcBorders>
            <w:shd w:val="clear" w:color="000000" w:fill="D9E1F2"/>
            <w:noWrap/>
            <w:vAlign w:val="bottom"/>
            <w:hideMark/>
          </w:tcPr>
          <w:p w14:paraId="65A79D17" w14:textId="77777777" w:rsidR="00B34AD3" w:rsidRPr="004C5482" w:rsidRDefault="00B34AD3" w:rsidP="00EE7CEF">
            <w:pPr>
              <w:spacing w:after="0" w:line="240" w:lineRule="auto"/>
              <w:ind w:left="0" w:firstLine="0"/>
              <w:jc w:val="left"/>
              <w:rPr>
                <w:rFonts w:asciiTheme="minorHAnsi" w:eastAsia="Times New Roman" w:hAnsiTheme="minorHAnsi" w:cstheme="minorHAnsi"/>
                <w:b/>
                <w:bCs/>
                <w:color w:val="000000"/>
                <w:szCs w:val="20"/>
              </w:rPr>
            </w:pPr>
            <w:r w:rsidRPr="004C5482">
              <w:rPr>
                <w:rFonts w:asciiTheme="minorHAnsi" w:eastAsia="Times New Roman" w:hAnsiTheme="minorHAnsi" w:cstheme="minorHAnsi"/>
                <w:b/>
                <w:bCs/>
                <w:color w:val="000000"/>
                <w:szCs w:val="20"/>
              </w:rPr>
              <w:t>SKUPAJ</w:t>
            </w:r>
          </w:p>
        </w:tc>
      </w:tr>
      <w:tr w:rsidR="00B34AD3" w:rsidRPr="006D4541" w14:paraId="3001E135" w14:textId="77777777" w:rsidTr="006D4541">
        <w:trPr>
          <w:trHeight w:hRule="exact" w:val="284"/>
        </w:trPr>
        <w:tc>
          <w:tcPr>
            <w:tcW w:w="3940" w:type="dxa"/>
            <w:tcBorders>
              <w:top w:val="nil"/>
              <w:left w:val="single" w:sz="4" w:space="0" w:color="auto"/>
              <w:bottom w:val="single" w:sz="4" w:space="0" w:color="auto"/>
              <w:right w:val="single" w:sz="4" w:space="0" w:color="auto"/>
            </w:tcBorders>
            <w:shd w:val="clear" w:color="000000" w:fill="D9E1F2"/>
            <w:vAlign w:val="bottom"/>
            <w:hideMark/>
          </w:tcPr>
          <w:p w14:paraId="10A2701F" w14:textId="77777777" w:rsidR="00B34AD3" w:rsidRPr="004C5482" w:rsidRDefault="00B34AD3" w:rsidP="00EE7CEF">
            <w:pPr>
              <w:spacing w:after="0" w:line="240" w:lineRule="auto"/>
              <w:ind w:left="0" w:firstLine="0"/>
              <w:jc w:val="left"/>
              <w:rPr>
                <w:rFonts w:asciiTheme="minorHAnsi" w:eastAsia="Times New Roman" w:hAnsiTheme="minorHAnsi" w:cstheme="minorHAnsi"/>
                <w:i/>
                <w:iCs/>
                <w:color w:val="000000"/>
                <w:szCs w:val="20"/>
              </w:rPr>
            </w:pPr>
            <w:r w:rsidRPr="004C5482">
              <w:rPr>
                <w:rFonts w:asciiTheme="minorHAnsi" w:eastAsia="Times New Roman" w:hAnsiTheme="minorHAnsi" w:cstheme="minorHAnsi"/>
                <w:i/>
                <w:iCs/>
                <w:color w:val="000000"/>
                <w:szCs w:val="20"/>
              </w:rPr>
              <w:t>SKUPAJ upravičeni stroški investicije:</w:t>
            </w:r>
          </w:p>
        </w:tc>
        <w:tc>
          <w:tcPr>
            <w:tcW w:w="1360" w:type="dxa"/>
            <w:tcBorders>
              <w:top w:val="nil"/>
              <w:left w:val="nil"/>
              <w:bottom w:val="single" w:sz="4" w:space="0" w:color="auto"/>
              <w:right w:val="single" w:sz="4" w:space="0" w:color="auto"/>
            </w:tcBorders>
            <w:shd w:val="clear" w:color="000000" w:fill="D9E1F2"/>
            <w:noWrap/>
            <w:vAlign w:val="bottom"/>
            <w:hideMark/>
          </w:tcPr>
          <w:p w14:paraId="42B40178" w14:textId="77777777" w:rsidR="00B34AD3" w:rsidRPr="004C5482" w:rsidRDefault="00B34AD3" w:rsidP="00EE7CEF">
            <w:pPr>
              <w:spacing w:after="0" w:line="240" w:lineRule="auto"/>
              <w:ind w:left="0" w:firstLine="0"/>
              <w:jc w:val="right"/>
              <w:rPr>
                <w:rFonts w:asciiTheme="minorHAnsi" w:eastAsia="Times New Roman" w:hAnsiTheme="minorHAnsi" w:cstheme="minorHAnsi"/>
                <w:b/>
                <w:bCs/>
                <w:color w:val="000000"/>
                <w:szCs w:val="20"/>
              </w:rPr>
            </w:pPr>
            <w:r w:rsidRPr="004C5482">
              <w:rPr>
                <w:rFonts w:asciiTheme="minorHAnsi" w:eastAsia="Times New Roman" w:hAnsiTheme="minorHAnsi" w:cstheme="minorHAnsi"/>
                <w:b/>
                <w:bCs/>
                <w:color w:val="000000"/>
                <w:szCs w:val="20"/>
              </w:rPr>
              <w:t xml:space="preserve">0,00 </w:t>
            </w:r>
          </w:p>
        </w:tc>
        <w:tc>
          <w:tcPr>
            <w:tcW w:w="1440" w:type="dxa"/>
            <w:tcBorders>
              <w:top w:val="nil"/>
              <w:left w:val="nil"/>
              <w:bottom w:val="single" w:sz="4" w:space="0" w:color="auto"/>
              <w:right w:val="single" w:sz="4" w:space="0" w:color="auto"/>
            </w:tcBorders>
            <w:shd w:val="clear" w:color="000000" w:fill="D9E1F2"/>
            <w:noWrap/>
            <w:vAlign w:val="bottom"/>
            <w:hideMark/>
          </w:tcPr>
          <w:p w14:paraId="0EA938E1" w14:textId="77777777" w:rsidR="00B34AD3" w:rsidRPr="004C5482" w:rsidRDefault="00B34AD3" w:rsidP="00EE7CEF">
            <w:pPr>
              <w:spacing w:after="0" w:line="240" w:lineRule="auto"/>
              <w:ind w:left="0" w:firstLine="0"/>
              <w:jc w:val="right"/>
              <w:rPr>
                <w:rFonts w:asciiTheme="minorHAnsi" w:eastAsia="Times New Roman" w:hAnsiTheme="minorHAnsi" w:cstheme="minorHAnsi"/>
                <w:b/>
                <w:bCs/>
                <w:color w:val="000000"/>
                <w:szCs w:val="20"/>
              </w:rPr>
            </w:pPr>
            <w:r w:rsidRPr="004C5482">
              <w:rPr>
                <w:rFonts w:asciiTheme="minorHAnsi" w:eastAsia="Times New Roman" w:hAnsiTheme="minorHAnsi" w:cstheme="minorHAnsi"/>
                <w:b/>
                <w:bCs/>
                <w:color w:val="000000"/>
                <w:szCs w:val="20"/>
              </w:rPr>
              <w:t xml:space="preserve">148.902,73 </w:t>
            </w:r>
          </w:p>
        </w:tc>
        <w:tc>
          <w:tcPr>
            <w:tcW w:w="1540" w:type="dxa"/>
            <w:tcBorders>
              <w:top w:val="nil"/>
              <w:left w:val="nil"/>
              <w:bottom w:val="single" w:sz="4" w:space="0" w:color="auto"/>
              <w:right w:val="single" w:sz="4" w:space="0" w:color="auto"/>
            </w:tcBorders>
            <w:shd w:val="clear" w:color="000000" w:fill="D9E1F2"/>
            <w:noWrap/>
            <w:vAlign w:val="bottom"/>
            <w:hideMark/>
          </w:tcPr>
          <w:p w14:paraId="0CF7D2E1" w14:textId="77777777" w:rsidR="00B34AD3" w:rsidRPr="004C5482" w:rsidRDefault="00B34AD3" w:rsidP="00EE7CEF">
            <w:pPr>
              <w:spacing w:after="0" w:line="240" w:lineRule="auto"/>
              <w:ind w:left="0" w:firstLine="0"/>
              <w:jc w:val="right"/>
              <w:rPr>
                <w:rFonts w:asciiTheme="minorHAnsi" w:eastAsia="Times New Roman" w:hAnsiTheme="minorHAnsi" w:cstheme="minorHAnsi"/>
                <w:b/>
                <w:bCs/>
                <w:color w:val="000000"/>
                <w:szCs w:val="20"/>
              </w:rPr>
            </w:pPr>
            <w:r w:rsidRPr="004C5482">
              <w:rPr>
                <w:rFonts w:asciiTheme="minorHAnsi" w:eastAsia="Times New Roman" w:hAnsiTheme="minorHAnsi" w:cstheme="minorHAnsi"/>
                <w:b/>
                <w:bCs/>
                <w:color w:val="000000"/>
                <w:szCs w:val="20"/>
              </w:rPr>
              <w:t xml:space="preserve">410.838,38 </w:t>
            </w:r>
          </w:p>
        </w:tc>
        <w:tc>
          <w:tcPr>
            <w:tcW w:w="1280" w:type="dxa"/>
            <w:tcBorders>
              <w:top w:val="nil"/>
              <w:left w:val="nil"/>
              <w:bottom w:val="single" w:sz="4" w:space="0" w:color="auto"/>
              <w:right w:val="single" w:sz="4" w:space="0" w:color="auto"/>
            </w:tcBorders>
            <w:shd w:val="clear" w:color="000000" w:fill="D9E1F2"/>
            <w:noWrap/>
            <w:vAlign w:val="bottom"/>
            <w:hideMark/>
          </w:tcPr>
          <w:p w14:paraId="1A61ABA0" w14:textId="77777777" w:rsidR="00B34AD3" w:rsidRPr="004C5482" w:rsidRDefault="00B34AD3" w:rsidP="00EE7CEF">
            <w:pPr>
              <w:spacing w:after="0" w:line="240" w:lineRule="auto"/>
              <w:ind w:left="0" w:firstLine="0"/>
              <w:jc w:val="right"/>
              <w:rPr>
                <w:rFonts w:asciiTheme="minorHAnsi" w:eastAsia="Times New Roman" w:hAnsiTheme="minorHAnsi" w:cstheme="minorHAnsi"/>
                <w:b/>
                <w:bCs/>
                <w:color w:val="000000"/>
                <w:szCs w:val="20"/>
              </w:rPr>
            </w:pPr>
            <w:r w:rsidRPr="004C5482">
              <w:rPr>
                <w:rFonts w:asciiTheme="minorHAnsi" w:eastAsia="Times New Roman" w:hAnsiTheme="minorHAnsi" w:cstheme="minorHAnsi"/>
                <w:b/>
                <w:bCs/>
                <w:color w:val="000000"/>
                <w:szCs w:val="20"/>
              </w:rPr>
              <w:t xml:space="preserve">559.741,11 </w:t>
            </w:r>
          </w:p>
        </w:tc>
      </w:tr>
      <w:tr w:rsidR="00B34AD3" w:rsidRPr="006D4541" w14:paraId="7BCFF7CC" w14:textId="77777777" w:rsidTr="006D4541">
        <w:trPr>
          <w:trHeight w:hRule="exact" w:val="284"/>
        </w:trPr>
        <w:tc>
          <w:tcPr>
            <w:tcW w:w="3940" w:type="dxa"/>
            <w:tcBorders>
              <w:top w:val="nil"/>
              <w:left w:val="single" w:sz="4" w:space="0" w:color="auto"/>
              <w:bottom w:val="single" w:sz="4" w:space="0" w:color="auto"/>
              <w:right w:val="single" w:sz="4" w:space="0" w:color="auto"/>
            </w:tcBorders>
            <w:shd w:val="clear" w:color="000000" w:fill="D9E1F2"/>
            <w:vAlign w:val="bottom"/>
            <w:hideMark/>
          </w:tcPr>
          <w:p w14:paraId="53297E0D" w14:textId="77777777" w:rsidR="00B34AD3" w:rsidRPr="004C5482" w:rsidRDefault="00B34AD3" w:rsidP="00EE7CEF">
            <w:pPr>
              <w:spacing w:after="0" w:line="240" w:lineRule="auto"/>
              <w:ind w:left="0" w:firstLine="0"/>
              <w:jc w:val="left"/>
              <w:rPr>
                <w:rFonts w:asciiTheme="minorHAnsi" w:eastAsia="Times New Roman" w:hAnsiTheme="minorHAnsi" w:cstheme="minorHAnsi"/>
                <w:i/>
                <w:iCs/>
                <w:color w:val="000000"/>
                <w:szCs w:val="20"/>
              </w:rPr>
            </w:pPr>
            <w:r w:rsidRPr="004C5482">
              <w:rPr>
                <w:rFonts w:asciiTheme="minorHAnsi" w:eastAsia="Times New Roman" w:hAnsiTheme="minorHAnsi" w:cstheme="minorHAnsi"/>
                <w:i/>
                <w:iCs/>
                <w:color w:val="000000"/>
                <w:szCs w:val="20"/>
              </w:rPr>
              <w:t>SKUPAJ preostali stroški investicije:</w:t>
            </w:r>
          </w:p>
        </w:tc>
        <w:tc>
          <w:tcPr>
            <w:tcW w:w="1360" w:type="dxa"/>
            <w:tcBorders>
              <w:top w:val="nil"/>
              <w:left w:val="nil"/>
              <w:bottom w:val="single" w:sz="4" w:space="0" w:color="auto"/>
              <w:right w:val="single" w:sz="4" w:space="0" w:color="auto"/>
            </w:tcBorders>
            <w:shd w:val="clear" w:color="000000" w:fill="D9E1F2"/>
            <w:noWrap/>
            <w:vAlign w:val="bottom"/>
            <w:hideMark/>
          </w:tcPr>
          <w:p w14:paraId="79D5A3B8" w14:textId="77777777" w:rsidR="00B34AD3" w:rsidRPr="004C5482" w:rsidRDefault="00B34AD3" w:rsidP="00EE7CEF">
            <w:pPr>
              <w:spacing w:after="0" w:line="240" w:lineRule="auto"/>
              <w:ind w:left="0" w:firstLine="0"/>
              <w:jc w:val="right"/>
              <w:rPr>
                <w:rFonts w:asciiTheme="minorHAnsi" w:eastAsia="Times New Roman" w:hAnsiTheme="minorHAnsi" w:cstheme="minorHAnsi"/>
                <w:b/>
                <w:bCs/>
                <w:color w:val="000000"/>
                <w:szCs w:val="20"/>
              </w:rPr>
            </w:pPr>
            <w:r w:rsidRPr="004C5482">
              <w:rPr>
                <w:rFonts w:asciiTheme="minorHAnsi" w:eastAsia="Times New Roman" w:hAnsiTheme="minorHAnsi" w:cstheme="minorHAnsi"/>
                <w:b/>
                <w:bCs/>
                <w:color w:val="000000"/>
                <w:szCs w:val="20"/>
              </w:rPr>
              <w:t xml:space="preserve">10.492,00 </w:t>
            </w:r>
          </w:p>
        </w:tc>
        <w:tc>
          <w:tcPr>
            <w:tcW w:w="1440" w:type="dxa"/>
            <w:tcBorders>
              <w:top w:val="nil"/>
              <w:left w:val="nil"/>
              <w:bottom w:val="single" w:sz="4" w:space="0" w:color="auto"/>
              <w:right w:val="single" w:sz="4" w:space="0" w:color="auto"/>
            </w:tcBorders>
            <w:shd w:val="clear" w:color="000000" w:fill="D9E1F2"/>
            <w:noWrap/>
            <w:vAlign w:val="bottom"/>
            <w:hideMark/>
          </w:tcPr>
          <w:p w14:paraId="13F6B25F" w14:textId="77777777" w:rsidR="00B34AD3" w:rsidRPr="004C5482" w:rsidRDefault="00B34AD3" w:rsidP="00EE7CEF">
            <w:pPr>
              <w:spacing w:after="0" w:line="240" w:lineRule="auto"/>
              <w:ind w:left="0" w:firstLine="0"/>
              <w:jc w:val="right"/>
              <w:rPr>
                <w:rFonts w:asciiTheme="minorHAnsi" w:eastAsia="Times New Roman" w:hAnsiTheme="minorHAnsi" w:cstheme="minorHAnsi"/>
                <w:b/>
                <w:bCs/>
                <w:color w:val="000000"/>
                <w:szCs w:val="20"/>
              </w:rPr>
            </w:pPr>
            <w:r w:rsidRPr="004C5482">
              <w:rPr>
                <w:rFonts w:asciiTheme="minorHAnsi" w:eastAsia="Times New Roman" w:hAnsiTheme="minorHAnsi" w:cstheme="minorHAnsi"/>
                <w:b/>
                <w:bCs/>
                <w:color w:val="000000"/>
                <w:szCs w:val="20"/>
              </w:rPr>
              <w:t xml:space="preserve">49.295,70 </w:t>
            </w:r>
          </w:p>
        </w:tc>
        <w:tc>
          <w:tcPr>
            <w:tcW w:w="1540" w:type="dxa"/>
            <w:tcBorders>
              <w:top w:val="nil"/>
              <w:left w:val="nil"/>
              <w:bottom w:val="single" w:sz="4" w:space="0" w:color="auto"/>
              <w:right w:val="single" w:sz="4" w:space="0" w:color="auto"/>
            </w:tcBorders>
            <w:shd w:val="clear" w:color="000000" w:fill="D9E1F2"/>
            <w:noWrap/>
            <w:vAlign w:val="bottom"/>
            <w:hideMark/>
          </w:tcPr>
          <w:p w14:paraId="7A25A8F8" w14:textId="77777777" w:rsidR="00B34AD3" w:rsidRPr="004C5482" w:rsidRDefault="00B34AD3" w:rsidP="00EE7CEF">
            <w:pPr>
              <w:spacing w:after="0" w:line="240" w:lineRule="auto"/>
              <w:ind w:left="0" w:firstLine="0"/>
              <w:jc w:val="right"/>
              <w:rPr>
                <w:rFonts w:asciiTheme="minorHAnsi" w:eastAsia="Times New Roman" w:hAnsiTheme="minorHAnsi" w:cstheme="minorHAnsi"/>
                <w:b/>
                <w:bCs/>
                <w:color w:val="000000"/>
                <w:szCs w:val="20"/>
              </w:rPr>
            </w:pPr>
            <w:r w:rsidRPr="004C5482">
              <w:rPr>
                <w:rFonts w:asciiTheme="minorHAnsi" w:eastAsia="Times New Roman" w:hAnsiTheme="minorHAnsi" w:cstheme="minorHAnsi"/>
                <w:b/>
                <w:bCs/>
                <w:color w:val="000000"/>
                <w:szCs w:val="20"/>
              </w:rPr>
              <w:t xml:space="preserve">93.434,44 </w:t>
            </w:r>
          </w:p>
        </w:tc>
        <w:tc>
          <w:tcPr>
            <w:tcW w:w="1280" w:type="dxa"/>
            <w:tcBorders>
              <w:top w:val="nil"/>
              <w:left w:val="nil"/>
              <w:bottom w:val="single" w:sz="4" w:space="0" w:color="auto"/>
              <w:right w:val="single" w:sz="4" w:space="0" w:color="auto"/>
            </w:tcBorders>
            <w:shd w:val="clear" w:color="000000" w:fill="D9E1F2"/>
            <w:noWrap/>
            <w:vAlign w:val="bottom"/>
            <w:hideMark/>
          </w:tcPr>
          <w:p w14:paraId="11D036B8" w14:textId="77777777" w:rsidR="00B34AD3" w:rsidRPr="004C5482" w:rsidRDefault="00B34AD3" w:rsidP="00EE7CEF">
            <w:pPr>
              <w:spacing w:after="0" w:line="240" w:lineRule="auto"/>
              <w:ind w:left="0" w:firstLine="0"/>
              <w:jc w:val="right"/>
              <w:rPr>
                <w:rFonts w:asciiTheme="minorHAnsi" w:eastAsia="Times New Roman" w:hAnsiTheme="minorHAnsi" w:cstheme="minorHAnsi"/>
                <w:b/>
                <w:bCs/>
                <w:color w:val="000000"/>
                <w:szCs w:val="20"/>
              </w:rPr>
            </w:pPr>
            <w:r w:rsidRPr="004C5482">
              <w:rPr>
                <w:rFonts w:asciiTheme="minorHAnsi" w:eastAsia="Times New Roman" w:hAnsiTheme="minorHAnsi" w:cstheme="minorHAnsi"/>
                <w:b/>
                <w:bCs/>
                <w:color w:val="000000"/>
                <w:szCs w:val="20"/>
              </w:rPr>
              <w:t xml:space="preserve">153.222,14 </w:t>
            </w:r>
          </w:p>
        </w:tc>
      </w:tr>
      <w:tr w:rsidR="00B34AD3" w:rsidRPr="006D4541" w14:paraId="2324853F" w14:textId="77777777" w:rsidTr="006D4541">
        <w:trPr>
          <w:trHeight w:hRule="exact" w:val="284"/>
        </w:trPr>
        <w:tc>
          <w:tcPr>
            <w:tcW w:w="3940" w:type="dxa"/>
            <w:tcBorders>
              <w:top w:val="nil"/>
              <w:left w:val="single" w:sz="4" w:space="0" w:color="auto"/>
              <w:bottom w:val="single" w:sz="4" w:space="0" w:color="auto"/>
              <w:right w:val="single" w:sz="4" w:space="0" w:color="auto"/>
            </w:tcBorders>
            <w:shd w:val="clear" w:color="000000" w:fill="D9E1F2"/>
            <w:vAlign w:val="bottom"/>
            <w:hideMark/>
          </w:tcPr>
          <w:p w14:paraId="74624DD5" w14:textId="77777777" w:rsidR="00B34AD3" w:rsidRPr="004C5482" w:rsidRDefault="00B34AD3" w:rsidP="00EE7CEF">
            <w:pPr>
              <w:spacing w:after="0" w:line="240" w:lineRule="auto"/>
              <w:ind w:left="0" w:firstLine="0"/>
              <w:jc w:val="left"/>
              <w:rPr>
                <w:rFonts w:asciiTheme="minorHAnsi" w:eastAsia="Times New Roman" w:hAnsiTheme="minorHAnsi" w:cstheme="minorHAnsi"/>
                <w:i/>
                <w:iCs/>
                <w:color w:val="000000"/>
                <w:szCs w:val="20"/>
              </w:rPr>
            </w:pPr>
            <w:r w:rsidRPr="004C5482">
              <w:rPr>
                <w:rFonts w:asciiTheme="minorHAnsi" w:eastAsia="Times New Roman" w:hAnsiTheme="minorHAnsi" w:cstheme="minorHAnsi"/>
                <w:i/>
                <w:iCs/>
                <w:color w:val="000000"/>
                <w:szCs w:val="20"/>
              </w:rPr>
              <w:t>SKUPAJ stroški investicije:</w:t>
            </w:r>
          </w:p>
        </w:tc>
        <w:tc>
          <w:tcPr>
            <w:tcW w:w="1360" w:type="dxa"/>
            <w:tcBorders>
              <w:top w:val="nil"/>
              <w:left w:val="nil"/>
              <w:bottom w:val="single" w:sz="4" w:space="0" w:color="auto"/>
              <w:right w:val="single" w:sz="4" w:space="0" w:color="auto"/>
            </w:tcBorders>
            <w:shd w:val="clear" w:color="000000" w:fill="D9E1F2"/>
            <w:noWrap/>
            <w:vAlign w:val="bottom"/>
            <w:hideMark/>
          </w:tcPr>
          <w:p w14:paraId="7A50E6FA" w14:textId="77777777" w:rsidR="00B34AD3" w:rsidRPr="004C5482" w:rsidRDefault="00B34AD3" w:rsidP="00EE7CEF">
            <w:pPr>
              <w:spacing w:after="0" w:line="240" w:lineRule="auto"/>
              <w:ind w:left="0" w:firstLine="0"/>
              <w:jc w:val="right"/>
              <w:rPr>
                <w:rFonts w:asciiTheme="minorHAnsi" w:eastAsia="Times New Roman" w:hAnsiTheme="minorHAnsi" w:cstheme="minorHAnsi"/>
                <w:b/>
                <w:bCs/>
                <w:color w:val="000000"/>
                <w:szCs w:val="20"/>
              </w:rPr>
            </w:pPr>
            <w:r w:rsidRPr="004C5482">
              <w:rPr>
                <w:rFonts w:asciiTheme="minorHAnsi" w:eastAsia="Times New Roman" w:hAnsiTheme="minorHAnsi" w:cstheme="minorHAnsi"/>
                <w:b/>
                <w:bCs/>
                <w:color w:val="000000"/>
                <w:szCs w:val="20"/>
              </w:rPr>
              <w:t xml:space="preserve">10.492,00 </w:t>
            </w:r>
          </w:p>
        </w:tc>
        <w:tc>
          <w:tcPr>
            <w:tcW w:w="1440" w:type="dxa"/>
            <w:tcBorders>
              <w:top w:val="nil"/>
              <w:left w:val="nil"/>
              <w:bottom w:val="single" w:sz="4" w:space="0" w:color="auto"/>
              <w:right w:val="single" w:sz="4" w:space="0" w:color="auto"/>
            </w:tcBorders>
            <w:shd w:val="clear" w:color="000000" w:fill="D9E1F2"/>
            <w:noWrap/>
            <w:vAlign w:val="bottom"/>
            <w:hideMark/>
          </w:tcPr>
          <w:p w14:paraId="0CB9F5BE" w14:textId="77777777" w:rsidR="00B34AD3" w:rsidRPr="004C5482" w:rsidRDefault="00B34AD3" w:rsidP="00EE7CEF">
            <w:pPr>
              <w:spacing w:after="0" w:line="240" w:lineRule="auto"/>
              <w:ind w:left="0" w:firstLine="0"/>
              <w:jc w:val="right"/>
              <w:rPr>
                <w:rFonts w:asciiTheme="minorHAnsi" w:eastAsia="Times New Roman" w:hAnsiTheme="minorHAnsi" w:cstheme="minorHAnsi"/>
                <w:b/>
                <w:bCs/>
                <w:color w:val="000000"/>
                <w:szCs w:val="20"/>
              </w:rPr>
            </w:pPr>
            <w:r w:rsidRPr="004C5482">
              <w:rPr>
                <w:rFonts w:asciiTheme="minorHAnsi" w:eastAsia="Times New Roman" w:hAnsiTheme="minorHAnsi" w:cstheme="minorHAnsi"/>
                <w:b/>
                <w:bCs/>
                <w:color w:val="000000"/>
                <w:szCs w:val="20"/>
              </w:rPr>
              <w:t xml:space="preserve">198.198,43 </w:t>
            </w:r>
          </w:p>
        </w:tc>
        <w:tc>
          <w:tcPr>
            <w:tcW w:w="1540" w:type="dxa"/>
            <w:tcBorders>
              <w:top w:val="nil"/>
              <w:left w:val="nil"/>
              <w:bottom w:val="single" w:sz="4" w:space="0" w:color="auto"/>
              <w:right w:val="single" w:sz="4" w:space="0" w:color="auto"/>
            </w:tcBorders>
            <w:shd w:val="clear" w:color="000000" w:fill="D9E1F2"/>
            <w:noWrap/>
            <w:vAlign w:val="bottom"/>
            <w:hideMark/>
          </w:tcPr>
          <w:p w14:paraId="5515234F" w14:textId="77777777" w:rsidR="00B34AD3" w:rsidRPr="004C5482" w:rsidRDefault="00B34AD3" w:rsidP="00EE7CEF">
            <w:pPr>
              <w:spacing w:after="0" w:line="240" w:lineRule="auto"/>
              <w:ind w:left="0" w:firstLine="0"/>
              <w:jc w:val="right"/>
              <w:rPr>
                <w:rFonts w:asciiTheme="minorHAnsi" w:eastAsia="Times New Roman" w:hAnsiTheme="minorHAnsi" w:cstheme="minorHAnsi"/>
                <w:b/>
                <w:bCs/>
                <w:color w:val="000000"/>
                <w:szCs w:val="20"/>
              </w:rPr>
            </w:pPr>
            <w:r w:rsidRPr="004C5482">
              <w:rPr>
                <w:rFonts w:asciiTheme="minorHAnsi" w:eastAsia="Times New Roman" w:hAnsiTheme="minorHAnsi" w:cstheme="minorHAnsi"/>
                <w:b/>
                <w:bCs/>
                <w:color w:val="000000"/>
                <w:szCs w:val="20"/>
              </w:rPr>
              <w:t xml:space="preserve">504.272,82 </w:t>
            </w:r>
          </w:p>
        </w:tc>
        <w:tc>
          <w:tcPr>
            <w:tcW w:w="1280" w:type="dxa"/>
            <w:tcBorders>
              <w:top w:val="nil"/>
              <w:left w:val="nil"/>
              <w:bottom w:val="single" w:sz="4" w:space="0" w:color="auto"/>
              <w:right w:val="single" w:sz="4" w:space="0" w:color="auto"/>
            </w:tcBorders>
            <w:shd w:val="clear" w:color="000000" w:fill="D9E1F2"/>
            <w:noWrap/>
            <w:vAlign w:val="bottom"/>
            <w:hideMark/>
          </w:tcPr>
          <w:p w14:paraId="26F86AC3" w14:textId="77777777" w:rsidR="00B34AD3" w:rsidRPr="004C5482" w:rsidRDefault="00B34AD3" w:rsidP="00EE7CEF">
            <w:pPr>
              <w:spacing w:after="0" w:line="240" w:lineRule="auto"/>
              <w:ind w:left="0" w:firstLine="0"/>
              <w:jc w:val="right"/>
              <w:rPr>
                <w:rFonts w:asciiTheme="minorHAnsi" w:eastAsia="Times New Roman" w:hAnsiTheme="minorHAnsi" w:cstheme="minorHAnsi"/>
                <w:b/>
                <w:bCs/>
                <w:color w:val="000000"/>
                <w:szCs w:val="20"/>
              </w:rPr>
            </w:pPr>
            <w:r w:rsidRPr="004C5482">
              <w:rPr>
                <w:rFonts w:asciiTheme="minorHAnsi" w:eastAsia="Times New Roman" w:hAnsiTheme="minorHAnsi" w:cstheme="minorHAnsi"/>
                <w:b/>
                <w:bCs/>
                <w:color w:val="000000"/>
                <w:szCs w:val="20"/>
              </w:rPr>
              <w:t xml:space="preserve">712.963,25 </w:t>
            </w:r>
          </w:p>
        </w:tc>
      </w:tr>
    </w:tbl>
    <w:p w14:paraId="2FE39655" w14:textId="04DCFF6B" w:rsidR="006300C2" w:rsidRDefault="006300C2" w:rsidP="006300C2"/>
    <w:p w14:paraId="1DC3D0F1" w14:textId="77777777" w:rsidR="00B34AD3" w:rsidRPr="00C34D65" w:rsidRDefault="00B34AD3" w:rsidP="00B34AD3">
      <w:pPr>
        <w:spacing w:line="340" w:lineRule="exact"/>
        <w:rPr>
          <w:rFonts w:eastAsia="Batang" w:cs="Arial"/>
          <w:bCs/>
        </w:rPr>
      </w:pPr>
      <w:r w:rsidRPr="005926A3">
        <w:rPr>
          <w:rFonts w:eastAsia="Batang" w:cs="Arial"/>
        </w:rPr>
        <w:t xml:space="preserve">Skupna vrednost </w:t>
      </w:r>
      <w:r>
        <w:rPr>
          <w:rFonts w:eastAsia="Batang" w:cs="Arial"/>
        </w:rPr>
        <w:t>upravičenih stroškov</w:t>
      </w:r>
      <w:r w:rsidRPr="005926A3">
        <w:rPr>
          <w:rFonts w:eastAsia="Batang" w:cs="Arial"/>
        </w:rPr>
        <w:t xml:space="preserve"> po stalnih cenah </w:t>
      </w:r>
      <w:r>
        <w:rPr>
          <w:rFonts w:eastAsia="Batang" w:cs="Arial"/>
        </w:rPr>
        <w:t>znaša</w:t>
      </w:r>
      <w:r>
        <w:rPr>
          <w:bCs/>
          <w:i/>
          <w:iCs/>
          <w:color w:val="000000"/>
          <w:szCs w:val="20"/>
        </w:rPr>
        <w:t xml:space="preserve"> </w:t>
      </w:r>
      <w:r w:rsidRPr="00D6409A">
        <w:rPr>
          <w:bCs/>
          <w:i/>
          <w:iCs/>
          <w:color w:val="000000"/>
          <w:szCs w:val="20"/>
        </w:rPr>
        <w:t xml:space="preserve">559.741,11 </w:t>
      </w:r>
      <w:r w:rsidRPr="00C34D65">
        <w:rPr>
          <w:rFonts w:eastAsia="Batang" w:cs="Arial"/>
          <w:bCs/>
        </w:rPr>
        <w:t>EUR.</w:t>
      </w:r>
    </w:p>
    <w:p w14:paraId="7C336B23" w14:textId="77777777" w:rsidR="00B34AD3" w:rsidRDefault="00B34AD3" w:rsidP="00B34AD3">
      <w:pPr>
        <w:rPr>
          <w:rFonts w:eastAsia="Batang" w:cs="Arial"/>
          <w:bCs/>
        </w:rPr>
      </w:pPr>
      <w:r w:rsidRPr="00C34D65">
        <w:rPr>
          <w:rFonts w:eastAsia="Batang" w:cs="Arial"/>
        </w:rPr>
        <w:t xml:space="preserve">Skupna vrednost </w:t>
      </w:r>
      <w:r>
        <w:rPr>
          <w:rFonts w:eastAsia="Batang" w:cs="Arial"/>
        </w:rPr>
        <w:t>preostalih stroškov po stalnih cenah znaša</w:t>
      </w:r>
      <w:r>
        <w:rPr>
          <w:bCs/>
          <w:i/>
          <w:iCs/>
          <w:color w:val="000000"/>
          <w:szCs w:val="20"/>
        </w:rPr>
        <w:t xml:space="preserve"> </w:t>
      </w:r>
      <w:r w:rsidRPr="00D6409A">
        <w:rPr>
          <w:bCs/>
          <w:i/>
          <w:iCs/>
          <w:color w:val="000000"/>
          <w:szCs w:val="20"/>
        </w:rPr>
        <w:t xml:space="preserve">153.222,14 </w:t>
      </w:r>
      <w:r w:rsidRPr="00C34D65">
        <w:rPr>
          <w:rFonts w:eastAsia="Batang" w:cs="Arial"/>
          <w:bCs/>
        </w:rPr>
        <w:t>EUR.</w:t>
      </w:r>
    </w:p>
    <w:p w14:paraId="5BA229C1" w14:textId="77777777" w:rsidR="00B34AD3" w:rsidRDefault="00B34AD3" w:rsidP="00B34AD3">
      <w:pPr>
        <w:rPr>
          <w:rFonts w:eastAsia="Batang" w:cs="Arial"/>
          <w:bCs/>
        </w:rPr>
      </w:pPr>
      <w:r>
        <w:rPr>
          <w:rFonts w:eastAsia="Batang" w:cs="Arial"/>
          <w:bCs/>
        </w:rPr>
        <w:t xml:space="preserve">Skupna vrednost investicije po stalnih cenah znaša </w:t>
      </w:r>
      <w:r w:rsidRPr="00D6409A">
        <w:rPr>
          <w:bCs/>
          <w:i/>
          <w:iCs/>
          <w:color w:val="000000"/>
          <w:szCs w:val="20"/>
        </w:rPr>
        <w:t xml:space="preserve">712.963,25 </w:t>
      </w:r>
      <w:r w:rsidRPr="00C34D65">
        <w:rPr>
          <w:rFonts w:eastAsia="Batang" w:cs="Arial"/>
          <w:bCs/>
        </w:rPr>
        <w:t>EUR.</w:t>
      </w:r>
    </w:p>
    <w:p w14:paraId="45914825" w14:textId="77777777" w:rsidR="00196595" w:rsidRDefault="00196595" w:rsidP="00196595"/>
    <w:p w14:paraId="350265B4" w14:textId="77777777" w:rsidR="00B34AD3" w:rsidRDefault="00B34AD3" w:rsidP="00B34AD3">
      <w:r>
        <w:t xml:space="preserve">Predviden začetek projekta je leto </w:t>
      </w:r>
      <w:r w:rsidRPr="00FF1321">
        <w:t>20</w:t>
      </w:r>
      <w:r>
        <w:t>23 s pripravo projektne in investicijske dokumentacije</w:t>
      </w:r>
      <w:r w:rsidRPr="00FF1321">
        <w:t>,</w:t>
      </w:r>
      <w:r>
        <w:t xml:space="preserve"> urejanje lipovega drevoreda s tematsko in pohodno potjo se bo izvedla v letu 2023 in 2024, </w:t>
      </w:r>
      <w:r w:rsidRPr="00FF1321">
        <w:t xml:space="preserve"> zaključek se predvideva v letu 202</w:t>
      </w:r>
      <w:r>
        <w:t>4</w:t>
      </w:r>
      <w:r w:rsidRPr="00FF1321">
        <w:t>.</w:t>
      </w:r>
    </w:p>
    <w:p w14:paraId="0CEEAAE9" w14:textId="77777777" w:rsidR="00DB0AC4" w:rsidRDefault="00DB0AC4" w:rsidP="006300C2"/>
    <w:p w14:paraId="2FE39658" w14:textId="2A38829D" w:rsidR="006300C2" w:rsidRDefault="006300C2" w:rsidP="006300C2">
      <w:pPr>
        <w:pStyle w:val="Napis"/>
      </w:pPr>
      <w:bookmarkStart w:id="138" w:name="_Toc129615844"/>
      <w:r>
        <w:t xml:space="preserve">Tabela </w:t>
      </w:r>
      <w:r w:rsidR="006C172A">
        <w:fldChar w:fldCharType="begin"/>
      </w:r>
      <w:r w:rsidR="006C172A">
        <w:instrText xml:space="preserve"> STYLEREF 1 \s </w:instrText>
      </w:r>
      <w:r w:rsidR="006C172A">
        <w:fldChar w:fldCharType="separate"/>
      </w:r>
      <w:r w:rsidR="0023115E">
        <w:rPr>
          <w:noProof/>
        </w:rPr>
        <w:t>8</w:t>
      </w:r>
      <w:r w:rsidR="006C172A">
        <w:rPr>
          <w:noProof/>
        </w:rPr>
        <w:fldChar w:fldCharType="end"/>
      </w:r>
      <w:r w:rsidR="0023115E">
        <w:noBreakHyphen/>
      </w:r>
      <w:r w:rsidR="006C172A">
        <w:fldChar w:fldCharType="begin"/>
      </w:r>
      <w:r w:rsidR="006C172A">
        <w:instrText xml:space="preserve"> SEQ Tabela \* ARABIC \s 1 </w:instrText>
      </w:r>
      <w:r w:rsidR="006C172A">
        <w:fldChar w:fldCharType="separate"/>
      </w:r>
      <w:r w:rsidR="0023115E">
        <w:rPr>
          <w:noProof/>
        </w:rPr>
        <w:t>2</w:t>
      </w:r>
      <w:r w:rsidR="006C172A">
        <w:rPr>
          <w:noProof/>
        </w:rPr>
        <w:fldChar w:fldCharType="end"/>
      </w:r>
      <w:r>
        <w:t xml:space="preserve">: </w:t>
      </w:r>
      <w:r w:rsidRPr="00C61A72">
        <w:rPr>
          <w:lang w:eastAsia="en-US"/>
        </w:rPr>
        <w:t>Časovni načrt izvedbe projekta</w:t>
      </w:r>
      <w:bookmarkEnd w:id="138"/>
    </w:p>
    <w:tbl>
      <w:tblPr>
        <w:tblW w:w="4999" w:type="pct"/>
        <w:tblCellMar>
          <w:left w:w="70" w:type="dxa"/>
          <w:right w:w="70" w:type="dxa"/>
        </w:tblCellMar>
        <w:tblLook w:val="04A0" w:firstRow="1" w:lastRow="0" w:firstColumn="1" w:lastColumn="0" w:noHBand="0" w:noVBand="1"/>
      </w:tblPr>
      <w:tblGrid>
        <w:gridCol w:w="2825"/>
        <w:gridCol w:w="781"/>
        <w:gridCol w:w="449"/>
        <w:gridCol w:w="449"/>
        <w:gridCol w:w="450"/>
        <w:gridCol w:w="450"/>
        <w:gridCol w:w="450"/>
        <w:gridCol w:w="450"/>
        <w:gridCol w:w="450"/>
        <w:gridCol w:w="450"/>
        <w:gridCol w:w="450"/>
        <w:gridCol w:w="450"/>
        <w:gridCol w:w="450"/>
        <w:gridCol w:w="450"/>
      </w:tblGrid>
      <w:tr w:rsidR="007E6194" w:rsidRPr="00C06A9D" w14:paraId="03299446" w14:textId="77777777" w:rsidTr="0038313A">
        <w:trPr>
          <w:trHeight w:hRule="exact" w:val="284"/>
        </w:trPr>
        <w:tc>
          <w:tcPr>
            <w:tcW w:w="2825" w:type="dxa"/>
            <w:tcBorders>
              <w:top w:val="single" w:sz="8" w:space="0" w:color="auto"/>
              <w:left w:val="single" w:sz="8" w:space="0" w:color="auto"/>
              <w:bottom w:val="single" w:sz="8" w:space="0" w:color="auto"/>
              <w:right w:val="single" w:sz="8" w:space="0" w:color="auto"/>
            </w:tcBorders>
            <w:shd w:val="clear" w:color="000000" w:fill="808080"/>
            <w:hideMark/>
          </w:tcPr>
          <w:p w14:paraId="473C3615" w14:textId="77777777" w:rsidR="007E6194" w:rsidRPr="00C06A9D" w:rsidRDefault="007E6194" w:rsidP="00C06A9D">
            <w:pPr>
              <w:spacing w:after="0" w:line="240" w:lineRule="auto"/>
              <w:ind w:left="0" w:firstLine="0"/>
              <w:jc w:val="left"/>
              <w:rPr>
                <w:rFonts w:asciiTheme="minorHAnsi" w:eastAsia="Times New Roman" w:hAnsiTheme="minorHAnsi" w:cstheme="minorHAnsi"/>
                <w:b/>
                <w:bCs/>
                <w:color w:val="FFFFFF"/>
                <w:sz w:val="16"/>
                <w:szCs w:val="16"/>
              </w:rPr>
            </w:pPr>
            <w:bookmarkStart w:id="139" w:name="_Toc483472272"/>
            <w:bookmarkStart w:id="140" w:name="_Toc4146006"/>
            <w:r w:rsidRPr="00C06A9D">
              <w:rPr>
                <w:rFonts w:asciiTheme="minorHAnsi" w:eastAsia="Times New Roman" w:hAnsiTheme="minorHAnsi" w:cstheme="minorHAnsi"/>
                <w:b/>
                <w:bCs/>
                <w:color w:val="FFFFFF"/>
                <w:sz w:val="16"/>
                <w:szCs w:val="16"/>
              </w:rPr>
              <w:t>Terminski plan</w:t>
            </w:r>
          </w:p>
        </w:tc>
        <w:tc>
          <w:tcPr>
            <w:tcW w:w="781" w:type="dxa"/>
            <w:tcBorders>
              <w:top w:val="single" w:sz="8" w:space="0" w:color="auto"/>
              <w:left w:val="nil"/>
              <w:bottom w:val="single" w:sz="8" w:space="0" w:color="auto"/>
              <w:right w:val="single" w:sz="4" w:space="0" w:color="auto"/>
            </w:tcBorders>
            <w:shd w:val="clear" w:color="000000" w:fill="808080"/>
          </w:tcPr>
          <w:p w14:paraId="7DEF16E1" w14:textId="0DEFD69E" w:rsidR="007E6194" w:rsidRPr="00C06A9D" w:rsidRDefault="007E6194" w:rsidP="00C06A9D">
            <w:pPr>
              <w:spacing w:after="0" w:line="240" w:lineRule="auto"/>
              <w:ind w:left="0" w:firstLine="0"/>
              <w:jc w:val="center"/>
              <w:rPr>
                <w:rFonts w:asciiTheme="minorHAnsi" w:eastAsia="Times New Roman" w:hAnsiTheme="minorHAnsi" w:cstheme="minorHAnsi"/>
                <w:b/>
                <w:bCs/>
                <w:color w:val="FFFFFF"/>
                <w:sz w:val="16"/>
                <w:szCs w:val="16"/>
              </w:rPr>
            </w:pPr>
            <w:r>
              <w:rPr>
                <w:rFonts w:asciiTheme="minorHAnsi" w:eastAsia="Times New Roman" w:hAnsiTheme="minorHAnsi" w:cstheme="minorHAnsi"/>
                <w:b/>
                <w:bCs/>
                <w:color w:val="FFFFFF"/>
                <w:sz w:val="16"/>
                <w:szCs w:val="16"/>
              </w:rPr>
              <w:t>2021</w:t>
            </w:r>
          </w:p>
        </w:tc>
        <w:tc>
          <w:tcPr>
            <w:tcW w:w="1798" w:type="dxa"/>
            <w:gridSpan w:val="4"/>
            <w:tcBorders>
              <w:top w:val="single" w:sz="4" w:space="0" w:color="auto"/>
              <w:left w:val="single" w:sz="4" w:space="0" w:color="auto"/>
              <w:bottom w:val="single" w:sz="4" w:space="0" w:color="auto"/>
              <w:right w:val="single" w:sz="4" w:space="0" w:color="auto"/>
            </w:tcBorders>
            <w:shd w:val="clear" w:color="000000" w:fill="808080"/>
            <w:vAlign w:val="center"/>
            <w:hideMark/>
          </w:tcPr>
          <w:p w14:paraId="6BF39E11" w14:textId="230124D7" w:rsidR="007E6194" w:rsidRPr="00C06A9D" w:rsidRDefault="007E6194" w:rsidP="00C06A9D">
            <w:pPr>
              <w:spacing w:after="0" w:line="240" w:lineRule="auto"/>
              <w:ind w:left="0" w:firstLine="0"/>
              <w:jc w:val="center"/>
              <w:rPr>
                <w:rFonts w:asciiTheme="minorHAnsi" w:eastAsia="Times New Roman" w:hAnsiTheme="minorHAnsi" w:cstheme="minorHAnsi"/>
                <w:b/>
                <w:bCs/>
                <w:color w:val="FFFFFF"/>
                <w:sz w:val="16"/>
                <w:szCs w:val="16"/>
              </w:rPr>
            </w:pPr>
            <w:r w:rsidRPr="00C06A9D">
              <w:rPr>
                <w:rFonts w:asciiTheme="minorHAnsi" w:eastAsia="Times New Roman" w:hAnsiTheme="minorHAnsi" w:cstheme="minorHAnsi"/>
                <w:b/>
                <w:bCs/>
                <w:color w:val="FFFFFF"/>
                <w:sz w:val="16"/>
                <w:szCs w:val="16"/>
              </w:rPr>
              <w:t>2022</w:t>
            </w:r>
          </w:p>
        </w:tc>
        <w:tc>
          <w:tcPr>
            <w:tcW w:w="1800" w:type="dxa"/>
            <w:gridSpan w:val="4"/>
            <w:tcBorders>
              <w:top w:val="single" w:sz="8" w:space="0" w:color="auto"/>
              <w:left w:val="single" w:sz="4" w:space="0" w:color="auto"/>
              <w:bottom w:val="single" w:sz="8" w:space="0" w:color="auto"/>
              <w:right w:val="single" w:sz="8" w:space="0" w:color="000000"/>
            </w:tcBorders>
            <w:shd w:val="clear" w:color="000000" w:fill="808080"/>
            <w:vAlign w:val="center"/>
            <w:hideMark/>
          </w:tcPr>
          <w:p w14:paraId="7C03D53A" w14:textId="77777777" w:rsidR="007E6194" w:rsidRPr="00C06A9D" w:rsidRDefault="007E6194" w:rsidP="00C06A9D">
            <w:pPr>
              <w:spacing w:after="0" w:line="240" w:lineRule="auto"/>
              <w:ind w:left="0" w:firstLine="0"/>
              <w:jc w:val="center"/>
              <w:rPr>
                <w:rFonts w:asciiTheme="minorHAnsi" w:eastAsia="Times New Roman" w:hAnsiTheme="minorHAnsi" w:cstheme="minorHAnsi"/>
                <w:b/>
                <w:bCs/>
                <w:color w:val="FFFFFF"/>
                <w:sz w:val="16"/>
                <w:szCs w:val="16"/>
              </w:rPr>
            </w:pPr>
            <w:r w:rsidRPr="00C06A9D">
              <w:rPr>
                <w:rFonts w:asciiTheme="minorHAnsi" w:eastAsia="Times New Roman" w:hAnsiTheme="minorHAnsi" w:cstheme="minorHAnsi"/>
                <w:b/>
                <w:bCs/>
                <w:color w:val="FFFFFF"/>
                <w:sz w:val="16"/>
                <w:szCs w:val="16"/>
              </w:rPr>
              <w:t>2023</w:t>
            </w:r>
          </w:p>
        </w:tc>
        <w:tc>
          <w:tcPr>
            <w:tcW w:w="1800" w:type="dxa"/>
            <w:gridSpan w:val="4"/>
            <w:tcBorders>
              <w:top w:val="single" w:sz="8" w:space="0" w:color="auto"/>
              <w:left w:val="nil"/>
              <w:bottom w:val="single" w:sz="8" w:space="0" w:color="auto"/>
              <w:right w:val="single" w:sz="8" w:space="0" w:color="000000"/>
            </w:tcBorders>
            <w:shd w:val="clear" w:color="000000" w:fill="808080"/>
            <w:vAlign w:val="center"/>
            <w:hideMark/>
          </w:tcPr>
          <w:p w14:paraId="3A18175E" w14:textId="77777777" w:rsidR="007E6194" w:rsidRPr="00C06A9D" w:rsidRDefault="007E6194" w:rsidP="00C06A9D">
            <w:pPr>
              <w:spacing w:after="0" w:line="240" w:lineRule="auto"/>
              <w:ind w:left="0" w:firstLine="0"/>
              <w:jc w:val="center"/>
              <w:rPr>
                <w:rFonts w:asciiTheme="minorHAnsi" w:eastAsia="Times New Roman" w:hAnsiTheme="minorHAnsi" w:cstheme="minorHAnsi"/>
                <w:b/>
                <w:bCs/>
                <w:color w:val="FFFFFF"/>
                <w:sz w:val="16"/>
                <w:szCs w:val="16"/>
              </w:rPr>
            </w:pPr>
            <w:r w:rsidRPr="00C06A9D">
              <w:rPr>
                <w:rFonts w:asciiTheme="minorHAnsi" w:eastAsia="Times New Roman" w:hAnsiTheme="minorHAnsi" w:cstheme="minorHAnsi"/>
                <w:b/>
                <w:bCs/>
                <w:color w:val="FFFFFF"/>
                <w:sz w:val="16"/>
                <w:szCs w:val="16"/>
              </w:rPr>
              <w:t>2024</w:t>
            </w:r>
          </w:p>
        </w:tc>
      </w:tr>
      <w:tr w:rsidR="007E6194" w:rsidRPr="00C06A9D" w14:paraId="0D63E6B8" w14:textId="77777777" w:rsidTr="0038313A">
        <w:trPr>
          <w:trHeight w:hRule="exact" w:val="284"/>
        </w:trPr>
        <w:tc>
          <w:tcPr>
            <w:tcW w:w="2825" w:type="dxa"/>
            <w:tcBorders>
              <w:top w:val="nil"/>
              <w:left w:val="single" w:sz="8" w:space="0" w:color="auto"/>
              <w:bottom w:val="single" w:sz="8" w:space="0" w:color="auto"/>
              <w:right w:val="single" w:sz="8" w:space="0" w:color="auto"/>
            </w:tcBorders>
            <w:shd w:val="clear" w:color="000000" w:fill="808080"/>
            <w:vAlign w:val="center"/>
            <w:hideMark/>
          </w:tcPr>
          <w:p w14:paraId="6D29FEA5" w14:textId="77777777" w:rsidR="007E6194" w:rsidRPr="00C06A9D" w:rsidRDefault="007E6194" w:rsidP="00C06A9D">
            <w:pPr>
              <w:spacing w:after="0" w:line="240" w:lineRule="auto"/>
              <w:ind w:left="0" w:firstLine="0"/>
              <w:jc w:val="center"/>
              <w:rPr>
                <w:rFonts w:asciiTheme="minorHAnsi" w:eastAsia="Times New Roman" w:hAnsiTheme="minorHAnsi" w:cstheme="minorHAnsi"/>
                <w:b/>
                <w:bCs/>
                <w:color w:val="FFFFFF"/>
                <w:sz w:val="16"/>
                <w:szCs w:val="16"/>
              </w:rPr>
            </w:pPr>
            <w:r w:rsidRPr="00C06A9D">
              <w:rPr>
                <w:rFonts w:asciiTheme="minorHAnsi" w:eastAsia="Times New Roman" w:hAnsiTheme="minorHAnsi" w:cstheme="minorHAnsi"/>
                <w:b/>
                <w:bCs/>
                <w:color w:val="FFFFFF"/>
                <w:sz w:val="16"/>
                <w:szCs w:val="16"/>
              </w:rPr>
              <w:t>Mesec</w:t>
            </w:r>
          </w:p>
        </w:tc>
        <w:tc>
          <w:tcPr>
            <w:tcW w:w="781" w:type="dxa"/>
            <w:tcBorders>
              <w:top w:val="nil"/>
              <w:left w:val="nil"/>
              <w:bottom w:val="single" w:sz="8" w:space="0" w:color="auto"/>
              <w:right w:val="single" w:sz="4" w:space="0" w:color="auto"/>
            </w:tcBorders>
            <w:shd w:val="clear" w:color="000000" w:fill="808080"/>
          </w:tcPr>
          <w:p w14:paraId="4A13F7FE" w14:textId="63B283A9" w:rsidR="007E6194" w:rsidRPr="00C06A9D" w:rsidRDefault="007E6194" w:rsidP="00C06A9D">
            <w:pPr>
              <w:spacing w:after="0" w:line="240" w:lineRule="auto"/>
              <w:ind w:left="0" w:firstLine="0"/>
              <w:jc w:val="center"/>
              <w:rPr>
                <w:rFonts w:asciiTheme="minorHAnsi" w:eastAsia="Times New Roman" w:hAnsiTheme="minorHAnsi" w:cstheme="minorHAnsi"/>
                <w:b/>
                <w:bCs/>
                <w:color w:val="FFFFFF"/>
                <w:sz w:val="12"/>
                <w:szCs w:val="12"/>
              </w:rPr>
            </w:pPr>
            <w:r>
              <w:rPr>
                <w:rFonts w:asciiTheme="minorHAnsi" w:eastAsia="Times New Roman" w:hAnsiTheme="minorHAnsi" w:cstheme="minorHAnsi"/>
                <w:b/>
                <w:bCs/>
                <w:color w:val="FFFFFF"/>
                <w:sz w:val="12"/>
                <w:szCs w:val="12"/>
              </w:rPr>
              <w:t>I-XII</w:t>
            </w:r>
          </w:p>
        </w:tc>
        <w:tc>
          <w:tcPr>
            <w:tcW w:w="449" w:type="dxa"/>
            <w:tcBorders>
              <w:top w:val="single" w:sz="4" w:space="0" w:color="auto"/>
              <w:left w:val="single" w:sz="4" w:space="0" w:color="auto"/>
              <w:bottom w:val="single" w:sz="4" w:space="0" w:color="auto"/>
              <w:right w:val="single" w:sz="4" w:space="0" w:color="auto"/>
            </w:tcBorders>
            <w:shd w:val="clear" w:color="000000" w:fill="808080"/>
            <w:vAlign w:val="center"/>
            <w:hideMark/>
          </w:tcPr>
          <w:p w14:paraId="7F1AE924" w14:textId="290BF071" w:rsidR="007E6194" w:rsidRPr="00C06A9D" w:rsidRDefault="007E6194" w:rsidP="00C06A9D">
            <w:pPr>
              <w:spacing w:after="0" w:line="240" w:lineRule="auto"/>
              <w:ind w:left="0" w:firstLine="0"/>
              <w:jc w:val="center"/>
              <w:rPr>
                <w:rFonts w:asciiTheme="minorHAnsi" w:eastAsia="Times New Roman" w:hAnsiTheme="minorHAnsi" w:cstheme="minorHAnsi"/>
                <w:b/>
                <w:bCs/>
                <w:color w:val="FFFFFF"/>
                <w:sz w:val="12"/>
                <w:szCs w:val="12"/>
              </w:rPr>
            </w:pPr>
            <w:r w:rsidRPr="00C06A9D">
              <w:rPr>
                <w:rFonts w:asciiTheme="minorHAnsi" w:eastAsia="Times New Roman" w:hAnsiTheme="minorHAnsi" w:cstheme="minorHAnsi"/>
                <w:b/>
                <w:bCs/>
                <w:color w:val="FFFFFF"/>
                <w:sz w:val="12"/>
                <w:szCs w:val="12"/>
              </w:rPr>
              <w:t>I-III</w:t>
            </w:r>
          </w:p>
        </w:tc>
        <w:tc>
          <w:tcPr>
            <w:tcW w:w="449" w:type="dxa"/>
            <w:tcBorders>
              <w:top w:val="single" w:sz="4" w:space="0" w:color="auto"/>
              <w:left w:val="single" w:sz="4" w:space="0" w:color="auto"/>
              <w:bottom w:val="single" w:sz="8" w:space="0" w:color="auto"/>
              <w:right w:val="single" w:sz="8" w:space="0" w:color="auto"/>
            </w:tcBorders>
            <w:shd w:val="clear" w:color="000000" w:fill="808080"/>
            <w:vAlign w:val="center"/>
            <w:hideMark/>
          </w:tcPr>
          <w:p w14:paraId="466EFBE5" w14:textId="77777777" w:rsidR="007E6194" w:rsidRPr="00C06A9D" w:rsidRDefault="007E6194" w:rsidP="00C06A9D">
            <w:pPr>
              <w:spacing w:after="0" w:line="240" w:lineRule="auto"/>
              <w:ind w:left="0" w:firstLine="0"/>
              <w:jc w:val="center"/>
              <w:rPr>
                <w:rFonts w:asciiTheme="minorHAnsi" w:eastAsia="Times New Roman" w:hAnsiTheme="minorHAnsi" w:cstheme="minorHAnsi"/>
                <w:b/>
                <w:bCs/>
                <w:color w:val="FFFFFF"/>
                <w:sz w:val="12"/>
                <w:szCs w:val="12"/>
              </w:rPr>
            </w:pPr>
            <w:r w:rsidRPr="00C06A9D">
              <w:rPr>
                <w:rFonts w:asciiTheme="minorHAnsi" w:eastAsia="Times New Roman" w:hAnsiTheme="minorHAnsi" w:cstheme="minorHAnsi"/>
                <w:b/>
                <w:bCs/>
                <w:color w:val="FFFFFF"/>
                <w:sz w:val="12"/>
                <w:szCs w:val="12"/>
              </w:rPr>
              <w:t>IV-VI</w:t>
            </w:r>
          </w:p>
        </w:tc>
        <w:tc>
          <w:tcPr>
            <w:tcW w:w="450" w:type="dxa"/>
            <w:tcBorders>
              <w:top w:val="single" w:sz="4" w:space="0" w:color="auto"/>
              <w:left w:val="nil"/>
              <w:bottom w:val="single" w:sz="8" w:space="0" w:color="auto"/>
              <w:right w:val="single" w:sz="8" w:space="0" w:color="auto"/>
            </w:tcBorders>
            <w:shd w:val="clear" w:color="000000" w:fill="808080"/>
            <w:vAlign w:val="center"/>
            <w:hideMark/>
          </w:tcPr>
          <w:p w14:paraId="2AC256BC" w14:textId="77777777" w:rsidR="007E6194" w:rsidRPr="00C06A9D" w:rsidRDefault="007E6194" w:rsidP="00C06A9D">
            <w:pPr>
              <w:spacing w:after="0" w:line="240" w:lineRule="auto"/>
              <w:ind w:left="0" w:firstLine="0"/>
              <w:jc w:val="center"/>
              <w:rPr>
                <w:rFonts w:asciiTheme="minorHAnsi" w:eastAsia="Times New Roman" w:hAnsiTheme="minorHAnsi" w:cstheme="minorHAnsi"/>
                <w:b/>
                <w:bCs/>
                <w:color w:val="FFFFFF"/>
                <w:sz w:val="12"/>
                <w:szCs w:val="12"/>
              </w:rPr>
            </w:pPr>
            <w:r w:rsidRPr="00C06A9D">
              <w:rPr>
                <w:rFonts w:asciiTheme="minorHAnsi" w:eastAsia="Times New Roman" w:hAnsiTheme="minorHAnsi" w:cstheme="minorHAnsi"/>
                <w:b/>
                <w:bCs/>
                <w:color w:val="FFFFFF"/>
                <w:sz w:val="12"/>
                <w:szCs w:val="12"/>
              </w:rPr>
              <w:t>VII-IX</w:t>
            </w:r>
          </w:p>
        </w:tc>
        <w:tc>
          <w:tcPr>
            <w:tcW w:w="450" w:type="dxa"/>
            <w:tcBorders>
              <w:top w:val="single" w:sz="4" w:space="0" w:color="auto"/>
              <w:left w:val="nil"/>
              <w:bottom w:val="single" w:sz="8" w:space="0" w:color="auto"/>
              <w:right w:val="single" w:sz="8" w:space="0" w:color="auto"/>
            </w:tcBorders>
            <w:shd w:val="clear" w:color="000000" w:fill="808080"/>
            <w:vAlign w:val="center"/>
            <w:hideMark/>
          </w:tcPr>
          <w:p w14:paraId="7C863C44" w14:textId="77777777" w:rsidR="007E6194" w:rsidRPr="00C06A9D" w:rsidRDefault="007E6194" w:rsidP="00C06A9D">
            <w:pPr>
              <w:spacing w:after="0" w:line="240" w:lineRule="auto"/>
              <w:ind w:left="0" w:firstLine="0"/>
              <w:jc w:val="center"/>
              <w:rPr>
                <w:rFonts w:asciiTheme="minorHAnsi" w:eastAsia="Times New Roman" w:hAnsiTheme="minorHAnsi" w:cstheme="minorHAnsi"/>
                <w:b/>
                <w:bCs/>
                <w:color w:val="FFFFFF"/>
                <w:sz w:val="12"/>
                <w:szCs w:val="12"/>
              </w:rPr>
            </w:pPr>
            <w:r w:rsidRPr="00C06A9D">
              <w:rPr>
                <w:rFonts w:asciiTheme="minorHAnsi" w:eastAsia="Times New Roman" w:hAnsiTheme="minorHAnsi" w:cstheme="minorHAnsi"/>
                <w:b/>
                <w:bCs/>
                <w:color w:val="FFFFFF"/>
                <w:sz w:val="12"/>
                <w:szCs w:val="12"/>
              </w:rPr>
              <w:t>X-XII</w:t>
            </w:r>
          </w:p>
        </w:tc>
        <w:tc>
          <w:tcPr>
            <w:tcW w:w="450" w:type="dxa"/>
            <w:tcBorders>
              <w:top w:val="nil"/>
              <w:left w:val="nil"/>
              <w:bottom w:val="single" w:sz="8" w:space="0" w:color="auto"/>
              <w:right w:val="single" w:sz="8" w:space="0" w:color="auto"/>
            </w:tcBorders>
            <w:shd w:val="clear" w:color="000000" w:fill="808080"/>
            <w:vAlign w:val="center"/>
            <w:hideMark/>
          </w:tcPr>
          <w:p w14:paraId="44C2F1F7" w14:textId="77777777" w:rsidR="007E6194" w:rsidRPr="00C06A9D" w:rsidRDefault="007E6194" w:rsidP="00C06A9D">
            <w:pPr>
              <w:spacing w:after="0" w:line="240" w:lineRule="auto"/>
              <w:ind w:left="0" w:firstLine="0"/>
              <w:jc w:val="center"/>
              <w:rPr>
                <w:rFonts w:asciiTheme="minorHAnsi" w:eastAsia="Times New Roman" w:hAnsiTheme="minorHAnsi" w:cstheme="minorHAnsi"/>
                <w:b/>
                <w:bCs/>
                <w:color w:val="FFFFFF"/>
                <w:sz w:val="12"/>
                <w:szCs w:val="12"/>
              </w:rPr>
            </w:pPr>
            <w:r w:rsidRPr="00C06A9D">
              <w:rPr>
                <w:rFonts w:asciiTheme="minorHAnsi" w:eastAsia="Times New Roman" w:hAnsiTheme="minorHAnsi" w:cstheme="minorHAnsi"/>
                <w:b/>
                <w:bCs/>
                <w:color w:val="FFFFFF"/>
                <w:sz w:val="12"/>
                <w:szCs w:val="12"/>
              </w:rPr>
              <w:t>I-III</w:t>
            </w:r>
          </w:p>
        </w:tc>
        <w:tc>
          <w:tcPr>
            <w:tcW w:w="450" w:type="dxa"/>
            <w:tcBorders>
              <w:top w:val="nil"/>
              <w:left w:val="nil"/>
              <w:bottom w:val="single" w:sz="8" w:space="0" w:color="auto"/>
              <w:right w:val="single" w:sz="8" w:space="0" w:color="auto"/>
            </w:tcBorders>
            <w:shd w:val="clear" w:color="000000" w:fill="808080"/>
            <w:vAlign w:val="center"/>
            <w:hideMark/>
          </w:tcPr>
          <w:p w14:paraId="05C974EA" w14:textId="77777777" w:rsidR="007E6194" w:rsidRPr="00C06A9D" w:rsidRDefault="007E6194" w:rsidP="00C06A9D">
            <w:pPr>
              <w:spacing w:after="0" w:line="240" w:lineRule="auto"/>
              <w:ind w:left="0" w:firstLine="0"/>
              <w:jc w:val="center"/>
              <w:rPr>
                <w:rFonts w:asciiTheme="minorHAnsi" w:eastAsia="Times New Roman" w:hAnsiTheme="minorHAnsi" w:cstheme="minorHAnsi"/>
                <w:b/>
                <w:bCs/>
                <w:color w:val="FFFFFF"/>
                <w:sz w:val="12"/>
                <w:szCs w:val="12"/>
              </w:rPr>
            </w:pPr>
            <w:r w:rsidRPr="00C06A9D">
              <w:rPr>
                <w:rFonts w:asciiTheme="minorHAnsi" w:eastAsia="Times New Roman" w:hAnsiTheme="minorHAnsi" w:cstheme="minorHAnsi"/>
                <w:b/>
                <w:bCs/>
                <w:color w:val="FFFFFF"/>
                <w:sz w:val="12"/>
                <w:szCs w:val="12"/>
              </w:rPr>
              <w:t>IV-VI</w:t>
            </w:r>
          </w:p>
        </w:tc>
        <w:tc>
          <w:tcPr>
            <w:tcW w:w="450" w:type="dxa"/>
            <w:tcBorders>
              <w:top w:val="nil"/>
              <w:left w:val="nil"/>
              <w:bottom w:val="single" w:sz="8" w:space="0" w:color="auto"/>
              <w:right w:val="single" w:sz="8" w:space="0" w:color="auto"/>
            </w:tcBorders>
            <w:shd w:val="clear" w:color="000000" w:fill="808080"/>
            <w:vAlign w:val="center"/>
            <w:hideMark/>
          </w:tcPr>
          <w:p w14:paraId="1C96E2DE" w14:textId="77777777" w:rsidR="007E6194" w:rsidRPr="00C06A9D" w:rsidRDefault="007E6194" w:rsidP="00C06A9D">
            <w:pPr>
              <w:spacing w:after="0" w:line="240" w:lineRule="auto"/>
              <w:ind w:left="0" w:firstLine="0"/>
              <w:jc w:val="center"/>
              <w:rPr>
                <w:rFonts w:asciiTheme="minorHAnsi" w:eastAsia="Times New Roman" w:hAnsiTheme="minorHAnsi" w:cstheme="minorHAnsi"/>
                <w:b/>
                <w:bCs/>
                <w:color w:val="FFFFFF"/>
                <w:sz w:val="12"/>
                <w:szCs w:val="12"/>
              </w:rPr>
            </w:pPr>
            <w:r w:rsidRPr="00C06A9D">
              <w:rPr>
                <w:rFonts w:asciiTheme="minorHAnsi" w:eastAsia="Times New Roman" w:hAnsiTheme="minorHAnsi" w:cstheme="minorHAnsi"/>
                <w:b/>
                <w:bCs/>
                <w:color w:val="FFFFFF"/>
                <w:sz w:val="12"/>
                <w:szCs w:val="12"/>
              </w:rPr>
              <w:t>VII-IX</w:t>
            </w:r>
          </w:p>
        </w:tc>
        <w:tc>
          <w:tcPr>
            <w:tcW w:w="450" w:type="dxa"/>
            <w:tcBorders>
              <w:top w:val="nil"/>
              <w:left w:val="nil"/>
              <w:bottom w:val="single" w:sz="8" w:space="0" w:color="auto"/>
              <w:right w:val="single" w:sz="8" w:space="0" w:color="auto"/>
            </w:tcBorders>
            <w:shd w:val="clear" w:color="000000" w:fill="808080"/>
            <w:vAlign w:val="center"/>
            <w:hideMark/>
          </w:tcPr>
          <w:p w14:paraId="638A186B" w14:textId="77777777" w:rsidR="007E6194" w:rsidRPr="00C06A9D" w:rsidRDefault="007E6194" w:rsidP="00C06A9D">
            <w:pPr>
              <w:spacing w:after="0" w:line="240" w:lineRule="auto"/>
              <w:ind w:left="0" w:firstLine="0"/>
              <w:jc w:val="center"/>
              <w:rPr>
                <w:rFonts w:asciiTheme="minorHAnsi" w:eastAsia="Times New Roman" w:hAnsiTheme="minorHAnsi" w:cstheme="minorHAnsi"/>
                <w:b/>
                <w:bCs/>
                <w:color w:val="FFFFFF"/>
                <w:sz w:val="12"/>
                <w:szCs w:val="12"/>
              </w:rPr>
            </w:pPr>
            <w:r w:rsidRPr="00C06A9D">
              <w:rPr>
                <w:rFonts w:asciiTheme="minorHAnsi" w:eastAsia="Times New Roman" w:hAnsiTheme="minorHAnsi" w:cstheme="minorHAnsi"/>
                <w:b/>
                <w:bCs/>
                <w:color w:val="FFFFFF"/>
                <w:sz w:val="12"/>
                <w:szCs w:val="12"/>
              </w:rPr>
              <w:t>X-XII</w:t>
            </w:r>
          </w:p>
        </w:tc>
        <w:tc>
          <w:tcPr>
            <w:tcW w:w="450" w:type="dxa"/>
            <w:tcBorders>
              <w:top w:val="nil"/>
              <w:left w:val="nil"/>
              <w:bottom w:val="single" w:sz="8" w:space="0" w:color="auto"/>
              <w:right w:val="single" w:sz="8" w:space="0" w:color="auto"/>
            </w:tcBorders>
            <w:shd w:val="clear" w:color="000000" w:fill="808080"/>
            <w:vAlign w:val="center"/>
            <w:hideMark/>
          </w:tcPr>
          <w:p w14:paraId="43D79C6F" w14:textId="77777777" w:rsidR="007E6194" w:rsidRPr="00C06A9D" w:rsidRDefault="007E6194" w:rsidP="00C06A9D">
            <w:pPr>
              <w:spacing w:after="0" w:line="240" w:lineRule="auto"/>
              <w:ind w:left="0" w:firstLine="0"/>
              <w:jc w:val="center"/>
              <w:rPr>
                <w:rFonts w:asciiTheme="minorHAnsi" w:eastAsia="Times New Roman" w:hAnsiTheme="minorHAnsi" w:cstheme="minorHAnsi"/>
                <w:b/>
                <w:bCs/>
                <w:color w:val="FFFFFF"/>
                <w:sz w:val="12"/>
                <w:szCs w:val="12"/>
              </w:rPr>
            </w:pPr>
            <w:r w:rsidRPr="00C06A9D">
              <w:rPr>
                <w:rFonts w:asciiTheme="minorHAnsi" w:eastAsia="Times New Roman" w:hAnsiTheme="minorHAnsi" w:cstheme="minorHAnsi"/>
                <w:b/>
                <w:bCs/>
                <w:color w:val="FFFFFF"/>
                <w:sz w:val="12"/>
                <w:szCs w:val="12"/>
              </w:rPr>
              <w:t>I-III</w:t>
            </w:r>
          </w:p>
        </w:tc>
        <w:tc>
          <w:tcPr>
            <w:tcW w:w="450" w:type="dxa"/>
            <w:tcBorders>
              <w:top w:val="nil"/>
              <w:left w:val="nil"/>
              <w:bottom w:val="single" w:sz="8" w:space="0" w:color="auto"/>
              <w:right w:val="single" w:sz="8" w:space="0" w:color="auto"/>
            </w:tcBorders>
            <w:shd w:val="clear" w:color="000000" w:fill="808080"/>
            <w:vAlign w:val="center"/>
            <w:hideMark/>
          </w:tcPr>
          <w:p w14:paraId="419926D1" w14:textId="77777777" w:rsidR="007E6194" w:rsidRPr="00C06A9D" w:rsidRDefault="007E6194" w:rsidP="00C06A9D">
            <w:pPr>
              <w:spacing w:after="0" w:line="240" w:lineRule="auto"/>
              <w:ind w:left="0" w:firstLine="0"/>
              <w:jc w:val="center"/>
              <w:rPr>
                <w:rFonts w:asciiTheme="minorHAnsi" w:eastAsia="Times New Roman" w:hAnsiTheme="minorHAnsi" w:cstheme="minorHAnsi"/>
                <w:b/>
                <w:bCs/>
                <w:color w:val="FFFFFF"/>
                <w:sz w:val="12"/>
                <w:szCs w:val="12"/>
              </w:rPr>
            </w:pPr>
            <w:r w:rsidRPr="00C06A9D">
              <w:rPr>
                <w:rFonts w:asciiTheme="minorHAnsi" w:eastAsia="Times New Roman" w:hAnsiTheme="minorHAnsi" w:cstheme="minorHAnsi"/>
                <w:b/>
                <w:bCs/>
                <w:color w:val="FFFFFF"/>
                <w:sz w:val="12"/>
                <w:szCs w:val="12"/>
              </w:rPr>
              <w:t>IV-VI</w:t>
            </w:r>
          </w:p>
        </w:tc>
        <w:tc>
          <w:tcPr>
            <w:tcW w:w="450" w:type="dxa"/>
            <w:tcBorders>
              <w:top w:val="nil"/>
              <w:left w:val="nil"/>
              <w:bottom w:val="single" w:sz="8" w:space="0" w:color="auto"/>
              <w:right w:val="single" w:sz="8" w:space="0" w:color="auto"/>
            </w:tcBorders>
            <w:shd w:val="clear" w:color="000000" w:fill="808080"/>
            <w:vAlign w:val="center"/>
            <w:hideMark/>
          </w:tcPr>
          <w:p w14:paraId="2B72E742" w14:textId="77777777" w:rsidR="007E6194" w:rsidRPr="00C06A9D" w:rsidRDefault="007E6194" w:rsidP="00C06A9D">
            <w:pPr>
              <w:spacing w:after="0" w:line="240" w:lineRule="auto"/>
              <w:ind w:left="0" w:firstLine="0"/>
              <w:jc w:val="center"/>
              <w:rPr>
                <w:rFonts w:asciiTheme="minorHAnsi" w:eastAsia="Times New Roman" w:hAnsiTheme="minorHAnsi" w:cstheme="minorHAnsi"/>
                <w:b/>
                <w:bCs/>
                <w:color w:val="FFFFFF"/>
                <w:sz w:val="12"/>
                <w:szCs w:val="12"/>
              </w:rPr>
            </w:pPr>
            <w:r w:rsidRPr="00C06A9D">
              <w:rPr>
                <w:rFonts w:asciiTheme="minorHAnsi" w:eastAsia="Times New Roman" w:hAnsiTheme="minorHAnsi" w:cstheme="minorHAnsi"/>
                <w:b/>
                <w:bCs/>
                <w:color w:val="FFFFFF"/>
                <w:sz w:val="12"/>
                <w:szCs w:val="12"/>
              </w:rPr>
              <w:t>VII-IX</w:t>
            </w:r>
          </w:p>
        </w:tc>
        <w:tc>
          <w:tcPr>
            <w:tcW w:w="450" w:type="dxa"/>
            <w:tcBorders>
              <w:top w:val="nil"/>
              <w:left w:val="nil"/>
              <w:bottom w:val="single" w:sz="8" w:space="0" w:color="auto"/>
              <w:right w:val="single" w:sz="8" w:space="0" w:color="auto"/>
            </w:tcBorders>
            <w:shd w:val="clear" w:color="000000" w:fill="808080"/>
            <w:vAlign w:val="center"/>
            <w:hideMark/>
          </w:tcPr>
          <w:p w14:paraId="721EA5D1" w14:textId="77777777" w:rsidR="007E6194" w:rsidRPr="00C06A9D" w:rsidRDefault="007E6194" w:rsidP="00C06A9D">
            <w:pPr>
              <w:spacing w:after="0" w:line="240" w:lineRule="auto"/>
              <w:ind w:left="0" w:firstLine="0"/>
              <w:jc w:val="center"/>
              <w:rPr>
                <w:rFonts w:asciiTheme="minorHAnsi" w:eastAsia="Times New Roman" w:hAnsiTheme="minorHAnsi" w:cstheme="minorHAnsi"/>
                <w:b/>
                <w:bCs/>
                <w:color w:val="FFFFFF"/>
                <w:sz w:val="12"/>
                <w:szCs w:val="12"/>
              </w:rPr>
            </w:pPr>
            <w:r w:rsidRPr="00C06A9D">
              <w:rPr>
                <w:rFonts w:asciiTheme="minorHAnsi" w:eastAsia="Times New Roman" w:hAnsiTheme="minorHAnsi" w:cstheme="minorHAnsi"/>
                <w:b/>
                <w:bCs/>
                <w:color w:val="FFFFFF"/>
                <w:sz w:val="12"/>
                <w:szCs w:val="12"/>
              </w:rPr>
              <w:t>X-XII</w:t>
            </w:r>
          </w:p>
        </w:tc>
      </w:tr>
      <w:tr w:rsidR="007E6194" w:rsidRPr="00C06A9D" w14:paraId="50A90E85" w14:textId="77777777" w:rsidTr="0038313A">
        <w:trPr>
          <w:trHeight w:hRule="exact" w:val="284"/>
        </w:trPr>
        <w:tc>
          <w:tcPr>
            <w:tcW w:w="2825" w:type="dxa"/>
            <w:tcBorders>
              <w:top w:val="nil"/>
              <w:left w:val="single" w:sz="8" w:space="0" w:color="auto"/>
              <w:bottom w:val="single" w:sz="8" w:space="0" w:color="auto"/>
              <w:right w:val="single" w:sz="8" w:space="0" w:color="auto"/>
            </w:tcBorders>
            <w:shd w:val="clear" w:color="auto" w:fill="auto"/>
            <w:vAlign w:val="center"/>
            <w:hideMark/>
          </w:tcPr>
          <w:p w14:paraId="4C96DD16" w14:textId="6987F0BD" w:rsidR="007E6194" w:rsidRPr="00C06A9D" w:rsidRDefault="007E6194" w:rsidP="00C06A9D">
            <w:pPr>
              <w:spacing w:after="0" w:line="240" w:lineRule="auto"/>
              <w:ind w:left="0" w:firstLine="0"/>
              <w:jc w:val="left"/>
              <w:rPr>
                <w:rFonts w:asciiTheme="minorHAnsi" w:eastAsia="Times New Roman" w:hAnsiTheme="minorHAnsi" w:cstheme="minorHAnsi"/>
                <w:color w:val="000000"/>
                <w:sz w:val="16"/>
                <w:szCs w:val="16"/>
              </w:rPr>
            </w:pPr>
            <w:r>
              <w:rPr>
                <w:rFonts w:asciiTheme="minorHAnsi" w:eastAsia="Times New Roman" w:hAnsiTheme="minorHAnsi" w:cstheme="minorHAnsi"/>
                <w:color w:val="000000"/>
                <w:sz w:val="16"/>
                <w:szCs w:val="16"/>
              </w:rPr>
              <w:t xml:space="preserve">Izdelava strokovnega mnenja </w:t>
            </w:r>
            <w:proofErr w:type="spellStart"/>
            <w:r>
              <w:rPr>
                <w:rFonts w:asciiTheme="minorHAnsi" w:eastAsia="Times New Roman" w:hAnsiTheme="minorHAnsi" w:cstheme="minorHAnsi"/>
                <w:color w:val="000000"/>
                <w:sz w:val="16"/>
                <w:szCs w:val="16"/>
              </w:rPr>
              <w:t>arborista</w:t>
            </w:r>
            <w:proofErr w:type="spellEnd"/>
          </w:p>
        </w:tc>
        <w:tc>
          <w:tcPr>
            <w:tcW w:w="781" w:type="dxa"/>
            <w:tcBorders>
              <w:top w:val="nil"/>
              <w:left w:val="nil"/>
              <w:bottom w:val="single" w:sz="8" w:space="0" w:color="auto"/>
              <w:right w:val="single" w:sz="4" w:space="0" w:color="auto"/>
            </w:tcBorders>
            <w:shd w:val="clear" w:color="auto" w:fill="BFBFBF" w:themeFill="background1" w:themeFillShade="BF"/>
          </w:tcPr>
          <w:p w14:paraId="42BF0448" w14:textId="77777777" w:rsidR="007E6194" w:rsidRPr="00C06A9D" w:rsidRDefault="007E6194" w:rsidP="00C06A9D">
            <w:pPr>
              <w:spacing w:after="0" w:line="240" w:lineRule="auto"/>
              <w:ind w:left="0" w:firstLine="0"/>
              <w:jc w:val="center"/>
              <w:rPr>
                <w:rFonts w:asciiTheme="minorHAnsi" w:eastAsia="Times New Roman" w:hAnsiTheme="minorHAnsi" w:cstheme="minorHAnsi"/>
                <w:color w:val="000000"/>
                <w:sz w:val="16"/>
                <w:szCs w:val="16"/>
              </w:rPr>
            </w:pPr>
          </w:p>
        </w:tc>
        <w:tc>
          <w:tcPr>
            <w:tcW w:w="4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AC7054" w14:textId="0F5B75B3" w:rsidR="007E6194" w:rsidRPr="00C06A9D" w:rsidRDefault="007E6194" w:rsidP="00C06A9D">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49" w:type="dxa"/>
            <w:tcBorders>
              <w:top w:val="nil"/>
              <w:left w:val="single" w:sz="4" w:space="0" w:color="auto"/>
              <w:bottom w:val="single" w:sz="8" w:space="0" w:color="auto"/>
              <w:right w:val="single" w:sz="8" w:space="0" w:color="auto"/>
            </w:tcBorders>
            <w:shd w:val="clear" w:color="auto" w:fill="auto"/>
            <w:vAlign w:val="center"/>
            <w:hideMark/>
          </w:tcPr>
          <w:p w14:paraId="3C5E3077" w14:textId="77777777" w:rsidR="007E6194" w:rsidRPr="00C06A9D" w:rsidRDefault="007E6194" w:rsidP="00C06A9D">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047618EE" w14:textId="77777777" w:rsidR="007E6194" w:rsidRPr="00C06A9D" w:rsidRDefault="007E6194" w:rsidP="00C06A9D">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41A711D1" w14:textId="77777777" w:rsidR="007E6194" w:rsidRPr="00C06A9D" w:rsidRDefault="007E6194" w:rsidP="00C06A9D">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416350F9" w14:textId="77777777" w:rsidR="007E6194" w:rsidRPr="00C06A9D" w:rsidRDefault="007E6194" w:rsidP="00C06A9D">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1A263654" w14:textId="77777777" w:rsidR="007E6194" w:rsidRPr="00C06A9D" w:rsidRDefault="007E6194" w:rsidP="00C06A9D">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46FEEE23" w14:textId="77777777" w:rsidR="007E6194" w:rsidRPr="00C06A9D" w:rsidRDefault="007E6194" w:rsidP="00C06A9D">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3D028257" w14:textId="77777777" w:rsidR="007E6194" w:rsidRPr="00C06A9D" w:rsidRDefault="007E6194" w:rsidP="00C06A9D">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244F2457" w14:textId="77777777" w:rsidR="007E6194" w:rsidRPr="00C06A9D" w:rsidRDefault="007E6194" w:rsidP="00C06A9D">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0B31E431" w14:textId="77777777" w:rsidR="007E6194" w:rsidRPr="00C06A9D" w:rsidRDefault="007E6194" w:rsidP="00C06A9D">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140BE353" w14:textId="77777777" w:rsidR="007E6194" w:rsidRPr="00C06A9D" w:rsidRDefault="007E6194" w:rsidP="00C06A9D">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271CB17C" w14:textId="77777777" w:rsidR="007E6194" w:rsidRPr="00C06A9D" w:rsidRDefault="007E6194" w:rsidP="00C06A9D">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r>
      <w:tr w:rsidR="007E6194" w:rsidRPr="00C06A9D" w14:paraId="5F3696F7" w14:textId="77777777" w:rsidTr="0038313A">
        <w:trPr>
          <w:trHeight w:hRule="exact" w:val="284"/>
        </w:trPr>
        <w:tc>
          <w:tcPr>
            <w:tcW w:w="2825" w:type="dxa"/>
            <w:tcBorders>
              <w:top w:val="nil"/>
              <w:left w:val="single" w:sz="8" w:space="0" w:color="auto"/>
              <w:bottom w:val="single" w:sz="8" w:space="0" w:color="auto"/>
              <w:right w:val="single" w:sz="8" w:space="0" w:color="auto"/>
            </w:tcBorders>
            <w:shd w:val="clear" w:color="auto" w:fill="auto"/>
            <w:vAlign w:val="center"/>
            <w:hideMark/>
          </w:tcPr>
          <w:p w14:paraId="009EE115" w14:textId="0D9BB7A2" w:rsidR="007E6194" w:rsidRPr="00C06A9D" w:rsidRDefault="007E6194" w:rsidP="00A324AB">
            <w:pPr>
              <w:spacing w:after="0" w:line="240" w:lineRule="auto"/>
              <w:ind w:left="0" w:firstLine="0"/>
              <w:jc w:val="left"/>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Izdelava investicijske dokumentacije</w:t>
            </w:r>
          </w:p>
        </w:tc>
        <w:tc>
          <w:tcPr>
            <w:tcW w:w="781" w:type="dxa"/>
            <w:tcBorders>
              <w:top w:val="nil"/>
              <w:left w:val="nil"/>
              <w:bottom w:val="single" w:sz="8" w:space="0" w:color="auto"/>
              <w:right w:val="single" w:sz="4" w:space="0" w:color="auto"/>
            </w:tcBorders>
          </w:tcPr>
          <w:p w14:paraId="25EA2926" w14:textId="77777777" w:rsidR="007E6194" w:rsidRPr="00C06A9D" w:rsidRDefault="007E6194" w:rsidP="00A324AB">
            <w:pPr>
              <w:spacing w:after="0" w:line="240" w:lineRule="auto"/>
              <w:ind w:left="0" w:firstLine="0"/>
              <w:jc w:val="center"/>
              <w:rPr>
                <w:rFonts w:asciiTheme="minorHAnsi" w:eastAsia="Times New Roman" w:hAnsiTheme="minorHAnsi" w:cstheme="minorHAnsi"/>
                <w:color w:val="000000"/>
                <w:sz w:val="16"/>
                <w:szCs w:val="16"/>
              </w:rPr>
            </w:pPr>
          </w:p>
        </w:tc>
        <w:tc>
          <w:tcPr>
            <w:tcW w:w="4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2D9128" w14:textId="0F46B067" w:rsidR="007E6194" w:rsidRPr="00C06A9D" w:rsidRDefault="007E6194" w:rsidP="00A324AB">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49" w:type="dxa"/>
            <w:tcBorders>
              <w:top w:val="nil"/>
              <w:left w:val="single" w:sz="4" w:space="0" w:color="auto"/>
              <w:bottom w:val="single" w:sz="8" w:space="0" w:color="auto"/>
              <w:right w:val="single" w:sz="8" w:space="0" w:color="auto"/>
            </w:tcBorders>
            <w:shd w:val="clear" w:color="auto" w:fill="auto"/>
            <w:vAlign w:val="center"/>
            <w:hideMark/>
          </w:tcPr>
          <w:p w14:paraId="7126A404" w14:textId="77777777" w:rsidR="007E6194" w:rsidRPr="00C06A9D" w:rsidRDefault="007E6194" w:rsidP="00A324AB">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726F15C0" w14:textId="77777777" w:rsidR="007E6194" w:rsidRPr="00C06A9D" w:rsidRDefault="007E6194" w:rsidP="00A324AB">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2AA260F6" w14:textId="77777777" w:rsidR="007E6194" w:rsidRPr="00C06A9D" w:rsidRDefault="007E6194" w:rsidP="00A324AB">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BFBFBF" w:themeFill="background1" w:themeFillShade="BF"/>
            <w:vAlign w:val="center"/>
            <w:hideMark/>
          </w:tcPr>
          <w:p w14:paraId="326E7ABC" w14:textId="77777777" w:rsidR="007E6194" w:rsidRPr="00C06A9D" w:rsidRDefault="007E6194" w:rsidP="00A324AB">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53674F12" w14:textId="77777777" w:rsidR="007E6194" w:rsidRPr="00C06A9D" w:rsidRDefault="007E6194" w:rsidP="00A324AB">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3D513809" w14:textId="77777777" w:rsidR="007E6194" w:rsidRPr="00C06A9D" w:rsidRDefault="007E6194" w:rsidP="00A324AB">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6FDF8A95" w14:textId="77777777" w:rsidR="007E6194" w:rsidRPr="00C06A9D" w:rsidRDefault="007E6194" w:rsidP="00A324AB">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6DD463BF" w14:textId="77777777" w:rsidR="007E6194" w:rsidRPr="00C06A9D" w:rsidRDefault="007E6194" w:rsidP="00A324AB">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08038CB4" w14:textId="77777777" w:rsidR="007E6194" w:rsidRPr="00C06A9D" w:rsidRDefault="007E6194" w:rsidP="00A324AB">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0B3981AD" w14:textId="77777777" w:rsidR="007E6194" w:rsidRPr="00C06A9D" w:rsidRDefault="007E6194" w:rsidP="00A324AB">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38308ABD" w14:textId="77777777" w:rsidR="007E6194" w:rsidRPr="00C06A9D" w:rsidRDefault="007E6194" w:rsidP="00A324AB">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r>
      <w:tr w:rsidR="007E6194" w:rsidRPr="00C06A9D" w14:paraId="36CDEE5E" w14:textId="77777777" w:rsidTr="0038313A">
        <w:trPr>
          <w:trHeight w:hRule="exact" w:val="284"/>
        </w:trPr>
        <w:tc>
          <w:tcPr>
            <w:tcW w:w="2825" w:type="dxa"/>
            <w:tcBorders>
              <w:top w:val="nil"/>
              <w:left w:val="single" w:sz="8" w:space="0" w:color="auto"/>
              <w:bottom w:val="single" w:sz="8" w:space="0" w:color="auto"/>
              <w:right w:val="single" w:sz="8" w:space="0" w:color="auto"/>
            </w:tcBorders>
            <w:shd w:val="clear" w:color="auto" w:fill="auto"/>
            <w:vAlign w:val="center"/>
            <w:hideMark/>
          </w:tcPr>
          <w:p w14:paraId="4C4A7AE4" w14:textId="244C7A51" w:rsidR="007E6194" w:rsidRPr="00C06A9D" w:rsidRDefault="007E6194" w:rsidP="00A324AB">
            <w:pPr>
              <w:spacing w:after="0" w:line="240" w:lineRule="auto"/>
              <w:ind w:left="0" w:firstLine="0"/>
              <w:jc w:val="left"/>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Izdelava projektne dokumentacije</w:t>
            </w:r>
          </w:p>
        </w:tc>
        <w:tc>
          <w:tcPr>
            <w:tcW w:w="781" w:type="dxa"/>
            <w:tcBorders>
              <w:top w:val="nil"/>
              <w:left w:val="nil"/>
              <w:bottom w:val="single" w:sz="8" w:space="0" w:color="auto"/>
              <w:right w:val="single" w:sz="4" w:space="0" w:color="auto"/>
            </w:tcBorders>
          </w:tcPr>
          <w:p w14:paraId="39C1BB52" w14:textId="77777777" w:rsidR="007E6194" w:rsidRPr="00C06A9D" w:rsidRDefault="007E6194" w:rsidP="00A324AB">
            <w:pPr>
              <w:spacing w:after="0" w:line="240" w:lineRule="auto"/>
              <w:ind w:left="0" w:firstLine="0"/>
              <w:jc w:val="center"/>
              <w:rPr>
                <w:rFonts w:asciiTheme="minorHAnsi" w:eastAsia="Times New Roman" w:hAnsiTheme="minorHAnsi" w:cstheme="minorHAnsi"/>
                <w:color w:val="000000"/>
                <w:sz w:val="16"/>
                <w:szCs w:val="16"/>
              </w:rPr>
            </w:pPr>
          </w:p>
        </w:tc>
        <w:tc>
          <w:tcPr>
            <w:tcW w:w="4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594BA7" w14:textId="14CA8E4C" w:rsidR="007E6194" w:rsidRPr="00C06A9D" w:rsidRDefault="007E6194" w:rsidP="00A324AB">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49" w:type="dxa"/>
            <w:tcBorders>
              <w:top w:val="nil"/>
              <w:left w:val="single" w:sz="4" w:space="0" w:color="auto"/>
              <w:bottom w:val="single" w:sz="8" w:space="0" w:color="auto"/>
              <w:right w:val="single" w:sz="8" w:space="0" w:color="auto"/>
            </w:tcBorders>
            <w:shd w:val="clear" w:color="auto" w:fill="auto"/>
            <w:vAlign w:val="center"/>
            <w:hideMark/>
          </w:tcPr>
          <w:p w14:paraId="5CB822CD" w14:textId="77777777" w:rsidR="007E6194" w:rsidRPr="00C06A9D" w:rsidRDefault="007E6194" w:rsidP="00A324AB">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1F1C0A36" w14:textId="77777777" w:rsidR="007E6194" w:rsidRPr="00C06A9D" w:rsidRDefault="007E6194" w:rsidP="00A324AB">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BFBFBF" w:themeFill="background1" w:themeFillShade="BF"/>
            <w:vAlign w:val="center"/>
            <w:hideMark/>
          </w:tcPr>
          <w:p w14:paraId="11C07723" w14:textId="77777777" w:rsidR="007E6194" w:rsidRPr="00C06A9D" w:rsidRDefault="007E6194" w:rsidP="00A324AB">
            <w:pPr>
              <w:spacing w:after="0" w:line="240" w:lineRule="auto"/>
              <w:ind w:left="0" w:firstLine="0"/>
              <w:jc w:val="left"/>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BFBFBF" w:themeFill="background1" w:themeFillShade="BF"/>
            <w:vAlign w:val="center"/>
            <w:hideMark/>
          </w:tcPr>
          <w:p w14:paraId="1FA73210" w14:textId="77777777" w:rsidR="007E6194" w:rsidRPr="00C06A9D" w:rsidRDefault="007E6194" w:rsidP="00A324AB">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6C385A10" w14:textId="77777777" w:rsidR="007E6194" w:rsidRPr="00C06A9D" w:rsidRDefault="007E6194" w:rsidP="00A324AB">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48E4183D" w14:textId="77777777" w:rsidR="007E6194" w:rsidRPr="00C06A9D" w:rsidRDefault="007E6194" w:rsidP="00A324AB">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7182C2E2" w14:textId="77777777" w:rsidR="007E6194" w:rsidRPr="00C06A9D" w:rsidRDefault="007E6194" w:rsidP="00A324AB">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407B596E" w14:textId="77777777" w:rsidR="007E6194" w:rsidRPr="00C06A9D" w:rsidRDefault="007E6194" w:rsidP="00A324AB">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57229837" w14:textId="77777777" w:rsidR="007E6194" w:rsidRPr="00C06A9D" w:rsidRDefault="007E6194" w:rsidP="00A324AB">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65366C37" w14:textId="77777777" w:rsidR="007E6194" w:rsidRPr="00C06A9D" w:rsidRDefault="007E6194" w:rsidP="00A324AB">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73E26BF2" w14:textId="77777777" w:rsidR="007E6194" w:rsidRPr="00C06A9D" w:rsidRDefault="007E6194" w:rsidP="00A324AB">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r>
      <w:tr w:rsidR="007E6194" w:rsidRPr="00C06A9D" w14:paraId="2343FD35" w14:textId="77777777" w:rsidTr="0038313A">
        <w:trPr>
          <w:trHeight w:hRule="exact" w:val="284"/>
        </w:trPr>
        <w:tc>
          <w:tcPr>
            <w:tcW w:w="2825" w:type="dxa"/>
            <w:tcBorders>
              <w:top w:val="nil"/>
              <w:left w:val="single" w:sz="8" w:space="0" w:color="auto"/>
              <w:bottom w:val="single" w:sz="8" w:space="0" w:color="auto"/>
              <w:right w:val="single" w:sz="8" w:space="0" w:color="auto"/>
            </w:tcBorders>
            <w:shd w:val="clear" w:color="auto" w:fill="auto"/>
            <w:vAlign w:val="center"/>
            <w:hideMark/>
          </w:tcPr>
          <w:p w14:paraId="153E695D" w14:textId="24FD4141" w:rsidR="007E6194" w:rsidRPr="00C06A9D" w:rsidRDefault="007E6194" w:rsidP="00A324AB">
            <w:pPr>
              <w:spacing w:after="0" w:line="240" w:lineRule="auto"/>
              <w:ind w:left="0" w:firstLine="0"/>
              <w:jc w:val="left"/>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Prijava na javni razpis</w:t>
            </w:r>
          </w:p>
        </w:tc>
        <w:tc>
          <w:tcPr>
            <w:tcW w:w="781" w:type="dxa"/>
            <w:tcBorders>
              <w:top w:val="nil"/>
              <w:left w:val="nil"/>
              <w:bottom w:val="single" w:sz="8" w:space="0" w:color="auto"/>
              <w:right w:val="single" w:sz="4" w:space="0" w:color="auto"/>
            </w:tcBorders>
          </w:tcPr>
          <w:p w14:paraId="5D364FC4" w14:textId="77777777" w:rsidR="007E6194" w:rsidRPr="00C06A9D" w:rsidRDefault="007E6194" w:rsidP="00A324AB">
            <w:pPr>
              <w:spacing w:after="0" w:line="240" w:lineRule="auto"/>
              <w:ind w:left="0" w:firstLine="0"/>
              <w:jc w:val="center"/>
              <w:rPr>
                <w:rFonts w:asciiTheme="minorHAnsi" w:eastAsia="Times New Roman" w:hAnsiTheme="minorHAnsi" w:cstheme="minorHAnsi"/>
                <w:color w:val="000000"/>
                <w:sz w:val="16"/>
                <w:szCs w:val="16"/>
              </w:rPr>
            </w:pPr>
          </w:p>
        </w:tc>
        <w:tc>
          <w:tcPr>
            <w:tcW w:w="4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5CC6C4" w14:textId="69F4538E" w:rsidR="007E6194" w:rsidRPr="00C06A9D" w:rsidRDefault="007E6194" w:rsidP="00A324AB">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49" w:type="dxa"/>
            <w:tcBorders>
              <w:top w:val="nil"/>
              <w:left w:val="single" w:sz="4" w:space="0" w:color="auto"/>
              <w:bottom w:val="single" w:sz="8" w:space="0" w:color="auto"/>
              <w:right w:val="single" w:sz="8" w:space="0" w:color="auto"/>
            </w:tcBorders>
            <w:shd w:val="clear" w:color="auto" w:fill="auto"/>
            <w:vAlign w:val="center"/>
            <w:hideMark/>
          </w:tcPr>
          <w:p w14:paraId="0042069A" w14:textId="77777777" w:rsidR="007E6194" w:rsidRPr="00C06A9D" w:rsidRDefault="007E6194" w:rsidP="00A324AB">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0003FAAC" w14:textId="77777777" w:rsidR="007E6194" w:rsidRPr="00C06A9D" w:rsidRDefault="007E6194" w:rsidP="00A324AB">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33B438DB" w14:textId="77777777" w:rsidR="007E6194" w:rsidRPr="00C06A9D" w:rsidRDefault="007E6194" w:rsidP="00A324AB">
            <w:pPr>
              <w:spacing w:after="0" w:line="240" w:lineRule="auto"/>
              <w:ind w:left="0" w:firstLine="0"/>
              <w:jc w:val="left"/>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23F5FD65" w14:textId="77777777" w:rsidR="007E6194" w:rsidRPr="00C06A9D" w:rsidRDefault="007E6194" w:rsidP="00A324AB">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BFBFBF" w:themeFill="background1" w:themeFillShade="BF"/>
            <w:vAlign w:val="center"/>
            <w:hideMark/>
          </w:tcPr>
          <w:p w14:paraId="2F06C2CD" w14:textId="77777777" w:rsidR="007E6194" w:rsidRPr="00C06A9D" w:rsidRDefault="007E6194" w:rsidP="00A324AB">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316C1006" w14:textId="77777777" w:rsidR="007E6194" w:rsidRPr="00C06A9D" w:rsidRDefault="007E6194" w:rsidP="00A324AB">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19AF7456" w14:textId="77777777" w:rsidR="007E6194" w:rsidRPr="00C06A9D" w:rsidRDefault="007E6194" w:rsidP="00A324AB">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7B0EC145" w14:textId="77777777" w:rsidR="007E6194" w:rsidRPr="00C06A9D" w:rsidRDefault="007E6194" w:rsidP="00A324AB">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00197B34" w14:textId="77777777" w:rsidR="007E6194" w:rsidRPr="00C06A9D" w:rsidRDefault="007E6194" w:rsidP="00A324AB">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6C9830D0" w14:textId="77777777" w:rsidR="007E6194" w:rsidRPr="00C06A9D" w:rsidRDefault="007E6194" w:rsidP="00A324AB">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25957AE0" w14:textId="77777777" w:rsidR="007E6194" w:rsidRPr="00C06A9D" w:rsidRDefault="007E6194" w:rsidP="00A324AB">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r>
      <w:tr w:rsidR="007E6194" w:rsidRPr="00C06A9D" w14:paraId="2B32B86D" w14:textId="77777777" w:rsidTr="0038313A">
        <w:trPr>
          <w:trHeight w:hRule="exact" w:val="488"/>
        </w:trPr>
        <w:tc>
          <w:tcPr>
            <w:tcW w:w="2825" w:type="dxa"/>
            <w:tcBorders>
              <w:top w:val="nil"/>
              <w:left w:val="single" w:sz="8" w:space="0" w:color="auto"/>
              <w:bottom w:val="single" w:sz="8" w:space="0" w:color="auto"/>
              <w:right w:val="single" w:sz="8" w:space="0" w:color="auto"/>
            </w:tcBorders>
            <w:shd w:val="clear" w:color="auto" w:fill="auto"/>
            <w:vAlign w:val="center"/>
            <w:hideMark/>
          </w:tcPr>
          <w:p w14:paraId="7073D552" w14:textId="77777777" w:rsidR="007E6194" w:rsidRPr="00C06A9D" w:rsidRDefault="007E6194" w:rsidP="00C06A9D">
            <w:pPr>
              <w:spacing w:after="0" w:line="240" w:lineRule="auto"/>
              <w:ind w:left="0" w:firstLine="0"/>
              <w:jc w:val="left"/>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Izvedba javnega naročila za izbor izvajalca del</w:t>
            </w:r>
          </w:p>
        </w:tc>
        <w:tc>
          <w:tcPr>
            <w:tcW w:w="781" w:type="dxa"/>
            <w:tcBorders>
              <w:top w:val="nil"/>
              <w:left w:val="nil"/>
              <w:bottom w:val="single" w:sz="8" w:space="0" w:color="auto"/>
              <w:right w:val="single" w:sz="4" w:space="0" w:color="auto"/>
            </w:tcBorders>
          </w:tcPr>
          <w:p w14:paraId="1C00EFE7" w14:textId="77777777" w:rsidR="007E6194" w:rsidRPr="00C06A9D" w:rsidRDefault="007E6194" w:rsidP="00C06A9D">
            <w:pPr>
              <w:spacing w:after="0" w:line="240" w:lineRule="auto"/>
              <w:ind w:left="0" w:firstLine="0"/>
              <w:jc w:val="center"/>
              <w:rPr>
                <w:rFonts w:asciiTheme="minorHAnsi" w:eastAsia="Times New Roman" w:hAnsiTheme="minorHAnsi" w:cstheme="minorHAnsi"/>
                <w:color w:val="000000"/>
                <w:sz w:val="16"/>
                <w:szCs w:val="16"/>
              </w:rPr>
            </w:pPr>
          </w:p>
        </w:tc>
        <w:tc>
          <w:tcPr>
            <w:tcW w:w="4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CB96B0" w14:textId="2DD69438" w:rsidR="007E6194" w:rsidRPr="00C06A9D" w:rsidRDefault="007E6194" w:rsidP="00C06A9D">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49" w:type="dxa"/>
            <w:tcBorders>
              <w:top w:val="nil"/>
              <w:left w:val="single" w:sz="4" w:space="0" w:color="auto"/>
              <w:bottom w:val="single" w:sz="8" w:space="0" w:color="auto"/>
              <w:right w:val="single" w:sz="8" w:space="0" w:color="auto"/>
            </w:tcBorders>
            <w:shd w:val="clear" w:color="auto" w:fill="auto"/>
            <w:vAlign w:val="center"/>
            <w:hideMark/>
          </w:tcPr>
          <w:p w14:paraId="6B60A6FE" w14:textId="77777777" w:rsidR="007E6194" w:rsidRPr="00C06A9D" w:rsidRDefault="007E6194" w:rsidP="00C06A9D">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75F33BEE" w14:textId="77777777" w:rsidR="007E6194" w:rsidRPr="00C06A9D" w:rsidRDefault="007E6194" w:rsidP="00C06A9D">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0F4F1BC4" w14:textId="77777777" w:rsidR="007E6194" w:rsidRPr="00C06A9D" w:rsidRDefault="007E6194" w:rsidP="00C06A9D">
            <w:pPr>
              <w:spacing w:after="0" w:line="240" w:lineRule="auto"/>
              <w:ind w:left="0" w:firstLine="0"/>
              <w:jc w:val="left"/>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68E8DCE2" w14:textId="77777777" w:rsidR="007E6194" w:rsidRPr="00C06A9D" w:rsidRDefault="007E6194" w:rsidP="00C06A9D">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BFBFBF" w:themeFill="background1" w:themeFillShade="BF"/>
            <w:vAlign w:val="center"/>
            <w:hideMark/>
          </w:tcPr>
          <w:p w14:paraId="486EAA29" w14:textId="77777777" w:rsidR="007E6194" w:rsidRPr="00C06A9D" w:rsidRDefault="007E6194" w:rsidP="00C06A9D">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5882BB7D" w14:textId="77777777" w:rsidR="007E6194" w:rsidRPr="00C06A9D" w:rsidRDefault="007E6194" w:rsidP="00C06A9D">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2A5F8706" w14:textId="77777777" w:rsidR="007E6194" w:rsidRPr="00C06A9D" w:rsidRDefault="007E6194" w:rsidP="00C06A9D">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2DCBB823" w14:textId="77777777" w:rsidR="007E6194" w:rsidRPr="00C06A9D" w:rsidRDefault="007E6194" w:rsidP="00C06A9D">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7B63F113" w14:textId="77777777" w:rsidR="007E6194" w:rsidRPr="00C06A9D" w:rsidRDefault="007E6194" w:rsidP="00C06A9D">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4424685A" w14:textId="77777777" w:rsidR="007E6194" w:rsidRPr="00C06A9D" w:rsidRDefault="007E6194" w:rsidP="00C06A9D">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43C427AD" w14:textId="77777777" w:rsidR="007E6194" w:rsidRPr="00C06A9D" w:rsidRDefault="007E6194" w:rsidP="00C06A9D">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r>
      <w:tr w:rsidR="007E6194" w:rsidRPr="00C06A9D" w14:paraId="019E9AAE" w14:textId="77777777" w:rsidTr="0038313A">
        <w:trPr>
          <w:trHeight w:hRule="exact" w:val="284"/>
        </w:trPr>
        <w:tc>
          <w:tcPr>
            <w:tcW w:w="2825" w:type="dxa"/>
            <w:tcBorders>
              <w:top w:val="nil"/>
              <w:left w:val="single" w:sz="8" w:space="0" w:color="auto"/>
              <w:bottom w:val="single" w:sz="8" w:space="0" w:color="auto"/>
              <w:right w:val="single" w:sz="8" w:space="0" w:color="auto"/>
            </w:tcBorders>
            <w:shd w:val="clear" w:color="auto" w:fill="auto"/>
            <w:vAlign w:val="center"/>
            <w:hideMark/>
          </w:tcPr>
          <w:p w14:paraId="53D9E678" w14:textId="685004DA" w:rsidR="007E6194" w:rsidRPr="00C06A9D" w:rsidRDefault="006D4541" w:rsidP="00C06A9D">
            <w:pPr>
              <w:spacing w:after="0" w:line="240" w:lineRule="auto"/>
              <w:ind w:left="0" w:firstLine="0"/>
              <w:jc w:val="left"/>
              <w:rPr>
                <w:rFonts w:asciiTheme="minorHAnsi" w:eastAsia="Times New Roman" w:hAnsiTheme="minorHAnsi" w:cstheme="minorHAnsi"/>
                <w:color w:val="000000"/>
                <w:sz w:val="16"/>
                <w:szCs w:val="16"/>
              </w:rPr>
            </w:pPr>
            <w:r>
              <w:rPr>
                <w:rFonts w:asciiTheme="minorHAnsi" w:eastAsia="Times New Roman" w:hAnsiTheme="minorHAnsi" w:cstheme="minorHAnsi"/>
                <w:color w:val="000000"/>
                <w:sz w:val="16"/>
                <w:szCs w:val="16"/>
              </w:rPr>
              <w:t>Ureditev lipovega drevoreda</w:t>
            </w:r>
          </w:p>
        </w:tc>
        <w:tc>
          <w:tcPr>
            <w:tcW w:w="781" w:type="dxa"/>
            <w:tcBorders>
              <w:top w:val="nil"/>
              <w:left w:val="nil"/>
              <w:bottom w:val="single" w:sz="8" w:space="0" w:color="auto"/>
              <w:right w:val="single" w:sz="4" w:space="0" w:color="auto"/>
            </w:tcBorders>
          </w:tcPr>
          <w:p w14:paraId="591D99E8" w14:textId="77777777" w:rsidR="007E6194" w:rsidRPr="00C06A9D" w:rsidRDefault="007E6194" w:rsidP="00C06A9D">
            <w:pPr>
              <w:spacing w:after="0" w:line="240" w:lineRule="auto"/>
              <w:ind w:left="0" w:firstLine="0"/>
              <w:jc w:val="center"/>
              <w:rPr>
                <w:rFonts w:asciiTheme="minorHAnsi" w:eastAsia="Times New Roman" w:hAnsiTheme="minorHAnsi" w:cstheme="minorHAnsi"/>
                <w:color w:val="000000"/>
                <w:sz w:val="16"/>
                <w:szCs w:val="16"/>
              </w:rPr>
            </w:pPr>
          </w:p>
        </w:tc>
        <w:tc>
          <w:tcPr>
            <w:tcW w:w="4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6B5E43" w14:textId="07E78D1F" w:rsidR="007E6194" w:rsidRPr="00C06A9D" w:rsidRDefault="007E6194" w:rsidP="00C06A9D">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49" w:type="dxa"/>
            <w:tcBorders>
              <w:top w:val="nil"/>
              <w:left w:val="single" w:sz="4" w:space="0" w:color="auto"/>
              <w:bottom w:val="single" w:sz="8" w:space="0" w:color="auto"/>
              <w:right w:val="single" w:sz="8" w:space="0" w:color="auto"/>
            </w:tcBorders>
            <w:shd w:val="clear" w:color="auto" w:fill="auto"/>
            <w:vAlign w:val="center"/>
            <w:hideMark/>
          </w:tcPr>
          <w:p w14:paraId="570C13EB" w14:textId="77777777" w:rsidR="007E6194" w:rsidRPr="00C06A9D" w:rsidRDefault="007E6194" w:rsidP="00C06A9D">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05650793" w14:textId="77777777" w:rsidR="007E6194" w:rsidRPr="00C06A9D" w:rsidRDefault="007E6194" w:rsidP="00C06A9D">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0FE046C8" w14:textId="77777777" w:rsidR="007E6194" w:rsidRPr="00C06A9D" w:rsidRDefault="007E6194" w:rsidP="00C06A9D">
            <w:pPr>
              <w:spacing w:after="0" w:line="240" w:lineRule="auto"/>
              <w:ind w:left="0" w:firstLine="0"/>
              <w:jc w:val="left"/>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2A0818DC" w14:textId="77777777" w:rsidR="007E6194" w:rsidRPr="00C06A9D" w:rsidRDefault="007E6194" w:rsidP="00C06A9D">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13AE7E3A" w14:textId="77777777" w:rsidR="007E6194" w:rsidRPr="00C06A9D" w:rsidRDefault="007E6194" w:rsidP="00C06A9D">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BFBFBF" w:themeFill="background1" w:themeFillShade="BF"/>
            <w:vAlign w:val="center"/>
            <w:hideMark/>
          </w:tcPr>
          <w:p w14:paraId="282D236E" w14:textId="77777777" w:rsidR="007E6194" w:rsidRPr="00C06A9D" w:rsidRDefault="007E6194" w:rsidP="00C06A9D">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BFBFBF" w:themeFill="background1" w:themeFillShade="BF"/>
            <w:vAlign w:val="center"/>
            <w:hideMark/>
          </w:tcPr>
          <w:p w14:paraId="66B4FAD1" w14:textId="77777777" w:rsidR="007E6194" w:rsidRPr="00C06A9D" w:rsidRDefault="007E6194" w:rsidP="00C06A9D">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BFBFBF" w:themeFill="background1" w:themeFillShade="BF"/>
            <w:vAlign w:val="center"/>
            <w:hideMark/>
          </w:tcPr>
          <w:p w14:paraId="4807052F" w14:textId="77777777" w:rsidR="007E6194" w:rsidRPr="00C06A9D" w:rsidRDefault="007E6194" w:rsidP="00C06A9D">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BFBFBF" w:themeFill="background1" w:themeFillShade="BF"/>
            <w:vAlign w:val="center"/>
            <w:hideMark/>
          </w:tcPr>
          <w:p w14:paraId="505EAD12" w14:textId="77777777" w:rsidR="007E6194" w:rsidRPr="00C06A9D" w:rsidRDefault="007E6194" w:rsidP="00C06A9D">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5B2272F0" w14:textId="77777777" w:rsidR="007E6194" w:rsidRPr="00C06A9D" w:rsidRDefault="007E6194" w:rsidP="00C06A9D">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53A05480" w14:textId="77777777" w:rsidR="007E6194" w:rsidRPr="00C06A9D" w:rsidRDefault="007E6194" w:rsidP="00C06A9D">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r>
      <w:tr w:rsidR="007E6194" w:rsidRPr="00C06A9D" w14:paraId="05570641" w14:textId="77777777" w:rsidTr="0038313A">
        <w:trPr>
          <w:trHeight w:hRule="exact" w:val="284"/>
        </w:trPr>
        <w:tc>
          <w:tcPr>
            <w:tcW w:w="2825" w:type="dxa"/>
            <w:tcBorders>
              <w:top w:val="nil"/>
              <w:left w:val="single" w:sz="8" w:space="0" w:color="auto"/>
              <w:bottom w:val="single" w:sz="8" w:space="0" w:color="auto"/>
              <w:right w:val="single" w:sz="8" w:space="0" w:color="auto"/>
            </w:tcBorders>
            <w:shd w:val="clear" w:color="auto" w:fill="auto"/>
            <w:vAlign w:val="center"/>
            <w:hideMark/>
          </w:tcPr>
          <w:p w14:paraId="3CA0C773" w14:textId="558AEDE2" w:rsidR="007E6194" w:rsidRPr="00C06A9D" w:rsidRDefault="006D4541" w:rsidP="00C06A9D">
            <w:pPr>
              <w:spacing w:after="0" w:line="240" w:lineRule="auto"/>
              <w:ind w:left="0" w:firstLine="0"/>
              <w:jc w:val="left"/>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Izvedba gradbenih del</w:t>
            </w:r>
          </w:p>
        </w:tc>
        <w:tc>
          <w:tcPr>
            <w:tcW w:w="781" w:type="dxa"/>
            <w:tcBorders>
              <w:top w:val="nil"/>
              <w:left w:val="nil"/>
              <w:bottom w:val="single" w:sz="8" w:space="0" w:color="auto"/>
              <w:right w:val="single" w:sz="4" w:space="0" w:color="auto"/>
            </w:tcBorders>
          </w:tcPr>
          <w:p w14:paraId="627744BB" w14:textId="77777777" w:rsidR="007E6194" w:rsidRPr="00C06A9D" w:rsidRDefault="007E6194" w:rsidP="00C06A9D">
            <w:pPr>
              <w:spacing w:after="0" w:line="240" w:lineRule="auto"/>
              <w:ind w:left="0" w:firstLine="0"/>
              <w:jc w:val="center"/>
              <w:rPr>
                <w:rFonts w:asciiTheme="minorHAnsi" w:eastAsia="Times New Roman" w:hAnsiTheme="minorHAnsi" w:cstheme="minorHAnsi"/>
                <w:color w:val="000000"/>
                <w:sz w:val="16"/>
                <w:szCs w:val="16"/>
              </w:rPr>
            </w:pPr>
          </w:p>
        </w:tc>
        <w:tc>
          <w:tcPr>
            <w:tcW w:w="4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105021" w14:textId="4088FDA4" w:rsidR="007E6194" w:rsidRPr="00C06A9D" w:rsidRDefault="007E6194" w:rsidP="00C06A9D">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49" w:type="dxa"/>
            <w:tcBorders>
              <w:top w:val="nil"/>
              <w:left w:val="single" w:sz="4" w:space="0" w:color="auto"/>
              <w:bottom w:val="single" w:sz="8" w:space="0" w:color="auto"/>
              <w:right w:val="single" w:sz="8" w:space="0" w:color="auto"/>
            </w:tcBorders>
            <w:shd w:val="clear" w:color="auto" w:fill="auto"/>
            <w:vAlign w:val="center"/>
            <w:hideMark/>
          </w:tcPr>
          <w:p w14:paraId="2FDF06FD" w14:textId="77777777" w:rsidR="007E6194" w:rsidRPr="00C06A9D" w:rsidRDefault="007E6194" w:rsidP="00C06A9D">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1A1BDB46" w14:textId="77777777" w:rsidR="007E6194" w:rsidRPr="00C06A9D" w:rsidRDefault="007E6194" w:rsidP="00C06A9D">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39B7CB38" w14:textId="77777777" w:rsidR="007E6194" w:rsidRPr="00C06A9D" w:rsidRDefault="007E6194" w:rsidP="00C06A9D">
            <w:pPr>
              <w:spacing w:after="0" w:line="240" w:lineRule="auto"/>
              <w:ind w:left="0" w:firstLine="0"/>
              <w:jc w:val="left"/>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5AFC056C" w14:textId="77777777" w:rsidR="007E6194" w:rsidRPr="00C06A9D" w:rsidRDefault="007E6194" w:rsidP="00C06A9D">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1168F786" w14:textId="77777777" w:rsidR="007E6194" w:rsidRPr="00C06A9D" w:rsidRDefault="007E6194" w:rsidP="00C06A9D">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02EC89C1" w14:textId="77777777" w:rsidR="007E6194" w:rsidRPr="00C06A9D" w:rsidRDefault="007E6194" w:rsidP="00C06A9D">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476D5BD3" w14:textId="77777777" w:rsidR="007E6194" w:rsidRPr="00C06A9D" w:rsidRDefault="007E6194" w:rsidP="00C06A9D">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BFBFBF" w:themeFill="background1" w:themeFillShade="BF"/>
            <w:vAlign w:val="center"/>
            <w:hideMark/>
          </w:tcPr>
          <w:p w14:paraId="496875A9" w14:textId="77777777" w:rsidR="007E6194" w:rsidRPr="00C06A9D" w:rsidRDefault="007E6194" w:rsidP="00C06A9D">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BFBFBF" w:themeFill="background1" w:themeFillShade="BF"/>
            <w:vAlign w:val="center"/>
            <w:hideMark/>
          </w:tcPr>
          <w:p w14:paraId="4776B43A" w14:textId="77777777" w:rsidR="007E6194" w:rsidRPr="00C06A9D" w:rsidRDefault="007E6194" w:rsidP="00C06A9D">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BFBFBF" w:themeFill="background1" w:themeFillShade="BF"/>
            <w:vAlign w:val="center"/>
            <w:hideMark/>
          </w:tcPr>
          <w:p w14:paraId="2FECFB20" w14:textId="77777777" w:rsidR="007E6194" w:rsidRPr="00C06A9D" w:rsidRDefault="007E6194" w:rsidP="00C06A9D">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316ABD3D" w14:textId="77777777" w:rsidR="007E6194" w:rsidRPr="00C06A9D" w:rsidRDefault="007E6194" w:rsidP="00C06A9D">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r>
      <w:tr w:rsidR="007E6194" w:rsidRPr="00C06A9D" w14:paraId="5514C859" w14:textId="77777777" w:rsidTr="0038313A">
        <w:trPr>
          <w:trHeight w:hRule="exact" w:val="284"/>
        </w:trPr>
        <w:tc>
          <w:tcPr>
            <w:tcW w:w="2825" w:type="dxa"/>
            <w:tcBorders>
              <w:top w:val="nil"/>
              <w:left w:val="single" w:sz="8" w:space="0" w:color="auto"/>
              <w:bottom w:val="single" w:sz="8" w:space="0" w:color="auto"/>
              <w:right w:val="single" w:sz="8" w:space="0" w:color="auto"/>
            </w:tcBorders>
            <w:shd w:val="clear" w:color="auto" w:fill="auto"/>
            <w:vAlign w:val="center"/>
            <w:hideMark/>
          </w:tcPr>
          <w:p w14:paraId="7697A7DA" w14:textId="77777777" w:rsidR="007E6194" w:rsidRPr="00C06A9D" w:rsidRDefault="007E6194" w:rsidP="00C06A9D">
            <w:pPr>
              <w:spacing w:after="0" w:line="240" w:lineRule="auto"/>
              <w:ind w:left="0" w:firstLine="0"/>
              <w:jc w:val="left"/>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Gradbeni nadzor</w:t>
            </w:r>
          </w:p>
        </w:tc>
        <w:tc>
          <w:tcPr>
            <w:tcW w:w="781" w:type="dxa"/>
            <w:tcBorders>
              <w:top w:val="nil"/>
              <w:left w:val="nil"/>
              <w:bottom w:val="single" w:sz="8" w:space="0" w:color="auto"/>
              <w:right w:val="single" w:sz="4" w:space="0" w:color="auto"/>
            </w:tcBorders>
          </w:tcPr>
          <w:p w14:paraId="76205DF8" w14:textId="77777777" w:rsidR="007E6194" w:rsidRPr="00C06A9D" w:rsidRDefault="007E6194" w:rsidP="00C06A9D">
            <w:pPr>
              <w:spacing w:after="0" w:line="240" w:lineRule="auto"/>
              <w:ind w:left="0" w:firstLine="0"/>
              <w:jc w:val="center"/>
              <w:rPr>
                <w:rFonts w:asciiTheme="minorHAnsi" w:eastAsia="Times New Roman" w:hAnsiTheme="minorHAnsi" w:cstheme="minorHAnsi"/>
                <w:color w:val="000000"/>
                <w:sz w:val="16"/>
                <w:szCs w:val="16"/>
              </w:rPr>
            </w:pPr>
          </w:p>
        </w:tc>
        <w:tc>
          <w:tcPr>
            <w:tcW w:w="4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0F57E6" w14:textId="31DC93D7" w:rsidR="007E6194" w:rsidRPr="00C06A9D" w:rsidRDefault="007E6194" w:rsidP="00C06A9D">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49" w:type="dxa"/>
            <w:tcBorders>
              <w:top w:val="nil"/>
              <w:left w:val="single" w:sz="4" w:space="0" w:color="auto"/>
              <w:bottom w:val="single" w:sz="8" w:space="0" w:color="auto"/>
              <w:right w:val="single" w:sz="8" w:space="0" w:color="auto"/>
            </w:tcBorders>
            <w:shd w:val="clear" w:color="auto" w:fill="auto"/>
            <w:vAlign w:val="center"/>
            <w:hideMark/>
          </w:tcPr>
          <w:p w14:paraId="6EABD636" w14:textId="77777777" w:rsidR="007E6194" w:rsidRPr="00C06A9D" w:rsidRDefault="007E6194" w:rsidP="00C06A9D">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5145D6A5" w14:textId="77777777" w:rsidR="007E6194" w:rsidRPr="00C06A9D" w:rsidRDefault="007E6194" w:rsidP="00C06A9D">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7F4849AF" w14:textId="77777777" w:rsidR="007E6194" w:rsidRPr="00C06A9D" w:rsidRDefault="007E6194" w:rsidP="00C06A9D">
            <w:pPr>
              <w:spacing w:after="0" w:line="240" w:lineRule="auto"/>
              <w:ind w:left="0" w:firstLine="0"/>
              <w:jc w:val="left"/>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133FC54C" w14:textId="77777777" w:rsidR="007E6194" w:rsidRPr="00C06A9D" w:rsidRDefault="007E6194" w:rsidP="00C06A9D">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1080BEDE" w14:textId="77777777" w:rsidR="007E6194" w:rsidRPr="00C06A9D" w:rsidRDefault="007E6194" w:rsidP="00C06A9D">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000000" w:fill="BFBFBF"/>
            <w:vAlign w:val="center"/>
            <w:hideMark/>
          </w:tcPr>
          <w:p w14:paraId="3626FE5A" w14:textId="77777777" w:rsidR="007E6194" w:rsidRPr="00C06A9D" w:rsidRDefault="007E6194" w:rsidP="00C06A9D">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000000" w:fill="BFBFBF"/>
            <w:vAlign w:val="center"/>
            <w:hideMark/>
          </w:tcPr>
          <w:p w14:paraId="10F882E9" w14:textId="77777777" w:rsidR="007E6194" w:rsidRPr="00C06A9D" w:rsidRDefault="007E6194" w:rsidP="00C06A9D">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000000" w:fill="BFBFBF"/>
            <w:vAlign w:val="center"/>
            <w:hideMark/>
          </w:tcPr>
          <w:p w14:paraId="28C2F1AC" w14:textId="77777777" w:rsidR="007E6194" w:rsidRPr="00C06A9D" w:rsidRDefault="007E6194" w:rsidP="00C06A9D">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000000" w:fill="BFBFBF"/>
            <w:vAlign w:val="center"/>
            <w:hideMark/>
          </w:tcPr>
          <w:p w14:paraId="59BE22D5" w14:textId="77777777" w:rsidR="007E6194" w:rsidRPr="00C06A9D" w:rsidRDefault="007E6194" w:rsidP="00C06A9D">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BFBFBF" w:themeFill="background1" w:themeFillShade="BF"/>
            <w:vAlign w:val="center"/>
            <w:hideMark/>
          </w:tcPr>
          <w:p w14:paraId="6E4B2CED" w14:textId="77777777" w:rsidR="007E6194" w:rsidRPr="00C06A9D" w:rsidRDefault="007E6194" w:rsidP="00C06A9D">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55078159" w14:textId="77777777" w:rsidR="007E6194" w:rsidRPr="00C06A9D" w:rsidRDefault="007E6194" w:rsidP="00C06A9D">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r>
      <w:tr w:rsidR="007E6194" w:rsidRPr="00C06A9D" w14:paraId="7C68EEAB" w14:textId="77777777" w:rsidTr="0038313A">
        <w:trPr>
          <w:trHeight w:hRule="exact" w:val="284"/>
        </w:trPr>
        <w:tc>
          <w:tcPr>
            <w:tcW w:w="2825" w:type="dxa"/>
            <w:tcBorders>
              <w:top w:val="nil"/>
              <w:left w:val="single" w:sz="8" w:space="0" w:color="auto"/>
              <w:bottom w:val="single" w:sz="8" w:space="0" w:color="auto"/>
              <w:right w:val="single" w:sz="8" w:space="0" w:color="auto"/>
            </w:tcBorders>
            <w:shd w:val="clear" w:color="auto" w:fill="auto"/>
            <w:vAlign w:val="center"/>
            <w:hideMark/>
          </w:tcPr>
          <w:p w14:paraId="1956E4D6" w14:textId="77777777" w:rsidR="007E6194" w:rsidRPr="00C06A9D" w:rsidRDefault="007E6194" w:rsidP="00C06A9D">
            <w:pPr>
              <w:spacing w:after="0" w:line="240" w:lineRule="auto"/>
              <w:ind w:left="0" w:firstLine="0"/>
              <w:jc w:val="left"/>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xml:space="preserve">Tehnični prevzem </w:t>
            </w:r>
          </w:p>
        </w:tc>
        <w:tc>
          <w:tcPr>
            <w:tcW w:w="781" w:type="dxa"/>
            <w:tcBorders>
              <w:top w:val="nil"/>
              <w:left w:val="nil"/>
              <w:bottom w:val="single" w:sz="8" w:space="0" w:color="auto"/>
              <w:right w:val="single" w:sz="4" w:space="0" w:color="auto"/>
            </w:tcBorders>
          </w:tcPr>
          <w:p w14:paraId="731E615C" w14:textId="77777777" w:rsidR="007E6194" w:rsidRPr="00C06A9D" w:rsidRDefault="007E6194" w:rsidP="00C06A9D">
            <w:pPr>
              <w:spacing w:after="0" w:line="240" w:lineRule="auto"/>
              <w:ind w:left="0" w:firstLine="0"/>
              <w:jc w:val="center"/>
              <w:rPr>
                <w:rFonts w:asciiTheme="minorHAnsi" w:eastAsia="Times New Roman" w:hAnsiTheme="minorHAnsi" w:cstheme="minorHAnsi"/>
                <w:color w:val="000000"/>
                <w:sz w:val="16"/>
                <w:szCs w:val="16"/>
              </w:rPr>
            </w:pPr>
          </w:p>
        </w:tc>
        <w:tc>
          <w:tcPr>
            <w:tcW w:w="4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95ABCD" w14:textId="67779F12" w:rsidR="007E6194" w:rsidRPr="00C06A9D" w:rsidRDefault="007E6194" w:rsidP="00C06A9D">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49" w:type="dxa"/>
            <w:tcBorders>
              <w:top w:val="nil"/>
              <w:left w:val="single" w:sz="4" w:space="0" w:color="auto"/>
              <w:bottom w:val="single" w:sz="8" w:space="0" w:color="auto"/>
              <w:right w:val="single" w:sz="8" w:space="0" w:color="auto"/>
            </w:tcBorders>
            <w:shd w:val="clear" w:color="auto" w:fill="auto"/>
            <w:vAlign w:val="center"/>
            <w:hideMark/>
          </w:tcPr>
          <w:p w14:paraId="49ECAAF1" w14:textId="77777777" w:rsidR="007E6194" w:rsidRPr="00C06A9D" w:rsidRDefault="007E6194" w:rsidP="00C06A9D">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1766C6BB" w14:textId="77777777" w:rsidR="007E6194" w:rsidRPr="00C06A9D" w:rsidRDefault="007E6194" w:rsidP="00C06A9D">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5CE2ABFB" w14:textId="77777777" w:rsidR="007E6194" w:rsidRPr="00C06A9D" w:rsidRDefault="007E6194" w:rsidP="00C06A9D">
            <w:pPr>
              <w:spacing w:after="0" w:line="240" w:lineRule="auto"/>
              <w:ind w:left="0" w:firstLine="0"/>
              <w:jc w:val="left"/>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7EEC90ED" w14:textId="77777777" w:rsidR="007E6194" w:rsidRPr="00C06A9D" w:rsidRDefault="007E6194" w:rsidP="00C06A9D">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5480BEA5" w14:textId="77777777" w:rsidR="007E6194" w:rsidRPr="00C06A9D" w:rsidRDefault="007E6194" w:rsidP="00C06A9D">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6A1EA52B" w14:textId="77777777" w:rsidR="007E6194" w:rsidRPr="00C06A9D" w:rsidRDefault="007E6194" w:rsidP="00C06A9D">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34B34BAC" w14:textId="77777777" w:rsidR="007E6194" w:rsidRPr="00C06A9D" w:rsidRDefault="007E6194" w:rsidP="00C06A9D">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5D6AD249" w14:textId="77777777" w:rsidR="007E6194" w:rsidRPr="00C06A9D" w:rsidRDefault="007E6194" w:rsidP="00C06A9D">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66121B53" w14:textId="77777777" w:rsidR="007E6194" w:rsidRPr="00C06A9D" w:rsidRDefault="007E6194" w:rsidP="00C06A9D">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BFBFBF" w:themeFill="background1" w:themeFillShade="BF"/>
            <w:vAlign w:val="center"/>
            <w:hideMark/>
          </w:tcPr>
          <w:p w14:paraId="5FAF3311" w14:textId="77777777" w:rsidR="007E6194" w:rsidRPr="00C06A9D" w:rsidRDefault="007E6194" w:rsidP="00C06A9D">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5F46ECF0" w14:textId="77777777" w:rsidR="007E6194" w:rsidRPr="00C06A9D" w:rsidRDefault="007E6194" w:rsidP="00C06A9D">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r>
      <w:tr w:rsidR="007E6194" w:rsidRPr="00C06A9D" w14:paraId="254533E1" w14:textId="77777777" w:rsidTr="0038313A">
        <w:trPr>
          <w:trHeight w:hRule="exact" w:val="284"/>
        </w:trPr>
        <w:tc>
          <w:tcPr>
            <w:tcW w:w="2825" w:type="dxa"/>
            <w:tcBorders>
              <w:top w:val="nil"/>
              <w:left w:val="single" w:sz="8" w:space="0" w:color="auto"/>
              <w:bottom w:val="single" w:sz="8" w:space="0" w:color="auto"/>
              <w:right w:val="single" w:sz="8" w:space="0" w:color="auto"/>
            </w:tcBorders>
            <w:shd w:val="clear" w:color="auto" w:fill="auto"/>
            <w:vAlign w:val="center"/>
            <w:hideMark/>
          </w:tcPr>
          <w:p w14:paraId="60991785" w14:textId="77777777" w:rsidR="007E6194" w:rsidRPr="00C06A9D" w:rsidRDefault="007E6194" w:rsidP="00C06A9D">
            <w:pPr>
              <w:spacing w:after="0" w:line="240" w:lineRule="auto"/>
              <w:ind w:left="0" w:firstLine="0"/>
              <w:jc w:val="left"/>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Predaja v uporabo</w:t>
            </w:r>
          </w:p>
        </w:tc>
        <w:tc>
          <w:tcPr>
            <w:tcW w:w="781" w:type="dxa"/>
            <w:tcBorders>
              <w:top w:val="nil"/>
              <w:left w:val="nil"/>
              <w:bottom w:val="single" w:sz="8" w:space="0" w:color="auto"/>
              <w:right w:val="single" w:sz="4" w:space="0" w:color="auto"/>
            </w:tcBorders>
          </w:tcPr>
          <w:p w14:paraId="15FCC01A" w14:textId="77777777" w:rsidR="007E6194" w:rsidRPr="00C06A9D" w:rsidRDefault="007E6194" w:rsidP="00C06A9D">
            <w:pPr>
              <w:spacing w:after="0" w:line="240" w:lineRule="auto"/>
              <w:ind w:left="0" w:firstLine="0"/>
              <w:jc w:val="center"/>
              <w:rPr>
                <w:rFonts w:asciiTheme="minorHAnsi" w:eastAsia="Times New Roman" w:hAnsiTheme="minorHAnsi" w:cstheme="minorHAnsi"/>
                <w:color w:val="000000"/>
                <w:sz w:val="16"/>
                <w:szCs w:val="16"/>
              </w:rPr>
            </w:pPr>
          </w:p>
        </w:tc>
        <w:tc>
          <w:tcPr>
            <w:tcW w:w="4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283DD4" w14:textId="544C80F9" w:rsidR="007E6194" w:rsidRPr="00C06A9D" w:rsidRDefault="007E6194" w:rsidP="00C06A9D">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49" w:type="dxa"/>
            <w:tcBorders>
              <w:top w:val="nil"/>
              <w:left w:val="single" w:sz="4" w:space="0" w:color="auto"/>
              <w:bottom w:val="single" w:sz="8" w:space="0" w:color="auto"/>
              <w:right w:val="single" w:sz="8" w:space="0" w:color="auto"/>
            </w:tcBorders>
            <w:shd w:val="clear" w:color="auto" w:fill="auto"/>
            <w:vAlign w:val="center"/>
            <w:hideMark/>
          </w:tcPr>
          <w:p w14:paraId="5ED8D929" w14:textId="77777777" w:rsidR="007E6194" w:rsidRPr="00C06A9D" w:rsidRDefault="007E6194" w:rsidP="00C06A9D">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400FF082" w14:textId="77777777" w:rsidR="007E6194" w:rsidRPr="00C06A9D" w:rsidRDefault="007E6194" w:rsidP="00C06A9D">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3E8A734F" w14:textId="77777777" w:rsidR="007E6194" w:rsidRPr="00C06A9D" w:rsidRDefault="007E6194" w:rsidP="00C06A9D">
            <w:pPr>
              <w:spacing w:after="0" w:line="240" w:lineRule="auto"/>
              <w:ind w:left="0" w:firstLine="0"/>
              <w:jc w:val="left"/>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60766D7F" w14:textId="77777777" w:rsidR="007E6194" w:rsidRPr="00C06A9D" w:rsidRDefault="007E6194" w:rsidP="00C06A9D">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3A538C23" w14:textId="77777777" w:rsidR="007E6194" w:rsidRPr="00C06A9D" w:rsidRDefault="007E6194" w:rsidP="00C06A9D">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3233DCE1" w14:textId="77777777" w:rsidR="007E6194" w:rsidRPr="00C06A9D" w:rsidRDefault="007E6194" w:rsidP="00C06A9D">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0AAD6621" w14:textId="77777777" w:rsidR="007E6194" w:rsidRPr="00C06A9D" w:rsidRDefault="007E6194" w:rsidP="00C06A9D">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3933B0EB" w14:textId="77777777" w:rsidR="007E6194" w:rsidRPr="00C06A9D" w:rsidRDefault="007E6194" w:rsidP="00C06A9D">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0F16F24D" w14:textId="77777777" w:rsidR="007E6194" w:rsidRPr="00C06A9D" w:rsidRDefault="007E6194" w:rsidP="00C06A9D">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BFBFBF" w:themeFill="background1" w:themeFillShade="BF"/>
            <w:vAlign w:val="center"/>
            <w:hideMark/>
          </w:tcPr>
          <w:p w14:paraId="7E5A4005" w14:textId="77777777" w:rsidR="007E6194" w:rsidRPr="00C06A9D" w:rsidRDefault="007E6194" w:rsidP="00C06A9D">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67570E07" w14:textId="77777777" w:rsidR="007E6194" w:rsidRPr="00C06A9D" w:rsidRDefault="007E6194" w:rsidP="00C06A9D">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r>
    </w:tbl>
    <w:p w14:paraId="40DEAC4B" w14:textId="77777777" w:rsidR="0038313A" w:rsidRPr="0038313A" w:rsidRDefault="0038313A" w:rsidP="0038313A">
      <w:pPr>
        <w:pStyle w:val="Naslov"/>
        <w:rPr>
          <w:rFonts w:eastAsia="Calibri" w:cs="Calibri"/>
          <w:bCs w:val="0"/>
          <w:kern w:val="0"/>
          <w:szCs w:val="22"/>
        </w:rPr>
      </w:pPr>
    </w:p>
    <w:p w14:paraId="4108ECEC" w14:textId="77777777" w:rsidR="0038313A" w:rsidRDefault="0038313A" w:rsidP="0038313A"/>
    <w:p w14:paraId="5E6FDBAD" w14:textId="77777777" w:rsidR="0038313A" w:rsidRPr="0038313A" w:rsidRDefault="0038313A" w:rsidP="0038313A"/>
    <w:p w14:paraId="2FE396EA" w14:textId="754706D9" w:rsidR="006300C2" w:rsidRPr="006300C2" w:rsidRDefault="006300C2" w:rsidP="006300C2">
      <w:pPr>
        <w:pStyle w:val="Naslov2"/>
      </w:pPr>
      <w:bookmarkStart w:id="141" w:name="_Toc129615805"/>
      <w:r w:rsidRPr="006300C2">
        <w:lastRenderedPageBreak/>
        <w:t>Varstvo okolja</w:t>
      </w:r>
      <w:bookmarkEnd w:id="139"/>
      <w:bookmarkEnd w:id="140"/>
      <w:bookmarkEnd w:id="141"/>
    </w:p>
    <w:p w14:paraId="2FE396EB" w14:textId="77777777" w:rsidR="006300C2" w:rsidRDefault="006300C2" w:rsidP="006300C2"/>
    <w:p w14:paraId="2FE396EC" w14:textId="77777777" w:rsidR="006300C2" w:rsidRPr="005926A3" w:rsidRDefault="006300C2" w:rsidP="006300C2">
      <w:r w:rsidRPr="005926A3">
        <w:t>Glede na predpise s področja varstva okolja je bila naložba ocenjena z vidika varstva okolja, pri čemer je investitor ugotovil:</w:t>
      </w:r>
    </w:p>
    <w:p w14:paraId="2FE396ED" w14:textId="77777777" w:rsidR="006300C2" w:rsidRPr="005926A3" w:rsidRDefault="006300C2" w:rsidP="00DC287E">
      <w:pPr>
        <w:pStyle w:val="Odstavekseznama"/>
        <w:numPr>
          <w:ilvl w:val="0"/>
          <w:numId w:val="11"/>
        </w:numPr>
      </w:pPr>
      <w:r w:rsidRPr="005926A3">
        <w:t>da negativni vplivi objektov ne bodo presegali zakonsko predpisanih vrednosti,</w:t>
      </w:r>
    </w:p>
    <w:p w14:paraId="2FE396EE" w14:textId="77777777" w:rsidR="006300C2" w:rsidRPr="005926A3" w:rsidRDefault="006300C2" w:rsidP="00DC287E">
      <w:pPr>
        <w:pStyle w:val="Odstavekseznama"/>
        <w:numPr>
          <w:ilvl w:val="0"/>
          <w:numId w:val="11"/>
        </w:numPr>
      </w:pPr>
      <w:r w:rsidRPr="005926A3">
        <w:t>med gradnjo se bo gradbišče zaščitilo, gradnja ne bo negativno vplivala na okolico,</w:t>
      </w:r>
    </w:p>
    <w:p w14:paraId="2FE396EF" w14:textId="77777777" w:rsidR="006300C2" w:rsidRPr="005926A3" w:rsidRDefault="006300C2" w:rsidP="00DC287E">
      <w:pPr>
        <w:pStyle w:val="Odstavekseznama"/>
        <w:numPr>
          <w:ilvl w:val="0"/>
          <w:numId w:val="11"/>
        </w:numPr>
      </w:pPr>
      <w:r w:rsidRPr="005926A3">
        <w:t>da se kvaliteta zraka v neposredni okolici ne bo poslabšala,</w:t>
      </w:r>
    </w:p>
    <w:p w14:paraId="2FE396F0" w14:textId="77777777" w:rsidR="006300C2" w:rsidRPr="005926A3" w:rsidRDefault="006300C2" w:rsidP="00DC287E">
      <w:pPr>
        <w:pStyle w:val="Odstavekseznama"/>
        <w:numPr>
          <w:ilvl w:val="0"/>
          <w:numId w:val="11"/>
        </w:numPr>
      </w:pPr>
      <w:r w:rsidRPr="005926A3">
        <w:t>da se emisijsko stanje hrupa v b</w:t>
      </w:r>
      <w:r>
        <w:t>ližnji okolici ne bo poslabšalo.</w:t>
      </w:r>
    </w:p>
    <w:p w14:paraId="2FE396F1" w14:textId="77777777" w:rsidR="006300C2" w:rsidRDefault="006300C2" w:rsidP="006300C2"/>
    <w:p w14:paraId="2FE396F2" w14:textId="77777777" w:rsidR="006300C2" w:rsidRPr="005926A3" w:rsidRDefault="006300C2" w:rsidP="006300C2">
      <w:r w:rsidRPr="005926A3">
        <w:t>Negativne vplive na zrak, tla in posredno na podzemno vodo v času gradbenih del je potrebno omejiti z vrsto ukrepov, kot npr.:</w:t>
      </w:r>
    </w:p>
    <w:p w14:paraId="2FE396F3" w14:textId="77777777" w:rsidR="006300C2" w:rsidRPr="005926A3" w:rsidRDefault="006300C2" w:rsidP="00DC287E">
      <w:pPr>
        <w:pStyle w:val="Odstavekseznama"/>
        <w:numPr>
          <w:ilvl w:val="0"/>
          <w:numId w:val="12"/>
        </w:numPr>
      </w:pPr>
      <w:r w:rsidRPr="005926A3">
        <w:t>z učinkovito izrabo naravnih virov (učinkovita raba vode in surovin),</w:t>
      </w:r>
    </w:p>
    <w:p w14:paraId="2FE396F4" w14:textId="77777777" w:rsidR="006300C2" w:rsidRPr="005926A3" w:rsidRDefault="006300C2" w:rsidP="00DC287E">
      <w:pPr>
        <w:pStyle w:val="Odstavekseznama"/>
        <w:numPr>
          <w:ilvl w:val="0"/>
          <w:numId w:val="12"/>
        </w:numPr>
      </w:pPr>
      <w:r w:rsidRPr="005926A3">
        <w:t>z uporabo tehnično brezhibnih transportnih in gradbenih strojev,</w:t>
      </w:r>
    </w:p>
    <w:p w14:paraId="2FE396F5" w14:textId="77777777" w:rsidR="006300C2" w:rsidRPr="005926A3" w:rsidRDefault="006300C2" w:rsidP="00DC287E">
      <w:pPr>
        <w:pStyle w:val="Odstavekseznama"/>
        <w:numPr>
          <w:ilvl w:val="0"/>
          <w:numId w:val="12"/>
        </w:numPr>
      </w:pPr>
      <w:r w:rsidRPr="005926A3">
        <w:t>z optimizacijo gradbenih poti,</w:t>
      </w:r>
    </w:p>
    <w:p w14:paraId="2FE396F6" w14:textId="77777777" w:rsidR="006300C2" w:rsidRPr="005926A3" w:rsidRDefault="006300C2" w:rsidP="00DC287E">
      <w:pPr>
        <w:pStyle w:val="Odstavekseznama"/>
        <w:numPr>
          <w:ilvl w:val="0"/>
          <w:numId w:val="12"/>
        </w:numPr>
      </w:pPr>
      <w:r w:rsidRPr="005926A3">
        <w:t xml:space="preserve">z rednim čiščenjem in primernim vzdrževanjem voznih površin (preprečevanje zapraševanja), </w:t>
      </w:r>
    </w:p>
    <w:p w14:paraId="2FE396F7" w14:textId="77777777" w:rsidR="006300C2" w:rsidRPr="005926A3" w:rsidRDefault="006300C2" w:rsidP="00DC287E">
      <w:pPr>
        <w:pStyle w:val="Odstavekseznama"/>
        <w:numPr>
          <w:ilvl w:val="0"/>
          <w:numId w:val="12"/>
        </w:numPr>
      </w:pPr>
      <w:r w:rsidRPr="005926A3">
        <w:t xml:space="preserve">z uporabo kvalitetnih, okolju nenevarnih materialov, </w:t>
      </w:r>
    </w:p>
    <w:p w14:paraId="2FE396F8" w14:textId="77777777" w:rsidR="006300C2" w:rsidRPr="005926A3" w:rsidRDefault="006300C2" w:rsidP="00DC287E">
      <w:pPr>
        <w:pStyle w:val="Odstavekseznama"/>
        <w:numPr>
          <w:ilvl w:val="0"/>
          <w:numId w:val="12"/>
        </w:numPr>
      </w:pPr>
      <w:r w:rsidRPr="005926A3">
        <w:t>z onesnaženim materialom se ravna v skladu z veljavnimi pravilniki in drugo pozitivno zakonodajo,</w:t>
      </w:r>
    </w:p>
    <w:p w14:paraId="2FE396F9" w14:textId="77777777" w:rsidR="006300C2" w:rsidRPr="005926A3" w:rsidRDefault="006300C2" w:rsidP="00DC287E">
      <w:pPr>
        <w:pStyle w:val="Odstavekseznama"/>
        <w:numPr>
          <w:ilvl w:val="0"/>
          <w:numId w:val="12"/>
        </w:numPr>
      </w:pPr>
      <w:r w:rsidRPr="005926A3">
        <w:t>z ustrezno hrambo, skladiščenjem in oddajo ter predelavo gradbenih odpadkov,</w:t>
      </w:r>
    </w:p>
    <w:p w14:paraId="2FE396FA" w14:textId="77777777" w:rsidR="006300C2" w:rsidRPr="005926A3" w:rsidRDefault="006300C2" w:rsidP="00DC287E">
      <w:pPr>
        <w:pStyle w:val="Odstavekseznama"/>
        <w:numPr>
          <w:ilvl w:val="0"/>
          <w:numId w:val="12"/>
        </w:numPr>
      </w:pPr>
      <w:r w:rsidRPr="005926A3">
        <w:t>z izvedbo gradnje izven nočnega časa, nedelj in praznikov,</w:t>
      </w:r>
    </w:p>
    <w:p w14:paraId="2FE396FB" w14:textId="77777777" w:rsidR="006300C2" w:rsidRPr="005926A3" w:rsidRDefault="006300C2" w:rsidP="00DC287E">
      <w:pPr>
        <w:pStyle w:val="Odstavekseznama"/>
        <w:numPr>
          <w:ilvl w:val="0"/>
          <w:numId w:val="12"/>
        </w:numPr>
      </w:pPr>
      <w:r w:rsidRPr="005926A3">
        <w:t>z uporabo strojev, ki prekomerno ne povzročajo hrupa,</w:t>
      </w:r>
    </w:p>
    <w:p w14:paraId="2FE396FC" w14:textId="77777777" w:rsidR="006300C2" w:rsidRPr="005926A3" w:rsidRDefault="006300C2" w:rsidP="00DC287E">
      <w:pPr>
        <w:pStyle w:val="Odstavekseznama"/>
        <w:numPr>
          <w:ilvl w:val="0"/>
          <w:numId w:val="12"/>
        </w:numPr>
      </w:pPr>
      <w:r w:rsidRPr="005926A3">
        <w:t>z izogibanjem posegov v habitat v obdobju vegetacije in razmnoževanja.</w:t>
      </w:r>
    </w:p>
    <w:p w14:paraId="2FE396FD" w14:textId="77777777" w:rsidR="006300C2" w:rsidRPr="005926A3" w:rsidRDefault="006300C2" w:rsidP="006300C2"/>
    <w:p w14:paraId="2FE396FE" w14:textId="77777777" w:rsidR="006300C2" w:rsidRPr="005926A3" w:rsidRDefault="006300C2" w:rsidP="006300C2">
      <w:r w:rsidRPr="005926A3">
        <w:t>Morebitno nastali negativni vplivi na okolje bodo odpravljeni na stroške povzročitelja.</w:t>
      </w:r>
    </w:p>
    <w:p w14:paraId="211EF86D" w14:textId="77777777" w:rsidR="005518B3" w:rsidRDefault="005518B3" w:rsidP="006300C2"/>
    <w:p w14:paraId="2FE396FF" w14:textId="3CBC5BEA" w:rsidR="006300C2" w:rsidRPr="005926A3" w:rsidRDefault="006300C2" w:rsidP="006300C2">
      <w:r w:rsidRPr="005926A3">
        <w:t>Pri načrtovanju in izvedbi investicije</w:t>
      </w:r>
      <w:r>
        <w:t xml:space="preserve"> bodo upoštevani naslednji </w:t>
      </w:r>
      <w:proofErr w:type="spellStart"/>
      <w:r>
        <w:t>okolj</w:t>
      </w:r>
      <w:r w:rsidRPr="005926A3">
        <w:t>ski</w:t>
      </w:r>
      <w:proofErr w:type="spellEnd"/>
      <w:r w:rsidRPr="005926A3">
        <w:t xml:space="preserve"> omilitveni ukrepi: </w:t>
      </w:r>
    </w:p>
    <w:p w14:paraId="2FE39700" w14:textId="77777777" w:rsidR="006300C2" w:rsidRPr="005926A3" w:rsidRDefault="006300C2" w:rsidP="00DC287E">
      <w:pPr>
        <w:pStyle w:val="Odstavekseznama"/>
        <w:numPr>
          <w:ilvl w:val="0"/>
          <w:numId w:val="13"/>
        </w:numPr>
      </w:pPr>
      <w:r w:rsidRPr="005926A3">
        <w:t>učinkovitost izrabe naravnih virov (učinkovita raba vode in surovin),</w:t>
      </w:r>
    </w:p>
    <w:p w14:paraId="2FE39701" w14:textId="77777777" w:rsidR="006300C2" w:rsidRPr="005926A3" w:rsidRDefault="006300C2" w:rsidP="00DC287E">
      <w:pPr>
        <w:pStyle w:val="Odstavekseznama"/>
        <w:numPr>
          <w:ilvl w:val="0"/>
          <w:numId w:val="13"/>
        </w:numPr>
      </w:pPr>
      <w:proofErr w:type="spellStart"/>
      <w:r w:rsidRPr="005926A3">
        <w:t>okoljska</w:t>
      </w:r>
      <w:proofErr w:type="spellEnd"/>
      <w:r w:rsidRPr="005926A3">
        <w:t xml:space="preserve"> učinkovitost (uporaba kvalitetnih, okolju nenevarnih materialov, uporaba najboljših razpoložljivih tehnik, kontrolirano ravnanje z gradbenimi odpadki), </w:t>
      </w:r>
    </w:p>
    <w:p w14:paraId="2FE39702" w14:textId="77777777" w:rsidR="006300C2" w:rsidRDefault="006300C2" w:rsidP="00DC287E">
      <w:pPr>
        <w:pStyle w:val="Odstavekseznama"/>
        <w:numPr>
          <w:ilvl w:val="0"/>
          <w:numId w:val="13"/>
        </w:numPr>
      </w:pPr>
      <w:r w:rsidRPr="005926A3">
        <w:t>trajnostna dostopnost (uporabe strojev in transportnih vozil, prijaznih okolju; optimizacija gradbenih in transportnih poti).</w:t>
      </w:r>
    </w:p>
    <w:p w14:paraId="2FE39703" w14:textId="77777777" w:rsidR="006300C2" w:rsidRDefault="006300C2" w:rsidP="006300C2"/>
    <w:p w14:paraId="7E874DDE" w14:textId="77777777" w:rsidR="000F24A2" w:rsidRDefault="006300C2" w:rsidP="006300C2">
      <w:r>
        <w:t>Na</w:t>
      </w:r>
      <w:r w:rsidR="00B7708F">
        <w:t>črtovan projekt bo pozitivno vplival</w:t>
      </w:r>
      <w:r>
        <w:t xml:space="preserve"> na okolje.</w:t>
      </w:r>
    </w:p>
    <w:p w14:paraId="1B828CF6" w14:textId="508C4E8D" w:rsidR="009D17C1" w:rsidRPr="009D17C1" w:rsidRDefault="009D17C1" w:rsidP="006300C2">
      <w:pPr>
        <w:rPr>
          <w:b/>
          <w:bCs/>
        </w:rPr>
      </w:pPr>
      <w:r w:rsidRPr="009D17C1">
        <w:rPr>
          <w:b/>
          <w:bCs/>
        </w:rPr>
        <w:tab/>
        <w:t>Ravnanje z gradbenimi odpadki</w:t>
      </w:r>
    </w:p>
    <w:p w14:paraId="4A50E381" w14:textId="433355B8" w:rsidR="00940837" w:rsidRDefault="00940837" w:rsidP="00940837">
      <w:r>
        <w:t>V območju gradnje, je potrebno posvetiti posebno skrb ravnanju z gradbenimi odpadki. Z gradbenimi odpadki je potrebno ravnati v skladu z :</w:t>
      </w:r>
    </w:p>
    <w:p w14:paraId="1C3495BF" w14:textId="582FA540" w:rsidR="00940837" w:rsidRDefault="00940837" w:rsidP="00D55E5F">
      <w:pPr>
        <w:pStyle w:val="Odstavekseznama"/>
        <w:numPr>
          <w:ilvl w:val="0"/>
          <w:numId w:val="38"/>
        </w:numPr>
      </w:pPr>
      <w:r>
        <w:t>Zakon o varstvu okolja (ZVO-1, Ur. l. RS, št. 39/06, 70/08, 108/09, 48/12, 57/12, 92/13 in 56/15),</w:t>
      </w:r>
    </w:p>
    <w:p w14:paraId="2861779C" w14:textId="09BF99D4" w:rsidR="00940837" w:rsidRDefault="00940837" w:rsidP="00D55E5F">
      <w:pPr>
        <w:pStyle w:val="Odstavekseznama"/>
        <w:numPr>
          <w:ilvl w:val="0"/>
          <w:numId w:val="38"/>
        </w:numPr>
      </w:pPr>
      <w:r>
        <w:t>Uredba o odpadkih (Ur. l. RS, št. 37/15, 69/15),</w:t>
      </w:r>
    </w:p>
    <w:p w14:paraId="3E36707E" w14:textId="60D8C496" w:rsidR="00940837" w:rsidRDefault="00940837" w:rsidP="00D55E5F">
      <w:pPr>
        <w:pStyle w:val="Odstavekseznama"/>
        <w:numPr>
          <w:ilvl w:val="0"/>
          <w:numId w:val="38"/>
        </w:numPr>
      </w:pPr>
      <w:r>
        <w:t>Uredba o ravnanju z odpadki, ki nastanejo pri gr</w:t>
      </w:r>
      <w:r w:rsidR="005316EE">
        <w:t>a</w:t>
      </w:r>
      <w:r>
        <w:t>dbenih delih (Ur. l. RS, št. 34/08),</w:t>
      </w:r>
    </w:p>
    <w:p w14:paraId="49865CED" w14:textId="2129C966" w:rsidR="00940837" w:rsidRDefault="00940837" w:rsidP="00D55E5F">
      <w:pPr>
        <w:pStyle w:val="Odstavekseznama"/>
        <w:numPr>
          <w:ilvl w:val="0"/>
          <w:numId w:val="38"/>
        </w:numPr>
      </w:pPr>
      <w:r>
        <w:t>Uredba o obremenjevanju tal z vnašanjem odpadkov (Ur. l. RS, št. 34/08, 61/11),</w:t>
      </w:r>
    </w:p>
    <w:p w14:paraId="42A7D10E" w14:textId="482CB677" w:rsidR="00940837" w:rsidRDefault="00940837" w:rsidP="00D55E5F">
      <w:pPr>
        <w:pStyle w:val="Odstavekseznama"/>
        <w:numPr>
          <w:ilvl w:val="0"/>
          <w:numId w:val="38"/>
        </w:numPr>
      </w:pPr>
      <w:r>
        <w:t>načrti, ki so predmet tega projekta.</w:t>
      </w:r>
    </w:p>
    <w:p w14:paraId="0101A966" w14:textId="77777777" w:rsidR="008F6764" w:rsidRDefault="008F6764" w:rsidP="00940837"/>
    <w:p w14:paraId="51D995EC" w14:textId="77BE4E30" w:rsidR="00940837" w:rsidRDefault="00940837" w:rsidP="00940837">
      <w:r>
        <w:t>Investitor mora zagotoviti, da izvajalci gradbenih del gradbene odpadke hranijo ali začasno skladiščijo na gradbišču tako, da ne onesnažujejo okolja in je zbiralcu gradbenih odpadkov omogočen dostop za njihov prevzem ali prevozniku gradbenih odpadkov za njihovo odpremo predelovalcu ali odstranjevalcu gradbenih odpadkov. Če hramba ali začasno skladiščenje gradbenih odpadkov ni možna na gradbišču, mora investitor zagotoviti, da izvajalci gradbenih del gradbene odpadke odlagajo neposredno po nastanku v zabojnike, ki so nameščeni na gradbišču ali ob gradbišču in so prirejeni za odvoz gradbenih odpadkov brez njihovega prekladanja.</w:t>
      </w:r>
    </w:p>
    <w:p w14:paraId="23BD3331" w14:textId="77777777" w:rsidR="005316EE" w:rsidRDefault="005316EE" w:rsidP="00911E96">
      <w:pPr>
        <w:pStyle w:val="Default"/>
        <w:rPr>
          <w:sz w:val="20"/>
          <w:szCs w:val="20"/>
        </w:rPr>
      </w:pPr>
    </w:p>
    <w:p w14:paraId="6DE82F2B" w14:textId="5ACA737C" w:rsidR="00911E96" w:rsidRDefault="00911E96" w:rsidP="00911E96">
      <w:pPr>
        <w:pStyle w:val="Default"/>
        <w:rPr>
          <w:sz w:val="20"/>
          <w:szCs w:val="20"/>
        </w:rPr>
      </w:pPr>
      <w:r>
        <w:rPr>
          <w:sz w:val="20"/>
          <w:szCs w:val="20"/>
        </w:rPr>
        <w:t>Obnovljivi viri energije in učinkovita raba v gospodarstvu: uporaba odstranjenih dreves za lesene predmete in skulpture ter sekance.</w:t>
      </w:r>
    </w:p>
    <w:p w14:paraId="26CEFDB7" w14:textId="77777777" w:rsidR="00911E96" w:rsidRDefault="00911E96" w:rsidP="00940837"/>
    <w:p w14:paraId="2FE39704" w14:textId="58AB9EA1" w:rsidR="006300C2" w:rsidRDefault="006300C2" w:rsidP="005316EE">
      <w:pPr>
        <w:ind w:left="0" w:firstLine="0"/>
      </w:pPr>
    </w:p>
    <w:p w14:paraId="2FE39707" w14:textId="77777777" w:rsidR="006300C2" w:rsidRPr="006300C2" w:rsidRDefault="006300C2" w:rsidP="006300C2">
      <w:pPr>
        <w:pStyle w:val="Naslov2"/>
      </w:pPr>
      <w:bookmarkStart w:id="142" w:name="_Toc483472273"/>
      <w:bookmarkStart w:id="143" w:name="_Toc4146007"/>
      <w:bookmarkStart w:id="144" w:name="_Toc129615806"/>
      <w:r w:rsidRPr="006300C2">
        <w:lastRenderedPageBreak/>
        <w:t>Kadrovsko organizacijska shema s prostorsko opredelitvijo</w:t>
      </w:r>
      <w:bookmarkEnd w:id="142"/>
      <w:bookmarkEnd w:id="143"/>
      <w:bookmarkEnd w:id="144"/>
    </w:p>
    <w:p w14:paraId="2FE39708" w14:textId="77777777" w:rsidR="006300C2" w:rsidRDefault="006300C2" w:rsidP="006300C2"/>
    <w:p w14:paraId="2FE39709" w14:textId="77777777" w:rsidR="00B02191" w:rsidRPr="005926A3" w:rsidRDefault="00B02191" w:rsidP="00B02191">
      <w:r w:rsidRPr="005926A3">
        <w:t xml:space="preserve">Odgovorna oseba investitorja je župan Občine </w:t>
      </w:r>
      <w:r>
        <w:t>Hoče – Slivnica</w:t>
      </w:r>
      <w:r w:rsidRPr="005926A3">
        <w:t xml:space="preserve">, </w:t>
      </w:r>
      <w:r>
        <w:t xml:space="preserve">dr. </w:t>
      </w:r>
      <w:r w:rsidRPr="00BB6BB6">
        <w:t>Marko SORŠAK</w:t>
      </w:r>
      <w:r w:rsidRPr="005926A3">
        <w:t>.</w:t>
      </w:r>
    </w:p>
    <w:p w14:paraId="2FE3970A" w14:textId="77777777" w:rsidR="00B02191" w:rsidRDefault="00B02191" w:rsidP="00B02191"/>
    <w:p w14:paraId="2FE3970B" w14:textId="73D8D47E" w:rsidR="00B02191" w:rsidRPr="00B02191" w:rsidRDefault="00B02191" w:rsidP="005518B3">
      <w:pPr>
        <w:rPr>
          <w:b/>
        </w:rPr>
      </w:pPr>
      <w:r w:rsidRPr="005926A3">
        <w:t xml:space="preserve">Občina je določila glavnega koordinatorja projekta, to je </w:t>
      </w:r>
      <w:r w:rsidR="005518B3" w:rsidRPr="005518B3">
        <w:rPr>
          <w:b/>
        </w:rPr>
        <w:t>Katja Arnšek Kvar</w:t>
      </w:r>
      <w:r w:rsidR="005518B3">
        <w:rPr>
          <w:b/>
        </w:rPr>
        <w:t xml:space="preserve">, </w:t>
      </w:r>
      <w:r w:rsidR="005518B3" w:rsidRPr="005518B3">
        <w:rPr>
          <w:bCs/>
        </w:rPr>
        <w:t>svetovalka za družbene dejavnosti</w:t>
      </w:r>
      <w:r w:rsidRPr="005926A3">
        <w:t>.</w:t>
      </w:r>
      <w:r>
        <w:t xml:space="preserve"> </w:t>
      </w:r>
      <w:r w:rsidRPr="005926A3">
        <w:t>Za nemoteno izvedbo projekta bo skrbela ustrezno strokovno usposobljena, neformalno oblikovana projektna skupina.</w:t>
      </w:r>
    </w:p>
    <w:p w14:paraId="2FE3970C" w14:textId="77777777" w:rsidR="00B02191" w:rsidRDefault="00B02191" w:rsidP="00B02191"/>
    <w:p w14:paraId="2FE3970D" w14:textId="77777777" w:rsidR="00B02191" w:rsidRDefault="00B02191" w:rsidP="00B02191">
      <w:r w:rsidRPr="005926A3">
        <w:t xml:space="preserve">Projektna skupina bo delovala v prostorih Občinske uprave Občine </w:t>
      </w:r>
      <w:r>
        <w:t>Hoče  - Slivnica</w:t>
      </w:r>
      <w:r w:rsidRPr="005926A3">
        <w:t xml:space="preserve"> in na </w:t>
      </w:r>
      <w:r w:rsidR="00B7708F">
        <w:t>lokaciji</w:t>
      </w:r>
      <w:r w:rsidRPr="005926A3">
        <w:t xml:space="preserve"> naložbe. Sestajala se bo po potrebi, praviloma pa enkrat tedensko. Odločitve </w:t>
      </w:r>
      <w:r w:rsidR="00B7708F">
        <w:t xml:space="preserve">skupine bodo razvidne iz vodenih zapisnikov oz. </w:t>
      </w:r>
      <w:r w:rsidRPr="005926A3">
        <w:t>poročil.</w:t>
      </w:r>
    </w:p>
    <w:p w14:paraId="747CB15B" w14:textId="77777777" w:rsidR="000F24A2" w:rsidRDefault="000F24A2" w:rsidP="00B02191"/>
    <w:p w14:paraId="2FE39713" w14:textId="39F5D158" w:rsidR="00B02191" w:rsidRPr="005926A3" w:rsidRDefault="00B02191" w:rsidP="00B02191">
      <w:pPr>
        <w:pStyle w:val="Napis"/>
      </w:pPr>
      <w:bookmarkStart w:id="145" w:name="_Toc483472308"/>
      <w:bookmarkStart w:id="146" w:name="_Toc4146061"/>
      <w:bookmarkStart w:id="147" w:name="_Toc129615845"/>
      <w:r>
        <w:t xml:space="preserve">Tabela </w:t>
      </w:r>
      <w:r w:rsidR="006C172A">
        <w:fldChar w:fldCharType="begin"/>
      </w:r>
      <w:r w:rsidR="006C172A">
        <w:instrText xml:space="preserve"> STYLEREF 1 \s </w:instrText>
      </w:r>
      <w:r w:rsidR="006C172A">
        <w:fldChar w:fldCharType="separate"/>
      </w:r>
      <w:r w:rsidR="0023115E">
        <w:rPr>
          <w:noProof/>
        </w:rPr>
        <w:t>8</w:t>
      </w:r>
      <w:r w:rsidR="006C172A">
        <w:rPr>
          <w:noProof/>
        </w:rPr>
        <w:fldChar w:fldCharType="end"/>
      </w:r>
      <w:r w:rsidR="0023115E">
        <w:noBreakHyphen/>
      </w:r>
      <w:r w:rsidR="006C172A">
        <w:fldChar w:fldCharType="begin"/>
      </w:r>
      <w:r w:rsidR="006C172A">
        <w:instrText xml:space="preserve"> SEQ Tabela \* ARABIC \s 1 </w:instrText>
      </w:r>
      <w:r w:rsidR="006C172A">
        <w:fldChar w:fldCharType="separate"/>
      </w:r>
      <w:r w:rsidR="0023115E">
        <w:rPr>
          <w:noProof/>
        </w:rPr>
        <w:t>3</w:t>
      </w:r>
      <w:r w:rsidR="006C172A">
        <w:rPr>
          <w:noProof/>
        </w:rPr>
        <w:fldChar w:fldCharType="end"/>
      </w:r>
      <w:r>
        <w:t xml:space="preserve">: </w:t>
      </w:r>
      <w:r w:rsidRPr="005926A3">
        <w:t>Projektna skupina</w:t>
      </w:r>
      <w:bookmarkEnd w:id="145"/>
      <w:bookmarkEnd w:id="146"/>
      <w:bookmarkEnd w:id="147"/>
    </w:p>
    <w:tbl>
      <w:tblPr>
        <w:tblW w:w="0" w:type="auto"/>
        <w:tblInd w:w="5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2"/>
        <w:gridCol w:w="4606"/>
      </w:tblGrid>
      <w:tr w:rsidR="00B02191" w:rsidRPr="00DA42AA" w14:paraId="2FE39716" w14:textId="77777777" w:rsidTr="00C81BB3">
        <w:tc>
          <w:tcPr>
            <w:tcW w:w="3652" w:type="dxa"/>
            <w:shd w:val="clear" w:color="auto" w:fill="767171" w:themeFill="background2" w:themeFillShade="80"/>
          </w:tcPr>
          <w:p w14:paraId="2FE39714" w14:textId="77777777" w:rsidR="00B02191" w:rsidRPr="00DA42AA" w:rsidRDefault="00B02191" w:rsidP="00B13A2B">
            <w:pPr>
              <w:ind w:left="1"/>
              <w:rPr>
                <w:b/>
                <w:color w:val="FFFFFF" w:themeColor="background1"/>
              </w:rPr>
            </w:pPr>
            <w:r w:rsidRPr="00DA42AA">
              <w:rPr>
                <w:b/>
                <w:color w:val="FFFFFF" w:themeColor="background1"/>
              </w:rPr>
              <w:t>Naziv dela</w:t>
            </w:r>
          </w:p>
        </w:tc>
        <w:tc>
          <w:tcPr>
            <w:tcW w:w="4606" w:type="dxa"/>
            <w:shd w:val="clear" w:color="auto" w:fill="767171" w:themeFill="background2" w:themeFillShade="80"/>
          </w:tcPr>
          <w:p w14:paraId="2FE39715" w14:textId="77777777" w:rsidR="00B02191" w:rsidRPr="00DA42AA" w:rsidRDefault="00B02191" w:rsidP="00B13A2B">
            <w:pPr>
              <w:ind w:left="0"/>
              <w:rPr>
                <w:b/>
                <w:color w:val="FFFFFF" w:themeColor="background1"/>
              </w:rPr>
            </w:pPr>
            <w:r w:rsidRPr="00DA42AA">
              <w:rPr>
                <w:b/>
                <w:color w:val="FFFFFF" w:themeColor="background1"/>
              </w:rPr>
              <w:t xml:space="preserve">Izvajalec </w:t>
            </w:r>
          </w:p>
        </w:tc>
      </w:tr>
      <w:tr w:rsidR="00B02191" w:rsidRPr="005926A3" w14:paraId="2FE39719" w14:textId="77777777" w:rsidTr="00B13A2B">
        <w:tc>
          <w:tcPr>
            <w:tcW w:w="3652" w:type="dxa"/>
          </w:tcPr>
          <w:p w14:paraId="2FE39717" w14:textId="77777777" w:rsidR="00B02191" w:rsidRPr="005926A3" w:rsidRDefault="00B02191" w:rsidP="00B13A2B">
            <w:pPr>
              <w:ind w:left="1"/>
            </w:pPr>
            <w:r w:rsidRPr="005926A3">
              <w:t>Odgovorna oseba investitorja</w:t>
            </w:r>
          </w:p>
        </w:tc>
        <w:tc>
          <w:tcPr>
            <w:tcW w:w="4606" w:type="dxa"/>
          </w:tcPr>
          <w:p w14:paraId="2FE39718" w14:textId="77777777" w:rsidR="00B02191" w:rsidRPr="005926A3" w:rsidRDefault="00B02191" w:rsidP="00B13A2B">
            <w:pPr>
              <w:ind w:left="35"/>
            </w:pPr>
            <w:r>
              <w:t xml:space="preserve">dr. </w:t>
            </w:r>
            <w:r w:rsidRPr="00BB6BB6">
              <w:t>Marko SORŠAK</w:t>
            </w:r>
            <w:r w:rsidRPr="005926A3">
              <w:t>, župan</w:t>
            </w:r>
          </w:p>
        </w:tc>
      </w:tr>
      <w:tr w:rsidR="00B02191" w:rsidRPr="005926A3" w14:paraId="2FE3971D" w14:textId="77777777" w:rsidTr="00B13A2B">
        <w:tc>
          <w:tcPr>
            <w:tcW w:w="3652" w:type="dxa"/>
          </w:tcPr>
          <w:p w14:paraId="2FE3971A" w14:textId="77777777" w:rsidR="00B02191" w:rsidRPr="005926A3" w:rsidRDefault="00B02191" w:rsidP="00B13A2B">
            <w:pPr>
              <w:ind w:left="1"/>
            </w:pPr>
            <w:r w:rsidRPr="005926A3">
              <w:t>Vodja investicije</w:t>
            </w:r>
          </w:p>
        </w:tc>
        <w:tc>
          <w:tcPr>
            <w:tcW w:w="4606" w:type="dxa"/>
          </w:tcPr>
          <w:p w14:paraId="2FE3971C" w14:textId="259A5743" w:rsidR="00B02191" w:rsidRPr="005926A3" w:rsidRDefault="00C72D81" w:rsidP="006D0417">
            <w:pPr>
              <w:ind w:left="35"/>
            </w:pPr>
            <w:r w:rsidRPr="005518B3">
              <w:rPr>
                <w:b/>
              </w:rPr>
              <w:t>Katja Arnšek Kvar</w:t>
            </w:r>
            <w:r>
              <w:rPr>
                <w:b/>
              </w:rPr>
              <w:t xml:space="preserve">, </w:t>
            </w:r>
            <w:r w:rsidRPr="005518B3">
              <w:rPr>
                <w:bCs/>
              </w:rPr>
              <w:t>svetovalka za družbene dejavnosti</w:t>
            </w:r>
          </w:p>
        </w:tc>
      </w:tr>
      <w:tr w:rsidR="006D0417" w:rsidRPr="005926A3" w14:paraId="7FD14BEE" w14:textId="77777777" w:rsidTr="00B13A2B">
        <w:tc>
          <w:tcPr>
            <w:tcW w:w="3652" w:type="dxa"/>
          </w:tcPr>
          <w:p w14:paraId="7585F14E" w14:textId="77777777" w:rsidR="006D0417" w:rsidRDefault="006D0417" w:rsidP="00B13A2B">
            <w:pPr>
              <w:ind w:left="1"/>
            </w:pPr>
            <w:r>
              <w:t xml:space="preserve">Strokovna pomoč </w:t>
            </w:r>
          </w:p>
          <w:p w14:paraId="1B8F4802" w14:textId="62DFA21D" w:rsidR="006D0417" w:rsidRPr="005926A3" w:rsidRDefault="006D0417" w:rsidP="00B13A2B">
            <w:pPr>
              <w:ind w:left="1"/>
            </w:pPr>
            <w:r>
              <w:t>(gradbeni nadzor)</w:t>
            </w:r>
          </w:p>
        </w:tc>
        <w:tc>
          <w:tcPr>
            <w:tcW w:w="4606" w:type="dxa"/>
          </w:tcPr>
          <w:p w14:paraId="62CA23EE" w14:textId="33ADE17C" w:rsidR="006D0417" w:rsidRPr="006D0417" w:rsidRDefault="006D0417" w:rsidP="006D0417">
            <w:pPr>
              <w:ind w:left="35"/>
              <w:rPr>
                <w:rStyle w:val="Krepko"/>
                <w:b w:val="0"/>
              </w:rPr>
            </w:pPr>
            <w:r w:rsidRPr="006D0417">
              <w:rPr>
                <w:rStyle w:val="Krepko"/>
                <w:b w:val="0"/>
              </w:rPr>
              <w:t>Še ni izbran</w:t>
            </w:r>
          </w:p>
        </w:tc>
      </w:tr>
      <w:tr w:rsidR="00B02191" w:rsidRPr="005926A3" w14:paraId="2FE39722" w14:textId="77777777" w:rsidTr="00B13A2B">
        <w:tc>
          <w:tcPr>
            <w:tcW w:w="3652" w:type="dxa"/>
          </w:tcPr>
          <w:p w14:paraId="2FE3971E" w14:textId="77777777" w:rsidR="00B02191" w:rsidRPr="005926A3" w:rsidRDefault="00B02191" w:rsidP="00B13A2B">
            <w:pPr>
              <w:ind w:left="1"/>
            </w:pPr>
            <w:r w:rsidRPr="005926A3">
              <w:t xml:space="preserve">Strokovna pomoč </w:t>
            </w:r>
          </w:p>
          <w:p w14:paraId="2FE3971F" w14:textId="77777777" w:rsidR="00B02191" w:rsidRPr="005926A3" w:rsidRDefault="00B02191" w:rsidP="00B13A2B">
            <w:pPr>
              <w:ind w:left="1"/>
            </w:pPr>
            <w:r w:rsidRPr="005926A3">
              <w:t>(investicijska dokumentacija)</w:t>
            </w:r>
          </w:p>
        </w:tc>
        <w:tc>
          <w:tcPr>
            <w:tcW w:w="4606" w:type="dxa"/>
          </w:tcPr>
          <w:p w14:paraId="2FE39720" w14:textId="77777777" w:rsidR="00B02191" w:rsidRPr="005926A3" w:rsidRDefault="00B02191" w:rsidP="00B13A2B">
            <w:pPr>
              <w:ind w:left="35"/>
            </w:pPr>
            <w:r w:rsidRPr="005926A3">
              <w:t>Riso d.o.o.</w:t>
            </w:r>
          </w:p>
          <w:p w14:paraId="1FC89C04" w14:textId="77777777" w:rsidR="00B02191" w:rsidRDefault="00B02191" w:rsidP="00B13A2B">
            <w:pPr>
              <w:ind w:left="35"/>
            </w:pPr>
            <w:r>
              <w:t xml:space="preserve">dr. </w:t>
            </w:r>
            <w:r w:rsidRPr="005926A3">
              <w:t>Sabina Žampa, direktorica</w:t>
            </w:r>
          </w:p>
          <w:p w14:paraId="2FE39721" w14:textId="71ABD4FB" w:rsidR="00F04DBE" w:rsidRPr="005926A3" w:rsidRDefault="00E737F8" w:rsidP="00B13A2B">
            <w:pPr>
              <w:ind w:left="35"/>
            </w:pPr>
            <w:r w:rsidRPr="00E737F8">
              <w:t xml:space="preserve">Mateja Malek Slanič, univ. dipl. </w:t>
            </w:r>
            <w:proofErr w:type="spellStart"/>
            <w:r w:rsidRPr="00E737F8">
              <w:t>econ</w:t>
            </w:r>
            <w:proofErr w:type="spellEnd"/>
            <w:r w:rsidRPr="00E737F8">
              <w:t>.</w:t>
            </w:r>
          </w:p>
        </w:tc>
      </w:tr>
    </w:tbl>
    <w:p w14:paraId="29129727" w14:textId="77777777" w:rsidR="00DB0AC4" w:rsidRDefault="00DB0AC4" w:rsidP="007A76AB"/>
    <w:p w14:paraId="4461530A" w14:textId="6A6156B7" w:rsidR="00E6763A" w:rsidRDefault="00E6763A" w:rsidP="00C206C4">
      <w:pPr>
        <w:pStyle w:val="Napis"/>
      </w:pPr>
      <w:bookmarkStart w:id="148" w:name="_Toc129615846"/>
      <w:r>
        <w:t xml:space="preserve">Tabela </w:t>
      </w:r>
      <w:r w:rsidR="006C172A">
        <w:fldChar w:fldCharType="begin"/>
      </w:r>
      <w:r w:rsidR="006C172A">
        <w:instrText xml:space="preserve"> STYLEREF 1 \s </w:instrText>
      </w:r>
      <w:r w:rsidR="006C172A">
        <w:fldChar w:fldCharType="separate"/>
      </w:r>
      <w:r w:rsidR="0023115E">
        <w:rPr>
          <w:noProof/>
        </w:rPr>
        <w:t>8</w:t>
      </w:r>
      <w:r w:rsidR="006C172A">
        <w:rPr>
          <w:noProof/>
        </w:rPr>
        <w:fldChar w:fldCharType="end"/>
      </w:r>
      <w:r w:rsidR="0023115E">
        <w:noBreakHyphen/>
      </w:r>
      <w:r w:rsidR="006C172A">
        <w:fldChar w:fldCharType="begin"/>
      </w:r>
      <w:r w:rsidR="006C172A">
        <w:instrText xml:space="preserve"> SEQ Tabela \* ARABIC \s 1 </w:instrText>
      </w:r>
      <w:r w:rsidR="006C172A">
        <w:fldChar w:fldCharType="separate"/>
      </w:r>
      <w:r w:rsidR="0023115E">
        <w:rPr>
          <w:noProof/>
        </w:rPr>
        <w:t>4</w:t>
      </w:r>
      <w:r w:rsidR="006C172A">
        <w:rPr>
          <w:noProof/>
        </w:rPr>
        <w:fldChar w:fldCharType="end"/>
      </w:r>
      <w:r>
        <w:t xml:space="preserve">: </w:t>
      </w:r>
      <w:r w:rsidRPr="003445A7">
        <w:t>Pregled članov projektne skupine</w:t>
      </w:r>
      <w:r w:rsidR="00C206C4" w:rsidRPr="003445A7">
        <w:t xml:space="preserve"> za vodenje projekta</w:t>
      </w:r>
      <w:bookmarkEnd w:id="14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4"/>
        <w:gridCol w:w="1304"/>
        <w:gridCol w:w="1010"/>
        <w:gridCol w:w="2124"/>
        <w:gridCol w:w="2784"/>
      </w:tblGrid>
      <w:tr w:rsidR="003445A7" w:rsidRPr="00DA42AA" w14:paraId="21B8D9AE" w14:textId="0123AD08" w:rsidTr="003445A7">
        <w:tc>
          <w:tcPr>
            <w:tcW w:w="995" w:type="pct"/>
            <w:shd w:val="clear" w:color="auto" w:fill="767171" w:themeFill="background2" w:themeFillShade="80"/>
          </w:tcPr>
          <w:p w14:paraId="2C69429B" w14:textId="54688EFB" w:rsidR="000A2DC8" w:rsidRPr="00DA42AA" w:rsidRDefault="000A2DC8" w:rsidP="00391C98">
            <w:pPr>
              <w:ind w:left="1"/>
              <w:rPr>
                <w:b/>
                <w:color w:val="FFFFFF" w:themeColor="background1"/>
              </w:rPr>
            </w:pPr>
            <w:r>
              <w:rPr>
                <w:b/>
                <w:color w:val="FFFFFF" w:themeColor="background1"/>
              </w:rPr>
              <w:t>Ime in Priimek</w:t>
            </w:r>
          </w:p>
        </w:tc>
        <w:tc>
          <w:tcPr>
            <w:tcW w:w="723" w:type="pct"/>
            <w:shd w:val="clear" w:color="auto" w:fill="767171" w:themeFill="background2" w:themeFillShade="80"/>
          </w:tcPr>
          <w:p w14:paraId="5D2CFB7D" w14:textId="1350C74C" w:rsidR="000A2DC8" w:rsidRPr="00DA42AA" w:rsidRDefault="000A2DC8" w:rsidP="00391C98">
            <w:pPr>
              <w:ind w:left="0"/>
              <w:rPr>
                <w:b/>
                <w:color w:val="FFFFFF" w:themeColor="background1"/>
              </w:rPr>
            </w:pPr>
            <w:r>
              <w:rPr>
                <w:b/>
                <w:color w:val="FFFFFF" w:themeColor="background1"/>
              </w:rPr>
              <w:t>Izobrazba</w:t>
            </w:r>
          </w:p>
        </w:tc>
        <w:tc>
          <w:tcPr>
            <w:tcW w:w="560" w:type="pct"/>
            <w:shd w:val="clear" w:color="auto" w:fill="767171" w:themeFill="background2" w:themeFillShade="80"/>
          </w:tcPr>
          <w:p w14:paraId="0FE8B298" w14:textId="389C9FCF" w:rsidR="000A2DC8" w:rsidRDefault="000A2DC8" w:rsidP="00391C98">
            <w:pPr>
              <w:ind w:left="0"/>
              <w:rPr>
                <w:b/>
                <w:color w:val="FFFFFF" w:themeColor="background1"/>
              </w:rPr>
            </w:pPr>
            <w:r>
              <w:rPr>
                <w:b/>
                <w:color w:val="FFFFFF" w:themeColor="background1"/>
              </w:rPr>
              <w:t>Leta del. izkušenj</w:t>
            </w:r>
          </w:p>
        </w:tc>
        <w:tc>
          <w:tcPr>
            <w:tcW w:w="1178" w:type="pct"/>
            <w:shd w:val="clear" w:color="auto" w:fill="767171" w:themeFill="background2" w:themeFillShade="80"/>
          </w:tcPr>
          <w:p w14:paraId="678DA2B4" w14:textId="1AC06CFA" w:rsidR="000A2DC8" w:rsidRDefault="000A2DC8" w:rsidP="00391C98">
            <w:pPr>
              <w:ind w:left="0"/>
              <w:rPr>
                <w:b/>
                <w:color w:val="FFFFFF" w:themeColor="background1"/>
              </w:rPr>
            </w:pPr>
            <w:r>
              <w:rPr>
                <w:b/>
                <w:color w:val="FFFFFF" w:themeColor="background1"/>
              </w:rPr>
              <w:t>Delovno mesto</w:t>
            </w:r>
          </w:p>
        </w:tc>
        <w:tc>
          <w:tcPr>
            <w:tcW w:w="1544" w:type="pct"/>
            <w:shd w:val="clear" w:color="auto" w:fill="767171" w:themeFill="background2" w:themeFillShade="80"/>
          </w:tcPr>
          <w:p w14:paraId="50B1B5A4" w14:textId="5FB94D7E" w:rsidR="000A2DC8" w:rsidRDefault="000A2DC8" w:rsidP="00391C98">
            <w:pPr>
              <w:ind w:left="0"/>
              <w:rPr>
                <w:b/>
                <w:color w:val="FFFFFF" w:themeColor="background1"/>
              </w:rPr>
            </w:pPr>
            <w:r>
              <w:rPr>
                <w:b/>
                <w:color w:val="FFFFFF" w:themeColor="background1"/>
              </w:rPr>
              <w:t>Zadolžitve v projektu</w:t>
            </w:r>
          </w:p>
        </w:tc>
      </w:tr>
      <w:tr w:rsidR="003445A7" w:rsidRPr="00236783" w14:paraId="481CAAD7" w14:textId="71E79A5D" w:rsidTr="003445A7">
        <w:tc>
          <w:tcPr>
            <w:tcW w:w="995" w:type="pct"/>
          </w:tcPr>
          <w:p w14:paraId="4B83B7EF" w14:textId="4B96C637" w:rsidR="007007C2" w:rsidRPr="00236783" w:rsidRDefault="007007C2" w:rsidP="003445A7">
            <w:pPr>
              <w:ind w:left="1"/>
              <w:jc w:val="left"/>
              <w:rPr>
                <w:sz w:val="18"/>
                <w:szCs w:val="18"/>
              </w:rPr>
            </w:pPr>
            <w:r w:rsidRPr="00236783">
              <w:rPr>
                <w:sz w:val="18"/>
                <w:szCs w:val="18"/>
              </w:rPr>
              <w:t xml:space="preserve">dr. Marko SORŠAK, </w:t>
            </w:r>
          </w:p>
        </w:tc>
        <w:tc>
          <w:tcPr>
            <w:tcW w:w="723" w:type="pct"/>
          </w:tcPr>
          <w:p w14:paraId="17342FDB" w14:textId="61B7CF38" w:rsidR="007007C2" w:rsidRPr="00236783" w:rsidRDefault="007007C2" w:rsidP="003445A7">
            <w:pPr>
              <w:ind w:left="35"/>
              <w:jc w:val="left"/>
              <w:rPr>
                <w:sz w:val="18"/>
                <w:szCs w:val="18"/>
              </w:rPr>
            </w:pPr>
            <w:r w:rsidRPr="00236783">
              <w:rPr>
                <w:sz w:val="18"/>
                <w:szCs w:val="18"/>
              </w:rPr>
              <w:t>Dr. gradbeništva</w:t>
            </w:r>
          </w:p>
        </w:tc>
        <w:tc>
          <w:tcPr>
            <w:tcW w:w="560" w:type="pct"/>
          </w:tcPr>
          <w:p w14:paraId="2664A6BA" w14:textId="7A7103B9" w:rsidR="007007C2" w:rsidRPr="00236783" w:rsidRDefault="007007C2" w:rsidP="003445A7">
            <w:pPr>
              <w:ind w:left="35"/>
              <w:jc w:val="left"/>
              <w:rPr>
                <w:sz w:val="18"/>
                <w:szCs w:val="18"/>
              </w:rPr>
            </w:pPr>
            <w:r w:rsidRPr="00236783">
              <w:rPr>
                <w:sz w:val="18"/>
                <w:szCs w:val="18"/>
              </w:rPr>
              <w:t>15</w:t>
            </w:r>
          </w:p>
        </w:tc>
        <w:tc>
          <w:tcPr>
            <w:tcW w:w="1178" w:type="pct"/>
          </w:tcPr>
          <w:p w14:paraId="4D6BDFED" w14:textId="4FE64535" w:rsidR="007007C2" w:rsidRPr="00236783" w:rsidRDefault="007007C2" w:rsidP="003445A7">
            <w:pPr>
              <w:ind w:left="35"/>
              <w:jc w:val="left"/>
              <w:rPr>
                <w:sz w:val="18"/>
                <w:szCs w:val="18"/>
              </w:rPr>
            </w:pPr>
            <w:r w:rsidRPr="00236783">
              <w:rPr>
                <w:sz w:val="18"/>
                <w:szCs w:val="18"/>
              </w:rPr>
              <w:t>Župan</w:t>
            </w:r>
          </w:p>
        </w:tc>
        <w:tc>
          <w:tcPr>
            <w:tcW w:w="1544" w:type="pct"/>
          </w:tcPr>
          <w:p w14:paraId="5D19E702" w14:textId="3E7D81E7" w:rsidR="007007C2" w:rsidRPr="00236783" w:rsidRDefault="007007C2" w:rsidP="003445A7">
            <w:pPr>
              <w:ind w:left="35"/>
              <w:jc w:val="left"/>
              <w:rPr>
                <w:sz w:val="18"/>
                <w:szCs w:val="18"/>
              </w:rPr>
            </w:pPr>
            <w:r w:rsidRPr="00236783">
              <w:rPr>
                <w:sz w:val="18"/>
                <w:szCs w:val="18"/>
              </w:rPr>
              <w:t>Nadzor in koordinacija</w:t>
            </w:r>
          </w:p>
        </w:tc>
      </w:tr>
      <w:tr w:rsidR="003445A7" w:rsidRPr="00236783" w14:paraId="0CC0DEAC" w14:textId="39491EE9" w:rsidTr="003445A7">
        <w:tc>
          <w:tcPr>
            <w:tcW w:w="995" w:type="pct"/>
          </w:tcPr>
          <w:p w14:paraId="0ED2E27C" w14:textId="23F496B6" w:rsidR="007007C2" w:rsidRPr="00236783" w:rsidRDefault="007007C2" w:rsidP="003445A7">
            <w:pPr>
              <w:ind w:left="1"/>
              <w:jc w:val="left"/>
              <w:rPr>
                <w:bCs/>
                <w:sz w:val="18"/>
                <w:szCs w:val="18"/>
              </w:rPr>
            </w:pPr>
            <w:r w:rsidRPr="00236783">
              <w:rPr>
                <w:bCs/>
                <w:sz w:val="18"/>
                <w:szCs w:val="18"/>
              </w:rPr>
              <w:t>Katja Arnšek Kvar</w:t>
            </w:r>
          </w:p>
        </w:tc>
        <w:tc>
          <w:tcPr>
            <w:tcW w:w="723" w:type="pct"/>
          </w:tcPr>
          <w:p w14:paraId="4B47637F" w14:textId="24712A0F" w:rsidR="007007C2" w:rsidRPr="00236783" w:rsidRDefault="007007C2" w:rsidP="003445A7">
            <w:pPr>
              <w:ind w:left="35"/>
              <w:jc w:val="left"/>
              <w:rPr>
                <w:sz w:val="18"/>
                <w:szCs w:val="18"/>
              </w:rPr>
            </w:pPr>
            <w:r w:rsidRPr="00236783">
              <w:rPr>
                <w:sz w:val="18"/>
                <w:szCs w:val="18"/>
              </w:rPr>
              <w:t>dipl.</w:t>
            </w:r>
            <w:r w:rsidR="003445A7" w:rsidRPr="00236783">
              <w:rPr>
                <w:sz w:val="18"/>
                <w:szCs w:val="18"/>
              </w:rPr>
              <w:t xml:space="preserve"> </w:t>
            </w:r>
            <w:r w:rsidRPr="00236783">
              <w:rPr>
                <w:sz w:val="18"/>
                <w:szCs w:val="18"/>
              </w:rPr>
              <w:t>sanitarni inženir</w:t>
            </w:r>
          </w:p>
        </w:tc>
        <w:tc>
          <w:tcPr>
            <w:tcW w:w="560" w:type="pct"/>
          </w:tcPr>
          <w:p w14:paraId="68F6A6C5" w14:textId="6A13F47E" w:rsidR="007007C2" w:rsidRPr="00236783" w:rsidRDefault="007007C2" w:rsidP="003445A7">
            <w:pPr>
              <w:ind w:left="35"/>
              <w:jc w:val="left"/>
              <w:rPr>
                <w:sz w:val="18"/>
                <w:szCs w:val="18"/>
              </w:rPr>
            </w:pPr>
            <w:r w:rsidRPr="00236783">
              <w:rPr>
                <w:sz w:val="18"/>
                <w:szCs w:val="18"/>
              </w:rPr>
              <w:t>15</w:t>
            </w:r>
          </w:p>
        </w:tc>
        <w:tc>
          <w:tcPr>
            <w:tcW w:w="1178" w:type="pct"/>
          </w:tcPr>
          <w:p w14:paraId="5E631853" w14:textId="417D1F2F" w:rsidR="007007C2" w:rsidRPr="00236783" w:rsidRDefault="007007C2" w:rsidP="003445A7">
            <w:pPr>
              <w:ind w:left="35"/>
              <w:jc w:val="left"/>
              <w:rPr>
                <w:b/>
                <w:sz w:val="18"/>
                <w:szCs w:val="18"/>
              </w:rPr>
            </w:pPr>
            <w:r w:rsidRPr="00236783">
              <w:rPr>
                <w:sz w:val="18"/>
                <w:szCs w:val="18"/>
              </w:rPr>
              <w:t>Svetovalka za družbene dejavnosti</w:t>
            </w:r>
          </w:p>
        </w:tc>
        <w:tc>
          <w:tcPr>
            <w:tcW w:w="1544" w:type="pct"/>
          </w:tcPr>
          <w:p w14:paraId="45339774" w14:textId="4FBE6090" w:rsidR="007007C2" w:rsidRPr="00236783" w:rsidRDefault="007007C2" w:rsidP="003445A7">
            <w:pPr>
              <w:ind w:left="35"/>
              <w:jc w:val="left"/>
              <w:rPr>
                <w:sz w:val="18"/>
                <w:szCs w:val="18"/>
              </w:rPr>
            </w:pPr>
            <w:r w:rsidRPr="00236783">
              <w:rPr>
                <w:sz w:val="18"/>
                <w:szCs w:val="18"/>
              </w:rPr>
              <w:t>Oddaja vloge, priprava listin ter dokumentacije</w:t>
            </w:r>
          </w:p>
        </w:tc>
      </w:tr>
      <w:tr w:rsidR="003445A7" w:rsidRPr="00236783" w14:paraId="2511F8D8" w14:textId="1BDCDC86" w:rsidTr="003445A7">
        <w:tc>
          <w:tcPr>
            <w:tcW w:w="995" w:type="pct"/>
          </w:tcPr>
          <w:p w14:paraId="3ADCEADB" w14:textId="2F67DB37" w:rsidR="007007C2" w:rsidRPr="00236783" w:rsidRDefault="007007C2" w:rsidP="003445A7">
            <w:pPr>
              <w:ind w:left="1"/>
              <w:jc w:val="left"/>
              <w:rPr>
                <w:sz w:val="18"/>
                <w:szCs w:val="18"/>
              </w:rPr>
            </w:pPr>
            <w:r w:rsidRPr="00236783">
              <w:rPr>
                <w:sz w:val="18"/>
                <w:szCs w:val="18"/>
              </w:rPr>
              <w:t>Metka Meglič</w:t>
            </w:r>
          </w:p>
        </w:tc>
        <w:tc>
          <w:tcPr>
            <w:tcW w:w="723" w:type="pct"/>
          </w:tcPr>
          <w:p w14:paraId="482A97E5" w14:textId="5A5F1591" w:rsidR="007007C2" w:rsidRPr="00236783" w:rsidRDefault="007007C2" w:rsidP="003445A7">
            <w:pPr>
              <w:ind w:left="35"/>
              <w:jc w:val="left"/>
              <w:rPr>
                <w:rStyle w:val="Krepko"/>
                <w:b w:val="0"/>
                <w:bCs w:val="0"/>
                <w:sz w:val="18"/>
                <w:szCs w:val="18"/>
              </w:rPr>
            </w:pPr>
            <w:r w:rsidRPr="00236783">
              <w:rPr>
                <w:rStyle w:val="Krepko"/>
                <w:b w:val="0"/>
                <w:bCs w:val="0"/>
                <w:sz w:val="18"/>
                <w:szCs w:val="18"/>
              </w:rPr>
              <w:t>Univ. dipl. prav.</w:t>
            </w:r>
          </w:p>
        </w:tc>
        <w:tc>
          <w:tcPr>
            <w:tcW w:w="560" w:type="pct"/>
          </w:tcPr>
          <w:p w14:paraId="2AAA4E73" w14:textId="6B04984B" w:rsidR="007007C2" w:rsidRPr="00236783" w:rsidRDefault="007007C2" w:rsidP="003445A7">
            <w:pPr>
              <w:ind w:left="35"/>
              <w:jc w:val="left"/>
              <w:rPr>
                <w:rStyle w:val="Krepko"/>
                <w:b w:val="0"/>
                <w:sz w:val="18"/>
                <w:szCs w:val="18"/>
              </w:rPr>
            </w:pPr>
            <w:r w:rsidRPr="00236783">
              <w:rPr>
                <w:rStyle w:val="Krepko"/>
                <w:b w:val="0"/>
                <w:bCs w:val="0"/>
                <w:sz w:val="18"/>
                <w:szCs w:val="18"/>
              </w:rPr>
              <w:t>13</w:t>
            </w:r>
          </w:p>
        </w:tc>
        <w:tc>
          <w:tcPr>
            <w:tcW w:w="1178" w:type="pct"/>
          </w:tcPr>
          <w:p w14:paraId="196B773E" w14:textId="5F1E0AE7" w:rsidR="007007C2" w:rsidRPr="00236783" w:rsidRDefault="007007C2" w:rsidP="003445A7">
            <w:pPr>
              <w:ind w:left="35"/>
              <w:jc w:val="left"/>
              <w:rPr>
                <w:rStyle w:val="Krepko"/>
                <w:b w:val="0"/>
                <w:sz w:val="18"/>
                <w:szCs w:val="18"/>
              </w:rPr>
            </w:pPr>
            <w:r w:rsidRPr="00236783">
              <w:rPr>
                <w:rStyle w:val="Krepko"/>
                <w:b w:val="0"/>
                <w:bCs w:val="0"/>
                <w:sz w:val="18"/>
                <w:szCs w:val="18"/>
              </w:rPr>
              <w:t>Direktorica Občinske uprave</w:t>
            </w:r>
          </w:p>
        </w:tc>
        <w:tc>
          <w:tcPr>
            <w:tcW w:w="1544" w:type="pct"/>
          </w:tcPr>
          <w:p w14:paraId="0304B236" w14:textId="59F88E6A" w:rsidR="007007C2" w:rsidRPr="00236783" w:rsidRDefault="007007C2" w:rsidP="003445A7">
            <w:pPr>
              <w:ind w:left="35"/>
              <w:jc w:val="left"/>
              <w:rPr>
                <w:rStyle w:val="Krepko"/>
                <w:b w:val="0"/>
                <w:bCs w:val="0"/>
                <w:sz w:val="18"/>
                <w:szCs w:val="18"/>
              </w:rPr>
            </w:pPr>
            <w:r w:rsidRPr="00236783">
              <w:rPr>
                <w:rStyle w:val="Krepko"/>
                <w:b w:val="0"/>
                <w:bCs w:val="0"/>
                <w:sz w:val="18"/>
                <w:szCs w:val="18"/>
              </w:rPr>
              <w:t>Vodenje in koordinacija</w:t>
            </w:r>
          </w:p>
        </w:tc>
      </w:tr>
      <w:tr w:rsidR="003445A7" w:rsidRPr="00236783" w14:paraId="536003D7" w14:textId="193BF21D" w:rsidTr="003445A7">
        <w:tc>
          <w:tcPr>
            <w:tcW w:w="995" w:type="pct"/>
          </w:tcPr>
          <w:p w14:paraId="16FE6467" w14:textId="04623B3A" w:rsidR="007007C2" w:rsidRPr="00236783" w:rsidRDefault="007007C2" w:rsidP="003445A7">
            <w:pPr>
              <w:ind w:left="1"/>
              <w:jc w:val="left"/>
              <w:rPr>
                <w:sz w:val="18"/>
                <w:szCs w:val="18"/>
              </w:rPr>
            </w:pPr>
            <w:r w:rsidRPr="00236783">
              <w:rPr>
                <w:sz w:val="18"/>
                <w:szCs w:val="18"/>
              </w:rPr>
              <w:t>Ksenija Petrič</w:t>
            </w:r>
          </w:p>
        </w:tc>
        <w:tc>
          <w:tcPr>
            <w:tcW w:w="723" w:type="pct"/>
          </w:tcPr>
          <w:p w14:paraId="469B6AE1" w14:textId="4FDA4D38" w:rsidR="007007C2" w:rsidRPr="00236783" w:rsidRDefault="007007C2" w:rsidP="003445A7">
            <w:pPr>
              <w:ind w:left="35"/>
              <w:jc w:val="left"/>
              <w:rPr>
                <w:sz w:val="18"/>
                <w:szCs w:val="18"/>
              </w:rPr>
            </w:pPr>
            <w:r w:rsidRPr="00236783">
              <w:rPr>
                <w:sz w:val="18"/>
                <w:szCs w:val="18"/>
              </w:rPr>
              <w:t>Kom. inž.</w:t>
            </w:r>
          </w:p>
        </w:tc>
        <w:tc>
          <w:tcPr>
            <w:tcW w:w="560" w:type="pct"/>
          </w:tcPr>
          <w:p w14:paraId="37D02EF1" w14:textId="6952F6D7" w:rsidR="007007C2" w:rsidRPr="00236783" w:rsidRDefault="007007C2" w:rsidP="003445A7">
            <w:pPr>
              <w:ind w:left="35"/>
              <w:jc w:val="left"/>
              <w:rPr>
                <w:sz w:val="18"/>
                <w:szCs w:val="18"/>
              </w:rPr>
            </w:pPr>
            <w:r w:rsidRPr="00236783">
              <w:rPr>
                <w:sz w:val="18"/>
                <w:szCs w:val="18"/>
              </w:rPr>
              <w:t>15</w:t>
            </w:r>
          </w:p>
        </w:tc>
        <w:tc>
          <w:tcPr>
            <w:tcW w:w="1178" w:type="pct"/>
          </w:tcPr>
          <w:p w14:paraId="283338F0" w14:textId="77777777" w:rsidR="007007C2" w:rsidRPr="00236783" w:rsidRDefault="007007C2" w:rsidP="003445A7">
            <w:pPr>
              <w:ind w:left="35"/>
              <w:jc w:val="left"/>
              <w:rPr>
                <w:sz w:val="18"/>
                <w:szCs w:val="18"/>
              </w:rPr>
            </w:pPr>
            <w:r w:rsidRPr="00236783">
              <w:rPr>
                <w:sz w:val="18"/>
                <w:szCs w:val="18"/>
              </w:rPr>
              <w:t xml:space="preserve">Strokovni sodelavec VI </w:t>
            </w:r>
          </w:p>
          <w:p w14:paraId="346B3767" w14:textId="501C28A7" w:rsidR="007007C2" w:rsidRPr="00236783" w:rsidRDefault="007007C2" w:rsidP="003445A7">
            <w:pPr>
              <w:ind w:left="35"/>
              <w:jc w:val="left"/>
              <w:rPr>
                <w:sz w:val="18"/>
                <w:szCs w:val="18"/>
              </w:rPr>
            </w:pPr>
            <w:r w:rsidRPr="00236783">
              <w:rPr>
                <w:sz w:val="18"/>
                <w:szCs w:val="18"/>
              </w:rPr>
              <w:t>Okolje in prostor</w:t>
            </w:r>
          </w:p>
        </w:tc>
        <w:tc>
          <w:tcPr>
            <w:tcW w:w="1544" w:type="pct"/>
          </w:tcPr>
          <w:p w14:paraId="2BC4140F" w14:textId="1E13DCEB" w:rsidR="007007C2" w:rsidRPr="00236783" w:rsidRDefault="007007C2" w:rsidP="003445A7">
            <w:pPr>
              <w:ind w:left="35"/>
              <w:jc w:val="left"/>
              <w:rPr>
                <w:sz w:val="18"/>
                <w:szCs w:val="18"/>
              </w:rPr>
            </w:pPr>
            <w:r w:rsidRPr="00236783">
              <w:rPr>
                <w:sz w:val="18"/>
                <w:szCs w:val="18"/>
              </w:rPr>
              <w:t>Priprava listin in dokumentacije ter koordinacija gradnje</w:t>
            </w:r>
          </w:p>
        </w:tc>
      </w:tr>
    </w:tbl>
    <w:p w14:paraId="2FE39724" w14:textId="77777777" w:rsidR="00B02191" w:rsidRDefault="00B02191" w:rsidP="007A76AB"/>
    <w:p w14:paraId="7690314E" w14:textId="77777777" w:rsidR="00F66FB6" w:rsidRDefault="00F66FB6" w:rsidP="007A76AB"/>
    <w:p w14:paraId="2FE39725" w14:textId="77777777" w:rsidR="007A76AB" w:rsidRDefault="007A76AB" w:rsidP="007A76AB">
      <w:pPr>
        <w:pStyle w:val="Naslov2"/>
      </w:pPr>
      <w:bookmarkStart w:id="149" w:name="_Toc483472274"/>
      <w:bookmarkStart w:id="150" w:name="_Toc4146008"/>
      <w:bookmarkStart w:id="151" w:name="_Toc129615807"/>
      <w:r w:rsidRPr="005926A3">
        <w:t>Pričakovana stopnja izrabe zmogljivosti oziroma ekonomska upravičenost</w:t>
      </w:r>
      <w:bookmarkEnd w:id="149"/>
      <w:bookmarkEnd w:id="150"/>
      <w:bookmarkEnd w:id="151"/>
    </w:p>
    <w:p w14:paraId="2FE39726" w14:textId="77777777" w:rsidR="007A76AB" w:rsidRPr="007A76AB" w:rsidRDefault="007A76AB" w:rsidP="007A76AB"/>
    <w:p w14:paraId="2FE39727" w14:textId="77777777" w:rsidR="009A75DA" w:rsidRDefault="009A75DA" w:rsidP="009A75DA">
      <w:pPr>
        <w:ind w:left="0" w:firstLine="0"/>
      </w:pPr>
      <w:r>
        <w:t xml:space="preserve">Naložba v finančnem smislu ni donosna. Vsekakor pa prinaša številne pozitivne učinke (koristi) v smislu povečanja dodane vrednosti in dviga življenjske ravni v občini </w:t>
      </w:r>
      <w:r w:rsidR="00B02191">
        <w:t>Hoče - Slivnica</w:t>
      </w:r>
      <w:r>
        <w:t>.</w:t>
      </w:r>
    </w:p>
    <w:p w14:paraId="2FE39728" w14:textId="77777777" w:rsidR="009A75DA" w:rsidRDefault="009A75DA" w:rsidP="009A75DA">
      <w:pPr>
        <w:ind w:left="0" w:firstLine="0"/>
      </w:pPr>
    </w:p>
    <w:p w14:paraId="2FE39729" w14:textId="2C0F8CFB" w:rsidR="007A76AB" w:rsidRDefault="009A75DA" w:rsidP="009A75DA">
      <w:pPr>
        <w:ind w:left="0" w:firstLine="0"/>
      </w:pPr>
      <w:r>
        <w:t>Če k tem kazalcem prištejemo še koristi, ki jih ni mogoče ovrednotiti z denarjem (</w:t>
      </w:r>
      <w:r w:rsidR="00944857" w:rsidRPr="00944857">
        <w:t xml:space="preserve">boljši pogoji za </w:t>
      </w:r>
      <w:r w:rsidR="007015B5">
        <w:t>turistično</w:t>
      </w:r>
      <w:r w:rsidR="00CE7C76">
        <w:t xml:space="preserve"> </w:t>
      </w:r>
      <w:r w:rsidR="00944857" w:rsidRPr="00944857">
        <w:t xml:space="preserve"> dejavnost</w:t>
      </w:r>
      <w:r>
        <w:t xml:space="preserve">, </w:t>
      </w:r>
      <w:r w:rsidR="00CE7C76">
        <w:t xml:space="preserve">varnost, </w:t>
      </w:r>
      <w:r>
        <w:t>zdrav življenjski slog, dvig življenjske ravni občanov), je načrtovana naložba ekonomsko upravičena. Kazalniki ekonomske upravičenosti so natančno ovrednoteni in izračunani v analizi stroškov in koristi.</w:t>
      </w:r>
    </w:p>
    <w:p w14:paraId="2FE3972A" w14:textId="77777777" w:rsidR="009A75DA" w:rsidRDefault="009A75DA" w:rsidP="009A75DA">
      <w:pPr>
        <w:ind w:left="0" w:firstLine="0"/>
      </w:pPr>
    </w:p>
    <w:p w14:paraId="2FE3972B" w14:textId="77777777" w:rsidR="007A76AB" w:rsidRDefault="007A76AB" w:rsidP="007A76AB">
      <w:pPr>
        <w:ind w:left="0" w:firstLine="0"/>
      </w:pPr>
      <w:r>
        <w:t>Projekt je v pripravljalni fazi. Iz že pripravljene investicijske dokumentacije izhaja, da je projekt pripravljen za izvedbo in za njegovo realizacijo ni ovir.</w:t>
      </w:r>
    </w:p>
    <w:p w14:paraId="2FE3972C" w14:textId="77777777" w:rsidR="000D34AF" w:rsidRDefault="000D34AF" w:rsidP="007A76AB">
      <w:pPr>
        <w:ind w:left="0" w:firstLine="0"/>
      </w:pPr>
    </w:p>
    <w:p w14:paraId="7B8CAD6B" w14:textId="77777777" w:rsidR="0038313A" w:rsidRDefault="0038313A" w:rsidP="007A76AB">
      <w:pPr>
        <w:ind w:left="0" w:firstLine="0"/>
      </w:pPr>
    </w:p>
    <w:p w14:paraId="2FE3972D" w14:textId="77777777" w:rsidR="007A76AB" w:rsidRDefault="007A76AB" w:rsidP="007A76AB"/>
    <w:p w14:paraId="2FE3972E" w14:textId="77777777" w:rsidR="007A76AB" w:rsidRPr="007A76AB" w:rsidRDefault="007A76AB" w:rsidP="007A76AB">
      <w:pPr>
        <w:pStyle w:val="Naslov2"/>
      </w:pPr>
      <w:bookmarkStart w:id="152" w:name="_Toc483472275"/>
      <w:bookmarkStart w:id="153" w:name="_Toc4146009"/>
      <w:bookmarkStart w:id="154" w:name="_Toc129615808"/>
      <w:r w:rsidRPr="007A76AB">
        <w:lastRenderedPageBreak/>
        <w:t>Viri financiranja</w:t>
      </w:r>
      <w:bookmarkEnd w:id="152"/>
      <w:bookmarkEnd w:id="153"/>
      <w:bookmarkEnd w:id="154"/>
    </w:p>
    <w:p w14:paraId="2FE3972F" w14:textId="77777777" w:rsidR="007A76AB" w:rsidRDefault="007A76AB" w:rsidP="007A76AB"/>
    <w:p w14:paraId="2FE39730" w14:textId="51797179" w:rsidR="00181219" w:rsidRDefault="00453E4F" w:rsidP="00181219">
      <w:r w:rsidRPr="0035759D">
        <w:t xml:space="preserve">Občina Hoče-Slivnica bo za omenjeni objekt kandidirala za nepovratno finančno spodbudo s strani </w:t>
      </w:r>
      <w:r w:rsidR="00615B70">
        <w:t>Ministrstva za gospodar</w:t>
      </w:r>
      <w:r w:rsidR="00D00610">
        <w:t>stvo, turizem in šport</w:t>
      </w:r>
      <w:r w:rsidRPr="0035759D">
        <w:t>.</w:t>
      </w:r>
      <w:r w:rsidR="00F751F3">
        <w:t xml:space="preserve"> </w:t>
      </w:r>
      <w:r w:rsidR="00B7287C">
        <w:t xml:space="preserve">Za izvedbo projekta se pričakuje pridobitev nepovratnih sredstev v sklopu prijave na </w:t>
      </w:r>
      <w:r w:rsidR="00B7287C" w:rsidRPr="0037435E">
        <w:t xml:space="preserve">Javni razpis </w:t>
      </w:r>
      <w:r w:rsidR="00E84785" w:rsidRPr="00E84785">
        <w:t>za sofinanciranje vlaganj v javno in skupno turistično infrastrukturo in naravne znamenitosti v turističnih destinacijah</w:t>
      </w:r>
      <w:r w:rsidR="006D6C0B">
        <w:t xml:space="preserve">, kjer je predvideno </w:t>
      </w:r>
      <w:r w:rsidR="00E84785">
        <w:t>8</w:t>
      </w:r>
      <w:r w:rsidR="006D6C0B">
        <w:t>0 % sofinanciranje upravičenih stroškov ozir</w:t>
      </w:r>
      <w:r w:rsidR="00BB74DD">
        <w:t xml:space="preserve">oma največ do </w:t>
      </w:r>
      <w:r w:rsidR="00E84785">
        <w:t>350.000</w:t>
      </w:r>
      <w:r w:rsidR="00BB74DD">
        <w:t>,00 EUR</w:t>
      </w:r>
      <w:r w:rsidR="00267A05">
        <w:t>.</w:t>
      </w:r>
    </w:p>
    <w:p w14:paraId="7640AA04" w14:textId="77777777" w:rsidR="00AB1686" w:rsidRDefault="00AB1686" w:rsidP="00181219">
      <w:pPr>
        <w:ind w:left="0" w:firstLine="0"/>
      </w:pPr>
    </w:p>
    <w:p w14:paraId="2FE3976F" w14:textId="6D7536E5" w:rsidR="0008516A" w:rsidRDefault="0008516A" w:rsidP="0008516A">
      <w:pPr>
        <w:pStyle w:val="Napis"/>
      </w:pPr>
      <w:bookmarkStart w:id="155" w:name="_Toc45804986"/>
      <w:bookmarkStart w:id="156" w:name="_Toc129615847"/>
      <w:r>
        <w:t xml:space="preserve">Tabela </w:t>
      </w:r>
      <w:r w:rsidR="006C172A">
        <w:fldChar w:fldCharType="begin"/>
      </w:r>
      <w:r w:rsidR="006C172A">
        <w:instrText xml:space="preserve"> STYLEREF 1 \s </w:instrText>
      </w:r>
      <w:r w:rsidR="006C172A">
        <w:fldChar w:fldCharType="separate"/>
      </w:r>
      <w:r w:rsidR="0023115E">
        <w:rPr>
          <w:noProof/>
        </w:rPr>
        <w:t>8</w:t>
      </w:r>
      <w:r w:rsidR="006C172A">
        <w:rPr>
          <w:noProof/>
        </w:rPr>
        <w:fldChar w:fldCharType="end"/>
      </w:r>
      <w:r w:rsidR="0023115E">
        <w:noBreakHyphen/>
      </w:r>
      <w:r w:rsidR="006C172A">
        <w:fldChar w:fldCharType="begin"/>
      </w:r>
      <w:r w:rsidR="006C172A">
        <w:instrText xml:space="preserve"> SEQ Tabela \* ARABIC \s 1 </w:instrText>
      </w:r>
      <w:r w:rsidR="006C172A">
        <w:fldChar w:fldCharType="separate"/>
      </w:r>
      <w:r w:rsidR="0023115E">
        <w:rPr>
          <w:noProof/>
        </w:rPr>
        <w:t>5</w:t>
      </w:r>
      <w:r w:rsidR="006C172A">
        <w:rPr>
          <w:noProof/>
        </w:rPr>
        <w:fldChar w:fldCharType="end"/>
      </w:r>
      <w:r>
        <w:t xml:space="preserve">: </w:t>
      </w:r>
      <w:r w:rsidRPr="00742D88">
        <w:t>Viri financiranja investicije po stalnih cenah</w:t>
      </w:r>
      <w:bookmarkEnd w:id="155"/>
      <w:bookmarkEnd w:id="156"/>
    </w:p>
    <w:tbl>
      <w:tblPr>
        <w:tblW w:w="5000" w:type="pct"/>
        <w:tblCellMar>
          <w:left w:w="70" w:type="dxa"/>
          <w:right w:w="70" w:type="dxa"/>
        </w:tblCellMar>
        <w:tblLook w:val="04A0" w:firstRow="1" w:lastRow="0" w:firstColumn="1" w:lastColumn="0" w:noHBand="0" w:noVBand="1"/>
      </w:tblPr>
      <w:tblGrid>
        <w:gridCol w:w="2615"/>
        <w:gridCol w:w="1272"/>
        <w:gridCol w:w="1357"/>
        <w:gridCol w:w="1463"/>
        <w:gridCol w:w="1463"/>
        <w:gridCol w:w="846"/>
      </w:tblGrid>
      <w:tr w:rsidR="002C39ED" w:rsidRPr="002C39ED" w14:paraId="062AC88F" w14:textId="77777777" w:rsidTr="002C39ED">
        <w:trPr>
          <w:trHeight w:val="300"/>
        </w:trPr>
        <w:tc>
          <w:tcPr>
            <w:tcW w:w="1451" w:type="pct"/>
            <w:tcBorders>
              <w:top w:val="single" w:sz="4" w:space="0" w:color="auto"/>
              <w:left w:val="single" w:sz="4" w:space="0" w:color="auto"/>
              <w:bottom w:val="single" w:sz="4" w:space="0" w:color="auto"/>
              <w:right w:val="single" w:sz="4" w:space="0" w:color="auto"/>
            </w:tcBorders>
            <w:shd w:val="clear" w:color="000000" w:fill="757171"/>
            <w:noWrap/>
            <w:vAlign w:val="center"/>
            <w:hideMark/>
          </w:tcPr>
          <w:p w14:paraId="14132C5F" w14:textId="77777777" w:rsidR="002C39ED" w:rsidRPr="002C39ED" w:rsidRDefault="002C39ED" w:rsidP="002C39ED">
            <w:pPr>
              <w:spacing w:after="0" w:line="240" w:lineRule="auto"/>
              <w:ind w:left="0" w:firstLine="0"/>
              <w:jc w:val="left"/>
              <w:rPr>
                <w:rFonts w:eastAsia="Times New Roman"/>
                <w:b/>
                <w:bCs/>
                <w:color w:val="FFFFFF"/>
                <w:szCs w:val="20"/>
              </w:rPr>
            </w:pPr>
            <w:r w:rsidRPr="002C39ED">
              <w:rPr>
                <w:rFonts w:eastAsia="Times New Roman"/>
                <w:b/>
                <w:bCs/>
                <w:color w:val="FFFFFF"/>
                <w:szCs w:val="20"/>
              </w:rPr>
              <w:t xml:space="preserve">Viri financiranja </w:t>
            </w:r>
          </w:p>
        </w:tc>
        <w:tc>
          <w:tcPr>
            <w:tcW w:w="705" w:type="pct"/>
            <w:tcBorders>
              <w:top w:val="single" w:sz="4" w:space="0" w:color="auto"/>
              <w:left w:val="nil"/>
              <w:bottom w:val="single" w:sz="4" w:space="0" w:color="auto"/>
              <w:right w:val="single" w:sz="4" w:space="0" w:color="auto"/>
            </w:tcBorders>
            <w:shd w:val="clear" w:color="000000" w:fill="757171"/>
            <w:noWrap/>
            <w:vAlign w:val="center"/>
            <w:hideMark/>
          </w:tcPr>
          <w:p w14:paraId="3E99FDAC" w14:textId="77777777" w:rsidR="002C39ED" w:rsidRPr="002C39ED" w:rsidRDefault="002C39ED" w:rsidP="002C39ED">
            <w:pPr>
              <w:spacing w:after="0" w:line="240" w:lineRule="auto"/>
              <w:ind w:left="0" w:firstLine="0"/>
              <w:jc w:val="center"/>
              <w:rPr>
                <w:rFonts w:eastAsia="Times New Roman"/>
                <w:b/>
                <w:bCs/>
                <w:color w:val="FFFFFF"/>
                <w:szCs w:val="20"/>
              </w:rPr>
            </w:pPr>
            <w:r w:rsidRPr="002C39ED">
              <w:rPr>
                <w:rFonts w:eastAsia="Times New Roman"/>
                <w:b/>
                <w:bCs/>
                <w:color w:val="FFFFFF"/>
                <w:szCs w:val="20"/>
              </w:rPr>
              <w:t>2022</w:t>
            </w:r>
          </w:p>
        </w:tc>
        <w:tc>
          <w:tcPr>
            <w:tcW w:w="753" w:type="pct"/>
            <w:tcBorders>
              <w:top w:val="single" w:sz="4" w:space="0" w:color="auto"/>
              <w:left w:val="nil"/>
              <w:bottom w:val="single" w:sz="4" w:space="0" w:color="auto"/>
              <w:right w:val="single" w:sz="4" w:space="0" w:color="auto"/>
            </w:tcBorders>
            <w:shd w:val="clear" w:color="000000" w:fill="757171"/>
            <w:noWrap/>
            <w:vAlign w:val="center"/>
            <w:hideMark/>
          </w:tcPr>
          <w:p w14:paraId="34A57C10" w14:textId="77777777" w:rsidR="002C39ED" w:rsidRPr="002C39ED" w:rsidRDefault="002C39ED" w:rsidP="002C39ED">
            <w:pPr>
              <w:spacing w:after="0" w:line="240" w:lineRule="auto"/>
              <w:ind w:left="0" w:firstLine="0"/>
              <w:jc w:val="center"/>
              <w:rPr>
                <w:rFonts w:eastAsia="Times New Roman"/>
                <w:b/>
                <w:bCs/>
                <w:color w:val="FFFFFF"/>
                <w:szCs w:val="20"/>
              </w:rPr>
            </w:pPr>
            <w:r w:rsidRPr="002C39ED">
              <w:rPr>
                <w:rFonts w:eastAsia="Times New Roman"/>
                <w:b/>
                <w:bCs/>
                <w:color w:val="FFFFFF"/>
                <w:szCs w:val="20"/>
              </w:rPr>
              <w:t>2023</w:t>
            </w:r>
          </w:p>
        </w:tc>
        <w:tc>
          <w:tcPr>
            <w:tcW w:w="811" w:type="pct"/>
            <w:tcBorders>
              <w:top w:val="single" w:sz="4" w:space="0" w:color="auto"/>
              <w:left w:val="nil"/>
              <w:bottom w:val="single" w:sz="4" w:space="0" w:color="auto"/>
              <w:right w:val="single" w:sz="4" w:space="0" w:color="auto"/>
            </w:tcBorders>
            <w:shd w:val="clear" w:color="000000" w:fill="757171"/>
            <w:noWrap/>
            <w:vAlign w:val="center"/>
            <w:hideMark/>
          </w:tcPr>
          <w:p w14:paraId="4B953DB7" w14:textId="77777777" w:rsidR="002C39ED" w:rsidRPr="002C39ED" w:rsidRDefault="002C39ED" w:rsidP="002C39ED">
            <w:pPr>
              <w:spacing w:after="0" w:line="240" w:lineRule="auto"/>
              <w:ind w:left="0" w:firstLine="0"/>
              <w:jc w:val="center"/>
              <w:rPr>
                <w:rFonts w:eastAsia="Times New Roman"/>
                <w:b/>
                <w:bCs/>
                <w:color w:val="FFFFFF"/>
                <w:szCs w:val="20"/>
              </w:rPr>
            </w:pPr>
            <w:r w:rsidRPr="002C39ED">
              <w:rPr>
                <w:rFonts w:eastAsia="Times New Roman"/>
                <w:b/>
                <w:bCs/>
                <w:color w:val="FFFFFF"/>
                <w:szCs w:val="20"/>
              </w:rPr>
              <w:t>2024</w:t>
            </w:r>
          </w:p>
        </w:tc>
        <w:tc>
          <w:tcPr>
            <w:tcW w:w="811" w:type="pct"/>
            <w:tcBorders>
              <w:top w:val="single" w:sz="4" w:space="0" w:color="auto"/>
              <w:left w:val="nil"/>
              <w:bottom w:val="single" w:sz="4" w:space="0" w:color="auto"/>
              <w:right w:val="single" w:sz="4" w:space="0" w:color="auto"/>
            </w:tcBorders>
            <w:shd w:val="clear" w:color="000000" w:fill="757171"/>
            <w:noWrap/>
            <w:vAlign w:val="bottom"/>
            <w:hideMark/>
          </w:tcPr>
          <w:p w14:paraId="7C574E54" w14:textId="77777777" w:rsidR="002C39ED" w:rsidRPr="002C39ED" w:rsidRDefault="002C39ED" w:rsidP="002C39ED">
            <w:pPr>
              <w:spacing w:after="0" w:line="240" w:lineRule="auto"/>
              <w:ind w:left="0" w:firstLine="0"/>
              <w:jc w:val="left"/>
              <w:rPr>
                <w:rFonts w:eastAsia="Times New Roman"/>
                <w:b/>
                <w:bCs/>
                <w:color w:val="FFFFFF"/>
                <w:szCs w:val="20"/>
              </w:rPr>
            </w:pPr>
            <w:r w:rsidRPr="002C39ED">
              <w:rPr>
                <w:rFonts w:eastAsia="Times New Roman"/>
                <w:b/>
                <w:bCs/>
                <w:color w:val="FFFFFF"/>
                <w:szCs w:val="20"/>
              </w:rPr>
              <w:t>Skupaj</w:t>
            </w:r>
          </w:p>
        </w:tc>
        <w:tc>
          <w:tcPr>
            <w:tcW w:w="469" w:type="pct"/>
            <w:tcBorders>
              <w:top w:val="single" w:sz="4" w:space="0" w:color="auto"/>
              <w:left w:val="nil"/>
              <w:bottom w:val="single" w:sz="4" w:space="0" w:color="auto"/>
              <w:right w:val="single" w:sz="4" w:space="0" w:color="auto"/>
            </w:tcBorders>
            <w:shd w:val="clear" w:color="000000" w:fill="757171"/>
            <w:noWrap/>
            <w:vAlign w:val="center"/>
            <w:hideMark/>
          </w:tcPr>
          <w:p w14:paraId="3C64E826" w14:textId="77777777" w:rsidR="002C39ED" w:rsidRPr="002C39ED" w:rsidRDefault="002C39ED" w:rsidP="002C39ED">
            <w:pPr>
              <w:spacing w:after="0" w:line="240" w:lineRule="auto"/>
              <w:ind w:left="0" w:firstLine="0"/>
              <w:jc w:val="center"/>
              <w:rPr>
                <w:rFonts w:eastAsia="Times New Roman"/>
                <w:b/>
                <w:bCs/>
                <w:color w:val="FFFFFF"/>
                <w:szCs w:val="20"/>
              </w:rPr>
            </w:pPr>
            <w:r w:rsidRPr="002C39ED">
              <w:rPr>
                <w:rFonts w:eastAsia="Times New Roman"/>
                <w:b/>
                <w:bCs/>
                <w:color w:val="FFFFFF"/>
                <w:szCs w:val="20"/>
              </w:rPr>
              <w:t>%</w:t>
            </w:r>
          </w:p>
        </w:tc>
      </w:tr>
      <w:tr w:rsidR="002C39ED" w:rsidRPr="002C39ED" w14:paraId="6B353D1D" w14:textId="77777777" w:rsidTr="002C39ED">
        <w:trPr>
          <w:trHeight w:val="300"/>
        </w:trPr>
        <w:tc>
          <w:tcPr>
            <w:tcW w:w="1451" w:type="pct"/>
            <w:tcBorders>
              <w:top w:val="nil"/>
              <w:left w:val="single" w:sz="4" w:space="0" w:color="auto"/>
              <w:bottom w:val="single" w:sz="4" w:space="0" w:color="auto"/>
              <w:right w:val="single" w:sz="4" w:space="0" w:color="auto"/>
            </w:tcBorders>
            <w:shd w:val="clear" w:color="auto" w:fill="auto"/>
            <w:noWrap/>
            <w:vAlign w:val="center"/>
            <w:hideMark/>
          </w:tcPr>
          <w:p w14:paraId="325CC5C1" w14:textId="77777777" w:rsidR="002C39ED" w:rsidRPr="002C39ED" w:rsidRDefault="002C39ED" w:rsidP="002C39ED">
            <w:pPr>
              <w:spacing w:after="0" w:line="240" w:lineRule="auto"/>
              <w:ind w:left="0" w:firstLine="0"/>
              <w:jc w:val="left"/>
              <w:rPr>
                <w:rFonts w:eastAsia="Times New Roman"/>
                <w:color w:val="000000"/>
                <w:szCs w:val="20"/>
              </w:rPr>
            </w:pPr>
            <w:r w:rsidRPr="002C39ED">
              <w:rPr>
                <w:rFonts w:eastAsia="Times New Roman"/>
                <w:color w:val="000000"/>
                <w:szCs w:val="20"/>
              </w:rPr>
              <w:t>MGTŠ</w:t>
            </w:r>
          </w:p>
        </w:tc>
        <w:tc>
          <w:tcPr>
            <w:tcW w:w="705" w:type="pct"/>
            <w:tcBorders>
              <w:top w:val="nil"/>
              <w:left w:val="nil"/>
              <w:bottom w:val="single" w:sz="4" w:space="0" w:color="auto"/>
              <w:right w:val="single" w:sz="4" w:space="0" w:color="auto"/>
            </w:tcBorders>
            <w:shd w:val="clear" w:color="auto" w:fill="auto"/>
            <w:noWrap/>
            <w:vAlign w:val="center"/>
            <w:hideMark/>
          </w:tcPr>
          <w:p w14:paraId="2C1B529C" w14:textId="77777777" w:rsidR="002C39ED" w:rsidRPr="002C39ED" w:rsidRDefault="002C39ED" w:rsidP="002C39ED">
            <w:pPr>
              <w:spacing w:after="0" w:line="240" w:lineRule="auto"/>
              <w:ind w:left="0" w:firstLine="0"/>
              <w:jc w:val="right"/>
              <w:rPr>
                <w:rFonts w:eastAsia="Times New Roman"/>
                <w:color w:val="000000"/>
                <w:szCs w:val="20"/>
              </w:rPr>
            </w:pPr>
            <w:r w:rsidRPr="002C39ED">
              <w:rPr>
                <w:rFonts w:eastAsia="Times New Roman"/>
                <w:color w:val="000000"/>
                <w:szCs w:val="20"/>
              </w:rPr>
              <w:t> </w:t>
            </w:r>
          </w:p>
        </w:tc>
        <w:tc>
          <w:tcPr>
            <w:tcW w:w="753" w:type="pct"/>
            <w:tcBorders>
              <w:top w:val="nil"/>
              <w:left w:val="nil"/>
              <w:bottom w:val="single" w:sz="4" w:space="0" w:color="auto"/>
              <w:right w:val="single" w:sz="4" w:space="0" w:color="auto"/>
            </w:tcBorders>
            <w:shd w:val="clear" w:color="auto" w:fill="auto"/>
            <w:noWrap/>
            <w:vAlign w:val="center"/>
            <w:hideMark/>
          </w:tcPr>
          <w:p w14:paraId="2F3CE7D1" w14:textId="77777777" w:rsidR="002C39ED" w:rsidRPr="002C39ED" w:rsidRDefault="002C39ED" w:rsidP="002C39ED">
            <w:pPr>
              <w:spacing w:after="0" w:line="240" w:lineRule="auto"/>
              <w:ind w:left="0" w:firstLine="0"/>
              <w:jc w:val="right"/>
              <w:rPr>
                <w:rFonts w:eastAsia="Times New Roman"/>
                <w:color w:val="000000"/>
                <w:szCs w:val="20"/>
              </w:rPr>
            </w:pPr>
            <w:r w:rsidRPr="002C39ED">
              <w:rPr>
                <w:rFonts w:eastAsia="Times New Roman"/>
                <w:color w:val="000000"/>
                <w:szCs w:val="20"/>
              </w:rPr>
              <w:t xml:space="preserve">      100.000,00   </w:t>
            </w:r>
          </w:p>
        </w:tc>
        <w:tc>
          <w:tcPr>
            <w:tcW w:w="811" w:type="pct"/>
            <w:tcBorders>
              <w:top w:val="nil"/>
              <w:left w:val="nil"/>
              <w:bottom w:val="single" w:sz="4" w:space="0" w:color="auto"/>
              <w:right w:val="single" w:sz="4" w:space="0" w:color="auto"/>
            </w:tcBorders>
            <w:shd w:val="clear" w:color="auto" w:fill="auto"/>
            <w:noWrap/>
            <w:vAlign w:val="center"/>
            <w:hideMark/>
          </w:tcPr>
          <w:p w14:paraId="4E95F8CB" w14:textId="77777777" w:rsidR="002C39ED" w:rsidRPr="002C39ED" w:rsidRDefault="002C39ED" w:rsidP="002C39ED">
            <w:pPr>
              <w:spacing w:after="0" w:line="240" w:lineRule="auto"/>
              <w:ind w:left="0" w:firstLine="0"/>
              <w:jc w:val="right"/>
              <w:rPr>
                <w:rFonts w:eastAsia="Times New Roman"/>
                <w:color w:val="000000"/>
                <w:szCs w:val="20"/>
              </w:rPr>
            </w:pPr>
            <w:r w:rsidRPr="002C39ED">
              <w:rPr>
                <w:rFonts w:eastAsia="Times New Roman"/>
                <w:color w:val="000000"/>
                <w:szCs w:val="20"/>
              </w:rPr>
              <w:t xml:space="preserve">         250.000,00   </w:t>
            </w:r>
          </w:p>
        </w:tc>
        <w:tc>
          <w:tcPr>
            <w:tcW w:w="811" w:type="pct"/>
            <w:tcBorders>
              <w:top w:val="nil"/>
              <w:left w:val="nil"/>
              <w:bottom w:val="single" w:sz="4" w:space="0" w:color="auto"/>
              <w:right w:val="single" w:sz="4" w:space="0" w:color="auto"/>
            </w:tcBorders>
            <w:shd w:val="clear" w:color="auto" w:fill="auto"/>
            <w:noWrap/>
            <w:vAlign w:val="bottom"/>
            <w:hideMark/>
          </w:tcPr>
          <w:p w14:paraId="5AB1AC7F" w14:textId="77777777" w:rsidR="002C39ED" w:rsidRPr="002C39ED" w:rsidRDefault="002C39ED" w:rsidP="002C39ED">
            <w:pPr>
              <w:spacing w:after="0" w:line="240" w:lineRule="auto"/>
              <w:ind w:left="0" w:firstLine="0"/>
              <w:jc w:val="left"/>
              <w:rPr>
                <w:rFonts w:eastAsia="Times New Roman"/>
                <w:color w:val="000000"/>
                <w:szCs w:val="20"/>
              </w:rPr>
            </w:pPr>
            <w:r w:rsidRPr="002C39ED">
              <w:rPr>
                <w:rFonts w:eastAsia="Times New Roman"/>
                <w:color w:val="000000"/>
                <w:szCs w:val="20"/>
              </w:rPr>
              <w:t xml:space="preserve">         350.000,00   </w:t>
            </w:r>
          </w:p>
        </w:tc>
        <w:tc>
          <w:tcPr>
            <w:tcW w:w="469" w:type="pct"/>
            <w:tcBorders>
              <w:top w:val="nil"/>
              <w:left w:val="nil"/>
              <w:bottom w:val="single" w:sz="4" w:space="0" w:color="auto"/>
              <w:right w:val="single" w:sz="4" w:space="0" w:color="auto"/>
            </w:tcBorders>
            <w:shd w:val="clear" w:color="auto" w:fill="auto"/>
            <w:noWrap/>
            <w:vAlign w:val="center"/>
            <w:hideMark/>
          </w:tcPr>
          <w:p w14:paraId="6D337C52" w14:textId="77777777" w:rsidR="002C39ED" w:rsidRPr="002C39ED" w:rsidRDefault="002C39ED" w:rsidP="002C39ED">
            <w:pPr>
              <w:spacing w:after="0" w:line="240" w:lineRule="auto"/>
              <w:ind w:left="0" w:firstLine="0"/>
              <w:jc w:val="right"/>
              <w:rPr>
                <w:rFonts w:eastAsia="Times New Roman"/>
                <w:color w:val="000000"/>
                <w:szCs w:val="20"/>
              </w:rPr>
            </w:pPr>
            <w:r w:rsidRPr="002C39ED">
              <w:rPr>
                <w:rFonts w:eastAsia="Times New Roman"/>
                <w:color w:val="000000"/>
                <w:szCs w:val="20"/>
              </w:rPr>
              <w:t>49,09%</w:t>
            </w:r>
          </w:p>
        </w:tc>
      </w:tr>
      <w:tr w:rsidR="002C39ED" w:rsidRPr="002C39ED" w14:paraId="7F23ABA3" w14:textId="77777777" w:rsidTr="002C39ED">
        <w:trPr>
          <w:trHeight w:val="300"/>
        </w:trPr>
        <w:tc>
          <w:tcPr>
            <w:tcW w:w="1451" w:type="pct"/>
            <w:tcBorders>
              <w:top w:val="nil"/>
              <w:left w:val="single" w:sz="4" w:space="0" w:color="auto"/>
              <w:bottom w:val="single" w:sz="4" w:space="0" w:color="auto"/>
              <w:right w:val="single" w:sz="4" w:space="0" w:color="auto"/>
            </w:tcBorders>
            <w:shd w:val="clear" w:color="auto" w:fill="auto"/>
            <w:noWrap/>
            <w:vAlign w:val="center"/>
            <w:hideMark/>
          </w:tcPr>
          <w:p w14:paraId="74766DF4" w14:textId="77777777" w:rsidR="002C39ED" w:rsidRPr="002C39ED" w:rsidRDefault="002C39ED" w:rsidP="002C39ED">
            <w:pPr>
              <w:spacing w:after="0" w:line="240" w:lineRule="auto"/>
              <w:ind w:left="0" w:firstLine="0"/>
              <w:jc w:val="left"/>
              <w:rPr>
                <w:rFonts w:eastAsia="Times New Roman"/>
                <w:color w:val="000000"/>
                <w:szCs w:val="20"/>
              </w:rPr>
            </w:pPr>
            <w:r w:rsidRPr="002C39ED">
              <w:rPr>
                <w:rFonts w:eastAsia="Times New Roman"/>
                <w:color w:val="000000"/>
                <w:szCs w:val="20"/>
              </w:rPr>
              <w:t>Občina Hoče - Slivnica</w:t>
            </w:r>
          </w:p>
        </w:tc>
        <w:tc>
          <w:tcPr>
            <w:tcW w:w="705" w:type="pct"/>
            <w:tcBorders>
              <w:top w:val="nil"/>
              <w:left w:val="nil"/>
              <w:bottom w:val="single" w:sz="4" w:space="0" w:color="auto"/>
              <w:right w:val="single" w:sz="4" w:space="0" w:color="auto"/>
            </w:tcBorders>
            <w:shd w:val="clear" w:color="auto" w:fill="auto"/>
            <w:noWrap/>
            <w:vAlign w:val="center"/>
            <w:hideMark/>
          </w:tcPr>
          <w:p w14:paraId="7E65238C" w14:textId="77777777" w:rsidR="002C39ED" w:rsidRPr="002C39ED" w:rsidRDefault="002C39ED" w:rsidP="002C39ED">
            <w:pPr>
              <w:spacing w:after="0" w:line="240" w:lineRule="auto"/>
              <w:ind w:left="0" w:firstLine="0"/>
              <w:jc w:val="right"/>
              <w:rPr>
                <w:rFonts w:eastAsia="Times New Roman"/>
                <w:color w:val="000000"/>
                <w:szCs w:val="20"/>
              </w:rPr>
            </w:pPr>
            <w:r w:rsidRPr="002C39ED">
              <w:rPr>
                <w:rFonts w:eastAsia="Times New Roman"/>
                <w:color w:val="000000"/>
                <w:szCs w:val="20"/>
              </w:rPr>
              <w:t xml:space="preserve">       10.492,00   </w:t>
            </w:r>
          </w:p>
        </w:tc>
        <w:tc>
          <w:tcPr>
            <w:tcW w:w="753" w:type="pct"/>
            <w:tcBorders>
              <w:top w:val="nil"/>
              <w:left w:val="nil"/>
              <w:bottom w:val="single" w:sz="4" w:space="0" w:color="auto"/>
              <w:right w:val="single" w:sz="4" w:space="0" w:color="auto"/>
            </w:tcBorders>
            <w:shd w:val="clear" w:color="auto" w:fill="auto"/>
            <w:noWrap/>
            <w:vAlign w:val="center"/>
            <w:hideMark/>
          </w:tcPr>
          <w:p w14:paraId="0911A015" w14:textId="77777777" w:rsidR="002C39ED" w:rsidRPr="002C39ED" w:rsidRDefault="002C39ED" w:rsidP="002C39ED">
            <w:pPr>
              <w:spacing w:after="0" w:line="240" w:lineRule="auto"/>
              <w:ind w:left="0" w:firstLine="0"/>
              <w:jc w:val="right"/>
              <w:rPr>
                <w:rFonts w:eastAsia="Times New Roman"/>
                <w:color w:val="000000"/>
                <w:szCs w:val="20"/>
              </w:rPr>
            </w:pPr>
            <w:r w:rsidRPr="002C39ED">
              <w:rPr>
                <w:rFonts w:eastAsia="Times New Roman"/>
                <w:color w:val="000000"/>
                <w:szCs w:val="20"/>
              </w:rPr>
              <w:t xml:space="preserve">         98.198,43   </w:t>
            </w:r>
          </w:p>
        </w:tc>
        <w:tc>
          <w:tcPr>
            <w:tcW w:w="811" w:type="pct"/>
            <w:tcBorders>
              <w:top w:val="nil"/>
              <w:left w:val="nil"/>
              <w:bottom w:val="single" w:sz="4" w:space="0" w:color="auto"/>
              <w:right w:val="single" w:sz="4" w:space="0" w:color="auto"/>
            </w:tcBorders>
            <w:shd w:val="clear" w:color="auto" w:fill="auto"/>
            <w:noWrap/>
            <w:vAlign w:val="center"/>
            <w:hideMark/>
          </w:tcPr>
          <w:p w14:paraId="0437009A" w14:textId="77777777" w:rsidR="002C39ED" w:rsidRPr="002C39ED" w:rsidRDefault="002C39ED" w:rsidP="002C39ED">
            <w:pPr>
              <w:spacing w:after="0" w:line="240" w:lineRule="auto"/>
              <w:ind w:left="0" w:firstLine="0"/>
              <w:jc w:val="right"/>
              <w:rPr>
                <w:rFonts w:eastAsia="Times New Roman"/>
                <w:color w:val="000000"/>
                <w:szCs w:val="20"/>
              </w:rPr>
            </w:pPr>
            <w:r w:rsidRPr="002C39ED">
              <w:rPr>
                <w:rFonts w:eastAsia="Times New Roman"/>
                <w:color w:val="000000"/>
                <w:szCs w:val="20"/>
              </w:rPr>
              <w:t xml:space="preserve">         254.272,82   </w:t>
            </w:r>
          </w:p>
        </w:tc>
        <w:tc>
          <w:tcPr>
            <w:tcW w:w="811" w:type="pct"/>
            <w:tcBorders>
              <w:top w:val="nil"/>
              <w:left w:val="nil"/>
              <w:bottom w:val="single" w:sz="4" w:space="0" w:color="auto"/>
              <w:right w:val="single" w:sz="4" w:space="0" w:color="auto"/>
            </w:tcBorders>
            <w:shd w:val="clear" w:color="auto" w:fill="auto"/>
            <w:noWrap/>
            <w:vAlign w:val="bottom"/>
            <w:hideMark/>
          </w:tcPr>
          <w:p w14:paraId="308D6F24" w14:textId="77777777" w:rsidR="002C39ED" w:rsidRPr="002C39ED" w:rsidRDefault="002C39ED" w:rsidP="002C39ED">
            <w:pPr>
              <w:spacing w:after="0" w:line="240" w:lineRule="auto"/>
              <w:ind w:left="0" w:firstLine="0"/>
              <w:jc w:val="left"/>
              <w:rPr>
                <w:rFonts w:eastAsia="Times New Roman"/>
                <w:color w:val="000000"/>
                <w:szCs w:val="20"/>
              </w:rPr>
            </w:pPr>
            <w:r w:rsidRPr="002C39ED">
              <w:rPr>
                <w:rFonts w:eastAsia="Times New Roman"/>
                <w:color w:val="000000"/>
                <w:szCs w:val="20"/>
              </w:rPr>
              <w:t xml:space="preserve">         362.963,25   </w:t>
            </w:r>
          </w:p>
        </w:tc>
        <w:tc>
          <w:tcPr>
            <w:tcW w:w="469" w:type="pct"/>
            <w:tcBorders>
              <w:top w:val="nil"/>
              <w:left w:val="nil"/>
              <w:bottom w:val="single" w:sz="4" w:space="0" w:color="auto"/>
              <w:right w:val="single" w:sz="4" w:space="0" w:color="auto"/>
            </w:tcBorders>
            <w:shd w:val="clear" w:color="auto" w:fill="auto"/>
            <w:noWrap/>
            <w:vAlign w:val="center"/>
            <w:hideMark/>
          </w:tcPr>
          <w:p w14:paraId="3CED8568" w14:textId="77777777" w:rsidR="002C39ED" w:rsidRPr="002C39ED" w:rsidRDefault="002C39ED" w:rsidP="002C39ED">
            <w:pPr>
              <w:spacing w:after="0" w:line="240" w:lineRule="auto"/>
              <w:ind w:left="0" w:firstLine="0"/>
              <w:jc w:val="right"/>
              <w:rPr>
                <w:rFonts w:eastAsia="Times New Roman"/>
                <w:color w:val="000000"/>
                <w:szCs w:val="20"/>
              </w:rPr>
            </w:pPr>
            <w:r w:rsidRPr="002C39ED">
              <w:rPr>
                <w:rFonts w:eastAsia="Times New Roman"/>
                <w:color w:val="000000"/>
                <w:szCs w:val="20"/>
              </w:rPr>
              <w:t>50,91%</w:t>
            </w:r>
          </w:p>
        </w:tc>
      </w:tr>
      <w:tr w:rsidR="002C39ED" w:rsidRPr="002C39ED" w14:paraId="16E51936" w14:textId="77777777" w:rsidTr="002C39ED">
        <w:trPr>
          <w:trHeight w:val="300"/>
        </w:trPr>
        <w:tc>
          <w:tcPr>
            <w:tcW w:w="1451" w:type="pct"/>
            <w:tcBorders>
              <w:top w:val="nil"/>
              <w:left w:val="single" w:sz="4" w:space="0" w:color="auto"/>
              <w:bottom w:val="single" w:sz="4" w:space="0" w:color="auto"/>
              <w:right w:val="single" w:sz="4" w:space="0" w:color="auto"/>
            </w:tcBorders>
            <w:shd w:val="clear" w:color="000000" w:fill="757171"/>
            <w:noWrap/>
            <w:vAlign w:val="center"/>
            <w:hideMark/>
          </w:tcPr>
          <w:p w14:paraId="167C89A6" w14:textId="77777777" w:rsidR="002C39ED" w:rsidRPr="002C39ED" w:rsidRDefault="002C39ED" w:rsidP="002C39ED">
            <w:pPr>
              <w:spacing w:after="0" w:line="240" w:lineRule="auto"/>
              <w:ind w:left="0" w:firstLine="0"/>
              <w:jc w:val="left"/>
              <w:rPr>
                <w:rFonts w:eastAsia="Times New Roman"/>
                <w:b/>
                <w:bCs/>
                <w:color w:val="FFFFFF"/>
                <w:szCs w:val="20"/>
              </w:rPr>
            </w:pPr>
            <w:r w:rsidRPr="002C39ED">
              <w:rPr>
                <w:rFonts w:eastAsia="Times New Roman"/>
                <w:b/>
                <w:bCs/>
                <w:color w:val="FFFFFF"/>
                <w:szCs w:val="20"/>
              </w:rPr>
              <w:t>SKUPAJ</w:t>
            </w:r>
          </w:p>
        </w:tc>
        <w:tc>
          <w:tcPr>
            <w:tcW w:w="705" w:type="pct"/>
            <w:tcBorders>
              <w:top w:val="nil"/>
              <w:left w:val="nil"/>
              <w:bottom w:val="single" w:sz="4" w:space="0" w:color="auto"/>
              <w:right w:val="single" w:sz="4" w:space="0" w:color="auto"/>
            </w:tcBorders>
            <w:shd w:val="clear" w:color="000000" w:fill="757171"/>
            <w:noWrap/>
            <w:vAlign w:val="center"/>
            <w:hideMark/>
          </w:tcPr>
          <w:p w14:paraId="42B95B7A" w14:textId="77777777" w:rsidR="002C39ED" w:rsidRPr="002C39ED" w:rsidRDefault="002C39ED" w:rsidP="002C39ED">
            <w:pPr>
              <w:spacing w:after="0" w:line="240" w:lineRule="auto"/>
              <w:ind w:left="0" w:firstLine="0"/>
              <w:jc w:val="right"/>
              <w:rPr>
                <w:rFonts w:eastAsia="Times New Roman"/>
                <w:b/>
                <w:bCs/>
                <w:color w:val="FFFFFF"/>
                <w:szCs w:val="20"/>
              </w:rPr>
            </w:pPr>
            <w:r w:rsidRPr="002C39ED">
              <w:rPr>
                <w:rFonts w:eastAsia="Times New Roman"/>
                <w:b/>
                <w:bCs/>
                <w:color w:val="FFFFFF"/>
                <w:szCs w:val="20"/>
              </w:rPr>
              <w:t xml:space="preserve">       10.492,00   </w:t>
            </w:r>
          </w:p>
        </w:tc>
        <w:tc>
          <w:tcPr>
            <w:tcW w:w="753" w:type="pct"/>
            <w:tcBorders>
              <w:top w:val="nil"/>
              <w:left w:val="nil"/>
              <w:bottom w:val="single" w:sz="4" w:space="0" w:color="auto"/>
              <w:right w:val="single" w:sz="4" w:space="0" w:color="auto"/>
            </w:tcBorders>
            <w:shd w:val="clear" w:color="000000" w:fill="757171"/>
            <w:noWrap/>
            <w:vAlign w:val="center"/>
            <w:hideMark/>
          </w:tcPr>
          <w:p w14:paraId="5BF73DAC" w14:textId="77777777" w:rsidR="002C39ED" w:rsidRPr="002C39ED" w:rsidRDefault="002C39ED" w:rsidP="002C39ED">
            <w:pPr>
              <w:spacing w:after="0" w:line="240" w:lineRule="auto"/>
              <w:ind w:left="0" w:firstLine="0"/>
              <w:jc w:val="right"/>
              <w:rPr>
                <w:rFonts w:eastAsia="Times New Roman"/>
                <w:b/>
                <w:bCs/>
                <w:color w:val="FFFFFF"/>
                <w:szCs w:val="20"/>
              </w:rPr>
            </w:pPr>
            <w:r w:rsidRPr="002C39ED">
              <w:rPr>
                <w:rFonts w:eastAsia="Times New Roman"/>
                <w:b/>
                <w:bCs/>
                <w:color w:val="FFFFFF"/>
                <w:szCs w:val="20"/>
              </w:rPr>
              <w:t xml:space="preserve">      198.198,43   </w:t>
            </w:r>
          </w:p>
        </w:tc>
        <w:tc>
          <w:tcPr>
            <w:tcW w:w="811" w:type="pct"/>
            <w:tcBorders>
              <w:top w:val="nil"/>
              <w:left w:val="nil"/>
              <w:bottom w:val="single" w:sz="4" w:space="0" w:color="auto"/>
              <w:right w:val="single" w:sz="4" w:space="0" w:color="auto"/>
            </w:tcBorders>
            <w:shd w:val="clear" w:color="000000" w:fill="757171"/>
            <w:noWrap/>
            <w:vAlign w:val="center"/>
            <w:hideMark/>
          </w:tcPr>
          <w:p w14:paraId="3705CDF8" w14:textId="77777777" w:rsidR="002C39ED" w:rsidRPr="002C39ED" w:rsidRDefault="002C39ED" w:rsidP="002C39ED">
            <w:pPr>
              <w:spacing w:after="0" w:line="240" w:lineRule="auto"/>
              <w:ind w:left="0" w:firstLine="0"/>
              <w:jc w:val="right"/>
              <w:rPr>
                <w:rFonts w:eastAsia="Times New Roman"/>
                <w:b/>
                <w:bCs/>
                <w:color w:val="FFFFFF"/>
                <w:szCs w:val="20"/>
              </w:rPr>
            </w:pPr>
            <w:r w:rsidRPr="002C39ED">
              <w:rPr>
                <w:rFonts w:eastAsia="Times New Roman"/>
                <w:b/>
                <w:bCs/>
                <w:color w:val="FFFFFF"/>
                <w:szCs w:val="20"/>
              </w:rPr>
              <w:t xml:space="preserve">         504.272,82   </w:t>
            </w:r>
          </w:p>
        </w:tc>
        <w:tc>
          <w:tcPr>
            <w:tcW w:w="811" w:type="pct"/>
            <w:tcBorders>
              <w:top w:val="nil"/>
              <w:left w:val="nil"/>
              <w:bottom w:val="single" w:sz="4" w:space="0" w:color="auto"/>
              <w:right w:val="single" w:sz="4" w:space="0" w:color="auto"/>
            </w:tcBorders>
            <w:shd w:val="clear" w:color="000000" w:fill="757171"/>
            <w:noWrap/>
            <w:vAlign w:val="center"/>
            <w:hideMark/>
          </w:tcPr>
          <w:p w14:paraId="57FC8B43" w14:textId="77777777" w:rsidR="002C39ED" w:rsidRPr="002C39ED" w:rsidRDefault="002C39ED" w:rsidP="002C39ED">
            <w:pPr>
              <w:spacing w:after="0" w:line="240" w:lineRule="auto"/>
              <w:ind w:left="0" w:firstLine="0"/>
              <w:jc w:val="right"/>
              <w:rPr>
                <w:rFonts w:eastAsia="Times New Roman"/>
                <w:b/>
                <w:bCs/>
                <w:color w:val="FFFFFF"/>
                <w:szCs w:val="20"/>
              </w:rPr>
            </w:pPr>
            <w:r w:rsidRPr="002C39ED">
              <w:rPr>
                <w:rFonts w:eastAsia="Times New Roman"/>
                <w:b/>
                <w:bCs/>
                <w:color w:val="FFFFFF"/>
                <w:szCs w:val="20"/>
              </w:rPr>
              <w:t xml:space="preserve">         712.963,25   </w:t>
            </w:r>
          </w:p>
        </w:tc>
        <w:tc>
          <w:tcPr>
            <w:tcW w:w="469" w:type="pct"/>
            <w:tcBorders>
              <w:top w:val="nil"/>
              <w:left w:val="nil"/>
              <w:bottom w:val="single" w:sz="4" w:space="0" w:color="auto"/>
              <w:right w:val="single" w:sz="4" w:space="0" w:color="auto"/>
            </w:tcBorders>
            <w:shd w:val="clear" w:color="000000" w:fill="757171"/>
            <w:noWrap/>
            <w:vAlign w:val="center"/>
            <w:hideMark/>
          </w:tcPr>
          <w:p w14:paraId="0E776EDF" w14:textId="77777777" w:rsidR="002C39ED" w:rsidRPr="002C39ED" w:rsidRDefault="002C39ED" w:rsidP="002C39ED">
            <w:pPr>
              <w:spacing w:after="0" w:line="240" w:lineRule="auto"/>
              <w:ind w:left="0" w:firstLine="0"/>
              <w:jc w:val="right"/>
              <w:rPr>
                <w:rFonts w:eastAsia="Times New Roman"/>
                <w:b/>
                <w:bCs/>
                <w:color w:val="FFFFFF"/>
                <w:szCs w:val="20"/>
              </w:rPr>
            </w:pPr>
            <w:r w:rsidRPr="002C39ED">
              <w:rPr>
                <w:rFonts w:eastAsia="Times New Roman"/>
                <w:b/>
                <w:bCs/>
                <w:color w:val="FFFFFF"/>
                <w:szCs w:val="20"/>
              </w:rPr>
              <w:t>100,00%</w:t>
            </w:r>
          </w:p>
        </w:tc>
      </w:tr>
    </w:tbl>
    <w:p w14:paraId="746A9080" w14:textId="77777777" w:rsidR="002C39ED" w:rsidRDefault="002C39ED" w:rsidP="00181219"/>
    <w:p w14:paraId="2FE39785" w14:textId="6747DEAE" w:rsidR="0008516A" w:rsidRDefault="0008516A" w:rsidP="00181219">
      <w:r w:rsidRPr="0008516A">
        <w:t xml:space="preserve">Občina Hoče - Slivnica bo za izvedbo investicijskega projekta po stalnih cenah zagotovila </w:t>
      </w:r>
      <w:r w:rsidR="00505C23" w:rsidRPr="00505C23">
        <w:t>362.963,25</w:t>
      </w:r>
      <w:r w:rsidR="006072FE" w:rsidRPr="006072FE">
        <w:t xml:space="preserve"> </w:t>
      </w:r>
      <w:r w:rsidRPr="0008516A">
        <w:t>EUR lastnih sredstev iz naslova občinskega proračuna.</w:t>
      </w:r>
    </w:p>
    <w:p w14:paraId="2FE39786" w14:textId="77777777" w:rsidR="0008516A" w:rsidRDefault="0008516A" w:rsidP="00181219"/>
    <w:p w14:paraId="2FE39787" w14:textId="2B79323B" w:rsidR="0008516A" w:rsidRPr="00181219" w:rsidRDefault="0008516A" w:rsidP="0008516A">
      <w:pPr>
        <w:pStyle w:val="Napis"/>
      </w:pPr>
      <w:bookmarkStart w:id="157" w:name="_Toc45804987"/>
      <w:bookmarkStart w:id="158" w:name="_Toc129615848"/>
      <w:r w:rsidRPr="008365B4">
        <w:t xml:space="preserve">Tabela </w:t>
      </w:r>
      <w:r w:rsidR="006C172A">
        <w:fldChar w:fldCharType="begin"/>
      </w:r>
      <w:r w:rsidR="006C172A">
        <w:instrText xml:space="preserve"> STYLEREF 1 \s </w:instrText>
      </w:r>
      <w:r w:rsidR="006C172A">
        <w:fldChar w:fldCharType="separate"/>
      </w:r>
      <w:r w:rsidR="0023115E">
        <w:rPr>
          <w:noProof/>
        </w:rPr>
        <w:t>8</w:t>
      </w:r>
      <w:r w:rsidR="006C172A">
        <w:rPr>
          <w:noProof/>
        </w:rPr>
        <w:fldChar w:fldCharType="end"/>
      </w:r>
      <w:r w:rsidR="0023115E">
        <w:noBreakHyphen/>
      </w:r>
      <w:r w:rsidR="006C172A">
        <w:fldChar w:fldCharType="begin"/>
      </w:r>
      <w:r w:rsidR="006C172A">
        <w:instrText xml:space="preserve"> SEQ Tabela \* ARABIC \s 1 </w:instrText>
      </w:r>
      <w:r w:rsidR="006C172A">
        <w:fldChar w:fldCharType="separate"/>
      </w:r>
      <w:r w:rsidR="0023115E">
        <w:rPr>
          <w:noProof/>
        </w:rPr>
        <w:t>6</w:t>
      </w:r>
      <w:r w:rsidR="006C172A">
        <w:rPr>
          <w:noProof/>
        </w:rPr>
        <w:fldChar w:fldCharType="end"/>
      </w:r>
      <w:r w:rsidRPr="008365B4">
        <w:t>: Viri financiranja investicije po tekočih cenah</w:t>
      </w:r>
      <w:bookmarkEnd w:id="157"/>
      <w:bookmarkEnd w:id="158"/>
    </w:p>
    <w:tbl>
      <w:tblPr>
        <w:tblW w:w="5000" w:type="pct"/>
        <w:tblCellMar>
          <w:left w:w="70" w:type="dxa"/>
          <w:right w:w="70" w:type="dxa"/>
        </w:tblCellMar>
        <w:tblLook w:val="04A0" w:firstRow="1" w:lastRow="0" w:firstColumn="1" w:lastColumn="0" w:noHBand="0" w:noVBand="1"/>
      </w:tblPr>
      <w:tblGrid>
        <w:gridCol w:w="2673"/>
        <w:gridCol w:w="1181"/>
        <w:gridCol w:w="1357"/>
        <w:gridCol w:w="1418"/>
        <w:gridCol w:w="1463"/>
        <w:gridCol w:w="924"/>
      </w:tblGrid>
      <w:tr w:rsidR="00D87BBF" w:rsidRPr="00D87BBF" w14:paraId="41BF42E8" w14:textId="77777777" w:rsidTr="00D87BBF">
        <w:trPr>
          <w:trHeight w:val="300"/>
        </w:trPr>
        <w:tc>
          <w:tcPr>
            <w:tcW w:w="1629" w:type="pct"/>
            <w:tcBorders>
              <w:top w:val="single" w:sz="4" w:space="0" w:color="auto"/>
              <w:left w:val="single" w:sz="4" w:space="0" w:color="auto"/>
              <w:bottom w:val="single" w:sz="4" w:space="0" w:color="auto"/>
              <w:right w:val="single" w:sz="4" w:space="0" w:color="auto"/>
            </w:tcBorders>
            <w:shd w:val="clear" w:color="000000" w:fill="757171"/>
            <w:noWrap/>
            <w:vAlign w:val="center"/>
            <w:hideMark/>
          </w:tcPr>
          <w:p w14:paraId="23C14FF6" w14:textId="77777777" w:rsidR="00D87BBF" w:rsidRPr="00D87BBF" w:rsidRDefault="00D87BBF" w:rsidP="00D87BBF">
            <w:pPr>
              <w:spacing w:after="0" w:line="240" w:lineRule="auto"/>
              <w:ind w:left="0" w:firstLine="0"/>
              <w:jc w:val="left"/>
              <w:rPr>
                <w:rFonts w:eastAsia="Times New Roman"/>
                <w:b/>
                <w:bCs/>
                <w:color w:val="FFFFFF"/>
                <w:szCs w:val="20"/>
              </w:rPr>
            </w:pPr>
            <w:r w:rsidRPr="00D87BBF">
              <w:rPr>
                <w:rFonts w:eastAsia="Times New Roman"/>
                <w:b/>
                <w:bCs/>
                <w:color w:val="FFFFFF"/>
                <w:szCs w:val="20"/>
              </w:rPr>
              <w:t xml:space="preserve">Viri financiranja </w:t>
            </w:r>
          </w:p>
        </w:tc>
        <w:tc>
          <w:tcPr>
            <w:tcW w:w="593" w:type="pct"/>
            <w:tcBorders>
              <w:top w:val="single" w:sz="4" w:space="0" w:color="auto"/>
              <w:left w:val="nil"/>
              <w:bottom w:val="single" w:sz="4" w:space="0" w:color="auto"/>
              <w:right w:val="single" w:sz="4" w:space="0" w:color="auto"/>
            </w:tcBorders>
            <w:shd w:val="clear" w:color="000000" w:fill="757171"/>
            <w:noWrap/>
            <w:vAlign w:val="center"/>
            <w:hideMark/>
          </w:tcPr>
          <w:p w14:paraId="4A2550BB" w14:textId="77777777" w:rsidR="00D87BBF" w:rsidRPr="00D87BBF" w:rsidRDefault="00D87BBF" w:rsidP="00D87BBF">
            <w:pPr>
              <w:spacing w:after="0" w:line="240" w:lineRule="auto"/>
              <w:ind w:left="0" w:firstLine="0"/>
              <w:jc w:val="center"/>
              <w:rPr>
                <w:rFonts w:eastAsia="Times New Roman"/>
                <w:b/>
                <w:bCs/>
                <w:color w:val="FFFFFF"/>
                <w:szCs w:val="20"/>
              </w:rPr>
            </w:pPr>
            <w:r w:rsidRPr="00D87BBF">
              <w:rPr>
                <w:rFonts w:eastAsia="Times New Roman"/>
                <w:b/>
                <w:bCs/>
                <w:color w:val="FFFFFF"/>
                <w:szCs w:val="20"/>
              </w:rPr>
              <w:t>2022</w:t>
            </w:r>
          </w:p>
        </w:tc>
        <w:tc>
          <w:tcPr>
            <w:tcW w:w="678" w:type="pct"/>
            <w:tcBorders>
              <w:top w:val="single" w:sz="4" w:space="0" w:color="auto"/>
              <w:left w:val="nil"/>
              <w:bottom w:val="single" w:sz="4" w:space="0" w:color="auto"/>
              <w:right w:val="single" w:sz="4" w:space="0" w:color="auto"/>
            </w:tcBorders>
            <w:shd w:val="clear" w:color="000000" w:fill="757171"/>
            <w:noWrap/>
            <w:vAlign w:val="center"/>
            <w:hideMark/>
          </w:tcPr>
          <w:p w14:paraId="1496F0E6" w14:textId="77777777" w:rsidR="00D87BBF" w:rsidRPr="00D87BBF" w:rsidRDefault="00D87BBF" w:rsidP="00D87BBF">
            <w:pPr>
              <w:spacing w:after="0" w:line="240" w:lineRule="auto"/>
              <w:ind w:left="0" w:firstLine="0"/>
              <w:jc w:val="center"/>
              <w:rPr>
                <w:rFonts w:eastAsia="Times New Roman"/>
                <w:b/>
                <w:bCs/>
                <w:color w:val="FFFFFF"/>
                <w:szCs w:val="20"/>
              </w:rPr>
            </w:pPr>
            <w:r w:rsidRPr="00D87BBF">
              <w:rPr>
                <w:rFonts w:eastAsia="Times New Roman"/>
                <w:b/>
                <w:bCs/>
                <w:color w:val="FFFFFF"/>
                <w:szCs w:val="20"/>
              </w:rPr>
              <w:t>2023</w:t>
            </w:r>
          </w:p>
        </w:tc>
        <w:tc>
          <w:tcPr>
            <w:tcW w:w="716" w:type="pct"/>
            <w:tcBorders>
              <w:top w:val="single" w:sz="4" w:space="0" w:color="auto"/>
              <w:left w:val="nil"/>
              <w:bottom w:val="single" w:sz="4" w:space="0" w:color="auto"/>
              <w:right w:val="single" w:sz="4" w:space="0" w:color="auto"/>
            </w:tcBorders>
            <w:shd w:val="clear" w:color="000000" w:fill="757171"/>
            <w:noWrap/>
            <w:vAlign w:val="center"/>
            <w:hideMark/>
          </w:tcPr>
          <w:p w14:paraId="7DA46EA8" w14:textId="77777777" w:rsidR="00D87BBF" w:rsidRPr="00D87BBF" w:rsidRDefault="00D87BBF" w:rsidP="00D87BBF">
            <w:pPr>
              <w:spacing w:after="0" w:line="240" w:lineRule="auto"/>
              <w:ind w:left="0" w:firstLine="0"/>
              <w:jc w:val="center"/>
              <w:rPr>
                <w:rFonts w:eastAsia="Times New Roman"/>
                <w:b/>
                <w:bCs/>
                <w:color w:val="FFFFFF"/>
                <w:szCs w:val="20"/>
              </w:rPr>
            </w:pPr>
            <w:r w:rsidRPr="00D87BBF">
              <w:rPr>
                <w:rFonts w:eastAsia="Times New Roman"/>
                <w:b/>
                <w:bCs/>
                <w:color w:val="FFFFFF"/>
                <w:szCs w:val="20"/>
              </w:rPr>
              <w:t>2024</w:t>
            </w:r>
          </w:p>
        </w:tc>
        <w:tc>
          <w:tcPr>
            <w:tcW w:w="725" w:type="pct"/>
            <w:tcBorders>
              <w:top w:val="single" w:sz="4" w:space="0" w:color="auto"/>
              <w:left w:val="nil"/>
              <w:bottom w:val="single" w:sz="4" w:space="0" w:color="auto"/>
              <w:right w:val="single" w:sz="4" w:space="0" w:color="auto"/>
            </w:tcBorders>
            <w:shd w:val="clear" w:color="000000" w:fill="757171"/>
            <w:noWrap/>
            <w:vAlign w:val="bottom"/>
            <w:hideMark/>
          </w:tcPr>
          <w:p w14:paraId="421D4D82" w14:textId="77777777" w:rsidR="00D87BBF" w:rsidRPr="00D87BBF" w:rsidRDefault="00D87BBF" w:rsidP="00D87BBF">
            <w:pPr>
              <w:spacing w:after="0" w:line="240" w:lineRule="auto"/>
              <w:ind w:left="0" w:firstLine="0"/>
              <w:jc w:val="left"/>
              <w:rPr>
                <w:rFonts w:eastAsia="Times New Roman"/>
                <w:b/>
                <w:bCs/>
                <w:color w:val="FFFFFF"/>
                <w:szCs w:val="20"/>
              </w:rPr>
            </w:pPr>
            <w:r w:rsidRPr="00D87BBF">
              <w:rPr>
                <w:rFonts w:eastAsia="Times New Roman"/>
                <w:b/>
                <w:bCs/>
                <w:color w:val="FFFFFF"/>
                <w:szCs w:val="20"/>
              </w:rPr>
              <w:t>Skupaj</w:t>
            </w:r>
          </w:p>
        </w:tc>
        <w:tc>
          <w:tcPr>
            <w:tcW w:w="659" w:type="pct"/>
            <w:tcBorders>
              <w:top w:val="single" w:sz="4" w:space="0" w:color="auto"/>
              <w:left w:val="nil"/>
              <w:bottom w:val="single" w:sz="4" w:space="0" w:color="auto"/>
              <w:right w:val="single" w:sz="4" w:space="0" w:color="auto"/>
            </w:tcBorders>
            <w:shd w:val="clear" w:color="000000" w:fill="757171"/>
            <w:noWrap/>
            <w:vAlign w:val="center"/>
            <w:hideMark/>
          </w:tcPr>
          <w:p w14:paraId="793357E1" w14:textId="77777777" w:rsidR="00D87BBF" w:rsidRPr="00D87BBF" w:rsidRDefault="00D87BBF" w:rsidP="00D87BBF">
            <w:pPr>
              <w:spacing w:after="0" w:line="240" w:lineRule="auto"/>
              <w:ind w:left="0" w:firstLine="0"/>
              <w:jc w:val="center"/>
              <w:rPr>
                <w:rFonts w:eastAsia="Times New Roman"/>
                <w:b/>
                <w:bCs/>
                <w:color w:val="FFFFFF"/>
                <w:szCs w:val="20"/>
              </w:rPr>
            </w:pPr>
            <w:r w:rsidRPr="00D87BBF">
              <w:rPr>
                <w:rFonts w:eastAsia="Times New Roman"/>
                <w:b/>
                <w:bCs/>
                <w:color w:val="FFFFFF"/>
                <w:szCs w:val="20"/>
              </w:rPr>
              <w:t>%</w:t>
            </w:r>
          </w:p>
        </w:tc>
      </w:tr>
      <w:tr w:rsidR="00D87BBF" w:rsidRPr="00D87BBF" w14:paraId="2E227A96" w14:textId="77777777" w:rsidTr="00D87BBF">
        <w:trPr>
          <w:trHeight w:val="300"/>
        </w:trPr>
        <w:tc>
          <w:tcPr>
            <w:tcW w:w="1629" w:type="pct"/>
            <w:tcBorders>
              <w:top w:val="nil"/>
              <w:left w:val="single" w:sz="4" w:space="0" w:color="auto"/>
              <w:bottom w:val="single" w:sz="4" w:space="0" w:color="auto"/>
              <w:right w:val="single" w:sz="4" w:space="0" w:color="auto"/>
            </w:tcBorders>
            <w:shd w:val="clear" w:color="auto" w:fill="auto"/>
            <w:noWrap/>
            <w:vAlign w:val="center"/>
            <w:hideMark/>
          </w:tcPr>
          <w:p w14:paraId="617694F9" w14:textId="7FA5E876" w:rsidR="00D87BBF" w:rsidRPr="00D87BBF" w:rsidRDefault="00D87BBF" w:rsidP="00D87BBF">
            <w:pPr>
              <w:spacing w:after="0" w:line="240" w:lineRule="auto"/>
              <w:ind w:left="0" w:firstLine="0"/>
              <w:jc w:val="left"/>
              <w:rPr>
                <w:rFonts w:eastAsia="Times New Roman"/>
                <w:color w:val="000000"/>
                <w:szCs w:val="20"/>
              </w:rPr>
            </w:pPr>
            <w:r w:rsidRPr="00D87BBF">
              <w:rPr>
                <w:rFonts w:eastAsia="Times New Roman"/>
                <w:color w:val="000000"/>
                <w:szCs w:val="20"/>
              </w:rPr>
              <w:t>MG</w:t>
            </w:r>
            <w:r>
              <w:rPr>
                <w:rFonts w:eastAsia="Times New Roman"/>
                <w:color w:val="000000"/>
                <w:szCs w:val="20"/>
              </w:rPr>
              <w:t>TŠ</w:t>
            </w:r>
          </w:p>
        </w:tc>
        <w:tc>
          <w:tcPr>
            <w:tcW w:w="593" w:type="pct"/>
            <w:tcBorders>
              <w:top w:val="nil"/>
              <w:left w:val="nil"/>
              <w:bottom w:val="single" w:sz="4" w:space="0" w:color="auto"/>
              <w:right w:val="single" w:sz="4" w:space="0" w:color="auto"/>
            </w:tcBorders>
            <w:shd w:val="clear" w:color="auto" w:fill="auto"/>
            <w:noWrap/>
            <w:vAlign w:val="center"/>
            <w:hideMark/>
          </w:tcPr>
          <w:p w14:paraId="1D3DF45E" w14:textId="77777777" w:rsidR="00D87BBF" w:rsidRPr="00D87BBF" w:rsidRDefault="00D87BBF" w:rsidP="00D87BBF">
            <w:pPr>
              <w:spacing w:after="0" w:line="240" w:lineRule="auto"/>
              <w:ind w:left="0" w:firstLine="0"/>
              <w:jc w:val="right"/>
              <w:rPr>
                <w:rFonts w:eastAsia="Times New Roman"/>
                <w:color w:val="000000"/>
                <w:szCs w:val="20"/>
              </w:rPr>
            </w:pPr>
            <w:r w:rsidRPr="00D87BBF">
              <w:rPr>
                <w:rFonts w:eastAsia="Times New Roman"/>
                <w:color w:val="000000"/>
                <w:szCs w:val="20"/>
              </w:rPr>
              <w:t> </w:t>
            </w:r>
          </w:p>
        </w:tc>
        <w:tc>
          <w:tcPr>
            <w:tcW w:w="678" w:type="pct"/>
            <w:tcBorders>
              <w:top w:val="nil"/>
              <w:left w:val="nil"/>
              <w:bottom w:val="single" w:sz="4" w:space="0" w:color="auto"/>
              <w:right w:val="single" w:sz="4" w:space="0" w:color="auto"/>
            </w:tcBorders>
            <w:shd w:val="clear" w:color="auto" w:fill="auto"/>
            <w:noWrap/>
            <w:vAlign w:val="center"/>
            <w:hideMark/>
          </w:tcPr>
          <w:p w14:paraId="6CD480CE" w14:textId="77777777" w:rsidR="00D87BBF" w:rsidRPr="00D87BBF" w:rsidRDefault="00D87BBF" w:rsidP="00D87BBF">
            <w:pPr>
              <w:spacing w:after="0" w:line="240" w:lineRule="auto"/>
              <w:ind w:left="0" w:firstLine="0"/>
              <w:jc w:val="right"/>
              <w:rPr>
                <w:rFonts w:eastAsia="Times New Roman"/>
                <w:color w:val="000000"/>
                <w:szCs w:val="20"/>
              </w:rPr>
            </w:pPr>
            <w:r w:rsidRPr="00D87BBF">
              <w:rPr>
                <w:rFonts w:eastAsia="Times New Roman"/>
                <w:color w:val="000000"/>
                <w:szCs w:val="20"/>
              </w:rPr>
              <w:t xml:space="preserve">      100.000,00   </w:t>
            </w:r>
          </w:p>
        </w:tc>
        <w:tc>
          <w:tcPr>
            <w:tcW w:w="716" w:type="pct"/>
            <w:tcBorders>
              <w:top w:val="nil"/>
              <w:left w:val="nil"/>
              <w:bottom w:val="single" w:sz="4" w:space="0" w:color="auto"/>
              <w:right w:val="single" w:sz="4" w:space="0" w:color="auto"/>
            </w:tcBorders>
            <w:shd w:val="clear" w:color="auto" w:fill="auto"/>
            <w:noWrap/>
            <w:vAlign w:val="center"/>
            <w:hideMark/>
          </w:tcPr>
          <w:p w14:paraId="2F5E43B1" w14:textId="77777777" w:rsidR="00D87BBF" w:rsidRPr="00D87BBF" w:rsidRDefault="00D87BBF" w:rsidP="00D87BBF">
            <w:pPr>
              <w:spacing w:after="0" w:line="240" w:lineRule="auto"/>
              <w:ind w:left="0" w:firstLine="0"/>
              <w:jc w:val="right"/>
              <w:rPr>
                <w:rFonts w:eastAsia="Times New Roman"/>
                <w:color w:val="000000"/>
                <w:szCs w:val="20"/>
              </w:rPr>
            </w:pPr>
            <w:r w:rsidRPr="00D87BBF">
              <w:rPr>
                <w:rFonts w:eastAsia="Times New Roman"/>
                <w:color w:val="000000"/>
                <w:szCs w:val="20"/>
              </w:rPr>
              <w:t xml:space="preserve">        250.000,00   </w:t>
            </w:r>
          </w:p>
        </w:tc>
        <w:tc>
          <w:tcPr>
            <w:tcW w:w="725" w:type="pct"/>
            <w:tcBorders>
              <w:top w:val="nil"/>
              <w:left w:val="nil"/>
              <w:bottom w:val="single" w:sz="4" w:space="0" w:color="auto"/>
              <w:right w:val="single" w:sz="4" w:space="0" w:color="auto"/>
            </w:tcBorders>
            <w:shd w:val="clear" w:color="auto" w:fill="auto"/>
            <w:noWrap/>
            <w:vAlign w:val="bottom"/>
            <w:hideMark/>
          </w:tcPr>
          <w:p w14:paraId="132E5361" w14:textId="77777777" w:rsidR="00D87BBF" w:rsidRPr="00D87BBF" w:rsidRDefault="00D87BBF" w:rsidP="00D87BBF">
            <w:pPr>
              <w:spacing w:after="0" w:line="240" w:lineRule="auto"/>
              <w:ind w:left="0" w:firstLine="0"/>
              <w:jc w:val="left"/>
              <w:rPr>
                <w:rFonts w:eastAsia="Times New Roman"/>
                <w:color w:val="000000"/>
                <w:szCs w:val="20"/>
              </w:rPr>
            </w:pPr>
            <w:r w:rsidRPr="00D87BBF">
              <w:rPr>
                <w:rFonts w:eastAsia="Times New Roman"/>
                <w:color w:val="000000"/>
                <w:szCs w:val="20"/>
              </w:rPr>
              <w:t xml:space="preserve">         350.000,00   </w:t>
            </w:r>
          </w:p>
        </w:tc>
        <w:tc>
          <w:tcPr>
            <w:tcW w:w="659" w:type="pct"/>
            <w:tcBorders>
              <w:top w:val="nil"/>
              <w:left w:val="nil"/>
              <w:bottom w:val="single" w:sz="4" w:space="0" w:color="auto"/>
              <w:right w:val="single" w:sz="4" w:space="0" w:color="auto"/>
            </w:tcBorders>
            <w:shd w:val="clear" w:color="auto" w:fill="auto"/>
            <w:noWrap/>
            <w:vAlign w:val="center"/>
            <w:hideMark/>
          </w:tcPr>
          <w:p w14:paraId="73416090" w14:textId="77777777" w:rsidR="00D87BBF" w:rsidRPr="00D87BBF" w:rsidRDefault="00D87BBF" w:rsidP="00D87BBF">
            <w:pPr>
              <w:spacing w:after="0" w:line="240" w:lineRule="auto"/>
              <w:ind w:left="0" w:firstLine="0"/>
              <w:jc w:val="right"/>
              <w:rPr>
                <w:rFonts w:eastAsia="Times New Roman"/>
                <w:color w:val="000000"/>
                <w:szCs w:val="20"/>
              </w:rPr>
            </w:pPr>
            <w:r w:rsidRPr="00D87BBF">
              <w:rPr>
                <w:rFonts w:eastAsia="Times New Roman"/>
                <w:color w:val="000000"/>
                <w:szCs w:val="20"/>
              </w:rPr>
              <w:t>46,28%</w:t>
            </w:r>
          </w:p>
        </w:tc>
      </w:tr>
      <w:tr w:rsidR="00D87BBF" w:rsidRPr="00D87BBF" w14:paraId="3CF9B12C" w14:textId="77777777" w:rsidTr="00D87BBF">
        <w:trPr>
          <w:trHeight w:val="300"/>
        </w:trPr>
        <w:tc>
          <w:tcPr>
            <w:tcW w:w="1629" w:type="pct"/>
            <w:tcBorders>
              <w:top w:val="nil"/>
              <w:left w:val="single" w:sz="4" w:space="0" w:color="auto"/>
              <w:bottom w:val="single" w:sz="4" w:space="0" w:color="auto"/>
              <w:right w:val="single" w:sz="4" w:space="0" w:color="auto"/>
            </w:tcBorders>
            <w:shd w:val="clear" w:color="auto" w:fill="auto"/>
            <w:noWrap/>
            <w:vAlign w:val="center"/>
            <w:hideMark/>
          </w:tcPr>
          <w:p w14:paraId="7BC59325" w14:textId="77777777" w:rsidR="00D87BBF" w:rsidRPr="00D87BBF" w:rsidRDefault="00D87BBF" w:rsidP="00D87BBF">
            <w:pPr>
              <w:spacing w:after="0" w:line="240" w:lineRule="auto"/>
              <w:ind w:left="0" w:firstLine="0"/>
              <w:jc w:val="left"/>
              <w:rPr>
                <w:rFonts w:eastAsia="Times New Roman"/>
                <w:color w:val="000000"/>
                <w:szCs w:val="20"/>
              </w:rPr>
            </w:pPr>
            <w:r w:rsidRPr="00D87BBF">
              <w:rPr>
                <w:rFonts w:eastAsia="Times New Roman"/>
                <w:color w:val="000000"/>
                <w:szCs w:val="20"/>
              </w:rPr>
              <w:t>Občina Hoče - Slivnica</w:t>
            </w:r>
          </w:p>
        </w:tc>
        <w:tc>
          <w:tcPr>
            <w:tcW w:w="593" w:type="pct"/>
            <w:tcBorders>
              <w:top w:val="nil"/>
              <w:left w:val="nil"/>
              <w:bottom w:val="single" w:sz="4" w:space="0" w:color="auto"/>
              <w:right w:val="single" w:sz="4" w:space="0" w:color="auto"/>
            </w:tcBorders>
            <w:shd w:val="clear" w:color="auto" w:fill="auto"/>
            <w:noWrap/>
            <w:vAlign w:val="center"/>
            <w:hideMark/>
          </w:tcPr>
          <w:p w14:paraId="65AAFDA8" w14:textId="77777777" w:rsidR="00D87BBF" w:rsidRPr="00D87BBF" w:rsidRDefault="00D87BBF" w:rsidP="00D87BBF">
            <w:pPr>
              <w:spacing w:after="0" w:line="240" w:lineRule="auto"/>
              <w:ind w:left="0" w:firstLine="0"/>
              <w:jc w:val="right"/>
              <w:rPr>
                <w:rFonts w:eastAsia="Times New Roman"/>
                <w:color w:val="000000"/>
                <w:szCs w:val="20"/>
              </w:rPr>
            </w:pPr>
            <w:r w:rsidRPr="00D87BBF">
              <w:rPr>
                <w:rFonts w:eastAsia="Times New Roman"/>
                <w:color w:val="000000"/>
                <w:szCs w:val="20"/>
              </w:rPr>
              <w:t xml:space="preserve">     10.492,00   </w:t>
            </w:r>
          </w:p>
        </w:tc>
        <w:tc>
          <w:tcPr>
            <w:tcW w:w="678" w:type="pct"/>
            <w:tcBorders>
              <w:top w:val="nil"/>
              <w:left w:val="nil"/>
              <w:bottom w:val="single" w:sz="4" w:space="0" w:color="auto"/>
              <w:right w:val="single" w:sz="4" w:space="0" w:color="auto"/>
            </w:tcBorders>
            <w:shd w:val="clear" w:color="auto" w:fill="auto"/>
            <w:noWrap/>
            <w:vAlign w:val="center"/>
            <w:hideMark/>
          </w:tcPr>
          <w:p w14:paraId="6BD202C0" w14:textId="77777777" w:rsidR="00D87BBF" w:rsidRPr="00D87BBF" w:rsidRDefault="00D87BBF" w:rsidP="00D87BBF">
            <w:pPr>
              <w:spacing w:after="0" w:line="240" w:lineRule="auto"/>
              <w:ind w:left="0" w:firstLine="0"/>
              <w:jc w:val="right"/>
              <w:rPr>
                <w:rFonts w:eastAsia="Times New Roman"/>
                <w:color w:val="000000"/>
                <w:szCs w:val="20"/>
              </w:rPr>
            </w:pPr>
            <w:r w:rsidRPr="00D87BBF">
              <w:rPr>
                <w:rFonts w:eastAsia="Times New Roman"/>
                <w:color w:val="000000"/>
                <w:szCs w:val="20"/>
              </w:rPr>
              <w:t xml:space="preserve">         98.198,43   </w:t>
            </w:r>
          </w:p>
        </w:tc>
        <w:tc>
          <w:tcPr>
            <w:tcW w:w="716" w:type="pct"/>
            <w:tcBorders>
              <w:top w:val="nil"/>
              <w:left w:val="nil"/>
              <w:bottom w:val="single" w:sz="4" w:space="0" w:color="auto"/>
              <w:right w:val="single" w:sz="4" w:space="0" w:color="auto"/>
            </w:tcBorders>
            <w:shd w:val="clear" w:color="auto" w:fill="auto"/>
            <w:noWrap/>
            <w:vAlign w:val="center"/>
            <w:hideMark/>
          </w:tcPr>
          <w:p w14:paraId="72C06F17" w14:textId="77777777" w:rsidR="00D87BBF" w:rsidRPr="00D87BBF" w:rsidRDefault="00D87BBF" w:rsidP="00D87BBF">
            <w:pPr>
              <w:spacing w:after="0" w:line="240" w:lineRule="auto"/>
              <w:ind w:left="0" w:firstLine="0"/>
              <w:jc w:val="right"/>
              <w:rPr>
                <w:rFonts w:eastAsia="Times New Roman"/>
                <w:color w:val="000000"/>
                <w:szCs w:val="20"/>
              </w:rPr>
            </w:pPr>
            <w:r w:rsidRPr="00D87BBF">
              <w:rPr>
                <w:rFonts w:eastAsia="Times New Roman"/>
                <w:color w:val="000000"/>
                <w:szCs w:val="20"/>
              </w:rPr>
              <w:t xml:space="preserve">        297.521,28   </w:t>
            </w:r>
          </w:p>
        </w:tc>
        <w:tc>
          <w:tcPr>
            <w:tcW w:w="725" w:type="pct"/>
            <w:tcBorders>
              <w:top w:val="nil"/>
              <w:left w:val="nil"/>
              <w:bottom w:val="single" w:sz="4" w:space="0" w:color="auto"/>
              <w:right w:val="single" w:sz="4" w:space="0" w:color="auto"/>
            </w:tcBorders>
            <w:shd w:val="clear" w:color="auto" w:fill="auto"/>
            <w:noWrap/>
            <w:vAlign w:val="bottom"/>
            <w:hideMark/>
          </w:tcPr>
          <w:p w14:paraId="5C9ED5DE" w14:textId="77777777" w:rsidR="00D87BBF" w:rsidRPr="00D87BBF" w:rsidRDefault="00D87BBF" w:rsidP="00D87BBF">
            <w:pPr>
              <w:spacing w:after="0" w:line="240" w:lineRule="auto"/>
              <w:ind w:left="0" w:firstLine="0"/>
              <w:jc w:val="left"/>
              <w:rPr>
                <w:rFonts w:eastAsia="Times New Roman"/>
                <w:color w:val="000000"/>
                <w:szCs w:val="20"/>
              </w:rPr>
            </w:pPr>
            <w:r w:rsidRPr="00D87BBF">
              <w:rPr>
                <w:rFonts w:eastAsia="Times New Roman"/>
                <w:color w:val="000000"/>
                <w:szCs w:val="20"/>
              </w:rPr>
              <w:t xml:space="preserve">         406.211,71   </w:t>
            </w:r>
          </w:p>
        </w:tc>
        <w:tc>
          <w:tcPr>
            <w:tcW w:w="659" w:type="pct"/>
            <w:tcBorders>
              <w:top w:val="nil"/>
              <w:left w:val="nil"/>
              <w:bottom w:val="single" w:sz="4" w:space="0" w:color="auto"/>
              <w:right w:val="single" w:sz="4" w:space="0" w:color="auto"/>
            </w:tcBorders>
            <w:shd w:val="clear" w:color="auto" w:fill="auto"/>
            <w:noWrap/>
            <w:vAlign w:val="center"/>
            <w:hideMark/>
          </w:tcPr>
          <w:p w14:paraId="547F9165" w14:textId="77777777" w:rsidR="00D87BBF" w:rsidRPr="00D87BBF" w:rsidRDefault="00D87BBF" w:rsidP="00D87BBF">
            <w:pPr>
              <w:spacing w:after="0" w:line="240" w:lineRule="auto"/>
              <w:ind w:left="0" w:firstLine="0"/>
              <w:jc w:val="right"/>
              <w:rPr>
                <w:rFonts w:eastAsia="Times New Roman"/>
                <w:color w:val="000000"/>
                <w:szCs w:val="20"/>
              </w:rPr>
            </w:pPr>
            <w:r w:rsidRPr="00D87BBF">
              <w:rPr>
                <w:rFonts w:eastAsia="Times New Roman"/>
                <w:color w:val="000000"/>
                <w:szCs w:val="20"/>
              </w:rPr>
              <w:t>53,72%</w:t>
            </w:r>
          </w:p>
        </w:tc>
      </w:tr>
      <w:tr w:rsidR="00D87BBF" w:rsidRPr="00D87BBF" w14:paraId="0EB1029D" w14:textId="77777777" w:rsidTr="00D87BBF">
        <w:trPr>
          <w:trHeight w:val="300"/>
        </w:trPr>
        <w:tc>
          <w:tcPr>
            <w:tcW w:w="1629" w:type="pct"/>
            <w:tcBorders>
              <w:top w:val="nil"/>
              <w:left w:val="single" w:sz="4" w:space="0" w:color="auto"/>
              <w:bottom w:val="single" w:sz="4" w:space="0" w:color="auto"/>
              <w:right w:val="single" w:sz="4" w:space="0" w:color="auto"/>
            </w:tcBorders>
            <w:shd w:val="clear" w:color="000000" w:fill="757171"/>
            <w:noWrap/>
            <w:vAlign w:val="center"/>
            <w:hideMark/>
          </w:tcPr>
          <w:p w14:paraId="520ECAE3" w14:textId="77777777" w:rsidR="00D87BBF" w:rsidRPr="00D87BBF" w:rsidRDefault="00D87BBF" w:rsidP="00D87BBF">
            <w:pPr>
              <w:spacing w:after="0" w:line="240" w:lineRule="auto"/>
              <w:ind w:left="0" w:firstLine="0"/>
              <w:jc w:val="left"/>
              <w:rPr>
                <w:rFonts w:eastAsia="Times New Roman"/>
                <w:b/>
                <w:bCs/>
                <w:color w:val="FFFFFF"/>
                <w:szCs w:val="20"/>
              </w:rPr>
            </w:pPr>
            <w:r w:rsidRPr="00D87BBF">
              <w:rPr>
                <w:rFonts w:eastAsia="Times New Roman"/>
                <w:b/>
                <w:bCs/>
                <w:color w:val="FFFFFF"/>
                <w:szCs w:val="20"/>
              </w:rPr>
              <w:t>SKUPAJ</w:t>
            </w:r>
          </w:p>
        </w:tc>
        <w:tc>
          <w:tcPr>
            <w:tcW w:w="593" w:type="pct"/>
            <w:tcBorders>
              <w:top w:val="nil"/>
              <w:left w:val="nil"/>
              <w:bottom w:val="single" w:sz="4" w:space="0" w:color="auto"/>
              <w:right w:val="single" w:sz="4" w:space="0" w:color="auto"/>
            </w:tcBorders>
            <w:shd w:val="clear" w:color="000000" w:fill="757171"/>
            <w:noWrap/>
            <w:vAlign w:val="center"/>
            <w:hideMark/>
          </w:tcPr>
          <w:p w14:paraId="1C8A4181" w14:textId="77777777" w:rsidR="00D87BBF" w:rsidRPr="00D87BBF" w:rsidRDefault="00D87BBF" w:rsidP="00D87BBF">
            <w:pPr>
              <w:spacing w:after="0" w:line="240" w:lineRule="auto"/>
              <w:ind w:left="0" w:firstLine="0"/>
              <w:jc w:val="right"/>
              <w:rPr>
                <w:rFonts w:eastAsia="Times New Roman"/>
                <w:b/>
                <w:bCs/>
                <w:color w:val="FFFFFF"/>
                <w:szCs w:val="20"/>
              </w:rPr>
            </w:pPr>
            <w:r w:rsidRPr="00D87BBF">
              <w:rPr>
                <w:rFonts w:eastAsia="Times New Roman"/>
                <w:b/>
                <w:bCs/>
                <w:color w:val="FFFFFF"/>
                <w:szCs w:val="20"/>
              </w:rPr>
              <w:t xml:space="preserve">     10.492,00   </w:t>
            </w:r>
          </w:p>
        </w:tc>
        <w:tc>
          <w:tcPr>
            <w:tcW w:w="678" w:type="pct"/>
            <w:tcBorders>
              <w:top w:val="nil"/>
              <w:left w:val="nil"/>
              <w:bottom w:val="single" w:sz="4" w:space="0" w:color="auto"/>
              <w:right w:val="single" w:sz="4" w:space="0" w:color="auto"/>
            </w:tcBorders>
            <w:shd w:val="clear" w:color="000000" w:fill="757171"/>
            <w:noWrap/>
            <w:vAlign w:val="center"/>
            <w:hideMark/>
          </w:tcPr>
          <w:p w14:paraId="7EFFBFEF" w14:textId="77777777" w:rsidR="00D87BBF" w:rsidRPr="00D87BBF" w:rsidRDefault="00D87BBF" w:rsidP="00D87BBF">
            <w:pPr>
              <w:spacing w:after="0" w:line="240" w:lineRule="auto"/>
              <w:ind w:left="0" w:firstLine="0"/>
              <w:jc w:val="right"/>
              <w:rPr>
                <w:rFonts w:eastAsia="Times New Roman"/>
                <w:b/>
                <w:bCs/>
                <w:color w:val="FFFFFF"/>
                <w:szCs w:val="20"/>
              </w:rPr>
            </w:pPr>
            <w:r w:rsidRPr="00D87BBF">
              <w:rPr>
                <w:rFonts w:eastAsia="Times New Roman"/>
                <w:b/>
                <w:bCs/>
                <w:color w:val="FFFFFF"/>
                <w:szCs w:val="20"/>
              </w:rPr>
              <w:t xml:space="preserve">      198.198,43   </w:t>
            </w:r>
          </w:p>
        </w:tc>
        <w:tc>
          <w:tcPr>
            <w:tcW w:w="716" w:type="pct"/>
            <w:tcBorders>
              <w:top w:val="nil"/>
              <w:left w:val="nil"/>
              <w:bottom w:val="single" w:sz="4" w:space="0" w:color="auto"/>
              <w:right w:val="single" w:sz="4" w:space="0" w:color="auto"/>
            </w:tcBorders>
            <w:shd w:val="clear" w:color="000000" w:fill="757171"/>
            <w:noWrap/>
            <w:vAlign w:val="center"/>
            <w:hideMark/>
          </w:tcPr>
          <w:p w14:paraId="34733E5E" w14:textId="77777777" w:rsidR="00D87BBF" w:rsidRPr="00D87BBF" w:rsidRDefault="00D87BBF" w:rsidP="00D87BBF">
            <w:pPr>
              <w:spacing w:after="0" w:line="240" w:lineRule="auto"/>
              <w:ind w:left="0" w:firstLine="0"/>
              <w:jc w:val="right"/>
              <w:rPr>
                <w:rFonts w:eastAsia="Times New Roman"/>
                <w:b/>
                <w:bCs/>
                <w:color w:val="FFFFFF"/>
                <w:szCs w:val="20"/>
              </w:rPr>
            </w:pPr>
            <w:r w:rsidRPr="00D87BBF">
              <w:rPr>
                <w:rFonts w:eastAsia="Times New Roman"/>
                <w:b/>
                <w:bCs/>
                <w:color w:val="FFFFFF"/>
                <w:szCs w:val="20"/>
              </w:rPr>
              <w:t xml:space="preserve">        547.521,28   </w:t>
            </w:r>
          </w:p>
        </w:tc>
        <w:tc>
          <w:tcPr>
            <w:tcW w:w="725" w:type="pct"/>
            <w:tcBorders>
              <w:top w:val="nil"/>
              <w:left w:val="nil"/>
              <w:bottom w:val="single" w:sz="4" w:space="0" w:color="auto"/>
              <w:right w:val="single" w:sz="4" w:space="0" w:color="auto"/>
            </w:tcBorders>
            <w:shd w:val="clear" w:color="000000" w:fill="757171"/>
            <w:noWrap/>
            <w:vAlign w:val="center"/>
            <w:hideMark/>
          </w:tcPr>
          <w:p w14:paraId="77E28626" w14:textId="77777777" w:rsidR="00D87BBF" w:rsidRPr="00D87BBF" w:rsidRDefault="00D87BBF" w:rsidP="00D87BBF">
            <w:pPr>
              <w:spacing w:after="0" w:line="240" w:lineRule="auto"/>
              <w:ind w:left="0" w:firstLine="0"/>
              <w:jc w:val="right"/>
              <w:rPr>
                <w:rFonts w:eastAsia="Times New Roman"/>
                <w:b/>
                <w:bCs/>
                <w:color w:val="FFFFFF"/>
                <w:szCs w:val="20"/>
              </w:rPr>
            </w:pPr>
            <w:r w:rsidRPr="00D87BBF">
              <w:rPr>
                <w:rFonts w:eastAsia="Times New Roman"/>
                <w:b/>
                <w:bCs/>
                <w:color w:val="FFFFFF"/>
                <w:szCs w:val="20"/>
              </w:rPr>
              <w:t xml:space="preserve">         756.211,71   </w:t>
            </w:r>
          </w:p>
        </w:tc>
        <w:tc>
          <w:tcPr>
            <w:tcW w:w="659" w:type="pct"/>
            <w:tcBorders>
              <w:top w:val="nil"/>
              <w:left w:val="nil"/>
              <w:bottom w:val="single" w:sz="4" w:space="0" w:color="auto"/>
              <w:right w:val="single" w:sz="4" w:space="0" w:color="auto"/>
            </w:tcBorders>
            <w:shd w:val="clear" w:color="000000" w:fill="757171"/>
            <w:noWrap/>
            <w:vAlign w:val="center"/>
            <w:hideMark/>
          </w:tcPr>
          <w:p w14:paraId="48415D9C" w14:textId="77777777" w:rsidR="00D87BBF" w:rsidRPr="00D87BBF" w:rsidRDefault="00D87BBF" w:rsidP="00D87BBF">
            <w:pPr>
              <w:spacing w:after="0" w:line="240" w:lineRule="auto"/>
              <w:ind w:left="0" w:firstLine="0"/>
              <w:jc w:val="right"/>
              <w:rPr>
                <w:rFonts w:eastAsia="Times New Roman"/>
                <w:b/>
                <w:bCs/>
                <w:color w:val="FFFFFF"/>
                <w:szCs w:val="20"/>
              </w:rPr>
            </w:pPr>
            <w:r w:rsidRPr="00D87BBF">
              <w:rPr>
                <w:rFonts w:eastAsia="Times New Roman"/>
                <w:b/>
                <w:bCs/>
                <w:color w:val="FFFFFF"/>
                <w:szCs w:val="20"/>
              </w:rPr>
              <w:t>100,00%</w:t>
            </w:r>
          </w:p>
        </w:tc>
      </w:tr>
    </w:tbl>
    <w:p w14:paraId="39EE093E" w14:textId="77777777" w:rsidR="00186959" w:rsidRDefault="00186959" w:rsidP="00B13A2B">
      <w:pPr>
        <w:ind w:left="0" w:firstLine="0"/>
      </w:pPr>
    </w:p>
    <w:p w14:paraId="2FE3979F" w14:textId="3B530B64" w:rsidR="000D34AF" w:rsidRDefault="0008516A" w:rsidP="00F751F3">
      <w:pPr>
        <w:ind w:left="0" w:firstLine="0"/>
      </w:pPr>
      <w:r w:rsidRPr="008365B4">
        <w:t>Občina Hoče - Slivnica bo za izvedbo investicijskega proje</w:t>
      </w:r>
      <w:r w:rsidR="006F70C1">
        <w:t>kta po tekočih cenah zagotovila</w:t>
      </w:r>
      <w:r w:rsidR="006F70C1">
        <w:rPr>
          <w:color w:val="000000"/>
          <w:szCs w:val="20"/>
        </w:rPr>
        <w:t xml:space="preserve"> </w:t>
      </w:r>
      <w:r w:rsidR="00D87BBF" w:rsidRPr="00D87BBF">
        <w:rPr>
          <w:color w:val="000000"/>
          <w:szCs w:val="20"/>
        </w:rPr>
        <w:t xml:space="preserve">406.211,71   </w:t>
      </w:r>
      <w:r w:rsidRPr="008365B4">
        <w:t>EUR lastnih sredstev iz naslova občinskega proračuna.</w:t>
      </w:r>
    </w:p>
    <w:p w14:paraId="2FE397A0" w14:textId="77777777" w:rsidR="000D34AF" w:rsidRDefault="000D34AF" w:rsidP="007A76AB">
      <w:pPr>
        <w:sectPr w:rsidR="000D34AF" w:rsidSect="009B2F69">
          <w:pgSz w:w="11906" w:h="16838"/>
          <w:pgMar w:top="1560" w:right="1440" w:bottom="1560" w:left="1440" w:header="563" w:footer="92" w:gutter="0"/>
          <w:cols w:space="708"/>
          <w:docGrid w:linePitch="272"/>
        </w:sectPr>
      </w:pPr>
    </w:p>
    <w:p w14:paraId="2FE397A1" w14:textId="77777777" w:rsidR="00305ED8" w:rsidRDefault="000D34AF" w:rsidP="00305ED8">
      <w:pPr>
        <w:pStyle w:val="Naslov1"/>
      </w:pPr>
      <w:bookmarkStart w:id="159" w:name="_Toc4146010"/>
      <w:bookmarkStart w:id="160" w:name="_Toc129615809"/>
      <w:r w:rsidRPr="00305ED8">
        <w:lastRenderedPageBreak/>
        <w:t>ANALIZA STROŠKOV IN KORISTI TER DOLOČITEV POMOČI EU</w:t>
      </w:r>
      <w:bookmarkEnd w:id="159"/>
      <w:bookmarkEnd w:id="160"/>
    </w:p>
    <w:p w14:paraId="2FE397A2" w14:textId="77777777" w:rsidR="00305ED8" w:rsidRDefault="00305ED8" w:rsidP="00305ED8"/>
    <w:p w14:paraId="2FE397A3" w14:textId="77777777" w:rsidR="00305ED8" w:rsidRPr="00305ED8" w:rsidRDefault="00305ED8" w:rsidP="00305ED8">
      <w:pPr>
        <w:pStyle w:val="Naslov2"/>
      </w:pPr>
      <w:bookmarkStart w:id="161" w:name="_Toc483472277"/>
      <w:bookmarkStart w:id="162" w:name="_Toc4146011"/>
      <w:bookmarkStart w:id="163" w:name="_Toc129615810"/>
      <w:r w:rsidRPr="00305ED8">
        <w:t>Finančna analiza</w:t>
      </w:r>
      <w:bookmarkEnd w:id="161"/>
      <w:r w:rsidRPr="00305ED8">
        <w:t xml:space="preserve"> - izhodišča</w:t>
      </w:r>
      <w:bookmarkEnd w:id="162"/>
      <w:bookmarkEnd w:id="163"/>
    </w:p>
    <w:p w14:paraId="2FE397A4" w14:textId="77777777" w:rsidR="00305ED8" w:rsidRDefault="00305ED8" w:rsidP="00305ED8"/>
    <w:p w14:paraId="2FE397A5" w14:textId="7183E6F5" w:rsidR="00305ED8" w:rsidRPr="0018711B" w:rsidRDefault="00305ED8" w:rsidP="00305ED8">
      <w:r w:rsidRPr="0018711B">
        <w:t xml:space="preserve">Pri finančni analizi smo v obravnavanem </w:t>
      </w:r>
      <w:r w:rsidR="0008516A">
        <w:t>15</w:t>
      </w:r>
      <w:r w:rsidRPr="0018711B">
        <w:t xml:space="preserve">-letnem referenčnem </w:t>
      </w:r>
      <w:r w:rsidR="00D979F9">
        <w:t>finančnem</w:t>
      </w:r>
      <w:r w:rsidRPr="0018711B">
        <w:t xml:space="preserve"> obdobju upoštevali </w:t>
      </w:r>
      <w:r>
        <w:t>4</w:t>
      </w:r>
      <w:r w:rsidRPr="0018711B">
        <w:t xml:space="preserve"> %-no diskontno stopnjo. </w:t>
      </w:r>
    </w:p>
    <w:p w14:paraId="2FE397A6" w14:textId="77777777" w:rsidR="00305ED8" w:rsidRPr="0018711B" w:rsidRDefault="00305ED8" w:rsidP="00DC287E">
      <w:pPr>
        <w:pStyle w:val="Telobesedila"/>
        <w:numPr>
          <w:ilvl w:val="0"/>
          <w:numId w:val="14"/>
        </w:numPr>
        <w:spacing w:after="60" w:line="280" w:lineRule="atLeast"/>
        <w:rPr>
          <w:rFonts w:asciiTheme="minorHAnsi" w:hAnsiTheme="minorHAnsi" w:cstheme="minorHAnsi"/>
          <w:iCs/>
          <w:szCs w:val="22"/>
        </w:rPr>
      </w:pPr>
      <w:r w:rsidRPr="0018711B">
        <w:rPr>
          <w:rFonts w:asciiTheme="minorHAnsi" w:hAnsiTheme="minorHAnsi" w:cstheme="minorHAnsi"/>
          <w:iCs/>
          <w:szCs w:val="22"/>
        </w:rPr>
        <w:t xml:space="preserve">ekonomska doba investicije </w:t>
      </w:r>
      <w:r w:rsidRPr="0018711B">
        <w:rPr>
          <w:rFonts w:asciiTheme="minorHAnsi" w:hAnsiTheme="minorHAnsi" w:cstheme="minorHAnsi"/>
          <w:i/>
          <w:iCs/>
          <w:szCs w:val="22"/>
        </w:rPr>
        <w:t>i</w:t>
      </w:r>
      <w:r w:rsidRPr="0018711B">
        <w:rPr>
          <w:rFonts w:asciiTheme="minorHAnsi" w:hAnsiTheme="minorHAnsi" w:cstheme="minorHAnsi"/>
          <w:iCs/>
          <w:szCs w:val="22"/>
        </w:rPr>
        <w:t xml:space="preserve"> = </w:t>
      </w:r>
      <w:r w:rsidR="0008516A">
        <w:rPr>
          <w:rFonts w:asciiTheme="minorHAnsi" w:hAnsiTheme="minorHAnsi" w:cstheme="minorHAnsi"/>
          <w:iCs/>
          <w:szCs w:val="22"/>
        </w:rPr>
        <w:t>15</w:t>
      </w:r>
      <w:r w:rsidRPr="0018711B">
        <w:rPr>
          <w:rFonts w:asciiTheme="minorHAnsi" w:hAnsiTheme="minorHAnsi" w:cstheme="minorHAnsi"/>
          <w:iCs/>
          <w:szCs w:val="22"/>
        </w:rPr>
        <w:t xml:space="preserve"> let, </w:t>
      </w:r>
    </w:p>
    <w:p w14:paraId="2FE397A7" w14:textId="77777777" w:rsidR="00305ED8" w:rsidRPr="0018711B" w:rsidRDefault="00305ED8" w:rsidP="00DC287E">
      <w:pPr>
        <w:pStyle w:val="Telobesedila"/>
        <w:numPr>
          <w:ilvl w:val="0"/>
          <w:numId w:val="14"/>
        </w:numPr>
        <w:spacing w:after="60" w:line="280" w:lineRule="atLeast"/>
        <w:rPr>
          <w:rFonts w:asciiTheme="minorHAnsi" w:hAnsiTheme="minorHAnsi" w:cstheme="minorHAnsi"/>
          <w:iCs/>
          <w:szCs w:val="22"/>
        </w:rPr>
      </w:pPr>
      <w:r w:rsidRPr="0018711B">
        <w:rPr>
          <w:rFonts w:asciiTheme="minorHAnsi" w:hAnsiTheme="minorHAnsi" w:cstheme="minorHAnsi"/>
          <w:iCs/>
          <w:szCs w:val="22"/>
        </w:rPr>
        <w:t xml:space="preserve">diskontna stopnja </w:t>
      </w:r>
      <w:r w:rsidRPr="0018711B">
        <w:rPr>
          <w:rFonts w:asciiTheme="minorHAnsi" w:hAnsiTheme="minorHAnsi" w:cstheme="minorHAnsi"/>
          <w:i/>
          <w:iCs/>
          <w:szCs w:val="22"/>
        </w:rPr>
        <w:t>p</w:t>
      </w:r>
      <w:r>
        <w:rPr>
          <w:rFonts w:asciiTheme="minorHAnsi" w:hAnsiTheme="minorHAnsi" w:cstheme="minorHAnsi"/>
          <w:iCs/>
          <w:szCs w:val="22"/>
        </w:rPr>
        <w:t xml:space="preserve"> =  4</w:t>
      </w:r>
      <w:r w:rsidRPr="0018711B">
        <w:rPr>
          <w:rFonts w:asciiTheme="minorHAnsi" w:hAnsiTheme="minorHAnsi" w:cstheme="minorHAnsi"/>
          <w:iCs/>
          <w:szCs w:val="22"/>
        </w:rPr>
        <w:t xml:space="preserve"> %.</w:t>
      </w:r>
    </w:p>
    <w:p w14:paraId="2FE397A8" w14:textId="77777777" w:rsidR="00305ED8" w:rsidRPr="0018711B" w:rsidRDefault="00305ED8" w:rsidP="00305ED8">
      <w:pPr>
        <w:rPr>
          <w:rFonts w:asciiTheme="minorHAnsi" w:hAnsiTheme="minorHAnsi" w:cstheme="minorHAnsi"/>
        </w:rPr>
      </w:pPr>
    </w:p>
    <w:p w14:paraId="2FE397A9" w14:textId="330E8A90" w:rsidR="00305ED8" w:rsidRPr="0018711B" w:rsidRDefault="00305ED8" w:rsidP="00305ED8">
      <w:r>
        <w:t>Kot je razvidno iz točke 5 je varianta »z« investicijo prava varianta.</w:t>
      </w:r>
      <w:r w:rsidRPr="0018711B">
        <w:t xml:space="preserve"> Zaradi tega je v nadaljevanju predstavljena le finančna analiza za varianto z investicijo </w:t>
      </w:r>
      <w:r w:rsidR="0008516A">
        <w:t>»</w:t>
      </w:r>
      <w:r w:rsidR="00703DBF" w:rsidRPr="00703DBF">
        <w:t>Ureditev tematske in pohodne poti ob lipovem drevoredu</w:t>
      </w:r>
      <w:r w:rsidR="0008516A">
        <w:t>«</w:t>
      </w:r>
      <w:r w:rsidRPr="0018711B">
        <w:t xml:space="preserve">.  </w:t>
      </w:r>
    </w:p>
    <w:p w14:paraId="2FE397AA" w14:textId="77777777" w:rsidR="00305ED8" w:rsidRPr="0018711B" w:rsidRDefault="00305ED8" w:rsidP="00305ED8"/>
    <w:p w14:paraId="2FE397AB" w14:textId="390CEFCB" w:rsidR="00305ED8" w:rsidRDefault="00305ED8" w:rsidP="00305ED8">
      <w:r w:rsidRPr="0018711B">
        <w:t>V namen finančn</w:t>
      </w:r>
      <w:r w:rsidR="00D979F9">
        <w:t xml:space="preserve">e </w:t>
      </w:r>
      <w:r w:rsidRPr="0018711B">
        <w:t>analize so izdelani izračuni finančne</w:t>
      </w:r>
      <w:r>
        <w:t xml:space="preserve"> interne </w:t>
      </w:r>
      <w:r w:rsidRPr="0018711B">
        <w:t>stopnje donosa</w:t>
      </w:r>
      <w:r>
        <w:t xml:space="preserve"> (FISD)</w:t>
      </w:r>
      <w:r w:rsidRPr="0018711B">
        <w:t>, finančne neto sedanje vrednosti</w:t>
      </w:r>
      <w:r>
        <w:t xml:space="preserve"> (FNSV)</w:t>
      </w:r>
      <w:r w:rsidRPr="0018711B">
        <w:t xml:space="preserve">, izračun finančne relativne neto sedanje vrednosti </w:t>
      </w:r>
      <w:r>
        <w:t xml:space="preserve">(FRNSV) </w:t>
      </w:r>
      <w:r w:rsidRPr="0018711B">
        <w:t xml:space="preserve">in izračun finančne dobe vračila investicije po stalnih cenah. </w:t>
      </w:r>
    </w:p>
    <w:p w14:paraId="2FE397AC" w14:textId="77777777" w:rsidR="00305ED8" w:rsidRDefault="00305ED8" w:rsidP="00305ED8">
      <w:pPr>
        <w:autoSpaceDE w:val="0"/>
        <w:autoSpaceDN w:val="0"/>
        <w:adjustRightInd w:val="0"/>
        <w:rPr>
          <w:rFonts w:asciiTheme="minorHAnsi" w:hAnsiTheme="minorHAnsi" w:cstheme="minorHAnsi"/>
        </w:rPr>
      </w:pPr>
    </w:p>
    <w:p w14:paraId="2FE397AD" w14:textId="77777777" w:rsidR="00305ED8" w:rsidRPr="0018711B" w:rsidRDefault="00305ED8" w:rsidP="00305ED8">
      <w:pPr>
        <w:autoSpaceDE w:val="0"/>
        <w:autoSpaceDN w:val="0"/>
        <w:adjustRightInd w:val="0"/>
        <w:rPr>
          <w:rFonts w:asciiTheme="minorHAnsi" w:hAnsiTheme="minorHAnsi" w:cstheme="minorHAnsi"/>
        </w:rPr>
      </w:pPr>
      <w:r>
        <w:rPr>
          <w:rFonts w:asciiTheme="minorHAnsi" w:hAnsiTheme="minorHAnsi" w:cstheme="minorHAnsi"/>
        </w:rPr>
        <w:t>Na kratko še podamo opis posameznih kazalnikov:</w:t>
      </w:r>
    </w:p>
    <w:p w14:paraId="2FE397AE" w14:textId="77777777" w:rsidR="00305ED8" w:rsidRPr="002761AF" w:rsidRDefault="00305ED8" w:rsidP="00DC287E">
      <w:pPr>
        <w:pStyle w:val="Default"/>
        <w:numPr>
          <w:ilvl w:val="0"/>
          <w:numId w:val="15"/>
        </w:numPr>
        <w:spacing w:after="34"/>
        <w:jc w:val="both"/>
        <w:rPr>
          <w:rFonts w:asciiTheme="minorHAnsi" w:hAnsiTheme="minorHAnsi" w:cstheme="minorHAnsi"/>
          <w:color w:val="auto"/>
          <w:sz w:val="20"/>
          <w:szCs w:val="22"/>
        </w:rPr>
      </w:pPr>
      <w:r w:rsidRPr="002761AF">
        <w:rPr>
          <w:rFonts w:asciiTheme="minorHAnsi" w:hAnsiTheme="minorHAnsi" w:cstheme="minorHAnsi"/>
          <w:color w:val="auto"/>
          <w:sz w:val="20"/>
          <w:szCs w:val="22"/>
        </w:rPr>
        <w:t xml:space="preserve">NSV je metoda ocenjevanja investicijskih projektov z uporabo tehnike diskontiranih denarnih tokov in je eden od osnovnih ekonomskih kazalcev učinkovitosti investicije. Med dvema različnima projektoma s pozitivno NSV izberemo tistega, ki ima višjo NSV. Projekta z negativno NSV ne izberemo. </w:t>
      </w:r>
    </w:p>
    <w:p w14:paraId="2FE397AF" w14:textId="77777777" w:rsidR="00305ED8" w:rsidRPr="002761AF" w:rsidRDefault="00305ED8" w:rsidP="00DC287E">
      <w:pPr>
        <w:pStyle w:val="Default"/>
        <w:numPr>
          <w:ilvl w:val="0"/>
          <w:numId w:val="15"/>
        </w:numPr>
        <w:spacing w:after="34"/>
        <w:jc w:val="both"/>
        <w:rPr>
          <w:rFonts w:asciiTheme="minorHAnsi" w:hAnsiTheme="minorHAnsi" w:cstheme="minorHAnsi"/>
          <w:color w:val="auto"/>
          <w:sz w:val="20"/>
          <w:szCs w:val="22"/>
        </w:rPr>
      </w:pPr>
      <w:r w:rsidRPr="002761AF">
        <w:rPr>
          <w:rFonts w:asciiTheme="minorHAnsi" w:hAnsiTheme="minorHAnsi" w:cstheme="minorHAnsi"/>
          <w:color w:val="auto"/>
          <w:sz w:val="20"/>
          <w:szCs w:val="22"/>
        </w:rPr>
        <w:t xml:space="preserve">ISD je tista diskontna stopnja, pri kateri je sedanja vrednost pričakovanih denarnih tokov projekta enaka sedanji vrednosti investicijskih izdatkov projekta, oziroma kjer je NSV enaka 0. Med dvema različnima projektoma izberemo tistega, ki ima višjo ISD. </w:t>
      </w:r>
    </w:p>
    <w:p w14:paraId="2FE397B0" w14:textId="77777777" w:rsidR="00305ED8" w:rsidRDefault="00305ED8" w:rsidP="00DC287E">
      <w:pPr>
        <w:pStyle w:val="Odstavekseznama"/>
        <w:numPr>
          <w:ilvl w:val="0"/>
          <w:numId w:val="15"/>
        </w:numPr>
      </w:pPr>
      <w:r w:rsidRPr="00305ED8">
        <w:rPr>
          <w:rFonts w:asciiTheme="minorHAnsi" w:hAnsiTheme="minorHAnsi" w:cstheme="minorHAnsi"/>
        </w:rPr>
        <w:t>Doba vračila investicije predstavlja število let, v katerem se povrne začetni znesek naložbe. V primeru kazalca enostavne dobe vračila denarni tokovi niso diskontirani oziroma ne upoštevamo časovne vrednosti denarja. Med dvema različnima projektoma izberemo tistega, ki ima krajšo dobo vračila.</w:t>
      </w:r>
    </w:p>
    <w:p w14:paraId="2FE397B1" w14:textId="77777777" w:rsidR="00305ED8" w:rsidRPr="00305ED8" w:rsidRDefault="00305ED8" w:rsidP="00305ED8"/>
    <w:p w14:paraId="2FE397B2" w14:textId="77777777" w:rsidR="00305ED8" w:rsidRPr="00305ED8" w:rsidRDefault="00305ED8" w:rsidP="00305ED8"/>
    <w:p w14:paraId="2FE397B3" w14:textId="77777777" w:rsidR="00305ED8" w:rsidRDefault="00305ED8" w:rsidP="00305ED8"/>
    <w:p w14:paraId="2FE397B4" w14:textId="77777777" w:rsidR="00305ED8" w:rsidRDefault="00305ED8" w:rsidP="00305ED8">
      <w:pPr>
        <w:sectPr w:rsidR="00305ED8" w:rsidSect="009B2F69">
          <w:pgSz w:w="11906" w:h="16838"/>
          <w:pgMar w:top="1560" w:right="1440" w:bottom="1560" w:left="1440" w:header="563" w:footer="92" w:gutter="0"/>
          <w:cols w:space="708"/>
          <w:docGrid w:linePitch="272"/>
        </w:sectPr>
      </w:pPr>
    </w:p>
    <w:p w14:paraId="2FE397B5" w14:textId="77777777" w:rsidR="00305ED8" w:rsidRPr="00305ED8" w:rsidRDefault="00305ED8" w:rsidP="00305ED8">
      <w:pPr>
        <w:pStyle w:val="Naslov3"/>
      </w:pPr>
      <w:bookmarkStart w:id="164" w:name="_Toc4146012"/>
      <w:bookmarkStart w:id="165" w:name="_Toc129615811"/>
      <w:r w:rsidRPr="00305ED8">
        <w:lastRenderedPageBreak/>
        <w:t>Projekcija investicije – finančna analiza</w:t>
      </w:r>
      <w:bookmarkEnd w:id="164"/>
      <w:bookmarkEnd w:id="165"/>
    </w:p>
    <w:p w14:paraId="2FE397B6" w14:textId="78DD70C0" w:rsidR="00305ED8" w:rsidRDefault="00305ED8" w:rsidP="00305ED8">
      <w:pPr>
        <w:pStyle w:val="Napis"/>
      </w:pPr>
      <w:bookmarkStart w:id="166" w:name="_Toc129615849"/>
      <w:r>
        <w:t xml:space="preserve">Tabela </w:t>
      </w:r>
      <w:r w:rsidR="006C172A">
        <w:fldChar w:fldCharType="begin"/>
      </w:r>
      <w:r w:rsidR="006C172A">
        <w:instrText xml:space="preserve"> STYLEREF 1 \s </w:instrText>
      </w:r>
      <w:r w:rsidR="006C172A">
        <w:fldChar w:fldCharType="separate"/>
      </w:r>
      <w:r w:rsidR="0023115E">
        <w:rPr>
          <w:noProof/>
        </w:rPr>
        <w:t>9</w:t>
      </w:r>
      <w:r w:rsidR="006C172A">
        <w:rPr>
          <w:noProof/>
        </w:rPr>
        <w:fldChar w:fldCharType="end"/>
      </w:r>
      <w:r w:rsidR="0023115E">
        <w:noBreakHyphen/>
      </w:r>
      <w:r w:rsidR="006C172A">
        <w:fldChar w:fldCharType="begin"/>
      </w:r>
      <w:r w:rsidR="006C172A">
        <w:instrText xml:space="preserve"> SEQ Tabela \* ARABIC \s 1 </w:instrText>
      </w:r>
      <w:r w:rsidR="006C172A">
        <w:fldChar w:fldCharType="separate"/>
      </w:r>
      <w:r w:rsidR="0023115E">
        <w:rPr>
          <w:noProof/>
        </w:rPr>
        <w:t>1</w:t>
      </w:r>
      <w:r w:rsidR="006C172A">
        <w:rPr>
          <w:noProof/>
        </w:rPr>
        <w:fldChar w:fldCharType="end"/>
      </w:r>
      <w:r>
        <w:t>: Projekcija investicije – finančna analiza</w:t>
      </w:r>
      <w:bookmarkEnd w:id="166"/>
    </w:p>
    <w:tbl>
      <w:tblPr>
        <w:tblW w:w="13230" w:type="dxa"/>
        <w:tblCellMar>
          <w:left w:w="70" w:type="dxa"/>
          <w:right w:w="70" w:type="dxa"/>
        </w:tblCellMar>
        <w:tblLook w:val="04A0" w:firstRow="1" w:lastRow="0" w:firstColumn="1" w:lastColumn="0" w:noHBand="0" w:noVBand="1"/>
      </w:tblPr>
      <w:tblGrid>
        <w:gridCol w:w="546"/>
        <w:gridCol w:w="556"/>
        <w:gridCol w:w="1418"/>
        <w:gridCol w:w="1353"/>
        <w:gridCol w:w="1225"/>
        <w:gridCol w:w="1429"/>
        <w:gridCol w:w="1260"/>
        <w:gridCol w:w="1348"/>
        <w:gridCol w:w="1371"/>
        <w:gridCol w:w="1260"/>
        <w:gridCol w:w="1464"/>
      </w:tblGrid>
      <w:tr w:rsidR="006D6306" w:rsidRPr="006D6306" w14:paraId="7B4769DF" w14:textId="77777777" w:rsidTr="00703DBF">
        <w:trPr>
          <w:trHeight w:val="315"/>
        </w:trPr>
        <w:tc>
          <w:tcPr>
            <w:tcW w:w="13230" w:type="dxa"/>
            <w:gridSpan w:val="11"/>
            <w:tcBorders>
              <w:top w:val="nil"/>
              <w:left w:val="nil"/>
              <w:bottom w:val="single" w:sz="8" w:space="0" w:color="auto"/>
              <w:right w:val="nil"/>
            </w:tcBorders>
            <w:shd w:val="clear" w:color="auto" w:fill="767171" w:themeFill="background2" w:themeFillShade="80"/>
            <w:noWrap/>
            <w:vAlign w:val="bottom"/>
            <w:hideMark/>
          </w:tcPr>
          <w:p w14:paraId="1E45EAA4" w14:textId="77777777" w:rsidR="006D6306" w:rsidRPr="006D6306" w:rsidRDefault="006D6306" w:rsidP="006D6306">
            <w:pPr>
              <w:spacing w:after="0" w:line="240" w:lineRule="auto"/>
              <w:ind w:left="0" w:firstLine="0"/>
              <w:jc w:val="center"/>
              <w:rPr>
                <w:rFonts w:asciiTheme="minorHAnsi" w:eastAsia="Times New Roman" w:hAnsiTheme="minorHAnsi" w:cstheme="minorHAnsi"/>
                <w:b/>
                <w:bCs/>
                <w:color w:val="FFFFFF" w:themeColor="background1"/>
                <w:szCs w:val="20"/>
              </w:rPr>
            </w:pPr>
            <w:r w:rsidRPr="006D6306">
              <w:rPr>
                <w:rFonts w:asciiTheme="minorHAnsi" w:eastAsia="Times New Roman" w:hAnsiTheme="minorHAnsi" w:cstheme="minorHAnsi"/>
                <w:b/>
                <w:bCs/>
                <w:color w:val="FFFFFF" w:themeColor="background1"/>
                <w:szCs w:val="20"/>
              </w:rPr>
              <w:t>Preglednica stroškov in prihodkov  – finančna analiza</w:t>
            </w:r>
          </w:p>
        </w:tc>
      </w:tr>
      <w:tr w:rsidR="006D6306" w:rsidRPr="006D6306" w14:paraId="2FB14D57" w14:textId="77777777" w:rsidTr="00703DBF">
        <w:trPr>
          <w:trHeight w:val="132"/>
        </w:trPr>
        <w:tc>
          <w:tcPr>
            <w:tcW w:w="546" w:type="dxa"/>
            <w:tcBorders>
              <w:top w:val="nil"/>
              <w:left w:val="nil"/>
              <w:bottom w:val="nil"/>
              <w:right w:val="nil"/>
            </w:tcBorders>
            <w:shd w:val="clear" w:color="auto" w:fill="auto"/>
            <w:noWrap/>
            <w:vAlign w:val="bottom"/>
            <w:hideMark/>
          </w:tcPr>
          <w:p w14:paraId="7DB5771C" w14:textId="77777777" w:rsidR="006D6306" w:rsidRPr="006D6306" w:rsidRDefault="006D6306" w:rsidP="006D6306">
            <w:pPr>
              <w:spacing w:after="0" w:line="240" w:lineRule="auto"/>
              <w:ind w:left="0" w:firstLine="0"/>
              <w:jc w:val="center"/>
              <w:rPr>
                <w:rFonts w:asciiTheme="minorHAnsi" w:eastAsia="Times New Roman" w:hAnsiTheme="minorHAnsi" w:cstheme="minorHAnsi"/>
                <w:b/>
                <w:bCs/>
                <w:szCs w:val="20"/>
              </w:rPr>
            </w:pPr>
          </w:p>
        </w:tc>
        <w:tc>
          <w:tcPr>
            <w:tcW w:w="556" w:type="dxa"/>
            <w:tcBorders>
              <w:top w:val="nil"/>
              <w:left w:val="nil"/>
              <w:bottom w:val="nil"/>
              <w:right w:val="nil"/>
            </w:tcBorders>
            <w:shd w:val="clear" w:color="auto" w:fill="auto"/>
            <w:noWrap/>
            <w:vAlign w:val="bottom"/>
            <w:hideMark/>
          </w:tcPr>
          <w:p w14:paraId="35A76AFA" w14:textId="77777777" w:rsidR="006D6306" w:rsidRPr="006D6306" w:rsidRDefault="006D6306" w:rsidP="006D6306">
            <w:pPr>
              <w:spacing w:after="0" w:line="240" w:lineRule="auto"/>
              <w:ind w:left="0" w:firstLine="0"/>
              <w:jc w:val="center"/>
              <w:rPr>
                <w:rFonts w:asciiTheme="minorHAnsi" w:eastAsia="Times New Roman" w:hAnsiTheme="minorHAnsi" w:cstheme="minorHAnsi"/>
                <w:szCs w:val="20"/>
              </w:rPr>
            </w:pPr>
          </w:p>
        </w:tc>
        <w:tc>
          <w:tcPr>
            <w:tcW w:w="1418" w:type="dxa"/>
            <w:tcBorders>
              <w:top w:val="nil"/>
              <w:left w:val="nil"/>
              <w:bottom w:val="nil"/>
              <w:right w:val="nil"/>
            </w:tcBorders>
            <w:shd w:val="clear" w:color="auto" w:fill="auto"/>
            <w:noWrap/>
            <w:vAlign w:val="bottom"/>
            <w:hideMark/>
          </w:tcPr>
          <w:p w14:paraId="72BFD1C2" w14:textId="77777777" w:rsidR="006D6306" w:rsidRPr="006D6306" w:rsidRDefault="006D6306" w:rsidP="006D6306">
            <w:pPr>
              <w:spacing w:after="0" w:line="240" w:lineRule="auto"/>
              <w:ind w:left="0" w:firstLine="0"/>
              <w:jc w:val="center"/>
              <w:rPr>
                <w:rFonts w:asciiTheme="minorHAnsi" w:eastAsia="Times New Roman" w:hAnsiTheme="minorHAnsi" w:cstheme="minorHAnsi"/>
                <w:szCs w:val="20"/>
              </w:rPr>
            </w:pPr>
          </w:p>
        </w:tc>
        <w:tc>
          <w:tcPr>
            <w:tcW w:w="1353" w:type="dxa"/>
            <w:tcBorders>
              <w:top w:val="nil"/>
              <w:left w:val="nil"/>
              <w:bottom w:val="nil"/>
              <w:right w:val="nil"/>
            </w:tcBorders>
            <w:shd w:val="clear" w:color="auto" w:fill="auto"/>
            <w:noWrap/>
            <w:vAlign w:val="bottom"/>
            <w:hideMark/>
          </w:tcPr>
          <w:p w14:paraId="43DEF09E" w14:textId="77777777" w:rsidR="006D6306" w:rsidRPr="006D6306" w:rsidRDefault="006D6306" w:rsidP="006D6306">
            <w:pPr>
              <w:spacing w:after="0" w:line="240" w:lineRule="auto"/>
              <w:ind w:left="0" w:firstLine="0"/>
              <w:jc w:val="center"/>
              <w:rPr>
                <w:rFonts w:asciiTheme="minorHAnsi" w:eastAsia="Times New Roman" w:hAnsiTheme="minorHAnsi" w:cstheme="minorHAnsi"/>
                <w:szCs w:val="20"/>
              </w:rPr>
            </w:pPr>
          </w:p>
        </w:tc>
        <w:tc>
          <w:tcPr>
            <w:tcW w:w="1225" w:type="dxa"/>
            <w:tcBorders>
              <w:top w:val="nil"/>
              <w:left w:val="nil"/>
              <w:bottom w:val="nil"/>
              <w:right w:val="nil"/>
            </w:tcBorders>
            <w:shd w:val="clear" w:color="auto" w:fill="auto"/>
            <w:noWrap/>
            <w:vAlign w:val="bottom"/>
            <w:hideMark/>
          </w:tcPr>
          <w:p w14:paraId="5AC1C207" w14:textId="77777777" w:rsidR="006D6306" w:rsidRPr="006D6306" w:rsidRDefault="006D6306" w:rsidP="006D6306">
            <w:pPr>
              <w:spacing w:after="0" w:line="240" w:lineRule="auto"/>
              <w:ind w:left="0" w:firstLine="0"/>
              <w:jc w:val="center"/>
              <w:rPr>
                <w:rFonts w:asciiTheme="minorHAnsi" w:eastAsia="Times New Roman" w:hAnsiTheme="minorHAnsi" w:cstheme="minorHAnsi"/>
                <w:szCs w:val="20"/>
              </w:rPr>
            </w:pPr>
          </w:p>
        </w:tc>
        <w:tc>
          <w:tcPr>
            <w:tcW w:w="1429" w:type="dxa"/>
            <w:tcBorders>
              <w:top w:val="nil"/>
              <w:left w:val="nil"/>
              <w:bottom w:val="nil"/>
              <w:right w:val="nil"/>
            </w:tcBorders>
            <w:shd w:val="clear" w:color="auto" w:fill="auto"/>
            <w:noWrap/>
            <w:vAlign w:val="bottom"/>
            <w:hideMark/>
          </w:tcPr>
          <w:p w14:paraId="563D5E35" w14:textId="77777777" w:rsidR="006D6306" w:rsidRPr="006D6306" w:rsidRDefault="006D6306" w:rsidP="006D6306">
            <w:pPr>
              <w:spacing w:after="0" w:line="240" w:lineRule="auto"/>
              <w:ind w:left="0" w:firstLine="0"/>
              <w:jc w:val="center"/>
              <w:rPr>
                <w:rFonts w:asciiTheme="minorHAnsi" w:eastAsia="Times New Roman" w:hAnsiTheme="minorHAnsi" w:cstheme="minorHAnsi"/>
                <w:szCs w:val="20"/>
              </w:rPr>
            </w:pPr>
          </w:p>
        </w:tc>
        <w:tc>
          <w:tcPr>
            <w:tcW w:w="1260" w:type="dxa"/>
            <w:tcBorders>
              <w:top w:val="nil"/>
              <w:left w:val="nil"/>
              <w:bottom w:val="nil"/>
              <w:right w:val="nil"/>
            </w:tcBorders>
            <w:shd w:val="clear" w:color="auto" w:fill="auto"/>
            <w:noWrap/>
            <w:vAlign w:val="bottom"/>
            <w:hideMark/>
          </w:tcPr>
          <w:p w14:paraId="0B540507" w14:textId="77777777" w:rsidR="006D6306" w:rsidRPr="006D6306" w:rsidRDefault="006D6306" w:rsidP="006D6306">
            <w:pPr>
              <w:spacing w:after="0" w:line="240" w:lineRule="auto"/>
              <w:ind w:left="0" w:firstLine="0"/>
              <w:jc w:val="center"/>
              <w:rPr>
                <w:rFonts w:asciiTheme="minorHAnsi" w:eastAsia="Times New Roman" w:hAnsiTheme="minorHAnsi" w:cstheme="minorHAnsi"/>
                <w:szCs w:val="20"/>
              </w:rPr>
            </w:pPr>
          </w:p>
        </w:tc>
        <w:tc>
          <w:tcPr>
            <w:tcW w:w="1348" w:type="dxa"/>
            <w:tcBorders>
              <w:top w:val="nil"/>
              <w:left w:val="nil"/>
              <w:bottom w:val="nil"/>
              <w:right w:val="nil"/>
            </w:tcBorders>
            <w:shd w:val="clear" w:color="auto" w:fill="auto"/>
            <w:noWrap/>
            <w:vAlign w:val="bottom"/>
            <w:hideMark/>
          </w:tcPr>
          <w:p w14:paraId="315194FE" w14:textId="77777777" w:rsidR="006D6306" w:rsidRPr="006D6306" w:rsidRDefault="006D6306" w:rsidP="006D6306">
            <w:pPr>
              <w:spacing w:after="0" w:line="240" w:lineRule="auto"/>
              <w:ind w:left="0" w:firstLine="0"/>
              <w:jc w:val="center"/>
              <w:rPr>
                <w:rFonts w:asciiTheme="minorHAnsi" w:eastAsia="Times New Roman" w:hAnsiTheme="minorHAnsi" w:cstheme="minorHAnsi"/>
                <w:szCs w:val="20"/>
              </w:rPr>
            </w:pPr>
          </w:p>
        </w:tc>
        <w:tc>
          <w:tcPr>
            <w:tcW w:w="1371" w:type="dxa"/>
            <w:tcBorders>
              <w:top w:val="nil"/>
              <w:left w:val="nil"/>
              <w:bottom w:val="nil"/>
              <w:right w:val="nil"/>
            </w:tcBorders>
            <w:shd w:val="clear" w:color="auto" w:fill="auto"/>
            <w:noWrap/>
            <w:vAlign w:val="bottom"/>
            <w:hideMark/>
          </w:tcPr>
          <w:p w14:paraId="21CD97A3" w14:textId="77777777" w:rsidR="006D6306" w:rsidRPr="006D6306" w:rsidRDefault="006D6306" w:rsidP="006D6306">
            <w:pPr>
              <w:spacing w:after="0" w:line="240" w:lineRule="auto"/>
              <w:ind w:left="0" w:firstLine="0"/>
              <w:jc w:val="center"/>
              <w:rPr>
                <w:rFonts w:asciiTheme="minorHAnsi" w:eastAsia="Times New Roman" w:hAnsiTheme="minorHAnsi" w:cstheme="minorHAnsi"/>
                <w:szCs w:val="20"/>
              </w:rPr>
            </w:pPr>
          </w:p>
        </w:tc>
        <w:tc>
          <w:tcPr>
            <w:tcW w:w="1260" w:type="dxa"/>
            <w:tcBorders>
              <w:top w:val="nil"/>
              <w:left w:val="nil"/>
              <w:bottom w:val="nil"/>
              <w:right w:val="nil"/>
            </w:tcBorders>
            <w:shd w:val="clear" w:color="auto" w:fill="auto"/>
            <w:noWrap/>
            <w:vAlign w:val="bottom"/>
            <w:hideMark/>
          </w:tcPr>
          <w:p w14:paraId="673F0701" w14:textId="77777777" w:rsidR="006D6306" w:rsidRPr="006D6306" w:rsidRDefault="006D6306" w:rsidP="006D6306">
            <w:pPr>
              <w:spacing w:after="0" w:line="240" w:lineRule="auto"/>
              <w:ind w:left="0" w:firstLine="0"/>
              <w:jc w:val="center"/>
              <w:rPr>
                <w:rFonts w:asciiTheme="minorHAnsi" w:eastAsia="Times New Roman" w:hAnsiTheme="minorHAnsi" w:cstheme="minorHAnsi"/>
                <w:szCs w:val="20"/>
              </w:rPr>
            </w:pPr>
          </w:p>
        </w:tc>
        <w:tc>
          <w:tcPr>
            <w:tcW w:w="1464" w:type="dxa"/>
            <w:tcBorders>
              <w:top w:val="nil"/>
              <w:left w:val="nil"/>
              <w:bottom w:val="nil"/>
              <w:right w:val="nil"/>
            </w:tcBorders>
            <w:shd w:val="clear" w:color="auto" w:fill="auto"/>
            <w:noWrap/>
            <w:vAlign w:val="bottom"/>
            <w:hideMark/>
          </w:tcPr>
          <w:p w14:paraId="77FC9371" w14:textId="77777777" w:rsidR="006D6306" w:rsidRPr="006D6306" w:rsidRDefault="006D6306" w:rsidP="006D6306">
            <w:pPr>
              <w:spacing w:after="0" w:line="240" w:lineRule="auto"/>
              <w:ind w:left="0" w:firstLine="0"/>
              <w:jc w:val="center"/>
              <w:rPr>
                <w:rFonts w:asciiTheme="minorHAnsi" w:eastAsia="Times New Roman" w:hAnsiTheme="minorHAnsi" w:cstheme="minorHAnsi"/>
                <w:szCs w:val="20"/>
              </w:rPr>
            </w:pPr>
          </w:p>
        </w:tc>
      </w:tr>
      <w:tr w:rsidR="006D6306" w:rsidRPr="006D6306" w14:paraId="35F8FEC4" w14:textId="77777777" w:rsidTr="00703DBF">
        <w:trPr>
          <w:trHeight w:val="300"/>
        </w:trPr>
        <w:tc>
          <w:tcPr>
            <w:tcW w:w="546" w:type="dxa"/>
            <w:vMerge w:val="restart"/>
            <w:tcBorders>
              <w:top w:val="single" w:sz="8" w:space="0" w:color="auto"/>
              <w:left w:val="single" w:sz="8" w:space="0" w:color="auto"/>
              <w:bottom w:val="single" w:sz="4" w:space="0" w:color="auto"/>
              <w:right w:val="single" w:sz="4" w:space="0" w:color="auto"/>
            </w:tcBorders>
            <w:shd w:val="clear" w:color="auto" w:fill="767171" w:themeFill="background2" w:themeFillShade="80"/>
            <w:noWrap/>
            <w:vAlign w:val="center"/>
            <w:hideMark/>
          </w:tcPr>
          <w:p w14:paraId="3FF0BCAD" w14:textId="77777777" w:rsidR="006D6306" w:rsidRPr="006D6306" w:rsidRDefault="006D6306" w:rsidP="006D6306">
            <w:pPr>
              <w:spacing w:after="0" w:line="240" w:lineRule="auto"/>
              <w:ind w:left="0" w:firstLine="0"/>
              <w:jc w:val="center"/>
              <w:rPr>
                <w:rFonts w:asciiTheme="minorHAnsi" w:eastAsia="Times New Roman" w:hAnsiTheme="minorHAnsi" w:cstheme="minorHAnsi"/>
                <w:b/>
                <w:bCs/>
                <w:color w:val="FFFFFF" w:themeColor="background1"/>
                <w:szCs w:val="20"/>
              </w:rPr>
            </w:pPr>
            <w:r w:rsidRPr="006D6306">
              <w:rPr>
                <w:rFonts w:asciiTheme="minorHAnsi" w:eastAsia="Times New Roman" w:hAnsiTheme="minorHAnsi" w:cstheme="minorHAnsi"/>
                <w:b/>
                <w:bCs/>
                <w:color w:val="FFFFFF" w:themeColor="background1"/>
                <w:szCs w:val="20"/>
              </w:rPr>
              <w:t>Leto</w:t>
            </w:r>
          </w:p>
        </w:tc>
        <w:tc>
          <w:tcPr>
            <w:tcW w:w="556" w:type="dxa"/>
            <w:vMerge w:val="restart"/>
            <w:tcBorders>
              <w:top w:val="single" w:sz="8" w:space="0" w:color="auto"/>
              <w:left w:val="single" w:sz="4" w:space="0" w:color="auto"/>
              <w:bottom w:val="single" w:sz="4" w:space="0" w:color="auto"/>
              <w:right w:val="single" w:sz="4" w:space="0" w:color="auto"/>
            </w:tcBorders>
            <w:shd w:val="clear" w:color="auto" w:fill="767171" w:themeFill="background2" w:themeFillShade="80"/>
            <w:textDirection w:val="btLr"/>
            <w:vAlign w:val="center"/>
            <w:hideMark/>
          </w:tcPr>
          <w:p w14:paraId="118309EC" w14:textId="77777777" w:rsidR="006D6306" w:rsidRPr="006D6306" w:rsidRDefault="006D6306" w:rsidP="006D6306">
            <w:pPr>
              <w:spacing w:after="0" w:line="240" w:lineRule="auto"/>
              <w:ind w:left="0" w:firstLine="0"/>
              <w:jc w:val="center"/>
              <w:rPr>
                <w:rFonts w:asciiTheme="minorHAnsi" w:eastAsia="Times New Roman" w:hAnsiTheme="minorHAnsi" w:cstheme="minorHAnsi"/>
                <w:b/>
                <w:bCs/>
                <w:color w:val="FFFFFF" w:themeColor="background1"/>
                <w:szCs w:val="20"/>
              </w:rPr>
            </w:pPr>
            <w:r w:rsidRPr="006D6306">
              <w:rPr>
                <w:rFonts w:asciiTheme="minorHAnsi" w:eastAsia="Times New Roman" w:hAnsiTheme="minorHAnsi" w:cstheme="minorHAnsi"/>
                <w:b/>
                <w:bCs/>
                <w:color w:val="FFFFFF" w:themeColor="background1"/>
                <w:szCs w:val="20"/>
              </w:rPr>
              <w:t>Referenčna leta</w:t>
            </w:r>
          </w:p>
        </w:tc>
        <w:tc>
          <w:tcPr>
            <w:tcW w:w="1418" w:type="dxa"/>
            <w:vMerge w:val="restart"/>
            <w:tcBorders>
              <w:top w:val="single" w:sz="8" w:space="0" w:color="auto"/>
              <w:left w:val="single" w:sz="4" w:space="0" w:color="auto"/>
              <w:bottom w:val="single" w:sz="4" w:space="0" w:color="auto"/>
              <w:right w:val="single" w:sz="4" w:space="0" w:color="auto"/>
            </w:tcBorders>
            <w:shd w:val="clear" w:color="auto" w:fill="767171" w:themeFill="background2" w:themeFillShade="80"/>
            <w:vAlign w:val="center"/>
            <w:hideMark/>
          </w:tcPr>
          <w:p w14:paraId="6B206ABD" w14:textId="77777777" w:rsidR="006D6306" w:rsidRPr="006D6306" w:rsidRDefault="006D6306" w:rsidP="006D6306">
            <w:pPr>
              <w:spacing w:after="0" w:line="240" w:lineRule="auto"/>
              <w:ind w:left="0" w:firstLine="0"/>
              <w:jc w:val="center"/>
              <w:rPr>
                <w:rFonts w:asciiTheme="minorHAnsi" w:eastAsia="Times New Roman" w:hAnsiTheme="minorHAnsi" w:cstheme="minorHAnsi"/>
                <w:b/>
                <w:bCs/>
                <w:color w:val="FFFFFF" w:themeColor="background1"/>
                <w:szCs w:val="20"/>
              </w:rPr>
            </w:pPr>
            <w:r w:rsidRPr="006D6306">
              <w:rPr>
                <w:rFonts w:asciiTheme="minorHAnsi" w:eastAsia="Times New Roman" w:hAnsiTheme="minorHAnsi" w:cstheme="minorHAnsi"/>
                <w:b/>
                <w:bCs/>
                <w:color w:val="FFFFFF" w:themeColor="background1"/>
                <w:szCs w:val="20"/>
              </w:rPr>
              <w:t>Stroški investicije v stalnih cenah (€)</w:t>
            </w:r>
          </w:p>
        </w:tc>
        <w:tc>
          <w:tcPr>
            <w:tcW w:w="1353" w:type="dxa"/>
            <w:vMerge w:val="restart"/>
            <w:tcBorders>
              <w:top w:val="single" w:sz="8" w:space="0" w:color="auto"/>
              <w:left w:val="single" w:sz="4" w:space="0" w:color="auto"/>
              <w:bottom w:val="single" w:sz="4" w:space="0" w:color="auto"/>
              <w:right w:val="single" w:sz="4" w:space="0" w:color="auto"/>
            </w:tcBorders>
            <w:shd w:val="clear" w:color="auto" w:fill="767171" w:themeFill="background2" w:themeFillShade="80"/>
            <w:vAlign w:val="center"/>
            <w:hideMark/>
          </w:tcPr>
          <w:p w14:paraId="55ABC3DA" w14:textId="77777777" w:rsidR="006D6306" w:rsidRPr="006D6306" w:rsidRDefault="006D6306" w:rsidP="006D6306">
            <w:pPr>
              <w:spacing w:after="0" w:line="240" w:lineRule="auto"/>
              <w:ind w:left="0" w:firstLine="0"/>
              <w:jc w:val="center"/>
              <w:rPr>
                <w:rFonts w:asciiTheme="minorHAnsi" w:eastAsia="Times New Roman" w:hAnsiTheme="minorHAnsi" w:cstheme="minorHAnsi"/>
                <w:b/>
                <w:bCs/>
                <w:color w:val="FFFFFF" w:themeColor="background1"/>
                <w:szCs w:val="20"/>
              </w:rPr>
            </w:pPr>
            <w:r w:rsidRPr="006D6306">
              <w:rPr>
                <w:rFonts w:asciiTheme="minorHAnsi" w:eastAsia="Times New Roman" w:hAnsiTheme="minorHAnsi" w:cstheme="minorHAnsi"/>
                <w:b/>
                <w:bCs/>
                <w:color w:val="FFFFFF" w:themeColor="background1"/>
                <w:szCs w:val="20"/>
              </w:rPr>
              <w:t>Operativni stroški (€)</w:t>
            </w:r>
          </w:p>
        </w:tc>
        <w:tc>
          <w:tcPr>
            <w:tcW w:w="1225" w:type="dxa"/>
            <w:vMerge w:val="restart"/>
            <w:tcBorders>
              <w:top w:val="single" w:sz="8" w:space="0" w:color="auto"/>
              <w:left w:val="single" w:sz="4" w:space="0" w:color="auto"/>
              <w:bottom w:val="single" w:sz="4" w:space="0" w:color="auto"/>
              <w:right w:val="single" w:sz="4" w:space="0" w:color="auto"/>
            </w:tcBorders>
            <w:shd w:val="clear" w:color="auto" w:fill="767171" w:themeFill="background2" w:themeFillShade="80"/>
            <w:vAlign w:val="center"/>
            <w:hideMark/>
          </w:tcPr>
          <w:p w14:paraId="39857151" w14:textId="77777777" w:rsidR="006D6306" w:rsidRPr="006D6306" w:rsidRDefault="006D6306" w:rsidP="006D6306">
            <w:pPr>
              <w:spacing w:after="0" w:line="240" w:lineRule="auto"/>
              <w:ind w:left="0" w:firstLine="0"/>
              <w:jc w:val="center"/>
              <w:rPr>
                <w:rFonts w:asciiTheme="minorHAnsi" w:eastAsia="Times New Roman" w:hAnsiTheme="minorHAnsi" w:cstheme="minorHAnsi"/>
                <w:b/>
                <w:bCs/>
                <w:color w:val="FFFFFF" w:themeColor="background1"/>
                <w:szCs w:val="20"/>
              </w:rPr>
            </w:pPr>
            <w:r w:rsidRPr="006D6306">
              <w:rPr>
                <w:rFonts w:asciiTheme="minorHAnsi" w:eastAsia="Times New Roman" w:hAnsiTheme="minorHAnsi" w:cstheme="minorHAnsi"/>
                <w:b/>
                <w:bCs/>
                <w:color w:val="FFFFFF" w:themeColor="background1"/>
                <w:szCs w:val="20"/>
              </w:rPr>
              <w:t>Prihodki - splošni (€)</w:t>
            </w:r>
          </w:p>
        </w:tc>
        <w:tc>
          <w:tcPr>
            <w:tcW w:w="1429" w:type="dxa"/>
            <w:vMerge w:val="restart"/>
            <w:tcBorders>
              <w:top w:val="single" w:sz="8" w:space="0" w:color="auto"/>
              <w:left w:val="single" w:sz="4" w:space="0" w:color="auto"/>
              <w:bottom w:val="single" w:sz="4" w:space="0" w:color="auto"/>
              <w:right w:val="single" w:sz="4" w:space="0" w:color="auto"/>
            </w:tcBorders>
            <w:shd w:val="clear" w:color="auto" w:fill="767171" w:themeFill="background2" w:themeFillShade="80"/>
            <w:vAlign w:val="center"/>
            <w:hideMark/>
          </w:tcPr>
          <w:p w14:paraId="4F58F236" w14:textId="77777777" w:rsidR="006D6306" w:rsidRPr="006D6306" w:rsidRDefault="006D6306" w:rsidP="006D6306">
            <w:pPr>
              <w:spacing w:after="0" w:line="240" w:lineRule="auto"/>
              <w:ind w:left="0" w:firstLine="0"/>
              <w:jc w:val="center"/>
              <w:rPr>
                <w:rFonts w:asciiTheme="minorHAnsi" w:eastAsia="Times New Roman" w:hAnsiTheme="minorHAnsi" w:cstheme="minorHAnsi"/>
                <w:b/>
                <w:bCs/>
                <w:color w:val="FFFFFF" w:themeColor="background1"/>
                <w:szCs w:val="20"/>
              </w:rPr>
            </w:pPr>
            <w:r w:rsidRPr="006D6306">
              <w:rPr>
                <w:rFonts w:asciiTheme="minorHAnsi" w:eastAsia="Times New Roman" w:hAnsiTheme="minorHAnsi" w:cstheme="minorHAnsi"/>
                <w:b/>
                <w:bCs/>
                <w:color w:val="FFFFFF" w:themeColor="background1"/>
                <w:szCs w:val="20"/>
              </w:rPr>
              <w:t>Preostala vrednost (€)</w:t>
            </w:r>
          </w:p>
        </w:tc>
        <w:tc>
          <w:tcPr>
            <w:tcW w:w="1260" w:type="dxa"/>
            <w:vMerge w:val="restart"/>
            <w:tcBorders>
              <w:top w:val="single" w:sz="8" w:space="0" w:color="auto"/>
              <w:left w:val="single" w:sz="4" w:space="0" w:color="auto"/>
              <w:bottom w:val="single" w:sz="4" w:space="0" w:color="auto"/>
              <w:right w:val="single" w:sz="4" w:space="0" w:color="auto"/>
            </w:tcBorders>
            <w:shd w:val="clear" w:color="auto" w:fill="767171" w:themeFill="background2" w:themeFillShade="80"/>
            <w:vAlign w:val="center"/>
            <w:hideMark/>
          </w:tcPr>
          <w:p w14:paraId="2250EDE4" w14:textId="77777777" w:rsidR="006D6306" w:rsidRPr="006D6306" w:rsidRDefault="006D6306" w:rsidP="006D6306">
            <w:pPr>
              <w:spacing w:after="0" w:line="240" w:lineRule="auto"/>
              <w:ind w:left="0" w:firstLine="0"/>
              <w:jc w:val="center"/>
              <w:rPr>
                <w:rFonts w:asciiTheme="minorHAnsi" w:eastAsia="Times New Roman" w:hAnsiTheme="minorHAnsi" w:cstheme="minorHAnsi"/>
                <w:b/>
                <w:bCs/>
                <w:color w:val="FFFFFF" w:themeColor="background1"/>
                <w:szCs w:val="20"/>
              </w:rPr>
            </w:pPr>
            <w:r w:rsidRPr="006D6306">
              <w:rPr>
                <w:rFonts w:asciiTheme="minorHAnsi" w:eastAsia="Times New Roman" w:hAnsiTheme="minorHAnsi" w:cstheme="minorHAnsi"/>
                <w:b/>
                <w:bCs/>
                <w:color w:val="FFFFFF" w:themeColor="background1"/>
                <w:szCs w:val="20"/>
              </w:rPr>
              <w:t>NETO prihodki  (€)</w:t>
            </w:r>
          </w:p>
        </w:tc>
        <w:tc>
          <w:tcPr>
            <w:tcW w:w="1348" w:type="dxa"/>
            <w:vMerge w:val="restart"/>
            <w:tcBorders>
              <w:top w:val="single" w:sz="8" w:space="0" w:color="auto"/>
              <w:left w:val="single" w:sz="4" w:space="0" w:color="auto"/>
              <w:bottom w:val="single" w:sz="4" w:space="0" w:color="auto"/>
              <w:right w:val="single" w:sz="4" w:space="0" w:color="auto"/>
            </w:tcBorders>
            <w:shd w:val="clear" w:color="auto" w:fill="767171" w:themeFill="background2" w:themeFillShade="80"/>
            <w:vAlign w:val="center"/>
            <w:hideMark/>
          </w:tcPr>
          <w:p w14:paraId="15C3095D" w14:textId="77777777" w:rsidR="006D6306" w:rsidRPr="006D6306" w:rsidRDefault="006D6306" w:rsidP="006D6306">
            <w:pPr>
              <w:spacing w:after="0" w:line="240" w:lineRule="auto"/>
              <w:ind w:left="0" w:firstLine="0"/>
              <w:jc w:val="center"/>
              <w:rPr>
                <w:rFonts w:asciiTheme="minorHAnsi" w:eastAsia="Times New Roman" w:hAnsiTheme="minorHAnsi" w:cstheme="minorHAnsi"/>
                <w:b/>
                <w:bCs/>
                <w:color w:val="FFFFFF" w:themeColor="background1"/>
                <w:szCs w:val="20"/>
              </w:rPr>
            </w:pPr>
            <w:r w:rsidRPr="006D6306">
              <w:rPr>
                <w:rFonts w:asciiTheme="minorHAnsi" w:eastAsia="Times New Roman" w:hAnsiTheme="minorHAnsi" w:cstheme="minorHAnsi"/>
                <w:b/>
                <w:bCs/>
                <w:color w:val="FFFFFF" w:themeColor="background1"/>
                <w:szCs w:val="20"/>
              </w:rPr>
              <w:t>NETO denarni tok (€)</w:t>
            </w:r>
          </w:p>
        </w:tc>
        <w:tc>
          <w:tcPr>
            <w:tcW w:w="4095" w:type="dxa"/>
            <w:gridSpan w:val="3"/>
            <w:tcBorders>
              <w:top w:val="single" w:sz="8" w:space="0" w:color="auto"/>
              <w:left w:val="nil"/>
              <w:bottom w:val="single" w:sz="4" w:space="0" w:color="auto"/>
              <w:right w:val="single" w:sz="8" w:space="0" w:color="000000"/>
            </w:tcBorders>
            <w:shd w:val="clear" w:color="auto" w:fill="767171" w:themeFill="background2" w:themeFillShade="80"/>
            <w:hideMark/>
          </w:tcPr>
          <w:p w14:paraId="764AFDD6" w14:textId="77777777" w:rsidR="006D6306" w:rsidRPr="006D6306" w:rsidRDefault="006D6306" w:rsidP="006D6306">
            <w:pPr>
              <w:spacing w:after="0" w:line="240" w:lineRule="auto"/>
              <w:ind w:left="0" w:firstLine="0"/>
              <w:jc w:val="center"/>
              <w:rPr>
                <w:rFonts w:asciiTheme="minorHAnsi" w:eastAsia="Times New Roman" w:hAnsiTheme="minorHAnsi" w:cstheme="minorHAnsi"/>
                <w:b/>
                <w:bCs/>
                <w:color w:val="FFFFFF" w:themeColor="background1"/>
                <w:szCs w:val="20"/>
              </w:rPr>
            </w:pPr>
            <w:r w:rsidRPr="006D6306">
              <w:rPr>
                <w:rFonts w:asciiTheme="minorHAnsi" w:eastAsia="Times New Roman" w:hAnsiTheme="minorHAnsi" w:cstheme="minorHAnsi"/>
                <w:b/>
                <w:bCs/>
                <w:color w:val="FFFFFF" w:themeColor="background1"/>
                <w:szCs w:val="20"/>
              </w:rPr>
              <w:t>Diskontirano</w:t>
            </w:r>
          </w:p>
        </w:tc>
      </w:tr>
      <w:tr w:rsidR="006D6306" w:rsidRPr="006D6306" w14:paraId="4239D672" w14:textId="77777777" w:rsidTr="00703DBF">
        <w:trPr>
          <w:trHeight w:val="300"/>
        </w:trPr>
        <w:tc>
          <w:tcPr>
            <w:tcW w:w="546" w:type="dxa"/>
            <w:vMerge/>
            <w:tcBorders>
              <w:top w:val="single" w:sz="8" w:space="0" w:color="auto"/>
              <w:left w:val="single" w:sz="8" w:space="0" w:color="auto"/>
              <w:bottom w:val="single" w:sz="4" w:space="0" w:color="auto"/>
              <w:right w:val="single" w:sz="4" w:space="0" w:color="auto"/>
            </w:tcBorders>
            <w:shd w:val="clear" w:color="auto" w:fill="767171" w:themeFill="background2" w:themeFillShade="80"/>
            <w:vAlign w:val="center"/>
            <w:hideMark/>
          </w:tcPr>
          <w:p w14:paraId="2C528124" w14:textId="77777777" w:rsidR="006D6306" w:rsidRPr="006D6306" w:rsidRDefault="006D6306" w:rsidP="006D6306">
            <w:pPr>
              <w:spacing w:after="0" w:line="240" w:lineRule="auto"/>
              <w:ind w:left="0" w:firstLine="0"/>
              <w:jc w:val="left"/>
              <w:rPr>
                <w:rFonts w:asciiTheme="minorHAnsi" w:eastAsia="Times New Roman" w:hAnsiTheme="minorHAnsi" w:cstheme="minorHAnsi"/>
                <w:b/>
                <w:bCs/>
                <w:color w:val="FFFFFF" w:themeColor="background1"/>
                <w:szCs w:val="20"/>
              </w:rPr>
            </w:pPr>
          </w:p>
        </w:tc>
        <w:tc>
          <w:tcPr>
            <w:tcW w:w="556" w:type="dxa"/>
            <w:vMerge/>
            <w:tcBorders>
              <w:top w:val="single" w:sz="8" w:space="0" w:color="auto"/>
              <w:left w:val="single" w:sz="4" w:space="0" w:color="auto"/>
              <w:bottom w:val="single" w:sz="4" w:space="0" w:color="auto"/>
              <w:right w:val="single" w:sz="4" w:space="0" w:color="auto"/>
            </w:tcBorders>
            <w:shd w:val="clear" w:color="auto" w:fill="767171" w:themeFill="background2" w:themeFillShade="80"/>
            <w:vAlign w:val="center"/>
            <w:hideMark/>
          </w:tcPr>
          <w:p w14:paraId="7431170B" w14:textId="77777777" w:rsidR="006D6306" w:rsidRPr="006D6306" w:rsidRDefault="006D6306" w:rsidP="006D6306">
            <w:pPr>
              <w:spacing w:after="0" w:line="240" w:lineRule="auto"/>
              <w:ind w:left="0" w:firstLine="0"/>
              <w:jc w:val="left"/>
              <w:rPr>
                <w:rFonts w:asciiTheme="minorHAnsi" w:eastAsia="Times New Roman" w:hAnsiTheme="minorHAnsi" w:cstheme="minorHAnsi"/>
                <w:b/>
                <w:bCs/>
                <w:color w:val="FFFFFF" w:themeColor="background1"/>
                <w:szCs w:val="20"/>
              </w:rPr>
            </w:pPr>
          </w:p>
        </w:tc>
        <w:tc>
          <w:tcPr>
            <w:tcW w:w="1418" w:type="dxa"/>
            <w:vMerge/>
            <w:tcBorders>
              <w:top w:val="single" w:sz="8" w:space="0" w:color="auto"/>
              <w:left w:val="single" w:sz="4" w:space="0" w:color="auto"/>
              <w:bottom w:val="single" w:sz="4" w:space="0" w:color="auto"/>
              <w:right w:val="single" w:sz="4" w:space="0" w:color="auto"/>
            </w:tcBorders>
            <w:shd w:val="clear" w:color="auto" w:fill="767171" w:themeFill="background2" w:themeFillShade="80"/>
            <w:vAlign w:val="center"/>
            <w:hideMark/>
          </w:tcPr>
          <w:p w14:paraId="1A4E0074" w14:textId="77777777" w:rsidR="006D6306" w:rsidRPr="006D6306" w:rsidRDefault="006D6306" w:rsidP="006D6306">
            <w:pPr>
              <w:spacing w:after="0" w:line="240" w:lineRule="auto"/>
              <w:ind w:left="0" w:firstLine="0"/>
              <w:jc w:val="left"/>
              <w:rPr>
                <w:rFonts w:asciiTheme="minorHAnsi" w:eastAsia="Times New Roman" w:hAnsiTheme="minorHAnsi" w:cstheme="minorHAnsi"/>
                <w:b/>
                <w:bCs/>
                <w:color w:val="FFFFFF" w:themeColor="background1"/>
                <w:szCs w:val="20"/>
              </w:rPr>
            </w:pPr>
          </w:p>
        </w:tc>
        <w:tc>
          <w:tcPr>
            <w:tcW w:w="1353" w:type="dxa"/>
            <w:vMerge/>
            <w:tcBorders>
              <w:top w:val="single" w:sz="8" w:space="0" w:color="auto"/>
              <w:left w:val="single" w:sz="4" w:space="0" w:color="auto"/>
              <w:bottom w:val="single" w:sz="4" w:space="0" w:color="auto"/>
              <w:right w:val="single" w:sz="4" w:space="0" w:color="auto"/>
            </w:tcBorders>
            <w:shd w:val="clear" w:color="auto" w:fill="767171" w:themeFill="background2" w:themeFillShade="80"/>
            <w:vAlign w:val="center"/>
            <w:hideMark/>
          </w:tcPr>
          <w:p w14:paraId="3D741491" w14:textId="77777777" w:rsidR="006D6306" w:rsidRPr="006D6306" w:rsidRDefault="006D6306" w:rsidP="006D6306">
            <w:pPr>
              <w:spacing w:after="0" w:line="240" w:lineRule="auto"/>
              <w:ind w:left="0" w:firstLine="0"/>
              <w:jc w:val="left"/>
              <w:rPr>
                <w:rFonts w:asciiTheme="minorHAnsi" w:eastAsia="Times New Roman" w:hAnsiTheme="minorHAnsi" w:cstheme="minorHAnsi"/>
                <w:b/>
                <w:bCs/>
                <w:color w:val="FFFFFF" w:themeColor="background1"/>
                <w:szCs w:val="20"/>
              </w:rPr>
            </w:pPr>
          </w:p>
        </w:tc>
        <w:tc>
          <w:tcPr>
            <w:tcW w:w="1225" w:type="dxa"/>
            <w:vMerge/>
            <w:tcBorders>
              <w:top w:val="single" w:sz="8" w:space="0" w:color="auto"/>
              <w:left w:val="single" w:sz="4" w:space="0" w:color="auto"/>
              <w:bottom w:val="single" w:sz="4" w:space="0" w:color="auto"/>
              <w:right w:val="single" w:sz="4" w:space="0" w:color="auto"/>
            </w:tcBorders>
            <w:shd w:val="clear" w:color="auto" w:fill="767171" w:themeFill="background2" w:themeFillShade="80"/>
            <w:vAlign w:val="center"/>
            <w:hideMark/>
          </w:tcPr>
          <w:p w14:paraId="2945E1E2" w14:textId="77777777" w:rsidR="006D6306" w:rsidRPr="006D6306" w:rsidRDefault="006D6306" w:rsidP="006D6306">
            <w:pPr>
              <w:spacing w:after="0" w:line="240" w:lineRule="auto"/>
              <w:ind w:left="0" w:firstLine="0"/>
              <w:jc w:val="left"/>
              <w:rPr>
                <w:rFonts w:asciiTheme="minorHAnsi" w:eastAsia="Times New Roman" w:hAnsiTheme="minorHAnsi" w:cstheme="minorHAnsi"/>
                <w:b/>
                <w:bCs/>
                <w:color w:val="FFFFFF" w:themeColor="background1"/>
                <w:szCs w:val="20"/>
              </w:rPr>
            </w:pPr>
          </w:p>
        </w:tc>
        <w:tc>
          <w:tcPr>
            <w:tcW w:w="1429" w:type="dxa"/>
            <w:vMerge/>
            <w:tcBorders>
              <w:top w:val="single" w:sz="8" w:space="0" w:color="auto"/>
              <w:left w:val="single" w:sz="4" w:space="0" w:color="auto"/>
              <w:bottom w:val="single" w:sz="4" w:space="0" w:color="auto"/>
              <w:right w:val="single" w:sz="4" w:space="0" w:color="auto"/>
            </w:tcBorders>
            <w:shd w:val="clear" w:color="auto" w:fill="767171" w:themeFill="background2" w:themeFillShade="80"/>
            <w:vAlign w:val="center"/>
            <w:hideMark/>
          </w:tcPr>
          <w:p w14:paraId="78F76175" w14:textId="77777777" w:rsidR="006D6306" w:rsidRPr="006D6306" w:rsidRDefault="006D6306" w:rsidP="006D6306">
            <w:pPr>
              <w:spacing w:after="0" w:line="240" w:lineRule="auto"/>
              <w:ind w:left="0" w:firstLine="0"/>
              <w:jc w:val="left"/>
              <w:rPr>
                <w:rFonts w:asciiTheme="minorHAnsi" w:eastAsia="Times New Roman" w:hAnsiTheme="minorHAnsi" w:cstheme="minorHAnsi"/>
                <w:b/>
                <w:bCs/>
                <w:color w:val="FFFFFF" w:themeColor="background1"/>
                <w:szCs w:val="20"/>
              </w:rPr>
            </w:pPr>
          </w:p>
        </w:tc>
        <w:tc>
          <w:tcPr>
            <w:tcW w:w="1260" w:type="dxa"/>
            <w:vMerge/>
            <w:tcBorders>
              <w:top w:val="single" w:sz="8" w:space="0" w:color="auto"/>
              <w:left w:val="single" w:sz="4" w:space="0" w:color="auto"/>
              <w:bottom w:val="single" w:sz="4" w:space="0" w:color="auto"/>
              <w:right w:val="single" w:sz="4" w:space="0" w:color="auto"/>
            </w:tcBorders>
            <w:shd w:val="clear" w:color="auto" w:fill="767171" w:themeFill="background2" w:themeFillShade="80"/>
            <w:vAlign w:val="center"/>
            <w:hideMark/>
          </w:tcPr>
          <w:p w14:paraId="4562B4D9" w14:textId="77777777" w:rsidR="006D6306" w:rsidRPr="006D6306" w:rsidRDefault="006D6306" w:rsidP="006D6306">
            <w:pPr>
              <w:spacing w:after="0" w:line="240" w:lineRule="auto"/>
              <w:ind w:left="0" w:firstLine="0"/>
              <w:jc w:val="left"/>
              <w:rPr>
                <w:rFonts w:asciiTheme="minorHAnsi" w:eastAsia="Times New Roman" w:hAnsiTheme="minorHAnsi" w:cstheme="minorHAnsi"/>
                <w:b/>
                <w:bCs/>
                <w:color w:val="FFFFFF" w:themeColor="background1"/>
                <w:szCs w:val="20"/>
              </w:rPr>
            </w:pPr>
          </w:p>
        </w:tc>
        <w:tc>
          <w:tcPr>
            <w:tcW w:w="1348" w:type="dxa"/>
            <w:vMerge/>
            <w:tcBorders>
              <w:top w:val="single" w:sz="8" w:space="0" w:color="auto"/>
              <w:left w:val="single" w:sz="4" w:space="0" w:color="auto"/>
              <w:bottom w:val="single" w:sz="4" w:space="0" w:color="auto"/>
              <w:right w:val="single" w:sz="4" w:space="0" w:color="auto"/>
            </w:tcBorders>
            <w:shd w:val="clear" w:color="auto" w:fill="767171" w:themeFill="background2" w:themeFillShade="80"/>
            <w:vAlign w:val="center"/>
            <w:hideMark/>
          </w:tcPr>
          <w:p w14:paraId="76C0BFAC" w14:textId="77777777" w:rsidR="006D6306" w:rsidRPr="006D6306" w:rsidRDefault="006D6306" w:rsidP="006D6306">
            <w:pPr>
              <w:spacing w:after="0" w:line="240" w:lineRule="auto"/>
              <w:ind w:left="0" w:firstLine="0"/>
              <w:jc w:val="left"/>
              <w:rPr>
                <w:rFonts w:asciiTheme="minorHAnsi" w:eastAsia="Times New Roman" w:hAnsiTheme="minorHAnsi" w:cstheme="minorHAnsi"/>
                <w:b/>
                <w:bCs/>
                <w:color w:val="FFFFFF" w:themeColor="background1"/>
                <w:szCs w:val="20"/>
              </w:rPr>
            </w:pPr>
          </w:p>
        </w:tc>
        <w:tc>
          <w:tcPr>
            <w:tcW w:w="4095" w:type="dxa"/>
            <w:gridSpan w:val="3"/>
            <w:tcBorders>
              <w:top w:val="single" w:sz="4" w:space="0" w:color="auto"/>
              <w:left w:val="nil"/>
              <w:bottom w:val="single" w:sz="4" w:space="0" w:color="auto"/>
              <w:right w:val="single" w:sz="8" w:space="0" w:color="000000"/>
            </w:tcBorders>
            <w:shd w:val="clear" w:color="auto" w:fill="767171" w:themeFill="background2" w:themeFillShade="80"/>
            <w:noWrap/>
            <w:hideMark/>
          </w:tcPr>
          <w:p w14:paraId="5B861754" w14:textId="77777777" w:rsidR="006D6306" w:rsidRPr="006D6306" w:rsidRDefault="006D6306" w:rsidP="006D6306">
            <w:pPr>
              <w:spacing w:after="0" w:line="240" w:lineRule="auto"/>
              <w:ind w:left="0" w:firstLine="0"/>
              <w:jc w:val="center"/>
              <w:rPr>
                <w:rFonts w:asciiTheme="minorHAnsi" w:eastAsia="Times New Roman" w:hAnsiTheme="minorHAnsi" w:cstheme="minorHAnsi"/>
                <w:b/>
                <w:bCs/>
                <w:color w:val="FFFFFF" w:themeColor="background1"/>
                <w:szCs w:val="20"/>
              </w:rPr>
            </w:pPr>
            <w:r w:rsidRPr="006D6306">
              <w:rPr>
                <w:rFonts w:asciiTheme="minorHAnsi" w:eastAsia="Times New Roman" w:hAnsiTheme="minorHAnsi" w:cstheme="minorHAnsi"/>
                <w:b/>
                <w:bCs/>
                <w:color w:val="FFFFFF" w:themeColor="background1"/>
                <w:szCs w:val="20"/>
              </w:rPr>
              <w:t>4,00%</w:t>
            </w:r>
          </w:p>
        </w:tc>
      </w:tr>
      <w:tr w:rsidR="006D6306" w:rsidRPr="006D6306" w14:paraId="787CB220" w14:textId="77777777" w:rsidTr="00703DBF">
        <w:trPr>
          <w:trHeight w:val="765"/>
        </w:trPr>
        <w:tc>
          <w:tcPr>
            <w:tcW w:w="546" w:type="dxa"/>
            <w:vMerge/>
            <w:tcBorders>
              <w:top w:val="single" w:sz="8" w:space="0" w:color="auto"/>
              <w:left w:val="single" w:sz="8" w:space="0" w:color="auto"/>
              <w:bottom w:val="single" w:sz="4" w:space="0" w:color="auto"/>
              <w:right w:val="single" w:sz="4" w:space="0" w:color="auto"/>
            </w:tcBorders>
            <w:shd w:val="clear" w:color="auto" w:fill="767171" w:themeFill="background2" w:themeFillShade="80"/>
            <w:vAlign w:val="center"/>
            <w:hideMark/>
          </w:tcPr>
          <w:p w14:paraId="3FE4A097" w14:textId="77777777" w:rsidR="006D6306" w:rsidRPr="006D6306" w:rsidRDefault="006D6306" w:rsidP="006D6306">
            <w:pPr>
              <w:spacing w:after="0" w:line="240" w:lineRule="auto"/>
              <w:ind w:left="0" w:firstLine="0"/>
              <w:jc w:val="left"/>
              <w:rPr>
                <w:rFonts w:asciiTheme="minorHAnsi" w:eastAsia="Times New Roman" w:hAnsiTheme="minorHAnsi" w:cstheme="minorHAnsi"/>
                <w:b/>
                <w:bCs/>
                <w:color w:val="FFFFFF" w:themeColor="background1"/>
                <w:szCs w:val="20"/>
              </w:rPr>
            </w:pPr>
          </w:p>
        </w:tc>
        <w:tc>
          <w:tcPr>
            <w:tcW w:w="556" w:type="dxa"/>
            <w:vMerge/>
            <w:tcBorders>
              <w:top w:val="single" w:sz="8" w:space="0" w:color="auto"/>
              <w:left w:val="single" w:sz="4" w:space="0" w:color="auto"/>
              <w:bottom w:val="single" w:sz="4" w:space="0" w:color="auto"/>
              <w:right w:val="single" w:sz="4" w:space="0" w:color="auto"/>
            </w:tcBorders>
            <w:shd w:val="clear" w:color="auto" w:fill="767171" w:themeFill="background2" w:themeFillShade="80"/>
            <w:vAlign w:val="center"/>
            <w:hideMark/>
          </w:tcPr>
          <w:p w14:paraId="40F19E24" w14:textId="77777777" w:rsidR="006D6306" w:rsidRPr="006D6306" w:rsidRDefault="006D6306" w:rsidP="006D6306">
            <w:pPr>
              <w:spacing w:after="0" w:line="240" w:lineRule="auto"/>
              <w:ind w:left="0" w:firstLine="0"/>
              <w:jc w:val="left"/>
              <w:rPr>
                <w:rFonts w:asciiTheme="minorHAnsi" w:eastAsia="Times New Roman" w:hAnsiTheme="minorHAnsi" w:cstheme="minorHAnsi"/>
                <w:b/>
                <w:bCs/>
                <w:color w:val="FFFFFF" w:themeColor="background1"/>
                <w:szCs w:val="20"/>
              </w:rPr>
            </w:pPr>
          </w:p>
        </w:tc>
        <w:tc>
          <w:tcPr>
            <w:tcW w:w="1418" w:type="dxa"/>
            <w:vMerge/>
            <w:tcBorders>
              <w:top w:val="single" w:sz="8" w:space="0" w:color="auto"/>
              <w:left w:val="single" w:sz="4" w:space="0" w:color="auto"/>
              <w:bottom w:val="single" w:sz="4" w:space="0" w:color="auto"/>
              <w:right w:val="single" w:sz="4" w:space="0" w:color="auto"/>
            </w:tcBorders>
            <w:shd w:val="clear" w:color="auto" w:fill="767171" w:themeFill="background2" w:themeFillShade="80"/>
            <w:vAlign w:val="center"/>
            <w:hideMark/>
          </w:tcPr>
          <w:p w14:paraId="104CAA64" w14:textId="77777777" w:rsidR="006D6306" w:rsidRPr="006D6306" w:rsidRDefault="006D6306" w:rsidP="006D6306">
            <w:pPr>
              <w:spacing w:after="0" w:line="240" w:lineRule="auto"/>
              <w:ind w:left="0" w:firstLine="0"/>
              <w:jc w:val="left"/>
              <w:rPr>
                <w:rFonts w:asciiTheme="minorHAnsi" w:eastAsia="Times New Roman" w:hAnsiTheme="minorHAnsi" w:cstheme="minorHAnsi"/>
                <w:b/>
                <w:bCs/>
                <w:color w:val="FFFFFF" w:themeColor="background1"/>
                <w:szCs w:val="20"/>
              </w:rPr>
            </w:pPr>
          </w:p>
        </w:tc>
        <w:tc>
          <w:tcPr>
            <w:tcW w:w="1353" w:type="dxa"/>
            <w:vMerge/>
            <w:tcBorders>
              <w:top w:val="single" w:sz="8" w:space="0" w:color="auto"/>
              <w:left w:val="single" w:sz="4" w:space="0" w:color="auto"/>
              <w:bottom w:val="single" w:sz="4" w:space="0" w:color="auto"/>
              <w:right w:val="single" w:sz="4" w:space="0" w:color="auto"/>
            </w:tcBorders>
            <w:shd w:val="clear" w:color="auto" w:fill="767171" w:themeFill="background2" w:themeFillShade="80"/>
            <w:vAlign w:val="center"/>
            <w:hideMark/>
          </w:tcPr>
          <w:p w14:paraId="6831739A" w14:textId="77777777" w:rsidR="006D6306" w:rsidRPr="006D6306" w:rsidRDefault="006D6306" w:rsidP="006D6306">
            <w:pPr>
              <w:spacing w:after="0" w:line="240" w:lineRule="auto"/>
              <w:ind w:left="0" w:firstLine="0"/>
              <w:jc w:val="left"/>
              <w:rPr>
                <w:rFonts w:asciiTheme="minorHAnsi" w:eastAsia="Times New Roman" w:hAnsiTheme="minorHAnsi" w:cstheme="minorHAnsi"/>
                <w:b/>
                <w:bCs/>
                <w:color w:val="FFFFFF" w:themeColor="background1"/>
                <w:szCs w:val="20"/>
              </w:rPr>
            </w:pPr>
          </w:p>
        </w:tc>
        <w:tc>
          <w:tcPr>
            <w:tcW w:w="1225" w:type="dxa"/>
            <w:vMerge/>
            <w:tcBorders>
              <w:top w:val="single" w:sz="8" w:space="0" w:color="auto"/>
              <w:left w:val="single" w:sz="4" w:space="0" w:color="auto"/>
              <w:bottom w:val="single" w:sz="4" w:space="0" w:color="auto"/>
              <w:right w:val="single" w:sz="4" w:space="0" w:color="auto"/>
            </w:tcBorders>
            <w:shd w:val="clear" w:color="auto" w:fill="767171" w:themeFill="background2" w:themeFillShade="80"/>
            <w:vAlign w:val="center"/>
            <w:hideMark/>
          </w:tcPr>
          <w:p w14:paraId="4C2CBA67" w14:textId="77777777" w:rsidR="006D6306" w:rsidRPr="006D6306" w:rsidRDefault="006D6306" w:rsidP="006D6306">
            <w:pPr>
              <w:spacing w:after="0" w:line="240" w:lineRule="auto"/>
              <w:ind w:left="0" w:firstLine="0"/>
              <w:jc w:val="left"/>
              <w:rPr>
                <w:rFonts w:asciiTheme="minorHAnsi" w:eastAsia="Times New Roman" w:hAnsiTheme="minorHAnsi" w:cstheme="minorHAnsi"/>
                <w:b/>
                <w:bCs/>
                <w:color w:val="FFFFFF" w:themeColor="background1"/>
                <w:szCs w:val="20"/>
              </w:rPr>
            </w:pPr>
          </w:p>
        </w:tc>
        <w:tc>
          <w:tcPr>
            <w:tcW w:w="1429" w:type="dxa"/>
            <w:vMerge/>
            <w:tcBorders>
              <w:top w:val="single" w:sz="8" w:space="0" w:color="auto"/>
              <w:left w:val="single" w:sz="4" w:space="0" w:color="auto"/>
              <w:bottom w:val="single" w:sz="4" w:space="0" w:color="auto"/>
              <w:right w:val="single" w:sz="4" w:space="0" w:color="auto"/>
            </w:tcBorders>
            <w:shd w:val="clear" w:color="auto" w:fill="767171" w:themeFill="background2" w:themeFillShade="80"/>
            <w:vAlign w:val="center"/>
            <w:hideMark/>
          </w:tcPr>
          <w:p w14:paraId="6AF7EAFD" w14:textId="77777777" w:rsidR="006D6306" w:rsidRPr="006D6306" w:rsidRDefault="006D6306" w:rsidP="006D6306">
            <w:pPr>
              <w:spacing w:after="0" w:line="240" w:lineRule="auto"/>
              <w:ind w:left="0" w:firstLine="0"/>
              <w:jc w:val="left"/>
              <w:rPr>
                <w:rFonts w:asciiTheme="minorHAnsi" w:eastAsia="Times New Roman" w:hAnsiTheme="minorHAnsi" w:cstheme="minorHAnsi"/>
                <w:b/>
                <w:bCs/>
                <w:color w:val="FFFFFF" w:themeColor="background1"/>
                <w:szCs w:val="20"/>
              </w:rPr>
            </w:pPr>
          </w:p>
        </w:tc>
        <w:tc>
          <w:tcPr>
            <w:tcW w:w="1260" w:type="dxa"/>
            <w:vMerge/>
            <w:tcBorders>
              <w:top w:val="single" w:sz="8" w:space="0" w:color="auto"/>
              <w:left w:val="single" w:sz="4" w:space="0" w:color="auto"/>
              <w:bottom w:val="single" w:sz="4" w:space="0" w:color="auto"/>
              <w:right w:val="single" w:sz="4" w:space="0" w:color="auto"/>
            </w:tcBorders>
            <w:shd w:val="clear" w:color="auto" w:fill="767171" w:themeFill="background2" w:themeFillShade="80"/>
            <w:vAlign w:val="center"/>
            <w:hideMark/>
          </w:tcPr>
          <w:p w14:paraId="43FEE97D" w14:textId="77777777" w:rsidR="006D6306" w:rsidRPr="006D6306" w:rsidRDefault="006D6306" w:rsidP="006D6306">
            <w:pPr>
              <w:spacing w:after="0" w:line="240" w:lineRule="auto"/>
              <w:ind w:left="0" w:firstLine="0"/>
              <w:jc w:val="left"/>
              <w:rPr>
                <w:rFonts w:asciiTheme="minorHAnsi" w:eastAsia="Times New Roman" w:hAnsiTheme="minorHAnsi" w:cstheme="minorHAnsi"/>
                <w:b/>
                <w:bCs/>
                <w:color w:val="FFFFFF" w:themeColor="background1"/>
                <w:szCs w:val="20"/>
              </w:rPr>
            </w:pPr>
          </w:p>
        </w:tc>
        <w:tc>
          <w:tcPr>
            <w:tcW w:w="1348" w:type="dxa"/>
            <w:vMerge/>
            <w:tcBorders>
              <w:top w:val="single" w:sz="8" w:space="0" w:color="auto"/>
              <w:left w:val="single" w:sz="4" w:space="0" w:color="auto"/>
              <w:bottom w:val="single" w:sz="4" w:space="0" w:color="auto"/>
              <w:right w:val="single" w:sz="4" w:space="0" w:color="auto"/>
            </w:tcBorders>
            <w:shd w:val="clear" w:color="auto" w:fill="767171" w:themeFill="background2" w:themeFillShade="80"/>
            <w:vAlign w:val="center"/>
            <w:hideMark/>
          </w:tcPr>
          <w:p w14:paraId="25504ABC" w14:textId="77777777" w:rsidR="006D6306" w:rsidRPr="006D6306" w:rsidRDefault="006D6306" w:rsidP="006D6306">
            <w:pPr>
              <w:spacing w:after="0" w:line="240" w:lineRule="auto"/>
              <w:ind w:left="0" w:firstLine="0"/>
              <w:jc w:val="left"/>
              <w:rPr>
                <w:rFonts w:asciiTheme="minorHAnsi" w:eastAsia="Times New Roman" w:hAnsiTheme="minorHAnsi" w:cstheme="minorHAnsi"/>
                <w:b/>
                <w:bCs/>
                <w:color w:val="FFFFFF" w:themeColor="background1"/>
                <w:szCs w:val="20"/>
              </w:rPr>
            </w:pPr>
          </w:p>
        </w:tc>
        <w:tc>
          <w:tcPr>
            <w:tcW w:w="1371" w:type="dxa"/>
            <w:tcBorders>
              <w:top w:val="nil"/>
              <w:left w:val="nil"/>
              <w:bottom w:val="single" w:sz="4" w:space="0" w:color="auto"/>
              <w:right w:val="single" w:sz="4" w:space="0" w:color="auto"/>
            </w:tcBorders>
            <w:shd w:val="clear" w:color="auto" w:fill="767171" w:themeFill="background2" w:themeFillShade="80"/>
            <w:vAlign w:val="center"/>
            <w:hideMark/>
          </w:tcPr>
          <w:p w14:paraId="144FDE79" w14:textId="77777777" w:rsidR="006D6306" w:rsidRPr="006D6306" w:rsidRDefault="006D6306" w:rsidP="006D6306">
            <w:pPr>
              <w:spacing w:after="0" w:line="240" w:lineRule="auto"/>
              <w:ind w:left="0" w:firstLine="0"/>
              <w:jc w:val="center"/>
              <w:rPr>
                <w:rFonts w:asciiTheme="minorHAnsi" w:eastAsia="Times New Roman" w:hAnsiTheme="minorHAnsi" w:cstheme="minorHAnsi"/>
                <w:b/>
                <w:bCs/>
                <w:color w:val="FFFFFF" w:themeColor="background1"/>
                <w:szCs w:val="20"/>
              </w:rPr>
            </w:pPr>
            <w:r w:rsidRPr="006D6306">
              <w:rPr>
                <w:rFonts w:asciiTheme="minorHAnsi" w:eastAsia="Times New Roman" w:hAnsiTheme="minorHAnsi" w:cstheme="minorHAnsi"/>
                <w:b/>
                <w:bCs/>
                <w:color w:val="FFFFFF" w:themeColor="background1"/>
                <w:szCs w:val="20"/>
              </w:rPr>
              <w:t xml:space="preserve">Stroški investicije </w:t>
            </w:r>
          </w:p>
        </w:tc>
        <w:tc>
          <w:tcPr>
            <w:tcW w:w="1260" w:type="dxa"/>
            <w:tcBorders>
              <w:top w:val="nil"/>
              <w:left w:val="nil"/>
              <w:bottom w:val="single" w:sz="4" w:space="0" w:color="auto"/>
              <w:right w:val="single" w:sz="4" w:space="0" w:color="auto"/>
            </w:tcBorders>
            <w:shd w:val="clear" w:color="auto" w:fill="767171" w:themeFill="background2" w:themeFillShade="80"/>
            <w:vAlign w:val="center"/>
            <w:hideMark/>
          </w:tcPr>
          <w:p w14:paraId="57168912" w14:textId="77777777" w:rsidR="006D6306" w:rsidRPr="006D6306" w:rsidRDefault="006D6306" w:rsidP="006D6306">
            <w:pPr>
              <w:spacing w:after="0" w:line="240" w:lineRule="auto"/>
              <w:ind w:left="0" w:firstLine="0"/>
              <w:jc w:val="center"/>
              <w:rPr>
                <w:rFonts w:asciiTheme="minorHAnsi" w:eastAsia="Times New Roman" w:hAnsiTheme="minorHAnsi" w:cstheme="minorHAnsi"/>
                <w:b/>
                <w:bCs/>
                <w:color w:val="FFFFFF" w:themeColor="background1"/>
                <w:szCs w:val="20"/>
              </w:rPr>
            </w:pPr>
            <w:r w:rsidRPr="006D6306">
              <w:rPr>
                <w:rFonts w:asciiTheme="minorHAnsi" w:eastAsia="Times New Roman" w:hAnsiTheme="minorHAnsi" w:cstheme="minorHAnsi"/>
                <w:b/>
                <w:bCs/>
                <w:color w:val="FFFFFF" w:themeColor="background1"/>
                <w:szCs w:val="20"/>
              </w:rPr>
              <w:t xml:space="preserve">NETO </w:t>
            </w:r>
            <w:r w:rsidRPr="006D6306">
              <w:rPr>
                <w:rFonts w:asciiTheme="minorHAnsi" w:eastAsia="Times New Roman" w:hAnsiTheme="minorHAnsi" w:cstheme="minorHAnsi"/>
                <w:b/>
                <w:bCs/>
                <w:color w:val="FFFFFF" w:themeColor="background1"/>
                <w:szCs w:val="20"/>
              </w:rPr>
              <w:br/>
              <w:t>prihodki</w:t>
            </w:r>
          </w:p>
        </w:tc>
        <w:tc>
          <w:tcPr>
            <w:tcW w:w="1464" w:type="dxa"/>
            <w:tcBorders>
              <w:top w:val="nil"/>
              <w:left w:val="nil"/>
              <w:bottom w:val="single" w:sz="4" w:space="0" w:color="auto"/>
              <w:right w:val="single" w:sz="8" w:space="0" w:color="auto"/>
            </w:tcBorders>
            <w:shd w:val="clear" w:color="auto" w:fill="767171" w:themeFill="background2" w:themeFillShade="80"/>
            <w:vAlign w:val="center"/>
            <w:hideMark/>
          </w:tcPr>
          <w:p w14:paraId="16954B76" w14:textId="77777777" w:rsidR="006D6306" w:rsidRPr="006D6306" w:rsidRDefault="006D6306" w:rsidP="006D6306">
            <w:pPr>
              <w:spacing w:after="0" w:line="240" w:lineRule="auto"/>
              <w:ind w:left="0" w:firstLine="0"/>
              <w:jc w:val="center"/>
              <w:rPr>
                <w:rFonts w:asciiTheme="minorHAnsi" w:eastAsia="Times New Roman" w:hAnsiTheme="minorHAnsi" w:cstheme="minorHAnsi"/>
                <w:b/>
                <w:bCs/>
                <w:color w:val="FFFFFF" w:themeColor="background1"/>
                <w:szCs w:val="20"/>
              </w:rPr>
            </w:pPr>
            <w:r w:rsidRPr="006D6306">
              <w:rPr>
                <w:rFonts w:asciiTheme="minorHAnsi" w:eastAsia="Times New Roman" w:hAnsiTheme="minorHAnsi" w:cstheme="minorHAnsi"/>
                <w:b/>
                <w:bCs/>
                <w:color w:val="FFFFFF" w:themeColor="background1"/>
                <w:szCs w:val="20"/>
              </w:rPr>
              <w:t xml:space="preserve">NETO </w:t>
            </w:r>
            <w:r w:rsidRPr="006D6306">
              <w:rPr>
                <w:rFonts w:asciiTheme="minorHAnsi" w:eastAsia="Times New Roman" w:hAnsiTheme="minorHAnsi" w:cstheme="minorHAnsi"/>
                <w:b/>
                <w:bCs/>
                <w:color w:val="FFFFFF" w:themeColor="background1"/>
                <w:szCs w:val="20"/>
              </w:rPr>
              <w:br/>
              <w:t>denarni tok</w:t>
            </w:r>
          </w:p>
        </w:tc>
      </w:tr>
      <w:tr w:rsidR="00703DBF" w:rsidRPr="006D6306" w14:paraId="451C6DA9" w14:textId="77777777" w:rsidTr="00703DBF">
        <w:trPr>
          <w:trHeight w:val="300"/>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14:paraId="62CA61AB" w14:textId="4390FC3B" w:rsidR="00703DBF" w:rsidRPr="00703DBF" w:rsidRDefault="00703DBF" w:rsidP="00703DBF">
            <w:pPr>
              <w:spacing w:after="0" w:line="240" w:lineRule="auto"/>
              <w:ind w:left="0" w:firstLine="0"/>
              <w:jc w:val="right"/>
              <w:rPr>
                <w:rFonts w:asciiTheme="minorHAnsi" w:eastAsia="Times New Roman" w:hAnsiTheme="minorHAnsi" w:cstheme="minorHAnsi"/>
                <w:color w:val="000000"/>
                <w:szCs w:val="20"/>
              </w:rPr>
            </w:pPr>
            <w:r w:rsidRPr="00703DBF">
              <w:rPr>
                <w:rFonts w:asciiTheme="minorHAnsi" w:hAnsiTheme="minorHAnsi" w:cstheme="minorHAnsi"/>
                <w:color w:val="000000"/>
                <w:szCs w:val="20"/>
              </w:rPr>
              <w:t>2022</w:t>
            </w:r>
          </w:p>
        </w:tc>
        <w:tc>
          <w:tcPr>
            <w:tcW w:w="556" w:type="dxa"/>
            <w:tcBorders>
              <w:top w:val="nil"/>
              <w:left w:val="nil"/>
              <w:bottom w:val="single" w:sz="4" w:space="0" w:color="auto"/>
              <w:right w:val="single" w:sz="4" w:space="0" w:color="auto"/>
            </w:tcBorders>
            <w:shd w:val="clear" w:color="auto" w:fill="auto"/>
            <w:noWrap/>
            <w:vAlign w:val="bottom"/>
            <w:hideMark/>
          </w:tcPr>
          <w:p w14:paraId="0911DAA1" w14:textId="4299B533"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0</w:t>
            </w:r>
          </w:p>
        </w:tc>
        <w:tc>
          <w:tcPr>
            <w:tcW w:w="1418" w:type="dxa"/>
            <w:tcBorders>
              <w:top w:val="nil"/>
              <w:left w:val="nil"/>
              <w:bottom w:val="single" w:sz="4" w:space="0" w:color="auto"/>
              <w:right w:val="single" w:sz="4" w:space="0" w:color="auto"/>
            </w:tcBorders>
            <w:shd w:val="clear" w:color="auto" w:fill="auto"/>
            <w:vAlign w:val="bottom"/>
            <w:hideMark/>
          </w:tcPr>
          <w:p w14:paraId="0CFD0F7C" w14:textId="4D79A058"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10.492,00</w:t>
            </w:r>
          </w:p>
        </w:tc>
        <w:tc>
          <w:tcPr>
            <w:tcW w:w="1353" w:type="dxa"/>
            <w:tcBorders>
              <w:top w:val="nil"/>
              <w:left w:val="nil"/>
              <w:bottom w:val="single" w:sz="4" w:space="0" w:color="auto"/>
              <w:right w:val="single" w:sz="4" w:space="0" w:color="auto"/>
            </w:tcBorders>
            <w:shd w:val="clear" w:color="auto" w:fill="auto"/>
            <w:vAlign w:val="bottom"/>
            <w:hideMark/>
          </w:tcPr>
          <w:p w14:paraId="6347B5FA" w14:textId="523C48DC"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0,00</w:t>
            </w:r>
          </w:p>
        </w:tc>
        <w:tc>
          <w:tcPr>
            <w:tcW w:w="1225" w:type="dxa"/>
            <w:tcBorders>
              <w:top w:val="nil"/>
              <w:left w:val="nil"/>
              <w:bottom w:val="single" w:sz="4" w:space="0" w:color="auto"/>
              <w:right w:val="single" w:sz="4" w:space="0" w:color="auto"/>
            </w:tcBorders>
            <w:shd w:val="clear" w:color="auto" w:fill="auto"/>
            <w:vAlign w:val="bottom"/>
            <w:hideMark/>
          </w:tcPr>
          <w:p w14:paraId="511D1EEC" w14:textId="1373D274"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3.364,13</w:t>
            </w:r>
          </w:p>
        </w:tc>
        <w:tc>
          <w:tcPr>
            <w:tcW w:w="1429" w:type="dxa"/>
            <w:tcBorders>
              <w:top w:val="nil"/>
              <w:left w:val="nil"/>
              <w:bottom w:val="single" w:sz="4" w:space="0" w:color="auto"/>
              <w:right w:val="single" w:sz="4" w:space="0" w:color="auto"/>
            </w:tcBorders>
            <w:shd w:val="clear" w:color="000000" w:fill="FFFFFF"/>
            <w:vAlign w:val="bottom"/>
            <w:hideMark/>
          </w:tcPr>
          <w:p w14:paraId="65381B2C" w14:textId="62F8F8C2"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 </w:t>
            </w:r>
          </w:p>
        </w:tc>
        <w:tc>
          <w:tcPr>
            <w:tcW w:w="1260" w:type="dxa"/>
            <w:tcBorders>
              <w:top w:val="nil"/>
              <w:left w:val="nil"/>
              <w:bottom w:val="single" w:sz="4" w:space="0" w:color="auto"/>
              <w:right w:val="single" w:sz="4" w:space="0" w:color="auto"/>
            </w:tcBorders>
            <w:shd w:val="clear" w:color="auto" w:fill="auto"/>
            <w:vAlign w:val="bottom"/>
            <w:hideMark/>
          </w:tcPr>
          <w:p w14:paraId="34776637" w14:textId="40641849"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3.364,13</w:t>
            </w:r>
          </w:p>
        </w:tc>
        <w:tc>
          <w:tcPr>
            <w:tcW w:w="1348" w:type="dxa"/>
            <w:tcBorders>
              <w:top w:val="nil"/>
              <w:left w:val="nil"/>
              <w:bottom w:val="single" w:sz="4" w:space="0" w:color="auto"/>
              <w:right w:val="single" w:sz="4" w:space="0" w:color="auto"/>
            </w:tcBorders>
            <w:shd w:val="clear" w:color="auto" w:fill="auto"/>
            <w:vAlign w:val="bottom"/>
            <w:hideMark/>
          </w:tcPr>
          <w:p w14:paraId="63990FCA" w14:textId="572C538A"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-7.127,87</w:t>
            </w:r>
          </w:p>
        </w:tc>
        <w:tc>
          <w:tcPr>
            <w:tcW w:w="1371" w:type="dxa"/>
            <w:tcBorders>
              <w:top w:val="nil"/>
              <w:left w:val="nil"/>
              <w:bottom w:val="single" w:sz="4" w:space="0" w:color="auto"/>
              <w:right w:val="single" w:sz="4" w:space="0" w:color="auto"/>
            </w:tcBorders>
            <w:shd w:val="clear" w:color="auto" w:fill="auto"/>
            <w:vAlign w:val="bottom"/>
            <w:hideMark/>
          </w:tcPr>
          <w:p w14:paraId="01FFA0FD" w14:textId="0C8369D5"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10.492,00</w:t>
            </w:r>
          </w:p>
        </w:tc>
        <w:tc>
          <w:tcPr>
            <w:tcW w:w="1260" w:type="dxa"/>
            <w:tcBorders>
              <w:top w:val="nil"/>
              <w:left w:val="nil"/>
              <w:bottom w:val="single" w:sz="4" w:space="0" w:color="auto"/>
              <w:right w:val="single" w:sz="4" w:space="0" w:color="auto"/>
            </w:tcBorders>
            <w:shd w:val="clear" w:color="auto" w:fill="auto"/>
            <w:vAlign w:val="bottom"/>
            <w:hideMark/>
          </w:tcPr>
          <w:p w14:paraId="46CFACE7" w14:textId="4B97570E"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3.364,13</w:t>
            </w:r>
          </w:p>
        </w:tc>
        <w:tc>
          <w:tcPr>
            <w:tcW w:w="1464" w:type="dxa"/>
            <w:tcBorders>
              <w:top w:val="nil"/>
              <w:left w:val="nil"/>
              <w:bottom w:val="single" w:sz="4" w:space="0" w:color="auto"/>
              <w:right w:val="single" w:sz="8" w:space="0" w:color="auto"/>
            </w:tcBorders>
            <w:shd w:val="clear" w:color="auto" w:fill="auto"/>
            <w:vAlign w:val="bottom"/>
            <w:hideMark/>
          </w:tcPr>
          <w:p w14:paraId="2828ED18" w14:textId="24455E08"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-7.127,87</w:t>
            </w:r>
          </w:p>
        </w:tc>
      </w:tr>
      <w:tr w:rsidR="00703DBF" w:rsidRPr="006D6306" w14:paraId="04F799BE" w14:textId="77777777" w:rsidTr="00703DBF">
        <w:trPr>
          <w:trHeight w:val="300"/>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14:paraId="6EA7D238" w14:textId="55FA314D" w:rsidR="00703DBF" w:rsidRPr="00703DBF" w:rsidRDefault="00703DBF" w:rsidP="00703DBF">
            <w:pPr>
              <w:spacing w:after="0" w:line="240" w:lineRule="auto"/>
              <w:ind w:left="0" w:firstLine="0"/>
              <w:jc w:val="right"/>
              <w:rPr>
                <w:rFonts w:asciiTheme="minorHAnsi" w:eastAsia="Times New Roman" w:hAnsiTheme="minorHAnsi" w:cstheme="minorHAnsi"/>
                <w:color w:val="000000"/>
                <w:szCs w:val="20"/>
              </w:rPr>
            </w:pPr>
            <w:r w:rsidRPr="00703DBF">
              <w:rPr>
                <w:rFonts w:asciiTheme="minorHAnsi" w:hAnsiTheme="minorHAnsi" w:cstheme="minorHAnsi"/>
                <w:color w:val="000000"/>
                <w:szCs w:val="20"/>
              </w:rPr>
              <w:t>2023</w:t>
            </w:r>
          </w:p>
        </w:tc>
        <w:tc>
          <w:tcPr>
            <w:tcW w:w="556" w:type="dxa"/>
            <w:tcBorders>
              <w:top w:val="nil"/>
              <w:left w:val="nil"/>
              <w:bottom w:val="single" w:sz="4" w:space="0" w:color="auto"/>
              <w:right w:val="single" w:sz="4" w:space="0" w:color="auto"/>
            </w:tcBorders>
            <w:shd w:val="clear" w:color="auto" w:fill="auto"/>
            <w:noWrap/>
            <w:vAlign w:val="bottom"/>
            <w:hideMark/>
          </w:tcPr>
          <w:p w14:paraId="3738A8C7" w14:textId="5B038E74"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0</w:t>
            </w:r>
          </w:p>
        </w:tc>
        <w:tc>
          <w:tcPr>
            <w:tcW w:w="1418" w:type="dxa"/>
            <w:tcBorders>
              <w:top w:val="nil"/>
              <w:left w:val="nil"/>
              <w:bottom w:val="single" w:sz="4" w:space="0" w:color="auto"/>
              <w:right w:val="single" w:sz="4" w:space="0" w:color="auto"/>
            </w:tcBorders>
            <w:shd w:val="clear" w:color="auto" w:fill="auto"/>
            <w:vAlign w:val="bottom"/>
            <w:hideMark/>
          </w:tcPr>
          <w:p w14:paraId="13AFACA4" w14:textId="7BFD3FEB"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198.198,43</w:t>
            </w:r>
          </w:p>
        </w:tc>
        <w:tc>
          <w:tcPr>
            <w:tcW w:w="1353" w:type="dxa"/>
            <w:tcBorders>
              <w:top w:val="nil"/>
              <w:left w:val="nil"/>
              <w:bottom w:val="single" w:sz="4" w:space="0" w:color="auto"/>
              <w:right w:val="single" w:sz="4" w:space="0" w:color="auto"/>
            </w:tcBorders>
            <w:shd w:val="clear" w:color="auto" w:fill="auto"/>
            <w:vAlign w:val="bottom"/>
            <w:hideMark/>
          </w:tcPr>
          <w:p w14:paraId="557EDAF4" w14:textId="74EE195F"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0,00</w:t>
            </w:r>
          </w:p>
        </w:tc>
        <w:tc>
          <w:tcPr>
            <w:tcW w:w="1225" w:type="dxa"/>
            <w:tcBorders>
              <w:top w:val="nil"/>
              <w:left w:val="nil"/>
              <w:bottom w:val="single" w:sz="4" w:space="0" w:color="auto"/>
              <w:right w:val="single" w:sz="4" w:space="0" w:color="auto"/>
            </w:tcBorders>
            <w:shd w:val="clear" w:color="auto" w:fill="auto"/>
            <w:vAlign w:val="bottom"/>
            <w:hideMark/>
          </w:tcPr>
          <w:p w14:paraId="7EA2B880" w14:textId="3D478C0F"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3.602,98</w:t>
            </w:r>
          </w:p>
        </w:tc>
        <w:tc>
          <w:tcPr>
            <w:tcW w:w="1429" w:type="dxa"/>
            <w:tcBorders>
              <w:top w:val="nil"/>
              <w:left w:val="nil"/>
              <w:bottom w:val="single" w:sz="4" w:space="0" w:color="auto"/>
              <w:right w:val="single" w:sz="4" w:space="0" w:color="auto"/>
            </w:tcBorders>
            <w:shd w:val="clear" w:color="000000" w:fill="FFFFFF"/>
            <w:vAlign w:val="bottom"/>
            <w:hideMark/>
          </w:tcPr>
          <w:p w14:paraId="438CFBFD" w14:textId="0F577AA1"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 </w:t>
            </w:r>
          </w:p>
        </w:tc>
        <w:tc>
          <w:tcPr>
            <w:tcW w:w="1260" w:type="dxa"/>
            <w:tcBorders>
              <w:top w:val="nil"/>
              <w:left w:val="nil"/>
              <w:bottom w:val="single" w:sz="4" w:space="0" w:color="auto"/>
              <w:right w:val="single" w:sz="4" w:space="0" w:color="auto"/>
            </w:tcBorders>
            <w:shd w:val="clear" w:color="auto" w:fill="auto"/>
            <w:vAlign w:val="bottom"/>
            <w:hideMark/>
          </w:tcPr>
          <w:p w14:paraId="12ABEB8F" w14:textId="16A23B06"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3.602,98</w:t>
            </w:r>
          </w:p>
        </w:tc>
        <w:tc>
          <w:tcPr>
            <w:tcW w:w="1348" w:type="dxa"/>
            <w:tcBorders>
              <w:top w:val="nil"/>
              <w:left w:val="nil"/>
              <w:bottom w:val="single" w:sz="4" w:space="0" w:color="auto"/>
              <w:right w:val="single" w:sz="4" w:space="0" w:color="auto"/>
            </w:tcBorders>
            <w:shd w:val="clear" w:color="auto" w:fill="auto"/>
            <w:vAlign w:val="bottom"/>
            <w:hideMark/>
          </w:tcPr>
          <w:p w14:paraId="68788DD6" w14:textId="06CF8346"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-194.595,45</w:t>
            </w:r>
          </w:p>
        </w:tc>
        <w:tc>
          <w:tcPr>
            <w:tcW w:w="1371" w:type="dxa"/>
            <w:tcBorders>
              <w:top w:val="nil"/>
              <w:left w:val="nil"/>
              <w:bottom w:val="single" w:sz="4" w:space="0" w:color="auto"/>
              <w:right w:val="single" w:sz="4" w:space="0" w:color="auto"/>
            </w:tcBorders>
            <w:shd w:val="clear" w:color="auto" w:fill="auto"/>
            <w:vAlign w:val="bottom"/>
            <w:hideMark/>
          </w:tcPr>
          <w:p w14:paraId="73E6301E" w14:textId="2AD17E71"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198.198,43</w:t>
            </w:r>
          </w:p>
        </w:tc>
        <w:tc>
          <w:tcPr>
            <w:tcW w:w="1260" w:type="dxa"/>
            <w:tcBorders>
              <w:top w:val="nil"/>
              <w:left w:val="nil"/>
              <w:bottom w:val="single" w:sz="4" w:space="0" w:color="auto"/>
              <w:right w:val="single" w:sz="4" w:space="0" w:color="auto"/>
            </w:tcBorders>
            <w:shd w:val="clear" w:color="auto" w:fill="auto"/>
            <w:vAlign w:val="bottom"/>
            <w:hideMark/>
          </w:tcPr>
          <w:p w14:paraId="60D0E5E2" w14:textId="2835F4E7"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3.602,98</w:t>
            </w:r>
          </w:p>
        </w:tc>
        <w:tc>
          <w:tcPr>
            <w:tcW w:w="1464" w:type="dxa"/>
            <w:tcBorders>
              <w:top w:val="nil"/>
              <w:left w:val="nil"/>
              <w:bottom w:val="single" w:sz="4" w:space="0" w:color="auto"/>
              <w:right w:val="single" w:sz="8" w:space="0" w:color="auto"/>
            </w:tcBorders>
            <w:shd w:val="clear" w:color="auto" w:fill="auto"/>
            <w:vAlign w:val="bottom"/>
            <w:hideMark/>
          </w:tcPr>
          <w:p w14:paraId="490FFA06" w14:textId="780ED01D"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-194.595,45</w:t>
            </w:r>
          </w:p>
        </w:tc>
      </w:tr>
      <w:tr w:rsidR="00703DBF" w:rsidRPr="006D6306" w14:paraId="5486FFC6" w14:textId="77777777" w:rsidTr="00703DBF">
        <w:trPr>
          <w:trHeight w:val="300"/>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14:paraId="29D1AE2B" w14:textId="6702290B" w:rsidR="00703DBF" w:rsidRPr="00703DBF" w:rsidRDefault="00703DBF" w:rsidP="00703DBF">
            <w:pPr>
              <w:spacing w:after="0" w:line="240" w:lineRule="auto"/>
              <w:ind w:left="0" w:firstLine="0"/>
              <w:jc w:val="right"/>
              <w:rPr>
                <w:rFonts w:asciiTheme="minorHAnsi" w:eastAsia="Times New Roman" w:hAnsiTheme="minorHAnsi" w:cstheme="minorHAnsi"/>
                <w:color w:val="000000"/>
                <w:szCs w:val="20"/>
              </w:rPr>
            </w:pPr>
            <w:r w:rsidRPr="00703DBF">
              <w:rPr>
                <w:rFonts w:asciiTheme="minorHAnsi" w:hAnsiTheme="minorHAnsi" w:cstheme="minorHAnsi"/>
                <w:color w:val="000000"/>
                <w:szCs w:val="20"/>
              </w:rPr>
              <w:t>2024</w:t>
            </w:r>
          </w:p>
        </w:tc>
        <w:tc>
          <w:tcPr>
            <w:tcW w:w="556" w:type="dxa"/>
            <w:tcBorders>
              <w:top w:val="nil"/>
              <w:left w:val="nil"/>
              <w:bottom w:val="single" w:sz="4" w:space="0" w:color="auto"/>
              <w:right w:val="single" w:sz="4" w:space="0" w:color="auto"/>
            </w:tcBorders>
            <w:shd w:val="clear" w:color="auto" w:fill="auto"/>
            <w:noWrap/>
            <w:vAlign w:val="bottom"/>
            <w:hideMark/>
          </w:tcPr>
          <w:p w14:paraId="6C137E89" w14:textId="286FDE54"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1</w:t>
            </w:r>
          </w:p>
        </w:tc>
        <w:tc>
          <w:tcPr>
            <w:tcW w:w="1418" w:type="dxa"/>
            <w:tcBorders>
              <w:top w:val="nil"/>
              <w:left w:val="nil"/>
              <w:bottom w:val="single" w:sz="4" w:space="0" w:color="auto"/>
              <w:right w:val="single" w:sz="4" w:space="0" w:color="auto"/>
            </w:tcBorders>
            <w:shd w:val="clear" w:color="auto" w:fill="auto"/>
            <w:vAlign w:val="bottom"/>
            <w:hideMark/>
          </w:tcPr>
          <w:p w14:paraId="42EA4295" w14:textId="2DCE2B1E"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504.272,82</w:t>
            </w:r>
          </w:p>
        </w:tc>
        <w:tc>
          <w:tcPr>
            <w:tcW w:w="1353" w:type="dxa"/>
            <w:tcBorders>
              <w:top w:val="nil"/>
              <w:left w:val="nil"/>
              <w:bottom w:val="single" w:sz="4" w:space="0" w:color="auto"/>
              <w:right w:val="single" w:sz="4" w:space="0" w:color="auto"/>
            </w:tcBorders>
            <w:shd w:val="clear" w:color="auto" w:fill="auto"/>
            <w:vAlign w:val="bottom"/>
            <w:hideMark/>
          </w:tcPr>
          <w:p w14:paraId="30092EDD" w14:textId="44222AF9"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13.680,53</w:t>
            </w:r>
          </w:p>
        </w:tc>
        <w:tc>
          <w:tcPr>
            <w:tcW w:w="1225" w:type="dxa"/>
            <w:tcBorders>
              <w:top w:val="nil"/>
              <w:left w:val="nil"/>
              <w:bottom w:val="single" w:sz="4" w:space="0" w:color="auto"/>
              <w:right w:val="single" w:sz="4" w:space="0" w:color="auto"/>
            </w:tcBorders>
            <w:shd w:val="clear" w:color="auto" w:fill="auto"/>
            <w:vAlign w:val="bottom"/>
            <w:hideMark/>
          </w:tcPr>
          <w:p w14:paraId="6B579ADE" w14:textId="7A68880A"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3.754,31</w:t>
            </w:r>
          </w:p>
        </w:tc>
        <w:tc>
          <w:tcPr>
            <w:tcW w:w="1429" w:type="dxa"/>
            <w:tcBorders>
              <w:top w:val="nil"/>
              <w:left w:val="nil"/>
              <w:bottom w:val="single" w:sz="4" w:space="0" w:color="auto"/>
              <w:right w:val="single" w:sz="4" w:space="0" w:color="auto"/>
            </w:tcBorders>
            <w:shd w:val="clear" w:color="000000" w:fill="FFFFFF"/>
            <w:vAlign w:val="bottom"/>
            <w:hideMark/>
          </w:tcPr>
          <w:p w14:paraId="1ADD1489" w14:textId="56305536"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 </w:t>
            </w:r>
          </w:p>
        </w:tc>
        <w:tc>
          <w:tcPr>
            <w:tcW w:w="1260" w:type="dxa"/>
            <w:tcBorders>
              <w:top w:val="nil"/>
              <w:left w:val="nil"/>
              <w:bottom w:val="single" w:sz="4" w:space="0" w:color="auto"/>
              <w:right w:val="single" w:sz="4" w:space="0" w:color="auto"/>
            </w:tcBorders>
            <w:shd w:val="clear" w:color="auto" w:fill="auto"/>
            <w:vAlign w:val="bottom"/>
            <w:hideMark/>
          </w:tcPr>
          <w:p w14:paraId="2E69962D" w14:textId="578C1220"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-9.926,22</w:t>
            </w:r>
          </w:p>
        </w:tc>
        <w:tc>
          <w:tcPr>
            <w:tcW w:w="1348" w:type="dxa"/>
            <w:tcBorders>
              <w:top w:val="nil"/>
              <w:left w:val="nil"/>
              <w:bottom w:val="single" w:sz="4" w:space="0" w:color="auto"/>
              <w:right w:val="single" w:sz="4" w:space="0" w:color="auto"/>
            </w:tcBorders>
            <w:shd w:val="clear" w:color="auto" w:fill="auto"/>
            <w:vAlign w:val="bottom"/>
            <w:hideMark/>
          </w:tcPr>
          <w:p w14:paraId="23B2FDFD" w14:textId="25ADFE5C"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-514.199,05</w:t>
            </w:r>
          </w:p>
        </w:tc>
        <w:tc>
          <w:tcPr>
            <w:tcW w:w="1371" w:type="dxa"/>
            <w:tcBorders>
              <w:top w:val="nil"/>
              <w:left w:val="nil"/>
              <w:bottom w:val="single" w:sz="4" w:space="0" w:color="auto"/>
              <w:right w:val="single" w:sz="4" w:space="0" w:color="auto"/>
            </w:tcBorders>
            <w:shd w:val="clear" w:color="auto" w:fill="auto"/>
            <w:vAlign w:val="bottom"/>
            <w:hideMark/>
          </w:tcPr>
          <w:p w14:paraId="24C68AE2" w14:textId="6EF6DC1C"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484.877,72</w:t>
            </w:r>
          </w:p>
        </w:tc>
        <w:tc>
          <w:tcPr>
            <w:tcW w:w="1260" w:type="dxa"/>
            <w:tcBorders>
              <w:top w:val="nil"/>
              <w:left w:val="nil"/>
              <w:bottom w:val="single" w:sz="4" w:space="0" w:color="auto"/>
              <w:right w:val="single" w:sz="4" w:space="0" w:color="auto"/>
            </w:tcBorders>
            <w:shd w:val="clear" w:color="auto" w:fill="auto"/>
            <w:vAlign w:val="bottom"/>
            <w:hideMark/>
          </w:tcPr>
          <w:p w14:paraId="6FCACDE0" w14:textId="027AF540"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-9.544,44</w:t>
            </w:r>
          </w:p>
        </w:tc>
        <w:tc>
          <w:tcPr>
            <w:tcW w:w="1464" w:type="dxa"/>
            <w:tcBorders>
              <w:top w:val="nil"/>
              <w:left w:val="nil"/>
              <w:bottom w:val="single" w:sz="4" w:space="0" w:color="auto"/>
              <w:right w:val="single" w:sz="8" w:space="0" w:color="auto"/>
            </w:tcBorders>
            <w:shd w:val="clear" w:color="auto" w:fill="auto"/>
            <w:vAlign w:val="bottom"/>
            <w:hideMark/>
          </w:tcPr>
          <w:p w14:paraId="5248F90B" w14:textId="4344ABCB"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-494.422,16</w:t>
            </w:r>
          </w:p>
        </w:tc>
      </w:tr>
      <w:tr w:rsidR="00703DBF" w:rsidRPr="006D6306" w14:paraId="7B36B50F" w14:textId="77777777" w:rsidTr="00703DBF">
        <w:trPr>
          <w:trHeight w:val="300"/>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14:paraId="5A0F3488" w14:textId="7B34C356" w:rsidR="00703DBF" w:rsidRPr="00703DBF" w:rsidRDefault="00703DBF" w:rsidP="00703DBF">
            <w:pPr>
              <w:spacing w:after="0" w:line="240" w:lineRule="auto"/>
              <w:ind w:left="0" w:firstLine="0"/>
              <w:jc w:val="right"/>
              <w:rPr>
                <w:rFonts w:asciiTheme="minorHAnsi" w:eastAsia="Times New Roman" w:hAnsiTheme="minorHAnsi" w:cstheme="minorHAnsi"/>
                <w:color w:val="000000"/>
                <w:szCs w:val="20"/>
              </w:rPr>
            </w:pPr>
            <w:r w:rsidRPr="00703DBF">
              <w:rPr>
                <w:rFonts w:asciiTheme="minorHAnsi" w:hAnsiTheme="minorHAnsi" w:cstheme="minorHAnsi"/>
                <w:color w:val="000000"/>
                <w:szCs w:val="20"/>
              </w:rPr>
              <w:t>2025</w:t>
            </w:r>
          </w:p>
        </w:tc>
        <w:tc>
          <w:tcPr>
            <w:tcW w:w="556" w:type="dxa"/>
            <w:tcBorders>
              <w:top w:val="nil"/>
              <w:left w:val="nil"/>
              <w:bottom w:val="single" w:sz="4" w:space="0" w:color="auto"/>
              <w:right w:val="single" w:sz="4" w:space="0" w:color="auto"/>
            </w:tcBorders>
            <w:shd w:val="clear" w:color="auto" w:fill="auto"/>
            <w:noWrap/>
            <w:vAlign w:val="bottom"/>
            <w:hideMark/>
          </w:tcPr>
          <w:p w14:paraId="145F2AF0" w14:textId="79CC2B73"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2</w:t>
            </w:r>
          </w:p>
        </w:tc>
        <w:tc>
          <w:tcPr>
            <w:tcW w:w="1418" w:type="dxa"/>
            <w:tcBorders>
              <w:top w:val="nil"/>
              <w:left w:val="nil"/>
              <w:bottom w:val="single" w:sz="4" w:space="0" w:color="auto"/>
              <w:right w:val="single" w:sz="4" w:space="0" w:color="auto"/>
            </w:tcBorders>
            <w:shd w:val="clear" w:color="auto" w:fill="auto"/>
            <w:vAlign w:val="bottom"/>
            <w:hideMark/>
          </w:tcPr>
          <w:p w14:paraId="21FEF163" w14:textId="62BD8F35"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0,00</w:t>
            </w:r>
          </w:p>
        </w:tc>
        <w:tc>
          <w:tcPr>
            <w:tcW w:w="1353" w:type="dxa"/>
            <w:tcBorders>
              <w:top w:val="nil"/>
              <w:left w:val="nil"/>
              <w:bottom w:val="single" w:sz="4" w:space="0" w:color="auto"/>
              <w:right w:val="single" w:sz="4" w:space="0" w:color="auto"/>
            </w:tcBorders>
            <w:shd w:val="clear" w:color="auto" w:fill="auto"/>
            <w:vAlign w:val="bottom"/>
            <w:hideMark/>
          </w:tcPr>
          <w:p w14:paraId="4C7F1F48" w14:textId="3766D3FF"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14.008,86</w:t>
            </w:r>
          </w:p>
        </w:tc>
        <w:tc>
          <w:tcPr>
            <w:tcW w:w="1225" w:type="dxa"/>
            <w:tcBorders>
              <w:top w:val="nil"/>
              <w:left w:val="nil"/>
              <w:bottom w:val="single" w:sz="4" w:space="0" w:color="auto"/>
              <w:right w:val="single" w:sz="4" w:space="0" w:color="auto"/>
            </w:tcBorders>
            <w:shd w:val="clear" w:color="auto" w:fill="auto"/>
            <w:vAlign w:val="bottom"/>
            <w:hideMark/>
          </w:tcPr>
          <w:p w14:paraId="43DFEF76" w14:textId="668900C2"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8.410,32</w:t>
            </w:r>
          </w:p>
        </w:tc>
        <w:tc>
          <w:tcPr>
            <w:tcW w:w="1429" w:type="dxa"/>
            <w:tcBorders>
              <w:top w:val="nil"/>
              <w:left w:val="nil"/>
              <w:bottom w:val="single" w:sz="4" w:space="0" w:color="auto"/>
              <w:right w:val="single" w:sz="4" w:space="0" w:color="auto"/>
            </w:tcBorders>
            <w:shd w:val="clear" w:color="000000" w:fill="FFFFFF"/>
            <w:vAlign w:val="bottom"/>
            <w:hideMark/>
          </w:tcPr>
          <w:p w14:paraId="00F267B3" w14:textId="5D537E67"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 </w:t>
            </w:r>
          </w:p>
        </w:tc>
        <w:tc>
          <w:tcPr>
            <w:tcW w:w="1260" w:type="dxa"/>
            <w:tcBorders>
              <w:top w:val="nil"/>
              <w:left w:val="nil"/>
              <w:bottom w:val="single" w:sz="4" w:space="0" w:color="auto"/>
              <w:right w:val="single" w:sz="4" w:space="0" w:color="auto"/>
            </w:tcBorders>
            <w:shd w:val="clear" w:color="auto" w:fill="auto"/>
            <w:vAlign w:val="bottom"/>
            <w:hideMark/>
          </w:tcPr>
          <w:p w14:paraId="6E80EBBB" w14:textId="1314F0AB"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-5.598,54</w:t>
            </w:r>
          </w:p>
        </w:tc>
        <w:tc>
          <w:tcPr>
            <w:tcW w:w="1348" w:type="dxa"/>
            <w:tcBorders>
              <w:top w:val="nil"/>
              <w:left w:val="nil"/>
              <w:bottom w:val="single" w:sz="4" w:space="0" w:color="auto"/>
              <w:right w:val="single" w:sz="4" w:space="0" w:color="auto"/>
            </w:tcBorders>
            <w:shd w:val="clear" w:color="auto" w:fill="auto"/>
            <w:vAlign w:val="bottom"/>
            <w:hideMark/>
          </w:tcPr>
          <w:p w14:paraId="62E05D7E" w14:textId="2CBCAB52"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-5.598,54</w:t>
            </w:r>
          </w:p>
        </w:tc>
        <w:tc>
          <w:tcPr>
            <w:tcW w:w="1371" w:type="dxa"/>
            <w:tcBorders>
              <w:top w:val="nil"/>
              <w:left w:val="nil"/>
              <w:bottom w:val="single" w:sz="4" w:space="0" w:color="auto"/>
              <w:right w:val="single" w:sz="4" w:space="0" w:color="auto"/>
            </w:tcBorders>
            <w:shd w:val="clear" w:color="auto" w:fill="auto"/>
            <w:vAlign w:val="bottom"/>
            <w:hideMark/>
          </w:tcPr>
          <w:p w14:paraId="546F9A31" w14:textId="29F758E9"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0,00</w:t>
            </w:r>
          </w:p>
        </w:tc>
        <w:tc>
          <w:tcPr>
            <w:tcW w:w="1260" w:type="dxa"/>
            <w:tcBorders>
              <w:top w:val="nil"/>
              <w:left w:val="nil"/>
              <w:bottom w:val="single" w:sz="4" w:space="0" w:color="auto"/>
              <w:right w:val="single" w:sz="4" w:space="0" w:color="auto"/>
            </w:tcBorders>
            <w:shd w:val="clear" w:color="auto" w:fill="auto"/>
            <w:vAlign w:val="bottom"/>
            <w:hideMark/>
          </w:tcPr>
          <w:p w14:paraId="587B2776" w14:textId="44E3EA96"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-5.176,17</w:t>
            </w:r>
          </w:p>
        </w:tc>
        <w:tc>
          <w:tcPr>
            <w:tcW w:w="1464" w:type="dxa"/>
            <w:tcBorders>
              <w:top w:val="nil"/>
              <w:left w:val="nil"/>
              <w:bottom w:val="single" w:sz="4" w:space="0" w:color="auto"/>
              <w:right w:val="single" w:sz="8" w:space="0" w:color="auto"/>
            </w:tcBorders>
            <w:shd w:val="clear" w:color="auto" w:fill="auto"/>
            <w:vAlign w:val="bottom"/>
            <w:hideMark/>
          </w:tcPr>
          <w:p w14:paraId="07A5B5A8" w14:textId="2860726E"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-5.176,17</w:t>
            </w:r>
          </w:p>
        </w:tc>
      </w:tr>
      <w:tr w:rsidR="00703DBF" w:rsidRPr="006D6306" w14:paraId="15F7238C" w14:textId="77777777" w:rsidTr="00703DBF">
        <w:trPr>
          <w:trHeight w:val="300"/>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14:paraId="7CCD0824" w14:textId="413E9C38" w:rsidR="00703DBF" w:rsidRPr="00703DBF" w:rsidRDefault="00703DBF" w:rsidP="00703DBF">
            <w:pPr>
              <w:spacing w:after="0" w:line="240" w:lineRule="auto"/>
              <w:ind w:left="0" w:firstLine="0"/>
              <w:jc w:val="right"/>
              <w:rPr>
                <w:rFonts w:asciiTheme="minorHAnsi" w:eastAsia="Times New Roman" w:hAnsiTheme="minorHAnsi" w:cstheme="minorHAnsi"/>
                <w:color w:val="000000"/>
                <w:szCs w:val="20"/>
              </w:rPr>
            </w:pPr>
            <w:r w:rsidRPr="00703DBF">
              <w:rPr>
                <w:rFonts w:asciiTheme="minorHAnsi" w:hAnsiTheme="minorHAnsi" w:cstheme="minorHAnsi"/>
                <w:color w:val="000000"/>
                <w:szCs w:val="20"/>
              </w:rPr>
              <w:t>2026</w:t>
            </w:r>
          </w:p>
        </w:tc>
        <w:tc>
          <w:tcPr>
            <w:tcW w:w="556" w:type="dxa"/>
            <w:tcBorders>
              <w:top w:val="nil"/>
              <w:left w:val="nil"/>
              <w:bottom w:val="single" w:sz="4" w:space="0" w:color="auto"/>
              <w:right w:val="single" w:sz="4" w:space="0" w:color="auto"/>
            </w:tcBorders>
            <w:shd w:val="clear" w:color="auto" w:fill="auto"/>
            <w:noWrap/>
            <w:vAlign w:val="bottom"/>
            <w:hideMark/>
          </w:tcPr>
          <w:p w14:paraId="60BE4B7B" w14:textId="70D818CB"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3</w:t>
            </w:r>
          </w:p>
        </w:tc>
        <w:tc>
          <w:tcPr>
            <w:tcW w:w="1418" w:type="dxa"/>
            <w:tcBorders>
              <w:top w:val="nil"/>
              <w:left w:val="nil"/>
              <w:bottom w:val="single" w:sz="4" w:space="0" w:color="auto"/>
              <w:right w:val="single" w:sz="4" w:space="0" w:color="auto"/>
            </w:tcBorders>
            <w:shd w:val="clear" w:color="auto" w:fill="auto"/>
            <w:vAlign w:val="bottom"/>
            <w:hideMark/>
          </w:tcPr>
          <w:p w14:paraId="7F629801" w14:textId="7780EFEB"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0,00</w:t>
            </w:r>
          </w:p>
        </w:tc>
        <w:tc>
          <w:tcPr>
            <w:tcW w:w="1353" w:type="dxa"/>
            <w:tcBorders>
              <w:top w:val="nil"/>
              <w:left w:val="nil"/>
              <w:bottom w:val="single" w:sz="4" w:space="0" w:color="auto"/>
              <w:right w:val="single" w:sz="4" w:space="0" w:color="auto"/>
            </w:tcBorders>
            <w:shd w:val="clear" w:color="auto" w:fill="auto"/>
            <w:vAlign w:val="bottom"/>
            <w:hideMark/>
          </w:tcPr>
          <w:p w14:paraId="046E54E7" w14:textId="7726B640"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14.345,07</w:t>
            </w:r>
          </w:p>
        </w:tc>
        <w:tc>
          <w:tcPr>
            <w:tcW w:w="1225" w:type="dxa"/>
            <w:tcBorders>
              <w:top w:val="nil"/>
              <w:left w:val="nil"/>
              <w:bottom w:val="single" w:sz="4" w:space="0" w:color="auto"/>
              <w:right w:val="single" w:sz="4" w:space="0" w:color="auto"/>
            </w:tcBorders>
            <w:shd w:val="clear" w:color="auto" w:fill="auto"/>
            <w:vAlign w:val="bottom"/>
            <w:hideMark/>
          </w:tcPr>
          <w:p w14:paraId="17BBE32F" w14:textId="375DA206"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8.763,55</w:t>
            </w:r>
          </w:p>
        </w:tc>
        <w:tc>
          <w:tcPr>
            <w:tcW w:w="1429" w:type="dxa"/>
            <w:tcBorders>
              <w:top w:val="nil"/>
              <w:left w:val="nil"/>
              <w:bottom w:val="single" w:sz="4" w:space="0" w:color="auto"/>
              <w:right w:val="single" w:sz="4" w:space="0" w:color="auto"/>
            </w:tcBorders>
            <w:shd w:val="clear" w:color="000000" w:fill="FFFFFF"/>
            <w:vAlign w:val="bottom"/>
            <w:hideMark/>
          </w:tcPr>
          <w:p w14:paraId="1E073D92" w14:textId="71D2962A"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 </w:t>
            </w:r>
          </w:p>
        </w:tc>
        <w:tc>
          <w:tcPr>
            <w:tcW w:w="1260" w:type="dxa"/>
            <w:tcBorders>
              <w:top w:val="nil"/>
              <w:left w:val="nil"/>
              <w:bottom w:val="single" w:sz="4" w:space="0" w:color="auto"/>
              <w:right w:val="single" w:sz="4" w:space="0" w:color="auto"/>
            </w:tcBorders>
            <w:shd w:val="clear" w:color="auto" w:fill="auto"/>
            <w:vAlign w:val="bottom"/>
            <w:hideMark/>
          </w:tcPr>
          <w:p w14:paraId="16D1C60F" w14:textId="0EE86A96"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-5.581,52</w:t>
            </w:r>
          </w:p>
        </w:tc>
        <w:tc>
          <w:tcPr>
            <w:tcW w:w="1348" w:type="dxa"/>
            <w:tcBorders>
              <w:top w:val="nil"/>
              <w:left w:val="nil"/>
              <w:bottom w:val="single" w:sz="4" w:space="0" w:color="auto"/>
              <w:right w:val="single" w:sz="4" w:space="0" w:color="auto"/>
            </w:tcBorders>
            <w:shd w:val="clear" w:color="auto" w:fill="auto"/>
            <w:vAlign w:val="bottom"/>
            <w:hideMark/>
          </w:tcPr>
          <w:p w14:paraId="08A7F3E3" w14:textId="116A2300"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-5.581,52</w:t>
            </w:r>
          </w:p>
        </w:tc>
        <w:tc>
          <w:tcPr>
            <w:tcW w:w="1371" w:type="dxa"/>
            <w:tcBorders>
              <w:top w:val="nil"/>
              <w:left w:val="nil"/>
              <w:bottom w:val="single" w:sz="4" w:space="0" w:color="auto"/>
              <w:right w:val="single" w:sz="4" w:space="0" w:color="auto"/>
            </w:tcBorders>
            <w:shd w:val="clear" w:color="auto" w:fill="auto"/>
            <w:vAlign w:val="bottom"/>
            <w:hideMark/>
          </w:tcPr>
          <w:p w14:paraId="2E43F50D" w14:textId="77B3EDE4"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0,00</w:t>
            </w:r>
          </w:p>
        </w:tc>
        <w:tc>
          <w:tcPr>
            <w:tcW w:w="1260" w:type="dxa"/>
            <w:tcBorders>
              <w:top w:val="nil"/>
              <w:left w:val="nil"/>
              <w:bottom w:val="single" w:sz="4" w:space="0" w:color="auto"/>
              <w:right w:val="single" w:sz="4" w:space="0" w:color="auto"/>
            </w:tcBorders>
            <w:shd w:val="clear" w:color="auto" w:fill="auto"/>
            <w:vAlign w:val="bottom"/>
            <w:hideMark/>
          </w:tcPr>
          <w:p w14:paraId="001CC64C" w14:textId="226BC63D"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-4.961,95</w:t>
            </w:r>
          </w:p>
        </w:tc>
        <w:tc>
          <w:tcPr>
            <w:tcW w:w="1464" w:type="dxa"/>
            <w:tcBorders>
              <w:top w:val="nil"/>
              <w:left w:val="nil"/>
              <w:bottom w:val="single" w:sz="4" w:space="0" w:color="auto"/>
              <w:right w:val="single" w:sz="8" w:space="0" w:color="auto"/>
            </w:tcBorders>
            <w:shd w:val="clear" w:color="auto" w:fill="auto"/>
            <w:vAlign w:val="bottom"/>
            <w:hideMark/>
          </w:tcPr>
          <w:p w14:paraId="6AF00B87" w14:textId="01BC708A"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-4.961,95</w:t>
            </w:r>
          </w:p>
        </w:tc>
      </w:tr>
      <w:tr w:rsidR="00703DBF" w:rsidRPr="006D6306" w14:paraId="3AE58F3E" w14:textId="77777777" w:rsidTr="00703DBF">
        <w:trPr>
          <w:trHeight w:val="300"/>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14:paraId="451B6A21" w14:textId="7393DEC5" w:rsidR="00703DBF" w:rsidRPr="00703DBF" w:rsidRDefault="00703DBF" w:rsidP="00703DBF">
            <w:pPr>
              <w:spacing w:after="0" w:line="240" w:lineRule="auto"/>
              <w:ind w:left="0" w:firstLine="0"/>
              <w:jc w:val="right"/>
              <w:rPr>
                <w:rFonts w:asciiTheme="minorHAnsi" w:eastAsia="Times New Roman" w:hAnsiTheme="minorHAnsi" w:cstheme="minorHAnsi"/>
                <w:color w:val="000000"/>
                <w:szCs w:val="20"/>
              </w:rPr>
            </w:pPr>
            <w:r w:rsidRPr="00703DBF">
              <w:rPr>
                <w:rFonts w:asciiTheme="minorHAnsi" w:hAnsiTheme="minorHAnsi" w:cstheme="minorHAnsi"/>
                <w:color w:val="000000"/>
                <w:szCs w:val="20"/>
              </w:rPr>
              <w:t>2027</w:t>
            </w:r>
          </w:p>
        </w:tc>
        <w:tc>
          <w:tcPr>
            <w:tcW w:w="556" w:type="dxa"/>
            <w:tcBorders>
              <w:top w:val="nil"/>
              <w:left w:val="nil"/>
              <w:bottom w:val="single" w:sz="4" w:space="0" w:color="auto"/>
              <w:right w:val="single" w:sz="4" w:space="0" w:color="auto"/>
            </w:tcBorders>
            <w:shd w:val="clear" w:color="auto" w:fill="auto"/>
            <w:noWrap/>
            <w:vAlign w:val="bottom"/>
            <w:hideMark/>
          </w:tcPr>
          <w:p w14:paraId="47C35DA3" w14:textId="5393CABF"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4</w:t>
            </w:r>
          </w:p>
        </w:tc>
        <w:tc>
          <w:tcPr>
            <w:tcW w:w="1418" w:type="dxa"/>
            <w:tcBorders>
              <w:top w:val="nil"/>
              <w:left w:val="nil"/>
              <w:bottom w:val="single" w:sz="4" w:space="0" w:color="auto"/>
              <w:right w:val="single" w:sz="4" w:space="0" w:color="auto"/>
            </w:tcBorders>
            <w:shd w:val="clear" w:color="auto" w:fill="auto"/>
            <w:vAlign w:val="bottom"/>
            <w:hideMark/>
          </w:tcPr>
          <w:p w14:paraId="2CEC1467" w14:textId="1319E84E"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 </w:t>
            </w:r>
          </w:p>
        </w:tc>
        <w:tc>
          <w:tcPr>
            <w:tcW w:w="1353" w:type="dxa"/>
            <w:tcBorders>
              <w:top w:val="nil"/>
              <w:left w:val="nil"/>
              <w:bottom w:val="single" w:sz="4" w:space="0" w:color="auto"/>
              <w:right w:val="single" w:sz="4" w:space="0" w:color="auto"/>
            </w:tcBorders>
            <w:shd w:val="clear" w:color="auto" w:fill="auto"/>
            <w:vAlign w:val="bottom"/>
            <w:hideMark/>
          </w:tcPr>
          <w:p w14:paraId="77D77341" w14:textId="4A30B289"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14.689,35</w:t>
            </w:r>
          </w:p>
        </w:tc>
        <w:tc>
          <w:tcPr>
            <w:tcW w:w="1225" w:type="dxa"/>
            <w:tcBorders>
              <w:top w:val="nil"/>
              <w:left w:val="nil"/>
              <w:bottom w:val="single" w:sz="4" w:space="0" w:color="auto"/>
              <w:right w:val="single" w:sz="4" w:space="0" w:color="auto"/>
            </w:tcBorders>
            <w:shd w:val="clear" w:color="auto" w:fill="auto"/>
            <w:vAlign w:val="bottom"/>
            <w:hideMark/>
          </w:tcPr>
          <w:p w14:paraId="1F6D7B87" w14:textId="6BEB95DE"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9.131,62</w:t>
            </w:r>
          </w:p>
        </w:tc>
        <w:tc>
          <w:tcPr>
            <w:tcW w:w="1429" w:type="dxa"/>
            <w:tcBorders>
              <w:top w:val="nil"/>
              <w:left w:val="nil"/>
              <w:bottom w:val="single" w:sz="4" w:space="0" w:color="auto"/>
              <w:right w:val="single" w:sz="4" w:space="0" w:color="auto"/>
            </w:tcBorders>
            <w:shd w:val="clear" w:color="000000" w:fill="FFFFFF"/>
            <w:vAlign w:val="bottom"/>
            <w:hideMark/>
          </w:tcPr>
          <w:p w14:paraId="4628A7B5" w14:textId="2B9A5EB4"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 </w:t>
            </w:r>
          </w:p>
        </w:tc>
        <w:tc>
          <w:tcPr>
            <w:tcW w:w="1260" w:type="dxa"/>
            <w:tcBorders>
              <w:top w:val="nil"/>
              <w:left w:val="nil"/>
              <w:bottom w:val="single" w:sz="4" w:space="0" w:color="auto"/>
              <w:right w:val="single" w:sz="4" w:space="0" w:color="auto"/>
            </w:tcBorders>
            <w:shd w:val="clear" w:color="auto" w:fill="auto"/>
            <w:vAlign w:val="bottom"/>
            <w:hideMark/>
          </w:tcPr>
          <w:p w14:paraId="20B6B767" w14:textId="32ECF27C"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-5.557,73</w:t>
            </w:r>
          </w:p>
        </w:tc>
        <w:tc>
          <w:tcPr>
            <w:tcW w:w="1348" w:type="dxa"/>
            <w:tcBorders>
              <w:top w:val="nil"/>
              <w:left w:val="nil"/>
              <w:bottom w:val="single" w:sz="4" w:space="0" w:color="auto"/>
              <w:right w:val="single" w:sz="4" w:space="0" w:color="auto"/>
            </w:tcBorders>
            <w:shd w:val="clear" w:color="auto" w:fill="auto"/>
            <w:vAlign w:val="bottom"/>
            <w:hideMark/>
          </w:tcPr>
          <w:p w14:paraId="1CA6AC6F" w14:textId="15B94FA3"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-5.557,73</w:t>
            </w:r>
          </w:p>
        </w:tc>
        <w:tc>
          <w:tcPr>
            <w:tcW w:w="1371" w:type="dxa"/>
            <w:tcBorders>
              <w:top w:val="nil"/>
              <w:left w:val="nil"/>
              <w:bottom w:val="single" w:sz="4" w:space="0" w:color="auto"/>
              <w:right w:val="single" w:sz="4" w:space="0" w:color="auto"/>
            </w:tcBorders>
            <w:shd w:val="clear" w:color="auto" w:fill="auto"/>
            <w:vAlign w:val="bottom"/>
            <w:hideMark/>
          </w:tcPr>
          <w:p w14:paraId="4131D2C6" w14:textId="481F2B84"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0,00</w:t>
            </w:r>
          </w:p>
        </w:tc>
        <w:tc>
          <w:tcPr>
            <w:tcW w:w="1260" w:type="dxa"/>
            <w:tcBorders>
              <w:top w:val="nil"/>
              <w:left w:val="nil"/>
              <w:bottom w:val="single" w:sz="4" w:space="0" w:color="auto"/>
              <w:right w:val="single" w:sz="4" w:space="0" w:color="auto"/>
            </w:tcBorders>
            <w:shd w:val="clear" w:color="auto" w:fill="auto"/>
            <w:vAlign w:val="bottom"/>
            <w:hideMark/>
          </w:tcPr>
          <w:p w14:paraId="2F6FD577" w14:textId="087C4DDB"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-4.750,78</w:t>
            </w:r>
          </w:p>
        </w:tc>
        <w:tc>
          <w:tcPr>
            <w:tcW w:w="1464" w:type="dxa"/>
            <w:tcBorders>
              <w:top w:val="nil"/>
              <w:left w:val="nil"/>
              <w:bottom w:val="single" w:sz="4" w:space="0" w:color="auto"/>
              <w:right w:val="single" w:sz="8" w:space="0" w:color="auto"/>
            </w:tcBorders>
            <w:shd w:val="clear" w:color="auto" w:fill="auto"/>
            <w:vAlign w:val="bottom"/>
            <w:hideMark/>
          </w:tcPr>
          <w:p w14:paraId="705D0068" w14:textId="1FA9DB38"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-4.750,78</w:t>
            </w:r>
          </w:p>
        </w:tc>
      </w:tr>
      <w:tr w:rsidR="00703DBF" w:rsidRPr="006D6306" w14:paraId="0BA7928A" w14:textId="77777777" w:rsidTr="00703DBF">
        <w:trPr>
          <w:trHeight w:val="300"/>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14:paraId="13B501F0" w14:textId="3AF55BD7" w:rsidR="00703DBF" w:rsidRPr="00703DBF" w:rsidRDefault="00703DBF" w:rsidP="00703DBF">
            <w:pPr>
              <w:spacing w:after="0" w:line="240" w:lineRule="auto"/>
              <w:ind w:left="0" w:firstLine="0"/>
              <w:jc w:val="right"/>
              <w:rPr>
                <w:rFonts w:asciiTheme="minorHAnsi" w:eastAsia="Times New Roman" w:hAnsiTheme="minorHAnsi" w:cstheme="minorHAnsi"/>
                <w:color w:val="000000"/>
                <w:szCs w:val="20"/>
              </w:rPr>
            </w:pPr>
            <w:r w:rsidRPr="00703DBF">
              <w:rPr>
                <w:rFonts w:asciiTheme="minorHAnsi" w:hAnsiTheme="minorHAnsi" w:cstheme="minorHAnsi"/>
                <w:color w:val="000000"/>
                <w:szCs w:val="20"/>
              </w:rPr>
              <w:t>2028</w:t>
            </w:r>
          </w:p>
        </w:tc>
        <w:tc>
          <w:tcPr>
            <w:tcW w:w="556" w:type="dxa"/>
            <w:tcBorders>
              <w:top w:val="nil"/>
              <w:left w:val="nil"/>
              <w:bottom w:val="single" w:sz="4" w:space="0" w:color="auto"/>
              <w:right w:val="single" w:sz="4" w:space="0" w:color="auto"/>
            </w:tcBorders>
            <w:shd w:val="clear" w:color="auto" w:fill="auto"/>
            <w:noWrap/>
            <w:vAlign w:val="bottom"/>
            <w:hideMark/>
          </w:tcPr>
          <w:p w14:paraId="22180172" w14:textId="0020279F"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5</w:t>
            </w:r>
          </w:p>
        </w:tc>
        <w:tc>
          <w:tcPr>
            <w:tcW w:w="1418" w:type="dxa"/>
            <w:tcBorders>
              <w:top w:val="nil"/>
              <w:left w:val="nil"/>
              <w:bottom w:val="single" w:sz="4" w:space="0" w:color="auto"/>
              <w:right w:val="single" w:sz="4" w:space="0" w:color="auto"/>
            </w:tcBorders>
            <w:shd w:val="clear" w:color="auto" w:fill="auto"/>
            <w:vAlign w:val="bottom"/>
            <w:hideMark/>
          </w:tcPr>
          <w:p w14:paraId="0DFC412B" w14:textId="54AD85F8"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 </w:t>
            </w:r>
          </w:p>
        </w:tc>
        <w:tc>
          <w:tcPr>
            <w:tcW w:w="1353" w:type="dxa"/>
            <w:tcBorders>
              <w:top w:val="nil"/>
              <w:left w:val="nil"/>
              <w:bottom w:val="single" w:sz="4" w:space="0" w:color="auto"/>
              <w:right w:val="single" w:sz="4" w:space="0" w:color="auto"/>
            </w:tcBorders>
            <w:shd w:val="clear" w:color="auto" w:fill="auto"/>
            <w:vAlign w:val="bottom"/>
            <w:hideMark/>
          </w:tcPr>
          <w:p w14:paraId="215CBE6D" w14:textId="3A89EE84"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15.041,90</w:t>
            </w:r>
          </w:p>
        </w:tc>
        <w:tc>
          <w:tcPr>
            <w:tcW w:w="1225" w:type="dxa"/>
            <w:tcBorders>
              <w:top w:val="nil"/>
              <w:left w:val="nil"/>
              <w:bottom w:val="single" w:sz="4" w:space="0" w:color="auto"/>
              <w:right w:val="single" w:sz="4" w:space="0" w:color="auto"/>
            </w:tcBorders>
            <w:shd w:val="clear" w:color="auto" w:fill="auto"/>
            <w:vAlign w:val="bottom"/>
            <w:hideMark/>
          </w:tcPr>
          <w:p w14:paraId="7E023116" w14:textId="28E82FB3"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9.515,15</w:t>
            </w:r>
          </w:p>
        </w:tc>
        <w:tc>
          <w:tcPr>
            <w:tcW w:w="1429" w:type="dxa"/>
            <w:tcBorders>
              <w:top w:val="nil"/>
              <w:left w:val="nil"/>
              <w:bottom w:val="single" w:sz="4" w:space="0" w:color="auto"/>
              <w:right w:val="single" w:sz="4" w:space="0" w:color="auto"/>
            </w:tcBorders>
            <w:shd w:val="clear" w:color="000000" w:fill="FFFFFF"/>
            <w:vAlign w:val="bottom"/>
            <w:hideMark/>
          </w:tcPr>
          <w:p w14:paraId="352222DC" w14:textId="723CE610"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 </w:t>
            </w:r>
          </w:p>
        </w:tc>
        <w:tc>
          <w:tcPr>
            <w:tcW w:w="1260" w:type="dxa"/>
            <w:tcBorders>
              <w:top w:val="nil"/>
              <w:left w:val="nil"/>
              <w:bottom w:val="single" w:sz="4" w:space="0" w:color="auto"/>
              <w:right w:val="single" w:sz="4" w:space="0" w:color="auto"/>
            </w:tcBorders>
            <w:shd w:val="clear" w:color="auto" w:fill="auto"/>
            <w:vAlign w:val="bottom"/>
            <w:hideMark/>
          </w:tcPr>
          <w:p w14:paraId="79A03426" w14:textId="7B4E04DA"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-5.526,75</w:t>
            </w:r>
          </w:p>
        </w:tc>
        <w:tc>
          <w:tcPr>
            <w:tcW w:w="1348" w:type="dxa"/>
            <w:tcBorders>
              <w:top w:val="nil"/>
              <w:left w:val="nil"/>
              <w:bottom w:val="single" w:sz="4" w:space="0" w:color="auto"/>
              <w:right w:val="single" w:sz="4" w:space="0" w:color="auto"/>
            </w:tcBorders>
            <w:shd w:val="clear" w:color="auto" w:fill="auto"/>
            <w:vAlign w:val="bottom"/>
            <w:hideMark/>
          </w:tcPr>
          <w:p w14:paraId="11FD9B08" w14:textId="24DA99F1"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-5.526,75</w:t>
            </w:r>
          </w:p>
        </w:tc>
        <w:tc>
          <w:tcPr>
            <w:tcW w:w="1371" w:type="dxa"/>
            <w:tcBorders>
              <w:top w:val="nil"/>
              <w:left w:val="nil"/>
              <w:bottom w:val="single" w:sz="4" w:space="0" w:color="auto"/>
              <w:right w:val="single" w:sz="4" w:space="0" w:color="auto"/>
            </w:tcBorders>
            <w:shd w:val="clear" w:color="auto" w:fill="auto"/>
            <w:vAlign w:val="bottom"/>
            <w:hideMark/>
          </w:tcPr>
          <w:p w14:paraId="493133E2" w14:textId="3838403F"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0,00</w:t>
            </w:r>
          </w:p>
        </w:tc>
        <w:tc>
          <w:tcPr>
            <w:tcW w:w="1260" w:type="dxa"/>
            <w:tcBorders>
              <w:top w:val="nil"/>
              <w:left w:val="nil"/>
              <w:bottom w:val="single" w:sz="4" w:space="0" w:color="auto"/>
              <w:right w:val="single" w:sz="4" w:space="0" w:color="auto"/>
            </w:tcBorders>
            <w:shd w:val="clear" w:color="auto" w:fill="auto"/>
            <w:vAlign w:val="bottom"/>
            <w:hideMark/>
          </w:tcPr>
          <w:p w14:paraId="7FA044DB" w14:textId="2999F66C"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-4.542,59</w:t>
            </w:r>
          </w:p>
        </w:tc>
        <w:tc>
          <w:tcPr>
            <w:tcW w:w="1464" w:type="dxa"/>
            <w:tcBorders>
              <w:top w:val="nil"/>
              <w:left w:val="nil"/>
              <w:bottom w:val="single" w:sz="4" w:space="0" w:color="auto"/>
              <w:right w:val="single" w:sz="8" w:space="0" w:color="auto"/>
            </w:tcBorders>
            <w:shd w:val="clear" w:color="auto" w:fill="auto"/>
            <w:vAlign w:val="bottom"/>
            <w:hideMark/>
          </w:tcPr>
          <w:p w14:paraId="427E8B02" w14:textId="1DE30A15"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-4.542,59</w:t>
            </w:r>
          </w:p>
        </w:tc>
      </w:tr>
      <w:tr w:rsidR="00703DBF" w:rsidRPr="006D6306" w14:paraId="079B47D9" w14:textId="77777777" w:rsidTr="00703DBF">
        <w:trPr>
          <w:trHeight w:val="300"/>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14:paraId="36AD5E33" w14:textId="5922E4A6" w:rsidR="00703DBF" w:rsidRPr="00703DBF" w:rsidRDefault="00703DBF" w:rsidP="00703DBF">
            <w:pPr>
              <w:spacing w:after="0" w:line="240" w:lineRule="auto"/>
              <w:ind w:left="0" w:firstLine="0"/>
              <w:jc w:val="right"/>
              <w:rPr>
                <w:rFonts w:asciiTheme="minorHAnsi" w:eastAsia="Times New Roman" w:hAnsiTheme="minorHAnsi" w:cstheme="minorHAnsi"/>
                <w:color w:val="000000"/>
                <w:szCs w:val="20"/>
              </w:rPr>
            </w:pPr>
            <w:r w:rsidRPr="00703DBF">
              <w:rPr>
                <w:rFonts w:asciiTheme="minorHAnsi" w:hAnsiTheme="minorHAnsi" w:cstheme="minorHAnsi"/>
                <w:color w:val="000000"/>
                <w:szCs w:val="20"/>
              </w:rPr>
              <w:t>2029</w:t>
            </w:r>
          </w:p>
        </w:tc>
        <w:tc>
          <w:tcPr>
            <w:tcW w:w="556" w:type="dxa"/>
            <w:tcBorders>
              <w:top w:val="nil"/>
              <w:left w:val="nil"/>
              <w:bottom w:val="single" w:sz="4" w:space="0" w:color="auto"/>
              <w:right w:val="single" w:sz="4" w:space="0" w:color="auto"/>
            </w:tcBorders>
            <w:shd w:val="clear" w:color="auto" w:fill="auto"/>
            <w:noWrap/>
            <w:vAlign w:val="bottom"/>
            <w:hideMark/>
          </w:tcPr>
          <w:p w14:paraId="3403887E" w14:textId="6B8C3994"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6</w:t>
            </w:r>
          </w:p>
        </w:tc>
        <w:tc>
          <w:tcPr>
            <w:tcW w:w="1418" w:type="dxa"/>
            <w:tcBorders>
              <w:top w:val="nil"/>
              <w:left w:val="nil"/>
              <w:bottom w:val="single" w:sz="4" w:space="0" w:color="auto"/>
              <w:right w:val="single" w:sz="4" w:space="0" w:color="auto"/>
            </w:tcBorders>
            <w:shd w:val="clear" w:color="auto" w:fill="auto"/>
            <w:vAlign w:val="bottom"/>
            <w:hideMark/>
          </w:tcPr>
          <w:p w14:paraId="06982BEF" w14:textId="2A264043"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 </w:t>
            </w:r>
          </w:p>
        </w:tc>
        <w:tc>
          <w:tcPr>
            <w:tcW w:w="1353" w:type="dxa"/>
            <w:tcBorders>
              <w:top w:val="nil"/>
              <w:left w:val="nil"/>
              <w:bottom w:val="single" w:sz="4" w:space="0" w:color="auto"/>
              <w:right w:val="single" w:sz="4" w:space="0" w:color="auto"/>
            </w:tcBorders>
            <w:shd w:val="clear" w:color="auto" w:fill="auto"/>
            <w:vAlign w:val="bottom"/>
            <w:hideMark/>
          </w:tcPr>
          <w:p w14:paraId="16DA215B" w14:textId="6A1AF1B2"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29.192,88</w:t>
            </w:r>
          </w:p>
        </w:tc>
        <w:tc>
          <w:tcPr>
            <w:tcW w:w="1225" w:type="dxa"/>
            <w:tcBorders>
              <w:top w:val="nil"/>
              <w:left w:val="nil"/>
              <w:bottom w:val="single" w:sz="4" w:space="0" w:color="auto"/>
              <w:right w:val="single" w:sz="4" w:space="0" w:color="auto"/>
            </w:tcBorders>
            <w:shd w:val="clear" w:color="auto" w:fill="auto"/>
            <w:vAlign w:val="bottom"/>
            <w:hideMark/>
          </w:tcPr>
          <w:p w14:paraId="493E5602" w14:textId="5C28A2DB"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9.914,78</w:t>
            </w:r>
          </w:p>
        </w:tc>
        <w:tc>
          <w:tcPr>
            <w:tcW w:w="1429" w:type="dxa"/>
            <w:tcBorders>
              <w:top w:val="nil"/>
              <w:left w:val="nil"/>
              <w:bottom w:val="single" w:sz="4" w:space="0" w:color="auto"/>
              <w:right w:val="single" w:sz="4" w:space="0" w:color="auto"/>
            </w:tcBorders>
            <w:shd w:val="clear" w:color="000000" w:fill="FFFFFF"/>
            <w:vAlign w:val="bottom"/>
            <w:hideMark/>
          </w:tcPr>
          <w:p w14:paraId="77765C2C" w14:textId="7EAFC807"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 </w:t>
            </w:r>
          </w:p>
        </w:tc>
        <w:tc>
          <w:tcPr>
            <w:tcW w:w="1260" w:type="dxa"/>
            <w:tcBorders>
              <w:top w:val="nil"/>
              <w:left w:val="nil"/>
              <w:bottom w:val="single" w:sz="4" w:space="0" w:color="auto"/>
              <w:right w:val="single" w:sz="4" w:space="0" w:color="auto"/>
            </w:tcBorders>
            <w:shd w:val="clear" w:color="auto" w:fill="auto"/>
            <w:vAlign w:val="bottom"/>
            <w:hideMark/>
          </w:tcPr>
          <w:p w14:paraId="12BAEED6" w14:textId="7DABFEA1"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-19.278,09</w:t>
            </w:r>
          </w:p>
        </w:tc>
        <w:tc>
          <w:tcPr>
            <w:tcW w:w="1348" w:type="dxa"/>
            <w:tcBorders>
              <w:top w:val="nil"/>
              <w:left w:val="nil"/>
              <w:bottom w:val="single" w:sz="4" w:space="0" w:color="auto"/>
              <w:right w:val="single" w:sz="4" w:space="0" w:color="auto"/>
            </w:tcBorders>
            <w:shd w:val="clear" w:color="auto" w:fill="auto"/>
            <w:vAlign w:val="bottom"/>
            <w:hideMark/>
          </w:tcPr>
          <w:p w14:paraId="28693C1E" w14:textId="1FF4E881"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-19.278,09</w:t>
            </w:r>
          </w:p>
        </w:tc>
        <w:tc>
          <w:tcPr>
            <w:tcW w:w="1371" w:type="dxa"/>
            <w:tcBorders>
              <w:top w:val="nil"/>
              <w:left w:val="nil"/>
              <w:bottom w:val="single" w:sz="4" w:space="0" w:color="auto"/>
              <w:right w:val="single" w:sz="4" w:space="0" w:color="auto"/>
            </w:tcBorders>
            <w:shd w:val="clear" w:color="auto" w:fill="auto"/>
            <w:vAlign w:val="bottom"/>
            <w:hideMark/>
          </w:tcPr>
          <w:p w14:paraId="68342376" w14:textId="3958DEEB"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0,00</w:t>
            </w:r>
          </w:p>
        </w:tc>
        <w:tc>
          <w:tcPr>
            <w:tcW w:w="1260" w:type="dxa"/>
            <w:tcBorders>
              <w:top w:val="nil"/>
              <w:left w:val="nil"/>
              <w:bottom w:val="single" w:sz="4" w:space="0" w:color="auto"/>
              <w:right w:val="single" w:sz="4" w:space="0" w:color="auto"/>
            </w:tcBorders>
            <w:shd w:val="clear" w:color="auto" w:fill="auto"/>
            <w:vAlign w:val="bottom"/>
            <w:hideMark/>
          </w:tcPr>
          <w:p w14:paraId="33415A88" w14:textId="638F3AD9"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-15.235,76</w:t>
            </w:r>
          </w:p>
        </w:tc>
        <w:tc>
          <w:tcPr>
            <w:tcW w:w="1464" w:type="dxa"/>
            <w:tcBorders>
              <w:top w:val="nil"/>
              <w:left w:val="nil"/>
              <w:bottom w:val="single" w:sz="4" w:space="0" w:color="auto"/>
              <w:right w:val="single" w:sz="8" w:space="0" w:color="auto"/>
            </w:tcBorders>
            <w:shd w:val="clear" w:color="auto" w:fill="auto"/>
            <w:vAlign w:val="bottom"/>
            <w:hideMark/>
          </w:tcPr>
          <w:p w14:paraId="6D3AE620" w14:textId="66B3DE74"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-15.235,76</w:t>
            </w:r>
          </w:p>
        </w:tc>
      </w:tr>
      <w:tr w:rsidR="00703DBF" w:rsidRPr="006D6306" w14:paraId="36F04EDB" w14:textId="77777777" w:rsidTr="00703DBF">
        <w:trPr>
          <w:trHeight w:val="300"/>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14:paraId="6B200ACC" w14:textId="076A4E2C" w:rsidR="00703DBF" w:rsidRPr="00703DBF" w:rsidRDefault="00703DBF" w:rsidP="00703DBF">
            <w:pPr>
              <w:spacing w:after="0" w:line="240" w:lineRule="auto"/>
              <w:ind w:left="0" w:firstLine="0"/>
              <w:jc w:val="right"/>
              <w:rPr>
                <w:rFonts w:asciiTheme="minorHAnsi" w:eastAsia="Times New Roman" w:hAnsiTheme="minorHAnsi" w:cstheme="minorHAnsi"/>
                <w:color w:val="000000"/>
                <w:szCs w:val="20"/>
              </w:rPr>
            </w:pPr>
            <w:r w:rsidRPr="00703DBF">
              <w:rPr>
                <w:rFonts w:asciiTheme="minorHAnsi" w:hAnsiTheme="minorHAnsi" w:cstheme="minorHAnsi"/>
                <w:color w:val="000000"/>
                <w:szCs w:val="20"/>
              </w:rPr>
              <w:t>2030</w:t>
            </w:r>
          </w:p>
        </w:tc>
        <w:tc>
          <w:tcPr>
            <w:tcW w:w="556" w:type="dxa"/>
            <w:tcBorders>
              <w:top w:val="nil"/>
              <w:left w:val="nil"/>
              <w:bottom w:val="single" w:sz="4" w:space="0" w:color="auto"/>
              <w:right w:val="single" w:sz="4" w:space="0" w:color="auto"/>
            </w:tcBorders>
            <w:shd w:val="clear" w:color="auto" w:fill="auto"/>
            <w:noWrap/>
            <w:vAlign w:val="bottom"/>
            <w:hideMark/>
          </w:tcPr>
          <w:p w14:paraId="474B3270" w14:textId="4CDD2E39"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7</w:t>
            </w:r>
          </w:p>
        </w:tc>
        <w:tc>
          <w:tcPr>
            <w:tcW w:w="1418" w:type="dxa"/>
            <w:tcBorders>
              <w:top w:val="nil"/>
              <w:left w:val="nil"/>
              <w:bottom w:val="single" w:sz="4" w:space="0" w:color="auto"/>
              <w:right w:val="single" w:sz="4" w:space="0" w:color="auto"/>
            </w:tcBorders>
            <w:shd w:val="clear" w:color="auto" w:fill="auto"/>
            <w:vAlign w:val="bottom"/>
            <w:hideMark/>
          </w:tcPr>
          <w:p w14:paraId="2ADAD61E" w14:textId="147B28C0"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 </w:t>
            </w:r>
          </w:p>
        </w:tc>
        <w:tc>
          <w:tcPr>
            <w:tcW w:w="1353" w:type="dxa"/>
            <w:tcBorders>
              <w:top w:val="nil"/>
              <w:left w:val="nil"/>
              <w:bottom w:val="single" w:sz="4" w:space="0" w:color="auto"/>
              <w:right w:val="single" w:sz="4" w:space="0" w:color="auto"/>
            </w:tcBorders>
            <w:shd w:val="clear" w:color="auto" w:fill="auto"/>
            <w:vAlign w:val="bottom"/>
            <w:hideMark/>
          </w:tcPr>
          <w:p w14:paraId="2855182A" w14:textId="7D116050"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15.772,57</w:t>
            </w:r>
          </w:p>
        </w:tc>
        <w:tc>
          <w:tcPr>
            <w:tcW w:w="1225" w:type="dxa"/>
            <w:tcBorders>
              <w:top w:val="nil"/>
              <w:left w:val="nil"/>
              <w:bottom w:val="single" w:sz="4" w:space="0" w:color="auto"/>
              <w:right w:val="single" w:sz="4" w:space="0" w:color="auto"/>
            </w:tcBorders>
            <w:shd w:val="clear" w:color="auto" w:fill="auto"/>
            <w:vAlign w:val="bottom"/>
            <w:hideMark/>
          </w:tcPr>
          <w:p w14:paraId="638CBFDF" w14:textId="4E93B301"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10.331,21</w:t>
            </w:r>
          </w:p>
        </w:tc>
        <w:tc>
          <w:tcPr>
            <w:tcW w:w="1429" w:type="dxa"/>
            <w:tcBorders>
              <w:top w:val="nil"/>
              <w:left w:val="nil"/>
              <w:bottom w:val="single" w:sz="4" w:space="0" w:color="auto"/>
              <w:right w:val="single" w:sz="4" w:space="0" w:color="auto"/>
            </w:tcBorders>
            <w:shd w:val="clear" w:color="000000" w:fill="FFFFFF"/>
            <w:vAlign w:val="bottom"/>
            <w:hideMark/>
          </w:tcPr>
          <w:p w14:paraId="29A9CC31" w14:textId="28CC31F7"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 </w:t>
            </w:r>
          </w:p>
        </w:tc>
        <w:tc>
          <w:tcPr>
            <w:tcW w:w="1260" w:type="dxa"/>
            <w:tcBorders>
              <w:top w:val="nil"/>
              <w:left w:val="nil"/>
              <w:bottom w:val="single" w:sz="4" w:space="0" w:color="auto"/>
              <w:right w:val="single" w:sz="4" w:space="0" w:color="auto"/>
            </w:tcBorders>
            <w:shd w:val="clear" w:color="auto" w:fill="auto"/>
            <w:vAlign w:val="bottom"/>
            <w:hideMark/>
          </w:tcPr>
          <w:p w14:paraId="720B4924" w14:textId="3AD5517A"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-5.441,37</w:t>
            </w:r>
          </w:p>
        </w:tc>
        <w:tc>
          <w:tcPr>
            <w:tcW w:w="1348" w:type="dxa"/>
            <w:tcBorders>
              <w:top w:val="nil"/>
              <w:left w:val="nil"/>
              <w:bottom w:val="single" w:sz="4" w:space="0" w:color="auto"/>
              <w:right w:val="single" w:sz="4" w:space="0" w:color="auto"/>
            </w:tcBorders>
            <w:shd w:val="clear" w:color="auto" w:fill="auto"/>
            <w:vAlign w:val="bottom"/>
            <w:hideMark/>
          </w:tcPr>
          <w:p w14:paraId="3601E603" w14:textId="33757586"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-5.441,37</w:t>
            </w:r>
          </w:p>
        </w:tc>
        <w:tc>
          <w:tcPr>
            <w:tcW w:w="1371" w:type="dxa"/>
            <w:tcBorders>
              <w:top w:val="nil"/>
              <w:left w:val="nil"/>
              <w:bottom w:val="single" w:sz="4" w:space="0" w:color="auto"/>
              <w:right w:val="single" w:sz="4" w:space="0" w:color="auto"/>
            </w:tcBorders>
            <w:shd w:val="clear" w:color="auto" w:fill="auto"/>
            <w:vAlign w:val="bottom"/>
            <w:hideMark/>
          </w:tcPr>
          <w:p w14:paraId="01E1C55B" w14:textId="3F369ED5"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0,00</w:t>
            </w:r>
          </w:p>
        </w:tc>
        <w:tc>
          <w:tcPr>
            <w:tcW w:w="1260" w:type="dxa"/>
            <w:tcBorders>
              <w:top w:val="nil"/>
              <w:left w:val="nil"/>
              <w:bottom w:val="single" w:sz="4" w:space="0" w:color="auto"/>
              <w:right w:val="single" w:sz="4" w:space="0" w:color="auto"/>
            </w:tcBorders>
            <w:shd w:val="clear" w:color="auto" w:fill="auto"/>
            <w:vAlign w:val="bottom"/>
            <w:hideMark/>
          </w:tcPr>
          <w:p w14:paraId="4D5CD361" w14:textId="72B21C75"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-4.134,99</w:t>
            </w:r>
          </w:p>
        </w:tc>
        <w:tc>
          <w:tcPr>
            <w:tcW w:w="1464" w:type="dxa"/>
            <w:tcBorders>
              <w:top w:val="nil"/>
              <w:left w:val="nil"/>
              <w:bottom w:val="single" w:sz="4" w:space="0" w:color="auto"/>
              <w:right w:val="single" w:sz="8" w:space="0" w:color="auto"/>
            </w:tcBorders>
            <w:shd w:val="clear" w:color="auto" w:fill="auto"/>
            <w:vAlign w:val="bottom"/>
            <w:hideMark/>
          </w:tcPr>
          <w:p w14:paraId="7D26073B" w14:textId="6C8645D9"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-4.134,99</w:t>
            </w:r>
          </w:p>
        </w:tc>
      </w:tr>
      <w:tr w:rsidR="00703DBF" w:rsidRPr="006D6306" w14:paraId="141A703E" w14:textId="77777777" w:rsidTr="00703DBF">
        <w:trPr>
          <w:trHeight w:val="300"/>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14:paraId="3C0DFB1B" w14:textId="0B93618A" w:rsidR="00703DBF" w:rsidRPr="00703DBF" w:rsidRDefault="00703DBF" w:rsidP="00703DBF">
            <w:pPr>
              <w:spacing w:after="0" w:line="240" w:lineRule="auto"/>
              <w:ind w:left="0" w:firstLine="0"/>
              <w:jc w:val="right"/>
              <w:rPr>
                <w:rFonts w:asciiTheme="minorHAnsi" w:eastAsia="Times New Roman" w:hAnsiTheme="minorHAnsi" w:cstheme="minorHAnsi"/>
                <w:color w:val="000000"/>
                <w:szCs w:val="20"/>
              </w:rPr>
            </w:pPr>
            <w:r w:rsidRPr="00703DBF">
              <w:rPr>
                <w:rFonts w:asciiTheme="minorHAnsi" w:hAnsiTheme="minorHAnsi" w:cstheme="minorHAnsi"/>
                <w:color w:val="000000"/>
                <w:szCs w:val="20"/>
              </w:rPr>
              <w:t>2031</w:t>
            </w:r>
          </w:p>
        </w:tc>
        <w:tc>
          <w:tcPr>
            <w:tcW w:w="556" w:type="dxa"/>
            <w:tcBorders>
              <w:top w:val="nil"/>
              <w:left w:val="nil"/>
              <w:bottom w:val="single" w:sz="4" w:space="0" w:color="auto"/>
              <w:right w:val="single" w:sz="4" w:space="0" w:color="auto"/>
            </w:tcBorders>
            <w:shd w:val="clear" w:color="auto" w:fill="auto"/>
            <w:noWrap/>
            <w:vAlign w:val="bottom"/>
            <w:hideMark/>
          </w:tcPr>
          <w:p w14:paraId="7F670296" w14:textId="2D04AF1B"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8</w:t>
            </w:r>
          </w:p>
        </w:tc>
        <w:tc>
          <w:tcPr>
            <w:tcW w:w="1418" w:type="dxa"/>
            <w:tcBorders>
              <w:top w:val="nil"/>
              <w:left w:val="nil"/>
              <w:bottom w:val="single" w:sz="4" w:space="0" w:color="auto"/>
              <w:right w:val="single" w:sz="4" w:space="0" w:color="auto"/>
            </w:tcBorders>
            <w:shd w:val="clear" w:color="auto" w:fill="auto"/>
            <w:vAlign w:val="bottom"/>
            <w:hideMark/>
          </w:tcPr>
          <w:p w14:paraId="2DDB3525" w14:textId="508C10F6"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 </w:t>
            </w:r>
          </w:p>
        </w:tc>
        <w:tc>
          <w:tcPr>
            <w:tcW w:w="1353" w:type="dxa"/>
            <w:tcBorders>
              <w:top w:val="nil"/>
              <w:left w:val="nil"/>
              <w:bottom w:val="single" w:sz="4" w:space="0" w:color="auto"/>
              <w:right w:val="single" w:sz="4" w:space="0" w:color="auto"/>
            </w:tcBorders>
            <w:shd w:val="clear" w:color="auto" w:fill="auto"/>
            <w:vAlign w:val="bottom"/>
            <w:hideMark/>
          </w:tcPr>
          <w:p w14:paraId="4D92A1A2" w14:textId="71E05BE4"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16.151,12</w:t>
            </w:r>
          </w:p>
        </w:tc>
        <w:tc>
          <w:tcPr>
            <w:tcW w:w="1225" w:type="dxa"/>
            <w:tcBorders>
              <w:top w:val="nil"/>
              <w:left w:val="nil"/>
              <w:bottom w:val="single" w:sz="4" w:space="0" w:color="auto"/>
              <w:right w:val="single" w:sz="4" w:space="0" w:color="auto"/>
            </w:tcBorders>
            <w:shd w:val="clear" w:color="auto" w:fill="auto"/>
            <w:vAlign w:val="bottom"/>
            <w:hideMark/>
          </w:tcPr>
          <w:p w14:paraId="0D4FB1DA" w14:textId="6A8D71CF"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10.765,12</w:t>
            </w:r>
          </w:p>
        </w:tc>
        <w:tc>
          <w:tcPr>
            <w:tcW w:w="1429" w:type="dxa"/>
            <w:tcBorders>
              <w:top w:val="nil"/>
              <w:left w:val="nil"/>
              <w:bottom w:val="single" w:sz="4" w:space="0" w:color="auto"/>
              <w:right w:val="single" w:sz="4" w:space="0" w:color="auto"/>
            </w:tcBorders>
            <w:shd w:val="clear" w:color="000000" w:fill="FFFFFF"/>
            <w:vAlign w:val="bottom"/>
            <w:hideMark/>
          </w:tcPr>
          <w:p w14:paraId="45669E2F" w14:textId="65C33D10"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 </w:t>
            </w:r>
          </w:p>
        </w:tc>
        <w:tc>
          <w:tcPr>
            <w:tcW w:w="1260" w:type="dxa"/>
            <w:tcBorders>
              <w:top w:val="nil"/>
              <w:left w:val="nil"/>
              <w:bottom w:val="single" w:sz="4" w:space="0" w:color="auto"/>
              <w:right w:val="single" w:sz="4" w:space="0" w:color="auto"/>
            </w:tcBorders>
            <w:shd w:val="clear" w:color="auto" w:fill="auto"/>
            <w:vAlign w:val="bottom"/>
            <w:hideMark/>
          </w:tcPr>
          <w:p w14:paraId="0CCF4E70" w14:textId="45A7836D"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-5.386,00</w:t>
            </w:r>
          </w:p>
        </w:tc>
        <w:tc>
          <w:tcPr>
            <w:tcW w:w="1348" w:type="dxa"/>
            <w:tcBorders>
              <w:top w:val="nil"/>
              <w:left w:val="nil"/>
              <w:bottom w:val="single" w:sz="4" w:space="0" w:color="auto"/>
              <w:right w:val="single" w:sz="4" w:space="0" w:color="auto"/>
            </w:tcBorders>
            <w:shd w:val="clear" w:color="auto" w:fill="auto"/>
            <w:vAlign w:val="bottom"/>
            <w:hideMark/>
          </w:tcPr>
          <w:p w14:paraId="0800DE9B" w14:textId="65304E5D"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-5.386,00</w:t>
            </w:r>
          </w:p>
        </w:tc>
        <w:tc>
          <w:tcPr>
            <w:tcW w:w="1371" w:type="dxa"/>
            <w:tcBorders>
              <w:top w:val="nil"/>
              <w:left w:val="nil"/>
              <w:bottom w:val="single" w:sz="4" w:space="0" w:color="auto"/>
              <w:right w:val="single" w:sz="4" w:space="0" w:color="auto"/>
            </w:tcBorders>
            <w:shd w:val="clear" w:color="auto" w:fill="auto"/>
            <w:vAlign w:val="bottom"/>
            <w:hideMark/>
          </w:tcPr>
          <w:p w14:paraId="24689177" w14:textId="3E80948B"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0,00</w:t>
            </w:r>
          </w:p>
        </w:tc>
        <w:tc>
          <w:tcPr>
            <w:tcW w:w="1260" w:type="dxa"/>
            <w:tcBorders>
              <w:top w:val="nil"/>
              <w:left w:val="nil"/>
              <w:bottom w:val="single" w:sz="4" w:space="0" w:color="auto"/>
              <w:right w:val="single" w:sz="4" w:space="0" w:color="auto"/>
            </w:tcBorders>
            <w:shd w:val="clear" w:color="auto" w:fill="auto"/>
            <w:vAlign w:val="bottom"/>
            <w:hideMark/>
          </w:tcPr>
          <w:p w14:paraId="5AA13BB3" w14:textId="636D72E3"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-3.935,50</w:t>
            </w:r>
          </w:p>
        </w:tc>
        <w:tc>
          <w:tcPr>
            <w:tcW w:w="1464" w:type="dxa"/>
            <w:tcBorders>
              <w:top w:val="nil"/>
              <w:left w:val="nil"/>
              <w:bottom w:val="single" w:sz="4" w:space="0" w:color="auto"/>
              <w:right w:val="single" w:sz="8" w:space="0" w:color="auto"/>
            </w:tcBorders>
            <w:shd w:val="clear" w:color="auto" w:fill="auto"/>
            <w:vAlign w:val="bottom"/>
            <w:hideMark/>
          </w:tcPr>
          <w:p w14:paraId="767C2814" w14:textId="5C28CA23"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-3.935,50</w:t>
            </w:r>
          </w:p>
        </w:tc>
      </w:tr>
      <w:tr w:rsidR="00703DBF" w:rsidRPr="006D6306" w14:paraId="05B874C6" w14:textId="77777777" w:rsidTr="00703DBF">
        <w:trPr>
          <w:trHeight w:val="300"/>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14:paraId="5550C06E" w14:textId="4FFD24CA" w:rsidR="00703DBF" w:rsidRPr="00703DBF" w:rsidRDefault="00703DBF" w:rsidP="00703DBF">
            <w:pPr>
              <w:spacing w:after="0" w:line="240" w:lineRule="auto"/>
              <w:ind w:left="0" w:firstLine="0"/>
              <w:jc w:val="right"/>
              <w:rPr>
                <w:rFonts w:asciiTheme="minorHAnsi" w:eastAsia="Times New Roman" w:hAnsiTheme="minorHAnsi" w:cstheme="minorHAnsi"/>
                <w:color w:val="000000"/>
                <w:szCs w:val="20"/>
              </w:rPr>
            </w:pPr>
            <w:r w:rsidRPr="00703DBF">
              <w:rPr>
                <w:rFonts w:asciiTheme="minorHAnsi" w:hAnsiTheme="minorHAnsi" w:cstheme="minorHAnsi"/>
                <w:color w:val="000000"/>
                <w:szCs w:val="20"/>
              </w:rPr>
              <w:t>2032</w:t>
            </w:r>
          </w:p>
        </w:tc>
        <w:tc>
          <w:tcPr>
            <w:tcW w:w="556" w:type="dxa"/>
            <w:tcBorders>
              <w:top w:val="nil"/>
              <w:left w:val="nil"/>
              <w:bottom w:val="single" w:sz="4" w:space="0" w:color="auto"/>
              <w:right w:val="single" w:sz="4" w:space="0" w:color="auto"/>
            </w:tcBorders>
            <w:shd w:val="clear" w:color="auto" w:fill="auto"/>
            <w:noWrap/>
            <w:vAlign w:val="bottom"/>
            <w:hideMark/>
          </w:tcPr>
          <w:p w14:paraId="15F327DC" w14:textId="713B3A82"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9</w:t>
            </w:r>
          </w:p>
        </w:tc>
        <w:tc>
          <w:tcPr>
            <w:tcW w:w="1418" w:type="dxa"/>
            <w:tcBorders>
              <w:top w:val="nil"/>
              <w:left w:val="nil"/>
              <w:bottom w:val="single" w:sz="4" w:space="0" w:color="auto"/>
              <w:right w:val="single" w:sz="4" w:space="0" w:color="auto"/>
            </w:tcBorders>
            <w:shd w:val="clear" w:color="auto" w:fill="auto"/>
            <w:vAlign w:val="bottom"/>
            <w:hideMark/>
          </w:tcPr>
          <w:p w14:paraId="2C4CEBFA" w14:textId="2FBDC3DD"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 </w:t>
            </w:r>
          </w:p>
        </w:tc>
        <w:tc>
          <w:tcPr>
            <w:tcW w:w="1353" w:type="dxa"/>
            <w:tcBorders>
              <w:top w:val="nil"/>
              <w:left w:val="nil"/>
              <w:bottom w:val="single" w:sz="4" w:space="0" w:color="auto"/>
              <w:right w:val="single" w:sz="4" w:space="0" w:color="auto"/>
            </w:tcBorders>
            <w:shd w:val="clear" w:color="auto" w:fill="auto"/>
            <w:vAlign w:val="bottom"/>
            <w:hideMark/>
          </w:tcPr>
          <w:p w14:paraId="1E05B37C" w14:textId="5E6D3D19"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16.538,74</w:t>
            </w:r>
          </w:p>
        </w:tc>
        <w:tc>
          <w:tcPr>
            <w:tcW w:w="1225" w:type="dxa"/>
            <w:tcBorders>
              <w:top w:val="nil"/>
              <w:left w:val="nil"/>
              <w:bottom w:val="single" w:sz="4" w:space="0" w:color="auto"/>
              <w:right w:val="single" w:sz="4" w:space="0" w:color="auto"/>
            </w:tcBorders>
            <w:shd w:val="clear" w:color="auto" w:fill="auto"/>
            <w:vAlign w:val="bottom"/>
            <w:hideMark/>
          </w:tcPr>
          <w:p w14:paraId="5BC35178" w14:textId="372A4327"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11.217,25</w:t>
            </w:r>
          </w:p>
        </w:tc>
        <w:tc>
          <w:tcPr>
            <w:tcW w:w="1429" w:type="dxa"/>
            <w:tcBorders>
              <w:top w:val="nil"/>
              <w:left w:val="nil"/>
              <w:bottom w:val="single" w:sz="4" w:space="0" w:color="auto"/>
              <w:right w:val="single" w:sz="4" w:space="0" w:color="auto"/>
            </w:tcBorders>
            <w:shd w:val="clear" w:color="000000" w:fill="FFFFFF"/>
            <w:vAlign w:val="bottom"/>
            <w:hideMark/>
          </w:tcPr>
          <w:p w14:paraId="6F1955FD" w14:textId="364E55E5"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 </w:t>
            </w:r>
          </w:p>
        </w:tc>
        <w:tc>
          <w:tcPr>
            <w:tcW w:w="1260" w:type="dxa"/>
            <w:tcBorders>
              <w:top w:val="nil"/>
              <w:left w:val="nil"/>
              <w:bottom w:val="single" w:sz="4" w:space="0" w:color="auto"/>
              <w:right w:val="single" w:sz="4" w:space="0" w:color="auto"/>
            </w:tcBorders>
            <w:shd w:val="clear" w:color="auto" w:fill="auto"/>
            <w:vAlign w:val="bottom"/>
            <w:hideMark/>
          </w:tcPr>
          <w:p w14:paraId="3A04AC3E" w14:textId="5B1A0B83"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-5.321,49</w:t>
            </w:r>
          </w:p>
        </w:tc>
        <w:tc>
          <w:tcPr>
            <w:tcW w:w="1348" w:type="dxa"/>
            <w:tcBorders>
              <w:top w:val="nil"/>
              <w:left w:val="nil"/>
              <w:bottom w:val="single" w:sz="4" w:space="0" w:color="auto"/>
              <w:right w:val="single" w:sz="4" w:space="0" w:color="auto"/>
            </w:tcBorders>
            <w:shd w:val="clear" w:color="auto" w:fill="auto"/>
            <w:vAlign w:val="bottom"/>
            <w:hideMark/>
          </w:tcPr>
          <w:p w14:paraId="60509E90" w14:textId="4283742E"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-5.321,49</w:t>
            </w:r>
          </w:p>
        </w:tc>
        <w:tc>
          <w:tcPr>
            <w:tcW w:w="1371" w:type="dxa"/>
            <w:tcBorders>
              <w:top w:val="nil"/>
              <w:left w:val="nil"/>
              <w:bottom w:val="single" w:sz="4" w:space="0" w:color="auto"/>
              <w:right w:val="single" w:sz="4" w:space="0" w:color="auto"/>
            </w:tcBorders>
            <w:shd w:val="clear" w:color="auto" w:fill="auto"/>
            <w:vAlign w:val="bottom"/>
            <w:hideMark/>
          </w:tcPr>
          <w:p w14:paraId="0FDFE490" w14:textId="30C0D3E1"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0,00</w:t>
            </w:r>
          </w:p>
        </w:tc>
        <w:tc>
          <w:tcPr>
            <w:tcW w:w="1260" w:type="dxa"/>
            <w:tcBorders>
              <w:top w:val="nil"/>
              <w:left w:val="nil"/>
              <w:bottom w:val="single" w:sz="4" w:space="0" w:color="auto"/>
              <w:right w:val="single" w:sz="4" w:space="0" w:color="auto"/>
            </w:tcBorders>
            <w:shd w:val="clear" w:color="auto" w:fill="auto"/>
            <w:vAlign w:val="bottom"/>
            <w:hideMark/>
          </w:tcPr>
          <w:p w14:paraId="1B503185" w14:textId="7389E567"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-3.738,81</w:t>
            </w:r>
          </w:p>
        </w:tc>
        <w:tc>
          <w:tcPr>
            <w:tcW w:w="1464" w:type="dxa"/>
            <w:tcBorders>
              <w:top w:val="nil"/>
              <w:left w:val="nil"/>
              <w:bottom w:val="single" w:sz="4" w:space="0" w:color="auto"/>
              <w:right w:val="single" w:sz="8" w:space="0" w:color="auto"/>
            </w:tcBorders>
            <w:shd w:val="clear" w:color="auto" w:fill="auto"/>
            <w:vAlign w:val="bottom"/>
            <w:hideMark/>
          </w:tcPr>
          <w:p w14:paraId="6E88808C" w14:textId="0AF2E069"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-3.738,81</w:t>
            </w:r>
          </w:p>
        </w:tc>
      </w:tr>
      <w:tr w:rsidR="00703DBF" w:rsidRPr="006D6306" w14:paraId="6280B309" w14:textId="77777777" w:rsidTr="00703DBF">
        <w:trPr>
          <w:trHeight w:val="300"/>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14:paraId="1064716D" w14:textId="37F8D66C" w:rsidR="00703DBF" w:rsidRPr="00703DBF" w:rsidRDefault="00703DBF" w:rsidP="00703DBF">
            <w:pPr>
              <w:spacing w:after="0" w:line="240" w:lineRule="auto"/>
              <w:ind w:left="0" w:firstLine="0"/>
              <w:jc w:val="right"/>
              <w:rPr>
                <w:rFonts w:asciiTheme="minorHAnsi" w:eastAsia="Times New Roman" w:hAnsiTheme="minorHAnsi" w:cstheme="minorHAnsi"/>
                <w:color w:val="000000"/>
                <w:szCs w:val="20"/>
              </w:rPr>
            </w:pPr>
            <w:r w:rsidRPr="00703DBF">
              <w:rPr>
                <w:rFonts w:asciiTheme="minorHAnsi" w:hAnsiTheme="minorHAnsi" w:cstheme="minorHAnsi"/>
                <w:color w:val="000000"/>
                <w:szCs w:val="20"/>
              </w:rPr>
              <w:t>2033</w:t>
            </w:r>
          </w:p>
        </w:tc>
        <w:tc>
          <w:tcPr>
            <w:tcW w:w="556" w:type="dxa"/>
            <w:tcBorders>
              <w:top w:val="nil"/>
              <w:left w:val="nil"/>
              <w:bottom w:val="single" w:sz="4" w:space="0" w:color="auto"/>
              <w:right w:val="single" w:sz="4" w:space="0" w:color="auto"/>
            </w:tcBorders>
            <w:shd w:val="clear" w:color="auto" w:fill="auto"/>
            <w:noWrap/>
            <w:vAlign w:val="bottom"/>
            <w:hideMark/>
          </w:tcPr>
          <w:p w14:paraId="78601D7D" w14:textId="14CBE709"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10</w:t>
            </w:r>
          </w:p>
        </w:tc>
        <w:tc>
          <w:tcPr>
            <w:tcW w:w="1418" w:type="dxa"/>
            <w:tcBorders>
              <w:top w:val="nil"/>
              <w:left w:val="nil"/>
              <w:bottom w:val="single" w:sz="4" w:space="0" w:color="auto"/>
              <w:right w:val="single" w:sz="4" w:space="0" w:color="auto"/>
            </w:tcBorders>
            <w:shd w:val="clear" w:color="auto" w:fill="auto"/>
            <w:vAlign w:val="bottom"/>
            <w:hideMark/>
          </w:tcPr>
          <w:p w14:paraId="1A583BC6" w14:textId="3E80AB99"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 </w:t>
            </w:r>
          </w:p>
        </w:tc>
        <w:tc>
          <w:tcPr>
            <w:tcW w:w="1353" w:type="dxa"/>
            <w:tcBorders>
              <w:top w:val="nil"/>
              <w:left w:val="nil"/>
              <w:bottom w:val="single" w:sz="4" w:space="0" w:color="auto"/>
              <w:right w:val="single" w:sz="4" w:space="0" w:color="auto"/>
            </w:tcBorders>
            <w:shd w:val="clear" w:color="auto" w:fill="auto"/>
            <w:vAlign w:val="bottom"/>
            <w:hideMark/>
          </w:tcPr>
          <w:p w14:paraId="45F9DC0B" w14:textId="6D13CD18"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16.935,67</w:t>
            </w:r>
          </w:p>
        </w:tc>
        <w:tc>
          <w:tcPr>
            <w:tcW w:w="1225" w:type="dxa"/>
            <w:tcBorders>
              <w:top w:val="nil"/>
              <w:left w:val="nil"/>
              <w:bottom w:val="single" w:sz="4" w:space="0" w:color="auto"/>
              <w:right w:val="single" w:sz="4" w:space="0" w:color="auto"/>
            </w:tcBorders>
            <w:shd w:val="clear" w:color="auto" w:fill="auto"/>
            <w:vAlign w:val="bottom"/>
            <w:hideMark/>
          </w:tcPr>
          <w:p w14:paraId="1D7B65EB" w14:textId="19B57EA0"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11.688,38</w:t>
            </w:r>
          </w:p>
        </w:tc>
        <w:tc>
          <w:tcPr>
            <w:tcW w:w="1429" w:type="dxa"/>
            <w:tcBorders>
              <w:top w:val="nil"/>
              <w:left w:val="nil"/>
              <w:bottom w:val="single" w:sz="4" w:space="0" w:color="auto"/>
              <w:right w:val="single" w:sz="4" w:space="0" w:color="auto"/>
            </w:tcBorders>
            <w:shd w:val="clear" w:color="000000" w:fill="FFFFFF"/>
            <w:vAlign w:val="bottom"/>
            <w:hideMark/>
          </w:tcPr>
          <w:p w14:paraId="2201ACA2" w14:textId="1BB5A993"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 </w:t>
            </w:r>
          </w:p>
        </w:tc>
        <w:tc>
          <w:tcPr>
            <w:tcW w:w="1260" w:type="dxa"/>
            <w:tcBorders>
              <w:top w:val="nil"/>
              <w:left w:val="nil"/>
              <w:bottom w:val="single" w:sz="4" w:space="0" w:color="auto"/>
              <w:right w:val="single" w:sz="4" w:space="0" w:color="auto"/>
            </w:tcBorders>
            <w:shd w:val="clear" w:color="auto" w:fill="auto"/>
            <w:vAlign w:val="bottom"/>
            <w:hideMark/>
          </w:tcPr>
          <w:p w14:paraId="35488889" w14:textId="1419B490"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-5.247,30</w:t>
            </w:r>
          </w:p>
        </w:tc>
        <w:tc>
          <w:tcPr>
            <w:tcW w:w="1348" w:type="dxa"/>
            <w:tcBorders>
              <w:top w:val="nil"/>
              <w:left w:val="nil"/>
              <w:bottom w:val="single" w:sz="4" w:space="0" w:color="auto"/>
              <w:right w:val="single" w:sz="4" w:space="0" w:color="auto"/>
            </w:tcBorders>
            <w:shd w:val="clear" w:color="auto" w:fill="auto"/>
            <w:vAlign w:val="bottom"/>
            <w:hideMark/>
          </w:tcPr>
          <w:p w14:paraId="3AAAC6C3" w14:textId="19D3E639"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-5.247,30</w:t>
            </w:r>
          </w:p>
        </w:tc>
        <w:tc>
          <w:tcPr>
            <w:tcW w:w="1371" w:type="dxa"/>
            <w:tcBorders>
              <w:top w:val="nil"/>
              <w:left w:val="nil"/>
              <w:bottom w:val="single" w:sz="4" w:space="0" w:color="auto"/>
              <w:right w:val="single" w:sz="4" w:space="0" w:color="auto"/>
            </w:tcBorders>
            <w:shd w:val="clear" w:color="auto" w:fill="auto"/>
            <w:vAlign w:val="bottom"/>
            <w:hideMark/>
          </w:tcPr>
          <w:p w14:paraId="4497FC42" w14:textId="6D913D32"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0,00</w:t>
            </w:r>
          </w:p>
        </w:tc>
        <w:tc>
          <w:tcPr>
            <w:tcW w:w="1260" w:type="dxa"/>
            <w:tcBorders>
              <w:top w:val="nil"/>
              <w:left w:val="nil"/>
              <w:bottom w:val="single" w:sz="4" w:space="0" w:color="auto"/>
              <w:right w:val="single" w:sz="4" w:space="0" w:color="auto"/>
            </w:tcBorders>
            <w:shd w:val="clear" w:color="auto" w:fill="auto"/>
            <w:vAlign w:val="bottom"/>
            <w:hideMark/>
          </w:tcPr>
          <w:p w14:paraId="15B54C84" w14:textId="40F38BA7"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-3.544,89</w:t>
            </w:r>
          </w:p>
        </w:tc>
        <w:tc>
          <w:tcPr>
            <w:tcW w:w="1464" w:type="dxa"/>
            <w:tcBorders>
              <w:top w:val="nil"/>
              <w:left w:val="nil"/>
              <w:bottom w:val="single" w:sz="4" w:space="0" w:color="auto"/>
              <w:right w:val="single" w:sz="8" w:space="0" w:color="auto"/>
            </w:tcBorders>
            <w:shd w:val="clear" w:color="auto" w:fill="auto"/>
            <w:vAlign w:val="bottom"/>
            <w:hideMark/>
          </w:tcPr>
          <w:p w14:paraId="674523F1" w14:textId="19DFC58E"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-3.544,89</w:t>
            </w:r>
          </w:p>
        </w:tc>
      </w:tr>
      <w:tr w:rsidR="00703DBF" w:rsidRPr="006D6306" w14:paraId="0CF0B383" w14:textId="77777777" w:rsidTr="00703DBF">
        <w:trPr>
          <w:trHeight w:val="300"/>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14:paraId="7E613BFA" w14:textId="0410B95D" w:rsidR="00703DBF" w:rsidRPr="00703DBF" w:rsidRDefault="00703DBF" w:rsidP="00703DBF">
            <w:pPr>
              <w:spacing w:after="0" w:line="240" w:lineRule="auto"/>
              <w:ind w:left="0" w:firstLine="0"/>
              <w:jc w:val="right"/>
              <w:rPr>
                <w:rFonts w:asciiTheme="minorHAnsi" w:eastAsia="Times New Roman" w:hAnsiTheme="minorHAnsi" w:cstheme="minorHAnsi"/>
                <w:color w:val="000000"/>
                <w:szCs w:val="20"/>
              </w:rPr>
            </w:pPr>
            <w:r w:rsidRPr="00703DBF">
              <w:rPr>
                <w:rFonts w:asciiTheme="minorHAnsi" w:hAnsiTheme="minorHAnsi" w:cstheme="minorHAnsi"/>
                <w:color w:val="000000"/>
                <w:szCs w:val="20"/>
              </w:rPr>
              <w:t>2034</w:t>
            </w:r>
          </w:p>
        </w:tc>
        <w:tc>
          <w:tcPr>
            <w:tcW w:w="556" w:type="dxa"/>
            <w:tcBorders>
              <w:top w:val="nil"/>
              <w:left w:val="nil"/>
              <w:bottom w:val="single" w:sz="4" w:space="0" w:color="auto"/>
              <w:right w:val="single" w:sz="4" w:space="0" w:color="auto"/>
            </w:tcBorders>
            <w:shd w:val="clear" w:color="auto" w:fill="auto"/>
            <w:noWrap/>
            <w:vAlign w:val="bottom"/>
            <w:hideMark/>
          </w:tcPr>
          <w:p w14:paraId="7346F29C" w14:textId="7A55C0DE"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11</w:t>
            </w:r>
          </w:p>
        </w:tc>
        <w:tc>
          <w:tcPr>
            <w:tcW w:w="1418" w:type="dxa"/>
            <w:tcBorders>
              <w:top w:val="nil"/>
              <w:left w:val="nil"/>
              <w:bottom w:val="single" w:sz="4" w:space="0" w:color="auto"/>
              <w:right w:val="single" w:sz="4" w:space="0" w:color="auto"/>
            </w:tcBorders>
            <w:shd w:val="clear" w:color="auto" w:fill="auto"/>
            <w:vAlign w:val="bottom"/>
            <w:hideMark/>
          </w:tcPr>
          <w:p w14:paraId="03D63034" w14:textId="75AC2AFD"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 </w:t>
            </w:r>
          </w:p>
        </w:tc>
        <w:tc>
          <w:tcPr>
            <w:tcW w:w="1353" w:type="dxa"/>
            <w:tcBorders>
              <w:top w:val="nil"/>
              <w:left w:val="nil"/>
              <w:bottom w:val="single" w:sz="4" w:space="0" w:color="auto"/>
              <w:right w:val="single" w:sz="4" w:space="0" w:color="auto"/>
            </w:tcBorders>
            <w:shd w:val="clear" w:color="auto" w:fill="auto"/>
            <w:vAlign w:val="bottom"/>
            <w:hideMark/>
          </w:tcPr>
          <w:p w14:paraId="4B03F329" w14:textId="61CB7713"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31.463,06</w:t>
            </w:r>
          </w:p>
        </w:tc>
        <w:tc>
          <w:tcPr>
            <w:tcW w:w="1225" w:type="dxa"/>
            <w:tcBorders>
              <w:top w:val="nil"/>
              <w:left w:val="nil"/>
              <w:bottom w:val="single" w:sz="4" w:space="0" w:color="auto"/>
              <w:right w:val="single" w:sz="4" w:space="0" w:color="auto"/>
            </w:tcBorders>
            <w:shd w:val="clear" w:color="auto" w:fill="auto"/>
            <w:vAlign w:val="bottom"/>
            <w:hideMark/>
          </w:tcPr>
          <w:p w14:paraId="7194558A" w14:textId="0F4E67E5"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12.179,29</w:t>
            </w:r>
          </w:p>
        </w:tc>
        <w:tc>
          <w:tcPr>
            <w:tcW w:w="1429" w:type="dxa"/>
            <w:tcBorders>
              <w:top w:val="nil"/>
              <w:left w:val="nil"/>
              <w:bottom w:val="single" w:sz="4" w:space="0" w:color="auto"/>
              <w:right w:val="single" w:sz="4" w:space="0" w:color="auto"/>
            </w:tcBorders>
            <w:shd w:val="clear" w:color="000000" w:fill="FFFFFF"/>
            <w:vAlign w:val="bottom"/>
            <w:hideMark/>
          </w:tcPr>
          <w:p w14:paraId="62A293AE" w14:textId="34CEABE8"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 </w:t>
            </w:r>
          </w:p>
        </w:tc>
        <w:tc>
          <w:tcPr>
            <w:tcW w:w="1260" w:type="dxa"/>
            <w:tcBorders>
              <w:top w:val="nil"/>
              <w:left w:val="nil"/>
              <w:bottom w:val="single" w:sz="4" w:space="0" w:color="auto"/>
              <w:right w:val="single" w:sz="4" w:space="0" w:color="auto"/>
            </w:tcBorders>
            <w:shd w:val="clear" w:color="auto" w:fill="auto"/>
            <w:vAlign w:val="bottom"/>
            <w:hideMark/>
          </w:tcPr>
          <w:p w14:paraId="1208607E" w14:textId="2BBCC6CA"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-19.283,77</w:t>
            </w:r>
          </w:p>
        </w:tc>
        <w:tc>
          <w:tcPr>
            <w:tcW w:w="1348" w:type="dxa"/>
            <w:tcBorders>
              <w:top w:val="nil"/>
              <w:left w:val="nil"/>
              <w:bottom w:val="single" w:sz="4" w:space="0" w:color="auto"/>
              <w:right w:val="single" w:sz="4" w:space="0" w:color="auto"/>
            </w:tcBorders>
            <w:shd w:val="clear" w:color="auto" w:fill="auto"/>
            <w:vAlign w:val="bottom"/>
            <w:hideMark/>
          </w:tcPr>
          <w:p w14:paraId="666A72ED" w14:textId="4DED6A54"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-19.283,77</w:t>
            </w:r>
          </w:p>
        </w:tc>
        <w:tc>
          <w:tcPr>
            <w:tcW w:w="1371" w:type="dxa"/>
            <w:tcBorders>
              <w:top w:val="nil"/>
              <w:left w:val="nil"/>
              <w:bottom w:val="single" w:sz="4" w:space="0" w:color="auto"/>
              <w:right w:val="single" w:sz="4" w:space="0" w:color="auto"/>
            </w:tcBorders>
            <w:shd w:val="clear" w:color="auto" w:fill="auto"/>
            <w:vAlign w:val="bottom"/>
            <w:hideMark/>
          </w:tcPr>
          <w:p w14:paraId="1CC7CDEF" w14:textId="48E144DD"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0,00</w:t>
            </w:r>
          </w:p>
        </w:tc>
        <w:tc>
          <w:tcPr>
            <w:tcW w:w="1260" w:type="dxa"/>
            <w:tcBorders>
              <w:top w:val="nil"/>
              <w:left w:val="nil"/>
              <w:bottom w:val="single" w:sz="4" w:space="0" w:color="auto"/>
              <w:right w:val="single" w:sz="4" w:space="0" w:color="auto"/>
            </w:tcBorders>
            <w:shd w:val="clear" w:color="auto" w:fill="auto"/>
            <w:vAlign w:val="bottom"/>
            <w:hideMark/>
          </w:tcPr>
          <w:p w14:paraId="38340984" w14:textId="148CB7EF"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-12.526,37</w:t>
            </w:r>
          </w:p>
        </w:tc>
        <w:tc>
          <w:tcPr>
            <w:tcW w:w="1464" w:type="dxa"/>
            <w:tcBorders>
              <w:top w:val="nil"/>
              <w:left w:val="nil"/>
              <w:bottom w:val="single" w:sz="4" w:space="0" w:color="auto"/>
              <w:right w:val="single" w:sz="8" w:space="0" w:color="auto"/>
            </w:tcBorders>
            <w:shd w:val="clear" w:color="auto" w:fill="auto"/>
            <w:vAlign w:val="bottom"/>
            <w:hideMark/>
          </w:tcPr>
          <w:p w14:paraId="3F5DCF91" w14:textId="3F796C8A"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-12.526,37</w:t>
            </w:r>
          </w:p>
        </w:tc>
      </w:tr>
      <w:tr w:rsidR="00703DBF" w:rsidRPr="006D6306" w14:paraId="359557C4" w14:textId="77777777" w:rsidTr="00703DBF">
        <w:trPr>
          <w:trHeight w:val="300"/>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14:paraId="09236729" w14:textId="7F36FC3B" w:rsidR="00703DBF" w:rsidRPr="00703DBF" w:rsidRDefault="00703DBF" w:rsidP="00703DBF">
            <w:pPr>
              <w:spacing w:after="0" w:line="240" w:lineRule="auto"/>
              <w:ind w:left="0" w:firstLine="0"/>
              <w:jc w:val="right"/>
              <w:rPr>
                <w:rFonts w:asciiTheme="minorHAnsi" w:eastAsia="Times New Roman" w:hAnsiTheme="minorHAnsi" w:cstheme="minorHAnsi"/>
                <w:color w:val="000000"/>
                <w:szCs w:val="20"/>
              </w:rPr>
            </w:pPr>
            <w:r w:rsidRPr="00703DBF">
              <w:rPr>
                <w:rFonts w:asciiTheme="minorHAnsi" w:hAnsiTheme="minorHAnsi" w:cstheme="minorHAnsi"/>
                <w:color w:val="000000"/>
                <w:szCs w:val="20"/>
              </w:rPr>
              <w:t>2035</w:t>
            </w:r>
          </w:p>
        </w:tc>
        <w:tc>
          <w:tcPr>
            <w:tcW w:w="556" w:type="dxa"/>
            <w:tcBorders>
              <w:top w:val="nil"/>
              <w:left w:val="nil"/>
              <w:bottom w:val="single" w:sz="4" w:space="0" w:color="auto"/>
              <w:right w:val="single" w:sz="4" w:space="0" w:color="auto"/>
            </w:tcBorders>
            <w:shd w:val="clear" w:color="auto" w:fill="auto"/>
            <w:noWrap/>
            <w:vAlign w:val="bottom"/>
            <w:hideMark/>
          </w:tcPr>
          <w:p w14:paraId="2E3936B5" w14:textId="2BB812AC"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12</w:t>
            </w:r>
          </w:p>
        </w:tc>
        <w:tc>
          <w:tcPr>
            <w:tcW w:w="1418" w:type="dxa"/>
            <w:tcBorders>
              <w:top w:val="nil"/>
              <w:left w:val="nil"/>
              <w:bottom w:val="single" w:sz="4" w:space="0" w:color="auto"/>
              <w:right w:val="single" w:sz="4" w:space="0" w:color="auto"/>
            </w:tcBorders>
            <w:shd w:val="clear" w:color="auto" w:fill="auto"/>
            <w:vAlign w:val="bottom"/>
            <w:hideMark/>
          </w:tcPr>
          <w:p w14:paraId="63F49B0A" w14:textId="5ACE4288"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 </w:t>
            </w:r>
          </w:p>
        </w:tc>
        <w:tc>
          <w:tcPr>
            <w:tcW w:w="1353" w:type="dxa"/>
            <w:tcBorders>
              <w:top w:val="nil"/>
              <w:left w:val="nil"/>
              <w:bottom w:val="single" w:sz="4" w:space="0" w:color="auto"/>
              <w:right w:val="single" w:sz="4" w:space="0" w:color="auto"/>
            </w:tcBorders>
            <w:shd w:val="clear" w:color="auto" w:fill="auto"/>
            <w:vAlign w:val="bottom"/>
            <w:hideMark/>
          </w:tcPr>
          <w:p w14:paraId="39ECADF1" w14:textId="35180940"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17.758,34</w:t>
            </w:r>
          </w:p>
        </w:tc>
        <w:tc>
          <w:tcPr>
            <w:tcW w:w="1225" w:type="dxa"/>
            <w:tcBorders>
              <w:top w:val="nil"/>
              <w:left w:val="nil"/>
              <w:bottom w:val="single" w:sz="4" w:space="0" w:color="auto"/>
              <w:right w:val="single" w:sz="4" w:space="0" w:color="auto"/>
            </w:tcBorders>
            <w:shd w:val="clear" w:color="auto" w:fill="auto"/>
            <w:vAlign w:val="bottom"/>
            <w:hideMark/>
          </w:tcPr>
          <w:p w14:paraId="47D9D230" w14:textId="6ADDB4E8"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12.690,82</w:t>
            </w:r>
          </w:p>
        </w:tc>
        <w:tc>
          <w:tcPr>
            <w:tcW w:w="1429" w:type="dxa"/>
            <w:tcBorders>
              <w:top w:val="nil"/>
              <w:left w:val="nil"/>
              <w:bottom w:val="single" w:sz="4" w:space="0" w:color="auto"/>
              <w:right w:val="single" w:sz="4" w:space="0" w:color="auto"/>
            </w:tcBorders>
            <w:shd w:val="clear" w:color="000000" w:fill="FFFFFF"/>
            <w:vAlign w:val="bottom"/>
            <w:hideMark/>
          </w:tcPr>
          <w:p w14:paraId="0A615AE6" w14:textId="72A50485"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 </w:t>
            </w:r>
          </w:p>
        </w:tc>
        <w:tc>
          <w:tcPr>
            <w:tcW w:w="1260" w:type="dxa"/>
            <w:tcBorders>
              <w:top w:val="nil"/>
              <w:left w:val="nil"/>
              <w:bottom w:val="single" w:sz="4" w:space="0" w:color="auto"/>
              <w:right w:val="single" w:sz="4" w:space="0" w:color="auto"/>
            </w:tcBorders>
            <w:shd w:val="clear" w:color="auto" w:fill="auto"/>
            <w:vAlign w:val="bottom"/>
            <w:hideMark/>
          </w:tcPr>
          <w:p w14:paraId="53E8ECC4" w14:textId="286EAE00"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-5.067,52</w:t>
            </w:r>
          </w:p>
        </w:tc>
        <w:tc>
          <w:tcPr>
            <w:tcW w:w="1348" w:type="dxa"/>
            <w:tcBorders>
              <w:top w:val="nil"/>
              <w:left w:val="nil"/>
              <w:bottom w:val="single" w:sz="4" w:space="0" w:color="auto"/>
              <w:right w:val="single" w:sz="4" w:space="0" w:color="auto"/>
            </w:tcBorders>
            <w:shd w:val="clear" w:color="auto" w:fill="auto"/>
            <w:vAlign w:val="bottom"/>
            <w:hideMark/>
          </w:tcPr>
          <w:p w14:paraId="29CFF26C" w14:textId="1B2042AC"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-5.067,52</w:t>
            </w:r>
          </w:p>
        </w:tc>
        <w:tc>
          <w:tcPr>
            <w:tcW w:w="1371" w:type="dxa"/>
            <w:tcBorders>
              <w:top w:val="nil"/>
              <w:left w:val="nil"/>
              <w:bottom w:val="single" w:sz="4" w:space="0" w:color="auto"/>
              <w:right w:val="single" w:sz="4" w:space="0" w:color="auto"/>
            </w:tcBorders>
            <w:shd w:val="clear" w:color="auto" w:fill="auto"/>
            <w:vAlign w:val="bottom"/>
            <w:hideMark/>
          </w:tcPr>
          <w:p w14:paraId="2993DD32" w14:textId="0BD8B764"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0,00</w:t>
            </w:r>
          </w:p>
        </w:tc>
        <w:tc>
          <w:tcPr>
            <w:tcW w:w="1260" w:type="dxa"/>
            <w:tcBorders>
              <w:top w:val="nil"/>
              <w:left w:val="nil"/>
              <w:bottom w:val="single" w:sz="4" w:space="0" w:color="auto"/>
              <w:right w:val="single" w:sz="4" w:space="0" w:color="auto"/>
            </w:tcBorders>
            <w:shd w:val="clear" w:color="auto" w:fill="auto"/>
            <w:vAlign w:val="bottom"/>
            <w:hideMark/>
          </w:tcPr>
          <w:p w14:paraId="28999757" w14:textId="6881EF75"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-3.165,16</w:t>
            </w:r>
          </w:p>
        </w:tc>
        <w:tc>
          <w:tcPr>
            <w:tcW w:w="1464" w:type="dxa"/>
            <w:tcBorders>
              <w:top w:val="nil"/>
              <w:left w:val="nil"/>
              <w:bottom w:val="single" w:sz="4" w:space="0" w:color="auto"/>
              <w:right w:val="single" w:sz="8" w:space="0" w:color="auto"/>
            </w:tcBorders>
            <w:shd w:val="clear" w:color="auto" w:fill="auto"/>
            <w:vAlign w:val="bottom"/>
            <w:hideMark/>
          </w:tcPr>
          <w:p w14:paraId="274FA5B8" w14:textId="4931E893"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-3.165,16</w:t>
            </w:r>
          </w:p>
        </w:tc>
      </w:tr>
      <w:tr w:rsidR="00703DBF" w:rsidRPr="006D6306" w14:paraId="0BE7BB97" w14:textId="77777777" w:rsidTr="00703DBF">
        <w:trPr>
          <w:trHeight w:val="315"/>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14:paraId="3D54BE77" w14:textId="0B37B15D" w:rsidR="00703DBF" w:rsidRPr="00703DBF" w:rsidRDefault="00703DBF" w:rsidP="00703DBF">
            <w:pPr>
              <w:spacing w:after="0" w:line="240" w:lineRule="auto"/>
              <w:ind w:left="0" w:firstLine="0"/>
              <w:jc w:val="right"/>
              <w:rPr>
                <w:rFonts w:asciiTheme="minorHAnsi" w:eastAsia="Times New Roman" w:hAnsiTheme="minorHAnsi" w:cstheme="minorHAnsi"/>
                <w:color w:val="000000"/>
                <w:szCs w:val="20"/>
              </w:rPr>
            </w:pPr>
            <w:r w:rsidRPr="00703DBF">
              <w:rPr>
                <w:rFonts w:asciiTheme="minorHAnsi" w:hAnsiTheme="minorHAnsi" w:cstheme="minorHAnsi"/>
                <w:color w:val="000000"/>
                <w:szCs w:val="20"/>
              </w:rPr>
              <w:t>2036</w:t>
            </w:r>
          </w:p>
        </w:tc>
        <w:tc>
          <w:tcPr>
            <w:tcW w:w="556" w:type="dxa"/>
            <w:tcBorders>
              <w:top w:val="nil"/>
              <w:left w:val="nil"/>
              <w:bottom w:val="single" w:sz="4" w:space="0" w:color="auto"/>
              <w:right w:val="single" w:sz="4" w:space="0" w:color="auto"/>
            </w:tcBorders>
            <w:shd w:val="clear" w:color="auto" w:fill="auto"/>
            <w:noWrap/>
            <w:vAlign w:val="bottom"/>
            <w:hideMark/>
          </w:tcPr>
          <w:p w14:paraId="771BA0E9" w14:textId="65C15077"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13</w:t>
            </w:r>
          </w:p>
        </w:tc>
        <w:tc>
          <w:tcPr>
            <w:tcW w:w="1418" w:type="dxa"/>
            <w:tcBorders>
              <w:top w:val="nil"/>
              <w:left w:val="nil"/>
              <w:bottom w:val="single" w:sz="4" w:space="0" w:color="auto"/>
              <w:right w:val="single" w:sz="4" w:space="0" w:color="auto"/>
            </w:tcBorders>
            <w:shd w:val="clear" w:color="auto" w:fill="auto"/>
            <w:vAlign w:val="bottom"/>
            <w:hideMark/>
          </w:tcPr>
          <w:p w14:paraId="79F907FF" w14:textId="50A7DFF8"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 </w:t>
            </w:r>
          </w:p>
        </w:tc>
        <w:tc>
          <w:tcPr>
            <w:tcW w:w="1353" w:type="dxa"/>
            <w:tcBorders>
              <w:top w:val="nil"/>
              <w:left w:val="nil"/>
              <w:bottom w:val="single" w:sz="4" w:space="0" w:color="auto"/>
              <w:right w:val="single" w:sz="4" w:space="0" w:color="auto"/>
            </w:tcBorders>
            <w:shd w:val="clear" w:color="auto" w:fill="auto"/>
            <w:vAlign w:val="bottom"/>
            <w:hideMark/>
          </w:tcPr>
          <w:p w14:paraId="61B4BD7E" w14:textId="0D16924F"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18.184,54</w:t>
            </w:r>
          </w:p>
        </w:tc>
        <w:tc>
          <w:tcPr>
            <w:tcW w:w="1225" w:type="dxa"/>
            <w:tcBorders>
              <w:top w:val="nil"/>
              <w:left w:val="nil"/>
              <w:bottom w:val="single" w:sz="4" w:space="0" w:color="auto"/>
              <w:right w:val="single" w:sz="4" w:space="0" w:color="auto"/>
            </w:tcBorders>
            <w:shd w:val="clear" w:color="auto" w:fill="auto"/>
            <w:vAlign w:val="bottom"/>
            <w:hideMark/>
          </w:tcPr>
          <w:p w14:paraId="6DD66E5A" w14:textId="78D0B36D"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13.223,83</w:t>
            </w:r>
          </w:p>
        </w:tc>
        <w:tc>
          <w:tcPr>
            <w:tcW w:w="1429" w:type="dxa"/>
            <w:tcBorders>
              <w:top w:val="nil"/>
              <w:left w:val="nil"/>
              <w:bottom w:val="single" w:sz="4" w:space="0" w:color="auto"/>
              <w:right w:val="single" w:sz="4" w:space="0" w:color="auto"/>
            </w:tcBorders>
            <w:shd w:val="clear" w:color="auto" w:fill="auto"/>
            <w:vAlign w:val="bottom"/>
            <w:hideMark/>
          </w:tcPr>
          <w:p w14:paraId="56545BE5" w14:textId="4BFC3BA7"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 </w:t>
            </w:r>
          </w:p>
        </w:tc>
        <w:tc>
          <w:tcPr>
            <w:tcW w:w="1260" w:type="dxa"/>
            <w:tcBorders>
              <w:top w:val="nil"/>
              <w:left w:val="nil"/>
              <w:bottom w:val="single" w:sz="4" w:space="0" w:color="auto"/>
              <w:right w:val="single" w:sz="4" w:space="0" w:color="auto"/>
            </w:tcBorders>
            <w:shd w:val="clear" w:color="auto" w:fill="auto"/>
            <w:vAlign w:val="bottom"/>
            <w:hideMark/>
          </w:tcPr>
          <w:p w14:paraId="7D563AED" w14:textId="7AEA54D9"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-4.960,71</w:t>
            </w:r>
          </w:p>
        </w:tc>
        <w:tc>
          <w:tcPr>
            <w:tcW w:w="1348" w:type="dxa"/>
            <w:tcBorders>
              <w:top w:val="nil"/>
              <w:left w:val="nil"/>
              <w:bottom w:val="single" w:sz="4" w:space="0" w:color="auto"/>
              <w:right w:val="single" w:sz="4" w:space="0" w:color="auto"/>
            </w:tcBorders>
            <w:shd w:val="clear" w:color="auto" w:fill="auto"/>
            <w:vAlign w:val="bottom"/>
            <w:hideMark/>
          </w:tcPr>
          <w:p w14:paraId="701F9506" w14:textId="66D4985D"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-4.960,71</w:t>
            </w:r>
          </w:p>
        </w:tc>
        <w:tc>
          <w:tcPr>
            <w:tcW w:w="1371" w:type="dxa"/>
            <w:tcBorders>
              <w:top w:val="nil"/>
              <w:left w:val="nil"/>
              <w:bottom w:val="single" w:sz="4" w:space="0" w:color="auto"/>
              <w:right w:val="single" w:sz="4" w:space="0" w:color="auto"/>
            </w:tcBorders>
            <w:shd w:val="clear" w:color="auto" w:fill="auto"/>
            <w:vAlign w:val="bottom"/>
            <w:hideMark/>
          </w:tcPr>
          <w:p w14:paraId="06A4FBFF" w14:textId="0ACA1B68"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0,00</w:t>
            </w:r>
          </w:p>
        </w:tc>
        <w:tc>
          <w:tcPr>
            <w:tcW w:w="1260" w:type="dxa"/>
            <w:tcBorders>
              <w:top w:val="nil"/>
              <w:left w:val="nil"/>
              <w:bottom w:val="single" w:sz="4" w:space="0" w:color="auto"/>
              <w:right w:val="single" w:sz="4" w:space="0" w:color="auto"/>
            </w:tcBorders>
            <w:shd w:val="clear" w:color="auto" w:fill="auto"/>
            <w:vAlign w:val="bottom"/>
            <w:hideMark/>
          </w:tcPr>
          <w:p w14:paraId="02642003" w14:textId="7C723AE5"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-2.979,27</w:t>
            </w:r>
          </w:p>
        </w:tc>
        <w:tc>
          <w:tcPr>
            <w:tcW w:w="1464" w:type="dxa"/>
            <w:tcBorders>
              <w:top w:val="nil"/>
              <w:left w:val="nil"/>
              <w:bottom w:val="single" w:sz="4" w:space="0" w:color="auto"/>
              <w:right w:val="single" w:sz="8" w:space="0" w:color="auto"/>
            </w:tcBorders>
            <w:shd w:val="clear" w:color="auto" w:fill="auto"/>
            <w:vAlign w:val="bottom"/>
            <w:hideMark/>
          </w:tcPr>
          <w:p w14:paraId="562CB34F" w14:textId="4E72B271" w:rsidR="00703DBF" w:rsidRPr="00703DBF" w:rsidRDefault="00703DBF" w:rsidP="00703DBF">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-2.979,27</w:t>
            </w:r>
          </w:p>
        </w:tc>
      </w:tr>
      <w:tr w:rsidR="003F6DFE" w:rsidRPr="006D6306" w14:paraId="22635C51" w14:textId="77777777" w:rsidTr="00703DBF">
        <w:trPr>
          <w:trHeight w:val="315"/>
        </w:trPr>
        <w:tc>
          <w:tcPr>
            <w:tcW w:w="1102" w:type="dxa"/>
            <w:gridSpan w:val="2"/>
            <w:tcBorders>
              <w:top w:val="single" w:sz="8" w:space="0" w:color="auto"/>
              <w:left w:val="single" w:sz="8" w:space="0" w:color="auto"/>
              <w:bottom w:val="single" w:sz="8" w:space="0" w:color="auto"/>
              <w:right w:val="single" w:sz="8" w:space="0" w:color="000000"/>
            </w:tcBorders>
            <w:shd w:val="clear" w:color="auto" w:fill="767171" w:themeFill="background2" w:themeFillShade="80"/>
            <w:noWrap/>
            <w:vAlign w:val="bottom"/>
            <w:hideMark/>
          </w:tcPr>
          <w:p w14:paraId="54144AD3" w14:textId="77777777" w:rsidR="003F6DFE" w:rsidRPr="006D6306" w:rsidRDefault="003F6DFE" w:rsidP="003F6DFE">
            <w:pPr>
              <w:spacing w:after="0" w:line="240" w:lineRule="auto"/>
              <w:ind w:left="0" w:firstLine="0"/>
              <w:jc w:val="left"/>
              <w:rPr>
                <w:rFonts w:asciiTheme="minorHAnsi" w:eastAsia="Times New Roman" w:hAnsiTheme="minorHAnsi" w:cstheme="minorHAnsi"/>
                <w:b/>
                <w:bCs/>
                <w:color w:val="FFFFFF" w:themeColor="background1"/>
                <w:szCs w:val="20"/>
              </w:rPr>
            </w:pPr>
            <w:r w:rsidRPr="006D6306">
              <w:rPr>
                <w:rFonts w:asciiTheme="minorHAnsi" w:eastAsia="Times New Roman" w:hAnsiTheme="minorHAnsi" w:cstheme="minorHAnsi"/>
                <w:b/>
                <w:bCs/>
                <w:color w:val="FFFFFF" w:themeColor="background1"/>
                <w:szCs w:val="20"/>
              </w:rPr>
              <w:t>Skupaj </w:t>
            </w:r>
          </w:p>
        </w:tc>
        <w:tc>
          <w:tcPr>
            <w:tcW w:w="1418" w:type="dxa"/>
            <w:tcBorders>
              <w:top w:val="single" w:sz="8" w:space="0" w:color="auto"/>
              <w:left w:val="nil"/>
              <w:bottom w:val="single" w:sz="8" w:space="0" w:color="auto"/>
              <w:right w:val="single" w:sz="8" w:space="0" w:color="auto"/>
            </w:tcBorders>
            <w:shd w:val="clear" w:color="auto" w:fill="767171" w:themeFill="background2" w:themeFillShade="80"/>
            <w:vAlign w:val="bottom"/>
            <w:hideMark/>
          </w:tcPr>
          <w:p w14:paraId="2987589F" w14:textId="70B04919" w:rsidR="003F6DFE" w:rsidRPr="003F6DFE" w:rsidRDefault="003F6DFE" w:rsidP="003F6DFE">
            <w:pPr>
              <w:spacing w:after="0" w:line="240" w:lineRule="auto"/>
              <w:ind w:left="0" w:firstLine="0"/>
              <w:jc w:val="right"/>
              <w:rPr>
                <w:rFonts w:asciiTheme="minorHAnsi" w:eastAsia="Times New Roman" w:hAnsiTheme="minorHAnsi" w:cstheme="minorHAnsi"/>
                <w:b/>
                <w:bCs/>
                <w:color w:val="FFFFFF" w:themeColor="background1"/>
                <w:szCs w:val="20"/>
              </w:rPr>
            </w:pPr>
            <w:r w:rsidRPr="003F6DFE">
              <w:rPr>
                <w:rFonts w:asciiTheme="minorHAnsi" w:hAnsiTheme="minorHAnsi" w:cstheme="minorHAnsi"/>
                <w:b/>
                <w:bCs/>
                <w:color w:val="FFFFFF" w:themeColor="background1"/>
                <w:szCs w:val="20"/>
              </w:rPr>
              <w:t>712.963,25</w:t>
            </w:r>
          </w:p>
        </w:tc>
        <w:tc>
          <w:tcPr>
            <w:tcW w:w="1353" w:type="dxa"/>
            <w:tcBorders>
              <w:top w:val="single" w:sz="8" w:space="0" w:color="auto"/>
              <w:left w:val="nil"/>
              <w:bottom w:val="single" w:sz="8" w:space="0" w:color="auto"/>
              <w:right w:val="single" w:sz="8" w:space="0" w:color="auto"/>
            </w:tcBorders>
            <w:shd w:val="clear" w:color="auto" w:fill="767171" w:themeFill="background2" w:themeFillShade="80"/>
            <w:vAlign w:val="bottom"/>
            <w:hideMark/>
          </w:tcPr>
          <w:p w14:paraId="485F88AE" w14:textId="0009E1FC" w:rsidR="003F6DFE" w:rsidRPr="003F6DFE" w:rsidRDefault="003F6DFE" w:rsidP="003F6DFE">
            <w:pPr>
              <w:spacing w:after="0" w:line="240" w:lineRule="auto"/>
              <w:ind w:left="0" w:firstLine="0"/>
              <w:jc w:val="right"/>
              <w:rPr>
                <w:rFonts w:asciiTheme="minorHAnsi" w:eastAsia="Times New Roman" w:hAnsiTheme="minorHAnsi" w:cstheme="minorHAnsi"/>
                <w:b/>
                <w:bCs/>
                <w:color w:val="FFFFFF" w:themeColor="background1"/>
                <w:szCs w:val="20"/>
              </w:rPr>
            </w:pPr>
            <w:r w:rsidRPr="003F6DFE">
              <w:rPr>
                <w:rFonts w:asciiTheme="minorHAnsi" w:hAnsiTheme="minorHAnsi" w:cstheme="minorHAnsi"/>
                <w:b/>
                <w:bCs/>
                <w:color w:val="FFFFFF" w:themeColor="background1"/>
                <w:szCs w:val="20"/>
              </w:rPr>
              <w:t>233.762,64</w:t>
            </w:r>
          </w:p>
        </w:tc>
        <w:tc>
          <w:tcPr>
            <w:tcW w:w="1225" w:type="dxa"/>
            <w:tcBorders>
              <w:top w:val="single" w:sz="8" w:space="0" w:color="auto"/>
              <w:left w:val="nil"/>
              <w:bottom w:val="single" w:sz="8" w:space="0" w:color="auto"/>
              <w:right w:val="single" w:sz="8" w:space="0" w:color="auto"/>
            </w:tcBorders>
            <w:shd w:val="clear" w:color="auto" w:fill="767171" w:themeFill="background2" w:themeFillShade="80"/>
            <w:vAlign w:val="bottom"/>
            <w:hideMark/>
          </w:tcPr>
          <w:p w14:paraId="140B488A" w14:textId="28EC1E62" w:rsidR="003F6DFE" w:rsidRPr="003F6DFE" w:rsidRDefault="003F6DFE" w:rsidP="003F6DFE">
            <w:pPr>
              <w:spacing w:after="0" w:line="240" w:lineRule="auto"/>
              <w:ind w:left="0" w:firstLine="0"/>
              <w:jc w:val="right"/>
              <w:rPr>
                <w:rFonts w:asciiTheme="minorHAnsi" w:eastAsia="Times New Roman" w:hAnsiTheme="minorHAnsi" w:cstheme="minorHAnsi"/>
                <w:b/>
                <w:bCs/>
                <w:color w:val="FFFFFF" w:themeColor="background1"/>
                <w:szCs w:val="20"/>
              </w:rPr>
            </w:pPr>
            <w:r w:rsidRPr="003F6DFE">
              <w:rPr>
                <w:rFonts w:asciiTheme="minorHAnsi" w:hAnsiTheme="minorHAnsi" w:cstheme="minorHAnsi"/>
                <w:b/>
                <w:bCs/>
                <w:color w:val="FFFFFF" w:themeColor="background1"/>
                <w:szCs w:val="20"/>
              </w:rPr>
              <w:t>138.552,71</w:t>
            </w:r>
          </w:p>
        </w:tc>
        <w:tc>
          <w:tcPr>
            <w:tcW w:w="1429" w:type="dxa"/>
            <w:tcBorders>
              <w:top w:val="single" w:sz="8" w:space="0" w:color="auto"/>
              <w:left w:val="nil"/>
              <w:bottom w:val="single" w:sz="8" w:space="0" w:color="auto"/>
              <w:right w:val="single" w:sz="8" w:space="0" w:color="auto"/>
            </w:tcBorders>
            <w:shd w:val="clear" w:color="auto" w:fill="767171" w:themeFill="background2" w:themeFillShade="80"/>
            <w:vAlign w:val="bottom"/>
            <w:hideMark/>
          </w:tcPr>
          <w:p w14:paraId="0FEA9AFF" w14:textId="602429FD" w:rsidR="003F6DFE" w:rsidRPr="003F6DFE" w:rsidRDefault="003F6DFE" w:rsidP="003F6DFE">
            <w:pPr>
              <w:spacing w:after="0" w:line="240" w:lineRule="auto"/>
              <w:ind w:left="0" w:firstLine="0"/>
              <w:jc w:val="right"/>
              <w:rPr>
                <w:rFonts w:asciiTheme="minorHAnsi" w:eastAsia="Times New Roman" w:hAnsiTheme="minorHAnsi" w:cstheme="minorHAnsi"/>
                <w:b/>
                <w:bCs/>
                <w:color w:val="FFFFFF" w:themeColor="background1"/>
                <w:szCs w:val="20"/>
              </w:rPr>
            </w:pPr>
            <w:r w:rsidRPr="003F6DFE">
              <w:rPr>
                <w:rFonts w:asciiTheme="minorHAnsi" w:hAnsiTheme="minorHAnsi" w:cstheme="minorHAnsi"/>
                <w:b/>
                <w:bCs/>
                <w:color w:val="FFFFFF" w:themeColor="background1"/>
                <w:szCs w:val="20"/>
              </w:rPr>
              <w:t>0,00</w:t>
            </w:r>
          </w:p>
        </w:tc>
        <w:tc>
          <w:tcPr>
            <w:tcW w:w="1260" w:type="dxa"/>
            <w:tcBorders>
              <w:top w:val="single" w:sz="8" w:space="0" w:color="auto"/>
              <w:left w:val="nil"/>
              <w:bottom w:val="single" w:sz="8" w:space="0" w:color="auto"/>
              <w:right w:val="single" w:sz="8" w:space="0" w:color="auto"/>
            </w:tcBorders>
            <w:shd w:val="clear" w:color="auto" w:fill="767171" w:themeFill="background2" w:themeFillShade="80"/>
            <w:vAlign w:val="bottom"/>
            <w:hideMark/>
          </w:tcPr>
          <w:p w14:paraId="3648D957" w14:textId="4E323D05" w:rsidR="003F6DFE" w:rsidRPr="003F6DFE" w:rsidRDefault="003F6DFE" w:rsidP="003F6DFE">
            <w:pPr>
              <w:spacing w:after="0" w:line="240" w:lineRule="auto"/>
              <w:ind w:left="0" w:firstLine="0"/>
              <w:jc w:val="right"/>
              <w:rPr>
                <w:rFonts w:asciiTheme="minorHAnsi" w:eastAsia="Times New Roman" w:hAnsiTheme="minorHAnsi" w:cstheme="minorHAnsi"/>
                <w:b/>
                <w:bCs/>
                <w:color w:val="FFFFFF" w:themeColor="background1"/>
                <w:szCs w:val="20"/>
              </w:rPr>
            </w:pPr>
            <w:r w:rsidRPr="003F6DFE">
              <w:rPr>
                <w:rFonts w:asciiTheme="minorHAnsi" w:hAnsiTheme="minorHAnsi" w:cstheme="minorHAnsi"/>
                <w:b/>
                <w:bCs/>
                <w:color w:val="FFFFFF" w:themeColor="background1"/>
                <w:szCs w:val="20"/>
              </w:rPr>
              <w:t>-95.209,93</w:t>
            </w:r>
          </w:p>
        </w:tc>
        <w:tc>
          <w:tcPr>
            <w:tcW w:w="1348" w:type="dxa"/>
            <w:tcBorders>
              <w:top w:val="single" w:sz="8" w:space="0" w:color="auto"/>
              <w:left w:val="nil"/>
              <w:bottom w:val="single" w:sz="8" w:space="0" w:color="auto"/>
              <w:right w:val="single" w:sz="8" w:space="0" w:color="auto"/>
            </w:tcBorders>
            <w:shd w:val="clear" w:color="auto" w:fill="767171" w:themeFill="background2" w:themeFillShade="80"/>
            <w:vAlign w:val="bottom"/>
            <w:hideMark/>
          </w:tcPr>
          <w:p w14:paraId="23C6BAFE" w14:textId="75A8DD48" w:rsidR="003F6DFE" w:rsidRPr="003F6DFE" w:rsidRDefault="003F6DFE" w:rsidP="003F6DFE">
            <w:pPr>
              <w:spacing w:after="0" w:line="240" w:lineRule="auto"/>
              <w:ind w:left="0" w:firstLine="0"/>
              <w:jc w:val="right"/>
              <w:rPr>
                <w:rFonts w:asciiTheme="minorHAnsi" w:eastAsia="Times New Roman" w:hAnsiTheme="minorHAnsi" w:cstheme="minorHAnsi"/>
                <w:b/>
                <w:bCs/>
                <w:color w:val="FFFFFF" w:themeColor="background1"/>
                <w:szCs w:val="20"/>
              </w:rPr>
            </w:pPr>
            <w:r w:rsidRPr="003F6DFE">
              <w:rPr>
                <w:rFonts w:asciiTheme="minorHAnsi" w:hAnsiTheme="minorHAnsi" w:cstheme="minorHAnsi"/>
                <w:b/>
                <w:bCs/>
                <w:color w:val="FFFFFF" w:themeColor="background1"/>
                <w:szCs w:val="20"/>
              </w:rPr>
              <w:t>-808.173,18</w:t>
            </w:r>
          </w:p>
        </w:tc>
        <w:tc>
          <w:tcPr>
            <w:tcW w:w="1371" w:type="dxa"/>
            <w:tcBorders>
              <w:top w:val="single" w:sz="8" w:space="0" w:color="auto"/>
              <w:left w:val="nil"/>
              <w:bottom w:val="single" w:sz="8" w:space="0" w:color="auto"/>
              <w:right w:val="single" w:sz="8" w:space="0" w:color="auto"/>
            </w:tcBorders>
            <w:shd w:val="clear" w:color="auto" w:fill="767171" w:themeFill="background2" w:themeFillShade="80"/>
            <w:vAlign w:val="bottom"/>
            <w:hideMark/>
          </w:tcPr>
          <w:p w14:paraId="1A007AB1" w14:textId="6BBB73AF" w:rsidR="003F6DFE" w:rsidRPr="003F6DFE" w:rsidRDefault="003F6DFE" w:rsidP="003F6DFE">
            <w:pPr>
              <w:spacing w:after="0" w:line="240" w:lineRule="auto"/>
              <w:ind w:left="0" w:firstLine="0"/>
              <w:jc w:val="right"/>
              <w:rPr>
                <w:rFonts w:asciiTheme="minorHAnsi" w:eastAsia="Times New Roman" w:hAnsiTheme="minorHAnsi" w:cstheme="minorHAnsi"/>
                <w:b/>
                <w:bCs/>
                <w:color w:val="FFFFFF" w:themeColor="background1"/>
                <w:szCs w:val="20"/>
              </w:rPr>
            </w:pPr>
            <w:r w:rsidRPr="003F6DFE">
              <w:rPr>
                <w:rFonts w:asciiTheme="minorHAnsi" w:hAnsiTheme="minorHAnsi" w:cstheme="minorHAnsi"/>
                <w:b/>
                <w:bCs/>
                <w:color w:val="FFFFFF" w:themeColor="background1"/>
                <w:szCs w:val="20"/>
              </w:rPr>
              <w:t>693.568,15</w:t>
            </w:r>
          </w:p>
        </w:tc>
        <w:tc>
          <w:tcPr>
            <w:tcW w:w="1260" w:type="dxa"/>
            <w:tcBorders>
              <w:top w:val="single" w:sz="8" w:space="0" w:color="auto"/>
              <w:left w:val="nil"/>
              <w:bottom w:val="single" w:sz="8" w:space="0" w:color="auto"/>
              <w:right w:val="single" w:sz="8" w:space="0" w:color="auto"/>
            </w:tcBorders>
            <w:shd w:val="clear" w:color="auto" w:fill="767171" w:themeFill="background2" w:themeFillShade="80"/>
            <w:vAlign w:val="bottom"/>
            <w:hideMark/>
          </w:tcPr>
          <w:p w14:paraId="1F6F98AB" w14:textId="0D00FD27" w:rsidR="003F6DFE" w:rsidRPr="003F6DFE" w:rsidRDefault="003F6DFE" w:rsidP="003F6DFE">
            <w:pPr>
              <w:spacing w:after="0" w:line="240" w:lineRule="auto"/>
              <w:ind w:left="0" w:firstLine="0"/>
              <w:jc w:val="right"/>
              <w:rPr>
                <w:rFonts w:asciiTheme="minorHAnsi" w:eastAsia="Times New Roman" w:hAnsiTheme="minorHAnsi" w:cstheme="minorHAnsi"/>
                <w:b/>
                <w:bCs/>
                <w:color w:val="FFFFFF" w:themeColor="background1"/>
                <w:szCs w:val="20"/>
              </w:rPr>
            </w:pPr>
            <w:r w:rsidRPr="003F6DFE">
              <w:rPr>
                <w:rFonts w:asciiTheme="minorHAnsi" w:hAnsiTheme="minorHAnsi" w:cstheme="minorHAnsi"/>
                <w:b/>
                <w:bCs/>
                <w:color w:val="FFFFFF" w:themeColor="background1"/>
                <w:szCs w:val="20"/>
              </w:rPr>
              <w:t>-71.269,57</w:t>
            </w:r>
          </w:p>
        </w:tc>
        <w:tc>
          <w:tcPr>
            <w:tcW w:w="1464" w:type="dxa"/>
            <w:tcBorders>
              <w:top w:val="single" w:sz="8" w:space="0" w:color="auto"/>
              <w:left w:val="nil"/>
              <w:bottom w:val="single" w:sz="8" w:space="0" w:color="auto"/>
              <w:right w:val="single" w:sz="8" w:space="0" w:color="auto"/>
            </w:tcBorders>
            <w:shd w:val="clear" w:color="auto" w:fill="767171" w:themeFill="background2" w:themeFillShade="80"/>
            <w:vAlign w:val="bottom"/>
            <w:hideMark/>
          </w:tcPr>
          <w:p w14:paraId="17408CB9" w14:textId="637E61D9" w:rsidR="003F6DFE" w:rsidRPr="003F6DFE" w:rsidRDefault="003F6DFE" w:rsidP="003F6DFE">
            <w:pPr>
              <w:spacing w:after="0" w:line="240" w:lineRule="auto"/>
              <w:ind w:left="0" w:firstLine="0"/>
              <w:jc w:val="right"/>
              <w:rPr>
                <w:rFonts w:asciiTheme="minorHAnsi" w:eastAsia="Times New Roman" w:hAnsiTheme="minorHAnsi" w:cstheme="minorHAnsi"/>
                <w:b/>
                <w:bCs/>
                <w:color w:val="FFFFFF" w:themeColor="background1"/>
                <w:szCs w:val="20"/>
              </w:rPr>
            </w:pPr>
            <w:r w:rsidRPr="003F6DFE">
              <w:rPr>
                <w:rFonts w:asciiTheme="minorHAnsi" w:hAnsiTheme="minorHAnsi" w:cstheme="minorHAnsi"/>
                <w:b/>
                <w:bCs/>
                <w:color w:val="FFFFFF" w:themeColor="background1"/>
                <w:szCs w:val="20"/>
              </w:rPr>
              <w:t>-764.837,72</w:t>
            </w:r>
          </w:p>
        </w:tc>
      </w:tr>
    </w:tbl>
    <w:p w14:paraId="2FE398B0" w14:textId="77777777" w:rsidR="00305ED8" w:rsidRPr="00B13A2B" w:rsidRDefault="00305ED8" w:rsidP="00B13A2B">
      <w:pPr>
        <w:sectPr w:rsidR="00305ED8" w:rsidRPr="00B13A2B" w:rsidSect="00305ED8">
          <w:pgSz w:w="16838" w:h="11906" w:orient="landscape"/>
          <w:pgMar w:top="1440" w:right="1560" w:bottom="1440" w:left="1560" w:header="563" w:footer="92" w:gutter="0"/>
          <w:cols w:space="708"/>
          <w:docGrid w:linePitch="272"/>
        </w:sectPr>
      </w:pPr>
    </w:p>
    <w:p w14:paraId="2FE398B1" w14:textId="77777777" w:rsidR="00305ED8" w:rsidRDefault="00305ED8" w:rsidP="00305ED8">
      <w:r>
        <w:lastRenderedPageBreak/>
        <w:t>Obrazložitev:</w:t>
      </w:r>
    </w:p>
    <w:p w14:paraId="2FE398B2" w14:textId="2A2F5FB6" w:rsidR="00305ED8" w:rsidRDefault="00305ED8" w:rsidP="0008516A">
      <w:pPr>
        <w:pStyle w:val="Odstavekseznama"/>
        <w:numPr>
          <w:ilvl w:val="0"/>
          <w:numId w:val="16"/>
        </w:numPr>
      </w:pPr>
      <w:r>
        <w:t xml:space="preserve">Ostanek vrednosti znaša </w:t>
      </w:r>
      <w:r w:rsidR="000C201B">
        <w:t>0,00</w:t>
      </w:r>
      <w:r w:rsidR="0008516A">
        <w:t xml:space="preserve"> </w:t>
      </w:r>
      <w:r>
        <w:t xml:space="preserve">EUR. </w:t>
      </w:r>
    </w:p>
    <w:p w14:paraId="2FE398B3" w14:textId="77777777" w:rsidR="00305ED8" w:rsidRDefault="00305ED8" w:rsidP="00DC287E">
      <w:pPr>
        <w:pStyle w:val="Odstavekseznama"/>
        <w:numPr>
          <w:ilvl w:val="0"/>
          <w:numId w:val="16"/>
        </w:numPr>
      </w:pPr>
      <w:r>
        <w:t>Glede na vrsto investicije smo upoštevali 4 % stopnjo za diskontiranje.</w:t>
      </w:r>
    </w:p>
    <w:p w14:paraId="2FE398B4" w14:textId="77777777" w:rsidR="00305ED8" w:rsidRDefault="00305ED8" w:rsidP="00DC287E">
      <w:pPr>
        <w:pStyle w:val="Odstavekseznama"/>
        <w:numPr>
          <w:ilvl w:val="0"/>
          <w:numId w:val="16"/>
        </w:numPr>
      </w:pPr>
      <w:r>
        <w:t>V investicijo niso vključena nepovratna sredstva.</w:t>
      </w:r>
    </w:p>
    <w:p w14:paraId="2FE398B5" w14:textId="77777777" w:rsidR="00305ED8" w:rsidRDefault="00305ED8" w:rsidP="00DC287E">
      <w:pPr>
        <w:pStyle w:val="Odstavekseznama"/>
        <w:numPr>
          <w:ilvl w:val="0"/>
          <w:numId w:val="16"/>
        </w:numPr>
      </w:pPr>
      <w:r>
        <w:t>Denarni tok v finančni analizi je negativen.</w:t>
      </w:r>
    </w:p>
    <w:p w14:paraId="2FE398B6" w14:textId="77777777" w:rsidR="00305ED8" w:rsidRDefault="00305ED8" w:rsidP="00305ED8"/>
    <w:p w14:paraId="3CA23353" w14:textId="77777777" w:rsidR="0026649D" w:rsidRDefault="0026649D" w:rsidP="00305ED8"/>
    <w:p w14:paraId="2FE398B7" w14:textId="77777777" w:rsidR="00305ED8" w:rsidRPr="002D4A4F" w:rsidRDefault="00305ED8" w:rsidP="00577340">
      <w:pPr>
        <w:pStyle w:val="Naslov3"/>
      </w:pPr>
      <w:bookmarkStart w:id="167" w:name="_Toc4146013"/>
      <w:bookmarkStart w:id="168" w:name="_Toc129615812"/>
      <w:r w:rsidRPr="002D4A4F">
        <w:t>Projekcija stroškov</w:t>
      </w:r>
      <w:bookmarkEnd w:id="167"/>
      <w:bookmarkEnd w:id="168"/>
      <w:r w:rsidRPr="002D4A4F">
        <w:t xml:space="preserve"> </w:t>
      </w:r>
    </w:p>
    <w:p w14:paraId="2FE398B8" w14:textId="65A34B77" w:rsidR="00305ED8" w:rsidRDefault="00DC020A" w:rsidP="00305ED8">
      <w:r>
        <w:t xml:space="preserve"> </w:t>
      </w:r>
    </w:p>
    <w:p w14:paraId="2FE398B9" w14:textId="2C2F7D31" w:rsidR="00305ED8" w:rsidRDefault="00305ED8" w:rsidP="00305ED8">
      <w:pPr>
        <w:pStyle w:val="Napis"/>
      </w:pPr>
      <w:bookmarkStart w:id="169" w:name="_Toc129615850"/>
      <w:r>
        <w:t xml:space="preserve">Tabela </w:t>
      </w:r>
      <w:r w:rsidR="006C172A">
        <w:fldChar w:fldCharType="begin"/>
      </w:r>
      <w:r w:rsidR="006C172A">
        <w:instrText xml:space="preserve"> STYLEREF 1 \s </w:instrText>
      </w:r>
      <w:r w:rsidR="006C172A">
        <w:fldChar w:fldCharType="separate"/>
      </w:r>
      <w:r w:rsidR="0023115E">
        <w:rPr>
          <w:noProof/>
        </w:rPr>
        <w:t>9</w:t>
      </w:r>
      <w:r w:rsidR="006C172A">
        <w:rPr>
          <w:noProof/>
        </w:rPr>
        <w:fldChar w:fldCharType="end"/>
      </w:r>
      <w:r w:rsidR="0023115E">
        <w:noBreakHyphen/>
      </w:r>
      <w:r w:rsidR="006C172A">
        <w:fldChar w:fldCharType="begin"/>
      </w:r>
      <w:r w:rsidR="006C172A">
        <w:instrText xml:space="preserve"> SEQ Tabela \* ARABIC \s 1 </w:instrText>
      </w:r>
      <w:r w:rsidR="006C172A">
        <w:fldChar w:fldCharType="separate"/>
      </w:r>
      <w:r w:rsidR="0023115E">
        <w:rPr>
          <w:noProof/>
        </w:rPr>
        <w:t>2</w:t>
      </w:r>
      <w:r w:rsidR="006C172A">
        <w:rPr>
          <w:noProof/>
        </w:rPr>
        <w:fldChar w:fldCharType="end"/>
      </w:r>
      <w:r>
        <w:t>: Projekcija stroškov</w:t>
      </w:r>
      <w:bookmarkEnd w:id="169"/>
    </w:p>
    <w:tbl>
      <w:tblPr>
        <w:tblW w:w="8221" w:type="dxa"/>
        <w:tblInd w:w="279" w:type="dxa"/>
        <w:tblCellMar>
          <w:left w:w="70" w:type="dxa"/>
          <w:right w:w="70" w:type="dxa"/>
        </w:tblCellMar>
        <w:tblLook w:val="04A0" w:firstRow="1" w:lastRow="0" w:firstColumn="1" w:lastColumn="0" w:noHBand="0" w:noVBand="1"/>
      </w:tblPr>
      <w:tblGrid>
        <w:gridCol w:w="676"/>
        <w:gridCol w:w="1167"/>
        <w:gridCol w:w="160"/>
        <w:gridCol w:w="2249"/>
        <w:gridCol w:w="1967"/>
        <w:gridCol w:w="160"/>
        <w:gridCol w:w="1842"/>
      </w:tblGrid>
      <w:tr w:rsidR="00265783" w:rsidRPr="006633FE" w14:paraId="2FE398C2" w14:textId="77777777" w:rsidTr="00042E2F">
        <w:trPr>
          <w:trHeight w:val="582"/>
        </w:trPr>
        <w:tc>
          <w:tcPr>
            <w:tcW w:w="676" w:type="dxa"/>
            <w:tcBorders>
              <w:top w:val="single" w:sz="4" w:space="0" w:color="auto"/>
              <w:left w:val="single" w:sz="4" w:space="0" w:color="auto"/>
              <w:bottom w:val="single" w:sz="4" w:space="0" w:color="auto"/>
              <w:right w:val="single" w:sz="4" w:space="0" w:color="auto"/>
            </w:tcBorders>
            <w:shd w:val="clear" w:color="auto" w:fill="767171" w:themeFill="background2" w:themeFillShade="80"/>
            <w:noWrap/>
            <w:vAlign w:val="bottom"/>
            <w:hideMark/>
          </w:tcPr>
          <w:p w14:paraId="2FE398BA" w14:textId="77777777" w:rsidR="00265783" w:rsidRPr="006633FE" w:rsidRDefault="00265783" w:rsidP="00265783">
            <w:pPr>
              <w:spacing w:after="0" w:line="240" w:lineRule="auto"/>
              <w:ind w:left="0" w:firstLine="0"/>
              <w:jc w:val="left"/>
              <w:rPr>
                <w:rFonts w:asciiTheme="minorHAnsi" w:eastAsia="Times New Roman" w:hAnsiTheme="minorHAnsi" w:cstheme="minorHAnsi"/>
                <w:b/>
                <w:bCs/>
                <w:color w:val="FFFFFF" w:themeColor="background1"/>
                <w:szCs w:val="20"/>
              </w:rPr>
            </w:pPr>
            <w:r w:rsidRPr="006633FE">
              <w:rPr>
                <w:rFonts w:asciiTheme="minorHAnsi" w:eastAsia="Times New Roman" w:hAnsiTheme="minorHAnsi" w:cstheme="minorHAnsi"/>
                <w:b/>
                <w:bCs/>
                <w:color w:val="FFFFFF" w:themeColor="background1"/>
                <w:szCs w:val="20"/>
              </w:rPr>
              <w:t xml:space="preserve">Leto </w:t>
            </w:r>
          </w:p>
        </w:tc>
        <w:tc>
          <w:tcPr>
            <w:tcW w:w="1167" w:type="dxa"/>
            <w:tcBorders>
              <w:top w:val="single" w:sz="4" w:space="0" w:color="auto"/>
              <w:left w:val="nil"/>
              <w:bottom w:val="single" w:sz="4" w:space="0" w:color="auto"/>
              <w:right w:val="single" w:sz="4" w:space="0" w:color="auto"/>
            </w:tcBorders>
            <w:shd w:val="clear" w:color="auto" w:fill="767171" w:themeFill="background2" w:themeFillShade="80"/>
            <w:vAlign w:val="bottom"/>
            <w:hideMark/>
          </w:tcPr>
          <w:p w14:paraId="2FE398BB" w14:textId="77777777" w:rsidR="00265783" w:rsidRPr="006633FE" w:rsidRDefault="00265783" w:rsidP="00265783">
            <w:pPr>
              <w:spacing w:after="0" w:line="240" w:lineRule="auto"/>
              <w:ind w:left="0" w:firstLine="0"/>
              <w:jc w:val="left"/>
              <w:rPr>
                <w:rFonts w:asciiTheme="minorHAnsi" w:eastAsia="Times New Roman" w:hAnsiTheme="minorHAnsi" w:cstheme="minorHAnsi"/>
                <w:b/>
                <w:bCs/>
                <w:color w:val="FFFFFF" w:themeColor="background1"/>
                <w:szCs w:val="20"/>
              </w:rPr>
            </w:pPr>
            <w:r w:rsidRPr="006633FE">
              <w:rPr>
                <w:rFonts w:asciiTheme="minorHAnsi" w:eastAsia="Times New Roman" w:hAnsiTheme="minorHAnsi" w:cstheme="minorHAnsi"/>
                <w:b/>
                <w:bCs/>
                <w:color w:val="FFFFFF" w:themeColor="background1"/>
                <w:szCs w:val="20"/>
              </w:rPr>
              <w:t>Referenčno leto</w:t>
            </w:r>
          </w:p>
        </w:tc>
        <w:tc>
          <w:tcPr>
            <w:tcW w:w="160" w:type="dxa"/>
            <w:tcBorders>
              <w:top w:val="nil"/>
              <w:left w:val="single" w:sz="4" w:space="0" w:color="auto"/>
              <w:bottom w:val="nil"/>
              <w:right w:val="nil"/>
            </w:tcBorders>
            <w:shd w:val="clear" w:color="auto" w:fill="auto"/>
            <w:noWrap/>
            <w:vAlign w:val="bottom"/>
            <w:hideMark/>
          </w:tcPr>
          <w:p w14:paraId="2FE398BC" w14:textId="77777777" w:rsidR="00265783" w:rsidRPr="006633FE" w:rsidRDefault="00265783" w:rsidP="00265783">
            <w:pPr>
              <w:spacing w:after="0" w:line="240" w:lineRule="auto"/>
              <w:ind w:left="0" w:firstLine="0"/>
              <w:jc w:val="left"/>
              <w:rPr>
                <w:rFonts w:asciiTheme="minorHAnsi" w:eastAsia="Times New Roman" w:hAnsiTheme="minorHAnsi" w:cstheme="minorHAnsi"/>
                <w:color w:val="000000"/>
                <w:szCs w:val="20"/>
              </w:rPr>
            </w:pPr>
          </w:p>
        </w:tc>
        <w:tc>
          <w:tcPr>
            <w:tcW w:w="2249" w:type="dxa"/>
            <w:tcBorders>
              <w:top w:val="single" w:sz="4" w:space="0" w:color="auto"/>
              <w:left w:val="single" w:sz="4" w:space="0" w:color="auto"/>
              <w:bottom w:val="single" w:sz="4" w:space="0" w:color="auto"/>
              <w:right w:val="single" w:sz="4" w:space="0" w:color="auto"/>
            </w:tcBorders>
            <w:shd w:val="clear" w:color="auto" w:fill="767171" w:themeFill="background2" w:themeFillShade="80"/>
            <w:vAlign w:val="bottom"/>
            <w:hideMark/>
          </w:tcPr>
          <w:p w14:paraId="2FE398BD" w14:textId="77777777" w:rsidR="00265783" w:rsidRPr="006633FE" w:rsidRDefault="00265783" w:rsidP="00265783">
            <w:pPr>
              <w:spacing w:after="0" w:line="240" w:lineRule="auto"/>
              <w:ind w:left="0" w:firstLine="0"/>
              <w:jc w:val="left"/>
              <w:rPr>
                <w:rFonts w:asciiTheme="minorHAnsi" w:eastAsia="Times New Roman" w:hAnsiTheme="minorHAnsi" w:cstheme="minorHAnsi"/>
                <w:b/>
                <w:bCs/>
                <w:color w:val="FFFFFF" w:themeColor="background1"/>
                <w:szCs w:val="20"/>
              </w:rPr>
            </w:pPr>
            <w:r w:rsidRPr="006633FE">
              <w:rPr>
                <w:rFonts w:asciiTheme="minorHAnsi" w:eastAsia="Times New Roman" w:hAnsiTheme="minorHAnsi" w:cstheme="minorHAnsi"/>
                <w:b/>
                <w:bCs/>
                <w:color w:val="FFFFFF" w:themeColor="background1"/>
                <w:szCs w:val="20"/>
              </w:rPr>
              <w:t xml:space="preserve">ODHODKI – </w:t>
            </w:r>
          </w:p>
          <w:p w14:paraId="2FE398BE" w14:textId="77777777" w:rsidR="00265783" w:rsidRPr="006633FE" w:rsidRDefault="00265783" w:rsidP="00265783">
            <w:pPr>
              <w:spacing w:after="0" w:line="240" w:lineRule="auto"/>
              <w:ind w:left="0" w:firstLine="0"/>
              <w:jc w:val="left"/>
              <w:rPr>
                <w:rFonts w:asciiTheme="minorHAnsi" w:eastAsia="Times New Roman" w:hAnsiTheme="minorHAnsi" w:cstheme="minorHAnsi"/>
                <w:b/>
                <w:bCs/>
                <w:color w:val="FFFFFF" w:themeColor="background1"/>
                <w:szCs w:val="20"/>
              </w:rPr>
            </w:pPr>
            <w:r w:rsidRPr="006633FE">
              <w:rPr>
                <w:rFonts w:asciiTheme="minorHAnsi" w:eastAsia="Times New Roman" w:hAnsiTheme="minorHAnsi" w:cstheme="minorHAnsi"/>
                <w:b/>
                <w:bCs/>
                <w:color w:val="FFFFFF" w:themeColor="background1"/>
                <w:szCs w:val="20"/>
              </w:rPr>
              <w:t>investicijsko vzdrževanje</w:t>
            </w:r>
          </w:p>
        </w:tc>
        <w:tc>
          <w:tcPr>
            <w:tcW w:w="1967" w:type="dxa"/>
            <w:tcBorders>
              <w:top w:val="single" w:sz="4" w:space="0" w:color="auto"/>
              <w:left w:val="nil"/>
              <w:bottom w:val="single" w:sz="4" w:space="0" w:color="auto"/>
              <w:right w:val="single" w:sz="4" w:space="0" w:color="auto"/>
            </w:tcBorders>
            <w:shd w:val="clear" w:color="auto" w:fill="767171" w:themeFill="background2" w:themeFillShade="80"/>
            <w:vAlign w:val="bottom"/>
            <w:hideMark/>
          </w:tcPr>
          <w:p w14:paraId="2FE398BF" w14:textId="77777777" w:rsidR="00265783" w:rsidRPr="006633FE" w:rsidRDefault="00265783" w:rsidP="00265783">
            <w:pPr>
              <w:spacing w:after="0" w:line="240" w:lineRule="auto"/>
              <w:ind w:left="0" w:firstLine="0"/>
              <w:jc w:val="left"/>
              <w:rPr>
                <w:rFonts w:asciiTheme="minorHAnsi" w:eastAsia="Times New Roman" w:hAnsiTheme="minorHAnsi" w:cstheme="minorHAnsi"/>
                <w:b/>
                <w:bCs/>
                <w:color w:val="FFFFFF" w:themeColor="background1"/>
                <w:szCs w:val="20"/>
              </w:rPr>
            </w:pPr>
            <w:r w:rsidRPr="006633FE">
              <w:rPr>
                <w:rFonts w:asciiTheme="minorHAnsi" w:eastAsia="Times New Roman" w:hAnsiTheme="minorHAnsi" w:cstheme="minorHAnsi"/>
                <w:b/>
                <w:bCs/>
                <w:color w:val="FFFFFF" w:themeColor="background1"/>
                <w:szCs w:val="20"/>
              </w:rPr>
              <w:t xml:space="preserve">ODHODKI  - obratovalni stroški </w:t>
            </w:r>
          </w:p>
        </w:tc>
        <w:tc>
          <w:tcPr>
            <w:tcW w:w="160" w:type="dxa"/>
            <w:tcBorders>
              <w:top w:val="nil"/>
              <w:left w:val="nil"/>
              <w:bottom w:val="nil"/>
              <w:right w:val="nil"/>
            </w:tcBorders>
            <w:shd w:val="clear" w:color="auto" w:fill="auto"/>
            <w:noWrap/>
            <w:vAlign w:val="bottom"/>
            <w:hideMark/>
          </w:tcPr>
          <w:p w14:paraId="2FE398C0" w14:textId="77777777" w:rsidR="00265783" w:rsidRPr="006633FE" w:rsidRDefault="00265783" w:rsidP="00265783">
            <w:pPr>
              <w:spacing w:after="0" w:line="240" w:lineRule="auto"/>
              <w:ind w:left="0" w:firstLine="0"/>
              <w:jc w:val="left"/>
              <w:rPr>
                <w:rFonts w:asciiTheme="minorHAnsi" w:eastAsia="Times New Roman" w:hAnsiTheme="minorHAnsi" w:cstheme="minorHAnsi"/>
                <w:b/>
                <w:bCs/>
                <w:color w:val="000000"/>
                <w:szCs w:val="20"/>
              </w:rPr>
            </w:pPr>
          </w:p>
        </w:tc>
        <w:tc>
          <w:tcPr>
            <w:tcW w:w="1842" w:type="dxa"/>
            <w:tcBorders>
              <w:top w:val="single" w:sz="4" w:space="0" w:color="auto"/>
              <w:left w:val="single" w:sz="4" w:space="0" w:color="auto"/>
              <w:bottom w:val="single" w:sz="4" w:space="0" w:color="auto"/>
              <w:right w:val="single" w:sz="4" w:space="0" w:color="auto"/>
            </w:tcBorders>
            <w:shd w:val="clear" w:color="auto" w:fill="767171" w:themeFill="background2" w:themeFillShade="80"/>
            <w:vAlign w:val="bottom"/>
            <w:hideMark/>
          </w:tcPr>
          <w:p w14:paraId="2FE398C1" w14:textId="77777777" w:rsidR="00265783" w:rsidRPr="006633FE" w:rsidRDefault="00265783" w:rsidP="00265783">
            <w:pPr>
              <w:spacing w:after="0" w:line="240" w:lineRule="auto"/>
              <w:ind w:left="0" w:firstLine="0"/>
              <w:jc w:val="left"/>
              <w:rPr>
                <w:rFonts w:asciiTheme="minorHAnsi" w:eastAsia="Times New Roman" w:hAnsiTheme="minorHAnsi" w:cstheme="minorHAnsi"/>
                <w:b/>
                <w:bCs/>
                <w:color w:val="000000"/>
                <w:szCs w:val="20"/>
              </w:rPr>
            </w:pPr>
            <w:r w:rsidRPr="006633FE">
              <w:rPr>
                <w:rFonts w:asciiTheme="minorHAnsi" w:eastAsia="Times New Roman" w:hAnsiTheme="minorHAnsi" w:cstheme="minorHAnsi"/>
                <w:b/>
                <w:bCs/>
                <w:color w:val="FFFFFF" w:themeColor="background1"/>
                <w:szCs w:val="20"/>
              </w:rPr>
              <w:t>ODHODKI - SKUPAJ</w:t>
            </w:r>
          </w:p>
        </w:tc>
      </w:tr>
      <w:tr w:rsidR="00184DDE" w:rsidRPr="006633FE" w14:paraId="2FE398CA" w14:textId="77777777" w:rsidTr="00321C9F">
        <w:trPr>
          <w:trHeight w:val="288"/>
        </w:trPr>
        <w:tc>
          <w:tcPr>
            <w:tcW w:w="676" w:type="dxa"/>
            <w:tcBorders>
              <w:top w:val="nil"/>
              <w:left w:val="single" w:sz="4" w:space="0" w:color="auto"/>
              <w:bottom w:val="single" w:sz="4" w:space="0" w:color="auto"/>
              <w:right w:val="single" w:sz="4" w:space="0" w:color="auto"/>
            </w:tcBorders>
            <w:shd w:val="clear" w:color="auto" w:fill="auto"/>
            <w:noWrap/>
            <w:vAlign w:val="bottom"/>
            <w:hideMark/>
          </w:tcPr>
          <w:p w14:paraId="2FE398C3" w14:textId="5B930627" w:rsidR="00184DDE" w:rsidRPr="00184DDE" w:rsidRDefault="00184DDE" w:rsidP="00184DDE">
            <w:pPr>
              <w:spacing w:after="0" w:line="240" w:lineRule="auto"/>
              <w:ind w:left="0" w:firstLine="0"/>
              <w:jc w:val="right"/>
              <w:rPr>
                <w:rFonts w:asciiTheme="minorHAnsi" w:eastAsia="Times New Roman" w:hAnsiTheme="minorHAnsi" w:cstheme="minorHAnsi"/>
                <w:color w:val="000000"/>
                <w:szCs w:val="20"/>
              </w:rPr>
            </w:pPr>
            <w:r w:rsidRPr="00184DDE">
              <w:rPr>
                <w:rFonts w:asciiTheme="minorHAnsi" w:hAnsiTheme="minorHAnsi" w:cstheme="minorHAnsi"/>
                <w:color w:val="000000"/>
                <w:szCs w:val="20"/>
              </w:rPr>
              <w:t>2022</w:t>
            </w:r>
          </w:p>
        </w:tc>
        <w:tc>
          <w:tcPr>
            <w:tcW w:w="1167" w:type="dxa"/>
            <w:tcBorders>
              <w:top w:val="nil"/>
              <w:left w:val="nil"/>
              <w:bottom w:val="single" w:sz="4" w:space="0" w:color="auto"/>
              <w:right w:val="single" w:sz="4" w:space="0" w:color="auto"/>
            </w:tcBorders>
            <w:shd w:val="clear" w:color="auto" w:fill="auto"/>
            <w:noWrap/>
            <w:vAlign w:val="bottom"/>
            <w:hideMark/>
          </w:tcPr>
          <w:p w14:paraId="2FE398C4" w14:textId="25DBFEF9" w:rsidR="00184DDE" w:rsidRPr="00184DDE" w:rsidRDefault="00184DDE" w:rsidP="00184DDE">
            <w:pPr>
              <w:spacing w:after="0" w:line="240" w:lineRule="auto"/>
              <w:ind w:left="0" w:firstLine="0"/>
              <w:jc w:val="right"/>
              <w:rPr>
                <w:rFonts w:asciiTheme="minorHAnsi" w:eastAsia="Times New Roman" w:hAnsiTheme="minorHAnsi" w:cstheme="minorHAnsi"/>
                <w:color w:val="000000"/>
                <w:szCs w:val="20"/>
              </w:rPr>
            </w:pPr>
            <w:r w:rsidRPr="00184DDE">
              <w:rPr>
                <w:rFonts w:asciiTheme="minorHAnsi" w:hAnsiTheme="minorHAnsi" w:cstheme="minorHAnsi"/>
                <w:color w:val="000000"/>
                <w:szCs w:val="20"/>
              </w:rPr>
              <w:t>0</w:t>
            </w:r>
          </w:p>
        </w:tc>
        <w:tc>
          <w:tcPr>
            <w:tcW w:w="160" w:type="dxa"/>
            <w:tcBorders>
              <w:top w:val="nil"/>
              <w:left w:val="nil"/>
              <w:bottom w:val="nil"/>
              <w:right w:val="nil"/>
            </w:tcBorders>
            <w:shd w:val="clear" w:color="auto" w:fill="auto"/>
            <w:noWrap/>
            <w:vAlign w:val="bottom"/>
            <w:hideMark/>
          </w:tcPr>
          <w:p w14:paraId="2FE398C5" w14:textId="77777777" w:rsidR="00184DDE" w:rsidRPr="006633FE" w:rsidRDefault="00184DDE" w:rsidP="00184DDE">
            <w:pPr>
              <w:spacing w:after="0" w:line="240" w:lineRule="auto"/>
              <w:ind w:left="0" w:firstLine="0"/>
              <w:jc w:val="left"/>
              <w:rPr>
                <w:rFonts w:asciiTheme="minorHAnsi" w:eastAsia="Times New Roman" w:hAnsiTheme="minorHAnsi" w:cstheme="minorHAnsi"/>
                <w:color w:val="000000"/>
                <w:szCs w:val="20"/>
              </w:rPr>
            </w:pPr>
          </w:p>
        </w:tc>
        <w:tc>
          <w:tcPr>
            <w:tcW w:w="2249" w:type="dxa"/>
            <w:tcBorders>
              <w:top w:val="nil"/>
              <w:left w:val="single" w:sz="4" w:space="0" w:color="auto"/>
              <w:bottom w:val="single" w:sz="4" w:space="0" w:color="auto"/>
              <w:right w:val="single" w:sz="4" w:space="0" w:color="auto"/>
            </w:tcBorders>
            <w:shd w:val="clear" w:color="auto" w:fill="auto"/>
            <w:noWrap/>
            <w:vAlign w:val="bottom"/>
          </w:tcPr>
          <w:p w14:paraId="2FE398C6" w14:textId="250862BC" w:rsidR="00184DDE" w:rsidRPr="006633FE" w:rsidRDefault="00184DDE" w:rsidP="00184DDE">
            <w:pPr>
              <w:spacing w:after="0" w:line="240" w:lineRule="auto"/>
              <w:ind w:left="0" w:firstLine="0"/>
              <w:jc w:val="right"/>
              <w:rPr>
                <w:rFonts w:asciiTheme="minorHAnsi" w:eastAsia="Times New Roman" w:hAnsiTheme="minorHAnsi" w:cstheme="minorHAnsi"/>
                <w:color w:val="000000"/>
                <w:szCs w:val="20"/>
              </w:rPr>
            </w:pPr>
          </w:p>
        </w:tc>
        <w:tc>
          <w:tcPr>
            <w:tcW w:w="1967" w:type="dxa"/>
            <w:tcBorders>
              <w:top w:val="nil"/>
              <w:left w:val="nil"/>
              <w:bottom w:val="single" w:sz="4" w:space="0" w:color="auto"/>
              <w:right w:val="single" w:sz="4" w:space="0" w:color="auto"/>
            </w:tcBorders>
            <w:shd w:val="clear" w:color="auto" w:fill="auto"/>
            <w:noWrap/>
            <w:vAlign w:val="bottom"/>
          </w:tcPr>
          <w:p w14:paraId="2FE398C7" w14:textId="51676AFB" w:rsidR="00184DDE" w:rsidRPr="006633FE" w:rsidRDefault="00184DDE" w:rsidP="00184DDE">
            <w:pPr>
              <w:spacing w:after="0" w:line="240" w:lineRule="auto"/>
              <w:ind w:left="0" w:firstLine="0"/>
              <w:jc w:val="right"/>
              <w:rPr>
                <w:rFonts w:asciiTheme="minorHAnsi" w:eastAsia="Times New Roman" w:hAnsiTheme="minorHAnsi" w:cstheme="minorHAnsi"/>
                <w:color w:val="000000"/>
                <w:szCs w:val="20"/>
              </w:rPr>
            </w:pPr>
          </w:p>
        </w:tc>
        <w:tc>
          <w:tcPr>
            <w:tcW w:w="160" w:type="dxa"/>
            <w:tcBorders>
              <w:top w:val="nil"/>
              <w:left w:val="nil"/>
              <w:bottom w:val="nil"/>
              <w:right w:val="nil"/>
            </w:tcBorders>
            <w:shd w:val="clear" w:color="auto" w:fill="auto"/>
            <w:noWrap/>
            <w:vAlign w:val="bottom"/>
            <w:hideMark/>
          </w:tcPr>
          <w:p w14:paraId="2FE398C8" w14:textId="77777777" w:rsidR="00184DDE" w:rsidRPr="006633FE" w:rsidRDefault="00184DDE" w:rsidP="00184DDE">
            <w:pPr>
              <w:spacing w:after="0" w:line="240" w:lineRule="auto"/>
              <w:ind w:left="0" w:firstLine="0"/>
              <w:jc w:val="left"/>
              <w:rPr>
                <w:rFonts w:asciiTheme="minorHAnsi" w:eastAsia="Times New Roman" w:hAnsiTheme="minorHAnsi" w:cstheme="minorHAnsi"/>
                <w:color w:val="000000"/>
                <w:szCs w:val="20"/>
              </w:rPr>
            </w:pPr>
          </w:p>
        </w:tc>
        <w:tc>
          <w:tcPr>
            <w:tcW w:w="1842" w:type="dxa"/>
            <w:tcBorders>
              <w:top w:val="nil"/>
              <w:left w:val="single" w:sz="4" w:space="0" w:color="auto"/>
              <w:bottom w:val="single" w:sz="4" w:space="0" w:color="auto"/>
              <w:right w:val="single" w:sz="4" w:space="0" w:color="auto"/>
            </w:tcBorders>
            <w:shd w:val="clear" w:color="auto" w:fill="auto"/>
            <w:noWrap/>
            <w:vAlign w:val="bottom"/>
          </w:tcPr>
          <w:p w14:paraId="2FE398C9" w14:textId="5BF2FDEE" w:rsidR="00184DDE" w:rsidRPr="006633FE" w:rsidRDefault="00184DDE" w:rsidP="00184DDE">
            <w:pPr>
              <w:spacing w:after="0" w:line="240" w:lineRule="auto"/>
              <w:ind w:left="0" w:firstLine="0"/>
              <w:jc w:val="right"/>
              <w:rPr>
                <w:rFonts w:asciiTheme="minorHAnsi" w:eastAsia="Times New Roman" w:hAnsiTheme="minorHAnsi" w:cstheme="minorHAnsi"/>
                <w:color w:val="000000"/>
                <w:szCs w:val="20"/>
              </w:rPr>
            </w:pPr>
          </w:p>
        </w:tc>
      </w:tr>
      <w:tr w:rsidR="00184DDE" w:rsidRPr="006633FE" w14:paraId="2FE398D2" w14:textId="77777777" w:rsidTr="00321C9F">
        <w:trPr>
          <w:trHeight w:val="288"/>
        </w:trPr>
        <w:tc>
          <w:tcPr>
            <w:tcW w:w="676" w:type="dxa"/>
            <w:tcBorders>
              <w:top w:val="nil"/>
              <w:left w:val="single" w:sz="4" w:space="0" w:color="auto"/>
              <w:bottom w:val="single" w:sz="4" w:space="0" w:color="auto"/>
              <w:right w:val="single" w:sz="4" w:space="0" w:color="auto"/>
            </w:tcBorders>
            <w:shd w:val="clear" w:color="auto" w:fill="auto"/>
            <w:noWrap/>
            <w:vAlign w:val="bottom"/>
            <w:hideMark/>
          </w:tcPr>
          <w:p w14:paraId="2FE398CB" w14:textId="14244CEA" w:rsidR="00184DDE" w:rsidRPr="00184DDE" w:rsidRDefault="00184DDE" w:rsidP="00184DDE">
            <w:pPr>
              <w:spacing w:after="0" w:line="240" w:lineRule="auto"/>
              <w:ind w:left="0" w:firstLine="0"/>
              <w:jc w:val="right"/>
              <w:rPr>
                <w:rFonts w:asciiTheme="minorHAnsi" w:eastAsia="Times New Roman" w:hAnsiTheme="minorHAnsi" w:cstheme="minorHAnsi"/>
                <w:color w:val="000000"/>
                <w:szCs w:val="20"/>
              </w:rPr>
            </w:pPr>
            <w:r w:rsidRPr="00184DDE">
              <w:rPr>
                <w:rFonts w:asciiTheme="minorHAnsi" w:hAnsiTheme="minorHAnsi" w:cstheme="minorHAnsi"/>
                <w:color w:val="000000"/>
                <w:szCs w:val="20"/>
              </w:rPr>
              <w:t>2023</w:t>
            </w:r>
          </w:p>
        </w:tc>
        <w:tc>
          <w:tcPr>
            <w:tcW w:w="1167" w:type="dxa"/>
            <w:tcBorders>
              <w:top w:val="nil"/>
              <w:left w:val="nil"/>
              <w:bottom w:val="single" w:sz="4" w:space="0" w:color="auto"/>
              <w:right w:val="single" w:sz="4" w:space="0" w:color="auto"/>
            </w:tcBorders>
            <w:shd w:val="clear" w:color="auto" w:fill="auto"/>
            <w:noWrap/>
            <w:vAlign w:val="bottom"/>
            <w:hideMark/>
          </w:tcPr>
          <w:p w14:paraId="2FE398CC" w14:textId="650D511F" w:rsidR="00184DDE" w:rsidRPr="00184DDE" w:rsidRDefault="00184DDE" w:rsidP="00184DDE">
            <w:pPr>
              <w:spacing w:after="0" w:line="240" w:lineRule="auto"/>
              <w:ind w:left="0" w:firstLine="0"/>
              <w:jc w:val="right"/>
              <w:rPr>
                <w:rFonts w:asciiTheme="minorHAnsi" w:eastAsia="Times New Roman" w:hAnsiTheme="minorHAnsi" w:cstheme="minorHAnsi"/>
                <w:color w:val="000000"/>
                <w:szCs w:val="20"/>
              </w:rPr>
            </w:pPr>
            <w:r w:rsidRPr="00184DDE">
              <w:rPr>
                <w:rFonts w:asciiTheme="minorHAnsi" w:hAnsiTheme="minorHAnsi" w:cstheme="minorHAnsi"/>
                <w:color w:val="000000"/>
                <w:szCs w:val="20"/>
              </w:rPr>
              <w:t>0</w:t>
            </w:r>
          </w:p>
        </w:tc>
        <w:tc>
          <w:tcPr>
            <w:tcW w:w="160" w:type="dxa"/>
            <w:tcBorders>
              <w:top w:val="nil"/>
              <w:left w:val="nil"/>
              <w:bottom w:val="nil"/>
              <w:right w:val="nil"/>
            </w:tcBorders>
            <w:shd w:val="clear" w:color="auto" w:fill="auto"/>
            <w:noWrap/>
            <w:vAlign w:val="bottom"/>
            <w:hideMark/>
          </w:tcPr>
          <w:p w14:paraId="2FE398CD" w14:textId="77777777" w:rsidR="00184DDE" w:rsidRPr="006633FE" w:rsidRDefault="00184DDE" w:rsidP="00184DDE">
            <w:pPr>
              <w:spacing w:after="0" w:line="240" w:lineRule="auto"/>
              <w:ind w:left="0" w:firstLine="0"/>
              <w:jc w:val="left"/>
              <w:rPr>
                <w:rFonts w:asciiTheme="minorHAnsi" w:eastAsia="Times New Roman" w:hAnsiTheme="minorHAnsi" w:cstheme="minorHAnsi"/>
                <w:color w:val="000000"/>
                <w:szCs w:val="20"/>
              </w:rPr>
            </w:pPr>
          </w:p>
        </w:tc>
        <w:tc>
          <w:tcPr>
            <w:tcW w:w="2249" w:type="dxa"/>
            <w:tcBorders>
              <w:top w:val="nil"/>
              <w:left w:val="single" w:sz="4" w:space="0" w:color="auto"/>
              <w:bottom w:val="single" w:sz="4" w:space="0" w:color="auto"/>
              <w:right w:val="single" w:sz="4" w:space="0" w:color="auto"/>
            </w:tcBorders>
            <w:shd w:val="clear" w:color="auto" w:fill="auto"/>
            <w:noWrap/>
            <w:vAlign w:val="bottom"/>
          </w:tcPr>
          <w:p w14:paraId="2FE398CE" w14:textId="4DC09DE3" w:rsidR="00184DDE" w:rsidRPr="006633FE" w:rsidRDefault="00184DDE" w:rsidP="00184DDE">
            <w:pPr>
              <w:spacing w:after="0" w:line="240" w:lineRule="auto"/>
              <w:ind w:left="0" w:firstLine="0"/>
              <w:jc w:val="right"/>
              <w:rPr>
                <w:rFonts w:asciiTheme="minorHAnsi" w:eastAsia="Times New Roman" w:hAnsiTheme="minorHAnsi" w:cstheme="minorHAnsi"/>
                <w:color w:val="000000"/>
                <w:szCs w:val="20"/>
              </w:rPr>
            </w:pPr>
          </w:p>
        </w:tc>
        <w:tc>
          <w:tcPr>
            <w:tcW w:w="1967" w:type="dxa"/>
            <w:tcBorders>
              <w:top w:val="nil"/>
              <w:left w:val="nil"/>
              <w:bottom w:val="single" w:sz="4" w:space="0" w:color="auto"/>
              <w:right w:val="single" w:sz="4" w:space="0" w:color="auto"/>
            </w:tcBorders>
            <w:shd w:val="clear" w:color="auto" w:fill="auto"/>
            <w:noWrap/>
            <w:vAlign w:val="bottom"/>
          </w:tcPr>
          <w:p w14:paraId="2FE398CF" w14:textId="077FF072" w:rsidR="00184DDE" w:rsidRPr="006633FE" w:rsidRDefault="00184DDE" w:rsidP="00184DDE">
            <w:pPr>
              <w:spacing w:after="0" w:line="240" w:lineRule="auto"/>
              <w:ind w:left="0" w:firstLine="0"/>
              <w:jc w:val="right"/>
              <w:rPr>
                <w:rFonts w:asciiTheme="minorHAnsi" w:eastAsia="Times New Roman" w:hAnsiTheme="minorHAnsi" w:cstheme="minorHAnsi"/>
                <w:color w:val="000000"/>
                <w:szCs w:val="20"/>
              </w:rPr>
            </w:pPr>
          </w:p>
        </w:tc>
        <w:tc>
          <w:tcPr>
            <w:tcW w:w="160" w:type="dxa"/>
            <w:tcBorders>
              <w:top w:val="nil"/>
              <w:left w:val="nil"/>
              <w:bottom w:val="nil"/>
              <w:right w:val="nil"/>
            </w:tcBorders>
            <w:shd w:val="clear" w:color="auto" w:fill="auto"/>
            <w:noWrap/>
            <w:vAlign w:val="bottom"/>
            <w:hideMark/>
          </w:tcPr>
          <w:p w14:paraId="2FE398D0" w14:textId="77777777" w:rsidR="00184DDE" w:rsidRPr="006633FE" w:rsidRDefault="00184DDE" w:rsidP="00184DDE">
            <w:pPr>
              <w:spacing w:after="0" w:line="240" w:lineRule="auto"/>
              <w:ind w:left="0" w:firstLine="0"/>
              <w:jc w:val="left"/>
              <w:rPr>
                <w:rFonts w:asciiTheme="minorHAnsi" w:eastAsia="Times New Roman" w:hAnsiTheme="minorHAnsi" w:cstheme="minorHAnsi"/>
                <w:color w:val="000000"/>
                <w:szCs w:val="20"/>
              </w:rPr>
            </w:pPr>
          </w:p>
        </w:tc>
        <w:tc>
          <w:tcPr>
            <w:tcW w:w="1842" w:type="dxa"/>
            <w:tcBorders>
              <w:top w:val="nil"/>
              <w:left w:val="single" w:sz="4" w:space="0" w:color="auto"/>
              <w:bottom w:val="single" w:sz="4" w:space="0" w:color="auto"/>
              <w:right w:val="single" w:sz="4" w:space="0" w:color="auto"/>
            </w:tcBorders>
            <w:shd w:val="clear" w:color="auto" w:fill="auto"/>
            <w:noWrap/>
            <w:vAlign w:val="bottom"/>
          </w:tcPr>
          <w:p w14:paraId="2FE398D1" w14:textId="5859F3D7" w:rsidR="00184DDE" w:rsidRPr="006633FE" w:rsidRDefault="00184DDE" w:rsidP="00184DDE">
            <w:pPr>
              <w:spacing w:after="0" w:line="240" w:lineRule="auto"/>
              <w:ind w:left="0" w:firstLine="0"/>
              <w:jc w:val="right"/>
              <w:rPr>
                <w:rFonts w:asciiTheme="minorHAnsi" w:eastAsia="Times New Roman" w:hAnsiTheme="minorHAnsi" w:cstheme="minorHAnsi"/>
                <w:color w:val="000000"/>
                <w:szCs w:val="20"/>
              </w:rPr>
            </w:pPr>
          </w:p>
        </w:tc>
      </w:tr>
      <w:tr w:rsidR="00321C9F" w:rsidRPr="006633FE" w14:paraId="2FE398DA" w14:textId="77777777" w:rsidTr="00321C9F">
        <w:trPr>
          <w:trHeight w:val="288"/>
        </w:trPr>
        <w:tc>
          <w:tcPr>
            <w:tcW w:w="676" w:type="dxa"/>
            <w:tcBorders>
              <w:top w:val="nil"/>
              <w:left w:val="single" w:sz="4" w:space="0" w:color="auto"/>
              <w:bottom w:val="single" w:sz="4" w:space="0" w:color="auto"/>
              <w:right w:val="single" w:sz="4" w:space="0" w:color="auto"/>
            </w:tcBorders>
            <w:shd w:val="clear" w:color="auto" w:fill="auto"/>
            <w:noWrap/>
            <w:vAlign w:val="bottom"/>
            <w:hideMark/>
          </w:tcPr>
          <w:p w14:paraId="2FE398D3" w14:textId="24CF4FE3" w:rsidR="00321C9F" w:rsidRPr="00184DDE" w:rsidRDefault="00321C9F" w:rsidP="00321C9F">
            <w:pPr>
              <w:spacing w:after="0" w:line="240" w:lineRule="auto"/>
              <w:ind w:left="0" w:firstLine="0"/>
              <w:jc w:val="right"/>
              <w:rPr>
                <w:rFonts w:asciiTheme="minorHAnsi" w:eastAsia="Times New Roman" w:hAnsiTheme="minorHAnsi" w:cstheme="minorHAnsi"/>
                <w:color w:val="000000"/>
                <w:szCs w:val="20"/>
              </w:rPr>
            </w:pPr>
            <w:r w:rsidRPr="00184DDE">
              <w:rPr>
                <w:rFonts w:asciiTheme="minorHAnsi" w:hAnsiTheme="minorHAnsi" w:cstheme="minorHAnsi"/>
                <w:color w:val="000000"/>
                <w:szCs w:val="20"/>
              </w:rPr>
              <w:t>2024</w:t>
            </w:r>
          </w:p>
        </w:tc>
        <w:tc>
          <w:tcPr>
            <w:tcW w:w="1167" w:type="dxa"/>
            <w:tcBorders>
              <w:top w:val="nil"/>
              <w:left w:val="nil"/>
              <w:bottom w:val="single" w:sz="4" w:space="0" w:color="auto"/>
              <w:right w:val="single" w:sz="4" w:space="0" w:color="auto"/>
            </w:tcBorders>
            <w:shd w:val="clear" w:color="auto" w:fill="auto"/>
            <w:noWrap/>
            <w:vAlign w:val="bottom"/>
            <w:hideMark/>
          </w:tcPr>
          <w:p w14:paraId="2FE398D4" w14:textId="5128FD2D" w:rsidR="00321C9F" w:rsidRPr="00184DDE" w:rsidRDefault="00321C9F" w:rsidP="00321C9F">
            <w:pPr>
              <w:spacing w:after="0" w:line="240" w:lineRule="auto"/>
              <w:ind w:left="0" w:firstLine="0"/>
              <w:jc w:val="right"/>
              <w:rPr>
                <w:rFonts w:asciiTheme="minorHAnsi" w:eastAsia="Times New Roman" w:hAnsiTheme="minorHAnsi" w:cstheme="minorHAnsi"/>
                <w:color w:val="000000"/>
                <w:szCs w:val="20"/>
              </w:rPr>
            </w:pPr>
            <w:r w:rsidRPr="00184DDE">
              <w:rPr>
                <w:rFonts w:asciiTheme="minorHAnsi" w:hAnsiTheme="minorHAnsi" w:cstheme="minorHAnsi"/>
                <w:color w:val="000000"/>
                <w:szCs w:val="20"/>
              </w:rPr>
              <w:t>1</w:t>
            </w:r>
          </w:p>
        </w:tc>
        <w:tc>
          <w:tcPr>
            <w:tcW w:w="160" w:type="dxa"/>
            <w:tcBorders>
              <w:top w:val="nil"/>
              <w:left w:val="nil"/>
              <w:bottom w:val="nil"/>
              <w:right w:val="nil"/>
            </w:tcBorders>
            <w:shd w:val="clear" w:color="auto" w:fill="auto"/>
            <w:noWrap/>
            <w:vAlign w:val="bottom"/>
            <w:hideMark/>
          </w:tcPr>
          <w:p w14:paraId="2FE398D5" w14:textId="77777777" w:rsidR="00321C9F" w:rsidRPr="006633FE" w:rsidRDefault="00321C9F" w:rsidP="00321C9F">
            <w:pPr>
              <w:spacing w:after="0" w:line="240" w:lineRule="auto"/>
              <w:ind w:left="0" w:firstLine="0"/>
              <w:jc w:val="left"/>
              <w:rPr>
                <w:rFonts w:asciiTheme="minorHAnsi" w:eastAsia="Times New Roman" w:hAnsiTheme="minorHAnsi" w:cstheme="minorHAnsi"/>
                <w:color w:val="000000"/>
                <w:szCs w:val="20"/>
              </w:rPr>
            </w:pPr>
          </w:p>
        </w:tc>
        <w:tc>
          <w:tcPr>
            <w:tcW w:w="2249" w:type="dxa"/>
            <w:tcBorders>
              <w:top w:val="nil"/>
              <w:left w:val="single" w:sz="4" w:space="0" w:color="auto"/>
              <w:bottom w:val="single" w:sz="4" w:space="0" w:color="auto"/>
              <w:right w:val="single" w:sz="4" w:space="0" w:color="auto"/>
            </w:tcBorders>
            <w:shd w:val="clear" w:color="auto" w:fill="auto"/>
            <w:noWrap/>
            <w:vAlign w:val="bottom"/>
          </w:tcPr>
          <w:p w14:paraId="2FE398D6" w14:textId="7175F444" w:rsidR="00321C9F" w:rsidRPr="006633FE" w:rsidRDefault="00321C9F" w:rsidP="00321C9F">
            <w:pPr>
              <w:spacing w:after="0" w:line="240" w:lineRule="auto"/>
              <w:ind w:left="0" w:firstLine="0"/>
              <w:jc w:val="right"/>
              <w:rPr>
                <w:rFonts w:asciiTheme="minorHAnsi" w:eastAsia="Times New Roman" w:hAnsiTheme="minorHAnsi" w:cstheme="minorHAnsi"/>
                <w:color w:val="000000"/>
                <w:szCs w:val="20"/>
              </w:rPr>
            </w:pPr>
          </w:p>
        </w:tc>
        <w:tc>
          <w:tcPr>
            <w:tcW w:w="1967" w:type="dxa"/>
            <w:tcBorders>
              <w:top w:val="nil"/>
              <w:left w:val="nil"/>
              <w:bottom w:val="single" w:sz="4" w:space="0" w:color="auto"/>
              <w:right w:val="single" w:sz="4" w:space="0" w:color="auto"/>
            </w:tcBorders>
            <w:shd w:val="clear" w:color="auto" w:fill="auto"/>
            <w:noWrap/>
            <w:vAlign w:val="bottom"/>
            <w:hideMark/>
          </w:tcPr>
          <w:p w14:paraId="2FE398D7" w14:textId="3E19E72F" w:rsidR="00321C9F" w:rsidRPr="00321C9F" w:rsidRDefault="00321C9F" w:rsidP="00321C9F">
            <w:pPr>
              <w:spacing w:after="0" w:line="240" w:lineRule="auto"/>
              <w:ind w:left="0" w:firstLine="0"/>
              <w:jc w:val="right"/>
              <w:rPr>
                <w:rFonts w:asciiTheme="minorHAnsi" w:eastAsia="Times New Roman" w:hAnsiTheme="minorHAnsi" w:cstheme="minorHAnsi"/>
                <w:color w:val="000000"/>
                <w:szCs w:val="20"/>
              </w:rPr>
            </w:pPr>
            <w:r w:rsidRPr="00321C9F">
              <w:rPr>
                <w:color w:val="000000"/>
                <w:szCs w:val="20"/>
              </w:rPr>
              <w:t>13.680,53</w:t>
            </w:r>
          </w:p>
        </w:tc>
        <w:tc>
          <w:tcPr>
            <w:tcW w:w="160" w:type="dxa"/>
            <w:tcBorders>
              <w:top w:val="nil"/>
              <w:left w:val="nil"/>
              <w:bottom w:val="nil"/>
              <w:right w:val="nil"/>
            </w:tcBorders>
            <w:shd w:val="clear" w:color="auto" w:fill="auto"/>
            <w:noWrap/>
            <w:vAlign w:val="bottom"/>
            <w:hideMark/>
          </w:tcPr>
          <w:p w14:paraId="2FE398D8" w14:textId="77777777" w:rsidR="00321C9F" w:rsidRPr="006633FE" w:rsidRDefault="00321C9F" w:rsidP="00321C9F">
            <w:pPr>
              <w:spacing w:after="0" w:line="240" w:lineRule="auto"/>
              <w:ind w:left="0" w:firstLine="0"/>
              <w:jc w:val="left"/>
              <w:rPr>
                <w:rFonts w:asciiTheme="minorHAnsi" w:eastAsia="Times New Roman" w:hAnsiTheme="minorHAnsi" w:cstheme="minorHAnsi"/>
                <w:color w:val="000000"/>
                <w:szCs w:val="20"/>
              </w:rPr>
            </w:pPr>
          </w:p>
        </w:tc>
        <w:tc>
          <w:tcPr>
            <w:tcW w:w="1842" w:type="dxa"/>
            <w:tcBorders>
              <w:top w:val="nil"/>
              <w:left w:val="single" w:sz="4" w:space="0" w:color="auto"/>
              <w:bottom w:val="single" w:sz="4" w:space="0" w:color="auto"/>
              <w:right w:val="single" w:sz="4" w:space="0" w:color="auto"/>
            </w:tcBorders>
            <w:shd w:val="clear" w:color="auto" w:fill="auto"/>
            <w:noWrap/>
            <w:vAlign w:val="bottom"/>
          </w:tcPr>
          <w:p w14:paraId="2FE398D9" w14:textId="0D97875E" w:rsidR="00321C9F" w:rsidRPr="00321C9F" w:rsidRDefault="00321C9F" w:rsidP="00321C9F">
            <w:pPr>
              <w:spacing w:after="0" w:line="240" w:lineRule="auto"/>
              <w:ind w:left="0" w:firstLine="0"/>
              <w:jc w:val="right"/>
              <w:rPr>
                <w:rFonts w:asciiTheme="minorHAnsi" w:eastAsia="Times New Roman" w:hAnsiTheme="minorHAnsi" w:cstheme="minorHAnsi"/>
                <w:color w:val="000000"/>
                <w:szCs w:val="20"/>
              </w:rPr>
            </w:pPr>
            <w:r w:rsidRPr="00321C9F">
              <w:rPr>
                <w:color w:val="000000"/>
                <w:szCs w:val="20"/>
              </w:rPr>
              <w:t>13.680,53</w:t>
            </w:r>
          </w:p>
        </w:tc>
      </w:tr>
      <w:tr w:rsidR="00321C9F" w:rsidRPr="006633FE" w14:paraId="2FE398E2" w14:textId="77777777" w:rsidTr="00321C9F">
        <w:trPr>
          <w:trHeight w:val="288"/>
        </w:trPr>
        <w:tc>
          <w:tcPr>
            <w:tcW w:w="676" w:type="dxa"/>
            <w:tcBorders>
              <w:top w:val="nil"/>
              <w:left w:val="single" w:sz="4" w:space="0" w:color="auto"/>
              <w:bottom w:val="single" w:sz="4" w:space="0" w:color="auto"/>
              <w:right w:val="single" w:sz="4" w:space="0" w:color="auto"/>
            </w:tcBorders>
            <w:shd w:val="clear" w:color="auto" w:fill="auto"/>
            <w:noWrap/>
            <w:vAlign w:val="bottom"/>
            <w:hideMark/>
          </w:tcPr>
          <w:p w14:paraId="2FE398DB" w14:textId="1AAB29BD" w:rsidR="00321C9F" w:rsidRPr="00184DDE" w:rsidRDefault="00321C9F" w:rsidP="00321C9F">
            <w:pPr>
              <w:spacing w:after="0" w:line="240" w:lineRule="auto"/>
              <w:ind w:left="0" w:firstLine="0"/>
              <w:jc w:val="right"/>
              <w:rPr>
                <w:rFonts w:asciiTheme="minorHAnsi" w:eastAsia="Times New Roman" w:hAnsiTheme="minorHAnsi" w:cstheme="minorHAnsi"/>
                <w:color w:val="000000"/>
                <w:szCs w:val="20"/>
              </w:rPr>
            </w:pPr>
            <w:r w:rsidRPr="00184DDE">
              <w:rPr>
                <w:rFonts w:asciiTheme="minorHAnsi" w:hAnsiTheme="minorHAnsi" w:cstheme="minorHAnsi"/>
                <w:color w:val="000000"/>
                <w:szCs w:val="20"/>
              </w:rPr>
              <w:t>2025</w:t>
            </w:r>
          </w:p>
        </w:tc>
        <w:tc>
          <w:tcPr>
            <w:tcW w:w="1167" w:type="dxa"/>
            <w:tcBorders>
              <w:top w:val="nil"/>
              <w:left w:val="nil"/>
              <w:bottom w:val="single" w:sz="4" w:space="0" w:color="auto"/>
              <w:right w:val="single" w:sz="4" w:space="0" w:color="auto"/>
            </w:tcBorders>
            <w:shd w:val="clear" w:color="auto" w:fill="auto"/>
            <w:noWrap/>
            <w:vAlign w:val="bottom"/>
            <w:hideMark/>
          </w:tcPr>
          <w:p w14:paraId="2FE398DC" w14:textId="76D8749D" w:rsidR="00321C9F" w:rsidRPr="00184DDE" w:rsidRDefault="00321C9F" w:rsidP="00321C9F">
            <w:pPr>
              <w:spacing w:after="0" w:line="240" w:lineRule="auto"/>
              <w:ind w:left="0" w:firstLine="0"/>
              <w:jc w:val="right"/>
              <w:rPr>
                <w:rFonts w:asciiTheme="minorHAnsi" w:eastAsia="Times New Roman" w:hAnsiTheme="minorHAnsi" w:cstheme="minorHAnsi"/>
                <w:color w:val="000000"/>
                <w:szCs w:val="20"/>
              </w:rPr>
            </w:pPr>
            <w:r w:rsidRPr="00184DDE">
              <w:rPr>
                <w:rFonts w:asciiTheme="minorHAnsi" w:hAnsiTheme="minorHAnsi" w:cstheme="minorHAnsi"/>
                <w:color w:val="000000"/>
                <w:szCs w:val="20"/>
              </w:rPr>
              <w:t>2</w:t>
            </w:r>
          </w:p>
        </w:tc>
        <w:tc>
          <w:tcPr>
            <w:tcW w:w="160" w:type="dxa"/>
            <w:tcBorders>
              <w:top w:val="nil"/>
              <w:left w:val="nil"/>
              <w:bottom w:val="nil"/>
              <w:right w:val="nil"/>
            </w:tcBorders>
            <w:shd w:val="clear" w:color="auto" w:fill="auto"/>
            <w:noWrap/>
            <w:vAlign w:val="bottom"/>
            <w:hideMark/>
          </w:tcPr>
          <w:p w14:paraId="2FE398DD" w14:textId="77777777" w:rsidR="00321C9F" w:rsidRPr="006633FE" w:rsidRDefault="00321C9F" w:rsidP="00321C9F">
            <w:pPr>
              <w:spacing w:after="0" w:line="240" w:lineRule="auto"/>
              <w:ind w:left="0" w:firstLine="0"/>
              <w:jc w:val="left"/>
              <w:rPr>
                <w:rFonts w:asciiTheme="minorHAnsi" w:eastAsia="Times New Roman" w:hAnsiTheme="minorHAnsi" w:cstheme="minorHAnsi"/>
                <w:color w:val="000000"/>
                <w:szCs w:val="20"/>
              </w:rPr>
            </w:pPr>
          </w:p>
        </w:tc>
        <w:tc>
          <w:tcPr>
            <w:tcW w:w="2249" w:type="dxa"/>
            <w:tcBorders>
              <w:top w:val="nil"/>
              <w:left w:val="single" w:sz="4" w:space="0" w:color="auto"/>
              <w:bottom w:val="single" w:sz="4" w:space="0" w:color="auto"/>
              <w:right w:val="single" w:sz="4" w:space="0" w:color="auto"/>
            </w:tcBorders>
            <w:shd w:val="clear" w:color="auto" w:fill="auto"/>
            <w:noWrap/>
            <w:vAlign w:val="bottom"/>
          </w:tcPr>
          <w:p w14:paraId="2FE398DE" w14:textId="5528B6A2" w:rsidR="00321C9F" w:rsidRPr="006633FE" w:rsidRDefault="00321C9F" w:rsidP="00321C9F">
            <w:pPr>
              <w:spacing w:after="0" w:line="240" w:lineRule="auto"/>
              <w:ind w:left="0" w:firstLine="0"/>
              <w:jc w:val="right"/>
              <w:rPr>
                <w:rFonts w:asciiTheme="minorHAnsi" w:eastAsia="Times New Roman" w:hAnsiTheme="minorHAnsi" w:cstheme="minorHAnsi"/>
                <w:color w:val="000000"/>
                <w:szCs w:val="20"/>
              </w:rPr>
            </w:pPr>
          </w:p>
        </w:tc>
        <w:tc>
          <w:tcPr>
            <w:tcW w:w="1967" w:type="dxa"/>
            <w:tcBorders>
              <w:top w:val="nil"/>
              <w:left w:val="nil"/>
              <w:bottom w:val="single" w:sz="4" w:space="0" w:color="auto"/>
              <w:right w:val="single" w:sz="4" w:space="0" w:color="auto"/>
            </w:tcBorders>
            <w:shd w:val="clear" w:color="auto" w:fill="auto"/>
            <w:noWrap/>
            <w:vAlign w:val="bottom"/>
            <w:hideMark/>
          </w:tcPr>
          <w:p w14:paraId="2FE398DF" w14:textId="21BB4351" w:rsidR="00321C9F" w:rsidRPr="00321C9F" w:rsidRDefault="00321C9F" w:rsidP="00321C9F">
            <w:pPr>
              <w:spacing w:after="0" w:line="240" w:lineRule="auto"/>
              <w:ind w:left="0" w:firstLine="0"/>
              <w:jc w:val="right"/>
              <w:rPr>
                <w:rFonts w:asciiTheme="minorHAnsi" w:eastAsia="Times New Roman" w:hAnsiTheme="minorHAnsi" w:cstheme="minorHAnsi"/>
                <w:color w:val="000000"/>
                <w:szCs w:val="20"/>
              </w:rPr>
            </w:pPr>
            <w:r w:rsidRPr="00321C9F">
              <w:rPr>
                <w:color w:val="000000"/>
                <w:szCs w:val="20"/>
              </w:rPr>
              <w:t>14.008,86</w:t>
            </w:r>
          </w:p>
        </w:tc>
        <w:tc>
          <w:tcPr>
            <w:tcW w:w="160" w:type="dxa"/>
            <w:tcBorders>
              <w:top w:val="nil"/>
              <w:left w:val="nil"/>
              <w:bottom w:val="nil"/>
              <w:right w:val="nil"/>
            </w:tcBorders>
            <w:shd w:val="clear" w:color="auto" w:fill="auto"/>
            <w:noWrap/>
            <w:vAlign w:val="bottom"/>
            <w:hideMark/>
          </w:tcPr>
          <w:p w14:paraId="2FE398E0" w14:textId="77777777" w:rsidR="00321C9F" w:rsidRPr="006633FE" w:rsidRDefault="00321C9F" w:rsidP="00321C9F">
            <w:pPr>
              <w:spacing w:after="0" w:line="240" w:lineRule="auto"/>
              <w:ind w:left="0" w:firstLine="0"/>
              <w:jc w:val="left"/>
              <w:rPr>
                <w:rFonts w:asciiTheme="minorHAnsi" w:eastAsia="Times New Roman" w:hAnsiTheme="minorHAnsi" w:cstheme="minorHAnsi"/>
                <w:color w:val="000000"/>
                <w:szCs w:val="20"/>
              </w:rPr>
            </w:pPr>
          </w:p>
        </w:tc>
        <w:tc>
          <w:tcPr>
            <w:tcW w:w="1842" w:type="dxa"/>
            <w:tcBorders>
              <w:top w:val="nil"/>
              <w:left w:val="single" w:sz="4" w:space="0" w:color="auto"/>
              <w:bottom w:val="single" w:sz="4" w:space="0" w:color="auto"/>
              <w:right w:val="single" w:sz="4" w:space="0" w:color="auto"/>
            </w:tcBorders>
            <w:shd w:val="clear" w:color="auto" w:fill="auto"/>
            <w:noWrap/>
            <w:vAlign w:val="bottom"/>
          </w:tcPr>
          <w:p w14:paraId="2FE398E1" w14:textId="0930E4F6" w:rsidR="00321C9F" w:rsidRPr="00321C9F" w:rsidRDefault="00321C9F" w:rsidP="00321C9F">
            <w:pPr>
              <w:spacing w:after="0" w:line="240" w:lineRule="auto"/>
              <w:ind w:left="0" w:firstLine="0"/>
              <w:jc w:val="right"/>
              <w:rPr>
                <w:rFonts w:asciiTheme="minorHAnsi" w:eastAsia="Times New Roman" w:hAnsiTheme="minorHAnsi" w:cstheme="minorHAnsi"/>
                <w:color w:val="000000"/>
                <w:szCs w:val="20"/>
              </w:rPr>
            </w:pPr>
            <w:r w:rsidRPr="00321C9F">
              <w:rPr>
                <w:color w:val="000000"/>
                <w:szCs w:val="20"/>
              </w:rPr>
              <w:t>14.008,86</w:t>
            </w:r>
          </w:p>
        </w:tc>
      </w:tr>
      <w:tr w:rsidR="00321C9F" w:rsidRPr="006633FE" w14:paraId="2FE398EA" w14:textId="77777777" w:rsidTr="00321C9F">
        <w:trPr>
          <w:trHeight w:val="288"/>
        </w:trPr>
        <w:tc>
          <w:tcPr>
            <w:tcW w:w="676" w:type="dxa"/>
            <w:tcBorders>
              <w:top w:val="nil"/>
              <w:left w:val="single" w:sz="4" w:space="0" w:color="auto"/>
              <w:bottom w:val="single" w:sz="4" w:space="0" w:color="auto"/>
              <w:right w:val="single" w:sz="4" w:space="0" w:color="auto"/>
            </w:tcBorders>
            <w:shd w:val="clear" w:color="auto" w:fill="auto"/>
            <w:noWrap/>
            <w:vAlign w:val="bottom"/>
            <w:hideMark/>
          </w:tcPr>
          <w:p w14:paraId="2FE398E3" w14:textId="0B8F0543" w:rsidR="00321C9F" w:rsidRPr="00184DDE" w:rsidRDefault="00321C9F" w:rsidP="00321C9F">
            <w:pPr>
              <w:spacing w:after="0" w:line="240" w:lineRule="auto"/>
              <w:ind w:left="0" w:firstLine="0"/>
              <w:jc w:val="right"/>
              <w:rPr>
                <w:rFonts w:asciiTheme="minorHAnsi" w:eastAsia="Times New Roman" w:hAnsiTheme="minorHAnsi" w:cstheme="minorHAnsi"/>
                <w:color w:val="000000"/>
                <w:szCs w:val="20"/>
              </w:rPr>
            </w:pPr>
            <w:r w:rsidRPr="00184DDE">
              <w:rPr>
                <w:rFonts w:asciiTheme="minorHAnsi" w:hAnsiTheme="minorHAnsi" w:cstheme="minorHAnsi"/>
                <w:color w:val="000000"/>
                <w:szCs w:val="20"/>
              </w:rPr>
              <w:t>2026</w:t>
            </w:r>
          </w:p>
        </w:tc>
        <w:tc>
          <w:tcPr>
            <w:tcW w:w="1167" w:type="dxa"/>
            <w:tcBorders>
              <w:top w:val="nil"/>
              <w:left w:val="nil"/>
              <w:bottom w:val="single" w:sz="4" w:space="0" w:color="auto"/>
              <w:right w:val="single" w:sz="4" w:space="0" w:color="auto"/>
            </w:tcBorders>
            <w:shd w:val="clear" w:color="auto" w:fill="auto"/>
            <w:noWrap/>
            <w:vAlign w:val="bottom"/>
            <w:hideMark/>
          </w:tcPr>
          <w:p w14:paraId="2FE398E4" w14:textId="3559720B" w:rsidR="00321C9F" w:rsidRPr="00184DDE" w:rsidRDefault="00321C9F" w:rsidP="00321C9F">
            <w:pPr>
              <w:spacing w:after="0" w:line="240" w:lineRule="auto"/>
              <w:ind w:left="0" w:firstLine="0"/>
              <w:jc w:val="right"/>
              <w:rPr>
                <w:rFonts w:asciiTheme="minorHAnsi" w:eastAsia="Times New Roman" w:hAnsiTheme="minorHAnsi" w:cstheme="minorHAnsi"/>
                <w:color w:val="000000"/>
                <w:szCs w:val="20"/>
              </w:rPr>
            </w:pPr>
            <w:r w:rsidRPr="00184DDE">
              <w:rPr>
                <w:rFonts w:asciiTheme="minorHAnsi" w:hAnsiTheme="minorHAnsi" w:cstheme="minorHAnsi"/>
                <w:color w:val="000000"/>
                <w:szCs w:val="20"/>
              </w:rPr>
              <w:t>3</w:t>
            </w:r>
          </w:p>
        </w:tc>
        <w:tc>
          <w:tcPr>
            <w:tcW w:w="160" w:type="dxa"/>
            <w:tcBorders>
              <w:top w:val="nil"/>
              <w:left w:val="nil"/>
              <w:bottom w:val="nil"/>
              <w:right w:val="nil"/>
            </w:tcBorders>
            <w:shd w:val="clear" w:color="auto" w:fill="auto"/>
            <w:noWrap/>
            <w:vAlign w:val="bottom"/>
            <w:hideMark/>
          </w:tcPr>
          <w:p w14:paraId="2FE398E5" w14:textId="77777777" w:rsidR="00321C9F" w:rsidRPr="006633FE" w:rsidRDefault="00321C9F" w:rsidP="00321C9F">
            <w:pPr>
              <w:spacing w:after="0" w:line="240" w:lineRule="auto"/>
              <w:ind w:left="0" w:firstLine="0"/>
              <w:jc w:val="left"/>
              <w:rPr>
                <w:rFonts w:asciiTheme="minorHAnsi" w:eastAsia="Times New Roman" w:hAnsiTheme="minorHAnsi" w:cstheme="minorHAnsi"/>
                <w:color w:val="000000"/>
                <w:szCs w:val="20"/>
              </w:rPr>
            </w:pPr>
          </w:p>
        </w:tc>
        <w:tc>
          <w:tcPr>
            <w:tcW w:w="2249" w:type="dxa"/>
            <w:tcBorders>
              <w:top w:val="nil"/>
              <w:left w:val="single" w:sz="4" w:space="0" w:color="auto"/>
              <w:bottom w:val="single" w:sz="4" w:space="0" w:color="auto"/>
              <w:right w:val="single" w:sz="4" w:space="0" w:color="auto"/>
            </w:tcBorders>
            <w:shd w:val="clear" w:color="auto" w:fill="auto"/>
            <w:noWrap/>
            <w:vAlign w:val="bottom"/>
          </w:tcPr>
          <w:p w14:paraId="2FE398E6" w14:textId="15F34E47" w:rsidR="00321C9F" w:rsidRPr="006633FE" w:rsidRDefault="00321C9F" w:rsidP="00321C9F">
            <w:pPr>
              <w:spacing w:after="0" w:line="240" w:lineRule="auto"/>
              <w:ind w:left="0" w:firstLine="0"/>
              <w:jc w:val="right"/>
              <w:rPr>
                <w:rFonts w:asciiTheme="minorHAnsi" w:eastAsia="Times New Roman" w:hAnsiTheme="minorHAnsi" w:cstheme="minorHAnsi"/>
                <w:color w:val="000000"/>
                <w:szCs w:val="20"/>
              </w:rPr>
            </w:pPr>
          </w:p>
        </w:tc>
        <w:tc>
          <w:tcPr>
            <w:tcW w:w="1967" w:type="dxa"/>
            <w:tcBorders>
              <w:top w:val="nil"/>
              <w:left w:val="nil"/>
              <w:bottom w:val="single" w:sz="4" w:space="0" w:color="auto"/>
              <w:right w:val="single" w:sz="4" w:space="0" w:color="auto"/>
            </w:tcBorders>
            <w:shd w:val="clear" w:color="auto" w:fill="auto"/>
            <w:noWrap/>
            <w:vAlign w:val="bottom"/>
            <w:hideMark/>
          </w:tcPr>
          <w:p w14:paraId="2FE398E7" w14:textId="60B0AEF7" w:rsidR="00321C9F" w:rsidRPr="00321C9F" w:rsidRDefault="00321C9F" w:rsidP="00321C9F">
            <w:pPr>
              <w:spacing w:after="0" w:line="240" w:lineRule="auto"/>
              <w:ind w:left="0" w:firstLine="0"/>
              <w:jc w:val="right"/>
              <w:rPr>
                <w:rFonts w:asciiTheme="minorHAnsi" w:eastAsia="Times New Roman" w:hAnsiTheme="minorHAnsi" w:cstheme="minorHAnsi"/>
                <w:color w:val="000000"/>
                <w:szCs w:val="20"/>
              </w:rPr>
            </w:pPr>
            <w:r w:rsidRPr="00321C9F">
              <w:rPr>
                <w:color w:val="000000"/>
                <w:szCs w:val="20"/>
              </w:rPr>
              <w:t>14.345,07</w:t>
            </w:r>
          </w:p>
        </w:tc>
        <w:tc>
          <w:tcPr>
            <w:tcW w:w="160" w:type="dxa"/>
            <w:tcBorders>
              <w:top w:val="nil"/>
              <w:left w:val="nil"/>
              <w:bottom w:val="nil"/>
              <w:right w:val="nil"/>
            </w:tcBorders>
            <w:shd w:val="clear" w:color="auto" w:fill="auto"/>
            <w:noWrap/>
            <w:vAlign w:val="bottom"/>
            <w:hideMark/>
          </w:tcPr>
          <w:p w14:paraId="2FE398E8" w14:textId="77777777" w:rsidR="00321C9F" w:rsidRPr="006633FE" w:rsidRDefault="00321C9F" w:rsidP="00321C9F">
            <w:pPr>
              <w:spacing w:after="0" w:line="240" w:lineRule="auto"/>
              <w:ind w:left="0" w:firstLine="0"/>
              <w:jc w:val="left"/>
              <w:rPr>
                <w:rFonts w:asciiTheme="minorHAnsi" w:eastAsia="Times New Roman" w:hAnsiTheme="minorHAnsi" w:cstheme="minorHAnsi"/>
                <w:color w:val="000000"/>
                <w:szCs w:val="20"/>
              </w:rPr>
            </w:pPr>
          </w:p>
        </w:tc>
        <w:tc>
          <w:tcPr>
            <w:tcW w:w="1842" w:type="dxa"/>
            <w:tcBorders>
              <w:top w:val="nil"/>
              <w:left w:val="single" w:sz="4" w:space="0" w:color="auto"/>
              <w:bottom w:val="single" w:sz="4" w:space="0" w:color="auto"/>
              <w:right w:val="single" w:sz="4" w:space="0" w:color="auto"/>
            </w:tcBorders>
            <w:shd w:val="clear" w:color="auto" w:fill="auto"/>
            <w:noWrap/>
            <w:vAlign w:val="bottom"/>
          </w:tcPr>
          <w:p w14:paraId="2FE398E9" w14:textId="33CC739B" w:rsidR="00321C9F" w:rsidRPr="00321C9F" w:rsidRDefault="00321C9F" w:rsidP="00321C9F">
            <w:pPr>
              <w:spacing w:after="0" w:line="240" w:lineRule="auto"/>
              <w:ind w:left="0" w:firstLine="0"/>
              <w:jc w:val="right"/>
              <w:rPr>
                <w:rFonts w:asciiTheme="minorHAnsi" w:eastAsia="Times New Roman" w:hAnsiTheme="minorHAnsi" w:cstheme="minorHAnsi"/>
                <w:color w:val="000000"/>
                <w:szCs w:val="20"/>
              </w:rPr>
            </w:pPr>
            <w:r w:rsidRPr="00321C9F">
              <w:rPr>
                <w:color w:val="000000"/>
                <w:szCs w:val="20"/>
              </w:rPr>
              <w:t>14.345,07</w:t>
            </w:r>
          </w:p>
        </w:tc>
      </w:tr>
      <w:tr w:rsidR="00321C9F" w:rsidRPr="006633FE" w14:paraId="2FE398F2" w14:textId="77777777" w:rsidTr="00321C9F">
        <w:trPr>
          <w:trHeight w:val="288"/>
        </w:trPr>
        <w:tc>
          <w:tcPr>
            <w:tcW w:w="676" w:type="dxa"/>
            <w:tcBorders>
              <w:top w:val="nil"/>
              <w:left w:val="single" w:sz="4" w:space="0" w:color="auto"/>
              <w:bottom w:val="single" w:sz="4" w:space="0" w:color="auto"/>
              <w:right w:val="single" w:sz="4" w:space="0" w:color="auto"/>
            </w:tcBorders>
            <w:shd w:val="clear" w:color="auto" w:fill="auto"/>
            <w:noWrap/>
            <w:vAlign w:val="bottom"/>
            <w:hideMark/>
          </w:tcPr>
          <w:p w14:paraId="2FE398EB" w14:textId="0C9C175D" w:rsidR="00321C9F" w:rsidRPr="00184DDE" w:rsidRDefault="00321C9F" w:rsidP="00321C9F">
            <w:pPr>
              <w:spacing w:after="0" w:line="240" w:lineRule="auto"/>
              <w:ind w:left="0" w:firstLine="0"/>
              <w:jc w:val="right"/>
              <w:rPr>
                <w:rFonts w:asciiTheme="minorHAnsi" w:eastAsia="Times New Roman" w:hAnsiTheme="minorHAnsi" w:cstheme="minorHAnsi"/>
                <w:color w:val="000000"/>
                <w:szCs w:val="20"/>
              </w:rPr>
            </w:pPr>
            <w:r w:rsidRPr="00184DDE">
              <w:rPr>
                <w:rFonts w:asciiTheme="minorHAnsi" w:hAnsiTheme="minorHAnsi" w:cstheme="minorHAnsi"/>
                <w:color w:val="000000"/>
                <w:szCs w:val="20"/>
              </w:rPr>
              <w:t>2027</w:t>
            </w:r>
          </w:p>
        </w:tc>
        <w:tc>
          <w:tcPr>
            <w:tcW w:w="1167" w:type="dxa"/>
            <w:tcBorders>
              <w:top w:val="nil"/>
              <w:left w:val="nil"/>
              <w:bottom w:val="single" w:sz="4" w:space="0" w:color="auto"/>
              <w:right w:val="single" w:sz="4" w:space="0" w:color="auto"/>
            </w:tcBorders>
            <w:shd w:val="clear" w:color="auto" w:fill="auto"/>
            <w:noWrap/>
            <w:vAlign w:val="bottom"/>
            <w:hideMark/>
          </w:tcPr>
          <w:p w14:paraId="2FE398EC" w14:textId="3465432D" w:rsidR="00321C9F" w:rsidRPr="00184DDE" w:rsidRDefault="00321C9F" w:rsidP="00321C9F">
            <w:pPr>
              <w:spacing w:after="0" w:line="240" w:lineRule="auto"/>
              <w:ind w:left="0" w:firstLine="0"/>
              <w:jc w:val="right"/>
              <w:rPr>
                <w:rFonts w:asciiTheme="minorHAnsi" w:eastAsia="Times New Roman" w:hAnsiTheme="minorHAnsi" w:cstheme="minorHAnsi"/>
                <w:color w:val="000000"/>
                <w:szCs w:val="20"/>
              </w:rPr>
            </w:pPr>
            <w:r w:rsidRPr="00184DDE">
              <w:rPr>
                <w:rFonts w:asciiTheme="minorHAnsi" w:hAnsiTheme="minorHAnsi" w:cstheme="minorHAnsi"/>
                <w:color w:val="000000"/>
                <w:szCs w:val="20"/>
              </w:rPr>
              <w:t>4</w:t>
            </w:r>
          </w:p>
        </w:tc>
        <w:tc>
          <w:tcPr>
            <w:tcW w:w="160" w:type="dxa"/>
            <w:tcBorders>
              <w:top w:val="nil"/>
              <w:left w:val="nil"/>
              <w:bottom w:val="nil"/>
              <w:right w:val="nil"/>
            </w:tcBorders>
            <w:shd w:val="clear" w:color="auto" w:fill="auto"/>
            <w:noWrap/>
            <w:vAlign w:val="bottom"/>
            <w:hideMark/>
          </w:tcPr>
          <w:p w14:paraId="2FE398ED" w14:textId="77777777" w:rsidR="00321C9F" w:rsidRPr="006633FE" w:rsidRDefault="00321C9F" w:rsidP="00321C9F">
            <w:pPr>
              <w:spacing w:after="0" w:line="240" w:lineRule="auto"/>
              <w:ind w:left="0" w:firstLine="0"/>
              <w:jc w:val="left"/>
              <w:rPr>
                <w:rFonts w:asciiTheme="minorHAnsi" w:eastAsia="Times New Roman" w:hAnsiTheme="minorHAnsi" w:cstheme="minorHAnsi"/>
                <w:color w:val="000000"/>
                <w:szCs w:val="20"/>
              </w:rPr>
            </w:pPr>
          </w:p>
        </w:tc>
        <w:tc>
          <w:tcPr>
            <w:tcW w:w="2249" w:type="dxa"/>
            <w:tcBorders>
              <w:top w:val="nil"/>
              <w:left w:val="single" w:sz="4" w:space="0" w:color="auto"/>
              <w:bottom w:val="single" w:sz="4" w:space="0" w:color="auto"/>
              <w:right w:val="single" w:sz="4" w:space="0" w:color="auto"/>
            </w:tcBorders>
            <w:shd w:val="clear" w:color="auto" w:fill="auto"/>
            <w:noWrap/>
            <w:vAlign w:val="bottom"/>
          </w:tcPr>
          <w:p w14:paraId="2FE398EE" w14:textId="320EC313" w:rsidR="00321C9F" w:rsidRPr="006633FE" w:rsidRDefault="00321C9F" w:rsidP="00321C9F">
            <w:pPr>
              <w:spacing w:after="0" w:line="240" w:lineRule="auto"/>
              <w:ind w:left="0" w:firstLine="0"/>
              <w:jc w:val="right"/>
              <w:rPr>
                <w:rFonts w:asciiTheme="minorHAnsi" w:eastAsia="Times New Roman" w:hAnsiTheme="minorHAnsi" w:cstheme="minorHAnsi"/>
                <w:color w:val="000000"/>
                <w:szCs w:val="20"/>
              </w:rPr>
            </w:pPr>
          </w:p>
        </w:tc>
        <w:tc>
          <w:tcPr>
            <w:tcW w:w="1967" w:type="dxa"/>
            <w:tcBorders>
              <w:top w:val="nil"/>
              <w:left w:val="nil"/>
              <w:bottom w:val="single" w:sz="4" w:space="0" w:color="auto"/>
              <w:right w:val="single" w:sz="4" w:space="0" w:color="auto"/>
            </w:tcBorders>
            <w:shd w:val="clear" w:color="auto" w:fill="auto"/>
            <w:noWrap/>
            <w:vAlign w:val="bottom"/>
            <w:hideMark/>
          </w:tcPr>
          <w:p w14:paraId="2FE398EF" w14:textId="125061CA" w:rsidR="00321C9F" w:rsidRPr="00321C9F" w:rsidRDefault="00321C9F" w:rsidP="00321C9F">
            <w:pPr>
              <w:spacing w:after="0" w:line="240" w:lineRule="auto"/>
              <w:ind w:left="0" w:firstLine="0"/>
              <w:jc w:val="right"/>
              <w:rPr>
                <w:rFonts w:asciiTheme="minorHAnsi" w:eastAsia="Times New Roman" w:hAnsiTheme="minorHAnsi" w:cstheme="minorHAnsi"/>
                <w:color w:val="000000"/>
                <w:szCs w:val="20"/>
              </w:rPr>
            </w:pPr>
            <w:r w:rsidRPr="00321C9F">
              <w:rPr>
                <w:color w:val="000000"/>
                <w:szCs w:val="20"/>
              </w:rPr>
              <w:t>14.689,35</w:t>
            </w:r>
          </w:p>
        </w:tc>
        <w:tc>
          <w:tcPr>
            <w:tcW w:w="160" w:type="dxa"/>
            <w:tcBorders>
              <w:top w:val="nil"/>
              <w:left w:val="nil"/>
              <w:bottom w:val="nil"/>
              <w:right w:val="nil"/>
            </w:tcBorders>
            <w:shd w:val="clear" w:color="auto" w:fill="auto"/>
            <w:noWrap/>
            <w:vAlign w:val="bottom"/>
            <w:hideMark/>
          </w:tcPr>
          <w:p w14:paraId="2FE398F0" w14:textId="77777777" w:rsidR="00321C9F" w:rsidRPr="006633FE" w:rsidRDefault="00321C9F" w:rsidP="00321C9F">
            <w:pPr>
              <w:spacing w:after="0" w:line="240" w:lineRule="auto"/>
              <w:ind w:left="0" w:firstLine="0"/>
              <w:jc w:val="left"/>
              <w:rPr>
                <w:rFonts w:asciiTheme="minorHAnsi" w:eastAsia="Times New Roman" w:hAnsiTheme="minorHAnsi" w:cstheme="minorHAnsi"/>
                <w:color w:val="000000"/>
                <w:szCs w:val="20"/>
              </w:rPr>
            </w:pPr>
          </w:p>
        </w:tc>
        <w:tc>
          <w:tcPr>
            <w:tcW w:w="1842" w:type="dxa"/>
            <w:tcBorders>
              <w:top w:val="nil"/>
              <w:left w:val="single" w:sz="4" w:space="0" w:color="auto"/>
              <w:bottom w:val="single" w:sz="4" w:space="0" w:color="auto"/>
              <w:right w:val="single" w:sz="4" w:space="0" w:color="auto"/>
            </w:tcBorders>
            <w:shd w:val="clear" w:color="auto" w:fill="auto"/>
            <w:noWrap/>
            <w:vAlign w:val="bottom"/>
          </w:tcPr>
          <w:p w14:paraId="2FE398F1" w14:textId="457BCAAA" w:rsidR="00321C9F" w:rsidRPr="00321C9F" w:rsidRDefault="00321C9F" w:rsidP="00321C9F">
            <w:pPr>
              <w:spacing w:after="0" w:line="240" w:lineRule="auto"/>
              <w:ind w:left="0" w:firstLine="0"/>
              <w:jc w:val="right"/>
              <w:rPr>
                <w:rFonts w:asciiTheme="minorHAnsi" w:eastAsia="Times New Roman" w:hAnsiTheme="minorHAnsi" w:cstheme="minorHAnsi"/>
                <w:color w:val="000000"/>
                <w:szCs w:val="20"/>
              </w:rPr>
            </w:pPr>
            <w:r w:rsidRPr="00321C9F">
              <w:rPr>
                <w:color w:val="000000"/>
                <w:szCs w:val="20"/>
              </w:rPr>
              <w:t>14.689,35</w:t>
            </w:r>
          </w:p>
        </w:tc>
      </w:tr>
      <w:tr w:rsidR="00321C9F" w:rsidRPr="006633FE" w14:paraId="2FE398FA" w14:textId="77777777" w:rsidTr="00321C9F">
        <w:trPr>
          <w:trHeight w:val="288"/>
        </w:trPr>
        <w:tc>
          <w:tcPr>
            <w:tcW w:w="676" w:type="dxa"/>
            <w:tcBorders>
              <w:top w:val="nil"/>
              <w:left w:val="single" w:sz="4" w:space="0" w:color="auto"/>
              <w:bottom w:val="single" w:sz="4" w:space="0" w:color="auto"/>
              <w:right w:val="single" w:sz="4" w:space="0" w:color="auto"/>
            </w:tcBorders>
            <w:shd w:val="clear" w:color="auto" w:fill="auto"/>
            <w:noWrap/>
            <w:vAlign w:val="bottom"/>
            <w:hideMark/>
          </w:tcPr>
          <w:p w14:paraId="2FE398F3" w14:textId="3C78B916" w:rsidR="00321C9F" w:rsidRPr="00184DDE" w:rsidRDefault="00321C9F" w:rsidP="00321C9F">
            <w:pPr>
              <w:spacing w:after="0" w:line="240" w:lineRule="auto"/>
              <w:ind w:left="0" w:firstLine="0"/>
              <w:jc w:val="right"/>
              <w:rPr>
                <w:rFonts w:asciiTheme="minorHAnsi" w:eastAsia="Times New Roman" w:hAnsiTheme="minorHAnsi" w:cstheme="minorHAnsi"/>
                <w:color w:val="000000"/>
                <w:szCs w:val="20"/>
              </w:rPr>
            </w:pPr>
            <w:r w:rsidRPr="00184DDE">
              <w:rPr>
                <w:rFonts w:asciiTheme="minorHAnsi" w:hAnsiTheme="minorHAnsi" w:cstheme="minorHAnsi"/>
                <w:color w:val="000000"/>
                <w:szCs w:val="20"/>
              </w:rPr>
              <w:t>2028</w:t>
            </w:r>
          </w:p>
        </w:tc>
        <w:tc>
          <w:tcPr>
            <w:tcW w:w="1167" w:type="dxa"/>
            <w:tcBorders>
              <w:top w:val="nil"/>
              <w:left w:val="nil"/>
              <w:bottom w:val="single" w:sz="4" w:space="0" w:color="auto"/>
              <w:right w:val="single" w:sz="4" w:space="0" w:color="auto"/>
            </w:tcBorders>
            <w:shd w:val="clear" w:color="auto" w:fill="auto"/>
            <w:noWrap/>
            <w:vAlign w:val="bottom"/>
            <w:hideMark/>
          </w:tcPr>
          <w:p w14:paraId="2FE398F4" w14:textId="74CA32DF" w:rsidR="00321C9F" w:rsidRPr="00184DDE" w:rsidRDefault="00321C9F" w:rsidP="00321C9F">
            <w:pPr>
              <w:spacing w:after="0" w:line="240" w:lineRule="auto"/>
              <w:ind w:left="0" w:firstLine="0"/>
              <w:jc w:val="right"/>
              <w:rPr>
                <w:rFonts w:asciiTheme="minorHAnsi" w:eastAsia="Times New Roman" w:hAnsiTheme="minorHAnsi" w:cstheme="minorHAnsi"/>
                <w:color w:val="000000"/>
                <w:szCs w:val="20"/>
              </w:rPr>
            </w:pPr>
            <w:r w:rsidRPr="00184DDE">
              <w:rPr>
                <w:rFonts w:asciiTheme="minorHAnsi" w:hAnsiTheme="minorHAnsi" w:cstheme="minorHAnsi"/>
                <w:color w:val="000000"/>
                <w:szCs w:val="20"/>
              </w:rPr>
              <w:t>5</w:t>
            </w:r>
          </w:p>
        </w:tc>
        <w:tc>
          <w:tcPr>
            <w:tcW w:w="160" w:type="dxa"/>
            <w:tcBorders>
              <w:top w:val="nil"/>
              <w:left w:val="nil"/>
              <w:bottom w:val="nil"/>
              <w:right w:val="nil"/>
            </w:tcBorders>
            <w:shd w:val="clear" w:color="auto" w:fill="auto"/>
            <w:noWrap/>
            <w:vAlign w:val="bottom"/>
            <w:hideMark/>
          </w:tcPr>
          <w:p w14:paraId="2FE398F5" w14:textId="77777777" w:rsidR="00321C9F" w:rsidRPr="006633FE" w:rsidRDefault="00321C9F" w:rsidP="00321C9F">
            <w:pPr>
              <w:spacing w:after="0" w:line="240" w:lineRule="auto"/>
              <w:ind w:left="0" w:firstLine="0"/>
              <w:jc w:val="left"/>
              <w:rPr>
                <w:rFonts w:asciiTheme="minorHAnsi" w:eastAsia="Times New Roman" w:hAnsiTheme="minorHAnsi" w:cstheme="minorHAnsi"/>
                <w:color w:val="000000"/>
                <w:szCs w:val="20"/>
              </w:rPr>
            </w:pPr>
          </w:p>
        </w:tc>
        <w:tc>
          <w:tcPr>
            <w:tcW w:w="2249" w:type="dxa"/>
            <w:tcBorders>
              <w:top w:val="nil"/>
              <w:left w:val="single" w:sz="4" w:space="0" w:color="auto"/>
              <w:bottom w:val="single" w:sz="4" w:space="0" w:color="auto"/>
              <w:right w:val="single" w:sz="4" w:space="0" w:color="auto"/>
            </w:tcBorders>
            <w:shd w:val="clear" w:color="auto" w:fill="auto"/>
            <w:noWrap/>
            <w:vAlign w:val="bottom"/>
          </w:tcPr>
          <w:p w14:paraId="2FE398F6" w14:textId="7B5E7C1A" w:rsidR="00321C9F" w:rsidRPr="006633FE" w:rsidRDefault="00321C9F" w:rsidP="00321C9F">
            <w:pPr>
              <w:spacing w:after="0" w:line="240" w:lineRule="auto"/>
              <w:ind w:left="0" w:firstLine="0"/>
              <w:jc w:val="right"/>
              <w:rPr>
                <w:rFonts w:asciiTheme="minorHAnsi" w:eastAsia="Times New Roman" w:hAnsiTheme="minorHAnsi" w:cstheme="minorHAnsi"/>
                <w:color w:val="000000"/>
                <w:szCs w:val="20"/>
              </w:rPr>
            </w:pPr>
          </w:p>
        </w:tc>
        <w:tc>
          <w:tcPr>
            <w:tcW w:w="1967" w:type="dxa"/>
            <w:tcBorders>
              <w:top w:val="nil"/>
              <w:left w:val="nil"/>
              <w:bottom w:val="single" w:sz="4" w:space="0" w:color="auto"/>
              <w:right w:val="single" w:sz="4" w:space="0" w:color="auto"/>
            </w:tcBorders>
            <w:shd w:val="clear" w:color="auto" w:fill="auto"/>
            <w:noWrap/>
            <w:vAlign w:val="bottom"/>
            <w:hideMark/>
          </w:tcPr>
          <w:p w14:paraId="2FE398F7" w14:textId="72FF82D5" w:rsidR="00321C9F" w:rsidRPr="00321C9F" w:rsidRDefault="00321C9F" w:rsidP="00321C9F">
            <w:pPr>
              <w:spacing w:after="0" w:line="240" w:lineRule="auto"/>
              <w:ind w:left="0" w:firstLine="0"/>
              <w:jc w:val="right"/>
              <w:rPr>
                <w:rFonts w:asciiTheme="minorHAnsi" w:eastAsia="Times New Roman" w:hAnsiTheme="minorHAnsi" w:cstheme="minorHAnsi"/>
                <w:color w:val="000000"/>
                <w:szCs w:val="20"/>
              </w:rPr>
            </w:pPr>
            <w:r w:rsidRPr="00321C9F">
              <w:rPr>
                <w:color w:val="000000"/>
                <w:szCs w:val="20"/>
              </w:rPr>
              <w:t>15.041,90</w:t>
            </w:r>
          </w:p>
        </w:tc>
        <w:tc>
          <w:tcPr>
            <w:tcW w:w="160" w:type="dxa"/>
            <w:tcBorders>
              <w:top w:val="nil"/>
              <w:left w:val="nil"/>
              <w:bottom w:val="nil"/>
              <w:right w:val="nil"/>
            </w:tcBorders>
            <w:shd w:val="clear" w:color="auto" w:fill="auto"/>
            <w:noWrap/>
            <w:vAlign w:val="bottom"/>
            <w:hideMark/>
          </w:tcPr>
          <w:p w14:paraId="2FE398F8" w14:textId="77777777" w:rsidR="00321C9F" w:rsidRPr="006633FE" w:rsidRDefault="00321C9F" w:rsidP="00321C9F">
            <w:pPr>
              <w:spacing w:after="0" w:line="240" w:lineRule="auto"/>
              <w:ind w:left="0" w:firstLine="0"/>
              <w:jc w:val="left"/>
              <w:rPr>
                <w:rFonts w:asciiTheme="minorHAnsi" w:eastAsia="Times New Roman" w:hAnsiTheme="minorHAnsi" w:cstheme="minorHAnsi"/>
                <w:color w:val="000000"/>
                <w:szCs w:val="20"/>
              </w:rPr>
            </w:pPr>
          </w:p>
        </w:tc>
        <w:tc>
          <w:tcPr>
            <w:tcW w:w="1842" w:type="dxa"/>
            <w:tcBorders>
              <w:top w:val="nil"/>
              <w:left w:val="single" w:sz="4" w:space="0" w:color="auto"/>
              <w:bottom w:val="single" w:sz="4" w:space="0" w:color="auto"/>
              <w:right w:val="single" w:sz="4" w:space="0" w:color="auto"/>
            </w:tcBorders>
            <w:shd w:val="clear" w:color="auto" w:fill="auto"/>
            <w:noWrap/>
            <w:vAlign w:val="bottom"/>
          </w:tcPr>
          <w:p w14:paraId="2FE398F9" w14:textId="391AAEEE" w:rsidR="00321C9F" w:rsidRPr="00321C9F" w:rsidRDefault="00321C9F" w:rsidP="00321C9F">
            <w:pPr>
              <w:spacing w:after="0" w:line="240" w:lineRule="auto"/>
              <w:ind w:left="0" w:firstLine="0"/>
              <w:jc w:val="right"/>
              <w:rPr>
                <w:rFonts w:asciiTheme="minorHAnsi" w:eastAsia="Times New Roman" w:hAnsiTheme="minorHAnsi" w:cstheme="minorHAnsi"/>
                <w:color w:val="000000"/>
                <w:szCs w:val="20"/>
              </w:rPr>
            </w:pPr>
            <w:r w:rsidRPr="00321C9F">
              <w:rPr>
                <w:color w:val="000000"/>
                <w:szCs w:val="20"/>
              </w:rPr>
              <w:t>15.041,90</w:t>
            </w:r>
          </w:p>
        </w:tc>
      </w:tr>
      <w:tr w:rsidR="00321C9F" w:rsidRPr="006633FE" w14:paraId="2FE39902" w14:textId="77777777" w:rsidTr="00321C9F">
        <w:trPr>
          <w:trHeight w:val="288"/>
        </w:trPr>
        <w:tc>
          <w:tcPr>
            <w:tcW w:w="676" w:type="dxa"/>
            <w:tcBorders>
              <w:top w:val="nil"/>
              <w:left w:val="single" w:sz="4" w:space="0" w:color="auto"/>
              <w:bottom w:val="single" w:sz="4" w:space="0" w:color="auto"/>
              <w:right w:val="single" w:sz="4" w:space="0" w:color="auto"/>
            </w:tcBorders>
            <w:shd w:val="clear" w:color="auto" w:fill="auto"/>
            <w:noWrap/>
            <w:vAlign w:val="bottom"/>
            <w:hideMark/>
          </w:tcPr>
          <w:p w14:paraId="2FE398FB" w14:textId="2509818B" w:rsidR="00321C9F" w:rsidRPr="00184DDE" w:rsidRDefault="00321C9F" w:rsidP="00321C9F">
            <w:pPr>
              <w:spacing w:after="0" w:line="240" w:lineRule="auto"/>
              <w:ind w:left="0" w:firstLine="0"/>
              <w:jc w:val="right"/>
              <w:rPr>
                <w:rFonts w:asciiTheme="minorHAnsi" w:eastAsia="Times New Roman" w:hAnsiTheme="minorHAnsi" w:cstheme="minorHAnsi"/>
                <w:color w:val="000000"/>
                <w:szCs w:val="20"/>
              </w:rPr>
            </w:pPr>
            <w:r w:rsidRPr="00184DDE">
              <w:rPr>
                <w:rFonts w:asciiTheme="minorHAnsi" w:hAnsiTheme="minorHAnsi" w:cstheme="minorHAnsi"/>
                <w:color w:val="000000"/>
                <w:szCs w:val="20"/>
              </w:rPr>
              <w:t>2029</w:t>
            </w:r>
          </w:p>
        </w:tc>
        <w:tc>
          <w:tcPr>
            <w:tcW w:w="1167" w:type="dxa"/>
            <w:tcBorders>
              <w:top w:val="nil"/>
              <w:left w:val="nil"/>
              <w:bottom w:val="single" w:sz="4" w:space="0" w:color="auto"/>
              <w:right w:val="single" w:sz="4" w:space="0" w:color="auto"/>
            </w:tcBorders>
            <w:shd w:val="clear" w:color="auto" w:fill="auto"/>
            <w:noWrap/>
            <w:vAlign w:val="bottom"/>
            <w:hideMark/>
          </w:tcPr>
          <w:p w14:paraId="2FE398FC" w14:textId="48E3CD35" w:rsidR="00321C9F" w:rsidRPr="00184DDE" w:rsidRDefault="00321C9F" w:rsidP="00321C9F">
            <w:pPr>
              <w:spacing w:after="0" w:line="240" w:lineRule="auto"/>
              <w:ind w:left="0" w:firstLine="0"/>
              <w:jc w:val="right"/>
              <w:rPr>
                <w:rFonts w:asciiTheme="minorHAnsi" w:eastAsia="Times New Roman" w:hAnsiTheme="minorHAnsi" w:cstheme="minorHAnsi"/>
                <w:color w:val="000000"/>
                <w:szCs w:val="20"/>
              </w:rPr>
            </w:pPr>
            <w:r w:rsidRPr="00184DDE">
              <w:rPr>
                <w:rFonts w:asciiTheme="minorHAnsi" w:hAnsiTheme="minorHAnsi" w:cstheme="minorHAnsi"/>
                <w:color w:val="000000"/>
                <w:szCs w:val="20"/>
              </w:rPr>
              <w:t>6</w:t>
            </w:r>
          </w:p>
        </w:tc>
        <w:tc>
          <w:tcPr>
            <w:tcW w:w="160" w:type="dxa"/>
            <w:tcBorders>
              <w:top w:val="nil"/>
              <w:left w:val="nil"/>
              <w:bottom w:val="nil"/>
              <w:right w:val="nil"/>
            </w:tcBorders>
            <w:shd w:val="clear" w:color="auto" w:fill="auto"/>
            <w:noWrap/>
            <w:vAlign w:val="bottom"/>
            <w:hideMark/>
          </w:tcPr>
          <w:p w14:paraId="2FE398FD" w14:textId="77777777" w:rsidR="00321C9F" w:rsidRPr="006633FE" w:rsidRDefault="00321C9F" w:rsidP="00321C9F">
            <w:pPr>
              <w:spacing w:after="0" w:line="240" w:lineRule="auto"/>
              <w:ind w:left="0" w:firstLine="0"/>
              <w:jc w:val="left"/>
              <w:rPr>
                <w:rFonts w:asciiTheme="minorHAnsi" w:eastAsia="Times New Roman" w:hAnsiTheme="minorHAnsi" w:cstheme="minorHAnsi"/>
                <w:color w:val="000000"/>
                <w:szCs w:val="20"/>
              </w:rPr>
            </w:pPr>
          </w:p>
        </w:tc>
        <w:tc>
          <w:tcPr>
            <w:tcW w:w="2249" w:type="dxa"/>
            <w:tcBorders>
              <w:top w:val="nil"/>
              <w:left w:val="single" w:sz="4" w:space="0" w:color="auto"/>
              <w:bottom w:val="single" w:sz="4" w:space="0" w:color="auto"/>
              <w:right w:val="single" w:sz="4" w:space="0" w:color="auto"/>
            </w:tcBorders>
            <w:shd w:val="clear" w:color="auto" w:fill="auto"/>
            <w:noWrap/>
            <w:vAlign w:val="bottom"/>
          </w:tcPr>
          <w:p w14:paraId="2FE398FE" w14:textId="3C90FFC2" w:rsidR="00321C9F" w:rsidRPr="00184DDE" w:rsidRDefault="00321C9F" w:rsidP="00321C9F">
            <w:pPr>
              <w:spacing w:after="0" w:line="240" w:lineRule="auto"/>
              <w:ind w:left="0" w:firstLine="0"/>
              <w:jc w:val="right"/>
              <w:rPr>
                <w:rFonts w:asciiTheme="minorHAnsi" w:eastAsia="Times New Roman" w:hAnsiTheme="minorHAnsi" w:cstheme="minorHAnsi"/>
                <w:color w:val="000000"/>
                <w:szCs w:val="20"/>
              </w:rPr>
            </w:pPr>
            <w:r w:rsidRPr="00184DDE">
              <w:rPr>
                <w:color w:val="000000"/>
                <w:szCs w:val="20"/>
              </w:rPr>
              <w:t>13.789,97</w:t>
            </w:r>
          </w:p>
        </w:tc>
        <w:tc>
          <w:tcPr>
            <w:tcW w:w="1967" w:type="dxa"/>
            <w:tcBorders>
              <w:top w:val="nil"/>
              <w:left w:val="nil"/>
              <w:bottom w:val="single" w:sz="4" w:space="0" w:color="auto"/>
              <w:right w:val="single" w:sz="4" w:space="0" w:color="auto"/>
            </w:tcBorders>
            <w:shd w:val="clear" w:color="auto" w:fill="auto"/>
            <w:noWrap/>
            <w:vAlign w:val="bottom"/>
            <w:hideMark/>
          </w:tcPr>
          <w:p w14:paraId="2FE398FF" w14:textId="0E4CF524" w:rsidR="00321C9F" w:rsidRPr="00321C9F" w:rsidRDefault="00321C9F" w:rsidP="00321C9F">
            <w:pPr>
              <w:spacing w:after="0" w:line="240" w:lineRule="auto"/>
              <w:ind w:left="0" w:firstLine="0"/>
              <w:jc w:val="right"/>
              <w:rPr>
                <w:rFonts w:asciiTheme="minorHAnsi" w:eastAsia="Times New Roman" w:hAnsiTheme="minorHAnsi" w:cstheme="minorHAnsi"/>
                <w:color w:val="000000"/>
                <w:szCs w:val="20"/>
              </w:rPr>
            </w:pPr>
            <w:r w:rsidRPr="00321C9F">
              <w:rPr>
                <w:color w:val="000000"/>
                <w:szCs w:val="20"/>
              </w:rPr>
              <w:t>15.402,90</w:t>
            </w:r>
          </w:p>
        </w:tc>
        <w:tc>
          <w:tcPr>
            <w:tcW w:w="160" w:type="dxa"/>
            <w:tcBorders>
              <w:top w:val="nil"/>
              <w:left w:val="nil"/>
              <w:bottom w:val="nil"/>
              <w:right w:val="nil"/>
            </w:tcBorders>
            <w:shd w:val="clear" w:color="auto" w:fill="auto"/>
            <w:noWrap/>
            <w:vAlign w:val="bottom"/>
            <w:hideMark/>
          </w:tcPr>
          <w:p w14:paraId="2FE39900" w14:textId="77777777" w:rsidR="00321C9F" w:rsidRPr="006633FE" w:rsidRDefault="00321C9F" w:rsidP="00321C9F">
            <w:pPr>
              <w:spacing w:after="0" w:line="240" w:lineRule="auto"/>
              <w:ind w:left="0" w:firstLine="0"/>
              <w:jc w:val="left"/>
              <w:rPr>
                <w:rFonts w:asciiTheme="minorHAnsi" w:eastAsia="Times New Roman" w:hAnsiTheme="minorHAnsi" w:cstheme="minorHAnsi"/>
                <w:color w:val="000000"/>
                <w:szCs w:val="20"/>
              </w:rPr>
            </w:pPr>
          </w:p>
        </w:tc>
        <w:tc>
          <w:tcPr>
            <w:tcW w:w="1842" w:type="dxa"/>
            <w:tcBorders>
              <w:top w:val="nil"/>
              <w:left w:val="single" w:sz="4" w:space="0" w:color="auto"/>
              <w:bottom w:val="single" w:sz="4" w:space="0" w:color="auto"/>
              <w:right w:val="single" w:sz="4" w:space="0" w:color="auto"/>
            </w:tcBorders>
            <w:shd w:val="clear" w:color="auto" w:fill="auto"/>
            <w:noWrap/>
            <w:vAlign w:val="bottom"/>
          </w:tcPr>
          <w:p w14:paraId="2FE39901" w14:textId="4FB5ABC3" w:rsidR="00321C9F" w:rsidRPr="00321C9F" w:rsidRDefault="00321C9F" w:rsidP="00321C9F">
            <w:pPr>
              <w:spacing w:after="0" w:line="240" w:lineRule="auto"/>
              <w:ind w:left="0" w:firstLine="0"/>
              <w:jc w:val="right"/>
              <w:rPr>
                <w:rFonts w:asciiTheme="minorHAnsi" w:eastAsia="Times New Roman" w:hAnsiTheme="minorHAnsi" w:cstheme="minorHAnsi"/>
                <w:color w:val="000000"/>
                <w:szCs w:val="20"/>
              </w:rPr>
            </w:pPr>
            <w:r w:rsidRPr="00321C9F">
              <w:rPr>
                <w:color w:val="000000"/>
                <w:szCs w:val="20"/>
              </w:rPr>
              <w:t>29.192,88</w:t>
            </w:r>
          </w:p>
        </w:tc>
      </w:tr>
      <w:tr w:rsidR="00321C9F" w:rsidRPr="006633FE" w14:paraId="2FE3990A" w14:textId="77777777" w:rsidTr="00321C9F">
        <w:trPr>
          <w:trHeight w:val="288"/>
        </w:trPr>
        <w:tc>
          <w:tcPr>
            <w:tcW w:w="676" w:type="dxa"/>
            <w:tcBorders>
              <w:top w:val="nil"/>
              <w:left w:val="single" w:sz="4" w:space="0" w:color="auto"/>
              <w:bottom w:val="single" w:sz="4" w:space="0" w:color="auto"/>
              <w:right w:val="single" w:sz="4" w:space="0" w:color="auto"/>
            </w:tcBorders>
            <w:shd w:val="clear" w:color="auto" w:fill="auto"/>
            <w:noWrap/>
            <w:vAlign w:val="bottom"/>
            <w:hideMark/>
          </w:tcPr>
          <w:p w14:paraId="2FE39903" w14:textId="61883A53" w:rsidR="00321C9F" w:rsidRPr="00184DDE" w:rsidRDefault="00321C9F" w:rsidP="00321C9F">
            <w:pPr>
              <w:spacing w:after="0" w:line="240" w:lineRule="auto"/>
              <w:ind w:left="0" w:firstLine="0"/>
              <w:jc w:val="right"/>
              <w:rPr>
                <w:rFonts w:asciiTheme="minorHAnsi" w:eastAsia="Times New Roman" w:hAnsiTheme="minorHAnsi" w:cstheme="minorHAnsi"/>
                <w:color w:val="000000"/>
                <w:szCs w:val="20"/>
              </w:rPr>
            </w:pPr>
            <w:r w:rsidRPr="00184DDE">
              <w:rPr>
                <w:rFonts w:asciiTheme="minorHAnsi" w:hAnsiTheme="minorHAnsi" w:cstheme="minorHAnsi"/>
                <w:color w:val="000000"/>
                <w:szCs w:val="20"/>
              </w:rPr>
              <w:t>2030</w:t>
            </w:r>
          </w:p>
        </w:tc>
        <w:tc>
          <w:tcPr>
            <w:tcW w:w="1167" w:type="dxa"/>
            <w:tcBorders>
              <w:top w:val="nil"/>
              <w:left w:val="nil"/>
              <w:bottom w:val="single" w:sz="4" w:space="0" w:color="auto"/>
              <w:right w:val="single" w:sz="4" w:space="0" w:color="auto"/>
            </w:tcBorders>
            <w:shd w:val="clear" w:color="auto" w:fill="auto"/>
            <w:noWrap/>
            <w:vAlign w:val="bottom"/>
            <w:hideMark/>
          </w:tcPr>
          <w:p w14:paraId="2FE39904" w14:textId="2219A446" w:rsidR="00321C9F" w:rsidRPr="00184DDE" w:rsidRDefault="00321C9F" w:rsidP="00321C9F">
            <w:pPr>
              <w:spacing w:after="0" w:line="240" w:lineRule="auto"/>
              <w:ind w:left="0" w:firstLine="0"/>
              <w:jc w:val="right"/>
              <w:rPr>
                <w:rFonts w:asciiTheme="minorHAnsi" w:eastAsia="Times New Roman" w:hAnsiTheme="minorHAnsi" w:cstheme="minorHAnsi"/>
                <w:color w:val="000000"/>
                <w:szCs w:val="20"/>
              </w:rPr>
            </w:pPr>
            <w:r w:rsidRPr="00184DDE">
              <w:rPr>
                <w:rFonts w:asciiTheme="minorHAnsi" w:hAnsiTheme="minorHAnsi" w:cstheme="minorHAnsi"/>
                <w:color w:val="000000"/>
                <w:szCs w:val="20"/>
              </w:rPr>
              <w:t>7</w:t>
            </w:r>
          </w:p>
        </w:tc>
        <w:tc>
          <w:tcPr>
            <w:tcW w:w="160" w:type="dxa"/>
            <w:tcBorders>
              <w:top w:val="nil"/>
              <w:left w:val="nil"/>
              <w:bottom w:val="nil"/>
              <w:right w:val="nil"/>
            </w:tcBorders>
            <w:shd w:val="clear" w:color="auto" w:fill="auto"/>
            <w:noWrap/>
            <w:vAlign w:val="bottom"/>
            <w:hideMark/>
          </w:tcPr>
          <w:p w14:paraId="2FE39905" w14:textId="77777777" w:rsidR="00321C9F" w:rsidRPr="006633FE" w:rsidRDefault="00321C9F" w:rsidP="00321C9F">
            <w:pPr>
              <w:spacing w:after="0" w:line="240" w:lineRule="auto"/>
              <w:ind w:left="0" w:firstLine="0"/>
              <w:jc w:val="left"/>
              <w:rPr>
                <w:rFonts w:asciiTheme="minorHAnsi" w:eastAsia="Times New Roman" w:hAnsiTheme="minorHAnsi" w:cstheme="minorHAnsi"/>
                <w:color w:val="000000"/>
                <w:szCs w:val="20"/>
              </w:rPr>
            </w:pPr>
          </w:p>
        </w:tc>
        <w:tc>
          <w:tcPr>
            <w:tcW w:w="2249" w:type="dxa"/>
            <w:tcBorders>
              <w:top w:val="nil"/>
              <w:left w:val="single" w:sz="4" w:space="0" w:color="auto"/>
              <w:bottom w:val="single" w:sz="4" w:space="0" w:color="auto"/>
              <w:right w:val="single" w:sz="4" w:space="0" w:color="auto"/>
            </w:tcBorders>
            <w:shd w:val="clear" w:color="auto" w:fill="auto"/>
            <w:noWrap/>
            <w:vAlign w:val="bottom"/>
          </w:tcPr>
          <w:p w14:paraId="2FE39906" w14:textId="0EDE37EF" w:rsidR="00321C9F" w:rsidRPr="00184DDE" w:rsidRDefault="00321C9F" w:rsidP="00321C9F">
            <w:pPr>
              <w:spacing w:after="0" w:line="240" w:lineRule="auto"/>
              <w:ind w:left="0" w:firstLine="0"/>
              <w:jc w:val="right"/>
              <w:rPr>
                <w:rFonts w:asciiTheme="minorHAnsi" w:eastAsia="Times New Roman" w:hAnsiTheme="minorHAnsi" w:cstheme="minorHAnsi"/>
                <w:color w:val="000000"/>
                <w:szCs w:val="20"/>
              </w:rPr>
            </w:pPr>
            <w:r w:rsidRPr="00184DDE">
              <w:rPr>
                <w:color w:val="000000"/>
                <w:szCs w:val="20"/>
              </w:rPr>
              <w:t> </w:t>
            </w:r>
          </w:p>
        </w:tc>
        <w:tc>
          <w:tcPr>
            <w:tcW w:w="1967" w:type="dxa"/>
            <w:tcBorders>
              <w:top w:val="nil"/>
              <w:left w:val="nil"/>
              <w:bottom w:val="single" w:sz="4" w:space="0" w:color="auto"/>
              <w:right w:val="single" w:sz="4" w:space="0" w:color="auto"/>
            </w:tcBorders>
            <w:shd w:val="clear" w:color="auto" w:fill="auto"/>
            <w:noWrap/>
            <w:vAlign w:val="bottom"/>
            <w:hideMark/>
          </w:tcPr>
          <w:p w14:paraId="2FE39907" w14:textId="785579F3" w:rsidR="00321C9F" w:rsidRPr="00321C9F" w:rsidRDefault="00321C9F" w:rsidP="00321C9F">
            <w:pPr>
              <w:spacing w:after="0" w:line="240" w:lineRule="auto"/>
              <w:ind w:left="0" w:firstLine="0"/>
              <w:jc w:val="right"/>
              <w:rPr>
                <w:rFonts w:asciiTheme="minorHAnsi" w:eastAsia="Times New Roman" w:hAnsiTheme="minorHAnsi" w:cstheme="minorHAnsi"/>
                <w:color w:val="000000"/>
                <w:szCs w:val="20"/>
              </w:rPr>
            </w:pPr>
            <w:r w:rsidRPr="00321C9F">
              <w:rPr>
                <w:color w:val="000000"/>
                <w:szCs w:val="20"/>
              </w:rPr>
              <w:t>15.772,57</w:t>
            </w:r>
          </w:p>
        </w:tc>
        <w:tc>
          <w:tcPr>
            <w:tcW w:w="160" w:type="dxa"/>
            <w:tcBorders>
              <w:top w:val="nil"/>
              <w:left w:val="nil"/>
              <w:bottom w:val="nil"/>
              <w:right w:val="nil"/>
            </w:tcBorders>
            <w:shd w:val="clear" w:color="auto" w:fill="auto"/>
            <w:noWrap/>
            <w:vAlign w:val="bottom"/>
            <w:hideMark/>
          </w:tcPr>
          <w:p w14:paraId="2FE39908" w14:textId="77777777" w:rsidR="00321C9F" w:rsidRPr="006633FE" w:rsidRDefault="00321C9F" w:rsidP="00321C9F">
            <w:pPr>
              <w:spacing w:after="0" w:line="240" w:lineRule="auto"/>
              <w:ind w:left="0" w:firstLine="0"/>
              <w:jc w:val="left"/>
              <w:rPr>
                <w:rFonts w:asciiTheme="minorHAnsi" w:eastAsia="Times New Roman" w:hAnsiTheme="minorHAnsi" w:cstheme="minorHAnsi"/>
                <w:color w:val="000000"/>
                <w:szCs w:val="20"/>
              </w:rPr>
            </w:pPr>
          </w:p>
        </w:tc>
        <w:tc>
          <w:tcPr>
            <w:tcW w:w="1842" w:type="dxa"/>
            <w:tcBorders>
              <w:top w:val="nil"/>
              <w:left w:val="single" w:sz="4" w:space="0" w:color="auto"/>
              <w:bottom w:val="single" w:sz="4" w:space="0" w:color="auto"/>
              <w:right w:val="single" w:sz="4" w:space="0" w:color="auto"/>
            </w:tcBorders>
            <w:shd w:val="clear" w:color="auto" w:fill="auto"/>
            <w:noWrap/>
            <w:vAlign w:val="bottom"/>
          </w:tcPr>
          <w:p w14:paraId="2FE39909" w14:textId="078B46BD" w:rsidR="00321C9F" w:rsidRPr="00321C9F" w:rsidRDefault="00321C9F" w:rsidP="00321C9F">
            <w:pPr>
              <w:spacing w:after="0" w:line="240" w:lineRule="auto"/>
              <w:ind w:left="0" w:firstLine="0"/>
              <w:jc w:val="right"/>
              <w:rPr>
                <w:rFonts w:asciiTheme="minorHAnsi" w:eastAsia="Times New Roman" w:hAnsiTheme="minorHAnsi" w:cstheme="minorHAnsi"/>
                <w:color w:val="000000"/>
                <w:szCs w:val="20"/>
              </w:rPr>
            </w:pPr>
            <w:r w:rsidRPr="00321C9F">
              <w:rPr>
                <w:color w:val="000000"/>
                <w:szCs w:val="20"/>
              </w:rPr>
              <w:t>15.772,57</w:t>
            </w:r>
          </w:p>
        </w:tc>
      </w:tr>
      <w:tr w:rsidR="00321C9F" w:rsidRPr="006633FE" w14:paraId="2FE39912" w14:textId="77777777" w:rsidTr="00321C9F">
        <w:trPr>
          <w:trHeight w:val="288"/>
        </w:trPr>
        <w:tc>
          <w:tcPr>
            <w:tcW w:w="676" w:type="dxa"/>
            <w:tcBorders>
              <w:top w:val="nil"/>
              <w:left w:val="single" w:sz="4" w:space="0" w:color="auto"/>
              <w:bottom w:val="single" w:sz="4" w:space="0" w:color="auto"/>
              <w:right w:val="single" w:sz="4" w:space="0" w:color="auto"/>
            </w:tcBorders>
            <w:shd w:val="clear" w:color="auto" w:fill="auto"/>
            <w:noWrap/>
            <w:vAlign w:val="bottom"/>
            <w:hideMark/>
          </w:tcPr>
          <w:p w14:paraId="2FE3990B" w14:textId="76982B6E" w:rsidR="00321C9F" w:rsidRPr="00184DDE" w:rsidRDefault="00321C9F" w:rsidP="00321C9F">
            <w:pPr>
              <w:spacing w:after="0" w:line="240" w:lineRule="auto"/>
              <w:ind w:left="0" w:firstLine="0"/>
              <w:jc w:val="right"/>
              <w:rPr>
                <w:rFonts w:asciiTheme="minorHAnsi" w:eastAsia="Times New Roman" w:hAnsiTheme="minorHAnsi" w:cstheme="minorHAnsi"/>
                <w:color w:val="000000"/>
                <w:szCs w:val="20"/>
              </w:rPr>
            </w:pPr>
            <w:r w:rsidRPr="00184DDE">
              <w:rPr>
                <w:rFonts w:asciiTheme="minorHAnsi" w:hAnsiTheme="minorHAnsi" w:cstheme="minorHAnsi"/>
                <w:color w:val="000000"/>
                <w:szCs w:val="20"/>
              </w:rPr>
              <w:t>2031</w:t>
            </w:r>
          </w:p>
        </w:tc>
        <w:tc>
          <w:tcPr>
            <w:tcW w:w="1167" w:type="dxa"/>
            <w:tcBorders>
              <w:top w:val="nil"/>
              <w:left w:val="nil"/>
              <w:bottom w:val="single" w:sz="4" w:space="0" w:color="auto"/>
              <w:right w:val="single" w:sz="4" w:space="0" w:color="auto"/>
            </w:tcBorders>
            <w:shd w:val="clear" w:color="auto" w:fill="auto"/>
            <w:noWrap/>
            <w:vAlign w:val="bottom"/>
            <w:hideMark/>
          </w:tcPr>
          <w:p w14:paraId="2FE3990C" w14:textId="5D53440F" w:rsidR="00321C9F" w:rsidRPr="00184DDE" w:rsidRDefault="00321C9F" w:rsidP="00321C9F">
            <w:pPr>
              <w:spacing w:after="0" w:line="240" w:lineRule="auto"/>
              <w:ind w:left="0" w:firstLine="0"/>
              <w:jc w:val="right"/>
              <w:rPr>
                <w:rFonts w:asciiTheme="minorHAnsi" w:eastAsia="Times New Roman" w:hAnsiTheme="minorHAnsi" w:cstheme="minorHAnsi"/>
                <w:color w:val="000000"/>
                <w:szCs w:val="20"/>
              </w:rPr>
            </w:pPr>
            <w:r w:rsidRPr="00184DDE">
              <w:rPr>
                <w:rFonts w:asciiTheme="minorHAnsi" w:hAnsiTheme="minorHAnsi" w:cstheme="minorHAnsi"/>
                <w:color w:val="000000"/>
                <w:szCs w:val="20"/>
              </w:rPr>
              <w:t>8</w:t>
            </w:r>
          </w:p>
        </w:tc>
        <w:tc>
          <w:tcPr>
            <w:tcW w:w="160" w:type="dxa"/>
            <w:tcBorders>
              <w:top w:val="nil"/>
              <w:left w:val="nil"/>
              <w:bottom w:val="nil"/>
              <w:right w:val="nil"/>
            </w:tcBorders>
            <w:shd w:val="clear" w:color="auto" w:fill="auto"/>
            <w:noWrap/>
            <w:vAlign w:val="bottom"/>
            <w:hideMark/>
          </w:tcPr>
          <w:p w14:paraId="2FE3990D" w14:textId="77777777" w:rsidR="00321C9F" w:rsidRPr="006633FE" w:rsidRDefault="00321C9F" w:rsidP="00321C9F">
            <w:pPr>
              <w:spacing w:after="0" w:line="240" w:lineRule="auto"/>
              <w:ind w:left="0" w:firstLine="0"/>
              <w:jc w:val="left"/>
              <w:rPr>
                <w:rFonts w:asciiTheme="minorHAnsi" w:eastAsia="Times New Roman" w:hAnsiTheme="minorHAnsi" w:cstheme="minorHAnsi"/>
                <w:color w:val="000000"/>
                <w:szCs w:val="20"/>
              </w:rPr>
            </w:pPr>
          </w:p>
        </w:tc>
        <w:tc>
          <w:tcPr>
            <w:tcW w:w="2249" w:type="dxa"/>
            <w:tcBorders>
              <w:top w:val="nil"/>
              <w:left w:val="single" w:sz="4" w:space="0" w:color="auto"/>
              <w:bottom w:val="single" w:sz="4" w:space="0" w:color="auto"/>
              <w:right w:val="single" w:sz="4" w:space="0" w:color="auto"/>
            </w:tcBorders>
            <w:shd w:val="clear" w:color="auto" w:fill="auto"/>
            <w:noWrap/>
            <w:vAlign w:val="bottom"/>
          </w:tcPr>
          <w:p w14:paraId="2FE3990E" w14:textId="769D7986" w:rsidR="00321C9F" w:rsidRPr="00184DDE" w:rsidRDefault="00321C9F" w:rsidP="00321C9F">
            <w:pPr>
              <w:spacing w:after="0" w:line="240" w:lineRule="auto"/>
              <w:ind w:left="0" w:firstLine="0"/>
              <w:jc w:val="right"/>
              <w:rPr>
                <w:rFonts w:asciiTheme="minorHAnsi" w:eastAsia="Times New Roman" w:hAnsiTheme="minorHAnsi" w:cstheme="minorHAnsi"/>
                <w:color w:val="000000"/>
                <w:szCs w:val="20"/>
              </w:rPr>
            </w:pPr>
            <w:r w:rsidRPr="00184DDE">
              <w:rPr>
                <w:color w:val="000000"/>
                <w:szCs w:val="20"/>
              </w:rPr>
              <w:t> </w:t>
            </w:r>
          </w:p>
        </w:tc>
        <w:tc>
          <w:tcPr>
            <w:tcW w:w="1967" w:type="dxa"/>
            <w:tcBorders>
              <w:top w:val="nil"/>
              <w:left w:val="nil"/>
              <w:bottom w:val="single" w:sz="4" w:space="0" w:color="auto"/>
              <w:right w:val="single" w:sz="4" w:space="0" w:color="auto"/>
            </w:tcBorders>
            <w:shd w:val="clear" w:color="auto" w:fill="auto"/>
            <w:noWrap/>
            <w:vAlign w:val="bottom"/>
            <w:hideMark/>
          </w:tcPr>
          <w:p w14:paraId="2FE3990F" w14:textId="2EF4DB5C" w:rsidR="00321C9F" w:rsidRPr="00321C9F" w:rsidRDefault="00321C9F" w:rsidP="00321C9F">
            <w:pPr>
              <w:spacing w:after="0" w:line="240" w:lineRule="auto"/>
              <w:ind w:left="0" w:firstLine="0"/>
              <w:jc w:val="right"/>
              <w:rPr>
                <w:rFonts w:asciiTheme="minorHAnsi" w:eastAsia="Times New Roman" w:hAnsiTheme="minorHAnsi" w:cstheme="minorHAnsi"/>
                <w:color w:val="000000"/>
                <w:szCs w:val="20"/>
              </w:rPr>
            </w:pPr>
            <w:r w:rsidRPr="00321C9F">
              <w:rPr>
                <w:color w:val="000000"/>
                <w:szCs w:val="20"/>
              </w:rPr>
              <w:t>16.151,12</w:t>
            </w:r>
          </w:p>
        </w:tc>
        <w:tc>
          <w:tcPr>
            <w:tcW w:w="160" w:type="dxa"/>
            <w:tcBorders>
              <w:top w:val="nil"/>
              <w:left w:val="nil"/>
              <w:bottom w:val="nil"/>
              <w:right w:val="nil"/>
            </w:tcBorders>
            <w:shd w:val="clear" w:color="auto" w:fill="auto"/>
            <w:noWrap/>
            <w:vAlign w:val="bottom"/>
            <w:hideMark/>
          </w:tcPr>
          <w:p w14:paraId="2FE39910" w14:textId="77777777" w:rsidR="00321C9F" w:rsidRPr="006633FE" w:rsidRDefault="00321C9F" w:rsidP="00321C9F">
            <w:pPr>
              <w:spacing w:after="0" w:line="240" w:lineRule="auto"/>
              <w:ind w:left="0" w:firstLine="0"/>
              <w:jc w:val="left"/>
              <w:rPr>
                <w:rFonts w:asciiTheme="minorHAnsi" w:eastAsia="Times New Roman" w:hAnsiTheme="minorHAnsi" w:cstheme="minorHAnsi"/>
                <w:color w:val="000000"/>
                <w:szCs w:val="20"/>
              </w:rPr>
            </w:pPr>
          </w:p>
        </w:tc>
        <w:tc>
          <w:tcPr>
            <w:tcW w:w="1842" w:type="dxa"/>
            <w:tcBorders>
              <w:top w:val="nil"/>
              <w:left w:val="single" w:sz="4" w:space="0" w:color="auto"/>
              <w:bottom w:val="single" w:sz="4" w:space="0" w:color="auto"/>
              <w:right w:val="single" w:sz="4" w:space="0" w:color="auto"/>
            </w:tcBorders>
            <w:shd w:val="clear" w:color="auto" w:fill="auto"/>
            <w:noWrap/>
            <w:vAlign w:val="bottom"/>
          </w:tcPr>
          <w:p w14:paraId="2FE39911" w14:textId="05256D8C" w:rsidR="00321C9F" w:rsidRPr="00321C9F" w:rsidRDefault="00321C9F" w:rsidP="00321C9F">
            <w:pPr>
              <w:spacing w:after="0" w:line="240" w:lineRule="auto"/>
              <w:ind w:left="0" w:firstLine="0"/>
              <w:jc w:val="right"/>
              <w:rPr>
                <w:rFonts w:asciiTheme="minorHAnsi" w:eastAsia="Times New Roman" w:hAnsiTheme="minorHAnsi" w:cstheme="minorHAnsi"/>
                <w:color w:val="000000"/>
                <w:szCs w:val="20"/>
              </w:rPr>
            </w:pPr>
            <w:r w:rsidRPr="00321C9F">
              <w:rPr>
                <w:color w:val="000000"/>
                <w:szCs w:val="20"/>
              </w:rPr>
              <w:t>16.151,12</w:t>
            </w:r>
          </w:p>
        </w:tc>
      </w:tr>
      <w:tr w:rsidR="00321C9F" w:rsidRPr="006633FE" w14:paraId="2FE3991A" w14:textId="77777777" w:rsidTr="00321C9F">
        <w:trPr>
          <w:trHeight w:val="288"/>
        </w:trPr>
        <w:tc>
          <w:tcPr>
            <w:tcW w:w="676" w:type="dxa"/>
            <w:tcBorders>
              <w:top w:val="nil"/>
              <w:left w:val="single" w:sz="4" w:space="0" w:color="auto"/>
              <w:bottom w:val="single" w:sz="4" w:space="0" w:color="auto"/>
              <w:right w:val="single" w:sz="4" w:space="0" w:color="auto"/>
            </w:tcBorders>
            <w:shd w:val="clear" w:color="auto" w:fill="auto"/>
            <w:noWrap/>
            <w:vAlign w:val="bottom"/>
            <w:hideMark/>
          </w:tcPr>
          <w:p w14:paraId="2FE39913" w14:textId="29BBB799" w:rsidR="00321C9F" w:rsidRPr="00184DDE" w:rsidRDefault="00321C9F" w:rsidP="00321C9F">
            <w:pPr>
              <w:spacing w:after="0" w:line="240" w:lineRule="auto"/>
              <w:ind w:left="0" w:firstLine="0"/>
              <w:jc w:val="right"/>
              <w:rPr>
                <w:rFonts w:asciiTheme="minorHAnsi" w:eastAsia="Times New Roman" w:hAnsiTheme="minorHAnsi" w:cstheme="minorHAnsi"/>
                <w:color w:val="000000"/>
                <w:szCs w:val="20"/>
              </w:rPr>
            </w:pPr>
            <w:r w:rsidRPr="00184DDE">
              <w:rPr>
                <w:rFonts w:asciiTheme="minorHAnsi" w:hAnsiTheme="minorHAnsi" w:cstheme="minorHAnsi"/>
                <w:color w:val="000000"/>
                <w:szCs w:val="20"/>
              </w:rPr>
              <w:t>2032</w:t>
            </w:r>
          </w:p>
        </w:tc>
        <w:tc>
          <w:tcPr>
            <w:tcW w:w="1167" w:type="dxa"/>
            <w:tcBorders>
              <w:top w:val="nil"/>
              <w:left w:val="nil"/>
              <w:bottom w:val="single" w:sz="4" w:space="0" w:color="auto"/>
              <w:right w:val="single" w:sz="4" w:space="0" w:color="auto"/>
            </w:tcBorders>
            <w:shd w:val="clear" w:color="auto" w:fill="auto"/>
            <w:noWrap/>
            <w:vAlign w:val="bottom"/>
            <w:hideMark/>
          </w:tcPr>
          <w:p w14:paraId="2FE39914" w14:textId="28832DA9" w:rsidR="00321C9F" w:rsidRPr="00184DDE" w:rsidRDefault="00321C9F" w:rsidP="00321C9F">
            <w:pPr>
              <w:spacing w:after="0" w:line="240" w:lineRule="auto"/>
              <w:ind w:left="0" w:firstLine="0"/>
              <w:jc w:val="right"/>
              <w:rPr>
                <w:rFonts w:asciiTheme="minorHAnsi" w:eastAsia="Times New Roman" w:hAnsiTheme="minorHAnsi" w:cstheme="minorHAnsi"/>
                <w:color w:val="000000"/>
                <w:szCs w:val="20"/>
              </w:rPr>
            </w:pPr>
            <w:r w:rsidRPr="00184DDE">
              <w:rPr>
                <w:rFonts w:asciiTheme="minorHAnsi" w:hAnsiTheme="minorHAnsi" w:cstheme="minorHAnsi"/>
                <w:color w:val="000000"/>
                <w:szCs w:val="20"/>
              </w:rPr>
              <w:t>9</w:t>
            </w:r>
          </w:p>
        </w:tc>
        <w:tc>
          <w:tcPr>
            <w:tcW w:w="160" w:type="dxa"/>
            <w:tcBorders>
              <w:top w:val="nil"/>
              <w:left w:val="nil"/>
              <w:bottom w:val="nil"/>
              <w:right w:val="nil"/>
            </w:tcBorders>
            <w:shd w:val="clear" w:color="auto" w:fill="auto"/>
            <w:noWrap/>
            <w:vAlign w:val="bottom"/>
            <w:hideMark/>
          </w:tcPr>
          <w:p w14:paraId="2FE39915" w14:textId="77777777" w:rsidR="00321C9F" w:rsidRPr="006633FE" w:rsidRDefault="00321C9F" w:rsidP="00321C9F">
            <w:pPr>
              <w:spacing w:after="0" w:line="240" w:lineRule="auto"/>
              <w:ind w:left="0" w:firstLine="0"/>
              <w:jc w:val="left"/>
              <w:rPr>
                <w:rFonts w:asciiTheme="minorHAnsi" w:eastAsia="Times New Roman" w:hAnsiTheme="minorHAnsi" w:cstheme="minorHAnsi"/>
                <w:color w:val="000000"/>
                <w:szCs w:val="20"/>
              </w:rPr>
            </w:pPr>
          </w:p>
        </w:tc>
        <w:tc>
          <w:tcPr>
            <w:tcW w:w="2249" w:type="dxa"/>
            <w:tcBorders>
              <w:top w:val="nil"/>
              <w:left w:val="single" w:sz="4" w:space="0" w:color="auto"/>
              <w:bottom w:val="single" w:sz="4" w:space="0" w:color="auto"/>
              <w:right w:val="single" w:sz="4" w:space="0" w:color="auto"/>
            </w:tcBorders>
            <w:shd w:val="clear" w:color="auto" w:fill="auto"/>
            <w:noWrap/>
            <w:vAlign w:val="bottom"/>
            <w:hideMark/>
          </w:tcPr>
          <w:p w14:paraId="2FE39916" w14:textId="0B0FAA3F" w:rsidR="00321C9F" w:rsidRPr="00184DDE" w:rsidRDefault="00321C9F" w:rsidP="00321C9F">
            <w:pPr>
              <w:spacing w:after="0" w:line="240" w:lineRule="auto"/>
              <w:ind w:left="0" w:firstLine="0"/>
              <w:jc w:val="right"/>
              <w:rPr>
                <w:rFonts w:asciiTheme="minorHAnsi" w:eastAsia="Times New Roman" w:hAnsiTheme="minorHAnsi" w:cstheme="minorHAnsi"/>
                <w:color w:val="000000"/>
                <w:szCs w:val="20"/>
              </w:rPr>
            </w:pPr>
            <w:r w:rsidRPr="00184DDE">
              <w:rPr>
                <w:color w:val="000000"/>
                <w:szCs w:val="20"/>
              </w:rPr>
              <w:t> </w:t>
            </w:r>
          </w:p>
        </w:tc>
        <w:tc>
          <w:tcPr>
            <w:tcW w:w="1967" w:type="dxa"/>
            <w:tcBorders>
              <w:top w:val="nil"/>
              <w:left w:val="nil"/>
              <w:bottom w:val="single" w:sz="4" w:space="0" w:color="auto"/>
              <w:right w:val="single" w:sz="4" w:space="0" w:color="auto"/>
            </w:tcBorders>
            <w:shd w:val="clear" w:color="auto" w:fill="auto"/>
            <w:noWrap/>
            <w:vAlign w:val="bottom"/>
            <w:hideMark/>
          </w:tcPr>
          <w:p w14:paraId="2FE39917" w14:textId="6E80D88F" w:rsidR="00321C9F" w:rsidRPr="00321C9F" w:rsidRDefault="00321C9F" w:rsidP="00321C9F">
            <w:pPr>
              <w:spacing w:after="0" w:line="240" w:lineRule="auto"/>
              <w:ind w:left="0" w:firstLine="0"/>
              <w:jc w:val="right"/>
              <w:rPr>
                <w:rFonts w:asciiTheme="minorHAnsi" w:eastAsia="Times New Roman" w:hAnsiTheme="minorHAnsi" w:cstheme="minorHAnsi"/>
                <w:color w:val="000000"/>
                <w:szCs w:val="20"/>
              </w:rPr>
            </w:pPr>
            <w:r w:rsidRPr="00321C9F">
              <w:rPr>
                <w:color w:val="000000"/>
                <w:szCs w:val="20"/>
              </w:rPr>
              <w:t>16.538,74</w:t>
            </w:r>
          </w:p>
        </w:tc>
        <w:tc>
          <w:tcPr>
            <w:tcW w:w="160" w:type="dxa"/>
            <w:tcBorders>
              <w:top w:val="nil"/>
              <w:left w:val="nil"/>
              <w:bottom w:val="nil"/>
              <w:right w:val="nil"/>
            </w:tcBorders>
            <w:shd w:val="clear" w:color="auto" w:fill="auto"/>
            <w:noWrap/>
            <w:vAlign w:val="bottom"/>
            <w:hideMark/>
          </w:tcPr>
          <w:p w14:paraId="2FE39918" w14:textId="77777777" w:rsidR="00321C9F" w:rsidRPr="006633FE" w:rsidRDefault="00321C9F" w:rsidP="00321C9F">
            <w:pPr>
              <w:spacing w:after="0" w:line="240" w:lineRule="auto"/>
              <w:ind w:left="0" w:firstLine="0"/>
              <w:jc w:val="left"/>
              <w:rPr>
                <w:rFonts w:asciiTheme="minorHAnsi" w:eastAsia="Times New Roman" w:hAnsiTheme="minorHAnsi" w:cstheme="minorHAnsi"/>
                <w:color w:val="000000"/>
                <w:szCs w:val="20"/>
              </w:rPr>
            </w:pPr>
          </w:p>
        </w:tc>
        <w:tc>
          <w:tcPr>
            <w:tcW w:w="1842" w:type="dxa"/>
            <w:tcBorders>
              <w:top w:val="nil"/>
              <w:left w:val="single" w:sz="4" w:space="0" w:color="auto"/>
              <w:bottom w:val="single" w:sz="4" w:space="0" w:color="auto"/>
              <w:right w:val="single" w:sz="4" w:space="0" w:color="auto"/>
            </w:tcBorders>
            <w:shd w:val="clear" w:color="auto" w:fill="auto"/>
            <w:noWrap/>
            <w:vAlign w:val="bottom"/>
          </w:tcPr>
          <w:p w14:paraId="2FE39919" w14:textId="07E83FC5" w:rsidR="00321C9F" w:rsidRPr="00321C9F" w:rsidRDefault="00321C9F" w:rsidP="00321C9F">
            <w:pPr>
              <w:spacing w:after="0" w:line="240" w:lineRule="auto"/>
              <w:ind w:left="0" w:firstLine="0"/>
              <w:jc w:val="right"/>
              <w:rPr>
                <w:rFonts w:asciiTheme="minorHAnsi" w:eastAsia="Times New Roman" w:hAnsiTheme="minorHAnsi" w:cstheme="minorHAnsi"/>
                <w:color w:val="000000"/>
                <w:szCs w:val="20"/>
              </w:rPr>
            </w:pPr>
            <w:r w:rsidRPr="00321C9F">
              <w:rPr>
                <w:color w:val="000000"/>
                <w:szCs w:val="20"/>
              </w:rPr>
              <w:t>16.538,74</w:t>
            </w:r>
          </w:p>
        </w:tc>
      </w:tr>
      <w:tr w:rsidR="00321C9F" w:rsidRPr="006633FE" w14:paraId="2FE39922" w14:textId="77777777" w:rsidTr="00321C9F">
        <w:trPr>
          <w:trHeight w:val="288"/>
        </w:trPr>
        <w:tc>
          <w:tcPr>
            <w:tcW w:w="676" w:type="dxa"/>
            <w:tcBorders>
              <w:top w:val="nil"/>
              <w:left w:val="single" w:sz="4" w:space="0" w:color="auto"/>
              <w:bottom w:val="single" w:sz="4" w:space="0" w:color="auto"/>
              <w:right w:val="single" w:sz="4" w:space="0" w:color="auto"/>
            </w:tcBorders>
            <w:shd w:val="clear" w:color="auto" w:fill="auto"/>
            <w:noWrap/>
            <w:vAlign w:val="bottom"/>
            <w:hideMark/>
          </w:tcPr>
          <w:p w14:paraId="2FE3991B" w14:textId="5A587A4F" w:rsidR="00321C9F" w:rsidRPr="00184DDE" w:rsidRDefault="00321C9F" w:rsidP="00321C9F">
            <w:pPr>
              <w:spacing w:after="0" w:line="240" w:lineRule="auto"/>
              <w:ind w:left="0" w:firstLine="0"/>
              <w:jc w:val="right"/>
              <w:rPr>
                <w:rFonts w:asciiTheme="minorHAnsi" w:eastAsia="Times New Roman" w:hAnsiTheme="minorHAnsi" w:cstheme="minorHAnsi"/>
                <w:color w:val="000000"/>
                <w:szCs w:val="20"/>
              </w:rPr>
            </w:pPr>
            <w:r w:rsidRPr="00184DDE">
              <w:rPr>
                <w:rFonts w:asciiTheme="minorHAnsi" w:hAnsiTheme="minorHAnsi" w:cstheme="minorHAnsi"/>
                <w:color w:val="000000"/>
                <w:szCs w:val="20"/>
              </w:rPr>
              <w:t>2033</w:t>
            </w:r>
          </w:p>
        </w:tc>
        <w:tc>
          <w:tcPr>
            <w:tcW w:w="1167" w:type="dxa"/>
            <w:tcBorders>
              <w:top w:val="nil"/>
              <w:left w:val="nil"/>
              <w:bottom w:val="single" w:sz="4" w:space="0" w:color="auto"/>
              <w:right w:val="single" w:sz="4" w:space="0" w:color="auto"/>
            </w:tcBorders>
            <w:shd w:val="clear" w:color="auto" w:fill="auto"/>
            <w:noWrap/>
            <w:vAlign w:val="bottom"/>
            <w:hideMark/>
          </w:tcPr>
          <w:p w14:paraId="2FE3991C" w14:textId="646FDD8E" w:rsidR="00321C9F" w:rsidRPr="00184DDE" w:rsidRDefault="00321C9F" w:rsidP="00321C9F">
            <w:pPr>
              <w:spacing w:after="0" w:line="240" w:lineRule="auto"/>
              <w:ind w:left="0" w:firstLine="0"/>
              <w:jc w:val="right"/>
              <w:rPr>
                <w:rFonts w:asciiTheme="minorHAnsi" w:eastAsia="Times New Roman" w:hAnsiTheme="minorHAnsi" w:cstheme="minorHAnsi"/>
                <w:color w:val="000000"/>
                <w:szCs w:val="20"/>
              </w:rPr>
            </w:pPr>
            <w:r w:rsidRPr="00184DDE">
              <w:rPr>
                <w:rFonts w:asciiTheme="minorHAnsi" w:hAnsiTheme="minorHAnsi" w:cstheme="minorHAnsi"/>
                <w:color w:val="000000"/>
                <w:szCs w:val="20"/>
              </w:rPr>
              <w:t>10</w:t>
            </w:r>
          </w:p>
        </w:tc>
        <w:tc>
          <w:tcPr>
            <w:tcW w:w="160" w:type="dxa"/>
            <w:tcBorders>
              <w:top w:val="nil"/>
              <w:left w:val="nil"/>
              <w:bottom w:val="nil"/>
              <w:right w:val="nil"/>
            </w:tcBorders>
            <w:shd w:val="clear" w:color="auto" w:fill="auto"/>
            <w:noWrap/>
            <w:vAlign w:val="bottom"/>
            <w:hideMark/>
          </w:tcPr>
          <w:p w14:paraId="2FE3991D" w14:textId="77777777" w:rsidR="00321C9F" w:rsidRPr="006633FE" w:rsidRDefault="00321C9F" w:rsidP="00321C9F">
            <w:pPr>
              <w:spacing w:after="0" w:line="240" w:lineRule="auto"/>
              <w:ind w:left="0" w:firstLine="0"/>
              <w:jc w:val="left"/>
              <w:rPr>
                <w:rFonts w:asciiTheme="minorHAnsi" w:eastAsia="Times New Roman" w:hAnsiTheme="minorHAnsi" w:cstheme="minorHAnsi"/>
                <w:color w:val="000000"/>
                <w:szCs w:val="20"/>
              </w:rPr>
            </w:pPr>
          </w:p>
        </w:tc>
        <w:tc>
          <w:tcPr>
            <w:tcW w:w="2249" w:type="dxa"/>
            <w:tcBorders>
              <w:top w:val="nil"/>
              <w:left w:val="single" w:sz="4" w:space="0" w:color="auto"/>
              <w:bottom w:val="single" w:sz="4" w:space="0" w:color="auto"/>
              <w:right w:val="single" w:sz="4" w:space="0" w:color="auto"/>
            </w:tcBorders>
            <w:shd w:val="clear" w:color="auto" w:fill="auto"/>
            <w:noWrap/>
            <w:vAlign w:val="bottom"/>
          </w:tcPr>
          <w:p w14:paraId="2FE3991E" w14:textId="53601788" w:rsidR="00321C9F" w:rsidRPr="00184DDE" w:rsidRDefault="00321C9F" w:rsidP="00321C9F">
            <w:pPr>
              <w:spacing w:after="0" w:line="240" w:lineRule="auto"/>
              <w:ind w:left="0" w:firstLine="0"/>
              <w:jc w:val="right"/>
              <w:rPr>
                <w:rFonts w:asciiTheme="minorHAnsi" w:eastAsia="Times New Roman" w:hAnsiTheme="minorHAnsi" w:cstheme="minorHAnsi"/>
                <w:color w:val="000000"/>
                <w:szCs w:val="20"/>
              </w:rPr>
            </w:pPr>
            <w:r w:rsidRPr="00184DDE">
              <w:rPr>
                <w:color w:val="000000"/>
                <w:szCs w:val="20"/>
              </w:rPr>
              <w:t> </w:t>
            </w:r>
          </w:p>
        </w:tc>
        <w:tc>
          <w:tcPr>
            <w:tcW w:w="1967" w:type="dxa"/>
            <w:tcBorders>
              <w:top w:val="nil"/>
              <w:left w:val="nil"/>
              <w:bottom w:val="single" w:sz="4" w:space="0" w:color="auto"/>
              <w:right w:val="single" w:sz="4" w:space="0" w:color="auto"/>
            </w:tcBorders>
            <w:shd w:val="clear" w:color="auto" w:fill="auto"/>
            <w:noWrap/>
            <w:vAlign w:val="bottom"/>
            <w:hideMark/>
          </w:tcPr>
          <w:p w14:paraId="2FE3991F" w14:textId="1B6DE729" w:rsidR="00321C9F" w:rsidRPr="00321C9F" w:rsidRDefault="00321C9F" w:rsidP="00321C9F">
            <w:pPr>
              <w:spacing w:after="0" w:line="240" w:lineRule="auto"/>
              <w:ind w:left="0" w:firstLine="0"/>
              <w:jc w:val="right"/>
              <w:rPr>
                <w:rFonts w:asciiTheme="minorHAnsi" w:eastAsia="Times New Roman" w:hAnsiTheme="minorHAnsi" w:cstheme="minorHAnsi"/>
                <w:color w:val="000000"/>
                <w:szCs w:val="20"/>
              </w:rPr>
            </w:pPr>
            <w:r w:rsidRPr="00321C9F">
              <w:rPr>
                <w:color w:val="000000"/>
                <w:szCs w:val="20"/>
              </w:rPr>
              <w:t>16.935,67</w:t>
            </w:r>
          </w:p>
        </w:tc>
        <w:tc>
          <w:tcPr>
            <w:tcW w:w="160" w:type="dxa"/>
            <w:tcBorders>
              <w:top w:val="nil"/>
              <w:left w:val="nil"/>
              <w:bottom w:val="nil"/>
              <w:right w:val="nil"/>
            </w:tcBorders>
            <w:shd w:val="clear" w:color="auto" w:fill="auto"/>
            <w:noWrap/>
            <w:vAlign w:val="bottom"/>
            <w:hideMark/>
          </w:tcPr>
          <w:p w14:paraId="2FE39920" w14:textId="77777777" w:rsidR="00321C9F" w:rsidRPr="006633FE" w:rsidRDefault="00321C9F" w:rsidP="00321C9F">
            <w:pPr>
              <w:spacing w:after="0" w:line="240" w:lineRule="auto"/>
              <w:ind w:left="0" w:firstLine="0"/>
              <w:jc w:val="left"/>
              <w:rPr>
                <w:rFonts w:asciiTheme="minorHAnsi" w:eastAsia="Times New Roman" w:hAnsiTheme="minorHAnsi" w:cstheme="minorHAnsi"/>
                <w:color w:val="000000"/>
                <w:szCs w:val="20"/>
              </w:rPr>
            </w:pPr>
          </w:p>
        </w:tc>
        <w:tc>
          <w:tcPr>
            <w:tcW w:w="1842" w:type="dxa"/>
            <w:tcBorders>
              <w:top w:val="nil"/>
              <w:left w:val="single" w:sz="4" w:space="0" w:color="auto"/>
              <w:bottom w:val="single" w:sz="4" w:space="0" w:color="auto"/>
              <w:right w:val="single" w:sz="4" w:space="0" w:color="auto"/>
            </w:tcBorders>
            <w:shd w:val="clear" w:color="auto" w:fill="auto"/>
            <w:noWrap/>
            <w:vAlign w:val="bottom"/>
          </w:tcPr>
          <w:p w14:paraId="2FE39921" w14:textId="73E32CF9" w:rsidR="00321C9F" w:rsidRPr="00321C9F" w:rsidRDefault="00321C9F" w:rsidP="00321C9F">
            <w:pPr>
              <w:spacing w:after="0" w:line="240" w:lineRule="auto"/>
              <w:ind w:left="0" w:firstLine="0"/>
              <w:jc w:val="right"/>
              <w:rPr>
                <w:rFonts w:asciiTheme="minorHAnsi" w:eastAsia="Times New Roman" w:hAnsiTheme="minorHAnsi" w:cstheme="minorHAnsi"/>
                <w:color w:val="000000"/>
                <w:szCs w:val="20"/>
              </w:rPr>
            </w:pPr>
            <w:r w:rsidRPr="00321C9F">
              <w:rPr>
                <w:color w:val="000000"/>
                <w:szCs w:val="20"/>
              </w:rPr>
              <w:t>16.935,67</w:t>
            </w:r>
          </w:p>
        </w:tc>
      </w:tr>
      <w:tr w:rsidR="00321C9F" w:rsidRPr="006633FE" w14:paraId="2FE3992A" w14:textId="77777777" w:rsidTr="00321C9F">
        <w:trPr>
          <w:trHeight w:val="288"/>
        </w:trPr>
        <w:tc>
          <w:tcPr>
            <w:tcW w:w="676" w:type="dxa"/>
            <w:tcBorders>
              <w:top w:val="nil"/>
              <w:left w:val="single" w:sz="4" w:space="0" w:color="auto"/>
              <w:bottom w:val="single" w:sz="4" w:space="0" w:color="auto"/>
              <w:right w:val="single" w:sz="4" w:space="0" w:color="auto"/>
            </w:tcBorders>
            <w:shd w:val="clear" w:color="auto" w:fill="auto"/>
            <w:noWrap/>
            <w:vAlign w:val="bottom"/>
            <w:hideMark/>
          </w:tcPr>
          <w:p w14:paraId="2FE39923" w14:textId="5CFF026A" w:rsidR="00321C9F" w:rsidRPr="00184DDE" w:rsidRDefault="00321C9F" w:rsidP="00321C9F">
            <w:pPr>
              <w:spacing w:after="0" w:line="240" w:lineRule="auto"/>
              <w:ind w:left="0" w:firstLine="0"/>
              <w:jc w:val="right"/>
              <w:rPr>
                <w:rFonts w:asciiTheme="minorHAnsi" w:eastAsia="Times New Roman" w:hAnsiTheme="minorHAnsi" w:cstheme="minorHAnsi"/>
                <w:color w:val="000000"/>
                <w:szCs w:val="20"/>
              </w:rPr>
            </w:pPr>
            <w:r w:rsidRPr="00184DDE">
              <w:rPr>
                <w:rFonts w:asciiTheme="minorHAnsi" w:hAnsiTheme="minorHAnsi" w:cstheme="minorHAnsi"/>
                <w:color w:val="000000"/>
                <w:szCs w:val="20"/>
              </w:rPr>
              <w:t>2034</w:t>
            </w:r>
          </w:p>
        </w:tc>
        <w:tc>
          <w:tcPr>
            <w:tcW w:w="1167" w:type="dxa"/>
            <w:tcBorders>
              <w:top w:val="nil"/>
              <w:left w:val="nil"/>
              <w:bottom w:val="single" w:sz="4" w:space="0" w:color="auto"/>
              <w:right w:val="single" w:sz="4" w:space="0" w:color="auto"/>
            </w:tcBorders>
            <w:shd w:val="clear" w:color="auto" w:fill="auto"/>
            <w:noWrap/>
            <w:vAlign w:val="bottom"/>
            <w:hideMark/>
          </w:tcPr>
          <w:p w14:paraId="2FE39924" w14:textId="00D7127B" w:rsidR="00321C9F" w:rsidRPr="00184DDE" w:rsidRDefault="00321C9F" w:rsidP="00321C9F">
            <w:pPr>
              <w:spacing w:after="0" w:line="240" w:lineRule="auto"/>
              <w:ind w:left="0" w:firstLine="0"/>
              <w:jc w:val="right"/>
              <w:rPr>
                <w:rFonts w:asciiTheme="minorHAnsi" w:eastAsia="Times New Roman" w:hAnsiTheme="minorHAnsi" w:cstheme="minorHAnsi"/>
                <w:color w:val="000000"/>
                <w:szCs w:val="20"/>
              </w:rPr>
            </w:pPr>
            <w:r w:rsidRPr="00184DDE">
              <w:rPr>
                <w:rFonts w:asciiTheme="minorHAnsi" w:hAnsiTheme="minorHAnsi" w:cstheme="minorHAnsi"/>
                <w:color w:val="000000"/>
                <w:szCs w:val="20"/>
              </w:rPr>
              <w:t>11</w:t>
            </w:r>
          </w:p>
        </w:tc>
        <w:tc>
          <w:tcPr>
            <w:tcW w:w="160" w:type="dxa"/>
            <w:tcBorders>
              <w:top w:val="nil"/>
              <w:left w:val="nil"/>
              <w:bottom w:val="nil"/>
              <w:right w:val="nil"/>
            </w:tcBorders>
            <w:shd w:val="clear" w:color="auto" w:fill="auto"/>
            <w:noWrap/>
            <w:vAlign w:val="bottom"/>
            <w:hideMark/>
          </w:tcPr>
          <w:p w14:paraId="2FE39925" w14:textId="77777777" w:rsidR="00321C9F" w:rsidRPr="006633FE" w:rsidRDefault="00321C9F" w:rsidP="00321C9F">
            <w:pPr>
              <w:spacing w:after="0" w:line="240" w:lineRule="auto"/>
              <w:ind w:left="0" w:firstLine="0"/>
              <w:jc w:val="left"/>
              <w:rPr>
                <w:rFonts w:asciiTheme="minorHAnsi" w:eastAsia="Times New Roman" w:hAnsiTheme="minorHAnsi" w:cstheme="minorHAnsi"/>
                <w:color w:val="000000"/>
                <w:szCs w:val="20"/>
              </w:rPr>
            </w:pPr>
          </w:p>
        </w:tc>
        <w:tc>
          <w:tcPr>
            <w:tcW w:w="2249" w:type="dxa"/>
            <w:tcBorders>
              <w:top w:val="nil"/>
              <w:left w:val="single" w:sz="4" w:space="0" w:color="auto"/>
              <w:bottom w:val="single" w:sz="4" w:space="0" w:color="auto"/>
              <w:right w:val="single" w:sz="4" w:space="0" w:color="auto"/>
            </w:tcBorders>
            <w:shd w:val="clear" w:color="auto" w:fill="auto"/>
            <w:noWrap/>
            <w:vAlign w:val="bottom"/>
          </w:tcPr>
          <w:p w14:paraId="2FE39926" w14:textId="760438CC" w:rsidR="00321C9F" w:rsidRPr="00184DDE" w:rsidRDefault="00321C9F" w:rsidP="00321C9F">
            <w:pPr>
              <w:spacing w:after="0" w:line="240" w:lineRule="auto"/>
              <w:ind w:left="0" w:firstLine="0"/>
              <w:jc w:val="right"/>
              <w:rPr>
                <w:rFonts w:asciiTheme="minorHAnsi" w:eastAsia="Times New Roman" w:hAnsiTheme="minorHAnsi" w:cstheme="minorHAnsi"/>
                <w:color w:val="000000"/>
                <w:szCs w:val="20"/>
              </w:rPr>
            </w:pPr>
            <w:r w:rsidRPr="00184DDE">
              <w:rPr>
                <w:color w:val="000000"/>
                <w:szCs w:val="20"/>
              </w:rPr>
              <w:t>14.120,93</w:t>
            </w:r>
          </w:p>
        </w:tc>
        <w:tc>
          <w:tcPr>
            <w:tcW w:w="1967" w:type="dxa"/>
            <w:tcBorders>
              <w:top w:val="nil"/>
              <w:left w:val="nil"/>
              <w:bottom w:val="single" w:sz="4" w:space="0" w:color="auto"/>
              <w:right w:val="single" w:sz="4" w:space="0" w:color="auto"/>
            </w:tcBorders>
            <w:shd w:val="clear" w:color="auto" w:fill="auto"/>
            <w:noWrap/>
            <w:vAlign w:val="bottom"/>
            <w:hideMark/>
          </w:tcPr>
          <w:p w14:paraId="2FE39927" w14:textId="428B48AD" w:rsidR="00321C9F" w:rsidRPr="00321C9F" w:rsidRDefault="00321C9F" w:rsidP="00321C9F">
            <w:pPr>
              <w:spacing w:after="0" w:line="240" w:lineRule="auto"/>
              <w:ind w:left="0" w:firstLine="0"/>
              <w:jc w:val="right"/>
              <w:rPr>
                <w:rFonts w:asciiTheme="minorHAnsi" w:eastAsia="Times New Roman" w:hAnsiTheme="minorHAnsi" w:cstheme="minorHAnsi"/>
                <w:color w:val="000000"/>
                <w:szCs w:val="20"/>
              </w:rPr>
            </w:pPr>
            <w:r w:rsidRPr="00321C9F">
              <w:rPr>
                <w:color w:val="000000"/>
                <w:szCs w:val="20"/>
              </w:rPr>
              <w:t>17.342,13</w:t>
            </w:r>
          </w:p>
        </w:tc>
        <w:tc>
          <w:tcPr>
            <w:tcW w:w="160" w:type="dxa"/>
            <w:tcBorders>
              <w:top w:val="nil"/>
              <w:left w:val="nil"/>
              <w:bottom w:val="nil"/>
              <w:right w:val="nil"/>
            </w:tcBorders>
            <w:shd w:val="clear" w:color="auto" w:fill="auto"/>
            <w:noWrap/>
            <w:vAlign w:val="bottom"/>
            <w:hideMark/>
          </w:tcPr>
          <w:p w14:paraId="2FE39928" w14:textId="77777777" w:rsidR="00321C9F" w:rsidRPr="006633FE" w:rsidRDefault="00321C9F" w:rsidP="00321C9F">
            <w:pPr>
              <w:spacing w:after="0" w:line="240" w:lineRule="auto"/>
              <w:ind w:left="0" w:firstLine="0"/>
              <w:jc w:val="left"/>
              <w:rPr>
                <w:rFonts w:asciiTheme="minorHAnsi" w:eastAsia="Times New Roman" w:hAnsiTheme="minorHAnsi" w:cstheme="minorHAnsi"/>
                <w:color w:val="000000"/>
                <w:szCs w:val="20"/>
              </w:rPr>
            </w:pPr>
          </w:p>
        </w:tc>
        <w:tc>
          <w:tcPr>
            <w:tcW w:w="1842" w:type="dxa"/>
            <w:tcBorders>
              <w:top w:val="nil"/>
              <w:left w:val="single" w:sz="4" w:space="0" w:color="auto"/>
              <w:bottom w:val="single" w:sz="4" w:space="0" w:color="auto"/>
              <w:right w:val="single" w:sz="4" w:space="0" w:color="auto"/>
            </w:tcBorders>
            <w:shd w:val="clear" w:color="auto" w:fill="auto"/>
            <w:noWrap/>
            <w:vAlign w:val="bottom"/>
          </w:tcPr>
          <w:p w14:paraId="2FE39929" w14:textId="6D414670" w:rsidR="00321C9F" w:rsidRPr="00321C9F" w:rsidRDefault="00321C9F" w:rsidP="00321C9F">
            <w:pPr>
              <w:spacing w:after="0" w:line="240" w:lineRule="auto"/>
              <w:ind w:left="0" w:firstLine="0"/>
              <w:jc w:val="right"/>
              <w:rPr>
                <w:rFonts w:asciiTheme="minorHAnsi" w:eastAsia="Times New Roman" w:hAnsiTheme="minorHAnsi" w:cstheme="minorHAnsi"/>
                <w:color w:val="000000"/>
                <w:szCs w:val="20"/>
              </w:rPr>
            </w:pPr>
            <w:r w:rsidRPr="00321C9F">
              <w:rPr>
                <w:color w:val="000000"/>
                <w:szCs w:val="20"/>
              </w:rPr>
              <w:t>31.463,06</w:t>
            </w:r>
          </w:p>
        </w:tc>
      </w:tr>
      <w:tr w:rsidR="00321C9F" w:rsidRPr="006633FE" w14:paraId="2FE39932" w14:textId="77777777" w:rsidTr="00321C9F">
        <w:trPr>
          <w:trHeight w:val="288"/>
        </w:trPr>
        <w:tc>
          <w:tcPr>
            <w:tcW w:w="676" w:type="dxa"/>
            <w:tcBorders>
              <w:top w:val="nil"/>
              <w:left w:val="single" w:sz="4" w:space="0" w:color="auto"/>
              <w:bottom w:val="single" w:sz="4" w:space="0" w:color="auto"/>
              <w:right w:val="single" w:sz="4" w:space="0" w:color="auto"/>
            </w:tcBorders>
            <w:shd w:val="clear" w:color="auto" w:fill="auto"/>
            <w:noWrap/>
            <w:vAlign w:val="bottom"/>
            <w:hideMark/>
          </w:tcPr>
          <w:p w14:paraId="2FE3992B" w14:textId="723F61F4" w:rsidR="00321C9F" w:rsidRPr="00184DDE" w:rsidRDefault="00321C9F" w:rsidP="00321C9F">
            <w:pPr>
              <w:spacing w:after="0" w:line="240" w:lineRule="auto"/>
              <w:ind w:left="0" w:firstLine="0"/>
              <w:jc w:val="right"/>
              <w:rPr>
                <w:rFonts w:asciiTheme="minorHAnsi" w:eastAsia="Times New Roman" w:hAnsiTheme="minorHAnsi" w:cstheme="minorHAnsi"/>
                <w:color w:val="000000"/>
                <w:szCs w:val="20"/>
              </w:rPr>
            </w:pPr>
            <w:r w:rsidRPr="00184DDE">
              <w:rPr>
                <w:rFonts w:asciiTheme="minorHAnsi" w:hAnsiTheme="minorHAnsi" w:cstheme="minorHAnsi"/>
                <w:color w:val="000000"/>
                <w:szCs w:val="20"/>
              </w:rPr>
              <w:t>2035</w:t>
            </w:r>
          </w:p>
        </w:tc>
        <w:tc>
          <w:tcPr>
            <w:tcW w:w="1167" w:type="dxa"/>
            <w:tcBorders>
              <w:top w:val="nil"/>
              <w:left w:val="nil"/>
              <w:bottom w:val="single" w:sz="4" w:space="0" w:color="auto"/>
              <w:right w:val="single" w:sz="4" w:space="0" w:color="auto"/>
            </w:tcBorders>
            <w:shd w:val="clear" w:color="auto" w:fill="auto"/>
            <w:noWrap/>
            <w:vAlign w:val="bottom"/>
            <w:hideMark/>
          </w:tcPr>
          <w:p w14:paraId="2FE3992C" w14:textId="35562490" w:rsidR="00321C9F" w:rsidRPr="00184DDE" w:rsidRDefault="00321C9F" w:rsidP="00321C9F">
            <w:pPr>
              <w:spacing w:after="0" w:line="240" w:lineRule="auto"/>
              <w:ind w:left="0" w:firstLine="0"/>
              <w:jc w:val="right"/>
              <w:rPr>
                <w:rFonts w:asciiTheme="minorHAnsi" w:eastAsia="Times New Roman" w:hAnsiTheme="minorHAnsi" w:cstheme="minorHAnsi"/>
                <w:color w:val="000000"/>
                <w:szCs w:val="20"/>
              </w:rPr>
            </w:pPr>
            <w:r w:rsidRPr="00184DDE">
              <w:rPr>
                <w:rFonts w:asciiTheme="minorHAnsi" w:hAnsiTheme="minorHAnsi" w:cstheme="minorHAnsi"/>
                <w:color w:val="000000"/>
                <w:szCs w:val="20"/>
              </w:rPr>
              <w:t>12</w:t>
            </w:r>
          </w:p>
        </w:tc>
        <w:tc>
          <w:tcPr>
            <w:tcW w:w="160" w:type="dxa"/>
            <w:tcBorders>
              <w:top w:val="nil"/>
              <w:left w:val="nil"/>
              <w:bottom w:val="nil"/>
              <w:right w:val="nil"/>
            </w:tcBorders>
            <w:shd w:val="clear" w:color="auto" w:fill="auto"/>
            <w:noWrap/>
            <w:vAlign w:val="bottom"/>
            <w:hideMark/>
          </w:tcPr>
          <w:p w14:paraId="2FE3992D" w14:textId="77777777" w:rsidR="00321C9F" w:rsidRPr="006633FE" w:rsidRDefault="00321C9F" w:rsidP="00321C9F">
            <w:pPr>
              <w:spacing w:after="0" w:line="240" w:lineRule="auto"/>
              <w:ind w:left="0" w:firstLine="0"/>
              <w:jc w:val="left"/>
              <w:rPr>
                <w:rFonts w:asciiTheme="minorHAnsi" w:eastAsia="Times New Roman" w:hAnsiTheme="minorHAnsi" w:cstheme="minorHAnsi"/>
                <w:color w:val="000000"/>
                <w:szCs w:val="20"/>
              </w:rPr>
            </w:pPr>
          </w:p>
        </w:tc>
        <w:tc>
          <w:tcPr>
            <w:tcW w:w="2249" w:type="dxa"/>
            <w:tcBorders>
              <w:top w:val="nil"/>
              <w:left w:val="single" w:sz="4" w:space="0" w:color="auto"/>
              <w:bottom w:val="single" w:sz="4" w:space="0" w:color="auto"/>
              <w:right w:val="single" w:sz="4" w:space="0" w:color="auto"/>
            </w:tcBorders>
            <w:shd w:val="clear" w:color="auto" w:fill="auto"/>
            <w:noWrap/>
            <w:vAlign w:val="bottom"/>
          </w:tcPr>
          <w:p w14:paraId="2FE3992E" w14:textId="6BC8E983" w:rsidR="00321C9F" w:rsidRPr="006633FE" w:rsidRDefault="00321C9F" w:rsidP="00321C9F">
            <w:pPr>
              <w:spacing w:after="0" w:line="240" w:lineRule="auto"/>
              <w:ind w:left="0" w:firstLine="0"/>
              <w:jc w:val="right"/>
              <w:rPr>
                <w:rFonts w:asciiTheme="minorHAnsi" w:eastAsia="Times New Roman" w:hAnsiTheme="minorHAnsi" w:cstheme="minorHAnsi"/>
                <w:color w:val="000000"/>
                <w:szCs w:val="20"/>
              </w:rPr>
            </w:pPr>
          </w:p>
        </w:tc>
        <w:tc>
          <w:tcPr>
            <w:tcW w:w="1967" w:type="dxa"/>
            <w:tcBorders>
              <w:top w:val="nil"/>
              <w:left w:val="nil"/>
              <w:bottom w:val="single" w:sz="4" w:space="0" w:color="auto"/>
              <w:right w:val="single" w:sz="4" w:space="0" w:color="auto"/>
            </w:tcBorders>
            <w:shd w:val="clear" w:color="auto" w:fill="auto"/>
            <w:noWrap/>
            <w:vAlign w:val="bottom"/>
            <w:hideMark/>
          </w:tcPr>
          <w:p w14:paraId="2FE3992F" w14:textId="0480CEFC" w:rsidR="00321C9F" w:rsidRPr="00321C9F" w:rsidRDefault="00321C9F" w:rsidP="00321C9F">
            <w:pPr>
              <w:spacing w:after="0" w:line="240" w:lineRule="auto"/>
              <w:ind w:left="0" w:firstLine="0"/>
              <w:jc w:val="right"/>
              <w:rPr>
                <w:rFonts w:asciiTheme="minorHAnsi" w:eastAsia="Times New Roman" w:hAnsiTheme="minorHAnsi" w:cstheme="minorHAnsi"/>
                <w:color w:val="000000"/>
                <w:szCs w:val="20"/>
              </w:rPr>
            </w:pPr>
            <w:r w:rsidRPr="00321C9F">
              <w:rPr>
                <w:color w:val="000000"/>
                <w:szCs w:val="20"/>
              </w:rPr>
              <w:t>17.758,34</w:t>
            </w:r>
          </w:p>
        </w:tc>
        <w:tc>
          <w:tcPr>
            <w:tcW w:w="160" w:type="dxa"/>
            <w:tcBorders>
              <w:top w:val="nil"/>
              <w:left w:val="nil"/>
              <w:bottom w:val="nil"/>
              <w:right w:val="nil"/>
            </w:tcBorders>
            <w:shd w:val="clear" w:color="auto" w:fill="auto"/>
            <w:noWrap/>
            <w:vAlign w:val="bottom"/>
            <w:hideMark/>
          </w:tcPr>
          <w:p w14:paraId="2FE39930" w14:textId="77777777" w:rsidR="00321C9F" w:rsidRPr="006633FE" w:rsidRDefault="00321C9F" w:rsidP="00321C9F">
            <w:pPr>
              <w:spacing w:after="0" w:line="240" w:lineRule="auto"/>
              <w:ind w:left="0" w:firstLine="0"/>
              <w:jc w:val="left"/>
              <w:rPr>
                <w:rFonts w:asciiTheme="minorHAnsi" w:eastAsia="Times New Roman" w:hAnsiTheme="minorHAnsi" w:cstheme="minorHAnsi"/>
                <w:color w:val="000000"/>
                <w:szCs w:val="20"/>
              </w:rPr>
            </w:pPr>
          </w:p>
        </w:tc>
        <w:tc>
          <w:tcPr>
            <w:tcW w:w="1842" w:type="dxa"/>
            <w:tcBorders>
              <w:top w:val="nil"/>
              <w:left w:val="single" w:sz="4" w:space="0" w:color="auto"/>
              <w:bottom w:val="single" w:sz="4" w:space="0" w:color="auto"/>
              <w:right w:val="single" w:sz="4" w:space="0" w:color="auto"/>
            </w:tcBorders>
            <w:shd w:val="clear" w:color="auto" w:fill="auto"/>
            <w:noWrap/>
            <w:vAlign w:val="bottom"/>
          </w:tcPr>
          <w:p w14:paraId="2FE39931" w14:textId="7C382BCC" w:rsidR="00321C9F" w:rsidRPr="00321C9F" w:rsidRDefault="00321C9F" w:rsidP="00321C9F">
            <w:pPr>
              <w:spacing w:after="0" w:line="240" w:lineRule="auto"/>
              <w:ind w:left="0" w:firstLine="0"/>
              <w:jc w:val="right"/>
              <w:rPr>
                <w:rFonts w:asciiTheme="minorHAnsi" w:eastAsia="Times New Roman" w:hAnsiTheme="minorHAnsi" w:cstheme="minorHAnsi"/>
                <w:color w:val="000000"/>
                <w:szCs w:val="20"/>
              </w:rPr>
            </w:pPr>
            <w:r w:rsidRPr="00321C9F">
              <w:rPr>
                <w:color w:val="000000"/>
                <w:szCs w:val="20"/>
              </w:rPr>
              <w:t>17.758,34</w:t>
            </w:r>
          </w:p>
        </w:tc>
      </w:tr>
      <w:tr w:rsidR="00321C9F" w:rsidRPr="006633FE" w14:paraId="2FE3993A" w14:textId="77777777" w:rsidTr="00321C9F">
        <w:trPr>
          <w:trHeight w:val="288"/>
        </w:trPr>
        <w:tc>
          <w:tcPr>
            <w:tcW w:w="676" w:type="dxa"/>
            <w:tcBorders>
              <w:top w:val="nil"/>
              <w:left w:val="single" w:sz="4" w:space="0" w:color="auto"/>
              <w:bottom w:val="single" w:sz="4" w:space="0" w:color="auto"/>
              <w:right w:val="single" w:sz="4" w:space="0" w:color="auto"/>
            </w:tcBorders>
            <w:shd w:val="clear" w:color="auto" w:fill="auto"/>
            <w:noWrap/>
            <w:vAlign w:val="bottom"/>
            <w:hideMark/>
          </w:tcPr>
          <w:p w14:paraId="2FE39933" w14:textId="641CB202" w:rsidR="00321C9F" w:rsidRPr="00184DDE" w:rsidRDefault="00321C9F" w:rsidP="00321C9F">
            <w:pPr>
              <w:spacing w:after="0" w:line="240" w:lineRule="auto"/>
              <w:ind w:left="0" w:firstLine="0"/>
              <w:jc w:val="right"/>
              <w:rPr>
                <w:rFonts w:asciiTheme="minorHAnsi" w:eastAsia="Times New Roman" w:hAnsiTheme="minorHAnsi" w:cstheme="minorHAnsi"/>
                <w:color w:val="000000"/>
                <w:szCs w:val="20"/>
              </w:rPr>
            </w:pPr>
            <w:r w:rsidRPr="00184DDE">
              <w:rPr>
                <w:rFonts w:asciiTheme="minorHAnsi" w:hAnsiTheme="minorHAnsi" w:cstheme="minorHAnsi"/>
                <w:color w:val="000000"/>
                <w:szCs w:val="20"/>
              </w:rPr>
              <w:t>2036</w:t>
            </w:r>
          </w:p>
        </w:tc>
        <w:tc>
          <w:tcPr>
            <w:tcW w:w="1167" w:type="dxa"/>
            <w:tcBorders>
              <w:top w:val="nil"/>
              <w:left w:val="nil"/>
              <w:bottom w:val="single" w:sz="4" w:space="0" w:color="auto"/>
              <w:right w:val="single" w:sz="4" w:space="0" w:color="auto"/>
            </w:tcBorders>
            <w:shd w:val="clear" w:color="auto" w:fill="auto"/>
            <w:noWrap/>
            <w:vAlign w:val="bottom"/>
            <w:hideMark/>
          </w:tcPr>
          <w:p w14:paraId="2FE39934" w14:textId="7C7065F9" w:rsidR="00321C9F" w:rsidRPr="00184DDE" w:rsidRDefault="00321C9F" w:rsidP="00321C9F">
            <w:pPr>
              <w:spacing w:after="0" w:line="240" w:lineRule="auto"/>
              <w:ind w:left="0" w:firstLine="0"/>
              <w:jc w:val="right"/>
              <w:rPr>
                <w:rFonts w:asciiTheme="minorHAnsi" w:eastAsia="Times New Roman" w:hAnsiTheme="minorHAnsi" w:cstheme="minorHAnsi"/>
                <w:color w:val="000000"/>
                <w:szCs w:val="20"/>
              </w:rPr>
            </w:pPr>
            <w:r w:rsidRPr="00184DDE">
              <w:rPr>
                <w:rFonts w:asciiTheme="minorHAnsi" w:hAnsiTheme="minorHAnsi" w:cstheme="minorHAnsi"/>
                <w:color w:val="000000"/>
                <w:szCs w:val="20"/>
              </w:rPr>
              <w:t>13</w:t>
            </w:r>
          </w:p>
        </w:tc>
        <w:tc>
          <w:tcPr>
            <w:tcW w:w="160" w:type="dxa"/>
            <w:tcBorders>
              <w:top w:val="nil"/>
              <w:left w:val="nil"/>
              <w:bottom w:val="nil"/>
              <w:right w:val="nil"/>
            </w:tcBorders>
            <w:shd w:val="clear" w:color="auto" w:fill="auto"/>
            <w:noWrap/>
            <w:vAlign w:val="bottom"/>
            <w:hideMark/>
          </w:tcPr>
          <w:p w14:paraId="2FE39935" w14:textId="77777777" w:rsidR="00321C9F" w:rsidRPr="006633FE" w:rsidRDefault="00321C9F" w:rsidP="00321C9F">
            <w:pPr>
              <w:spacing w:after="0" w:line="240" w:lineRule="auto"/>
              <w:ind w:left="0" w:firstLine="0"/>
              <w:jc w:val="left"/>
              <w:rPr>
                <w:rFonts w:asciiTheme="minorHAnsi" w:eastAsia="Times New Roman" w:hAnsiTheme="minorHAnsi" w:cstheme="minorHAnsi"/>
                <w:color w:val="000000"/>
                <w:szCs w:val="20"/>
              </w:rPr>
            </w:pPr>
          </w:p>
        </w:tc>
        <w:tc>
          <w:tcPr>
            <w:tcW w:w="2249" w:type="dxa"/>
            <w:tcBorders>
              <w:top w:val="nil"/>
              <w:left w:val="single" w:sz="4" w:space="0" w:color="auto"/>
              <w:bottom w:val="single" w:sz="4" w:space="0" w:color="auto"/>
              <w:right w:val="single" w:sz="4" w:space="0" w:color="auto"/>
            </w:tcBorders>
            <w:shd w:val="clear" w:color="auto" w:fill="auto"/>
            <w:noWrap/>
            <w:vAlign w:val="bottom"/>
          </w:tcPr>
          <w:p w14:paraId="2FE39936" w14:textId="1372B0F5" w:rsidR="00321C9F" w:rsidRPr="006633FE" w:rsidRDefault="00321C9F" w:rsidP="00321C9F">
            <w:pPr>
              <w:spacing w:after="0" w:line="240" w:lineRule="auto"/>
              <w:ind w:left="0" w:firstLine="0"/>
              <w:jc w:val="right"/>
              <w:rPr>
                <w:rFonts w:asciiTheme="minorHAnsi" w:eastAsia="Times New Roman" w:hAnsiTheme="minorHAnsi" w:cstheme="minorHAnsi"/>
                <w:color w:val="000000"/>
                <w:szCs w:val="20"/>
              </w:rPr>
            </w:pPr>
          </w:p>
        </w:tc>
        <w:tc>
          <w:tcPr>
            <w:tcW w:w="1967" w:type="dxa"/>
            <w:tcBorders>
              <w:top w:val="nil"/>
              <w:left w:val="nil"/>
              <w:bottom w:val="single" w:sz="4" w:space="0" w:color="auto"/>
              <w:right w:val="single" w:sz="4" w:space="0" w:color="auto"/>
            </w:tcBorders>
            <w:shd w:val="clear" w:color="auto" w:fill="auto"/>
            <w:noWrap/>
            <w:vAlign w:val="bottom"/>
            <w:hideMark/>
          </w:tcPr>
          <w:p w14:paraId="2FE39937" w14:textId="4DEB695A" w:rsidR="00321C9F" w:rsidRPr="00321C9F" w:rsidRDefault="00321C9F" w:rsidP="00321C9F">
            <w:pPr>
              <w:spacing w:after="0" w:line="240" w:lineRule="auto"/>
              <w:ind w:left="0" w:firstLine="0"/>
              <w:jc w:val="right"/>
              <w:rPr>
                <w:rFonts w:asciiTheme="minorHAnsi" w:eastAsia="Times New Roman" w:hAnsiTheme="minorHAnsi" w:cstheme="minorHAnsi"/>
                <w:color w:val="000000"/>
                <w:szCs w:val="20"/>
              </w:rPr>
            </w:pPr>
            <w:r w:rsidRPr="00321C9F">
              <w:rPr>
                <w:color w:val="000000"/>
                <w:szCs w:val="20"/>
              </w:rPr>
              <w:t>18.184,54</w:t>
            </w:r>
          </w:p>
        </w:tc>
        <w:tc>
          <w:tcPr>
            <w:tcW w:w="160" w:type="dxa"/>
            <w:tcBorders>
              <w:top w:val="nil"/>
              <w:left w:val="nil"/>
              <w:bottom w:val="nil"/>
              <w:right w:val="nil"/>
            </w:tcBorders>
            <w:shd w:val="clear" w:color="auto" w:fill="auto"/>
            <w:noWrap/>
            <w:vAlign w:val="bottom"/>
            <w:hideMark/>
          </w:tcPr>
          <w:p w14:paraId="2FE39938" w14:textId="77777777" w:rsidR="00321C9F" w:rsidRPr="006633FE" w:rsidRDefault="00321C9F" w:rsidP="00321C9F">
            <w:pPr>
              <w:spacing w:after="0" w:line="240" w:lineRule="auto"/>
              <w:ind w:left="0" w:firstLine="0"/>
              <w:jc w:val="left"/>
              <w:rPr>
                <w:rFonts w:asciiTheme="minorHAnsi" w:eastAsia="Times New Roman" w:hAnsiTheme="minorHAnsi" w:cstheme="minorHAnsi"/>
                <w:color w:val="000000"/>
                <w:szCs w:val="20"/>
              </w:rPr>
            </w:pPr>
          </w:p>
        </w:tc>
        <w:tc>
          <w:tcPr>
            <w:tcW w:w="1842" w:type="dxa"/>
            <w:tcBorders>
              <w:top w:val="nil"/>
              <w:left w:val="single" w:sz="4" w:space="0" w:color="auto"/>
              <w:bottom w:val="single" w:sz="4" w:space="0" w:color="auto"/>
              <w:right w:val="single" w:sz="4" w:space="0" w:color="auto"/>
            </w:tcBorders>
            <w:shd w:val="clear" w:color="auto" w:fill="auto"/>
            <w:noWrap/>
            <w:vAlign w:val="bottom"/>
          </w:tcPr>
          <w:p w14:paraId="2FE39939" w14:textId="11F52DB8" w:rsidR="00321C9F" w:rsidRPr="00321C9F" w:rsidRDefault="00321C9F" w:rsidP="00321C9F">
            <w:pPr>
              <w:spacing w:after="0" w:line="240" w:lineRule="auto"/>
              <w:ind w:left="0" w:firstLine="0"/>
              <w:jc w:val="right"/>
              <w:rPr>
                <w:rFonts w:asciiTheme="minorHAnsi" w:eastAsia="Times New Roman" w:hAnsiTheme="minorHAnsi" w:cstheme="minorHAnsi"/>
                <w:color w:val="000000"/>
                <w:szCs w:val="20"/>
              </w:rPr>
            </w:pPr>
            <w:r w:rsidRPr="00321C9F">
              <w:rPr>
                <w:color w:val="000000"/>
                <w:szCs w:val="20"/>
              </w:rPr>
              <w:t>18.184,54</w:t>
            </w:r>
          </w:p>
        </w:tc>
      </w:tr>
      <w:tr w:rsidR="0014106A" w:rsidRPr="006633FE" w14:paraId="2FE3994A" w14:textId="77777777" w:rsidTr="00042E2F">
        <w:trPr>
          <w:trHeight w:val="288"/>
        </w:trPr>
        <w:tc>
          <w:tcPr>
            <w:tcW w:w="676" w:type="dxa"/>
            <w:tcBorders>
              <w:top w:val="nil"/>
              <w:left w:val="nil"/>
              <w:bottom w:val="nil"/>
              <w:right w:val="nil"/>
            </w:tcBorders>
            <w:shd w:val="clear" w:color="auto" w:fill="auto"/>
            <w:noWrap/>
            <w:vAlign w:val="bottom"/>
            <w:hideMark/>
          </w:tcPr>
          <w:p w14:paraId="2FE39943" w14:textId="77777777" w:rsidR="0014106A" w:rsidRPr="006633FE" w:rsidRDefault="0014106A" w:rsidP="0014106A">
            <w:pPr>
              <w:spacing w:after="0" w:line="240" w:lineRule="auto"/>
              <w:ind w:left="0" w:firstLine="0"/>
              <w:jc w:val="left"/>
              <w:rPr>
                <w:rFonts w:asciiTheme="minorHAnsi" w:eastAsia="Times New Roman" w:hAnsiTheme="minorHAnsi" w:cstheme="minorHAnsi"/>
                <w:color w:val="000000"/>
                <w:szCs w:val="20"/>
              </w:rPr>
            </w:pPr>
          </w:p>
        </w:tc>
        <w:tc>
          <w:tcPr>
            <w:tcW w:w="1167" w:type="dxa"/>
            <w:tcBorders>
              <w:top w:val="nil"/>
              <w:left w:val="single" w:sz="4" w:space="0" w:color="auto"/>
              <w:bottom w:val="single" w:sz="4" w:space="0" w:color="auto"/>
              <w:right w:val="single" w:sz="4" w:space="0" w:color="auto"/>
            </w:tcBorders>
            <w:shd w:val="clear" w:color="auto" w:fill="767171" w:themeFill="background2" w:themeFillShade="80"/>
            <w:noWrap/>
            <w:vAlign w:val="bottom"/>
            <w:hideMark/>
          </w:tcPr>
          <w:p w14:paraId="2FE39944" w14:textId="77777777" w:rsidR="0014106A" w:rsidRPr="006633FE" w:rsidRDefault="0014106A" w:rsidP="0014106A">
            <w:pPr>
              <w:spacing w:after="0" w:line="240" w:lineRule="auto"/>
              <w:ind w:left="0" w:firstLine="0"/>
              <w:jc w:val="left"/>
              <w:rPr>
                <w:rFonts w:asciiTheme="minorHAnsi" w:eastAsia="Times New Roman" w:hAnsiTheme="minorHAnsi" w:cstheme="minorHAnsi"/>
                <w:b/>
                <w:bCs/>
                <w:color w:val="000000"/>
                <w:szCs w:val="20"/>
              </w:rPr>
            </w:pPr>
            <w:r w:rsidRPr="006633FE">
              <w:rPr>
                <w:rFonts w:asciiTheme="minorHAnsi" w:eastAsia="Times New Roman" w:hAnsiTheme="minorHAnsi" w:cstheme="minorHAnsi"/>
                <w:b/>
                <w:bCs/>
                <w:color w:val="FFFFFF" w:themeColor="background1"/>
                <w:szCs w:val="20"/>
              </w:rPr>
              <w:t>SKUPAJ</w:t>
            </w:r>
          </w:p>
        </w:tc>
        <w:tc>
          <w:tcPr>
            <w:tcW w:w="160" w:type="dxa"/>
            <w:tcBorders>
              <w:top w:val="nil"/>
              <w:left w:val="nil"/>
              <w:bottom w:val="nil"/>
              <w:right w:val="nil"/>
            </w:tcBorders>
            <w:shd w:val="clear" w:color="auto" w:fill="auto"/>
            <w:noWrap/>
            <w:vAlign w:val="bottom"/>
            <w:hideMark/>
          </w:tcPr>
          <w:p w14:paraId="2FE39945" w14:textId="77777777" w:rsidR="0014106A" w:rsidRPr="006633FE" w:rsidRDefault="0014106A" w:rsidP="0014106A">
            <w:pPr>
              <w:spacing w:after="0" w:line="240" w:lineRule="auto"/>
              <w:ind w:left="0" w:firstLine="0"/>
              <w:jc w:val="left"/>
              <w:rPr>
                <w:rFonts w:asciiTheme="minorHAnsi" w:eastAsia="Times New Roman" w:hAnsiTheme="minorHAnsi" w:cstheme="minorHAnsi"/>
                <w:b/>
                <w:bCs/>
                <w:color w:val="000000"/>
                <w:szCs w:val="20"/>
              </w:rPr>
            </w:pPr>
          </w:p>
        </w:tc>
        <w:tc>
          <w:tcPr>
            <w:tcW w:w="2249" w:type="dxa"/>
            <w:tcBorders>
              <w:top w:val="nil"/>
              <w:left w:val="single" w:sz="4" w:space="0" w:color="auto"/>
              <w:bottom w:val="single" w:sz="4" w:space="0" w:color="auto"/>
              <w:right w:val="single" w:sz="4" w:space="0" w:color="auto"/>
            </w:tcBorders>
            <w:shd w:val="clear" w:color="auto" w:fill="767171" w:themeFill="background2" w:themeFillShade="80"/>
            <w:noWrap/>
            <w:vAlign w:val="bottom"/>
            <w:hideMark/>
          </w:tcPr>
          <w:p w14:paraId="2FE39946" w14:textId="3E6C0101" w:rsidR="0014106A" w:rsidRPr="0014106A" w:rsidRDefault="0014106A" w:rsidP="0014106A">
            <w:pPr>
              <w:spacing w:after="0" w:line="240" w:lineRule="auto"/>
              <w:ind w:left="0" w:firstLine="0"/>
              <w:jc w:val="right"/>
              <w:rPr>
                <w:rFonts w:asciiTheme="minorHAnsi" w:eastAsia="Times New Roman" w:hAnsiTheme="minorHAnsi" w:cstheme="minorHAnsi"/>
                <w:b/>
                <w:bCs/>
                <w:color w:val="FFFFFF" w:themeColor="background1"/>
                <w:szCs w:val="20"/>
              </w:rPr>
            </w:pPr>
            <w:r w:rsidRPr="0014106A">
              <w:rPr>
                <w:b/>
                <w:bCs/>
                <w:color w:val="FFFFFF" w:themeColor="background1"/>
                <w:szCs w:val="20"/>
              </w:rPr>
              <w:t>27.910,90</w:t>
            </w:r>
          </w:p>
        </w:tc>
        <w:tc>
          <w:tcPr>
            <w:tcW w:w="1967" w:type="dxa"/>
            <w:tcBorders>
              <w:top w:val="nil"/>
              <w:left w:val="nil"/>
              <w:bottom w:val="single" w:sz="4" w:space="0" w:color="auto"/>
              <w:right w:val="single" w:sz="4" w:space="0" w:color="auto"/>
            </w:tcBorders>
            <w:shd w:val="clear" w:color="auto" w:fill="767171" w:themeFill="background2" w:themeFillShade="80"/>
            <w:noWrap/>
            <w:vAlign w:val="bottom"/>
            <w:hideMark/>
          </w:tcPr>
          <w:p w14:paraId="2FE39947" w14:textId="58242A6B" w:rsidR="0014106A" w:rsidRPr="0014106A" w:rsidRDefault="0014106A" w:rsidP="0014106A">
            <w:pPr>
              <w:spacing w:after="0" w:line="240" w:lineRule="auto"/>
              <w:ind w:left="0" w:firstLine="0"/>
              <w:jc w:val="right"/>
              <w:rPr>
                <w:rFonts w:asciiTheme="minorHAnsi" w:eastAsia="Times New Roman" w:hAnsiTheme="minorHAnsi" w:cstheme="minorHAnsi"/>
                <w:b/>
                <w:bCs/>
                <w:color w:val="FFFFFF" w:themeColor="background1"/>
                <w:szCs w:val="20"/>
              </w:rPr>
            </w:pPr>
            <w:r w:rsidRPr="0014106A">
              <w:rPr>
                <w:b/>
                <w:bCs/>
                <w:color w:val="FFFFFF" w:themeColor="background1"/>
                <w:szCs w:val="20"/>
              </w:rPr>
              <w:t>205.851,74</w:t>
            </w:r>
          </w:p>
        </w:tc>
        <w:tc>
          <w:tcPr>
            <w:tcW w:w="160" w:type="dxa"/>
            <w:tcBorders>
              <w:top w:val="nil"/>
              <w:left w:val="nil"/>
              <w:bottom w:val="nil"/>
              <w:right w:val="nil"/>
            </w:tcBorders>
            <w:shd w:val="clear" w:color="auto" w:fill="auto"/>
            <w:noWrap/>
            <w:vAlign w:val="bottom"/>
            <w:hideMark/>
          </w:tcPr>
          <w:p w14:paraId="2FE39948" w14:textId="77777777" w:rsidR="0014106A" w:rsidRPr="006633FE" w:rsidRDefault="0014106A" w:rsidP="0014106A">
            <w:pPr>
              <w:spacing w:after="0" w:line="240" w:lineRule="auto"/>
              <w:ind w:left="0" w:firstLine="0"/>
              <w:jc w:val="left"/>
              <w:rPr>
                <w:rFonts w:asciiTheme="minorHAnsi" w:eastAsia="Times New Roman" w:hAnsiTheme="minorHAnsi" w:cstheme="minorHAnsi"/>
                <w:b/>
                <w:bCs/>
                <w:color w:val="000000"/>
                <w:szCs w:val="20"/>
              </w:rPr>
            </w:pPr>
          </w:p>
        </w:tc>
        <w:tc>
          <w:tcPr>
            <w:tcW w:w="1842" w:type="dxa"/>
            <w:tcBorders>
              <w:top w:val="nil"/>
              <w:left w:val="single" w:sz="4" w:space="0" w:color="auto"/>
              <w:bottom w:val="single" w:sz="4" w:space="0" w:color="auto"/>
              <w:right w:val="single" w:sz="4" w:space="0" w:color="auto"/>
            </w:tcBorders>
            <w:shd w:val="clear" w:color="auto" w:fill="767171" w:themeFill="background2" w:themeFillShade="80"/>
            <w:noWrap/>
            <w:vAlign w:val="bottom"/>
            <w:hideMark/>
          </w:tcPr>
          <w:p w14:paraId="2FE39949" w14:textId="299A19CA" w:rsidR="0014106A" w:rsidRPr="0014106A" w:rsidRDefault="0014106A" w:rsidP="0014106A">
            <w:pPr>
              <w:spacing w:after="0" w:line="240" w:lineRule="auto"/>
              <w:ind w:left="0" w:firstLine="0"/>
              <w:jc w:val="right"/>
              <w:rPr>
                <w:rFonts w:eastAsia="Times New Roman"/>
                <w:b/>
                <w:bCs/>
                <w:color w:val="000000"/>
                <w:szCs w:val="20"/>
              </w:rPr>
            </w:pPr>
            <w:r w:rsidRPr="0014106A">
              <w:rPr>
                <w:b/>
                <w:bCs/>
                <w:color w:val="FFFFFF" w:themeColor="background1"/>
                <w:szCs w:val="20"/>
              </w:rPr>
              <w:t>233.762,64</w:t>
            </w:r>
          </w:p>
        </w:tc>
      </w:tr>
    </w:tbl>
    <w:p w14:paraId="2FE3994B" w14:textId="77777777" w:rsidR="00305ED8" w:rsidRDefault="00305ED8" w:rsidP="00305ED8"/>
    <w:p w14:paraId="2FE3994C" w14:textId="77777777" w:rsidR="00305ED8" w:rsidRDefault="00577340" w:rsidP="00305ED8">
      <w:r>
        <w:t>V   projekciji stroškov so tako opredeljeni:</w:t>
      </w:r>
    </w:p>
    <w:p w14:paraId="2FE3994D" w14:textId="77777777" w:rsidR="00577340" w:rsidRDefault="00577340" w:rsidP="00577340">
      <w:r>
        <w:t>Odhodki iz naslova: Investicijsko vzdrževanje.</w:t>
      </w:r>
    </w:p>
    <w:p w14:paraId="696E4FB2" w14:textId="6F79761B" w:rsidR="009454A3" w:rsidRDefault="009454A3" w:rsidP="00EF0450">
      <w:pPr>
        <w:pStyle w:val="Odstavekseznama"/>
        <w:numPr>
          <w:ilvl w:val="0"/>
          <w:numId w:val="29"/>
        </w:numPr>
      </w:pPr>
      <w:r>
        <w:t>Opredelili smo stroške v letih 20</w:t>
      </w:r>
      <w:r w:rsidR="0014106A">
        <w:t>29</w:t>
      </w:r>
      <w:r w:rsidR="00DD1933">
        <w:t xml:space="preserve"> in </w:t>
      </w:r>
      <w:r>
        <w:t>203</w:t>
      </w:r>
      <w:r w:rsidR="0014106A">
        <w:t>4</w:t>
      </w:r>
      <w:r w:rsidR="00DD1933">
        <w:t xml:space="preserve"> </w:t>
      </w:r>
      <w:r>
        <w:t xml:space="preserve">za posamezno leto v višini </w:t>
      </w:r>
      <w:r w:rsidR="00033D35">
        <w:t>2,5</w:t>
      </w:r>
      <w:r>
        <w:t xml:space="preserve"> % vrednosti stroškov gradnje brez DDV</w:t>
      </w:r>
      <w:r w:rsidR="00AB4B79">
        <w:t xml:space="preserve"> za predmetno investicijo.</w:t>
      </w:r>
    </w:p>
    <w:p w14:paraId="2FE3994F" w14:textId="77777777" w:rsidR="00577340" w:rsidRDefault="00577340" w:rsidP="00577340"/>
    <w:p w14:paraId="2FE39950" w14:textId="77777777" w:rsidR="00265783" w:rsidRDefault="00265783" w:rsidP="00265783">
      <w:r>
        <w:t>Odhodki iz naslova: Obratovalni stroški.</w:t>
      </w:r>
    </w:p>
    <w:p w14:paraId="2FE39953" w14:textId="69680698" w:rsidR="00265783" w:rsidRDefault="00DB0A5C" w:rsidP="00DB0A5C">
      <w:pPr>
        <w:pStyle w:val="Odstavekseznama"/>
        <w:numPr>
          <w:ilvl w:val="0"/>
          <w:numId w:val="16"/>
        </w:numPr>
      </w:pPr>
      <w:r>
        <w:t xml:space="preserve">Letni obratovalni stroški znašajo </w:t>
      </w:r>
      <w:r w:rsidR="00033D35">
        <w:t xml:space="preserve">so ocenjeni v višini 2,5 % vrednosti </w:t>
      </w:r>
      <w:r w:rsidR="005C6C0D">
        <w:t>stroškov gradnje brez DDV</w:t>
      </w:r>
      <w:r w:rsidR="00AF02BC">
        <w:t xml:space="preserve"> in se na</w:t>
      </w:r>
      <w:r w:rsidR="00595543">
        <w:t>našajo na</w:t>
      </w:r>
      <w:r w:rsidR="0013512F">
        <w:t xml:space="preserve"> stroške </w:t>
      </w:r>
      <w:r w:rsidR="00F30531">
        <w:t>čiščenja, komunalnih storitev, urejanja okolice</w:t>
      </w:r>
      <w:r w:rsidR="0013512F">
        <w:t>,…</w:t>
      </w:r>
    </w:p>
    <w:p w14:paraId="318B83BB" w14:textId="77777777" w:rsidR="002D4A4F" w:rsidRDefault="002D4A4F" w:rsidP="00265783"/>
    <w:p w14:paraId="2FE39954" w14:textId="470C44AF" w:rsidR="00577340" w:rsidRDefault="00265783" w:rsidP="00265783">
      <w:r>
        <w:t xml:space="preserve">Predvidevali smo letno rast stroškov investicijskega vzdrževanja in obratovalnih stroškov v višini  </w:t>
      </w:r>
      <w:r w:rsidR="005C6C0D">
        <w:t>2,4</w:t>
      </w:r>
      <w:r>
        <w:t xml:space="preserve"> % letno.</w:t>
      </w:r>
    </w:p>
    <w:p w14:paraId="2FE39955" w14:textId="77777777" w:rsidR="00577340" w:rsidRPr="00577340" w:rsidRDefault="00577340" w:rsidP="00577340"/>
    <w:p w14:paraId="4C847E8E" w14:textId="77777777" w:rsidR="005934B9" w:rsidRDefault="005934B9" w:rsidP="00577340"/>
    <w:p w14:paraId="7F6E51F7" w14:textId="77777777" w:rsidR="00DB2B3C" w:rsidRDefault="00DB2B3C" w:rsidP="00577340"/>
    <w:p w14:paraId="57FBC9C7" w14:textId="77777777" w:rsidR="00DB2B3C" w:rsidRDefault="00DB2B3C" w:rsidP="00577340"/>
    <w:p w14:paraId="0B628326" w14:textId="77777777" w:rsidR="00DB2B3C" w:rsidRDefault="00DB2B3C" w:rsidP="00577340"/>
    <w:p w14:paraId="77ACDA67" w14:textId="77777777" w:rsidR="00DB2B3C" w:rsidRDefault="00DB2B3C" w:rsidP="00577340"/>
    <w:p w14:paraId="100DDEBE" w14:textId="77777777" w:rsidR="00DB2B3C" w:rsidRDefault="00DB2B3C" w:rsidP="00577340"/>
    <w:p w14:paraId="5FD55345" w14:textId="77777777" w:rsidR="00DB2B3C" w:rsidRDefault="00DB2B3C" w:rsidP="00577340"/>
    <w:p w14:paraId="4D49759A" w14:textId="77777777" w:rsidR="00DB2B3C" w:rsidRDefault="00DB2B3C" w:rsidP="00577340"/>
    <w:p w14:paraId="2FE3995C" w14:textId="77777777" w:rsidR="00577340" w:rsidRDefault="00577340" w:rsidP="00577340">
      <w:pPr>
        <w:pStyle w:val="Naslov3"/>
      </w:pPr>
      <w:bookmarkStart w:id="170" w:name="_Toc4146014"/>
      <w:bookmarkStart w:id="171" w:name="_Toc129615813"/>
      <w:r w:rsidRPr="005926A3">
        <w:lastRenderedPageBreak/>
        <w:t>Projekcija prihodkov</w:t>
      </w:r>
      <w:bookmarkEnd w:id="170"/>
      <w:bookmarkEnd w:id="171"/>
    </w:p>
    <w:p w14:paraId="2FE3995D" w14:textId="77777777" w:rsidR="00577340" w:rsidRDefault="00577340" w:rsidP="00577340"/>
    <w:p w14:paraId="562BC352" w14:textId="77777777" w:rsidR="007B6984" w:rsidRPr="00CA1C92" w:rsidRDefault="007B6984" w:rsidP="007B6984">
      <w:pPr>
        <w:pStyle w:val="Odstavekseznama"/>
        <w:numPr>
          <w:ilvl w:val="0"/>
          <w:numId w:val="17"/>
        </w:numPr>
        <w:ind w:left="370"/>
        <w:rPr>
          <w:i/>
        </w:rPr>
      </w:pPr>
      <w:r w:rsidRPr="00CA1C92">
        <w:rPr>
          <w:i/>
        </w:rPr>
        <w:t>Redni prihodki</w:t>
      </w:r>
      <w:r>
        <w:rPr>
          <w:i/>
        </w:rPr>
        <w:t>:</w:t>
      </w:r>
    </w:p>
    <w:p w14:paraId="67F0FDA0" w14:textId="16B52061" w:rsidR="007B6984" w:rsidRDefault="00551791" w:rsidP="007B6984">
      <w:pPr>
        <w:pStyle w:val="Odstavekseznama"/>
        <w:numPr>
          <w:ilvl w:val="1"/>
          <w:numId w:val="10"/>
        </w:numPr>
        <w:ind w:left="928"/>
      </w:pPr>
      <w:r w:rsidRPr="00551791">
        <w:rPr>
          <w:b/>
          <w:bCs/>
        </w:rPr>
        <w:t>Turistična taksa.</w:t>
      </w:r>
    </w:p>
    <w:p w14:paraId="233EBEFD" w14:textId="351A8DC7" w:rsidR="007B6984" w:rsidRDefault="00551791" w:rsidP="00551791">
      <w:pPr>
        <w:pStyle w:val="Odstavekseznama"/>
        <w:ind w:left="928" w:firstLine="0"/>
      </w:pPr>
      <w:r>
        <w:t xml:space="preserve">V letu 2021 je bilo pobrane za 33.641,27 EUR turistične takse. Ocenjujemo, da je cca 10 % takse iz naslova turistov, ki jih je zanimalo območje lipovega drevoreda. V prihodnjih letih bo zaradi izvedbe investicije in dodatne ponudbe ter novih vsebin </w:t>
      </w:r>
      <w:r w:rsidR="00095741">
        <w:t>iz</w:t>
      </w:r>
      <w:r>
        <w:t xml:space="preserve"> integralnih turističnih produk</w:t>
      </w:r>
      <w:r w:rsidR="00095741">
        <w:t>t</w:t>
      </w:r>
      <w:r>
        <w:t>ov ta odstote</w:t>
      </w:r>
      <w:r w:rsidR="00095741">
        <w:t>k</w:t>
      </w:r>
      <w:r>
        <w:t xml:space="preserve"> narasel na 25 % v primerjavi z letom 2021. Ocenjuje se manjši porast zaradi privlačnosti o</w:t>
      </w:r>
      <w:r w:rsidR="00095741">
        <w:t>b</w:t>
      </w:r>
      <w:r>
        <w:t>močja, ki je posledica predmetne investicije</w:t>
      </w:r>
      <w:r w:rsidR="00095741">
        <w:t>.</w:t>
      </w:r>
    </w:p>
    <w:p w14:paraId="36A959E6" w14:textId="77777777" w:rsidR="007B6984" w:rsidRDefault="007B6984" w:rsidP="007B6984">
      <w:pPr>
        <w:pStyle w:val="Odstavekseznama"/>
        <w:ind w:left="928" w:firstLine="0"/>
      </w:pPr>
    </w:p>
    <w:p w14:paraId="19EAAC51" w14:textId="77777777" w:rsidR="007B6984" w:rsidRPr="00CA1C92" w:rsidRDefault="007B6984" w:rsidP="007B6984">
      <w:pPr>
        <w:pStyle w:val="Odstavekseznama"/>
        <w:numPr>
          <w:ilvl w:val="0"/>
          <w:numId w:val="17"/>
        </w:numPr>
        <w:ind w:left="370"/>
        <w:rPr>
          <w:i/>
        </w:rPr>
      </w:pPr>
      <w:r w:rsidRPr="00CA1C92">
        <w:rPr>
          <w:i/>
        </w:rPr>
        <w:t>Prihodki iz naslova: Javna korist</w:t>
      </w:r>
    </w:p>
    <w:p w14:paraId="4AE2F1A8" w14:textId="451FA9FB" w:rsidR="00995D65" w:rsidRPr="004F2725" w:rsidRDefault="00995D65" w:rsidP="00995D65">
      <w:pPr>
        <w:pStyle w:val="Odstavekseznama"/>
        <w:numPr>
          <w:ilvl w:val="1"/>
          <w:numId w:val="10"/>
        </w:numPr>
        <w:ind w:left="928"/>
      </w:pPr>
      <w:r w:rsidRPr="00E421BF">
        <w:rPr>
          <w:b/>
          <w:bCs/>
        </w:rPr>
        <w:t>Javna korist I – Regijski vpliv.</w:t>
      </w:r>
      <w:r>
        <w:t xml:space="preserve"> </w:t>
      </w:r>
      <w:r w:rsidRPr="003B6A19">
        <w:t xml:space="preserve">Pridobitev subvencij v regijo, za kar bodo izvedene investicije in bomo poskušali, da bo vsaj </w:t>
      </w:r>
      <w:r w:rsidR="00095741">
        <w:t>55</w:t>
      </w:r>
      <w:r w:rsidRPr="003B6A19">
        <w:t xml:space="preserve"> % izvajalcev iz regije</w:t>
      </w:r>
      <w:r w:rsidR="00B949D5">
        <w:t>.</w:t>
      </w:r>
    </w:p>
    <w:p w14:paraId="7DA0BC9B" w14:textId="4019B322" w:rsidR="00995D65" w:rsidRDefault="00995D65" w:rsidP="00995D65">
      <w:pPr>
        <w:pStyle w:val="Odstavekseznama"/>
        <w:numPr>
          <w:ilvl w:val="1"/>
          <w:numId w:val="10"/>
        </w:numPr>
        <w:ind w:left="928"/>
      </w:pPr>
      <w:r w:rsidRPr="007E6826">
        <w:rPr>
          <w:b/>
        </w:rPr>
        <w:t>J</w:t>
      </w:r>
      <w:r>
        <w:rPr>
          <w:b/>
        </w:rPr>
        <w:t>avna korist II</w:t>
      </w:r>
      <w:r w:rsidRPr="007E6826">
        <w:rPr>
          <w:b/>
        </w:rPr>
        <w:t xml:space="preserve"> – </w:t>
      </w:r>
      <w:r>
        <w:rPr>
          <w:b/>
        </w:rPr>
        <w:t>Dvig življenjske ravni</w:t>
      </w:r>
      <w:r w:rsidRPr="004F2725">
        <w:rPr>
          <w:b/>
        </w:rPr>
        <w:t xml:space="preserve">. </w:t>
      </w:r>
      <w:r w:rsidRPr="004F2725">
        <w:t xml:space="preserve"> </w:t>
      </w:r>
      <w:r w:rsidR="00B215FD" w:rsidRPr="00B215FD">
        <w:t>Ureditev tematske in po</w:t>
      </w:r>
      <w:r w:rsidR="00B215FD">
        <w:t>h</w:t>
      </w:r>
      <w:r w:rsidR="00B215FD" w:rsidRPr="00B215FD">
        <w:t>odne poti ob lipovem drevoredu in dodatna ponudba turističnih storitev bo pozitivno vplivala na povečanje zadovoljstva prebivalcev občine,  kar se bo odražalo v družbeni trajnosti ter pozitivnem vplivu na družbeno življenje občanov. Izračun: 11.723 občanov občine  * letna vrednost dviga življenjske ravni v višini 4,5 EUR po osebi, skupaj na leto znaša52.753,50 EUR</w:t>
      </w:r>
      <w:r w:rsidR="00F920E3" w:rsidRPr="00F920E3">
        <w:t>.</w:t>
      </w:r>
    </w:p>
    <w:p w14:paraId="5AE15825" w14:textId="325E2489" w:rsidR="007B6984" w:rsidRDefault="007B6984" w:rsidP="007B6984">
      <w:pPr>
        <w:pStyle w:val="Odstavekseznama"/>
        <w:numPr>
          <w:ilvl w:val="1"/>
          <w:numId w:val="10"/>
        </w:numPr>
        <w:ind w:left="928"/>
      </w:pPr>
      <w:r w:rsidRPr="006B13CE">
        <w:rPr>
          <w:b/>
        </w:rPr>
        <w:t>Javna korist I</w:t>
      </w:r>
      <w:r w:rsidR="00995D65">
        <w:rPr>
          <w:b/>
        </w:rPr>
        <w:t>II</w:t>
      </w:r>
      <w:r w:rsidRPr="006B13CE">
        <w:rPr>
          <w:b/>
        </w:rPr>
        <w:t xml:space="preserve">. – </w:t>
      </w:r>
      <w:r>
        <w:rPr>
          <w:b/>
        </w:rPr>
        <w:t>Prometna varnost</w:t>
      </w:r>
      <w:r w:rsidRPr="006B13CE">
        <w:rPr>
          <w:b/>
        </w:rPr>
        <w:t>.</w:t>
      </w:r>
      <w:r>
        <w:t xml:space="preserve"> </w:t>
      </w:r>
      <w:r w:rsidR="003B0DA8" w:rsidRPr="003B0DA8">
        <w:t>Zaradi urejene tematske in pohodne poti ob lipovem drevor</w:t>
      </w:r>
      <w:r w:rsidR="003B0DA8">
        <w:t>e</w:t>
      </w:r>
      <w:r w:rsidR="003B0DA8" w:rsidRPr="003B0DA8">
        <w:t>du bo zagotovljena tako za občane kot tudi za turiste večja varnost, saj pot potek ob regionalni cesti. Tako iz naslova prometne varnosti ocenjujemo 12.400 EUR letno</w:t>
      </w:r>
      <w:r w:rsidR="005D1E01" w:rsidRPr="005D1E01">
        <w:t>.</w:t>
      </w:r>
    </w:p>
    <w:p w14:paraId="5D52F08B" w14:textId="77777777" w:rsidR="0010241E" w:rsidRDefault="0010241E" w:rsidP="0035585C">
      <w:pPr>
        <w:rPr>
          <w:szCs w:val="20"/>
        </w:rPr>
      </w:pPr>
    </w:p>
    <w:p w14:paraId="2FE39966" w14:textId="5974128A" w:rsidR="0035585C" w:rsidRDefault="0035585C" w:rsidP="0035585C">
      <w:pPr>
        <w:rPr>
          <w:szCs w:val="20"/>
        </w:rPr>
      </w:pPr>
      <w:r w:rsidRPr="000D1B3E">
        <w:rPr>
          <w:szCs w:val="20"/>
        </w:rPr>
        <w:t xml:space="preserve">Predvidevali smo letno rast </w:t>
      </w:r>
      <w:r>
        <w:rPr>
          <w:szCs w:val="20"/>
        </w:rPr>
        <w:t>javne koristi</w:t>
      </w:r>
      <w:r w:rsidRPr="000D1B3E">
        <w:rPr>
          <w:szCs w:val="20"/>
        </w:rPr>
        <w:t xml:space="preserve"> v višini  </w:t>
      </w:r>
      <w:r w:rsidR="003B0DA8">
        <w:rPr>
          <w:szCs w:val="20"/>
        </w:rPr>
        <w:t>2,4</w:t>
      </w:r>
      <w:r w:rsidRPr="000D1B3E">
        <w:rPr>
          <w:szCs w:val="20"/>
        </w:rPr>
        <w:t xml:space="preserve"> %.</w:t>
      </w:r>
    </w:p>
    <w:p w14:paraId="2FE39967" w14:textId="439388DC" w:rsidR="00CF7A95" w:rsidRDefault="00CF7A95" w:rsidP="0035585C">
      <w:pPr>
        <w:rPr>
          <w:szCs w:val="20"/>
        </w:rPr>
      </w:pPr>
    </w:p>
    <w:p w14:paraId="2FE39968" w14:textId="1527C111" w:rsidR="00577340" w:rsidRDefault="00577340" w:rsidP="00577340">
      <w:pPr>
        <w:pStyle w:val="Napis"/>
      </w:pPr>
      <w:bookmarkStart w:id="172" w:name="_Toc129615851"/>
      <w:r>
        <w:t xml:space="preserve">Tabela </w:t>
      </w:r>
      <w:r w:rsidR="006C172A">
        <w:fldChar w:fldCharType="begin"/>
      </w:r>
      <w:r w:rsidR="006C172A">
        <w:instrText xml:space="preserve"> STYLEREF 1 \s </w:instrText>
      </w:r>
      <w:r w:rsidR="006C172A">
        <w:fldChar w:fldCharType="separate"/>
      </w:r>
      <w:r w:rsidR="0023115E">
        <w:rPr>
          <w:noProof/>
        </w:rPr>
        <w:t>9</w:t>
      </w:r>
      <w:r w:rsidR="006C172A">
        <w:rPr>
          <w:noProof/>
        </w:rPr>
        <w:fldChar w:fldCharType="end"/>
      </w:r>
      <w:r w:rsidR="0023115E">
        <w:noBreakHyphen/>
      </w:r>
      <w:r w:rsidR="006C172A">
        <w:fldChar w:fldCharType="begin"/>
      </w:r>
      <w:r w:rsidR="006C172A">
        <w:instrText xml:space="preserve"> SEQ Tabela \* ARABIC \s 1 </w:instrText>
      </w:r>
      <w:r w:rsidR="006C172A">
        <w:fldChar w:fldCharType="separate"/>
      </w:r>
      <w:r w:rsidR="0023115E">
        <w:rPr>
          <w:noProof/>
        </w:rPr>
        <w:t>3</w:t>
      </w:r>
      <w:r w:rsidR="006C172A">
        <w:rPr>
          <w:noProof/>
        </w:rPr>
        <w:fldChar w:fldCharType="end"/>
      </w:r>
      <w:r>
        <w:t>: Projekcija prihodkov</w:t>
      </w:r>
      <w:bookmarkEnd w:id="172"/>
    </w:p>
    <w:tbl>
      <w:tblPr>
        <w:tblW w:w="4734" w:type="pct"/>
        <w:tblCellMar>
          <w:left w:w="70" w:type="dxa"/>
          <w:right w:w="70" w:type="dxa"/>
        </w:tblCellMar>
        <w:tblLook w:val="04A0" w:firstRow="1" w:lastRow="0" w:firstColumn="1" w:lastColumn="0" w:noHBand="0" w:noVBand="1"/>
      </w:tblPr>
      <w:tblGrid>
        <w:gridCol w:w="505"/>
        <w:gridCol w:w="643"/>
        <w:gridCol w:w="965"/>
        <w:gridCol w:w="177"/>
        <w:gridCol w:w="965"/>
        <w:gridCol w:w="965"/>
        <w:gridCol w:w="943"/>
        <w:gridCol w:w="23"/>
        <w:gridCol w:w="134"/>
        <w:gridCol w:w="12"/>
        <w:gridCol w:w="943"/>
        <w:gridCol w:w="23"/>
        <w:gridCol w:w="1079"/>
        <w:gridCol w:w="27"/>
        <w:gridCol w:w="134"/>
        <w:gridCol w:w="12"/>
        <w:gridCol w:w="1078"/>
        <w:gridCol w:w="27"/>
      </w:tblGrid>
      <w:tr w:rsidR="00795AEA" w:rsidRPr="0078669C" w14:paraId="7A4AFF72" w14:textId="77777777" w:rsidTr="00003969">
        <w:trPr>
          <w:gridAfter w:val="1"/>
          <w:wAfter w:w="13" w:type="pct"/>
          <w:trHeight w:val="300"/>
        </w:trPr>
        <w:tc>
          <w:tcPr>
            <w:tcW w:w="295" w:type="pct"/>
            <w:tcBorders>
              <w:top w:val="nil"/>
              <w:left w:val="nil"/>
              <w:bottom w:val="nil"/>
              <w:right w:val="nil"/>
            </w:tcBorders>
            <w:shd w:val="clear" w:color="auto" w:fill="auto"/>
            <w:noWrap/>
            <w:vAlign w:val="bottom"/>
            <w:hideMark/>
          </w:tcPr>
          <w:p w14:paraId="41DC6AAD" w14:textId="77777777" w:rsidR="00EC5F7E" w:rsidRPr="0078669C" w:rsidRDefault="00EC5F7E" w:rsidP="0078669C">
            <w:pPr>
              <w:spacing w:after="0" w:line="240" w:lineRule="auto"/>
              <w:ind w:left="0" w:firstLine="0"/>
              <w:jc w:val="left"/>
              <w:rPr>
                <w:rFonts w:asciiTheme="minorHAnsi" w:eastAsia="Times New Roman" w:hAnsiTheme="minorHAnsi" w:cstheme="minorHAnsi"/>
                <w:sz w:val="16"/>
                <w:szCs w:val="16"/>
              </w:rPr>
            </w:pPr>
          </w:p>
        </w:tc>
        <w:tc>
          <w:tcPr>
            <w:tcW w:w="376" w:type="pct"/>
            <w:tcBorders>
              <w:top w:val="nil"/>
              <w:left w:val="nil"/>
              <w:bottom w:val="nil"/>
              <w:right w:val="nil"/>
            </w:tcBorders>
            <w:shd w:val="clear" w:color="auto" w:fill="auto"/>
            <w:noWrap/>
            <w:vAlign w:val="bottom"/>
            <w:hideMark/>
          </w:tcPr>
          <w:p w14:paraId="3FF5386D" w14:textId="77777777" w:rsidR="00EC5F7E" w:rsidRPr="0078669C" w:rsidRDefault="00EC5F7E" w:rsidP="0078669C">
            <w:pPr>
              <w:spacing w:after="0" w:line="240" w:lineRule="auto"/>
              <w:ind w:left="0" w:firstLine="0"/>
              <w:jc w:val="left"/>
              <w:rPr>
                <w:rFonts w:asciiTheme="minorHAnsi" w:eastAsia="Times New Roman" w:hAnsiTheme="minorHAnsi" w:cstheme="minorHAnsi"/>
                <w:sz w:val="16"/>
                <w:szCs w:val="16"/>
              </w:rPr>
            </w:pPr>
          </w:p>
        </w:tc>
        <w:tc>
          <w:tcPr>
            <w:tcW w:w="565" w:type="pct"/>
            <w:tcBorders>
              <w:top w:val="single" w:sz="4" w:space="0" w:color="auto"/>
              <w:left w:val="single" w:sz="4" w:space="0" w:color="auto"/>
              <w:bottom w:val="single" w:sz="4" w:space="0" w:color="auto"/>
              <w:right w:val="single" w:sz="4" w:space="0" w:color="auto"/>
            </w:tcBorders>
            <w:shd w:val="clear" w:color="auto" w:fill="767171" w:themeFill="background2" w:themeFillShade="80"/>
            <w:noWrap/>
            <w:vAlign w:val="bottom"/>
            <w:hideMark/>
          </w:tcPr>
          <w:p w14:paraId="136D222D" w14:textId="77777777" w:rsidR="00EC5F7E" w:rsidRPr="0078669C" w:rsidRDefault="00EC5F7E" w:rsidP="0078669C">
            <w:pPr>
              <w:spacing w:after="0" w:line="240" w:lineRule="auto"/>
              <w:ind w:left="0" w:firstLine="0"/>
              <w:jc w:val="center"/>
              <w:rPr>
                <w:rFonts w:asciiTheme="minorHAnsi" w:eastAsia="Times New Roman" w:hAnsiTheme="minorHAnsi" w:cstheme="minorHAnsi"/>
                <w:b/>
                <w:bCs/>
                <w:color w:val="000000"/>
                <w:sz w:val="16"/>
                <w:szCs w:val="16"/>
              </w:rPr>
            </w:pPr>
            <w:r w:rsidRPr="0078669C">
              <w:rPr>
                <w:rFonts w:asciiTheme="minorHAnsi" w:eastAsia="Times New Roman" w:hAnsiTheme="minorHAnsi" w:cstheme="minorHAnsi"/>
                <w:b/>
                <w:bCs/>
                <w:color w:val="FFFFFF" w:themeColor="background1"/>
                <w:sz w:val="16"/>
                <w:szCs w:val="16"/>
              </w:rPr>
              <w:t>PRIHODKI</w:t>
            </w:r>
          </w:p>
        </w:tc>
        <w:tc>
          <w:tcPr>
            <w:tcW w:w="104" w:type="pct"/>
            <w:tcBorders>
              <w:top w:val="single" w:sz="4" w:space="0" w:color="auto"/>
              <w:left w:val="nil"/>
              <w:bottom w:val="single" w:sz="4" w:space="0" w:color="auto"/>
              <w:right w:val="single" w:sz="4" w:space="0" w:color="auto"/>
            </w:tcBorders>
            <w:shd w:val="clear" w:color="auto" w:fill="auto"/>
            <w:noWrap/>
            <w:vAlign w:val="bottom"/>
            <w:hideMark/>
          </w:tcPr>
          <w:p w14:paraId="55B4CCC9" w14:textId="77777777" w:rsidR="00EC5F7E" w:rsidRPr="0078669C" w:rsidRDefault="00EC5F7E" w:rsidP="0078669C">
            <w:pPr>
              <w:spacing w:after="0" w:line="240" w:lineRule="auto"/>
              <w:ind w:left="0" w:firstLine="0"/>
              <w:jc w:val="center"/>
              <w:rPr>
                <w:rFonts w:asciiTheme="minorHAnsi" w:eastAsia="Times New Roman" w:hAnsiTheme="minorHAnsi" w:cstheme="minorHAnsi"/>
                <w:color w:val="000000"/>
                <w:sz w:val="16"/>
                <w:szCs w:val="16"/>
              </w:rPr>
            </w:pPr>
            <w:r w:rsidRPr="0078669C">
              <w:rPr>
                <w:rFonts w:asciiTheme="minorHAnsi" w:eastAsia="Times New Roman" w:hAnsiTheme="minorHAnsi" w:cstheme="minorHAnsi"/>
                <w:color w:val="000000"/>
                <w:sz w:val="16"/>
                <w:szCs w:val="16"/>
              </w:rPr>
              <w:t> </w:t>
            </w:r>
          </w:p>
        </w:tc>
        <w:tc>
          <w:tcPr>
            <w:tcW w:w="1682" w:type="pct"/>
            <w:gridSpan w:val="3"/>
            <w:tcBorders>
              <w:top w:val="single" w:sz="4" w:space="0" w:color="auto"/>
              <w:left w:val="nil"/>
              <w:bottom w:val="single" w:sz="4" w:space="0" w:color="auto"/>
              <w:right w:val="single" w:sz="4" w:space="0" w:color="auto"/>
            </w:tcBorders>
            <w:shd w:val="clear" w:color="auto" w:fill="767171" w:themeFill="background2" w:themeFillShade="80"/>
            <w:noWrap/>
            <w:vAlign w:val="bottom"/>
            <w:hideMark/>
          </w:tcPr>
          <w:p w14:paraId="334642A2" w14:textId="6D132986" w:rsidR="00EC5F7E" w:rsidRPr="0078669C" w:rsidRDefault="00EC5F7E" w:rsidP="0078669C">
            <w:pPr>
              <w:spacing w:after="0" w:line="240" w:lineRule="auto"/>
              <w:ind w:left="0" w:firstLine="0"/>
              <w:jc w:val="center"/>
              <w:rPr>
                <w:rFonts w:asciiTheme="minorHAnsi" w:eastAsia="Times New Roman" w:hAnsiTheme="minorHAnsi" w:cstheme="minorHAnsi"/>
                <w:b/>
                <w:bCs/>
                <w:color w:val="000000"/>
                <w:sz w:val="16"/>
                <w:szCs w:val="16"/>
              </w:rPr>
            </w:pPr>
            <w:r w:rsidRPr="0078669C">
              <w:rPr>
                <w:rFonts w:asciiTheme="minorHAnsi" w:eastAsia="Times New Roman" w:hAnsiTheme="minorHAnsi" w:cstheme="minorHAnsi"/>
                <w:b/>
                <w:bCs/>
                <w:color w:val="FFFFFF" w:themeColor="background1"/>
                <w:sz w:val="16"/>
                <w:szCs w:val="16"/>
              </w:rPr>
              <w:t>PRIHODKI - JAVNA KORIST</w:t>
            </w:r>
          </w:p>
        </w:tc>
        <w:tc>
          <w:tcPr>
            <w:tcW w:w="91" w:type="pct"/>
            <w:gridSpan w:val="2"/>
            <w:tcBorders>
              <w:top w:val="nil"/>
              <w:left w:val="nil"/>
              <w:bottom w:val="nil"/>
              <w:right w:val="nil"/>
            </w:tcBorders>
            <w:shd w:val="clear" w:color="auto" w:fill="auto"/>
            <w:noWrap/>
            <w:vAlign w:val="bottom"/>
            <w:hideMark/>
          </w:tcPr>
          <w:p w14:paraId="577CE750" w14:textId="77777777" w:rsidR="00EC5F7E" w:rsidRPr="0078669C" w:rsidRDefault="00EC5F7E" w:rsidP="0078669C">
            <w:pPr>
              <w:spacing w:after="0" w:line="240" w:lineRule="auto"/>
              <w:ind w:left="0" w:firstLine="0"/>
              <w:jc w:val="center"/>
              <w:rPr>
                <w:rFonts w:asciiTheme="minorHAnsi" w:eastAsia="Times New Roman" w:hAnsiTheme="minorHAnsi" w:cstheme="minorHAnsi"/>
                <w:b/>
                <w:bCs/>
                <w:color w:val="000000"/>
                <w:sz w:val="16"/>
                <w:szCs w:val="16"/>
              </w:rPr>
            </w:pPr>
          </w:p>
        </w:tc>
        <w:tc>
          <w:tcPr>
            <w:tcW w:w="559" w:type="pct"/>
            <w:gridSpan w:val="2"/>
            <w:tcBorders>
              <w:top w:val="nil"/>
              <w:left w:val="nil"/>
              <w:bottom w:val="nil"/>
              <w:right w:val="nil"/>
            </w:tcBorders>
            <w:shd w:val="clear" w:color="auto" w:fill="auto"/>
            <w:noWrap/>
            <w:vAlign w:val="bottom"/>
            <w:hideMark/>
          </w:tcPr>
          <w:p w14:paraId="6DC2C93E" w14:textId="77777777" w:rsidR="00EC5F7E" w:rsidRPr="0078669C" w:rsidRDefault="00EC5F7E" w:rsidP="0078669C">
            <w:pPr>
              <w:spacing w:after="0" w:line="240" w:lineRule="auto"/>
              <w:ind w:left="0" w:firstLine="0"/>
              <w:jc w:val="left"/>
              <w:rPr>
                <w:rFonts w:asciiTheme="minorHAnsi" w:eastAsia="Times New Roman" w:hAnsiTheme="minorHAnsi" w:cstheme="minorHAnsi"/>
                <w:sz w:val="16"/>
                <w:szCs w:val="16"/>
              </w:rPr>
            </w:pPr>
          </w:p>
        </w:tc>
        <w:tc>
          <w:tcPr>
            <w:tcW w:w="645" w:type="pct"/>
            <w:gridSpan w:val="2"/>
            <w:tcBorders>
              <w:top w:val="nil"/>
              <w:left w:val="nil"/>
              <w:bottom w:val="nil"/>
              <w:right w:val="nil"/>
            </w:tcBorders>
            <w:shd w:val="clear" w:color="auto" w:fill="auto"/>
            <w:noWrap/>
            <w:vAlign w:val="bottom"/>
            <w:hideMark/>
          </w:tcPr>
          <w:p w14:paraId="64AF3FEA" w14:textId="77777777" w:rsidR="00EC5F7E" w:rsidRPr="0078669C" w:rsidRDefault="00EC5F7E" w:rsidP="0078669C">
            <w:pPr>
              <w:spacing w:after="0" w:line="240" w:lineRule="auto"/>
              <w:ind w:left="0" w:firstLine="0"/>
              <w:jc w:val="left"/>
              <w:rPr>
                <w:rFonts w:asciiTheme="minorHAnsi" w:eastAsia="Times New Roman" w:hAnsiTheme="minorHAnsi" w:cstheme="minorHAnsi"/>
                <w:sz w:val="16"/>
                <w:szCs w:val="16"/>
              </w:rPr>
            </w:pPr>
          </w:p>
        </w:tc>
        <w:tc>
          <w:tcPr>
            <w:tcW w:w="93" w:type="pct"/>
            <w:gridSpan w:val="2"/>
            <w:tcBorders>
              <w:top w:val="nil"/>
              <w:left w:val="nil"/>
              <w:bottom w:val="nil"/>
              <w:right w:val="nil"/>
            </w:tcBorders>
            <w:shd w:val="clear" w:color="auto" w:fill="auto"/>
            <w:noWrap/>
            <w:vAlign w:val="bottom"/>
            <w:hideMark/>
          </w:tcPr>
          <w:p w14:paraId="3233DF88" w14:textId="77777777" w:rsidR="00EC5F7E" w:rsidRPr="0078669C" w:rsidRDefault="00EC5F7E" w:rsidP="0078669C">
            <w:pPr>
              <w:spacing w:after="0" w:line="240" w:lineRule="auto"/>
              <w:ind w:left="0" w:firstLine="0"/>
              <w:jc w:val="left"/>
              <w:rPr>
                <w:rFonts w:asciiTheme="minorHAnsi" w:eastAsia="Times New Roman" w:hAnsiTheme="minorHAnsi" w:cstheme="minorHAnsi"/>
                <w:sz w:val="16"/>
                <w:szCs w:val="16"/>
              </w:rPr>
            </w:pPr>
          </w:p>
        </w:tc>
        <w:tc>
          <w:tcPr>
            <w:tcW w:w="577" w:type="pct"/>
            <w:gridSpan w:val="2"/>
            <w:tcBorders>
              <w:top w:val="nil"/>
              <w:left w:val="nil"/>
              <w:bottom w:val="nil"/>
              <w:right w:val="nil"/>
            </w:tcBorders>
            <w:shd w:val="clear" w:color="auto" w:fill="auto"/>
            <w:noWrap/>
            <w:vAlign w:val="bottom"/>
            <w:hideMark/>
          </w:tcPr>
          <w:p w14:paraId="0B1330FD" w14:textId="77777777" w:rsidR="00EC5F7E" w:rsidRPr="0078669C" w:rsidRDefault="00EC5F7E" w:rsidP="0078669C">
            <w:pPr>
              <w:spacing w:after="0" w:line="240" w:lineRule="auto"/>
              <w:ind w:left="0" w:firstLine="0"/>
              <w:jc w:val="left"/>
              <w:rPr>
                <w:rFonts w:asciiTheme="minorHAnsi" w:eastAsia="Times New Roman" w:hAnsiTheme="minorHAnsi" w:cstheme="minorHAnsi"/>
                <w:sz w:val="16"/>
                <w:szCs w:val="16"/>
              </w:rPr>
            </w:pPr>
          </w:p>
        </w:tc>
      </w:tr>
      <w:tr w:rsidR="00EC5F7E" w:rsidRPr="0078669C" w14:paraId="2772BE30" w14:textId="77777777" w:rsidTr="00003969">
        <w:trPr>
          <w:trHeight w:val="840"/>
        </w:trPr>
        <w:tc>
          <w:tcPr>
            <w:tcW w:w="295" w:type="pct"/>
            <w:tcBorders>
              <w:top w:val="single" w:sz="4" w:space="0" w:color="auto"/>
              <w:left w:val="single" w:sz="4" w:space="0" w:color="auto"/>
              <w:bottom w:val="single" w:sz="4" w:space="0" w:color="auto"/>
              <w:right w:val="single" w:sz="4" w:space="0" w:color="auto"/>
            </w:tcBorders>
            <w:shd w:val="clear" w:color="auto" w:fill="767171" w:themeFill="background2" w:themeFillShade="80"/>
            <w:noWrap/>
            <w:vAlign w:val="bottom"/>
            <w:hideMark/>
          </w:tcPr>
          <w:p w14:paraId="2A36B8B1" w14:textId="77777777" w:rsidR="00EC5F7E" w:rsidRPr="0078669C" w:rsidRDefault="00EC5F7E" w:rsidP="0078669C">
            <w:pPr>
              <w:spacing w:after="0" w:line="240" w:lineRule="auto"/>
              <w:ind w:left="0" w:firstLine="0"/>
              <w:jc w:val="left"/>
              <w:rPr>
                <w:rFonts w:asciiTheme="minorHAnsi" w:eastAsia="Times New Roman" w:hAnsiTheme="minorHAnsi" w:cstheme="minorHAnsi"/>
                <w:color w:val="FFFFFF" w:themeColor="background1"/>
                <w:sz w:val="16"/>
                <w:szCs w:val="16"/>
              </w:rPr>
            </w:pPr>
            <w:r w:rsidRPr="0078669C">
              <w:rPr>
                <w:rFonts w:asciiTheme="minorHAnsi" w:eastAsia="Times New Roman" w:hAnsiTheme="minorHAnsi" w:cstheme="minorHAnsi"/>
                <w:color w:val="FFFFFF" w:themeColor="background1"/>
                <w:sz w:val="16"/>
                <w:szCs w:val="16"/>
              </w:rPr>
              <w:t xml:space="preserve">Leto </w:t>
            </w:r>
          </w:p>
        </w:tc>
        <w:tc>
          <w:tcPr>
            <w:tcW w:w="376" w:type="pct"/>
            <w:tcBorders>
              <w:top w:val="single" w:sz="4" w:space="0" w:color="auto"/>
              <w:left w:val="nil"/>
              <w:bottom w:val="single" w:sz="4" w:space="0" w:color="auto"/>
              <w:right w:val="nil"/>
            </w:tcBorders>
            <w:shd w:val="clear" w:color="auto" w:fill="767171" w:themeFill="background2" w:themeFillShade="80"/>
            <w:vAlign w:val="bottom"/>
            <w:hideMark/>
          </w:tcPr>
          <w:p w14:paraId="105836F2" w14:textId="4817F8ED" w:rsidR="00EC5F7E" w:rsidRPr="0078669C" w:rsidRDefault="00EC5F7E" w:rsidP="0078669C">
            <w:pPr>
              <w:spacing w:after="0" w:line="240" w:lineRule="auto"/>
              <w:ind w:left="0" w:firstLine="0"/>
              <w:jc w:val="left"/>
              <w:rPr>
                <w:rFonts w:asciiTheme="minorHAnsi" w:eastAsia="Times New Roman" w:hAnsiTheme="minorHAnsi" w:cstheme="minorHAnsi"/>
                <w:color w:val="FFFFFF" w:themeColor="background1"/>
                <w:sz w:val="16"/>
                <w:szCs w:val="16"/>
              </w:rPr>
            </w:pPr>
            <w:r w:rsidRPr="0078669C">
              <w:rPr>
                <w:rFonts w:asciiTheme="minorHAnsi" w:eastAsia="Times New Roman" w:hAnsiTheme="minorHAnsi" w:cstheme="minorHAnsi"/>
                <w:color w:val="FFFFFF" w:themeColor="background1"/>
                <w:sz w:val="16"/>
                <w:szCs w:val="16"/>
              </w:rPr>
              <w:t>Ref</w:t>
            </w:r>
            <w:r w:rsidRPr="00F70ACE">
              <w:rPr>
                <w:rFonts w:asciiTheme="minorHAnsi" w:eastAsia="Times New Roman" w:hAnsiTheme="minorHAnsi" w:cstheme="minorHAnsi"/>
                <w:color w:val="FFFFFF" w:themeColor="background1"/>
                <w:sz w:val="16"/>
                <w:szCs w:val="16"/>
              </w:rPr>
              <w:t>.</w:t>
            </w:r>
            <w:r w:rsidRPr="0078669C">
              <w:rPr>
                <w:rFonts w:asciiTheme="minorHAnsi" w:eastAsia="Times New Roman" w:hAnsiTheme="minorHAnsi" w:cstheme="minorHAnsi"/>
                <w:color w:val="FFFFFF" w:themeColor="background1"/>
                <w:sz w:val="16"/>
                <w:szCs w:val="16"/>
              </w:rPr>
              <w:t xml:space="preserve"> leto</w:t>
            </w:r>
          </w:p>
        </w:tc>
        <w:tc>
          <w:tcPr>
            <w:tcW w:w="565" w:type="pct"/>
            <w:tcBorders>
              <w:top w:val="nil"/>
              <w:left w:val="single" w:sz="4" w:space="0" w:color="auto"/>
              <w:bottom w:val="single" w:sz="4" w:space="0" w:color="auto"/>
              <w:right w:val="single" w:sz="4" w:space="0" w:color="auto"/>
            </w:tcBorders>
            <w:shd w:val="clear" w:color="auto" w:fill="767171" w:themeFill="background2" w:themeFillShade="80"/>
            <w:vAlign w:val="bottom"/>
            <w:hideMark/>
          </w:tcPr>
          <w:p w14:paraId="234090D2" w14:textId="529BAC4E" w:rsidR="00EC5F7E" w:rsidRPr="0078669C" w:rsidRDefault="00EC5F7E" w:rsidP="0078669C">
            <w:pPr>
              <w:spacing w:after="0" w:line="240" w:lineRule="auto"/>
              <w:ind w:left="0" w:firstLine="0"/>
              <w:jc w:val="left"/>
              <w:rPr>
                <w:rFonts w:asciiTheme="minorHAnsi" w:eastAsia="Times New Roman" w:hAnsiTheme="minorHAnsi" w:cstheme="minorHAnsi"/>
                <w:color w:val="FFFFFF" w:themeColor="background1"/>
                <w:sz w:val="16"/>
                <w:szCs w:val="16"/>
              </w:rPr>
            </w:pPr>
            <w:r>
              <w:rPr>
                <w:rFonts w:asciiTheme="minorHAnsi" w:eastAsia="Times New Roman" w:hAnsiTheme="minorHAnsi" w:cstheme="minorHAnsi"/>
                <w:color w:val="FFFFFF" w:themeColor="background1"/>
                <w:sz w:val="16"/>
                <w:szCs w:val="16"/>
              </w:rPr>
              <w:t>Turistična taksa</w:t>
            </w:r>
          </w:p>
        </w:tc>
        <w:tc>
          <w:tcPr>
            <w:tcW w:w="104" w:type="pct"/>
            <w:tcBorders>
              <w:top w:val="nil"/>
              <w:left w:val="nil"/>
              <w:bottom w:val="single" w:sz="4" w:space="0" w:color="auto"/>
              <w:right w:val="single" w:sz="4" w:space="0" w:color="auto"/>
            </w:tcBorders>
            <w:shd w:val="clear" w:color="auto" w:fill="auto"/>
            <w:noWrap/>
            <w:vAlign w:val="bottom"/>
            <w:hideMark/>
          </w:tcPr>
          <w:p w14:paraId="0F851598" w14:textId="77777777" w:rsidR="00EC5F7E" w:rsidRPr="0078669C" w:rsidRDefault="00EC5F7E" w:rsidP="0078669C">
            <w:pPr>
              <w:spacing w:after="0" w:line="240" w:lineRule="auto"/>
              <w:ind w:left="0" w:firstLine="0"/>
              <w:jc w:val="left"/>
              <w:rPr>
                <w:rFonts w:asciiTheme="minorHAnsi" w:eastAsia="Times New Roman" w:hAnsiTheme="minorHAnsi" w:cstheme="minorHAnsi"/>
                <w:color w:val="000000"/>
                <w:sz w:val="16"/>
                <w:szCs w:val="16"/>
              </w:rPr>
            </w:pPr>
            <w:r w:rsidRPr="0078669C">
              <w:rPr>
                <w:rFonts w:asciiTheme="minorHAnsi" w:eastAsia="Times New Roman" w:hAnsiTheme="minorHAnsi" w:cstheme="minorHAnsi"/>
                <w:color w:val="000000"/>
                <w:sz w:val="16"/>
                <w:szCs w:val="16"/>
              </w:rPr>
              <w:t> </w:t>
            </w:r>
          </w:p>
        </w:tc>
        <w:tc>
          <w:tcPr>
            <w:tcW w:w="565" w:type="pct"/>
            <w:tcBorders>
              <w:top w:val="nil"/>
              <w:left w:val="nil"/>
              <w:bottom w:val="single" w:sz="4" w:space="0" w:color="auto"/>
              <w:right w:val="single" w:sz="4" w:space="0" w:color="auto"/>
            </w:tcBorders>
            <w:shd w:val="clear" w:color="auto" w:fill="767171" w:themeFill="background2" w:themeFillShade="80"/>
            <w:vAlign w:val="bottom"/>
            <w:hideMark/>
          </w:tcPr>
          <w:p w14:paraId="7F9A164C" w14:textId="77777777" w:rsidR="00EC5F7E" w:rsidRPr="0078669C" w:rsidRDefault="00EC5F7E" w:rsidP="0078669C">
            <w:pPr>
              <w:spacing w:after="0" w:line="240" w:lineRule="auto"/>
              <w:ind w:left="0" w:firstLine="0"/>
              <w:jc w:val="left"/>
              <w:rPr>
                <w:rFonts w:asciiTheme="minorHAnsi" w:eastAsia="Times New Roman" w:hAnsiTheme="minorHAnsi" w:cstheme="minorHAnsi"/>
                <w:color w:val="FFFFFF" w:themeColor="background1"/>
                <w:sz w:val="16"/>
                <w:szCs w:val="16"/>
              </w:rPr>
            </w:pPr>
            <w:r w:rsidRPr="0078669C">
              <w:rPr>
                <w:rFonts w:asciiTheme="minorHAnsi" w:eastAsia="Times New Roman" w:hAnsiTheme="minorHAnsi" w:cstheme="minorHAnsi"/>
                <w:color w:val="FFFFFF" w:themeColor="background1"/>
                <w:sz w:val="16"/>
                <w:szCs w:val="16"/>
              </w:rPr>
              <w:t xml:space="preserve">Javna korist I </w:t>
            </w:r>
          </w:p>
        </w:tc>
        <w:tc>
          <w:tcPr>
            <w:tcW w:w="565" w:type="pct"/>
            <w:tcBorders>
              <w:top w:val="nil"/>
              <w:left w:val="nil"/>
              <w:bottom w:val="single" w:sz="4" w:space="0" w:color="auto"/>
              <w:right w:val="single" w:sz="4" w:space="0" w:color="auto"/>
            </w:tcBorders>
            <w:shd w:val="clear" w:color="auto" w:fill="767171" w:themeFill="background2" w:themeFillShade="80"/>
            <w:vAlign w:val="bottom"/>
            <w:hideMark/>
          </w:tcPr>
          <w:p w14:paraId="555656A5" w14:textId="77777777" w:rsidR="00EC5F7E" w:rsidRPr="0078669C" w:rsidRDefault="00EC5F7E" w:rsidP="0078669C">
            <w:pPr>
              <w:spacing w:after="0" w:line="240" w:lineRule="auto"/>
              <w:ind w:left="0" w:firstLine="0"/>
              <w:jc w:val="left"/>
              <w:rPr>
                <w:rFonts w:asciiTheme="minorHAnsi" w:eastAsia="Times New Roman" w:hAnsiTheme="minorHAnsi" w:cstheme="minorHAnsi"/>
                <w:color w:val="FFFFFF" w:themeColor="background1"/>
                <w:sz w:val="16"/>
                <w:szCs w:val="16"/>
              </w:rPr>
            </w:pPr>
            <w:r w:rsidRPr="0078669C">
              <w:rPr>
                <w:rFonts w:asciiTheme="minorHAnsi" w:eastAsia="Times New Roman" w:hAnsiTheme="minorHAnsi" w:cstheme="minorHAnsi"/>
                <w:color w:val="FFFFFF" w:themeColor="background1"/>
                <w:sz w:val="16"/>
                <w:szCs w:val="16"/>
              </w:rPr>
              <w:t xml:space="preserve">Javna korist II </w:t>
            </w:r>
          </w:p>
        </w:tc>
        <w:tc>
          <w:tcPr>
            <w:tcW w:w="565" w:type="pct"/>
            <w:gridSpan w:val="2"/>
            <w:tcBorders>
              <w:top w:val="nil"/>
              <w:left w:val="nil"/>
              <w:bottom w:val="single" w:sz="4" w:space="0" w:color="auto"/>
              <w:right w:val="single" w:sz="4" w:space="0" w:color="auto"/>
            </w:tcBorders>
            <w:shd w:val="clear" w:color="auto" w:fill="767171" w:themeFill="background2" w:themeFillShade="80"/>
            <w:vAlign w:val="bottom"/>
            <w:hideMark/>
          </w:tcPr>
          <w:p w14:paraId="6C46EDA7" w14:textId="77777777" w:rsidR="00EC5F7E" w:rsidRPr="0078669C" w:rsidRDefault="00EC5F7E" w:rsidP="0078669C">
            <w:pPr>
              <w:spacing w:after="0" w:line="240" w:lineRule="auto"/>
              <w:ind w:left="0" w:firstLine="0"/>
              <w:jc w:val="left"/>
              <w:rPr>
                <w:rFonts w:asciiTheme="minorHAnsi" w:eastAsia="Times New Roman" w:hAnsiTheme="minorHAnsi" w:cstheme="minorHAnsi"/>
                <w:color w:val="FFFFFF" w:themeColor="background1"/>
                <w:sz w:val="16"/>
                <w:szCs w:val="16"/>
              </w:rPr>
            </w:pPr>
            <w:r w:rsidRPr="0078669C">
              <w:rPr>
                <w:rFonts w:asciiTheme="minorHAnsi" w:eastAsia="Times New Roman" w:hAnsiTheme="minorHAnsi" w:cstheme="minorHAnsi"/>
                <w:color w:val="FFFFFF" w:themeColor="background1"/>
                <w:sz w:val="16"/>
                <w:szCs w:val="16"/>
              </w:rPr>
              <w:t>Javna korist III</w:t>
            </w:r>
          </w:p>
        </w:tc>
        <w:tc>
          <w:tcPr>
            <w:tcW w:w="85" w:type="pct"/>
            <w:gridSpan w:val="2"/>
            <w:tcBorders>
              <w:top w:val="nil"/>
              <w:left w:val="nil"/>
              <w:bottom w:val="nil"/>
              <w:right w:val="nil"/>
            </w:tcBorders>
            <w:shd w:val="clear" w:color="auto" w:fill="auto"/>
            <w:noWrap/>
            <w:vAlign w:val="bottom"/>
            <w:hideMark/>
          </w:tcPr>
          <w:p w14:paraId="5FD5B3E5" w14:textId="77777777" w:rsidR="00EC5F7E" w:rsidRPr="0078669C" w:rsidRDefault="00EC5F7E" w:rsidP="0078669C">
            <w:pPr>
              <w:spacing w:after="0" w:line="240" w:lineRule="auto"/>
              <w:ind w:left="0" w:firstLine="0"/>
              <w:jc w:val="left"/>
              <w:rPr>
                <w:rFonts w:asciiTheme="minorHAnsi" w:eastAsia="Times New Roman" w:hAnsiTheme="minorHAnsi" w:cstheme="minorHAnsi"/>
                <w:color w:val="000000"/>
                <w:sz w:val="16"/>
                <w:szCs w:val="16"/>
              </w:rPr>
            </w:pPr>
          </w:p>
        </w:tc>
        <w:tc>
          <w:tcPr>
            <w:tcW w:w="565" w:type="pct"/>
            <w:gridSpan w:val="2"/>
            <w:tcBorders>
              <w:top w:val="single" w:sz="4" w:space="0" w:color="auto"/>
              <w:left w:val="single" w:sz="4" w:space="0" w:color="auto"/>
              <w:bottom w:val="single" w:sz="4" w:space="0" w:color="auto"/>
              <w:right w:val="single" w:sz="4" w:space="0" w:color="auto"/>
            </w:tcBorders>
            <w:shd w:val="clear" w:color="auto" w:fill="767171" w:themeFill="background2" w:themeFillShade="80"/>
            <w:vAlign w:val="bottom"/>
            <w:hideMark/>
          </w:tcPr>
          <w:p w14:paraId="24634EA8" w14:textId="77777777" w:rsidR="00EC5F7E" w:rsidRPr="0078669C" w:rsidRDefault="00EC5F7E" w:rsidP="0078669C">
            <w:pPr>
              <w:spacing w:after="0" w:line="240" w:lineRule="auto"/>
              <w:ind w:left="0" w:firstLine="0"/>
              <w:jc w:val="left"/>
              <w:rPr>
                <w:rFonts w:asciiTheme="minorHAnsi" w:eastAsia="Times New Roman" w:hAnsiTheme="minorHAnsi" w:cstheme="minorHAnsi"/>
                <w:b/>
                <w:bCs/>
                <w:color w:val="FFFFFF" w:themeColor="background1"/>
                <w:sz w:val="16"/>
                <w:szCs w:val="16"/>
              </w:rPr>
            </w:pPr>
            <w:r w:rsidRPr="0078669C">
              <w:rPr>
                <w:rFonts w:asciiTheme="minorHAnsi" w:eastAsia="Times New Roman" w:hAnsiTheme="minorHAnsi" w:cstheme="minorHAnsi"/>
                <w:b/>
                <w:bCs/>
                <w:color w:val="FFFFFF" w:themeColor="background1"/>
                <w:sz w:val="16"/>
                <w:szCs w:val="16"/>
              </w:rPr>
              <w:t>PRIHODKI - splošni</w:t>
            </w:r>
          </w:p>
        </w:tc>
        <w:tc>
          <w:tcPr>
            <w:tcW w:w="647" w:type="pct"/>
            <w:gridSpan w:val="2"/>
            <w:tcBorders>
              <w:top w:val="single" w:sz="4" w:space="0" w:color="auto"/>
              <w:left w:val="nil"/>
              <w:bottom w:val="single" w:sz="4" w:space="0" w:color="auto"/>
              <w:right w:val="single" w:sz="4" w:space="0" w:color="auto"/>
            </w:tcBorders>
            <w:shd w:val="clear" w:color="auto" w:fill="767171" w:themeFill="background2" w:themeFillShade="80"/>
            <w:vAlign w:val="bottom"/>
            <w:hideMark/>
          </w:tcPr>
          <w:p w14:paraId="10CD3D2E" w14:textId="77777777" w:rsidR="00EC5F7E" w:rsidRPr="0078669C" w:rsidRDefault="00EC5F7E" w:rsidP="0078669C">
            <w:pPr>
              <w:spacing w:after="0" w:line="240" w:lineRule="auto"/>
              <w:ind w:left="0" w:firstLine="0"/>
              <w:jc w:val="left"/>
              <w:rPr>
                <w:rFonts w:asciiTheme="minorHAnsi" w:eastAsia="Times New Roman" w:hAnsiTheme="minorHAnsi" w:cstheme="minorHAnsi"/>
                <w:b/>
                <w:bCs/>
                <w:color w:val="FFFFFF" w:themeColor="background1"/>
                <w:sz w:val="16"/>
                <w:szCs w:val="16"/>
              </w:rPr>
            </w:pPr>
            <w:r w:rsidRPr="0078669C">
              <w:rPr>
                <w:rFonts w:asciiTheme="minorHAnsi" w:eastAsia="Times New Roman" w:hAnsiTheme="minorHAnsi" w:cstheme="minorHAnsi"/>
                <w:b/>
                <w:bCs/>
                <w:color w:val="FFFFFF" w:themeColor="background1"/>
                <w:sz w:val="16"/>
                <w:szCs w:val="16"/>
              </w:rPr>
              <w:t>PRIHODKI - javna korist - skupaj</w:t>
            </w:r>
          </w:p>
        </w:tc>
        <w:tc>
          <w:tcPr>
            <w:tcW w:w="85" w:type="pct"/>
            <w:gridSpan w:val="2"/>
            <w:tcBorders>
              <w:top w:val="nil"/>
              <w:left w:val="nil"/>
              <w:bottom w:val="nil"/>
              <w:right w:val="nil"/>
            </w:tcBorders>
            <w:shd w:val="clear" w:color="auto" w:fill="auto"/>
            <w:noWrap/>
            <w:vAlign w:val="bottom"/>
            <w:hideMark/>
          </w:tcPr>
          <w:p w14:paraId="2CB0BF64" w14:textId="77777777" w:rsidR="00EC5F7E" w:rsidRPr="0078669C" w:rsidRDefault="00EC5F7E" w:rsidP="0078669C">
            <w:pPr>
              <w:spacing w:after="0" w:line="240" w:lineRule="auto"/>
              <w:ind w:left="0" w:firstLine="0"/>
              <w:jc w:val="left"/>
              <w:rPr>
                <w:rFonts w:asciiTheme="minorHAnsi" w:eastAsia="Times New Roman" w:hAnsiTheme="minorHAnsi" w:cstheme="minorHAnsi"/>
                <w:b/>
                <w:bCs/>
                <w:color w:val="000000"/>
                <w:sz w:val="16"/>
                <w:szCs w:val="16"/>
              </w:rPr>
            </w:pPr>
          </w:p>
        </w:tc>
        <w:tc>
          <w:tcPr>
            <w:tcW w:w="584" w:type="pct"/>
            <w:gridSpan w:val="2"/>
            <w:tcBorders>
              <w:top w:val="single" w:sz="4" w:space="0" w:color="auto"/>
              <w:left w:val="single" w:sz="4" w:space="0" w:color="auto"/>
              <w:bottom w:val="single" w:sz="4" w:space="0" w:color="auto"/>
              <w:right w:val="single" w:sz="4" w:space="0" w:color="auto"/>
            </w:tcBorders>
            <w:shd w:val="clear" w:color="auto" w:fill="767171" w:themeFill="background2" w:themeFillShade="80"/>
            <w:vAlign w:val="bottom"/>
            <w:hideMark/>
          </w:tcPr>
          <w:p w14:paraId="13AB2337" w14:textId="77777777" w:rsidR="00EC5F7E" w:rsidRPr="0078669C" w:rsidRDefault="00EC5F7E" w:rsidP="0078669C">
            <w:pPr>
              <w:spacing w:after="0" w:line="240" w:lineRule="auto"/>
              <w:ind w:left="0" w:firstLine="0"/>
              <w:jc w:val="left"/>
              <w:rPr>
                <w:rFonts w:asciiTheme="minorHAnsi" w:eastAsia="Times New Roman" w:hAnsiTheme="minorHAnsi" w:cstheme="minorHAnsi"/>
                <w:b/>
                <w:bCs/>
                <w:color w:val="000000"/>
                <w:sz w:val="16"/>
                <w:szCs w:val="16"/>
              </w:rPr>
            </w:pPr>
            <w:r w:rsidRPr="0078669C">
              <w:rPr>
                <w:rFonts w:asciiTheme="minorHAnsi" w:eastAsia="Times New Roman" w:hAnsiTheme="minorHAnsi" w:cstheme="minorHAnsi"/>
                <w:b/>
                <w:bCs/>
                <w:color w:val="FFFFFF" w:themeColor="background1"/>
                <w:sz w:val="16"/>
                <w:szCs w:val="16"/>
              </w:rPr>
              <w:t>PRIHODKI - splošni in javna korist</w:t>
            </w:r>
          </w:p>
        </w:tc>
      </w:tr>
      <w:tr w:rsidR="00003969" w:rsidRPr="0078669C" w14:paraId="3C67934F" w14:textId="77777777" w:rsidTr="00003969">
        <w:trPr>
          <w:trHeight w:val="300"/>
        </w:trPr>
        <w:tc>
          <w:tcPr>
            <w:tcW w:w="295" w:type="pct"/>
            <w:tcBorders>
              <w:top w:val="nil"/>
              <w:left w:val="single" w:sz="4" w:space="0" w:color="auto"/>
              <w:bottom w:val="single" w:sz="4" w:space="0" w:color="auto"/>
              <w:right w:val="single" w:sz="4" w:space="0" w:color="auto"/>
            </w:tcBorders>
            <w:shd w:val="clear" w:color="auto" w:fill="auto"/>
            <w:noWrap/>
            <w:vAlign w:val="bottom"/>
            <w:hideMark/>
          </w:tcPr>
          <w:p w14:paraId="77F6FCAB" w14:textId="193E9FDA" w:rsidR="00003969" w:rsidRPr="00EC5F7E" w:rsidRDefault="00003969" w:rsidP="0000396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2022</w:t>
            </w:r>
          </w:p>
        </w:tc>
        <w:tc>
          <w:tcPr>
            <w:tcW w:w="376" w:type="pct"/>
            <w:tcBorders>
              <w:top w:val="nil"/>
              <w:left w:val="nil"/>
              <w:bottom w:val="single" w:sz="4" w:space="0" w:color="auto"/>
              <w:right w:val="single" w:sz="4" w:space="0" w:color="auto"/>
            </w:tcBorders>
            <w:shd w:val="clear" w:color="auto" w:fill="auto"/>
            <w:noWrap/>
            <w:vAlign w:val="bottom"/>
            <w:hideMark/>
          </w:tcPr>
          <w:p w14:paraId="59482607" w14:textId="64B939F0" w:rsidR="00003969" w:rsidRPr="00EC5F7E" w:rsidRDefault="00003969" w:rsidP="0000396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0</w:t>
            </w:r>
          </w:p>
        </w:tc>
        <w:tc>
          <w:tcPr>
            <w:tcW w:w="565" w:type="pct"/>
            <w:tcBorders>
              <w:top w:val="nil"/>
              <w:left w:val="nil"/>
              <w:bottom w:val="single" w:sz="4" w:space="0" w:color="auto"/>
              <w:right w:val="single" w:sz="4" w:space="0" w:color="auto"/>
            </w:tcBorders>
            <w:shd w:val="clear" w:color="000000" w:fill="FFFFFF"/>
            <w:noWrap/>
            <w:vAlign w:val="bottom"/>
            <w:hideMark/>
          </w:tcPr>
          <w:p w14:paraId="3FE7C8C3" w14:textId="1BDBAC76" w:rsidR="00003969" w:rsidRPr="00EC5F7E" w:rsidRDefault="00003969" w:rsidP="0000396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3.364,13</w:t>
            </w:r>
          </w:p>
        </w:tc>
        <w:tc>
          <w:tcPr>
            <w:tcW w:w="104" w:type="pct"/>
            <w:tcBorders>
              <w:top w:val="nil"/>
              <w:left w:val="nil"/>
              <w:bottom w:val="single" w:sz="4" w:space="0" w:color="auto"/>
              <w:right w:val="single" w:sz="4" w:space="0" w:color="auto"/>
            </w:tcBorders>
            <w:shd w:val="clear" w:color="000000" w:fill="FFFFFF"/>
            <w:noWrap/>
            <w:vAlign w:val="bottom"/>
            <w:hideMark/>
          </w:tcPr>
          <w:p w14:paraId="40F96FFA" w14:textId="77777777" w:rsidR="00003969" w:rsidRPr="0078669C" w:rsidRDefault="00003969" w:rsidP="00003969">
            <w:pPr>
              <w:spacing w:after="0" w:line="240" w:lineRule="auto"/>
              <w:ind w:left="0" w:firstLine="0"/>
              <w:jc w:val="left"/>
              <w:rPr>
                <w:rFonts w:asciiTheme="minorHAnsi" w:eastAsia="Times New Roman" w:hAnsiTheme="minorHAnsi" w:cstheme="minorHAnsi"/>
                <w:color w:val="000000"/>
                <w:sz w:val="16"/>
                <w:szCs w:val="16"/>
              </w:rPr>
            </w:pPr>
            <w:r w:rsidRPr="0078669C">
              <w:rPr>
                <w:rFonts w:asciiTheme="minorHAnsi" w:eastAsia="Times New Roman" w:hAnsiTheme="minorHAnsi" w:cstheme="minorHAnsi"/>
                <w:color w:val="000000"/>
                <w:sz w:val="16"/>
                <w:szCs w:val="16"/>
              </w:rPr>
              <w:t> </w:t>
            </w:r>
          </w:p>
        </w:tc>
        <w:tc>
          <w:tcPr>
            <w:tcW w:w="565" w:type="pct"/>
            <w:tcBorders>
              <w:top w:val="nil"/>
              <w:left w:val="nil"/>
              <w:bottom w:val="single" w:sz="4" w:space="0" w:color="auto"/>
              <w:right w:val="single" w:sz="4" w:space="0" w:color="auto"/>
            </w:tcBorders>
            <w:shd w:val="clear" w:color="000000" w:fill="FFFFFF"/>
            <w:noWrap/>
            <w:vAlign w:val="bottom"/>
            <w:hideMark/>
          </w:tcPr>
          <w:p w14:paraId="3C49B245" w14:textId="77777777" w:rsidR="00003969" w:rsidRPr="0078669C" w:rsidRDefault="00003969" w:rsidP="00003969">
            <w:pPr>
              <w:spacing w:after="0" w:line="240" w:lineRule="auto"/>
              <w:ind w:left="0" w:firstLine="0"/>
              <w:jc w:val="left"/>
              <w:rPr>
                <w:rFonts w:asciiTheme="minorHAnsi" w:eastAsia="Times New Roman" w:hAnsiTheme="minorHAnsi" w:cstheme="minorHAnsi"/>
                <w:color w:val="000000"/>
                <w:sz w:val="16"/>
                <w:szCs w:val="16"/>
              </w:rPr>
            </w:pPr>
            <w:r w:rsidRPr="0078669C">
              <w:rPr>
                <w:rFonts w:asciiTheme="minorHAnsi" w:eastAsia="Times New Roman" w:hAnsiTheme="minorHAnsi" w:cstheme="minorHAnsi"/>
                <w:color w:val="000000"/>
                <w:sz w:val="16"/>
                <w:szCs w:val="16"/>
              </w:rPr>
              <w:t> </w:t>
            </w:r>
          </w:p>
        </w:tc>
        <w:tc>
          <w:tcPr>
            <w:tcW w:w="565" w:type="pct"/>
            <w:tcBorders>
              <w:top w:val="nil"/>
              <w:left w:val="nil"/>
              <w:bottom w:val="single" w:sz="4" w:space="0" w:color="auto"/>
              <w:right w:val="single" w:sz="4" w:space="0" w:color="auto"/>
            </w:tcBorders>
            <w:shd w:val="clear" w:color="000000" w:fill="FFFFFF"/>
            <w:noWrap/>
            <w:vAlign w:val="bottom"/>
            <w:hideMark/>
          </w:tcPr>
          <w:p w14:paraId="7248E2D8" w14:textId="77777777" w:rsidR="00003969" w:rsidRPr="0078669C" w:rsidRDefault="00003969" w:rsidP="00003969">
            <w:pPr>
              <w:spacing w:after="0" w:line="240" w:lineRule="auto"/>
              <w:ind w:left="0" w:firstLine="0"/>
              <w:jc w:val="left"/>
              <w:rPr>
                <w:rFonts w:asciiTheme="minorHAnsi" w:eastAsia="Times New Roman" w:hAnsiTheme="minorHAnsi" w:cstheme="minorHAnsi"/>
                <w:color w:val="000000"/>
                <w:sz w:val="16"/>
                <w:szCs w:val="16"/>
              </w:rPr>
            </w:pPr>
            <w:r w:rsidRPr="0078669C">
              <w:rPr>
                <w:rFonts w:asciiTheme="minorHAnsi" w:eastAsia="Times New Roman" w:hAnsiTheme="minorHAnsi" w:cstheme="minorHAnsi"/>
                <w:color w:val="000000"/>
                <w:sz w:val="16"/>
                <w:szCs w:val="16"/>
              </w:rPr>
              <w:t> </w:t>
            </w:r>
          </w:p>
        </w:tc>
        <w:tc>
          <w:tcPr>
            <w:tcW w:w="565" w:type="pct"/>
            <w:gridSpan w:val="2"/>
            <w:tcBorders>
              <w:top w:val="nil"/>
              <w:left w:val="nil"/>
              <w:bottom w:val="single" w:sz="4" w:space="0" w:color="auto"/>
              <w:right w:val="single" w:sz="4" w:space="0" w:color="auto"/>
            </w:tcBorders>
            <w:shd w:val="clear" w:color="000000" w:fill="FFFFFF"/>
            <w:noWrap/>
            <w:vAlign w:val="bottom"/>
            <w:hideMark/>
          </w:tcPr>
          <w:p w14:paraId="71337A3E" w14:textId="77777777" w:rsidR="00003969" w:rsidRPr="0078669C" w:rsidRDefault="00003969" w:rsidP="00003969">
            <w:pPr>
              <w:spacing w:after="0" w:line="240" w:lineRule="auto"/>
              <w:ind w:left="0" w:firstLine="0"/>
              <w:jc w:val="left"/>
              <w:rPr>
                <w:rFonts w:asciiTheme="minorHAnsi" w:eastAsia="Times New Roman" w:hAnsiTheme="minorHAnsi" w:cstheme="minorHAnsi"/>
                <w:color w:val="000000"/>
                <w:sz w:val="16"/>
                <w:szCs w:val="16"/>
              </w:rPr>
            </w:pPr>
            <w:r w:rsidRPr="0078669C">
              <w:rPr>
                <w:rFonts w:asciiTheme="minorHAnsi" w:eastAsia="Times New Roman" w:hAnsiTheme="minorHAnsi" w:cstheme="minorHAnsi"/>
                <w:color w:val="000000"/>
                <w:sz w:val="16"/>
                <w:szCs w:val="16"/>
              </w:rPr>
              <w:t> </w:t>
            </w:r>
          </w:p>
        </w:tc>
        <w:tc>
          <w:tcPr>
            <w:tcW w:w="85" w:type="pct"/>
            <w:gridSpan w:val="2"/>
            <w:tcBorders>
              <w:top w:val="nil"/>
              <w:left w:val="nil"/>
              <w:bottom w:val="nil"/>
              <w:right w:val="nil"/>
            </w:tcBorders>
            <w:shd w:val="clear" w:color="auto" w:fill="auto"/>
            <w:noWrap/>
            <w:vAlign w:val="bottom"/>
            <w:hideMark/>
          </w:tcPr>
          <w:p w14:paraId="45DF1BC2" w14:textId="77777777" w:rsidR="00003969" w:rsidRPr="0078669C" w:rsidRDefault="00003969" w:rsidP="00003969">
            <w:pPr>
              <w:spacing w:after="0" w:line="240" w:lineRule="auto"/>
              <w:ind w:left="0" w:firstLine="0"/>
              <w:jc w:val="left"/>
              <w:rPr>
                <w:rFonts w:asciiTheme="minorHAnsi" w:eastAsia="Times New Roman" w:hAnsiTheme="minorHAnsi" w:cstheme="minorHAnsi"/>
                <w:color w:val="000000"/>
                <w:sz w:val="16"/>
                <w:szCs w:val="16"/>
              </w:rPr>
            </w:pPr>
          </w:p>
        </w:tc>
        <w:tc>
          <w:tcPr>
            <w:tcW w:w="565" w:type="pct"/>
            <w:gridSpan w:val="2"/>
            <w:tcBorders>
              <w:top w:val="nil"/>
              <w:left w:val="single" w:sz="4" w:space="0" w:color="auto"/>
              <w:bottom w:val="single" w:sz="4" w:space="0" w:color="auto"/>
              <w:right w:val="single" w:sz="4" w:space="0" w:color="auto"/>
            </w:tcBorders>
            <w:shd w:val="clear" w:color="auto" w:fill="auto"/>
            <w:noWrap/>
            <w:vAlign w:val="bottom"/>
            <w:hideMark/>
          </w:tcPr>
          <w:p w14:paraId="1B38C97B" w14:textId="460F0B97" w:rsidR="00003969" w:rsidRPr="0078669C" w:rsidRDefault="00003969" w:rsidP="0000396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3.364,13</w:t>
            </w:r>
          </w:p>
        </w:tc>
        <w:tc>
          <w:tcPr>
            <w:tcW w:w="647" w:type="pct"/>
            <w:gridSpan w:val="2"/>
            <w:tcBorders>
              <w:top w:val="nil"/>
              <w:left w:val="nil"/>
              <w:bottom w:val="single" w:sz="4" w:space="0" w:color="auto"/>
              <w:right w:val="single" w:sz="4" w:space="0" w:color="auto"/>
            </w:tcBorders>
            <w:shd w:val="clear" w:color="auto" w:fill="auto"/>
            <w:noWrap/>
            <w:vAlign w:val="bottom"/>
            <w:hideMark/>
          </w:tcPr>
          <w:p w14:paraId="6C962BA7" w14:textId="0E9981E1" w:rsidR="00003969" w:rsidRPr="0078669C" w:rsidRDefault="00003969" w:rsidP="0000396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0,00</w:t>
            </w:r>
          </w:p>
        </w:tc>
        <w:tc>
          <w:tcPr>
            <w:tcW w:w="85" w:type="pct"/>
            <w:gridSpan w:val="2"/>
            <w:tcBorders>
              <w:top w:val="nil"/>
              <w:left w:val="nil"/>
              <w:bottom w:val="nil"/>
              <w:right w:val="nil"/>
            </w:tcBorders>
            <w:shd w:val="clear" w:color="auto" w:fill="auto"/>
            <w:noWrap/>
            <w:vAlign w:val="bottom"/>
            <w:hideMark/>
          </w:tcPr>
          <w:p w14:paraId="581599CE" w14:textId="77777777" w:rsidR="00003969" w:rsidRPr="0078669C" w:rsidRDefault="00003969" w:rsidP="00003969">
            <w:pPr>
              <w:spacing w:after="0" w:line="240" w:lineRule="auto"/>
              <w:ind w:left="0" w:firstLine="0"/>
              <w:jc w:val="right"/>
              <w:rPr>
                <w:rFonts w:asciiTheme="minorHAnsi" w:eastAsia="Times New Roman" w:hAnsiTheme="minorHAnsi" w:cstheme="minorHAnsi"/>
                <w:color w:val="000000"/>
                <w:sz w:val="16"/>
                <w:szCs w:val="16"/>
              </w:rPr>
            </w:pPr>
          </w:p>
        </w:tc>
        <w:tc>
          <w:tcPr>
            <w:tcW w:w="584" w:type="pct"/>
            <w:gridSpan w:val="2"/>
            <w:tcBorders>
              <w:top w:val="nil"/>
              <w:left w:val="single" w:sz="4" w:space="0" w:color="auto"/>
              <w:bottom w:val="single" w:sz="4" w:space="0" w:color="auto"/>
              <w:right w:val="single" w:sz="4" w:space="0" w:color="auto"/>
            </w:tcBorders>
            <w:shd w:val="clear" w:color="auto" w:fill="auto"/>
            <w:noWrap/>
            <w:vAlign w:val="bottom"/>
            <w:hideMark/>
          </w:tcPr>
          <w:p w14:paraId="4FBA62A7" w14:textId="07F7E6CD" w:rsidR="00003969" w:rsidRPr="0078669C" w:rsidRDefault="00003969" w:rsidP="0000396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3.364,13</w:t>
            </w:r>
          </w:p>
        </w:tc>
      </w:tr>
      <w:tr w:rsidR="00003969" w:rsidRPr="0078669C" w14:paraId="6F0A2ED7" w14:textId="77777777" w:rsidTr="00003969">
        <w:trPr>
          <w:trHeight w:val="300"/>
        </w:trPr>
        <w:tc>
          <w:tcPr>
            <w:tcW w:w="295" w:type="pct"/>
            <w:tcBorders>
              <w:top w:val="nil"/>
              <w:left w:val="single" w:sz="4" w:space="0" w:color="auto"/>
              <w:bottom w:val="single" w:sz="4" w:space="0" w:color="auto"/>
              <w:right w:val="single" w:sz="4" w:space="0" w:color="auto"/>
            </w:tcBorders>
            <w:shd w:val="clear" w:color="auto" w:fill="auto"/>
            <w:noWrap/>
            <w:vAlign w:val="bottom"/>
            <w:hideMark/>
          </w:tcPr>
          <w:p w14:paraId="6C8B1417" w14:textId="5950C5B3" w:rsidR="00003969" w:rsidRPr="00EC5F7E" w:rsidRDefault="00003969" w:rsidP="0000396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2023</w:t>
            </w:r>
          </w:p>
        </w:tc>
        <w:tc>
          <w:tcPr>
            <w:tcW w:w="376" w:type="pct"/>
            <w:tcBorders>
              <w:top w:val="nil"/>
              <w:left w:val="nil"/>
              <w:bottom w:val="single" w:sz="4" w:space="0" w:color="auto"/>
              <w:right w:val="single" w:sz="4" w:space="0" w:color="auto"/>
            </w:tcBorders>
            <w:shd w:val="clear" w:color="auto" w:fill="auto"/>
            <w:noWrap/>
            <w:vAlign w:val="bottom"/>
            <w:hideMark/>
          </w:tcPr>
          <w:p w14:paraId="2E8EA0C1" w14:textId="1B26065D" w:rsidR="00003969" w:rsidRPr="00EC5F7E" w:rsidRDefault="00003969" w:rsidP="0000396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0</w:t>
            </w:r>
          </w:p>
        </w:tc>
        <w:tc>
          <w:tcPr>
            <w:tcW w:w="565" w:type="pct"/>
            <w:tcBorders>
              <w:top w:val="nil"/>
              <w:left w:val="nil"/>
              <w:bottom w:val="single" w:sz="4" w:space="0" w:color="auto"/>
              <w:right w:val="single" w:sz="4" w:space="0" w:color="auto"/>
            </w:tcBorders>
            <w:shd w:val="clear" w:color="000000" w:fill="FFFFFF"/>
            <w:noWrap/>
            <w:vAlign w:val="bottom"/>
            <w:hideMark/>
          </w:tcPr>
          <w:p w14:paraId="30B9E342" w14:textId="46B75812" w:rsidR="00003969" w:rsidRPr="00EC5F7E" w:rsidRDefault="00003969" w:rsidP="0000396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3.602,98</w:t>
            </w:r>
          </w:p>
        </w:tc>
        <w:tc>
          <w:tcPr>
            <w:tcW w:w="104" w:type="pct"/>
            <w:tcBorders>
              <w:top w:val="nil"/>
              <w:left w:val="nil"/>
              <w:bottom w:val="single" w:sz="4" w:space="0" w:color="auto"/>
              <w:right w:val="single" w:sz="4" w:space="0" w:color="auto"/>
            </w:tcBorders>
            <w:shd w:val="clear" w:color="000000" w:fill="FFFFFF"/>
            <w:noWrap/>
            <w:vAlign w:val="bottom"/>
            <w:hideMark/>
          </w:tcPr>
          <w:p w14:paraId="11A9B784" w14:textId="77777777" w:rsidR="00003969" w:rsidRPr="0078669C" w:rsidRDefault="00003969" w:rsidP="00003969">
            <w:pPr>
              <w:spacing w:after="0" w:line="240" w:lineRule="auto"/>
              <w:ind w:left="0" w:firstLine="0"/>
              <w:jc w:val="left"/>
              <w:rPr>
                <w:rFonts w:asciiTheme="minorHAnsi" w:eastAsia="Times New Roman" w:hAnsiTheme="minorHAnsi" w:cstheme="minorHAnsi"/>
                <w:color w:val="000000"/>
                <w:sz w:val="16"/>
                <w:szCs w:val="16"/>
              </w:rPr>
            </w:pPr>
            <w:r w:rsidRPr="0078669C">
              <w:rPr>
                <w:rFonts w:asciiTheme="minorHAnsi" w:eastAsia="Times New Roman" w:hAnsiTheme="minorHAnsi" w:cstheme="minorHAnsi"/>
                <w:color w:val="000000"/>
                <w:sz w:val="16"/>
                <w:szCs w:val="16"/>
              </w:rPr>
              <w:t> </w:t>
            </w:r>
          </w:p>
        </w:tc>
        <w:tc>
          <w:tcPr>
            <w:tcW w:w="565" w:type="pct"/>
            <w:tcBorders>
              <w:top w:val="nil"/>
              <w:left w:val="nil"/>
              <w:bottom w:val="single" w:sz="4" w:space="0" w:color="auto"/>
              <w:right w:val="single" w:sz="4" w:space="0" w:color="auto"/>
            </w:tcBorders>
            <w:shd w:val="clear" w:color="000000" w:fill="FFFFFF"/>
            <w:noWrap/>
            <w:vAlign w:val="bottom"/>
            <w:hideMark/>
          </w:tcPr>
          <w:p w14:paraId="36F20531" w14:textId="5794A662" w:rsidR="00003969" w:rsidRPr="0078669C" w:rsidRDefault="00003969" w:rsidP="0000396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81.896,50</w:t>
            </w:r>
          </w:p>
        </w:tc>
        <w:tc>
          <w:tcPr>
            <w:tcW w:w="565" w:type="pct"/>
            <w:tcBorders>
              <w:top w:val="nil"/>
              <w:left w:val="nil"/>
              <w:bottom w:val="single" w:sz="4" w:space="0" w:color="auto"/>
              <w:right w:val="single" w:sz="4" w:space="0" w:color="auto"/>
            </w:tcBorders>
            <w:shd w:val="clear" w:color="000000" w:fill="FFFFFF"/>
            <w:noWrap/>
            <w:vAlign w:val="bottom"/>
            <w:hideMark/>
          </w:tcPr>
          <w:p w14:paraId="7DBDF227" w14:textId="68344AA6" w:rsidR="00003969" w:rsidRPr="0078669C" w:rsidRDefault="00003969" w:rsidP="00003969">
            <w:pPr>
              <w:spacing w:after="0" w:line="240" w:lineRule="auto"/>
              <w:ind w:left="0" w:firstLine="0"/>
              <w:jc w:val="left"/>
              <w:rPr>
                <w:rFonts w:asciiTheme="minorHAnsi" w:eastAsia="Times New Roman" w:hAnsiTheme="minorHAnsi" w:cstheme="minorHAnsi"/>
                <w:color w:val="000000"/>
                <w:sz w:val="16"/>
                <w:szCs w:val="16"/>
              </w:rPr>
            </w:pPr>
            <w:r>
              <w:rPr>
                <w:color w:val="000000"/>
                <w:sz w:val="18"/>
                <w:szCs w:val="18"/>
              </w:rPr>
              <w:t> </w:t>
            </w:r>
          </w:p>
        </w:tc>
        <w:tc>
          <w:tcPr>
            <w:tcW w:w="565" w:type="pct"/>
            <w:gridSpan w:val="2"/>
            <w:tcBorders>
              <w:top w:val="nil"/>
              <w:left w:val="nil"/>
              <w:bottom w:val="single" w:sz="4" w:space="0" w:color="auto"/>
              <w:right w:val="single" w:sz="4" w:space="0" w:color="auto"/>
            </w:tcBorders>
            <w:shd w:val="clear" w:color="000000" w:fill="FFFFFF"/>
            <w:noWrap/>
            <w:vAlign w:val="bottom"/>
            <w:hideMark/>
          </w:tcPr>
          <w:p w14:paraId="7AFFBBB3" w14:textId="37BED351" w:rsidR="00003969" w:rsidRPr="0078669C" w:rsidRDefault="00003969" w:rsidP="00003969">
            <w:pPr>
              <w:spacing w:after="0" w:line="240" w:lineRule="auto"/>
              <w:ind w:left="0" w:firstLine="0"/>
              <w:jc w:val="left"/>
              <w:rPr>
                <w:rFonts w:asciiTheme="minorHAnsi" w:eastAsia="Times New Roman" w:hAnsiTheme="minorHAnsi" w:cstheme="minorHAnsi"/>
                <w:color w:val="000000"/>
                <w:sz w:val="16"/>
                <w:szCs w:val="16"/>
              </w:rPr>
            </w:pPr>
            <w:r>
              <w:rPr>
                <w:color w:val="000000"/>
                <w:sz w:val="18"/>
                <w:szCs w:val="18"/>
              </w:rPr>
              <w:t> </w:t>
            </w:r>
          </w:p>
        </w:tc>
        <w:tc>
          <w:tcPr>
            <w:tcW w:w="85" w:type="pct"/>
            <w:gridSpan w:val="2"/>
            <w:tcBorders>
              <w:top w:val="nil"/>
              <w:left w:val="nil"/>
              <w:bottom w:val="nil"/>
              <w:right w:val="nil"/>
            </w:tcBorders>
            <w:shd w:val="clear" w:color="auto" w:fill="auto"/>
            <w:noWrap/>
            <w:vAlign w:val="bottom"/>
            <w:hideMark/>
          </w:tcPr>
          <w:p w14:paraId="7CAA61B5" w14:textId="77777777" w:rsidR="00003969" w:rsidRPr="0078669C" w:rsidRDefault="00003969" w:rsidP="00003969">
            <w:pPr>
              <w:spacing w:after="0" w:line="240" w:lineRule="auto"/>
              <w:ind w:left="0" w:firstLine="0"/>
              <w:jc w:val="left"/>
              <w:rPr>
                <w:rFonts w:asciiTheme="minorHAnsi" w:eastAsia="Times New Roman" w:hAnsiTheme="minorHAnsi" w:cstheme="minorHAnsi"/>
                <w:color w:val="000000"/>
                <w:sz w:val="16"/>
                <w:szCs w:val="16"/>
              </w:rPr>
            </w:pPr>
          </w:p>
        </w:tc>
        <w:tc>
          <w:tcPr>
            <w:tcW w:w="565" w:type="pct"/>
            <w:gridSpan w:val="2"/>
            <w:tcBorders>
              <w:top w:val="nil"/>
              <w:left w:val="single" w:sz="4" w:space="0" w:color="auto"/>
              <w:bottom w:val="single" w:sz="4" w:space="0" w:color="auto"/>
              <w:right w:val="single" w:sz="4" w:space="0" w:color="auto"/>
            </w:tcBorders>
            <w:shd w:val="clear" w:color="auto" w:fill="auto"/>
            <w:noWrap/>
            <w:vAlign w:val="bottom"/>
            <w:hideMark/>
          </w:tcPr>
          <w:p w14:paraId="2F73674C" w14:textId="6B62F773" w:rsidR="00003969" w:rsidRPr="0078669C" w:rsidRDefault="00003969" w:rsidP="0000396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3.602,98</w:t>
            </w:r>
          </w:p>
        </w:tc>
        <w:tc>
          <w:tcPr>
            <w:tcW w:w="647" w:type="pct"/>
            <w:gridSpan w:val="2"/>
            <w:tcBorders>
              <w:top w:val="nil"/>
              <w:left w:val="nil"/>
              <w:bottom w:val="single" w:sz="4" w:space="0" w:color="auto"/>
              <w:right w:val="single" w:sz="4" w:space="0" w:color="auto"/>
            </w:tcBorders>
            <w:shd w:val="clear" w:color="auto" w:fill="auto"/>
            <w:noWrap/>
            <w:vAlign w:val="bottom"/>
            <w:hideMark/>
          </w:tcPr>
          <w:p w14:paraId="794EA2E7" w14:textId="17A09F51" w:rsidR="00003969" w:rsidRPr="0078669C" w:rsidRDefault="00003969" w:rsidP="0000396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81.896,50</w:t>
            </w:r>
          </w:p>
        </w:tc>
        <w:tc>
          <w:tcPr>
            <w:tcW w:w="85" w:type="pct"/>
            <w:gridSpan w:val="2"/>
            <w:tcBorders>
              <w:top w:val="nil"/>
              <w:left w:val="nil"/>
              <w:bottom w:val="nil"/>
              <w:right w:val="nil"/>
            </w:tcBorders>
            <w:shd w:val="clear" w:color="auto" w:fill="auto"/>
            <w:noWrap/>
            <w:vAlign w:val="bottom"/>
            <w:hideMark/>
          </w:tcPr>
          <w:p w14:paraId="58CC5F05" w14:textId="77777777" w:rsidR="00003969" w:rsidRPr="0078669C" w:rsidRDefault="00003969" w:rsidP="00003969">
            <w:pPr>
              <w:spacing w:after="0" w:line="240" w:lineRule="auto"/>
              <w:ind w:left="0" w:firstLine="0"/>
              <w:jc w:val="right"/>
              <w:rPr>
                <w:rFonts w:asciiTheme="minorHAnsi" w:eastAsia="Times New Roman" w:hAnsiTheme="minorHAnsi" w:cstheme="minorHAnsi"/>
                <w:color w:val="000000"/>
                <w:sz w:val="16"/>
                <w:szCs w:val="16"/>
              </w:rPr>
            </w:pPr>
          </w:p>
        </w:tc>
        <w:tc>
          <w:tcPr>
            <w:tcW w:w="584" w:type="pct"/>
            <w:gridSpan w:val="2"/>
            <w:tcBorders>
              <w:top w:val="nil"/>
              <w:left w:val="single" w:sz="4" w:space="0" w:color="auto"/>
              <w:bottom w:val="single" w:sz="4" w:space="0" w:color="auto"/>
              <w:right w:val="single" w:sz="4" w:space="0" w:color="auto"/>
            </w:tcBorders>
            <w:shd w:val="clear" w:color="auto" w:fill="auto"/>
            <w:noWrap/>
            <w:vAlign w:val="bottom"/>
            <w:hideMark/>
          </w:tcPr>
          <w:p w14:paraId="33661A42" w14:textId="4D1F6761" w:rsidR="00003969" w:rsidRPr="0078669C" w:rsidRDefault="00003969" w:rsidP="0000396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85.499,48</w:t>
            </w:r>
          </w:p>
        </w:tc>
      </w:tr>
      <w:tr w:rsidR="00003969" w:rsidRPr="0078669C" w14:paraId="69F97F63" w14:textId="77777777" w:rsidTr="00003969">
        <w:trPr>
          <w:trHeight w:val="300"/>
        </w:trPr>
        <w:tc>
          <w:tcPr>
            <w:tcW w:w="295" w:type="pct"/>
            <w:tcBorders>
              <w:top w:val="nil"/>
              <w:left w:val="single" w:sz="4" w:space="0" w:color="auto"/>
              <w:bottom w:val="single" w:sz="4" w:space="0" w:color="auto"/>
              <w:right w:val="single" w:sz="4" w:space="0" w:color="auto"/>
            </w:tcBorders>
            <w:shd w:val="clear" w:color="auto" w:fill="auto"/>
            <w:noWrap/>
            <w:vAlign w:val="bottom"/>
            <w:hideMark/>
          </w:tcPr>
          <w:p w14:paraId="74B3D847" w14:textId="47F9B479" w:rsidR="00003969" w:rsidRPr="00EC5F7E" w:rsidRDefault="00003969" w:rsidP="0000396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2024</w:t>
            </w:r>
          </w:p>
        </w:tc>
        <w:tc>
          <w:tcPr>
            <w:tcW w:w="376" w:type="pct"/>
            <w:tcBorders>
              <w:top w:val="nil"/>
              <w:left w:val="nil"/>
              <w:bottom w:val="single" w:sz="4" w:space="0" w:color="auto"/>
              <w:right w:val="single" w:sz="4" w:space="0" w:color="auto"/>
            </w:tcBorders>
            <w:shd w:val="clear" w:color="auto" w:fill="auto"/>
            <w:noWrap/>
            <w:vAlign w:val="bottom"/>
            <w:hideMark/>
          </w:tcPr>
          <w:p w14:paraId="327D0478" w14:textId="355F37C8" w:rsidR="00003969" w:rsidRPr="00EC5F7E" w:rsidRDefault="00003969" w:rsidP="0000396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1</w:t>
            </w:r>
          </w:p>
        </w:tc>
        <w:tc>
          <w:tcPr>
            <w:tcW w:w="565" w:type="pct"/>
            <w:tcBorders>
              <w:top w:val="nil"/>
              <w:left w:val="nil"/>
              <w:bottom w:val="single" w:sz="4" w:space="0" w:color="auto"/>
              <w:right w:val="single" w:sz="4" w:space="0" w:color="auto"/>
            </w:tcBorders>
            <w:shd w:val="clear" w:color="000000" w:fill="FFFFFF"/>
            <w:noWrap/>
            <w:vAlign w:val="bottom"/>
            <w:hideMark/>
          </w:tcPr>
          <w:p w14:paraId="01213FFF" w14:textId="0D717E44" w:rsidR="00003969" w:rsidRPr="00EC5F7E" w:rsidRDefault="00003969" w:rsidP="0000396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3.754,31</w:t>
            </w:r>
          </w:p>
        </w:tc>
        <w:tc>
          <w:tcPr>
            <w:tcW w:w="104" w:type="pct"/>
            <w:tcBorders>
              <w:top w:val="nil"/>
              <w:left w:val="nil"/>
              <w:bottom w:val="single" w:sz="4" w:space="0" w:color="auto"/>
              <w:right w:val="single" w:sz="4" w:space="0" w:color="auto"/>
            </w:tcBorders>
            <w:shd w:val="clear" w:color="000000" w:fill="FFFFFF"/>
            <w:noWrap/>
            <w:vAlign w:val="bottom"/>
            <w:hideMark/>
          </w:tcPr>
          <w:p w14:paraId="47AFA9E4" w14:textId="77777777" w:rsidR="00003969" w:rsidRPr="0078669C" w:rsidRDefault="00003969" w:rsidP="00003969">
            <w:pPr>
              <w:spacing w:after="0" w:line="240" w:lineRule="auto"/>
              <w:ind w:left="0" w:firstLine="0"/>
              <w:jc w:val="left"/>
              <w:rPr>
                <w:rFonts w:asciiTheme="minorHAnsi" w:eastAsia="Times New Roman" w:hAnsiTheme="minorHAnsi" w:cstheme="minorHAnsi"/>
                <w:color w:val="000000"/>
                <w:sz w:val="16"/>
                <w:szCs w:val="16"/>
              </w:rPr>
            </w:pPr>
            <w:r w:rsidRPr="0078669C">
              <w:rPr>
                <w:rFonts w:asciiTheme="minorHAnsi" w:eastAsia="Times New Roman" w:hAnsiTheme="minorHAnsi" w:cstheme="minorHAnsi"/>
                <w:color w:val="000000"/>
                <w:sz w:val="16"/>
                <w:szCs w:val="16"/>
              </w:rPr>
              <w:t> </w:t>
            </w:r>
          </w:p>
        </w:tc>
        <w:tc>
          <w:tcPr>
            <w:tcW w:w="565" w:type="pct"/>
            <w:tcBorders>
              <w:top w:val="nil"/>
              <w:left w:val="nil"/>
              <w:bottom w:val="single" w:sz="4" w:space="0" w:color="auto"/>
              <w:right w:val="single" w:sz="4" w:space="0" w:color="auto"/>
            </w:tcBorders>
            <w:shd w:val="clear" w:color="000000" w:fill="FFFFFF"/>
            <w:noWrap/>
            <w:vAlign w:val="bottom"/>
            <w:hideMark/>
          </w:tcPr>
          <w:p w14:paraId="3915585C" w14:textId="384E84AD" w:rsidR="00003969" w:rsidRPr="0078669C" w:rsidRDefault="00003969" w:rsidP="0000396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137.178,61</w:t>
            </w:r>
          </w:p>
        </w:tc>
        <w:tc>
          <w:tcPr>
            <w:tcW w:w="565" w:type="pct"/>
            <w:tcBorders>
              <w:top w:val="nil"/>
              <w:left w:val="nil"/>
              <w:bottom w:val="single" w:sz="4" w:space="0" w:color="auto"/>
              <w:right w:val="single" w:sz="4" w:space="0" w:color="auto"/>
            </w:tcBorders>
            <w:shd w:val="clear" w:color="000000" w:fill="FFFFFF"/>
            <w:noWrap/>
            <w:vAlign w:val="bottom"/>
            <w:hideMark/>
          </w:tcPr>
          <w:p w14:paraId="02EB94AC" w14:textId="5F8A6856" w:rsidR="00003969" w:rsidRPr="0078669C" w:rsidRDefault="00003969" w:rsidP="00003969">
            <w:pPr>
              <w:spacing w:after="0" w:line="240" w:lineRule="auto"/>
              <w:ind w:left="0" w:firstLine="0"/>
              <w:jc w:val="left"/>
              <w:rPr>
                <w:rFonts w:asciiTheme="minorHAnsi" w:eastAsia="Times New Roman" w:hAnsiTheme="minorHAnsi" w:cstheme="minorHAnsi"/>
                <w:color w:val="000000"/>
                <w:sz w:val="16"/>
                <w:szCs w:val="16"/>
              </w:rPr>
            </w:pPr>
            <w:r>
              <w:rPr>
                <w:color w:val="000000"/>
                <w:sz w:val="18"/>
                <w:szCs w:val="18"/>
              </w:rPr>
              <w:t> </w:t>
            </w:r>
          </w:p>
        </w:tc>
        <w:tc>
          <w:tcPr>
            <w:tcW w:w="565" w:type="pct"/>
            <w:gridSpan w:val="2"/>
            <w:tcBorders>
              <w:top w:val="nil"/>
              <w:left w:val="nil"/>
              <w:bottom w:val="single" w:sz="4" w:space="0" w:color="auto"/>
              <w:right w:val="single" w:sz="4" w:space="0" w:color="auto"/>
            </w:tcBorders>
            <w:shd w:val="clear" w:color="000000" w:fill="FFFFFF"/>
            <w:noWrap/>
            <w:vAlign w:val="bottom"/>
            <w:hideMark/>
          </w:tcPr>
          <w:p w14:paraId="22B33665" w14:textId="12C56774" w:rsidR="00003969" w:rsidRPr="0078669C" w:rsidRDefault="00003969" w:rsidP="00003969">
            <w:pPr>
              <w:spacing w:after="0" w:line="240" w:lineRule="auto"/>
              <w:ind w:left="0" w:firstLine="0"/>
              <w:jc w:val="left"/>
              <w:rPr>
                <w:rFonts w:asciiTheme="minorHAnsi" w:eastAsia="Times New Roman" w:hAnsiTheme="minorHAnsi" w:cstheme="minorHAnsi"/>
                <w:color w:val="000000"/>
                <w:sz w:val="16"/>
                <w:szCs w:val="16"/>
              </w:rPr>
            </w:pPr>
            <w:r>
              <w:rPr>
                <w:color w:val="000000"/>
                <w:sz w:val="18"/>
                <w:szCs w:val="18"/>
              </w:rPr>
              <w:t> </w:t>
            </w:r>
          </w:p>
        </w:tc>
        <w:tc>
          <w:tcPr>
            <w:tcW w:w="85" w:type="pct"/>
            <w:gridSpan w:val="2"/>
            <w:tcBorders>
              <w:top w:val="nil"/>
              <w:left w:val="nil"/>
              <w:bottom w:val="nil"/>
              <w:right w:val="nil"/>
            </w:tcBorders>
            <w:shd w:val="clear" w:color="auto" w:fill="auto"/>
            <w:noWrap/>
            <w:vAlign w:val="bottom"/>
            <w:hideMark/>
          </w:tcPr>
          <w:p w14:paraId="7D53E2D8" w14:textId="77777777" w:rsidR="00003969" w:rsidRPr="0078669C" w:rsidRDefault="00003969" w:rsidP="00003969">
            <w:pPr>
              <w:spacing w:after="0" w:line="240" w:lineRule="auto"/>
              <w:ind w:left="0" w:firstLine="0"/>
              <w:jc w:val="left"/>
              <w:rPr>
                <w:rFonts w:asciiTheme="minorHAnsi" w:eastAsia="Times New Roman" w:hAnsiTheme="minorHAnsi" w:cstheme="minorHAnsi"/>
                <w:color w:val="000000"/>
                <w:sz w:val="16"/>
                <w:szCs w:val="16"/>
              </w:rPr>
            </w:pPr>
          </w:p>
        </w:tc>
        <w:tc>
          <w:tcPr>
            <w:tcW w:w="565" w:type="pct"/>
            <w:gridSpan w:val="2"/>
            <w:tcBorders>
              <w:top w:val="nil"/>
              <w:left w:val="single" w:sz="4" w:space="0" w:color="auto"/>
              <w:bottom w:val="single" w:sz="4" w:space="0" w:color="auto"/>
              <w:right w:val="single" w:sz="4" w:space="0" w:color="auto"/>
            </w:tcBorders>
            <w:shd w:val="clear" w:color="auto" w:fill="auto"/>
            <w:noWrap/>
            <w:vAlign w:val="bottom"/>
            <w:hideMark/>
          </w:tcPr>
          <w:p w14:paraId="16328231" w14:textId="67451B68" w:rsidR="00003969" w:rsidRPr="0078669C" w:rsidRDefault="00003969" w:rsidP="0000396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3.754,31</w:t>
            </w:r>
          </w:p>
        </w:tc>
        <w:tc>
          <w:tcPr>
            <w:tcW w:w="647" w:type="pct"/>
            <w:gridSpan w:val="2"/>
            <w:tcBorders>
              <w:top w:val="nil"/>
              <w:left w:val="nil"/>
              <w:bottom w:val="single" w:sz="4" w:space="0" w:color="auto"/>
              <w:right w:val="single" w:sz="4" w:space="0" w:color="auto"/>
            </w:tcBorders>
            <w:shd w:val="clear" w:color="auto" w:fill="auto"/>
            <w:noWrap/>
            <w:vAlign w:val="bottom"/>
            <w:hideMark/>
          </w:tcPr>
          <w:p w14:paraId="2AB93FE2" w14:textId="6E37F381" w:rsidR="00003969" w:rsidRPr="0078669C" w:rsidRDefault="00003969" w:rsidP="0000396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137.178,61</w:t>
            </w:r>
          </w:p>
        </w:tc>
        <w:tc>
          <w:tcPr>
            <w:tcW w:w="85" w:type="pct"/>
            <w:gridSpan w:val="2"/>
            <w:tcBorders>
              <w:top w:val="nil"/>
              <w:left w:val="nil"/>
              <w:bottom w:val="nil"/>
              <w:right w:val="nil"/>
            </w:tcBorders>
            <w:shd w:val="clear" w:color="auto" w:fill="auto"/>
            <w:noWrap/>
            <w:vAlign w:val="bottom"/>
            <w:hideMark/>
          </w:tcPr>
          <w:p w14:paraId="1FD48FC7" w14:textId="77777777" w:rsidR="00003969" w:rsidRPr="0078669C" w:rsidRDefault="00003969" w:rsidP="00003969">
            <w:pPr>
              <w:spacing w:after="0" w:line="240" w:lineRule="auto"/>
              <w:ind w:left="0" w:firstLine="0"/>
              <w:jc w:val="right"/>
              <w:rPr>
                <w:rFonts w:asciiTheme="minorHAnsi" w:eastAsia="Times New Roman" w:hAnsiTheme="minorHAnsi" w:cstheme="minorHAnsi"/>
                <w:color w:val="000000"/>
                <w:sz w:val="16"/>
                <w:szCs w:val="16"/>
              </w:rPr>
            </w:pPr>
          </w:p>
        </w:tc>
        <w:tc>
          <w:tcPr>
            <w:tcW w:w="584" w:type="pct"/>
            <w:gridSpan w:val="2"/>
            <w:tcBorders>
              <w:top w:val="nil"/>
              <w:left w:val="single" w:sz="4" w:space="0" w:color="auto"/>
              <w:bottom w:val="single" w:sz="4" w:space="0" w:color="auto"/>
              <w:right w:val="single" w:sz="4" w:space="0" w:color="auto"/>
            </w:tcBorders>
            <w:shd w:val="clear" w:color="auto" w:fill="auto"/>
            <w:noWrap/>
            <w:vAlign w:val="bottom"/>
            <w:hideMark/>
          </w:tcPr>
          <w:p w14:paraId="389C947E" w14:textId="1AA1245B" w:rsidR="00003969" w:rsidRPr="0078669C" w:rsidRDefault="00003969" w:rsidP="0000396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140.932,91</w:t>
            </w:r>
          </w:p>
        </w:tc>
      </w:tr>
      <w:tr w:rsidR="00003969" w:rsidRPr="0078669C" w14:paraId="3E939432" w14:textId="77777777" w:rsidTr="00003969">
        <w:trPr>
          <w:trHeight w:val="300"/>
        </w:trPr>
        <w:tc>
          <w:tcPr>
            <w:tcW w:w="295" w:type="pct"/>
            <w:tcBorders>
              <w:top w:val="nil"/>
              <w:left w:val="single" w:sz="4" w:space="0" w:color="auto"/>
              <w:bottom w:val="single" w:sz="4" w:space="0" w:color="auto"/>
              <w:right w:val="single" w:sz="4" w:space="0" w:color="auto"/>
            </w:tcBorders>
            <w:shd w:val="clear" w:color="auto" w:fill="auto"/>
            <w:noWrap/>
            <w:vAlign w:val="bottom"/>
            <w:hideMark/>
          </w:tcPr>
          <w:p w14:paraId="2398DC19" w14:textId="32D732F4" w:rsidR="00003969" w:rsidRPr="00EC5F7E" w:rsidRDefault="00003969" w:rsidP="0000396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2025</w:t>
            </w:r>
          </w:p>
        </w:tc>
        <w:tc>
          <w:tcPr>
            <w:tcW w:w="376" w:type="pct"/>
            <w:tcBorders>
              <w:top w:val="nil"/>
              <w:left w:val="nil"/>
              <w:bottom w:val="single" w:sz="4" w:space="0" w:color="auto"/>
              <w:right w:val="single" w:sz="4" w:space="0" w:color="auto"/>
            </w:tcBorders>
            <w:shd w:val="clear" w:color="auto" w:fill="auto"/>
            <w:noWrap/>
            <w:vAlign w:val="bottom"/>
            <w:hideMark/>
          </w:tcPr>
          <w:p w14:paraId="3A406A79" w14:textId="67ACA703" w:rsidR="00003969" w:rsidRPr="00EC5F7E" w:rsidRDefault="00003969" w:rsidP="0000396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2</w:t>
            </w:r>
          </w:p>
        </w:tc>
        <w:tc>
          <w:tcPr>
            <w:tcW w:w="565" w:type="pct"/>
            <w:tcBorders>
              <w:top w:val="nil"/>
              <w:left w:val="nil"/>
              <w:bottom w:val="single" w:sz="4" w:space="0" w:color="auto"/>
              <w:right w:val="single" w:sz="4" w:space="0" w:color="auto"/>
            </w:tcBorders>
            <w:shd w:val="clear" w:color="000000" w:fill="FFFFFF"/>
            <w:noWrap/>
            <w:vAlign w:val="bottom"/>
            <w:hideMark/>
          </w:tcPr>
          <w:p w14:paraId="5441710F" w14:textId="639F43A9" w:rsidR="00003969" w:rsidRPr="00EC5F7E" w:rsidRDefault="00003969" w:rsidP="0000396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8.410,32</w:t>
            </w:r>
          </w:p>
        </w:tc>
        <w:tc>
          <w:tcPr>
            <w:tcW w:w="104" w:type="pct"/>
            <w:tcBorders>
              <w:top w:val="nil"/>
              <w:left w:val="nil"/>
              <w:bottom w:val="single" w:sz="4" w:space="0" w:color="auto"/>
              <w:right w:val="single" w:sz="4" w:space="0" w:color="auto"/>
            </w:tcBorders>
            <w:shd w:val="clear" w:color="000000" w:fill="FFFFFF"/>
            <w:noWrap/>
            <w:vAlign w:val="bottom"/>
            <w:hideMark/>
          </w:tcPr>
          <w:p w14:paraId="3D353101" w14:textId="77777777" w:rsidR="00003969" w:rsidRPr="0078669C" w:rsidRDefault="00003969" w:rsidP="00003969">
            <w:pPr>
              <w:spacing w:after="0" w:line="240" w:lineRule="auto"/>
              <w:ind w:left="0" w:firstLine="0"/>
              <w:jc w:val="left"/>
              <w:rPr>
                <w:rFonts w:asciiTheme="minorHAnsi" w:eastAsia="Times New Roman" w:hAnsiTheme="minorHAnsi" w:cstheme="minorHAnsi"/>
                <w:color w:val="000000"/>
                <w:sz w:val="16"/>
                <w:szCs w:val="16"/>
              </w:rPr>
            </w:pPr>
            <w:r w:rsidRPr="0078669C">
              <w:rPr>
                <w:rFonts w:asciiTheme="minorHAnsi" w:eastAsia="Times New Roman" w:hAnsiTheme="minorHAnsi" w:cstheme="minorHAnsi"/>
                <w:color w:val="000000"/>
                <w:sz w:val="16"/>
                <w:szCs w:val="16"/>
              </w:rPr>
              <w:t> </w:t>
            </w:r>
          </w:p>
        </w:tc>
        <w:tc>
          <w:tcPr>
            <w:tcW w:w="565" w:type="pct"/>
            <w:tcBorders>
              <w:top w:val="nil"/>
              <w:left w:val="nil"/>
              <w:bottom w:val="single" w:sz="4" w:space="0" w:color="auto"/>
              <w:right w:val="single" w:sz="4" w:space="0" w:color="auto"/>
            </w:tcBorders>
            <w:shd w:val="clear" w:color="000000" w:fill="FFFFFF"/>
            <w:noWrap/>
            <w:vAlign w:val="bottom"/>
            <w:hideMark/>
          </w:tcPr>
          <w:p w14:paraId="3CA5C5C9" w14:textId="4343D083" w:rsidR="00003969" w:rsidRPr="0078669C" w:rsidRDefault="00003969" w:rsidP="0000396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0,00</w:t>
            </w:r>
          </w:p>
        </w:tc>
        <w:tc>
          <w:tcPr>
            <w:tcW w:w="565" w:type="pct"/>
            <w:tcBorders>
              <w:top w:val="nil"/>
              <w:left w:val="nil"/>
              <w:bottom w:val="single" w:sz="4" w:space="0" w:color="auto"/>
              <w:right w:val="single" w:sz="4" w:space="0" w:color="auto"/>
            </w:tcBorders>
            <w:shd w:val="clear" w:color="000000" w:fill="FFFFFF"/>
            <w:noWrap/>
            <w:vAlign w:val="bottom"/>
            <w:hideMark/>
          </w:tcPr>
          <w:p w14:paraId="3EA1825E" w14:textId="5ACBF7AE" w:rsidR="00003969" w:rsidRPr="0078669C" w:rsidRDefault="00003969" w:rsidP="0000396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52.753,50</w:t>
            </w:r>
          </w:p>
        </w:tc>
        <w:tc>
          <w:tcPr>
            <w:tcW w:w="565" w:type="pct"/>
            <w:gridSpan w:val="2"/>
            <w:tcBorders>
              <w:top w:val="nil"/>
              <w:left w:val="nil"/>
              <w:bottom w:val="single" w:sz="4" w:space="0" w:color="auto"/>
              <w:right w:val="single" w:sz="4" w:space="0" w:color="auto"/>
            </w:tcBorders>
            <w:shd w:val="clear" w:color="000000" w:fill="FFFFFF"/>
            <w:noWrap/>
            <w:vAlign w:val="bottom"/>
            <w:hideMark/>
          </w:tcPr>
          <w:p w14:paraId="55131B86" w14:textId="6B3F2598" w:rsidR="00003969" w:rsidRPr="0078669C" w:rsidRDefault="00003969" w:rsidP="0000396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12.400,00</w:t>
            </w:r>
          </w:p>
        </w:tc>
        <w:tc>
          <w:tcPr>
            <w:tcW w:w="85" w:type="pct"/>
            <w:gridSpan w:val="2"/>
            <w:tcBorders>
              <w:top w:val="nil"/>
              <w:left w:val="nil"/>
              <w:bottom w:val="nil"/>
              <w:right w:val="nil"/>
            </w:tcBorders>
            <w:shd w:val="clear" w:color="auto" w:fill="auto"/>
            <w:noWrap/>
            <w:vAlign w:val="bottom"/>
            <w:hideMark/>
          </w:tcPr>
          <w:p w14:paraId="41BC0308" w14:textId="77777777" w:rsidR="00003969" w:rsidRPr="0078669C" w:rsidRDefault="00003969" w:rsidP="00003969">
            <w:pPr>
              <w:spacing w:after="0" w:line="240" w:lineRule="auto"/>
              <w:ind w:left="0" w:firstLine="0"/>
              <w:jc w:val="left"/>
              <w:rPr>
                <w:rFonts w:asciiTheme="minorHAnsi" w:eastAsia="Times New Roman" w:hAnsiTheme="minorHAnsi" w:cstheme="minorHAnsi"/>
                <w:color w:val="000000"/>
                <w:sz w:val="16"/>
                <w:szCs w:val="16"/>
              </w:rPr>
            </w:pPr>
          </w:p>
        </w:tc>
        <w:tc>
          <w:tcPr>
            <w:tcW w:w="565" w:type="pct"/>
            <w:gridSpan w:val="2"/>
            <w:tcBorders>
              <w:top w:val="nil"/>
              <w:left w:val="single" w:sz="4" w:space="0" w:color="auto"/>
              <w:bottom w:val="single" w:sz="4" w:space="0" w:color="auto"/>
              <w:right w:val="single" w:sz="4" w:space="0" w:color="auto"/>
            </w:tcBorders>
            <w:shd w:val="clear" w:color="auto" w:fill="auto"/>
            <w:noWrap/>
            <w:vAlign w:val="bottom"/>
            <w:hideMark/>
          </w:tcPr>
          <w:p w14:paraId="64CD2F6F" w14:textId="686AA25D" w:rsidR="00003969" w:rsidRPr="0078669C" w:rsidRDefault="00003969" w:rsidP="0000396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8.410,32</w:t>
            </w:r>
          </w:p>
        </w:tc>
        <w:tc>
          <w:tcPr>
            <w:tcW w:w="647" w:type="pct"/>
            <w:gridSpan w:val="2"/>
            <w:tcBorders>
              <w:top w:val="nil"/>
              <w:left w:val="nil"/>
              <w:bottom w:val="single" w:sz="4" w:space="0" w:color="auto"/>
              <w:right w:val="single" w:sz="4" w:space="0" w:color="auto"/>
            </w:tcBorders>
            <w:shd w:val="clear" w:color="auto" w:fill="auto"/>
            <w:noWrap/>
            <w:vAlign w:val="bottom"/>
            <w:hideMark/>
          </w:tcPr>
          <w:p w14:paraId="2EA193E3" w14:textId="06DFBF8D" w:rsidR="00003969" w:rsidRPr="0078669C" w:rsidRDefault="00003969" w:rsidP="0000396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65.153,50</w:t>
            </w:r>
          </w:p>
        </w:tc>
        <w:tc>
          <w:tcPr>
            <w:tcW w:w="85" w:type="pct"/>
            <w:gridSpan w:val="2"/>
            <w:tcBorders>
              <w:top w:val="nil"/>
              <w:left w:val="nil"/>
              <w:bottom w:val="nil"/>
              <w:right w:val="nil"/>
            </w:tcBorders>
            <w:shd w:val="clear" w:color="auto" w:fill="auto"/>
            <w:noWrap/>
            <w:vAlign w:val="bottom"/>
            <w:hideMark/>
          </w:tcPr>
          <w:p w14:paraId="07B327C9" w14:textId="77777777" w:rsidR="00003969" w:rsidRPr="0078669C" w:rsidRDefault="00003969" w:rsidP="00003969">
            <w:pPr>
              <w:spacing w:after="0" w:line="240" w:lineRule="auto"/>
              <w:ind w:left="0" w:firstLine="0"/>
              <w:jc w:val="right"/>
              <w:rPr>
                <w:rFonts w:asciiTheme="minorHAnsi" w:eastAsia="Times New Roman" w:hAnsiTheme="minorHAnsi" w:cstheme="minorHAnsi"/>
                <w:color w:val="000000"/>
                <w:sz w:val="16"/>
                <w:szCs w:val="16"/>
              </w:rPr>
            </w:pPr>
          </w:p>
        </w:tc>
        <w:tc>
          <w:tcPr>
            <w:tcW w:w="584" w:type="pct"/>
            <w:gridSpan w:val="2"/>
            <w:tcBorders>
              <w:top w:val="nil"/>
              <w:left w:val="single" w:sz="4" w:space="0" w:color="auto"/>
              <w:bottom w:val="single" w:sz="4" w:space="0" w:color="auto"/>
              <w:right w:val="single" w:sz="4" w:space="0" w:color="auto"/>
            </w:tcBorders>
            <w:shd w:val="clear" w:color="auto" w:fill="auto"/>
            <w:noWrap/>
            <w:vAlign w:val="bottom"/>
            <w:hideMark/>
          </w:tcPr>
          <w:p w14:paraId="7F0A05F5" w14:textId="17A4260D" w:rsidR="00003969" w:rsidRPr="0078669C" w:rsidRDefault="00003969" w:rsidP="0000396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73.563,82</w:t>
            </w:r>
          </w:p>
        </w:tc>
      </w:tr>
      <w:tr w:rsidR="00003969" w:rsidRPr="0078669C" w14:paraId="4777EF41" w14:textId="77777777" w:rsidTr="00003969">
        <w:trPr>
          <w:trHeight w:val="300"/>
        </w:trPr>
        <w:tc>
          <w:tcPr>
            <w:tcW w:w="295" w:type="pct"/>
            <w:tcBorders>
              <w:top w:val="nil"/>
              <w:left w:val="single" w:sz="4" w:space="0" w:color="auto"/>
              <w:bottom w:val="single" w:sz="4" w:space="0" w:color="auto"/>
              <w:right w:val="single" w:sz="4" w:space="0" w:color="auto"/>
            </w:tcBorders>
            <w:shd w:val="clear" w:color="auto" w:fill="auto"/>
            <w:noWrap/>
            <w:vAlign w:val="bottom"/>
            <w:hideMark/>
          </w:tcPr>
          <w:p w14:paraId="3EA9164F" w14:textId="6D7DB3F2" w:rsidR="00003969" w:rsidRPr="00EC5F7E" w:rsidRDefault="00003969" w:rsidP="0000396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2026</w:t>
            </w:r>
          </w:p>
        </w:tc>
        <w:tc>
          <w:tcPr>
            <w:tcW w:w="376" w:type="pct"/>
            <w:tcBorders>
              <w:top w:val="nil"/>
              <w:left w:val="nil"/>
              <w:bottom w:val="single" w:sz="4" w:space="0" w:color="auto"/>
              <w:right w:val="single" w:sz="4" w:space="0" w:color="auto"/>
            </w:tcBorders>
            <w:shd w:val="clear" w:color="auto" w:fill="auto"/>
            <w:noWrap/>
            <w:vAlign w:val="bottom"/>
            <w:hideMark/>
          </w:tcPr>
          <w:p w14:paraId="77C9ADDC" w14:textId="1E7D08EC" w:rsidR="00003969" w:rsidRPr="00EC5F7E" w:rsidRDefault="00003969" w:rsidP="0000396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3</w:t>
            </w:r>
          </w:p>
        </w:tc>
        <w:tc>
          <w:tcPr>
            <w:tcW w:w="565" w:type="pct"/>
            <w:tcBorders>
              <w:top w:val="nil"/>
              <w:left w:val="nil"/>
              <w:bottom w:val="single" w:sz="4" w:space="0" w:color="auto"/>
              <w:right w:val="single" w:sz="4" w:space="0" w:color="auto"/>
            </w:tcBorders>
            <w:shd w:val="clear" w:color="000000" w:fill="FFFFFF"/>
            <w:noWrap/>
            <w:vAlign w:val="bottom"/>
            <w:hideMark/>
          </w:tcPr>
          <w:p w14:paraId="0F1FD6F9" w14:textId="587FD79F" w:rsidR="00003969" w:rsidRPr="00EC5F7E" w:rsidRDefault="00003969" w:rsidP="0000396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8.763,55</w:t>
            </w:r>
          </w:p>
        </w:tc>
        <w:tc>
          <w:tcPr>
            <w:tcW w:w="104" w:type="pct"/>
            <w:tcBorders>
              <w:top w:val="nil"/>
              <w:left w:val="nil"/>
              <w:bottom w:val="single" w:sz="4" w:space="0" w:color="auto"/>
              <w:right w:val="single" w:sz="4" w:space="0" w:color="auto"/>
            </w:tcBorders>
            <w:shd w:val="clear" w:color="000000" w:fill="FFFFFF"/>
            <w:noWrap/>
            <w:vAlign w:val="bottom"/>
            <w:hideMark/>
          </w:tcPr>
          <w:p w14:paraId="5C77AD37" w14:textId="77777777" w:rsidR="00003969" w:rsidRPr="0078669C" w:rsidRDefault="00003969" w:rsidP="00003969">
            <w:pPr>
              <w:spacing w:after="0" w:line="240" w:lineRule="auto"/>
              <w:ind w:left="0" w:firstLine="0"/>
              <w:jc w:val="left"/>
              <w:rPr>
                <w:rFonts w:asciiTheme="minorHAnsi" w:eastAsia="Times New Roman" w:hAnsiTheme="minorHAnsi" w:cstheme="minorHAnsi"/>
                <w:color w:val="000000"/>
                <w:sz w:val="16"/>
                <w:szCs w:val="16"/>
              </w:rPr>
            </w:pPr>
            <w:r w:rsidRPr="0078669C">
              <w:rPr>
                <w:rFonts w:asciiTheme="minorHAnsi" w:eastAsia="Times New Roman" w:hAnsiTheme="minorHAnsi" w:cstheme="minorHAnsi"/>
                <w:color w:val="000000"/>
                <w:sz w:val="16"/>
                <w:szCs w:val="16"/>
              </w:rPr>
              <w:t> </w:t>
            </w:r>
          </w:p>
        </w:tc>
        <w:tc>
          <w:tcPr>
            <w:tcW w:w="565" w:type="pct"/>
            <w:tcBorders>
              <w:top w:val="nil"/>
              <w:left w:val="nil"/>
              <w:bottom w:val="single" w:sz="4" w:space="0" w:color="auto"/>
              <w:right w:val="single" w:sz="4" w:space="0" w:color="auto"/>
            </w:tcBorders>
            <w:shd w:val="clear" w:color="000000" w:fill="FFFFFF"/>
            <w:noWrap/>
            <w:vAlign w:val="bottom"/>
            <w:hideMark/>
          </w:tcPr>
          <w:p w14:paraId="763D0C64" w14:textId="332CA8C3" w:rsidR="00003969" w:rsidRPr="0078669C" w:rsidRDefault="00003969" w:rsidP="00003969">
            <w:pPr>
              <w:spacing w:after="0" w:line="240" w:lineRule="auto"/>
              <w:ind w:left="0" w:firstLine="0"/>
              <w:jc w:val="left"/>
              <w:rPr>
                <w:rFonts w:asciiTheme="minorHAnsi" w:eastAsia="Times New Roman" w:hAnsiTheme="minorHAnsi" w:cstheme="minorHAnsi"/>
                <w:color w:val="000000"/>
                <w:sz w:val="16"/>
                <w:szCs w:val="16"/>
              </w:rPr>
            </w:pPr>
            <w:r>
              <w:rPr>
                <w:color w:val="000000"/>
                <w:sz w:val="18"/>
                <w:szCs w:val="18"/>
              </w:rPr>
              <w:t> </w:t>
            </w:r>
          </w:p>
        </w:tc>
        <w:tc>
          <w:tcPr>
            <w:tcW w:w="565" w:type="pct"/>
            <w:tcBorders>
              <w:top w:val="nil"/>
              <w:left w:val="nil"/>
              <w:bottom w:val="single" w:sz="4" w:space="0" w:color="auto"/>
              <w:right w:val="single" w:sz="4" w:space="0" w:color="auto"/>
            </w:tcBorders>
            <w:shd w:val="clear" w:color="000000" w:fill="FFFFFF"/>
            <w:noWrap/>
            <w:vAlign w:val="bottom"/>
            <w:hideMark/>
          </w:tcPr>
          <w:p w14:paraId="1F114A5F" w14:textId="320BC6BC" w:rsidR="00003969" w:rsidRPr="0078669C" w:rsidRDefault="00003969" w:rsidP="0000396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54.019,58</w:t>
            </w:r>
          </w:p>
        </w:tc>
        <w:tc>
          <w:tcPr>
            <w:tcW w:w="565" w:type="pct"/>
            <w:gridSpan w:val="2"/>
            <w:tcBorders>
              <w:top w:val="nil"/>
              <w:left w:val="nil"/>
              <w:bottom w:val="single" w:sz="4" w:space="0" w:color="auto"/>
              <w:right w:val="single" w:sz="4" w:space="0" w:color="auto"/>
            </w:tcBorders>
            <w:shd w:val="clear" w:color="000000" w:fill="FFFFFF"/>
            <w:noWrap/>
            <w:vAlign w:val="bottom"/>
            <w:hideMark/>
          </w:tcPr>
          <w:p w14:paraId="755EE3AB" w14:textId="44C2C5FA" w:rsidR="00003969" w:rsidRPr="0078669C" w:rsidRDefault="00003969" w:rsidP="0000396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12.697,60</w:t>
            </w:r>
          </w:p>
        </w:tc>
        <w:tc>
          <w:tcPr>
            <w:tcW w:w="85" w:type="pct"/>
            <w:gridSpan w:val="2"/>
            <w:tcBorders>
              <w:top w:val="nil"/>
              <w:left w:val="nil"/>
              <w:bottom w:val="nil"/>
              <w:right w:val="nil"/>
            </w:tcBorders>
            <w:shd w:val="clear" w:color="auto" w:fill="auto"/>
            <w:noWrap/>
            <w:vAlign w:val="bottom"/>
            <w:hideMark/>
          </w:tcPr>
          <w:p w14:paraId="082DE81E" w14:textId="77777777" w:rsidR="00003969" w:rsidRPr="0078669C" w:rsidRDefault="00003969" w:rsidP="00003969">
            <w:pPr>
              <w:spacing w:after="0" w:line="240" w:lineRule="auto"/>
              <w:ind w:left="0" w:firstLine="0"/>
              <w:jc w:val="left"/>
              <w:rPr>
                <w:rFonts w:asciiTheme="minorHAnsi" w:eastAsia="Times New Roman" w:hAnsiTheme="minorHAnsi" w:cstheme="minorHAnsi"/>
                <w:color w:val="000000"/>
                <w:sz w:val="16"/>
                <w:szCs w:val="16"/>
              </w:rPr>
            </w:pPr>
          </w:p>
        </w:tc>
        <w:tc>
          <w:tcPr>
            <w:tcW w:w="565" w:type="pct"/>
            <w:gridSpan w:val="2"/>
            <w:tcBorders>
              <w:top w:val="nil"/>
              <w:left w:val="single" w:sz="4" w:space="0" w:color="auto"/>
              <w:bottom w:val="single" w:sz="4" w:space="0" w:color="auto"/>
              <w:right w:val="single" w:sz="4" w:space="0" w:color="auto"/>
            </w:tcBorders>
            <w:shd w:val="clear" w:color="auto" w:fill="auto"/>
            <w:noWrap/>
            <w:vAlign w:val="bottom"/>
            <w:hideMark/>
          </w:tcPr>
          <w:p w14:paraId="642E768D" w14:textId="1357572B" w:rsidR="00003969" w:rsidRPr="0078669C" w:rsidRDefault="00003969" w:rsidP="0000396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8.763,55</w:t>
            </w:r>
          </w:p>
        </w:tc>
        <w:tc>
          <w:tcPr>
            <w:tcW w:w="647" w:type="pct"/>
            <w:gridSpan w:val="2"/>
            <w:tcBorders>
              <w:top w:val="nil"/>
              <w:left w:val="nil"/>
              <w:bottom w:val="single" w:sz="4" w:space="0" w:color="auto"/>
              <w:right w:val="single" w:sz="4" w:space="0" w:color="auto"/>
            </w:tcBorders>
            <w:shd w:val="clear" w:color="auto" w:fill="auto"/>
            <w:noWrap/>
            <w:vAlign w:val="bottom"/>
            <w:hideMark/>
          </w:tcPr>
          <w:p w14:paraId="6586ED24" w14:textId="5BBBD77A" w:rsidR="00003969" w:rsidRPr="0078669C" w:rsidRDefault="00003969" w:rsidP="0000396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66.717,18</w:t>
            </w:r>
          </w:p>
        </w:tc>
        <w:tc>
          <w:tcPr>
            <w:tcW w:w="85" w:type="pct"/>
            <w:gridSpan w:val="2"/>
            <w:tcBorders>
              <w:top w:val="nil"/>
              <w:left w:val="nil"/>
              <w:bottom w:val="nil"/>
              <w:right w:val="nil"/>
            </w:tcBorders>
            <w:shd w:val="clear" w:color="auto" w:fill="auto"/>
            <w:noWrap/>
            <w:vAlign w:val="bottom"/>
            <w:hideMark/>
          </w:tcPr>
          <w:p w14:paraId="044469D4" w14:textId="77777777" w:rsidR="00003969" w:rsidRPr="0078669C" w:rsidRDefault="00003969" w:rsidP="00003969">
            <w:pPr>
              <w:spacing w:after="0" w:line="240" w:lineRule="auto"/>
              <w:ind w:left="0" w:firstLine="0"/>
              <w:jc w:val="right"/>
              <w:rPr>
                <w:rFonts w:asciiTheme="minorHAnsi" w:eastAsia="Times New Roman" w:hAnsiTheme="minorHAnsi" w:cstheme="minorHAnsi"/>
                <w:color w:val="000000"/>
                <w:sz w:val="16"/>
                <w:szCs w:val="16"/>
              </w:rPr>
            </w:pPr>
          </w:p>
        </w:tc>
        <w:tc>
          <w:tcPr>
            <w:tcW w:w="584" w:type="pct"/>
            <w:gridSpan w:val="2"/>
            <w:tcBorders>
              <w:top w:val="nil"/>
              <w:left w:val="single" w:sz="4" w:space="0" w:color="auto"/>
              <w:bottom w:val="single" w:sz="4" w:space="0" w:color="auto"/>
              <w:right w:val="single" w:sz="4" w:space="0" w:color="auto"/>
            </w:tcBorders>
            <w:shd w:val="clear" w:color="auto" w:fill="auto"/>
            <w:noWrap/>
            <w:vAlign w:val="bottom"/>
            <w:hideMark/>
          </w:tcPr>
          <w:p w14:paraId="4F9CA522" w14:textId="34CFA7A6" w:rsidR="00003969" w:rsidRPr="0078669C" w:rsidRDefault="00003969" w:rsidP="0000396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75.480,73</w:t>
            </w:r>
          </w:p>
        </w:tc>
      </w:tr>
      <w:tr w:rsidR="00003969" w:rsidRPr="0078669C" w14:paraId="38116BA1" w14:textId="77777777" w:rsidTr="00003969">
        <w:trPr>
          <w:trHeight w:val="300"/>
        </w:trPr>
        <w:tc>
          <w:tcPr>
            <w:tcW w:w="295" w:type="pct"/>
            <w:tcBorders>
              <w:top w:val="nil"/>
              <w:left w:val="single" w:sz="4" w:space="0" w:color="auto"/>
              <w:bottom w:val="single" w:sz="4" w:space="0" w:color="auto"/>
              <w:right w:val="single" w:sz="4" w:space="0" w:color="auto"/>
            </w:tcBorders>
            <w:shd w:val="clear" w:color="auto" w:fill="auto"/>
            <w:noWrap/>
            <w:vAlign w:val="bottom"/>
            <w:hideMark/>
          </w:tcPr>
          <w:p w14:paraId="5F226BA6" w14:textId="2F7EF649" w:rsidR="00003969" w:rsidRPr="00EC5F7E" w:rsidRDefault="00003969" w:rsidP="0000396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2027</w:t>
            </w:r>
          </w:p>
        </w:tc>
        <w:tc>
          <w:tcPr>
            <w:tcW w:w="376" w:type="pct"/>
            <w:tcBorders>
              <w:top w:val="nil"/>
              <w:left w:val="nil"/>
              <w:bottom w:val="single" w:sz="4" w:space="0" w:color="auto"/>
              <w:right w:val="single" w:sz="4" w:space="0" w:color="auto"/>
            </w:tcBorders>
            <w:shd w:val="clear" w:color="auto" w:fill="auto"/>
            <w:noWrap/>
            <w:vAlign w:val="bottom"/>
            <w:hideMark/>
          </w:tcPr>
          <w:p w14:paraId="4688B3BE" w14:textId="06597907" w:rsidR="00003969" w:rsidRPr="00EC5F7E" w:rsidRDefault="00003969" w:rsidP="0000396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4</w:t>
            </w:r>
          </w:p>
        </w:tc>
        <w:tc>
          <w:tcPr>
            <w:tcW w:w="565" w:type="pct"/>
            <w:tcBorders>
              <w:top w:val="nil"/>
              <w:left w:val="nil"/>
              <w:bottom w:val="single" w:sz="4" w:space="0" w:color="auto"/>
              <w:right w:val="single" w:sz="4" w:space="0" w:color="auto"/>
            </w:tcBorders>
            <w:shd w:val="clear" w:color="000000" w:fill="FFFFFF"/>
            <w:noWrap/>
            <w:vAlign w:val="bottom"/>
            <w:hideMark/>
          </w:tcPr>
          <w:p w14:paraId="05646435" w14:textId="49E240D8" w:rsidR="00003969" w:rsidRPr="00EC5F7E" w:rsidRDefault="00003969" w:rsidP="0000396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9.131,62</w:t>
            </w:r>
          </w:p>
        </w:tc>
        <w:tc>
          <w:tcPr>
            <w:tcW w:w="104" w:type="pct"/>
            <w:tcBorders>
              <w:top w:val="nil"/>
              <w:left w:val="nil"/>
              <w:bottom w:val="single" w:sz="4" w:space="0" w:color="auto"/>
              <w:right w:val="single" w:sz="4" w:space="0" w:color="auto"/>
            </w:tcBorders>
            <w:shd w:val="clear" w:color="000000" w:fill="FFFFFF"/>
            <w:noWrap/>
            <w:vAlign w:val="bottom"/>
            <w:hideMark/>
          </w:tcPr>
          <w:p w14:paraId="5236AE3C" w14:textId="77777777" w:rsidR="00003969" w:rsidRPr="0078669C" w:rsidRDefault="00003969" w:rsidP="00003969">
            <w:pPr>
              <w:spacing w:after="0" w:line="240" w:lineRule="auto"/>
              <w:ind w:left="0" w:firstLine="0"/>
              <w:jc w:val="left"/>
              <w:rPr>
                <w:rFonts w:asciiTheme="minorHAnsi" w:eastAsia="Times New Roman" w:hAnsiTheme="minorHAnsi" w:cstheme="minorHAnsi"/>
                <w:color w:val="000000"/>
                <w:sz w:val="16"/>
                <w:szCs w:val="16"/>
              </w:rPr>
            </w:pPr>
            <w:r w:rsidRPr="0078669C">
              <w:rPr>
                <w:rFonts w:asciiTheme="minorHAnsi" w:eastAsia="Times New Roman" w:hAnsiTheme="minorHAnsi" w:cstheme="minorHAnsi"/>
                <w:color w:val="000000"/>
                <w:sz w:val="16"/>
                <w:szCs w:val="16"/>
              </w:rPr>
              <w:t> </w:t>
            </w:r>
          </w:p>
        </w:tc>
        <w:tc>
          <w:tcPr>
            <w:tcW w:w="565" w:type="pct"/>
            <w:tcBorders>
              <w:top w:val="nil"/>
              <w:left w:val="nil"/>
              <w:bottom w:val="single" w:sz="4" w:space="0" w:color="auto"/>
              <w:right w:val="single" w:sz="4" w:space="0" w:color="auto"/>
            </w:tcBorders>
            <w:shd w:val="clear" w:color="000000" w:fill="FFFFFF"/>
            <w:noWrap/>
            <w:vAlign w:val="bottom"/>
            <w:hideMark/>
          </w:tcPr>
          <w:p w14:paraId="16C71E7F" w14:textId="355ABCB5" w:rsidR="00003969" w:rsidRPr="0078669C" w:rsidRDefault="00003969" w:rsidP="00003969">
            <w:pPr>
              <w:spacing w:after="0" w:line="240" w:lineRule="auto"/>
              <w:ind w:left="0" w:firstLine="0"/>
              <w:jc w:val="left"/>
              <w:rPr>
                <w:rFonts w:asciiTheme="minorHAnsi" w:eastAsia="Times New Roman" w:hAnsiTheme="minorHAnsi" w:cstheme="minorHAnsi"/>
                <w:color w:val="000000"/>
                <w:sz w:val="16"/>
                <w:szCs w:val="16"/>
              </w:rPr>
            </w:pPr>
            <w:r>
              <w:rPr>
                <w:color w:val="000000"/>
                <w:sz w:val="18"/>
                <w:szCs w:val="18"/>
              </w:rPr>
              <w:t> </w:t>
            </w:r>
          </w:p>
        </w:tc>
        <w:tc>
          <w:tcPr>
            <w:tcW w:w="565" w:type="pct"/>
            <w:tcBorders>
              <w:top w:val="nil"/>
              <w:left w:val="nil"/>
              <w:bottom w:val="single" w:sz="4" w:space="0" w:color="auto"/>
              <w:right w:val="single" w:sz="4" w:space="0" w:color="auto"/>
            </w:tcBorders>
            <w:shd w:val="clear" w:color="000000" w:fill="FFFFFF"/>
            <w:noWrap/>
            <w:vAlign w:val="bottom"/>
            <w:hideMark/>
          </w:tcPr>
          <w:p w14:paraId="6FE9BAC9" w14:textId="0D552222" w:rsidR="00003969" w:rsidRPr="0078669C" w:rsidRDefault="00003969" w:rsidP="0000396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55.316,05</w:t>
            </w:r>
          </w:p>
        </w:tc>
        <w:tc>
          <w:tcPr>
            <w:tcW w:w="565" w:type="pct"/>
            <w:gridSpan w:val="2"/>
            <w:tcBorders>
              <w:top w:val="nil"/>
              <w:left w:val="nil"/>
              <w:bottom w:val="single" w:sz="4" w:space="0" w:color="auto"/>
              <w:right w:val="single" w:sz="4" w:space="0" w:color="auto"/>
            </w:tcBorders>
            <w:shd w:val="clear" w:color="000000" w:fill="FFFFFF"/>
            <w:noWrap/>
            <w:vAlign w:val="bottom"/>
            <w:hideMark/>
          </w:tcPr>
          <w:p w14:paraId="74AFAA40" w14:textId="47DBE37A" w:rsidR="00003969" w:rsidRPr="0078669C" w:rsidRDefault="00003969" w:rsidP="0000396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13.002,34</w:t>
            </w:r>
          </w:p>
        </w:tc>
        <w:tc>
          <w:tcPr>
            <w:tcW w:w="85" w:type="pct"/>
            <w:gridSpan w:val="2"/>
            <w:tcBorders>
              <w:top w:val="nil"/>
              <w:left w:val="nil"/>
              <w:bottom w:val="nil"/>
              <w:right w:val="nil"/>
            </w:tcBorders>
            <w:shd w:val="clear" w:color="auto" w:fill="auto"/>
            <w:noWrap/>
            <w:vAlign w:val="bottom"/>
            <w:hideMark/>
          </w:tcPr>
          <w:p w14:paraId="3C22BA5D" w14:textId="77777777" w:rsidR="00003969" w:rsidRPr="0078669C" w:rsidRDefault="00003969" w:rsidP="00003969">
            <w:pPr>
              <w:spacing w:after="0" w:line="240" w:lineRule="auto"/>
              <w:ind w:left="0" w:firstLine="0"/>
              <w:jc w:val="left"/>
              <w:rPr>
                <w:rFonts w:asciiTheme="minorHAnsi" w:eastAsia="Times New Roman" w:hAnsiTheme="minorHAnsi" w:cstheme="minorHAnsi"/>
                <w:color w:val="000000"/>
                <w:sz w:val="16"/>
                <w:szCs w:val="16"/>
              </w:rPr>
            </w:pPr>
          </w:p>
        </w:tc>
        <w:tc>
          <w:tcPr>
            <w:tcW w:w="565" w:type="pct"/>
            <w:gridSpan w:val="2"/>
            <w:tcBorders>
              <w:top w:val="nil"/>
              <w:left w:val="single" w:sz="4" w:space="0" w:color="auto"/>
              <w:bottom w:val="single" w:sz="4" w:space="0" w:color="auto"/>
              <w:right w:val="single" w:sz="4" w:space="0" w:color="auto"/>
            </w:tcBorders>
            <w:shd w:val="clear" w:color="auto" w:fill="auto"/>
            <w:noWrap/>
            <w:vAlign w:val="bottom"/>
            <w:hideMark/>
          </w:tcPr>
          <w:p w14:paraId="1B545329" w14:textId="34F2398C" w:rsidR="00003969" w:rsidRPr="0078669C" w:rsidRDefault="00003969" w:rsidP="0000396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9.131,62</w:t>
            </w:r>
          </w:p>
        </w:tc>
        <w:tc>
          <w:tcPr>
            <w:tcW w:w="647" w:type="pct"/>
            <w:gridSpan w:val="2"/>
            <w:tcBorders>
              <w:top w:val="nil"/>
              <w:left w:val="nil"/>
              <w:bottom w:val="single" w:sz="4" w:space="0" w:color="auto"/>
              <w:right w:val="single" w:sz="4" w:space="0" w:color="auto"/>
            </w:tcBorders>
            <w:shd w:val="clear" w:color="auto" w:fill="auto"/>
            <w:noWrap/>
            <w:vAlign w:val="bottom"/>
            <w:hideMark/>
          </w:tcPr>
          <w:p w14:paraId="0D07096A" w14:textId="65C39103" w:rsidR="00003969" w:rsidRPr="0078669C" w:rsidRDefault="00003969" w:rsidP="0000396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68.318,40</w:t>
            </w:r>
          </w:p>
        </w:tc>
        <w:tc>
          <w:tcPr>
            <w:tcW w:w="85" w:type="pct"/>
            <w:gridSpan w:val="2"/>
            <w:tcBorders>
              <w:top w:val="nil"/>
              <w:left w:val="nil"/>
              <w:bottom w:val="nil"/>
              <w:right w:val="nil"/>
            </w:tcBorders>
            <w:shd w:val="clear" w:color="auto" w:fill="auto"/>
            <w:noWrap/>
            <w:vAlign w:val="bottom"/>
            <w:hideMark/>
          </w:tcPr>
          <w:p w14:paraId="6200DFDA" w14:textId="77777777" w:rsidR="00003969" w:rsidRPr="0078669C" w:rsidRDefault="00003969" w:rsidP="00003969">
            <w:pPr>
              <w:spacing w:after="0" w:line="240" w:lineRule="auto"/>
              <w:ind w:left="0" w:firstLine="0"/>
              <w:jc w:val="right"/>
              <w:rPr>
                <w:rFonts w:asciiTheme="minorHAnsi" w:eastAsia="Times New Roman" w:hAnsiTheme="minorHAnsi" w:cstheme="minorHAnsi"/>
                <w:color w:val="000000"/>
                <w:sz w:val="16"/>
                <w:szCs w:val="16"/>
              </w:rPr>
            </w:pPr>
          </w:p>
        </w:tc>
        <w:tc>
          <w:tcPr>
            <w:tcW w:w="584" w:type="pct"/>
            <w:gridSpan w:val="2"/>
            <w:tcBorders>
              <w:top w:val="nil"/>
              <w:left w:val="single" w:sz="4" w:space="0" w:color="auto"/>
              <w:bottom w:val="single" w:sz="4" w:space="0" w:color="auto"/>
              <w:right w:val="single" w:sz="4" w:space="0" w:color="auto"/>
            </w:tcBorders>
            <w:shd w:val="clear" w:color="auto" w:fill="auto"/>
            <w:noWrap/>
            <w:vAlign w:val="bottom"/>
            <w:hideMark/>
          </w:tcPr>
          <w:p w14:paraId="56989ED0" w14:textId="70A3C382" w:rsidR="00003969" w:rsidRPr="0078669C" w:rsidRDefault="00003969" w:rsidP="0000396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77.450,02</w:t>
            </w:r>
          </w:p>
        </w:tc>
      </w:tr>
      <w:tr w:rsidR="00003969" w:rsidRPr="0078669C" w14:paraId="5DE6849F" w14:textId="77777777" w:rsidTr="00003969">
        <w:trPr>
          <w:trHeight w:val="300"/>
        </w:trPr>
        <w:tc>
          <w:tcPr>
            <w:tcW w:w="295" w:type="pct"/>
            <w:tcBorders>
              <w:top w:val="nil"/>
              <w:left w:val="single" w:sz="4" w:space="0" w:color="auto"/>
              <w:bottom w:val="single" w:sz="4" w:space="0" w:color="auto"/>
              <w:right w:val="single" w:sz="4" w:space="0" w:color="auto"/>
            </w:tcBorders>
            <w:shd w:val="clear" w:color="auto" w:fill="auto"/>
            <w:noWrap/>
            <w:vAlign w:val="bottom"/>
            <w:hideMark/>
          </w:tcPr>
          <w:p w14:paraId="0F5ABFB5" w14:textId="7C38E630" w:rsidR="00003969" w:rsidRPr="00EC5F7E" w:rsidRDefault="00003969" w:rsidP="0000396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2028</w:t>
            </w:r>
          </w:p>
        </w:tc>
        <w:tc>
          <w:tcPr>
            <w:tcW w:w="376" w:type="pct"/>
            <w:tcBorders>
              <w:top w:val="nil"/>
              <w:left w:val="nil"/>
              <w:bottom w:val="single" w:sz="4" w:space="0" w:color="auto"/>
              <w:right w:val="single" w:sz="4" w:space="0" w:color="auto"/>
            </w:tcBorders>
            <w:shd w:val="clear" w:color="auto" w:fill="auto"/>
            <w:noWrap/>
            <w:vAlign w:val="bottom"/>
            <w:hideMark/>
          </w:tcPr>
          <w:p w14:paraId="2779296B" w14:textId="14363406" w:rsidR="00003969" w:rsidRPr="00EC5F7E" w:rsidRDefault="00003969" w:rsidP="0000396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5</w:t>
            </w:r>
          </w:p>
        </w:tc>
        <w:tc>
          <w:tcPr>
            <w:tcW w:w="565" w:type="pct"/>
            <w:tcBorders>
              <w:top w:val="nil"/>
              <w:left w:val="nil"/>
              <w:bottom w:val="single" w:sz="4" w:space="0" w:color="auto"/>
              <w:right w:val="single" w:sz="4" w:space="0" w:color="auto"/>
            </w:tcBorders>
            <w:shd w:val="clear" w:color="000000" w:fill="FFFFFF"/>
            <w:noWrap/>
            <w:vAlign w:val="bottom"/>
            <w:hideMark/>
          </w:tcPr>
          <w:p w14:paraId="6E36BD38" w14:textId="2163975B" w:rsidR="00003969" w:rsidRPr="00EC5F7E" w:rsidRDefault="00003969" w:rsidP="0000396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9.515,15</w:t>
            </w:r>
          </w:p>
        </w:tc>
        <w:tc>
          <w:tcPr>
            <w:tcW w:w="104" w:type="pct"/>
            <w:tcBorders>
              <w:top w:val="nil"/>
              <w:left w:val="nil"/>
              <w:bottom w:val="single" w:sz="4" w:space="0" w:color="auto"/>
              <w:right w:val="single" w:sz="4" w:space="0" w:color="auto"/>
            </w:tcBorders>
            <w:shd w:val="clear" w:color="000000" w:fill="FFFFFF"/>
            <w:noWrap/>
            <w:vAlign w:val="bottom"/>
            <w:hideMark/>
          </w:tcPr>
          <w:p w14:paraId="78E70221" w14:textId="77777777" w:rsidR="00003969" w:rsidRPr="0078669C" w:rsidRDefault="00003969" w:rsidP="00003969">
            <w:pPr>
              <w:spacing w:after="0" w:line="240" w:lineRule="auto"/>
              <w:ind w:left="0" w:firstLine="0"/>
              <w:jc w:val="left"/>
              <w:rPr>
                <w:rFonts w:asciiTheme="minorHAnsi" w:eastAsia="Times New Roman" w:hAnsiTheme="minorHAnsi" w:cstheme="minorHAnsi"/>
                <w:color w:val="000000"/>
                <w:sz w:val="16"/>
                <w:szCs w:val="16"/>
              </w:rPr>
            </w:pPr>
            <w:r w:rsidRPr="0078669C">
              <w:rPr>
                <w:rFonts w:asciiTheme="minorHAnsi" w:eastAsia="Times New Roman" w:hAnsiTheme="minorHAnsi" w:cstheme="minorHAnsi"/>
                <w:color w:val="000000"/>
                <w:sz w:val="16"/>
                <w:szCs w:val="16"/>
              </w:rPr>
              <w:t> </w:t>
            </w:r>
          </w:p>
        </w:tc>
        <w:tc>
          <w:tcPr>
            <w:tcW w:w="565" w:type="pct"/>
            <w:tcBorders>
              <w:top w:val="nil"/>
              <w:left w:val="nil"/>
              <w:bottom w:val="single" w:sz="4" w:space="0" w:color="auto"/>
              <w:right w:val="single" w:sz="4" w:space="0" w:color="auto"/>
            </w:tcBorders>
            <w:shd w:val="clear" w:color="000000" w:fill="FFFFFF"/>
            <w:noWrap/>
            <w:vAlign w:val="bottom"/>
            <w:hideMark/>
          </w:tcPr>
          <w:p w14:paraId="5149ADEA" w14:textId="33265184" w:rsidR="00003969" w:rsidRPr="0078669C" w:rsidRDefault="00003969" w:rsidP="00003969">
            <w:pPr>
              <w:spacing w:after="0" w:line="240" w:lineRule="auto"/>
              <w:ind w:left="0" w:firstLine="0"/>
              <w:jc w:val="left"/>
              <w:rPr>
                <w:rFonts w:asciiTheme="minorHAnsi" w:eastAsia="Times New Roman" w:hAnsiTheme="minorHAnsi" w:cstheme="minorHAnsi"/>
                <w:color w:val="000000"/>
                <w:sz w:val="16"/>
                <w:szCs w:val="16"/>
              </w:rPr>
            </w:pPr>
            <w:r>
              <w:rPr>
                <w:color w:val="000000"/>
                <w:sz w:val="18"/>
                <w:szCs w:val="18"/>
              </w:rPr>
              <w:t> </w:t>
            </w:r>
          </w:p>
        </w:tc>
        <w:tc>
          <w:tcPr>
            <w:tcW w:w="565" w:type="pct"/>
            <w:tcBorders>
              <w:top w:val="nil"/>
              <w:left w:val="nil"/>
              <w:bottom w:val="single" w:sz="4" w:space="0" w:color="auto"/>
              <w:right w:val="single" w:sz="4" w:space="0" w:color="auto"/>
            </w:tcBorders>
            <w:shd w:val="clear" w:color="000000" w:fill="FFFFFF"/>
            <w:noWrap/>
            <w:vAlign w:val="bottom"/>
            <w:hideMark/>
          </w:tcPr>
          <w:p w14:paraId="12A1D994" w14:textId="2F66D813" w:rsidR="00003969" w:rsidRPr="0078669C" w:rsidRDefault="00003969" w:rsidP="0000396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56.643,64</w:t>
            </w:r>
          </w:p>
        </w:tc>
        <w:tc>
          <w:tcPr>
            <w:tcW w:w="565" w:type="pct"/>
            <w:gridSpan w:val="2"/>
            <w:tcBorders>
              <w:top w:val="nil"/>
              <w:left w:val="nil"/>
              <w:bottom w:val="single" w:sz="4" w:space="0" w:color="auto"/>
              <w:right w:val="single" w:sz="4" w:space="0" w:color="auto"/>
            </w:tcBorders>
            <w:shd w:val="clear" w:color="000000" w:fill="FFFFFF"/>
            <w:noWrap/>
            <w:vAlign w:val="bottom"/>
            <w:hideMark/>
          </w:tcPr>
          <w:p w14:paraId="6624C7FF" w14:textId="10ABD645" w:rsidR="00003969" w:rsidRPr="0078669C" w:rsidRDefault="00003969" w:rsidP="0000396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13.314,40</w:t>
            </w:r>
          </w:p>
        </w:tc>
        <w:tc>
          <w:tcPr>
            <w:tcW w:w="85" w:type="pct"/>
            <w:gridSpan w:val="2"/>
            <w:tcBorders>
              <w:top w:val="nil"/>
              <w:left w:val="nil"/>
              <w:bottom w:val="nil"/>
              <w:right w:val="nil"/>
            </w:tcBorders>
            <w:shd w:val="clear" w:color="auto" w:fill="auto"/>
            <w:noWrap/>
            <w:vAlign w:val="bottom"/>
            <w:hideMark/>
          </w:tcPr>
          <w:p w14:paraId="23476BC5" w14:textId="77777777" w:rsidR="00003969" w:rsidRPr="0078669C" w:rsidRDefault="00003969" w:rsidP="00003969">
            <w:pPr>
              <w:spacing w:after="0" w:line="240" w:lineRule="auto"/>
              <w:ind w:left="0" w:firstLine="0"/>
              <w:jc w:val="left"/>
              <w:rPr>
                <w:rFonts w:asciiTheme="minorHAnsi" w:eastAsia="Times New Roman" w:hAnsiTheme="minorHAnsi" w:cstheme="minorHAnsi"/>
                <w:color w:val="000000"/>
                <w:sz w:val="16"/>
                <w:szCs w:val="16"/>
              </w:rPr>
            </w:pPr>
          </w:p>
        </w:tc>
        <w:tc>
          <w:tcPr>
            <w:tcW w:w="565" w:type="pct"/>
            <w:gridSpan w:val="2"/>
            <w:tcBorders>
              <w:top w:val="nil"/>
              <w:left w:val="single" w:sz="4" w:space="0" w:color="auto"/>
              <w:bottom w:val="single" w:sz="4" w:space="0" w:color="auto"/>
              <w:right w:val="single" w:sz="4" w:space="0" w:color="auto"/>
            </w:tcBorders>
            <w:shd w:val="clear" w:color="auto" w:fill="auto"/>
            <w:noWrap/>
            <w:vAlign w:val="bottom"/>
            <w:hideMark/>
          </w:tcPr>
          <w:p w14:paraId="05FE253C" w14:textId="639B8674" w:rsidR="00003969" w:rsidRPr="0078669C" w:rsidRDefault="00003969" w:rsidP="0000396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9.515,15</w:t>
            </w:r>
          </w:p>
        </w:tc>
        <w:tc>
          <w:tcPr>
            <w:tcW w:w="647" w:type="pct"/>
            <w:gridSpan w:val="2"/>
            <w:tcBorders>
              <w:top w:val="nil"/>
              <w:left w:val="nil"/>
              <w:bottom w:val="single" w:sz="4" w:space="0" w:color="auto"/>
              <w:right w:val="single" w:sz="4" w:space="0" w:color="auto"/>
            </w:tcBorders>
            <w:shd w:val="clear" w:color="auto" w:fill="auto"/>
            <w:noWrap/>
            <w:vAlign w:val="bottom"/>
            <w:hideMark/>
          </w:tcPr>
          <w:p w14:paraId="01E718E9" w14:textId="76137029" w:rsidR="00003969" w:rsidRPr="0078669C" w:rsidRDefault="00003969" w:rsidP="0000396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69.958,04</w:t>
            </w:r>
          </w:p>
        </w:tc>
        <w:tc>
          <w:tcPr>
            <w:tcW w:w="85" w:type="pct"/>
            <w:gridSpan w:val="2"/>
            <w:tcBorders>
              <w:top w:val="nil"/>
              <w:left w:val="nil"/>
              <w:bottom w:val="nil"/>
              <w:right w:val="nil"/>
            </w:tcBorders>
            <w:shd w:val="clear" w:color="auto" w:fill="auto"/>
            <w:noWrap/>
            <w:vAlign w:val="bottom"/>
            <w:hideMark/>
          </w:tcPr>
          <w:p w14:paraId="19B35945" w14:textId="77777777" w:rsidR="00003969" w:rsidRPr="0078669C" w:rsidRDefault="00003969" w:rsidP="00003969">
            <w:pPr>
              <w:spacing w:after="0" w:line="240" w:lineRule="auto"/>
              <w:ind w:left="0" w:firstLine="0"/>
              <w:jc w:val="right"/>
              <w:rPr>
                <w:rFonts w:asciiTheme="minorHAnsi" w:eastAsia="Times New Roman" w:hAnsiTheme="minorHAnsi" w:cstheme="minorHAnsi"/>
                <w:color w:val="000000"/>
                <w:sz w:val="16"/>
                <w:szCs w:val="16"/>
              </w:rPr>
            </w:pPr>
          </w:p>
        </w:tc>
        <w:tc>
          <w:tcPr>
            <w:tcW w:w="584" w:type="pct"/>
            <w:gridSpan w:val="2"/>
            <w:tcBorders>
              <w:top w:val="nil"/>
              <w:left w:val="single" w:sz="4" w:space="0" w:color="auto"/>
              <w:bottom w:val="single" w:sz="4" w:space="0" w:color="auto"/>
              <w:right w:val="single" w:sz="4" w:space="0" w:color="auto"/>
            </w:tcBorders>
            <w:shd w:val="clear" w:color="auto" w:fill="auto"/>
            <w:noWrap/>
            <w:vAlign w:val="bottom"/>
            <w:hideMark/>
          </w:tcPr>
          <w:p w14:paraId="10746F82" w14:textId="17FFCE07" w:rsidR="00003969" w:rsidRPr="0078669C" w:rsidRDefault="00003969" w:rsidP="0000396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79.473,19</w:t>
            </w:r>
          </w:p>
        </w:tc>
      </w:tr>
      <w:tr w:rsidR="00003969" w:rsidRPr="0078669C" w14:paraId="285BF743" w14:textId="77777777" w:rsidTr="00003969">
        <w:trPr>
          <w:trHeight w:val="300"/>
        </w:trPr>
        <w:tc>
          <w:tcPr>
            <w:tcW w:w="295" w:type="pct"/>
            <w:tcBorders>
              <w:top w:val="nil"/>
              <w:left w:val="single" w:sz="4" w:space="0" w:color="auto"/>
              <w:bottom w:val="single" w:sz="4" w:space="0" w:color="auto"/>
              <w:right w:val="single" w:sz="4" w:space="0" w:color="auto"/>
            </w:tcBorders>
            <w:shd w:val="clear" w:color="auto" w:fill="auto"/>
            <w:noWrap/>
            <w:vAlign w:val="bottom"/>
            <w:hideMark/>
          </w:tcPr>
          <w:p w14:paraId="6F7AC304" w14:textId="4311E738" w:rsidR="00003969" w:rsidRPr="00EC5F7E" w:rsidRDefault="00003969" w:rsidP="0000396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2029</w:t>
            </w:r>
          </w:p>
        </w:tc>
        <w:tc>
          <w:tcPr>
            <w:tcW w:w="376" w:type="pct"/>
            <w:tcBorders>
              <w:top w:val="nil"/>
              <w:left w:val="nil"/>
              <w:bottom w:val="single" w:sz="4" w:space="0" w:color="auto"/>
              <w:right w:val="single" w:sz="4" w:space="0" w:color="auto"/>
            </w:tcBorders>
            <w:shd w:val="clear" w:color="auto" w:fill="auto"/>
            <w:noWrap/>
            <w:vAlign w:val="bottom"/>
            <w:hideMark/>
          </w:tcPr>
          <w:p w14:paraId="539868F0" w14:textId="507C5A0F" w:rsidR="00003969" w:rsidRPr="00EC5F7E" w:rsidRDefault="00003969" w:rsidP="0000396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6</w:t>
            </w:r>
          </w:p>
        </w:tc>
        <w:tc>
          <w:tcPr>
            <w:tcW w:w="565" w:type="pct"/>
            <w:tcBorders>
              <w:top w:val="nil"/>
              <w:left w:val="nil"/>
              <w:bottom w:val="single" w:sz="4" w:space="0" w:color="auto"/>
              <w:right w:val="single" w:sz="4" w:space="0" w:color="auto"/>
            </w:tcBorders>
            <w:shd w:val="clear" w:color="000000" w:fill="FFFFFF"/>
            <w:noWrap/>
            <w:vAlign w:val="bottom"/>
            <w:hideMark/>
          </w:tcPr>
          <w:p w14:paraId="18FE9C07" w14:textId="546CDB66" w:rsidR="00003969" w:rsidRPr="00EC5F7E" w:rsidRDefault="00003969" w:rsidP="0000396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9.914,78</w:t>
            </w:r>
          </w:p>
        </w:tc>
        <w:tc>
          <w:tcPr>
            <w:tcW w:w="104" w:type="pct"/>
            <w:tcBorders>
              <w:top w:val="nil"/>
              <w:left w:val="nil"/>
              <w:bottom w:val="single" w:sz="4" w:space="0" w:color="auto"/>
              <w:right w:val="single" w:sz="4" w:space="0" w:color="auto"/>
            </w:tcBorders>
            <w:shd w:val="clear" w:color="000000" w:fill="FFFFFF"/>
            <w:noWrap/>
            <w:vAlign w:val="bottom"/>
            <w:hideMark/>
          </w:tcPr>
          <w:p w14:paraId="3A796A34" w14:textId="77777777" w:rsidR="00003969" w:rsidRPr="0078669C" w:rsidRDefault="00003969" w:rsidP="00003969">
            <w:pPr>
              <w:spacing w:after="0" w:line="240" w:lineRule="auto"/>
              <w:ind w:left="0" w:firstLine="0"/>
              <w:jc w:val="left"/>
              <w:rPr>
                <w:rFonts w:asciiTheme="minorHAnsi" w:eastAsia="Times New Roman" w:hAnsiTheme="minorHAnsi" w:cstheme="minorHAnsi"/>
                <w:color w:val="000000"/>
                <w:sz w:val="16"/>
                <w:szCs w:val="16"/>
              </w:rPr>
            </w:pPr>
            <w:r w:rsidRPr="0078669C">
              <w:rPr>
                <w:rFonts w:asciiTheme="minorHAnsi" w:eastAsia="Times New Roman" w:hAnsiTheme="minorHAnsi" w:cstheme="minorHAnsi"/>
                <w:color w:val="000000"/>
                <w:sz w:val="16"/>
                <w:szCs w:val="16"/>
              </w:rPr>
              <w:t> </w:t>
            </w:r>
          </w:p>
        </w:tc>
        <w:tc>
          <w:tcPr>
            <w:tcW w:w="565" w:type="pct"/>
            <w:tcBorders>
              <w:top w:val="nil"/>
              <w:left w:val="nil"/>
              <w:bottom w:val="single" w:sz="4" w:space="0" w:color="auto"/>
              <w:right w:val="single" w:sz="4" w:space="0" w:color="auto"/>
            </w:tcBorders>
            <w:shd w:val="clear" w:color="000000" w:fill="FFFFFF"/>
            <w:noWrap/>
            <w:vAlign w:val="bottom"/>
            <w:hideMark/>
          </w:tcPr>
          <w:p w14:paraId="5EEC107A" w14:textId="7B89524E" w:rsidR="00003969" w:rsidRPr="0078669C" w:rsidRDefault="00003969" w:rsidP="00003969">
            <w:pPr>
              <w:spacing w:after="0" w:line="240" w:lineRule="auto"/>
              <w:ind w:left="0" w:firstLine="0"/>
              <w:jc w:val="left"/>
              <w:rPr>
                <w:rFonts w:asciiTheme="minorHAnsi" w:eastAsia="Times New Roman" w:hAnsiTheme="minorHAnsi" w:cstheme="minorHAnsi"/>
                <w:color w:val="000000"/>
                <w:sz w:val="16"/>
                <w:szCs w:val="16"/>
              </w:rPr>
            </w:pPr>
            <w:r>
              <w:rPr>
                <w:color w:val="000000"/>
                <w:sz w:val="18"/>
                <w:szCs w:val="18"/>
              </w:rPr>
              <w:t> </w:t>
            </w:r>
          </w:p>
        </w:tc>
        <w:tc>
          <w:tcPr>
            <w:tcW w:w="565" w:type="pct"/>
            <w:tcBorders>
              <w:top w:val="nil"/>
              <w:left w:val="nil"/>
              <w:bottom w:val="single" w:sz="4" w:space="0" w:color="auto"/>
              <w:right w:val="single" w:sz="4" w:space="0" w:color="auto"/>
            </w:tcBorders>
            <w:shd w:val="clear" w:color="000000" w:fill="FFFFFF"/>
            <w:noWrap/>
            <w:vAlign w:val="bottom"/>
            <w:hideMark/>
          </w:tcPr>
          <w:p w14:paraId="2140F77B" w14:textId="2847B7E7" w:rsidR="00003969" w:rsidRPr="0078669C" w:rsidRDefault="00003969" w:rsidP="0000396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58.003,09</w:t>
            </w:r>
          </w:p>
        </w:tc>
        <w:tc>
          <w:tcPr>
            <w:tcW w:w="565" w:type="pct"/>
            <w:gridSpan w:val="2"/>
            <w:tcBorders>
              <w:top w:val="nil"/>
              <w:left w:val="nil"/>
              <w:bottom w:val="single" w:sz="4" w:space="0" w:color="auto"/>
              <w:right w:val="single" w:sz="4" w:space="0" w:color="auto"/>
            </w:tcBorders>
            <w:shd w:val="clear" w:color="000000" w:fill="FFFFFF"/>
            <w:noWrap/>
            <w:vAlign w:val="bottom"/>
            <w:hideMark/>
          </w:tcPr>
          <w:p w14:paraId="5462F762" w14:textId="210EBE93" w:rsidR="00003969" w:rsidRPr="0078669C" w:rsidRDefault="00003969" w:rsidP="0000396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13.633,94</w:t>
            </w:r>
          </w:p>
        </w:tc>
        <w:tc>
          <w:tcPr>
            <w:tcW w:w="85" w:type="pct"/>
            <w:gridSpan w:val="2"/>
            <w:tcBorders>
              <w:top w:val="nil"/>
              <w:left w:val="nil"/>
              <w:bottom w:val="nil"/>
              <w:right w:val="nil"/>
            </w:tcBorders>
            <w:shd w:val="clear" w:color="auto" w:fill="auto"/>
            <w:noWrap/>
            <w:vAlign w:val="bottom"/>
            <w:hideMark/>
          </w:tcPr>
          <w:p w14:paraId="6D8FAF30" w14:textId="77777777" w:rsidR="00003969" w:rsidRPr="0078669C" w:rsidRDefault="00003969" w:rsidP="00003969">
            <w:pPr>
              <w:spacing w:after="0" w:line="240" w:lineRule="auto"/>
              <w:ind w:left="0" w:firstLine="0"/>
              <w:jc w:val="left"/>
              <w:rPr>
                <w:rFonts w:asciiTheme="minorHAnsi" w:eastAsia="Times New Roman" w:hAnsiTheme="minorHAnsi" w:cstheme="minorHAnsi"/>
                <w:color w:val="000000"/>
                <w:sz w:val="16"/>
                <w:szCs w:val="16"/>
              </w:rPr>
            </w:pPr>
          </w:p>
        </w:tc>
        <w:tc>
          <w:tcPr>
            <w:tcW w:w="565" w:type="pct"/>
            <w:gridSpan w:val="2"/>
            <w:tcBorders>
              <w:top w:val="nil"/>
              <w:left w:val="single" w:sz="4" w:space="0" w:color="auto"/>
              <w:bottom w:val="single" w:sz="4" w:space="0" w:color="auto"/>
              <w:right w:val="single" w:sz="4" w:space="0" w:color="auto"/>
            </w:tcBorders>
            <w:shd w:val="clear" w:color="auto" w:fill="auto"/>
            <w:noWrap/>
            <w:vAlign w:val="bottom"/>
            <w:hideMark/>
          </w:tcPr>
          <w:p w14:paraId="3C40B342" w14:textId="63AA5D8A" w:rsidR="00003969" w:rsidRPr="0078669C" w:rsidRDefault="00003969" w:rsidP="0000396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9.914,78</w:t>
            </w:r>
          </w:p>
        </w:tc>
        <w:tc>
          <w:tcPr>
            <w:tcW w:w="647" w:type="pct"/>
            <w:gridSpan w:val="2"/>
            <w:tcBorders>
              <w:top w:val="nil"/>
              <w:left w:val="nil"/>
              <w:bottom w:val="single" w:sz="4" w:space="0" w:color="auto"/>
              <w:right w:val="single" w:sz="4" w:space="0" w:color="auto"/>
            </w:tcBorders>
            <w:shd w:val="clear" w:color="auto" w:fill="auto"/>
            <w:noWrap/>
            <w:vAlign w:val="bottom"/>
            <w:hideMark/>
          </w:tcPr>
          <w:p w14:paraId="1929B755" w14:textId="5D967271" w:rsidR="00003969" w:rsidRPr="0078669C" w:rsidRDefault="00003969" w:rsidP="0000396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71.637,03</w:t>
            </w:r>
          </w:p>
        </w:tc>
        <w:tc>
          <w:tcPr>
            <w:tcW w:w="85" w:type="pct"/>
            <w:gridSpan w:val="2"/>
            <w:tcBorders>
              <w:top w:val="nil"/>
              <w:left w:val="nil"/>
              <w:bottom w:val="nil"/>
              <w:right w:val="nil"/>
            </w:tcBorders>
            <w:shd w:val="clear" w:color="auto" w:fill="auto"/>
            <w:noWrap/>
            <w:vAlign w:val="bottom"/>
            <w:hideMark/>
          </w:tcPr>
          <w:p w14:paraId="706AEEE0" w14:textId="77777777" w:rsidR="00003969" w:rsidRPr="0078669C" w:rsidRDefault="00003969" w:rsidP="00003969">
            <w:pPr>
              <w:spacing w:after="0" w:line="240" w:lineRule="auto"/>
              <w:ind w:left="0" w:firstLine="0"/>
              <w:jc w:val="right"/>
              <w:rPr>
                <w:rFonts w:asciiTheme="minorHAnsi" w:eastAsia="Times New Roman" w:hAnsiTheme="minorHAnsi" w:cstheme="minorHAnsi"/>
                <w:color w:val="000000"/>
                <w:sz w:val="16"/>
                <w:szCs w:val="16"/>
              </w:rPr>
            </w:pPr>
          </w:p>
        </w:tc>
        <w:tc>
          <w:tcPr>
            <w:tcW w:w="584" w:type="pct"/>
            <w:gridSpan w:val="2"/>
            <w:tcBorders>
              <w:top w:val="nil"/>
              <w:left w:val="single" w:sz="4" w:space="0" w:color="auto"/>
              <w:bottom w:val="single" w:sz="4" w:space="0" w:color="auto"/>
              <w:right w:val="single" w:sz="4" w:space="0" w:color="auto"/>
            </w:tcBorders>
            <w:shd w:val="clear" w:color="auto" w:fill="auto"/>
            <w:noWrap/>
            <w:vAlign w:val="bottom"/>
            <w:hideMark/>
          </w:tcPr>
          <w:p w14:paraId="515AEDA7" w14:textId="60219C7A" w:rsidR="00003969" w:rsidRPr="0078669C" w:rsidRDefault="00003969" w:rsidP="0000396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81.551,82</w:t>
            </w:r>
          </w:p>
        </w:tc>
      </w:tr>
      <w:tr w:rsidR="00003969" w:rsidRPr="0078669C" w14:paraId="3B1BD376" w14:textId="77777777" w:rsidTr="00003969">
        <w:trPr>
          <w:trHeight w:val="300"/>
        </w:trPr>
        <w:tc>
          <w:tcPr>
            <w:tcW w:w="295" w:type="pct"/>
            <w:tcBorders>
              <w:top w:val="nil"/>
              <w:left w:val="single" w:sz="4" w:space="0" w:color="auto"/>
              <w:bottom w:val="single" w:sz="4" w:space="0" w:color="auto"/>
              <w:right w:val="single" w:sz="4" w:space="0" w:color="auto"/>
            </w:tcBorders>
            <w:shd w:val="clear" w:color="auto" w:fill="auto"/>
            <w:noWrap/>
            <w:vAlign w:val="bottom"/>
            <w:hideMark/>
          </w:tcPr>
          <w:p w14:paraId="6B2985C7" w14:textId="2CF9771B" w:rsidR="00003969" w:rsidRPr="00EC5F7E" w:rsidRDefault="00003969" w:rsidP="0000396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2030</w:t>
            </w:r>
          </w:p>
        </w:tc>
        <w:tc>
          <w:tcPr>
            <w:tcW w:w="376" w:type="pct"/>
            <w:tcBorders>
              <w:top w:val="nil"/>
              <w:left w:val="nil"/>
              <w:bottom w:val="single" w:sz="4" w:space="0" w:color="auto"/>
              <w:right w:val="single" w:sz="4" w:space="0" w:color="auto"/>
            </w:tcBorders>
            <w:shd w:val="clear" w:color="auto" w:fill="auto"/>
            <w:noWrap/>
            <w:vAlign w:val="bottom"/>
            <w:hideMark/>
          </w:tcPr>
          <w:p w14:paraId="32FE053A" w14:textId="380BD176" w:rsidR="00003969" w:rsidRPr="00EC5F7E" w:rsidRDefault="00003969" w:rsidP="0000396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7</w:t>
            </w:r>
          </w:p>
        </w:tc>
        <w:tc>
          <w:tcPr>
            <w:tcW w:w="565" w:type="pct"/>
            <w:tcBorders>
              <w:top w:val="nil"/>
              <w:left w:val="nil"/>
              <w:bottom w:val="single" w:sz="4" w:space="0" w:color="auto"/>
              <w:right w:val="single" w:sz="4" w:space="0" w:color="auto"/>
            </w:tcBorders>
            <w:shd w:val="clear" w:color="000000" w:fill="FFFFFF"/>
            <w:noWrap/>
            <w:vAlign w:val="bottom"/>
            <w:hideMark/>
          </w:tcPr>
          <w:p w14:paraId="561B4521" w14:textId="247F8F66" w:rsidR="00003969" w:rsidRPr="00EC5F7E" w:rsidRDefault="00003969" w:rsidP="0000396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10.331,21</w:t>
            </w:r>
          </w:p>
        </w:tc>
        <w:tc>
          <w:tcPr>
            <w:tcW w:w="104" w:type="pct"/>
            <w:tcBorders>
              <w:top w:val="nil"/>
              <w:left w:val="nil"/>
              <w:bottom w:val="single" w:sz="4" w:space="0" w:color="auto"/>
              <w:right w:val="single" w:sz="4" w:space="0" w:color="auto"/>
            </w:tcBorders>
            <w:shd w:val="clear" w:color="000000" w:fill="FFFFFF"/>
            <w:noWrap/>
            <w:vAlign w:val="bottom"/>
            <w:hideMark/>
          </w:tcPr>
          <w:p w14:paraId="15E17340" w14:textId="77777777" w:rsidR="00003969" w:rsidRPr="0078669C" w:rsidRDefault="00003969" w:rsidP="00003969">
            <w:pPr>
              <w:spacing w:after="0" w:line="240" w:lineRule="auto"/>
              <w:ind w:left="0" w:firstLine="0"/>
              <w:jc w:val="left"/>
              <w:rPr>
                <w:rFonts w:asciiTheme="minorHAnsi" w:eastAsia="Times New Roman" w:hAnsiTheme="minorHAnsi" w:cstheme="minorHAnsi"/>
                <w:color w:val="000000"/>
                <w:sz w:val="16"/>
                <w:szCs w:val="16"/>
              </w:rPr>
            </w:pPr>
            <w:r w:rsidRPr="0078669C">
              <w:rPr>
                <w:rFonts w:asciiTheme="minorHAnsi" w:eastAsia="Times New Roman" w:hAnsiTheme="minorHAnsi" w:cstheme="minorHAnsi"/>
                <w:color w:val="000000"/>
                <w:sz w:val="16"/>
                <w:szCs w:val="16"/>
              </w:rPr>
              <w:t> </w:t>
            </w:r>
          </w:p>
        </w:tc>
        <w:tc>
          <w:tcPr>
            <w:tcW w:w="565" w:type="pct"/>
            <w:tcBorders>
              <w:top w:val="nil"/>
              <w:left w:val="nil"/>
              <w:bottom w:val="single" w:sz="4" w:space="0" w:color="auto"/>
              <w:right w:val="single" w:sz="4" w:space="0" w:color="auto"/>
            </w:tcBorders>
            <w:shd w:val="clear" w:color="000000" w:fill="FFFFFF"/>
            <w:noWrap/>
            <w:vAlign w:val="bottom"/>
            <w:hideMark/>
          </w:tcPr>
          <w:p w14:paraId="050F1D45" w14:textId="3AE1BFA3" w:rsidR="00003969" w:rsidRPr="0078669C" w:rsidRDefault="00003969" w:rsidP="00003969">
            <w:pPr>
              <w:spacing w:after="0" w:line="240" w:lineRule="auto"/>
              <w:ind w:left="0" w:firstLine="0"/>
              <w:jc w:val="left"/>
              <w:rPr>
                <w:rFonts w:asciiTheme="minorHAnsi" w:eastAsia="Times New Roman" w:hAnsiTheme="minorHAnsi" w:cstheme="minorHAnsi"/>
                <w:color w:val="000000"/>
                <w:sz w:val="16"/>
                <w:szCs w:val="16"/>
              </w:rPr>
            </w:pPr>
            <w:r>
              <w:rPr>
                <w:color w:val="000000"/>
                <w:sz w:val="18"/>
                <w:szCs w:val="18"/>
              </w:rPr>
              <w:t> </w:t>
            </w:r>
          </w:p>
        </w:tc>
        <w:tc>
          <w:tcPr>
            <w:tcW w:w="565" w:type="pct"/>
            <w:tcBorders>
              <w:top w:val="nil"/>
              <w:left w:val="nil"/>
              <w:bottom w:val="single" w:sz="4" w:space="0" w:color="auto"/>
              <w:right w:val="single" w:sz="4" w:space="0" w:color="auto"/>
            </w:tcBorders>
            <w:shd w:val="clear" w:color="000000" w:fill="FFFFFF"/>
            <w:noWrap/>
            <w:vAlign w:val="bottom"/>
            <w:hideMark/>
          </w:tcPr>
          <w:p w14:paraId="2FE28A54" w14:textId="6811F97C" w:rsidR="00003969" w:rsidRPr="0078669C" w:rsidRDefault="00003969" w:rsidP="0000396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59.395,16</w:t>
            </w:r>
          </w:p>
        </w:tc>
        <w:tc>
          <w:tcPr>
            <w:tcW w:w="565" w:type="pct"/>
            <w:gridSpan w:val="2"/>
            <w:tcBorders>
              <w:top w:val="nil"/>
              <w:left w:val="nil"/>
              <w:bottom w:val="single" w:sz="4" w:space="0" w:color="auto"/>
              <w:right w:val="single" w:sz="4" w:space="0" w:color="auto"/>
            </w:tcBorders>
            <w:shd w:val="clear" w:color="000000" w:fill="FFFFFF"/>
            <w:noWrap/>
            <w:vAlign w:val="bottom"/>
            <w:hideMark/>
          </w:tcPr>
          <w:p w14:paraId="20E17D14" w14:textId="6785378C" w:rsidR="00003969" w:rsidRPr="0078669C" w:rsidRDefault="00003969" w:rsidP="0000396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13.961,16</w:t>
            </w:r>
          </w:p>
        </w:tc>
        <w:tc>
          <w:tcPr>
            <w:tcW w:w="85" w:type="pct"/>
            <w:gridSpan w:val="2"/>
            <w:tcBorders>
              <w:top w:val="nil"/>
              <w:left w:val="nil"/>
              <w:bottom w:val="nil"/>
              <w:right w:val="nil"/>
            </w:tcBorders>
            <w:shd w:val="clear" w:color="auto" w:fill="auto"/>
            <w:noWrap/>
            <w:vAlign w:val="bottom"/>
            <w:hideMark/>
          </w:tcPr>
          <w:p w14:paraId="60D07B32" w14:textId="77777777" w:rsidR="00003969" w:rsidRPr="0078669C" w:rsidRDefault="00003969" w:rsidP="00003969">
            <w:pPr>
              <w:spacing w:after="0" w:line="240" w:lineRule="auto"/>
              <w:ind w:left="0" w:firstLine="0"/>
              <w:jc w:val="left"/>
              <w:rPr>
                <w:rFonts w:asciiTheme="minorHAnsi" w:eastAsia="Times New Roman" w:hAnsiTheme="minorHAnsi" w:cstheme="minorHAnsi"/>
                <w:color w:val="000000"/>
                <w:sz w:val="16"/>
                <w:szCs w:val="16"/>
              </w:rPr>
            </w:pPr>
          </w:p>
        </w:tc>
        <w:tc>
          <w:tcPr>
            <w:tcW w:w="565" w:type="pct"/>
            <w:gridSpan w:val="2"/>
            <w:tcBorders>
              <w:top w:val="nil"/>
              <w:left w:val="single" w:sz="4" w:space="0" w:color="auto"/>
              <w:bottom w:val="single" w:sz="4" w:space="0" w:color="auto"/>
              <w:right w:val="single" w:sz="4" w:space="0" w:color="auto"/>
            </w:tcBorders>
            <w:shd w:val="clear" w:color="auto" w:fill="auto"/>
            <w:noWrap/>
            <w:vAlign w:val="bottom"/>
            <w:hideMark/>
          </w:tcPr>
          <w:p w14:paraId="39130DE6" w14:textId="7FD41A23" w:rsidR="00003969" w:rsidRPr="0078669C" w:rsidRDefault="00003969" w:rsidP="0000396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10.331,21</w:t>
            </w:r>
          </w:p>
        </w:tc>
        <w:tc>
          <w:tcPr>
            <w:tcW w:w="647" w:type="pct"/>
            <w:gridSpan w:val="2"/>
            <w:tcBorders>
              <w:top w:val="nil"/>
              <w:left w:val="nil"/>
              <w:bottom w:val="single" w:sz="4" w:space="0" w:color="auto"/>
              <w:right w:val="single" w:sz="4" w:space="0" w:color="auto"/>
            </w:tcBorders>
            <w:shd w:val="clear" w:color="auto" w:fill="auto"/>
            <w:noWrap/>
            <w:vAlign w:val="bottom"/>
            <w:hideMark/>
          </w:tcPr>
          <w:p w14:paraId="2B08F724" w14:textId="0193AF8D" w:rsidR="00003969" w:rsidRPr="0078669C" w:rsidRDefault="00003969" w:rsidP="0000396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73.356,32</w:t>
            </w:r>
          </w:p>
        </w:tc>
        <w:tc>
          <w:tcPr>
            <w:tcW w:w="85" w:type="pct"/>
            <w:gridSpan w:val="2"/>
            <w:tcBorders>
              <w:top w:val="nil"/>
              <w:left w:val="nil"/>
              <w:bottom w:val="nil"/>
              <w:right w:val="nil"/>
            </w:tcBorders>
            <w:shd w:val="clear" w:color="auto" w:fill="auto"/>
            <w:noWrap/>
            <w:vAlign w:val="bottom"/>
            <w:hideMark/>
          </w:tcPr>
          <w:p w14:paraId="11FDD79A" w14:textId="77777777" w:rsidR="00003969" w:rsidRPr="0078669C" w:rsidRDefault="00003969" w:rsidP="00003969">
            <w:pPr>
              <w:spacing w:after="0" w:line="240" w:lineRule="auto"/>
              <w:ind w:left="0" w:firstLine="0"/>
              <w:jc w:val="right"/>
              <w:rPr>
                <w:rFonts w:asciiTheme="minorHAnsi" w:eastAsia="Times New Roman" w:hAnsiTheme="minorHAnsi" w:cstheme="minorHAnsi"/>
                <w:color w:val="000000"/>
                <w:sz w:val="16"/>
                <w:szCs w:val="16"/>
              </w:rPr>
            </w:pPr>
          </w:p>
        </w:tc>
        <w:tc>
          <w:tcPr>
            <w:tcW w:w="584" w:type="pct"/>
            <w:gridSpan w:val="2"/>
            <w:tcBorders>
              <w:top w:val="nil"/>
              <w:left w:val="single" w:sz="4" w:space="0" w:color="auto"/>
              <w:bottom w:val="single" w:sz="4" w:space="0" w:color="auto"/>
              <w:right w:val="single" w:sz="4" w:space="0" w:color="auto"/>
            </w:tcBorders>
            <w:shd w:val="clear" w:color="auto" w:fill="auto"/>
            <w:noWrap/>
            <w:vAlign w:val="bottom"/>
            <w:hideMark/>
          </w:tcPr>
          <w:p w14:paraId="5244F946" w14:textId="44201F81" w:rsidR="00003969" w:rsidRPr="0078669C" w:rsidRDefault="00003969" w:rsidP="0000396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83.687,52</w:t>
            </w:r>
          </w:p>
        </w:tc>
      </w:tr>
      <w:tr w:rsidR="00003969" w:rsidRPr="0078669C" w14:paraId="0C2C8984" w14:textId="77777777" w:rsidTr="00003969">
        <w:trPr>
          <w:trHeight w:val="300"/>
        </w:trPr>
        <w:tc>
          <w:tcPr>
            <w:tcW w:w="295" w:type="pct"/>
            <w:tcBorders>
              <w:top w:val="nil"/>
              <w:left w:val="single" w:sz="4" w:space="0" w:color="auto"/>
              <w:bottom w:val="single" w:sz="4" w:space="0" w:color="auto"/>
              <w:right w:val="single" w:sz="4" w:space="0" w:color="auto"/>
            </w:tcBorders>
            <w:shd w:val="clear" w:color="auto" w:fill="auto"/>
            <w:noWrap/>
            <w:vAlign w:val="bottom"/>
            <w:hideMark/>
          </w:tcPr>
          <w:p w14:paraId="358C3853" w14:textId="21B8C2B8" w:rsidR="00003969" w:rsidRPr="00EC5F7E" w:rsidRDefault="00003969" w:rsidP="0000396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2031</w:t>
            </w:r>
          </w:p>
        </w:tc>
        <w:tc>
          <w:tcPr>
            <w:tcW w:w="376" w:type="pct"/>
            <w:tcBorders>
              <w:top w:val="nil"/>
              <w:left w:val="nil"/>
              <w:bottom w:val="single" w:sz="4" w:space="0" w:color="auto"/>
              <w:right w:val="single" w:sz="4" w:space="0" w:color="auto"/>
            </w:tcBorders>
            <w:shd w:val="clear" w:color="auto" w:fill="auto"/>
            <w:noWrap/>
            <w:vAlign w:val="bottom"/>
            <w:hideMark/>
          </w:tcPr>
          <w:p w14:paraId="5F59958D" w14:textId="13884E88" w:rsidR="00003969" w:rsidRPr="00EC5F7E" w:rsidRDefault="00003969" w:rsidP="0000396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8</w:t>
            </w:r>
          </w:p>
        </w:tc>
        <w:tc>
          <w:tcPr>
            <w:tcW w:w="565" w:type="pct"/>
            <w:tcBorders>
              <w:top w:val="nil"/>
              <w:left w:val="nil"/>
              <w:bottom w:val="single" w:sz="4" w:space="0" w:color="auto"/>
              <w:right w:val="single" w:sz="4" w:space="0" w:color="auto"/>
            </w:tcBorders>
            <w:shd w:val="clear" w:color="000000" w:fill="FFFFFF"/>
            <w:noWrap/>
            <w:vAlign w:val="bottom"/>
            <w:hideMark/>
          </w:tcPr>
          <w:p w14:paraId="0ACB346B" w14:textId="0A30617B" w:rsidR="00003969" w:rsidRPr="00EC5F7E" w:rsidRDefault="00003969" w:rsidP="0000396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10.765,12</w:t>
            </w:r>
          </w:p>
        </w:tc>
        <w:tc>
          <w:tcPr>
            <w:tcW w:w="104" w:type="pct"/>
            <w:tcBorders>
              <w:top w:val="nil"/>
              <w:left w:val="nil"/>
              <w:bottom w:val="single" w:sz="4" w:space="0" w:color="auto"/>
              <w:right w:val="single" w:sz="4" w:space="0" w:color="auto"/>
            </w:tcBorders>
            <w:shd w:val="clear" w:color="000000" w:fill="FFFFFF"/>
            <w:noWrap/>
            <w:vAlign w:val="bottom"/>
            <w:hideMark/>
          </w:tcPr>
          <w:p w14:paraId="5990304D" w14:textId="77777777" w:rsidR="00003969" w:rsidRPr="0078669C" w:rsidRDefault="00003969" w:rsidP="00003969">
            <w:pPr>
              <w:spacing w:after="0" w:line="240" w:lineRule="auto"/>
              <w:ind w:left="0" w:firstLine="0"/>
              <w:jc w:val="left"/>
              <w:rPr>
                <w:rFonts w:asciiTheme="minorHAnsi" w:eastAsia="Times New Roman" w:hAnsiTheme="minorHAnsi" w:cstheme="minorHAnsi"/>
                <w:color w:val="000000"/>
                <w:sz w:val="16"/>
                <w:szCs w:val="16"/>
              </w:rPr>
            </w:pPr>
            <w:r w:rsidRPr="0078669C">
              <w:rPr>
                <w:rFonts w:asciiTheme="minorHAnsi" w:eastAsia="Times New Roman" w:hAnsiTheme="minorHAnsi" w:cstheme="minorHAnsi"/>
                <w:color w:val="000000"/>
                <w:sz w:val="16"/>
                <w:szCs w:val="16"/>
              </w:rPr>
              <w:t> </w:t>
            </w:r>
          </w:p>
        </w:tc>
        <w:tc>
          <w:tcPr>
            <w:tcW w:w="565" w:type="pct"/>
            <w:tcBorders>
              <w:top w:val="nil"/>
              <w:left w:val="nil"/>
              <w:bottom w:val="single" w:sz="4" w:space="0" w:color="auto"/>
              <w:right w:val="single" w:sz="4" w:space="0" w:color="auto"/>
            </w:tcBorders>
            <w:shd w:val="clear" w:color="000000" w:fill="FFFFFF"/>
            <w:noWrap/>
            <w:vAlign w:val="bottom"/>
            <w:hideMark/>
          </w:tcPr>
          <w:p w14:paraId="0B99EF2A" w14:textId="2A66E64C" w:rsidR="00003969" w:rsidRPr="0078669C" w:rsidRDefault="00003969" w:rsidP="00003969">
            <w:pPr>
              <w:spacing w:after="0" w:line="240" w:lineRule="auto"/>
              <w:ind w:left="0" w:firstLine="0"/>
              <w:jc w:val="left"/>
              <w:rPr>
                <w:rFonts w:asciiTheme="minorHAnsi" w:eastAsia="Times New Roman" w:hAnsiTheme="minorHAnsi" w:cstheme="minorHAnsi"/>
                <w:color w:val="000000"/>
                <w:sz w:val="16"/>
                <w:szCs w:val="16"/>
              </w:rPr>
            </w:pPr>
            <w:r>
              <w:rPr>
                <w:color w:val="000000"/>
                <w:sz w:val="18"/>
                <w:szCs w:val="18"/>
              </w:rPr>
              <w:t> </w:t>
            </w:r>
          </w:p>
        </w:tc>
        <w:tc>
          <w:tcPr>
            <w:tcW w:w="565" w:type="pct"/>
            <w:tcBorders>
              <w:top w:val="nil"/>
              <w:left w:val="nil"/>
              <w:bottom w:val="single" w:sz="4" w:space="0" w:color="auto"/>
              <w:right w:val="single" w:sz="4" w:space="0" w:color="auto"/>
            </w:tcBorders>
            <w:shd w:val="clear" w:color="000000" w:fill="FFFFFF"/>
            <w:noWrap/>
            <w:vAlign w:val="bottom"/>
            <w:hideMark/>
          </w:tcPr>
          <w:p w14:paraId="2B78D508" w14:textId="684DCF8D" w:rsidR="00003969" w:rsidRPr="0078669C" w:rsidRDefault="00003969" w:rsidP="0000396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60.820,64</w:t>
            </w:r>
          </w:p>
        </w:tc>
        <w:tc>
          <w:tcPr>
            <w:tcW w:w="565" w:type="pct"/>
            <w:gridSpan w:val="2"/>
            <w:tcBorders>
              <w:top w:val="nil"/>
              <w:left w:val="nil"/>
              <w:bottom w:val="single" w:sz="4" w:space="0" w:color="auto"/>
              <w:right w:val="single" w:sz="4" w:space="0" w:color="auto"/>
            </w:tcBorders>
            <w:shd w:val="clear" w:color="000000" w:fill="FFFFFF"/>
            <w:noWrap/>
            <w:vAlign w:val="bottom"/>
            <w:hideMark/>
          </w:tcPr>
          <w:p w14:paraId="55916547" w14:textId="4CD587FB" w:rsidR="00003969" w:rsidRPr="0078669C" w:rsidRDefault="00003969" w:rsidP="0000396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14.296,23</w:t>
            </w:r>
          </w:p>
        </w:tc>
        <w:tc>
          <w:tcPr>
            <w:tcW w:w="85" w:type="pct"/>
            <w:gridSpan w:val="2"/>
            <w:tcBorders>
              <w:top w:val="nil"/>
              <w:left w:val="nil"/>
              <w:bottom w:val="nil"/>
              <w:right w:val="nil"/>
            </w:tcBorders>
            <w:shd w:val="clear" w:color="auto" w:fill="auto"/>
            <w:noWrap/>
            <w:vAlign w:val="bottom"/>
            <w:hideMark/>
          </w:tcPr>
          <w:p w14:paraId="1197AFF0" w14:textId="77777777" w:rsidR="00003969" w:rsidRPr="0078669C" w:rsidRDefault="00003969" w:rsidP="00003969">
            <w:pPr>
              <w:spacing w:after="0" w:line="240" w:lineRule="auto"/>
              <w:ind w:left="0" w:firstLine="0"/>
              <w:jc w:val="left"/>
              <w:rPr>
                <w:rFonts w:asciiTheme="minorHAnsi" w:eastAsia="Times New Roman" w:hAnsiTheme="minorHAnsi" w:cstheme="minorHAnsi"/>
                <w:color w:val="000000"/>
                <w:sz w:val="16"/>
                <w:szCs w:val="16"/>
              </w:rPr>
            </w:pPr>
          </w:p>
        </w:tc>
        <w:tc>
          <w:tcPr>
            <w:tcW w:w="565" w:type="pct"/>
            <w:gridSpan w:val="2"/>
            <w:tcBorders>
              <w:top w:val="nil"/>
              <w:left w:val="single" w:sz="4" w:space="0" w:color="auto"/>
              <w:bottom w:val="single" w:sz="4" w:space="0" w:color="auto"/>
              <w:right w:val="single" w:sz="4" w:space="0" w:color="auto"/>
            </w:tcBorders>
            <w:shd w:val="clear" w:color="auto" w:fill="auto"/>
            <w:noWrap/>
            <w:vAlign w:val="bottom"/>
            <w:hideMark/>
          </w:tcPr>
          <w:p w14:paraId="03454A68" w14:textId="5355E116" w:rsidR="00003969" w:rsidRPr="0078669C" w:rsidRDefault="00003969" w:rsidP="0000396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10.765,12</w:t>
            </w:r>
          </w:p>
        </w:tc>
        <w:tc>
          <w:tcPr>
            <w:tcW w:w="647" w:type="pct"/>
            <w:gridSpan w:val="2"/>
            <w:tcBorders>
              <w:top w:val="nil"/>
              <w:left w:val="nil"/>
              <w:bottom w:val="single" w:sz="4" w:space="0" w:color="auto"/>
              <w:right w:val="single" w:sz="4" w:space="0" w:color="auto"/>
            </w:tcBorders>
            <w:shd w:val="clear" w:color="auto" w:fill="auto"/>
            <w:noWrap/>
            <w:vAlign w:val="bottom"/>
            <w:hideMark/>
          </w:tcPr>
          <w:p w14:paraId="14441E72" w14:textId="0AEEBD20" w:rsidR="00003969" w:rsidRPr="0078669C" w:rsidRDefault="00003969" w:rsidP="0000396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75.116,87</w:t>
            </w:r>
          </w:p>
        </w:tc>
        <w:tc>
          <w:tcPr>
            <w:tcW w:w="85" w:type="pct"/>
            <w:gridSpan w:val="2"/>
            <w:tcBorders>
              <w:top w:val="nil"/>
              <w:left w:val="nil"/>
              <w:bottom w:val="nil"/>
              <w:right w:val="nil"/>
            </w:tcBorders>
            <w:shd w:val="clear" w:color="auto" w:fill="auto"/>
            <w:noWrap/>
            <w:vAlign w:val="bottom"/>
            <w:hideMark/>
          </w:tcPr>
          <w:p w14:paraId="1450CAC5" w14:textId="77777777" w:rsidR="00003969" w:rsidRPr="0078669C" w:rsidRDefault="00003969" w:rsidP="00003969">
            <w:pPr>
              <w:spacing w:after="0" w:line="240" w:lineRule="auto"/>
              <w:ind w:left="0" w:firstLine="0"/>
              <w:jc w:val="right"/>
              <w:rPr>
                <w:rFonts w:asciiTheme="minorHAnsi" w:eastAsia="Times New Roman" w:hAnsiTheme="minorHAnsi" w:cstheme="minorHAnsi"/>
                <w:color w:val="000000"/>
                <w:sz w:val="16"/>
                <w:szCs w:val="16"/>
              </w:rPr>
            </w:pPr>
          </w:p>
        </w:tc>
        <w:tc>
          <w:tcPr>
            <w:tcW w:w="584" w:type="pct"/>
            <w:gridSpan w:val="2"/>
            <w:tcBorders>
              <w:top w:val="nil"/>
              <w:left w:val="single" w:sz="4" w:space="0" w:color="auto"/>
              <w:bottom w:val="single" w:sz="4" w:space="0" w:color="auto"/>
              <w:right w:val="single" w:sz="4" w:space="0" w:color="auto"/>
            </w:tcBorders>
            <w:shd w:val="clear" w:color="auto" w:fill="auto"/>
            <w:noWrap/>
            <w:vAlign w:val="bottom"/>
            <w:hideMark/>
          </w:tcPr>
          <w:p w14:paraId="7A7F9964" w14:textId="1293EEE2" w:rsidR="00003969" w:rsidRPr="0078669C" w:rsidRDefault="00003969" w:rsidP="0000396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85.881,99</w:t>
            </w:r>
          </w:p>
        </w:tc>
      </w:tr>
      <w:tr w:rsidR="00003969" w:rsidRPr="0078669C" w14:paraId="115CE8BC" w14:textId="77777777" w:rsidTr="00003969">
        <w:trPr>
          <w:trHeight w:val="300"/>
        </w:trPr>
        <w:tc>
          <w:tcPr>
            <w:tcW w:w="295" w:type="pct"/>
            <w:tcBorders>
              <w:top w:val="nil"/>
              <w:left w:val="single" w:sz="4" w:space="0" w:color="auto"/>
              <w:bottom w:val="single" w:sz="4" w:space="0" w:color="auto"/>
              <w:right w:val="single" w:sz="4" w:space="0" w:color="auto"/>
            </w:tcBorders>
            <w:shd w:val="clear" w:color="auto" w:fill="auto"/>
            <w:noWrap/>
            <w:vAlign w:val="bottom"/>
            <w:hideMark/>
          </w:tcPr>
          <w:p w14:paraId="23A44DEB" w14:textId="2DA25B90" w:rsidR="00003969" w:rsidRPr="00EC5F7E" w:rsidRDefault="00003969" w:rsidP="0000396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2032</w:t>
            </w:r>
          </w:p>
        </w:tc>
        <w:tc>
          <w:tcPr>
            <w:tcW w:w="376" w:type="pct"/>
            <w:tcBorders>
              <w:top w:val="nil"/>
              <w:left w:val="nil"/>
              <w:bottom w:val="single" w:sz="4" w:space="0" w:color="auto"/>
              <w:right w:val="single" w:sz="4" w:space="0" w:color="auto"/>
            </w:tcBorders>
            <w:shd w:val="clear" w:color="auto" w:fill="auto"/>
            <w:noWrap/>
            <w:vAlign w:val="bottom"/>
            <w:hideMark/>
          </w:tcPr>
          <w:p w14:paraId="714DF65A" w14:textId="29F88E30" w:rsidR="00003969" w:rsidRPr="00EC5F7E" w:rsidRDefault="00003969" w:rsidP="0000396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9</w:t>
            </w:r>
          </w:p>
        </w:tc>
        <w:tc>
          <w:tcPr>
            <w:tcW w:w="565" w:type="pct"/>
            <w:tcBorders>
              <w:top w:val="nil"/>
              <w:left w:val="nil"/>
              <w:bottom w:val="single" w:sz="4" w:space="0" w:color="auto"/>
              <w:right w:val="single" w:sz="4" w:space="0" w:color="auto"/>
            </w:tcBorders>
            <w:shd w:val="clear" w:color="000000" w:fill="FFFFFF"/>
            <w:noWrap/>
            <w:vAlign w:val="bottom"/>
            <w:hideMark/>
          </w:tcPr>
          <w:p w14:paraId="56F0CD8F" w14:textId="4CF16CA9" w:rsidR="00003969" w:rsidRPr="00EC5F7E" w:rsidRDefault="00003969" w:rsidP="0000396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11.217,25</w:t>
            </w:r>
          </w:p>
        </w:tc>
        <w:tc>
          <w:tcPr>
            <w:tcW w:w="104" w:type="pct"/>
            <w:tcBorders>
              <w:top w:val="nil"/>
              <w:left w:val="nil"/>
              <w:bottom w:val="single" w:sz="4" w:space="0" w:color="auto"/>
              <w:right w:val="single" w:sz="4" w:space="0" w:color="auto"/>
            </w:tcBorders>
            <w:shd w:val="clear" w:color="000000" w:fill="FFFFFF"/>
            <w:noWrap/>
            <w:vAlign w:val="bottom"/>
            <w:hideMark/>
          </w:tcPr>
          <w:p w14:paraId="10A9F01F" w14:textId="77777777" w:rsidR="00003969" w:rsidRPr="0078669C" w:rsidRDefault="00003969" w:rsidP="00003969">
            <w:pPr>
              <w:spacing w:after="0" w:line="240" w:lineRule="auto"/>
              <w:ind w:left="0" w:firstLine="0"/>
              <w:jc w:val="left"/>
              <w:rPr>
                <w:rFonts w:asciiTheme="minorHAnsi" w:eastAsia="Times New Roman" w:hAnsiTheme="minorHAnsi" w:cstheme="minorHAnsi"/>
                <w:color w:val="000000"/>
                <w:sz w:val="16"/>
                <w:szCs w:val="16"/>
              </w:rPr>
            </w:pPr>
            <w:r w:rsidRPr="0078669C">
              <w:rPr>
                <w:rFonts w:asciiTheme="minorHAnsi" w:eastAsia="Times New Roman" w:hAnsiTheme="minorHAnsi" w:cstheme="minorHAnsi"/>
                <w:color w:val="000000"/>
                <w:sz w:val="16"/>
                <w:szCs w:val="16"/>
              </w:rPr>
              <w:t> </w:t>
            </w:r>
          </w:p>
        </w:tc>
        <w:tc>
          <w:tcPr>
            <w:tcW w:w="565" w:type="pct"/>
            <w:tcBorders>
              <w:top w:val="nil"/>
              <w:left w:val="nil"/>
              <w:bottom w:val="single" w:sz="4" w:space="0" w:color="auto"/>
              <w:right w:val="single" w:sz="4" w:space="0" w:color="auto"/>
            </w:tcBorders>
            <w:shd w:val="clear" w:color="000000" w:fill="FFFFFF"/>
            <w:noWrap/>
            <w:vAlign w:val="bottom"/>
            <w:hideMark/>
          </w:tcPr>
          <w:p w14:paraId="626DA01D" w14:textId="2A6D7CB7" w:rsidR="00003969" w:rsidRPr="0078669C" w:rsidRDefault="00003969" w:rsidP="00003969">
            <w:pPr>
              <w:spacing w:after="0" w:line="240" w:lineRule="auto"/>
              <w:ind w:left="0" w:firstLine="0"/>
              <w:jc w:val="left"/>
              <w:rPr>
                <w:rFonts w:asciiTheme="minorHAnsi" w:eastAsia="Times New Roman" w:hAnsiTheme="minorHAnsi" w:cstheme="minorHAnsi"/>
                <w:color w:val="000000"/>
                <w:sz w:val="16"/>
                <w:szCs w:val="16"/>
              </w:rPr>
            </w:pPr>
            <w:r>
              <w:rPr>
                <w:color w:val="000000"/>
                <w:sz w:val="18"/>
                <w:szCs w:val="18"/>
              </w:rPr>
              <w:t> </w:t>
            </w:r>
          </w:p>
        </w:tc>
        <w:tc>
          <w:tcPr>
            <w:tcW w:w="565" w:type="pct"/>
            <w:tcBorders>
              <w:top w:val="nil"/>
              <w:left w:val="nil"/>
              <w:bottom w:val="single" w:sz="4" w:space="0" w:color="auto"/>
              <w:right w:val="single" w:sz="4" w:space="0" w:color="auto"/>
            </w:tcBorders>
            <w:shd w:val="clear" w:color="000000" w:fill="FFFFFF"/>
            <w:noWrap/>
            <w:vAlign w:val="bottom"/>
            <w:hideMark/>
          </w:tcPr>
          <w:p w14:paraId="22A463FC" w14:textId="1BB224B0" w:rsidR="00003969" w:rsidRPr="0078669C" w:rsidRDefault="00003969" w:rsidP="0000396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62.280,34</w:t>
            </w:r>
          </w:p>
        </w:tc>
        <w:tc>
          <w:tcPr>
            <w:tcW w:w="565" w:type="pct"/>
            <w:gridSpan w:val="2"/>
            <w:tcBorders>
              <w:top w:val="nil"/>
              <w:left w:val="nil"/>
              <w:bottom w:val="single" w:sz="4" w:space="0" w:color="auto"/>
              <w:right w:val="single" w:sz="4" w:space="0" w:color="auto"/>
            </w:tcBorders>
            <w:shd w:val="clear" w:color="000000" w:fill="FFFFFF"/>
            <w:noWrap/>
            <w:vAlign w:val="bottom"/>
            <w:hideMark/>
          </w:tcPr>
          <w:p w14:paraId="179C8028" w14:textId="668CC86B" w:rsidR="00003969" w:rsidRPr="0078669C" w:rsidRDefault="00003969" w:rsidP="0000396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14.639,34</w:t>
            </w:r>
          </w:p>
        </w:tc>
        <w:tc>
          <w:tcPr>
            <w:tcW w:w="85" w:type="pct"/>
            <w:gridSpan w:val="2"/>
            <w:tcBorders>
              <w:top w:val="nil"/>
              <w:left w:val="nil"/>
              <w:bottom w:val="nil"/>
              <w:right w:val="nil"/>
            </w:tcBorders>
            <w:shd w:val="clear" w:color="auto" w:fill="auto"/>
            <w:noWrap/>
            <w:vAlign w:val="bottom"/>
            <w:hideMark/>
          </w:tcPr>
          <w:p w14:paraId="6F1A22E4" w14:textId="77777777" w:rsidR="00003969" w:rsidRPr="0078669C" w:rsidRDefault="00003969" w:rsidP="00003969">
            <w:pPr>
              <w:spacing w:after="0" w:line="240" w:lineRule="auto"/>
              <w:ind w:left="0" w:firstLine="0"/>
              <w:jc w:val="left"/>
              <w:rPr>
                <w:rFonts w:asciiTheme="minorHAnsi" w:eastAsia="Times New Roman" w:hAnsiTheme="minorHAnsi" w:cstheme="minorHAnsi"/>
                <w:color w:val="000000"/>
                <w:sz w:val="16"/>
                <w:szCs w:val="16"/>
              </w:rPr>
            </w:pPr>
          </w:p>
        </w:tc>
        <w:tc>
          <w:tcPr>
            <w:tcW w:w="565" w:type="pct"/>
            <w:gridSpan w:val="2"/>
            <w:tcBorders>
              <w:top w:val="nil"/>
              <w:left w:val="single" w:sz="4" w:space="0" w:color="auto"/>
              <w:bottom w:val="single" w:sz="4" w:space="0" w:color="auto"/>
              <w:right w:val="single" w:sz="4" w:space="0" w:color="auto"/>
            </w:tcBorders>
            <w:shd w:val="clear" w:color="auto" w:fill="auto"/>
            <w:noWrap/>
            <w:vAlign w:val="bottom"/>
            <w:hideMark/>
          </w:tcPr>
          <w:p w14:paraId="58B977EB" w14:textId="6169D453" w:rsidR="00003969" w:rsidRPr="0078669C" w:rsidRDefault="00003969" w:rsidP="0000396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11.217,25</w:t>
            </w:r>
          </w:p>
        </w:tc>
        <w:tc>
          <w:tcPr>
            <w:tcW w:w="647" w:type="pct"/>
            <w:gridSpan w:val="2"/>
            <w:tcBorders>
              <w:top w:val="nil"/>
              <w:left w:val="nil"/>
              <w:bottom w:val="single" w:sz="4" w:space="0" w:color="auto"/>
              <w:right w:val="single" w:sz="4" w:space="0" w:color="auto"/>
            </w:tcBorders>
            <w:shd w:val="clear" w:color="auto" w:fill="auto"/>
            <w:noWrap/>
            <w:vAlign w:val="bottom"/>
            <w:hideMark/>
          </w:tcPr>
          <w:p w14:paraId="5E3A4C35" w14:textId="014EF2DC" w:rsidR="00003969" w:rsidRPr="0078669C" w:rsidRDefault="00003969" w:rsidP="0000396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76.919,68</w:t>
            </w:r>
          </w:p>
        </w:tc>
        <w:tc>
          <w:tcPr>
            <w:tcW w:w="85" w:type="pct"/>
            <w:gridSpan w:val="2"/>
            <w:tcBorders>
              <w:top w:val="nil"/>
              <w:left w:val="nil"/>
              <w:bottom w:val="nil"/>
              <w:right w:val="nil"/>
            </w:tcBorders>
            <w:shd w:val="clear" w:color="auto" w:fill="auto"/>
            <w:noWrap/>
            <w:vAlign w:val="bottom"/>
            <w:hideMark/>
          </w:tcPr>
          <w:p w14:paraId="7D8A8549" w14:textId="77777777" w:rsidR="00003969" w:rsidRPr="0078669C" w:rsidRDefault="00003969" w:rsidP="00003969">
            <w:pPr>
              <w:spacing w:after="0" w:line="240" w:lineRule="auto"/>
              <w:ind w:left="0" w:firstLine="0"/>
              <w:jc w:val="right"/>
              <w:rPr>
                <w:rFonts w:asciiTheme="minorHAnsi" w:eastAsia="Times New Roman" w:hAnsiTheme="minorHAnsi" w:cstheme="minorHAnsi"/>
                <w:color w:val="000000"/>
                <w:sz w:val="16"/>
                <w:szCs w:val="16"/>
              </w:rPr>
            </w:pPr>
          </w:p>
        </w:tc>
        <w:tc>
          <w:tcPr>
            <w:tcW w:w="584" w:type="pct"/>
            <w:gridSpan w:val="2"/>
            <w:tcBorders>
              <w:top w:val="nil"/>
              <w:left w:val="single" w:sz="4" w:space="0" w:color="auto"/>
              <w:bottom w:val="single" w:sz="4" w:space="0" w:color="auto"/>
              <w:right w:val="single" w:sz="4" w:space="0" w:color="auto"/>
            </w:tcBorders>
            <w:shd w:val="clear" w:color="auto" w:fill="auto"/>
            <w:noWrap/>
            <w:vAlign w:val="bottom"/>
            <w:hideMark/>
          </w:tcPr>
          <w:p w14:paraId="46284146" w14:textId="45835283" w:rsidR="00003969" w:rsidRPr="0078669C" w:rsidRDefault="00003969" w:rsidP="0000396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88.136,93</w:t>
            </w:r>
          </w:p>
        </w:tc>
      </w:tr>
      <w:tr w:rsidR="00003969" w:rsidRPr="0078669C" w14:paraId="5174D69C" w14:textId="77777777" w:rsidTr="00003969">
        <w:trPr>
          <w:trHeight w:val="300"/>
        </w:trPr>
        <w:tc>
          <w:tcPr>
            <w:tcW w:w="295" w:type="pct"/>
            <w:tcBorders>
              <w:top w:val="nil"/>
              <w:left w:val="single" w:sz="4" w:space="0" w:color="auto"/>
              <w:bottom w:val="single" w:sz="4" w:space="0" w:color="auto"/>
              <w:right w:val="single" w:sz="4" w:space="0" w:color="auto"/>
            </w:tcBorders>
            <w:shd w:val="clear" w:color="auto" w:fill="auto"/>
            <w:noWrap/>
            <w:vAlign w:val="bottom"/>
            <w:hideMark/>
          </w:tcPr>
          <w:p w14:paraId="345920A8" w14:textId="5ECEDEBE" w:rsidR="00003969" w:rsidRPr="00EC5F7E" w:rsidRDefault="00003969" w:rsidP="0000396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2033</w:t>
            </w:r>
          </w:p>
        </w:tc>
        <w:tc>
          <w:tcPr>
            <w:tcW w:w="376" w:type="pct"/>
            <w:tcBorders>
              <w:top w:val="nil"/>
              <w:left w:val="nil"/>
              <w:bottom w:val="single" w:sz="4" w:space="0" w:color="auto"/>
              <w:right w:val="single" w:sz="4" w:space="0" w:color="auto"/>
            </w:tcBorders>
            <w:shd w:val="clear" w:color="auto" w:fill="auto"/>
            <w:noWrap/>
            <w:vAlign w:val="bottom"/>
            <w:hideMark/>
          </w:tcPr>
          <w:p w14:paraId="5A4694E3" w14:textId="6758CBD6" w:rsidR="00003969" w:rsidRPr="00EC5F7E" w:rsidRDefault="00003969" w:rsidP="0000396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10</w:t>
            </w:r>
          </w:p>
        </w:tc>
        <w:tc>
          <w:tcPr>
            <w:tcW w:w="565" w:type="pct"/>
            <w:tcBorders>
              <w:top w:val="nil"/>
              <w:left w:val="nil"/>
              <w:bottom w:val="single" w:sz="4" w:space="0" w:color="auto"/>
              <w:right w:val="single" w:sz="4" w:space="0" w:color="auto"/>
            </w:tcBorders>
            <w:shd w:val="clear" w:color="000000" w:fill="FFFFFF"/>
            <w:noWrap/>
            <w:vAlign w:val="bottom"/>
            <w:hideMark/>
          </w:tcPr>
          <w:p w14:paraId="60CAA9B8" w14:textId="4E2359D5" w:rsidR="00003969" w:rsidRPr="00EC5F7E" w:rsidRDefault="00003969" w:rsidP="0000396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11.688,38</w:t>
            </w:r>
          </w:p>
        </w:tc>
        <w:tc>
          <w:tcPr>
            <w:tcW w:w="104" w:type="pct"/>
            <w:tcBorders>
              <w:top w:val="nil"/>
              <w:left w:val="nil"/>
              <w:bottom w:val="single" w:sz="4" w:space="0" w:color="auto"/>
              <w:right w:val="single" w:sz="4" w:space="0" w:color="auto"/>
            </w:tcBorders>
            <w:shd w:val="clear" w:color="000000" w:fill="FFFFFF"/>
            <w:noWrap/>
            <w:vAlign w:val="bottom"/>
            <w:hideMark/>
          </w:tcPr>
          <w:p w14:paraId="5708913A" w14:textId="77777777" w:rsidR="00003969" w:rsidRPr="0078669C" w:rsidRDefault="00003969" w:rsidP="00003969">
            <w:pPr>
              <w:spacing w:after="0" w:line="240" w:lineRule="auto"/>
              <w:ind w:left="0" w:firstLine="0"/>
              <w:jc w:val="left"/>
              <w:rPr>
                <w:rFonts w:asciiTheme="minorHAnsi" w:eastAsia="Times New Roman" w:hAnsiTheme="minorHAnsi" w:cstheme="minorHAnsi"/>
                <w:color w:val="000000"/>
                <w:sz w:val="16"/>
                <w:szCs w:val="16"/>
              </w:rPr>
            </w:pPr>
            <w:r w:rsidRPr="0078669C">
              <w:rPr>
                <w:rFonts w:asciiTheme="minorHAnsi" w:eastAsia="Times New Roman" w:hAnsiTheme="minorHAnsi" w:cstheme="minorHAnsi"/>
                <w:color w:val="000000"/>
                <w:sz w:val="16"/>
                <w:szCs w:val="16"/>
              </w:rPr>
              <w:t> </w:t>
            </w:r>
          </w:p>
        </w:tc>
        <w:tc>
          <w:tcPr>
            <w:tcW w:w="565" w:type="pct"/>
            <w:tcBorders>
              <w:top w:val="nil"/>
              <w:left w:val="nil"/>
              <w:bottom w:val="single" w:sz="4" w:space="0" w:color="auto"/>
              <w:right w:val="single" w:sz="4" w:space="0" w:color="auto"/>
            </w:tcBorders>
            <w:shd w:val="clear" w:color="000000" w:fill="FFFFFF"/>
            <w:noWrap/>
            <w:vAlign w:val="bottom"/>
            <w:hideMark/>
          </w:tcPr>
          <w:p w14:paraId="7EB84F0F" w14:textId="6ADBF45B" w:rsidR="00003969" w:rsidRPr="0078669C" w:rsidRDefault="00003969" w:rsidP="00003969">
            <w:pPr>
              <w:spacing w:after="0" w:line="240" w:lineRule="auto"/>
              <w:ind w:left="0" w:firstLine="0"/>
              <w:jc w:val="left"/>
              <w:rPr>
                <w:rFonts w:asciiTheme="minorHAnsi" w:eastAsia="Times New Roman" w:hAnsiTheme="minorHAnsi" w:cstheme="minorHAnsi"/>
                <w:color w:val="000000"/>
                <w:sz w:val="16"/>
                <w:szCs w:val="16"/>
              </w:rPr>
            </w:pPr>
            <w:r>
              <w:rPr>
                <w:color w:val="000000"/>
                <w:sz w:val="18"/>
                <w:szCs w:val="18"/>
              </w:rPr>
              <w:t> </w:t>
            </w:r>
          </w:p>
        </w:tc>
        <w:tc>
          <w:tcPr>
            <w:tcW w:w="565" w:type="pct"/>
            <w:tcBorders>
              <w:top w:val="nil"/>
              <w:left w:val="nil"/>
              <w:bottom w:val="single" w:sz="4" w:space="0" w:color="auto"/>
              <w:right w:val="single" w:sz="4" w:space="0" w:color="auto"/>
            </w:tcBorders>
            <w:shd w:val="clear" w:color="000000" w:fill="FFFFFF"/>
            <w:noWrap/>
            <w:vAlign w:val="bottom"/>
            <w:hideMark/>
          </w:tcPr>
          <w:p w14:paraId="7FBDEF5A" w14:textId="3ACA49BF" w:rsidR="00003969" w:rsidRPr="0078669C" w:rsidRDefault="00003969" w:rsidP="0000396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63.775,07</w:t>
            </w:r>
          </w:p>
        </w:tc>
        <w:tc>
          <w:tcPr>
            <w:tcW w:w="565" w:type="pct"/>
            <w:gridSpan w:val="2"/>
            <w:tcBorders>
              <w:top w:val="nil"/>
              <w:left w:val="nil"/>
              <w:bottom w:val="single" w:sz="4" w:space="0" w:color="auto"/>
              <w:right w:val="single" w:sz="4" w:space="0" w:color="auto"/>
            </w:tcBorders>
            <w:shd w:val="clear" w:color="000000" w:fill="FFFFFF"/>
            <w:noWrap/>
            <w:vAlign w:val="bottom"/>
            <w:hideMark/>
          </w:tcPr>
          <w:p w14:paraId="3494481B" w14:textId="18986B76" w:rsidR="00003969" w:rsidRPr="0078669C" w:rsidRDefault="00003969" w:rsidP="0000396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14.990,68</w:t>
            </w:r>
          </w:p>
        </w:tc>
        <w:tc>
          <w:tcPr>
            <w:tcW w:w="85" w:type="pct"/>
            <w:gridSpan w:val="2"/>
            <w:tcBorders>
              <w:top w:val="nil"/>
              <w:left w:val="nil"/>
              <w:bottom w:val="nil"/>
              <w:right w:val="nil"/>
            </w:tcBorders>
            <w:shd w:val="clear" w:color="auto" w:fill="auto"/>
            <w:noWrap/>
            <w:vAlign w:val="bottom"/>
            <w:hideMark/>
          </w:tcPr>
          <w:p w14:paraId="0B43E560" w14:textId="77777777" w:rsidR="00003969" w:rsidRPr="0078669C" w:rsidRDefault="00003969" w:rsidP="00003969">
            <w:pPr>
              <w:spacing w:after="0" w:line="240" w:lineRule="auto"/>
              <w:ind w:left="0" w:firstLine="0"/>
              <w:jc w:val="left"/>
              <w:rPr>
                <w:rFonts w:asciiTheme="minorHAnsi" w:eastAsia="Times New Roman" w:hAnsiTheme="minorHAnsi" w:cstheme="minorHAnsi"/>
                <w:color w:val="000000"/>
                <w:sz w:val="16"/>
                <w:szCs w:val="16"/>
              </w:rPr>
            </w:pPr>
          </w:p>
        </w:tc>
        <w:tc>
          <w:tcPr>
            <w:tcW w:w="565" w:type="pct"/>
            <w:gridSpan w:val="2"/>
            <w:tcBorders>
              <w:top w:val="nil"/>
              <w:left w:val="single" w:sz="4" w:space="0" w:color="auto"/>
              <w:bottom w:val="single" w:sz="4" w:space="0" w:color="auto"/>
              <w:right w:val="single" w:sz="4" w:space="0" w:color="auto"/>
            </w:tcBorders>
            <w:shd w:val="clear" w:color="auto" w:fill="auto"/>
            <w:noWrap/>
            <w:vAlign w:val="bottom"/>
            <w:hideMark/>
          </w:tcPr>
          <w:p w14:paraId="46C35DFB" w14:textId="1DEF506C" w:rsidR="00003969" w:rsidRPr="0078669C" w:rsidRDefault="00003969" w:rsidP="0000396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11.688,38</w:t>
            </w:r>
          </w:p>
        </w:tc>
        <w:tc>
          <w:tcPr>
            <w:tcW w:w="647" w:type="pct"/>
            <w:gridSpan w:val="2"/>
            <w:tcBorders>
              <w:top w:val="nil"/>
              <w:left w:val="nil"/>
              <w:bottom w:val="single" w:sz="4" w:space="0" w:color="auto"/>
              <w:right w:val="single" w:sz="4" w:space="0" w:color="auto"/>
            </w:tcBorders>
            <w:shd w:val="clear" w:color="auto" w:fill="auto"/>
            <w:noWrap/>
            <w:vAlign w:val="bottom"/>
            <w:hideMark/>
          </w:tcPr>
          <w:p w14:paraId="4FF9324F" w14:textId="1FE2825D" w:rsidR="00003969" w:rsidRPr="0078669C" w:rsidRDefault="00003969" w:rsidP="0000396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78.765,75</w:t>
            </w:r>
          </w:p>
        </w:tc>
        <w:tc>
          <w:tcPr>
            <w:tcW w:w="85" w:type="pct"/>
            <w:gridSpan w:val="2"/>
            <w:tcBorders>
              <w:top w:val="nil"/>
              <w:left w:val="nil"/>
              <w:bottom w:val="nil"/>
              <w:right w:val="nil"/>
            </w:tcBorders>
            <w:shd w:val="clear" w:color="auto" w:fill="auto"/>
            <w:noWrap/>
            <w:vAlign w:val="bottom"/>
            <w:hideMark/>
          </w:tcPr>
          <w:p w14:paraId="260BEF85" w14:textId="77777777" w:rsidR="00003969" w:rsidRPr="0078669C" w:rsidRDefault="00003969" w:rsidP="00003969">
            <w:pPr>
              <w:spacing w:after="0" w:line="240" w:lineRule="auto"/>
              <w:ind w:left="0" w:firstLine="0"/>
              <w:jc w:val="right"/>
              <w:rPr>
                <w:rFonts w:asciiTheme="minorHAnsi" w:eastAsia="Times New Roman" w:hAnsiTheme="minorHAnsi" w:cstheme="minorHAnsi"/>
                <w:color w:val="000000"/>
                <w:sz w:val="16"/>
                <w:szCs w:val="16"/>
              </w:rPr>
            </w:pPr>
          </w:p>
        </w:tc>
        <w:tc>
          <w:tcPr>
            <w:tcW w:w="584" w:type="pct"/>
            <w:gridSpan w:val="2"/>
            <w:tcBorders>
              <w:top w:val="nil"/>
              <w:left w:val="single" w:sz="4" w:space="0" w:color="auto"/>
              <w:bottom w:val="single" w:sz="4" w:space="0" w:color="auto"/>
              <w:right w:val="single" w:sz="4" w:space="0" w:color="auto"/>
            </w:tcBorders>
            <w:shd w:val="clear" w:color="auto" w:fill="auto"/>
            <w:noWrap/>
            <w:vAlign w:val="bottom"/>
            <w:hideMark/>
          </w:tcPr>
          <w:p w14:paraId="32F08D98" w14:textId="7E7AF700" w:rsidR="00003969" w:rsidRPr="0078669C" w:rsidRDefault="00003969" w:rsidP="0000396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90.454,12</w:t>
            </w:r>
          </w:p>
        </w:tc>
      </w:tr>
      <w:tr w:rsidR="00003969" w:rsidRPr="0078669C" w14:paraId="736104E7" w14:textId="77777777" w:rsidTr="00003969">
        <w:trPr>
          <w:trHeight w:val="300"/>
        </w:trPr>
        <w:tc>
          <w:tcPr>
            <w:tcW w:w="295" w:type="pct"/>
            <w:tcBorders>
              <w:top w:val="nil"/>
              <w:left w:val="single" w:sz="4" w:space="0" w:color="auto"/>
              <w:bottom w:val="single" w:sz="4" w:space="0" w:color="auto"/>
              <w:right w:val="single" w:sz="4" w:space="0" w:color="auto"/>
            </w:tcBorders>
            <w:shd w:val="clear" w:color="auto" w:fill="auto"/>
            <w:noWrap/>
            <w:vAlign w:val="bottom"/>
            <w:hideMark/>
          </w:tcPr>
          <w:p w14:paraId="0A5A0913" w14:textId="7B45CE68" w:rsidR="00003969" w:rsidRPr="00EC5F7E" w:rsidRDefault="00003969" w:rsidP="0000396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2034</w:t>
            </w:r>
          </w:p>
        </w:tc>
        <w:tc>
          <w:tcPr>
            <w:tcW w:w="376" w:type="pct"/>
            <w:tcBorders>
              <w:top w:val="nil"/>
              <w:left w:val="nil"/>
              <w:bottom w:val="single" w:sz="4" w:space="0" w:color="auto"/>
              <w:right w:val="single" w:sz="4" w:space="0" w:color="auto"/>
            </w:tcBorders>
            <w:shd w:val="clear" w:color="auto" w:fill="auto"/>
            <w:noWrap/>
            <w:vAlign w:val="bottom"/>
            <w:hideMark/>
          </w:tcPr>
          <w:p w14:paraId="3B1ACEAE" w14:textId="35F986EB" w:rsidR="00003969" w:rsidRPr="00EC5F7E" w:rsidRDefault="00003969" w:rsidP="0000396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11</w:t>
            </w:r>
          </w:p>
        </w:tc>
        <w:tc>
          <w:tcPr>
            <w:tcW w:w="565" w:type="pct"/>
            <w:tcBorders>
              <w:top w:val="nil"/>
              <w:left w:val="nil"/>
              <w:bottom w:val="single" w:sz="4" w:space="0" w:color="auto"/>
              <w:right w:val="single" w:sz="4" w:space="0" w:color="auto"/>
            </w:tcBorders>
            <w:shd w:val="clear" w:color="000000" w:fill="FFFFFF"/>
            <w:noWrap/>
            <w:vAlign w:val="bottom"/>
            <w:hideMark/>
          </w:tcPr>
          <w:p w14:paraId="0E77CC92" w14:textId="2ED58437" w:rsidR="00003969" w:rsidRPr="00EC5F7E" w:rsidRDefault="00003969" w:rsidP="0000396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12.179,29</w:t>
            </w:r>
          </w:p>
        </w:tc>
        <w:tc>
          <w:tcPr>
            <w:tcW w:w="104" w:type="pct"/>
            <w:tcBorders>
              <w:top w:val="nil"/>
              <w:left w:val="nil"/>
              <w:bottom w:val="single" w:sz="4" w:space="0" w:color="auto"/>
              <w:right w:val="single" w:sz="4" w:space="0" w:color="auto"/>
            </w:tcBorders>
            <w:shd w:val="clear" w:color="000000" w:fill="FFFFFF"/>
            <w:noWrap/>
            <w:vAlign w:val="bottom"/>
            <w:hideMark/>
          </w:tcPr>
          <w:p w14:paraId="250BF822" w14:textId="77777777" w:rsidR="00003969" w:rsidRPr="0078669C" w:rsidRDefault="00003969" w:rsidP="00003969">
            <w:pPr>
              <w:spacing w:after="0" w:line="240" w:lineRule="auto"/>
              <w:ind w:left="0" w:firstLine="0"/>
              <w:jc w:val="left"/>
              <w:rPr>
                <w:rFonts w:asciiTheme="minorHAnsi" w:eastAsia="Times New Roman" w:hAnsiTheme="minorHAnsi" w:cstheme="minorHAnsi"/>
                <w:color w:val="000000"/>
                <w:sz w:val="16"/>
                <w:szCs w:val="16"/>
              </w:rPr>
            </w:pPr>
            <w:r w:rsidRPr="0078669C">
              <w:rPr>
                <w:rFonts w:asciiTheme="minorHAnsi" w:eastAsia="Times New Roman" w:hAnsiTheme="minorHAnsi" w:cstheme="minorHAnsi"/>
                <w:color w:val="000000"/>
                <w:sz w:val="16"/>
                <w:szCs w:val="16"/>
              </w:rPr>
              <w:t> </w:t>
            </w:r>
          </w:p>
        </w:tc>
        <w:tc>
          <w:tcPr>
            <w:tcW w:w="565" w:type="pct"/>
            <w:tcBorders>
              <w:top w:val="nil"/>
              <w:left w:val="nil"/>
              <w:bottom w:val="single" w:sz="4" w:space="0" w:color="auto"/>
              <w:right w:val="single" w:sz="4" w:space="0" w:color="auto"/>
            </w:tcBorders>
            <w:shd w:val="clear" w:color="000000" w:fill="FFFFFF"/>
            <w:noWrap/>
            <w:vAlign w:val="bottom"/>
            <w:hideMark/>
          </w:tcPr>
          <w:p w14:paraId="573AF9B5" w14:textId="24C4CE59" w:rsidR="00003969" w:rsidRPr="0078669C" w:rsidRDefault="00003969" w:rsidP="00003969">
            <w:pPr>
              <w:spacing w:after="0" w:line="240" w:lineRule="auto"/>
              <w:ind w:left="0" w:firstLine="0"/>
              <w:jc w:val="left"/>
              <w:rPr>
                <w:rFonts w:asciiTheme="minorHAnsi" w:eastAsia="Times New Roman" w:hAnsiTheme="minorHAnsi" w:cstheme="minorHAnsi"/>
                <w:color w:val="000000"/>
                <w:sz w:val="16"/>
                <w:szCs w:val="16"/>
              </w:rPr>
            </w:pPr>
            <w:r>
              <w:rPr>
                <w:color w:val="000000"/>
                <w:sz w:val="18"/>
                <w:szCs w:val="18"/>
              </w:rPr>
              <w:t> </w:t>
            </w:r>
          </w:p>
        </w:tc>
        <w:tc>
          <w:tcPr>
            <w:tcW w:w="565" w:type="pct"/>
            <w:tcBorders>
              <w:top w:val="nil"/>
              <w:left w:val="nil"/>
              <w:bottom w:val="single" w:sz="4" w:space="0" w:color="auto"/>
              <w:right w:val="single" w:sz="4" w:space="0" w:color="auto"/>
            </w:tcBorders>
            <w:shd w:val="clear" w:color="000000" w:fill="FFFFFF"/>
            <w:noWrap/>
            <w:vAlign w:val="bottom"/>
            <w:hideMark/>
          </w:tcPr>
          <w:p w14:paraId="0C8A7591" w14:textId="302DBBDE" w:rsidR="00003969" w:rsidRPr="0078669C" w:rsidRDefault="00003969" w:rsidP="0000396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65.305,67</w:t>
            </w:r>
          </w:p>
        </w:tc>
        <w:tc>
          <w:tcPr>
            <w:tcW w:w="565" w:type="pct"/>
            <w:gridSpan w:val="2"/>
            <w:tcBorders>
              <w:top w:val="nil"/>
              <w:left w:val="nil"/>
              <w:bottom w:val="single" w:sz="4" w:space="0" w:color="auto"/>
              <w:right w:val="single" w:sz="4" w:space="0" w:color="auto"/>
            </w:tcBorders>
            <w:shd w:val="clear" w:color="000000" w:fill="FFFFFF"/>
            <w:noWrap/>
            <w:vAlign w:val="bottom"/>
            <w:hideMark/>
          </w:tcPr>
          <w:p w14:paraId="36CCE2DD" w14:textId="6FAD01AF" w:rsidR="00003969" w:rsidRPr="0078669C" w:rsidRDefault="00003969" w:rsidP="0000396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15.350,46</w:t>
            </w:r>
          </w:p>
        </w:tc>
        <w:tc>
          <w:tcPr>
            <w:tcW w:w="85" w:type="pct"/>
            <w:gridSpan w:val="2"/>
            <w:tcBorders>
              <w:top w:val="nil"/>
              <w:left w:val="nil"/>
              <w:bottom w:val="nil"/>
              <w:right w:val="nil"/>
            </w:tcBorders>
            <w:shd w:val="clear" w:color="auto" w:fill="auto"/>
            <w:noWrap/>
            <w:vAlign w:val="bottom"/>
            <w:hideMark/>
          </w:tcPr>
          <w:p w14:paraId="333525E5" w14:textId="77777777" w:rsidR="00003969" w:rsidRPr="0078669C" w:rsidRDefault="00003969" w:rsidP="00003969">
            <w:pPr>
              <w:spacing w:after="0" w:line="240" w:lineRule="auto"/>
              <w:ind w:left="0" w:firstLine="0"/>
              <w:jc w:val="left"/>
              <w:rPr>
                <w:rFonts w:asciiTheme="minorHAnsi" w:eastAsia="Times New Roman" w:hAnsiTheme="minorHAnsi" w:cstheme="minorHAnsi"/>
                <w:color w:val="000000"/>
                <w:sz w:val="16"/>
                <w:szCs w:val="16"/>
              </w:rPr>
            </w:pPr>
          </w:p>
        </w:tc>
        <w:tc>
          <w:tcPr>
            <w:tcW w:w="565" w:type="pct"/>
            <w:gridSpan w:val="2"/>
            <w:tcBorders>
              <w:top w:val="nil"/>
              <w:left w:val="single" w:sz="4" w:space="0" w:color="auto"/>
              <w:bottom w:val="single" w:sz="4" w:space="0" w:color="auto"/>
              <w:right w:val="single" w:sz="4" w:space="0" w:color="auto"/>
            </w:tcBorders>
            <w:shd w:val="clear" w:color="auto" w:fill="auto"/>
            <w:noWrap/>
            <w:vAlign w:val="bottom"/>
            <w:hideMark/>
          </w:tcPr>
          <w:p w14:paraId="18FB8D59" w14:textId="2DDE55EE" w:rsidR="00003969" w:rsidRPr="0078669C" w:rsidRDefault="00003969" w:rsidP="0000396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12.179,29</w:t>
            </w:r>
          </w:p>
        </w:tc>
        <w:tc>
          <w:tcPr>
            <w:tcW w:w="647" w:type="pct"/>
            <w:gridSpan w:val="2"/>
            <w:tcBorders>
              <w:top w:val="nil"/>
              <w:left w:val="nil"/>
              <w:bottom w:val="single" w:sz="4" w:space="0" w:color="auto"/>
              <w:right w:val="single" w:sz="4" w:space="0" w:color="auto"/>
            </w:tcBorders>
            <w:shd w:val="clear" w:color="auto" w:fill="auto"/>
            <w:noWrap/>
            <w:vAlign w:val="bottom"/>
            <w:hideMark/>
          </w:tcPr>
          <w:p w14:paraId="056A49EE" w14:textId="40F5BFEA" w:rsidR="00003969" w:rsidRPr="0078669C" w:rsidRDefault="00003969" w:rsidP="0000396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80.656,13</w:t>
            </w:r>
          </w:p>
        </w:tc>
        <w:tc>
          <w:tcPr>
            <w:tcW w:w="85" w:type="pct"/>
            <w:gridSpan w:val="2"/>
            <w:tcBorders>
              <w:top w:val="nil"/>
              <w:left w:val="nil"/>
              <w:bottom w:val="nil"/>
              <w:right w:val="nil"/>
            </w:tcBorders>
            <w:shd w:val="clear" w:color="auto" w:fill="auto"/>
            <w:noWrap/>
            <w:vAlign w:val="bottom"/>
            <w:hideMark/>
          </w:tcPr>
          <w:p w14:paraId="59A2E495" w14:textId="77777777" w:rsidR="00003969" w:rsidRPr="0078669C" w:rsidRDefault="00003969" w:rsidP="00003969">
            <w:pPr>
              <w:spacing w:after="0" w:line="240" w:lineRule="auto"/>
              <w:ind w:left="0" w:firstLine="0"/>
              <w:jc w:val="right"/>
              <w:rPr>
                <w:rFonts w:asciiTheme="minorHAnsi" w:eastAsia="Times New Roman" w:hAnsiTheme="minorHAnsi" w:cstheme="minorHAnsi"/>
                <w:color w:val="000000"/>
                <w:sz w:val="16"/>
                <w:szCs w:val="16"/>
              </w:rPr>
            </w:pPr>
          </w:p>
        </w:tc>
        <w:tc>
          <w:tcPr>
            <w:tcW w:w="584" w:type="pct"/>
            <w:gridSpan w:val="2"/>
            <w:tcBorders>
              <w:top w:val="nil"/>
              <w:left w:val="single" w:sz="4" w:space="0" w:color="auto"/>
              <w:bottom w:val="single" w:sz="4" w:space="0" w:color="auto"/>
              <w:right w:val="single" w:sz="4" w:space="0" w:color="auto"/>
            </w:tcBorders>
            <w:shd w:val="clear" w:color="auto" w:fill="auto"/>
            <w:noWrap/>
            <w:vAlign w:val="bottom"/>
            <w:hideMark/>
          </w:tcPr>
          <w:p w14:paraId="59282003" w14:textId="3AB202B6" w:rsidR="00003969" w:rsidRPr="0078669C" w:rsidRDefault="00003969" w:rsidP="0000396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92.835,41</w:t>
            </w:r>
          </w:p>
        </w:tc>
      </w:tr>
      <w:tr w:rsidR="00003969" w:rsidRPr="0078669C" w14:paraId="43C82C95" w14:textId="77777777" w:rsidTr="00003969">
        <w:trPr>
          <w:trHeight w:val="300"/>
        </w:trPr>
        <w:tc>
          <w:tcPr>
            <w:tcW w:w="295" w:type="pct"/>
            <w:tcBorders>
              <w:top w:val="nil"/>
              <w:left w:val="single" w:sz="4" w:space="0" w:color="auto"/>
              <w:bottom w:val="single" w:sz="4" w:space="0" w:color="auto"/>
              <w:right w:val="single" w:sz="4" w:space="0" w:color="auto"/>
            </w:tcBorders>
            <w:shd w:val="clear" w:color="auto" w:fill="auto"/>
            <w:noWrap/>
            <w:vAlign w:val="bottom"/>
            <w:hideMark/>
          </w:tcPr>
          <w:p w14:paraId="6C060EBF" w14:textId="768C3224" w:rsidR="00003969" w:rsidRPr="00EC5F7E" w:rsidRDefault="00003969" w:rsidP="0000396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2035</w:t>
            </w:r>
          </w:p>
        </w:tc>
        <w:tc>
          <w:tcPr>
            <w:tcW w:w="376" w:type="pct"/>
            <w:tcBorders>
              <w:top w:val="nil"/>
              <w:left w:val="nil"/>
              <w:bottom w:val="single" w:sz="4" w:space="0" w:color="auto"/>
              <w:right w:val="single" w:sz="4" w:space="0" w:color="auto"/>
            </w:tcBorders>
            <w:shd w:val="clear" w:color="auto" w:fill="auto"/>
            <w:noWrap/>
            <w:vAlign w:val="bottom"/>
            <w:hideMark/>
          </w:tcPr>
          <w:p w14:paraId="3F70A6E7" w14:textId="0C8B4875" w:rsidR="00003969" w:rsidRPr="00EC5F7E" w:rsidRDefault="00003969" w:rsidP="0000396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12</w:t>
            </w:r>
          </w:p>
        </w:tc>
        <w:tc>
          <w:tcPr>
            <w:tcW w:w="565" w:type="pct"/>
            <w:tcBorders>
              <w:top w:val="nil"/>
              <w:left w:val="nil"/>
              <w:bottom w:val="single" w:sz="4" w:space="0" w:color="auto"/>
              <w:right w:val="single" w:sz="4" w:space="0" w:color="auto"/>
            </w:tcBorders>
            <w:shd w:val="clear" w:color="000000" w:fill="FFFFFF"/>
            <w:noWrap/>
            <w:vAlign w:val="bottom"/>
            <w:hideMark/>
          </w:tcPr>
          <w:p w14:paraId="5FBFCCF3" w14:textId="5A6A43B6" w:rsidR="00003969" w:rsidRPr="00EC5F7E" w:rsidRDefault="00003969" w:rsidP="0000396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12.690,82</w:t>
            </w:r>
          </w:p>
        </w:tc>
        <w:tc>
          <w:tcPr>
            <w:tcW w:w="104" w:type="pct"/>
            <w:tcBorders>
              <w:top w:val="nil"/>
              <w:left w:val="nil"/>
              <w:bottom w:val="single" w:sz="4" w:space="0" w:color="auto"/>
              <w:right w:val="single" w:sz="4" w:space="0" w:color="auto"/>
            </w:tcBorders>
            <w:shd w:val="clear" w:color="000000" w:fill="FFFFFF"/>
            <w:noWrap/>
            <w:vAlign w:val="bottom"/>
            <w:hideMark/>
          </w:tcPr>
          <w:p w14:paraId="53CD0705" w14:textId="77777777" w:rsidR="00003969" w:rsidRPr="0078669C" w:rsidRDefault="00003969" w:rsidP="00003969">
            <w:pPr>
              <w:spacing w:after="0" w:line="240" w:lineRule="auto"/>
              <w:ind w:left="0" w:firstLine="0"/>
              <w:jc w:val="left"/>
              <w:rPr>
                <w:rFonts w:asciiTheme="minorHAnsi" w:eastAsia="Times New Roman" w:hAnsiTheme="minorHAnsi" w:cstheme="minorHAnsi"/>
                <w:color w:val="000000"/>
                <w:sz w:val="16"/>
                <w:szCs w:val="16"/>
              </w:rPr>
            </w:pPr>
            <w:r w:rsidRPr="0078669C">
              <w:rPr>
                <w:rFonts w:asciiTheme="minorHAnsi" w:eastAsia="Times New Roman" w:hAnsiTheme="minorHAnsi" w:cstheme="minorHAnsi"/>
                <w:color w:val="000000"/>
                <w:sz w:val="16"/>
                <w:szCs w:val="16"/>
              </w:rPr>
              <w:t> </w:t>
            </w:r>
          </w:p>
        </w:tc>
        <w:tc>
          <w:tcPr>
            <w:tcW w:w="565" w:type="pct"/>
            <w:tcBorders>
              <w:top w:val="nil"/>
              <w:left w:val="nil"/>
              <w:bottom w:val="single" w:sz="4" w:space="0" w:color="auto"/>
              <w:right w:val="single" w:sz="4" w:space="0" w:color="auto"/>
            </w:tcBorders>
            <w:shd w:val="clear" w:color="000000" w:fill="FFFFFF"/>
            <w:noWrap/>
            <w:vAlign w:val="bottom"/>
            <w:hideMark/>
          </w:tcPr>
          <w:p w14:paraId="7B931CEF" w14:textId="6EA1CE02" w:rsidR="00003969" w:rsidRPr="0078669C" w:rsidRDefault="00003969" w:rsidP="00003969">
            <w:pPr>
              <w:spacing w:after="0" w:line="240" w:lineRule="auto"/>
              <w:ind w:left="0" w:firstLine="0"/>
              <w:jc w:val="left"/>
              <w:rPr>
                <w:rFonts w:asciiTheme="minorHAnsi" w:eastAsia="Times New Roman" w:hAnsiTheme="minorHAnsi" w:cstheme="minorHAnsi"/>
                <w:color w:val="000000"/>
                <w:sz w:val="16"/>
                <w:szCs w:val="16"/>
              </w:rPr>
            </w:pPr>
            <w:r>
              <w:rPr>
                <w:color w:val="000000"/>
                <w:sz w:val="18"/>
                <w:szCs w:val="18"/>
              </w:rPr>
              <w:t> </w:t>
            </w:r>
          </w:p>
        </w:tc>
        <w:tc>
          <w:tcPr>
            <w:tcW w:w="565" w:type="pct"/>
            <w:tcBorders>
              <w:top w:val="nil"/>
              <w:left w:val="nil"/>
              <w:bottom w:val="single" w:sz="4" w:space="0" w:color="auto"/>
              <w:right w:val="single" w:sz="4" w:space="0" w:color="auto"/>
            </w:tcBorders>
            <w:shd w:val="clear" w:color="000000" w:fill="FFFFFF"/>
            <w:noWrap/>
            <w:vAlign w:val="bottom"/>
            <w:hideMark/>
          </w:tcPr>
          <w:p w14:paraId="55CA0006" w14:textId="6AAA8A96" w:rsidR="00003969" w:rsidRPr="0078669C" w:rsidRDefault="00003969" w:rsidP="0000396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66.873,01</w:t>
            </w:r>
          </w:p>
        </w:tc>
        <w:tc>
          <w:tcPr>
            <w:tcW w:w="565" w:type="pct"/>
            <w:gridSpan w:val="2"/>
            <w:tcBorders>
              <w:top w:val="nil"/>
              <w:left w:val="nil"/>
              <w:bottom w:val="single" w:sz="4" w:space="0" w:color="auto"/>
              <w:right w:val="single" w:sz="4" w:space="0" w:color="auto"/>
            </w:tcBorders>
            <w:shd w:val="clear" w:color="000000" w:fill="FFFFFF"/>
            <w:noWrap/>
            <w:vAlign w:val="bottom"/>
            <w:hideMark/>
          </w:tcPr>
          <w:p w14:paraId="416FC21E" w14:textId="546E7E32" w:rsidR="00003969" w:rsidRPr="0078669C" w:rsidRDefault="00003969" w:rsidP="0000396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15.718,87</w:t>
            </w:r>
          </w:p>
        </w:tc>
        <w:tc>
          <w:tcPr>
            <w:tcW w:w="85" w:type="pct"/>
            <w:gridSpan w:val="2"/>
            <w:tcBorders>
              <w:top w:val="nil"/>
              <w:left w:val="nil"/>
              <w:bottom w:val="nil"/>
              <w:right w:val="nil"/>
            </w:tcBorders>
            <w:shd w:val="clear" w:color="auto" w:fill="auto"/>
            <w:noWrap/>
            <w:vAlign w:val="bottom"/>
            <w:hideMark/>
          </w:tcPr>
          <w:p w14:paraId="378C83FC" w14:textId="77777777" w:rsidR="00003969" w:rsidRPr="0078669C" w:rsidRDefault="00003969" w:rsidP="00003969">
            <w:pPr>
              <w:spacing w:after="0" w:line="240" w:lineRule="auto"/>
              <w:ind w:left="0" w:firstLine="0"/>
              <w:jc w:val="left"/>
              <w:rPr>
                <w:rFonts w:asciiTheme="minorHAnsi" w:eastAsia="Times New Roman" w:hAnsiTheme="minorHAnsi" w:cstheme="minorHAnsi"/>
                <w:color w:val="000000"/>
                <w:sz w:val="16"/>
                <w:szCs w:val="16"/>
              </w:rPr>
            </w:pPr>
          </w:p>
        </w:tc>
        <w:tc>
          <w:tcPr>
            <w:tcW w:w="565" w:type="pct"/>
            <w:gridSpan w:val="2"/>
            <w:tcBorders>
              <w:top w:val="nil"/>
              <w:left w:val="single" w:sz="4" w:space="0" w:color="auto"/>
              <w:bottom w:val="single" w:sz="4" w:space="0" w:color="auto"/>
              <w:right w:val="single" w:sz="4" w:space="0" w:color="auto"/>
            </w:tcBorders>
            <w:shd w:val="clear" w:color="auto" w:fill="auto"/>
            <w:noWrap/>
            <w:vAlign w:val="bottom"/>
            <w:hideMark/>
          </w:tcPr>
          <w:p w14:paraId="24B020E8" w14:textId="083EAFE5" w:rsidR="00003969" w:rsidRPr="0078669C" w:rsidRDefault="00003969" w:rsidP="0000396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12.690,82</w:t>
            </w:r>
          </w:p>
        </w:tc>
        <w:tc>
          <w:tcPr>
            <w:tcW w:w="647" w:type="pct"/>
            <w:gridSpan w:val="2"/>
            <w:tcBorders>
              <w:top w:val="nil"/>
              <w:left w:val="nil"/>
              <w:bottom w:val="single" w:sz="4" w:space="0" w:color="auto"/>
              <w:right w:val="single" w:sz="4" w:space="0" w:color="auto"/>
            </w:tcBorders>
            <w:shd w:val="clear" w:color="auto" w:fill="auto"/>
            <w:noWrap/>
            <w:vAlign w:val="bottom"/>
            <w:hideMark/>
          </w:tcPr>
          <w:p w14:paraId="13EB2D44" w14:textId="4906583B" w:rsidR="00003969" w:rsidRPr="0078669C" w:rsidRDefault="00003969" w:rsidP="0000396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82.591,87</w:t>
            </w:r>
          </w:p>
        </w:tc>
        <w:tc>
          <w:tcPr>
            <w:tcW w:w="85" w:type="pct"/>
            <w:gridSpan w:val="2"/>
            <w:tcBorders>
              <w:top w:val="nil"/>
              <w:left w:val="nil"/>
              <w:bottom w:val="nil"/>
              <w:right w:val="nil"/>
            </w:tcBorders>
            <w:shd w:val="clear" w:color="auto" w:fill="auto"/>
            <w:noWrap/>
            <w:vAlign w:val="bottom"/>
            <w:hideMark/>
          </w:tcPr>
          <w:p w14:paraId="40343A08" w14:textId="77777777" w:rsidR="00003969" w:rsidRPr="0078669C" w:rsidRDefault="00003969" w:rsidP="00003969">
            <w:pPr>
              <w:spacing w:after="0" w:line="240" w:lineRule="auto"/>
              <w:ind w:left="0" w:firstLine="0"/>
              <w:jc w:val="right"/>
              <w:rPr>
                <w:rFonts w:asciiTheme="minorHAnsi" w:eastAsia="Times New Roman" w:hAnsiTheme="minorHAnsi" w:cstheme="minorHAnsi"/>
                <w:color w:val="000000"/>
                <w:sz w:val="16"/>
                <w:szCs w:val="16"/>
              </w:rPr>
            </w:pPr>
          </w:p>
        </w:tc>
        <w:tc>
          <w:tcPr>
            <w:tcW w:w="584" w:type="pct"/>
            <w:gridSpan w:val="2"/>
            <w:tcBorders>
              <w:top w:val="nil"/>
              <w:left w:val="single" w:sz="4" w:space="0" w:color="auto"/>
              <w:bottom w:val="single" w:sz="4" w:space="0" w:color="auto"/>
              <w:right w:val="single" w:sz="4" w:space="0" w:color="auto"/>
            </w:tcBorders>
            <w:shd w:val="clear" w:color="auto" w:fill="auto"/>
            <w:noWrap/>
            <w:vAlign w:val="bottom"/>
            <w:hideMark/>
          </w:tcPr>
          <w:p w14:paraId="2EA324D1" w14:textId="6DDB6F51" w:rsidR="00003969" w:rsidRPr="0078669C" w:rsidRDefault="00003969" w:rsidP="0000396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95.282,69</w:t>
            </w:r>
          </w:p>
        </w:tc>
      </w:tr>
      <w:tr w:rsidR="00003969" w:rsidRPr="0078669C" w14:paraId="24BBF3BC" w14:textId="77777777" w:rsidTr="00003969">
        <w:trPr>
          <w:trHeight w:val="300"/>
        </w:trPr>
        <w:tc>
          <w:tcPr>
            <w:tcW w:w="295" w:type="pct"/>
            <w:tcBorders>
              <w:top w:val="nil"/>
              <w:left w:val="single" w:sz="4" w:space="0" w:color="auto"/>
              <w:bottom w:val="single" w:sz="4" w:space="0" w:color="auto"/>
              <w:right w:val="single" w:sz="4" w:space="0" w:color="auto"/>
            </w:tcBorders>
            <w:shd w:val="clear" w:color="auto" w:fill="auto"/>
            <w:noWrap/>
            <w:vAlign w:val="bottom"/>
            <w:hideMark/>
          </w:tcPr>
          <w:p w14:paraId="716334FB" w14:textId="5EE1FD08" w:rsidR="00003969" w:rsidRPr="00EC5F7E" w:rsidRDefault="00003969" w:rsidP="0000396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2036</w:t>
            </w:r>
          </w:p>
        </w:tc>
        <w:tc>
          <w:tcPr>
            <w:tcW w:w="376" w:type="pct"/>
            <w:tcBorders>
              <w:top w:val="nil"/>
              <w:left w:val="nil"/>
              <w:bottom w:val="single" w:sz="4" w:space="0" w:color="auto"/>
              <w:right w:val="single" w:sz="4" w:space="0" w:color="auto"/>
            </w:tcBorders>
            <w:shd w:val="clear" w:color="auto" w:fill="auto"/>
            <w:noWrap/>
            <w:vAlign w:val="bottom"/>
            <w:hideMark/>
          </w:tcPr>
          <w:p w14:paraId="05F46DC2" w14:textId="218ED7AE" w:rsidR="00003969" w:rsidRPr="00EC5F7E" w:rsidRDefault="00003969" w:rsidP="0000396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13</w:t>
            </w:r>
          </w:p>
        </w:tc>
        <w:tc>
          <w:tcPr>
            <w:tcW w:w="565" w:type="pct"/>
            <w:tcBorders>
              <w:top w:val="nil"/>
              <w:left w:val="nil"/>
              <w:bottom w:val="single" w:sz="4" w:space="0" w:color="auto"/>
              <w:right w:val="single" w:sz="4" w:space="0" w:color="auto"/>
            </w:tcBorders>
            <w:shd w:val="clear" w:color="000000" w:fill="FFFFFF"/>
            <w:noWrap/>
            <w:vAlign w:val="bottom"/>
            <w:hideMark/>
          </w:tcPr>
          <w:p w14:paraId="0D236699" w14:textId="70F029B1" w:rsidR="00003969" w:rsidRPr="00EC5F7E" w:rsidRDefault="00003969" w:rsidP="0000396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13.223,83</w:t>
            </w:r>
          </w:p>
        </w:tc>
        <w:tc>
          <w:tcPr>
            <w:tcW w:w="104" w:type="pct"/>
            <w:tcBorders>
              <w:top w:val="nil"/>
              <w:left w:val="nil"/>
              <w:bottom w:val="single" w:sz="4" w:space="0" w:color="auto"/>
              <w:right w:val="single" w:sz="4" w:space="0" w:color="auto"/>
            </w:tcBorders>
            <w:shd w:val="clear" w:color="000000" w:fill="FFFFFF"/>
            <w:noWrap/>
            <w:vAlign w:val="bottom"/>
            <w:hideMark/>
          </w:tcPr>
          <w:p w14:paraId="00761DD5" w14:textId="77777777" w:rsidR="00003969" w:rsidRPr="0078669C" w:rsidRDefault="00003969" w:rsidP="00003969">
            <w:pPr>
              <w:spacing w:after="0" w:line="240" w:lineRule="auto"/>
              <w:ind w:left="0" w:firstLine="0"/>
              <w:jc w:val="left"/>
              <w:rPr>
                <w:rFonts w:asciiTheme="minorHAnsi" w:eastAsia="Times New Roman" w:hAnsiTheme="minorHAnsi" w:cstheme="minorHAnsi"/>
                <w:color w:val="000000"/>
                <w:sz w:val="16"/>
                <w:szCs w:val="16"/>
              </w:rPr>
            </w:pPr>
            <w:r w:rsidRPr="0078669C">
              <w:rPr>
                <w:rFonts w:asciiTheme="minorHAnsi" w:eastAsia="Times New Roman" w:hAnsiTheme="minorHAnsi" w:cstheme="minorHAnsi"/>
                <w:color w:val="000000"/>
                <w:sz w:val="16"/>
                <w:szCs w:val="16"/>
              </w:rPr>
              <w:t> </w:t>
            </w:r>
          </w:p>
        </w:tc>
        <w:tc>
          <w:tcPr>
            <w:tcW w:w="565" w:type="pct"/>
            <w:tcBorders>
              <w:top w:val="nil"/>
              <w:left w:val="nil"/>
              <w:bottom w:val="single" w:sz="4" w:space="0" w:color="auto"/>
              <w:right w:val="single" w:sz="4" w:space="0" w:color="auto"/>
            </w:tcBorders>
            <w:shd w:val="clear" w:color="000000" w:fill="FFFFFF"/>
            <w:noWrap/>
            <w:vAlign w:val="bottom"/>
            <w:hideMark/>
          </w:tcPr>
          <w:p w14:paraId="4E632994" w14:textId="56A6B9C4" w:rsidR="00003969" w:rsidRPr="0078669C" w:rsidRDefault="00003969" w:rsidP="00003969">
            <w:pPr>
              <w:spacing w:after="0" w:line="240" w:lineRule="auto"/>
              <w:ind w:left="0" w:firstLine="0"/>
              <w:jc w:val="left"/>
              <w:rPr>
                <w:rFonts w:asciiTheme="minorHAnsi" w:eastAsia="Times New Roman" w:hAnsiTheme="minorHAnsi" w:cstheme="minorHAnsi"/>
                <w:color w:val="000000"/>
                <w:sz w:val="16"/>
                <w:szCs w:val="16"/>
              </w:rPr>
            </w:pPr>
            <w:r>
              <w:rPr>
                <w:color w:val="000000"/>
                <w:sz w:val="18"/>
                <w:szCs w:val="18"/>
              </w:rPr>
              <w:t> </w:t>
            </w:r>
          </w:p>
        </w:tc>
        <w:tc>
          <w:tcPr>
            <w:tcW w:w="565" w:type="pct"/>
            <w:tcBorders>
              <w:top w:val="nil"/>
              <w:left w:val="nil"/>
              <w:bottom w:val="single" w:sz="4" w:space="0" w:color="auto"/>
              <w:right w:val="single" w:sz="4" w:space="0" w:color="auto"/>
            </w:tcBorders>
            <w:shd w:val="clear" w:color="000000" w:fill="FFFFFF"/>
            <w:noWrap/>
            <w:vAlign w:val="bottom"/>
            <w:hideMark/>
          </w:tcPr>
          <w:p w14:paraId="4D3EEB42" w14:textId="66E3F04F" w:rsidR="00003969" w:rsidRPr="0078669C" w:rsidRDefault="00003969" w:rsidP="0000396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68.477,96</w:t>
            </w:r>
          </w:p>
        </w:tc>
        <w:tc>
          <w:tcPr>
            <w:tcW w:w="565" w:type="pct"/>
            <w:gridSpan w:val="2"/>
            <w:tcBorders>
              <w:top w:val="nil"/>
              <w:left w:val="nil"/>
              <w:bottom w:val="single" w:sz="4" w:space="0" w:color="auto"/>
              <w:right w:val="single" w:sz="4" w:space="0" w:color="auto"/>
            </w:tcBorders>
            <w:shd w:val="clear" w:color="000000" w:fill="FFFFFF"/>
            <w:noWrap/>
            <w:vAlign w:val="bottom"/>
            <w:hideMark/>
          </w:tcPr>
          <w:p w14:paraId="01D415C7" w14:textId="41D917D8" w:rsidR="00003969" w:rsidRPr="0078669C" w:rsidRDefault="00003969" w:rsidP="0000396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16.096,12</w:t>
            </w:r>
          </w:p>
        </w:tc>
        <w:tc>
          <w:tcPr>
            <w:tcW w:w="85" w:type="pct"/>
            <w:gridSpan w:val="2"/>
            <w:tcBorders>
              <w:top w:val="nil"/>
              <w:left w:val="nil"/>
              <w:bottom w:val="nil"/>
              <w:right w:val="nil"/>
            </w:tcBorders>
            <w:shd w:val="clear" w:color="auto" w:fill="auto"/>
            <w:noWrap/>
            <w:vAlign w:val="bottom"/>
            <w:hideMark/>
          </w:tcPr>
          <w:p w14:paraId="251B5004" w14:textId="77777777" w:rsidR="00003969" w:rsidRPr="0078669C" w:rsidRDefault="00003969" w:rsidP="00003969">
            <w:pPr>
              <w:spacing w:after="0" w:line="240" w:lineRule="auto"/>
              <w:ind w:left="0" w:firstLine="0"/>
              <w:jc w:val="left"/>
              <w:rPr>
                <w:rFonts w:asciiTheme="minorHAnsi" w:eastAsia="Times New Roman" w:hAnsiTheme="minorHAnsi" w:cstheme="minorHAnsi"/>
                <w:color w:val="000000"/>
                <w:sz w:val="16"/>
                <w:szCs w:val="16"/>
              </w:rPr>
            </w:pPr>
          </w:p>
        </w:tc>
        <w:tc>
          <w:tcPr>
            <w:tcW w:w="565" w:type="pct"/>
            <w:gridSpan w:val="2"/>
            <w:tcBorders>
              <w:top w:val="nil"/>
              <w:left w:val="single" w:sz="4" w:space="0" w:color="auto"/>
              <w:bottom w:val="single" w:sz="4" w:space="0" w:color="auto"/>
              <w:right w:val="single" w:sz="4" w:space="0" w:color="auto"/>
            </w:tcBorders>
            <w:shd w:val="clear" w:color="auto" w:fill="auto"/>
            <w:noWrap/>
            <w:vAlign w:val="bottom"/>
            <w:hideMark/>
          </w:tcPr>
          <w:p w14:paraId="23D969AB" w14:textId="56AA9A2E" w:rsidR="00003969" w:rsidRPr="0078669C" w:rsidRDefault="00003969" w:rsidP="0000396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13.223,83</w:t>
            </w:r>
          </w:p>
        </w:tc>
        <w:tc>
          <w:tcPr>
            <w:tcW w:w="647" w:type="pct"/>
            <w:gridSpan w:val="2"/>
            <w:tcBorders>
              <w:top w:val="nil"/>
              <w:left w:val="nil"/>
              <w:bottom w:val="single" w:sz="4" w:space="0" w:color="auto"/>
              <w:right w:val="single" w:sz="4" w:space="0" w:color="auto"/>
            </w:tcBorders>
            <w:shd w:val="clear" w:color="auto" w:fill="auto"/>
            <w:noWrap/>
            <w:vAlign w:val="bottom"/>
            <w:hideMark/>
          </w:tcPr>
          <w:p w14:paraId="66B79225" w14:textId="455D8070" w:rsidR="00003969" w:rsidRPr="0078669C" w:rsidRDefault="00003969" w:rsidP="0000396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84.574,08</w:t>
            </w:r>
          </w:p>
        </w:tc>
        <w:tc>
          <w:tcPr>
            <w:tcW w:w="85" w:type="pct"/>
            <w:gridSpan w:val="2"/>
            <w:tcBorders>
              <w:top w:val="nil"/>
              <w:left w:val="nil"/>
              <w:bottom w:val="nil"/>
              <w:right w:val="nil"/>
            </w:tcBorders>
            <w:shd w:val="clear" w:color="auto" w:fill="auto"/>
            <w:noWrap/>
            <w:vAlign w:val="bottom"/>
            <w:hideMark/>
          </w:tcPr>
          <w:p w14:paraId="2B6E8B28" w14:textId="77777777" w:rsidR="00003969" w:rsidRPr="0078669C" w:rsidRDefault="00003969" w:rsidP="00003969">
            <w:pPr>
              <w:spacing w:after="0" w:line="240" w:lineRule="auto"/>
              <w:ind w:left="0" w:firstLine="0"/>
              <w:jc w:val="right"/>
              <w:rPr>
                <w:rFonts w:asciiTheme="minorHAnsi" w:eastAsia="Times New Roman" w:hAnsiTheme="minorHAnsi" w:cstheme="minorHAnsi"/>
                <w:color w:val="000000"/>
                <w:sz w:val="16"/>
                <w:szCs w:val="16"/>
              </w:rPr>
            </w:pPr>
          </w:p>
        </w:tc>
        <w:tc>
          <w:tcPr>
            <w:tcW w:w="584" w:type="pct"/>
            <w:gridSpan w:val="2"/>
            <w:tcBorders>
              <w:top w:val="nil"/>
              <w:left w:val="single" w:sz="4" w:space="0" w:color="auto"/>
              <w:bottom w:val="single" w:sz="4" w:space="0" w:color="auto"/>
              <w:right w:val="single" w:sz="4" w:space="0" w:color="auto"/>
            </w:tcBorders>
            <w:shd w:val="clear" w:color="auto" w:fill="auto"/>
            <w:noWrap/>
            <w:vAlign w:val="bottom"/>
            <w:hideMark/>
          </w:tcPr>
          <w:p w14:paraId="4ADD3EB8" w14:textId="4214ABE4" w:rsidR="00003969" w:rsidRPr="0078669C" w:rsidRDefault="00003969" w:rsidP="0000396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97.797,91</w:t>
            </w:r>
          </w:p>
        </w:tc>
      </w:tr>
      <w:tr w:rsidR="00003969" w:rsidRPr="0078669C" w14:paraId="6857C513" w14:textId="77777777" w:rsidTr="00003969">
        <w:trPr>
          <w:trHeight w:val="300"/>
        </w:trPr>
        <w:tc>
          <w:tcPr>
            <w:tcW w:w="295" w:type="pct"/>
            <w:tcBorders>
              <w:top w:val="nil"/>
              <w:left w:val="nil"/>
              <w:bottom w:val="nil"/>
              <w:right w:val="nil"/>
            </w:tcBorders>
            <w:shd w:val="clear" w:color="auto" w:fill="auto"/>
            <w:noWrap/>
            <w:vAlign w:val="bottom"/>
            <w:hideMark/>
          </w:tcPr>
          <w:p w14:paraId="5982336F" w14:textId="77777777" w:rsidR="00003969" w:rsidRPr="0078669C" w:rsidRDefault="00003969" w:rsidP="00003969">
            <w:pPr>
              <w:spacing w:after="0" w:line="240" w:lineRule="auto"/>
              <w:ind w:left="0" w:firstLine="0"/>
              <w:jc w:val="right"/>
              <w:rPr>
                <w:rFonts w:asciiTheme="minorHAnsi" w:eastAsia="Times New Roman" w:hAnsiTheme="minorHAnsi" w:cstheme="minorHAnsi"/>
                <w:color w:val="000000"/>
                <w:sz w:val="16"/>
                <w:szCs w:val="16"/>
              </w:rPr>
            </w:pPr>
          </w:p>
        </w:tc>
        <w:tc>
          <w:tcPr>
            <w:tcW w:w="376" w:type="pct"/>
            <w:tcBorders>
              <w:top w:val="nil"/>
              <w:left w:val="single" w:sz="4" w:space="0" w:color="auto"/>
              <w:bottom w:val="single" w:sz="4" w:space="0" w:color="auto"/>
              <w:right w:val="single" w:sz="4" w:space="0" w:color="auto"/>
            </w:tcBorders>
            <w:shd w:val="clear" w:color="auto" w:fill="767171" w:themeFill="background2" w:themeFillShade="80"/>
            <w:noWrap/>
            <w:vAlign w:val="bottom"/>
            <w:hideMark/>
          </w:tcPr>
          <w:p w14:paraId="72FC15BE" w14:textId="77777777" w:rsidR="00003969" w:rsidRPr="0078669C" w:rsidRDefault="00003969" w:rsidP="00003969">
            <w:pPr>
              <w:spacing w:after="0" w:line="240" w:lineRule="auto"/>
              <w:ind w:left="0" w:firstLine="0"/>
              <w:jc w:val="left"/>
              <w:rPr>
                <w:rFonts w:asciiTheme="minorHAnsi" w:eastAsia="Times New Roman" w:hAnsiTheme="minorHAnsi" w:cstheme="minorHAnsi"/>
                <w:b/>
                <w:bCs/>
                <w:color w:val="FFFFFF" w:themeColor="background1"/>
                <w:sz w:val="16"/>
                <w:szCs w:val="16"/>
              </w:rPr>
            </w:pPr>
            <w:r w:rsidRPr="0078669C">
              <w:rPr>
                <w:rFonts w:asciiTheme="minorHAnsi" w:eastAsia="Times New Roman" w:hAnsiTheme="minorHAnsi" w:cstheme="minorHAnsi"/>
                <w:b/>
                <w:bCs/>
                <w:color w:val="FFFFFF" w:themeColor="background1"/>
                <w:sz w:val="16"/>
                <w:szCs w:val="16"/>
              </w:rPr>
              <w:t>SKUPAJ</w:t>
            </w:r>
          </w:p>
        </w:tc>
        <w:tc>
          <w:tcPr>
            <w:tcW w:w="565" w:type="pct"/>
            <w:tcBorders>
              <w:top w:val="nil"/>
              <w:left w:val="nil"/>
              <w:bottom w:val="single" w:sz="4" w:space="0" w:color="auto"/>
              <w:right w:val="single" w:sz="4" w:space="0" w:color="auto"/>
            </w:tcBorders>
            <w:shd w:val="clear" w:color="auto" w:fill="767171" w:themeFill="background2" w:themeFillShade="80"/>
            <w:noWrap/>
            <w:vAlign w:val="bottom"/>
            <w:hideMark/>
          </w:tcPr>
          <w:p w14:paraId="4BDB13DB" w14:textId="516BE259" w:rsidR="00003969" w:rsidRPr="00795AEA" w:rsidRDefault="00003969" w:rsidP="00003969">
            <w:pPr>
              <w:spacing w:after="0" w:line="240" w:lineRule="auto"/>
              <w:ind w:left="0" w:firstLine="0"/>
              <w:jc w:val="right"/>
              <w:rPr>
                <w:rFonts w:eastAsia="Times New Roman"/>
                <w:b/>
                <w:bCs/>
                <w:color w:val="000000"/>
                <w:sz w:val="18"/>
                <w:szCs w:val="18"/>
              </w:rPr>
            </w:pPr>
            <w:r w:rsidRPr="00795AEA">
              <w:rPr>
                <w:b/>
                <w:bCs/>
                <w:color w:val="FFFFFF" w:themeColor="background1"/>
                <w:sz w:val="18"/>
                <w:szCs w:val="18"/>
              </w:rPr>
              <w:t>138.552,71</w:t>
            </w:r>
          </w:p>
        </w:tc>
        <w:tc>
          <w:tcPr>
            <w:tcW w:w="104" w:type="pct"/>
            <w:tcBorders>
              <w:top w:val="nil"/>
              <w:left w:val="nil"/>
              <w:bottom w:val="single" w:sz="4" w:space="0" w:color="auto"/>
              <w:right w:val="single" w:sz="4" w:space="0" w:color="auto"/>
            </w:tcBorders>
            <w:shd w:val="clear" w:color="auto" w:fill="767171" w:themeFill="background2" w:themeFillShade="80"/>
            <w:noWrap/>
            <w:vAlign w:val="bottom"/>
            <w:hideMark/>
          </w:tcPr>
          <w:p w14:paraId="24927098" w14:textId="77777777" w:rsidR="00003969" w:rsidRPr="0078669C" w:rsidRDefault="00003969" w:rsidP="00003969">
            <w:pPr>
              <w:spacing w:after="0" w:line="240" w:lineRule="auto"/>
              <w:ind w:left="0" w:firstLine="0"/>
              <w:jc w:val="left"/>
              <w:rPr>
                <w:rFonts w:asciiTheme="minorHAnsi" w:eastAsia="Times New Roman" w:hAnsiTheme="minorHAnsi" w:cstheme="minorHAnsi"/>
                <w:b/>
                <w:bCs/>
                <w:color w:val="FFFFFF" w:themeColor="background1"/>
                <w:sz w:val="16"/>
                <w:szCs w:val="16"/>
              </w:rPr>
            </w:pPr>
            <w:r w:rsidRPr="0078669C">
              <w:rPr>
                <w:rFonts w:asciiTheme="minorHAnsi" w:eastAsia="Times New Roman" w:hAnsiTheme="minorHAnsi" w:cstheme="minorHAnsi"/>
                <w:b/>
                <w:bCs/>
                <w:color w:val="FFFFFF" w:themeColor="background1"/>
                <w:sz w:val="16"/>
                <w:szCs w:val="16"/>
              </w:rPr>
              <w:t> </w:t>
            </w:r>
          </w:p>
        </w:tc>
        <w:tc>
          <w:tcPr>
            <w:tcW w:w="565" w:type="pct"/>
            <w:tcBorders>
              <w:top w:val="nil"/>
              <w:left w:val="nil"/>
              <w:bottom w:val="single" w:sz="4" w:space="0" w:color="auto"/>
              <w:right w:val="single" w:sz="4" w:space="0" w:color="auto"/>
            </w:tcBorders>
            <w:shd w:val="clear" w:color="auto" w:fill="767171" w:themeFill="background2" w:themeFillShade="80"/>
            <w:noWrap/>
            <w:vAlign w:val="bottom"/>
            <w:hideMark/>
          </w:tcPr>
          <w:p w14:paraId="20F65003" w14:textId="3F86130C" w:rsidR="00003969" w:rsidRPr="00795AEA" w:rsidRDefault="00003969" w:rsidP="00003969">
            <w:pPr>
              <w:spacing w:after="0" w:line="240" w:lineRule="auto"/>
              <w:ind w:left="0" w:firstLine="0"/>
              <w:jc w:val="right"/>
              <w:rPr>
                <w:rFonts w:asciiTheme="minorHAnsi" w:eastAsia="Times New Roman" w:hAnsiTheme="minorHAnsi" w:cstheme="minorHAnsi"/>
                <w:b/>
                <w:bCs/>
                <w:color w:val="FFFFFF" w:themeColor="background1"/>
                <w:sz w:val="16"/>
                <w:szCs w:val="16"/>
              </w:rPr>
            </w:pPr>
            <w:r w:rsidRPr="00795AEA">
              <w:rPr>
                <w:b/>
                <w:bCs/>
                <w:color w:val="FFFFFF" w:themeColor="background1"/>
                <w:sz w:val="18"/>
                <w:szCs w:val="18"/>
              </w:rPr>
              <w:t>219.075,11</w:t>
            </w:r>
          </w:p>
        </w:tc>
        <w:tc>
          <w:tcPr>
            <w:tcW w:w="565" w:type="pct"/>
            <w:tcBorders>
              <w:top w:val="nil"/>
              <w:left w:val="nil"/>
              <w:bottom w:val="single" w:sz="4" w:space="0" w:color="auto"/>
              <w:right w:val="single" w:sz="4" w:space="0" w:color="auto"/>
            </w:tcBorders>
            <w:shd w:val="clear" w:color="auto" w:fill="767171" w:themeFill="background2" w:themeFillShade="80"/>
            <w:noWrap/>
            <w:vAlign w:val="bottom"/>
            <w:hideMark/>
          </w:tcPr>
          <w:p w14:paraId="24683FEF" w14:textId="260EA6ED" w:rsidR="00003969" w:rsidRPr="00795AEA" w:rsidRDefault="00003969" w:rsidP="00003969">
            <w:pPr>
              <w:spacing w:after="0" w:line="240" w:lineRule="auto"/>
              <w:ind w:left="0" w:firstLine="0"/>
              <w:jc w:val="right"/>
              <w:rPr>
                <w:rFonts w:asciiTheme="minorHAnsi" w:eastAsia="Times New Roman" w:hAnsiTheme="minorHAnsi" w:cstheme="minorHAnsi"/>
                <w:b/>
                <w:bCs/>
                <w:color w:val="FFFFFF" w:themeColor="background1"/>
                <w:sz w:val="16"/>
                <w:szCs w:val="16"/>
              </w:rPr>
            </w:pPr>
            <w:r w:rsidRPr="00795AEA">
              <w:rPr>
                <w:b/>
                <w:bCs/>
                <w:color w:val="FFFFFF" w:themeColor="background1"/>
                <w:sz w:val="18"/>
                <w:szCs w:val="18"/>
              </w:rPr>
              <w:t>723.663,71</w:t>
            </w:r>
          </w:p>
        </w:tc>
        <w:tc>
          <w:tcPr>
            <w:tcW w:w="565" w:type="pct"/>
            <w:gridSpan w:val="2"/>
            <w:tcBorders>
              <w:top w:val="nil"/>
              <w:left w:val="nil"/>
              <w:bottom w:val="single" w:sz="4" w:space="0" w:color="auto"/>
              <w:right w:val="single" w:sz="4" w:space="0" w:color="auto"/>
            </w:tcBorders>
            <w:shd w:val="clear" w:color="auto" w:fill="767171" w:themeFill="background2" w:themeFillShade="80"/>
            <w:noWrap/>
            <w:vAlign w:val="bottom"/>
            <w:hideMark/>
          </w:tcPr>
          <w:p w14:paraId="4E697A2E" w14:textId="3085E293" w:rsidR="00003969" w:rsidRPr="00795AEA" w:rsidRDefault="00003969" w:rsidP="00003969">
            <w:pPr>
              <w:spacing w:after="0" w:line="240" w:lineRule="auto"/>
              <w:ind w:left="0" w:firstLine="0"/>
              <w:jc w:val="right"/>
              <w:rPr>
                <w:rFonts w:asciiTheme="minorHAnsi" w:eastAsia="Times New Roman" w:hAnsiTheme="minorHAnsi" w:cstheme="minorHAnsi"/>
                <w:b/>
                <w:bCs/>
                <w:color w:val="FFFFFF" w:themeColor="background1"/>
                <w:sz w:val="16"/>
                <w:szCs w:val="16"/>
              </w:rPr>
            </w:pPr>
            <w:r w:rsidRPr="00795AEA">
              <w:rPr>
                <w:b/>
                <w:bCs/>
                <w:color w:val="FFFFFF" w:themeColor="background1"/>
                <w:sz w:val="18"/>
                <w:szCs w:val="18"/>
              </w:rPr>
              <w:t>170.101,13</w:t>
            </w:r>
          </w:p>
        </w:tc>
        <w:tc>
          <w:tcPr>
            <w:tcW w:w="85" w:type="pct"/>
            <w:gridSpan w:val="2"/>
            <w:tcBorders>
              <w:top w:val="nil"/>
              <w:left w:val="nil"/>
              <w:bottom w:val="nil"/>
              <w:right w:val="nil"/>
            </w:tcBorders>
            <w:shd w:val="clear" w:color="auto" w:fill="auto"/>
            <w:noWrap/>
            <w:vAlign w:val="bottom"/>
            <w:hideMark/>
          </w:tcPr>
          <w:p w14:paraId="5B65A08C" w14:textId="77777777" w:rsidR="00003969" w:rsidRPr="0078669C" w:rsidRDefault="00003969" w:rsidP="00003969">
            <w:pPr>
              <w:spacing w:after="0" w:line="240" w:lineRule="auto"/>
              <w:ind w:left="0" w:firstLine="0"/>
              <w:jc w:val="right"/>
              <w:rPr>
                <w:rFonts w:asciiTheme="minorHAnsi" w:eastAsia="Times New Roman" w:hAnsiTheme="minorHAnsi" w:cstheme="minorHAnsi"/>
                <w:b/>
                <w:bCs/>
                <w:color w:val="000000"/>
                <w:sz w:val="16"/>
                <w:szCs w:val="16"/>
              </w:rPr>
            </w:pPr>
          </w:p>
        </w:tc>
        <w:tc>
          <w:tcPr>
            <w:tcW w:w="565" w:type="pct"/>
            <w:gridSpan w:val="2"/>
            <w:tcBorders>
              <w:top w:val="nil"/>
              <w:left w:val="single" w:sz="4" w:space="0" w:color="auto"/>
              <w:bottom w:val="single" w:sz="4" w:space="0" w:color="auto"/>
              <w:right w:val="single" w:sz="4" w:space="0" w:color="auto"/>
            </w:tcBorders>
            <w:shd w:val="clear" w:color="auto" w:fill="767171" w:themeFill="background2" w:themeFillShade="80"/>
            <w:noWrap/>
            <w:vAlign w:val="bottom"/>
            <w:hideMark/>
          </w:tcPr>
          <w:p w14:paraId="64CCFFB6" w14:textId="17E27335" w:rsidR="00003969" w:rsidRPr="00003969" w:rsidRDefault="00003969" w:rsidP="00003969">
            <w:pPr>
              <w:spacing w:after="0" w:line="240" w:lineRule="auto"/>
              <w:ind w:left="0" w:firstLine="0"/>
              <w:jc w:val="right"/>
              <w:rPr>
                <w:rFonts w:asciiTheme="minorHAnsi" w:eastAsia="Times New Roman" w:hAnsiTheme="minorHAnsi" w:cstheme="minorHAnsi"/>
                <w:b/>
                <w:bCs/>
                <w:color w:val="FFFFFF" w:themeColor="background1"/>
                <w:sz w:val="16"/>
                <w:szCs w:val="16"/>
              </w:rPr>
            </w:pPr>
            <w:r w:rsidRPr="00003969">
              <w:rPr>
                <w:b/>
                <w:bCs/>
                <w:color w:val="FFFFFF" w:themeColor="background1"/>
                <w:sz w:val="18"/>
                <w:szCs w:val="18"/>
              </w:rPr>
              <w:t>138.552,71</w:t>
            </w:r>
          </w:p>
        </w:tc>
        <w:tc>
          <w:tcPr>
            <w:tcW w:w="647" w:type="pct"/>
            <w:gridSpan w:val="2"/>
            <w:tcBorders>
              <w:top w:val="nil"/>
              <w:left w:val="nil"/>
              <w:bottom w:val="single" w:sz="4" w:space="0" w:color="auto"/>
              <w:right w:val="single" w:sz="4" w:space="0" w:color="auto"/>
            </w:tcBorders>
            <w:shd w:val="clear" w:color="auto" w:fill="767171" w:themeFill="background2" w:themeFillShade="80"/>
            <w:noWrap/>
            <w:vAlign w:val="bottom"/>
            <w:hideMark/>
          </w:tcPr>
          <w:p w14:paraId="277AD5B1" w14:textId="3E3DDBE9" w:rsidR="00003969" w:rsidRPr="00003969" w:rsidRDefault="00003969" w:rsidP="00003969">
            <w:pPr>
              <w:spacing w:after="0" w:line="240" w:lineRule="auto"/>
              <w:ind w:left="0" w:firstLine="0"/>
              <w:jc w:val="right"/>
              <w:rPr>
                <w:rFonts w:asciiTheme="minorHAnsi" w:eastAsia="Times New Roman" w:hAnsiTheme="minorHAnsi" w:cstheme="minorHAnsi"/>
                <w:b/>
                <w:bCs/>
                <w:color w:val="FFFFFF" w:themeColor="background1"/>
                <w:sz w:val="16"/>
                <w:szCs w:val="16"/>
              </w:rPr>
            </w:pPr>
            <w:r w:rsidRPr="00003969">
              <w:rPr>
                <w:b/>
                <w:bCs/>
                <w:color w:val="FFFFFF" w:themeColor="background1"/>
                <w:sz w:val="18"/>
                <w:szCs w:val="18"/>
              </w:rPr>
              <w:t>1.112.839,95</w:t>
            </w:r>
          </w:p>
        </w:tc>
        <w:tc>
          <w:tcPr>
            <w:tcW w:w="85" w:type="pct"/>
            <w:gridSpan w:val="2"/>
            <w:tcBorders>
              <w:top w:val="nil"/>
              <w:left w:val="nil"/>
              <w:bottom w:val="nil"/>
              <w:right w:val="nil"/>
            </w:tcBorders>
            <w:shd w:val="clear" w:color="auto" w:fill="auto"/>
            <w:noWrap/>
            <w:vAlign w:val="bottom"/>
            <w:hideMark/>
          </w:tcPr>
          <w:p w14:paraId="2E64A258" w14:textId="77777777" w:rsidR="00003969" w:rsidRPr="0078669C" w:rsidRDefault="00003969" w:rsidP="00003969">
            <w:pPr>
              <w:spacing w:after="0" w:line="240" w:lineRule="auto"/>
              <w:ind w:left="0" w:firstLine="0"/>
              <w:jc w:val="right"/>
              <w:rPr>
                <w:rFonts w:asciiTheme="minorHAnsi" w:eastAsia="Times New Roman" w:hAnsiTheme="minorHAnsi" w:cstheme="minorHAnsi"/>
                <w:b/>
                <w:bCs/>
                <w:color w:val="000000"/>
                <w:sz w:val="16"/>
                <w:szCs w:val="16"/>
              </w:rPr>
            </w:pPr>
          </w:p>
        </w:tc>
        <w:tc>
          <w:tcPr>
            <w:tcW w:w="584" w:type="pct"/>
            <w:gridSpan w:val="2"/>
            <w:tcBorders>
              <w:top w:val="nil"/>
              <w:left w:val="single" w:sz="4" w:space="0" w:color="auto"/>
              <w:bottom w:val="single" w:sz="4" w:space="0" w:color="auto"/>
              <w:right w:val="single" w:sz="4" w:space="0" w:color="auto"/>
            </w:tcBorders>
            <w:shd w:val="clear" w:color="auto" w:fill="767171" w:themeFill="background2" w:themeFillShade="80"/>
            <w:noWrap/>
            <w:vAlign w:val="bottom"/>
            <w:hideMark/>
          </w:tcPr>
          <w:p w14:paraId="65B4E8E7" w14:textId="71DE4427" w:rsidR="00003969" w:rsidRPr="00003969" w:rsidRDefault="00003969" w:rsidP="00003969">
            <w:pPr>
              <w:spacing w:after="0" w:line="240" w:lineRule="auto"/>
              <w:ind w:left="0" w:firstLine="0"/>
              <w:jc w:val="right"/>
              <w:rPr>
                <w:rFonts w:eastAsia="Times New Roman"/>
                <w:b/>
                <w:bCs/>
                <w:color w:val="000000"/>
                <w:sz w:val="18"/>
                <w:szCs w:val="18"/>
              </w:rPr>
            </w:pPr>
            <w:r w:rsidRPr="00003969">
              <w:rPr>
                <w:b/>
                <w:bCs/>
                <w:color w:val="FFFFFF" w:themeColor="background1"/>
                <w:sz w:val="18"/>
                <w:szCs w:val="18"/>
              </w:rPr>
              <w:t>1.251.392,67</w:t>
            </w:r>
          </w:p>
        </w:tc>
      </w:tr>
    </w:tbl>
    <w:p w14:paraId="476FAB5D" w14:textId="77777777" w:rsidR="0078669C" w:rsidRDefault="0078669C" w:rsidP="0078669C"/>
    <w:p w14:paraId="2FE39A41" w14:textId="77777777" w:rsidR="00555563" w:rsidRPr="00555563" w:rsidRDefault="00555563" w:rsidP="001121F1">
      <w:pPr>
        <w:ind w:left="0" w:firstLine="0"/>
      </w:pPr>
    </w:p>
    <w:p w14:paraId="2FE39A42" w14:textId="77777777" w:rsidR="00555563" w:rsidRPr="00555563" w:rsidRDefault="00555563" w:rsidP="00555563">
      <w:pPr>
        <w:pStyle w:val="Naslov3"/>
        <w:sectPr w:rsidR="00555563" w:rsidRPr="00555563" w:rsidSect="00555563">
          <w:pgSz w:w="11906" w:h="16838"/>
          <w:pgMar w:top="1560" w:right="1440" w:bottom="1560" w:left="1440" w:header="563" w:footer="92" w:gutter="0"/>
          <w:cols w:space="708"/>
          <w:docGrid w:linePitch="272"/>
        </w:sectPr>
      </w:pPr>
      <w:bookmarkStart w:id="173" w:name="_Toc4146015"/>
    </w:p>
    <w:p w14:paraId="2FE39A43" w14:textId="77777777" w:rsidR="00EE3120" w:rsidRDefault="00EE3120" w:rsidP="00EE3120">
      <w:pPr>
        <w:pStyle w:val="Naslov3"/>
        <w:rPr>
          <w:szCs w:val="20"/>
        </w:rPr>
      </w:pPr>
      <w:bookmarkStart w:id="174" w:name="_Toc129615814"/>
      <w:r w:rsidRPr="005926A3">
        <w:lastRenderedPageBreak/>
        <w:t>Neto sedanja vrednost in interna stopnja donosa pri finančni analizi</w:t>
      </w:r>
      <w:bookmarkEnd w:id="173"/>
      <w:bookmarkEnd w:id="174"/>
    </w:p>
    <w:p w14:paraId="2FE39A44" w14:textId="77777777" w:rsidR="00EE3120" w:rsidRDefault="00EE3120" w:rsidP="00740A0D">
      <w:pPr>
        <w:ind w:left="708" w:firstLine="0"/>
        <w:rPr>
          <w:szCs w:val="20"/>
        </w:rPr>
      </w:pPr>
    </w:p>
    <w:p w14:paraId="2FE39A45" w14:textId="77777777" w:rsidR="00EE3120" w:rsidRPr="009F7646" w:rsidRDefault="00EE3120" w:rsidP="00F70ACE">
      <w:pPr>
        <w:shd w:val="clear" w:color="auto" w:fill="767171" w:themeFill="background2" w:themeFillShade="80"/>
        <w:rPr>
          <w:b/>
          <w:color w:val="FFFFFF" w:themeColor="background1"/>
        </w:rPr>
      </w:pPr>
      <w:r w:rsidRPr="009F7646">
        <w:rPr>
          <w:b/>
          <w:color w:val="FFFFFF" w:themeColor="background1"/>
        </w:rPr>
        <w:t>Kazalniki – finančna analiza:</w:t>
      </w:r>
    </w:p>
    <w:tbl>
      <w:tblPr>
        <w:tblW w:w="7122" w:type="dxa"/>
        <w:tblInd w:w="638" w:type="dxa"/>
        <w:tblCellMar>
          <w:left w:w="70" w:type="dxa"/>
          <w:right w:w="70" w:type="dxa"/>
        </w:tblCellMar>
        <w:tblLook w:val="04A0" w:firstRow="1" w:lastRow="0" w:firstColumn="1" w:lastColumn="0" w:noHBand="0" w:noVBand="1"/>
      </w:tblPr>
      <w:tblGrid>
        <w:gridCol w:w="3496"/>
        <w:gridCol w:w="678"/>
        <w:gridCol w:w="773"/>
        <w:gridCol w:w="618"/>
        <w:gridCol w:w="462"/>
        <w:gridCol w:w="159"/>
        <w:gridCol w:w="159"/>
        <w:gridCol w:w="159"/>
        <w:gridCol w:w="618"/>
      </w:tblGrid>
      <w:tr w:rsidR="00CF7A95" w:rsidRPr="00CF7A95" w14:paraId="2FE39A48" w14:textId="77777777" w:rsidTr="00CF7A95">
        <w:trPr>
          <w:trHeight w:val="288"/>
        </w:trPr>
        <w:tc>
          <w:tcPr>
            <w:tcW w:w="4947" w:type="dxa"/>
            <w:gridSpan w:val="3"/>
            <w:tcBorders>
              <w:top w:val="nil"/>
              <w:left w:val="nil"/>
              <w:bottom w:val="nil"/>
              <w:right w:val="nil"/>
            </w:tcBorders>
            <w:shd w:val="clear" w:color="auto" w:fill="auto"/>
            <w:noWrap/>
            <w:vAlign w:val="bottom"/>
            <w:hideMark/>
          </w:tcPr>
          <w:p w14:paraId="2FE39A46" w14:textId="77777777" w:rsidR="00CF7A95" w:rsidRPr="00CF7A95" w:rsidRDefault="00CF7A95" w:rsidP="00CF7A95">
            <w:pPr>
              <w:spacing w:after="0" w:line="240" w:lineRule="auto"/>
              <w:ind w:left="0" w:firstLine="0"/>
              <w:jc w:val="left"/>
              <w:rPr>
                <w:rFonts w:asciiTheme="minorHAnsi" w:eastAsia="Times New Roman" w:hAnsiTheme="minorHAnsi" w:cs="Times New Roman"/>
                <w:szCs w:val="20"/>
              </w:rPr>
            </w:pPr>
            <w:r w:rsidRPr="00CF7A95">
              <w:rPr>
                <w:rFonts w:asciiTheme="minorHAnsi" w:eastAsia="Times New Roman" w:hAnsiTheme="minorHAnsi" w:cs="Times New Roman"/>
                <w:szCs w:val="20"/>
              </w:rPr>
              <w:t xml:space="preserve">·         vrednost investicije (stalna cena z DDV-jem)       </w:t>
            </w:r>
            <w:r>
              <w:rPr>
                <w:rFonts w:asciiTheme="minorHAnsi" w:eastAsia="Times New Roman" w:hAnsiTheme="minorHAnsi" w:cs="Times New Roman"/>
                <w:szCs w:val="20"/>
              </w:rPr>
              <w:t xml:space="preserve">      </w:t>
            </w:r>
            <w:r w:rsidRPr="00CF7A95">
              <w:rPr>
                <w:rFonts w:asciiTheme="minorHAnsi" w:eastAsia="Times New Roman" w:hAnsiTheme="minorHAnsi" w:cs="Times New Roman"/>
                <w:szCs w:val="20"/>
              </w:rPr>
              <w:t xml:space="preserve">I = </w:t>
            </w:r>
          </w:p>
        </w:tc>
        <w:tc>
          <w:tcPr>
            <w:tcW w:w="2175" w:type="dxa"/>
            <w:gridSpan w:val="6"/>
            <w:tcBorders>
              <w:top w:val="nil"/>
              <w:left w:val="nil"/>
              <w:bottom w:val="nil"/>
              <w:right w:val="nil"/>
            </w:tcBorders>
            <w:shd w:val="clear" w:color="auto" w:fill="auto"/>
            <w:noWrap/>
            <w:vAlign w:val="bottom"/>
            <w:hideMark/>
          </w:tcPr>
          <w:p w14:paraId="2FE39A47" w14:textId="2B4DA20E" w:rsidR="00CF7A95" w:rsidRPr="00CF7A95" w:rsidRDefault="00067B09" w:rsidP="00CF7A95">
            <w:pPr>
              <w:spacing w:after="0" w:line="240" w:lineRule="auto"/>
              <w:ind w:left="0" w:firstLine="0"/>
              <w:jc w:val="left"/>
              <w:rPr>
                <w:rFonts w:asciiTheme="minorHAnsi" w:eastAsia="Times New Roman" w:hAnsiTheme="minorHAnsi" w:cs="Times New Roman"/>
                <w:color w:val="000000"/>
                <w:szCs w:val="20"/>
              </w:rPr>
            </w:pPr>
            <w:r w:rsidRPr="00067B09">
              <w:rPr>
                <w:rFonts w:asciiTheme="minorHAnsi" w:eastAsia="Times New Roman" w:hAnsiTheme="minorHAnsi" w:cs="Times New Roman"/>
                <w:color w:val="000000"/>
                <w:szCs w:val="20"/>
              </w:rPr>
              <w:t xml:space="preserve">712.963,25 </w:t>
            </w:r>
            <w:r w:rsidR="00CF7A95">
              <w:rPr>
                <w:rFonts w:asciiTheme="minorHAnsi" w:eastAsia="Times New Roman" w:hAnsiTheme="minorHAnsi" w:cs="Times New Roman"/>
                <w:color w:val="000000"/>
                <w:szCs w:val="20"/>
              </w:rPr>
              <w:t>EUR</w:t>
            </w:r>
          </w:p>
        </w:tc>
      </w:tr>
      <w:tr w:rsidR="00CF7A95" w:rsidRPr="00CF7A95" w14:paraId="2FE39A4C" w14:textId="77777777" w:rsidTr="00CF7A95">
        <w:trPr>
          <w:trHeight w:val="288"/>
        </w:trPr>
        <w:tc>
          <w:tcPr>
            <w:tcW w:w="4174" w:type="dxa"/>
            <w:gridSpan w:val="2"/>
            <w:tcBorders>
              <w:top w:val="nil"/>
              <w:left w:val="nil"/>
              <w:bottom w:val="nil"/>
              <w:right w:val="nil"/>
            </w:tcBorders>
            <w:shd w:val="clear" w:color="auto" w:fill="auto"/>
            <w:noWrap/>
            <w:vAlign w:val="bottom"/>
            <w:hideMark/>
          </w:tcPr>
          <w:p w14:paraId="2FE39A49" w14:textId="77777777" w:rsidR="00CF7A95" w:rsidRPr="00CF7A95" w:rsidRDefault="00CF7A95" w:rsidP="00CF7A95">
            <w:pPr>
              <w:spacing w:after="0" w:line="240" w:lineRule="auto"/>
              <w:ind w:left="0" w:firstLine="0"/>
              <w:jc w:val="left"/>
              <w:rPr>
                <w:rFonts w:asciiTheme="minorHAnsi" w:eastAsia="Times New Roman" w:hAnsiTheme="minorHAnsi" w:cs="Times New Roman"/>
                <w:szCs w:val="20"/>
              </w:rPr>
            </w:pPr>
            <w:r w:rsidRPr="00CF7A95">
              <w:rPr>
                <w:rFonts w:asciiTheme="minorHAnsi" w:eastAsia="Times New Roman" w:hAnsiTheme="minorHAnsi" w:cs="Times New Roman"/>
                <w:szCs w:val="20"/>
              </w:rPr>
              <w:t xml:space="preserve">·         ekonomska doba investicije (v letih) </w:t>
            </w:r>
          </w:p>
        </w:tc>
        <w:tc>
          <w:tcPr>
            <w:tcW w:w="773" w:type="dxa"/>
            <w:tcBorders>
              <w:top w:val="nil"/>
              <w:left w:val="nil"/>
              <w:bottom w:val="nil"/>
              <w:right w:val="nil"/>
            </w:tcBorders>
            <w:shd w:val="clear" w:color="auto" w:fill="auto"/>
            <w:noWrap/>
            <w:vAlign w:val="bottom"/>
            <w:hideMark/>
          </w:tcPr>
          <w:p w14:paraId="2FE39A4A" w14:textId="77777777" w:rsidR="00CF7A95" w:rsidRPr="00CF7A95" w:rsidRDefault="00CF7A95" w:rsidP="00CF7A95">
            <w:pPr>
              <w:spacing w:after="0" w:line="240" w:lineRule="auto"/>
              <w:ind w:left="0" w:firstLine="0"/>
              <w:jc w:val="right"/>
              <w:rPr>
                <w:rFonts w:asciiTheme="minorHAnsi" w:eastAsia="Times New Roman" w:hAnsiTheme="minorHAnsi" w:cs="Times New Roman"/>
                <w:szCs w:val="20"/>
              </w:rPr>
            </w:pPr>
            <w:r w:rsidRPr="00CF7A95">
              <w:rPr>
                <w:rFonts w:asciiTheme="minorHAnsi" w:eastAsia="Times New Roman" w:hAnsiTheme="minorHAnsi" w:cs="Times New Roman"/>
                <w:szCs w:val="20"/>
              </w:rPr>
              <w:t>i=</w:t>
            </w:r>
          </w:p>
        </w:tc>
        <w:tc>
          <w:tcPr>
            <w:tcW w:w="2175" w:type="dxa"/>
            <w:gridSpan w:val="6"/>
            <w:tcBorders>
              <w:top w:val="nil"/>
              <w:left w:val="nil"/>
              <w:bottom w:val="nil"/>
              <w:right w:val="nil"/>
            </w:tcBorders>
            <w:shd w:val="clear" w:color="auto" w:fill="auto"/>
            <w:noWrap/>
            <w:vAlign w:val="bottom"/>
            <w:hideMark/>
          </w:tcPr>
          <w:p w14:paraId="2FE39A4B" w14:textId="77777777" w:rsidR="00CF7A95" w:rsidRPr="00CF7A95" w:rsidRDefault="00CF7A95" w:rsidP="00CF7A95">
            <w:pPr>
              <w:spacing w:after="0" w:line="240" w:lineRule="auto"/>
              <w:ind w:left="0" w:firstLine="0"/>
              <w:jc w:val="left"/>
              <w:rPr>
                <w:rFonts w:asciiTheme="minorHAnsi" w:eastAsia="Times New Roman" w:hAnsiTheme="minorHAnsi" w:cs="Times New Roman"/>
                <w:color w:val="000000"/>
                <w:szCs w:val="20"/>
              </w:rPr>
            </w:pPr>
            <w:r w:rsidRPr="00CF7A95">
              <w:rPr>
                <w:rFonts w:asciiTheme="minorHAnsi" w:eastAsia="Times New Roman" w:hAnsiTheme="minorHAnsi" w:cs="Times New Roman"/>
                <w:color w:val="000000"/>
                <w:szCs w:val="20"/>
              </w:rPr>
              <w:t>15</w:t>
            </w:r>
          </w:p>
        </w:tc>
      </w:tr>
      <w:tr w:rsidR="00CF7A95" w:rsidRPr="00CF7A95" w14:paraId="2FE39A51" w14:textId="77777777" w:rsidTr="00CF7A95">
        <w:trPr>
          <w:trHeight w:val="288"/>
        </w:trPr>
        <w:tc>
          <w:tcPr>
            <w:tcW w:w="3496" w:type="dxa"/>
            <w:tcBorders>
              <w:top w:val="nil"/>
              <w:left w:val="nil"/>
              <w:bottom w:val="nil"/>
              <w:right w:val="nil"/>
            </w:tcBorders>
            <w:shd w:val="clear" w:color="auto" w:fill="auto"/>
            <w:noWrap/>
            <w:vAlign w:val="bottom"/>
            <w:hideMark/>
          </w:tcPr>
          <w:p w14:paraId="2FE39A4D" w14:textId="77777777" w:rsidR="00CF7A95" w:rsidRPr="00CF7A95" w:rsidRDefault="00CF7A95" w:rsidP="00CF7A95">
            <w:pPr>
              <w:spacing w:after="0" w:line="240" w:lineRule="auto"/>
              <w:ind w:left="0" w:firstLine="0"/>
              <w:jc w:val="left"/>
              <w:rPr>
                <w:rFonts w:asciiTheme="minorHAnsi" w:eastAsia="Times New Roman" w:hAnsiTheme="minorHAnsi" w:cs="Times New Roman"/>
                <w:szCs w:val="20"/>
              </w:rPr>
            </w:pPr>
            <w:r w:rsidRPr="00CF7A95">
              <w:rPr>
                <w:rFonts w:asciiTheme="minorHAnsi" w:eastAsia="Times New Roman" w:hAnsiTheme="minorHAnsi" w:cs="Times New Roman"/>
                <w:szCs w:val="20"/>
              </w:rPr>
              <w:t xml:space="preserve">·         diskontna stopnja </w:t>
            </w:r>
          </w:p>
        </w:tc>
        <w:tc>
          <w:tcPr>
            <w:tcW w:w="678" w:type="dxa"/>
            <w:tcBorders>
              <w:top w:val="nil"/>
              <w:left w:val="nil"/>
              <w:bottom w:val="nil"/>
              <w:right w:val="nil"/>
            </w:tcBorders>
            <w:shd w:val="clear" w:color="auto" w:fill="auto"/>
            <w:noWrap/>
            <w:vAlign w:val="bottom"/>
            <w:hideMark/>
          </w:tcPr>
          <w:p w14:paraId="2FE39A4E" w14:textId="77777777" w:rsidR="00CF7A95" w:rsidRPr="00CF7A95" w:rsidRDefault="00CF7A95" w:rsidP="00CF7A95">
            <w:pPr>
              <w:spacing w:after="0" w:line="240" w:lineRule="auto"/>
              <w:ind w:left="0" w:firstLine="0"/>
              <w:jc w:val="left"/>
              <w:rPr>
                <w:rFonts w:asciiTheme="minorHAnsi" w:eastAsia="Times New Roman" w:hAnsiTheme="minorHAnsi" w:cs="Times New Roman"/>
                <w:szCs w:val="20"/>
              </w:rPr>
            </w:pPr>
          </w:p>
        </w:tc>
        <w:tc>
          <w:tcPr>
            <w:tcW w:w="773" w:type="dxa"/>
            <w:tcBorders>
              <w:top w:val="nil"/>
              <w:left w:val="nil"/>
              <w:bottom w:val="nil"/>
              <w:right w:val="nil"/>
            </w:tcBorders>
            <w:shd w:val="clear" w:color="auto" w:fill="auto"/>
            <w:noWrap/>
            <w:vAlign w:val="bottom"/>
            <w:hideMark/>
          </w:tcPr>
          <w:p w14:paraId="2FE39A4F" w14:textId="77777777" w:rsidR="00CF7A95" w:rsidRPr="00CF7A95" w:rsidRDefault="00CF7A95" w:rsidP="00CF7A95">
            <w:pPr>
              <w:spacing w:after="0" w:line="240" w:lineRule="auto"/>
              <w:ind w:left="0" w:firstLine="0"/>
              <w:jc w:val="right"/>
              <w:rPr>
                <w:rFonts w:asciiTheme="minorHAnsi" w:eastAsia="Times New Roman" w:hAnsiTheme="minorHAnsi" w:cs="Times New Roman"/>
                <w:szCs w:val="20"/>
              </w:rPr>
            </w:pPr>
            <w:r w:rsidRPr="00CF7A95">
              <w:rPr>
                <w:rFonts w:asciiTheme="minorHAnsi" w:eastAsia="Times New Roman" w:hAnsiTheme="minorHAnsi" w:cs="Times New Roman"/>
                <w:szCs w:val="20"/>
              </w:rPr>
              <w:t>r=</w:t>
            </w:r>
          </w:p>
        </w:tc>
        <w:tc>
          <w:tcPr>
            <w:tcW w:w="2175" w:type="dxa"/>
            <w:gridSpan w:val="6"/>
            <w:tcBorders>
              <w:top w:val="nil"/>
              <w:left w:val="nil"/>
              <w:bottom w:val="nil"/>
              <w:right w:val="nil"/>
            </w:tcBorders>
            <w:shd w:val="clear" w:color="auto" w:fill="auto"/>
            <w:noWrap/>
            <w:vAlign w:val="bottom"/>
            <w:hideMark/>
          </w:tcPr>
          <w:p w14:paraId="2FE39A50" w14:textId="77777777" w:rsidR="00CF7A95" w:rsidRPr="00CF7A95" w:rsidRDefault="00CF7A95" w:rsidP="00CF7A95">
            <w:pPr>
              <w:spacing w:after="0" w:line="240" w:lineRule="auto"/>
              <w:ind w:left="0" w:firstLine="0"/>
              <w:jc w:val="left"/>
              <w:rPr>
                <w:rFonts w:asciiTheme="minorHAnsi" w:eastAsia="Times New Roman" w:hAnsiTheme="minorHAnsi" w:cs="Times New Roman"/>
                <w:color w:val="000000"/>
                <w:szCs w:val="20"/>
              </w:rPr>
            </w:pPr>
            <w:r w:rsidRPr="00CF7A95">
              <w:rPr>
                <w:rFonts w:asciiTheme="minorHAnsi" w:eastAsia="Times New Roman" w:hAnsiTheme="minorHAnsi" w:cs="Times New Roman"/>
                <w:color w:val="000000"/>
                <w:szCs w:val="20"/>
              </w:rPr>
              <w:t>4,00%</w:t>
            </w:r>
          </w:p>
        </w:tc>
      </w:tr>
      <w:tr w:rsidR="00CF7A95" w:rsidRPr="00CF7A95" w14:paraId="2FE39A58" w14:textId="77777777" w:rsidTr="00CF7A95">
        <w:trPr>
          <w:trHeight w:val="288"/>
        </w:trPr>
        <w:tc>
          <w:tcPr>
            <w:tcW w:w="5565" w:type="dxa"/>
            <w:gridSpan w:val="4"/>
            <w:tcBorders>
              <w:top w:val="nil"/>
              <w:left w:val="nil"/>
              <w:bottom w:val="nil"/>
              <w:right w:val="nil"/>
            </w:tcBorders>
            <w:shd w:val="clear" w:color="auto" w:fill="auto"/>
            <w:noWrap/>
            <w:vAlign w:val="bottom"/>
            <w:hideMark/>
          </w:tcPr>
          <w:p w14:paraId="2FE39A52" w14:textId="77777777" w:rsidR="00CF7A95" w:rsidRPr="00CF7A95" w:rsidRDefault="00CF7A95" w:rsidP="00CF7A95">
            <w:pPr>
              <w:spacing w:after="0" w:line="240" w:lineRule="auto"/>
              <w:ind w:left="0" w:firstLine="0"/>
              <w:jc w:val="left"/>
              <w:rPr>
                <w:rFonts w:asciiTheme="minorHAnsi" w:eastAsia="Times New Roman" w:hAnsiTheme="minorHAnsi" w:cs="Times New Roman"/>
                <w:color w:val="000000"/>
                <w:szCs w:val="20"/>
              </w:rPr>
            </w:pPr>
          </w:p>
        </w:tc>
        <w:tc>
          <w:tcPr>
            <w:tcW w:w="462" w:type="dxa"/>
            <w:tcBorders>
              <w:top w:val="nil"/>
              <w:left w:val="nil"/>
              <w:bottom w:val="nil"/>
              <w:right w:val="nil"/>
            </w:tcBorders>
            <w:shd w:val="clear" w:color="auto" w:fill="auto"/>
            <w:noWrap/>
            <w:vAlign w:val="bottom"/>
            <w:hideMark/>
          </w:tcPr>
          <w:p w14:paraId="2FE39A53" w14:textId="77777777" w:rsidR="00CF7A95" w:rsidRPr="00CF7A95" w:rsidRDefault="00CF7A95" w:rsidP="00CF7A95">
            <w:pPr>
              <w:spacing w:after="0" w:line="240" w:lineRule="auto"/>
              <w:ind w:left="0" w:firstLine="0"/>
              <w:jc w:val="left"/>
              <w:rPr>
                <w:rFonts w:asciiTheme="minorHAnsi" w:eastAsia="Times New Roman" w:hAnsiTheme="minorHAnsi" w:cs="Times New Roman"/>
                <w:szCs w:val="20"/>
              </w:rPr>
            </w:pPr>
          </w:p>
        </w:tc>
        <w:tc>
          <w:tcPr>
            <w:tcW w:w="159" w:type="dxa"/>
            <w:tcBorders>
              <w:top w:val="nil"/>
              <w:left w:val="nil"/>
              <w:bottom w:val="nil"/>
              <w:right w:val="nil"/>
            </w:tcBorders>
            <w:shd w:val="clear" w:color="auto" w:fill="auto"/>
            <w:noWrap/>
            <w:vAlign w:val="bottom"/>
            <w:hideMark/>
          </w:tcPr>
          <w:p w14:paraId="2FE39A54" w14:textId="77777777" w:rsidR="00CF7A95" w:rsidRPr="00CF7A95" w:rsidRDefault="00CF7A95" w:rsidP="00CF7A95">
            <w:pPr>
              <w:spacing w:after="0" w:line="240" w:lineRule="auto"/>
              <w:ind w:left="0" w:firstLine="0"/>
              <w:jc w:val="left"/>
              <w:rPr>
                <w:rFonts w:asciiTheme="minorHAnsi" w:eastAsia="Times New Roman" w:hAnsiTheme="minorHAnsi" w:cs="Times New Roman"/>
                <w:szCs w:val="20"/>
              </w:rPr>
            </w:pPr>
          </w:p>
        </w:tc>
        <w:tc>
          <w:tcPr>
            <w:tcW w:w="159" w:type="dxa"/>
            <w:tcBorders>
              <w:top w:val="nil"/>
              <w:left w:val="nil"/>
              <w:bottom w:val="nil"/>
              <w:right w:val="nil"/>
            </w:tcBorders>
            <w:shd w:val="clear" w:color="auto" w:fill="auto"/>
            <w:noWrap/>
            <w:vAlign w:val="bottom"/>
            <w:hideMark/>
          </w:tcPr>
          <w:p w14:paraId="2FE39A55" w14:textId="77777777" w:rsidR="00CF7A95" w:rsidRPr="00CF7A95" w:rsidRDefault="00CF7A95" w:rsidP="00CF7A95">
            <w:pPr>
              <w:spacing w:after="0" w:line="240" w:lineRule="auto"/>
              <w:ind w:left="0" w:firstLine="0"/>
              <w:jc w:val="left"/>
              <w:rPr>
                <w:rFonts w:asciiTheme="minorHAnsi" w:eastAsia="Times New Roman" w:hAnsiTheme="minorHAnsi" w:cs="Times New Roman"/>
                <w:szCs w:val="20"/>
              </w:rPr>
            </w:pPr>
          </w:p>
        </w:tc>
        <w:tc>
          <w:tcPr>
            <w:tcW w:w="159" w:type="dxa"/>
            <w:tcBorders>
              <w:top w:val="nil"/>
              <w:left w:val="nil"/>
              <w:bottom w:val="nil"/>
              <w:right w:val="nil"/>
            </w:tcBorders>
            <w:shd w:val="clear" w:color="auto" w:fill="auto"/>
            <w:noWrap/>
            <w:vAlign w:val="bottom"/>
            <w:hideMark/>
          </w:tcPr>
          <w:p w14:paraId="2FE39A56" w14:textId="77777777" w:rsidR="00CF7A95" w:rsidRPr="00CF7A95" w:rsidRDefault="00CF7A95" w:rsidP="00CF7A95">
            <w:pPr>
              <w:spacing w:after="0" w:line="240" w:lineRule="auto"/>
              <w:ind w:left="0" w:firstLine="0"/>
              <w:jc w:val="left"/>
              <w:rPr>
                <w:rFonts w:asciiTheme="minorHAnsi" w:eastAsia="Times New Roman" w:hAnsiTheme="minorHAnsi" w:cs="Times New Roman"/>
                <w:szCs w:val="20"/>
              </w:rPr>
            </w:pPr>
          </w:p>
        </w:tc>
        <w:tc>
          <w:tcPr>
            <w:tcW w:w="618" w:type="dxa"/>
            <w:tcBorders>
              <w:top w:val="nil"/>
              <w:left w:val="nil"/>
              <w:bottom w:val="nil"/>
              <w:right w:val="nil"/>
            </w:tcBorders>
            <w:shd w:val="clear" w:color="auto" w:fill="auto"/>
            <w:noWrap/>
            <w:vAlign w:val="bottom"/>
            <w:hideMark/>
          </w:tcPr>
          <w:p w14:paraId="2FE39A57" w14:textId="77777777" w:rsidR="00CF7A95" w:rsidRPr="00CF7A95" w:rsidRDefault="00CF7A95" w:rsidP="00CF7A95">
            <w:pPr>
              <w:spacing w:after="0" w:line="240" w:lineRule="auto"/>
              <w:ind w:left="0" w:firstLine="0"/>
              <w:jc w:val="left"/>
              <w:rPr>
                <w:rFonts w:asciiTheme="minorHAnsi" w:eastAsia="Times New Roman" w:hAnsiTheme="minorHAnsi" w:cs="Times New Roman"/>
                <w:szCs w:val="20"/>
              </w:rPr>
            </w:pPr>
          </w:p>
        </w:tc>
      </w:tr>
      <w:tr w:rsidR="00CF7A95" w:rsidRPr="00CF7A95" w14:paraId="2FE39A5D" w14:textId="77777777" w:rsidTr="00CF7A95">
        <w:trPr>
          <w:trHeight w:val="288"/>
        </w:trPr>
        <w:tc>
          <w:tcPr>
            <w:tcW w:w="3496" w:type="dxa"/>
            <w:tcBorders>
              <w:top w:val="nil"/>
              <w:left w:val="nil"/>
              <w:bottom w:val="nil"/>
              <w:right w:val="nil"/>
            </w:tcBorders>
            <w:shd w:val="clear" w:color="auto" w:fill="auto"/>
            <w:noWrap/>
            <w:vAlign w:val="bottom"/>
            <w:hideMark/>
          </w:tcPr>
          <w:p w14:paraId="2FE39A59" w14:textId="77777777" w:rsidR="00CF7A95" w:rsidRPr="00CF7A95" w:rsidRDefault="00CF7A95" w:rsidP="00CF7A95">
            <w:pPr>
              <w:spacing w:after="0" w:line="240" w:lineRule="auto"/>
              <w:ind w:left="0" w:firstLine="0"/>
              <w:jc w:val="left"/>
              <w:rPr>
                <w:rFonts w:asciiTheme="minorHAnsi" w:eastAsia="Times New Roman" w:hAnsiTheme="minorHAnsi" w:cs="Times New Roman"/>
                <w:b/>
                <w:bCs/>
                <w:szCs w:val="20"/>
              </w:rPr>
            </w:pPr>
            <w:r w:rsidRPr="00CF7A95">
              <w:rPr>
                <w:rFonts w:asciiTheme="minorHAnsi" w:eastAsia="Times New Roman" w:hAnsiTheme="minorHAnsi" w:cs="Times New Roman"/>
                <w:b/>
                <w:bCs/>
                <w:szCs w:val="20"/>
              </w:rPr>
              <w:t>DINAMIČNI KAZALNIKI</w:t>
            </w:r>
          </w:p>
        </w:tc>
        <w:tc>
          <w:tcPr>
            <w:tcW w:w="678" w:type="dxa"/>
            <w:tcBorders>
              <w:top w:val="nil"/>
              <w:left w:val="nil"/>
              <w:bottom w:val="nil"/>
              <w:right w:val="nil"/>
            </w:tcBorders>
            <w:shd w:val="clear" w:color="auto" w:fill="auto"/>
            <w:noWrap/>
            <w:vAlign w:val="bottom"/>
            <w:hideMark/>
          </w:tcPr>
          <w:p w14:paraId="2FE39A5A" w14:textId="77777777" w:rsidR="00CF7A95" w:rsidRPr="00CF7A95" w:rsidRDefault="00CF7A95" w:rsidP="00CF7A95">
            <w:pPr>
              <w:spacing w:after="0" w:line="240" w:lineRule="auto"/>
              <w:ind w:left="0" w:firstLine="0"/>
              <w:jc w:val="left"/>
              <w:rPr>
                <w:rFonts w:asciiTheme="minorHAnsi" w:eastAsia="Times New Roman" w:hAnsiTheme="minorHAnsi" w:cs="Times New Roman"/>
                <w:b/>
                <w:bCs/>
                <w:szCs w:val="20"/>
              </w:rPr>
            </w:pPr>
          </w:p>
        </w:tc>
        <w:tc>
          <w:tcPr>
            <w:tcW w:w="773" w:type="dxa"/>
            <w:tcBorders>
              <w:top w:val="nil"/>
              <w:left w:val="nil"/>
              <w:bottom w:val="nil"/>
              <w:right w:val="nil"/>
            </w:tcBorders>
            <w:shd w:val="clear" w:color="auto" w:fill="auto"/>
            <w:noWrap/>
            <w:vAlign w:val="bottom"/>
            <w:hideMark/>
          </w:tcPr>
          <w:p w14:paraId="2FE39A5B" w14:textId="77777777" w:rsidR="00CF7A95" w:rsidRPr="00CF7A95" w:rsidRDefault="00CF7A95" w:rsidP="00CF7A95">
            <w:pPr>
              <w:spacing w:after="0" w:line="240" w:lineRule="auto"/>
              <w:ind w:left="0" w:firstLine="0"/>
              <w:jc w:val="left"/>
              <w:rPr>
                <w:rFonts w:asciiTheme="minorHAnsi" w:eastAsia="Times New Roman" w:hAnsiTheme="minorHAnsi" w:cs="Times New Roman"/>
                <w:szCs w:val="20"/>
              </w:rPr>
            </w:pPr>
          </w:p>
        </w:tc>
        <w:tc>
          <w:tcPr>
            <w:tcW w:w="2175" w:type="dxa"/>
            <w:gridSpan w:val="6"/>
            <w:tcBorders>
              <w:top w:val="nil"/>
              <w:left w:val="nil"/>
              <w:bottom w:val="nil"/>
              <w:right w:val="nil"/>
            </w:tcBorders>
            <w:shd w:val="clear" w:color="auto" w:fill="auto"/>
            <w:noWrap/>
            <w:vAlign w:val="bottom"/>
            <w:hideMark/>
          </w:tcPr>
          <w:p w14:paraId="2FE39A5C" w14:textId="77777777" w:rsidR="00CF7A95" w:rsidRPr="00CF7A95" w:rsidRDefault="00CF7A95" w:rsidP="00CF7A95">
            <w:pPr>
              <w:spacing w:after="0" w:line="240" w:lineRule="auto"/>
              <w:ind w:left="0" w:firstLine="0"/>
              <w:jc w:val="left"/>
              <w:rPr>
                <w:rFonts w:asciiTheme="minorHAnsi" w:eastAsia="Times New Roman" w:hAnsiTheme="minorHAnsi" w:cs="Times New Roman"/>
                <w:szCs w:val="20"/>
              </w:rPr>
            </w:pPr>
          </w:p>
        </w:tc>
      </w:tr>
      <w:tr w:rsidR="00CF7A95" w:rsidRPr="00CF7A95" w14:paraId="2FE39A61" w14:textId="77777777" w:rsidTr="00CF7A95">
        <w:trPr>
          <w:trHeight w:val="288"/>
        </w:trPr>
        <w:tc>
          <w:tcPr>
            <w:tcW w:w="4174" w:type="dxa"/>
            <w:gridSpan w:val="2"/>
            <w:tcBorders>
              <w:top w:val="nil"/>
              <w:left w:val="nil"/>
              <w:bottom w:val="single" w:sz="4" w:space="0" w:color="auto"/>
              <w:right w:val="nil"/>
            </w:tcBorders>
            <w:shd w:val="clear" w:color="auto" w:fill="auto"/>
            <w:noWrap/>
            <w:vAlign w:val="bottom"/>
            <w:hideMark/>
          </w:tcPr>
          <w:p w14:paraId="2FE39A5E" w14:textId="77777777" w:rsidR="00CF7A95" w:rsidRPr="00CF7A95" w:rsidRDefault="00CF7A95" w:rsidP="00CF7A95">
            <w:pPr>
              <w:spacing w:after="0" w:line="240" w:lineRule="auto"/>
              <w:ind w:left="0" w:firstLine="0"/>
              <w:jc w:val="left"/>
              <w:rPr>
                <w:rFonts w:asciiTheme="minorHAnsi" w:eastAsia="Times New Roman" w:hAnsiTheme="minorHAnsi" w:cs="Times New Roman"/>
                <w:szCs w:val="20"/>
              </w:rPr>
            </w:pPr>
            <w:r w:rsidRPr="00CF7A95">
              <w:rPr>
                <w:rFonts w:asciiTheme="minorHAnsi" w:eastAsia="Times New Roman" w:hAnsiTheme="minorHAnsi" w:cs="Times New Roman"/>
                <w:szCs w:val="20"/>
              </w:rPr>
              <w:t xml:space="preserve">Finančna neto sedanja vrednost </w:t>
            </w:r>
          </w:p>
        </w:tc>
        <w:tc>
          <w:tcPr>
            <w:tcW w:w="773" w:type="dxa"/>
            <w:tcBorders>
              <w:top w:val="nil"/>
              <w:left w:val="nil"/>
              <w:bottom w:val="single" w:sz="4" w:space="0" w:color="auto"/>
              <w:right w:val="nil"/>
            </w:tcBorders>
            <w:shd w:val="clear" w:color="auto" w:fill="auto"/>
            <w:noWrap/>
            <w:vAlign w:val="bottom"/>
            <w:hideMark/>
          </w:tcPr>
          <w:p w14:paraId="2FE39A5F" w14:textId="77777777" w:rsidR="00CF7A95" w:rsidRPr="00CF7A95" w:rsidRDefault="00CF7A95" w:rsidP="00CF7A95">
            <w:pPr>
              <w:spacing w:after="0" w:line="240" w:lineRule="auto"/>
              <w:ind w:left="0" w:firstLine="0"/>
              <w:jc w:val="right"/>
              <w:rPr>
                <w:rFonts w:asciiTheme="minorHAnsi" w:eastAsia="Times New Roman" w:hAnsiTheme="minorHAnsi" w:cs="Times New Roman"/>
                <w:i/>
                <w:iCs/>
                <w:color w:val="000000"/>
                <w:szCs w:val="20"/>
              </w:rPr>
            </w:pPr>
            <w:r w:rsidRPr="00CF7A95">
              <w:rPr>
                <w:rFonts w:asciiTheme="minorHAnsi" w:eastAsia="Times New Roman" w:hAnsiTheme="minorHAnsi" w:cs="Times New Roman"/>
                <w:i/>
                <w:iCs/>
                <w:color w:val="000000"/>
                <w:szCs w:val="20"/>
              </w:rPr>
              <w:t>FNSV=</w:t>
            </w:r>
          </w:p>
        </w:tc>
        <w:tc>
          <w:tcPr>
            <w:tcW w:w="2175" w:type="dxa"/>
            <w:gridSpan w:val="6"/>
            <w:tcBorders>
              <w:top w:val="nil"/>
              <w:left w:val="nil"/>
              <w:bottom w:val="single" w:sz="4" w:space="0" w:color="auto"/>
              <w:right w:val="nil"/>
            </w:tcBorders>
            <w:shd w:val="clear" w:color="auto" w:fill="auto"/>
            <w:noWrap/>
            <w:vAlign w:val="bottom"/>
            <w:hideMark/>
          </w:tcPr>
          <w:p w14:paraId="2FE39A60" w14:textId="0A329DB4" w:rsidR="00CF7A95" w:rsidRPr="00CF7A95" w:rsidRDefault="00067B09" w:rsidP="00CF7A95">
            <w:pPr>
              <w:spacing w:after="0" w:line="240" w:lineRule="auto"/>
              <w:ind w:left="0" w:firstLine="0"/>
              <w:jc w:val="left"/>
              <w:rPr>
                <w:rFonts w:asciiTheme="minorHAnsi" w:eastAsia="Times New Roman" w:hAnsiTheme="minorHAnsi" w:cs="Times New Roman"/>
                <w:i/>
                <w:iCs/>
                <w:color w:val="000000"/>
                <w:szCs w:val="20"/>
              </w:rPr>
            </w:pPr>
            <w:r w:rsidRPr="00067B09">
              <w:rPr>
                <w:rFonts w:asciiTheme="minorHAnsi" w:eastAsia="Times New Roman" w:hAnsiTheme="minorHAnsi" w:cs="Times New Roman"/>
                <w:i/>
                <w:iCs/>
                <w:color w:val="000000"/>
                <w:szCs w:val="20"/>
              </w:rPr>
              <w:t>-764.837,72</w:t>
            </w:r>
          </w:p>
        </w:tc>
      </w:tr>
      <w:tr w:rsidR="00CF7A95" w:rsidRPr="00CF7A95" w14:paraId="2FE39A65" w14:textId="77777777" w:rsidTr="00CF7A95">
        <w:trPr>
          <w:trHeight w:val="288"/>
        </w:trPr>
        <w:tc>
          <w:tcPr>
            <w:tcW w:w="4174" w:type="dxa"/>
            <w:gridSpan w:val="2"/>
            <w:tcBorders>
              <w:top w:val="nil"/>
              <w:left w:val="nil"/>
              <w:bottom w:val="single" w:sz="4" w:space="0" w:color="auto"/>
              <w:right w:val="nil"/>
            </w:tcBorders>
            <w:shd w:val="clear" w:color="auto" w:fill="auto"/>
            <w:noWrap/>
            <w:vAlign w:val="bottom"/>
            <w:hideMark/>
          </w:tcPr>
          <w:p w14:paraId="2FE39A62" w14:textId="77777777" w:rsidR="00CF7A95" w:rsidRPr="00CF7A95" w:rsidRDefault="00CF7A95" w:rsidP="00CF7A95">
            <w:pPr>
              <w:spacing w:after="0" w:line="240" w:lineRule="auto"/>
              <w:ind w:left="0" w:firstLine="0"/>
              <w:jc w:val="left"/>
              <w:rPr>
                <w:rFonts w:asciiTheme="minorHAnsi" w:eastAsia="Times New Roman" w:hAnsiTheme="minorHAnsi" w:cs="Times New Roman"/>
                <w:szCs w:val="20"/>
              </w:rPr>
            </w:pPr>
            <w:r w:rsidRPr="00CF7A95">
              <w:rPr>
                <w:rFonts w:asciiTheme="minorHAnsi" w:eastAsia="Times New Roman" w:hAnsiTheme="minorHAnsi" w:cs="Times New Roman"/>
                <w:szCs w:val="20"/>
              </w:rPr>
              <w:t xml:space="preserve">Finančna interna stopnja donosa </w:t>
            </w:r>
          </w:p>
        </w:tc>
        <w:tc>
          <w:tcPr>
            <w:tcW w:w="773" w:type="dxa"/>
            <w:tcBorders>
              <w:top w:val="nil"/>
              <w:left w:val="nil"/>
              <w:bottom w:val="single" w:sz="4" w:space="0" w:color="auto"/>
              <w:right w:val="nil"/>
            </w:tcBorders>
            <w:shd w:val="clear" w:color="auto" w:fill="auto"/>
            <w:noWrap/>
            <w:vAlign w:val="bottom"/>
            <w:hideMark/>
          </w:tcPr>
          <w:p w14:paraId="2FE39A63" w14:textId="77777777" w:rsidR="00CF7A95" w:rsidRPr="00CF7A95" w:rsidRDefault="00CF7A95" w:rsidP="00CF7A95">
            <w:pPr>
              <w:spacing w:after="0" w:line="240" w:lineRule="auto"/>
              <w:ind w:left="0" w:firstLine="0"/>
              <w:jc w:val="right"/>
              <w:rPr>
                <w:rFonts w:asciiTheme="minorHAnsi" w:eastAsia="Times New Roman" w:hAnsiTheme="minorHAnsi" w:cs="Times New Roman"/>
                <w:i/>
                <w:iCs/>
                <w:color w:val="000000"/>
                <w:szCs w:val="20"/>
              </w:rPr>
            </w:pPr>
            <w:r w:rsidRPr="00CF7A95">
              <w:rPr>
                <w:rFonts w:asciiTheme="minorHAnsi" w:eastAsia="Times New Roman" w:hAnsiTheme="minorHAnsi" w:cs="Times New Roman"/>
                <w:i/>
                <w:iCs/>
                <w:color w:val="000000"/>
                <w:szCs w:val="20"/>
              </w:rPr>
              <w:t>FISD=</w:t>
            </w:r>
          </w:p>
        </w:tc>
        <w:tc>
          <w:tcPr>
            <w:tcW w:w="2175" w:type="dxa"/>
            <w:gridSpan w:val="6"/>
            <w:tcBorders>
              <w:top w:val="nil"/>
              <w:left w:val="nil"/>
              <w:bottom w:val="single" w:sz="4" w:space="0" w:color="auto"/>
              <w:right w:val="nil"/>
            </w:tcBorders>
            <w:shd w:val="clear" w:color="auto" w:fill="auto"/>
            <w:noWrap/>
            <w:vAlign w:val="bottom"/>
            <w:hideMark/>
          </w:tcPr>
          <w:p w14:paraId="2FE39A64" w14:textId="77777777" w:rsidR="00CF7A95" w:rsidRPr="00CF7A95" w:rsidRDefault="00CF7A95" w:rsidP="00CF7A95">
            <w:pPr>
              <w:spacing w:after="0" w:line="240" w:lineRule="auto"/>
              <w:ind w:left="0" w:firstLine="0"/>
              <w:jc w:val="left"/>
              <w:rPr>
                <w:rFonts w:asciiTheme="minorHAnsi" w:eastAsia="Times New Roman" w:hAnsiTheme="minorHAnsi" w:cs="Times New Roman"/>
                <w:i/>
                <w:iCs/>
                <w:color w:val="000000"/>
                <w:szCs w:val="20"/>
              </w:rPr>
            </w:pPr>
            <w:r>
              <w:rPr>
                <w:rFonts w:asciiTheme="minorHAnsi" w:eastAsia="Times New Roman" w:hAnsiTheme="minorHAnsi" w:cs="Times New Roman"/>
                <w:i/>
                <w:iCs/>
                <w:color w:val="000000"/>
                <w:szCs w:val="20"/>
              </w:rPr>
              <w:t>negativna</w:t>
            </w:r>
          </w:p>
        </w:tc>
      </w:tr>
      <w:tr w:rsidR="00CF7A95" w:rsidRPr="00CF7A95" w14:paraId="2FE39A69" w14:textId="77777777" w:rsidTr="00CF7A95">
        <w:trPr>
          <w:trHeight w:val="288"/>
        </w:trPr>
        <w:tc>
          <w:tcPr>
            <w:tcW w:w="4174" w:type="dxa"/>
            <w:gridSpan w:val="2"/>
            <w:tcBorders>
              <w:top w:val="single" w:sz="4" w:space="0" w:color="auto"/>
              <w:left w:val="nil"/>
              <w:bottom w:val="single" w:sz="4" w:space="0" w:color="auto"/>
              <w:right w:val="nil"/>
            </w:tcBorders>
            <w:shd w:val="clear" w:color="auto" w:fill="auto"/>
            <w:noWrap/>
            <w:vAlign w:val="bottom"/>
            <w:hideMark/>
          </w:tcPr>
          <w:p w14:paraId="2FE39A66" w14:textId="77777777" w:rsidR="00CF7A95" w:rsidRPr="00CF7A95" w:rsidRDefault="00CF7A95" w:rsidP="00CF7A95">
            <w:pPr>
              <w:spacing w:after="0" w:line="240" w:lineRule="auto"/>
              <w:ind w:left="0" w:firstLine="0"/>
              <w:jc w:val="left"/>
              <w:rPr>
                <w:rFonts w:asciiTheme="minorHAnsi" w:eastAsia="Times New Roman" w:hAnsiTheme="minorHAnsi" w:cs="Times New Roman"/>
                <w:szCs w:val="20"/>
              </w:rPr>
            </w:pPr>
            <w:r w:rsidRPr="00CF7A95">
              <w:rPr>
                <w:rFonts w:asciiTheme="minorHAnsi" w:eastAsia="Times New Roman" w:hAnsiTheme="minorHAnsi" w:cs="Times New Roman"/>
                <w:szCs w:val="20"/>
              </w:rPr>
              <w:t>Finančna relativna neto sedanja vrednost</w:t>
            </w:r>
          </w:p>
        </w:tc>
        <w:tc>
          <w:tcPr>
            <w:tcW w:w="773" w:type="dxa"/>
            <w:tcBorders>
              <w:top w:val="nil"/>
              <w:left w:val="nil"/>
              <w:bottom w:val="single" w:sz="4" w:space="0" w:color="auto"/>
              <w:right w:val="nil"/>
            </w:tcBorders>
            <w:shd w:val="clear" w:color="auto" w:fill="auto"/>
            <w:noWrap/>
            <w:vAlign w:val="bottom"/>
            <w:hideMark/>
          </w:tcPr>
          <w:p w14:paraId="2FE39A67" w14:textId="77777777" w:rsidR="00CF7A95" w:rsidRPr="00CF7A95" w:rsidRDefault="00CF7A95" w:rsidP="00CF7A95">
            <w:pPr>
              <w:spacing w:after="0" w:line="240" w:lineRule="auto"/>
              <w:ind w:left="0" w:firstLine="0"/>
              <w:jc w:val="right"/>
              <w:rPr>
                <w:rFonts w:asciiTheme="minorHAnsi" w:eastAsia="Times New Roman" w:hAnsiTheme="minorHAnsi" w:cs="Times New Roman"/>
                <w:i/>
                <w:iCs/>
                <w:color w:val="000000"/>
                <w:szCs w:val="20"/>
              </w:rPr>
            </w:pPr>
            <w:r w:rsidRPr="00CF7A95">
              <w:rPr>
                <w:rFonts w:asciiTheme="minorHAnsi" w:eastAsia="Times New Roman" w:hAnsiTheme="minorHAnsi" w:cs="Times New Roman"/>
                <w:i/>
                <w:iCs/>
                <w:color w:val="000000"/>
                <w:szCs w:val="20"/>
              </w:rPr>
              <w:t>FRNSV=</w:t>
            </w:r>
          </w:p>
        </w:tc>
        <w:tc>
          <w:tcPr>
            <w:tcW w:w="2175" w:type="dxa"/>
            <w:gridSpan w:val="6"/>
            <w:tcBorders>
              <w:top w:val="nil"/>
              <w:left w:val="nil"/>
              <w:bottom w:val="single" w:sz="4" w:space="0" w:color="auto"/>
              <w:right w:val="nil"/>
            </w:tcBorders>
            <w:shd w:val="clear" w:color="auto" w:fill="auto"/>
            <w:noWrap/>
            <w:vAlign w:val="bottom"/>
            <w:hideMark/>
          </w:tcPr>
          <w:p w14:paraId="2FE39A68" w14:textId="684C9CA4" w:rsidR="00CF7A95" w:rsidRPr="00CF7A95" w:rsidRDefault="00516D0B" w:rsidP="00CF7A95">
            <w:pPr>
              <w:spacing w:after="0" w:line="240" w:lineRule="auto"/>
              <w:ind w:left="0" w:firstLine="0"/>
              <w:jc w:val="left"/>
              <w:rPr>
                <w:rFonts w:asciiTheme="minorHAnsi" w:eastAsia="Times New Roman" w:hAnsiTheme="minorHAnsi" w:cs="Times New Roman"/>
                <w:i/>
                <w:iCs/>
                <w:color w:val="000000"/>
                <w:szCs w:val="20"/>
              </w:rPr>
            </w:pPr>
            <w:r w:rsidRPr="00516D0B">
              <w:rPr>
                <w:rFonts w:asciiTheme="minorHAnsi" w:eastAsia="Times New Roman" w:hAnsiTheme="minorHAnsi" w:cs="Times New Roman"/>
                <w:i/>
                <w:iCs/>
                <w:color w:val="000000"/>
                <w:szCs w:val="20"/>
              </w:rPr>
              <w:t>-1,103</w:t>
            </w:r>
          </w:p>
        </w:tc>
      </w:tr>
      <w:tr w:rsidR="00CF7A95" w:rsidRPr="00CF7A95" w14:paraId="2FE39A6E" w14:textId="77777777" w:rsidTr="00CF7A95">
        <w:trPr>
          <w:trHeight w:val="288"/>
        </w:trPr>
        <w:tc>
          <w:tcPr>
            <w:tcW w:w="3496" w:type="dxa"/>
            <w:tcBorders>
              <w:top w:val="single" w:sz="4" w:space="0" w:color="auto"/>
              <w:left w:val="nil"/>
              <w:bottom w:val="single" w:sz="4" w:space="0" w:color="auto"/>
              <w:right w:val="nil"/>
            </w:tcBorders>
            <w:shd w:val="clear" w:color="auto" w:fill="auto"/>
            <w:noWrap/>
            <w:vAlign w:val="bottom"/>
            <w:hideMark/>
          </w:tcPr>
          <w:p w14:paraId="2FE39A6A" w14:textId="77777777" w:rsidR="00CF7A95" w:rsidRPr="00CF7A95" w:rsidRDefault="00CF7A95" w:rsidP="00CF7A95">
            <w:pPr>
              <w:spacing w:after="0" w:line="240" w:lineRule="auto"/>
              <w:ind w:left="0" w:firstLine="0"/>
              <w:jc w:val="left"/>
              <w:rPr>
                <w:rFonts w:asciiTheme="minorHAnsi" w:eastAsia="Times New Roman" w:hAnsiTheme="minorHAnsi" w:cs="Times New Roman"/>
                <w:szCs w:val="20"/>
              </w:rPr>
            </w:pPr>
            <w:r w:rsidRPr="00CF7A95">
              <w:rPr>
                <w:rFonts w:asciiTheme="minorHAnsi" w:eastAsia="Times New Roman" w:hAnsiTheme="minorHAnsi" w:cs="Times New Roman"/>
                <w:szCs w:val="20"/>
              </w:rPr>
              <w:t>Doba vračanja investicije</w:t>
            </w:r>
          </w:p>
        </w:tc>
        <w:tc>
          <w:tcPr>
            <w:tcW w:w="678" w:type="dxa"/>
            <w:tcBorders>
              <w:top w:val="nil"/>
              <w:left w:val="nil"/>
              <w:bottom w:val="single" w:sz="4" w:space="0" w:color="auto"/>
              <w:right w:val="nil"/>
            </w:tcBorders>
            <w:shd w:val="clear" w:color="auto" w:fill="auto"/>
            <w:noWrap/>
            <w:vAlign w:val="bottom"/>
            <w:hideMark/>
          </w:tcPr>
          <w:p w14:paraId="2FE39A6B" w14:textId="77777777" w:rsidR="00CF7A95" w:rsidRPr="00CF7A95" w:rsidRDefault="00CF7A95" w:rsidP="00CF7A95">
            <w:pPr>
              <w:spacing w:after="0" w:line="240" w:lineRule="auto"/>
              <w:ind w:left="0" w:firstLine="0"/>
              <w:jc w:val="left"/>
              <w:rPr>
                <w:rFonts w:asciiTheme="minorHAnsi" w:eastAsia="Times New Roman" w:hAnsiTheme="minorHAnsi" w:cs="Times New Roman"/>
                <w:color w:val="000000"/>
                <w:szCs w:val="20"/>
              </w:rPr>
            </w:pPr>
            <w:r w:rsidRPr="00CF7A95">
              <w:rPr>
                <w:rFonts w:asciiTheme="minorHAnsi" w:eastAsia="Times New Roman" w:hAnsiTheme="minorHAnsi" w:cs="Times New Roman"/>
                <w:color w:val="000000"/>
                <w:szCs w:val="20"/>
              </w:rPr>
              <w:t> </w:t>
            </w:r>
          </w:p>
        </w:tc>
        <w:tc>
          <w:tcPr>
            <w:tcW w:w="773" w:type="dxa"/>
            <w:tcBorders>
              <w:top w:val="nil"/>
              <w:left w:val="nil"/>
              <w:bottom w:val="single" w:sz="4" w:space="0" w:color="auto"/>
              <w:right w:val="nil"/>
            </w:tcBorders>
            <w:shd w:val="clear" w:color="auto" w:fill="auto"/>
            <w:noWrap/>
            <w:vAlign w:val="bottom"/>
            <w:hideMark/>
          </w:tcPr>
          <w:p w14:paraId="2FE39A6C" w14:textId="77777777" w:rsidR="00CF7A95" w:rsidRPr="00CF7A95" w:rsidRDefault="00CF7A95" w:rsidP="00CF7A95">
            <w:pPr>
              <w:spacing w:after="0" w:line="240" w:lineRule="auto"/>
              <w:ind w:left="0" w:firstLine="0"/>
              <w:jc w:val="right"/>
              <w:rPr>
                <w:rFonts w:asciiTheme="minorHAnsi" w:eastAsia="Times New Roman" w:hAnsiTheme="minorHAnsi" w:cs="Times New Roman"/>
                <w:i/>
                <w:iCs/>
                <w:color w:val="000000"/>
                <w:szCs w:val="20"/>
              </w:rPr>
            </w:pPr>
            <w:r w:rsidRPr="00CF7A95">
              <w:rPr>
                <w:rFonts w:asciiTheme="minorHAnsi" w:eastAsia="Times New Roman" w:hAnsiTheme="minorHAnsi" w:cs="Times New Roman"/>
                <w:i/>
                <w:iCs/>
                <w:color w:val="000000"/>
                <w:szCs w:val="20"/>
              </w:rPr>
              <w:t>DV=</w:t>
            </w:r>
          </w:p>
        </w:tc>
        <w:tc>
          <w:tcPr>
            <w:tcW w:w="2175" w:type="dxa"/>
            <w:gridSpan w:val="6"/>
            <w:tcBorders>
              <w:top w:val="nil"/>
              <w:left w:val="nil"/>
              <w:bottom w:val="nil"/>
              <w:right w:val="nil"/>
            </w:tcBorders>
            <w:shd w:val="clear" w:color="auto" w:fill="auto"/>
            <w:noWrap/>
            <w:vAlign w:val="bottom"/>
            <w:hideMark/>
          </w:tcPr>
          <w:p w14:paraId="2FE39A6D" w14:textId="77777777" w:rsidR="00CF7A95" w:rsidRPr="00CF7A95" w:rsidRDefault="00CF7A95" w:rsidP="00CF7A95">
            <w:pPr>
              <w:spacing w:after="0" w:line="240" w:lineRule="auto"/>
              <w:ind w:left="0" w:firstLine="0"/>
              <w:jc w:val="left"/>
              <w:rPr>
                <w:rFonts w:asciiTheme="minorHAnsi" w:eastAsia="Times New Roman" w:hAnsiTheme="minorHAnsi" w:cs="Times New Roman"/>
                <w:i/>
                <w:iCs/>
                <w:color w:val="000000"/>
                <w:szCs w:val="20"/>
              </w:rPr>
            </w:pPr>
            <w:r w:rsidRPr="00CF7A95">
              <w:rPr>
                <w:rFonts w:asciiTheme="minorHAnsi" w:eastAsia="Times New Roman" w:hAnsiTheme="minorHAnsi" w:cs="Times New Roman"/>
                <w:i/>
                <w:iCs/>
                <w:color w:val="000000"/>
                <w:szCs w:val="20"/>
              </w:rPr>
              <w:t>ni povračila glede na načrtovano projekcijo let</w:t>
            </w:r>
          </w:p>
        </w:tc>
      </w:tr>
      <w:tr w:rsidR="00CF7A95" w:rsidRPr="00CF7A95" w14:paraId="2FE39A75" w14:textId="77777777" w:rsidTr="00CF7A95">
        <w:trPr>
          <w:trHeight w:val="288"/>
        </w:trPr>
        <w:tc>
          <w:tcPr>
            <w:tcW w:w="5565" w:type="dxa"/>
            <w:gridSpan w:val="4"/>
            <w:tcBorders>
              <w:top w:val="nil"/>
              <w:left w:val="nil"/>
              <w:bottom w:val="nil"/>
              <w:right w:val="nil"/>
            </w:tcBorders>
            <w:shd w:val="clear" w:color="auto" w:fill="auto"/>
            <w:noWrap/>
            <w:vAlign w:val="bottom"/>
            <w:hideMark/>
          </w:tcPr>
          <w:p w14:paraId="2FE39A6F" w14:textId="77777777" w:rsidR="00CF7A95" w:rsidRPr="00CF7A95" w:rsidRDefault="00CF7A95" w:rsidP="00CF7A95">
            <w:pPr>
              <w:spacing w:after="0" w:line="240" w:lineRule="auto"/>
              <w:ind w:left="0" w:firstLine="0"/>
              <w:jc w:val="left"/>
              <w:rPr>
                <w:rFonts w:asciiTheme="minorHAnsi" w:eastAsia="Times New Roman" w:hAnsiTheme="minorHAnsi" w:cs="Times New Roman"/>
                <w:i/>
                <w:iCs/>
                <w:color w:val="000000"/>
                <w:szCs w:val="20"/>
              </w:rPr>
            </w:pPr>
          </w:p>
        </w:tc>
        <w:tc>
          <w:tcPr>
            <w:tcW w:w="462" w:type="dxa"/>
            <w:tcBorders>
              <w:top w:val="nil"/>
              <w:left w:val="nil"/>
              <w:bottom w:val="nil"/>
              <w:right w:val="nil"/>
            </w:tcBorders>
            <w:shd w:val="clear" w:color="auto" w:fill="auto"/>
            <w:noWrap/>
            <w:vAlign w:val="bottom"/>
            <w:hideMark/>
          </w:tcPr>
          <w:p w14:paraId="2FE39A70" w14:textId="77777777" w:rsidR="00CF7A95" w:rsidRPr="00CF7A95" w:rsidRDefault="00CF7A95" w:rsidP="00CF7A95">
            <w:pPr>
              <w:spacing w:after="0" w:line="240" w:lineRule="auto"/>
              <w:ind w:left="0" w:firstLine="0"/>
              <w:jc w:val="left"/>
              <w:rPr>
                <w:rFonts w:asciiTheme="minorHAnsi" w:eastAsia="Times New Roman" w:hAnsiTheme="minorHAnsi" w:cs="Times New Roman"/>
                <w:szCs w:val="20"/>
              </w:rPr>
            </w:pPr>
          </w:p>
        </w:tc>
        <w:tc>
          <w:tcPr>
            <w:tcW w:w="159" w:type="dxa"/>
            <w:tcBorders>
              <w:top w:val="nil"/>
              <w:left w:val="nil"/>
              <w:bottom w:val="nil"/>
              <w:right w:val="nil"/>
            </w:tcBorders>
            <w:shd w:val="clear" w:color="auto" w:fill="auto"/>
            <w:noWrap/>
            <w:vAlign w:val="bottom"/>
            <w:hideMark/>
          </w:tcPr>
          <w:p w14:paraId="2FE39A71" w14:textId="77777777" w:rsidR="00CF7A95" w:rsidRPr="00CF7A95" w:rsidRDefault="00CF7A95" w:rsidP="00CF7A95">
            <w:pPr>
              <w:spacing w:after="0" w:line="240" w:lineRule="auto"/>
              <w:ind w:left="0" w:firstLine="0"/>
              <w:jc w:val="left"/>
              <w:rPr>
                <w:rFonts w:asciiTheme="minorHAnsi" w:eastAsia="Times New Roman" w:hAnsiTheme="minorHAnsi" w:cs="Times New Roman"/>
                <w:szCs w:val="20"/>
              </w:rPr>
            </w:pPr>
          </w:p>
        </w:tc>
        <w:tc>
          <w:tcPr>
            <w:tcW w:w="159" w:type="dxa"/>
            <w:tcBorders>
              <w:top w:val="nil"/>
              <w:left w:val="nil"/>
              <w:bottom w:val="nil"/>
              <w:right w:val="nil"/>
            </w:tcBorders>
            <w:shd w:val="clear" w:color="auto" w:fill="auto"/>
            <w:noWrap/>
            <w:vAlign w:val="bottom"/>
            <w:hideMark/>
          </w:tcPr>
          <w:p w14:paraId="2FE39A72" w14:textId="77777777" w:rsidR="00CF7A95" w:rsidRPr="00CF7A95" w:rsidRDefault="00CF7A95" w:rsidP="00CF7A95">
            <w:pPr>
              <w:spacing w:after="0" w:line="240" w:lineRule="auto"/>
              <w:ind w:left="0" w:firstLine="0"/>
              <w:jc w:val="left"/>
              <w:rPr>
                <w:rFonts w:asciiTheme="minorHAnsi" w:eastAsia="Times New Roman" w:hAnsiTheme="minorHAnsi" w:cs="Times New Roman"/>
                <w:szCs w:val="20"/>
              </w:rPr>
            </w:pPr>
          </w:p>
        </w:tc>
        <w:tc>
          <w:tcPr>
            <w:tcW w:w="159" w:type="dxa"/>
            <w:tcBorders>
              <w:top w:val="nil"/>
              <w:left w:val="nil"/>
              <w:bottom w:val="nil"/>
              <w:right w:val="nil"/>
            </w:tcBorders>
            <w:shd w:val="clear" w:color="auto" w:fill="auto"/>
            <w:noWrap/>
            <w:vAlign w:val="bottom"/>
            <w:hideMark/>
          </w:tcPr>
          <w:p w14:paraId="2FE39A73" w14:textId="77777777" w:rsidR="00CF7A95" w:rsidRPr="00CF7A95" w:rsidRDefault="00CF7A95" w:rsidP="00CF7A95">
            <w:pPr>
              <w:spacing w:after="0" w:line="240" w:lineRule="auto"/>
              <w:ind w:left="0" w:firstLine="0"/>
              <w:jc w:val="left"/>
              <w:rPr>
                <w:rFonts w:asciiTheme="minorHAnsi" w:eastAsia="Times New Roman" w:hAnsiTheme="minorHAnsi" w:cs="Times New Roman"/>
                <w:szCs w:val="20"/>
              </w:rPr>
            </w:pPr>
          </w:p>
        </w:tc>
        <w:tc>
          <w:tcPr>
            <w:tcW w:w="618" w:type="dxa"/>
            <w:tcBorders>
              <w:top w:val="nil"/>
              <w:left w:val="nil"/>
              <w:bottom w:val="nil"/>
              <w:right w:val="nil"/>
            </w:tcBorders>
            <w:shd w:val="clear" w:color="auto" w:fill="auto"/>
            <w:noWrap/>
            <w:vAlign w:val="bottom"/>
            <w:hideMark/>
          </w:tcPr>
          <w:p w14:paraId="2FE39A74" w14:textId="77777777" w:rsidR="00CF7A95" w:rsidRPr="00CF7A95" w:rsidRDefault="00CF7A95" w:rsidP="00CF7A95">
            <w:pPr>
              <w:spacing w:after="0" w:line="240" w:lineRule="auto"/>
              <w:ind w:left="0" w:firstLine="0"/>
              <w:jc w:val="left"/>
              <w:rPr>
                <w:rFonts w:asciiTheme="minorHAnsi" w:eastAsia="Times New Roman" w:hAnsiTheme="minorHAnsi" w:cs="Times New Roman"/>
                <w:szCs w:val="20"/>
              </w:rPr>
            </w:pPr>
          </w:p>
        </w:tc>
      </w:tr>
      <w:tr w:rsidR="00CF7A95" w:rsidRPr="00CF7A95" w14:paraId="2FE39A7A" w14:textId="77777777" w:rsidTr="00CF7A95">
        <w:trPr>
          <w:trHeight w:val="288"/>
        </w:trPr>
        <w:tc>
          <w:tcPr>
            <w:tcW w:w="3496" w:type="dxa"/>
            <w:tcBorders>
              <w:top w:val="nil"/>
              <w:left w:val="nil"/>
              <w:bottom w:val="nil"/>
              <w:right w:val="nil"/>
            </w:tcBorders>
            <w:shd w:val="clear" w:color="auto" w:fill="auto"/>
            <w:noWrap/>
            <w:vAlign w:val="bottom"/>
            <w:hideMark/>
          </w:tcPr>
          <w:p w14:paraId="2FE39A76" w14:textId="77777777" w:rsidR="00CF7A95" w:rsidRPr="00CF7A95" w:rsidRDefault="00CF7A95" w:rsidP="00CF7A95">
            <w:pPr>
              <w:spacing w:after="0" w:line="240" w:lineRule="auto"/>
              <w:ind w:left="0" w:firstLine="0"/>
              <w:jc w:val="left"/>
              <w:rPr>
                <w:rFonts w:asciiTheme="minorHAnsi" w:eastAsia="Times New Roman" w:hAnsiTheme="minorHAnsi" w:cs="Times New Roman"/>
                <w:b/>
                <w:bCs/>
                <w:szCs w:val="20"/>
              </w:rPr>
            </w:pPr>
            <w:r w:rsidRPr="00CF7A95">
              <w:rPr>
                <w:rFonts w:asciiTheme="minorHAnsi" w:eastAsia="Times New Roman" w:hAnsiTheme="minorHAnsi" w:cs="Times New Roman"/>
                <w:b/>
                <w:bCs/>
                <w:szCs w:val="20"/>
              </w:rPr>
              <w:t>STATIČNI KAZALNIKI</w:t>
            </w:r>
          </w:p>
        </w:tc>
        <w:tc>
          <w:tcPr>
            <w:tcW w:w="678" w:type="dxa"/>
            <w:tcBorders>
              <w:top w:val="nil"/>
              <w:left w:val="nil"/>
              <w:bottom w:val="nil"/>
              <w:right w:val="nil"/>
            </w:tcBorders>
            <w:shd w:val="clear" w:color="auto" w:fill="auto"/>
            <w:noWrap/>
            <w:vAlign w:val="bottom"/>
            <w:hideMark/>
          </w:tcPr>
          <w:p w14:paraId="2FE39A77" w14:textId="77777777" w:rsidR="00CF7A95" w:rsidRPr="00CF7A95" w:rsidRDefault="00CF7A95" w:rsidP="00CF7A95">
            <w:pPr>
              <w:spacing w:after="0" w:line="240" w:lineRule="auto"/>
              <w:ind w:left="0" w:firstLine="0"/>
              <w:jc w:val="left"/>
              <w:rPr>
                <w:rFonts w:asciiTheme="minorHAnsi" w:eastAsia="Times New Roman" w:hAnsiTheme="minorHAnsi" w:cs="Times New Roman"/>
                <w:b/>
                <w:bCs/>
                <w:szCs w:val="20"/>
              </w:rPr>
            </w:pPr>
          </w:p>
        </w:tc>
        <w:tc>
          <w:tcPr>
            <w:tcW w:w="773" w:type="dxa"/>
            <w:tcBorders>
              <w:top w:val="nil"/>
              <w:left w:val="nil"/>
              <w:bottom w:val="nil"/>
              <w:right w:val="nil"/>
            </w:tcBorders>
            <w:shd w:val="clear" w:color="auto" w:fill="auto"/>
            <w:noWrap/>
            <w:vAlign w:val="bottom"/>
            <w:hideMark/>
          </w:tcPr>
          <w:p w14:paraId="2FE39A78" w14:textId="77777777" w:rsidR="00CF7A95" w:rsidRPr="00CF7A95" w:rsidRDefault="00CF7A95" w:rsidP="00CF7A95">
            <w:pPr>
              <w:spacing w:after="0" w:line="240" w:lineRule="auto"/>
              <w:ind w:left="0" w:firstLine="0"/>
              <w:jc w:val="left"/>
              <w:rPr>
                <w:rFonts w:asciiTheme="minorHAnsi" w:eastAsia="Times New Roman" w:hAnsiTheme="minorHAnsi" w:cs="Times New Roman"/>
                <w:szCs w:val="20"/>
              </w:rPr>
            </w:pPr>
          </w:p>
        </w:tc>
        <w:tc>
          <w:tcPr>
            <w:tcW w:w="2175" w:type="dxa"/>
            <w:gridSpan w:val="6"/>
            <w:tcBorders>
              <w:top w:val="nil"/>
              <w:left w:val="nil"/>
              <w:bottom w:val="nil"/>
              <w:right w:val="nil"/>
            </w:tcBorders>
            <w:shd w:val="clear" w:color="auto" w:fill="auto"/>
            <w:noWrap/>
            <w:vAlign w:val="bottom"/>
            <w:hideMark/>
          </w:tcPr>
          <w:p w14:paraId="2FE39A79" w14:textId="77777777" w:rsidR="00CF7A95" w:rsidRPr="00CF7A95" w:rsidRDefault="00CF7A95" w:rsidP="00CF7A95">
            <w:pPr>
              <w:spacing w:after="0" w:line="240" w:lineRule="auto"/>
              <w:ind w:left="0" w:firstLine="0"/>
              <w:jc w:val="left"/>
              <w:rPr>
                <w:rFonts w:asciiTheme="minorHAnsi" w:eastAsia="Times New Roman" w:hAnsiTheme="minorHAnsi" w:cs="Times New Roman"/>
                <w:szCs w:val="20"/>
              </w:rPr>
            </w:pPr>
          </w:p>
        </w:tc>
      </w:tr>
      <w:tr w:rsidR="00CF7A95" w:rsidRPr="00CF7A95" w14:paraId="2FE39A7E" w14:textId="77777777" w:rsidTr="00CF7A95">
        <w:trPr>
          <w:trHeight w:val="288"/>
        </w:trPr>
        <w:tc>
          <w:tcPr>
            <w:tcW w:w="4174" w:type="dxa"/>
            <w:gridSpan w:val="2"/>
            <w:tcBorders>
              <w:top w:val="nil"/>
              <w:left w:val="nil"/>
              <w:bottom w:val="single" w:sz="4" w:space="0" w:color="auto"/>
              <w:right w:val="nil"/>
            </w:tcBorders>
            <w:shd w:val="clear" w:color="auto" w:fill="auto"/>
            <w:noWrap/>
            <w:vAlign w:val="bottom"/>
            <w:hideMark/>
          </w:tcPr>
          <w:p w14:paraId="2FE39A7B" w14:textId="77777777" w:rsidR="00CF7A95" w:rsidRPr="00CF7A95" w:rsidRDefault="00CF7A95" w:rsidP="00CF7A95">
            <w:pPr>
              <w:spacing w:after="0" w:line="240" w:lineRule="auto"/>
              <w:ind w:left="0" w:firstLine="0"/>
              <w:jc w:val="left"/>
              <w:rPr>
                <w:rFonts w:asciiTheme="minorHAnsi" w:eastAsia="Times New Roman" w:hAnsiTheme="minorHAnsi" w:cs="Times New Roman"/>
                <w:szCs w:val="20"/>
              </w:rPr>
            </w:pPr>
            <w:r w:rsidRPr="00CF7A95">
              <w:rPr>
                <w:rFonts w:asciiTheme="minorHAnsi" w:eastAsia="Times New Roman" w:hAnsiTheme="minorHAnsi" w:cs="Times New Roman"/>
                <w:szCs w:val="20"/>
              </w:rPr>
              <w:t xml:space="preserve">Finančna neto sedanja vrednost </w:t>
            </w:r>
          </w:p>
        </w:tc>
        <w:tc>
          <w:tcPr>
            <w:tcW w:w="773" w:type="dxa"/>
            <w:tcBorders>
              <w:top w:val="nil"/>
              <w:left w:val="nil"/>
              <w:bottom w:val="single" w:sz="4" w:space="0" w:color="auto"/>
              <w:right w:val="nil"/>
            </w:tcBorders>
            <w:shd w:val="clear" w:color="auto" w:fill="auto"/>
            <w:noWrap/>
            <w:vAlign w:val="bottom"/>
            <w:hideMark/>
          </w:tcPr>
          <w:p w14:paraId="2FE39A7C" w14:textId="77777777" w:rsidR="00CF7A95" w:rsidRPr="00CF7A95" w:rsidRDefault="00CF7A95" w:rsidP="00CF7A95">
            <w:pPr>
              <w:spacing w:after="0" w:line="240" w:lineRule="auto"/>
              <w:ind w:left="0" w:firstLine="0"/>
              <w:jc w:val="right"/>
              <w:rPr>
                <w:rFonts w:asciiTheme="minorHAnsi" w:eastAsia="Times New Roman" w:hAnsiTheme="minorHAnsi" w:cs="Times New Roman"/>
                <w:i/>
                <w:iCs/>
                <w:color w:val="000000"/>
                <w:szCs w:val="20"/>
              </w:rPr>
            </w:pPr>
            <w:r w:rsidRPr="00CF7A95">
              <w:rPr>
                <w:rFonts w:asciiTheme="minorHAnsi" w:eastAsia="Times New Roman" w:hAnsiTheme="minorHAnsi" w:cs="Times New Roman"/>
                <w:i/>
                <w:iCs/>
                <w:color w:val="000000"/>
                <w:szCs w:val="20"/>
              </w:rPr>
              <w:t>FNSV=</w:t>
            </w:r>
          </w:p>
        </w:tc>
        <w:tc>
          <w:tcPr>
            <w:tcW w:w="2175" w:type="dxa"/>
            <w:gridSpan w:val="6"/>
            <w:tcBorders>
              <w:top w:val="nil"/>
              <w:left w:val="nil"/>
              <w:bottom w:val="single" w:sz="4" w:space="0" w:color="auto"/>
              <w:right w:val="nil"/>
            </w:tcBorders>
            <w:shd w:val="clear" w:color="auto" w:fill="auto"/>
            <w:noWrap/>
            <w:vAlign w:val="bottom"/>
            <w:hideMark/>
          </w:tcPr>
          <w:p w14:paraId="2FE39A7D" w14:textId="5F7C6CD7" w:rsidR="00CF7A95" w:rsidRPr="00CF7A95" w:rsidRDefault="00B10E7F" w:rsidP="00CF7A95">
            <w:pPr>
              <w:spacing w:after="0" w:line="240" w:lineRule="auto"/>
              <w:ind w:left="0" w:firstLine="0"/>
              <w:jc w:val="left"/>
              <w:rPr>
                <w:rFonts w:asciiTheme="minorHAnsi" w:eastAsia="Times New Roman" w:hAnsiTheme="minorHAnsi" w:cs="Times New Roman"/>
                <w:i/>
                <w:iCs/>
                <w:color w:val="000000"/>
                <w:szCs w:val="20"/>
              </w:rPr>
            </w:pPr>
            <w:r w:rsidRPr="00B10E7F">
              <w:rPr>
                <w:rFonts w:asciiTheme="minorHAnsi" w:eastAsia="Times New Roman" w:hAnsiTheme="minorHAnsi" w:cs="Times New Roman"/>
                <w:i/>
                <w:iCs/>
                <w:color w:val="000000"/>
                <w:szCs w:val="20"/>
              </w:rPr>
              <w:t>-808.173,18</w:t>
            </w:r>
          </w:p>
        </w:tc>
      </w:tr>
      <w:tr w:rsidR="00CF7A95" w:rsidRPr="00CF7A95" w14:paraId="2FE39A82" w14:textId="77777777" w:rsidTr="00CF7A95">
        <w:trPr>
          <w:trHeight w:val="288"/>
        </w:trPr>
        <w:tc>
          <w:tcPr>
            <w:tcW w:w="4174" w:type="dxa"/>
            <w:gridSpan w:val="2"/>
            <w:tcBorders>
              <w:top w:val="single" w:sz="4" w:space="0" w:color="auto"/>
              <w:left w:val="nil"/>
              <w:bottom w:val="single" w:sz="4" w:space="0" w:color="auto"/>
              <w:right w:val="nil"/>
            </w:tcBorders>
            <w:shd w:val="clear" w:color="auto" w:fill="auto"/>
            <w:noWrap/>
            <w:vAlign w:val="bottom"/>
            <w:hideMark/>
          </w:tcPr>
          <w:p w14:paraId="2FE39A7F" w14:textId="77777777" w:rsidR="00CF7A95" w:rsidRPr="00CF7A95" w:rsidRDefault="00CF7A95" w:rsidP="00CF7A95">
            <w:pPr>
              <w:spacing w:after="0" w:line="240" w:lineRule="auto"/>
              <w:ind w:left="0" w:firstLine="0"/>
              <w:jc w:val="left"/>
              <w:rPr>
                <w:rFonts w:asciiTheme="minorHAnsi" w:eastAsia="Times New Roman" w:hAnsiTheme="minorHAnsi" w:cs="Times New Roman"/>
                <w:szCs w:val="20"/>
              </w:rPr>
            </w:pPr>
            <w:r w:rsidRPr="00CF7A95">
              <w:rPr>
                <w:rFonts w:asciiTheme="minorHAnsi" w:eastAsia="Times New Roman" w:hAnsiTheme="minorHAnsi" w:cs="Times New Roman"/>
                <w:szCs w:val="20"/>
              </w:rPr>
              <w:t xml:space="preserve">Finančna interna stopnja donosa </w:t>
            </w:r>
          </w:p>
        </w:tc>
        <w:tc>
          <w:tcPr>
            <w:tcW w:w="773" w:type="dxa"/>
            <w:tcBorders>
              <w:top w:val="nil"/>
              <w:left w:val="nil"/>
              <w:bottom w:val="single" w:sz="4" w:space="0" w:color="auto"/>
              <w:right w:val="nil"/>
            </w:tcBorders>
            <w:shd w:val="clear" w:color="auto" w:fill="auto"/>
            <w:noWrap/>
            <w:vAlign w:val="bottom"/>
            <w:hideMark/>
          </w:tcPr>
          <w:p w14:paraId="2FE39A80" w14:textId="77777777" w:rsidR="00CF7A95" w:rsidRPr="00CF7A95" w:rsidRDefault="00CF7A95" w:rsidP="00CF7A95">
            <w:pPr>
              <w:spacing w:after="0" w:line="240" w:lineRule="auto"/>
              <w:ind w:left="0" w:firstLine="0"/>
              <w:jc w:val="right"/>
              <w:rPr>
                <w:rFonts w:asciiTheme="minorHAnsi" w:eastAsia="Times New Roman" w:hAnsiTheme="minorHAnsi" w:cs="Times New Roman"/>
                <w:i/>
                <w:iCs/>
                <w:color w:val="000000"/>
                <w:szCs w:val="20"/>
              </w:rPr>
            </w:pPr>
            <w:r w:rsidRPr="00CF7A95">
              <w:rPr>
                <w:rFonts w:asciiTheme="minorHAnsi" w:eastAsia="Times New Roman" w:hAnsiTheme="minorHAnsi" w:cs="Times New Roman"/>
                <w:i/>
                <w:iCs/>
                <w:color w:val="000000"/>
                <w:szCs w:val="20"/>
              </w:rPr>
              <w:t>FISD=</w:t>
            </w:r>
          </w:p>
        </w:tc>
        <w:tc>
          <w:tcPr>
            <w:tcW w:w="2175" w:type="dxa"/>
            <w:gridSpan w:val="6"/>
            <w:tcBorders>
              <w:top w:val="nil"/>
              <w:left w:val="nil"/>
              <w:bottom w:val="single" w:sz="4" w:space="0" w:color="auto"/>
              <w:right w:val="nil"/>
            </w:tcBorders>
            <w:shd w:val="clear" w:color="auto" w:fill="auto"/>
            <w:noWrap/>
            <w:vAlign w:val="bottom"/>
            <w:hideMark/>
          </w:tcPr>
          <w:p w14:paraId="2FE39A81" w14:textId="77777777" w:rsidR="00CF7A95" w:rsidRPr="00CF7A95" w:rsidRDefault="00CF7A95" w:rsidP="00CF7A95">
            <w:pPr>
              <w:spacing w:after="0" w:line="240" w:lineRule="auto"/>
              <w:ind w:left="0" w:firstLine="0"/>
              <w:jc w:val="left"/>
              <w:rPr>
                <w:rFonts w:asciiTheme="minorHAnsi" w:eastAsia="Times New Roman" w:hAnsiTheme="minorHAnsi" w:cs="Times New Roman"/>
                <w:i/>
                <w:iCs/>
                <w:color w:val="000000"/>
                <w:szCs w:val="20"/>
              </w:rPr>
            </w:pPr>
            <w:r>
              <w:rPr>
                <w:rFonts w:asciiTheme="minorHAnsi" w:eastAsia="Times New Roman" w:hAnsiTheme="minorHAnsi" w:cs="Times New Roman"/>
                <w:i/>
                <w:iCs/>
                <w:color w:val="000000"/>
                <w:szCs w:val="20"/>
              </w:rPr>
              <w:t>negativna</w:t>
            </w:r>
          </w:p>
        </w:tc>
      </w:tr>
      <w:tr w:rsidR="00CF7A95" w:rsidRPr="00CF7A95" w14:paraId="2FE39A86" w14:textId="77777777" w:rsidTr="00CF7A95">
        <w:trPr>
          <w:trHeight w:val="288"/>
        </w:trPr>
        <w:tc>
          <w:tcPr>
            <w:tcW w:w="4174" w:type="dxa"/>
            <w:gridSpan w:val="2"/>
            <w:tcBorders>
              <w:top w:val="single" w:sz="4" w:space="0" w:color="auto"/>
              <w:left w:val="nil"/>
              <w:bottom w:val="single" w:sz="4" w:space="0" w:color="auto"/>
              <w:right w:val="nil"/>
            </w:tcBorders>
            <w:shd w:val="clear" w:color="auto" w:fill="auto"/>
            <w:noWrap/>
            <w:vAlign w:val="bottom"/>
            <w:hideMark/>
          </w:tcPr>
          <w:p w14:paraId="2FE39A83" w14:textId="77777777" w:rsidR="00CF7A95" w:rsidRPr="00CF7A95" w:rsidRDefault="00CF7A95" w:rsidP="00CF7A95">
            <w:pPr>
              <w:spacing w:after="0" w:line="240" w:lineRule="auto"/>
              <w:ind w:left="0" w:firstLine="0"/>
              <w:jc w:val="left"/>
              <w:rPr>
                <w:rFonts w:asciiTheme="minorHAnsi" w:eastAsia="Times New Roman" w:hAnsiTheme="minorHAnsi" w:cs="Times New Roman"/>
                <w:szCs w:val="20"/>
              </w:rPr>
            </w:pPr>
            <w:r w:rsidRPr="00CF7A95">
              <w:rPr>
                <w:rFonts w:asciiTheme="minorHAnsi" w:eastAsia="Times New Roman" w:hAnsiTheme="minorHAnsi" w:cs="Times New Roman"/>
                <w:szCs w:val="20"/>
              </w:rPr>
              <w:t>Finančna relativna neto sedanja vrednost</w:t>
            </w:r>
          </w:p>
        </w:tc>
        <w:tc>
          <w:tcPr>
            <w:tcW w:w="773" w:type="dxa"/>
            <w:tcBorders>
              <w:top w:val="nil"/>
              <w:left w:val="nil"/>
              <w:bottom w:val="single" w:sz="4" w:space="0" w:color="auto"/>
              <w:right w:val="nil"/>
            </w:tcBorders>
            <w:shd w:val="clear" w:color="auto" w:fill="auto"/>
            <w:noWrap/>
            <w:vAlign w:val="bottom"/>
            <w:hideMark/>
          </w:tcPr>
          <w:p w14:paraId="2FE39A84" w14:textId="77777777" w:rsidR="00CF7A95" w:rsidRPr="00CF7A95" w:rsidRDefault="00CF7A95" w:rsidP="00CF7A95">
            <w:pPr>
              <w:spacing w:after="0" w:line="240" w:lineRule="auto"/>
              <w:ind w:left="0" w:firstLine="0"/>
              <w:jc w:val="right"/>
              <w:rPr>
                <w:rFonts w:asciiTheme="minorHAnsi" w:eastAsia="Times New Roman" w:hAnsiTheme="minorHAnsi" w:cs="Times New Roman"/>
                <w:i/>
                <w:iCs/>
                <w:color w:val="000000"/>
                <w:szCs w:val="20"/>
              </w:rPr>
            </w:pPr>
            <w:r w:rsidRPr="00CF7A95">
              <w:rPr>
                <w:rFonts w:asciiTheme="minorHAnsi" w:eastAsia="Times New Roman" w:hAnsiTheme="minorHAnsi" w:cs="Times New Roman"/>
                <w:i/>
                <w:iCs/>
                <w:color w:val="000000"/>
                <w:szCs w:val="20"/>
              </w:rPr>
              <w:t>FRNSV=</w:t>
            </w:r>
          </w:p>
        </w:tc>
        <w:tc>
          <w:tcPr>
            <w:tcW w:w="2175" w:type="dxa"/>
            <w:gridSpan w:val="6"/>
            <w:tcBorders>
              <w:top w:val="nil"/>
              <w:left w:val="nil"/>
              <w:bottom w:val="single" w:sz="4" w:space="0" w:color="auto"/>
              <w:right w:val="nil"/>
            </w:tcBorders>
            <w:shd w:val="clear" w:color="auto" w:fill="auto"/>
            <w:noWrap/>
            <w:vAlign w:val="bottom"/>
            <w:hideMark/>
          </w:tcPr>
          <w:p w14:paraId="2FE39A85" w14:textId="074F1ABB" w:rsidR="00CF7A95" w:rsidRPr="00CF7A95" w:rsidRDefault="00B10E7F" w:rsidP="00CF7A95">
            <w:pPr>
              <w:spacing w:after="0" w:line="240" w:lineRule="auto"/>
              <w:ind w:left="0" w:firstLine="0"/>
              <w:jc w:val="left"/>
              <w:rPr>
                <w:rFonts w:asciiTheme="minorHAnsi" w:eastAsia="Times New Roman" w:hAnsiTheme="minorHAnsi" w:cs="Times New Roman"/>
                <w:i/>
                <w:iCs/>
                <w:color w:val="000000"/>
                <w:szCs w:val="20"/>
              </w:rPr>
            </w:pPr>
            <w:r w:rsidRPr="00B10E7F">
              <w:rPr>
                <w:rFonts w:asciiTheme="minorHAnsi" w:eastAsia="Times New Roman" w:hAnsiTheme="minorHAnsi" w:cs="Times New Roman"/>
                <w:i/>
                <w:iCs/>
                <w:color w:val="000000"/>
                <w:szCs w:val="20"/>
              </w:rPr>
              <w:t>-1,134</w:t>
            </w:r>
          </w:p>
        </w:tc>
      </w:tr>
    </w:tbl>
    <w:p w14:paraId="2FE39A87" w14:textId="77777777" w:rsidR="00EE3120" w:rsidRDefault="00EE3120" w:rsidP="00EE3120">
      <w:pPr>
        <w:rPr>
          <w:szCs w:val="20"/>
        </w:rPr>
      </w:pPr>
    </w:p>
    <w:p w14:paraId="2FE39A88" w14:textId="77777777" w:rsidR="00EE3120" w:rsidRDefault="00EE3120" w:rsidP="00EE3120">
      <w:pPr>
        <w:ind w:left="0" w:firstLine="0"/>
      </w:pPr>
      <w:r>
        <w:t>Obrazložitev:</w:t>
      </w:r>
    </w:p>
    <w:p w14:paraId="2FE39A89" w14:textId="77777777" w:rsidR="00EE3120" w:rsidRDefault="00EE3120" w:rsidP="00DC287E">
      <w:pPr>
        <w:pStyle w:val="Odstavekseznama"/>
        <w:numPr>
          <w:ilvl w:val="0"/>
          <w:numId w:val="18"/>
        </w:numPr>
      </w:pPr>
      <w:r>
        <w:t>Finančna neto sedanja vrednost, oznaka FNSV.</w:t>
      </w:r>
    </w:p>
    <w:p w14:paraId="2FE39A8A" w14:textId="77777777" w:rsidR="00EE3120" w:rsidRDefault="00EE3120" w:rsidP="00DC287E">
      <w:pPr>
        <w:pStyle w:val="Odstavekseznama"/>
        <w:numPr>
          <w:ilvl w:val="0"/>
          <w:numId w:val="18"/>
        </w:numPr>
      </w:pPr>
      <w:r>
        <w:t>V osnovnem izračunu je FNSV v obeh variantah negativna.</w:t>
      </w:r>
    </w:p>
    <w:p w14:paraId="2FE39A8B" w14:textId="77777777" w:rsidR="00EE3120" w:rsidRDefault="00EE3120" w:rsidP="00DC287E">
      <w:pPr>
        <w:pStyle w:val="Odstavekseznama"/>
        <w:numPr>
          <w:ilvl w:val="0"/>
          <w:numId w:val="18"/>
        </w:numPr>
      </w:pPr>
      <w:r>
        <w:t>Eno od najpogosteje uporabljenih meril za presojanje smiselnosti investicijskega projekta je njegova neto sedanja vrednost ali čista sedanja vrednost. Višina neto sedanje vrednosti je neposredno odvisna od uporabljene obrestne mere kot cene kapitala oziroma od uporabljenega pripadajočega diskontnega faktorja 1+i, s katerim reduciramo bodoče finančne tokove na začetni trenutek. V našem konkretnem zgledu smo vzeli obrestno mero 4 % letno. (Diskontna stopnja je letna odstotna mera, po kateri se sedanja vrednost denarne enote v naslednjih letih zmanjšuje s časom).</w:t>
      </w:r>
    </w:p>
    <w:p w14:paraId="2FE39A8C" w14:textId="77777777" w:rsidR="00EE3120" w:rsidRDefault="00EE3120" w:rsidP="00DC287E">
      <w:pPr>
        <w:pStyle w:val="Odstavekseznama"/>
        <w:numPr>
          <w:ilvl w:val="0"/>
          <w:numId w:val="18"/>
        </w:numPr>
      </w:pPr>
      <w:r>
        <w:t>Finančna interna stopnja donosa, oznaka FIRD, je v obeh variantah negativna.</w:t>
      </w:r>
    </w:p>
    <w:p w14:paraId="2FE39A8D" w14:textId="77777777" w:rsidR="00EE3120" w:rsidRDefault="00EE3120" w:rsidP="00DC287E">
      <w:pPr>
        <w:pStyle w:val="Odstavekseznama"/>
        <w:numPr>
          <w:ilvl w:val="0"/>
          <w:numId w:val="18"/>
        </w:numPr>
      </w:pPr>
      <w:r>
        <w:t xml:space="preserve">Upoštevajoč investicijsko vrednost, prihodke in stroške poslovanja smo za izračun FIRR v nadaljevanju uporabili ekonomsko dobo trajanja projekta </w:t>
      </w:r>
      <w:r w:rsidR="00CF7A95">
        <w:t>15</w:t>
      </w:r>
      <w:r>
        <w:t xml:space="preserve"> let.</w:t>
      </w:r>
    </w:p>
    <w:p w14:paraId="2FE39A8E" w14:textId="77777777" w:rsidR="00EE3120" w:rsidRPr="00EE3120" w:rsidRDefault="00EE3120" w:rsidP="00DC287E">
      <w:pPr>
        <w:pStyle w:val="Odstavekseznama"/>
        <w:numPr>
          <w:ilvl w:val="0"/>
          <w:numId w:val="18"/>
        </w:numPr>
        <w:rPr>
          <w:szCs w:val="20"/>
        </w:rPr>
      </w:pPr>
      <w:r>
        <w:t>Pri uporabljeni diskontni stopnji, ki je po stalnih cenah 4 % iščemo v nadaljevanju projekta  pozitivno neto sedanja vrednost in interno stopnjo donosnosti višjo od uporabljene individualne diskontne stopnje 4 %, s čimer bo investicija v tem primeru upravičena in ekonomsko smiselna.</w:t>
      </w:r>
    </w:p>
    <w:p w14:paraId="2FE39A8F" w14:textId="77777777" w:rsidR="00EE3120" w:rsidRDefault="00EE3120" w:rsidP="00EE3120">
      <w:pPr>
        <w:rPr>
          <w:szCs w:val="20"/>
        </w:rPr>
      </w:pPr>
    </w:p>
    <w:p w14:paraId="2FE39A90" w14:textId="77777777" w:rsidR="00272591" w:rsidRDefault="00272591" w:rsidP="00EE3120">
      <w:pPr>
        <w:rPr>
          <w:szCs w:val="20"/>
        </w:rPr>
      </w:pPr>
    </w:p>
    <w:p w14:paraId="2FE39A91" w14:textId="77777777" w:rsidR="00272591" w:rsidRDefault="00272591" w:rsidP="00272591">
      <w:pPr>
        <w:pStyle w:val="Naslov3"/>
        <w:rPr>
          <w:szCs w:val="20"/>
        </w:rPr>
      </w:pPr>
      <w:bookmarkStart w:id="175" w:name="_Toc505873816"/>
      <w:bookmarkStart w:id="176" w:name="_Toc511679754"/>
      <w:bookmarkStart w:id="177" w:name="_Toc129615815"/>
      <w:r>
        <w:t>Izračun maksimalnega prispevka Skupnosti</w:t>
      </w:r>
      <w:bookmarkEnd w:id="175"/>
      <w:bookmarkEnd w:id="176"/>
      <w:bookmarkEnd w:id="177"/>
    </w:p>
    <w:p w14:paraId="2FE39A92" w14:textId="77777777" w:rsidR="00272591" w:rsidRDefault="00272591" w:rsidP="00EE3120">
      <w:pPr>
        <w:rPr>
          <w:szCs w:val="20"/>
        </w:rPr>
      </w:pPr>
    </w:p>
    <w:p w14:paraId="2FE39A93" w14:textId="27506CEE" w:rsidR="005567B7" w:rsidRDefault="006A1212" w:rsidP="00272591">
      <w:r w:rsidRPr="006A1212">
        <w:t xml:space="preserve">Investitor Občina Hoče - Slivnica pričakuje, da bo investicija sofinancirana v skladu z </w:t>
      </w:r>
      <w:r w:rsidR="005926BB" w:rsidRPr="0037435E">
        <w:t xml:space="preserve">Javni razpis </w:t>
      </w:r>
      <w:r w:rsidR="00B10E7F" w:rsidRPr="00E84785">
        <w:t>za sofinanciranje vlaganj v javno in skupno turistično infrastrukturo in naravne znamenitosti v turističnih destinacijah</w:t>
      </w:r>
      <w:r w:rsidR="005926BB">
        <w:t xml:space="preserve">, kjer je predvideno </w:t>
      </w:r>
      <w:r w:rsidR="00B10E7F">
        <w:t>8</w:t>
      </w:r>
      <w:r w:rsidR="005926BB">
        <w:t xml:space="preserve">0 % sofinanciranje upravičenih stroškov oziroma največ do </w:t>
      </w:r>
      <w:r w:rsidR="00B10E7F">
        <w:t>350</w:t>
      </w:r>
      <w:r w:rsidR="005926BB">
        <w:t>.000,00 EUR.</w:t>
      </w:r>
    </w:p>
    <w:p w14:paraId="2FE39A94" w14:textId="77777777" w:rsidR="005567B7" w:rsidRDefault="005567B7" w:rsidP="00272591"/>
    <w:p w14:paraId="2FE39A95" w14:textId="77777777" w:rsidR="00272591" w:rsidRDefault="00272591" w:rsidP="00272591">
      <w:r w:rsidRPr="00534D1C">
        <w:rPr>
          <w:b/>
          <w:u w:val="single"/>
        </w:rPr>
        <w:t>Izračun finančne vrzeli je v skladu z Metodološki delovnim dokumentom 4</w:t>
      </w:r>
      <w:r>
        <w:t xml:space="preserve"> - Navodilo za uporabo metodologije pri izdelavi analize stroškov in koristi, ki ga je izdala Služba Vlade RS za lokalno samoupravo in regionalno politiko, leta 2008, opredeljuje metodologijo za izračun maksimalnega prispevka Skupnosti za posamezen projekt.</w:t>
      </w:r>
    </w:p>
    <w:p w14:paraId="2FE39A96" w14:textId="77777777" w:rsidR="00CF7A95" w:rsidRDefault="00CF7A95" w:rsidP="00272591"/>
    <w:p w14:paraId="2FE39A97" w14:textId="77777777" w:rsidR="00CF7A95" w:rsidRDefault="00CF7A95" w:rsidP="00272591"/>
    <w:p w14:paraId="2FE39A98" w14:textId="77777777" w:rsidR="00CF7A95" w:rsidRDefault="00CF7A95" w:rsidP="00272591"/>
    <w:p w14:paraId="2FE39A99" w14:textId="77777777" w:rsidR="00CF7A95" w:rsidRDefault="00CF7A95" w:rsidP="00272591"/>
    <w:p w14:paraId="75CDC90F" w14:textId="77777777" w:rsidR="005B26BB" w:rsidRDefault="005B26BB" w:rsidP="00272591"/>
    <w:p w14:paraId="2FE39A9B" w14:textId="0C58D451" w:rsidR="00272591" w:rsidRDefault="00272591" w:rsidP="00272591">
      <w:pPr>
        <w:pStyle w:val="Napis"/>
        <w:rPr>
          <w:szCs w:val="20"/>
        </w:rPr>
      </w:pPr>
      <w:bookmarkStart w:id="178" w:name="_Toc129615852"/>
      <w:r>
        <w:lastRenderedPageBreak/>
        <w:t xml:space="preserve">Tabela </w:t>
      </w:r>
      <w:r w:rsidR="006C172A">
        <w:fldChar w:fldCharType="begin"/>
      </w:r>
      <w:r w:rsidR="006C172A">
        <w:instrText xml:space="preserve"> STYLEREF 1 \s </w:instrText>
      </w:r>
      <w:r w:rsidR="006C172A">
        <w:fldChar w:fldCharType="separate"/>
      </w:r>
      <w:r w:rsidR="0023115E">
        <w:rPr>
          <w:noProof/>
        </w:rPr>
        <w:t>9</w:t>
      </w:r>
      <w:r w:rsidR="006C172A">
        <w:rPr>
          <w:noProof/>
        </w:rPr>
        <w:fldChar w:fldCharType="end"/>
      </w:r>
      <w:r w:rsidR="0023115E">
        <w:noBreakHyphen/>
      </w:r>
      <w:r w:rsidR="006C172A">
        <w:fldChar w:fldCharType="begin"/>
      </w:r>
      <w:r w:rsidR="006C172A">
        <w:instrText xml:space="preserve"> SEQ Tabela \* ARABIC \s 1 </w:instrText>
      </w:r>
      <w:r w:rsidR="006C172A">
        <w:fldChar w:fldCharType="separate"/>
      </w:r>
      <w:r w:rsidR="0023115E">
        <w:rPr>
          <w:noProof/>
        </w:rPr>
        <w:t>4</w:t>
      </w:r>
      <w:r w:rsidR="006C172A">
        <w:rPr>
          <w:noProof/>
        </w:rPr>
        <w:fldChar w:fldCharType="end"/>
      </w:r>
      <w:r>
        <w:t xml:space="preserve">: </w:t>
      </w:r>
      <w:r w:rsidRPr="00272591">
        <w:rPr>
          <w:szCs w:val="20"/>
        </w:rPr>
        <w:t>Izračun maksimalnega prispevka Skupnosti</w:t>
      </w:r>
      <w:bookmarkEnd w:id="178"/>
    </w:p>
    <w:tbl>
      <w:tblPr>
        <w:tblW w:w="9072" w:type="dxa"/>
        <w:tblInd w:w="-10" w:type="dxa"/>
        <w:tblCellMar>
          <w:left w:w="70" w:type="dxa"/>
          <w:right w:w="70" w:type="dxa"/>
        </w:tblCellMar>
        <w:tblLook w:val="04A0" w:firstRow="1" w:lastRow="0" w:firstColumn="1" w:lastColumn="0" w:noHBand="0" w:noVBand="1"/>
      </w:tblPr>
      <w:tblGrid>
        <w:gridCol w:w="567"/>
        <w:gridCol w:w="3544"/>
        <w:gridCol w:w="209"/>
        <w:gridCol w:w="480"/>
        <w:gridCol w:w="186"/>
        <w:gridCol w:w="543"/>
        <w:gridCol w:w="1559"/>
        <w:gridCol w:w="425"/>
        <w:gridCol w:w="1559"/>
      </w:tblGrid>
      <w:tr w:rsidR="00A04F7E" w:rsidRPr="001121F1" w14:paraId="2FE39AA1" w14:textId="77777777" w:rsidTr="005926BB">
        <w:trPr>
          <w:trHeight w:val="540"/>
        </w:trPr>
        <w:tc>
          <w:tcPr>
            <w:tcW w:w="4111" w:type="dxa"/>
            <w:gridSpan w:val="2"/>
            <w:tcBorders>
              <w:top w:val="single" w:sz="8" w:space="0" w:color="auto"/>
              <w:left w:val="single" w:sz="8" w:space="0" w:color="auto"/>
              <w:bottom w:val="single" w:sz="4" w:space="0" w:color="auto"/>
              <w:right w:val="single" w:sz="4" w:space="0" w:color="000000"/>
            </w:tcBorders>
            <w:shd w:val="clear" w:color="auto" w:fill="767171" w:themeFill="background2" w:themeFillShade="80"/>
            <w:noWrap/>
            <w:vAlign w:val="bottom"/>
            <w:hideMark/>
          </w:tcPr>
          <w:p w14:paraId="2FE39A9C" w14:textId="77777777" w:rsidR="00A04F7E" w:rsidRPr="001121F1" w:rsidRDefault="00A04F7E" w:rsidP="00A04F7E">
            <w:pPr>
              <w:spacing w:after="0" w:line="240" w:lineRule="auto"/>
              <w:ind w:left="0" w:firstLine="0"/>
              <w:jc w:val="left"/>
              <w:rPr>
                <w:rFonts w:asciiTheme="minorHAnsi" w:eastAsia="Times New Roman" w:hAnsiTheme="minorHAnsi" w:cs="Arial CE"/>
                <w:color w:val="FFFFFF" w:themeColor="background1"/>
                <w:szCs w:val="20"/>
              </w:rPr>
            </w:pPr>
            <w:r w:rsidRPr="001121F1">
              <w:rPr>
                <w:rFonts w:asciiTheme="minorHAnsi" w:eastAsia="Times New Roman" w:hAnsiTheme="minorHAnsi" w:cs="Arial CE"/>
                <w:color w:val="FFFFFF" w:themeColor="background1"/>
                <w:szCs w:val="20"/>
              </w:rPr>
              <w:t> </w:t>
            </w:r>
          </w:p>
        </w:tc>
        <w:tc>
          <w:tcPr>
            <w:tcW w:w="1418" w:type="dxa"/>
            <w:gridSpan w:val="4"/>
            <w:tcBorders>
              <w:top w:val="single" w:sz="8" w:space="0" w:color="auto"/>
              <w:left w:val="nil"/>
              <w:bottom w:val="single" w:sz="4" w:space="0" w:color="auto"/>
              <w:right w:val="single" w:sz="4" w:space="0" w:color="auto"/>
            </w:tcBorders>
            <w:shd w:val="clear" w:color="auto" w:fill="767171" w:themeFill="background2" w:themeFillShade="80"/>
            <w:vAlign w:val="bottom"/>
            <w:hideMark/>
          </w:tcPr>
          <w:p w14:paraId="2FE39A9D" w14:textId="77777777" w:rsidR="00A04F7E" w:rsidRPr="001121F1" w:rsidRDefault="00A04F7E" w:rsidP="00A04F7E">
            <w:pPr>
              <w:spacing w:after="0" w:line="240" w:lineRule="auto"/>
              <w:ind w:left="0" w:firstLine="0"/>
              <w:jc w:val="center"/>
              <w:rPr>
                <w:rFonts w:asciiTheme="minorHAnsi" w:eastAsia="Times New Roman" w:hAnsiTheme="minorHAnsi" w:cs="Arial CE"/>
                <w:color w:val="FFFFFF" w:themeColor="background1"/>
                <w:szCs w:val="20"/>
              </w:rPr>
            </w:pPr>
            <w:r w:rsidRPr="001121F1">
              <w:rPr>
                <w:rFonts w:asciiTheme="minorHAnsi" w:eastAsia="Times New Roman" w:hAnsiTheme="minorHAnsi" w:cs="Arial CE"/>
                <w:color w:val="FFFFFF" w:themeColor="background1"/>
                <w:szCs w:val="20"/>
              </w:rPr>
              <w:t>Diskontirane</w:t>
            </w:r>
            <w:r w:rsidRPr="001121F1">
              <w:rPr>
                <w:rFonts w:asciiTheme="minorHAnsi" w:eastAsia="Times New Roman" w:hAnsiTheme="minorHAnsi" w:cs="Arial CE"/>
                <w:color w:val="FFFFFF" w:themeColor="background1"/>
                <w:szCs w:val="20"/>
              </w:rPr>
              <w:br/>
              <w:t>vrednosti</w:t>
            </w:r>
          </w:p>
        </w:tc>
        <w:tc>
          <w:tcPr>
            <w:tcW w:w="1559" w:type="dxa"/>
            <w:tcBorders>
              <w:top w:val="single" w:sz="8" w:space="0" w:color="auto"/>
              <w:left w:val="nil"/>
              <w:bottom w:val="single" w:sz="4" w:space="0" w:color="auto"/>
              <w:right w:val="single" w:sz="8" w:space="0" w:color="auto"/>
            </w:tcBorders>
            <w:shd w:val="clear" w:color="auto" w:fill="767171" w:themeFill="background2" w:themeFillShade="80"/>
            <w:vAlign w:val="bottom"/>
            <w:hideMark/>
          </w:tcPr>
          <w:p w14:paraId="2FE39A9E" w14:textId="77777777" w:rsidR="00A04F7E" w:rsidRPr="001121F1" w:rsidRDefault="00A04F7E" w:rsidP="00A04F7E">
            <w:pPr>
              <w:spacing w:after="0" w:line="240" w:lineRule="auto"/>
              <w:ind w:left="0" w:firstLine="0"/>
              <w:jc w:val="center"/>
              <w:rPr>
                <w:rFonts w:asciiTheme="minorHAnsi" w:eastAsia="Times New Roman" w:hAnsiTheme="minorHAnsi" w:cs="Arial CE"/>
                <w:color w:val="FFFFFF" w:themeColor="background1"/>
                <w:szCs w:val="20"/>
              </w:rPr>
            </w:pPr>
            <w:proofErr w:type="spellStart"/>
            <w:r w:rsidRPr="001121F1">
              <w:rPr>
                <w:rFonts w:asciiTheme="minorHAnsi" w:eastAsia="Times New Roman" w:hAnsiTheme="minorHAnsi" w:cs="Arial CE"/>
                <w:color w:val="FFFFFF" w:themeColor="background1"/>
                <w:szCs w:val="20"/>
              </w:rPr>
              <w:t>Nediskontirane</w:t>
            </w:r>
            <w:proofErr w:type="spellEnd"/>
            <w:r w:rsidRPr="001121F1">
              <w:rPr>
                <w:rFonts w:asciiTheme="minorHAnsi" w:eastAsia="Times New Roman" w:hAnsiTheme="minorHAnsi" w:cs="Arial CE"/>
                <w:color w:val="FFFFFF" w:themeColor="background1"/>
                <w:szCs w:val="20"/>
              </w:rPr>
              <w:br/>
              <w:t>vrednosti</w:t>
            </w:r>
          </w:p>
        </w:tc>
        <w:tc>
          <w:tcPr>
            <w:tcW w:w="425" w:type="dxa"/>
            <w:tcBorders>
              <w:top w:val="nil"/>
              <w:left w:val="nil"/>
              <w:bottom w:val="nil"/>
              <w:right w:val="nil"/>
            </w:tcBorders>
            <w:shd w:val="clear" w:color="auto" w:fill="auto"/>
            <w:noWrap/>
            <w:vAlign w:val="bottom"/>
            <w:hideMark/>
          </w:tcPr>
          <w:p w14:paraId="2FE39A9F" w14:textId="77777777" w:rsidR="00A04F7E" w:rsidRPr="001121F1" w:rsidRDefault="00A04F7E" w:rsidP="00A04F7E">
            <w:pPr>
              <w:spacing w:after="0" w:line="240" w:lineRule="auto"/>
              <w:ind w:left="0" w:firstLine="0"/>
              <w:jc w:val="center"/>
              <w:rPr>
                <w:rFonts w:asciiTheme="minorHAnsi" w:eastAsia="Times New Roman" w:hAnsiTheme="minorHAnsi" w:cs="Arial CE"/>
                <w:szCs w:val="20"/>
              </w:rPr>
            </w:pPr>
          </w:p>
        </w:tc>
        <w:tc>
          <w:tcPr>
            <w:tcW w:w="1559" w:type="dxa"/>
            <w:tcBorders>
              <w:top w:val="nil"/>
              <w:left w:val="nil"/>
              <w:bottom w:val="nil"/>
              <w:right w:val="nil"/>
            </w:tcBorders>
            <w:shd w:val="clear" w:color="auto" w:fill="auto"/>
            <w:noWrap/>
            <w:vAlign w:val="bottom"/>
            <w:hideMark/>
          </w:tcPr>
          <w:p w14:paraId="2FE39AA0" w14:textId="77777777" w:rsidR="00A04F7E" w:rsidRPr="001121F1" w:rsidRDefault="00A04F7E" w:rsidP="00A04F7E">
            <w:pPr>
              <w:spacing w:after="0" w:line="240" w:lineRule="auto"/>
              <w:ind w:left="0" w:firstLine="0"/>
              <w:jc w:val="left"/>
              <w:rPr>
                <w:rFonts w:asciiTheme="minorHAnsi" w:eastAsia="Times New Roman" w:hAnsiTheme="minorHAnsi" w:cs="Times New Roman"/>
                <w:szCs w:val="20"/>
              </w:rPr>
            </w:pPr>
          </w:p>
        </w:tc>
      </w:tr>
      <w:tr w:rsidR="00F34CB8" w:rsidRPr="001121F1" w14:paraId="2FE39AA7" w14:textId="77777777" w:rsidTr="00A04F7E">
        <w:trPr>
          <w:trHeight w:val="288"/>
        </w:trPr>
        <w:tc>
          <w:tcPr>
            <w:tcW w:w="4111" w:type="dxa"/>
            <w:gridSpan w:val="2"/>
            <w:tcBorders>
              <w:top w:val="single" w:sz="4" w:space="0" w:color="auto"/>
              <w:left w:val="single" w:sz="8" w:space="0" w:color="auto"/>
              <w:bottom w:val="single" w:sz="4" w:space="0" w:color="auto"/>
              <w:right w:val="single" w:sz="4" w:space="0" w:color="000000"/>
            </w:tcBorders>
            <w:shd w:val="clear" w:color="auto" w:fill="auto"/>
            <w:noWrap/>
            <w:vAlign w:val="bottom"/>
            <w:hideMark/>
          </w:tcPr>
          <w:p w14:paraId="2FE39AA2" w14:textId="77777777" w:rsidR="00F34CB8" w:rsidRPr="001121F1" w:rsidRDefault="00F34CB8" w:rsidP="00F34CB8">
            <w:pPr>
              <w:spacing w:after="0" w:line="240" w:lineRule="auto"/>
              <w:ind w:left="0" w:firstLine="0"/>
              <w:jc w:val="left"/>
              <w:rPr>
                <w:rFonts w:asciiTheme="minorHAnsi" w:eastAsia="Times New Roman" w:hAnsiTheme="minorHAnsi" w:cs="Arial CE"/>
                <w:szCs w:val="20"/>
              </w:rPr>
            </w:pPr>
            <w:r w:rsidRPr="001121F1">
              <w:rPr>
                <w:rFonts w:asciiTheme="minorHAnsi" w:eastAsia="Times New Roman" w:hAnsiTheme="minorHAnsi" w:cs="Arial CE"/>
                <w:szCs w:val="20"/>
              </w:rPr>
              <w:t>Skupni investicijski stroški</w:t>
            </w:r>
          </w:p>
        </w:tc>
        <w:tc>
          <w:tcPr>
            <w:tcW w:w="1418" w:type="dxa"/>
            <w:gridSpan w:val="4"/>
            <w:tcBorders>
              <w:top w:val="nil"/>
              <w:left w:val="nil"/>
              <w:bottom w:val="single" w:sz="4" w:space="0" w:color="auto"/>
              <w:right w:val="single" w:sz="4" w:space="0" w:color="auto"/>
            </w:tcBorders>
            <w:shd w:val="clear" w:color="auto" w:fill="auto"/>
            <w:noWrap/>
            <w:vAlign w:val="bottom"/>
            <w:hideMark/>
          </w:tcPr>
          <w:p w14:paraId="2FE39AA3" w14:textId="3E190F18" w:rsidR="00F34CB8" w:rsidRPr="00F34CB8" w:rsidRDefault="00F34CB8" w:rsidP="00F34CB8">
            <w:pPr>
              <w:spacing w:after="0" w:line="240" w:lineRule="auto"/>
              <w:ind w:left="0" w:firstLine="0"/>
              <w:jc w:val="left"/>
              <w:rPr>
                <w:rFonts w:asciiTheme="minorHAnsi" w:eastAsia="Times New Roman" w:hAnsiTheme="minorHAnsi" w:cstheme="minorHAnsi"/>
                <w:szCs w:val="20"/>
              </w:rPr>
            </w:pPr>
            <w:r w:rsidRPr="00F34CB8">
              <w:rPr>
                <w:rFonts w:asciiTheme="minorHAnsi" w:hAnsiTheme="minorHAnsi" w:cstheme="minorHAnsi"/>
                <w:szCs w:val="20"/>
              </w:rPr>
              <w:t> </w:t>
            </w:r>
          </w:p>
        </w:tc>
        <w:tc>
          <w:tcPr>
            <w:tcW w:w="1559" w:type="dxa"/>
            <w:tcBorders>
              <w:top w:val="nil"/>
              <w:left w:val="nil"/>
              <w:bottom w:val="single" w:sz="4" w:space="0" w:color="auto"/>
              <w:right w:val="single" w:sz="8" w:space="0" w:color="auto"/>
            </w:tcBorders>
            <w:shd w:val="clear" w:color="auto" w:fill="auto"/>
            <w:noWrap/>
            <w:vAlign w:val="bottom"/>
            <w:hideMark/>
          </w:tcPr>
          <w:p w14:paraId="2FE39AA4" w14:textId="53AD91C9" w:rsidR="00F34CB8" w:rsidRPr="00F34CB8" w:rsidRDefault="00F34CB8" w:rsidP="00F34CB8">
            <w:pPr>
              <w:spacing w:after="0" w:line="240" w:lineRule="auto"/>
              <w:ind w:left="0" w:firstLine="0"/>
              <w:jc w:val="right"/>
              <w:rPr>
                <w:rFonts w:asciiTheme="minorHAnsi" w:eastAsia="Times New Roman" w:hAnsiTheme="minorHAnsi" w:cstheme="minorHAnsi"/>
                <w:szCs w:val="20"/>
              </w:rPr>
            </w:pPr>
            <w:r w:rsidRPr="00F34CB8">
              <w:rPr>
                <w:rFonts w:asciiTheme="minorHAnsi" w:hAnsiTheme="minorHAnsi" w:cstheme="minorHAnsi"/>
                <w:szCs w:val="20"/>
              </w:rPr>
              <w:t>712.963,25</w:t>
            </w:r>
          </w:p>
        </w:tc>
        <w:tc>
          <w:tcPr>
            <w:tcW w:w="425" w:type="dxa"/>
            <w:tcBorders>
              <w:top w:val="nil"/>
              <w:left w:val="nil"/>
              <w:bottom w:val="nil"/>
              <w:right w:val="nil"/>
            </w:tcBorders>
            <w:shd w:val="clear" w:color="auto" w:fill="auto"/>
            <w:noWrap/>
            <w:vAlign w:val="bottom"/>
          </w:tcPr>
          <w:p w14:paraId="2FE39AA5" w14:textId="77777777" w:rsidR="00F34CB8" w:rsidRPr="001121F1" w:rsidRDefault="00F34CB8" w:rsidP="00F34CB8">
            <w:pPr>
              <w:spacing w:after="0" w:line="240" w:lineRule="auto"/>
              <w:ind w:left="0" w:firstLine="0"/>
              <w:jc w:val="left"/>
              <w:rPr>
                <w:rFonts w:asciiTheme="minorHAnsi" w:eastAsia="Times New Roman" w:hAnsiTheme="minorHAnsi" w:cs="Times New Roman"/>
                <w:color w:val="000000"/>
                <w:szCs w:val="20"/>
              </w:rPr>
            </w:pPr>
          </w:p>
        </w:tc>
        <w:tc>
          <w:tcPr>
            <w:tcW w:w="1559" w:type="dxa"/>
            <w:tcBorders>
              <w:top w:val="nil"/>
              <w:left w:val="nil"/>
              <w:bottom w:val="nil"/>
              <w:right w:val="nil"/>
            </w:tcBorders>
            <w:shd w:val="clear" w:color="auto" w:fill="auto"/>
            <w:noWrap/>
            <w:vAlign w:val="bottom"/>
          </w:tcPr>
          <w:p w14:paraId="2FE39AA6" w14:textId="77777777" w:rsidR="00F34CB8" w:rsidRPr="001121F1" w:rsidRDefault="00F34CB8" w:rsidP="00F34CB8">
            <w:pPr>
              <w:spacing w:after="0" w:line="240" w:lineRule="auto"/>
              <w:ind w:left="0" w:firstLine="0"/>
              <w:jc w:val="left"/>
              <w:rPr>
                <w:rFonts w:asciiTheme="minorHAnsi" w:eastAsia="Times New Roman" w:hAnsiTheme="minorHAnsi" w:cs="Times New Roman"/>
                <w:color w:val="000000"/>
                <w:szCs w:val="20"/>
              </w:rPr>
            </w:pPr>
          </w:p>
        </w:tc>
      </w:tr>
      <w:tr w:rsidR="00F34CB8" w:rsidRPr="001121F1" w14:paraId="2FE39AAD" w14:textId="77777777" w:rsidTr="00A04F7E">
        <w:trPr>
          <w:trHeight w:val="288"/>
        </w:trPr>
        <w:tc>
          <w:tcPr>
            <w:tcW w:w="4111" w:type="dxa"/>
            <w:gridSpan w:val="2"/>
            <w:tcBorders>
              <w:top w:val="single" w:sz="4" w:space="0" w:color="auto"/>
              <w:left w:val="single" w:sz="8" w:space="0" w:color="auto"/>
              <w:bottom w:val="single" w:sz="4" w:space="0" w:color="auto"/>
              <w:right w:val="single" w:sz="4" w:space="0" w:color="000000"/>
            </w:tcBorders>
            <w:shd w:val="clear" w:color="auto" w:fill="auto"/>
            <w:noWrap/>
            <w:vAlign w:val="bottom"/>
            <w:hideMark/>
          </w:tcPr>
          <w:p w14:paraId="2FE39AA8" w14:textId="77777777" w:rsidR="00F34CB8" w:rsidRPr="001121F1" w:rsidRDefault="00F34CB8" w:rsidP="00F34CB8">
            <w:pPr>
              <w:spacing w:after="0" w:line="240" w:lineRule="auto"/>
              <w:ind w:left="0" w:firstLine="0"/>
              <w:jc w:val="left"/>
              <w:rPr>
                <w:rFonts w:asciiTheme="minorHAnsi" w:eastAsia="Times New Roman" w:hAnsiTheme="minorHAnsi" w:cs="Arial CE"/>
                <w:szCs w:val="20"/>
              </w:rPr>
            </w:pPr>
            <w:r w:rsidRPr="001121F1">
              <w:rPr>
                <w:rFonts w:asciiTheme="minorHAnsi" w:eastAsia="Times New Roman" w:hAnsiTheme="minorHAnsi" w:cs="Arial CE"/>
                <w:szCs w:val="20"/>
              </w:rPr>
              <w:t>Od tega upravičeni stroški (EC)</w:t>
            </w:r>
          </w:p>
        </w:tc>
        <w:tc>
          <w:tcPr>
            <w:tcW w:w="1418" w:type="dxa"/>
            <w:gridSpan w:val="4"/>
            <w:tcBorders>
              <w:top w:val="nil"/>
              <w:left w:val="nil"/>
              <w:bottom w:val="single" w:sz="4" w:space="0" w:color="auto"/>
              <w:right w:val="single" w:sz="4" w:space="0" w:color="auto"/>
            </w:tcBorders>
            <w:shd w:val="clear" w:color="auto" w:fill="auto"/>
            <w:noWrap/>
            <w:vAlign w:val="bottom"/>
            <w:hideMark/>
          </w:tcPr>
          <w:p w14:paraId="2FE39AA9" w14:textId="60AB9D91" w:rsidR="00F34CB8" w:rsidRPr="00F34CB8" w:rsidRDefault="00F34CB8" w:rsidP="00F34CB8">
            <w:pPr>
              <w:spacing w:after="0" w:line="240" w:lineRule="auto"/>
              <w:ind w:left="0" w:firstLine="0"/>
              <w:jc w:val="left"/>
              <w:rPr>
                <w:rFonts w:asciiTheme="minorHAnsi" w:eastAsia="Times New Roman" w:hAnsiTheme="minorHAnsi" w:cstheme="minorHAnsi"/>
                <w:szCs w:val="20"/>
              </w:rPr>
            </w:pPr>
            <w:r w:rsidRPr="00F34CB8">
              <w:rPr>
                <w:rFonts w:asciiTheme="minorHAnsi" w:hAnsiTheme="minorHAnsi" w:cstheme="minorHAnsi"/>
                <w:szCs w:val="20"/>
              </w:rPr>
              <w:t> </w:t>
            </w:r>
          </w:p>
        </w:tc>
        <w:tc>
          <w:tcPr>
            <w:tcW w:w="1559" w:type="dxa"/>
            <w:tcBorders>
              <w:top w:val="nil"/>
              <w:left w:val="nil"/>
              <w:bottom w:val="single" w:sz="4" w:space="0" w:color="auto"/>
              <w:right w:val="single" w:sz="8" w:space="0" w:color="auto"/>
            </w:tcBorders>
            <w:shd w:val="clear" w:color="000000" w:fill="DDFFFF"/>
            <w:noWrap/>
            <w:vAlign w:val="bottom"/>
            <w:hideMark/>
          </w:tcPr>
          <w:p w14:paraId="2FE39AAA" w14:textId="57F3243B" w:rsidR="00F34CB8" w:rsidRPr="00F34CB8" w:rsidRDefault="00F34CB8" w:rsidP="00F34CB8">
            <w:pPr>
              <w:jc w:val="right"/>
              <w:rPr>
                <w:rFonts w:asciiTheme="minorHAnsi" w:hAnsiTheme="minorHAnsi" w:cstheme="minorHAnsi"/>
                <w:szCs w:val="20"/>
              </w:rPr>
            </w:pPr>
            <w:r w:rsidRPr="00F34CB8">
              <w:rPr>
                <w:rFonts w:asciiTheme="minorHAnsi" w:hAnsiTheme="minorHAnsi" w:cstheme="minorHAnsi"/>
                <w:szCs w:val="20"/>
              </w:rPr>
              <w:t>594.976,25</w:t>
            </w:r>
          </w:p>
        </w:tc>
        <w:tc>
          <w:tcPr>
            <w:tcW w:w="425" w:type="dxa"/>
            <w:tcBorders>
              <w:top w:val="nil"/>
              <w:left w:val="nil"/>
              <w:bottom w:val="nil"/>
              <w:right w:val="nil"/>
            </w:tcBorders>
            <w:shd w:val="clear" w:color="auto" w:fill="auto"/>
            <w:noWrap/>
            <w:vAlign w:val="bottom"/>
          </w:tcPr>
          <w:p w14:paraId="2FE39AAB" w14:textId="77777777" w:rsidR="00F34CB8" w:rsidRPr="001121F1" w:rsidRDefault="00F34CB8" w:rsidP="00F34CB8">
            <w:pPr>
              <w:spacing w:after="0" w:line="240" w:lineRule="auto"/>
              <w:ind w:left="0" w:firstLine="0"/>
              <w:jc w:val="left"/>
              <w:rPr>
                <w:rFonts w:asciiTheme="minorHAnsi" w:eastAsia="Times New Roman" w:hAnsiTheme="minorHAnsi" w:cs="Times New Roman"/>
                <w:color w:val="000000"/>
                <w:szCs w:val="20"/>
              </w:rPr>
            </w:pPr>
          </w:p>
        </w:tc>
        <w:tc>
          <w:tcPr>
            <w:tcW w:w="1559" w:type="dxa"/>
            <w:tcBorders>
              <w:top w:val="nil"/>
              <w:left w:val="nil"/>
              <w:bottom w:val="nil"/>
              <w:right w:val="nil"/>
            </w:tcBorders>
            <w:shd w:val="clear" w:color="auto" w:fill="auto"/>
            <w:noWrap/>
            <w:vAlign w:val="bottom"/>
          </w:tcPr>
          <w:p w14:paraId="2FE39AAC" w14:textId="77777777" w:rsidR="00F34CB8" w:rsidRPr="001121F1" w:rsidRDefault="00F34CB8" w:rsidP="00F34CB8">
            <w:pPr>
              <w:spacing w:after="0" w:line="240" w:lineRule="auto"/>
              <w:ind w:left="0" w:firstLine="0"/>
              <w:jc w:val="left"/>
              <w:rPr>
                <w:rFonts w:asciiTheme="minorHAnsi" w:eastAsia="Times New Roman" w:hAnsiTheme="minorHAnsi" w:cs="Times New Roman"/>
                <w:color w:val="000000"/>
                <w:szCs w:val="20"/>
              </w:rPr>
            </w:pPr>
          </w:p>
        </w:tc>
      </w:tr>
      <w:tr w:rsidR="00F34CB8" w:rsidRPr="001121F1" w14:paraId="2FE39AB3" w14:textId="77777777" w:rsidTr="00A04F7E">
        <w:trPr>
          <w:trHeight w:val="288"/>
        </w:trPr>
        <w:tc>
          <w:tcPr>
            <w:tcW w:w="4111" w:type="dxa"/>
            <w:gridSpan w:val="2"/>
            <w:tcBorders>
              <w:top w:val="single" w:sz="4" w:space="0" w:color="auto"/>
              <w:left w:val="single" w:sz="8" w:space="0" w:color="auto"/>
              <w:bottom w:val="single" w:sz="4" w:space="0" w:color="auto"/>
              <w:right w:val="single" w:sz="4" w:space="0" w:color="000000"/>
            </w:tcBorders>
            <w:shd w:val="clear" w:color="auto" w:fill="auto"/>
            <w:noWrap/>
            <w:vAlign w:val="bottom"/>
            <w:hideMark/>
          </w:tcPr>
          <w:p w14:paraId="2FE39AAE" w14:textId="77777777" w:rsidR="00F34CB8" w:rsidRPr="001121F1" w:rsidRDefault="00F34CB8" w:rsidP="00F34CB8">
            <w:pPr>
              <w:spacing w:after="0" w:line="240" w:lineRule="auto"/>
              <w:ind w:left="0" w:firstLine="0"/>
              <w:jc w:val="left"/>
              <w:rPr>
                <w:rFonts w:asciiTheme="minorHAnsi" w:eastAsia="Times New Roman" w:hAnsiTheme="minorHAnsi" w:cs="Arial CE"/>
                <w:szCs w:val="20"/>
              </w:rPr>
            </w:pPr>
            <w:r w:rsidRPr="001121F1">
              <w:rPr>
                <w:rFonts w:asciiTheme="minorHAnsi" w:eastAsia="Times New Roman" w:hAnsiTheme="minorHAnsi" w:cs="Arial CE"/>
                <w:szCs w:val="20"/>
              </w:rPr>
              <w:t>Diskontirani inv. stroški (DIC)</w:t>
            </w:r>
          </w:p>
        </w:tc>
        <w:tc>
          <w:tcPr>
            <w:tcW w:w="1418" w:type="dxa"/>
            <w:gridSpan w:val="4"/>
            <w:tcBorders>
              <w:top w:val="nil"/>
              <w:left w:val="nil"/>
              <w:bottom w:val="single" w:sz="4" w:space="0" w:color="auto"/>
              <w:right w:val="single" w:sz="4" w:space="0" w:color="auto"/>
            </w:tcBorders>
            <w:shd w:val="clear" w:color="auto" w:fill="auto"/>
            <w:noWrap/>
            <w:vAlign w:val="bottom"/>
            <w:hideMark/>
          </w:tcPr>
          <w:p w14:paraId="2FE39AAF" w14:textId="1A010ED5" w:rsidR="00F34CB8" w:rsidRPr="00F34CB8" w:rsidRDefault="00F34CB8" w:rsidP="00F34CB8">
            <w:pPr>
              <w:spacing w:after="0" w:line="240" w:lineRule="auto"/>
              <w:ind w:left="0" w:firstLine="0"/>
              <w:jc w:val="right"/>
              <w:rPr>
                <w:rFonts w:asciiTheme="minorHAnsi" w:eastAsia="Times New Roman" w:hAnsiTheme="minorHAnsi" w:cstheme="minorHAnsi"/>
                <w:szCs w:val="20"/>
              </w:rPr>
            </w:pPr>
            <w:r w:rsidRPr="00F34CB8">
              <w:rPr>
                <w:rFonts w:asciiTheme="minorHAnsi" w:hAnsiTheme="minorHAnsi" w:cstheme="minorHAnsi"/>
                <w:szCs w:val="20"/>
              </w:rPr>
              <w:t>693.568,15</w:t>
            </w:r>
          </w:p>
        </w:tc>
        <w:tc>
          <w:tcPr>
            <w:tcW w:w="1559" w:type="dxa"/>
            <w:tcBorders>
              <w:top w:val="nil"/>
              <w:left w:val="nil"/>
              <w:bottom w:val="single" w:sz="4" w:space="0" w:color="auto"/>
              <w:right w:val="single" w:sz="8" w:space="0" w:color="auto"/>
            </w:tcBorders>
            <w:shd w:val="clear" w:color="auto" w:fill="auto"/>
            <w:noWrap/>
            <w:vAlign w:val="bottom"/>
            <w:hideMark/>
          </w:tcPr>
          <w:p w14:paraId="2FE39AB0" w14:textId="3E5A2339" w:rsidR="00F34CB8" w:rsidRPr="00F34CB8" w:rsidRDefault="00F34CB8" w:rsidP="00F34CB8">
            <w:pPr>
              <w:spacing w:after="0" w:line="240" w:lineRule="auto"/>
              <w:ind w:left="0" w:firstLine="0"/>
              <w:jc w:val="left"/>
              <w:rPr>
                <w:rFonts w:asciiTheme="minorHAnsi" w:eastAsia="Times New Roman" w:hAnsiTheme="minorHAnsi" w:cstheme="minorHAnsi"/>
                <w:szCs w:val="20"/>
              </w:rPr>
            </w:pPr>
            <w:r w:rsidRPr="00F34CB8">
              <w:rPr>
                <w:rFonts w:asciiTheme="minorHAnsi" w:hAnsiTheme="minorHAnsi" w:cstheme="minorHAnsi"/>
                <w:szCs w:val="20"/>
              </w:rPr>
              <w:t> </w:t>
            </w:r>
          </w:p>
        </w:tc>
        <w:tc>
          <w:tcPr>
            <w:tcW w:w="425" w:type="dxa"/>
            <w:tcBorders>
              <w:top w:val="nil"/>
              <w:left w:val="nil"/>
              <w:bottom w:val="nil"/>
              <w:right w:val="nil"/>
            </w:tcBorders>
            <w:shd w:val="clear" w:color="auto" w:fill="auto"/>
            <w:noWrap/>
            <w:vAlign w:val="bottom"/>
            <w:hideMark/>
          </w:tcPr>
          <w:p w14:paraId="2FE39AB1" w14:textId="77777777" w:rsidR="00F34CB8" w:rsidRPr="001121F1" w:rsidRDefault="00F34CB8" w:rsidP="00F34CB8">
            <w:pPr>
              <w:spacing w:after="0" w:line="240" w:lineRule="auto"/>
              <w:ind w:left="0" w:firstLine="0"/>
              <w:jc w:val="left"/>
              <w:rPr>
                <w:rFonts w:asciiTheme="minorHAnsi" w:eastAsia="Times New Roman" w:hAnsiTheme="minorHAnsi" w:cs="Arial CE"/>
                <w:szCs w:val="20"/>
              </w:rPr>
            </w:pPr>
          </w:p>
        </w:tc>
        <w:tc>
          <w:tcPr>
            <w:tcW w:w="1559" w:type="dxa"/>
            <w:tcBorders>
              <w:top w:val="nil"/>
              <w:left w:val="nil"/>
              <w:bottom w:val="nil"/>
              <w:right w:val="nil"/>
            </w:tcBorders>
            <w:shd w:val="clear" w:color="auto" w:fill="auto"/>
            <w:noWrap/>
            <w:vAlign w:val="bottom"/>
            <w:hideMark/>
          </w:tcPr>
          <w:p w14:paraId="2FE39AB2" w14:textId="77777777" w:rsidR="00F34CB8" w:rsidRPr="001121F1" w:rsidRDefault="00F34CB8" w:rsidP="00F34CB8">
            <w:pPr>
              <w:spacing w:after="0" w:line="240" w:lineRule="auto"/>
              <w:ind w:left="0" w:firstLine="0"/>
              <w:jc w:val="left"/>
              <w:rPr>
                <w:rFonts w:asciiTheme="minorHAnsi" w:eastAsia="Times New Roman" w:hAnsiTheme="minorHAnsi" w:cs="Times New Roman"/>
                <w:szCs w:val="20"/>
              </w:rPr>
            </w:pPr>
          </w:p>
        </w:tc>
      </w:tr>
      <w:tr w:rsidR="00F34CB8" w:rsidRPr="001121F1" w14:paraId="2FE39AB9" w14:textId="77777777" w:rsidTr="00A04F7E">
        <w:trPr>
          <w:trHeight w:val="300"/>
        </w:trPr>
        <w:tc>
          <w:tcPr>
            <w:tcW w:w="4111" w:type="dxa"/>
            <w:gridSpan w:val="2"/>
            <w:tcBorders>
              <w:top w:val="single" w:sz="4" w:space="0" w:color="auto"/>
              <w:left w:val="single" w:sz="8" w:space="0" w:color="auto"/>
              <w:bottom w:val="single" w:sz="8" w:space="0" w:color="auto"/>
              <w:right w:val="single" w:sz="4" w:space="0" w:color="000000"/>
            </w:tcBorders>
            <w:shd w:val="clear" w:color="auto" w:fill="auto"/>
            <w:noWrap/>
            <w:vAlign w:val="bottom"/>
            <w:hideMark/>
          </w:tcPr>
          <w:p w14:paraId="2FE39AB4" w14:textId="77777777" w:rsidR="00F34CB8" w:rsidRPr="001121F1" w:rsidRDefault="00F34CB8" w:rsidP="00F34CB8">
            <w:pPr>
              <w:spacing w:after="0" w:line="240" w:lineRule="auto"/>
              <w:ind w:left="0" w:firstLine="0"/>
              <w:jc w:val="left"/>
              <w:rPr>
                <w:rFonts w:asciiTheme="minorHAnsi" w:eastAsia="Times New Roman" w:hAnsiTheme="minorHAnsi" w:cs="Arial CE"/>
                <w:szCs w:val="20"/>
              </w:rPr>
            </w:pPr>
            <w:r w:rsidRPr="001121F1">
              <w:rPr>
                <w:rFonts w:asciiTheme="minorHAnsi" w:eastAsia="Times New Roman" w:hAnsiTheme="minorHAnsi" w:cs="Arial CE"/>
                <w:szCs w:val="20"/>
              </w:rPr>
              <w:t>Diskontirani neto prihodki (DNR)</w:t>
            </w:r>
          </w:p>
        </w:tc>
        <w:tc>
          <w:tcPr>
            <w:tcW w:w="1418" w:type="dxa"/>
            <w:gridSpan w:val="4"/>
            <w:tcBorders>
              <w:top w:val="nil"/>
              <w:left w:val="nil"/>
              <w:bottom w:val="single" w:sz="8" w:space="0" w:color="auto"/>
              <w:right w:val="single" w:sz="4" w:space="0" w:color="auto"/>
            </w:tcBorders>
            <w:shd w:val="clear" w:color="auto" w:fill="auto"/>
            <w:noWrap/>
            <w:vAlign w:val="bottom"/>
            <w:hideMark/>
          </w:tcPr>
          <w:p w14:paraId="2FE39AB5" w14:textId="3A64922A" w:rsidR="00F34CB8" w:rsidRPr="00F34CB8" w:rsidRDefault="00F34CB8" w:rsidP="00F34CB8">
            <w:pPr>
              <w:jc w:val="right"/>
              <w:rPr>
                <w:rFonts w:asciiTheme="minorHAnsi" w:hAnsiTheme="minorHAnsi" w:cstheme="minorHAnsi"/>
                <w:szCs w:val="20"/>
              </w:rPr>
            </w:pPr>
            <w:r w:rsidRPr="00F34CB8">
              <w:rPr>
                <w:rFonts w:asciiTheme="minorHAnsi" w:hAnsiTheme="minorHAnsi" w:cstheme="minorHAnsi"/>
                <w:szCs w:val="20"/>
              </w:rPr>
              <w:t>-71.269,57</w:t>
            </w:r>
          </w:p>
        </w:tc>
        <w:tc>
          <w:tcPr>
            <w:tcW w:w="1559" w:type="dxa"/>
            <w:tcBorders>
              <w:top w:val="nil"/>
              <w:left w:val="nil"/>
              <w:bottom w:val="single" w:sz="8" w:space="0" w:color="auto"/>
              <w:right w:val="single" w:sz="8" w:space="0" w:color="auto"/>
            </w:tcBorders>
            <w:shd w:val="clear" w:color="auto" w:fill="auto"/>
            <w:noWrap/>
            <w:vAlign w:val="bottom"/>
            <w:hideMark/>
          </w:tcPr>
          <w:p w14:paraId="2FE39AB6" w14:textId="4E0A51DA" w:rsidR="00F34CB8" w:rsidRPr="00F34CB8" w:rsidRDefault="00F34CB8" w:rsidP="00F34CB8">
            <w:pPr>
              <w:spacing w:after="0" w:line="240" w:lineRule="auto"/>
              <w:ind w:left="0" w:firstLine="0"/>
              <w:jc w:val="left"/>
              <w:rPr>
                <w:rFonts w:asciiTheme="minorHAnsi" w:eastAsia="Times New Roman" w:hAnsiTheme="minorHAnsi" w:cstheme="minorHAnsi"/>
                <w:szCs w:val="20"/>
              </w:rPr>
            </w:pPr>
            <w:r w:rsidRPr="00F34CB8">
              <w:rPr>
                <w:rFonts w:asciiTheme="minorHAnsi" w:hAnsiTheme="minorHAnsi" w:cstheme="minorHAnsi"/>
                <w:szCs w:val="20"/>
              </w:rPr>
              <w:t> </w:t>
            </w:r>
          </w:p>
        </w:tc>
        <w:tc>
          <w:tcPr>
            <w:tcW w:w="425" w:type="dxa"/>
            <w:tcBorders>
              <w:top w:val="nil"/>
              <w:left w:val="nil"/>
              <w:bottom w:val="nil"/>
              <w:right w:val="nil"/>
            </w:tcBorders>
            <w:shd w:val="clear" w:color="auto" w:fill="auto"/>
            <w:noWrap/>
            <w:vAlign w:val="bottom"/>
            <w:hideMark/>
          </w:tcPr>
          <w:p w14:paraId="2FE39AB7" w14:textId="77777777" w:rsidR="00F34CB8" w:rsidRPr="001121F1" w:rsidRDefault="00F34CB8" w:rsidP="00F34CB8">
            <w:pPr>
              <w:spacing w:after="0" w:line="240" w:lineRule="auto"/>
              <w:ind w:left="0" w:firstLine="0"/>
              <w:jc w:val="left"/>
              <w:rPr>
                <w:rFonts w:asciiTheme="minorHAnsi" w:eastAsia="Times New Roman" w:hAnsiTheme="minorHAnsi" w:cs="Arial CE"/>
                <w:szCs w:val="20"/>
              </w:rPr>
            </w:pPr>
          </w:p>
        </w:tc>
        <w:tc>
          <w:tcPr>
            <w:tcW w:w="1559" w:type="dxa"/>
            <w:tcBorders>
              <w:top w:val="nil"/>
              <w:left w:val="nil"/>
              <w:bottom w:val="nil"/>
              <w:right w:val="nil"/>
            </w:tcBorders>
            <w:shd w:val="clear" w:color="auto" w:fill="auto"/>
            <w:noWrap/>
            <w:vAlign w:val="bottom"/>
            <w:hideMark/>
          </w:tcPr>
          <w:p w14:paraId="2FE39AB8" w14:textId="77777777" w:rsidR="00F34CB8" w:rsidRPr="001121F1" w:rsidRDefault="00F34CB8" w:rsidP="00F34CB8">
            <w:pPr>
              <w:spacing w:after="0" w:line="240" w:lineRule="auto"/>
              <w:ind w:left="0" w:firstLine="0"/>
              <w:jc w:val="left"/>
              <w:rPr>
                <w:rFonts w:asciiTheme="minorHAnsi" w:eastAsia="Times New Roman" w:hAnsiTheme="minorHAnsi" w:cs="Times New Roman"/>
                <w:szCs w:val="20"/>
              </w:rPr>
            </w:pPr>
          </w:p>
        </w:tc>
      </w:tr>
      <w:tr w:rsidR="00A04F7E" w:rsidRPr="001121F1" w14:paraId="2FE39AC2" w14:textId="77777777" w:rsidTr="00A04F7E">
        <w:trPr>
          <w:trHeight w:val="300"/>
        </w:trPr>
        <w:tc>
          <w:tcPr>
            <w:tcW w:w="567" w:type="dxa"/>
            <w:tcBorders>
              <w:top w:val="nil"/>
              <w:left w:val="nil"/>
              <w:bottom w:val="nil"/>
              <w:right w:val="nil"/>
            </w:tcBorders>
            <w:shd w:val="clear" w:color="auto" w:fill="auto"/>
            <w:noWrap/>
            <w:vAlign w:val="bottom"/>
            <w:hideMark/>
          </w:tcPr>
          <w:p w14:paraId="2FE39ABA" w14:textId="77777777" w:rsidR="00A04F7E" w:rsidRPr="001121F1" w:rsidRDefault="00A04F7E" w:rsidP="00A04F7E">
            <w:pPr>
              <w:spacing w:after="0" w:line="240" w:lineRule="auto"/>
              <w:ind w:left="0" w:firstLine="0"/>
              <w:jc w:val="left"/>
              <w:rPr>
                <w:rFonts w:asciiTheme="minorHAnsi" w:eastAsia="Times New Roman" w:hAnsiTheme="minorHAnsi" w:cs="Times New Roman"/>
                <w:szCs w:val="20"/>
              </w:rPr>
            </w:pPr>
          </w:p>
        </w:tc>
        <w:tc>
          <w:tcPr>
            <w:tcW w:w="3753" w:type="dxa"/>
            <w:gridSpan w:val="2"/>
            <w:tcBorders>
              <w:top w:val="nil"/>
              <w:left w:val="nil"/>
              <w:bottom w:val="nil"/>
              <w:right w:val="nil"/>
            </w:tcBorders>
            <w:shd w:val="clear" w:color="auto" w:fill="auto"/>
            <w:noWrap/>
            <w:vAlign w:val="bottom"/>
            <w:hideMark/>
          </w:tcPr>
          <w:p w14:paraId="2FE39ABB" w14:textId="77777777" w:rsidR="00A04F7E" w:rsidRPr="001121F1" w:rsidRDefault="00A04F7E" w:rsidP="00A04F7E">
            <w:pPr>
              <w:spacing w:after="0" w:line="240" w:lineRule="auto"/>
              <w:ind w:left="0" w:firstLine="0"/>
              <w:jc w:val="left"/>
              <w:rPr>
                <w:rFonts w:asciiTheme="minorHAnsi" w:eastAsia="Times New Roman" w:hAnsiTheme="minorHAnsi" w:cs="Times New Roman"/>
                <w:szCs w:val="20"/>
              </w:rPr>
            </w:pPr>
          </w:p>
        </w:tc>
        <w:tc>
          <w:tcPr>
            <w:tcW w:w="480" w:type="dxa"/>
            <w:tcBorders>
              <w:top w:val="nil"/>
              <w:left w:val="nil"/>
              <w:bottom w:val="nil"/>
              <w:right w:val="nil"/>
            </w:tcBorders>
            <w:shd w:val="clear" w:color="auto" w:fill="auto"/>
            <w:noWrap/>
            <w:vAlign w:val="bottom"/>
            <w:hideMark/>
          </w:tcPr>
          <w:p w14:paraId="2FE39ABC" w14:textId="77777777" w:rsidR="00A04F7E" w:rsidRPr="001121F1" w:rsidRDefault="00A04F7E" w:rsidP="00A04F7E">
            <w:pPr>
              <w:spacing w:after="0" w:line="240" w:lineRule="auto"/>
              <w:ind w:left="0" w:firstLine="0"/>
              <w:jc w:val="left"/>
              <w:rPr>
                <w:rFonts w:asciiTheme="minorHAnsi" w:eastAsia="Times New Roman" w:hAnsiTheme="minorHAnsi" w:cs="Times New Roman"/>
                <w:szCs w:val="20"/>
              </w:rPr>
            </w:pPr>
          </w:p>
        </w:tc>
        <w:tc>
          <w:tcPr>
            <w:tcW w:w="186" w:type="dxa"/>
            <w:tcBorders>
              <w:top w:val="nil"/>
              <w:left w:val="nil"/>
              <w:bottom w:val="nil"/>
              <w:right w:val="nil"/>
            </w:tcBorders>
            <w:shd w:val="clear" w:color="auto" w:fill="auto"/>
            <w:noWrap/>
            <w:vAlign w:val="bottom"/>
            <w:hideMark/>
          </w:tcPr>
          <w:p w14:paraId="2FE39ABD" w14:textId="77777777" w:rsidR="00A04F7E" w:rsidRPr="001121F1" w:rsidRDefault="00A04F7E" w:rsidP="00A04F7E">
            <w:pPr>
              <w:spacing w:after="0" w:line="240" w:lineRule="auto"/>
              <w:ind w:left="0" w:firstLine="0"/>
              <w:jc w:val="left"/>
              <w:rPr>
                <w:rFonts w:asciiTheme="minorHAnsi" w:eastAsia="Times New Roman" w:hAnsiTheme="minorHAnsi" w:cs="Times New Roman"/>
                <w:szCs w:val="20"/>
              </w:rPr>
            </w:pPr>
          </w:p>
        </w:tc>
        <w:tc>
          <w:tcPr>
            <w:tcW w:w="543" w:type="dxa"/>
            <w:tcBorders>
              <w:top w:val="nil"/>
              <w:left w:val="nil"/>
              <w:bottom w:val="nil"/>
              <w:right w:val="nil"/>
            </w:tcBorders>
            <w:shd w:val="clear" w:color="auto" w:fill="auto"/>
            <w:noWrap/>
            <w:vAlign w:val="bottom"/>
            <w:hideMark/>
          </w:tcPr>
          <w:p w14:paraId="2FE39ABE" w14:textId="77777777" w:rsidR="00A04F7E" w:rsidRPr="001121F1" w:rsidRDefault="00A04F7E" w:rsidP="00A04F7E">
            <w:pPr>
              <w:spacing w:after="0" w:line="240" w:lineRule="auto"/>
              <w:ind w:left="0" w:firstLine="0"/>
              <w:jc w:val="left"/>
              <w:rPr>
                <w:rFonts w:asciiTheme="minorHAnsi" w:eastAsia="Times New Roman" w:hAnsiTheme="minorHAnsi" w:cs="Times New Roman"/>
                <w:szCs w:val="20"/>
              </w:rPr>
            </w:pPr>
          </w:p>
        </w:tc>
        <w:tc>
          <w:tcPr>
            <w:tcW w:w="1559" w:type="dxa"/>
            <w:tcBorders>
              <w:top w:val="nil"/>
              <w:left w:val="nil"/>
              <w:bottom w:val="nil"/>
              <w:right w:val="nil"/>
            </w:tcBorders>
            <w:shd w:val="clear" w:color="auto" w:fill="auto"/>
            <w:noWrap/>
            <w:vAlign w:val="bottom"/>
            <w:hideMark/>
          </w:tcPr>
          <w:p w14:paraId="2FE39ABF" w14:textId="77777777" w:rsidR="00A04F7E" w:rsidRPr="001121F1" w:rsidRDefault="00A04F7E" w:rsidP="00A04F7E">
            <w:pPr>
              <w:spacing w:after="0" w:line="240" w:lineRule="auto"/>
              <w:ind w:left="0" w:firstLine="0"/>
              <w:jc w:val="left"/>
              <w:rPr>
                <w:rFonts w:asciiTheme="minorHAnsi" w:eastAsia="Times New Roman" w:hAnsiTheme="minorHAnsi" w:cs="Times New Roman"/>
                <w:szCs w:val="20"/>
              </w:rPr>
            </w:pPr>
          </w:p>
        </w:tc>
        <w:tc>
          <w:tcPr>
            <w:tcW w:w="425" w:type="dxa"/>
            <w:tcBorders>
              <w:top w:val="nil"/>
              <w:left w:val="nil"/>
              <w:bottom w:val="nil"/>
              <w:right w:val="nil"/>
            </w:tcBorders>
            <w:shd w:val="clear" w:color="auto" w:fill="auto"/>
            <w:noWrap/>
            <w:vAlign w:val="bottom"/>
            <w:hideMark/>
          </w:tcPr>
          <w:p w14:paraId="2FE39AC0" w14:textId="77777777" w:rsidR="00A04F7E" w:rsidRPr="001121F1" w:rsidRDefault="00A04F7E" w:rsidP="00A04F7E">
            <w:pPr>
              <w:spacing w:after="0" w:line="240" w:lineRule="auto"/>
              <w:ind w:left="0" w:firstLine="0"/>
              <w:jc w:val="left"/>
              <w:rPr>
                <w:rFonts w:asciiTheme="minorHAnsi" w:eastAsia="Times New Roman" w:hAnsiTheme="minorHAnsi" w:cs="Times New Roman"/>
                <w:szCs w:val="20"/>
              </w:rPr>
            </w:pPr>
          </w:p>
        </w:tc>
        <w:tc>
          <w:tcPr>
            <w:tcW w:w="1559" w:type="dxa"/>
            <w:tcBorders>
              <w:top w:val="nil"/>
              <w:left w:val="nil"/>
              <w:bottom w:val="nil"/>
              <w:right w:val="nil"/>
            </w:tcBorders>
            <w:shd w:val="clear" w:color="auto" w:fill="auto"/>
            <w:noWrap/>
            <w:vAlign w:val="bottom"/>
            <w:hideMark/>
          </w:tcPr>
          <w:p w14:paraId="2FE39AC1" w14:textId="77777777" w:rsidR="00A04F7E" w:rsidRPr="001121F1" w:rsidRDefault="00A04F7E" w:rsidP="00A04F7E">
            <w:pPr>
              <w:spacing w:after="0" w:line="240" w:lineRule="auto"/>
              <w:ind w:left="0" w:firstLine="0"/>
              <w:jc w:val="left"/>
              <w:rPr>
                <w:rFonts w:asciiTheme="minorHAnsi" w:eastAsia="Times New Roman" w:hAnsiTheme="minorHAnsi" w:cs="Times New Roman"/>
                <w:szCs w:val="20"/>
              </w:rPr>
            </w:pPr>
          </w:p>
        </w:tc>
      </w:tr>
      <w:tr w:rsidR="00A04F7E" w:rsidRPr="001121F1" w14:paraId="2FE39ACB" w14:textId="77777777" w:rsidTr="00A04F7E">
        <w:trPr>
          <w:trHeight w:val="300"/>
        </w:trPr>
        <w:tc>
          <w:tcPr>
            <w:tcW w:w="567" w:type="dxa"/>
            <w:tcBorders>
              <w:top w:val="single" w:sz="8" w:space="0" w:color="auto"/>
              <w:left w:val="single" w:sz="8" w:space="0" w:color="auto"/>
              <w:bottom w:val="single" w:sz="8" w:space="0" w:color="auto"/>
              <w:right w:val="nil"/>
            </w:tcBorders>
            <w:shd w:val="clear" w:color="000000" w:fill="FFFFFF"/>
            <w:noWrap/>
            <w:vAlign w:val="bottom"/>
            <w:hideMark/>
          </w:tcPr>
          <w:p w14:paraId="2FE39AC3" w14:textId="77777777" w:rsidR="00A04F7E" w:rsidRPr="001121F1" w:rsidRDefault="00A04F7E" w:rsidP="00A04F7E">
            <w:pPr>
              <w:spacing w:after="0" w:line="240" w:lineRule="auto"/>
              <w:ind w:left="0" w:firstLine="0"/>
              <w:jc w:val="left"/>
              <w:rPr>
                <w:rFonts w:asciiTheme="minorHAnsi" w:eastAsia="Times New Roman" w:hAnsiTheme="minorHAnsi" w:cs="Arial CE"/>
                <w:szCs w:val="20"/>
              </w:rPr>
            </w:pPr>
            <w:r w:rsidRPr="001121F1">
              <w:rPr>
                <w:rFonts w:asciiTheme="minorHAnsi" w:eastAsia="Times New Roman" w:hAnsiTheme="minorHAnsi" w:cs="Arial CE"/>
                <w:szCs w:val="20"/>
              </w:rPr>
              <w:t> </w:t>
            </w:r>
          </w:p>
        </w:tc>
        <w:tc>
          <w:tcPr>
            <w:tcW w:w="3753" w:type="dxa"/>
            <w:gridSpan w:val="2"/>
            <w:tcBorders>
              <w:top w:val="single" w:sz="8" w:space="0" w:color="auto"/>
              <w:left w:val="nil"/>
              <w:bottom w:val="single" w:sz="8" w:space="0" w:color="auto"/>
              <w:right w:val="nil"/>
            </w:tcBorders>
            <w:shd w:val="clear" w:color="000000" w:fill="FFFFFF"/>
            <w:noWrap/>
            <w:vAlign w:val="bottom"/>
            <w:hideMark/>
          </w:tcPr>
          <w:p w14:paraId="2FE39AC4" w14:textId="77777777" w:rsidR="00A04F7E" w:rsidRPr="001121F1" w:rsidRDefault="00A04F7E" w:rsidP="00A04F7E">
            <w:pPr>
              <w:spacing w:after="0" w:line="240" w:lineRule="auto"/>
              <w:ind w:left="0" w:firstLine="0"/>
              <w:jc w:val="left"/>
              <w:rPr>
                <w:rFonts w:asciiTheme="minorHAnsi" w:eastAsia="Times New Roman" w:hAnsiTheme="minorHAnsi" w:cs="Arial CE"/>
                <w:szCs w:val="20"/>
              </w:rPr>
            </w:pPr>
            <w:r w:rsidRPr="001121F1">
              <w:rPr>
                <w:rFonts w:asciiTheme="minorHAnsi" w:eastAsia="Times New Roman" w:hAnsiTheme="minorHAnsi" w:cs="Arial CE"/>
                <w:szCs w:val="20"/>
              </w:rPr>
              <w:t> </w:t>
            </w:r>
          </w:p>
        </w:tc>
        <w:tc>
          <w:tcPr>
            <w:tcW w:w="480" w:type="dxa"/>
            <w:tcBorders>
              <w:top w:val="single" w:sz="8" w:space="0" w:color="auto"/>
              <w:left w:val="nil"/>
              <w:bottom w:val="single" w:sz="8" w:space="0" w:color="auto"/>
              <w:right w:val="nil"/>
            </w:tcBorders>
            <w:shd w:val="clear" w:color="000000" w:fill="FFFFFF"/>
            <w:noWrap/>
            <w:vAlign w:val="bottom"/>
            <w:hideMark/>
          </w:tcPr>
          <w:p w14:paraId="2FE39AC5" w14:textId="77777777" w:rsidR="00A04F7E" w:rsidRPr="001121F1" w:rsidRDefault="00A04F7E" w:rsidP="00A04F7E">
            <w:pPr>
              <w:spacing w:after="0" w:line="240" w:lineRule="auto"/>
              <w:ind w:left="0" w:firstLine="0"/>
              <w:jc w:val="left"/>
              <w:rPr>
                <w:rFonts w:asciiTheme="minorHAnsi" w:eastAsia="Times New Roman" w:hAnsiTheme="minorHAnsi" w:cs="Arial CE"/>
                <w:szCs w:val="20"/>
              </w:rPr>
            </w:pPr>
            <w:r w:rsidRPr="001121F1">
              <w:rPr>
                <w:rFonts w:asciiTheme="minorHAnsi" w:eastAsia="Times New Roman" w:hAnsiTheme="minorHAnsi" w:cs="Arial CE"/>
                <w:szCs w:val="20"/>
              </w:rPr>
              <w:t> </w:t>
            </w:r>
          </w:p>
        </w:tc>
        <w:tc>
          <w:tcPr>
            <w:tcW w:w="186" w:type="dxa"/>
            <w:tcBorders>
              <w:top w:val="single" w:sz="8" w:space="0" w:color="auto"/>
              <w:left w:val="nil"/>
              <w:bottom w:val="single" w:sz="8" w:space="0" w:color="auto"/>
              <w:right w:val="nil"/>
            </w:tcBorders>
            <w:shd w:val="clear" w:color="000000" w:fill="FFFFFF"/>
            <w:noWrap/>
            <w:vAlign w:val="bottom"/>
            <w:hideMark/>
          </w:tcPr>
          <w:p w14:paraId="2FE39AC6" w14:textId="77777777" w:rsidR="00A04F7E" w:rsidRPr="001121F1" w:rsidRDefault="00A04F7E" w:rsidP="00A04F7E">
            <w:pPr>
              <w:spacing w:after="0" w:line="240" w:lineRule="auto"/>
              <w:ind w:left="0" w:firstLine="0"/>
              <w:jc w:val="left"/>
              <w:rPr>
                <w:rFonts w:asciiTheme="minorHAnsi" w:eastAsia="Times New Roman" w:hAnsiTheme="minorHAnsi" w:cs="Arial CE"/>
                <w:szCs w:val="20"/>
              </w:rPr>
            </w:pPr>
            <w:r w:rsidRPr="001121F1">
              <w:rPr>
                <w:rFonts w:asciiTheme="minorHAnsi" w:eastAsia="Times New Roman" w:hAnsiTheme="minorHAnsi" w:cs="Arial CE"/>
                <w:szCs w:val="20"/>
              </w:rPr>
              <w:t> </w:t>
            </w:r>
          </w:p>
        </w:tc>
        <w:tc>
          <w:tcPr>
            <w:tcW w:w="543" w:type="dxa"/>
            <w:tcBorders>
              <w:top w:val="single" w:sz="8" w:space="0" w:color="auto"/>
              <w:left w:val="nil"/>
              <w:bottom w:val="single" w:sz="8" w:space="0" w:color="auto"/>
              <w:right w:val="nil"/>
            </w:tcBorders>
            <w:shd w:val="clear" w:color="000000" w:fill="FFFFFF"/>
            <w:noWrap/>
            <w:vAlign w:val="bottom"/>
            <w:hideMark/>
          </w:tcPr>
          <w:p w14:paraId="2FE39AC7" w14:textId="77777777" w:rsidR="00A04F7E" w:rsidRPr="001121F1" w:rsidRDefault="00A04F7E" w:rsidP="00A04F7E">
            <w:pPr>
              <w:spacing w:after="0" w:line="240" w:lineRule="auto"/>
              <w:ind w:left="0" w:firstLine="0"/>
              <w:jc w:val="left"/>
              <w:rPr>
                <w:rFonts w:asciiTheme="minorHAnsi" w:eastAsia="Times New Roman" w:hAnsiTheme="minorHAnsi" w:cs="Arial CE"/>
                <w:szCs w:val="20"/>
              </w:rPr>
            </w:pPr>
            <w:r w:rsidRPr="001121F1">
              <w:rPr>
                <w:rFonts w:asciiTheme="minorHAnsi" w:eastAsia="Times New Roman" w:hAnsiTheme="minorHAnsi" w:cs="Arial CE"/>
                <w:szCs w:val="20"/>
              </w:rPr>
              <w:t> </w:t>
            </w:r>
          </w:p>
        </w:tc>
        <w:tc>
          <w:tcPr>
            <w:tcW w:w="1559" w:type="dxa"/>
            <w:tcBorders>
              <w:top w:val="single" w:sz="8" w:space="0" w:color="auto"/>
              <w:left w:val="single" w:sz="8" w:space="0" w:color="auto"/>
              <w:bottom w:val="single" w:sz="8" w:space="0" w:color="auto"/>
              <w:right w:val="nil"/>
            </w:tcBorders>
            <w:shd w:val="clear" w:color="000000" w:fill="FFFFFF"/>
            <w:noWrap/>
            <w:vAlign w:val="bottom"/>
            <w:hideMark/>
          </w:tcPr>
          <w:p w14:paraId="2FE39AC8" w14:textId="77777777" w:rsidR="00A04F7E" w:rsidRPr="001121F1" w:rsidRDefault="00A04F7E" w:rsidP="00A04F7E">
            <w:pPr>
              <w:spacing w:after="0" w:line="240" w:lineRule="auto"/>
              <w:ind w:left="0" w:firstLine="0"/>
              <w:jc w:val="left"/>
              <w:rPr>
                <w:rFonts w:asciiTheme="minorHAnsi" w:eastAsia="Times New Roman" w:hAnsiTheme="minorHAnsi" w:cs="Arial CE"/>
                <w:szCs w:val="20"/>
              </w:rPr>
            </w:pPr>
            <w:r w:rsidRPr="001121F1">
              <w:rPr>
                <w:rFonts w:asciiTheme="minorHAnsi" w:eastAsia="Times New Roman" w:hAnsiTheme="minorHAnsi" w:cs="Arial CE"/>
                <w:szCs w:val="20"/>
              </w:rPr>
              <w:t>DNR&gt;0</w:t>
            </w:r>
          </w:p>
        </w:tc>
        <w:tc>
          <w:tcPr>
            <w:tcW w:w="425" w:type="dxa"/>
            <w:tcBorders>
              <w:top w:val="single" w:sz="8" w:space="0" w:color="auto"/>
              <w:left w:val="single" w:sz="4" w:space="0" w:color="auto"/>
              <w:bottom w:val="single" w:sz="8" w:space="0" w:color="auto"/>
              <w:right w:val="nil"/>
            </w:tcBorders>
            <w:shd w:val="clear" w:color="000000" w:fill="FFFFFF"/>
            <w:noWrap/>
            <w:vAlign w:val="bottom"/>
            <w:hideMark/>
          </w:tcPr>
          <w:p w14:paraId="2FE39AC9" w14:textId="77777777" w:rsidR="00A04F7E" w:rsidRPr="001121F1" w:rsidRDefault="00A04F7E" w:rsidP="00A04F7E">
            <w:pPr>
              <w:spacing w:after="0" w:line="240" w:lineRule="auto"/>
              <w:ind w:left="0" w:firstLine="0"/>
              <w:jc w:val="left"/>
              <w:rPr>
                <w:rFonts w:asciiTheme="minorHAnsi" w:eastAsia="Times New Roman" w:hAnsiTheme="minorHAnsi" w:cs="Arial CE"/>
                <w:szCs w:val="20"/>
              </w:rPr>
            </w:pPr>
            <w:r w:rsidRPr="001121F1">
              <w:rPr>
                <w:rFonts w:asciiTheme="minorHAnsi" w:eastAsia="Times New Roman" w:hAnsiTheme="minorHAnsi" w:cs="Arial CE"/>
                <w:szCs w:val="20"/>
              </w:rPr>
              <w:t> </w:t>
            </w:r>
          </w:p>
        </w:tc>
        <w:tc>
          <w:tcPr>
            <w:tcW w:w="1559"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2FE39ACA" w14:textId="77777777" w:rsidR="00A04F7E" w:rsidRPr="001121F1" w:rsidRDefault="00A04F7E" w:rsidP="00A04F7E">
            <w:pPr>
              <w:spacing w:after="0" w:line="240" w:lineRule="auto"/>
              <w:ind w:left="0" w:firstLine="0"/>
              <w:jc w:val="left"/>
              <w:rPr>
                <w:rFonts w:asciiTheme="minorHAnsi" w:eastAsia="Times New Roman" w:hAnsiTheme="minorHAnsi" w:cs="Arial CE"/>
                <w:szCs w:val="20"/>
              </w:rPr>
            </w:pPr>
            <w:r w:rsidRPr="001121F1">
              <w:rPr>
                <w:rFonts w:asciiTheme="minorHAnsi" w:eastAsia="Times New Roman" w:hAnsiTheme="minorHAnsi" w:cs="Arial CE"/>
                <w:szCs w:val="20"/>
              </w:rPr>
              <w:t>DNR&lt;0</w:t>
            </w:r>
          </w:p>
        </w:tc>
      </w:tr>
      <w:tr w:rsidR="00F72F79" w:rsidRPr="001121F1" w14:paraId="2FE39AD1" w14:textId="77777777" w:rsidTr="00A04F7E">
        <w:trPr>
          <w:trHeight w:val="300"/>
        </w:trPr>
        <w:tc>
          <w:tcPr>
            <w:tcW w:w="567" w:type="dxa"/>
            <w:tcBorders>
              <w:top w:val="nil"/>
              <w:left w:val="single" w:sz="8" w:space="0" w:color="auto"/>
              <w:bottom w:val="single" w:sz="8" w:space="0" w:color="auto"/>
              <w:right w:val="nil"/>
            </w:tcBorders>
            <w:shd w:val="clear" w:color="000000" w:fill="FFFFFF"/>
            <w:noWrap/>
            <w:vAlign w:val="bottom"/>
            <w:hideMark/>
          </w:tcPr>
          <w:p w14:paraId="2FE39ACC" w14:textId="77777777" w:rsidR="00F72F79" w:rsidRPr="001121F1" w:rsidRDefault="00F72F79" w:rsidP="00F72F79">
            <w:pPr>
              <w:spacing w:after="0" w:line="240" w:lineRule="auto"/>
              <w:ind w:left="0" w:firstLine="0"/>
              <w:jc w:val="left"/>
              <w:rPr>
                <w:rFonts w:asciiTheme="minorHAnsi" w:eastAsia="Times New Roman" w:hAnsiTheme="minorHAnsi" w:cs="Arial CE"/>
                <w:szCs w:val="20"/>
              </w:rPr>
            </w:pPr>
            <w:r w:rsidRPr="001121F1">
              <w:rPr>
                <w:rFonts w:asciiTheme="minorHAnsi" w:eastAsia="Times New Roman" w:hAnsiTheme="minorHAnsi" w:cs="Arial CE"/>
                <w:szCs w:val="20"/>
              </w:rPr>
              <w:t>1 a</w:t>
            </w:r>
          </w:p>
        </w:tc>
        <w:tc>
          <w:tcPr>
            <w:tcW w:w="4962" w:type="dxa"/>
            <w:gridSpan w:val="5"/>
            <w:tcBorders>
              <w:top w:val="nil"/>
              <w:left w:val="nil"/>
              <w:bottom w:val="single" w:sz="8" w:space="0" w:color="auto"/>
              <w:right w:val="nil"/>
            </w:tcBorders>
            <w:shd w:val="clear" w:color="000000" w:fill="FFFFFF"/>
            <w:noWrap/>
            <w:vAlign w:val="bottom"/>
            <w:hideMark/>
          </w:tcPr>
          <w:p w14:paraId="2FE39ACD" w14:textId="77777777" w:rsidR="00F72F79" w:rsidRPr="001121F1" w:rsidRDefault="00F72F79" w:rsidP="00F72F79">
            <w:pPr>
              <w:spacing w:after="0" w:line="240" w:lineRule="auto"/>
              <w:ind w:left="0" w:firstLine="0"/>
              <w:jc w:val="left"/>
              <w:rPr>
                <w:rFonts w:asciiTheme="minorHAnsi" w:eastAsia="Times New Roman" w:hAnsiTheme="minorHAnsi" w:cs="Arial CE"/>
                <w:szCs w:val="20"/>
              </w:rPr>
            </w:pPr>
            <w:r w:rsidRPr="001121F1">
              <w:rPr>
                <w:rFonts w:asciiTheme="minorHAnsi" w:eastAsia="Times New Roman" w:hAnsiTheme="minorHAnsi" w:cs="Arial CE"/>
                <w:szCs w:val="20"/>
              </w:rPr>
              <w:t>Upravičeni izdatki (EE=DIC-DNR):</w:t>
            </w:r>
          </w:p>
        </w:tc>
        <w:tc>
          <w:tcPr>
            <w:tcW w:w="1559" w:type="dxa"/>
            <w:tcBorders>
              <w:top w:val="nil"/>
              <w:left w:val="single" w:sz="8" w:space="0" w:color="auto"/>
              <w:bottom w:val="single" w:sz="8" w:space="0" w:color="auto"/>
              <w:right w:val="nil"/>
            </w:tcBorders>
            <w:shd w:val="clear" w:color="000000" w:fill="FFFFFF"/>
            <w:noWrap/>
            <w:vAlign w:val="bottom"/>
            <w:hideMark/>
          </w:tcPr>
          <w:p w14:paraId="2FE39ACE" w14:textId="14F9BF9F" w:rsidR="00F72F79" w:rsidRPr="00F34CB8" w:rsidRDefault="00F72F79" w:rsidP="00F72F79">
            <w:pPr>
              <w:spacing w:after="0" w:line="240" w:lineRule="auto"/>
              <w:ind w:left="0" w:firstLine="0"/>
              <w:jc w:val="right"/>
              <w:rPr>
                <w:rFonts w:asciiTheme="minorHAnsi" w:eastAsia="Times New Roman" w:hAnsiTheme="minorHAnsi" w:cstheme="minorHAnsi"/>
                <w:szCs w:val="20"/>
              </w:rPr>
            </w:pPr>
            <w:r w:rsidRPr="00F34CB8">
              <w:rPr>
                <w:rFonts w:asciiTheme="minorHAnsi" w:hAnsiTheme="minorHAnsi" w:cstheme="minorHAnsi"/>
                <w:szCs w:val="20"/>
              </w:rPr>
              <w:t>764.837,72</w:t>
            </w:r>
          </w:p>
        </w:tc>
        <w:tc>
          <w:tcPr>
            <w:tcW w:w="425" w:type="dxa"/>
            <w:tcBorders>
              <w:top w:val="nil"/>
              <w:left w:val="single" w:sz="4" w:space="0" w:color="auto"/>
              <w:bottom w:val="single" w:sz="8" w:space="0" w:color="auto"/>
              <w:right w:val="single" w:sz="4" w:space="0" w:color="auto"/>
            </w:tcBorders>
            <w:shd w:val="clear" w:color="000000" w:fill="FFFFFF"/>
            <w:noWrap/>
            <w:vAlign w:val="bottom"/>
            <w:hideMark/>
          </w:tcPr>
          <w:p w14:paraId="2FE39ACF" w14:textId="6D0E5D46" w:rsidR="00F72F79" w:rsidRPr="009A3777" w:rsidRDefault="00F72F79" w:rsidP="00F72F79">
            <w:pPr>
              <w:spacing w:after="0" w:line="240" w:lineRule="auto"/>
              <w:ind w:left="0" w:firstLine="0"/>
              <w:jc w:val="right"/>
              <w:rPr>
                <w:rFonts w:asciiTheme="minorHAnsi" w:eastAsia="Times New Roman" w:hAnsiTheme="minorHAnsi" w:cstheme="minorHAnsi"/>
                <w:szCs w:val="20"/>
              </w:rPr>
            </w:pPr>
            <w:r w:rsidRPr="009A3777">
              <w:rPr>
                <w:rFonts w:asciiTheme="minorHAnsi" w:hAnsiTheme="minorHAnsi" w:cstheme="minorHAnsi"/>
                <w:szCs w:val="20"/>
              </w:rPr>
              <w:t> </w:t>
            </w:r>
          </w:p>
        </w:tc>
        <w:tc>
          <w:tcPr>
            <w:tcW w:w="1559" w:type="dxa"/>
            <w:tcBorders>
              <w:top w:val="nil"/>
              <w:left w:val="nil"/>
              <w:bottom w:val="single" w:sz="8" w:space="0" w:color="auto"/>
              <w:right w:val="single" w:sz="8" w:space="0" w:color="auto"/>
            </w:tcBorders>
            <w:shd w:val="clear" w:color="auto" w:fill="auto"/>
            <w:noWrap/>
            <w:vAlign w:val="bottom"/>
            <w:hideMark/>
          </w:tcPr>
          <w:p w14:paraId="2FE39AD0" w14:textId="3BA5F123" w:rsidR="00F72F79" w:rsidRPr="00F72F79" w:rsidRDefault="00F72F79" w:rsidP="00F72F79">
            <w:pPr>
              <w:spacing w:after="0" w:line="240" w:lineRule="auto"/>
              <w:ind w:left="0" w:firstLine="0"/>
              <w:jc w:val="right"/>
              <w:rPr>
                <w:rFonts w:asciiTheme="minorHAnsi" w:eastAsia="Times New Roman" w:hAnsiTheme="minorHAnsi" w:cstheme="minorHAnsi"/>
                <w:szCs w:val="20"/>
              </w:rPr>
            </w:pPr>
            <w:r w:rsidRPr="00F72F79">
              <w:rPr>
                <w:rFonts w:asciiTheme="minorHAnsi" w:hAnsiTheme="minorHAnsi" w:cstheme="minorHAnsi"/>
                <w:szCs w:val="20"/>
              </w:rPr>
              <w:t>693.568,15</w:t>
            </w:r>
          </w:p>
        </w:tc>
      </w:tr>
      <w:tr w:rsidR="00F72F79" w:rsidRPr="001121F1" w14:paraId="2FE39AD7" w14:textId="77777777" w:rsidTr="00A04F7E">
        <w:trPr>
          <w:trHeight w:val="300"/>
        </w:trPr>
        <w:tc>
          <w:tcPr>
            <w:tcW w:w="567" w:type="dxa"/>
            <w:tcBorders>
              <w:top w:val="nil"/>
              <w:left w:val="single" w:sz="8" w:space="0" w:color="auto"/>
              <w:bottom w:val="nil"/>
              <w:right w:val="nil"/>
            </w:tcBorders>
            <w:shd w:val="clear" w:color="000000" w:fill="FFFFFF"/>
            <w:noWrap/>
            <w:vAlign w:val="bottom"/>
            <w:hideMark/>
          </w:tcPr>
          <w:p w14:paraId="2FE39AD2" w14:textId="77777777" w:rsidR="00F72F79" w:rsidRPr="001121F1" w:rsidRDefault="00F72F79" w:rsidP="00F72F79">
            <w:pPr>
              <w:spacing w:after="0" w:line="240" w:lineRule="auto"/>
              <w:ind w:left="0" w:firstLine="0"/>
              <w:jc w:val="left"/>
              <w:rPr>
                <w:rFonts w:asciiTheme="minorHAnsi" w:eastAsia="Times New Roman" w:hAnsiTheme="minorHAnsi" w:cs="Arial CE"/>
                <w:szCs w:val="20"/>
              </w:rPr>
            </w:pPr>
            <w:r w:rsidRPr="001121F1">
              <w:rPr>
                <w:rFonts w:asciiTheme="minorHAnsi" w:eastAsia="Times New Roman" w:hAnsiTheme="minorHAnsi" w:cs="Arial CE"/>
                <w:szCs w:val="20"/>
              </w:rPr>
              <w:t>1 b</w:t>
            </w:r>
          </w:p>
        </w:tc>
        <w:tc>
          <w:tcPr>
            <w:tcW w:w="4962" w:type="dxa"/>
            <w:gridSpan w:val="5"/>
            <w:tcBorders>
              <w:top w:val="nil"/>
              <w:left w:val="nil"/>
              <w:bottom w:val="nil"/>
              <w:right w:val="nil"/>
            </w:tcBorders>
            <w:shd w:val="clear" w:color="000000" w:fill="FFFFFF"/>
            <w:noWrap/>
            <w:vAlign w:val="bottom"/>
            <w:hideMark/>
          </w:tcPr>
          <w:p w14:paraId="2FE39AD3" w14:textId="77777777" w:rsidR="00F72F79" w:rsidRPr="001121F1" w:rsidRDefault="00F72F79" w:rsidP="00F72F79">
            <w:pPr>
              <w:spacing w:after="0" w:line="240" w:lineRule="auto"/>
              <w:ind w:left="0" w:firstLine="0"/>
              <w:jc w:val="left"/>
              <w:rPr>
                <w:rFonts w:asciiTheme="minorHAnsi" w:eastAsia="Times New Roman" w:hAnsiTheme="minorHAnsi" w:cs="Arial CE"/>
                <w:szCs w:val="20"/>
              </w:rPr>
            </w:pPr>
            <w:r w:rsidRPr="001121F1">
              <w:rPr>
                <w:rFonts w:asciiTheme="minorHAnsi" w:eastAsia="Times New Roman" w:hAnsiTheme="minorHAnsi" w:cs="Arial CE"/>
                <w:szCs w:val="20"/>
              </w:rPr>
              <w:t>Finančna vrzel (R=EE/DIC):</w:t>
            </w:r>
          </w:p>
        </w:tc>
        <w:tc>
          <w:tcPr>
            <w:tcW w:w="1559" w:type="dxa"/>
            <w:tcBorders>
              <w:top w:val="nil"/>
              <w:left w:val="single" w:sz="8" w:space="0" w:color="auto"/>
              <w:bottom w:val="nil"/>
              <w:right w:val="nil"/>
            </w:tcBorders>
            <w:shd w:val="clear" w:color="000000" w:fill="FFFFFF"/>
            <w:noWrap/>
            <w:vAlign w:val="bottom"/>
            <w:hideMark/>
          </w:tcPr>
          <w:p w14:paraId="2FE39AD4" w14:textId="3FC6A917" w:rsidR="00F72F79" w:rsidRPr="00F34CB8" w:rsidRDefault="00F72F79" w:rsidP="00F72F79">
            <w:pPr>
              <w:jc w:val="right"/>
              <w:rPr>
                <w:rFonts w:asciiTheme="minorHAnsi" w:hAnsiTheme="minorHAnsi" w:cstheme="minorHAnsi"/>
                <w:szCs w:val="20"/>
              </w:rPr>
            </w:pPr>
            <w:r w:rsidRPr="00F34CB8">
              <w:rPr>
                <w:rFonts w:asciiTheme="minorHAnsi" w:hAnsiTheme="minorHAnsi" w:cstheme="minorHAnsi"/>
                <w:szCs w:val="20"/>
              </w:rPr>
              <w:t>110,28</w:t>
            </w:r>
          </w:p>
        </w:tc>
        <w:tc>
          <w:tcPr>
            <w:tcW w:w="425" w:type="dxa"/>
            <w:tcBorders>
              <w:top w:val="nil"/>
              <w:left w:val="single" w:sz="4" w:space="0" w:color="auto"/>
              <w:bottom w:val="nil"/>
              <w:right w:val="single" w:sz="4" w:space="0" w:color="auto"/>
            </w:tcBorders>
            <w:shd w:val="clear" w:color="000000" w:fill="FFFFFF"/>
            <w:noWrap/>
            <w:vAlign w:val="bottom"/>
            <w:hideMark/>
          </w:tcPr>
          <w:p w14:paraId="2FE39AD5" w14:textId="07AF5CC9" w:rsidR="00F72F79" w:rsidRPr="009A3777" w:rsidRDefault="00F72F79" w:rsidP="00F72F79">
            <w:pPr>
              <w:spacing w:after="0" w:line="240" w:lineRule="auto"/>
              <w:ind w:left="0" w:firstLine="0"/>
              <w:jc w:val="right"/>
              <w:rPr>
                <w:rFonts w:asciiTheme="minorHAnsi" w:eastAsia="Times New Roman" w:hAnsiTheme="minorHAnsi" w:cstheme="minorHAnsi"/>
                <w:szCs w:val="20"/>
              </w:rPr>
            </w:pPr>
            <w:r w:rsidRPr="009A3777">
              <w:rPr>
                <w:rFonts w:asciiTheme="minorHAnsi" w:hAnsiTheme="minorHAnsi" w:cstheme="minorHAnsi"/>
                <w:szCs w:val="20"/>
              </w:rPr>
              <w:t>%</w:t>
            </w:r>
          </w:p>
        </w:tc>
        <w:tc>
          <w:tcPr>
            <w:tcW w:w="1559" w:type="dxa"/>
            <w:tcBorders>
              <w:top w:val="nil"/>
              <w:left w:val="nil"/>
              <w:bottom w:val="nil"/>
              <w:right w:val="single" w:sz="8" w:space="0" w:color="auto"/>
            </w:tcBorders>
            <w:shd w:val="clear" w:color="000000" w:fill="FFFFFF"/>
            <w:noWrap/>
            <w:vAlign w:val="bottom"/>
            <w:hideMark/>
          </w:tcPr>
          <w:p w14:paraId="2FE39AD6" w14:textId="467955E6" w:rsidR="00F72F79" w:rsidRPr="00F72F79" w:rsidRDefault="00F72F79" w:rsidP="00F72F79">
            <w:pPr>
              <w:jc w:val="right"/>
              <w:rPr>
                <w:rFonts w:asciiTheme="minorHAnsi" w:hAnsiTheme="minorHAnsi" w:cstheme="minorHAnsi"/>
                <w:szCs w:val="20"/>
              </w:rPr>
            </w:pPr>
            <w:r w:rsidRPr="00F72F79">
              <w:rPr>
                <w:rFonts w:asciiTheme="minorHAnsi" w:hAnsiTheme="minorHAnsi" w:cstheme="minorHAnsi"/>
                <w:szCs w:val="20"/>
              </w:rPr>
              <w:t>100,00</w:t>
            </w:r>
          </w:p>
        </w:tc>
      </w:tr>
      <w:tr w:rsidR="00F72F79" w:rsidRPr="001121F1" w14:paraId="2FE39ADD" w14:textId="77777777" w:rsidTr="00A04F7E">
        <w:trPr>
          <w:trHeight w:val="300"/>
        </w:trPr>
        <w:tc>
          <w:tcPr>
            <w:tcW w:w="567" w:type="dxa"/>
            <w:tcBorders>
              <w:top w:val="single" w:sz="8" w:space="0" w:color="auto"/>
              <w:left w:val="single" w:sz="8" w:space="0" w:color="auto"/>
              <w:bottom w:val="single" w:sz="8" w:space="0" w:color="auto"/>
              <w:right w:val="nil"/>
            </w:tcBorders>
            <w:shd w:val="clear" w:color="000000" w:fill="FFFFFF"/>
            <w:noWrap/>
            <w:vAlign w:val="bottom"/>
            <w:hideMark/>
          </w:tcPr>
          <w:p w14:paraId="2FE39AD8" w14:textId="77777777" w:rsidR="00F72F79" w:rsidRPr="001121F1" w:rsidRDefault="00F72F79" w:rsidP="00F72F79">
            <w:pPr>
              <w:spacing w:after="0" w:line="240" w:lineRule="auto"/>
              <w:ind w:left="0" w:firstLine="0"/>
              <w:jc w:val="left"/>
              <w:rPr>
                <w:rFonts w:asciiTheme="minorHAnsi" w:eastAsia="Times New Roman" w:hAnsiTheme="minorHAnsi" w:cs="Arial CE"/>
                <w:szCs w:val="20"/>
              </w:rPr>
            </w:pPr>
            <w:r w:rsidRPr="001121F1">
              <w:rPr>
                <w:rFonts w:asciiTheme="minorHAnsi" w:eastAsia="Times New Roman" w:hAnsiTheme="minorHAnsi" w:cs="Arial CE"/>
                <w:szCs w:val="20"/>
              </w:rPr>
              <w:t>2</w:t>
            </w:r>
          </w:p>
        </w:tc>
        <w:tc>
          <w:tcPr>
            <w:tcW w:w="4962" w:type="dxa"/>
            <w:gridSpan w:val="5"/>
            <w:tcBorders>
              <w:top w:val="single" w:sz="8" w:space="0" w:color="auto"/>
              <w:left w:val="nil"/>
              <w:bottom w:val="single" w:sz="8" w:space="0" w:color="auto"/>
              <w:right w:val="nil"/>
            </w:tcBorders>
            <w:shd w:val="clear" w:color="000000" w:fill="FFFFFF"/>
            <w:noWrap/>
            <w:vAlign w:val="bottom"/>
            <w:hideMark/>
          </w:tcPr>
          <w:p w14:paraId="2FE39AD9" w14:textId="77777777" w:rsidR="00F72F79" w:rsidRPr="001121F1" w:rsidRDefault="00F72F79" w:rsidP="00F72F79">
            <w:pPr>
              <w:spacing w:after="0" w:line="240" w:lineRule="auto"/>
              <w:ind w:left="0" w:firstLine="0"/>
              <w:jc w:val="left"/>
              <w:rPr>
                <w:rFonts w:asciiTheme="minorHAnsi" w:eastAsia="Times New Roman" w:hAnsiTheme="minorHAnsi" w:cs="Arial CE"/>
                <w:szCs w:val="20"/>
              </w:rPr>
            </w:pPr>
            <w:r w:rsidRPr="001121F1">
              <w:rPr>
                <w:rFonts w:asciiTheme="minorHAnsi" w:eastAsia="Times New Roman" w:hAnsiTheme="minorHAnsi" w:cs="Arial CE"/>
                <w:szCs w:val="20"/>
              </w:rPr>
              <w:t>Izračun pripadajočega zneska (DA=EC*R):</w:t>
            </w:r>
          </w:p>
        </w:tc>
        <w:tc>
          <w:tcPr>
            <w:tcW w:w="1559" w:type="dxa"/>
            <w:tcBorders>
              <w:top w:val="single" w:sz="8" w:space="0" w:color="auto"/>
              <w:left w:val="single" w:sz="8" w:space="0" w:color="auto"/>
              <w:bottom w:val="single" w:sz="8" w:space="0" w:color="auto"/>
              <w:right w:val="nil"/>
            </w:tcBorders>
            <w:shd w:val="clear" w:color="000000" w:fill="FFFFFF"/>
            <w:noWrap/>
            <w:vAlign w:val="bottom"/>
            <w:hideMark/>
          </w:tcPr>
          <w:p w14:paraId="2FE39ADA" w14:textId="2E8C2DE9" w:rsidR="00F72F79" w:rsidRPr="00F34CB8" w:rsidRDefault="00F72F79" w:rsidP="00F72F79">
            <w:pPr>
              <w:jc w:val="right"/>
              <w:rPr>
                <w:rFonts w:asciiTheme="minorHAnsi" w:hAnsiTheme="minorHAnsi" w:cstheme="minorHAnsi"/>
                <w:szCs w:val="20"/>
              </w:rPr>
            </w:pPr>
            <w:r w:rsidRPr="00F34CB8">
              <w:rPr>
                <w:rFonts w:asciiTheme="minorHAnsi" w:hAnsiTheme="minorHAnsi" w:cstheme="minorHAnsi"/>
                <w:szCs w:val="20"/>
              </w:rPr>
              <w:t>656.114,73</w:t>
            </w:r>
          </w:p>
        </w:tc>
        <w:tc>
          <w:tcPr>
            <w:tcW w:w="425" w:type="dxa"/>
            <w:tcBorders>
              <w:top w:val="single" w:sz="8" w:space="0" w:color="auto"/>
              <w:left w:val="single" w:sz="4" w:space="0" w:color="auto"/>
              <w:bottom w:val="single" w:sz="8" w:space="0" w:color="auto"/>
              <w:right w:val="single" w:sz="4" w:space="0" w:color="auto"/>
            </w:tcBorders>
            <w:shd w:val="clear" w:color="000000" w:fill="FFFFFF"/>
            <w:noWrap/>
            <w:vAlign w:val="bottom"/>
            <w:hideMark/>
          </w:tcPr>
          <w:p w14:paraId="2FE39ADB" w14:textId="1A8D3252" w:rsidR="00F72F79" w:rsidRPr="009A3777" w:rsidRDefault="00F72F79" w:rsidP="00F72F79">
            <w:pPr>
              <w:spacing w:after="0" w:line="240" w:lineRule="auto"/>
              <w:ind w:left="0" w:firstLine="0"/>
              <w:jc w:val="right"/>
              <w:rPr>
                <w:rFonts w:asciiTheme="minorHAnsi" w:eastAsia="Times New Roman" w:hAnsiTheme="minorHAnsi" w:cstheme="minorHAnsi"/>
                <w:szCs w:val="20"/>
              </w:rPr>
            </w:pPr>
            <w:r w:rsidRPr="009A3777">
              <w:rPr>
                <w:rFonts w:asciiTheme="minorHAnsi" w:hAnsiTheme="minorHAnsi" w:cstheme="minorHAnsi"/>
                <w:szCs w:val="20"/>
              </w:rPr>
              <w:t> </w:t>
            </w:r>
          </w:p>
        </w:tc>
        <w:tc>
          <w:tcPr>
            <w:tcW w:w="1559" w:type="dxa"/>
            <w:tcBorders>
              <w:top w:val="single" w:sz="8" w:space="0" w:color="auto"/>
              <w:left w:val="nil"/>
              <w:bottom w:val="single" w:sz="8" w:space="0" w:color="auto"/>
              <w:right w:val="single" w:sz="8" w:space="0" w:color="auto"/>
            </w:tcBorders>
            <w:shd w:val="clear" w:color="000000" w:fill="FFFFFF"/>
            <w:noWrap/>
            <w:vAlign w:val="bottom"/>
            <w:hideMark/>
          </w:tcPr>
          <w:p w14:paraId="2FE39ADC" w14:textId="535D3520" w:rsidR="00F72F79" w:rsidRPr="00F72F79" w:rsidRDefault="00F72F79" w:rsidP="00F72F79">
            <w:pPr>
              <w:jc w:val="right"/>
              <w:rPr>
                <w:rFonts w:asciiTheme="minorHAnsi" w:hAnsiTheme="minorHAnsi" w:cstheme="minorHAnsi"/>
                <w:szCs w:val="20"/>
              </w:rPr>
            </w:pPr>
            <w:r w:rsidRPr="00F72F79">
              <w:rPr>
                <w:rFonts w:asciiTheme="minorHAnsi" w:hAnsiTheme="minorHAnsi" w:cstheme="minorHAnsi"/>
                <w:szCs w:val="20"/>
              </w:rPr>
              <w:t>594.976,25</w:t>
            </w:r>
          </w:p>
        </w:tc>
      </w:tr>
      <w:tr w:rsidR="00F72F79" w:rsidRPr="001121F1" w14:paraId="2FE39AE3" w14:textId="77777777" w:rsidTr="005926BB">
        <w:trPr>
          <w:trHeight w:val="300"/>
        </w:trPr>
        <w:tc>
          <w:tcPr>
            <w:tcW w:w="567" w:type="dxa"/>
            <w:tcBorders>
              <w:top w:val="nil"/>
              <w:left w:val="single" w:sz="8" w:space="0" w:color="auto"/>
              <w:bottom w:val="nil"/>
              <w:right w:val="nil"/>
            </w:tcBorders>
            <w:shd w:val="clear" w:color="000000" w:fill="FFFFFF"/>
            <w:noWrap/>
            <w:vAlign w:val="bottom"/>
            <w:hideMark/>
          </w:tcPr>
          <w:p w14:paraId="2FE39ADE" w14:textId="77777777" w:rsidR="00F72F79" w:rsidRPr="001121F1" w:rsidRDefault="00F72F79" w:rsidP="00F72F79">
            <w:pPr>
              <w:spacing w:after="0" w:line="240" w:lineRule="auto"/>
              <w:ind w:left="0" w:firstLine="0"/>
              <w:jc w:val="left"/>
              <w:rPr>
                <w:rFonts w:asciiTheme="minorHAnsi" w:eastAsia="Times New Roman" w:hAnsiTheme="minorHAnsi" w:cs="Arial CE"/>
                <w:szCs w:val="20"/>
              </w:rPr>
            </w:pPr>
            <w:r w:rsidRPr="001121F1">
              <w:rPr>
                <w:rFonts w:asciiTheme="minorHAnsi" w:eastAsia="Times New Roman" w:hAnsiTheme="minorHAnsi" w:cs="Arial CE"/>
                <w:szCs w:val="20"/>
              </w:rPr>
              <w:t>3 a</w:t>
            </w:r>
          </w:p>
        </w:tc>
        <w:tc>
          <w:tcPr>
            <w:tcW w:w="4962" w:type="dxa"/>
            <w:gridSpan w:val="5"/>
            <w:tcBorders>
              <w:top w:val="nil"/>
              <w:left w:val="nil"/>
              <w:bottom w:val="nil"/>
              <w:right w:val="nil"/>
            </w:tcBorders>
            <w:shd w:val="clear" w:color="000000" w:fill="FFFFFF"/>
            <w:noWrap/>
            <w:vAlign w:val="bottom"/>
            <w:hideMark/>
          </w:tcPr>
          <w:p w14:paraId="2FE39ADF" w14:textId="77777777" w:rsidR="00F72F79" w:rsidRPr="001121F1" w:rsidRDefault="00F72F79" w:rsidP="00F72F79">
            <w:pPr>
              <w:spacing w:after="0" w:line="240" w:lineRule="auto"/>
              <w:ind w:left="0" w:firstLine="0"/>
              <w:jc w:val="left"/>
              <w:rPr>
                <w:rFonts w:asciiTheme="minorHAnsi" w:eastAsia="Times New Roman" w:hAnsiTheme="minorHAnsi" w:cs="Arial CE"/>
                <w:szCs w:val="20"/>
              </w:rPr>
            </w:pPr>
            <w:r w:rsidRPr="001121F1">
              <w:rPr>
                <w:rFonts w:asciiTheme="minorHAnsi" w:eastAsia="Times New Roman" w:hAnsiTheme="minorHAnsi" w:cs="Arial CE"/>
                <w:szCs w:val="20"/>
              </w:rPr>
              <w:t>Najvišja stopnja sofinanciranja EU (</w:t>
            </w:r>
            <w:proofErr w:type="spellStart"/>
            <w:r w:rsidRPr="001121F1">
              <w:rPr>
                <w:rFonts w:asciiTheme="minorHAnsi" w:eastAsia="Times New Roman" w:hAnsiTheme="minorHAnsi" w:cs="Arial CE"/>
                <w:szCs w:val="20"/>
              </w:rPr>
              <w:t>CRpa</w:t>
            </w:r>
            <w:proofErr w:type="spellEnd"/>
            <w:r w:rsidRPr="001121F1">
              <w:rPr>
                <w:rFonts w:asciiTheme="minorHAnsi" w:eastAsia="Times New Roman" w:hAnsiTheme="minorHAnsi" w:cs="Arial CE"/>
                <w:szCs w:val="20"/>
              </w:rPr>
              <w:t>):</w:t>
            </w:r>
          </w:p>
        </w:tc>
        <w:tc>
          <w:tcPr>
            <w:tcW w:w="1559" w:type="dxa"/>
            <w:tcBorders>
              <w:top w:val="nil"/>
              <w:left w:val="single" w:sz="8" w:space="0" w:color="auto"/>
              <w:bottom w:val="nil"/>
              <w:right w:val="nil"/>
            </w:tcBorders>
            <w:shd w:val="clear" w:color="auto" w:fill="767171" w:themeFill="background2" w:themeFillShade="80"/>
            <w:noWrap/>
            <w:vAlign w:val="bottom"/>
            <w:hideMark/>
          </w:tcPr>
          <w:p w14:paraId="2FE39AE0" w14:textId="2A1166D0" w:rsidR="00F72F79" w:rsidRPr="00F72F79" w:rsidRDefault="00F72F79" w:rsidP="00F72F79">
            <w:pPr>
              <w:jc w:val="right"/>
              <w:rPr>
                <w:rFonts w:asciiTheme="minorHAnsi" w:hAnsiTheme="minorHAnsi" w:cstheme="minorHAnsi"/>
                <w:b/>
                <w:bCs/>
                <w:color w:val="FFFFFF" w:themeColor="background1"/>
                <w:szCs w:val="20"/>
              </w:rPr>
            </w:pPr>
            <w:r w:rsidRPr="00F72F79">
              <w:rPr>
                <w:rFonts w:asciiTheme="minorHAnsi" w:hAnsiTheme="minorHAnsi" w:cstheme="minorHAnsi"/>
                <w:b/>
                <w:bCs/>
                <w:color w:val="FFFFFF" w:themeColor="background1"/>
                <w:szCs w:val="20"/>
              </w:rPr>
              <w:t>80,00</w:t>
            </w:r>
          </w:p>
        </w:tc>
        <w:tc>
          <w:tcPr>
            <w:tcW w:w="425" w:type="dxa"/>
            <w:tcBorders>
              <w:top w:val="nil"/>
              <w:left w:val="single" w:sz="4" w:space="0" w:color="auto"/>
              <w:bottom w:val="nil"/>
              <w:right w:val="single" w:sz="4" w:space="0" w:color="auto"/>
            </w:tcBorders>
            <w:shd w:val="clear" w:color="000000" w:fill="FFFFFF"/>
            <w:noWrap/>
            <w:vAlign w:val="bottom"/>
            <w:hideMark/>
          </w:tcPr>
          <w:p w14:paraId="2FE39AE1" w14:textId="38BBA109" w:rsidR="00F72F79" w:rsidRPr="009A3777" w:rsidRDefault="00F72F79" w:rsidP="00F72F79">
            <w:pPr>
              <w:spacing w:after="0" w:line="240" w:lineRule="auto"/>
              <w:ind w:left="0" w:firstLine="0"/>
              <w:jc w:val="right"/>
              <w:rPr>
                <w:rFonts w:asciiTheme="minorHAnsi" w:eastAsia="Times New Roman" w:hAnsiTheme="minorHAnsi" w:cstheme="minorHAnsi"/>
                <w:szCs w:val="20"/>
              </w:rPr>
            </w:pPr>
            <w:r w:rsidRPr="009A3777">
              <w:rPr>
                <w:rFonts w:asciiTheme="minorHAnsi" w:hAnsiTheme="minorHAnsi" w:cstheme="minorHAnsi"/>
                <w:szCs w:val="20"/>
              </w:rPr>
              <w:t>%</w:t>
            </w:r>
          </w:p>
        </w:tc>
        <w:tc>
          <w:tcPr>
            <w:tcW w:w="1559" w:type="dxa"/>
            <w:tcBorders>
              <w:top w:val="nil"/>
              <w:left w:val="nil"/>
              <w:bottom w:val="nil"/>
              <w:right w:val="single" w:sz="8" w:space="0" w:color="auto"/>
            </w:tcBorders>
            <w:shd w:val="clear" w:color="auto" w:fill="767171" w:themeFill="background2" w:themeFillShade="80"/>
            <w:noWrap/>
            <w:vAlign w:val="bottom"/>
            <w:hideMark/>
          </w:tcPr>
          <w:p w14:paraId="2FE39AE2" w14:textId="5DB9FBE2" w:rsidR="00F72F79" w:rsidRPr="00F72F79" w:rsidRDefault="00F72F79" w:rsidP="00F72F79">
            <w:pPr>
              <w:jc w:val="right"/>
              <w:rPr>
                <w:rFonts w:asciiTheme="minorHAnsi" w:hAnsiTheme="minorHAnsi" w:cstheme="minorHAnsi"/>
                <w:b/>
                <w:bCs/>
                <w:color w:val="FFFFFF" w:themeColor="background1"/>
                <w:szCs w:val="20"/>
              </w:rPr>
            </w:pPr>
            <w:r w:rsidRPr="00F72F79">
              <w:rPr>
                <w:rFonts w:asciiTheme="minorHAnsi" w:hAnsiTheme="minorHAnsi" w:cstheme="minorHAnsi"/>
                <w:b/>
                <w:bCs/>
                <w:color w:val="FFFFFF" w:themeColor="background1"/>
                <w:szCs w:val="20"/>
              </w:rPr>
              <w:t>80,00</w:t>
            </w:r>
          </w:p>
        </w:tc>
      </w:tr>
      <w:tr w:rsidR="00F72F79" w:rsidRPr="001121F1" w14:paraId="2FE39AE9" w14:textId="77777777" w:rsidTr="005926BB">
        <w:trPr>
          <w:trHeight w:val="300"/>
        </w:trPr>
        <w:tc>
          <w:tcPr>
            <w:tcW w:w="567" w:type="dxa"/>
            <w:tcBorders>
              <w:top w:val="single" w:sz="8" w:space="0" w:color="auto"/>
              <w:left w:val="single" w:sz="8" w:space="0" w:color="auto"/>
              <w:bottom w:val="single" w:sz="8" w:space="0" w:color="auto"/>
              <w:right w:val="nil"/>
            </w:tcBorders>
            <w:shd w:val="clear" w:color="auto" w:fill="767171" w:themeFill="background2" w:themeFillShade="80"/>
            <w:noWrap/>
            <w:vAlign w:val="bottom"/>
            <w:hideMark/>
          </w:tcPr>
          <w:p w14:paraId="2FE39AE4" w14:textId="77777777" w:rsidR="00F72F79" w:rsidRPr="001121F1" w:rsidRDefault="00F72F79" w:rsidP="00F72F79">
            <w:pPr>
              <w:spacing w:after="0" w:line="240" w:lineRule="auto"/>
              <w:ind w:left="0" w:firstLine="0"/>
              <w:jc w:val="left"/>
              <w:rPr>
                <w:rFonts w:asciiTheme="minorHAnsi" w:eastAsia="Times New Roman" w:hAnsiTheme="minorHAnsi" w:cs="Arial CE"/>
                <w:color w:val="FFFFFF" w:themeColor="background1"/>
                <w:szCs w:val="20"/>
              </w:rPr>
            </w:pPr>
            <w:r w:rsidRPr="001121F1">
              <w:rPr>
                <w:rFonts w:asciiTheme="minorHAnsi" w:eastAsia="Times New Roman" w:hAnsiTheme="minorHAnsi" w:cs="Arial CE"/>
                <w:color w:val="FFFFFF" w:themeColor="background1"/>
                <w:szCs w:val="20"/>
              </w:rPr>
              <w:t>3 b</w:t>
            </w:r>
          </w:p>
        </w:tc>
        <w:tc>
          <w:tcPr>
            <w:tcW w:w="4962" w:type="dxa"/>
            <w:gridSpan w:val="5"/>
            <w:tcBorders>
              <w:top w:val="single" w:sz="8" w:space="0" w:color="auto"/>
              <w:left w:val="single" w:sz="8" w:space="0" w:color="auto"/>
              <w:bottom w:val="single" w:sz="8" w:space="0" w:color="auto"/>
              <w:right w:val="nil"/>
            </w:tcBorders>
            <w:shd w:val="clear" w:color="auto" w:fill="767171" w:themeFill="background2" w:themeFillShade="80"/>
            <w:noWrap/>
            <w:vAlign w:val="bottom"/>
            <w:hideMark/>
          </w:tcPr>
          <w:p w14:paraId="2FE39AE5" w14:textId="77777777" w:rsidR="00F72F79" w:rsidRPr="001121F1" w:rsidRDefault="00F72F79" w:rsidP="00F72F79">
            <w:pPr>
              <w:spacing w:after="0" w:line="240" w:lineRule="auto"/>
              <w:ind w:left="0" w:firstLine="0"/>
              <w:jc w:val="left"/>
              <w:rPr>
                <w:rFonts w:asciiTheme="minorHAnsi" w:eastAsia="Times New Roman" w:hAnsiTheme="minorHAnsi" w:cs="Arial CE"/>
                <w:color w:val="FFFFFF" w:themeColor="background1"/>
                <w:szCs w:val="20"/>
              </w:rPr>
            </w:pPr>
            <w:r w:rsidRPr="001121F1">
              <w:rPr>
                <w:rFonts w:asciiTheme="minorHAnsi" w:eastAsia="Times New Roman" w:hAnsiTheme="minorHAnsi" w:cs="Arial CE"/>
                <w:color w:val="FFFFFF" w:themeColor="background1"/>
                <w:szCs w:val="20"/>
              </w:rPr>
              <w:t>Izračun najvišjega zneska EU (DA*</w:t>
            </w:r>
            <w:proofErr w:type="spellStart"/>
            <w:r w:rsidRPr="001121F1">
              <w:rPr>
                <w:rFonts w:asciiTheme="minorHAnsi" w:eastAsia="Times New Roman" w:hAnsiTheme="minorHAnsi" w:cs="Arial CE"/>
                <w:color w:val="FFFFFF" w:themeColor="background1"/>
                <w:szCs w:val="20"/>
              </w:rPr>
              <w:t>Crpa</w:t>
            </w:r>
            <w:proofErr w:type="spellEnd"/>
            <w:r w:rsidRPr="001121F1">
              <w:rPr>
                <w:rFonts w:asciiTheme="minorHAnsi" w:eastAsia="Times New Roman" w:hAnsiTheme="minorHAnsi" w:cs="Arial CE"/>
                <w:color w:val="FFFFFF" w:themeColor="background1"/>
                <w:szCs w:val="20"/>
              </w:rPr>
              <w:t>):</w:t>
            </w:r>
          </w:p>
        </w:tc>
        <w:tc>
          <w:tcPr>
            <w:tcW w:w="1559" w:type="dxa"/>
            <w:tcBorders>
              <w:top w:val="single" w:sz="8" w:space="0" w:color="auto"/>
              <w:left w:val="single" w:sz="8" w:space="0" w:color="auto"/>
              <w:bottom w:val="single" w:sz="8" w:space="0" w:color="auto"/>
              <w:right w:val="nil"/>
            </w:tcBorders>
            <w:shd w:val="clear" w:color="auto" w:fill="767171" w:themeFill="background2" w:themeFillShade="80"/>
            <w:noWrap/>
            <w:vAlign w:val="bottom"/>
            <w:hideMark/>
          </w:tcPr>
          <w:p w14:paraId="2FE39AE6" w14:textId="7B5F38A4" w:rsidR="00F72F79" w:rsidRPr="00F72F79" w:rsidRDefault="00F72F79" w:rsidP="00F72F79">
            <w:pPr>
              <w:jc w:val="right"/>
              <w:rPr>
                <w:rFonts w:asciiTheme="minorHAnsi" w:hAnsiTheme="minorHAnsi" w:cstheme="minorHAnsi"/>
                <w:b/>
                <w:bCs/>
                <w:color w:val="FFFFFF" w:themeColor="background1"/>
                <w:szCs w:val="20"/>
              </w:rPr>
            </w:pPr>
            <w:r w:rsidRPr="00F72F79">
              <w:rPr>
                <w:rFonts w:asciiTheme="minorHAnsi" w:hAnsiTheme="minorHAnsi" w:cstheme="minorHAnsi"/>
                <w:b/>
                <w:bCs/>
                <w:color w:val="FFFFFF" w:themeColor="background1"/>
                <w:szCs w:val="20"/>
              </w:rPr>
              <w:t>524.891,79</w:t>
            </w:r>
          </w:p>
        </w:tc>
        <w:tc>
          <w:tcPr>
            <w:tcW w:w="425" w:type="dxa"/>
            <w:tcBorders>
              <w:top w:val="single" w:sz="8" w:space="0" w:color="auto"/>
              <w:left w:val="single" w:sz="4" w:space="0" w:color="auto"/>
              <w:bottom w:val="single" w:sz="8" w:space="0" w:color="auto"/>
              <w:right w:val="nil"/>
            </w:tcBorders>
            <w:shd w:val="clear" w:color="auto" w:fill="767171" w:themeFill="background2" w:themeFillShade="80"/>
            <w:noWrap/>
            <w:vAlign w:val="bottom"/>
            <w:hideMark/>
          </w:tcPr>
          <w:p w14:paraId="2FE39AE7" w14:textId="27632ED7" w:rsidR="00F72F79" w:rsidRPr="009A3777" w:rsidRDefault="00F72F79" w:rsidP="00F72F79">
            <w:pPr>
              <w:spacing w:after="0" w:line="240" w:lineRule="auto"/>
              <w:ind w:left="0" w:firstLine="0"/>
              <w:jc w:val="right"/>
              <w:rPr>
                <w:rFonts w:asciiTheme="minorHAnsi" w:eastAsia="Times New Roman" w:hAnsiTheme="minorHAnsi" w:cstheme="minorHAnsi"/>
                <w:color w:val="FFFFFF" w:themeColor="background1"/>
                <w:szCs w:val="20"/>
              </w:rPr>
            </w:pPr>
            <w:r w:rsidRPr="009A3777">
              <w:rPr>
                <w:rFonts w:asciiTheme="minorHAnsi" w:hAnsiTheme="minorHAnsi" w:cstheme="minorHAnsi"/>
                <w:szCs w:val="20"/>
              </w:rPr>
              <w:t> </w:t>
            </w:r>
          </w:p>
        </w:tc>
        <w:tc>
          <w:tcPr>
            <w:tcW w:w="1559" w:type="dxa"/>
            <w:tcBorders>
              <w:top w:val="single" w:sz="8" w:space="0" w:color="auto"/>
              <w:left w:val="single" w:sz="4" w:space="0" w:color="auto"/>
              <w:bottom w:val="single" w:sz="8" w:space="0" w:color="auto"/>
              <w:right w:val="single" w:sz="8" w:space="0" w:color="auto"/>
            </w:tcBorders>
            <w:shd w:val="clear" w:color="auto" w:fill="767171" w:themeFill="background2" w:themeFillShade="80"/>
            <w:noWrap/>
            <w:vAlign w:val="bottom"/>
            <w:hideMark/>
          </w:tcPr>
          <w:p w14:paraId="2FE39AE8" w14:textId="1931C8FA" w:rsidR="00F72F79" w:rsidRPr="00F72F79" w:rsidRDefault="00F72F79" w:rsidP="00F72F79">
            <w:pPr>
              <w:jc w:val="right"/>
              <w:rPr>
                <w:rFonts w:asciiTheme="minorHAnsi" w:hAnsiTheme="minorHAnsi" w:cstheme="minorHAnsi"/>
                <w:b/>
                <w:bCs/>
                <w:color w:val="FFFFFF" w:themeColor="background1"/>
                <w:szCs w:val="20"/>
              </w:rPr>
            </w:pPr>
            <w:r w:rsidRPr="00F72F79">
              <w:rPr>
                <w:rFonts w:asciiTheme="minorHAnsi" w:hAnsiTheme="minorHAnsi" w:cstheme="minorHAnsi"/>
                <w:b/>
                <w:bCs/>
                <w:color w:val="FFFFFF" w:themeColor="background1"/>
                <w:szCs w:val="20"/>
              </w:rPr>
              <w:t>475.981,00</w:t>
            </w:r>
          </w:p>
        </w:tc>
      </w:tr>
    </w:tbl>
    <w:p w14:paraId="2FE39AEA" w14:textId="77777777" w:rsidR="00272591" w:rsidRDefault="00272591" w:rsidP="00272591">
      <w:pPr>
        <w:rPr>
          <w:szCs w:val="20"/>
        </w:rPr>
      </w:pPr>
    </w:p>
    <w:p w14:paraId="2FE39AEB" w14:textId="58120502" w:rsidR="00A04F7E" w:rsidRPr="00263A37" w:rsidRDefault="00272591" w:rsidP="00CF7A95">
      <w:r w:rsidRPr="005926A3">
        <w:t xml:space="preserve">Diskontirani neto prihodki so </w:t>
      </w:r>
      <w:r w:rsidR="00CF7A95">
        <w:t>negativni</w:t>
      </w:r>
      <w:r w:rsidRPr="005926A3">
        <w:t xml:space="preserve">, finančna vrzel znaša </w:t>
      </w:r>
      <w:r w:rsidR="00CF7A95">
        <w:t>10</w:t>
      </w:r>
      <w:r w:rsidR="00A04F7E">
        <w:t xml:space="preserve">0 </w:t>
      </w:r>
      <w:r w:rsidRPr="005926A3">
        <w:t xml:space="preserve">%, kar pomeni, da bi bil obravnavani projekt lahko financiran do zneska </w:t>
      </w:r>
      <w:r w:rsidR="00143FE4" w:rsidRPr="00143FE4">
        <w:t>475.981,00</w:t>
      </w:r>
      <w:r w:rsidR="00143FE4">
        <w:t xml:space="preserve"> </w:t>
      </w:r>
      <w:r>
        <w:t xml:space="preserve">ob </w:t>
      </w:r>
      <w:r w:rsidR="00143FE4">
        <w:t>8</w:t>
      </w:r>
      <w:r>
        <w:t xml:space="preserve">0 % stopnji financiranja </w:t>
      </w:r>
      <w:r w:rsidRPr="005926A3">
        <w:t xml:space="preserve">EUR. </w:t>
      </w:r>
      <w:r w:rsidR="00253A8D" w:rsidRPr="005926A3">
        <w:t>V obravnavanem primeru</w:t>
      </w:r>
      <w:r w:rsidR="00253A8D">
        <w:t xml:space="preserve"> se bo projekt financiral delno iz sredstev </w:t>
      </w:r>
      <w:r w:rsidR="00D05025">
        <w:t>javnega razpisa MGT</w:t>
      </w:r>
      <w:r w:rsidR="00143FE4">
        <w:t>Š</w:t>
      </w:r>
      <w:r w:rsidR="00D05025">
        <w:t xml:space="preserve"> v višini </w:t>
      </w:r>
      <w:r w:rsidR="00143FE4">
        <w:t>350</w:t>
      </w:r>
      <w:r w:rsidR="00D05025">
        <w:t>.000,00 EUR</w:t>
      </w:r>
      <w:r w:rsidR="00253A8D">
        <w:t xml:space="preserve"> in preostalo iz proračunskih sredstev.</w:t>
      </w:r>
      <w:r>
        <w:rPr>
          <w:szCs w:val="20"/>
        </w:rPr>
        <w:t xml:space="preserve"> </w:t>
      </w:r>
    </w:p>
    <w:p w14:paraId="2FE39AEC" w14:textId="77777777" w:rsidR="00A04F7E" w:rsidRDefault="00A04F7E" w:rsidP="00A04F7E"/>
    <w:p w14:paraId="2FE39AED" w14:textId="77777777" w:rsidR="00272591" w:rsidRDefault="00272591" w:rsidP="00EE3120">
      <w:pPr>
        <w:rPr>
          <w:szCs w:val="20"/>
        </w:rPr>
      </w:pPr>
    </w:p>
    <w:p w14:paraId="2FE39AEE" w14:textId="77777777" w:rsidR="00EE3120" w:rsidRPr="00EE3120" w:rsidRDefault="00EE3120" w:rsidP="00EE3120">
      <w:pPr>
        <w:pStyle w:val="Naslov2"/>
      </w:pPr>
      <w:bookmarkStart w:id="179" w:name="_Toc483472283"/>
      <w:bookmarkStart w:id="180" w:name="_Toc4146017"/>
      <w:bookmarkStart w:id="181" w:name="_Toc129615816"/>
      <w:r w:rsidRPr="00EE3120">
        <w:t>Ekonomska analiza</w:t>
      </w:r>
      <w:bookmarkEnd w:id="179"/>
      <w:r w:rsidRPr="00EE3120">
        <w:t xml:space="preserve"> - izhodišča</w:t>
      </w:r>
      <w:bookmarkEnd w:id="180"/>
      <w:bookmarkEnd w:id="181"/>
    </w:p>
    <w:p w14:paraId="2FE39AEF" w14:textId="77777777" w:rsidR="00EE3120" w:rsidRDefault="00EE3120" w:rsidP="00EE3120">
      <w:pPr>
        <w:rPr>
          <w:szCs w:val="20"/>
        </w:rPr>
      </w:pPr>
    </w:p>
    <w:p w14:paraId="2FE39AF0" w14:textId="77777777" w:rsidR="00EE3120" w:rsidRPr="0018711B" w:rsidRDefault="00EE3120" w:rsidP="00EE3120">
      <w:r w:rsidRPr="0018711B">
        <w:t xml:space="preserve">Pri </w:t>
      </w:r>
      <w:r>
        <w:t>ekonomski</w:t>
      </w:r>
      <w:r w:rsidRPr="0018711B">
        <w:t xml:space="preserve"> analizi smo v obravnavanem </w:t>
      </w:r>
      <w:r w:rsidR="00313980">
        <w:t>15</w:t>
      </w:r>
      <w:r w:rsidRPr="0018711B">
        <w:t xml:space="preserve">-letnem referenčnem ekonomskem obdobju upoštevali </w:t>
      </w:r>
      <w:r>
        <w:t>5</w:t>
      </w:r>
      <w:r w:rsidRPr="0018711B">
        <w:t xml:space="preserve"> %-no diskontno stopnjo. </w:t>
      </w:r>
    </w:p>
    <w:p w14:paraId="2FE39AF1" w14:textId="77777777" w:rsidR="00EE3120" w:rsidRPr="0018711B" w:rsidRDefault="00EE3120" w:rsidP="00DC287E">
      <w:pPr>
        <w:pStyle w:val="Telobesedila"/>
        <w:numPr>
          <w:ilvl w:val="0"/>
          <w:numId w:val="19"/>
        </w:numPr>
        <w:spacing w:after="60" w:line="280" w:lineRule="atLeast"/>
        <w:rPr>
          <w:rFonts w:asciiTheme="minorHAnsi" w:hAnsiTheme="minorHAnsi" w:cstheme="minorHAnsi"/>
          <w:iCs/>
          <w:szCs w:val="22"/>
        </w:rPr>
      </w:pPr>
      <w:r w:rsidRPr="0018711B">
        <w:rPr>
          <w:rFonts w:asciiTheme="minorHAnsi" w:hAnsiTheme="minorHAnsi" w:cstheme="minorHAnsi"/>
          <w:iCs/>
          <w:szCs w:val="22"/>
        </w:rPr>
        <w:t xml:space="preserve">ekonomska doba investicije </w:t>
      </w:r>
      <w:r w:rsidRPr="0018711B">
        <w:rPr>
          <w:rFonts w:asciiTheme="minorHAnsi" w:hAnsiTheme="minorHAnsi" w:cstheme="minorHAnsi"/>
          <w:i/>
          <w:iCs/>
          <w:szCs w:val="22"/>
        </w:rPr>
        <w:t>i</w:t>
      </w:r>
      <w:r w:rsidRPr="0018711B">
        <w:rPr>
          <w:rFonts w:asciiTheme="minorHAnsi" w:hAnsiTheme="minorHAnsi" w:cstheme="minorHAnsi"/>
          <w:iCs/>
          <w:szCs w:val="22"/>
        </w:rPr>
        <w:t xml:space="preserve"> = </w:t>
      </w:r>
      <w:r w:rsidR="00313980">
        <w:rPr>
          <w:rFonts w:asciiTheme="minorHAnsi" w:hAnsiTheme="minorHAnsi" w:cstheme="minorHAnsi"/>
          <w:iCs/>
          <w:szCs w:val="22"/>
        </w:rPr>
        <w:t>15</w:t>
      </w:r>
      <w:r w:rsidRPr="0018711B">
        <w:rPr>
          <w:rFonts w:asciiTheme="minorHAnsi" w:hAnsiTheme="minorHAnsi" w:cstheme="minorHAnsi"/>
          <w:iCs/>
          <w:szCs w:val="22"/>
        </w:rPr>
        <w:t xml:space="preserve"> let, </w:t>
      </w:r>
    </w:p>
    <w:p w14:paraId="2FE39AF2" w14:textId="77777777" w:rsidR="00EE3120" w:rsidRPr="0018711B" w:rsidRDefault="00EE3120" w:rsidP="00DC287E">
      <w:pPr>
        <w:pStyle w:val="Telobesedila"/>
        <w:numPr>
          <w:ilvl w:val="0"/>
          <w:numId w:val="19"/>
        </w:numPr>
        <w:spacing w:after="60" w:line="280" w:lineRule="atLeast"/>
        <w:rPr>
          <w:rFonts w:asciiTheme="minorHAnsi" w:hAnsiTheme="minorHAnsi" w:cstheme="minorHAnsi"/>
          <w:iCs/>
          <w:szCs w:val="22"/>
        </w:rPr>
      </w:pPr>
      <w:r w:rsidRPr="0018711B">
        <w:rPr>
          <w:rFonts w:asciiTheme="minorHAnsi" w:hAnsiTheme="minorHAnsi" w:cstheme="minorHAnsi"/>
          <w:iCs/>
          <w:szCs w:val="22"/>
        </w:rPr>
        <w:t xml:space="preserve">diskontna stopnja </w:t>
      </w:r>
      <w:r w:rsidRPr="0018711B">
        <w:rPr>
          <w:rFonts w:asciiTheme="minorHAnsi" w:hAnsiTheme="minorHAnsi" w:cstheme="minorHAnsi"/>
          <w:i/>
          <w:iCs/>
          <w:szCs w:val="22"/>
        </w:rPr>
        <w:t>p</w:t>
      </w:r>
      <w:r>
        <w:rPr>
          <w:rFonts w:asciiTheme="minorHAnsi" w:hAnsiTheme="minorHAnsi" w:cstheme="minorHAnsi"/>
          <w:iCs/>
          <w:szCs w:val="22"/>
        </w:rPr>
        <w:t xml:space="preserve"> =  5</w:t>
      </w:r>
      <w:r w:rsidRPr="0018711B">
        <w:rPr>
          <w:rFonts w:asciiTheme="minorHAnsi" w:hAnsiTheme="minorHAnsi" w:cstheme="minorHAnsi"/>
          <w:iCs/>
          <w:szCs w:val="22"/>
        </w:rPr>
        <w:t xml:space="preserve"> %.</w:t>
      </w:r>
    </w:p>
    <w:p w14:paraId="2FE39AF3" w14:textId="77777777" w:rsidR="00EE3120" w:rsidRPr="0018711B" w:rsidRDefault="00EE3120" w:rsidP="00EE3120">
      <w:pPr>
        <w:rPr>
          <w:rFonts w:asciiTheme="minorHAnsi" w:hAnsiTheme="minorHAnsi" w:cstheme="minorHAnsi"/>
        </w:rPr>
      </w:pPr>
    </w:p>
    <w:p w14:paraId="2FE39AF4" w14:textId="56BF44E2" w:rsidR="00EE3120" w:rsidRPr="0018711B" w:rsidRDefault="00EE3120" w:rsidP="00EE3120">
      <w:r>
        <w:t>Kot je razvidno iz točke 5 je varianta »z« investicijo prava varianta.</w:t>
      </w:r>
      <w:r w:rsidRPr="0018711B">
        <w:t xml:space="preserve"> Zaradi tega je v nadaljevanju predstavljena le finančna analiza za varianto z investicijo </w:t>
      </w:r>
      <w:r w:rsidR="00313980">
        <w:t xml:space="preserve">projekta </w:t>
      </w:r>
      <w:r w:rsidR="00313980" w:rsidRPr="00313980">
        <w:t>»</w:t>
      </w:r>
      <w:r w:rsidR="00143FE4" w:rsidRPr="00143FE4">
        <w:t>Ureditev tematske in pohodne poti ob lipovem drevoredu</w:t>
      </w:r>
      <w:r w:rsidR="00313980" w:rsidRPr="00313980">
        <w:t>«</w:t>
      </w:r>
      <w:r w:rsidRPr="0018711B">
        <w:t xml:space="preserve">.  </w:t>
      </w:r>
    </w:p>
    <w:p w14:paraId="2FE39AF5" w14:textId="77777777" w:rsidR="00EE3120" w:rsidRPr="0018711B" w:rsidRDefault="00EE3120" w:rsidP="00EE3120"/>
    <w:p w14:paraId="2FE39AF6" w14:textId="77777777" w:rsidR="00EE3120" w:rsidRDefault="00EE3120" w:rsidP="00EE3120">
      <w:pPr>
        <w:rPr>
          <w:szCs w:val="20"/>
        </w:rPr>
      </w:pPr>
      <w:r w:rsidRPr="0018711B">
        <w:t xml:space="preserve">V namen finančno ekonomske analize so izdelani izračuni </w:t>
      </w:r>
      <w:r>
        <w:t xml:space="preserve">ekonomske interne </w:t>
      </w:r>
      <w:r w:rsidRPr="0018711B">
        <w:t>stopnje donosa</w:t>
      </w:r>
      <w:r>
        <w:t xml:space="preserve"> (EISD)</w:t>
      </w:r>
      <w:r w:rsidRPr="0018711B">
        <w:t xml:space="preserve">, </w:t>
      </w:r>
      <w:r>
        <w:t>ekonomske</w:t>
      </w:r>
      <w:r w:rsidRPr="0018711B">
        <w:t xml:space="preserve"> neto sedanje vrednosti</w:t>
      </w:r>
      <w:r>
        <w:t xml:space="preserve"> (ENSV)</w:t>
      </w:r>
      <w:r w:rsidRPr="0018711B">
        <w:t xml:space="preserve">, izračun </w:t>
      </w:r>
      <w:r>
        <w:t>ekonomske</w:t>
      </w:r>
      <w:r w:rsidRPr="0018711B">
        <w:t xml:space="preserve"> relativne neto sedanje vrednosti </w:t>
      </w:r>
      <w:r>
        <w:t xml:space="preserve">(ERNSV) </w:t>
      </w:r>
      <w:r w:rsidRPr="0018711B">
        <w:t>in izračun finančne dobe vračila investicije po stalnih cenah.</w:t>
      </w:r>
    </w:p>
    <w:p w14:paraId="2FE39AF7" w14:textId="77777777" w:rsidR="00EE3120" w:rsidRDefault="00EE3120" w:rsidP="00EE3120">
      <w:pPr>
        <w:rPr>
          <w:szCs w:val="20"/>
        </w:rPr>
        <w:sectPr w:rsidR="00EE3120" w:rsidSect="00EE3120">
          <w:pgSz w:w="11906" w:h="16838"/>
          <w:pgMar w:top="1560" w:right="1440" w:bottom="1560" w:left="1440" w:header="563" w:footer="92" w:gutter="0"/>
          <w:cols w:space="708"/>
          <w:docGrid w:linePitch="272"/>
        </w:sectPr>
      </w:pPr>
    </w:p>
    <w:p w14:paraId="2FE39AF8" w14:textId="77777777" w:rsidR="00EE3120" w:rsidRPr="00EE3120" w:rsidRDefault="00EE3120" w:rsidP="00EE3120">
      <w:pPr>
        <w:pStyle w:val="Naslov3"/>
      </w:pPr>
      <w:bookmarkStart w:id="182" w:name="_Toc4146018"/>
      <w:bookmarkStart w:id="183" w:name="_Toc129615817"/>
      <w:r w:rsidRPr="00EE3120">
        <w:lastRenderedPageBreak/>
        <w:t>Projekcija investicije – ekonomska analiza</w:t>
      </w:r>
      <w:bookmarkEnd w:id="182"/>
      <w:bookmarkEnd w:id="183"/>
    </w:p>
    <w:p w14:paraId="2FE39AF9" w14:textId="24569E48" w:rsidR="00EE3120" w:rsidRDefault="00EE3120" w:rsidP="00EE3120">
      <w:pPr>
        <w:pStyle w:val="Napis"/>
      </w:pPr>
      <w:bookmarkStart w:id="184" w:name="_Toc129615853"/>
      <w:r>
        <w:t xml:space="preserve">Tabela </w:t>
      </w:r>
      <w:r w:rsidR="006C172A">
        <w:fldChar w:fldCharType="begin"/>
      </w:r>
      <w:r w:rsidR="006C172A">
        <w:instrText xml:space="preserve"> STYLEREF 1 \s </w:instrText>
      </w:r>
      <w:r w:rsidR="006C172A">
        <w:fldChar w:fldCharType="separate"/>
      </w:r>
      <w:r w:rsidR="0023115E">
        <w:rPr>
          <w:noProof/>
        </w:rPr>
        <w:t>9</w:t>
      </w:r>
      <w:r w:rsidR="006C172A">
        <w:rPr>
          <w:noProof/>
        </w:rPr>
        <w:fldChar w:fldCharType="end"/>
      </w:r>
      <w:r w:rsidR="0023115E">
        <w:noBreakHyphen/>
      </w:r>
      <w:r w:rsidR="006C172A">
        <w:fldChar w:fldCharType="begin"/>
      </w:r>
      <w:r w:rsidR="006C172A">
        <w:instrText xml:space="preserve"> SEQ Tabela \* ARABIC \s 1 </w:instrText>
      </w:r>
      <w:r w:rsidR="006C172A">
        <w:fldChar w:fldCharType="separate"/>
      </w:r>
      <w:r w:rsidR="0023115E">
        <w:rPr>
          <w:noProof/>
        </w:rPr>
        <w:t>5</w:t>
      </w:r>
      <w:r w:rsidR="006C172A">
        <w:rPr>
          <w:noProof/>
        </w:rPr>
        <w:fldChar w:fldCharType="end"/>
      </w:r>
      <w:r>
        <w:t>: Projekcija investicije – ekonomska  analiza</w:t>
      </w:r>
      <w:bookmarkEnd w:id="184"/>
    </w:p>
    <w:tbl>
      <w:tblPr>
        <w:tblW w:w="5000" w:type="pct"/>
        <w:tblCellMar>
          <w:left w:w="70" w:type="dxa"/>
          <w:right w:w="70" w:type="dxa"/>
        </w:tblCellMar>
        <w:tblLook w:val="04A0" w:firstRow="1" w:lastRow="0" w:firstColumn="1" w:lastColumn="0" w:noHBand="0" w:noVBand="1"/>
      </w:tblPr>
      <w:tblGrid>
        <w:gridCol w:w="546"/>
        <w:gridCol w:w="460"/>
        <w:gridCol w:w="1191"/>
        <w:gridCol w:w="1130"/>
        <w:gridCol w:w="1070"/>
        <w:gridCol w:w="1273"/>
        <w:gridCol w:w="1166"/>
        <w:gridCol w:w="1125"/>
        <w:gridCol w:w="1125"/>
        <w:gridCol w:w="1125"/>
        <w:gridCol w:w="1150"/>
        <w:gridCol w:w="1128"/>
        <w:gridCol w:w="1229"/>
      </w:tblGrid>
      <w:tr w:rsidR="00200BB7" w:rsidRPr="00200BB7" w14:paraId="7BF84620" w14:textId="77777777" w:rsidTr="00200BB7">
        <w:trPr>
          <w:trHeight w:val="315"/>
        </w:trPr>
        <w:tc>
          <w:tcPr>
            <w:tcW w:w="5000" w:type="pct"/>
            <w:gridSpan w:val="13"/>
            <w:tcBorders>
              <w:top w:val="nil"/>
              <w:left w:val="nil"/>
              <w:bottom w:val="single" w:sz="8" w:space="0" w:color="auto"/>
              <w:right w:val="nil"/>
            </w:tcBorders>
            <w:shd w:val="clear" w:color="auto" w:fill="767171" w:themeFill="background2" w:themeFillShade="80"/>
            <w:noWrap/>
            <w:vAlign w:val="bottom"/>
            <w:hideMark/>
          </w:tcPr>
          <w:p w14:paraId="3438A3FF" w14:textId="77777777" w:rsidR="00200BB7" w:rsidRPr="00200BB7" w:rsidRDefault="00200BB7" w:rsidP="00200BB7">
            <w:pPr>
              <w:spacing w:after="0" w:line="240" w:lineRule="auto"/>
              <w:ind w:left="0" w:firstLine="0"/>
              <w:jc w:val="center"/>
              <w:rPr>
                <w:rFonts w:asciiTheme="minorHAnsi" w:eastAsia="Times New Roman" w:hAnsiTheme="minorHAnsi" w:cstheme="minorHAnsi"/>
                <w:b/>
                <w:bCs/>
                <w:color w:val="FFFFFF" w:themeColor="background1"/>
                <w:sz w:val="18"/>
                <w:szCs w:val="18"/>
              </w:rPr>
            </w:pPr>
            <w:r w:rsidRPr="00200BB7">
              <w:rPr>
                <w:rFonts w:asciiTheme="minorHAnsi" w:eastAsia="Times New Roman" w:hAnsiTheme="minorHAnsi" w:cstheme="minorHAnsi"/>
                <w:b/>
                <w:bCs/>
                <w:color w:val="FFFFFF" w:themeColor="background1"/>
                <w:sz w:val="18"/>
                <w:szCs w:val="18"/>
              </w:rPr>
              <w:t>Preglednica stroškov in prihodkov  – ekonomska analiza</w:t>
            </w:r>
          </w:p>
        </w:tc>
      </w:tr>
      <w:tr w:rsidR="00200BB7" w:rsidRPr="00200BB7" w14:paraId="7FC77264" w14:textId="77777777" w:rsidTr="00A703EB">
        <w:trPr>
          <w:trHeight w:val="132"/>
        </w:trPr>
        <w:tc>
          <w:tcPr>
            <w:tcW w:w="199" w:type="pct"/>
            <w:tcBorders>
              <w:top w:val="nil"/>
              <w:left w:val="nil"/>
              <w:bottom w:val="nil"/>
              <w:right w:val="nil"/>
            </w:tcBorders>
            <w:shd w:val="clear" w:color="auto" w:fill="auto"/>
            <w:noWrap/>
            <w:vAlign w:val="bottom"/>
            <w:hideMark/>
          </w:tcPr>
          <w:p w14:paraId="7EA72751" w14:textId="77777777" w:rsidR="00200BB7" w:rsidRPr="00200BB7" w:rsidRDefault="00200BB7" w:rsidP="00200BB7">
            <w:pPr>
              <w:spacing w:after="0" w:line="240" w:lineRule="auto"/>
              <w:ind w:left="0" w:firstLine="0"/>
              <w:jc w:val="center"/>
              <w:rPr>
                <w:rFonts w:asciiTheme="minorHAnsi" w:eastAsia="Times New Roman" w:hAnsiTheme="minorHAnsi" w:cstheme="minorHAnsi"/>
                <w:b/>
                <w:bCs/>
                <w:sz w:val="18"/>
                <w:szCs w:val="18"/>
              </w:rPr>
            </w:pPr>
          </w:p>
        </w:tc>
        <w:tc>
          <w:tcPr>
            <w:tcW w:w="168" w:type="pct"/>
            <w:tcBorders>
              <w:top w:val="nil"/>
              <w:left w:val="nil"/>
              <w:bottom w:val="nil"/>
              <w:right w:val="nil"/>
            </w:tcBorders>
            <w:shd w:val="clear" w:color="auto" w:fill="auto"/>
            <w:noWrap/>
            <w:vAlign w:val="bottom"/>
            <w:hideMark/>
          </w:tcPr>
          <w:p w14:paraId="6D9C4BA1" w14:textId="77777777" w:rsidR="00200BB7" w:rsidRPr="00200BB7" w:rsidRDefault="00200BB7" w:rsidP="00200BB7">
            <w:pPr>
              <w:spacing w:after="0" w:line="240" w:lineRule="auto"/>
              <w:ind w:left="0" w:firstLine="0"/>
              <w:jc w:val="center"/>
              <w:rPr>
                <w:rFonts w:asciiTheme="minorHAnsi" w:eastAsia="Times New Roman" w:hAnsiTheme="minorHAnsi" w:cstheme="minorHAnsi"/>
                <w:sz w:val="18"/>
                <w:szCs w:val="18"/>
              </w:rPr>
            </w:pPr>
          </w:p>
        </w:tc>
        <w:tc>
          <w:tcPr>
            <w:tcW w:w="434" w:type="pct"/>
            <w:tcBorders>
              <w:top w:val="nil"/>
              <w:left w:val="nil"/>
              <w:bottom w:val="nil"/>
              <w:right w:val="nil"/>
            </w:tcBorders>
            <w:shd w:val="clear" w:color="auto" w:fill="auto"/>
            <w:noWrap/>
            <w:vAlign w:val="bottom"/>
            <w:hideMark/>
          </w:tcPr>
          <w:p w14:paraId="200E4D69" w14:textId="77777777" w:rsidR="00200BB7" w:rsidRPr="00200BB7" w:rsidRDefault="00200BB7" w:rsidP="00200BB7">
            <w:pPr>
              <w:spacing w:after="0" w:line="240" w:lineRule="auto"/>
              <w:ind w:left="0" w:firstLine="0"/>
              <w:jc w:val="center"/>
              <w:rPr>
                <w:rFonts w:asciiTheme="minorHAnsi" w:eastAsia="Times New Roman" w:hAnsiTheme="minorHAnsi" w:cstheme="minorHAnsi"/>
                <w:sz w:val="18"/>
                <w:szCs w:val="18"/>
              </w:rPr>
            </w:pPr>
          </w:p>
        </w:tc>
        <w:tc>
          <w:tcPr>
            <w:tcW w:w="412" w:type="pct"/>
            <w:tcBorders>
              <w:top w:val="nil"/>
              <w:left w:val="nil"/>
              <w:bottom w:val="nil"/>
              <w:right w:val="nil"/>
            </w:tcBorders>
            <w:shd w:val="clear" w:color="auto" w:fill="auto"/>
            <w:noWrap/>
            <w:vAlign w:val="bottom"/>
            <w:hideMark/>
          </w:tcPr>
          <w:p w14:paraId="5FBC7A9A" w14:textId="77777777" w:rsidR="00200BB7" w:rsidRPr="00200BB7" w:rsidRDefault="00200BB7" w:rsidP="00200BB7">
            <w:pPr>
              <w:spacing w:after="0" w:line="240" w:lineRule="auto"/>
              <w:ind w:left="0" w:firstLine="0"/>
              <w:jc w:val="center"/>
              <w:rPr>
                <w:rFonts w:asciiTheme="minorHAnsi" w:eastAsia="Times New Roman" w:hAnsiTheme="minorHAnsi" w:cstheme="minorHAnsi"/>
                <w:sz w:val="18"/>
                <w:szCs w:val="18"/>
              </w:rPr>
            </w:pPr>
          </w:p>
        </w:tc>
        <w:tc>
          <w:tcPr>
            <w:tcW w:w="390" w:type="pct"/>
            <w:tcBorders>
              <w:top w:val="nil"/>
              <w:left w:val="nil"/>
              <w:bottom w:val="nil"/>
              <w:right w:val="nil"/>
            </w:tcBorders>
            <w:shd w:val="clear" w:color="auto" w:fill="auto"/>
            <w:noWrap/>
            <w:vAlign w:val="bottom"/>
            <w:hideMark/>
          </w:tcPr>
          <w:p w14:paraId="5CB84E65" w14:textId="77777777" w:rsidR="00200BB7" w:rsidRPr="00200BB7" w:rsidRDefault="00200BB7" w:rsidP="00200BB7">
            <w:pPr>
              <w:spacing w:after="0" w:line="240" w:lineRule="auto"/>
              <w:ind w:left="0" w:firstLine="0"/>
              <w:jc w:val="center"/>
              <w:rPr>
                <w:rFonts w:asciiTheme="minorHAnsi" w:eastAsia="Times New Roman" w:hAnsiTheme="minorHAnsi" w:cstheme="minorHAnsi"/>
                <w:sz w:val="18"/>
                <w:szCs w:val="18"/>
              </w:rPr>
            </w:pPr>
          </w:p>
        </w:tc>
        <w:tc>
          <w:tcPr>
            <w:tcW w:w="464" w:type="pct"/>
            <w:tcBorders>
              <w:top w:val="nil"/>
              <w:left w:val="nil"/>
              <w:bottom w:val="nil"/>
              <w:right w:val="nil"/>
            </w:tcBorders>
            <w:shd w:val="clear" w:color="auto" w:fill="auto"/>
            <w:noWrap/>
            <w:vAlign w:val="bottom"/>
            <w:hideMark/>
          </w:tcPr>
          <w:p w14:paraId="25A45A7A" w14:textId="77777777" w:rsidR="00200BB7" w:rsidRPr="00200BB7" w:rsidRDefault="00200BB7" w:rsidP="00200BB7">
            <w:pPr>
              <w:spacing w:after="0" w:line="240" w:lineRule="auto"/>
              <w:ind w:left="0" w:firstLine="0"/>
              <w:jc w:val="center"/>
              <w:rPr>
                <w:rFonts w:asciiTheme="minorHAnsi" w:eastAsia="Times New Roman" w:hAnsiTheme="minorHAnsi" w:cstheme="minorHAnsi"/>
                <w:sz w:val="18"/>
                <w:szCs w:val="18"/>
              </w:rPr>
            </w:pPr>
          </w:p>
        </w:tc>
        <w:tc>
          <w:tcPr>
            <w:tcW w:w="425" w:type="pct"/>
            <w:tcBorders>
              <w:top w:val="nil"/>
              <w:left w:val="nil"/>
              <w:bottom w:val="nil"/>
              <w:right w:val="nil"/>
            </w:tcBorders>
            <w:shd w:val="clear" w:color="auto" w:fill="auto"/>
            <w:noWrap/>
            <w:vAlign w:val="bottom"/>
            <w:hideMark/>
          </w:tcPr>
          <w:p w14:paraId="2D2FAF5F" w14:textId="77777777" w:rsidR="00200BB7" w:rsidRPr="00200BB7" w:rsidRDefault="00200BB7" w:rsidP="00200BB7">
            <w:pPr>
              <w:spacing w:after="0" w:line="240" w:lineRule="auto"/>
              <w:ind w:left="0" w:firstLine="0"/>
              <w:jc w:val="center"/>
              <w:rPr>
                <w:rFonts w:asciiTheme="minorHAnsi" w:eastAsia="Times New Roman" w:hAnsiTheme="minorHAnsi" w:cstheme="minorHAnsi"/>
                <w:sz w:val="18"/>
                <w:szCs w:val="18"/>
              </w:rPr>
            </w:pPr>
          </w:p>
        </w:tc>
        <w:tc>
          <w:tcPr>
            <w:tcW w:w="410" w:type="pct"/>
            <w:tcBorders>
              <w:top w:val="nil"/>
              <w:left w:val="nil"/>
              <w:bottom w:val="nil"/>
              <w:right w:val="nil"/>
            </w:tcBorders>
            <w:shd w:val="clear" w:color="auto" w:fill="auto"/>
            <w:noWrap/>
            <w:vAlign w:val="bottom"/>
            <w:hideMark/>
          </w:tcPr>
          <w:p w14:paraId="19679A11" w14:textId="77777777" w:rsidR="00200BB7" w:rsidRPr="00200BB7" w:rsidRDefault="00200BB7" w:rsidP="00200BB7">
            <w:pPr>
              <w:spacing w:after="0" w:line="240" w:lineRule="auto"/>
              <w:ind w:left="0" w:firstLine="0"/>
              <w:jc w:val="center"/>
              <w:rPr>
                <w:rFonts w:asciiTheme="minorHAnsi" w:eastAsia="Times New Roman" w:hAnsiTheme="minorHAnsi" w:cstheme="minorHAnsi"/>
                <w:sz w:val="18"/>
                <w:szCs w:val="18"/>
              </w:rPr>
            </w:pPr>
          </w:p>
        </w:tc>
        <w:tc>
          <w:tcPr>
            <w:tcW w:w="410" w:type="pct"/>
            <w:tcBorders>
              <w:top w:val="nil"/>
              <w:left w:val="nil"/>
              <w:bottom w:val="nil"/>
              <w:right w:val="nil"/>
            </w:tcBorders>
            <w:shd w:val="clear" w:color="auto" w:fill="auto"/>
            <w:noWrap/>
            <w:vAlign w:val="bottom"/>
            <w:hideMark/>
          </w:tcPr>
          <w:p w14:paraId="368E4DC0" w14:textId="77777777" w:rsidR="00200BB7" w:rsidRPr="00200BB7" w:rsidRDefault="00200BB7" w:rsidP="00200BB7">
            <w:pPr>
              <w:spacing w:after="0" w:line="240" w:lineRule="auto"/>
              <w:ind w:left="0" w:firstLine="0"/>
              <w:jc w:val="center"/>
              <w:rPr>
                <w:rFonts w:asciiTheme="minorHAnsi" w:eastAsia="Times New Roman" w:hAnsiTheme="minorHAnsi" w:cstheme="minorHAnsi"/>
                <w:sz w:val="18"/>
                <w:szCs w:val="18"/>
              </w:rPr>
            </w:pPr>
          </w:p>
        </w:tc>
        <w:tc>
          <w:tcPr>
            <w:tcW w:w="410" w:type="pct"/>
            <w:tcBorders>
              <w:top w:val="nil"/>
              <w:left w:val="nil"/>
              <w:bottom w:val="nil"/>
              <w:right w:val="nil"/>
            </w:tcBorders>
            <w:shd w:val="clear" w:color="auto" w:fill="auto"/>
            <w:noWrap/>
            <w:vAlign w:val="bottom"/>
            <w:hideMark/>
          </w:tcPr>
          <w:p w14:paraId="0C4994D9" w14:textId="77777777" w:rsidR="00200BB7" w:rsidRPr="00200BB7" w:rsidRDefault="00200BB7" w:rsidP="00200BB7">
            <w:pPr>
              <w:spacing w:after="0" w:line="240" w:lineRule="auto"/>
              <w:ind w:left="0" w:firstLine="0"/>
              <w:jc w:val="center"/>
              <w:rPr>
                <w:rFonts w:asciiTheme="minorHAnsi" w:eastAsia="Times New Roman" w:hAnsiTheme="minorHAnsi" w:cstheme="minorHAnsi"/>
                <w:sz w:val="18"/>
                <w:szCs w:val="18"/>
              </w:rPr>
            </w:pPr>
          </w:p>
        </w:tc>
        <w:tc>
          <w:tcPr>
            <w:tcW w:w="419" w:type="pct"/>
            <w:tcBorders>
              <w:top w:val="nil"/>
              <w:left w:val="nil"/>
              <w:bottom w:val="nil"/>
              <w:right w:val="nil"/>
            </w:tcBorders>
            <w:shd w:val="clear" w:color="auto" w:fill="auto"/>
            <w:noWrap/>
            <w:vAlign w:val="bottom"/>
            <w:hideMark/>
          </w:tcPr>
          <w:p w14:paraId="7DDFF0FD" w14:textId="77777777" w:rsidR="00200BB7" w:rsidRPr="00200BB7" w:rsidRDefault="00200BB7" w:rsidP="00200BB7">
            <w:pPr>
              <w:spacing w:after="0" w:line="240" w:lineRule="auto"/>
              <w:ind w:left="0" w:firstLine="0"/>
              <w:jc w:val="center"/>
              <w:rPr>
                <w:rFonts w:asciiTheme="minorHAnsi" w:eastAsia="Times New Roman" w:hAnsiTheme="minorHAnsi" w:cstheme="minorHAnsi"/>
                <w:sz w:val="18"/>
                <w:szCs w:val="18"/>
              </w:rPr>
            </w:pPr>
          </w:p>
        </w:tc>
        <w:tc>
          <w:tcPr>
            <w:tcW w:w="411" w:type="pct"/>
            <w:tcBorders>
              <w:top w:val="nil"/>
              <w:left w:val="nil"/>
              <w:bottom w:val="nil"/>
              <w:right w:val="nil"/>
            </w:tcBorders>
            <w:shd w:val="clear" w:color="auto" w:fill="auto"/>
            <w:noWrap/>
            <w:vAlign w:val="bottom"/>
            <w:hideMark/>
          </w:tcPr>
          <w:p w14:paraId="132D27E7" w14:textId="77777777" w:rsidR="00200BB7" w:rsidRPr="00200BB7" w:rsidRDefault="00200BB7" w:rsidP="00200BB7">
            <w:pPr>
              <w:spacing w:after="0" w:line="240" w:lineRule="auto"/>
              <w:ind w:left="0" w:firstLine="0"/>
              <w:jc w:val="center"/>
              <w:rPr>
                <w:rFonts w:asciiTheme="minorHAnsi" w:eastAsia="Times New Roman" w:hAnsiTheme="minorHAnsi" w:cstheme="minorHAnsi"/>
                <w:sz w:val="18"/>
                <w:szCs w:val="18"/>
              </w:rPr>
            </w:pPr>
          </w:p>
        </w:tc>
        <w:tc>
          <w:tcPr>
            <w:tcW w:w="449" w:type="pct"/>
            <w:tcBorders>
              <w:top w:val="nil"/>
              <w:left w:val="nil"/>
              <w:bottom w:val="nil"/>
              <w:right w:val="nil"/>
            </w:tcBorders>
            <w:shd w:val="clear" w:color="auto" w:fill="auto"/>
            <w:noWrap/>
            <w:vAlign w:val="bottom"/>
            <w:hideMark/>
          </w:tcPr>
          <w:p w14:paraId="4660847C" w14:textId="77777777" w:rsidR="00200BB7" w:rsidRPr="00200BB7" w:rsidRDefault="00200BB7" w:rsidP="00200BB7">
            <w:pPr>
              <w:spacing w:after="0" w:line="240" w:lineRule="auto"/>
              <w:ind w:left="0" w:firstLine="0"/>
              <w:jc w:val="center"/>
              <w:rPr>
                <w:rFonts w:asciiTheme="minorHAnsi" w:eastAsia="Times New Roman" w:hAnsiTheme="minorHAnsi" w:cstheme="minorHAnsi"/>
                <w:sz w:val="18"/>
                <w:szCs w:val="18"/>
              </w:rPr>
            </w:pPr>
          </w:p>
        </w:tc>
      </w:tr>
      <w:tr w:rsidR="00200BB7" w:rsidRPr="00200BB7" w14:paraId="4084EB1B" w14:textId="77777777" w:rsidTr="00A703EB">
        <w:trPr>
          <w:trHeight w:val="300"/>
        </w:trPr>
        <w:tc>
          <w:tcPr>
            <w:tcW w:w="199" w:type="pct"/>
            <w:vMerge w:val="restart"/>
            <w:tcBorders>
              <w:top w:val="single" w:sz="8" w:space="0" w:color="auto"/>
              <w:left w:val="single" w:sz="8" w:space="0" w:color="auto"/>
              <w:bottom w:val="single" w:sz="4" w:space="0" w:color="auto"/>
              <w:right w:val="single" w:sz="4" w:space="0" w:color="auto"/>
            </w:tcBorders>
            <w:shd w:val="clear" w:color="auto" w:fill="767171" w:themeFill="background2" w:themeFillShade="80"/>
            <w:noWrap/>
            <w:vAlign w:val="center"/>
            <w:hideMark/>
          </w:tcPr>
          <w:p w14:paraId="217C755E" w14:textId="77777777" w:rsidR="00200BB7" w:rsidRPr="00200BB7" w:rsidRDefault="00200BB7" w:rsidP="00200BB7">
            <w:pPr>
              <w:spacing w:after="0" w:line="240" w:lineRule="auto"/>
              <w:ind w:left="0" w:firstLine="0"/>
              <w:jc w:val="center"/>
              <w:rPr>
                <w:rFonts w:asciiTheme="minorHAnsi" w:eastAsia="Times New Roman" w:hAnsiTheme="minorHAnsi" w:cstheme="minorHAnsi"/>
                <w:b/>
                <w:bCs/>
                <w:color w:val="FFFFFF" w:themeColor="background1"/>
                <w:sz w:val="18"/>
                <w:szCs w:val="18"/>
              </w:rPr>
            </w:pPr>
            <w:r w:rsidRPr="00200BB7">
              <w:rPr>
                <w:rFonts w:asciiTheme="minorHAnsi" w:eastAsia="Times New Roman" w:hAnsiTheme="minorHAnsi" w:cstheme="minorHAnsi"/>
                <w:b/>
                <w:bCs/>
                <w:color w:val="FFFFFF" w:themeColor="background1"/>
                <w:sz w:val="18"/>
                <w:szCs w:val="18"/>
              </w:rPr>
              <w:t>Leto</w:t>
            </w:r>
          </w:p>
        </w:tc>
        <w:tc>
          <w:tcPr>
            <w:tcW w:w="168" w:type="pct"/>
            <w:vMerge w:val="restart"/>
            <w:tcBorders>
              <w:top w:val="single" w:sz="8" w:space="0" w:color="auto"/>
              <w:left w:val="single" w:sz="4" w:space="0" w:color="auto"/>
              <w:bottom w:val="single" w:sz="4" w:space="0" w:color="auto"/>
              <w:right w:val="single" w:sz="4" w:space="0" w:color="auto"/>
            </w:tcBorders>
            <w:shd w:val="clear" w:color="auto" w:fill="767171" w:themeFill="background2" w:themeFillShade="80"/>
            <w:textDirection w:val="btLr"/>
            <w:vAlign w:val="center"/>
            <w:hideMark/>
          </w:tcPr>
          <w:p w14:paraId="3EAF678C" w14:textId="77777777" w:rsidR="00200BB7" w:rsidRPr="00200BB7" w:rsidRDefault="00200BB7" w:rsidP="00200BB7">
            <w:pPr>
              <w:spacing w:after="0" w:line="240" w:lineRule="auto"/>
              <w:ind w:left="0" w:firstLine="0"/>
              <w:jc w:val="center"/>
              <w:rPr>
                <w:rFonts w:asciiTheme="minorHAnsi" w:eastAsia="Times New Roman" w:hAnsiTheme="minorHAnsi" w:cstheme="minorHAnsi"/>
                <w:b/>
                <w:bCs/>
                <w:color w:val="FFFFFF" w:themeColor="background1"/>
                <w:sz w:val="18"/>
                <w:szCs w:val="18"/>
              </w:rPr>
            </w:pPr>
            <w:r w:rsidRPr="00200BB7">
              <w:rPr>
                <w:rFonts w:asciiTheme="minorHAnsi" w:eastAsia="Times New Roman" w:hAnsiTheme="minorHAnsi" w:cstheme="minorHAnsi"/>
                <w:b/>
                <w:bCs/>
                <w:color w:val="FFFFFF" w:themeColor="background1"/>
                <w:sz w:val="18"/>
                <w:szCs w:val="18"/>
              </w:rPr>
              <w:t>Referenčna leta</w:t>
            </w:r>
          </w:p>
        </w:tc>
        <w:tc>
          <w:tcPr>
            <w:tcW w:w="434" w:type="pct"/>
            <w:vMerge w:val="restart"/>
            <w:tcBorders>
              <w:top w:val="single" w:sz="8" w:space="0" w:color="auto"/>
              <w:left w:val="single" w:sz="4" w:space="0" w:color="auto"/>
              <w:bottom w:val="single" w:sz="4" w:space="0" w:color="auto"/>
              <w:right w:val="single" w:sz="4" w:space="0" w:color="auto"/>
            </w:tcBorders>
            <w:shd w:val="clear" w:color="auto" w:fill="767171" w:themeFill="background2" w:themeFillShade="80"/>
            <w:vAlign w:val="center"/>
            <w:hideMark/>
          </w:tcPr>
          <w:p w14:paraId="6A243BE0" w14:textId="77777777" w:rsidR="00200BB7" w:rsidRPr="00200BB7" w:rsidRDefault="00200BB7" w:rsidP="00200BB7">
            <w:pPr>
              <w:spacing w:after="0" w:line="240" w:lineRule="auto"/>
              <w:ind w:left="0" w:firstLine="0"/>
              <w:jc w:val="center"/>
              <w:rPr>
                <w:rFonts w:asciiTheme="minorHAnsi" w:eastAsia="Times New Roman" w:hAnsiTheme="minorHAnsi" w:cstheme="minorHAnsi"/>
                <w:b/>
                <w:bCs/>
                <w:color w:val="FFFFFF" w:themeColor="background1"/>
                <w:sz w:val="18"/>
                <w:szCs w:val="18"/>
              </w:rPr>
            </w:pPr>
            <w:r w:rsidRPr="00200BB7">
              <w:rPr>
                <w:rFonts w:asciiTheme="minorHAnsi" w:eastAsia="Times New Roman" w:hAnsiTheme="minorHAnsi" w:cstheme="minorHAnsi"/>
                <w:b/>
                <w:bCs/>
                <w:color w:val="FFFFFF" w:themeColor="background1"/>
                <w:sz w:val="18"/>
                <w:szCs w:val="18"/>
              </w:rPr>
              <w:t>Stroški investicije v stalnih cenah (€)</w:t>
            </w:r>
          </w:p>
        </w:tc>
        <w:tc>
          <w:tcPr>
            <w:tcW w:w="412" w:type="pct"/>
            <w:vMerge w:val="restart"/>
            <w:tcBorders>
              <w:top w:val="single" w:sz="8" w:space="0" w:color="auto"/>
              <w:left w:val="single" w:sz="4" w:space="0" w:color="auto"/>
              <w:bottom w:val="single" w:sz="4" w:space="0" w:color="auto"/>
              <w:right w:val="single" w:sz="4" w:space="0" w:color="auto"/>
            </w:tcBorders>
            <w:shd w:val="clear" w:color="auto" w:fill="767171" w:themeFill="background2" w:themeFillShade="80"/>
            <w:vAlign w:val="center"/>
            <w:hideMark/>
          </w:tcPr>
          <w:p w14:paraId="0B19EE4C" w14:textId="77777777" w:rsidR="00200BB7" w:rsidRPr="00200BB7" w:rsidRDefault="00200BB7" w:rsidP="00200BB7">
            <w:pPr>
              <w:spacing w:after="0" w:line="240" w:lineRule="auto"/>
              <w:ind w:left="0" w:firstLine="0"/>
              <w:jc w:val="center"/>
              <w:rPr>
                <w:rFonts w:asciiTheme="minorHAnsi" w:eastAsia="Times New Roman" w:hAnsiTheme="minorHAnsi" w:cstheme="minorHAnsi"/>
                <w:b/>
                <w:bCs/>
                <w:color w:val="FFFFFF" w:themeColor="background1"/>
                <w:sz w:val="18"/>
                <w:szCs w:val="18"/>
              </w:rPr>
            </w:pPr>
            <w:r w:rsidRPr="00200BB7">
              <w:rPr>
                <w:rFonts w:asciiTheme="minorHAnsi" w:eastAsia="Times New Roman" w:hAnsiTheme="minorHAnsi" w:cstheme="minorHAnsi"/>
                <w:b/>
                <w:bCs/>
                <w:color w:val="FFFFFF" w:themeColor="background1"/>
                <w:sz w:val="18"/>
                <w:szCs w:val="18"/>
              </w:rPr>
              <w:t>Operativni stroški (€)</w:t>
            </w:r>
          </w:p>
        </w:tc>
        <w:tc>
          <w:tcPr>
            <w:tcW w:w="1279" w:type="pct"/>
            <w:gridSpan w:val="3"/>
            <w:vMerge w:val="restart"/>
            <w:tcBorders>
              <w:top w:val="single" w:sz="8" w:space="0" w:color="auto"/>
              <w:left w:val="single" w:sz="4" w:space="0" w:color="auto"/>
              <w:bottom w:val="nil"/>
              <w:right w:val="single" w:sz="4" w:space="0" w:color="000000"/>
            </w:tcBorders>
            <w:shd w:val="clear" w:color="auto" w:fill="767171" w:themeFill="background2" w:themeFillShade="80"/>
            <w:vAlign w:val="center"/>
            <w:hideMark/>
          </w:tcPr>
          <w:p w14:paraId="7CD79EFD" w14:textId="77777777" w:rsidR="00200BB7" w:rsidRPr="00200BB7" w:rsidRDefault="00200BB7" w:rsidP="00200BB7">
            <w:pPr>
              <w:spacing w:after="0" w:line="240" w:lineRule="auto"/>
              <w:ind w:left="0" w:firstLine="0"/>
              <w:jc w:val="center"/>
              <w:rPr>
                <w:rFonts w:asciiTheme="minorHAnsi" w:eastAsia="Times New Roman" w:hAnsiTheme="minorHAnsi" w:cstheme="minorHAnsi"/>
                <w:b/>
                <w:bCs/>
                <w:color w:val="FFFFFF" w:themeColor="background1"/>
                <w:sz w:val="18"/>
                <w:szCs w:val="18"/>
              </w:rPr>
            </w:pPr>
            <w:r w:rsidRPr="00200BB7">
              <w:rPr>
                <w:rFonts w:asciiTheme="minorHAnsi" w:eastAsia="Times New Roman" w:hAnsiTheme="minorHAnsi" w:cstheme="minorHAnsi"/>
                <w:b/>
                <w:bCs/>
                <w:color w:val="FFFFFF" w:themeColor="background1"/>
                <w:sz w:val="18"/>
                <w:szCs w:val="18"/>
              </w:rPr>
              <w:t xml:space="preserve">PRIHODKI SKUPAJ </w:t>
            </w:r>
          </w:p>
        </w:tc>
        <w:tc>
          <w:tcPr>
            <w:tcW w:w="410" w:type="pct"/>
            <w:vMerge w:val="restart"/>
            <w:tcBorders>
              <w:top w:val="single" w:sz="8" w:space="0" w:color="auto"/>
              <w:left w:val="single" w:sz="4" w:space="0" w:color="auto"/>
              <w:bottom w:val="single" w:sz="4" w:space="0" w:color="auto"/>
              <w:right w:val="single" w:sz="4" w:space="0" w:color="auto"/>
            </w:tcBorders>
            <w:shd w:val="clear" w:color="auto" w:fill="767171" w:themeFill="background2" w:themeFillShade="80"/>
            <w:vAlign w:val="center"/>
            <w:hideMark/>
          </w:tcPr>
          <w:p w14:paraId="76FB57C1" w14:textId="77777777" w:rsidR="00200BB7" w:rsidRPr="00200BB7" w:rsidRDefault="00200BB7" w:rsidP="00200BB7">
            <w:pPr>
              <w:spacing w:after="0" w:line="240" w:lineRule="auto"/>
              <w:ind w:left="0" w:firstLine="0"/>
              <w:jc w:val="center"/>
              <w:rPr>
                <w:rFonts w:asciiTheme="minorHAnsi" w:eastAsia="Times New Roman" w:hAnsiTheme="minorHAnsi" w:cstheme="minorHAnsi"/>
                <w:b/>
                <w:bCs/>
                <w:color w:val="FFFFFF" w:themeColor="background1"/>
                <w:sz w:val="18"/>
                <w:szCs w:val="18"/>
              </w:rPr>
            </w:pPr>
            <w:r w:rsidRPr="00200BB7">
              <w:rPr>
                <w:rFonts w:asciiTheme="minorHAnsi" w:eastAsia="Times New Roman" w:hAnsiTheme="minorHAnsi" w:cstheme="minorHAnsi"/>
                <w:b/>
                <w:bCs/>
                <w:color w:val="FFFFFF" w:themeColor="background1"/>
                <w:sz w:val="18"/>
                <w:szCs w:val="18"/>
              </w:rPr>
              <w:t xml:space="preserve">Preostala vrednost (€) </w:t>
            </w:r>
          </w:p>
        </w:tc>
        <w:tc>
          <w:tcPr>
            <w:tcW w:w="410" w:type="pct"/>
            <w:vMerge w:val="restart"/>
            <w:tcBorders>
              <w:top w:val="single" w:sz="8" w:space="0" w:color="auto"/>
              <w:left w:val="single" w:sz="4" w:space="0" w:color="auto"/>
              <w:bottom w:val="single" w:sz="4" w:space="0" w:color="auto"/>
              <w:right w:val="single" w:sz="4" w:space="0" w:color="auto"/>
            </w:tcBorders>
            <w:shd w:val="clear" w:color="auto" w:fill="767171" w:themeFill="background2" w:themeFillShade="80"/>
            <w:vAlign w:val="center"/>
            <w:hideMark/>
          </w:tcPr>
          <w:p w14:paraId="23626D18" w14:textId="77777777" w:rsidR="00200BB7" w:rsidRPr="00200BB7" w:rsidRDefault="00200BB7" w:rsidP="00200BB7">
            <w:pPr>
              <w:spacing w:after="0" w:line="240" w:lineRule="auto"/>
              <w:ind w:left="0" w:firstLine="0"/>
              <w:jc w:val="center"/>
              <w:rPr>
                <w:rFonts w:asciiTheme="minorHAnsi" w:eastAsia="Times New Roman" w:hAnsiTheme="minorHAnsi" w:cstheme="minorHAnsi"/>
                <w:b/>
                <w:bCs/>
                <w:color w:val="FFFFFF" w:themeColor="background1"/>
                <w:sz w:val="18"/>
                <w:szCs w:val="18"/>
              </w:rPr>
            </w:pPr>
            <w:r w:rsidRPr="00200BB7">
              <w:rPr>
                <w:rFonts w:asciiTheme="minorHAnsi" w:eastAsia="Times New Roman" w:hAnsiTheme="minorHAnsi" w:cstheme="minorHAnsi"/>
                <w:b/>
                <w:bCs/>
                <w:color w:val="FFFFFF" w:themeColor="background1"/>
                <w:sz w:val="18"/>
                <w:szCs w:val="18"/>
              </w:rPr>
              <w:t>NETO prihodki  (€)</w:t>
            </w:r>
          </w:p>
        </w:tc>
        <w:tc>
          <w:tcPr>
            <w:tcW w:w="410" w:type="pct"/>
            <w:vMerge w:val="restart"/>
            <w:tcBorders>
              <w:top w:val="single" w:sz="8" w:space="0" w:color="auto"/>
              <w:left w:val="single" w:sz="4" w:space="0" w:color="auto"/>
              <w:bottom w:val="single" w:sz="4" w:space="0" w:color="auto"/>
              <w:right w:val="single" w:sz="4" w:space="0" w:color="auto"/>
            </w:tcBorders>
            <w:shd w:val="clear" w:color="auto" w:fill="767171" w:themeFill="background2" w:themeFillShade="80"/>
            <w:vAlign w:val="center"/>
            <w:hideMark/>
          </w:tcPr>
          <w:p w14:paraId="11FFED71" w14:textId="77777777" w:rsidR="00200BB7" w:rsidRPr="00200BB7" w:rsidRDefault="00200BB7" w:rsidP="00200BB7">
            <w:pPr>
              <w:spacing w:after="0" w:line="240" w:lineRule="auto"/>
              <w:ind w:left="0" w:firstLine="0"/>
              <w:jc w:val="center"/>
              <w:rPr>
                <w:rFonts w:asciiTheme="minorHAnsi" w:eastAsia="Times New Roman" w:hAnsiTheme="minorHAnsi" w:cstheme="minorHAnsi"/>
                <w:b/>
                <w:bCs/>
                <w:color w:val="FFFFFF" w:themeColor="background1"/>
                <w:sz w:val="18"/>
                <w:szCs w:val="18"/>
              </w:rPr>
            </w:pPr>
            <w:r w:rsidRPr="00200BB7">
              <w:rPr>
                <w:rFonts w:asciiTheme="minorHAnsi" w:eastAsia="Times New Roman" w:hAnsiTheme="minorHAnsi" w:cstheme="minorHAnsi"/>
                <w:b/>
                <w:bCs/>
                <w:color w:val="FFFFFF" w:themeColor="background1"/>
                <w:sz w:val="18"/>
                <w:szCs w:val="18"/>
              </w:rPr>
              <w:t>NETO denarni tok (€)</w:t>
            </w:r>
          </w:p>
        </w:tc>
        <w:tc>
          <w:tcPr>
            <w:tcW w:w="1279" w:type="pct"/>
            <w:gridSpan w:val="3"/>
            <w:tcBorders>
              <w:top w:val="single" w:sz="8" w:space="0" w:color="auto"/>
              <w:left w:val="nil"/>
              <w:bottom w:val="single" w:sz="4" w:space="0" w:color="auto"/>
              <w:right w:val="single" w:sz="8" w:space="0" w:color="000000"/>
            </w:tcBorders>
            <w:shd w:val="clear" w:color="auto" w:fill="767171" w:themeFill="background2" w:themeFillShade="80"/>
            <w:hideMark/>
          </w:tcPr>
          <w:p w14:paraId="2244B29D" w14:textId="77777777" w:rsidR="00200BB7" w:rsidRPr="00200BB7" w:rsidRDefault="00200BB7" w:rsidP="00200BB7">
            <w:pPr>
              <w:spacing w:after="0" w:line="240" w:lineRule="auto"/>
              <w:ind w:left="0" w:firstLine="0"/>
              <w:jc w:val="center"/>
              <w:rPr>
                <w:rFonts w:asciiTheme="minorHAnsi" w:eastAsia="Times New Roman" w:hAnsiTheme="minorHAnsi" w:cstheme="minorHAnsi"/>
                <w:b/>
                <w:bCs/>
                <w:color w:val="FFFFFF" w:themeColor="background1"/>
                <w:sz w:val="18"/>
                <w:szCs w:val="18"/>
              </w:rPr>
            </w:pPr>
            <w:r w:rsidRPr="00200BB7">
              <w:rPr>
                <w:rFonts w:asciiTheme="minorHAnsi" w:eastAsia="Times New Roman" w:hAnsiTheme="minorHAnsi" w:cstheme="minorHAnsi"/>
                <w:b/>
                <w:bCs/>
                <w:color w:val="FFFFFF" w:themeColor="background1"/>
                <w:sz w:val="18"/>
                <w:szCs w:val="18"/>
              </w:rPr>
              <w:t>Diskontirano</w:t>
            </w:r>
          </w:p>
        </w:tc>
      </w:tr>
      <w:tr w:rsidR="00200BB7" w:rsidRPr="00200BB7" w14:paraId="447BF61C" w14:textId="77777777" w:rsidTr="00A703EB">
        <w:trPr>
          <w:trHeight w:val="300"/>
        </w:trPr>
        <w:tc>
          <w:tcPr>
            <w:tcW w:w="199" w:type="pct"/>
            <w:vMerge/>
            <w:tcBorders>
              <w:top w:val="single" w:sz="8" w:space="0" w:color="auto"/>
              <w:left w:val="single" w:sz="8" w:space="0" w:color="auto"/>
              <w:bottom w:val="single" w:sz="4" w:space="0" w:color="auto"/>
              <w:right w:val="single" w:sz="4" w:space="0" w:color="auto"/>
            </w:tcBorders>
            <w:shd w:val="clear" w:color="auto" w:fill="767171" w:themeFill="background2" w:themeFillShade="80"/>
            <w:vAlign w:val="center"/>
            <w:hideMark/>
          </w:tcPr>
          <w:p w14:paraId="463C3BE2" w14:textId="77777777" w:rsidR="00200BB7" w:rsidRPr="00200BB7" w:rsidRDefault="00200BB7" w:rsidP="00200BB7">
            <w:pPr>
              <w:spacing w:after="0" w:line="240" w:lineRule="auto"/>
              <w:ind w:left="0" w:firstLine="0"/>
              <w:jc w:val="left"/>
              <w:rPr>
                <w:rFonts w:asciiTheme="minorHAnsi" w:eastAsia="Times New Roman" w:hAnsiTheme="minorHAnsi" w:cstheme="minorHAnsi"/>
                <w:b/>
                <w:bCs/>
                <w:color w:val="FFFFFF" w:themeColor="background1"/>
                <w:sz w:val="18"/>
                <w:szCs w:val="18"/>
              </w:rPr>
            </w:pPr>
          </w:p>
        </w:tc>
        <w:tc>
          <w:tcPr>
            <w:tcW w:w="168" w:type="pct"/>
            <w:vMerge/>
            <w:tcBorders>
              <w:top w:val="single" w:sz="8" w:space="0" w:color="auto"/>
              <w:left w:val="single" w:sz="4" w:space="0" w:color="auto"/>
              <w:bottom w:val="single" w:sz="4" w:space="0" w:color="auto"/>
              <w:right w:val="single" w:sz="4" w:space="0" w:color="auto"/>
            </w:tcBorders>
            <w:shd w:val="clear" w:color="auto" w:fill="767171" w:themeFill="background2" w:themeFillShade="80"/>
            <w:vAlign w:val="center"/>
            <w:hideMark/>
          </w:tcPr>
          <w:p w14:paraId="0FD2151C" w14:textId="77777777" w:rsidR="00200BB7" w:rsidRPr="00200BB7" w:rsidRDefault="00200BB7" w:rsidP="00200BB7">
            <w:pPr>
              <w:spacing w:after="0" w:line="240" w:lineRule="auto"/>
              <w:ind w:left="0" w:firstLine="0"/>
              <w:jc w:val="left"/>
              <w:rPr>
                <w:rFonts w:asciiTheme="minorHAnsi" w:eastAsia="Times New Roman" w:hAnsiTheme="minorHAnsi" w:cstheme="minorHAnsi"/>
                <w:b/>
                <w:bCs/>
                <w:color w:val="FFFFFF" w:themeColor="background1"/>
                <w:sz w:val="18"/>
                <w:szCs w:val="18"/>
              </w:rPr>
            </w:pPr>
          </w:p>
        </w:tc>
        <w:tc>
          <w:tcPr>
            <w:tcW w:w="434" w:type="pct"/>
            <w:vMerge/>
            <w:tcBorders>
              <w:top w:val="single" w:sz="8" w:space="0" w:color="auto"/>
              <w:left w:val="single" w:sz="4" w:space="0" w:color="auto"/>
              <w:bottom w:val="single" w:sz="4" w:space="0" w:color="auto"/>
              <w:right w:val="single" w:sz="4" w:space="0" w:color="auto"/>
            </w:tcBorders>
            <w:shd w:val="clear" w:color="auto" w:fill="767171" w:themeFill="background2" w:themeFillShade="80"/>
            <w:vAlign w:val="center"/>
            <w:hideMark/>
          </w:tcPr>
          <w:p w14:paraId="09809C01" w14:textId="77777777" w:rsidR="00200BB7" w:rsidRPr="00200BB7" w:rsidRDefault="00200BB7" w:rsidP="00200BB7">
            <w:pPr>
              <w:spacing w:after="0" w:line="240" w:lineRule="auto"/>
              <w:ind w:left="0" w:firstLine="0"/>
              <w:jc w:val="left"/>
              <w:rPr>
                <w:rFonts w:asciiTheme="minorHAnsi" w:eastAsia="Times New Roman" w:hAnsiTheme="minorHAnsi" w:cstheme="minorHAnsi"/>
                <w:b/>
                <w:bCs/>
                <w:color w:val="FFFFFF" w:themeColor="background1"/>
                <w:sz w:val="18"/>
                <w:szCs w:val="18"/>
              </w:rPr>
            </w:pPr>
          </w:p>
        </w:tc>
        <w:tc>
          <w:tcPr>
            <w:tcW w:w="412" w:type="pct"/>
            <w:vMerge/>
            <w:tcBorders>
              <w:top w:val="single" w:sz="8" w:space="0" w:color="auto"/>
              <w:left w:val="single" w:sz="4" w:space="0" w:color="auto"/>
              <w:bottom w:val="single" w:sz="4" w:space="0" w:color="auto"/>
              <w:right w:val="single" w:sz="4" w:space="0" w:color="auto"/>
            </w:tcBorders>
            <w:shd w:val="clear" w:color="auto" w:fill="767171" w:themeFill="background2" w:themeFillShade="80"/>
            <w:vAlign w:val="center"/>
            <w:hideMark/>
          </w:tcPr>
          <w:p w14:paraId="25ED9B1F" w14:textId="77777777" w:rsidR="00200BB7" w:rsidRPr="00200BB7" w:rsidRDefault="00200BB7" w:rsidP="00200BB7">
            <w:pPr>
              <w:spacing w:after="0" w:line="240" w:lineRule="auto"/>
              <w:ind w:left="0" w:firstLine="0"/>
              <w:jc w:val="left"/>
              <w:rPr>
                <w:rFonts w:asciiTheme="minorHAnsi" w:eastAsia="Times New Roman" w:hAnsiTheme="minorHAnsi" w:cstheme="minorHAnsi"/>
                <w:b/>
                <w:bCs/>
                <w:color w:val="FFFFFF" w:themeColor="background1"/>
                <w:sz w:val="18"/>
                <w:szCs w:val="18"/>
              </w:rPr>
            </w:pPr>
          </w:p>
        </w:tc>
        <w:tc>
          <w:tcPr>
            <w:tcW w:w="1279" w:type="pct"/>
            <w:gridSpan w:val="3"/>
            <w:vMerge/>
            <w:tcBorders>
              <w:top w:val="single" w:sz="8" w:space="0" w:color="auto"/>
              <w:left w:val="single" w:sz="4" w:space="0" w:color="auto"/>
              <w:bottom w:val="nil"/>
              <w:right w:val="single" w:sz="4" w:space="0" w:color="000000"/>
            </w:tcBorders>
            <w:shd w:val="clear" w:color="auto" w:fill="767171" w:themeFill="background2" w:themeFillShade="80"/>
            <w:vAlign w:val="center"/>
            <w:hideMark/>
          </w:tcPr>
          <w:p w14:paraId="2764B60D" w14:textId="77777777" w:rsidR="00200BB7" w:rsidRPr="00200BB7" w:rsidRDefault="00200BB7" w:rsidP="00200BB7">
            <w:pPr>
              <w:spacing w:after="0" w:line="240" w:lineRule="auto"/>
              <w:ind w:left="0" w:firstLine="0"/>
              <w:jc w:val="left"/>
              <w:rPr>
                <w:rFonts w:asciiTheme="minorHAnsi" w:eastAsia="Times New Roman" w:hAnsiTheme="minorHAnsi" w:cstheme="minorHAnsi"/>
                <w:b/>
                <w:bCs/>
                <w:color w:val="FFFFFF" w:themeColor="background1"/>
                <w:sz w:val="18"/>
                <w:szCs w:val="18"/>
              </w:rPr>
            </w:pPr>
          </w:p>
        </w:tc>
        <w:tc>
          <w:tcPr>
            <w:tcW w:w="410" w:type="pct"/>
            <w:vMerge/>
            <w:tcBorders>
              <w:top w:val="single" w:sz="8" w:space="0" w:color="auto"/>
              <w:left w:val="single" w:sz="4" w:space="0" w:color="auto"/>
              <w:bottom w:val="single" w:sz="4" w:space="0" w:color="auto"/>
              <w:right w:val="single" w:sz="4" w:space="0" w:color="auto"/>
            </w:tcBorders>
            <w:shd w:val="clear" w:color="auto" w:fill="767171" w:themeFill="background2" w:themeFillShade="80"/>
            <w:vAlign w:val="center"/>
            <w:hideMark/>
          </w:tcPr>
          <w:p w14:paraId="5DA8D6A1" w14:textId="77777777" w:rsidR="00200BB7" w:rsidRPr="00200BB7" w:rsidRDefault="00200BB7" w:rsidP="00200BB7">
            <w:pPr>
              <w:spacing w:after="0" w:line="240" w:lineRule="auto"/>
              <w:ind w:left="0" w:firstLine="0"/>
              <w:jc w:val="left"/>
              <w:rPr>
                <w:rFonts w:asciiTheme="minorHAnsi" w:eastAsia="Times New Roman" w:hAnsiTheme="minorHAnsi" w:cstheme="minorHAnsi"/>
                <w:b/>
                <w:bCs/>
                <w:color w:val="FFFFFF" w:themeColor="background1"/>
                <w:sz w:val="18"/>
                <w:szCs w:val="18"/>
              </w:rPr>
            </w:pPr>
          </w:p>
        </w:tc>
        <w:tc>
          <w:tcPr>
            <w:tcW w:w="410" w:type="pct"/>
            <w:vMerge/>
            <w:tcBorders>
              <w:top w:val="single" w:sz="8" w:space="0" w:color="auto"/>
              <w:left w:val="single" w:sz="4" w:space="0" w:color="auto"/>
              <w:bottom w:val="single" w:sz="4" w:space="0" w:color="auto"/>
              <w:right w:val="single" w:sz="4" w:space="0" w:color="auto"/>
            </w:tcBorders>
            <w:shd w:val="clear" w:color="auto" w:fill="767171" w:themeFill="background2" w:themeFillShade="80"/>
            <w:vAlign w:val="center"/>
            <w:hideMark/>
          </w:tcPr>
          <w:p w14:paraId="313ECA63" w14:textId="77777777" w:rsidR="00200BB7" w:rsidRPr="00200BB7" w:rsidRDefault="00200BB7" w:rsidP="00200BB7">
            <w:pPr>
              <w:spacing w:after="0" w:line="240" w:lineRule="auto"/>
              <w:ind w:left="0" w:firstLine="0"/>
              <w:jc w:val="left"/>
              <w:rPr>
                <w:rFonts w:asciiTheme="minorHAnsi" w:eastAsia="Times New Roman" w:hAnsiTheme="minorHAnsi" w:cstheme="minorHAnsi"/>
                <w:b/>
                <w:bCs/>
                <w:color w:val="FFFFFF" w:themeColor="background1"/>
                <w:sz w:val="18"/>
                <w:szCs w:val="18"/>
              </w:rPr>
            </w:pPr>
          </w:p>
        </w:tc>
        <w:tc>
          <w:tcPr>
            <w:tcW w:w="410" w:type="pct"/>
            <w:vMerge/>
            <w:tcBorders>
              <w:top w:val="single" w:sz="8" w:space="0" w:color="auto"/>
              <w:left w:val="single" w:sz="4" w:space="0" w:color="auto"/>
              <w:bottom w:val="single" w:sz="4" w:space="0" w:color="auto"/>
              <w:right w:val="single" w:sz="4" w:space="0" w:color="auto"/>
            </w:tcBorders>
            <w:shd w:val="clear" w:color="auto" w:fill="767171" w:themeFill="background2" w:themeFillShade="80"/>
            <w:vAlign w:val="center"/>
            <w:hideMark/>
          </w:tcPr>
          <w:p w14:paraId="50E70105" w14:textId="77777777" w:rsidR="00200BB7" w:rsidRPr="00200BB7" w:rsidRDefault="00200BB7" w:rsidP="00200BB7">
            <w:pPr>
              <w:spacing w:after="0" w:line="240" w:lineRule="auto"/>
              <w:ind w:left="0" w:firstLine="0"/>
              <w:jc w:val="left"/>
              <w:rPr>
                <w:rFonts w:asciiTheme="minorHAnsi" w:eastAsia="Times New Roman" w:hAnsiTheme="minorHAnsi" w:cstheme="minorHAnsi"/>
                <w:b/>
                <w:bCs/>
                <w:color w:val="FFFFFF" w:themeColor="background1"/>
                <w:sz w:val="18"/>
                <w:szCs w:val="18"/>
              </w:rPr>
            </w:pPr>
          </w:p>
        </w:tc>
        <w:tc>
          <w:tcPr>
            <w:tcW w:w="1279" w:type="pct"/>
            <w:gridSpan w:val="3"/>
            <w:tcBorders>
              <w:top w:val="single" w:sz="4" w:space="0" w:color="auto"/>
              <w:left w:val="nil"/>
              <w:bottom w:val="single" w:sz="4" w:space="0" w:color="auto"/>
              <w:right w:val="single" w:sz="8" w:space="0" w:color="000000"/>
            </w:tcBorders>
            <w:shd w:val="clear" w:color="auto" w:fill="767171" w:themeFill="background2" w:themeFillShade="80"/>
            <w:hideMark/>
          </w:tcPr>
          <w:p w14:paraId="491EFA7A" w14:textId="77777777" w:rsidR="00200BB7" w:rsidRPr="00200BB7" w:rsidRDefault="00200BB7" w:rsidP="00200BB7">
            <w:pPr>
              <w:spacing w:after="0" w:line="240" w:lineRule="auto"/>
              <w:ind w:left="0" w:firstLine="0"/>
              <w:jc w:val="center"/>
              <w:rPr>
                <w:rFonts w:asciiTheme="minorHAnsi" w:eastAsia="Times New Roman" w:hAnsiTheme="minorHAnsi" w:cstheme="minorHAnsi"/>
                <w:b/>
                <w:bCs/>
                <w:color w:val="FFFFFF" w:themeColor="background1"/>
                <w:sz w:val="18"/>
                <w:szCs w:val="18"/>
              </w:rPr>
            </w:pPr>
            <w:r w:rsidRPr="00200BB7">
              <w:rPr>
                <w:rFonts w:asciiTheme="minorHAnsi" w:eastAsia="Times New Roman" w:hAnsiTheme="minorHAnsi" w:cstheme="minorHAnsi"/>
                <w:b/>
                <w:bCs/>
                <w:color w:val="FFFFFF" w:themeColor="background1"/>
                <w:sz w:val="18"/>
                <w:szCs w:val="18"/>
              </w:rPr>
              <w:t>5,00%</w:t>
            </w:r>
          </w:p>
        </w:tc>
      </w:tr>
      <w:tr w:rsidR="00A703EB" w:rsidRPr="00200BB7" w14:paraId="1433036E" w14:textId="77777777" w:rsidTr="00A703EB">
        <w:trPr>
          <w:trHeight w:val="1032"/>
        </w:trPr>
        <w:tc>
          <w:tcPr>
            <w:tcW w:w="199" w:type="pct"/>
            <w:vMerge/>
            <w:tcBorders>
              <w:top w:val="single" w:sz="8" w:space="0" w:color="auto"/>
              <w:left w:val="single" w:sz="8" w:space="0" w:color="auto"/>
              <w:bottom w:val="single" w:sz="4" w:space="0" w:color="auto"/>
              <w:right w:val="single" w:sz="4" w:space="0" w:color="auto"/>
            </w:tcBorders>
            <w:shd w:val="clear" w:color="auto" w:fill="767171" w:themeFill="background2" w:themeFillShade="80"/>
            <w:vAlign w:val="center"/>
            <w:hideMark/>
          </w:tcPr>
          <w:p w14:paraId="629D5734" w14:textId="77777777" w:rsidR="00200BB7" w:rsidRPr="00200BB7" w:rsidRDefault="00200BB7" w:rsidP="00200BB7">
            <w:pPr>
              <w:spacing w:after="0" w:line="240" w:lineRule="auto"/>
              <w:ind w:left="0" w:firstLine="0"/>
              <w:jc w:val="left"/>
              <w:rPr>
                <w:rFonts w:asciiTheme="minorHAnsi" w:eastAsia="Times New Roman" w:hAnsiTheme="minorHAnsi" w:cstheme="minorHAnsi"/>
                <w:b/>
                <w:bCs/>
                <w:color w:val="FFFFFF" w:themeColor="background1"/>
                <w:sz w:val="18"/>
                <w:szCs w:val="18"/>
              </w:rPr>
            </w:pPr>
          </w:p>
        </w:tc>
        <w:tc>
          <w:tcPr>
            <w:tcW w:w="168" w:type="pct"/>
            <w:vMerge/>
            <w:tcBorders>
              <w:top w:val="single" w:sz="8" w:space="0" w:color="auto"/>
              <w:left w:val="single" w:sz="4" w:space="0" w:color="auto"/>
              <w:bottom w:val="single" w:sz="4" w:space="0" w:color="auto"/>
              <w:right w:val="single" w:sz="4" w:space="0" w:color="auto"/>
            </w:tcBorders>
            <w:shd w:val="clear" w:color="auto" w:fill="767171" w:themeFill="background2" w:themeFillShade="80"/>
            <w:vAlign w:val="center"/>
            <w:hideMark/>
          </w:tcPr>
          <w:p w14:paraId="49274739" w14:textId="77777777" w:rsidR="00200BB7" w:rsidRPr="00200BB7" w:rsidRDefault="00200BB7" w:rsidP="00200BB7">
            <w:pPr>
              <w:spacing w:after="0" w:line="240" w:lineRule="auto"/>
              <w:ind w:left="0" w:firstLine="0"/>
              <w:jc w:val="left"/>
              <w:rPr>
                <w:rFonts w:asciiTheme="minorHAnsi" w:eastAsia="Times New Roman" w:hAnsiTheme="minorHAnsi" w:cstheme="minorHAnsi"/>
                <w:b/>
                <w:bCs/>
                <w:color w:val="FFFFFF" w:themeColor="background1"/>
                <w:sz w:val="18"/>
                <w:szCs w:val="18"/>
              </w:rPr>
            </w:pPr>
          </w:p>
        </w:tc>
        <w:tc>
          <w:tcPr>
            <w:tcW w:w="434" w:type="pct"/>
            <w:vMerge/>
            <w:tcBorders>
              <w:top w:val="single" w:sz="8" w:space="0" w:color="auto"/>
              <w:left w:val="single" w:sz="4" w:space="0" w:color="auto"/>
              <w:bottom w:val="single" w:sz="4" w:space="0" w:color="auto"/>
              <w:right w:val="single" w:sz="4" w:space="0" w:color="auto"/>
            </w:tcBorders>
            <w:shd w:val="clear" w:color="auto" w:fill="767171" w:themeFill="background2" w:themeFillShade="80"/>
            <w:vAlign w:val="center"/>
            <w:hideMark/>
          </w:tcPr>
          <w:p w14:paraId="02E42DAD" w14:textId="77777777" w:rsidR="00200BB7" w:rsidRPr="00200BB7" w:rsidRDefault="00200BB7" w:rsidP="00200BB7">
            <w:pPr>
              <w:spacing w:after="0" w:line="240" w:lineRule="auto"/>
              <w:ind w:left="0" w:firstLine="0"/>
              <w:jc w:val="left"/>
              <w:rPr>
                <w:rFonts w:asciiTheme="minorHAnsi" w:eastAsia="Times New Roman" w:hAnsiTheme="minorHAnsi" w:cstheme="minorHAnsi"/>
                <w:b/>
                <w:bCs/>
                <w:color w:val="FFFFFF" w:themeColor="background1"/>
                <w:sz w:val="18"/>
                <w:szCs w:val="18"/>
              </w:rPr>
            </w:pPr>
          </w:p>
        </w:tc>
        <w:tc>
          <w:tcPr>
            <w:tcW w:w="412" w:type="pct"/>
            <w:vMerge/>
            <w:tcBorders>
              <w:top w:val="single" w:sz="8" w:space="0" w:color="auto"/>
              <w:left w:val="single" w:sz="4" w:space="0" w:color="auto"/>
              <w:bottom w:val="single" w:sz="4" w:space="0" w:color="auto"/>
              <w:right w:val="single" w:sz="4" w:space="0" w:color="auto"/>
            </w:tcBorders>
            <w:shd w:val="clear" w:color="auto" w:fill="767171" w:themeFill="background2" w:themeFillShade="80"/>
            <w:vAlign w:val="center"/>
            <w:hideMark/>
          </w:tcPr>
          <w:p w14:paraId="06B902C5" w14:textId="77777777" w:rsidR="00200BB7" w:rsidRPr="00200BB7" w:rsidRDefault="00200BB7" w:rsidP="00200BB7">
            <w:pPr>
              <w:spacing w:after="0" w:line="240" w:lineRule="auto"/>
              <w:ind w:left="0" w:firstLine="0"/>
              <w:jc w:val="left"/>
              <w:rPr>
                <w:rFonts w:asciiTheme="minorHAnsi" w:eastAsia="Times New Roman" w:hAnsiTheme="minorHAnsi" w:cstheme="minorHAnsi"/>
                <w:b/>
                <w:bCs/>
                <w:color w:val="FFFFFF" w:themeColor="background1"/>
                <w:sz w:val="18"/>
                <w:szCs w:val="18"/>
              </w:rPr>
            </w:pPr>
          </w:p>
        </w:tc>
        <w:tc>
          <w:tcPr>
            <w:tcW w:w="390" w:type="pct"/>
            <w:tcBorders>
              <w:top w:val="single" w:sz="4" w:space="0" w:color="auto"/>
              <w:left w:val="nil"/>
              <w:bottom w:val="single" w:sz="4" w:space="0" w:color="auto"/>
              <w:right w:val="single" w:sz="4" w:space="0" w:color="auto"/>
            </w:tcBorders>
            <w:shd w:val="clear" w:color="auto" w:fill="767171" w:themeFill="background2" w:themeFillShade="80"/>
            <w:vAlign w:val="center"/>
            <w:hideMark/>
          </w:tcPr>
          <w:p w14:paraId="02ABE689" w14:textId="77777777" w:rsidR="00200BB7" w:rsidRPr="00200BB7" w:rsidRDefault="00200BB7" w:rsidP="00200BB7">
            <w:pPr>
              <w:spacing w:after="0" w:line="240" w:lineRule="auto"/>
              <w:ind w:left="0" w:firstLine="0"/>
              <w:jc w:val="left"/>
              <w:rPr>
                <w:rFonts w:asciiTheme="minorHAnsi" w:eastAsia="Times New Roman" w:hAnsiTheme="minorHAnsi" w:cstheme="minorHAnsi"/>
                <w:b/>
                <w:bCs/>
                <w:color w:val="FFFFFF" w:themeColor="background1"/>
                <w:sz w:val="18"/>
                <w:szCs w:val="18"/>
              </w:rPr>
            </w:pPr>
            <w:r w:rsidRPr="00200BB7">
              <w:rPr>
                <w:rFonts w:asciiTheme="minorHAnsi" w:eastAsia="Times New Roman" w:hAnsiTheme="minorHAnsi" w:cstheme="minorHAnsi"/>
                <w:b/>
                <w:bCs/>
                <w:color w:val="FFFFFF" w:themeColor="background1"/>
                <w:sz w:val="18"/>
                <w:szCs w:val="18"/>
              </w:rPr>
              <w:t>Prihodki - splošni  (€)</w:t>
            </w:r>
          </w:p>
        </w:tc>
        <w:tc>
          <w:tcPr>
            <w:tcW w:w="464" w:type="pct"/>
            <w:tcBorders>
              <w:top w:val="single" w:sz="4" w:space="0" w:color="auto"/>
              <w:left w:val="nil"/>
              <w:bottom w:val="single" w:sz="4" w:space="0" w:color="auto"/>
              <w:right w:val="single" w:sz="4" w:space="0" w:color="auto"/>
            </w:tcBorders>
            <w:shd w:val="clear" w:color="auto" w:fill="767171" w:themeFill="background2" w:themeFillShade="80"/>
            <w:vAlign w:val="center"/>
            <w:hideMark/>
          </w:tcPr>
          <w:p w14:paraId="17B7CB43" w14:textId="77777777" w:rsidR="00200BB7" w:rsidRPr="00200BB7" w:rsidRDefault="00200BB7" w:rsidP="00200BB7">
            <w:pPr>
              <w:spacing w:after="0" w:line="240" w:lineRule="auto"/>
              <w:ind w:left="0" w:firstLine="0"/>
              <w:jc w:val="left"/>
              <w:rPr>
                <w:rFonts w:asciiTheme="minorHAnsi" w:eastAsia="Times New Roman" w:hAnsiTheme="minorHAnsi" w:cstheme="minorHAnsi"/>
                <w:b/>
                <w:bCs/>
                <w:color w:val="FFFFFF" w:themeColor="background1"/>
                <w:sz w:val="18"/>
                <w:szCs w:val="18"/>
              </w:rPr>
            </w:pPr>
            <w:r w:rsidRPr="00200BB7">
              <w:rPr>
                <w:rFonts w:asciiTheme="minorHAnsi" w:eastAsia="Times New Roman" w:hAnsiTheme="minorHAnsi" w:cstheme="minorHAnsi"/>
                <w:b/>
                <w:bCs/>
                <w:color w:val="FFFFFF" w:themeColor="background1"/>
                <w:sz w:val="18"/>
                <w:szCs w:val="18"/>
              </w:rPr>
              <w:t>Prihodki - javna korist (€)</w:t>
            </w:r>
          </w:p>
        </w:tc>
        <w:tc>
          <w:tcPr>
            <w:tcW w:w="425" w:type="pct"/>
            <w:tcBorders>
              <w:top w:val="single" w:sz="4" w:space="0" w:color="auto"/>
              <w:left w:val="nil"/>
              <w:bottom w:val="single" w:sz="4" w:space="0" w:color="auto"/>
              <w:right w:val="single" w:sz="4" w:space="0" w:color="auto"/>
            </w:tcBorders>
            <w:shd w:val="clear" w:color="auto" w:fill="767171" w:themeFill="background2" w:themeFillShade="80"/>
            <w:vAlign w:val="center"/>
            <w:hideMark/>
          </w:tcPr>
          <w:p w14:paraId="00FD8817" w14:textId="77777777" w:rsidR="00200BB7" w:rsidRPr="00200BB7" w:rsidRDefault="00200BB7" w:rsidP="00200BB7">
            <w:pPr>
              <w:spacing w:after="0" w:line="240" w:lineRule="auto"/>
              <w:ind w:left="0" w:firstLine="0"/>
              <w:jc w:val="left"/>
              <w:rPr>
                <w:rFonts w:asciiTheme="minorHAnsi" w:eastAsia="Times New Roman" w:hAnsiTheme="minorHAnsi" w:cstheme="minorHAnsi"/>
                <w:b/>
                <w:bCs/>
                <w:color w:val="FFFFFF" w:themeColor="background1"/>
                <w:sz w:val="18"/>
                <w:szCs w:val="18"/>
              </w:rPr>
            </w:pPr>
            <w:r w:rsidRPr="00200BB7">
              <w:rPr>
                <w:rFonts w:asciiTheme="minorHAnsi" w:eastAsia="Times New Roman" w:hAnsiTheme="minorHAnsi" w:cstheme="minorHAnsi"/>
                <w:b/>
                <w:bCs/>
                <w:color w:val="FFFFFF" w:themeColor="background1"/>
                <w:sz w:val="18"/>
                <w:szCs w:val="18"/>
              </w:rPr>
              <w:t>Prihodki - SKUPAJ (€)</w:t>
            </w:r>
          </w:p>
        </w:tc>
        <w:tc>
          <w:tcPr>
            <w:tcW w:w="410" w:type="pct"/>
            <w:vMerge/>
            <w:tcBorders>
              <w:top w:val="single" w:sz="8" w:space="0" w:color="auto"/>
              <w:left w:val="single" w:sz="4" w:space="0" w:color="auto"/>
              <w:bottom w:val="single" w:sz="4" w:space="0" w:color="auto"/>
              <w:right w:val="single" w:sz="4" w:space="0" w:color="auto"/>
            </w:tcBorders>
            <w:shd w:val="clear" w:color="auto" w:fill="767171" w:themeFill="background2" w:themeFillShade="80"/>
            <w:vAlign w:val="center"/>
            <w:hideMark/>
          </w:tcPr>
          <w:p w14:paraId="195A8726" w14:textId="77777777" w:rsidR="00200BB7" w:rsidRPr="00200BB7" w:rsidRDefault="00200BB7" w:rsidP="00200BB7">
            <w:pPr>
              <w:spacing w:after="0" w:line="240" w:lineRule="auto"/>
              <w:ind w:left="0" w:firstLine="0"/>
              <w:jc w:val="left"/>
              <w:rPr>
                <w:rFonts w:asciiTheme="minorHAnsi" w:eastAsia="Times New Roman" w:hAnsiTheme="minorHAnsi" w:cstheme="minorHAnsi"/>
                <w:b/>
                <w:bCs/>
                <w:color w:val="FFFFFF" w:themeColor="background1"/>
                <w:sz w:val="18"/>
                <w:szCs w:val="18"/>
              </w:rPr>
            </w:pPr>
          </w:p>
        </w:tc>
        <w:tc>
          <w:tcPr>
            <w:tcW w:w="410" w:type="pct"/>
            <w:vMerge/>
            <w:tcBorders>
              <w:top w:val="single" w:sz="8" w:space="0" w:color="auto"/>
              <w:left w:val="single" w:sz="4" w:space="0" w:color="auto"/>
              <w:bottom w:val="single" w:sz="4" w:space="0" w:color="auto"/>
              <w:right w:val="single" w:sz="4" w:space="0" w:color="auto"/>
            </w:tcBorders>
            <w:shd w:val="clear" w:color="auto" w:fill="767171" w:themeFill="background2" w:themeFillShade="80"/>
            <w:vAlign w:val="center"/>
            <w:hideMark/>
          </w:tcPr>
          <w:p w14:paraId="40FF6998" w14:textId="77777777" w:rsidR="00200BB7" w:rsidRPr="00200BB7" w:rsidRDefault="00200BB7" w:rsidP="00200BB7">
            <w:pPr>
              <w:spacing w:after="0" w:line="240" w:lineRule="auto"/>
              <w:ind w:left="0" w:firstLine="0"/>
              <w:jc w:val="left"/>
              <w:rPr>
                <w:rFonts w:asciiTheme="minorHAnsi" w:eastAsia="Times New Roman" w:hAnsiTheme="minorHAnsi" w:cstheme="minorHAnsi"/>
                <w:b/>
                <w:bCs/>
                <w:color w:val="FFFFFF" w:themeColor="background1"/>
                <w:sz w:val="18"/>
                <w:szCs w:val="18"/>
              </w:rPr>
            </w:pPr>
          </w:p>
        </w:tc>
        <w:tc>
          <w:tcPr>
            <w:tcW w:w="410" w:type="pct"/>
            <w:vMerge/>
            <w:tcBorders>
              <w:top w:val="single" w:sz="8" w:space="0" w:color="auto"/>
              <w:left w:val="single" w:sz="4" w:space="0" w:color="auto"/>
              <w:bottom w:val="single" w:sz="4" w:space="0" w:color="auto"/>
              <w:right w:val="single" w:sz="4" w:space="0" w:color="auto"/>
            </w:tcBorders>
            <w:shd w:val="clear" w:color="auto" w:fill="767171" w:themeFill="background2" w:themeFillShade="80"/>
            <w:vAlign w:val="center"/>
            <w:hideMark/>
          </w:tcPr>
          <w:p w14:paraId="2182CAE0" w14:textId="77777777" w:rsidR="00200BB7" w:rsidRPr="00200BB7" w:rsidRDefault="00200BB7" w:rsidP="00200BB7">
            <w:pPr>
              <w:spacing w:after="0" w:line="240" w:lineRule="auto"/>
              <w:ind w:left="0" w:firstLine="0"/>
              <w:jc w:val="left"/>
              <w:rPr>
                <w:rFonts w:asciiTheme="minorHAnsi" w:eastAsia="Times New Roman" w:hAnsiTheme="minorHAnsi" w:cstheme="minorHAnsi"/>
                <w:b/>
                <w:bCs/>
                <w:color w:val="FFFFFF" w:themeColor="background1"/>
                <w:sz w:val="18"/>
                <w:szCs w:val="18"/>
              </w:rPr>
            </w:pPr>
          </w:p>
        </w:tc>
        <w:tc>
          <w:tcPr>
            <w:tcW w:w="419" w:type="pct"/>
            <w:tcBorders>
              <w:top w:val="nil"/>
              <w:left w:val="nil"/>
              <w:bottom w:val="single" w:sz="4" w:space="0" w:color="auto"/>
              <w:right w:val="single" w:sz="4" w:space="0" w:color="auto"/>
            </w:tcBorders>
            <w:shd w:val="clear" w:color="auto" w:fill="767171" w:themeFill="background2" w:themeFillShade="80"/>
            <w:vAlign w:val="center"/>
            <w:hideMark/>
          </w:tcPr>
          <w:p w14:paraId="31ADAECB" w14:textId="77777777" w:rsidR="00200BB7" w:rsidRPr="00200BB7" w:rsidRDefault="00200BB7" w:rsidP="00200BB7">
            <w:pPr>
              <w:spacing w:after="0" w:line="240" w:lineRule="auto"/>
              <w:ind w:left="0" w:firstLine="0"/>
              <w:jc w:val="center"/>
              <w:rPr>
                <w:rFonts w:asciiTheme="minorHAnsi" w:eastAsia="Times New Roman" w:hAnsiTheme="minorHAnsi" w:cstheme="minorHAnsi"/>
                <w:b/>
                <w:bCs/>
                <w:color w:val="FFFFFF" w:themeColor="background1"/>
                <w:sz w:val="18"/>
                <w:szCs w:val="18"/>
              </w:rPr>
            </w:pPr>
            <w:r w:rsidRPr="00200BB7">
              <w:rPr>
                <w:rFonts w:asciiTheme="minorHAnsi" w:eastAsia="Times New Roman" w:hAnsiTheme="minorHAnsi" w:cstheme="minorHAnsi"/>
                <w:b/>
                <w:bCs/>
                <w:color w:val="FFFFFF" w:themeColor="background1"/>
                <w:sz w:val="18"/>
                <w:szCs w:val="18"/>
              </w:rPr>
              <w:t xml:space="preserve">Stroški investicije </w:t>
            </w:r>
          </w:p>
        </w:tc>
        <w:tc>
          <w:tcPr>
            <w:tcW w:w="411" w:type="pct"/>
            <w:tcBorders>
              <w:top w:val="nil"/>
              <w:left w:val="nil"/>
              <w:bottom w:val="single" w:sz="4" w:space="0" w:color="auto"/>
              <w:right w:val="single" w:sz="4" w:space="0" w:color="auto"/>
            </w:tcBorders>
            <w:shd w:val="clear" w:color="auto" w:fill="767171" w:themeFill="background2" w:themeFillShade="80"/>
            <w:vAlign w:val="center"/>
            <w:hideMark/>
          </w:tcPr>
          <w:p w14:paraId="6F177D28" w14:textId="77777777" w:rsidR="00200BB7" w:rsidRPr="00200BB7" w:rsidRDefault="00200BB7" w:rsidP="00200BB7">
            <w:pPr>
              <w:spacing w:after="0" w:line="240" w:lineRule="auto"/>
              <w:ind w:left="0" w:firstLine="0"/>
              <w:jc w:val="center"/>
              <w:rPr>
                <w:rFonts w:asciiTheme="minorHAnsi" w:eastAsia="Times New Roman" w:hAnsiTheme="minorHAnsi" w:cstheme="minorHAnsi"/>
                <w:b/>
                <w:bCs/>
                <w:color w:val="FFFFFF" w:themeColor="background1"/>
                <w:sz w:val="18"/>
                <w:szCs w:val="18"/>
              </w:rPr>
            </w:pPr>
            <w:r w:rsidRPr="00200BB7">
              <w:rPr>
                <w:rFonts w:asciiTheme="minorHAnsi" w:eastAsia="Times New Roman" w:hAnsiTheme="minorHAnsi" w:cstheme="minorHAnsi"/>
                <w:b/>
                <w:bCs/>
                <w:color w:val="FFFFFF" w:themeColor="background1"/>
                <w:sz w:val="18"/>
                <w:szCs w:val="18"/>
              </w:rPr>
              <w:t xml:space="preserve">NETO </w:t>
            </w:r>
            <w:r w:rsidRPr="00200BB7">
              <w:rPr>
                <w:rFonts w:asciiTheme="minorHAnsi" w:eastAsia="Times New Roman" w:hAnsiTheme="minorHAnsi" w:cstheme="minorHAnsi"/>
                <w:b/>
                <w:bCs/>
                <w:color w:val="FFFFFF" w:themeColor="background1"/>
                <w:sz w:val="18"/>
                <w:szCs w:val="18"/>
              </w:rPr>
              <w:br/>
              <w:t>prihodki</w:t>
            </w:r>
          </w:p>
        </w:tc>
        <w:tc>
          <w:tcPr>
            <w:tcW w:w="449" w:type="pct"/>
            <w:tcBorders>
              <w:top w:val="nil"/>
              <w:left w:val="nil"/>
              <w:bottom w:val="single" w:sz="4" w:space="0" w:color="auto"/>
              <w:right w:val="single" w:sz="8" w:space="0" w:color="auto"/>
            </w:tcBorders>
            <w:shd w:val="clear" w:color="auto" w:fill="767171" w:themeFill="background2" w:themeFillShade="80"/>
            <w:vAlign w:val="center"/>
            <w:hideMark/>
          </w:tcPr>
          <w:p w14:paraId="73295872" w14:textId="77777777" w:rsidR="00200BB7" w:rsidRPr="00200BB7" w:rsidRDefault="00200BB7" w:rsidP="00200BB7">
            <w:pPr>
              <w:spacing w:after="0" w:line="240" w:lineRule="auto"/>
              <w:ind w:left="0" w:firstLine="0"/>
              <w:jc w:val="center"/>
              <w:rPr>
                <w:rFonts w:asciiTheme="minorHAnsi" w:eastAsia="Times New Roman" w:hAnsiTheme="minorHAnsi" w:cstheme="minorHAnsi"/>
                <w:b/>
                <w:bCs/>
                <w:color w:val="FFFFFF" w:themeColor="background1"/>
                <w:sz w:val="18"/>
                <w:szCs w:val="18"/>
              </w:rPr>
            </w:pPr>
            <w:r w:rsidRPr="00200BB7">
              <w:rPr>
                <w:rFonts w:asciiTheme="minorHAnsi" w:eastAsia="Times New Roman" w:hAnsiTheme="minorHAnsi" w:cstheme="minorHAnsi"/>
                <w:b/>
                <w:bCs/>
                <w:color w:val="FFFFFF" w:themeColor="background1"/>
                <w:sz w:val="18"/>
                <w:szCs w:val="18"/>
              </w:rPr>
              <w:t xml:space="preserve">NETO </w:t>
            </w:r>
            <w:r w:rsidRPr="00200BB7">
              <w:rPr>
                <w:rFonts w:asciiTheme="minorHAnsi" w:eastAsia="Times New Roman" w:hAnsiTheme="minorHAnsi" w:cstheme="minorHAnsi"/>
                <w:b/>
                <w:bCs/>
                <w:color w:val="FFFFFF" w:themeColor="background1"/>
                <w:sz w:val="18"/>
                <w:szCs w:val="18"/>
              </w:rPr>
              <w:br/>
              <w:t>denarni tok</w:t>
            </w:r>
          </w:p>
        </w:tc>
      </w:tr>
      <w:tr w:rsidR="00A703EB" w:rsidRPr="00200BB7" w14:paraId="6894F311" w14:textId="77777777" w:rsidTr="00A703EB">
        <w:trPr>
          <w:trHeight w:val="300"/>
        </w:trPr>
        <w:tc>
          <w:tcPr>
            <w:tcW w:w="199" w:type="pct"/>
            <w:tcBorders>
              <w:top w:val="nil"/>
              <w:left w:val="single" w:sz="4" w:space="0" w:color="auto"/>
              <w:bottom w:val="single" w:sz="4" w:space="0" w:color="auto"/>
              <w:right w:val="single" w:sz="4" w:space="0" w:color="auto"/>
            </w:tcBorders>
            <w:shd w:val="clear" w:color="auto" w:fill="auto"/>
            <w:noWrap/>
            <w:vAlign w:val="bottom"/>
            <w:hideMark/>
          </w:tcPr>
          <w:p w14:paraId="041749BD" w14:textId="3081FF29" w:rsidR="00A703EB" w:rsidRPr="00A703EB" w:rsidRDefault="00A703EB" w:rsidP="00A703EB">
            <w:pPr>
              <w:spacing w:after="0" w:line="240" w:lineRule="auto"/>
              <w:ind w:left="0" w:firstLine="0"/>
              <w:jc w:val="right"/>
              <w:rPr>
                <w:rFonts w:asciiTheme="minorHAnsi" w:eastAsia="Times New Roman" w:hAnsiTheme="minorHAnsi" w:cstheme="minorHAnsi"/>
                <w:color w:val="000000"/>
                <w:szCs w:val="20"/>
              </w:rPr>
            </w:pPr>
            <w:r w:rsidRPr="00A703EB">
              <w:rPr>
                <w:rFonts w:asciiTheme="minorHAnsi" w:hAnsiTheme="minorHAnsi" w:cstheme="minorHAnsi"/>
                <w:color w:val="000000"/>
                <w:szCs w:val="20"/>
              </w:rPr>
              <w:t>2022</w:t>
            </w:r>
          </w:p>
        </w:tc>
        <w:tc>
          <w:tcPr>
            <w:tcW w:w="168" w:type="pct"/>
            <w:tcBorders>
              <w:top w:val="nil"/>
              <w:left w:val="nil"/>
              <w:bottom w:val="single" w:sz="4" w:space="0" w:color="auto"/>
              <w:right w:val="single" w:sz="4" w:space="0" w:color="auto"/>
            </w:tcBorders>
            <w:shd w:val="clear" w:color="auto" w:fill="auto"/>
            <w:noWrap/>
            <w:vAlign w:val="bottom"/>
            <w:hideMark/>
          </w:tcPr>
          <w:p w14:paraId="0C7482AC" w14:textId="1398D527"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0</w:t>
            </w:r>
          </w:p>
        </w:tc>
        <w:tc>
          <w:tcPr>
            <w:tcW w:w="434" w:type="pct"/>
            <w:tcBorders>
              <w:top w:val="nil"/>
              <w:left w:val="nil"/>
              <w:bottom w:val="single" w:sz="4" w:space="0" w:color="auto"/>
              <w:right w:val="single" w:sz="4" w:space="0" w:color="auto"/>
            </w:tcBorders>
            <w:shd w:val="clear" w:color="auto" w:fill="auto"/>
            <w:vAlign w:val="bottom"/>
            <w:hideMark/>
          </w:tcPr>
          <w:p w14:paraId="6CC5BE00" w14:textId="55A75D65"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7.482,00</w:t>
            </w:r>
          </w:p>
        </w:tc>
        <w:tc>
          <w:tcPr>
            <w:tcW w:w="412" w:type="pct"/>
            <w:tcBorders>
              <w:top w:val="nil"/>
              <w:left w:val="nil"/>
              <w:bottom w:val="single" w:sz="4" w:space="0" w:color="auto"/>
              <w:right w:val="single" w:sz="4" w:space="0" w:color="auto"/>
            </w:tcBorders>
            <w:shd w:val="clear" w:color="auto" w:fill="auto"/>
            <w:vAlign w:val="bottom"/>
            <w:hideMark/>
          </w:tcPr>
          <w:p w14:paraId="7916E4B5" w14:textId="51A782D7"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0,00</w:t>
            </w:r>
          </w:p>
        </w:tc>
        <w:tc>
          <w:tcPr>
            <w:tcW w:w="390" w:type="pct"/>
            <w:tcBorders>
              <w:top w:val="nil"/>
              <w:left w:val="nil"/>
              <w:bottom w:val="single" w:sz="4" w:space="0" w:color="auto"/>
              <w:right w:val="single" w:sz="4" w:space="0" w:color="auto"/>
            </w:tcBorders>
            <w:shd w:val="clear" w:color="auto" w:fill="auto"/>
            <w:vAlign w:val="bottom"/>
            <w:hideMark/>
          </w:tcPr>
          <w:p w14:paraId="7E50E45E" w14:textId="72C5DB5D"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3.364,13</w:t>
            </w:r>
          </w:p>
        </w:tc>
        <w:tc>
          <w:tcPr>
            <w:tcW w:w="464" w:type="pct"/>
            <w:tcBorders>
              <w:top w:val="nil"/>
              <w:left w:val="nil"/>
              <w:bottom w:val="single" w:sz="4" w:space="0" w:color="auto"/>
              <w:right w:val="single" w:sz="4" w:space="0" w:color="auto"/>
            </w:tcBorders>
            <w:shd w:val="clear" w:color="auto" w:fill="auto"/>
            <w:vAlign w:val="bottom"/>
            <w:hideMark/>
          </w:tcPr>
          <w:p w14:paraId="0055EAA8" w14:textId="08B9DEDF"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0,00</w:t>
            </w:r>
          </w:p>
        </w:tc>
        <w:tc>
          <w:tcPr>
            <w:tcW w:w="425" w:type="pct"/>
            <w:tcBorders>
              <w:top w:val="nil"/>
              <w:left w:val="nil"/>
              <w:bottom w:val="single" w:sz="4" w:space="0" w:color="auto"/>
              <w:right w:val="single" w:sz="4" w:space="0" w:color="auto"/>
            </w:tcBorders>
            <w:shd w:val="clear" w:color="auto" w:fill="auto"/>
            <w:vAlign w:val="bottom"/>
            <w:hideMark/>
          </w:tcPr>
          <w:p w14:paraId="7B17CFEC" w14:textId="069FF2CE"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3.364,13</w:t>
            </w:r>
          </w:p>
        </w:tc>
        <w:tc>
          <w:tcPr>
            <w:tcW w:w="410" w:type="pct"/>
            <w:tcBorders>
              <w:top w:val="nil"/>
              <w:left w:val="nil"/>
              <w:bottom w:val="single" w:sz="4" w:space="0" w:color="auto"/>
              <w:right w:val="single" w:sz="4" w:space="0" w:color="auto"/>
            </w:tcBorders>
            <w:shd w:val="clear" w:color="000000" w:fill="FFFFFF"/>
            <w:vAlign w:val="bottom"/>
            <w:hideMark/>
          </w:tcPr>
          <w:p w14:paraId="5B9086F9" w14:textId="4725CE43"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 </w:t>
            </w:r>
          </w:p>
        </w:tc>
        <w:tc>
          <w:tcPr>
            <w:tcW w:w="410" w:type="pct"/>
            <w:tcBorders>
              <w:top w:val="nil"/>
              <w:left w:val="nil"/>
              <w:bottom w:val="single" w:sz="4" w:space="0" w:color="auto"/>
              <w:right w:val="single" w:sz="4" w:space="0" w:color="auto"/>
            </w:tcBorders>
            <w:shd w:val="clear" w:color="auto" w:fill="auto"/>
            <w:vAlign w:val="bottom"/>
            <w:hideMark/>
          </w:tcPr>
          <w:p w14:paraId="5296D872" w14:textId="5134DA8B"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3.364,13</w:t>
            </w:r>
          </w:p>
        </w:tc>
        <w:tc>
          <w:tcPr>
            <w:tcW w:w="410" w:type="pct"/>
            <w:tcBorders>
              <w:top w:val="nil"/>
              <w:left w:val="nil"/>
              <w:bottom w:val="single" w:sz="4" w:space="0" w:color="auto"/>
              <w:right w:val="single" w:sz="4" w:space="0" w:color="auto"/>
            </w:tcBorders>
            <w:shd w:val="clear" w:color="auto" w:fill="auto"/>
            <w:vAlign w:val="bottom"/>
            <w:hideMark/>
          </w:tcPr>
          <w:p w14:paraId="7FFA6D05" w14:textId="66725431"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-4.117,87</w:t>
            </w:r>
          </w:p>
        </w:tc>
        <w:tc>
          <w:tcPr>
            <w:tcW w:w="419" w:type="pct"/>
            <w:tcBorders>
              <w:top w:val="nil"/>
              <w:left w:val="nil"/>
              <w:bottom w:val="single" w:sz="4" w:space="0" w:color="auto"/>
              <w:right w:val="single" w:sz="4" w:space="0" w:color="auto"/>
            </w:tcBorders>
            <w:shd w:val="clear" w:color="auto" w:fill="auto"/>
            <w:vAlign w:val="bottom"/>
            <w:hideMark/>
          </w:tcPr>
          <w:p w14:paraId="45355054" w14:textId="7934F072"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7.482,00</w:t>
            </w:r>
          </w:p>
        </w:tc>
        <w:tc>
          <w:tcPr>
            <w:tcW w:w="411" w:type="pct"/>
            <w:tcBorders>
              <w:top w:val="nil"/>
              <w:left w:val="nil"/>
              <w:bottom w:val="single" w:sz="4" w:space="0" w:color="auto"/>
              <w:right w:val="single" w:sz="4" w:space="0" w:color="auto"/>
            </w:tcBorders>
            <w:shd w:val="clear" w:color="auto" w:fill="auto"/>
            <w:vAlign w:val="bottom"/>
            <w:hideMark/>
          </w:tcPr>
          <w:p w14:paraId="29577591" w14:textId="3DAB3C3B"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3.364,13</w:t>
            </w:r>
          </w:p>
        </w:tc>
        <w:tc>
          <w:tcPr>
            <w:tcW w:w="449" w:type="pct"/>
            <w:tcBorders>
              <w:top w:val="nil"/>
              <w:left w:val="nil"/>
              <w:bottom w:val="single" w:sz="4" w:space="0" w:color="auto"/>
              <w:right w:val="single" w:sz="4" w:space="0" w:color="auto"/>
            </w:tcBorders>
            <w:shd w:val="clear" w:color="auto" w:fill="auto"/>
            <w:vAlign w:val="bottom"/>
            <w:hideMark/>
          </w:tcPr>
          <w:p w14:paraId="1B46075B" w14:textId="42DA90AC"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-4.117,87</w:t>
            </w:r>
          </w:p>
        </w:tc>
      </w:tr>
      <w:tr w:rsidR="00A703EB" w:rsidRPr="00200BB7" w14:paraId="42F73F3D" w14:textId="77777777" w:rsidTr="00A703EB">
        <w:trPr>
          <w:trHeight w:val="300"/>
        </w:trPr>
        <w:tc>
          <w:tcPr>
            <w:tcW w:w="199" w:type="pct"/>
            <w:tcBorders>
              <w:top w:val="nil"/>
              <w:left w:val="single" w:sz="4" w:space="0" w:color="auto"/>
              <w:bottom w:val="single" w:sz="4" w:space="0" w:color="auto"/>
              <w:right w:val="single" w:sz="4" w:space="0" w:color="auto"/>
            </w:tcBorders>
            <w:shd w:val="clear" w:color="auto" w:fill="auto"/>
            <w:noWrap/>
            <w:vAlign w:val="bottom"/>
            <w:hideMark/>
          </w:tcPr>
          <w:p w14:paraId="353DB82E" w14:textId="0016D772" w:rsidR="00A703EB" w:rsidRPr="00A703EB" w:rsidRDefault="00A703EB" w:rsidP="00A703EB">
            <w:pPr>
              <w:spacing w:after="0" w:line="240" w:lineRule="auto"/>
              <w:ind w:left="0" w:firstLine="0"/>
              <w:jc w:val="right"/>
              <w:rPr>
                <w:rFonts w:asciiTheme="minorHAnsi" w:eastAsia="Times New Roman" w:hAnsiTheme="minorHAnsi" w:cstheme="minorHAnsi"/>
                <w:color w:val="000000"/>
                <w:szCs w:val="20"/>
              </w:rPr>
            </w:pPr>
            <w:r w:rsidRPr="00A703EB">
              <w:rPr>
                <w:rFonts w:asciiTheme="minorHAnsi" w:hAnsiTheme="minorHAnsi" w:cstheme="minorHAnsi"/>
                <w:color w:val="000000"/>
                <w:szCs w:val="20"/>
              </w:rPr>
              <w:t>2023</w:t>
            </w:r>
          </w:p>
        </w:tc>
        <w:tc>
          <w:tcPr>
            <w:tcW w:w="168" w:type="pct"/>
            <w:tcBorders>
              <w:top w:val="nil"/>
              <w:left w:val="nil"/>
              <w:bottom w:val="single" w:sz="4" w:space="0" w:color="auto"/>
              <w:right w:val="single" w:sz="4" w:space="0" w:color="auto"/>
            </w:tcBorders>
            <w:shd w:val="clear" w:color="auto" w:fill="auto"/>
            <w:noWrap/>
            <w:vAlign w:val="bottom"/>
            <w:hideMark/>
          </w:tcPr>
          <w:p w14:paraId="1BCF90DC" w14:textId="38C7AE96"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0</w:t>
            </w:r>
          </w:p>
        </w:tc>
        <w:tc>
          <w:tcPr>
            <w:tcW w:w="434" w:type="pct"/>
            <w:tcBorders>
              <w:top w:val="nil"/>
              <w:left w:val="nil"/>
              <w:bottom w:val="single" w:sz="4" w:space="0" w:color="auto"/>
              <w:right w:val="single" w:sz="4" w:space="0" w:color="auto"/>
            </w:tcBorders>
            <w:shd w:val="clear" w:color="auto" w:fill="auto"/>
            <w:vAlign w:val="bottom"/>
            <w:hideMark/>
          </w:tcPr>
          <w:p w14:paraId="04F4FABA" w14:textId="0926972C"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127.936,98</w:t>
            </w:r>
          </w:p>
        </w:tc>
        <w:tc>
          <w:tcPr>
            <w:tcW w:w="412" w:type="pct"/>
            <w:tcBorders>
              <w:top w:val="nil"/>
              <w:left w:val="nil"/>
              <w:bottom w:val="single" w:sz="4" w:space="0" w:color="auto"/>
              <w:right w:val="single" w:sz="4" w:space="0" w:color="auto"/>
            </w:tcBorders>
            <w:shd w:val="clear" w:color="auto" w:fill="auto"/>
            <w:vAlign w:val="bottom"/>
            <w:hideMark/>
          </w:tcPr>
          <w:p w14:paraId="45436AE4" w14:textId="2709CC03"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0,00</w:t>
            </w:r>
          </w:p>
        </w:tc>
        <w:tc>
          <w:tcPr>
            <w:tcW w:w="390" w:type="pct"/>
            <w:tcBorders>
              <w:top w:val="nil"/>
              <w:left w:val="nil"/>
              <w:bottom w:val="single" w:sz="4" w:space="0" w:color="auto"/>
              <w:right w:val="single" w:sz="4" w:space="0" w:color="auto"/>
            </w:tcBorders>
            <w:shd w:val="clear" w:color="auto" w:fill="auto"/>
            <w:vAlign w:val="bottom"/>
            <w:hideMark/>
          </w:tcPr>
          <w:p w14:paraId="466884F2" w14:textId="7A9DD20A"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3.602,98</w:t>
            </w:r>
          </w:p>
        </w:tc>
        <w:tc>
          <w:tcPr>
            <w:tcW w:w="464" w:type="pct"/>
            <w:tcBorders>
              <w:top w:val="nil"/>
              <w:left w:val="nil"/>
              <w:bottom w:val="single" w:sz="4" w:space="0" w:color="auto"/>
              <w:right w:val="single" w:sz="4" w:space="0" w:color="auto"/>
            </w:tcBorders>
            <w:shd w:val="clear" w:color="auto" w:fill="auto"/>
            <w:vAlign w:val="bottom"/>
            <w:hideMark/>
          </w:tcPr>
          <w:p w14:paraId="32C102C5" w14:textId="0EF4006B"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81.896,50</w:t>
            </w:r>
          </w:p>
        </w:tc>
        <w:tc>
          <w:tcPr>
            <w:tcW w:w="425" w:type="pct"/>
            <w:tcBorders>
              <w:top w:val="nil"/>
              <w:left w:val="nil"/>
              <w:bottom w:val="single" w:sz="4" w:space="0" w:color="auto"/>
              <w:right w:val="single" w:sz="4" w:space="0" w:color="auto"/>
            </w:tcBorders>
            <w:shd w:val="clear" w:color="auto" w:fill="auto"/>
            <w:vAlign w:val="bottom"/>
            <w:hideMark/>
          </w:tcPr>
          <w:p w14:paraId="319404A7" w14:textId="1D61ED56"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85.499,48</w:t>
            </w:r>
          </w:p>
        </w:tc>
        <w:tc>
          <w:tcPr>
            <w:tcW w:w="410" w:type="pct"/>
            <w:tcBorders>
              <w:top w:val="nil"/>
              <w:left w:val="nil"/>
              <w:bottom w:val="single" w:sz="4" w:space="0" w:color="auto"/>
              <w:right w:val="single" w:sz="4" w:space="0" w:color="auto"/>
            </w:tcBorders>
            <w:shd w:val="clear" w:color="000000" w:fill="FFFFFF"/>
            <w:vAlign w:val="bottom"/>
            <w:hideMark/>
          </w:tcPr>
          <w:p w14:paraId="16834047" w14:textId="75931DF6"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 </w:t>
            </w:r>
          </w:p>
        </w:tc>
        <w:tc>
          <w:tcPr>
            <w:tcW w:w="410" w:type="pct"/>
            <w:tcBorders>
              <w:top w:val="nil"/>
              <w:left w:val="nil"/>
              <w:bottom w:val="single" w:sz="4" w:space="0" w:color="auto"/>
              <w:right w:val="single" w:sz="4" w:space="0" w:color="auto"/>
            </w:tcBorders>
            <w:shd w:val="clear" w:color="auto" w:fill="auto"/>
            <w:vAlign w:val="bottom"/>
            <w:hideMark/>
          </w:tcPr>
          <w:p w14:paraId="4445B3D1" w14:textId="7409D492"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85.499,48</w:t>
            </w:r>
          </w:p>
        </w:tc>
        <w:tc>
          <w:tcPr>
            <w:tcW w:w="410" w:type="pct"/>
            <w:tcBorders>
              <w:top w:val="nil"/>
              <w:left w:val="nil"/>
              <w:bottom w:val="single" w:sz="4" w:space="0" w:color="auto"/>
              <w:right w:val="single" w:sz="4" w:space="0" w:color="auto"/>
            </w:tcBorders>
            <w:shd w:val="clear" w:color="auto" w:fill="auto"/>
            <w:vAlign w:val="bottom"/>
            <w:hideMark/>
          </w:tcPr>
          <w:p w14:paraId="41103277" w14:textId="2E3AE3A6"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-42.437,50</w:t>
            </w:r>
          </w:p>
        </w:tc>
        <w:tc>
          <w:tcPr>
            <w:tcW w:w="419" w:type="pct"/>
            <w:tcBorders>
              <w:top w:val="nil"/>
              <w:left w:val="nil"/>
              <w:bottom w:val="single" w:sz="4" w:space="0" w:color="auto"/>
              <w:right w:val="single" w:sz="4" w:space="0" w:color="auto"/>
            </w:tcBorders>
            <w:shd w:val="clear" w:color="auto" w:fill="auto"/>
            <w:vAlign w:val="bottom"/>
            <w:hideMark/>
          </w:tcPr>
          <w:p w14:paraId="256CDB65" w14:textId="302878CD"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127.936,98</w:t>
            </w:r>
          </w:p>
        </w:tc>
        <w:tc>
          <w:tcPr>
            <w:tcW w:w="411" w:type="pct"/>
            <w:tcBorders>
              <w:top w:val="nil"/>
              <w:left w:val="nil"/>
              <w:bottom w:val="single" w:sz="4" w:space="0" w:color="auto"/>
              <w:right w:val="single" w:sz="4" w:space="0" w:color="auto"/>
            </w:tcBorders>
            <w:shd w:val="clear" w:color="auto" w:fill="auto"/>
            <w:vAlign w:val="bottom"/>
            <w:hideMark/>
          </w:tcPr>
          <w:p w14:paraId="5C297533" w14:textId="28A10020"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85.499,48</w:t>
            </w:r>
          </w:p>
        </w:tc>
        <w:tc>
          <w:tcPr>
            <w:tcW w:w="449" w:type="pct"/>
            <w:tcBorders>
              <w:top w:val="nil"/>
              <w:left w:val="nil"/>
              <w:bottom w:val="single" w:sz="4" w:space="0" w:color="auto"/>
              <w:right w:val="single" w:sz="4" w:space="0" w:color="auto"/>
            </w:tcBorders>
            <w:shd w:val="clear" w:color="auto" w:fill="auto"/>
            <w:vAlign w:val="bottom"/>
            <w:hideMark/>
          </w:tcPr>
          <w:p w14:paraId="3D82189E" w14:textId="511E4708"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-42.437,50</w:t>
            </w:r>
          </w:p>
        </w:tc>
      </w:tr>
      <w:tr w:rsidR="00A703EB" w:rsidRPr="00200BB7" w14:paraId="1A9C5535" w14:textId="77777777" w:rsidTr="00A703EB">
        <w:trPr>
          <w:trHeight w:val="300"/>
        </w:trPr>
        <w:tc>
          <w:tcPr>
            <w:tcW w:w="199" w:type="pct"/>
            <w:tcBorders>
              <w:top w:val="nil"/>
              <w:left w:val="single" w:sz="4" w:space="0" w:color="auto"/>
              <w:bottom w:val="single" w:sz="4" w:space="0" w:color="auto"/>
              <w:right w:val="single" w:sz="4" w:space="0" w:color="auto"/>
            </w:tcBorders>
            <w:shd w:val="clear" w:color="auto" w:fill="auto"/>
            <w:noWrap/>
            <w:vAlign w:val="bottom"/>
            <w:hideMark/>
          </w:tcPr>
          <w:p w14:paraId="2241D8D6" w14:textId="0C6FC734" w:rsidR="00A703EB" w:rsidRPr="00A703EB" w:rsidRDefault="00A703EB" w:rsidP="00A703EB">
            <w:pPr>
              <w:spacing w:after="0" w:line="240" w:lineRule="auto"/>
              <w:ind w:left="0" w:firstLine="0"/>
              <w:jc w:val="right"/>
              <w:rPr>
                <w:rFonts w:asciiTheme="minorHAnsi" w:eastAsia="Times New Roman" w:hAnsiTheme="minorHAnsi" w:cstheme="minorHAnsi"/>
                <w:color w:val="000000"/>
                <w:szCs w:val="20"/>
              </w:rPr>
            </w:pPr>
            <w:r w:rsidRPr="00A703EB">
              <w:rPr>
                <w:rFonts w:asciiTheme="minorHAnsi" w:hAnsiTheme="minorHAnsi" w:cstheme="minorHAnsi"/>
                <w:color w:val="000000"/>
                <w:szCs w:val="20"/>
              </w:rPr>
              <w:t>2024</w:t>
            </w:r>
          </w:p>
        </w:tc>
        <w:tc>
          <w:tcPr>
            <w:tcW w:w="168" w:type="pct"/>
            <w:tcBorders>
              <w:top w:val="nil"/>
              <w:left w:val="nil"/>
              <w:bottom w:val="single" w:sz="4" w:space="0" w:color="auto"/>
              <w:right w:val="single" w:sz="4" w:space="0" w:color="auto"/>
            </w:tcBorders>
            <w:shd w:val="clear" w:color="auto" w:fill="auto"/>
            <w:noWrap/>
            <w:vAlign w:val="bottom"/>
            <w:hideMark/>
          </w:tcPr>
          <w:p w14:paraId="53283CC4" w14:textId="4113F41F"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1</w:t>
            </w:r>
          </w:p>
        </w:tc>
        <w:tc>
          <w:tcPr>
            <w:tcW w:w="434" w:type="pct"/>
            <w:tcBorders>
              <w:top w:val="nil"/>
              <w:left w:val="nil"/>
              <w:bottom w:val="single" w:sz="4" w:space="0" w:color="auto"/>
              <w:right w:val="single" w:sz="4" w:space="0" w:color="auto"/>
            </w:tcBorders>
            <w:shd w:val="clear" w:color="auto" w:fill="auto"/>
            <w:vAlign w:val="bottom"/>
            <w:hideMark/>
          </w:tcPr>
          <w:p w14:paraId="49B01FCB" w14:textId="6609712A"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326.206,54</w:t>
            </w:r>
          </w:p>
        </w:tc>
        <w:tc>
          <w:tcPr>
            <w:tcW w:w="412" w:type="pct"/>
            <w:tcBorders>
              <w:top w:val="nil"/>
              <w:left w:val="nil"/>
              <w:bottom w:val="single" w:sz="4" w:space="0" w:color="auto"/>
              <w:right w:val="single" w:sz="4" w:space="0" w:color="auto"/>
            </w:tcBorders>
            <w:shd w:val="clear" w:color="auto" w:fill="auto"/>
            <w:vAlign w:val="bottom"/>
            <w:hideMark/>
          </w:tcPr>
          <w:p w14:paraId="04C07A81" w14:textId="2DEC5429"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11.902,06</w:t>
            </w:r>
          </w:p>
        </w:tc>
        <w:tc>
          <w:tcPr>
            <w:tcW w:w="390" w:type="pct"/>
            <w:tcBorders>
              <w:top w:val="nil"/>
              <w:left w:val="nil"/>
              <w:bottom w:val="single" w:sz="4" w:space="0" w:color="auto"/>
              <w:right w:val="single" w:sz="4" w:space="0" w:color="auto"/>
            </w:tcBorders>
            <w:shd w:val="clear" w:color="auto" w:fill="auto"/>
            <w:vAlign w:val="bottom"/>
            <w:hideMark/>
          </w:tcPr>
          <w:p w14:paraId="67284C7A" w14:textId="7483B86D"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3.754,31</w:t>
            </w:r>
          </w:p>
        </w:tc>
        <w:tc>
          <w:tcPr>
            <w:tcW w:w="464" w:type="pct"/>
            <w:tcBorders>
              <w:top w:val="nil"/>
              <w:left w:val="nil"/>
              <w:bottom w:val="single" w:sz="4" w:space="0" w:color="auto"/>
              <w:right w:val="single" w:sz="4" w:space="0" w:color="auto"/>
            </w:tcBorders>
            <w:shd w:val="clear" w:color="auto" w:fill="auto"/>
            <w:vAlign w:val="bottom"/>
            <w:hideMark/>
          </w:tcPr>
          <w:p w14:paraId="100AC535" w14:textId="516D0687"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137.178,61</w:t>
            </w:r>
          </w:p>
        </w:tc>
        <w:tc>
          <w:tcPr>
            <w:tcW w:w="425" w:type="pct"/>
            <w:tcBorders>
              <w:top w:val="nil"/>
              <w:left w:val="nil"/>
              <w:bottom w:val="single" w:sz="4" w:space="0" w:color="auto"/>
              <w:right w:val="single" w:sz="4" w:space="0" w:color="auto"/>
            </w:tcBorders>
            <w:shd w:val="clear" w:color="auto" w:fill="auto"/>
            <w:vAlign w:val="bottom"/>
            <w:hideMark/>
          </w:tcPr>
          <w:p w14:paraId="083C306A" w14:textId="456C2730"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140.932,91</w:t>
            </w:r>
          </w:p>
        </w:tc>
        <w:tc>
          <w:tcPr>
            <w:tcW w:w="410" w:type="pct"/>
            <w:tcBorders>
              <w:top w:val="nil"/>
              <w:left w:val="nil"/>
              <w:bottom w:val="single" w:sz="4" w:space="0" w:color="auto"/>
              <w:right w:val="single" w:sz="4" w:space="0" w:color="auto"/>
            </w:tcBorders>
            <w:shd w:val="clear" w:color="000000" w:fill="FFFFFF"/>
            <w:vAlign w:val="bottom"/>
            <w:hideMark/>
          </w:tcPr>
          <w:p w14:paraId="081A01CB" w14:textId="5DCB5E11"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 </w:t>
            </w:r>
          </w:p>
        </w:tc>
        <w:tc>
          <w:tcPr>
            <w:tcW w:w="410" w:type="pct"/>
            <w:tcBorders>
              <w:top w:val="nil"/>
              <w:left w:val="nil"/>
              <w:bottom w:val="single" w:sz="4" w:space="0" w:color="auto"/>
              <w:right w:val="single" w:sz="4" w:space="0" w:color="auto"/>
            </w:tcBorders>
            <w:shd w:val="clear" w:color="auto" w:fill="auto"/>
            <w:vAlign w:val="bottom"/>
            <w:hideMark/>
          </w:tcPr>
          <w:p w14:paraId="68C36D75" w14:textId="2871125D"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129.030,85</w:t>
            </w:r>
          </w:p>
        </w:tc>
        <w:tc>
          <w:tcPr>
            <w:tcW w:w="410" w:type="pct"/>
            <w:tcBorders>
              <w:top w:val="nil"/>
              <w:left w:val="nil"/>
              <w:bottom w:val="single" w:sz="4" w:space="0" w:color="auto"/>
              <w:right w:val="single" w:sz="4" w:space="0" w:color="auto"/>
            </w:tcBorders>
            <w:shd w:val="clear" w:color="auto" w:fill="auto"/>
            <w:vAlign w:val="bottom"/>
            <w:hideMark/>
          </w:tcPr>
          <w:p w14:paraId="2C4B21DC" w14:textId="11F2EA69"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-197.175,68</w:t>
            </w:r>
          </w:p>
        </w:tc>
        <w:tc>
          <w:tcPr>
            <w:tcW w:w="419" w:type="pct"/>
            <w:tcBorders>
              <w:top w:val="nil"/>
              <w:left w:val="nil"/>
              <w:bottom w:val="single" w:sz="4" w:space="0" w:color="auto"/>
              <w:right w:val="single" w:sz="4" w:space="0" w:color="auto"/>
            </w:tcBorders>
            <w:shd w:val="clear" w:color="auto" w:fill="auto"/>
            <w:vAlign w:val="bottom"/>
            <w:hideMark/>
          </w:tcPr>
          <w:p w14:paraId="595EAE2A" w14:textId="32772689"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310.672,89</w:t>
            </w:r>
          </w:p>
        </w:tc>
        <w:tc>
          <w:tcPr>
            <w:tcW w:w="411" w:type="pct"/>
            <w:tcBorders>
              <w:top w:val="nil"/>
              <w:left w:val="nil"/>
              <w:bottom w:val="single" w:sz="4" w:space="0" w:color="auto"/>
              <w:right w:val="single" w:sz="4" w:space="0" w:color="auto"/>
            </w:tcBorders>
            <w:shd w:val="clear" w:color="auto" w:fill="auto"/>
            <w:vAlign w:val="bottom"/>
            <w:hideMark/>
          </w:tcPr>
          <w:p w14:paraId="204C78C5" w14:textId="5BE07E5C"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122.886,53</w:t>
            </w:r>
          </w:p>
        </w:tc>
        <w:tc>
          <w:tcPr>
            <w:tcW w:w="449" w:type="pct"/>
            <w:tcBorders>
              <w:top w:val="nil"/>
              <w:left w:val="nil"/>
              <w:bottom w:val="single" w:sz="4" w:space="0" w:color="auto"/>
              <w:right w:val="single" w:sz="4" w:space="0" w:color="auto"/>
            </w:tcBorders>
            <w:shd w:val="clear" w:color="auto" w:fill="auto"/>
            <w:vAlign w:val="bottom"/>
            <w:hideMark/>
          </w:tcPr>
          <w:p w14:paraId="30C1EC8B" w14:textId="4B52F499"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-187.786,36</w:t>
            </w:r>
          </w:p>
        </w:tc>
      </w:tr>
      <w:tr w:rsidR="00A703EB" w:rsidRPr="00200BB7" w14:paraId="09E10556" w14:textId="77777777" w:rsidTr="00A703EB">
        <w:trPr>
          <w:trHeight w:val="300"/>
        </w:trPr>
        <w:tc>
          <w:tcPr>
            <w:tcW w:w="199" w:type="pct"/>
            <w:tcBorders>
              <w:top w:val="nil"/>
              <w:left w:val="single" w:sz="4" w:space="0" w:color="auto"/>
              <w:bottom w:val="single" w:sz="4" w:space="0" w:color="auto"/>
              <w:right w:val="single" w:sz="4" w:space="0" w:color="auto"/>
            </w:tcBorders>
            <w:shd w:val="clear" w:color="auto" w:fill="auto"/>
            <w:noWrap/>
            <w:vAlign w:val="bottom"/>
            <w:hideMark/>
          </w:tcPr>
          <w:p w14:paraId="7A7D9B61" w14:textId="330EB560" w:rsidR="00A703EB" w:rsidRPr="00A703EB" w:rsidRDefault="00A703EB" w:rsidP="00A703EB">
            <w:pPr>
              <w:spacing w:after="0" w:line="240" w:lineRule="auto"/>
              <w:ind w:left="0" w:firstLine="0"/>
              <w:jc w:val="right"/>
              <w:rPr>
                <w:rFonts w:asciiTheme="minorHAnsi" w:eastAsia="Times New Roman" w:hAnsiTheme="minorHAnsi" w:cstheme="minorHAnsi"/>
                <w:color w:val="000000"/>
                <w:szCs w:val="20"/>
              </w:rPr>
            </w:pPr>
            <w:r w:rsidRPr="00A703EB">
              <w:rPr>
                <w:rFonts w:asciiTheme="minorHAnsi" w:hAnsiTheme="minorHAnsi" w:cstheme="minorHAnsi"/>
                <w:color w:val="000000"/>
                <w:szCs w:val="20"/>
              </w:rPr>
              <w:t>2025</w:t>
            </w:r>
          </w:p>
        </w:tc>
        <w:tc>
          <w:tcPr>
            <w:tcW w:w="168" w:type="pct"/>
            <w:tcBorders>
              <w:top w:val="nil"/>
              <w:left w:val="nil"/>
              <w:bottom w:val="single" w:sz="4" w:space="0" w:color="auto"/>
              <w:right w:val="single" w:sz="4" w:space="0" w:color="auto"/>
            </w:tcBorders>
            <w:shd w:val="clear" w:color="auto" w:fill="auto"/>
            <w:noWrap/>
            <w:vAlign w:val="bottom"/>
            <w:hideMark/>
          </w:tcPr>
          <w:p w14:paraId="3FBEE33B" w14:textId="7B19B30C"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2</w:t>
            </w:r>
          </w:p>
        </w:tc>
        <w:tc>
          <w:tcPr>
            <w:tcW w:w="434" w:type="pct"/>
            <w:tcBorders>
              <w:top w:val="nil"/>
              <w:left w:val="nil"/>
              <w:bottom w:val="single" w:sz="4" w:space="0" w:color="auto"/>
              <w:right w:val="single" w:sz="4" w:space="0" w:color="auto"/>
            </w:tcBorders>
            <w:shd w:val="clear" w:color="auto" w:fill="auto"/>
            <w:vAlign w:val="bottom"/>
          </w:tcPr>
          <w:p w14:paraId="1920262D" w14:textId="449616D5" w:rsidR="00A703EB" w:rsidRPr="00A703EB" w:rsidRDefault="00A703EB" w:rsidP="00A703EB">
            <w:pPr>
              <w:spacing w:after="0" w:line="240" w:lineRule="auto"/>
              <w:ind w:left="0" w:firstLine="0"/>
              <w:jc w:val="right"/>
              <w:rPr>
                <w:rFonts w:asciiTheme="minorHAnsi" w:eastAsia="Times New Roman" w:hAnsiTheme="minorHAnsi" w:cstheme="minorHAnsi"/>
                <w:szCs w:val="20"/>
              </w:rPr>
            </w:pPr>
          </w:p>
        </w:tc>
        <w:tc>
          <w:tcPr>
            <w:tcW w:w="412" w:type="pct"/>
            <w:tcBorders>
              <w:top w:val="nil"/>
              <w:left w:val="nil"/>
              <w:bottom w:val="single" w:sz="4" w:space="0" w:color="auto"/>
              <w:right w:val="single" w:sz="4" w:space="0" w:color="auto"/>
            </w:tcBorders>
            <w:shd w:val="clear" w:color="auto" w:fill="auto"/>
            <w:vAlign w:val="bottom"/>
            <w:hideMark/>
          </w:tcPr>
          <w:p w14:paraId="01655ABA" w14:textId="139199EC"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12.187,71</w:t>
            </w:r>
          </w:p>
        </w:tc>
        <w:tc>
          <w:tcPr>
            <w:tcW w:w="390" w:type="pct"/>
            <w:tcBorders>
              <w:top w:val="nil"/>
              <w:left w:val="nil"/>
              <w:bottom w:val="single" w:sz="4" w:space="0" w:color="auto"/>
              <w:right w:val="single" w:sz="4" w:space="0" w:color="auto"/>
            </w:tcBorders>
            <w:shd w:val="clear" w:color="auto" w:fill="auto"/>
            <w:vAlign w:val="bottom"/>
            <w:hideMark/>
          </w:tcPr>
          <w:p w14:paraId="285644E6" w14:textId="245F28DD"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8.410,32</w:t>
            </w:r>
          </w:p>
        </w:tc>
        <w:tc>
          <w:tcPr>
            <w:tcW w:w="464" w:type="pct"/>
            <w:tcBorders>
              <w:top w:val="nil"/>
              <w:left w:val="nil"/>
              <w:bottom w:val="single" w:sz="4" w:space="0" w:color="auto"/>
              <w:right w:val="single" w:sz="4" w:space="0" w:color="auto"/>
            </w:tcBorders>
            <w:shd w:val="clear" w:color="auto" w:fill="auto"/>
            <w:vAlign w:val="bottom"/>
            <w:hideMark/>
          </w:tcPr>
          <w:p w14:paraId="109DEF4B" w14:textId="71832372"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65.153,50</w:t>
            </w:r>
          </w:p>
        </w:tc>
        <w:tc>
          <w:tcPr>
            <w:tcW w:w="425" w:type="pct"/>
            <w:tcBorders>
              <w:top w:val="nil"/>
              <w:left w:val="nil"/>
              <w:bottom w:val="single" w:sz="4" w:space="0" w:color="auto"/>
              <w:right w:val="single" w:sz="4" w:space="0" w:color="auto"/>
            </w:tcBorders>
            <w:shd w:val="clear" w:color="auto" w:fill="auto"/>
            <w:vAlign w:val="bottom"/>
            <w:hideMark/>
          </w:tcPr>
          <w:p w14:paraId="15F1D705" w14:textId="7826305A"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73.563,82</w:t>
            </w:r>
          </w:p>
        </w:tc>
        <w:tc>
          <w:tcPr>
            <w:tcW w:w="410" w:type="pct"/>
            <w:tcBorders>
              <w:top w:val="nil"/>
              <w:left w:val="nil"/>
              <w:bottom w:val="single" w:sz="4" w:space="0" w:color="auto"/>
              <w:right w:val="single" w:sz="4" w:space="0" w:color="auto"/>
            </w:tcBorders>
            <w:shd w:val="clear" w:color="000000" w:fill="FFFFFF"/>
            <w:vAlign w:val="bottom"/>
            <w:hideMark/>
          </w:tcPr>
          <w:p w14:paraId="79D29093" w14:textId="3868B379"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 </w:t>
            </w:r>
          </w:p>
        </w:tc>
        <w:tc>
          <w:tcPr>
            <w:tcW w:w="410" w:type="pct"/>
            <w:tcBorders>
              <w:top w:val="nil"/>
              <w:left w:val="nil"/>
              <w:bottom w:val="single" w:sz="4" w:space="0" w:color="auto"/>
              <w:right w:val="single" w:sz="4" w:space="0" w:color="auto"/>
            </w:tcBorders>
            <w:shd w:val="clear" w:color="auto" w:fill="auto"/>
            <w:vAlign w:val="bottom"/>
            <w:hideMark/>
          </w:tcPr>
          <w:p w14:paraId="1E0150FA" w14:textId="326619A5"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61.376,11</w:t>
            </w:r>
          </w:p>
        </w:tc>
        <w:tc>
          <w:tcPr>
            <w:tcW w:w="410" w:type="pct"/>
            <w:tcBorders>
              <w:top w:val="nil"/>
              <w:left w:val="nil"/>
              <w:bottom w:val="single" w:sz="4" w:space="0" w:color="auto"/>
              <w:right w:val="single" w:sz="4" w:space="0" w:color="auto"/>
            </w:tcBorders>
            <w:shd w:val="clear" w:color="auto" w:fill="auto"/>
            <w:vAlign w:val="bottom"/>
            <w:hideMark/>
          </w:tcPr>
          <w:p w14:paraId="338C428A" w14:textId="22ACB013"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61.376,11</w:t>
            </w:r>
          </w:p>
        </w:tc>
        <w:tc>
          <w:tcPr>
            <w:tcW w:w="419" w:type="pct"/>
            <w:tcBorders>
              <w:top w:val="nil"/>
              <w:left w:val="nil"/>
              <w:bottom w:val="single" w:sz="4" w:space="0" w:color="auto"/>
              <w:right w:val="single" w:sz="4" w:space="0" w:color="auto"/>
            </w:tcBorders>
            <w:shd w:val="clear" w:color="auto" w:fill="auto"/>
            <w:vAlign w:val="bottom"/>
            <w:hideMark/>
          </w:tcPr>
          <w:p w14:paraId="26E1790F" w14:textId="4A0EB8DF"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0,00</w:t>
            </w:r>
          </w:p>
        </w:tc>
        <w:tc>
          <w:tcPr>
            <w:tcW w:w="411" w:type="pct"/>
            <w:tcBorders>
              <w:top w:val="nil"/>
              <w:left w:val="nil"/>
              <w:bottom w:val="single" w:sz="4" w:space="0" w:color="auto"/>
              <w:right w:val="single" w:sz="4" w:space="0" w:color="auto"/>
            </w:tcBorders>
            <w:shd w:val="clear" w:color="auto" w:fill="auto"/>
            <w:vAlign w:val="bottom"/>
            <w:hideMark/>
          </w:tcPr>
          <w:p w14:paraId="32EDEE85" w14:textId="2304F9AE"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55.669,94</w:t>
            </w:r>
          </w:p>
        </w:tc>
        <w:tc>
          <w:tcPr>
            <w:tcW w:w="449" w:type="pct"/>
            <w:tcBorders>
              <w:top w:val="nil"/>
              <w:left w:val="nil"/>
              <w:bottom w:val="single" w:sz="4" w:space="0" w:color="auto"/>
              <w:right w:val="single" w:sz="4" w:space="0" w:color="auto"/>
            </w:tcBorders>
            <w:shd w:val="clear" w:color="auto" w:fill="auto"/>
            <w:vAlign w:val="bottom"/>
            <w:hideMark/>
          </w:tcPr>
          <w:p w14:paraId="6CE43563" w14:textId="30D86180"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55.669,94</w:t>
            </w:r>
          </w:p>
        </w:tc>
      </w:tr>
      <w:tr w:rsidR="00A703EB" w:rsidRPr="00200BB7" w14:paraId="5B91D2AE" w14:textId="77777777" w:rsidTr="00A703EB">
        <w:trPr>
          <w:trHeight w:val="300"/>
        </w:trPr>
        <w:tc>
          <w:tcPr>
            <w:tcW w:w="199" w:type="pct"/>
            <w:tcBorders>
              <w:top w:val="nil"/>
              <w:left w:val="single" w:sz="4" w:space="0" w:color="auto"/>
              <w:bottom w:val="single" w:sz="4" w:space="0" w:color="auto"/>
              <w:right w:val="single" w:sz="4" w:space="0" w:color="auto"/>
            </w:tcBorders>
            <w:shd w:val="clear" w:color="auto" w:fill="auto"/>
            <w:noWrap/>
            <w:vAlign w:val="bottom"/>
            <w:hideMark/>
          </w:tcPr>
          <w:p w14:paraId="18967D26" w14:textId="2CEFC8FD" w:rsidR="00A703EB" w:rsidRPr="00A703EB" w:rsidRDefault="00A703EB" w:rsidP="00A703EB">
            <w:pPr>
              <w:spacing w:after="0" w:line="240" w:lineRule="auto"/>
              <w:ind w:left="0" w:firstLine="0"/>
              <w:jc w:val="right"/>
              <w:rPr>
                <w:rFonts w:asciiTheme="minorHAnsi" w:eastAsia="Times New Roman" w:hAnsiTheme="minorHAnsi" w:cstheme="minorHAnsi"/>
                <w:color w:val="000000"/>
                <w:szCs w:val="20"/>
              </w:rPr>
            </w:pPr>
            <w:r w:rsidRPr="00A703EB">
              <w:rPr>
                <w:rFonts w:asciiTheme="minorHAnsi" w:hAnsiTheme="minorHAnsi" w:cstheme="minorHAnsi"/>
                <w:color w:val="000000"/>
                <w:szCs w:val="20"/>
              </w:rPr>
              <w:t>2026</w:t>
            </w:r>
          </w:p>
        </w:tc>
        <w:tc>
          <w:tcPr>
            <w:tcW w:w="168" w:type="pct"/>
            <w:tcBorders>
              <w:top w:val="nil"/>
              <w:left w:val="nil"/>
              <w:bottom w:val="single" w:sz="4" w:space="0" w:color="auto"/>
              <w:right w:val="single" w:sz="4" w:space="0" w:color="auto"/>
            </w:tcBorders>
            <w:shd w:val="clear" w:color="auto" w:fill="auto"/>
            <w:noWrap/>
            <w:vAlign w:val="bottom"/>
            <w:hideMark/>
          </w:tcPr>
          <w:p w14:paraId="604BEA87" w14:textId="0B87014A"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3</w:t>
            </w:r>
          </w:p>
        </w:tc>
        <w:tc>
          <w:tcPr>
            <w:tcW w:w="434" w:type="pct"/>
            <w:tcBorders>
              <w:top w:val="nil"/>
              <w:left w:val="nil"/>
              <w:bottom w:val="single" w:sz="4" w:space="0" w:color="auto"/>
              <w:right w:val="single" w:sz="4" w:space="0" w:color="auto"/>
            </w:tcBorders>
            <w:shd w:val="clear" w:color="auto" w:fill="auto"/>
            <w:vAlign w:val="bottom"/>
          </w:tcPr>
          <w:p w14:paraId="5B712112" w14:textId="4CF6B25C" w:rsidR="00A703EB" w:rsidRPr="00A703EB" w:rsidRDefault="00A703EB" w:rsidP="00A703EB">
            <w:pPr>
              <w:spacing w:after="0" w:line="240" w:lineRule="auto"/>
              <w:ind w:left="0" w:firstLine="0"/>
              <w:jc w:val="right"/>
              <w:rPr>
                <w:rFonts w:asciiTheme="minorHAnsi" w:eastAsia="Times New Roman" w:hAnsiTheme="minorHAnsi" w:cstheme="minorHAnsi"/>
                <w:szCs w:val="20"/>
              </w:rPr>
            </w:pPr>
          </w:p>
        </w:tc>
        <w:tc>
          <w:tcPr>
            <w:tcW w:w="412" w:type="pct"/>
            <w:tcBorders>
              <w:top w:val="nil"/>
              <w:left w:val="nil"/>
              <w:bottom w:val="single" w:sz="4" w:space="0" w:color="auto"/>
              <w:right w:val="single" w:sz="4" w:space="0" w:color="auto"/>
            </w:tcBorders>
            <w:shd w:val="clear" w:color="auto" w:fill="auto"/>
            <w:vAlign w:val="bottom"/>
            <w:hideMark/>
          </w:tcPr>
          <w:p w14:paraId="1E0E9C30" w14:textId="0D9DDB75"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12.480,21</w:t>
            </w:r>
          </w:p>
        </w:tc>
        <w:tc>
          <w:tcPr>
            <w:tcW w:w="390" w:type="pct"/>
            <w:tcBorders>
              <w:top w:val="nil"/>
              <w:left w:val="nil"/>
              <w:bottom w:val="single" w:sz="4" w:space="0" w:color="auto"/>
              <w:right w:val="single" w:sz="4" w:space="0" w:color="auto"/>
            </w:tcBorders>
            <w:shd w:val="clear" w:color="auto" w:fill="auto"/>
            <w:vAlign w:val="bottom"/>
            <w:hideMark/>
          </w:tcPr>
          <w:p w14:paraId="318A9F73" w14:textId="112B60E5"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8.763,55</w:t>
            </w:r>
          </w:p>
        </w:tc>
        <w:tc>
          <w:tcPr>
            <w:tcW w:w="464" w:type="pct"/>
            <w:tcBorders>
              <w:top w:val="nil"/>
              <w:left w:val="nil"/>
              <w:bottom w:val="single" w:sz="4" w:space="0" w:color="auto"/>
              <w:right w:val="single" w:sz="4" w:space="0" w:color="auto"/>
            </w:tcBorders>
            <w:shd w:val="clear" w:color="auto" w:fill="auto"/>
            <w:vAlign w:val="bottom"/>
            <w:hideMark/>
          </w:tcPr>
          <w:p w14:paraId="2E13D998" w14:textId="188D311B"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66.717,18</w:t>
            </w:r>
          </w:p>
        </w:tc>
        <w:tc>
          <w:tcPr>
            <w:tcW w:w="425" w:type="pct"/>
            <w:tcBorders>
              <w:top w:val="nil"/>
              <w:left w:val="nil"/>
              <w:bottom w:val="single" w:sz="4" w:space="0" w:color="auto"/>
              <w:right w:val="single" w:sz="4" w:space="0" w:color="auto"/>
            </w:tcBorders>
            <w:shd w:val="clear" w:color="auto" w:fill="auto"/>
            <w:vAlign w:val="bottom"/>
            <w:hideMark/>
          </w:tcPr>
          <w:p w14:paraId="4A8F5564" w14:textId="7E6A6B61"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75.480,73</w:t>
            </w:r>
          </w:p>
        </w:tc>
        <w:tc>
          <w:tcPr>
            <w:tcW w:w="410" w:type="pct"/>
            <w:tcBorders>
              <w:top w:val="nil"/>
              <w:left w:val="nil"/>
              <w:bottom w:val="single" w:sz="4" w:space="0" w:color="auto"/>
              <w:right w:val="single" w:sz="4" w:space="0" w:color="auto"/>
            </w:tcBorders>
            <w:shd w:val="clear" w:color="000000" w:fill="FFFFFF"/>
            <w:vAlign w:val="bottom"/>
            <w:hideMark/>
          </w:tcPr>
          <w:p w14:paraId="77CBA781" w14:textId="31B10C6B"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 </w:t>
            </w:r>
          </w:p>
        </w:tc>
        <w:tc>
          <w:tcPr>
            <w:tcW w:w="410" w:type="pct"/>
            <w:tcBorders>
              <w:top w:val="nil"/>
              <w:left w:val="nil"/>
              <w:bottom w:val="single" w:sz="4" w:space="0" w:color="auto"/>
              <w:right w:val="single" w:sz="4" w:space="0" w:color="auto"/>
            </w:tcBorders>
            <w:shd w:val="clear" w:color="auto" w:fill="auto"/>
            <w:vAlign w:val="bottom"/>
            <w:hideMark/>
          </w:tcPr>
          <w:p w14:paraId="5AE5F952" w14:textId="6D163205"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63.000,52</w:t>
            </w:r>
          </w:p>
        </w:tc>
        <w:tc>
          <w:tcPr>
            <w:tcW w:w="410" w:type="pct"/>
            <w:tcBorders>
              <w:top w:val="nil"/>
              <w:left w:val="nil"/>
              <w:bottom w:val="single" w:sz="4" w:space="0" w:color="auto"/>
              <w:right w:val="single" w:sz="4" w:space="0" w:color="auto"/>
            </w:tcBorders>
            <w:shd w:val="clear" w:color="auto" w:fill="auto"/>
            <w:vAlign w:val="bottom"/>
            <w:hideMark/>
          </w:tcPr>
          <w:p w14:paraId="439AA990" w14:textId="4C60078D"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63.000,52</w:t>
            </w:r>
          </w:p>
        </w:tc>
        <w:tc>
          <w:tcPr>
            <w:tcW w:w="419" w:type="pct"/>
            <w:tcBorders>
              <w:top w:val="nil"/>
              <w:left w:val="nil"/>
              <w:bottom w:val="single" w:sz="4" w:space="0" w:color="auto"/>
              <w:right w:val="single" w:sz="4" w:space="0" w:color="auto"/>
            </w:tcBorders>
            <w:shd w:val="clear" w:color="auto" w:fill="auto"/>
            <w:vAlign w:val="bottom"/>
            <w:hideMark/>
          </w:tcPr>
          <w:p w14:paraId="1F67CCEF" w14:textId="19422E14"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0,00</w:t>
            </w:r>
          </w:p>
        </w:tc>
        <w:tc>
          <w:tcPr>
            <w:tcW w:w="411" w:type="pct"/>
            <w:tcBorders>
              <w:top w:val="nil"/>
              <w:left w:val="nil"/>
              <w:bottom w:val="single" w:sz="4" w:space="0" w:color="auto"/>
              <w:right w:val="single" w:sz="4" w:space="0" w:color="auto"/>
            </w:tcBorders>
            <w:shd w:val="clear" w:color="auto" w:fill="auto"/>
            <w:vAlign w:val="bottom"/>
            <w:hideMark/>
          </w:tcPr>
          <w:p w14:paraId="6C2DBB92" w14:textId="4A570E9D"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54.422,22</w:t>
            </w:r>
          </w:p>
        </w:tc>
        <w:tc>
          <w:tcPr>
            <w:tcW w:w="449" w:type="pct"/>
            <w:tcBorders>
              <w:top w:val="nil"/>
              <w:left w:val="nil"/>
              <w:bottom w:val="single" w:sz="4" w:space="0" w:color="auto"/>
              <w:right w:val="single" w:sz="4" w:space="0" w:color="auto"/>
            </w:tcBorders>
            <w:shd w:val="clear" w:color="auto" w:fill="auto"/>
            <w:vAlign w:val="bottom"/>
            <w:hideMark/>
          </w:tcPr>
          <w:p w14:paraId="3181CC92" w14:textId="736F1FE1"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54.422,22</w:t>
            </w:r>
          </w:p>
        </w:tc>
      </w:tr>
      <w:tr w:rsidR="00A703EB" w:rsidRPr="00200BB7" w14:paraId="71E8B499" w14:textId="77777777" w:rsidTr="00A703EB">
        <w:trPr>
          <w:trHeight w:val="300"/>
        </w:trPr>
        <w:tc>
          <w:tcPr>
            <w:tcW w:w="199" w:type="pct"/>
            <w:tcBorders>
              <w:top w:val="nil"/>
              <w:left w:val="single" w:sz="4" w:space="0" w:color="auto"/>
              <w:bottom w:val="single" w:sz="4" w:space="0" w:color="auto"/>
              <w:right w:val="single" w:sz="4" w:space="0" w:color="auto"/>
            </w:tcBorders>
            <w:shd w:val="clear" w:color="auto" w:fill="auto"/>
            <w:noWrap/>
            <w:vAlign w:val="bottom"/>
            <w:hideMark/>
          </w:tcPr>
          <w:p w14:paraId="044C4EA8" w14:textId="37955FF3" w:rsidR="00A703EB" w:rsidRPr="00A703EB" w:rsidRDefault="00A703EB" w:rsidP="00A703EB">
            <w:pPr>
              <w:spacing w:after="0" w:line="240" w:lineRule="auto"/>
              <w:ind w:left="0" w:firstLine="0"/>
              <w:jc w:val="right"/>
              <w:rPr>
                <w:rFonts w:asciiTheme="minorHAnsi" w:eastAsia="Times New Roman" w:hAnsiTheme="minorHAnsi" w:cstheme="minorHAnsi"/>
                <w:color w:val="000000"/>
                <w:szCs w:val="20"/>
              </w:rPr>
            </w:pPr>
            <w:r w:rsidRPr="00A703EB">
              <w:rPr>
                <w:rFonts w:asciiTheme="minorHAnsi" w:hAnsiTheme="minorHAnsi" w:cstheme="minorHAnsi"/>
                <w:color w:val="000000"/>
                <w:szCs w:val="20"/>
              </w:rPr>
              <w:t>2027</w:t>
            </w:r>
          </w:p>
        </w:tc>
        <w:tc>
          <w:tcPr>
            <w:tcW w:w="168" w:type="pct"/>
            <w:tcBorders>
              <w:top w:val="nil"/>
              <w:left w:val="nil"/>
              <w:bottom w:val="single" w:sz="4" w:space="0" w:color="auto"/>
              <w:right w:val="single" w:sz="4" w:space="0" w:color="auto"/>
            </w:tcBorders>
            <w:shd w:val="clear" w:color="auto" w:fill="auto"/>
            <w:noWrap/>
            <w:vAlign w:val="bottom"/>
            <w:hideMark/>
          </w:tcPr>
          <w:p w14:paraId="7E7236A7" w14:textId="1973B052"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4</w:t>
            </w:r>
          </w:p>
        </w:tc>
        <w:tc>
          <w:tcPr>
            <w:tcW w:w="434" w:type="pct"/>
            <w:tcBorders>
              <w:top w:val="nil"/>
              <w:left w:val="nil"/>
              <w:bottom w:val="single" w:sz="4" w:space="0" w:color="auto"/>
              <w:right w:val="single" w:sz="4" w:space="0" w:color="auto"/>
            </w:tcBorders>
            <w:shd w:val="clear" w:color="auto" w:fill="auto"/>
            <w:vAlign w:val="bottom"/>
            <w:hideMark/>
          </w:tcPr>
          <w:p w14:paraId="7EA7AAA3" w14:textId="6132B0B2"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 </w:t>
            </w:r>
          </w:p>
        </w:tc>
        <w:tc>
          <w:tcPr>
            <w:tcW w:w="412" w:type="pct"/>
            <w:tcBorders>
              <w:top w:val="nil"/>
              <w:left w:val="nil"/>
              <w:bottom w:val="single" w:sz="4" w:space="0" w:color="auto"/>
              <w:right w:val="single" w:sz="4" w:space="0" w:color="auto"/>
            </w:tcBorders>
            <w:shd w:val="clear" w:color="auto" w:fill="auto"/>
            <w:vAlign w:val="bottom"/>
            <w:hideMark/>
          </w:tcPr>
          <w:p w14:paraId="014A26BB" w14:textId="663560D7"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12.779,74</w:t>
            </w:r>
          </w:p>
        </w:tc>
        <w:tc>
          <w:tcPr>
            <w:tcW w:w="390" w:type="pct"/>
            <w:tcBorders>
              <w:top w:val="nil"/>
              <w:left w:val="nil"/>
              <w:bottom w:val="single" w:sz="4" w:space="0" w:color="auto"/>
              <w:right w:val="single" w:sz="4" w:space="0" w:color="auto"/>
            </w:tcBorders>
            <w:shd w:val="clear" w:color="auto" w:fill="auto"/>
            <w:vAlign w:val="bottom"/>
            <w:hideMark/>
          </w:tcPr>
          <w:p w14:paraId="14BC7C9F" w14:textId="74D88BD2"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9.131,62</w:t>
            </w:r>
          </w:p>
        </w:tc>
        <w:tc>
          <w:tcPr>
            <w:tcW w:w="464" w:type="pct"/>
            <w:tcBorders>
              <w:top w:val="nil"/>
              <w:left w:val="nil"/>
              <w:bottom w:val="single" w:sz="4" w:space="0" w:color="auto"/>
              <w:right w:val="single" w:sz="4" w:space="0" w:color="auto"/>
            </w:tcBorders>
            <w:shd w:val="clear" w:color="auto" w:fill="auto"/>
            <w:vAlign w:val="bottom"/>
            <w:hideMark/>
          </w:tcPr>
          <w:p w14:paraId="1E05AB71" w14:textId="66342916"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68.318,40</w:t>
            </w:r>
          </w:p>
        </w:tc>
        <w:tc>
          <w:tcPr>
            <w:tcW w:w="425" w:type="pct"/>
            <w:tcBorders>
              <w:top w:val="nil"/>
              <w:left w:val="nil"/>
              <w:bottom w:val="single" w:sz="4" w:space="0" w:color="auto"/>
              <w:right w:val="single" w:sz="4" w:space="0" w:color="auto"/>
            </w:tcBorders>
            <w:shd w:val="clear" w:color="auto" w:fill="auto"/>
            <w:vAlign w:val="bottom"/>
            <w:hideMark/>
          </w:tcPr>
          <w:p w14:paraId="5A8EDE8F" w14:textId="318A1378"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77.450,02</w:t>
            </w:r>
          </w:p>
        </w:tc>
        <w:tc>
          <w:tcPr>
            <w:tcW w:w="410" w:type="pct"/>
            <w:tcBorders>
              <w:top w:val="nil"/>
              <w:left w:val="nil"/>
              <w:bottom w:val="single" w:sz="4" w:space="0" w:color="auto"/>
              <w:right w:val="single" w:sz="4" w:space="0" w:color="auto"/>
            </w:tcBorders>
            <w:shd w:val="clear" w:color="000000" w:fill="FFFFFF"/>
            <w:vAlign w:val="bottom"/>
            <w:hideMark/>
          </w:tcPr>
          <w:p w14:paraId="35FD079A" w14:textId="0A284DF8"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 </w:t>
            </w:r>
          </w:p>
        </w:tc>
        <w:tc>
          <w:tcPr>
            <w:tcW w:w="410" w:type="pct"/>
            <w:tcBorders>
              <w:top w:val="nil"/>
              <w:left w:val="nil"/>
              <w:bottom w:val="single" w:sz="4" w:space="0" w:color="auto"/>
              <w:right w:val="single" w:sz="4" w:space="0" w:color="auto"/>
            </w:tcBorders>
            <w:shd w:val="clear" w:color="auto" w:fill="auto"/>
            <w:vAlign w:val="bottom"/>
            <w:hideMark/>
          </w:tcPr>
          <w:p w14:paraId="47197377" w14:textId="0E2FCBDF"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64.670,28</w:t>
            </w:r>
          </w:p>
        </w:tc>
        <w:tc>
          <w:tcPr>
            <w:tcW w:w="410" w:type="pct"/>
            <w:tcBorders>
              <w:top w:val="nil"/>
              <w:left w:val="nil"/>
              <w:bottom w:val="single" w:sz="4" w:space="0" w:color="auto"/>
              <w:right w:val="single" w:sz="4" w:space="0" w:color="auto"/>
            </w:tcBorders>
            <w:shd w:val="clear" w:color="auto" w:fill="auto"/>
            <w:vAlign w:val="bottom"/>
            <w:hideMark/>
          </w:tcPr>
          <w:p w14:paraId="366F71E0" w14:textId="37DEB1DF"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64.670,28</w:t>
            </w:r>
          </w:p>
        </w:tc>
        <w:tc>
          <w:tcPr>
            <w:tcW w:w="419" w:type="pct"/>
            <w:tcBorders>
              <w:top w:val="nil"/>
              <w:left w:val="nil"/>
              <w:bottom w:val="single" w:sz="4" w:space="0" w:color="auto"/>
              <w:right w:val="single" w:sz="4" w:space="0" w:color="auto"/>
            </w:tcBorders>
            <w:shd w:val="clear" w:color="auto" w:fill="auto"/>
            <w:vAlign w:val="bottom"/>
            <w:hideMark/>
          </w:tcPr>
          <w:p w14:paraId="6C706973" w14:textId="2E15EFD1"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0,00</w:t>
            </w:r>
          </w:p>
        </w:tc>
        <w:tc>
          <w:tcPr>
            <w:tcW w:w="411" w:type="pct"/>
            <w:tcBorders>
              <w:top w:val="nil"/>
              <w:left w:val="nil"/>
              <w:bottom w:val="single" w:sz="4" w:space="0" w:color="auto"/>
              <w:right w:val="single" w:sz="4" w:space="0" w:color="auto"/>
            </w:tcBorders>
            <w:shd w:val="clear" w:color="auto" w:fill="auto"/>
            <w:vAlign w:val="bottom"/>
            <w:hideMark/>
          </w:tcPr>
          <w:p w14:paraId="2F8A6121" w14:textId="39DBFB88"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53.204,40</w:t>
            </w:r>
          </w:p>
        </w:tc>
        <w:tc>
          <w:tcPr>
            <w:tcW w:w="449" w:type="pct"/>
            <w:tcBorders>
              <w:top w:val="nil"/>
              <w:left w:val="nil"/>
              <w:bottom w:val="single" w:sz="4" w:space="0" w:color="auto"/>
              <w:right w:val="single" w:sz="4" w:space="0" w:color="auto"/>
            </w:tcBorders>
            <w:shd w:val="clear" w:color="auto" w:fill="auto"/>
            <w:vAlign w:val="bottom"/>
            <w:hideMark/>
          </w:tcPr>
          <w:p w14:paraId="6ABD0EAB" w14:textId="7F1D0E20"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53.204,40</w:t>
            </w:r>
          </w:p>
        </w:tc>
      </w:tr>
      <w:tr w:rsidR="00A703EB" w:rsidRPr="00200BB7" w14:paraId="00D040DB" w14:textId="77777777" w:rsidTr="00A703EB">
        <w:trPr>
          <w:trHeight w:val="300"/>
        </w:trPr>
        <w:tc>
          <w:tcPr>
            <w:tcW w:w="199" w:type="pct"/>
            <w:tcBorders>
              <w:top w:val="nil"/>
              <w:left w:val="single" w:sz="4" w:space="0" w:color="auto"/>
              <w:bottom w:val="single" w:sz="4" w:space="0" w:color="auto"/>
              <w:right w:val="single" w:sz="4" w:space="0" w:color="auto"/>
            </w:tcBorders>
            <w:shd w:val="clear" w:color="auto" w:fill="auto"/>
            <w:noWrap/>
            <w:vAlign w:val="bottom"/>
            <w:hideMark/>
          </w:tcPr>
          <w:p w14:paraId="076542CD" w14:textId="478F57E7" w:rsidR="00A703EB" w:rsidRPr="00A703EB" w:rsidRDefault="00A703EB" w:rsidP="00A703EB">
            <w:pPr>
              <w:spacing w:after="0" w:line="240" w:lineRule="auto"/>
              <w:ind w:left="0" w:firstLine="0"/>
              <w:jc w:val="right"/>
              <w:rPr>
                <w:rFonts w:asciiTheme="minorHAnsi" w:eastAsia="Times New Roman" w:hAnsiTheme="minorHAnsi" w:cstheme="minorHAnsi"/>
                <w:color w:val="000000"/>
                <w:szCs w:val="20"/>
              </w:rPr>
            </w:pPr>
            <w:r w:rsidRPr="00A703EB">
              <w:rPr>
                <w:rFonts w:asciiTheme="minorHAnsi" w:hAnsiTheme="minorHAnsi" w:cstheme="minorHAnsi"/>
                <w:color w:val="000000"/>
                <w:szCs w:val="20"/>
              </w:rPr>
              <w:t>2028</w:t>
            </w:r>
          </w:p>
        </w:tc>
        <w:tc>
          <w:tcPr>
            <w:tcW w:w="168" w:type="pct"/>
            <w:tcBorders>
              <w:top w:val="nil"/>
              <w:left w:val="nil"/>
              <w:bottom w:val="single" w:sz="4" w:space="0" w:color="auto"/>
              <w:right w:val="single" w:sz="4" w:space="0" w:color="auto"/>
            </w:tcBorders>
            <w:shd w:val="clear" w:color="auto" w:fill="auto"/>
            <w:noWrap/>
            <w:vAlign w:val="bottom"/>
            <w:hideMark/>
          </w:tcPr>
          <w:p w14:paraId="52C077A1" w14:textId="7096A824"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5</w:t>
            </w:r>
          </w:p>
        </w:tc>
        <w:tc>
          <w:tcPr>
            <w:tcW w:w="434" w:type="pct"/>
            <w:tcBorders>
              <w:top w:val="nil"/>
              <w:left w:val="nil"/>
              <w:bottom w:val="single" w:sz="4" w:space="0" w:color="auto"/>
              <w:right w:val="single" w:sz="4" w:space="0" w:color="auto"/>
            </w:tcBorders>
            <w:shd w:val="clear" w:color="auto" w:fill="auto"/>
            <w:vAlign w:val="bottom"/>
            <w:hideMark/>
          </w:tcPr>
          <w:p w14:paraId="3CBA4E6E" w14:textId="21AC30A3"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 </w:t>
            </w:r>
          </w:p>
        </w:tc>
        <w:tc>
          <w:tcPr>
            <w:tcW w:w="412" w:type="pct"/>
            <w:tcBorders>
              <w:top w:val="nil"/>
              <w:left w:val="nil"/>
              <w:bottom w:val="single" w:sz="4" w:space="0" w:color="auto"/>
              <w:right w:val="single" w:sz="4" w:space="0" w:color="auto"/>
            </w:tcBorders>
            <w:shd w:val="clear" w:color="auto" w:fill="auto"/>
            <w:vAlign w:val="bottom"/>
            <w:hideMark/>
          </w:tcPr>
          <w:p w14:paraId="525F9DDD" w14:textId="5A814269"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13.086,45</w:t>
            </w:r>
          </w:p>
        </w:tc>
        <w:tc>
          <w:tcPr>
            <w:tcW w:w="390" w:type="pct"/>
            <w:tcBorders>
              <w:top w:val="nil"/>
              <w:left w:val="nil"/>
              <w:bottom w:val="single" w:sz="4" w:space="0" w:color="auto"/>
              <w:right w:val="single" w:sz="4" w:space="0" w:color="auto"/>
            </w:tcBorders>
            <w:shd w:val="clear" w:color="auto" w:fill="auto"/>
            <w:vAlign w:val="bottom"/>
            <w:hideMark/>
          </w:tcPr>
          <w:p w14:paraId="39380133" w14:textId="7008CFC6"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9.515,15</w:t>
            </w:r>
          </w:p>
        </w:tc>
        <w:tc>
          <w:tcPr>
            <w:tcW w:w="464" w:type="pct"/>
            <w:tcBorders>
              <w:top w:val="nil"/>
              <w:left w:val="nil"/>
              <w:bottom w:val="single" w:sz="4" w:space="0" w:color="auto"/>
              <w:right w:val="single" w:sz="4" w:space="0" w:color="auto"/>
            </w:tcBorders>
            <w:shd w:val="clear" w:color="auto" w:fill="auto"/>
            <w:vAlign w:val="bottom"/>
            <w:hideMark/>
          </w:tcPr>
          <w:p w14:paraId="3492DA2B" w14:textId="360921FF"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69.958,04</w:t>
            </w:r>
          </w:p>
        </w:tc>
        <w:tc>
          <w:tcPr>
            <w:tcW w:w="425" w:type="pct"/>
            <w:tcBorders>
              <w:top w:val="nil"/>
              <w:left w:val="nil"/>
              <w:bottom w:val="single" w:sz="4" w:space="0" w:color="auto"/>
              <w:right w:val="single" w:sz="4" w:space="0" w:color="auto"/>
            </w:tcBorders>
            <w:shd w:val="clear" w:color="auto" w:fill="auto"/>
            <w:vAlign w:val="bottom"/>
            <w:hideMark/>
          </w:tcPr>
          <w:p w14:paraId="00C878E5" w14:textId="588B8A66"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79.473,19</w:t>
            </w:r>
          </w:p>
        </w:tc>
        <w:tc>
          <w:tcPr>
            <w:tcW w:w="410" w:type="pct"/>
            <w:tcBorders>
              <w:top w:val="nil"/>
              <w:left w:val="nil"/>
              <w:bottom w:val="single" w:sz="4" w:space="0" w:color="auto"/>
              <w:right w:val="single" w:sz="4" w:space="0" w:color="auto"/>
            </w:tcBorders>
            <w:shd w:val="clear" w:color="000000" w:fill="FFFFFF"/>
            <w:vAlign w:val="bottom"/>
            <w:hideMark/>
          </w:tcPr>
          <w:p w14:paraId="25D2916E" w14:textId="24601A49"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 </w:t>
            </w:r>
          </w:p>
        </w:tc>
        <w:tc>
          <w:tcPr>
            <w:tcW w:w="410" w:type="pct"/>
            <w:tcBorders>
              <w:top w:val="nil"/>
              <w:left w:val="nil"/>
              <w:bottom w:val="single" w:sz="4" w:space="0" w:color="auto"/>
              <w:right w:val="single" w:sz="4" w:space="0" w:color="auto"/>
            </w:tcBorders>
            <w:shd w:val="clear" w:color="auto" w:fill="auto"/>
            <w:vAlign w:val="bottom"/>
            <w:hideMark/>
          </w:tcPr>
          <w:p w14:paraId="1A21F132" w14:textId="5F1198C1"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66.386,73</w:t>
            </w:r>
          </w:p>
        </w:tc>
        <w:tc>
          <w:tcPr>
            <w:tcW w:w="410" w:type="pct"/>
            <w:tcBorders>
              <w:top w:val="nil"/>
              <w:left w:val="nil"/>
              <w:bottom w:val="single" w:sz="4" w:space="0" w:color="auto"/>
              <w:right w:val="single" w:sz="4" w:space="0" w:color="auto"/>
            </w:tcBorders>
            <w:shd w:val="clear" w:color="auto" w:fill="auto"/>
            <w:vAlign w:val="bottom"/>
            <w:hideMark/>
          </w:tcPr>
          <w:p w14:paraId="232ECE0A" w14:textId="3802FB89"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66.386,73</w:t>
            </w:r>
          </w:p>
        </w:tc>
        <w:tc>
          <w:tcPr>
            <w:tcW w:w="419" w:type="pct"/>
            <w:tcBorders>
              <w:top w:val="nil"/>
              <w:left w:val="nil"/>
              <w:bottom w:val="single" w:sz="4" w:space="0" w:color="auto"/>
              <w:right w:val="single" w:sz="4" w:space="0" w:color="auto"/>
            </w:tcBorders>
            <w:shd w:val="clear" w:color="auto" w:fill="auto"/>
            <w:vAlign w:val="bottom"/>
            <w:hideMark/>
          </w:tcPr>
          <w:p w14:paraId="55A320AC" w14:textId="5CA40A1A"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0,00</w:t>
            </w:r>
          </w:p>
        </w:tc>
        <w:tc>
          <w:tcPr>
            <w:tcW w:w="411" w:type="pct"/>
            <w:tcBorders>
              <w:top w:val="nil"/>
              <w:left w:val="nil"/>
              <w:bottom w:val="single" w:sz="4" w:space="0" w:color="auto"/>
              <w:right w:val="single" w:sz="4" w:space="0" w:color="auto"/>
            </w:tcBorders>
            <w:shd w:val="clear" w:color="auto" w:fill="auto"/>
            <w:vAlign w:val="bottom"/>
            <w:hideMark/>
          </w:tcPr>
          <w:p w14:paraId="6E29502B" w14:textId="3D33227B"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52.015,74</w:t>
            </w:r>
          </w:p>
        </w:tc>
        <w:tc>
          <w:tcPr>
            <w:tcW w:w="449" w:type="pct"/>
            <w:tcBorders>
              <w:top w:val="nil"/>
              <w:left w:val="nil"/>
              <w:bottom w:val="single" w:sz="4" w:space="0" w:color="auto"/>
              <w:right w:val="single" w:sz="4" w:space="0" w:color="auto"/>
            </w:tcBorders>
            <w:shd w:val="clear" w:color="auto" w:fill="auto"/>
            <w:vAlign w:val="bottom"/>
            <w:hideMark/>
          </w:tcPr>
          <w:p w14:paraId="41F57682" w14:textId="463CB70A"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52.015,74</w:t>
            </w:r>
          </w:p>
        </w:tc>
      </w:tr>
      <w:tr w:rsidR="00A703EB" w:rsidRPr="00200BB7" w14:paraId="0F1852B7" w14:textId="77777777" w:rsidTr="00A703EB">
        <w:trPr>
          <w:trHeight w:val="300"/>
        </w:trPr>
        <w:tc>
          <w:tcPr>
            <w:tcW w:w="199" w:type="pct"/>
            <w:tcBorders>
              <w:top w:val="nil"/>
              <w:left w:val="single" w:sz="4" w:space="0" w:color="auto"/>
              <w:bottom w:val="single" w:sz="4" w:space="0" w:color="auto"/>
              <w:right w:val="single" w:sz="4" w:space="0" w:color="auto"/>
            </w:tcBorders>
            <w:shd w:val="clear" w:color="auto" w:fill="auto"/>
            <w:noWrap/>
            <w:vAlign w:val="bottom"/>
            <w:hideMark/>
          </w:tcPr>
          <w:p w14:paraId="5054CD0D" w14:textId="13CD6690" w:rsidR="00A703EB" w:rsidRPr="00A703EB" w:rsidRDefault="00A703EB" w:rsidP="00A703EB">
            <w:pPr>
              <w:spacing w:after="0" w:line="240" w:lineRule="auto"/>
              <w:ind w:left="0" w:firstLine="0"/>
              <w:jc w:val="right"/>
              <w:rPr>
                <w:rFonts w:asciiTheme="minorHAnsi" w:eastAsia="Times New Roman" w:hAnsiTheme="minorHAnsi" w:cstheme="minorHAnsi"/>
                <w:color w:val="000000"/>
                <w:szCs w:val="20"/>
              </w:rPr>
            </w:pPr>
            <w:r w:rsidRPr="00A703EB">
              <w:rPr>
                <w:rFonts w:asciiTheme="minorHAnsi" w:hAnsiTheme="minorHAnsi" w:cstheme="minorHAnsi"/>
                <w:color w:val="000000"/>
                <w:szCs w:val="20"/>
              </w:rPr>
              <w:t>2029</w:t>
            </w:r>
          </w:p>
        </w:tc>
        <w:tc>
          <w:tcPr>
            <w:tcW w:w="168" w:type="pct"/>
            <w:tcBorders>
              <w:top w:val="nil"/>
              <w:left w:val="nil"/>
              <w:bottom w:val="single" w:sz="4" w:space="0" w:color="auto"/>
              <w:right w:val="single" w:sz="4" w:space="0" w:color="auto"/>
            </w:tcBorders>
            <w:shd w:val="clear" w:color="auto" w:fill="auto"/>
            <w:noWrap/>
            <w:vAlign w:val="bottom"/>
            <w:hideMark/>
          </w:tcPr>
          <w:p w14:paraId="604B4E1A" w14:textId="56A244BA"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6</w:t>
            </w:r>
          </w:p>
        </w:tc>
        <w:tc>
          <w:tcPr>
            <w:tcW w:w="434" w:type="pct"/>
            <w:tcBorders>
              <w:top w:val="nil"/>
              <w:left w:val="nil"/>
              <w:bottom w:val="single" w:sz="4" w:space="0" w:color="auto"/>
              <w:right w:val="single" w:sz="4" w:space="0" w:color="auto"/>
            </w:tcBorders>
            <w:shd w:val="clear" w:color="auto" w:fill="auto"/>
            <w:vAlign w:val="bottom"/>
            <w:hideMark/>
          </w:tcPr>
          <w:p w14:paraId="440033B5" w14:textId="14F004AD"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 </w:t>
            </w:r>
          </w:p>
        </w:tc>
        <w:tc>
          <w:tcPr>
            <w:tcW w:w="412" w:type="pct"/>
            <w:tcBorders>
              <w:top w:val="nil"/>
              <w:left w:val="nil"/>
              <w:bottom w:val="single" w:sz="4" w:space="0" w:color="auto"/>
              <w:right w:val="single" w:sz="4" w:space="0" w:color="auto"/>
            </w:tcBorders>
            <w:shd w:val="clear" w:color="auto" w:fill="auto"/>
            <w:vAlign w:val="bottom"/>
            <w:hideMark/>
          </w:tcPr>
          <w:p w14:paraId="56CC6EAF" w14:textId="56E61C2E"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25.397,80</w:t>
            </w:r>
          </w:p>
        </w:tc>
        <w:tc>
          <w:tcPr>
            <w:tcW w:w="390" w:type="pct"/>
            <w:tcBorders>
              <w:top w:val="nil"/>
              <w:left w:val="nil"/>
              <w:bottom w:val="single" w:sz="4" w:space="0" w:color="auto"/>
              <w:right w:val="single" w:sz="4" w:space="0" w:color="auto"/>
            </w:tcBorders>
            <w:shd w:val="clear" w:color="auto" w:fill="auto"/>
            <w:vAlign w:val="bottom"/>
            <w:hideMark/>
          </w:tcPr>
          <w:p w14:paraId="7BBF17CC" w14:textId="63245A83"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9.914,78</w:t>
            </w:r>
          </w:p>
        </w:tc>
        <w:tc>
          <w:tcPr>
            <w:tcW w:w="464" w:type="pct"/>
            <w:tcBorders>
              <w:top w:val="nil"/>
              <w:left w:val="nil"/>
              <w:bottom w:val="single" w:sz="4" w:space="0" w:color="auto"/>
              <w:right w:val="single" w:sz="4" w:space="0" w:color="auto"/>
            </w:tcBorders>
            <w:shd w:val="clear" w:color="auto" w:fill="auto"/>
            <w:vAlign w:val="bottom"/>
            <w:hideMark/>
          </w:tcPr>
          <w:p w14:paraId="6D00E059" w14:textId="1C95E1B9"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71.637,03</w:t>
            </w:r>
          </w:p>
        </w:tc>
        <w:tc>
          <w:tcPr>
            <w:tcW w:w="425" w:type="pct"/>
            <w:tcBorders>
              <w:top w:val="nil"/>
              <w:left w:val="nil"/>
              <w:bottom w:val="single" w:sz="4" w:space="0" w:color="auto"/>
              <w:right w:val="single" w:sz="4" w:space="0" w:color="auto"/>
            </w:tcBorders>
            <w:shd w:val="clear" w:color="auto" w:fill="auto"/>
            <w:vAlign w:val="bottom"/>
            <w:hideMark/>
          </w:tcPr>
          <w:p w14:paraId="55AB9E42" w14:textId="701EF673"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81.551,82</w:t>
            </w:r>
          </w:p>
        </w:tc>
        <w:tc>
          <w:tcPr>
            <w:tcW w:w="410" w:type="pct"/>
            <w:tcBorders>
              <w:top w:val="nil"/>
              <w:left w:val="nil"/>
              <w:bottom w:val="single" w:sz="4" w:space="0" w:color="auto"/>
              <w:right w:val="single" w:sz="4" w:space="0" w:color="auto"/>
            </w:tcBorders>
            <w:shd w:val="clear" w:color="000000" w:fill="FFFFFF"/>
            <w:vAlign w:val="bottom"/>
            <w:hideMark/>
          </w:tcPr>
          <w:p w14:paraId="33E3216B" w14:textId="60B1BA5C"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 </w:t>
            </w:r>
          </w:p>
        </w:tc>
        <w:tc>
          <w:tcPr>
            <w:tcW w:w="410" w:type="pct"/>
            <w:tcBorders>
              <w:top w:val="nil"/>
              <w:left w:val="nil"/>
              <w:bottom w:val="single" w:sz="4" w:space="0" w:color="auto"/>
              <w:right w:val="single" w:sz="4" w:space="0" w:color="auto"/>
            </w:tcBorders>
            <w:shd w:val="clear" w:color="auto" w:fill="auto"/>
            <w:vAlign w:val="bottom"/>
            <w:hideMark/>
          </w:tcPr>
          <w:p w14:paraId="2B85DEBD" w14:textId="511ACE45"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56.154,01</w:t>
            </w:r>
          </w:p>
        </w:tc>
        <w:tc>
          <w:tcPr>
            <w:tcW w:w="410" w:type="pct"/>
            <w:tcBorders>
              <w:top w:val="nil"/>
              <w:left w:val="nil"/>
              <w:bottom w:val="single" w:sz="4" w:space="0" w:color="auto"/>
              <w:right w:val="single" w:sz="4" w:space="0" w:color="auto"/>
            </w:tcBorders>
            <w:shd w:val="clear" w:color="auto" w:fill="auto"/>
            <w:vAlign w:val="bottom"/>
            <w:hideMark/>
          </w:tcPr>
          <w:p w14:paraId="49BEBC78" w14:textId="0C625507"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56.154,01</w:t>
            </w:r>
          </w:p>
        </w:tc>
        <w:tc>
          <w:tcPr>
            <w:tcW w:w="419" w:type="pct"/>
            <w:tcBorders>
              <w:top w:val="nil"/>
              <w:left w:val="nil"/>
              <w:bottom w:val="single" w:sz="4" w:space="0" w:color="auto"/>
              <w:right w:val="single" w:sz="4" w:space="0" w:color="auto"/>
            </w:tcBorders>
            <w:shd w:val="clear" w:color="auto" w:fill="auto"/>
            <w:vAlign w:val="bottom"/>
            <w:hideMark/>
          </w:tcPr>
          <w:p w14:paraId="35513032" w14:textId="3779435E"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0,00</w:t>
            </w:r>
          </w:p>
        </w:tc>
        <w:tc>
          <w:tcPr>
            <w:tcW w:w="411" w:type="pct"/>
            <w:tcBorders>
              <w:top w:val="nil"/>
              <w:left w:val="nil"/>
              <w:bottom w:val="single" w:sz="4" w:space="0" w:color="auto"/>
              <w:right w:val="single" w:sz="4" w:space="0" w:color="auto"/>
            </w:tcBorders>
            <w:shd w:val="clear" w:color="auto" w:fill="auto"/>
            <w:vAlign w:val="bottom"/>
            <w:hideMark/>
          </w:tcPr>
          <w:p w14:paraId="06B2B786" w14:textId="03B23A24"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41.902,99</w:t>
            </w:r>
          </w:p>
        </w:tc>
        <w:tc>
          <w:tcPr>
            <w:tcW w:w="449" w:type="pct"/>
            <w:tcBorders>
              <w:top w:val="nil"/>
              <w:left w:val="nil"/>
              <w:bottom w:val="single" w:sz="4" w:space="0" w:color="auto"/>
              <w:right w:val="single" w:sz="4" w:space="0" w:color="auto"/>
            </w:tcBorders>
            <w:shd w:val="clear" w:color="auto" w:fill="auto"/>
            <w:vAlign w:val="bottom"/>
            <w:hideMark/>
          </w:tcPr>
          <w:p w14:paraId="11373C7D" w14:textId="60852C96"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41.902,99</w:t>
            </w:r>
          </w:p>
        </w:tc>
      </w:tr>
      <w:tr w:rsidR="00A703EB" w:rsidRPr="00200BB7" w14:paraId="3D819C5B" w14:textId="77777777" w:rsidTr="00A703EB">
        <w:trPr>
          <w:trHeight w:val="300"/>
        </w:trPr>
        <w:tc>
          <w:tcPr>
            <w:tcW w:w="199" w:type="pct"/>
            <w:tcBorders>
              <w:top w:val="nil"/>
              <w:left w:val="single" w:sz="4" w:space="0" w:color="auto"/>
              <w:bottom w:val="single" w:sz="4" w:space="0" w:color="auto"/>
              <w:right w:val="single" w:sz="4" w:space="0" w:color="auto"/>
            </w:tcBorders>
            <w:shd w:val="clear" w:color="auto" w:fill="auto"/>
            <w:noWrap/>
            <w:vAlign w:val="bottom"/>
            <w:hideMark/>
          </w:tcPr>
          <w:p w14:paraId="3329FF03" w14:textId="25A60534" w:rsidR="00A703EB" w:rsidRPr="00A703EB" w:rsidRDefault="00A703EB" w:rsidP="00A703EB">
            <w:pPr>
              <w:spacing w:after="0" w:line="240" w:lineRule="auto"/>
              <w:ind w:left="0" w:firstLine="0"/>
              <w:jc w:val="right"/>
              <w:rPr>
                <w:rFonts w:asciiTheme="minorHAnsi" w:eastAsia="Times New Roman" w:hAnsiTheme="minorHAnsi" w:cstheme="minorHAnsi"/>
                <w:color w:val="000000"/>
                <w:szCs w:val="20"/>
              </w:rPr>
            </w:pPr>
            <w:r w:rsidRPr="00A703EB">
              <w:rPr>
                <w:rFonts w:asciiTheme="minorHAnsi" w:hAnsiTheme="minorHAnsi" w:cstheme="minorHAnsi"/>
                <w:color w:val="000000"/>
                <w:szCs w:val="20"/>
              </w:rPr>
              <w:t>2030</w:t>
            </w:r>
          </w:p>
        </w:tc>
        <w:tc>
          <w:tcPr>
            <w:tcW w:w="168" w:type="pct"/>
            <w:tcBorders>
              <w:top w:val="nil"/>
              <w:left w:val="nil"/>
              <w:bottom w:val="single" w:sz="4" w:space="0" w:color="auto"/>
              <w:right w:val="single" w:sz="4" w:space="0" w:color="auto"/>
            </w:tcBorders>
            <w:shd w:val="clear" w:color="auto" w:fill="auto"/>
            <w:noWrap/>
            <w:vAlign w:val="bottom"/>
            <w:hideMark/>
          </w:tcPr>
          <w:p w14:paraId="6D28E955" w14:textId="5DAF5CBE"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7</w:t>
            </w:r>
          </w:p>
        </w:tc>
        <w:tc>
          <w:tcPr>
            <w:tcW w:w="434" w:type="pct"/>
            <w:tcBorders>
              <w:top w:val="nil"/>
              <w:left w:val="nil"/>
              <w:bottom w:val="single" w:sz="4" w:space="0" w:color="auto"/>
              <w:right w:val="single" w:sz="4" w:space="0" w:color="auto"/>
            </w:tcBorders>
            <w:shd w:val="clear" w:color="auto" w:fill="auto"/>
            <w:vAlign w:val="bottom"/>
            <w:hideMark/>
          </w:tcPr>
          <w:p w14:paraId="558C5A83" w14:textId="47705981"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 </w:t>
            </w:r>
          </w:p>
        </w:tc>
        <w:tc>
          <w:tcPr>
            <w:tcW w:w="412" w:type="pct"/>
            <w:tcBorders>
              <w:top w:val="nil"/>
              <w:left w:val="nil"/>
              <w:bottom w:val="single" w:sz="4" w:space="0" w:color="auto"/>
              <w:right w:val="single" w:sz="4" w:space="0" w:color="auto"/>
            </w:tcBorders>
            <w:shd w:val="clear" w:color="auto" w:fill="auto"/>
            <w:vAlign w:val="bottom"/>
            <w:hideMark/>
          </w:tcPr>
          <w:p w14:paraId="04793E84" w14:textId="2EA28A87"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13.722,14</w:t>
            </w:r>
          </w:p>
        </w:tc>
        <w:tc>
          <w:tcPr>
            <w:tcW w:w="390" w:type="pct"/>
            <w:tcBorders>
              <w:top w:val="nil"/>
              <w:left w:val="nil"/>
              <w:bottom w:val="single" w:sz="4" w:space="0" w:color="auto"/>
              <w:right w:val="single" w:sz="4" w:space="0" w:color="auto"/>
            </w:tcBorders>
            <w:shd w:val="clear" w:color="auto" w:fill="auto"/>
            <w:vAlign w:val="bottom"/>
            <w:hideMark/>
          </w:tcPr>
          <w:p w14:paraId="3A600926" w14:textId="6F6F7304"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10.331,21</w:t>
            </w:r>
          </w:p>
        </w:tc>
        <w:tc>
          <w:tcPr>
            <w:tcW w:w="464" w:type="pct"/>
            <w:tcBorders>
              <w:top w:val="nil"/>
              <w:left w:val="nil"/>
              <w:bottom w:val="single" w:sz="4" w:space="0" w:color="auto"/>
              <w:right w:val="single" w:sz="4" w:space="0" w:color="auto"/>
            </w:tcBorders>
            <w:shd w:val="clear" w:color="auto" w:fill="auto"/>
            <w:vAlign w:val="bottom"/>
            <w:hideMark/>
          </w:tcPr>
          <w:p w14:paraId="114BBD51" w14:textId="06C7A3B2"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73.356,32</w:t>
            </w:r>
          </w:p>
        </w:tc>
        <w:tc>
          <w:tcPr>
            <w:tcW w:w="425" w:type="pct"/>
            <w:tcBorders>
              <w:top w:val="nil"/>
              <w:left w:val="nil"/>
              <w:bottom w:val="single" w:sz="4" w:space="0" w:color="auto"/>
              <w:right w:val="single" w:sz="4" w:space="0" w:color="auto"/>
            </w:tcBorders>
            <w:shd w:val="clear" w:color="auto" w:fill="auto"/>
            <w:vAlign w:val="bottom"/>
            <w:hideMark/>
          </w:tcPr>
          <w:p w14:paraId="21AA7CFB" w14:textId="2528E112"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83.687,52</w:t>
            </w:r>
          </w:p>
        </w:tc>
        <w:tc>
          <w:tcPr>
            <w:tcW w:w="410" w:type="pct"/>
            <w:tcBorders>
              <w:top w:val="nil"/>
              <w:left w:val="nil"/>
              <w:bottom w:val="single" w:sz="4" w:space="0" w:color="auto"/>
              <w:right w:val="single" w:sz="4" w:space="0" w:color="auto"/>
            </w:tcBorders>
            <w:shd w:val="clear" w:color="000000" w:fill="FFFFFF"/>
            <w:vAlign w:val="bottom"/>
            <w:hideMark/>
          </w:tcPr>
          <w:p w14:paraId="248977A3" w14:textId="73BFB975"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 </w:t>
            </w:r>
          </w:p>
        </w:tc>
        <w:tc>
          <w:tcPr>
            <w:tcW w:w="410" w:type="pct"/>
            <w:tcBorders>
              <w:top w:val="nil"/>
              <w:left w:val="nil"/>
              <w:bottom w:val="single" w:sz="4" w:space="0" w:color="auto"/>
              <w:right w:val="single" w:sz="4" w:space="0" w:color="auto"/>
            </w:tcBorders>
            <w:shd w:val="clear" w:color="auto" w:fill="auto"/>
            <w:vAlign w:val="bottom"/>
            <w:hideMark/>
          </w:tcPr>
          <w:p w14:paraId="48BF6282" w14:textId="70590843"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69.965,38</w:t>
            </w:r>
          </w:p>
        </w:tc>
        <w:tc>
          <w:tcPr>
            <w:tcW w:w="410" w:type="pct"/>
            <w:tcBorders>
              <w:top w:val="nil"/>
              <w:left w:val="nil"/>
              <w:bottom w:val="single" w:sz="4" w:space="0" w:color="auto"/>
              <w:right w:val="single" w:sz="4" w:space="0" w:color="auto"/>
            </w:tcBorders>
            <w:shd w:val="clear" w:color="auto" w:fill="auto"/>
            <w:vAlign w:val="bottom"/>
            <w:hideMark/>
          </w:tcPr>
          <w:p w14:paraId="7132FB34" w14:textId="43D1D297"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69.965,38</w:t>
            </w:r>
          </w:p>
        </w:tc>
        <w:tc>
          <w:tcPr>
            <w:tcW w:w="419" w:type="pct"/>
            <w:tcBorders>
              <w:top w:val="nil"/>
              <w:left w:val="nil"/>
              <w:bottom w:val="single" w:sz="4" w:space="0" w:color="auto"/>
              <w:right w:val="single" w:sz="4" w:space="0" w:color="auto"/>
            </w:tcBorders>
            <w:shd w:val="clear" w:color="auto" w:fill="auto"/>
            <w:vAlign w:val="bottom"/>
            <w:hideMark/>
          </w:tcPr>
          <w:p w14:paraId="4BDBDBE5" w14:textId="0FE35E5E"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0,00</w:t>
            </w:r>
          </w:p>
        </w:tc>
        <w:tc>
          <w:tcPr>
            <w:tcW w:w="411" w:type="pct"/>
            <w:tcBorders>
              <w:top w:val="nil"/>
              <w:left w:val="nil"/>
              <w:bottom w:val="single" w:sz="4" w:space="0" w:color="auto"/>
              <w:right w:val="single" w:sz="4" w:space="0" w:color="auto"/>
            </w:tcBorders>
            <w:shd w:val="clear" w:color="auto" w:fill="auto"/>
            <w:vAlign w:val="bottom"/>
            <w:hideMark/>
          </w:tcPr>
          <w:p w14:paraId="4C8FD082" w14:textId="65810038"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49.723,09</w:t>
            </w:r>
          </w:p>
        </w:tc>
        <w:tc>
          <w:tcPr>
            <w:tcW w:w="449" w:type="pct"/>
            <w:tcBorders>
              <w:top w:val="nil"/>
              <w:left w:val="nil"/>
              <w:bottom w:val="single" w:sz="4" w:space="0" w:color="auto"/>
              <w:right w:val="single" w:sz="4" w:space="0" w:color="auto"/>
            </w:tcBorders>
            <w:shd w:val="clear" w:color="auto" w:fill="auto"/>
            <w:vAlign w:val="bottom"/>
            <w:hideMark/>
          </w:tcPr>
          <w:p w14:paraId="443EEFC8" w14:textId="09427780"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49.723,09</w:t>
            </w:r>
          </w:p>
        </w:tc>
      </w:tr>
      <w:tr w:rsidR="00A703EB" w:rsidRPr="00200BB7" w14:paraId="6426F535" w14:textId="77777777" w:rsidTr="00A703EB">
        <w:trPr>
          <w:trHeight w:val="300"/>
        </w:trPr>
        <w:tc>
          <w:tcPr>
            <w:tcW w:w="199" w:type="pct"/>
            <w:tcBorders>
              <w:top w:val="nil"/>
              <w:left w:val="single" w:sz="4" w:space="0" w:color="auto"/>
              <w:bottom w:val="single" w:sz="4" w:space="0" w:color="auto"/>
              <w:right w:val="single" w:sz="4" w:space="0" w:color="auto"/>
            </w:tcBorders>
            <w:shd w:val="clear" w:color="auto" w:fill="auto"/>
            <w:noWrap/>
            <w:vAlign w:val="bottom"/>
            <w:hideMark/>
          </w:tcPr>
          <w:p w14:paraId="30581A96" w14:textId="4F296C28" w:rsidR="00A703EB" w:rsidRPr="00A703EB" w:rsidRDefault="00A703EB" w:rsidP="00A703EB">
            <w:pPr>
              <w:spacing w:after="0" w:line="240" w:lineRule="auto"/>
              <w:ind w:left="0" w:firstLine="0"/>
              <w:jc w:val="right"/>
              <w:rPr>
                <w:rFonts w:asciiTheme="minorHAnsi" w:eastAsia="Times New Roman" w:hAnsiTheme="minorHAnsi" w:cstheme="minorHAnsi"/>
                <w:color w:val="000000"/>
                <w:szCs w:val="20"/>
              </w:rPr>
            </w:pPr>
            <w:r w:rsidRPr="00A703EB">
              <w:rPr>
                <w:rFonts w:asciiTheme="minorHAnsi" w:hAnsiTheme="minorHAnsi" w:cstheme="minorHAnsi"/>
                <w:color w:val="000000"/>
                <w:szCs w:val="20"/>
              </w:rPr>
              <w:t>2031</w:t>
            </w:r>
          </w:p>
        </w:tc>
        <w:tc>
          <w:tcPr>
            <w:tcW w:w="168" w:type="pct"/>
            <w:tcBorders>
              <w:top w:val="nil"/>
              <w:left w:val="nil"/>
              <w:bottom w:val="single" w:sz="4" w:space="0" w:color="auto"/>
              <w:right w:val="single" w:sz="4" w:space="0" w:color="auto"/>
            </w:tcBorders>
            <w:shd w:val="clear" w:color="auto" w:fill="auto"/>
            <w:noWrap/>
            <w:vAlign w:val="bottom"/>
            <w:hideMark/>
          </w:tcPr>
          <w:p w14:paraId="3F00C9EE" w14:textId="10FCC761"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8</w:t>
            </w:r>
          </w:p>
        </w:tc>
        <w:tc>
          <w:tcPr>
            <w:tcW w:w="434" w:type="pct"/>
            <w:tcBorders>
              <w:top w:val="nil"/>
              <w:left w:val="nil"/>
              <w:bottom w:val="single" w:sz="4" w:space="0" w:color="auto"/>
              <w:right w:val="single" w:sz="4" w:space="0" w:color="auto"/>
            </w:tcBorders>
            <w:shd w:val="clear" w:color="auto" w:fill="auto"/>
            <w:vAlign w:val="bottom"/>
            <w:hideMark/>
          </w:tcPr>
          <w:p w14:paraId="1C4F7658" w14:textId="6FD3A392"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 </w:t>
            </w:r>
          </w:p>
        </w:tc>
        <w:tc>
          <w:tcPr>
            <w:tcW w:w="412" w:type="pct"/>
            <w:tcBorders>
              <w:top w:val="nil"/>
              <w:left w:val="nil"/>
              <w:bottom w:val="single" w:sz="4" w:space="0" w:color="auto"/>
              <w:right w:val="single" w:sz="4" w:space="0" w:color="auto"/>
            </w:tcBorders>
            <w:shd w:val="clear" w:color="auto" w:fill="auto"/>
            <w:vAlign w:val="bottom"/>
            <w:hideMark/>
          </w:tcPr>
          <w:p w14:paraId="2F7BE15E" w14:textId="4DBB137E"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14.051,47</w:t>
            </w:r>
          </w:p>
        </w:tc>
        <w:tc>
          <w:tcPr>
            <w:tcW w:w="390" w:type="pct"/>
            <w:tcBorders>
              <w:top w:val="nil"/>
              <w:left w:val="nil"/>
              <w:bottom w:val="single" w:sz="4" w:space="0" w:color="auto"/>
              <w:right w:val="single" w:sz="4" w:space="0" w:color="auto"/>
            </w:tcBorders>
            <w:shd w:val="clear" w:color="auto" w:fill="auto"/>
            <w:vAlign w:val="bottom"/>
            <w:hideMark/>
          </w:tcPr>
          <w:p w14:paraId="3E818CFE" w14:textId="005B6FEC"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10.765,12</w:t>
            </w:r>
          </w:p>
        </w:tc>
        <w:tc>
          <w:tcPr>
            <w:tcW w:w="464" w:type="pct"/>
            <w:tcBorders>
              <w:top w:val="nil"/>
              <w:left w:val="nil"/>
              <w:bottom w:val="single" w:sz="4" w:space="0" w:color="auto"/>
              <w:right w:val="single" w:sz="4" w:space="0" w:color="auto"/>
            </w:tcBorders>
            <w:shd w:val="clear" w:color="auto" w:fill="auto"/>
            <w:vAlign w:val="bottom"/>
            <w:hideMark/>
          </w:tcPr>
          <w:p w14:paraId="0B0ACECF" w14:textId="38555737"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75.116,87</w:t>
            </w:r>
          </w:p>
        </w:tc>
        <w:tc>
          <w:tcPr>
            <w:tcW w:w="425" w:type="pct"/>
            <w:tcBorders>
              <w:top w:val="nil"/>
              <w:left w:val="nil"/>
              <w:bottom w:val="single" w:sz="4" w:space="0" w:color="auto"/>
              <w:right w:val="single" w:sz="4" w:space="0" w:color="auto"/>
            </w:tcBorders>
            <w:shd w:val="clear" w:color="auto" w:fill="auto"/>
            <w:vAlign w:val="bottom"/>
            <w:hideMark/>
          </w:tcPr>
          <w:p w14:paraId="38AC8935" w14:textId="348B015B"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85.881,99</w:t>
            </w:r>
          </w:p>
        </w:tc>
        <w:tc>
          <w:tcPr>
            <w:tcW w:w="410" w:type="pct"/>
            <w:tcBorders>
              <w:top w:val="nil"/>
              <w:left w:val="nil"/>
              <w:bottom w:val="single" w:sz="4" w:space="0" w:color="auto"/>
              <w:right w:val="single" w:sz="4" w:space="0" w:color="auto"/>
            </w:tcBorders>
            <w:shd w:val="clear" w:color="000000" w:fill="FFFFFF"/>
            <w:vAlign w:val="bottom"/>
            <w:hideMark/>
          </w:tcPr>
          <w:p w14:paraId="4E187DF6" w14:textId="0053D289"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 </w:t>
            </w:r>
          </w:p>
        </w:tc>
        <w:tc>
          <w:tcPr>
            <w:tcW w:w="410" w:type="pct"/>
            <w:tcBorders>
              <w:top w:val="nil"/>
              <w:left w:val="nil"/>
              <w:bottom w:val="single" w:sz="4" w:space="0" w:color="auto"/>
              <w:right w:val="single" w:sz="4" w:space="0" w:color="auto"/>
            </w:tcBorders>
            <w:shd w:val="clear" w:color="auto" w:fill="auto"/>
            <w:vAlign w:val="bottom"/>
            <w:hideMark/>
          </w:tcPr>
          <w:p w14:paraId="1CA519B1" w14:textId="35ECFD43"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71.830,52</w:t>
            </w:r>
          </w:p>
        </w:tc>
        <w:tc>
          <w:tcPr>
            <w:tcW w:w="410" w:type="pct"/>
            <w:tcBorders>
              <w:top w:val="nil"/>
              <w:left w:val="nil"/>
              <w:bottom w:val="single" w:sz="4" w:space="0" w:color="auto"/>
              <w:right w:val="single" w:sz="4" w:space="0" w:color="auto"/>
            </w:tcBorders>
            <w:shd w:val="clear" w:color="auto" w:fill="auto"/>
            <w:vAlign w:val="bottom"/>
            <w:hideMark/>
          </w:tcPr>
          <w:p w14:paraId="04D74E2E" w14:textId="65C275CA"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71.830,52</w:t>
            </w:r>
          </w:p>
        </w:tc>
        <w:tc>
          <w:tcPr>
            <w:tcW w:w="419" w:type="pct"/>
            <w:tcBorders>
              <w:top w:val="nil"/>
              <w:left w:val="nil"/>
              <w:bottom w:val="single" w:sz="4" w:space="0" w:color="auto"/>
              <w:right w:val="single" w:sz="4" w:space="0" w:color="auto"/>
            </w:tcBorders>
            <w:shd w:val="clear" w:color="auto" w:fill="auto"/>
            <w:vAlign w:val="bottom"/>
            <w:hideMark/>
          </w:tcPr>
          <w:p w14:paraId="52DEFB00" w14:textId="268A2147"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0,00</w:t>
            </w:r>
          </w:p>
        </w:tc>
        <w:tc>
          <w:tcPr>
            <w:tcW w:w="411" w:type="pct"/>
            <w:tcBorders>
              <w:top w:val="nil"/>
              <w:left w:val="nil"/>
              <w:bottom w:val="single" w:sz="4" w:space="0" w:color="auto"/>
              <w:right w:val="single" w:sz="4" w:space="0" w:color="auto"/>
            </w:tcBorders>
            <w:shd w:val="clear" w:color="auto" w:fill="auto"/>
            <w:vAlign w:val="bottom"/>
            <w:hideMark/>
          </w:tcPr>
          <w:p w14:paraId="4F5002FE" w14:textId="4A76F13F"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48.617,72</w:t>
            </w:r>
          </w:p>
        </w:tc>
        <w:tc>
          <w:tcPr>
            <w:tcW w:w="449" w:type="pct"/>
            <w:tcBorders>
              <w:top w:val="nil"/>
              <w:left w:val="nil"/>
              <w:bottom w:val="single" w:sz="4" w:space="0" w:color="auto"/>
              <w:right w:val="single" w:sz="4" w:space="0" w:color="auto"/>
            </w:tcBorders>
            <w:shd w:val="clear" w:color="auto" w:fill="auto"/>
            <w:vAlign w:val="bottom"/>
            <w:hideMark/>
          </w:tcPr>
          <w:p w14:paraId="4B8FBBDD" w14:textId="5ADAE638"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48.617,72</w:t>
            </w:r>
          </w:p>
        </w:tc>
      </w:tr>
      <w:tr w:rsidR="00A703EB" w:rsidRPr="00200BB7" w14:paraId="450967EB" w14:textId="77777777" w:rsidTr="00A703EB">
        <w:trPr>
          <w:trHeight w:val="300"/>
        </w:trPr>
        <w:tc>
          <w:tcPr>
            <w:tcW w:w="199" w:type="pct"/>
            <w:tcBorders>
              <w:top w:val="nil"/>
              <w:left w:val="single" w:sz="4" w:space="0" w:color="auto"/>
              <w:bottom w:val="single" w:sz="4" w:space="0" w:color="auto"/>
              <w:right w:val="single" w:sz="4" w:space="0" w:color="auto"/>
            </w:tcBorders>
            <w:shd w:val="clear" w:color="auto" w:fill="auto"/>
            <w:noWrap/>
            <w:vAlign w:val="bottom"/>
            <w:hideMark/>
          </w:tcPr>
          <w:p w14:paraId="4599EFFC" w14:textId="2701DDD9" w:rsidR="00A703EB" w:rsidRPr="00A703EB" w:rsidRDefault="00A703EB" w:rsidP="00A703EB">
            <w:pPr>
              <w:spacing w:after="0" w:line="240" w:lineRule="auto"/>
              <w:ind w:left="0" w:firstLine="0"/>
              <w:jc w:val="right"/>
              <w:rPr>
                <w:rFonts w:asciiTheme="minorHAnsi" w:eastAsia="Times New Roman" w:hAnsiTheme="minorHAnsi" w:cstheme="minorHAnsi"/>
                <w:color w:val="000000"/>
                <w:szCs w:val="20"/>
              </w:rPr>
            </w:pPr>
            <w:r w:rsidRPr="00A703EB">
              <w:rPr>
                <w:rFonts w:asciiTheme="minorHAnsi" w:hAnsiTheme="minorHAnsi" w:cstheme="minorHAnsi"/>
                <w:color w:val="000000"/>
                <w:szCs w:val="20"/>
              </w:rPr>
              <w:t>2032</w:t>
            </w:r>
          </w:p>
        </w:tc>
        <w:tc>
          <w:tcPr>
            <w:tcW w:w="168" w:type="pct"/>
            <w:tcBorders>
              <w:top w:val="nil"/>
              <w:left w:val="nil"/>
              <w:bottom w:val="single" w:sz="4" w:space="0" w:color="auto"/>
              <w:right w:val="single" w:sz="4" w:space="0" w:color="auto"/>
            </w:tcBorders>
            <w:shd w:val="clear" w:color="auto" w:fill="auto"/>
            <w:noWrap/>
            <w:vAlign w:val="bottom"/>
            <w:hideMark/>
          </w:tcPr>
          <w:p w14:paraId="3D986872" w14:textId="182A1AB2"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9</w:t>
            </w:r>
          </w:p>
        </w:tc>
        <w:tc>
          <w:tcPr>
            <w:tcW w:w="434" w:type="pct"/>
            <w:tcBorders>
              <w:top w:val="nil"/>
              <w:left w:val="nil"/>
              <w:bottom w:val="single" w:sz="4" w:space="0" w:color="auto"/>
              <w:right w:val="single" w:sz="4" w:space="0" w:color="auto"/>
            </w:tcBorders>
            <w:shd w:val="clear" w:color="auto" w:fill="auto"/>
            <w:vAlign w:val="bottom"/>
            <w:hideMark/>
          </w:tcPr>
          <w:p w14:paraId="1AEBA559" w14:textId="47F9DD0E"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 </w:t>
            </w:r>
          </w:p>
        </w:tc>
        <w:tc>
          <w:tcPr>
            <w:tcW w:w="412" w:type="pct"/>
            <w:tcBorders>
              <w:top w:val="nil"/>
              <w:left w:val="nil"/>
              <w:bottom w:val="single" w:sz="4" w:space="0" w:color="auto"/>
              <w:right w:val="single" w:sz="4" w:space="0" w:color="auto"/>
            </w:tcBorders>
            <w:shd w:val="clear" w:color="auto" w:fill="auto"/>
            <w:vAlign w:val="bottom"/>
            <w:hideMark/>
          </w:tcPr>
          <w:p w14:paraId="5D330931" w14:textId="07D5EE45"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14.388,71</w:t>
            </w:r>
          </w:p>
        </w:tc>
        <w:tc>
          <w:tcPr>
            <w:tcW w:w="390" w:type="pct"/>
            <w:tcBorders>
              <w:top w:val="nil"/>
              <w:left w:val="nil"/>
              <w:bottom w:val="single" w:sz="4" w:space="0" w:color="auto"/>
              <w:right w:val="single" w:sz="4" w:space="0" w:color="auto"/>
            </w:tcBorders>
            <w:shd w:val="clear" w:color="auto" w:fill="auto"/>
            <w:vAlign w:val="bottom"/>
            <w:hideMark/>
          </w:tcPr>
          <w:p w14:paraId="09F4900B" w14:textId="095F1284"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11.217,25</w:t>
            </w:r>
          </w:p>
        </w:tc>
        <w:tc>
          <w:tcPr>
            <w:tcW w:w="464" w:type="pct"/>
            <w:tcBorders>
              <w:top w:val="nil"/>
              <w:left w:val="nil"/>
              <w:bottom w:val="single" w:sz="4" w:space="0" w:color="auto"/>
              <w:right w:val="single" w:sz="4" w:space="0" w:color="auto"/>
            </w:tcBorders>
            <w:shd w:val="clear" w:color="auto" w:fill="auto"/>
            <w:vAlign w:val="bottom"/>
            <w:hideMark/>
          </w:tcPr>
          <w:p w14:paraId="0646B76A" w14:textId="4026F523"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76.919,68</w:t>
            </w:r>
          </w:p>
        </w:tc>
        <w:tc>
          <w:tcPr>
            <w:tcW w:w="425" w:type="pct"/>
            <w:tcBorders>
              <w:top w:val="nil"/>
              <w:left w:val="nil"/>
              <w:bottom w:val="single" w:sz="4" w:space="0" w:color="auto"/>
              <w:right w:val="single" w:sz="4" w:space="0" w:color="auto"/>
            </w:tcBorders>
            <w:shd w:val="clear" w:color="auto" w:fill="auto"/>
            <w:vAlign w:val="bottom"/>
            <w:hideMark/>
          </w:tcPr>
          <w:p w14:paraId="61F70093" w14:textId="0AE4C379"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88.136,93</w:t>
            </w:r>
          </w:p>
        </w:tc>
        <w:tc>
          <w:tcPr>
            <w:tcW w:w="410" w:type="pct"/>
            <w:tcBorders>
              <w:top w:val="nil"/>
              <w:left w:val="nil"/>
              <w:bottom w:val="single" w:sz="4" w:space="0" w:color="auto"/>
              <w:right w:val="single" w:sz="4" w:space="0" w:color="auto"/>
            </w:tcBorders>
            <w:shd w:val="clear" w:color="000000" w:fill="FFFFFF"/>
            <w:vAlign w:val="bottom"/>
            <w:hideMark/>
          </w:tcPr>
          <w:p w14:paraId="5BDDE18A" w14:textId="753E4A1E"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 </w:t>
            </w:r>
          </w:p>
        </w:tc>
        <w:tc>
          <w:tcPr>
            <w:tcW w:w="410" w:type="pct"/>
            <w:tcBorders>
              <w:top w:val="nil"/>
              <w:left w:val="nil"/>
              <w:bottom w:val="single" w:sz="4" w:space="0" w:color="auto"/>
              <w:right w:val="single" w:sz="4" w:space="0" w:color="auto"/>
            </w:tcBorders>
            <w:shd w:val="clear" w:color="auto" w:fill="auto"/>
            <w:vAlign w:val="bottom"/>
            <w:hideMark/>
          </w:tcPr>
          <w:p w14:paraId="6A2258AD" w14:textId="480408E2"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73.748,22</w:t>
            </w:r>
          </w:p>
        </w:tc>
        <w:tc>
          <w:tcPr>
            <w:tcW w:w="410" w:type="pct"/>
            <w:tcBorders>
              <w:top w:val="nil"/>
              <w:left w:val="nil"/>
              <w:bottom w:val="single" w:sz="4" w:space="0" w:color="auto"/>
              <w:right w:val="single" w:sz="4" w:space="0" w:color="auto"/>
            </w:tcBorders>
            <w:shd w:val="clear" w:color="auto" w:fill="auto"/>
            <w:vAlign w:val="bottom"/>
            <w:hideMark/>
          </w:tcPr>
          <w:p w14:paraId="42B0D41E" w14:textId="69769A6D"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73.748,22</w:t>
            </w:r>
          </w:p>
        </w:tc>
        <w:tc>
          <w:tcPr>
            <w:tcW w:w="419" w:type="pct"/>
            <w:tcBorders>
              <w:top w:val="nil"/>
              <w:left w:val="nil"/>
              <w:bottom w:val="single" w:sz="4" w:space="0" w:color="auto"/>
              <w:right w:val="single" w:sz="4" w:space="0" w:color="auto"/>
            </w:tcBorders>
            <w:shd w:val="clear" w:color="auto" w:fill="auto"/>
            <w:vAlign w:val="bottom"/>
            <w:hideMark/>
          </w:tcPr>
          <w:p w14:paraId="14C652A0" w14:textId="0ECA489F"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0,00</w:t>
            </w:r>
          </w:p>
        </w:tc>
        <w:tc>
          <w:tcPr>
            <w:tcW w:w="411" w:type="pct"/>
            <w:tcBorders>
              <w:top w:val="nil"/>
              <w:left w:val="nil"/>
              <w:bottom w:val="single" w:sz="4" w:space="0" w:color="auto"/>
              <w:right w:val="single" w:sz="4" w:space="0" w:color="auto"/>
            </w:tcBorders>
            <w:shd w:val="clear" w:color="auto" w:fill="auto"/>
            <w:vAlign w:val="bottom"/>
            <w:hideMark/>
          </w:tcPr>
          <w:p w14:paraId="175C81CB" w14:textId="0DE419E8"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47.538,76</w:t>
            </w:r>
          </w:p>
        </w:tc>
        <w:tc>
          <w:tcPr>
            <w:tcW w:w="449" w:type="pct"/>
            <w:tcBorders>
              <w:top w:val="nil"/>
              <w:left w:val="nil"/>
              <w:bottom w:val="single" w:sz="4" w:space="0" w:color="auto"/>
              <w:right w:val="single" w:sz="4" w:space="0" w:color="auto"/>
            </w:tcBorders>
            <w:shd w:val="clear" w:color="auto" w:fill="auto"/>
            <w:vAlign w:val="bottom"/>
            <w:hideMark/>
          </w:tcPr>
          <w:p w14:paraId="52EC0F07" w14:textId="7D960086"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47.538,76</w:t>
            </w:r>
          </w:p>
        </w:tc>
      </w:tr>
      <w:tr w:rsidR="00A703EB" w:rsidRPr="00200BB7" w14:paraId="6D36D0F9" w14:textId="77777777" w:rsidTr="00A703EB">
        <w:trPr>
          <w:trHeight w:val="300"/>
        </w:trPr>
        <w:tc>
          <w:tcPr>
            <w:tcW w:w="199" w:type="pct"/>
            <w:tcBorders>
              <w:top w:val="nil"/>
              <w:left w:val="single" w:sz="4" w:space="0" w:color="auto"/>
              <w:bottom w:val="single" w:sz="4" w:space="0" w:color="auto"/>
              <w:right w:val="single" w:sz="4" w:space="0" w:color="auto"/>
            </w:tcBorders>
            <w:shd w:val="clear" w:color="auto" w:fill="auto"/>
            <w:noWrap/>
            <w:vAlign w:val="bottom"/>
            <w:hideMark/>
          </w:tcPr>
          <w:p w14:paraId="14E47D30" w14:textId="38B31216" w:rsidR="00A703EB" w:rsidRPr="00A703EB" w:rsidRDefault="00A703EB" w:rsidP="00A703EB">
            <w:pPr>
              <w:spacing w:after="0" w:line="240" w:lineRule="auto"/>
              <w:ind w:left="0" w:firstLine="0"/>
              <w:jc w:val="right"/>
              <w:rPr>
                <w:rFonts w:asciiTheme="minorHAnsi" w:eastAsia="Times New Roman" w:hAnsiTheme="minorHAnsi" w:cstheme="minorHAnsi"/>
                <w:color w:val="000000"/>
                <w:szCs w:val="20"/>
              </w:rPr>
            </w:pPr>
            <w:r w:rsidRPr="00A703EB">
              <w:rPr>
                <w:rFonts w:asciiTheme="minorHAnsi" w:hAnsiTheme="minorHAnsi" w:cstheme="minorHAnsi"/>
                <w:color w:val="000000"/>
                <w:szCs w:val="20"/>
              </w:rPr>
              <w:t>2033</w:t>
            </w:r>
          </w:p>
        </w:tc>
        <w:tc>
          <w:tcPr>
            <w:tcW w:w="168" w:type="pct"/>
            <w:tcBorders>
              <w:top w:val="nil"/>
              <w:left w:val="nil"/>
              <w:bottom w:val="single" w:sz="4" w:space="0" w:color="auto"/>
              <w:right w:val="single" w:sz="4" w:space="0" w:color="auto"/>
            </w:tcBorders>
            <w:shd w:val="clear" w:color="auto" w:fill="auto"/>
            <w:noWrap/>
            <w:vAlign w:val="bottom"/>
            <w:hideMark/>
          </w:tcPr>
          <w:p w14:paraId="1CA3539C" w14:textId="7A156AF3"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10</w:t>
            </w:r>
          </w:p>
        </w:tc>
        <w:tc>
          <w:tcPr>
            <w:tcW w:w="434" w:type="pct"/>
            <w:tcBorders>
              <w:top w:val="nil"/>
              <w:left w:val="nil"/>
              <w:bottom w:val="single" w:sz="4" w:space="0" w:color="auto"/>
              <w:right w:val="single" w:sz="4" w:space="0" w:color="auto"/>
            </w:tcBorders>
            <w:shd w:val="clear" w:color="auto" w:fill="auto"/>
            <w:vAlign w:val="bottom"/>
            <w:hideMark/>
          </w:tcPr>
          <w:p w14:paraId="40CB51DA" w14:textId="0E09E8AA"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 </w:t>
            </w:r>
          </w:p>
        </w:tc>
        <w:tc>
          <w:tcPr>
            <w:tcW w:w="412" w:type="pct"/>
            <w:tcBorders>
              <w:top w:val="nil"/>
              <w:left w:val="nil"/>
              <w:bottom w:val="single" w:sz="4" w:space="0" w:color="auto"/>
              <w:right w:val="single" w:sz="4" w:space="0" w:color="auto"/>
            </w:tcBorders>
            <w:shd w:val="clear" w:color="auto" w:fill="auto"/>
            <w:vAlign w:val="bottom"/>
            <w:hideMark/>
          </w:tcPr>
          <w:p w14:paraId="530FEB4A" w14:textId="102A368D"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14.734,04</w:t>
            </w:r>
          </w:p>
        </w:tc>
        <w:tc>
          <w:tcPr>
            <w:tcW w:w="390" w:type="pct"/>
            <w:tcBorders>
              <w:top w:val="nil"/>
              <w:left w:val="nil"/>
              <w:bottom w:val="single" w:sz="4" w:space="0" w:color="auto"/>
              <w:right w:val="single" w:sz="4" w:space="0" w:color="auto"/>
            </w:tcBorders>
            <w:shd w:val="clear" w:color="auto" w:fill="auto"/>
            <w:vAlign w:val="bottom"/>
            <w:hideMark/>
          </w:tcPr>
          <w:p w14:paraId="24C26095" w14:textId="2122AC3F"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11.688,38</w:t>
            </w:r>
          </w:p>
        </w:tc>
        <w:tc>
          <w:tcPr>
            <w:tcW w:w="464" w:type="pct"/>
            <w:tcBorders>
              <w:top w:val="nil"/>
              <w:left w:val="nil"/>
              <w:bottom w:val="single" w:sz="4" w:space="0" w:color="auto"/>
              <w:right w:val="single" w:sz="4" w:space="0" w:color="auto"/>
            </w:tcBorders>
            <w:shd w:val="clear" w:color="auto" w:fill="auto"/>
            <w:vAlign w:val="bottom"/>
            <w:hideMark/>
          </w:tcPr>
          <w:p w14:paraId="500000C8" w14:textId="2C6544F3"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78.765,75</w:t>
            </w:r>
          </w:p>
        </w:tc>
        <w:tc>
          <w:tcPr>
            <w:tcW w:w="425" w:type="pct"/>
            <w:tcBorders>
              <w:top w:val="nil"/>
              <w:left w:val="nil"/>
              <w:bottom w:val="single" w:sz="4" w:space="0" w:color="auto"/>
              <w:right w:val="single" w:sz="4" w:space="0" w:color="auto"/>
            </w:tcBorders>
            <w:shd w:val="clear" w:color="auto" w:fill="auto"/>
            <w:vAlign w:val="bottom"/>
            <w:hideMark/>
          </w:tcPr>
          <w:p w14:paraId="2B2ACB87" w14:textId="26218FF2"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90.454,12</w:t>
            </w:r>
          </w:p>
        </w:tc>
        <w:tc>
          <w:tcPr>
            <w:tcW w:w="410" w:type="pct"/>
            <w:tcBorders>
              <w:top w:val="nil"/>
              <w:left w:val="nil"/>
              <w:bottom w:val="single" w:sz="4" w:space="0" w:color="auto"/>
              <w:right w:val="single" w:sz="4" w:space="0" w:color="auto"/>
            </w:tcBorders>
            <w:shd w:val="clear" w:color="000000" w:fill="FFFFFF"/>
            <w:vAlign w:val="bottom"/>
            <w:hideMark/>
          </w:tcPr>
          <w:p w14:paraId="23CECFD7" w14:textId="291FA8A1"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 </w:t>
            </w:r>
          </w:p>
        </w:tc>
        <w:tc>
          <w:tcPr>
            <w:tcW w:w="410" w:type="pct"/>
            <w:tcBorders>
              <w:top w:val="nil"/>
              <w:left w:val="nil"/>
              <w:bottom w:val="single" w:sz="4" w:space="0" w:color="auto"/>
              <w:right w:val="single" w:sz="4" w:space="0" w:color="auto"/>
            </w:tcBorders>
            <w:shd w:val="clear" w:color="auto" w:fill="auto"/>
            <w:vAlign w:val="bottom"/>
            <w:hideMark/>
          </w:tcPr>
          <w:p w14:paraId="50081DC2" w14:textId="74C3AAFB"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75.720,09</w:t>
            </w:r>
          </w:p>
        </w:tc>
        <w:tc>
          <w:tcPr>
            <w:tcW w:w="410" w:type="pct"/>
            <w:tcBorders>
              <w:top w:val="nil"/>
              <w:left w:val="nil"/>
              <w:bottom w:val="single" w:sz="4" w:space="0" w:color="auto"/>
              <w:right w:val="single" w:sz="4" w:space="0" w:color="auto"/>
            </w:tcBorders>
            <w:shd w:val="clear" w:color="auto" w:fill="auto"/>
            <w:vAlign w:val="bottom"/>
            <w:hideMark/>
          </w:tcPr>
          <w:p w14:paraId="626A6D39" w14:textId="73DE9986"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75.720,09</w:t>
            </w:r>
          </w:p>
        </w:tc>
        <w:tc>
          <w:tcPr>
            <w:tcW w:w="419" w:type="pct"/>
            <w:tcBorders>
              <w:top w:val="nil"/>
              <w:left w:val="nil"/>
              <w:bottom w:val="single" w:sz="4" w:space="0" w:color="auto"/>
              <w:right w:val="single" w:sz="4" w:space="0" w:color="auto"/>
            </w:tcBorders>
            <w:shd w:val="clear" w:color="auto" w:fill="auto"/>
            <w:vAlign w:val="bottom"/>
            <w:hideMark/>
          </w:tcPr>
          <w:p w14:paraId="27ED0411" w14:textId="57397106"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0,00</w:t>
            </w:r>
          </w:p>
        </w:tc>
        <w:tc>
          <w:tcPr>
            <w:tcW w:w="411" w:type="pct"/>
            <w:tcBorders>
              <w:top w:val="nil"/>
              <w:left w:val="nil"/>
              <w:bottom w:val="single" w:sz="4" w:space="0" w:color="auto"/>
              <w:right w:val="single" w:sz="4" w:space="0" w:color="auto"/>
            </w:tcBorders>
            <w:shd w:val="clear" w:color="auto" w:fill="auto"/>
            <w:vAlign w:val="bottom"/>
            <w:hideMark/>
          </w:tcPr>
          <w:p w14:paraId="4AC1CA48" w14:textId="2C5832E5"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46.485,57</w:t>
            </w:r>
          </w:p>
        </w:tc>
        <w:tc>
          <w:tcPr>
            <w:tcW w:w="449" w:type="pct"/>
            <w:tcBorders>
              <w:top w:val="nil"/>
              <w:left w:val="nil"/>
              <w:bottom w:val="single" w:sz="4" w:space="0" w:color="auto"/>
              <w:right w:val="single" w:sz="4" w:space="0" w:color="auto"/>
            </w:tcBorders>
            <w:shd w:val="clear" w:color="auto" w:fill="auto"/>
            <w:vAlign w:val="bottom"/>
            <w:hideMark/>
          </w:tcPr>
          <w:p w14:paraId="0779F84A" w14:textId="3790C785"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46.485,57</w:t>
            </w:r>
          </w:p>
        </w:tc>
      </w:tr>
      <w:tr w:rsidR="00A703EB" w:rsidRPr="00200BB7" w14:paraId="37B5A56C" w14:textId="77777777" w:rsidTr="00A703EB">
        <w:trPr>
          <w:trHeight w:val="300"/>
        </w:trPr>
        <w:tc>
          <w:tcPr>
            <w:tcW w:w="199" w:type="pct"/>
            <w:tcBorders>
              <w:top w:val="nil"/>
              <w:left w:val="single" w:sz="4" w:space="0" w:color="auto"/>
              <w:bottom w:val="single" w:sz="4" w:space="0" w:color="auto"/>
              <w:right w:val="single" w:sz="4" w:space="0" w:color="auto"/>
            </w:tcBorders>
            <w:shd w:val="clear" w:color="auto" w:fill="auto"/>
            <w:noWrap/>
            <w:vAlign w:val="bottom"/>
            <w:hideMark/>
          </w:tcPr>
          <w:p w14:paraId="6AFBD318" w14:textId="4DF571B7" w:rsidR="00A703EB" w:rsidRPr="00A703EB" w:rsidRDefault="00A703EB" w:rsidP="00A703EB">
            <w:pPr>
              <w:spacing w:after="0" w:line="240" w:lineRule="auto"/>
              <w:ind w:left="0" w:firstLine="0"/>
              <w:jc w:val="right"/>
              <w:rPr>
                <w:rFonts w:asciiTheme="minorHAnsi" w:eastAsia="Times New Roman" w:hAnsiTheme="minorHAnsi" w:cstheme="minorHAnsi"/>
                <w:color w:val="000000"/>
                <w:szCs w:val="20"/>
              </w:rPr>
            </w:pPr>
            <w:r w:rsidRPr="00A703EB">
              <w:rPr>
                <w:rFonts w:asciiTheme="minorHAnsi" w:hAnsiTheme="minorHAnsi" w:cstheme="minorHAnsi"/>
                <w:color w:val="000000"/>
                <w:szCs w:val="20"/>
              </w:rPr>
              <w:t>2034</w:t>
            </w:r>
          </w:p>
        </w:tc>
        <w:tc>
          <w:tcPr>
            <w:tcW w:w="168" w:type="pct"/>
            <w:tcBorders>
              <w:top w:val="nil"/>
              <w:left w:val="nil"/>
              <w:bottom w:val="single" w:sz="4" w:space="0" w:color="auto"/>
              <w:right w:val="single" w:sz="4" w:space="0" w:color="auto"/>
            </w:tcBorders>
            <w:shd w:val="clear" w:color="auto" w:fill="auto"/>
            <w:noWrap/>
            <w:vAlign w:val="bottom"/>
            <w:hideMark/>
          </w:tcPr>
          <w:p w14:paraId="59DE3C9F" w14:textId="2C4FA1D1"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11</w:t>
            </w:r>
          </w:p>
        </w:tc>
        <w:tc>
          <w:tcPr>
            <w:tcW w:w="434" w:type="pct"/>
            <w:tcBorders>
              <w:top w:val="nil"/>
              <w:left w:val="nil"/>
              <w:bottom w:val="single" w:sz="4" w:space="0" w:color="auto"/>
              <w:right w:val="single" w:sz="4" w:space="0" w:color="auto"/>
            </w:tcBorders>
            <w:shd w:val="clear" w:color="auto" w:fill="auto"/>
            <w:vAlign w:val="bottom"/>
            <w:hideMark/>
          </w:tcPr>
          <w:p w14:paraId="3DC8982C" w14:textId="38D27D37"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 </w:t>
            </w:r>
          </w:p>
        </w:tc>
        <w:tc>
          <w:tcPr>
            <w:tcW w:w="412" w:type="pct"/>
            <w:tcBorders>
              <w:top w:val="nil"/>
              <w:left w:val="nil"/>
              <w:bottom w:val="single" w:sz="4" w:space="0" w:color="auto"/>
              <w:right w:val="single" w:sz="4" w:space="0" w:color="auto"/>
            </w:tcBorders>
            <w:shd w:val="clear" w:color="auto" w:fill="auto"/>
            <w:vAlign w:val="bottom"/>
            <w:hideMark/>
          </w:tcPr>
          <w:p w14:paraId="5382A5DA" w14:textId="5ACC9E73"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27.372,86</w:t>
            </w:r>
          </w:p>
        </w:tc>
        <w:tc>
          <w:tcPr>
            <w:tcW w:w="390" w:type="pct"/>
            <w:tcBorders>
              <w:top w:val="nil"/>
              <w:left w:val="nil"/>
              <w:bottom w:val="single" w:sz="4" w:space="0" w:color="auto"/>
              <w:right w:val="single" w:sz="4" w:space="0" w:color="auto"/>
            </w:tcBorders>
            <w:shd w:val="clear" w:color="auto" w:fill="auto"/>
            <w:vAlign w:val="bottom"/>
            <w:hideMark/>
          </w:tcPr>
          <w:p w14:paraId="56217C2D" w14:textId="2BF6919F"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12.179,29</w:t>
            </w:r>
          </w:p>
        </w:tc>
        <w:tc>
          <w:tcPr>
            <w:tcW w:w="464" w:type="pct"/>
            <w:tcBorders>
              <w:top w:val="nil"/>
              <w:left w:val="nil"/>
              <w:bottom w:val="single" w:sz="4" w:space="0" w:color="auto"/>
              <w:right w:val="single" w:sz="4" w:space="0" w:color="auto"/>
            </w:tcBorders>
            <w:shd w:val="clear" w:color="auto" w:fill="auto"/>
            <w:vAlign w:val="bottom"/>
            <w:hideMark/>
          </w:tcPr>
          <w:p w14:paraId="5DA5BE56" w14:textId="221AC20A"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80.656,13</w:t>
            </w:r>
          </w:p>
        </w:tc>
        <w:tc>
          <w:tcPr>
            <w:tcW w:w="425" w:type="pct"/>
            <w:tcBorders>
              <w:top w:val="nil"/>
              <w:left w:val="nil"/>
              <w:bottom w:val="single" w:sz="4" w:space="0" w:color="auto"/>
              <w:right w:val="single" w:sz="4" w:space="0" w:color="auto"/>
            </w:tcBorders>
            <w:shd w:val="clear" w:color="auto" w:fill="auto"/>
            <w:vAlign w:val="bottom"/>
            <w:hideMark/>
          </w:tcPr>
          <w:p w14:paraId="3A83C9FA" w14:textId="524F8E1A"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92.835,41</w:t>
            </w:r>
          </w:p>
        </w:tc>
        <w:tc>
          <w:tcPr>
            <w:tcW w:w="410" w:type="pct"/>
            <w:tcBorders>
              <w:top w:val="nil"/>
              <w:left w:val="nil"/>
              <w:bottom w:val="single" w:sz="4" w:space="0" w:color="auto"/>
              <w:right w:val="single" w:sz="4" w:space="0" w:color="auto"/>
            </w:tcBorders>
            <w:shd w:val="clear" w:color="000000" w:fill="FFFFFF"/>
            <w:vAlign w:val="bottom"/>
            <w:hideMark/>
          </w:tcPr>
          <w:p w14:paraId="6CE84266" w14:textId="39583443"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 </w:t>
            </w:r>
          </w:p>
        </w:tc>
        <w:tc>
          <w:tcPr>
            <w:tcW w:w="410" w:type="pct"/>
            <w:tcBorders>
              <w:top w:val="nil"/>
              <w:left w:val="nil"/>
              <w:bottom w:val="single" w:sz="4" w:space="0" w:color="auto"/>
              <w:right w:val="single" w:sz="4" w:space="0" w:color="auto"/>
            </w:tcBorders>
            <w:shd w:val="clear" w:color="auto" w:fill="auto"/>
            <w:vAlign w:val="bottom"/>
            <w:hideMark/>
          </w:tcPr>
          <w:p w14:paraId="2548474E" w14:textId="49D89343"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65.462,55</w:t>
            </w:r>
          </w:p>
        </w:tc>
        <w:tc>
          <w:tcPr>
            <w:tcW w:w="410" w:type="pct"/>
            <w:tcBorders>
              <w:top w:val="nil"/>
              <w:left w:val="nil"/>
              <w:bottom w:val="single" w:sz="4" w:space="0" w:color="auto"/>
              <w:right w:val="single" w:sz="4" w:space="0" w:color="auto"/>
            </w:tcBorders>
            <w:shd w:val="clear" w:color="auto" w:fill="auto"/>
            <w:vAlign w:val="bottom"/>
            <w:hideMark/>
          </w:tcPr>
          <w:p w14:paraId="60E445BD" w14:textId="635F05EF"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65.462,55</w:t>
            </w:r>
          </w:p>
        </w:tc>
        <w:tc>
          <w:tcPr>
            <w:tcW w:w="419" w:type="pct"/>
            <w:tcBorders>
              <w:top w:val="nil"/>
              <w:left w:val="nil"/>
              <w:bottom w:val="single" w:sz="4" w:space="0" w:color="auto"/>
              <w:right w:val="single" w:sz="4" w:space="0" w:color="auto"/>
            </w:tcBorders>
            <w:shd w:val="clear" w:color="auto" w:fill="auto"/>
            <w:vAlign w:val="bottom"/>
            <w:hideMark/>
          </w:tcPr>
          <w:p w14:paraId="30544BA9" w14:textId="209A898C"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0,00</w:t>
            </w:r>
          </w:p>
        </w:tc>
        <w:tc>
          <w:tcPr>
            <w:tcW w:w="411" w:type="pct"/>
            <w:tcBorders>
              <w:top w:val="nil"/>
              <w:left w:val="nil"/>
              <w:bottom w:val="single" w:sz="4" w:space="0" w:color="auto"/>
              <w:right w:val="single" w:sz="4" w:space="0" w:color="auto"/>
            </w:tcBorders>
            <w:shd w:val="clear" w:color="auto" w:fill="auto"/>
            <w:vAlign w:val="bottom"/>
            <w:hideMark/>
          </w:tcPr>
          <w:p w14:paraId="2CE770BB" w14:textId="5FD7E291"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38.274,60</w:t>
            </w:r>
          </w:p>
        </w:tc>
        <w:tc>
          <w:tcPr>
            <w:tcW w:w="449" w:type="pct"/>
            <w:tcBorders>
              <w:top w:val="nil"/>
              <w:left w:val="nil"/>
              <w:bottom w:val="single" w:sz="4" w:space="0" w:color="auto"/>
              <w:right w:val="single" w:sz="4" w:space="0" w:color="auto"/>
            </w:tcBorders>
            <w:shd w:val="clear" w:color="auto" w:fill="auto"/>
            <w:vAlign w:val="bottom"/>
            <w:hideMark/>
          </w:tcPr>
          <w:p w14:paraId="45DC83B6" w14:textId="58A11405"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38.274,60</w:t>
            </w:r>
          </w:p>
        </w:tc>
      </w:tr>
      <w:tr w:rsidR="00A703EB" w:rsidRPr="00200BB7" w14:paraId="0B9E1411" w14:textId="77777777" w:rsidTr="00A703EB">
        <w:trPr>
          <w:trHeight w:val="300"/>
        </w:trPr>
        <w:tc>
          <w:tcPr>
            <w:tcW w:w="199" w:type="pct"/>
            <w:tcBorders>
              <w:top w:val="nil"/>
              <w:left w:val="single" w:sz="4" w:space="0" w:color="auto"/>
              <w:bottom w:val="single" w:sz="4" w:space="0" w:color="auto"/>
              <w:right w:val="single" w:sz="4" w:space="0" w:color="auto"/>
            </w:tcBorders>
            <w:shd w:val="clear" w:color="auto" w:fill="auto"/>
            <w:noWrap/>
            <w:vAlign w:val="bottom"/>
            <w:hideMark/>
          </w:tcPr>
          <w:p w14:paraId="4E9804F0" w14:textId="65B81D48" w:rsidR="00A703EB" w:rsidRPr="00A703EB" w:rsidRDefault="00A703EB" w:rsidP="00A703EB">
            <w:pPr>
              <w:spacing w:after="0" w:line="240" w:lineRule="auto"/>
              <w:ind w:left="0" w:firstLine="0"/>
              <w:jc w:val="right"/>
              <w:rPr>
                <w:rFonts w:asciiTheme="minorHAnsi" w:eastAsia="Times New Roman" w:hAnsiTheme="minorHAnsi" w:cstheme="minorHAnsi"/>
                <w:color w:val="000000"/>
                <w:szCs w:val="20"/>
              </w:rPr>
            </w:pPr>
            <w:r w:rsidRPr="00A703EB">
              <w:rPr>
                <w:rFonts w:asciiTheme="minorHAnsi" w:hAnsiTheme="minorHAnsi" w:cstheme="minorHAnsi"/>
                <w:color w:val="000000"/>
                <w:szCs w:val="20"/>
              </w:rPr>
              <w:t>2035</w:t>
            </w:r>
          </w:p>
        </w:tc>
        <w:tc>
          <w:tcPr>
            <w:tcW w:w="168" w:type="pct"/>
            <w:tcBorders>
              <w:top w:val="nil"/>
              <w:left w:val="nil"/>
              <w:bottom w:val="single" w:sz="4" w:space="0" w:color="auto"/>
              <w:right w:val="single" w:sz="4" w:space="0" w:color="auto"/>
            </w:tcBorders>
            <w:shd w:val="clear" w:color="auto" w:fill="auto"/>
            <w:noWrap/>
            <w:vAlign w:val="bottom"/>
            <w:hideMark/>
          </w:tcPr>
          <w:p w14:paraId="390249D3" w14:textId="67489263"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12</w:t>
            </w:r>
          </w:p>
        </w:tc>
        <w:tc>
          <w:tcPr>
            <w:tcW w:w="434" w:type="pct"/>
            <w:tcBorders>
              <w:top w:val="nil"/>
              <w:left w:val="nil"/>
              <w:bottom w:val="single" w:sz="4" w:space="0" w:color="auto"/>
              <w:right w:val="single" w:sz="4" w:space="0" w:color="auto"/>
            </w:tcBorders>
            <w:shd w:val="clear" w:color="auto" w:fill="auto"/>
            <w:vAlign w:val="bottom"/>
            <w:hideMark/>
          </w:tcPr>
          <w:p w14:paraId="27D6E6F1" w14:textId="2CFB42DA"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 </w:t>
            </w:r>
          </w:p>
        </w:tc>
        <w:tc>
          <w:tcPr>
            <w:tcW w:w="412" w:type="pct"/>
            <w:tcBorders>
              <w:top w:val="nil"/>
              <w:left w:val="nil"/>
              <w:bottom w:val="single" w:sz="4" w:space="0" w:color="auto"/>
              <w:right w:val="single" w:sz="4" w:space="0" w:color="auto"/>
            </w:tcBorders>
            <w:shd w:val="clear" w:color="auto" w:fill="auto"/>
            <w:vAlign w:val="bottom"/>
            <w:hideMark/>
          </w:tcPr>
          <w:p w14:paraId="7A66635E" w14:textId="46BBC2F7"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15.449,76</w:t>
            </w:r>
          </w:p>
        </w:tc>
        <w:tc>
          <w:tcPr>
            <w:tcW w:w="390" w:type="pct"/>
            <w:tcBorders>
              <w:top w:val="nil"/>
              <w:left w:val="nil"/>
              <w:bottom w:val="single" w:sz="4" w:space="0" w:color="auto"/>
              <w:right w:val="single" w:sz="4" w:space="0" w:color="auto"/>
            </w:tcBorders>
            <w:shd w:val="clear" w:color="auto" w:fill="auto"/>
            <w:vAlign w:val="bottom"/>
            <w:hideMark/>
          </w:tcPr>
          <w:p w14:paraId="44FF19B7" w14:textId="48E14BA4"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12.690,82</w:t>
            </w:r>
          </w:p>
        </w:tc>
        <w:tc>
          <w:tcPr>
            <w:tcW w:w="464" w:type="pct"/>
            <w:tcBorders>
              <w:top w:val="nil"/>
              <w:left w:val="nil"/>
              <w:bottom w:val="single" w:sz="4" w:space="0" w:color="auto"/>
              <w:right w:val="single" w:sz="4" w:space="0" w:color="auto"/>
            </w:tcBorders>
            <w:shd w:val="clear" w:color="auto" w:fill="auto"/>
            <w:vAlign w:val="bottom"/>
            <w:hideMark/>
          </w:tcPr>
          <w:p w14:paraId="098A5208" w14:textId="09B304B3"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82.591,87</w:t>
            </w:r>
          </w:p>
        </w:tc>
        <w:tc>
          <w:tcPr>
            <w:tcW w:w="425" w:type="pct"/>
            <w:tcBorders>
              <w:top w:val="nil"/>
              <w:left w:val="nil"/>
              <w:bottom w:val="single" w:sz="4" w:space="0" w:color="auto"/>
              <w:right w:val="single" w:sz="4" w:space="0" w:color="auto"/>
            </w:tcBorders>
            <w:shd w:val="clear" w:color="auto" w:fill="auto"/>
            <w:vAlign w:val="bottom"/>
            <w:hideMark/>
          </w:tcPr>
          <w:p w14:paraId="1A79BA80" w14:textId="1AD36DAD"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95.282,69</w:t>
            </w:r>
          </w:p>
        </w:tc>
        <w:tc>
          <w:tcPr>
            <w:tcW w:w="410" w:type="pct"/>
            <w:tcBorders>
              <w:top w:val="nil"/>
              <w:left w:val="nil"/>
              <w:bottom w:val="single" w:sz="4" w:space="0" w:color="auto"/>
              <w:right w:val="single" w:sz="4" w:space="0" w:color="auto"/>
            </w:tcBorders>
            <w:shd w:val="clear" w:color="000000" w:fill="FFFFFF"/>
            <w:vAlign w:val="bottom"/>
            <w:hideMark/>
          </w:tcPr>
          <w:p w14:paraId="4AF47FD0" w14:textId="2E273927"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 </w:t>
            </w:r>
          </w:p>
        </w:tc>
        <w:tc>
          <w:tcPr>
            <w:tcW w:w="410" w:type="pct"/>
            <w:tcBorders>
              <w:top w:val="nil"/>
              <w:left w:val="nil"/>
              <w:bottom w:val="single" w:sz="4" w:space="0" w:color="auto"/>
              <w:right w:val="single" w:sz="4" w:space="0" w:color="auto"/>
            </w:tcBorders>
            <w:shd w:val="clear" w:color="auto" w:fill="auto"/>
            <w:vAlign w:val="bottom"/>
            <w:hideMark/>
          </w:tcPr>
          <w:p w14:paraId="20D83B10" w14:textId="6FB18E92"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79.832,93</w:t>
            </w:r>
          </w:p>
        </w:tc>
        <w:tc>
          <w:tcPr>
            <w:tcW w:w="410" w:type="pct"/>
            <w:tcBorders>
              <w:top w:val="nil"/>
              <w:left w:val="nil"/>
              <w:bottom w:val="single" w:sz="4" w:space="0" w:color="auto"/>
              <w:right w:val="single" w:sz="4" w:space="0" w:color="auto"/>
            </w:tcBorders>
            <w:shd w:val="clear" w:color="auto" w:fill="auto"/>
            <w:vAlign w:val="bottom"/>
            <w:hideMark/>
          </w:tcPr>
          <w:p w14:paraId="225E88E4" w14:textId="5A4A469A"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79.832,93</w:t>
            </w:r>
          </w:p>
        </w:tc>
        <w:tc>
          <w:tcPr>
            <w:tcW w:w="419" w:type="pct"/>
            <w:tcBorders>
              <w:top w:val="nil"/>
              <w:left w:val="nil"/>
              <w:bottom w:val="single" w:sz="4" w:space="0" w:color="auto"/>
              <w:right w:val="single" w:sz="4" w:space="0" w:color="auto"/>
            </w:tcBorders>
            <w:shd w:val="clear" w:color="auto" w:fill="auto"/>
            <w:vAlign w:val="bottom"/>
            <w:hideMark/>
          </w:tcPr>
          <w:p w14:paraId="1FB64F86" w14:textId="4330BF7D"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0,00</w:t>
            </w:r>
          </w:p>
        </w:tc>
        <w:tc>
          <w:tcPr>
            <w:tcW w:w="411" w:type="pct"/>
            <w:tcBorders>
              <w:top w:val="nil"/>
              <w:left w:val="nil"/>
              <w:bottom w:val="single" w:sz="4" w:space="0" w:color="auto"/>
              <w:right w:val="single" w:sz="4" w:space="0" w:color="auto"/>
            </w:tcBorders>
            <w:shd w:val="clear" w:color="auto" w:fill="auto"/>
            <w:vAlign w:val="bottom"/>
            <w:hideMark/>
          </w:tcPr>
          <w:p w14:paraId="3015801A" w14:textId="665AF0E2"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44.453,97</w:t>
            </w:r>
          </w:p>
        </w:tc>
        <w:tc>
          <w:tcPr>
            <w:tcW w:w="449" w:type="pct"/>
            <w:tcBorders>
              <w:top w:val="nil"/>
              <w:left w:val="nil"/>
              <w:bottom w:val="single" w:sz="4" w:space="0" w:color="auto"/>
              <w:right w:val="single" w:sz="4" w:space="0" w:color="auto"/>
            </w:tcBorders>
            <w:shd w:val="clear" w:color="auto" w:fill="auto"/>
            <w:vAlign w:val="bottom"/>
            <w:hideMark/>
          </w:tcPr>
          <w:p w14:paraId="43E036AB" w14:textId="7EC0EDFD"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44.453,97</w:t>
            </w:r>
          </w:p>
        </w:tc>
      </w:tr>
      <w:tr w:rsidR="00A703EB" w:rsidRPr="00200BB7" w14:paraId="07B9B619" w14:textId="77777777" w:rsidTr="00A703EB">
        <w:trPr>
          <w:trHeight w:val="315"/>
        </w:trPr>
        <w:tc>
          <w:tcPr>
            <w:tcW w:w="199" w:type="pct"/>
            <w:tcBorders>
              <w:top w:val="nil"/>
              <w:left w:val="single" w:sz="4" w:space="0" w:color="auto"/>
              <w:bottom w:val="single" w:sz="4" w:space="0" w:color="auto"/>
              <w:right w:val="single" w:sz="4" w:space="0" w:color="auto"/>
            </w:tcBorders>
            <w:shd w:val="clear" w:color="auto" w:fill="auto"/>
            <w:noWrap/>
            <w:vAlign w:val="bottom"/>
            <w:hideMark/>
          </w:tcPr>
          <w:p w14:paraId="4A7490C3" w14:textId="542F30BA" w:rsidR="00A703EB" w:rsidRPr="00A703EB" w:rsidRDefault="00A703EB" w:rsidP="00A703EB">
            <w:pPr>
              <w:spacing w:after="0" w:line="240" w:lineRule="auto"/>
              <w:ind w:left="0" w:firstLine="0"/>
              <w:jc w:val="right"/>
              <w:rPr>
                <w:rFonts w:asciiTheme="minorHAnsi" w:eastAsia="Times New Roman" w:hAnsiTheme="minorHAnsi" w:cstheme="minorHAnsi"/>
                <w:color w:val="000000"/>
                <w:szCs w:val="20"/>
              </w:rPr>
            </w:pPr>
            <w:r w:rsidRPr="00A703EB">
              <w:rPr>
                <w:rFonts w:asciiTheme="minorHAnsi" w:hAnsiTheme="minorHAnsi" w:cstheme="minorHAnsi"/>
                <w:color w:val="000000"/>
                <w:szCs w:val="20"/>
              </w:rPr>
              <w:t>2036</w:t>
            </w:r>
          </w:p>
        </w:tc>
        <w:tc>
          <w:tcPr>
            <w:tcW w:w="168" w:type="pct"/>
            <w:tcBorders>
              <w:top w:val="nil"/>
              <w:left w:val="nil"/>
              <w:bottom w:val="single" w:sz="4" w:space="0" w:color="auto"/>
              <w:right w:val="single" w:sz="4" w:space="0" w:color="auto"/>
            </w:tcBorders>
            <w:shd w:val="clear" w:color="auto" w:fill="auto"/>
            <w:noWrap/>
            <w:vAlign w:val="bottom"/>
            <w:hideMark/>
          </w:tcPr>
          <w:p w14:paraId="74E278B4" w14:textId="46447703"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13</w:t>
            </w:r>
          </w:p>
        </w:tc>
        <w:tc>
          <w:tcPr>
            <w:tcW w:w="434" w:type="pct"/>
            <w:tcBorders>
              <w:top w:val="nil"/>
              <w:left w:val="nil"/>
              <w:bottom w:val="single" w:sz="4" w:space="0" w:color="auto"/>
              <w:right w:val="single" w:sz="4" w:space="0" w:color="auto"/>
            </w:tcBorders>
            <w:shd w:val="clear" w:color="auto" w:fill="auto"/>
            <w:vAlign w:val="bottom"/>
            <w:hideMark/>
          </w:tcPr>
          <w:p w14:paraId="2F3D98DD" w14:textId="684B6E3E"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 </w:t>
            </w:r>
          </w:p>
        </w:tc>
        <w:tc>
          <w:tcPr>
            <w:tcW w:w="412" w:type="pct"/>
            <w:tcBorders>
              <w:top w:val="nil"/>
              <w:left w:val="nil"/>
              <w:bottom w:val="single" w:sz="4" w:space="0" w:color="auto"/>
              <w:right w:val="single" w:sz="4" w:space="0" w:color="auto"/>
            </w:tcBorders>
            <w:shd w:val="clear" w:color="auto" w:fill="auto"/>
            <w:vAlign w:val="bottom"/>
            <w:hideMark/>
          </w:tcPr>
          <w:p w14:paraId="691E1958" w14:textId="66149818"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15.820,55</w:t>
            </w:r>
          </w:p>
        </w:tc>
        <w:tc>
          <w:tcPr>
            <w:tcW w:w="390" w:type="pct"/>
            <w:tcBorders>
              <w:top w:val="nil"/>
              <w:left w:val="nil"/>
              <w:bottom w:val="single" w:sz="4" w:space="0" w:color="auto"/>
              <w:right w:val="single" w:sz="4" w:space="0" w:color="auto"/>
            </w:tcBorders>
            <w:shd w:val="clear" w:color="auto" w:fill="auto"/>
            <w:vAlign w:val="bottom"/>
            <w:hideMark/>
          </w:tcPr>
          <w:p w14:paraId="42BF349D" w14:textId="2756347D"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13.223,83</w:t>
            </w:r>
          </w:p>
        </w:tc>
        <w:tc>
          <w:tcPr>
            <w:tcW w:w="464" w:type="pct"/>
            <w:tcBorders>
              <w:top w:val="nil"/>
              <w:left w:val="nil"/>
              <w:bottom w:val="single" w:sz="4" w:space="0" w:color="auto"/>
              <w:right w:val="single" w:sz="4" w:space="0" w:color="auto"/>
            </w:tcBorders>
            <w:shd w:val="clear" w:color="auto" w:fill="auto"/>
            <w:vAlign w:val="bottom"/>
            <w:hideMark/>
          </w:tcPr>
          <w:p w14:paraId="3C52373D" w14:textId="75DD9F28"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84.574,08</w:t>
            </w:r>
          </w:p>
        </w:tc>
        <w:tc>
          <w:tcPr>
            <w:tcW w:w="425" w:type="pct"/>
            <w:tcBorders>
              <w:top w:val="nil"/>
              <w:left w:val="nil"/>
              <w:bottom w:val="single" w:sz="4" w:space="0" w:color="auto"/>
              <w:right w:val="single" w:sz="4" w:space="0" w:color="auto"/>
            </w:tcBorders>
            <w:shd w:val="clear" w:color="auto" w:fill="auto"/>
            <w:vAlign w:val="bottom"/>
            <w:hideMark/>
          </w:tcPr>
          <w:p w14:paraId="391DEE96" w14:textId="0AD515BE"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97.797,91</w:t>
            </w:r>
          </w:p>
        </w:tc>
        <w:tc>
          <w:tcPr>
            <w:tcW w:w="410" w:type="pct"/>
            <w:tcBorders>
              <w:top w:val="nil"/>
              <w:left w:val="nil"/>
              <w:bottom w:val="single" w:sz="4" w:space="0" w:color="auto"/>
              <w:right w:val="single" w:sz="4" w:space="0" w:color="auto"/>
            </w:tcBorders>
            <w:shd w:val="clear" w:color="auto" w:fill="auto"/>
            <w:vAlign w:val="bottom"/>
            <w:hideMark/>
          </w:tcPr>
          <w:p w14:paraId="4C56B8A6" w14:textId="13B60A4D"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 </w:t>
            </w:r>
          </w:p>
        </w:tc>
        <w:tc>
          <w:tcPr>
            <w:tcW w:w="410" w:type="pct"/>
            <w:tcBorders>
              <w:top w:val="nil"/>
              <w:left w:val="nil"/>
              <w:bottom w:val="single" w:sz="4" w:space="0" w:color="auto"/>
              <w:right w:val="single" w:sz="4" w:space="0" w:color="auto"/>
            </w:tcBorders>
            <w:shd w:val="clear" w:color="auto" w:fill="auto"/>
            <w:vAlign w:val="bottom"/>
            <w:hideMark/>
          </w:tcPr>
          <w:p w14:paraId="35F68F13" w14:textId="64F0466B"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81.977,36</w:t>
            </w:r>
          </w:p>
        </w:tc>
        <w:tc>
          <w:tcPr>
            <w:tcW w:w="410" w:type="pct"/>
            <w:tcBorders>
              <w:top w:val="nil"/>
              <w:left w:val="nil"/>
              <w:bottom w:val="single" w:sz="4" w:space="0" w:color="auto"/>
              <w:right w:val="single" w:sz="4" w:space="0" w:color="auto"/>
            </w:tcBorders>
            <w:shd w:val="clear" w:color="auto" w:fill="auto"/>
            <w:vAlign w:val="bottom"/>
            <w:hideMark/>
          </w:tcPr>
          <w:p w14:paraId="4EDB8C6A" w14:textId="1CF742BF"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81.977,36</w:t>
            </w:r>
          </w:p>
        </w:tc>
        <w:tc>
          <w:tcPr>
            <w:tcW w:w="419" w:type="pct"/>
            <w:tcBorders>
              <w:top w:val="nil"/>
              <w:left w:val="nil"/>
              <w:bottom w:val="single" w:sz="4" w:space="0" w:color="auto"/>
              <w:right w:val="single" w:sz="4" w:space="0" w:color="auto"/>
            </w:tcBorders>
            <w:shd w:val="clear" w:color="auto" w:fill="auto"/>
            <w:vAlign w:val="bottom"/>
            <w:hideMark/>
          </w:tcPr>
          <w:p w14:paraId="57A6A768" w14:textId="27D416EF"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0,00</w:t>
            </w:r>
          </w:p>
        </w:tc>
        <w:tc>
          <w:tcPr>
            <w:tcW w:w="411" w:type="pct"/>
            <w:tcBorders>
              <w:top w:val="nil"/>
              <w:left w:val="nil"/>
              <w:bottom w:val="single" w:sz="4" w:space="0" w:color="auto"/>
              <w:right w:val="single" w:sz="4" w:space="0" w:color="auto"/>
            </w:tcBorders>
            <w:shd w:val="clear" w:color="auto" w:fill="auto"/>
            <w:vAlign w:val="bottom"/>
            <w:hideMark/>
          </w:tcPr>
          <w:p w14:paraId="2F712603" w14:textId="7882D70C"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43.474,34</w:t>
            </w:r>
          </w:p>
        </w:tc>
        <w:tc>
          <w:tcPr>
            <w:tcW w:w="449" w:type="pct"/>
            <w:tcBorders>
              <w:top w:val="nil"/>
              <w:left w:val="nil"/>
              <w:bottom w:val="single" w:sz="4" w:space="0" w:color="auto"/>
              <w:right w:val="single" w:sz="4" w:space="0" w:color="auto"/>
            </w:tcBorders>
            <w:shd w:val="clear" w:color="auto" w:fill="auto"/>
            <w:vAlign w:val="bottom"/>
            <w:hideMark/>
          </w:tcPr>
          <w:p w14:paraId="22CC03C7" w14:textId="423A9151" w:rsidR="00A703EB" w:rsidRPr="00A703EB" w:rsidRDefault="00A703EB" w:rsidP="00A703EB">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43.474,34</w:t>
            </w:r>
          </w:p>
        </w:tc>
      </w:tr>
      <w:tr w:rsidR="00A703EB" w:rsidRPr="00200BB7" w14:paraId="04136625" w14:textId="77777777" w:rsidTr="00A703EB">
        <w:trPr>
          <w:trHeight w:val="315"/>
        </w:trPr>
        <w:tc>
          <w:tcPr>
            <w:tcW w:w="367" w:type="pct"/>
            <w:gridSpan w:val="2"/>
            <w:tcBorders>
              <w:top w:val="single" w:sz="8" w:space="0" w:color="auto"/>
              <w:left w:val="single" w:sz="8" w:space="0" w:color="auto"/>
              <w:bottom w:val="single" w:sz="8" w:space="0" w:color="auto"/>
              <w:right w:val="single" w:sz="8" w:space="0" w:color="000000"/>
            </w:tcBorders>
            <w:shd w:val="clear" w:color="auto" w:fill="767171" w:themeFill="background2" w:themeFillShade="80"/>
            <w:noWrap/>
            <w:vAlign w:val="bottom"/>
            <w:hideMark/>
          </w:tcPr>
          <w:p w14:paraId="7A8B9786" w14:textId="77777777" w:rsidR="00A703EB" w:rsidRPr="00200BB7" w:rsidRDefault="00A703EB" w:rsidP="00A703EB">
            <w:pPr>
              <w:spacing w:after="0" w:line="240" w:lineRule="auto"/>
              <w:ind w:left="0" w:firstLine="0"/>
              <w:jc w:val="left"/>
              <w:rPr>
                <w:rFonts w:asciiTheme="minorHAnsi" w:eastAsia="Times New Roman" w:hAnsiTheme="minorHAnsi" w:cstheme="minorHAnsi"/>
                <w:b/>
                <w:bCs/>
                <w:color w:val="FFFFFF" w:themeColor="background1"/>
                <w:sz w:val="18"/>
                <w:szCs w:val="18"/>
              </w:rPr>
            </w:pPr>
            <w:r w:rsidRPr="00200BB7">
              <w:rPr>
                <w:rFonts w:asciiTheme="minorHAnsi" w:eastAsia="Times New Roman" w:hAnsiTheme="minorHAnsi" w:cstheme="minorHAnsi"/>
                <w:b/>
                <w:bCs/>
                <w:color w:val="FFFFFF" w:themeColor="background1"/>
                <w:sz w:val="18"/>
                <w:szCs w:val="18"/>
              </w:rPr>
              <w:t>Skupaj </w:t>
            </w:r>
          </w:p>
        </w:tc>
        <w:tc>
          <w:tcPr>
            <w:tcW w:w="434" w:type="pct"/>
            <w:tcBorders>
              <w:top w:val="single" w:sz="8" w:space="0" w:color="auto"/>
              <w:left w:val="nil"/>
              <w:bottom w:val="single" w:sz="8" w:space="0" w:color="auto"/>
              <w:right w:val="single" w:sz="8" w:space="0" w:color="auto"/>
            </w:tcBorders>
            <w:shd w:val="clear" w:color="auto" w:fill="767171" w:themeFill="background2" w:themeFillShade="80"/>
            <w:vAlign w:val="bottom"/>
            <w:hideMark/>
          </w:tcPr>
          <w:p w14:paraId="5840E398" w14:textId="670F8D10" w:rsidR="00A703EB" w:rsidRPr="00A703EB" w:rsidRDefault="00A703EB" w:rsidP="00A703EB">
            <w:pPr>
              <w:spacing w:after="0" w:line="240" w:lineRule="auto"/>
              <w:ind w:left="0" w:firstLine="0"/>
              <w:jc w:val="right"/>
              <w:rPr>
                <w:rFonts w:asciiTheme="minorHAnsi" w:eastAsia="Times New Roman" w:hAnsiTheme="minorHAnsi" w:cstheme="minorHAnsi"/>
                <w:b/>
                <w:bCs/>
                <w:color w:val="FFFFFF" w:themeColor="background1"/>
                <w:sz w:val="18"/>
                <w:szCs w:val="18"/>
              </w:rPr>
            </w:pPr>
            <w:r w:rsidRPr="00A703EB">
              <w:rPr>
                <w:rFonts w:asciiTheme="minorHAnsi" w:hAnsiTheme="minorHAnsi" w:cstheme="minorHAnsi"/>
                <w:b/>
                <w:bCs/>
                <w:color w:val="FFFFFF" w:themeColor="background1"/>
                <w:sz w:val="18"/>
                <w:szCs w:val="18"/>
              </w:rPr>
              <w:t>461.625,52</w:t>
            </w:r>
          </w:p>
        </w:tc>
        <w:tc>
          <w:tcPr>
            <w:tcW w:w="412" w:type="pct"/>
            <w:tcBorders>
              <w:top w:val="single" w:sz="8" w:space="0" w:color="auto"/>
              <w:left w:val="nil"/>
              <w:bottom w:val="single" w:sz="8" w:space="0" w:color="auto"/>
              <w:right w:val="single" w:sz="8" w:space="0" w:color="auto"/>
            </w:tcBorders>
            <w:shd w:val="clear" w:color="auto" w:fill="767171" w:themeFill="background2" w:themeFillShade="80"/>
            <w:vAlign w:val="bottom"/>
            <w:hideMark/>
          </w:tcPr>
          <w:p w14:paraId="4C68180F" w14:textId="4D5564F5" w:rsidR="00A703EB" w:rsidRPr="00A703EB" w:rsidRDefault="00A703EB" w:rsidP="00A703EB">
            <w:pPr>
              <w:spacing w:after="0" w:line="240" w:lineRule="auto"/>
              <w:ind w:left="0" w:firstLine="0"/>
              <w:jc w:val="right"/>
              <w:rPr>
                <w:rFonts w:asciiTheme="minorHAnsi" w:eastAsia="Times New Roman" w:hAnsiTheme="minorHAnsi" w:cstheme="minorHAnsi"/>
                <w:b/>
                <w:bCs/>
                <w:color w:val="FFFFFF" w:themeColor="background1"/>
                <w:sz w:val="18"/>
                <w:szCs w:val="18"/>
              </w:rPr>
            </w:pPr>
            <w:r w:rsidRPr="00A703EB">
              <w:rPr>
                <w:rFonts w:asciiTheme="minorHAnsi" w:hAnsiTheme="minorHAnsi" w:cstheme="minorHAnsi"/>
                <w:b/>
                <w:bCs/>
                <w:color w:val="FFFFFF" w:themeColor="background1"/>
                <w:sz w:val="18"/>
                <w:szCs w:val="18"/>
              </w:rPr>
              <w:t>203.373,50</w:t>
            </w:r>
          </w:p>
        </w:tc>
        <w:tc>
          <w:tcPr>
            <w:tcW w:w="390" w:type="pct"/>
            <w:tcBorders>
              <w:top w:val="single" w:sz="8" w:space="0" w:color="auto"/>
              <w:left w:val="nil"/>
              <w:bottom w:val="single" w:sz="8" w:space="0" w:color="auto"/>
              <w:right w:val="single" w:sz="8" w:space="0" w:color="auto"/>
            </w:tcBorders>
            <w:shd w:val="clear" w:color="auto" w:fill="767171" w:themeFill="background2" w:themeFillShade="80"/>
            <w:vAlign w:val="bottom"/>
            <w:hideMark/>
          </w:tcPr>
          <w:p w14:paraId="506FC91F" w14:textId="3981A0B5" w:rsidR="00A703EB" w:rsidRPr="00A703EB" w:rsidRDefault="00A703EB" w:rsidP="00A703EB">
            <w:pPr>
              <w:spacing w:after="0" w:line="240" w:lineRule="auto"/>
              <w:ind w:left="0" w:firstLine="0"/>
              <w:jc w:val="right"/>
              <w:rPr>
                <w:rFonts w:asciiTheme="minorHAnsi" w:eastAsia="Times New Roman" w:hAnsiTheme="minorHAnsi" w:cstheme="minorHAnsi"/>
                <w:b/>
                <w:bCs/>
                <w:color w:val="FFFFFF" w:themeColor="background1"/>
                <w:sz w:val="18"/>
                <w:szCs w:val="18"/>
              </w:rPr>
            </w:pPr>
            <w:r w:rsidRPr="00A703EB">
              <w:rPr>
                <w:rFonts w:asciiTheme="minorHAnsi" w:hAnsiTheme="minorHAnsi" w:cstheme="minorHAnsi"/>
                <w:b/>
                <w:bCs/>
                <w:color w:val="FFFFFF" w:themeColor="background1"/>
                <w:sz w:val="18"/>
                <w:szCs w:val="18"/>
              </w:rPr>
              <w:t>138.552,71</w:t>
            </w:r>
          </w:p>
        </w:tc>
        <w:tc>
          <w:tcPr>
            <w:tcW w:w="464" w:type="pct"/>
            <w:tcBorders>
              <w:top w:val="single" w:sz="8" w:space="0" w:color="auto"/>
              <w:left w:val="nil"/>
              <w:bottom w:val="single" w:sz="8" w:space="0" w:color="auto"/>
              <w:right w:val="single" w:sz="8" w:space="0" w:color="auto"/>
            </w:tcBorders>
            <w:shd w:val="clear" w:color="auto" w:fill="767171" w:themeFill="background2" w:themeFillShade="80"/>
            <w:vAlign w:val="bottom"/>
            <w:hideMark/>
          </w:tcPr>
          <w:p w14:paraId="6B8383A6" w14:textId="1EF64B61" w:rsidR="00A703EB" w:rsidRPr="00A703EB" w:rsidRDefault="00A703EB" w:rsidP="00A703EB">
            <w:pPr>
              <w:spacing w:after="0" w:line="240" w:lineRule="auto"/>
              <w:ind w:left="0" w:firstLine="0"/>
              <w:jc w:val="right"/>
              <w:rPr>
                <w:rFonts w:asciiTheme="minorHAnsi" w:eastAsia="Times New Roman" w:hAnsiTheme="minorHAnsi" w:cstheme="minorHAnsi"/>
                <w:b/>
                <w:bCs/>
                <w:color w:val="FFFFFF" w:themeColor="background1"/>
                <w:sz w:val="18"/>
                <w:szCs w:val="18"/>
              </w:rPr>
            </w:pPr>
            <w:r w:rsidRPr="00A703EB">
              <w:rPr>
                <w:rFonts w:asciiTheme="minorHAnsi" w:hAnsiTheme="minorHAnsi" w:cstheme="minorHAnsi"/>
                <w:b/>
                <w:bCs/>
                <w:color w:val="FFFFFF" w:themeColor="background1"/>
                <w:sz w:val="18"/>
                <w:szCs w:val="18"/>
              </w:rPr>
              <w:t>1.112.839,95</w:t>
            </w:r>
          </w:p>
        </w:tc>
        <w:tc>
          <w:tcPr>
            <w:tcW w:w="425" w:type="pct"/>
            <w:tcBorders>
              <w:top w:val="single" w:sz="8" w:space="0" w:color="auto"/>
              <w:left w:val="nil"/>
              <w:bottom w:val="single" w:sz="8" w:space="0" w:color="auto"/>
              <w:right w:val="single" w:sz="8" w:space="0" w:color="auto"/>
            </w:tcBorders>
            <w:shd w:val="clear" w:color="auto" w:fill="767171" w:themeFill="background2" w:themeFillShade="80"/>
            <w:vAlign w:val="bottom"/>
            <w:hideMark/>
          </w:tcPr>
          <w:p w14:paraId="2F5E6BE5" w14:textId="1B780D57" w:rsidR="00A703EB" w:rsidRPr="00A703EB" w:rsidRDefault="00A703EB" w:rsidP="00A703EB">
            <w:pPr>
              <w:spacing w:after="0" w:line="240" w:lineRule="auto"/>
              <w:ind w:left="0" w:firstLine="0"/>
              <w:jc w:val="right"/>
              <w:rPr>
                <w:rFonts w:asciiTheme="minorHAnsi" w:eastAsia="Times New Roman" w:hAnsiTheme="minorHAnsi" w:cstheme="minorHAnsi"/>
                <w:b/>
                <w:bCs/>
                <w:color w:val="FFFFFF" w:themeColor="background1"/>
                <w:sz w:val="18"/>
                <w:szCs w:val="18"/>
              </w:rPr>
            </w:pPr>
            <w:r w:rsidRPr="00A703EB">
              <w:rPr>
                <w:rFonts w:asciiTheme="minorHAnsi" w:hAnsiTheme="minorHAnsi" w:cstheme="minorHAnsi"/>
                <w:b/>
                <w:bCs/>
                <w:color w:val="FFFFFF" w:themeColor="background1"/>
                <w:sz w:val="18"/>
                <w:szCs w:val="18"/>
              </w:rPr>
              <w:t>1.251.392,67</w:t>
            </w:r>
          </w:p>
        </w:tc>
        <w:tc>
          <w:tcPr>
            <w:tcW w:w="410" w:type="pct"/>
            <w:tcBorders>
              <w:top w:val="single" w:sz="8" w:space="0" w:color="auto"/>
              <w:left w:val="nil"/>
              <w:bottom w:val="single" w:sz="8" w:space="0" w:color="auto"/>
              <w:right w:val="single" w:sz="8" w:space="0" w:color="auto"/>
            </w:tcBorders>
            <w:shd w:val="clear" w:color="auto" w:fill="767171" w:themeFill="background2" w:themeFillShade="80"/>
            <w:vAlign w:val="bottom"/>
            <w:hideMark/>
          </w:tcPr>
          <w:p w14:paraId="545DFBF1" w14:textId="2E8EB00E" w:rsidR="00A703EB" w:rsidRPr="00A703EB" w:rsidRDefault="00A703EB" w:rsidP="00A703EB">
            <w:pPr>
              <w:spacing w:after="0" w:line="240" w:lineRule="auto"/>
              <w:ind w:left="0" w:firstLine="0"/>
              <w:jc w:val="right"/>
              <w:rPr>
                <w:rFonts w:asciiTheme="minorHAnsi" w:eastAsia="Times New Roman" w:hAnsiTheme="minorHAnsi" w:cstheme="minorHAnsi"/>
                <w:b/>
                <w:bCs/>
                <w:color w:val="FFFFFF" w:themeColor="background1"/>
                <w:sz w:val="18"/>
                <w:szCs w:val="18"/>
              </w:rPr>
            </w:pPr>
            <w:r w:rsidRPr="00A703EB">
              <w:rPr>
                <w:rFonts w:asciiTheme="minorHAnsi" w:hAnsiTheme="minorHAnsi" w:cstheme="minorHAnsi"/>
                <w:b/>
                <w:bCs/>
                <w:color w:val="FFFFFF" w:themeColor="background1"/>
                <w:sz w:val="18"/>
                <w:szCs w:val="18"/>
              </w:rPr>
              <w:t>0,00</w:t>
            </w:r>
          </w:p>
        </w:tc>
        <w:tc>
          <w:tcPr>
            <w:tcW w:w="410" w:type="pct"/>
            <w:tcBorders>
              <w:top w:val="single" w:sz="8" w:space="0" w:color="auto"/>
              <w:left w:val="nil"/>
              <w:bottom w:val="single" w:sz="8" w:space="0" w:color="auto"/>
              <w:right w:val="single" w:sz="8" w:space="0" w:color="auto"/>
            </w:tcBorders>
            <w:shd w:val="clear" w:color="auto" w:fill="767171" w:themeFill="background2" w:themeFillShade="80"/>
            <w:vAlign w:val="bottom"/>
            <w:hideMark/>
          </w:tcPr>
          <w:p w14:paraId="34973EE4" w14:textId="5DCD2C68" w:rsidR="00A703EB" w:rsidRPr="00A703EB" w:rsidRDefault="00A703EB" w:rsidP="00A703EB">
            <w:pPr>
              <w:spacing w:after="0" w:line="240" w:lineRule="auto"/>
              <w:ind w:left="0" w:firstLine="0"/>
              <w:jc w:val="right"/>
              <w:rPr>
                <w:rFonts w:asciiTheme="minorHAnsi" w:eastAsia="Times New Roman" w:hAnsiTheme="minorHAnsi" w:cstheme="minorHAnsi"/>
                <w:b/>
                <w:bCs/>
                <w:color w:val="FFFFFF" w:themeColor="background1"/>
                <w:sz w:val="18"/>
                <w:szCs w:val="18"/>
              </w:rPr>
            </w:pPr>
            <w:r w:rsidRPr="00A703EB">
              <w:rPr>
                <w:rFonts w:asciiTheme="minorHAnsi" w:hAnsiTheme="minorHAnsi" w:cstheme="minorHAnsi"/>
                <w:b/>
                <w:bCs/>
                <w:color w:val="FFFFFF" w:themeColor="background1"/>
                <w:sz w:val="18"/>
                <w:szCs w:val="18"/>
              </w:rPr>
              <w:t>1.048.019,17</w:t>
            </w:r>
          </w:p>
        </w:tc>
        <w:tc>
          <w:tcPr>
            <w:tcW w:w="410" w:type="pct"/>
            <w:tcBorders>
              <w:top w:val="single" w:sz="8" w:space="0" w:color="auto"/>
              <w:left w:val="nil"/>
              <w:bottom w:val="single" w:sz="8" w:space="0" w:color="auto"/>
              <w:right w:val="single" w:sz="8" w:space="0" w:color="auto"/>
            </w:tcBorders>
            <w:shd w:val="clear" w:color="auto" w:fill="767171" w:themeFill="background2" w:themeFillShade="80"/>
            <w:vAlign w:val="bottom"/>
            <w:hideMark/>
          </w:tcPr>
          <w:p w14:paraId="295491B6" w14:textId="21A5F781" w:rsidR="00A703EB" w:rsidRPr="00A703EB" w:rsidRDefault="00A703EB" w:rsidP="00A703EB">
            <w:pPr>
              <w:spacing w:after="0" w:line="240" w:lineRule="auto"/>
              <w:ind w:left="0" w:firstLine="0"/>
              <w:jc w:val="right"/>
              <w:rPr>
                <w:rFonts w:asciiTheme="minorHAnsi" w:eastAsia="Times New Roman" w:hAnsiTheme="minorHAnsi" w:cstheme="minorHAnsi"/>
                <w:b/>
                <w:bCs/>
                <w:color w:val="FFFFFF" w:themeColor="background1"/>
                <w:sz w:val="18"/>
                <w:szCs w:val="18"/>
              </w:rPr>
            </w:pPr>
            <w:r w:rsidRPr="00A703EB">
              <w:rPr>
                <w:rFonts w:asciiTheme="minorHAnsi" w:hAnsiTheme="minorHAnsi" w:cstheme="minorHAnsi"/>
                <w:b/>
                <w:bCs/>
                <w:color w:val="FFFFFF" w:themeColor="background1"/>
                <w:sz w:val="18"/>
                <w:szCs w:val="18"/>
              </w:rPr>
              <w:t>586.393,65</w:t>
            </w:r>
          </w:p>
        </w:tc>
        <w:tc>
          <w:tcPr>
            <w:tcW w:w="419" w:type="pct"/>
            <w:tcBorders>
              <w:top w:val="single" w:sz="8" w:space="0" w:color="auto"/>
              <w:left w:val="nil"/>
              <w:bottom w:val="single" w:sz="8" w:space="0" w:color="auto"/>
              <w:right w:val="single" w:sz="8" w:space="0" w:color="auto"/>
            </w:tcBorders>
            <w:shd w:val="clear" w:color="auto" w:fill="767171" w:themeFill="background2" w:themeFillShade="80"/>
            <w:vAlign w:val="bottom"/>
            <w:hideMark/>
          </w:tcPr>
          <w:p w14:paraId="2C66C7A3" w14:textId="7400E1FB" w:rsidR="00A703EB" w:rsidRPr="00A703EB" w:rsidRDefault="00A703EB" w:rsidP="00A703EB">
            <w:pPr>
              <w:spacing w:after="0" w:line="240" w:lineRule="auto"/>
              <w:ind w:left="0" w:firstLine="0"/>
              <w:jc w:val="right"/>
              <w:rPr>
                <w:rFonts w:asciiTheme="minorHAnsi" w:eastAsia="Times New Roman" w:hAnsiTheme="minorHAnsi" w:cstheme="minorHAnsi"/>
                <w:b/>
                <w:bCs/>
                <w:color w:val="FFFFFF" w:themeColor="background1"/>
                <w:sz w:val="18"/>
                <w:szCs w:val="18"/>
              </w:rPr>
            </w:pPr>
            <w:r w:rsidRPr="00A703EB">
              <w:rPr>
                <w:rFonts w:asciiTheme="minorHAnsi" w:hAnsiTheme="minorHAnsi" w:cstheme="minorHAnsi"/>
                <w:b/>
                <w:bCs/>
                <w:color w:val="FFFFFF" w:themeColor="background1"/>
                <w:sz w:val="18"/>
                <w:szCs w:val="18"/>
              </w:rPr>
              <w:t>446.091,87</w:t>
            </w:r>
          </w:p>
        </w:tc>
        <w:tc>
          <w:tcPr>
            <w:tcW w:w="411" w:type="pct"/>
            <w:tcBorders>
              <w:top w:val="single" w:sz="8" w:space="0" w:color="auto"/>
              <w:left w:val="nil"/>
              <w:bottom w:val="single" w:sz="8" w:space="0" w:color="auto"/>
              <w:right w:val="single" w:sz="8" w:space="0" w:color="auto"/>
            </w:tcBorders>
            <w:shd w:val="clear" w:color="auto" w:fill="767171" w:themeFill="background2" w:themeFillShade="80"/>
            <w:vAlign w:val="bottom"/>
            <w:hideMark/>
          </w:tcPr>
          <w:p w14:paraId="7E058DDB" w14:textId="16757DED" w:rsidR="00A703EB" w:rsidRPr="00A703EB" w:rsidRDefault="00A703EB" w:rsidP="00A703EB">
            <w:pPr>
              <w:spacing w:after="0" w:line="240" w:lineRule="auto"/>
              <w:ind w:left="0" w:firstLine="0"/>
              <w:jc w:val="right"/>
              <w:rPr>
                <w:rFonts w:asciiTheme="minorHAnsi" w:eastAsia="Times New Roman" w:hAnsiTheme="minorHAnsi" w:cstheme="minorHAnsi"/>
                <w:b/>
                <w:bCs/>
                <w:color w:val="FFFFFF" w:themeColor="background1"/>
                <w:sz w:val="18"/>
                <w:szCs w:val="18"/>
              </w:rPr>
            </w:pPr>
            <w:r w:rsidRPr="00A703EB">
              <w:rPr>
                <w:rFonts w:asciiTheme="minorHAnsi" w:hAnsiTheme="minorHAnsi" w:cstheme="minorHAnsi"/>
                <w:b/>
                <w:bCs/>
                <w:color w:val="FFFFFF" w:themeColor="background1"/>
                <w:sz w:val="18"/>
                <w:szCs w:val="18"/>
              </w:rPr>
              <w:t>787.533,47</w:t>
            </w:r>
          </w:p>
        </w:tc>
        <w:tc>
          <w:tcPr>
            <w:tcW w:w="449" w:type="pct"/>
            <w:tcBorders>
              <w:top w:val="single" w:sz="8" w:space="0" w:color="auto"/>
              <w:left w:val="nil"/>
              <w:bottom w:val="single" w:sz="8" w:space="0" w:color="auto"/>
              <w:right w:val="single" w:sz="8" w:space="0" w:color="auto"/>
            </w:tcBorders>
            <w:shd w:val="clear" w:color="auto" w:fill="767171" w:themeFill="background2" w:themeFillShade="80"/>
            <w:vAlign w:val="bottom"/>
            <w:hideMark/>
          </w:tcPr>
          <w:p w14:paraId="361FFC00" w14:textId="47C608A6" w:rsidR="00A703EB" w:rsidRPr="00A703EB" w:rsidRDefault="00A703EB" w:rsidP="00A703EB">
            <w:pPr>
              <w:spacing w:after="0" w:line="240" w:lineRule="auto"/>
              <w:ind w:left="0" w:firstLine="0"/>
              <w:jc w:val="right"/>
              <w:rPr>
                <w:rFonts w:asciiTheme="minorHAnsi" w:eastAsia="Times New Roman" w:hAnsiTheme="minorHAnsi" w:cstheme="minorHAnsi"/>
                <w:b/>
                <w:bCs/>
                <w:color w:val="FFFFFF" w:themeColor="background1"/>
                <w:sz w:val="18"/>
                <w:szCs w:val="18"/>
              </w:rPr>
            </w:pPr>
            <w:r w:rsidRPr="00A703EB">
              <w:rPr>
                <w:rFonts w:asciiTheme="minorHAnsi" w:hAnsiTheme="minorHAnsi" w:cstheme="minorHAnsi"/>
                <w:b/>
                <w:bCs/>
                <w:color w:val="FFFFFF" w:themeColor="background1"/>
                <w:sz w:val="18"/>
                <w:szCs w:val="18"/>
              </w:rPr>
              <w:t>341.441,60</w:t>
            </w:r>
          </w:p>
        </w:tc>
      </w:tr>
    </w:tbl>
    <w:p w14:paraId="79D54FD3" w14:textId="77777777" w:rsidR="00200BB7" w:rsidRPr="00200BB7" w:rsidRDefault="00200BB7" w:rsidP="00200BB7"/>
    <w:p w14:paraId="7DFE4ABE" w14:textId="77777777" w:rsidR="00776D34" w:rsidRDefault="00776D34" w:rsidP="00776D34">
      <w:pPr>
        <w:ind w:left="0" w:firstLine="0"/>
      </w:pPr>
      <w:r>
        <w:t>Obrazložitev:</w:t>
      </w:r>
    </w:p>
    <w:p w14:paraId="4C1BF766" w14:textId="77777777" w:rsidR="00776D34" w:rsidRDefault="00776D34" w:rsidP="00776D34">
      <w:pPr>
        <w:pStyle w:val="Odstavekseznama"/>
        <w:numPr>
          <w:ilvl w:val="0"/>
          <w:numId w:val="20"/>
        </w:numPr>
      </w:pPr>
      <w:r>
        <w:t xml:space="preserve">Ostanek vrednosti znaša </w:t>
      </w:r>
      <w:r>
        <w:rPr>
          <w:rFonts w:asciiTheme="minorHAnsi" w:eastAsia="Times New Roman" w:hAnsiTheme="minorHAnsi" w:cs="Arial"/>
          <w:szCs w:val="20"/>
        </w:rPr>
        <w:t xml:space="preserve">0,00 </w:t>
      </w:r>
      <w:r w:rsidRPr="0040288C">
        <w:t>EUR</w:t>
      </w:r>
      <w:r>
        <w:t>.</w:t>
      </w:r>
    </w:p>
    <w:p w14:paraId="5ED7F5AC" w14:textId="43AFD8C6" w:rsidR="00776D34" w:rsidRPr="00776D34" w:rsidRDefault="00776D34" w:rsidP="00776D34">
      <w:pPr>
        <w:pStyle w:val="Odstavekseznama"/>
        <w:numPr>
          <w:ilvl w:val="0"/>
          <w:numId w:val="20"/>
        </w:numPr>
      </w:pPr>
      <w:r>
        <w:t>Glede na vrsto investicije smo upoštevali 5 % stopnjo za diskontiranje.</w:t>
      </w:r>
    </w:p>
    <w:p w14:paraId="6AC40B9C" w14:textId="77777777" w:rsidR="00776D34" w:rsidRDefault="00776D34" w:rsidP="00776D34">
      <w:pPr>
        <w:rPr>
          <w:szCs w:val="20"/>
        </w:rPr>
      </w:pPr>
    </w:p>
    <w:p w14:paraId="2FE39C19" w14:textId="1DF8BEFF" w:rsidR="00776D34" w:rsidRPr="00776D34" w:rsidRDefault="00776D34" w:rsidP="00776D34">
      <w:pPr>
        <w:rPr>
          <w:szCs w:val="20"/>
        </w:rPr>
        <w:sectPr w:rsidR="00776D34" w:rsidRPr="00776D34" w:rsidSect="00EE3120">
          <w:pgSz w:w="16838" w:h="11906" w:orient="landscape"/>
          <w:pgMar w:top="1440" w:right="1560" w:bottom="1440" w:left="1560" w:header="563" w:footer="92" w:gutter="0"/>
          <w:cols w:space="708"/>
          <w:docGrid w:linePitch="272"/>
        </w:sectPr>
      </w:pPr>
    </w:p>
    <w:p w14:paraId="2FE39C1E" w14:textId="77777777" w:rsidR="00816312" w:rsidRDefault="00334B67" w:rsidP="00334B67">
      <w:pPr>
        <w:pStyle w:val="Naslov3"/>
      </w:pPr>
      <w:bookmarkStart w:id="185" w:name="_Toc4146019"/>
      <w:bookmarkStart w:id="186" w:name="_Toc129615818"/>
      <w:r w:rsidRPr="005926A3">
        <w:lastRenderedPageBreak/>
        <w:t>Neto sedanja vrednost in interna stopnja donosa pri ekonomski analizi</w:t>
      </w:r>
      <w:bookmarkEnd w:id="185"/>
      <w:bookmarkEnd w:id="186"/>
    </w:p>
    <w:p w14:paraId="2FE39C1F" w14:textId="77777777" w:rsidR="00816312" w:rsidRDefault="00816312" w:rsidP="00577340"/>
    <w:p w14:paraId="2FE39C20" w14:textId="6A476FEB" w:rsidR="00334B67" w:rsidRPr="009F7646" w:rsidRDefault="001B4609" w:rsidP="00767DEC">
      <w:pPr>
        <w:shd w:val="clear" w:color="auto" w:fill="767171" w:themeFill="background2" w:themeFillShade="80"/>
        <w:rPr>
          <w:color w:val="FFFFFF" w:themeColor="background1"/>
        </w:rPr>
      </w:pPr>
      <w:r>
        <w:rPr>
          <w:rFonts w:eastAsia="Times New Roman"/>
          <w:b/>
          <w:bCs/>
          <w:color w:val="FFFFFF" w:themeColor="background1"/>
          <w:szCs w:val="20"/>
        </w:rPr>
        <w:t xml:space="preserve">Kazalniki  </w:t>
      </w:r>
      <w:r w:rsidR="003C0071">
        <w:rPr>
          <w:rFonts w:eastAsia="Times New Roman"/>
          <w:b/>
          <w:bCs/>
          <w:color w:val="FFFFFF" w:themeColor="background1"/>
          <w:szCs w:val="20"/>
        </w:rPr>
        <w:t>- e</w:t>
      </w:r>
      <w:r w:rsidR="00334B67" w:rsidRPr="009F7646">
        <w:rPr>
          <w:rFonts w:eastAsia="Times New Roman"/>
          <w:b/>
          <w:bCs/>
          <w:color w:val="FFFFFF" w:themeColor="background1"/>
          <w:szCs w:val="20"/>
        </w:rPr>
        <w:t>konomsk</w:t>
      </w:r>
      <w:r w:rsidR="003C0071">
        <w:rPr>
          <w:rFonts w:eastAsia="Times New Roman"/>
          <w:b/>
          <w:bCs/>
          <w:color w:val="FFFFFF" w:themeColor="background1"/>
          <w:szCs w:val="20"/>
        </w:rPr>
        <w:t>a analiza</w:t>
      </w:r>
    </w:p>
    <w:tbl>
      <w:tblPr>
        <w:tblW w:w="7867" w:type="dxa"/>
        <w:tblInd w:w="638" w:type="dxa"/>
        <w:tblCellMar>
          <w:left w:w="70" w:type="dxa"/>
          <w:right w:w="70" w:type="dxa"/>
        </w:tblCellMar>
        <w:tblLook w:val="04A0" w:firstRow="1" w:lastRow="0" w:firstColumn="1" w:lastColumn="0" w:noHBand="0" w:noVBand="1"/>
      </w:tblPr>
      <w:tblGrid>
        <w:gridCol w:w="3119"/>
        <w:gridCol w:w="283"/>
        <w:gridCol w:w="567"/>
        <w:gridCol w:w="1418"/>
        <w:gridCol w:w="334"/>
        <w:gridCol w:w="160"/>
        <w:gridCol w:w="160"/>
        <w:gridCol w:w="373"/>
        <w:gridCol w:w="1453"/>
      </w:tblGrid>
      <w:tr w:rsidR="00AA1352" w:rsidRPr="00AA1352" w14:paraId="2FE39C23" w14:textId="77777777" w:rsidTr="009D31CF">
        <w:trPr>
          <w:trHeight w:val="288"/>
        </w:trPr>
        <w:tc>
          <w:tcPr>
            <w:tcW w:w="5387" w:type="dxa"/>
            <w:gridSpan w:val="4"/>
            <w:tcBorders>
              <w:top w:val="nil"/>
              <w:left w:val="nil"/>
              <w:bottom w:val="nil"/>
              <w:right w:val="nil"/>
            </w:tcBorders>
            <w:shd w:val="clear" w:color="auto" w:fill="auto"/>
            <w:noWrap/>
            <w:vAlign w:val="bottom"/>
            <w:hideMark/>
          </w:tcPr>
          <w:p w14:paraId="2FE39C21" w14:textId="34C0DBC6" w:rsidR="00AA1352" w:rsidRPr="00AA1352" w:rsidRDefault="00AA1352" w:rsidP="00AA1352">
            <w:pPr>
              <w:spacing w:after="0" w:line="240" w:lineRule="auto"/>
              <w:ind w:left="0" w:firstLine="0"/>
              <w:jc w:val="left"/>
              <w:rPr>
                <w:rFonts w:asciiTheme="minorHAnsi" w:eastAsia="Times New Roman" w:hAnsiTheme="minorHAnsi" w:cs="Times New Roman"/>
                <w:szCs w:val="20"/>
              </w:rPr>
            </w:pPr>
            <w:r w:rsidRPr="00AA1352">
              <w:rPr>
                <w:rFonts w:asciiTheme="minorHAnsi" w:eastAsia="Times New Roman" w:hAnsiTheme="minorHAnsi" w:cs="Times New Roman"/>
                <w:szCs w:val="20"/>
              </w:rPr>
              <w:t xml:space="preserve">·         vrednost investicije (stalna cena z DDV-jem)      </w:t>
            </w:r>
            <w:r>
              <w:rPr>
                <w:rFonts w:asciiTheme="minorHAnsi" w:eastAsia="Times New Roman" w:hAnsiTheme="minorHAnsi" w:cs="Times New Roman"/>
                <w:szCs w:val="20"/>
              </w:rPr>
              <w:t xml:space="preserve">           </w:t>
            </w:r>
            <w:r w:rsidR="006D36ED">
              <w:rPr>
                <w:rFonts w:asciiTheme="minorHAnsi" w:eastAsia="Times New Roman" w:hAnsiTheme="minorHAnsi" w:cs="Times New Roman"/>
                <w:szCs w:val="20"/>
              </w:rPr>
              <w:t xml:space="preserve">  </w:t>
            </w:r>
            <w:r>
              <w:rPr>
                <w:rFonts w:asciiTheme="minorHAnsi" w:eastAsia="Times New Roman" w:hAnsiTheme="minorHAnsi" w:cs="Times New Roman"/>
                <w:szCs w:val="20"/>
              </w:rPr>
              <w:t xml:space="preserve">  </w:t>
            </w:r>
            <w:r w:rsidRPr="00AA1352">
              <w:rPr>
                <w:rFonts w:asciiTheme="minorHAnsi" w:eastAsia="Times New Roman" w:hAnsiTheme="minorHAnsi" w:cs="Times New Roman"/>
                <w:szCs w:val="20"/>
              </w:rPr>
              <w:t xml:space="preserve"> I = </w:t>
            </w:r>
          </w:p>
        </w:tc>
        <w:tc>
          <w:tcPr>
            <w:tcW w:w="2480" w:type="dxa"/>
            <w:gridSpan w:val="5"/>
            <w:tcBorders>
              <w:top w:val="nil"/>
              <w:left w:val="nil"/>
              <w:bottom w:val="nil"/>
              <w:right w:val="nil"/>
            </w:tcBorders>
            <w:shd w:val="clear" w:color="auto" w:fill="auto"/>
            <w:noWrap/>
            <w:vAlign w:val="bottom"/>
            <w:hideMark/>
          </w:tcPr>
          <w:p w14:paraId="2FE39C22" w14:textId="417B514D" w:rsidR="00AA1352" w:rsidRPr="00AA1352" w:rsidRDefault="00A1355B" w:rsidP="00AA1352">
            <w:pPr>
              <w:spacing w:after="0" w:line="240" w:lineRule="auto"/>
              <w:ind w:left="0" w:firstLine="0"/>
              <w:jc w:val="left"/>
              <w:rPr>
                <w:rFonts w:asciiTheme="minorHAnsi" w:eastAsia="Times New Roman" w:hAnsiTheme="minorHAnsi" w:cs="Times New Roman"/>
                <w:color w:val="000000"/>
                <w:szCs w:val="20"/>
              </w:rPr>
            </w:pPr>
            <w:r w:rsidRPr="00A1355B">
              <w:rPr>
                <w:rFonts w:asciiTheme="minorHAnsi" w:eastAsia="Times New Roman" w:hAnsiTheme="minorHAnsi" w:cs="Times New Roman"/>
                <w:color w:val="000000"/>
                <w:szCs w:val="20"/>
              </w:rPr>
              <w:t xml:space="preserve">712.963,25 </w:t>
            </w:r>
            <w:r w:rsidR="00AA1352">
              <w:rPr>
                <w:rFonts w:asciiTheme="minorHAnsi" w:eastAsia="Times New Roman" w:hAnsiTheme="minorHAnsi" w:cs="Times New Roman"/>
                <w:color w:val="000000"/>
                <w:szCs w:val="20"/>
              </w:rPr>
              <w:t>EUR</w:t>
            </w:r>
            <w:r w:rsidR="00AA1352" w:rsidRPr="00AA1352">
              <w:rPr>
                <w:rFonts w:asciiTheme="minorHAnsi" w:eastAsia="Times New Roman" w:hAnsiTheme="minorHAnsi" w:cs="Times New Roman"/>
                <w:color w:val="000000"/>
                <w:szCs w:val="20"/>
              </w:rPr>
              <w:t xml:space="preserve"> </w:t>
            </w:r>
          </w:p>
        </w:tc>
      </w:tr>
      <w:tr w:rsidR="00AA1352" w:rsidRPr="00AA1352" w14:paraId="2FE39C27" w14:textId="77777777" w:rsidTr="009D31CF">
        <w:trPr>
          <w:trHeight w:val="288"/>
        </w:trPr>
        <w:tc>
          <w:tcPr>
            <w:tcW w:w="3969" w:type="dxa"/>
            <w:gridSpan w:val="3"/>
            <w:tcBorders>
              <w:top w:val="nil"/>
              <w:left w:val="nil"/>
              <w:bottom w:val="nil"/>
              <w:right w:val="nil"/>
            </w:tcBorders>
            <w:shd w:val="clear" w:color="auto" w:fill="auto"/>
            <w:noWrap/>
            <w:vAlign w:val="bottom"/>
            <w:hideMark/>
          </w:tcPr>
          <w:p w14:paraId="2FE39C24" w14:textId="77777777" w:rsidR="00AA1352" w:rsidRPr="00AA1352" w:rsidRDefault="00AA1352" w:rsidP="00AA1352">
            <w:pPr>
              <w:spacing w:after="0" w:line="240" w:lineRule="auto"/>
              <w:ind w:left="0" w:firstLine="0"/>
              <w:jc w:val="left"/>
              <w:rPr>
                <w:rFonts w:asciiTheme="minorHAnsi" w:eastAsia="Times New Roman" w:hAnsiTheme="minorHAnsi" w:cs="Times New Roman"/>
                <w:szCs w:val="20"/>
              </w:rPr>
            </w:pPr>
            <w:r w:rsidRPr="00AA1352">
              <w:rPr>
                <w:rFonts w:asciiTheme="minorHAnsi" w:eastAsia="Times New Roman" w:hAnsiTheme="minorHAnsi" w:cs="Times New Roman"/>
                <w:szCs w:val="20"/>
              </w:rPr>
              <w:t xml:space="preserve">·         ekonomska doba investicije (v letih) </w:t>
            </w:r>
          </w:p>
        </w:tc>
        <w:tc>
          <w:tcPr>
            <w:tcW w:w="1418" w:type="dxa"/>
            <w:tcBorders>
              <w:top w:val="nil"/>
              <w:left w:val="nil"/>
              <w:bottom w:val="nil"/>
              <w:right w:val="nil"/>
            </w:tcBorders>
            <w:shd w:val="clear" w:color="auto" w:fill="auto"/>
            <w:noWrap/>
            <w:vAlign w:val="bottom"/>
            <w:hideMark/>
          </w:tcPr>
          <w:p w14:paraId="2FE39C25" w14:textId="77777777" w:rsidR="00AA1352" w:rsidRPr="00AA1352" w:rsidRDefault="00AA1352" w:rsidP="00AA1352">
            <w:pPr>
              <w:spacing w:after="0" w:line="240" w:lineRule="auto"/>
              <w:ind w:left="0" w:firstLine="0"/>
              <w:jc w:val="right"/>
              <w:rPr>
                <w:rFonts w:asciiTheme="minorHAnsi" w:eastAsia="Times New Roman" w:hAnsiTheme="minorHAnsi" w:cs="Times New Roman"/>
                <w:szCs w:val="20"/>
              </w:rPr>
            </w:pPr>
            <w:r w:rsidRPr="00AA1352">
              <w:rPr>
                <w:rFonts w:asciiTheme="minorHAnsi" w:eastAsia="Times New Roman" w:hAnsiTheme="minorHAnsi" w:cs="Times New Roman"/>
                <w:szCs w:val="20"/>
              </w:rPr>
              <w:t>i=</w:t>
            </w:r>
          </w:p>
        </w:tc>
        <w:tc>
          <w:tcPr>
            <w:tcW w:w="2480" w:type="dxa"/>
            <w:gridSpan w:val="5"/>
            <w:tcBorders>
              <w:top w:val="nil"/>
              <w:left w:val="nil"/>
              <w:bottom w:val="nil"/>
              <w:right w:val="nil"/>
            </w:tcBorders>
            <w:shd w:val="clear" w:color="auto" w:fill="auto"/>
            <w:noWrap/>
            <w:vAlign w:val="bottom"/>
            <w:hideMark/>
          </w:tcPr>
          <w:p w14:paraId="2FE39C26" w14:textId="77777777" w:rsidR="00AA1352" w:rsidRPr="00AA1352" w:rsidRDefault="00AA1352" w:rsidP="00AA1352">
            <w:pPr>
              <w:spacing w:after="0" w:line="240" w:lineRule="auto"/>
              <w:ind w:left="0" w:firstLine="0"/>
              <w:jc w:val="left"/>
              <w:rPr>
                <w:rFonts w:asciiTheme="minorHAnsi" w:eastAsia="Times New Roman" w:hAnsiTheme="minorHAnsi" w:cs="Times New Roman"/>
                <w:color w:val="000000"/>
                <w:szCs w:val="20"/>
              </w:rPr>
            </w:pPr>
            <w:r w:rsidRPr="00AA1352">
              <w:rPr>
                <w:rFonts w:asciiTheme="minorHAnsi" w:eastAsia="Times New Roman" w:hAnsiTheme="minorHAnsi" w:cs="Times New Roman"/>
                <w:color w:val="000000"/>
                <w:szCs w:val="20"/>
              </w:rPr>
              <w:t>15</w:t>
            </w:r>
          </w:p>
        </w:tc>
      </w:tr>
      <w:tr w:rsidR="00AA1352" w:rsidRPr="00AA1352" w14:paraId="2FE39C2C" w14:textId="77777777" w:rsidTr="009D31CF">
        <w:trPr>
          <w:trHeight w:val="288"/>
        </w:trPr>
        <w:tc>
          <w:tcPr>
            <w:tcW w:w="3402" w:type="dxa"/>
            <w:gridSpan w:val="2"/>
            <w:tcBorders>
              <w:top w:val="nil"/>
              <w:left w:val="nil"/>
              <w:bottom w:val="nil"/>
              <w:right w:val="nil"/>
            </w:tcBorders>
            <w:shd w:val="clear" w:color="auto" w:fill="auto"/>
            <w:noWrap/>
            <w:vAlign w:val="bottom"/>
            <w:hideMark/>
          </w:tcPr>
          <w:p w14:paraId="2FE39C28" w14:textId="77777777" w:rsidR="00AA1352" w:rsidRPr="00AA1352" w:rsidRDefault="00AA1352" w:rsidP="00AA1352">
            <w:pPr>
              <w:spacing w:after="0" w:line="240" w:lineRule="auto"/>
              <w:ind w:left="0" w:firstLine="0"/>
              <w:jc w:val="left"/>
              <w:rPr>
                <w:rFonts w:asciiTheme="minorHAnsi" w:eastAsia="Times New Roman" w:hAnsiTheme="minorHAnsi" w:cs="Times New Roman"/>
                <w:szCs w:val="20"/>
              </w:rPr>
            </w:pPr>
            <w:r w:rsidRPr="00AA1352">
              <w:rPr>
                <w:rFonts w:asciiTheme="minorHAnsi" w:eastAsia="Times New Roman" w:hAnsiTheme="minorHAnsi" w:cs="Times New Roman"/>
                <w:szCs w:val="20"/>
              </w:rPr>
              <w:t xml:space="preserve">·         diskontna stopnja </w:t>
            </w:r>
          </w:p>
        </w:tc>
        <w:tc>
          <w:tcPr>
            <w:tcW w:w="567" w:type="dxa"/>
            <w:tcBorders>
              <w:top w:val="nil"/>
              <w:left w:val="nil"/>
              <w:bottom w:val="nil"/>
              <w:right w:val="nil"/>
            </w:tcBorders>
            <w:shd w:val="clear" w:color="auto" w:fill="auto"/>
            <w:noWrap/>
            <w:vAlign w:val="bottom"/>
            <w:hideMark/>
          </w:tcPr>
          <w:p w14:paraId="2FE39C29" w14:textId="77777777" w:rsidR="00AA1352" w:rsidRPr="00AA1352" w:rsidRDefault="00AA1352" w:rsidP="00AA1352">
            <w:pPr>
              <w:spacing w:after="0" w:line="240" w:lineRule="auto"/>
              <w:ind w:left="0" w:firstLine="0"/>
              <w:jc w:val="left"/>
              <w:rPr>
                <w:rFonts w:asciiTheme="minorHAnsi" w:eastAsia="Times New Roman" w:hAnsiTheme="minorHAnsi" w:cs="Times New Roman"/>
                <w:szCs w:val="20"/>
              </w:rPr>
            </w:pPr>
          </w:p>
        </w:tc>
        <w:tc>
          <w:tcPr>
            <w:tcW w:w="1418" w:type="dxa"/>
            <w:tcBorders>
              <w:top w:val="nil"/>
              <w:left w:val="nil"/>
              <w:bottom w:val="nil"/>
              <w:right w:val="nil"/>
            </w:tcBorders>
            <w:shd w:val="clear" w:color="auto" w:fill="auto"/>
            <w:noWrap/>
            <w:vAlign w:val="bottom"/>
            <w:hideMark/>
          </w:tcPr>
          <w:p w14:paraId="2FE39C2A" w14:textId="77777777" w:rsidR="00AA1352" w:rsidRPr="00AA1352" w:rsidRDefault="00AA1352" w:rsidP="00AA1352">
            <w:pPr>
              <w:spacing w:after="0" w:line="240" w:lineRule="auto"/>
              <w:ind w:left="0" w:firstLine="0"/>
              <w:jc w:val="right"/>
              <w:rPr>
                <w:rFonts w:asciiTheme="minorHAnsi" w:eastAsia="Times New Roman" w:hAnsiTheme="minorHAnsi" w:cs="Times New Roman"/>
                <w:szCs w:val="20"/>
              </w:rPr>
            </w:pPr>
            <w:r w:rsidRPr="00AA1352">
              <w:rPr>
                <w:rFonts w:asciiTheme="minorHAnsi" w:eastAsia="Times New Roman" w:hAnsiTheme="minorHAnsi" w:cs="Times New Roman"/>
                <w:szCs w:val="20"/>
              </w:rPr>
              <w:t>r=</w:t>
            </w:r>
          </w:p>
        </w:tc>
        <w:tc>
          <w:tcPr>
            <w:tcW w:w="2480" w:type="dxa"/>
            <w:gridSpan w:val="5"/>
            <w:tcBorders>
              <w:top w:val="nil"/>
              <w:left w:val="nil"/>
              <w:bottom w:val="nil"/>
              <w:right w:val="nil"/>
            </w:tcBorders>
            <w:shd w:val="clear" w:color="auto" w:fill="auto"/>
            <w:noWrap/>
            <w:vAlign w:val="bottom"/>
            <w:hideMark/>
          </w:tcPr>
          <w:p w14:paraId="2FE39C2B" w14:textId="77777777" w:rsidR="00AA1352" w:rsidRPr="00AA1352" w:rsidRDefault="00AA1352" w:rsidP="00AA1352">
            <w:pPr>
              <w:spacing w:after="0" w:line="240" w:lineRule="auto"/>
              <w:ind w:left="0" w:firstLine="0"/>
              <w:jc w:val="left"/>
              <w:rPr>
                <w:rFonts w:asciiTheme="minorHAnsi" w:eastAsia="Times New Roman" w:hAnsiTheme="minorHAnsi" w:cs="Times New Roman"/>
                <w:color w:val="000000"/>
                <w:szCs w:val="20"/>
              </w:rPr>
            </w:pPr>
            <w:r w:rsidRPr="00AA1352">
              <w:rPr>
                <w:rFonts w:asciiTheme="minorHAnsi" w:eastAsia="Times New Roman" w:hAnsiTheme="minorHAnsi" w:cs="Times New Roman"/>
                <w:color w:val="000000"/>
                <w:szCs w:val="20"/>
              </w:rPr>
              <w:t>5,00%</w:t>
            </w:r>
          </w:p>
        </w:tc>
      </w:tr>
      <w:tr w:rsidR="00AA1352" w:rsidRPr="00AA1352" w14:paraId="2FE39C33" w14:textId="77777777" w:rsidTr="009D31CF">
        <w:trPr>
          <w:trHeight w:val="288"/>
        </w:trPr>
        <w:tc>
          <w:tcPr>
            <w:tcW w:w="3119" w:type="dxa"/>
            <w:tcBorders>
              <w:top w:val="nil"/>
              <w:left w:val="nil"/>
              <w:bottom w:val="nil"/>
              <w:right w:val="nil"/>
            </w:tcBorders>
            <w:shd w:val="clear" w:color="auto" w:fill="auto"/>
            <w:noWrap/>
            <w:vAlign w:val="bottom"/>
            <w:hideMark/>
          </w:tcPr>
          <w:p w14:paraId="2FE39C2D" w14:textId="77777777" w:rsidR="00AA1352" w:rsidRPr="00AA1352" w:rsidRDefault="00AA1352" w:rsidP="00AA1352">
            <w:pPr>
              <w:spacing w:after="0" w:line="240" w:lineRule="auto"/>
              <w:ind w:left="0" w:firstLine="0"/>
              <w:jc w:val="left"/>
              <w:rPr>
                <w:rFonts w:asciiTheme="minorHAnsi" w:eastAsia="Times New Roman" w:hAnsiTheme="minorHAnsi" w:cs="Times New Roman"/>
                <w:color w:val="000000"/>
                <w:szCs w:val="20"/>
              </w:rPr>
            </w:pPr>
          </w:p>
        </w:tc>
        <w:tc>
          <w:tcPr>
            <w:tcW w:w="2602" w:type="dxa"/>
            <w:gridSpan w:val="4"/>
            <w:tcBorders>
              <w:top w:val="nil"/>
              <w:left w:val="nil"/>
              <w:bottom w:val="nil"/>
              <w:right w:val="nil"/>
            </w:tcBorders>
            <w:shd w:val="clear" w:color="auto" w:fill="auto"/>
            <w:noWrap/>
            <w:vAlign w:val="bottom"/>
            <w:hideMark/>
          </w:tcPr>
          <w:p w14:paraId="2FE39C2E" w14:textId="77777777" w:rsidR="00AA1352" w:rsidRPr="00AA1352" w:rsidRDefault="00AA1352" w:rsidP="00AA1352">
            <w:pPr>
              <w:spacing w:after="0" w:line="240" w:lineRule="auto"/>
              <w:ind w:left="0" w:firstLine="0"/>
              <w:jc w:val="left"/>
              <w:rPr>
                <w:rFonts w:asciiTheme="minorHAnsi" w:eastAsia="Times New Roman" w:hAnsiTheme="minorHAnsi" w:cs="Times New Roman"/>
                <w:szCs w:val="20"/>
              </w:rPr>
            </w:pPr>
          </w:p>
        </w:tc>
        <w:tc>
          <w:tcPr>
            <w:tcW w:w="160" w:type="dxa"/>
            <w:tcBorders>
              <w:top w:val="nil"/>
              <w:left w:val="nil"/>
              <w:bottom w:val="nil"/>
              <w:right w:val="nil"/>
            </w:tcBorders>
            <w:shd w:val="clear" w:color="auto" w:fill="auto"/>
            <w:noWrap/>
            <w:vAlign w:val="bottom"/>
            <w:hideMark/>
          </w:tcPr>
          <w:p w14:paraId="2FE39C2F" w14:textId="77777777" w:rsidR="00AA1352" w:rsidRPr="00AA1352" w:rsidRDefault="00AA1352" w:rsidP="00AA1352">
            <w:pPr>
              <w:spacing w:after="0" w:line="240" w:lineRule="auto"/>
              <w:ind w:left="0" w:firstLine="0"/>
              <w:jc w:val="left"/>
              <w:rPr>
                <w:rFonts w:asciiTheme="minorHAnsi" w:eastAsia="Times New Roman" w:hAnsiTheme="minorHAnsi" w:cs="Times New Roman"/>
                <w:szCs w:val="20"/>
              </w:rPr>
            </w:pPr>
          </w:p>
        </w:tc>
        <w:tc>
          <w:tcPr>
            <w:tcW w:w="160" w:type="dxa"/>
            <w:tcBorders>
              <w:top w:val="nil"/>
              <w:left w:val="nil"/>
              <w:bottom w:val="nil"/>
              <w:right w:val="nil"/>
            </w:tcBorders>
            <w:shd w:val="clear" w:color="auto" w:fill="auto"/>
            <w:noWrap/>
            <w:vAlign w:val="bottom"/>
            <w:hideMark/>
          </w:tcPr>
          <w:p w14:paraId="2FE39C30" w14:textId="77777777" w:rsidR="00AA1352" w:rsidRPr="00AA1352" w:rsidRDefault="00AA1352" w:rsidP="00AA1352">
            <w:pPr>
              <w:spacing w:after="0" w:line="240" w:lineRule="auto"/>
              <w:ind w:left="0" w:firstLine="0"/>
              <w:jc w:val="left"/>
              <w:rPr>
                <w:rFonts w:asciiTheme="minorHAnsi" w:eastAsia="Times New Roman" w:hAnsiTheme="minorHAnsi" w:cs="Times New Roman"/>
                <w:szCs w:val="20"/>
              </w:rPr>
            </w:pPr>
          </w:p>
        </w:tc>
        <w:tc>
          <w:tcPr>
            <w:tcW w:w="373" w:type="dxa"/>
            <w:tcBorders>
              <w:top w:val="nil"/>
              <w:left w:val="nil"/>
              <w:bottom w:val="nil"/>
              <w:right w:val="nil"/>
            </w:tcBorders>
            <w:shd w:val="clear" w:color="auto" w:fill="auto"/>
            <w:noWrap/>
            <w:vAlign w:val="bottom"/>
            <w:hideMark/>
          </w:tcPr>
          <w:p w14:paraId="2FE39C31" w14:textId="77777777" w:rsidR="00AA1352" w:rsidRPr="00AA1352" w:rsidRDefault="00AA1352" w:rsidP="00AA1352">
            <w:pPr>
              <w:spacing w:after="0" w:line="240" w:lineRule="auto"/>
              <w:ind w:left="0" w:firstLine="0"/>
              <w:jc w:val="left"/>
              <w:rPr>
                <w:rFonts w:asciiTheme="minorHAnsi" w:eastAsia="Times New Roman" w:hAnsiTheme="minorHAnsi" w:cs="Times New Roman"/>
                <w:szCs w:val="20"/>
              </w:rPr>
            </w:pPr>
          </w:p>
        </w:tc>
        <w:tc>
          <w:tcPr>
            <w:tcW w:w="1453" w:type="dxa"/>
            <w:tcBorders>
              <w:top w:val="nil"/>
              <w:left w:val="nil"/>
              <w:bottom w:val="nil"/>
              <w:right w:val="nil"/>
            </w:tcBorders>
            <w:shd w:val="clear" w:color="auto" w:fill="auto"/>
            <w:noWrap/>
            <w:vAlign w:val="bottom"/>
            <w:hideMark/>
          </w:tcPr>
          <w:p w14:paraId="2FE39C32" w14:textId="77777777" w:rsidR="00AA1352" w:rsidRPr="00AA1352" w:rsidRDefault="00AA1352" w:rsidP="00AA1352">
            <w:pPr>
              <w:spacing w:after="0" w:line="240" w:lineRule="auto"/>
              <w:ind w:left="0" w:firstLine="0"/>
              <w:jc w:val="left"/>
              <w:rPr>
                <w:rFonts w:asciiTheme="minorHAnsi" w:eastAsia="Times New Roman" w:hAnsiTheme="minorHAnsi" w:cs="Times New Roman"/>
                <w:szCs w:val="20"/>
              </w:rPr>
            </w:pPr>
          </w:p>
        </w:tc>
      </w:tr>
      <w:tr w:rsidR="00AA1352" w:rsidRPr="00AA1352" w14:paraId="2FE39C38" w14:textId="77777777" w:rsidTr="009D31CF">
        <w:trPr>
          <w:trHeight w:val="288"/>
        </w:trPr>
        <w:tc>
          <w:tcPr>
            <w:tcW w:w="3402" w:type="dxa"/>
            <w:gridSpan w:val="2"/>
            <w:tcBorders>
              <w:top w:val="nil"/>
              <w:left w:val="nil"/>
              <w:bottom w:val="nil"/>
              <w:right w:val="nil"/>
            </w:tcBorders>
            <w:shd w:val="clear" w:color="auto" w:fill="auto"/>
            <w:noWrap/>
            <w:vAlign w:val="bottom"/>
            <w:hideMark/>
          </w:tcPr>
          <w:p w14:paraId="2FE39C34" w14:textId="77777777" w:rsidR="00AA1352" w:rsidRPr="00AA1352" w:rsidRDefault="00AA1352" w:rsidP="00AA1352">
            <w:pPr>
              <w:spacing w:after="0" w:line="240" w:lineRule="auto"/>
              <w:ind w:left="0" w:firstLine="0"/>
              <w:jc w:val="left"/>
              <w:rPr>
                <w:rFonts w:asciiTheme="minorHAnsi" w:eastAsia="Times New Roman" w:hAnsiTheme="minorHAnsi" w:cs="Times New Roman"/>
                <w:b/>
                <w:bCs/>
                <w:szCs w:val="20"/>
              </w:rPr>
            </w:pPr>
            <w:r w:rsidRPr="00AA1352">
              <w:rPr>
                <w:rFonts w:asciiTheme="minorHAnsi" w:eastAsia="Times New Roman" w:hAnsiTheme="minorHAnsi" w:cs="Times New Roman"/>
                <w:b/>
                <w:bCs/>
                <w:szCs w:val="20"/>
              </w:rPr>
              <w:t>DINAMIČNI KAZALNIKI</w:t>
            </w:r>
          </w:p>
        </w:tc>
        <w:tc>
          <w:tcPr>
            <w:tcW w:w="567" w:type="dxa"/>
            <w:tcBorders>
              <w:top w:val="nil"/>
              <w:left w:val="nil"/>
              <w:bottom w:val="nil"/>
              <w:right w:val="nil"/>
            </w:tcBorders>
            <w:shd w:val="clear" w:color="auto" w:fill="auto"/>
            <w:noWrap/>
            <w:vAlign w:val="bottom"/>
            <w:hideMark/>
          </w:tcPr>
          <w:p w14:paraId="2FE39C35" w14:textId="77777777" w:rsidR="00AA1352" w:rsidRPr="00AA1352" w:rsidRDefault="00AA1352" w:rsidP="00AA1352">
            <w:pPr>
              <w:spacing w:after="0" w:line="240" w:lineRule="auto"/>
              <w:ind w:left="0" w:firstLine="0"/>
              <w:jc w:val="left"/>
              <w:rPr>
                <w:rFonts w:asciiTheme="minorHAnsi" w:eastAsia="Times New Roman" w:hAnsiTheme="minorHAnsi" w:cs="Times New Roman"/>
                <w:b/>
                <w:bCs/>
                <w:szCs w:val="20"/>
              </w:rPr>
            </w:pPr>
          </w:p>
        </w:tc>
        <w:tc>
          <w:tcPr>
            <w:tcW w:w="1418" w:type="dxa"/>
            <w:tcBorders>
              <w:top w:val="nil"/>
              <w:left w:val="nil"/>
              <w:bottom w:val="nil"/>
              <w:right w:val="nil"/>
            </w:tcBorders>
            <w:shd w:val="clear" w:color="auto" w:fill="auto"/>
            <w:noWrap/>
            <w:vAlign w:val="bottom"/>
            <w:hideMark/>
          </w:tcPr>
          <w:p w14:paraId="2FE39C36" w14:textId="77777777" w:rsidR="00AA1352" w:rsidRPr="00AA1352" w:rsidRDefault="00AA1352" w:rsidP="00AA1352">
            <w:pPr>
              <w:spacing w:after="0" w:line="240" w:lineRule="auto"/>
              <w:ind w:left="0" w:firstLine="0"/>
              <w:jc w:val="left"/>
              <w:rPr>
                <w:rFonts w:asciiTheme="minorHAnsi" w:eastAsia="Times New Roman" w:hAnsiTheme="minorHAnsi" w:cs="Times New Roman"/>
                <w:szCs w:val="20"/>
              </w:rPr>
            </w:pPr>
          </w:p>
        </w:tc>
        <w:tc>
          <w:tcPr>
            <w:tcW w:w="2480" w:type="dxa"/>
            <w:gridSpan w:val="5"/>
            <w:tcBorders>
              <w:top w:val="nil"/>
              <w:left w:val="nil"/>
              <w:bottom w:val="nil"/>
              <w:right w:val="nil"/>
            </w:tcBorders>
            <w:shd w:val="clear" w:color="auto" w:fill="auto"/>
            <w:noWrap/>
            <w:vAlign w:val="bottom"/>
            <w:hideMark/>
          </w:tcPr>
          <w:p w14:paraId="2FE39C37" w14:textId="77777777" w:rsidR="00AA1352" w:rsidRPr="00AA1352" w:rsidRDefault="00AA1352" w:rsidP="00AA1352">
            <w:pPr>
              <w:spacing w:after="0" w:line="240" w:lineRule="auto"/>
              <w:ind w:left="0" w:firstLine="0"/>
              <w:jc w:val="left"/>
              <w:rPr>
                <w:rFonts w:asciiTheme="minorHAnsi" w:eastAsia="Times New Roman" w:hAnsiTheme="minorHAnsi" w:cs="Times New Roman"/>
                <w:szCs w:val="20"/>
              </w:rPr>
            </w:pPr>
          </w:p>
        </w:tc>
      </w:tr>
      <w:tr w:rsidR="00AA1352" w:rsidRPr="00AA1352" w14:paraId="2FE39C3C" w14:textId="77777777" w:rsidTr="009D31CF">
        <w:trPr>
          <w:trHeight w:val="288"/>
        </w:trPr>
        <w:tc>
          <w:tcPr>
            <w:tcW w:w="3969" w:type="dxa"/>
            <w:gridSpan w:val="3"/>
            <w:tcBorders>
              <w:top w:val="nil"/>
              <w:left w:val="nil"/>
              <w:bottom w:val="single" w:sz="4" w:space="0" w:color="auto"/>
              <w:right w:val="nil"/>
            </w:tcBorders>
            <w:shd w:val="clear" w:color="auto" w:fill="auto"/>
            <w:noWrap/>
            <w:vAlign w:val="bottom"/>
            <w:hideMark/>
          </w:tcPr>
          <w:p w14:paraId="2FE39C39" w14:textId="77777777" w:rsidR="00AA1352" w:rsidRPr="00AA1352" w:rsidRDefault="00AA1352" w:rsidP="00AA1352">
            <w:pPr>
              <w:spacing w:after="0" w:line="240" w:lineRule="auto"/>
              <w:ind w:left="0" w:firstLine="0"/>
              <w:jc w:val="left"/>
              <w:rPr>
                <w:rFonts w:asciiTheme="minorHAnsi" w:eastAsia="Times New Roman" w:hAnsiTheme="minorHAnsi" w:cs="Times New Roman"/>
                <w:szCs w:val="20"/>
              </w:rPr>
            </w:pPr>
            <w:r w:rsidRPr="00AA1352">
              <w:rPr>
                <w:rFonts w:asciiTheme="minorHAnsi" w:eastAsia="Times New Roman" w:hAnsiTheme="minorHAnsi" w:cs="Times New Roman"/>
                <w:szCs w:val="20"/>
              </w:rPr>
              <w:t xml:space="preserve">Ekonomska neto sedanja vrednost </w:t>
            </w:r>
          </w:p>
        </w:tc>
        <w:tc>
          <w:tcPr>
            <w:tcW w:w="1418" w:type="dxa"/>
            <w:tcBorders>
              <w:top w:val="nil"/>
              <w:left w:val="nil"/>
              <w:bottom w:val="single" w:sz="4" w:space="0" w:color="auto"/>
              <w:right w:val="nil"/>
            </w:tcBorders>
            <w:shd w:val="clear" w:color="auto" w:fill="auto"/>
            <w:noWrap/>
            <w:vAlign w:val="bottom"/>
            <w:hideMark/>
          </w:tcPr>
          <w:p w14:paraId="2FE39C3A" w14:textId="77777777" w:rsidR="00AA1352" w:rsidRPr="00AA1352" w:rsidRDefault="00AA1352" w:rsidP="00AA1352">
            <w:pPr>
              <w:spacing w:after="0" w:line="240" w:lineRule="auto"/>
              <w:ind w:left="0" w:firstLine="0"/>
              <w:jc w:val="right"/>
              <w:rPr>
                <w:rFonts w:asciiTheme="minorHAnsi" w:eastAsia="Times New Roman" w:hAnsiTheme="minorHAnsi" w:cs="Times New Roman"/>
                <w:i/>
                <w:iCs/>
                <w:color w:val="000000"/>
                <w:szCs w:val="20"/>
              </w:rPr>
            </w:pPr>
            <w:r w:rsidRPr="00AA1352">
              <w:rPr>
                <w:rFonts w:asciiTheme="minorHAnsi" w:eastAsia="Times New Roman" w:hAnsiTheme="minorHAnsi" w:cs="Times New Roman"/>
                <w:i/>
                <w:iCs/>
                <w:color w:val="000000"/>
                <w:szCs w:val="20"/>
              </w:rPr>
              <w:t>ENSV=</w:t>
            </w:r>
          </w:p>
        </w:tc>
        <w:tc>
          <w:tcPr>
            <w:tcW w:w="2480" w:type="dxa"/>
            <w:gridSpan w:val="5"/>
            <w:tcBorders>
              <w:top w:val="nil"/>
              <w:left w:val="nil"/>
              <w:bottom w:val="single" w:sz="4" w:space="0" w:color="auto"/>
              <w:right w:val="nil"/>
            </w:tcBorders>
            <w:shd w:val="clear" w:color="auto" w:fill="auto"/>
            <w:noWrap/>
            <w:vAlign w:val="bottom"/>
            <w:hideMark/>
          </w:tcPr>
          <w:p w14:paraId="2FE39C3B" w14:textId="3361B5CE" w:rsidR="00AA1352" w:rsidRPr="00AA1352" w:rsidRDefault="00A1355B" w:rsidP="00AA1352">
            <w:pPr>
              <w:spacing w:after="0" w:line="240" w:lineRule="auto"/>
              <w:ind w:left="0" w:firstLine="0"/>
              <w:jc w:val="left"/>
              <w:rPr>
                <w:rFonts w:asciiTheme="minorHAnsi" w:eastAsia="Times New Roman" w:hAnsiTheme="minorHAnsi" w:cs="Times New Roman"/>
                <w:i/>
                <w:iCs/>
                <w:color w:val="000000"/>
                <w:szCs w:val="20"/>
              </w:rPr>
            </w:pPr>
            <w:r w:rsidRPr="00A1355B">
              <w:rPr>
                <w:rFonts w:asciiTheme="minorHAnsi" w:eastAsia="Times New Roman" w:hAnsiTheme="minorHAnsi" w:cs="Times New Roman"/>
                <w:i/>
                <w:iCs/>
                <w:color w:val="000000"/>
                <w:szCs w:val="20"/>
              </w:rPr>
              <w:t>341.441,60</w:t>
            </w:r>
          </w:p>
        </w:tc>
      </w:tr>
      <w:tr w:rsidR="00AA1352" w:rsidRPr="00AA1352" w14:paraId="2FE39C40" w14:textId="77777777" w:rsidTr="009D31CF">
        <w:trPr>
          <w:trHeight w:val="288"/>
        </w:trPr>
        <w:tc>
          <w:tcPr>
            <w:tcW w:w="3969" w:type="dxa"/>
            <w:gridSpan w:val="3"/>
            <w:tcBorders>
              <w:top w:val="single" w:sz="4" w:space="0" w:color="auto"/>
              <w:left w:val="nil"/>
              <w:bottom w:val="single" w:sz="4" w:space="0" w:color="auto"/>
              <w:right w:val="nil"/>
            </w:tcBorders>
            <w:shd w:val="clear" w:color="auto" w:fill="auto"/>
            <w:noWrap/>
            <w:vAlign w:val="bottom"/>
            <w:hideMark/>
          </w:tcPr>
          <w:p w14:paraId="2FE39C3D" w14:textId="77777777" w:rsidR="00AA1352" w:rsidRPr="00AA1352" w:rsidRDefault="00AA1352" w:rsidP="00AA1352">
            <w:pPr>
              <w:spacing w:after="0" w:line="240" w:lineRule="auto"/>
              <w:ind w:left="0" w:firstLine="0"/>
              <w:jc w:val="left"/>
              <w:rPr>
                <w:rFonts w:asciiTheme="minorHAnsi" w:eastAsia="Times New Roman" w:hAnsiTheme="minorHAnsi" w:cs="Times New Roman"/>
                <w:szCs w:val="20"/>
              </w:rPr>
            </w:pPr>
            <w:r w:rsidRPr="00AA1352">
              <w:rPr>
                <w:rFonts w:asciiTheme="minorHAnsi" w:eastAsia="Times New Roman" w:hAnsiTheme="minorHAnsi" w:cs="Times New Roman"/>
                <w:szCs w:val="20"/>
              </w:rPr>
              <w:t xml:space="preserve">Ekonomska interna stopnja donosa </w:t>
            </w:r>
          </w:p>
        </w:tc>
        <w:tc>
          <w:tcPr>
            <w:tcW w:w="1418" w:type="dxa"/>
            <w:tcBorders>
              <w:top w:val="nil"/>
              <w:left w:val="nil"/>
              <w:bottom w:val="single" w:sz="4" w:space="0" w:color="auto"/>
              <w:right w:val="nil"/>
            </w:tcBorders>
            <w:shd w:val="clear" w:color="auto" w:fill="auto"/>
            <w:noWrap/>
            <w:vAlign w:val="bottom"/>
            <w:hideMark/>
          </w:tcPr>
          <w:p w14:paraId="2FE39C3E" w14:textId="77777777" w:rsidR="00AA1352" w:rsidRPr="00AA1352" w:rsidRDefault="00AA1352" w:rsidP="00AA1352">
            <w:pPr>
              <w:spacing w:after="0" w:line="240" w:lineRule="auto"/>
              <w:ind w:left="0" w:firstLine="0"/>
              <w:jc w:val="right"/>
              <w:rPr>
                <w:rFonts w:asciiTheme="minorHAnsi" w:eastAsia="Times New Roman" w:hAnsiTheme="minorHAnsi" w:cs="Times New Roman"/>
                <w:i/>
                <w:iCs/>
                <w:color w:val="000000"/>
                <w:szCs w:val="20"/>
              </w:rPr>
            </w:pPr>
            <w:r w:rsidRPr="00AA1352">
              <w:rPr>
                <w:rFonts w:asciiTheme="minorHAnsi" w:eastAsia="Times New Roman" w:hAnsiTheme="minorHAnsi" w:cs="Times New Roman"/>
                <w:i/>
                <w:iCs/>
                <w:color w:val="000000"/>
                <w:szCs w:val="20"/>
              </w:rPr>
              <w:t>EISD=</w:t>
            </w:r>
          </w:p>
        </w:tc>
        <w:tc>
          <w:tcPr>
            <w:tcW w:w="2480" w:type="dxa"/>
            <w:gridSpan w:val="5"/>
            <w:tcBorders>
              <w:top w:val="nil"/>
              <w:left w:val="nil"/>
              <w:bottom w:val="single" w:sz="4" w:space="0" w:color="auto"/>
              <w:right w:val="nil"/>
            </w:tcBorders>
            <w:shd w:val="clear" w:color="auto" w:fill="auto"/>
            <w:noWrap/>
            <w:vAlign w:val="bottom"/>
            <w:hideMark/>
          </w:tcPr>
          <w:p w14:paraId="2FE39C3F" w14:textId="522137E6" w:rsidR="00AA1352" w:rsidRPr="00AA1352" w:rsidRDefault="00A1355B" w:rsidP="00AA1352">
            <w:pPr>
              <w:spacing w:after="0" w:line="240" w:lineRule="auto"/>
              <w:ind w:left="0" w:firstLine="0"/>
              <w:jc w:val="left"/>
              <w:rPr>
                <w:rFonts w:asciiTheme="minorHAnsi" w:eastAsia="Times New Roman" w:hAnsiTheme="minorHAnsi" w:cs="Times New Roman"/>
                <w:i/>
                <w:iCs/>
                <w:color w:val="000000"/>
                <w:szCs w:val="20"/>
              </w:rPr>
            </w:pPr>
            <w:r w:rsidRPr="00A1355B">
              <w:rPr>
                <w:rFonts w:asciiTheme="minorHAnsi" w:eastAsia="Times New Roman" w:hAnsiTheme="minorHAnsi" w:cs="Times New Roman"/>
                <w:i/>
                <w:iCs/>
                <w:color w:val="000000"/>
                <w:szCs w:val="20"/>
              </w:rPr>
              <w:t>23,592%</w:t>
            </w:r>
          </w:p>
        </w:tc>
      </w:tr>
      <w:tr w:rsidR="00AA1352" w:rsidRPr="00AA1352" w14:paraId="2FE39C44" w14:textId="77777777" w:rsidTr="009D31CF">
        <w:trPr>
          <w:trHeight w:val="288"/>
        </w:trPr>
        <w:tc>
          <w:tcPr>
            <w:tcW w:w="3969" w:type="dxa"/>
            <w:gridSpan w:val="3"/>
            <w:tcBorders>
              <w:top w:val="single" w:sz="4" w:space="0" w:color="auto"/>
              <w:left w:val="nil"/>
              <w:bottom w:val="single" w:sz="4" w:space="0" w:color="auto"/>
              <w:right w:val="nil"/>
            </w:tcBorders>
            <w:shd w:val="clear" w:color="auto" w:fill="auto"/>
            <w:noWrap/>
            <w:vAlign w:val="bottom"/>
            <w:hideMark/>
          </w:tcPr>
          <w:p w14:paraId="2FE39C41" w14:textId="77777777" w:rsidR="00AA1352" w:rsidRPr="00AA1352" w:rsidRDefault="00AA1352" w:rsidP="00AA1352">
            <w:pPr>
              <w:spacing w:after="0" w:line="240" w:lineRule="auto"/>
              <w:ind w:left="0" w:firstLine="0"/>
              <w:jc w:val="left"/>
              <w:rPr>
                <w:rFonts w:asciiTheme="minorHAnsi" w:eastAsia="Times New Roman" w:hAnsiTheme="minorHAnsi" w:cs="Times New Roman"/>
                <w:szCs w:val="20"/>
              </w:rPr>
            </w:pPr>
            <w:r w:rsidRPr="00AA1352">
              <w:rPr>
                <w:rFonts w:asciiTheme="minorHAnsi" w:eastAsia="Times New Roman" w:hAnsiTheme="minorHAnsi" w:cs="Times New Roman"/>
                <w:szCs w:val="20"/>
              </w:rPr>
              <w:t>Ekonomska relativna neto sedanja vrednost</w:t>
            </w:r>
          </w:p>
        </w:tc>
        <w:tc>
          <w:tcPr>
            <w:tcW w:w="1418" w:type="dxa"/>
            <w:tcBorders>
              <w:top w:val="nil"/>
              <w:left w:val="nil"/>
              <w:bottom w:val="single" w:sz="4" w:space="0" w:color="auto"/>
              <w:right w:val="nil"/>
            </w:tcBorders>
            <w:shd w:val="clear" w:color="auto" w:fill="auto"/>
            <w:noWrap/>
            <w:vAlign w:val="bottom"/>
            <w:hideMark/>
          </w:tcPr>
          <w:p w14:paraId="2FE39C42" w14:textId="77777777" w:rsidR="00AA1352" w:rsidRPr="00AA1352" w:rsidRDefault="00AA1352" w:rsidP="00AA1352">
            <w:pPr>
              <w:spacing w:after="0" w:line="240" w:lineRule="auto"/>
              <w:ind w:left="0" w:firstLine="0"/>
              <w:jc w:val="right"/>
              <w:rPr>
                <w:rFonts w:asciiTheme="minorHAnsi" w:eastAsia="Times New Roman" w:hAnsiTheme="minorHAnsi" w:cs="Times New Roman"/>
                <w:i/>
                <w:iCs/>
                <w:color w:val="000000"/>
                <w:szCs w:val="20"/>
              </w:rPr>
            </w:pPr>
            <w:r w:rsidRPr="00AA1352">
              <w:rPr>
                <w:rFonts w:asciiTheme="minorHAnsi" w:eastAsia="Times New Roman" w:hAnsiTheme="minorHAnsi" w:cs="Times New Roman"/>
                <w:i/>
                <w:iCs/>
                <w:color w:val="000000"/>
                <w:szCs w:val="20"/>
              </w:rPr>
              <w:t>ERNSV=</w:t>
            </w:r>
          </w:p>
        </w:tc>
        <w:tc>
          <w:tcPr>
            <w:tcW w:w="2480" w:type="dxa"/>
            <w:gridSpan w:val="5"/>
            <w:tcBorders>
              <w:top w:val="nil"/>
              <w:left w:val="nil"/>
              <w:bottom w:val="single" w:sz="4" w:space="0" w:color="auto"/>
              <w:right w:val="nil"/>
            </w:tcBorders>
            <w:shd w:val="clear" w:color="auto" w:fill="auto"/>
            <w:noWrap/>
            <w:vAlign w:val="bottom"/>
            <w:hideMark/>
          </w:tcPr>
          <w:p w14:paraId="2FE39C43" w14:textId="010BEC5B" w:rsidR="00AA1352" w:rsidRPr="00AA1352" w:rsidRDefault="00A1355B" w:rsidP="00AA1352">
            <w:pPr>
              <w:spacing w:after="0" w:line="240" w:lineRule="auto"/>
              <w:ind w:left="0" w:firstLine="0"/>
              <w:jc w:val="left"/>
              <w:rPr>
                <w:rFonts w:asciiTheme="minorHAnsi" w:eastAsia="Times New Roman" w:hAnsiTheme="minorHAnsi" w:cs="Times New Roman"/>
                <w:i/>
                <w:iCs/>
                <w:color w:val="000000"/>
                <w:szCs w:val="20"/>
              </w:rPr>
            </w:pPr>
            <w:r w:rsidRPr="00A1355B">
              <w:rPr>
                <w:rFonts w:asciiTheme="minorHAnsi" w:eastAsia="Times New Roman" w:hAnsiTheme="minorHAnsi" w:cs="Times New Roman"/>
                <w:i/>
                <w:iCs/>
                <w:color w:val="000000"/>
                <w:szCs w:val="20"/>
              </w:rPr>
              <w:t>0,765</w:t>
            </w:r>
          </w:p>
        </w:tc>
      </w:tr>
      <w:tr w:rsidR="00AA1352" w:rsidRPr="00AA1352" w14:paraId="2FE39C48" w14:textId="77777777" w:rsidTr="009D31CF">
        <w:trPr>
          <w:trHeight w:val="288"/>
        </w:trPr>
        <w:tc>
          <w:tcPr>
            <w:tcW w:w="3969" w:type="dxa"/>
            <w:gridSpan w:val="3"/>
            <w:tcBorders>
              <w:top w:val="nil"/>
              <w:left w:val="nil"/>
              <w:bottom w:val="single" w:sz="4" w:space="0" w:color="auto"/>
              <w:right w:val="nil"/>
            </w:tcBorders>
            <w:shd w:val="clear" w:color="auto" w:fill="auto"/>
            <w:noWrap/>
            <w:vAlign w:val="bottom"/>
            <w:hideMark/>
          </w:tcPr>
          <w:p w14:paraId="2FE39C45" w14:textId="77777777" w:rsidR="00AA1352" w:rsidRPr="00AA1352" w:rsidRDefault="00AA1352" w:rsidP="00AA1352">
            <w:pPr>
              <w:spacing w:after="0" w:line="240" w:lineRule="auto"/>
              <w:ind w:left="0" w:firstLine="0"/>
              <w:jc w:val="left"/>
              <w:rPr>
                <w:rFonts w:asciiTheme="minorHAnsi" w:eastAsia="Times New Roman" w:hAnsiTheme="minorHAnsi" w:cs="Times New Roman"/>
                <w:szCs w:val="20"/>
              </w:rPr>
            </w:pPr>
            <w:r w:rsidRPr="00AA1352">
              <w:rPr>
                <w:rFonts w:asciiTheme="minorHAnsi" w:eastAsia="Times New Roman" w:hAnsiTheme="minorHAnsi" w:cs="Times New Roman"/>
                <w:szCs w:val="20"/>
              </w:rPr>
              <w:t>Ekonomska doba vračanja investicije</w:t>
            </w:r>
          </w:p>
        </w:tc>
        <w:tc>
          <w:tcPr>
            <w:tcW w:w="1418" w:type="dxa"/>
            <w:tcBorders>
              <w:top w:val="nil"/>
              <w:left w:val="nil"/>
              <w:bottom w:val="single" w:sz="4" w:space="0" w:color="auto"/>
              <w:right w:val="nil"/>
            </w:tcBorders>
            <w:shd w:val="clear" w:color="auto" w:fill="auto"/>
            <w:noWrap/>
            <w:vAlign w:val="bottom"/>
            <w:hideMark/>
          </w:tcPr>
          <w:p w14:paraId="2FE39C46" w14:textId="77777777" w:rsidR="00AA1352" w:rsidRPr="00AA1352" w:rsidRDefault="00AA1352" w:rsidP="00AA1352">
            <w:pPr>
              <w:spacing w:after="0" w:line="240" w:lineRule="auto"/>
              <w:ind w:left="0" w:firstLine="0"/>
              <w:jc w:val="right"/>
              <w:rPr>
                <w:rFonts w:asciiTheme="minorHAnsi" w:eastAsia="Times New Roman" w:hAnsiTheme="minorHAnsi" w:cs="Times New Roman"/>
                <w:i/>
                <w:iCs/>
                <w:color w:val="000000"/>
                <w:szCs w:val="20"/>
              </w:rPr>
            </w:pPr>
            <w:r w:rsidRPr="00AA1352">
              <w:rPr>
                <w:rFonts w:asciiTheme="minorHAnsi" w:eastAsia="Times New Roman" w:hAnsiTheme="minorHAnsi" w:cs="Times New Roman"/>
                <w:i/>
                <w:iCs/>
                <w:color w:val="000000"/>
                <w:szCs w:val="20"/>
              </w:rPr>
              <w:t>EDV=</w:t>
            </w:r>
          </w:p>
        </w:tc>
        <w:tc>
          <w:tcPr>
            <w:tcW w:w="2480" w:type="dxa"/>
            <w:gridSpan w:val="5"/>
            <w:tcBorders>
              <w:top w:val="nil"/>
              <w:left w:val="nil"/>
              <w:bottom w:val="single" w:sz="4" w:space="0" w:color="auto"/>
              <w:right w:val="nil"/>
            </w:tcBorders>
            <w:shd w:val="clear" w:color="auto" w:fill="auto"/>
            <w:noWrap/>
            <w:vAlign w:val="bottom"/>
            <w:hideMark/>
          </w:tcPr>
          <w:p w14:paraId="2FE39C47" w14:textId="2A4304D2" w:rsidR="00AA1352" w:rsidRPr="00AA1352" w:rsidRDefault="00BE391F" w:rsidP="00AA1352">
            <w:pPr>
              <w:spacing w:after="0" w:line="240" w:lineRule="auto"/>
              <w:ind w:left="0" w:firstLine="0"/>
              <w:jc w:val="left"/>
              <w:rPr>
                <w:rFonts w:asciiTheme="minorHAnsi" w:eastAsia="Times New Roman" w:hAnsiTheme="minorHAnsi" w:cs="Times New Roman"/>
                <w:i/>
                <w:iCs/>
                <w:szCs w:val="20"/>
              </w:rPr>
            </w:pPr>
            <w:r w:rsidRPr="00BE391F">
              <w:rPr>
                <w:rFonts w:asciiTheme="minorHAnsi" w:eastAsia="Times New Roman" w:hAnsiTheme="minorHAnsi" w:cs="Times New Roman"/>
                <w:i/>
                <w:iCs/>
                <w:szCs w:val="20"/>
              </w:rPr>
              <w:t xml:space="preserve">4,824 </w:t>
            </w:r>
            <w:r w:rsidR="00AA1352">
              <w:rPr>
                <w:rFonts w:asciiTheme="minorHAnsi" w:eastAsia="Times New Roman" w:hAnsiTheme="minorHAnsi" w:cs="Times New Roman"/>
                <w:i/>
                <w:iCs/>
                <w:szCs w:val="20"/>
              </w:rPr>
              <w:t>let</w:t>
            </w:r>
          </w:p>
        </w:tc>
      </w:tr>
      <w:tr w:rsidR="00AA1352" w:rsidRPr="00AA1352" w14:paraId="2FE39C4F" w14:textId="77777777" w:rsidTr="009D31CF">
        <w:trPr>
          <w:trHeight w:val="288"/>
        </w:trPr>
        <w:tc>
          <w:tcPr>
            <w:tcW w:w="3119" w:type="dxa"/>
            <w:tcBorders>
              <w:top w:val="nil"/>
              <w:left w:val="nil"/>
              <w:bottom w:val="nil"/>
              <w:right w:val="nil"/>
            </w:tcBorders>
            <w:shd w:val="clear" w:color="auto" w:fill="auto"/>
            <w:noWrap/>
            <w:vAlign w:val="bottom"/>
            <w:hideMark/>
          </w:tcPr>
          <w:p w14:paraId="2FE39C49" w14:textId="77777777" w:rsidR="00AA1352" w:rsidRPr="00AA1352" w:rsidRDefault="00AA1352" w:rsidP="00AA1352">
            <w:pPr>
              <w:spacing w:after="0" w:line="240" w:lineRule="auto"/>
              <w:ind w:left="0" w:firstLine="0"/>
              <w:jc w:val="left"/>
              <w:rPr>
                <w:rFonts w:asciiTheme="minorHAnsi" w:eastAsia="Times New Roman" w:hAnsiTheme="minorHAnsi" w:cs="Times New Roman"/>
                <w:i/>
                <w:iCs/>
                <w:szCs w:val="20"/>
              </w:rPr>
            </w:pPr>
          </w:p>
        </w:tc>
        <w:tc>
          <w:tcPr>
            <w:tcW w:w="2602" w:type="dxa"/>
            <w:gridSpan w:val="4"/>
            <w:tcBorders>
              <w:top w:val="nil"/>
              <w:left w:val="nil"/>
              <w:bottom w:val="nil"/>
              <w:right w:val="nil"/>
            </w:tcBorders>
            <w:shd w:val="clear" w:color="auto" w:fill="auto"/>
            <w:noWrap/>
            <w:vAlign w:val="bottom"/>
            <w:hideMark/>
          </w:tcPr>
          <w:p w14:paraId="2FE39C4A" w14:textId="77777777" w:rsidR="00AA1352" w:rsidRPr="00AA1352" w:rsidRDefault="00AA1352" w:rsidP="00AA1352">
            <w:pPr>
              <w:spacing w:after="0" w:line="240" w:lineRule="auto"/>
              <w:ind w:left="0" w:firstLine="0"/>
              <w:jc w:val="left"/>
              <w:rPr>
                <w:rFonts w:asciiTheme="minorHAnsi" w:eastAsia="Times New Roman" w:hAnsiTheme="minorHAnsi" w:cs="Times New Roman"/>
                <w:szCs w:val="20"/>
              </w:rPr>
            </w:pPr>
          </w:p>
        </w:tc>
        <w:tc>
          <w:tcPr>
            <w:tcW w:w="160" w:type="dxa"/>
            <w:tcBorders>
              <w:top w:val="nil"/>
              <w:left w:val="nil"/>
              <w:bottom w:val="nil"/>
              <w:right w:val="nil"/>
            </w:tcBorders>
            <w:shd w:val="clear" w:color="auto" w:fill="auto"/>
            <w:noWrap/>
            <w:vAlign w:val="bottom"/>
            <w:hideMark/>
          </w:tcPr>
          <w:p w14:paraId="2FE39C4B" w14:textId="77777777" w:rsidR="00AA1352" w:rsidRPr="00AA1352" w:rsidRDefault="00AA1352" w:rsidP="00AA1352">
            <w:pPr>
              <w:spacing w:after="0" w:line="240" w:lineRule="auto"/>
              <w:ind w:left="0" w:firstLine="0"/>
              <w:jc w:val="left"/>
              <w:rPr>
                <w:rFonts w:asciiTheme="minorHAnsi" w:eastAsia="Times New Roman" w:hAnsiTheme="minorHAnsi" w:cs="Times New Roman"/>
                <w:szCs w:val="20"/>
              </w:rPr>
            </w:pPr>
          </w:p>
        </w:tc>
        <w:tc>
          <w:tcPr>
            <w:tcW w:w="160" w:type="dxa"/>
            <w:tcBorders>
              <w:top w:val="nil"/>
              <w:left w:val="nil"/>
              <w:bottom w:val="nil"/>
              <w:right w:val="nil"/>
            </w:tcBorders>
            <w:shd w:val="clear" w:color="auto" w:fill="auto"/>
            <w:noWrap/>
            <w:vAlign w:val="bottom"/>
            <w:hideMark/>
          </w:tcPr>
          <w:p w14:paraId="2FE39C4C" w14:textId="77777777" w:rsidR="00AA1352" w:rsidRPr="00AA1352" w:rsidRDefault="00AA1352" w:rsidP="00AA1352">
            <w:pPr>
              <w:spacing w:after="0" w:line="240" w:lineRule="auto"/>
              <w:ind w:left="0" w:firstLine="0"/>
              <w:jc w:val="left"/>
              <w:rPr>
                <w:rFonts w:asciiTheme="minorHAnsi" w:eastAsia="Times New Roman" w:hAnsiTheme="minorHAnsi" w:cs="Times New Roman"/>
                <w:szCs w:val="20"/>
              </w:rPr>
            </w:pPr>
          </w:p>
        </w:tc>
        <w:tc>
          <w:tcPr>
            <w:tcW w:w="373" w:type="dxa"/>
            <w:tcBorders>
              <w:top w:val="nil"/>
              <w:left w:val="nil"/>
              <w:bottom w:val="single" w:sz="4" w:space="0" w:color="auto"/>
              <w:right w:val="nil"/>
            </w:tcBorders>
            <w:shd w:val="clear" w:color="auto" w:fill="auto"/>
            <w:noWrap/>
            <w:vAlign w:val="bottom"/>
            <w:hideMark/>
          </w:tcPr>
          <w:p w14:paraId="2FE39C4D" w14:textId="77777777" w:rsidR="00AA1352" w:rsidRPr="00AA1352" w:rsidRDefault="00AA1352" w:rsidP="00AA1352">
            <w:pPr>
              <w:spacing w:after="0" w:line="240" w:lineRule="auto"/>
              <w:ind w:left="0" w:firstLine="0"/>
              <w:jc w:val="right"/>
              <w:rPr>
                <w:rFonts w:asciiTheme="minorHAnsi" w:eastAsia="Times New Roman" w:hAnsiTheme="minorHAnsi" w:cs="Times New Roman"/>
                <w:i/>
                <w:iCs/>
                <w:color w:val="000000"/>
                <w:szCs w:val="20"/>
              </w:rPr>
            </w:pPr>
            <w:r w:rsidRPr="00AA1352">
              <w:rPr>
                <w:rFonts w:asciiTheme="minorHAnsi" w:eastAsia="Times New Roman" w:hAnsiTheme="minorHAnsi" w:cs="Times New Roman"/>
                <w:i/>
                <w:iCs/>
                <w:color w:val="000000"/>
                <w:szCs w:val="20"/>
              </w:rPr>
              <w:t>oz.</w:t>
            </w:r>
          </w:p>
        </w:tc>
        <w:tc>
          <w:tcPr>
            <w:tcW w:w="1453" w:type="dxa"/>
            <w:tcBorders>
              <w:top w:val="nil"/>
              <w:left w:val="nil"/>
              <w:bottom w:val="single" w:sz="4" w:space="0" w:color="auto"/>
              <w:right w:val="nil"/>
            </w:tcBorders>
            <w:shd w:val="clear" w:color="auto" w:fill="auto"/>
            <w:noWrap/>
            <w:vAlign w:val="bottom"/>
            <w:hideMark/>
          </w:tcPr>
          <w:p w14:paraId="2FE39C4E" w14:textId="2D3A44E6" w:rsidR="00AA1352" w:rsidRPr="00AA1352" w:rsidRDefault="00BE391F" w:rsidP="00AA1352">
            <w:pPr>
              <w:spacing w:after="0" w:line="240" w:lineRule="auto"/>
              <w:ind w:left="0" w:firstLine="0"/>
              <w:jc w:val="left"/>
              <w:rPr>
                <w:rFonts w:asciiTheme="minorHAnsi" w:eastAsia="Times New Roman" w:hAnsiTheme="minorHAnsi" w:cs="Times New Roman"/>
                <w:i/>
                <w:iCs/>
                <w:color w:val="000000"/>
                <w:szCs w:val="20"/>
              </w:rPr>
            </w:pPr>
            <w:r w:rsidRPr="00BE391F">
              <w:rPr>
                <w:rFonts w:asciiTheme="minorHAnsi" w:eastAsia="Times New Roman" w:hAnsiTheme="minorHAnsi" w:cs="Times New Roman"/>
                <w:i/>
                <w:iCs/>
                <w:color w:val="000000"/>
                <w:szCs w:val="20"/>
              </w:rPr>
              <w:t>57,88</w:t>
            </w:r>
            <w:r w:rsidR="003A247C" w:rsidRPr="003A247C">
              <w:rPr>
                <w:rFonts w:asciiTheme="minorHAnsi" w:eastAsia="Times New Roman" w:hAnsiTheme="minorHAnsi" w:cs="Times New Roman"/>
                <w:i/>
                <w:iCs/>
                <w:color w:val="000000"/>
                <w:szCs w:val="20"/>
              </w:rPr>
              <w:t xml:space="preserve"> </w:t>
            </w:r>
            <w:r w:rsidR="009D31CF">
              <w:rPr>
                <w:rFonts w:asciiTheme="minorHAnsi" w:eastAsia="Times New Roman" w:hAnsiTheme="minorHAnsi" w:cs="Times New Roman"/>
                <w:i/>
                <w:iCs/>
                <w:color w:val="000000"/>
                <w:szCs w:val="20"/>
              </w:rPr>
              <w:t>mesecev</w:t>
            </w:r>
          </w:p>
        </w:tc>
      </w:tr>
      <w:tr w:rsidR="00AA1352" w:rsidRPr="00AA1352" w14:paraId="2FE39C54" w14:textId="77777777" w:rsidTr="009D31CF">
        <w:trPr>
          <w:trHeight w:val="288"/>
        </w:trPr>
        <w:tc>
          <w:tcPr>
            <w:tcW w:w="3402" w:type="dxa"/>
            <w:gridSpan w:val="2"/>
            <w:tcBorders>
              <w:top w:val="nil"/>
              <w:left w:val="nil"/>
              <w:bottom w:val="nil"/>
              <w:right w:val="nil"/>
            </w:tcBorders>
            <w:shd w:val="clear" w:color="auto" w:fill="auto"/>
            <w:noWrap/>
            <w:vAlign w:val="bottom"/>
            <w:hideMark/>
          </w:tcPr>
          <w:p w14:paraId="2FE39C50" w14:textId="77777777" w:rsidR="00AA1352" w:rsidRPr="00AA1352" w:rsidRDefault="00AA1352" w:rsidP="00AA1352">
            <w:pPr>
              <w:spacing w:after="0" w:line="240" w:lineRule="auto"/>
              <w:ind w:left="0" w:firstLine="0"/>
              <w:jc w:val="left"/>
              <w:rPr>
                <w:rFonts w:asciiTheme="minorHAnsi" w:eastAsia="Times New Roman" w:hAnsiTheme="minorHAnsi" w:cs="Times New Roman"/>
                <w:b/>
                <w:bCs/>
                <w:szCs w:val="20"/>
              </w:rPr>
            </w:pPr>
            <w:r w:rsidRPr="00AA1352">
              <w:rPr>
                <w:rFonts w:asciiTheme="minorHAnsi" w:eastAsia="Times New Roman" w:hAnsiTheme="minorHAnsi" w:cs="Times New Roman"/>
                <w:b/>
                <w:bCs/>
                <w:szCs w:val="20"/>
              </w:rPr>
              <w:t>STATIČNI KAZALNIKI</w:t>
            </w:r>
          </w:p>
        </w:tc>
        <w:tc>
          <w:tcPr>
            <w:tcW w:w="567" w:type="dxa"/>
            <w:tcBorders>
              <w:top w:val="nil"/>
              <w:left w:val="nil"/>
              <w:bottom w:val="nil"/>
              <w:right w:val="nil"/>
            </w:tcBorders>
            <w:shd w:val="clear" w:color="auto" w:fill="auto"/>
            <w:noWrap/>
            <w:vAlign w:val="bottom"/>
            <w:hideMark/>
          </w:tcPr>
          <w:p w14:paraId="2FE39C51" w14:textId="77777777" w:rsidR="00AA1352" w:rsidRPr="00AA1352" w:rsidRDefault="00AA1352" w:rsidP="00AA1352">
            <w:pPr>
              <w:spacing w:after="0" w:line="240" w:lineRule="auto"/>
              <w:ind w:left="0" w:firstLine="0"/>
              <w:jc w:val="left"/>
              <w:rPr>
                <w:rFonts w:asciiTheme="minorHAnsi" w:eastAsia="Times New Roman" w:hAnsiTheme="minorHAnsi" w:cs="Times New Roman"/>
                <w:b/>
                <w:bCs/>
                <w:szCs w:val="20"/>
              </w:rPr>
            </w:pPr>
          </w:p>
        </w:tc>
        <w:tc>
          <w:tcPr>
            <w:tcW w:w="1418" w:type="dxa"/>
            <w:tcBorders>
              <w:top w:val="nil"/>
              <w:left w:val="nil"/>
              <w:bottom w:val="nil"/>
              <w:right w:val="nil"/>
            </w:tcBorders>
            <w:shd w:val="clear" w:color="auto" w:fill="auto"/>
            <w:noWrap/>
            <w:vAlign w:val="bottom"/>
            <w:hideMark/>
          </w:tcPr>
          <w:p w14:paraId="2FE39C52" w14:textId="77777777" w:rsidR="00AA1352" w:rsidRPr="00AA1352" w:rsidRDefault="00AA1352" w:rsidP="00AA1352">
            <w:pPr>
              <w:spacing w:after="0" w:line="240" w:lineRule="auto"/>
              <w:ind w:left="0" w:firstLine="0"/>
              <w:jc w:val="left"/>
              <w:rPr>
                <w:rFonts w:asciiTheme="minorHAnsi" w:eastAsia="Times New Roman" w:hAnsiTheme="minorHAnsi" w:cs="Times New Roman"/>
                <w:szCs w:val="20"/>
              </w:rPr>
            </w:pPr>
          </w:p>
        </w:tc>
        <w:tc>
          <w:tcPr>
            <w:tcW w:w="2480" w:type="dxa"/>
            <w:gridSpan w:val="5"/>
            <w:tcBorders>
              <w:top w:val="nil"/>
              <w:left w:val="nil"/>
              <w:bottom w:val="nil"/>
              <w:right w:val="nil"/>
            </w:tcBorders>
            <w:shd w:val="clear" w:color="auto" w:fill="auto"/>
            <w:noWrap/>
            <w:vAlign w:val="bottom"/>
            <w:hideMark/>
          </w:tcPr>
          <w:p w14:paraId="2FE39C53" w14:textId="77777777" w:rsidR="00AA1352" w:rsidRPr="00AA1352" w:rsidRDefault="00AA1352" w:rsidP="00AA1352">
            <w:pPr>
              <w:spacing w:after="0" w:line="240" w:lineRule="auto"/>
              <w:ind w:left="0" w:firstLine="0"/>
              <w:jc w:val="left"/>
              <w:rPr>
                <w:rFonts w:asciiTheme="minorHAnsi" w:eastAsia="Times New Roman" w:hAnsiTheme="minorHAnsi" w:cs="Times New Roman"/>
                <w:szCs w:val="20"/>
              </w:rPr>
            </w:pPr>
          </w:p>
        </w:tc>
      </w:tr>
      <w:tr w:rsidR="00AA1352" w:rsidRPr="00AA1352" w14:paraId="2FE39C58" w14:textId="77777777" w:rsidTr="009D31CF">
        <w:trPr>
          <w:trHeight w:val="288"/>
        </w:trPr>
        <w:tc>
          <w:tcPr>
            <w:tcW w:w="3969" w:type="dxa"/>
            <w:gridSpan w:val="3"/>
            <w:tcBorders>
              <w:top w:val="nil"/>
              <w:left w:val="nil"/>
              <w:bottom w:val="single" w:sz="4" w:space="0" w:color="auto"/>
              <w:right w:val="nil"/>
            </w:tcBorders>
            <w:shd w:val="clear" w:color="auto" w:fill="auto"/>
            <w:noWrap/>
            <w:vAlign w:val="bottom"/>
            <w:hideMark/>
          </w:tcPr>
          <w:p w14:paraId="2FE39C55" w14:textId="77777777" w:rsidR="00AA1352" w:rsidRPr="00AA1352" w:rsidRDefault="00AA1352" w:rsidP="00AA1352">
            <w:pPr>
              <w:spacing w:after="0" w:line="240" w:lineRule="auto"/>
              <w:ind w:left="0" w:firstLine="0"/>
              <w:jc w:val="left"/>
              <w:rPr>
                <w:rFonts w:asciiTheme="minorHAnsi" w:eastAsia="Times New Roman" w:hAnsiTheme="minorHAnsi" w:cs="Times New Roman"/>
                <w:szCs w:val="20"/>
              </w:rPr>
            </w:pPr>
            <w:r w:rsidRPr="00AA1352">
              <w:rPr>
                <w:rFonts w:asciiTheme="minorHAnsi" w:eastAsia="Times New Roman" w:hAnsiTheme="minorHAnsi" w:cs="Times New Roman"/>
                <w:szCs w:val="20"/>
              </w:rPr>
              <w:t xml:space="preserve">Ekonomska neto sedanja vrednost </w:t>
            </w:r>
          </w:p>
        </w:tc>
        <w:tc>
          <w:tcPr>
            <w:tcW w:w="1418" w:type="dxa"/>
            <w:tcBorders>
              <w:top w:val="nil"/>
              <w:left w:val="nil"/>
              <w:bottom w:val="single" w:sz="4" w:space="0" w:color="auto"/>
              <w:right w:val="nil"/>
            </w:tcBorders>
            <w:shd w:val="clear" w:color="auto" w:fill="auto"/>
            <w:noWrap/>
            <w:vAlign w:val="bottom"/>
            <w:hideMark/>
          </w:tcPr>
          <w:p w14:paraId="2FE39C56" w14:textId="77777777" w:rsidR="00AA1352" w:rsidRPr="00AA1352" w:rsidRDefault="00AA1352" w:rsidP="00AA1352">
            <w:pPr>
              <w:spacing w:after="0" w:line="240" w:lineRule="auto"/>
              <w:ind w:left="0" w:firstLine="0"/>
              <w:jc w:val="right"/>
              <w:rPr>
                <w:rFonts w:asciiTheme="minorHAnsi" w:eastAsia="Times New Roman" w:hAnsiTheme="minorHAnsi" w:cs="Times New Roman"/>
                <w:i/>
                <w:iCs/>
                <w:color w:val="000000"/>
                <w:szCs w:val="20"/>
              </w:rPr>
            </w:pPr>
            <w:r w:rsidRPr="00AA1352">
              <w:rPr>
                <w:rFonts w:asciiTheme="minorHAnsi" w:eastAsia="Times New Roman" w:hAnsiTheme="minorHAnsi" w:cs="Times New Roman"/>
                <w:i/>
                <w:iCs/>
                <w:color w:val="000000"/>
                <w:szCs w:val="20"/>
              </w:rPr>
              <w:t>ENSV=</w:t>
            </w:r>
          </w:p>
        </w:tc>
        <w:tc>
          <w:tcPr>
            <w:tcW w:w="2480" w:type="dxa"/>
            <w:gridSpan w:val="5"/>
            <w:tcBorders>
              <w:top w:val="nil"/>
              <w:left w:val="nil"/>
              <w:bottom w:val="single" w:sz="4" w:space="0" w:color="auto"/>
              <w:right w:val="nil"/>
            </w:tcBorders>
            <w:shd w:val="clear" w:color="auto" w:fill="auto"/>
            <w:noWrap/>
            <w:vAlign w:val="bottom"/>
            <w:hideMark/>
          </w:tcPr>
          <w:p w14:paraId="2FE39C57" w14:textId="56590141" w:rsidR="00AA1352" w:rsidRPr="00AA1352" w:rsidRDefault="00BE391F" w:rsidP="00AA1352">
            <w:pPr>
              <w:spacing w:after="0" w:line="240" w:lineRule="auto"/>
              <w:ind w:left="0" w:firstLine="0"/>
              <w:jc w:val="left"/>
              <w:rPr>
                <w:rFonts w:asciiTheme="minorHAnsi" w:eastAsia="Times New Roman" w:hAnsiTheme="minorHAnsi" w:cs="Times New Roman"/>
                <w:i/>
                <w:iCs/>
                <w:color w:val="000000"/>
                <w:szCs w:val="20"/>
              </w:rPr>
            </w:pPr>
            <w:r w:rsidRPr="00BE391F">
              <w:rPr>
                <w:rFonts w:asciiTheme="minorHAnsi" w:eastAsia="Times New Roman" w:hAnsiTheme="minorHAnsi" w:cs="Times New Roman"/>
                <w:i/>
                <w:iCs/>
                <w:color w:val="000000"/>
                <w:szCs w:val="20"/>
              </w:rPr>
              <w:t>586.393,65</w:t>
            </w:r>
          </w:p>
        </w:tc>
      </w:tr>
      <w:tr w:rsidR="00AA1352" w:rsidRPr="00AA1352" w14:paraId="2FE39C5C" w14:textId="77777777" w:rsidTr="009D31CF">
        <w:trPr>
          <w:trHeight w:val="288"/>
        </w:trPr>
        <w:tc>
          <w:tcPr>
            <w:tcW w:w="3969" w:type="dxa"/>
            <w:gridSpan w:val="3"/>
            <w:tcBorders>
              <w:top w:val="single" w:sz="4" w:space="0" w:color="auto"/>
              <w:left w:val="nil"/>
              <w:bottom w:val="single" w:sz="4" w:space="0" w:color="auto"/>
              <w:right w:val="nil"/>
            </w:tcBorders>
            <w:shd w:val="clear" w:color="auto" w:fill="auto"/>
            <w:noWrap/>
            <w:vAlign w:val="bottom"/>
            <w:hideMark/>
          </w:tcPr>
          <w:p w14:paraId="2FE39C59" w14:textId="77777777" w:rsidR="00AA1352" w:rsidRPr="00AA1352" w:rsidRDefault="00AA1352" w:rsidP="00AA1352">
            <w:pPr>
              <w:spacing w:after="0" w:line="240" w:lineRule="auto"/>
              <w:ind w:left="0" w:firstLine="0"/>
              <w:jc w:val="left"/>
              <w:rPr>
                <w:rFonts w:asciiTheme="minorHAnsi" w:eastAsia="Times New Roman" w:hAnsiTheme="minorHAnsi" w:cs="Times New Roman"/>
                <w:szCs w:val="20"/>
              </w:rPr>
            </w:pPr>
            <w:r w:rsidRPr="00AA1352">
              <w:rPr>
                <w:rFonts w:asciiTheme="minorHAnsi" w:eastAsia="Times New Roman" w:hAnsiTheme="minorHAnsi" w:cs="Times New Roman"/>
                <w:szCs w:val="20"/>
              </w:rPr>
              <w:t xml:space="preserve">Ekonomska interna stopnja donosa </w:t>
            </w:r>
          </w:p>
        </w:tc>
        <w:tc>
          <w:tcPr>
            <w:tcW w:w="1418" w:type="dxa"/>
            <w:tcBorders>
              <w:top w:val="nil"/>
              <w:left w:val="nil"/>
              <w:bottom w:val="single" w:sz="4" w:space="0" w:color="auto"/>
              <w:right w:val="nil"/>
            </w:tcBorders>
            <w:shd w:val="clear" w:color="auto" w:fill="auto"/>
            <w:noWrap/>
            <w:vAlign w:val="bottom"/>
            <w:hideMark/>
          </w:tcPr>
          <w:p w14:paraId="2FE39C5A" w14:textId="77777777" w:rsidR="00AA1352" w:rsidRPr="00AA1352" w:rsidRDefault="00AA1352" w:rsidP="00AA1352">
            <w:pPr>
              <w:spacing w:after="0" w:line="240" w:lineRule="auto"/>
              <w:ind w:left="0" w:firstLine="0"/>
              <w:jc w:val="right"/>
              <w:rPr>
                <w:rFonts w:asciiTheme="minorHAnsi" w:eastAsia="Times New Roman" w:hAnsiTheme="minorHAnsi" w:cs="Times New Roman"/>
                <w:i/>
                <w:iCs/>
                <w:color w:val="000000"/>
                <w:szCs w:val="20"/>
              </w:rPr>
            </w:pPr>
            <w:r w:rsidRPr="00AA1352">
              <w:rPr>
                <w:rFonts w:asciiTheme="minorHAnsi" w:eastAsia="Times New Roman" w:hAnsiTheme="minorHAnsi" w:cs="Times New Roman"/>
                <w:i/>
                <w:iCs/>
                <w:color w:val="000000"/>
                <w:szCs w:val="20"/>
              </w:rPr>
              <w:t>EISD=</w:t>
            </w:r>
          </w:p>
        </w:tc>
        <w:tc>
          <w:tcPr>
            <w:tcW w:w="2480" w:type="dxa"/>
            <w:gridSpan w:val="5"/>
            <w:tcBorders>
              <w:top w:val="nil"/>
              <w:left w:val="nil"/>
              <w:bottom w:val="single" w:sz="4" w:space="0" w:color="auto"/>
              <w:right w:val="nil"/>
            </w:tcBorders>
            <w:shd w:val="clear" w:color="auto" w:fill="auto"/>
            <w:noWrap/>
            <w:vAlign w:val="bottom"/>
            <w:hideMark/>
          </w:tcPr>
          <w:p w14:paraId="2FE39C5B" w14:textId="31DC7F9A" w:rsidR="00AA1352" w:rsidRPr="00AA1352" w:rsidRDefault="00915311" w:rsidP="00AA1352">
            <w:pPr>
              <w:spacing w:after="0" w:line="240" w:lineRule="auto"/>
              <w:ind w:left="0" w:firstLine="0"/>
              <w:jc w:val="left"/>
              <w:rPr>
                <w:rFonts w:asciiTheme="minorHAnsi" w:eastAsia="Times New Roman" w:hAnsiTheme="minorHAnsi" w:cs="Times New Roman"/>
                <w:i/>
                <w:iCs/>
                <w:color w:val="000000"/>
                <w:szCs w:val="20"/>
              </w:rPr>
            </w:pPr>
            <w:r w:rsidRPr="00915311">
              <w:rPr>
                <w:rFonts w:asciiTheme="minorHAnsi" w:eastAsia="Times New Roman" w:hAnsiTheme="minorHAnsi" w:cs="Times New Roman"/>
                <w:i/>
                <w:iCs/>
                <w:color w:val="000000"/>
                <w:szCs w:val="20"/>
              </w:rPr>
              <w:t>23,592%</w:t>
            </w:r>
          </w:p>
        </w:tc>
      </w:tr>
      <w:tr w:rsidR="00AA1352" w:rsidRPr="00AA1352" w14:paraId="2FE39C60" w14:textId="77777777" w:rsidTr="009D31CF">
        <w:trPr>
          <w:trHeight w:val="288"/>
        </w:trPr>
        <w:tc>
          <w:tcPr>
            <w:tcW w:w="3969" w:type="dxa"/>
            <w:gridSpan w:val="3"/>
            <w:tcBorders>
              <w:top w:val="single" w:sz="4" w:space="0" w:color="auto"/>
              <w:left w:val="nil"/>
              <w:bottom w:val="single" w:sz="4" w:space="0" w:color="auto"/>
              <w:right w:val="nil"/>
            </w:tcBorders>
            <w:shd w:val="clear" w:color="auto" w:fill="auto"/>
            <w:noWrap/>
            <w:vAlign w:val="bottom"/>
            <w:hideMark/>
          </w:tcPr>
          <w:p w14:paraId="2FE39C5D" w14:textId="77777777" w:rsidR="00AA1352" w:rsidRPr="00AA1352" w:rsidRDefault="00AA1352" w:rsidP="00AA1352">
            <w:pPr>
              <w:spacing w:after="0" w:line="240" w:lineRule="auto"/>
              <w:ind w:left="0" w:firstLine="0"/>
              <w:jc w:val="left"/>
              <w:rPr>
                <w:rFonts w:asciiTheme="minorHAnsi" w:eastAsia="Times New Roman" w:hAnsiTheme="minorHAnsi" w:cs="Times New Roman"/>
                <w:szCs w:val="20"/>
              </w:rPr>
            </w:pPr>
            <w:r w:rsidRPr="00AA1352">
              <w:rPr>
                <w:rFonts w:asciiTheme="minorHAnsi" w:eastAsia="Times New Roman" w:hAnsiTheme="minorHAnsi" w:cs="Times New Roman"/>
                <w:szCs w:val="20"/>
              </w:rPr>
              <w:t>Ekonomska relativna neto sedanja vrednost</w:t>
            </w:r>
          </w:p>
        </w:tc>
        <w:tc>
          <w:tcPr>
            <w:tcW w:w="1418" w:type="dxa"/>
            <w:tcBorders>
              <w:top w:val="nil"/>
              <w:left w:val="nil"/>
              <w:bottom w:val="single" w:sz="4" w:space="0" w:color="auto"/>
              <w:right w:val="nil"/>
            </w:tcBorders>
            <w:shd w:val="clear" w:color="auto" w:fill="auto"/>
            <w:noWrap/>
            <w:vAlign w:val="bottom"/>
            <w:hideMark/>
          </w:tcPr>
          <w:p w14:paraId="2FE39C5E" w14:textId="77777777" w:rsidR="00AA1352" w:rsidRPr="00AA1352" w:rsidRDefault="00AA1352" w:rsidP="00AA1352">
            <w:pPr>
              <w:spacing w:after="0" w:line="240" w:lineRule="auto"/>
              <w:ind w:left="0" w:firstLine="0"/>
              <w:jc w:val="right"/>
              <w:rPr>
                <w:rFonts w:asciiTheme="minorHAnsi" w:eastAsia="Times New Roman" w:hAnsiTheme="minorHAnsi" w:cs="Times New Roman"/>
                <w:i/>
                <w:iCs/>
                <w:color w:val="000000"/>
                <w:szCs w:val="20"/>
              </w:rPr>
            </w:pPr>
            <w:r w:rsidRPr="00AA1352">
              <w:rPr>
                <w:rFonts w:asciiTheme="minorHAnsi" w:eastAsia="Times New Roman" w:hAnsiTheme="minorHAnsi" w:cs="Times New Roman"/>
                <w:i/>
                <w:iCs/>
                <w:color w:val="000000"/>
                <w:szCs w:val="20"/>
              </w:rPr>
              <w:t>ERNSV=</w:t>
            </w:r>
          </w:p>
        </w:tc>
        <w:tc>
          <w:tcPr>
            <w:tcW w:w="2480" w:type="dxa"/>
            <w:gridSpan w:val="5"/>
            <w:tcBorders>
              <w:top w:val="nil"/>
              <w:left w:val="nil"/>
              <w:bottom w:val="single" w:sz="4" w:space="0" w:color="auto"/>
              <w:right w:val="nil"/>
            </w:tcBorders>
            <w:shd w:val="clear" w:color="auto" w:fill="auto"/>
            <w:noWrap/>
            <w:vAlign w:val="bottom"/>
            <w:hideMark/>
          </w:tcPr>
          <w:p w14:paraId="2FE39C5F" w14:textId="17A5C604" w:rsidR="00AA1352" w:rsidRPr="00231E31" w:rsidRDefault="00915311" w:rsidP="00AA1352">
            <w:pPr>
              <w:spacing w:after="0" w:line="240" w:lineRule="auto"/>
              <w:ind w:left="0" w:firstLine="0"/>
              <w:jc w:val="left"/>
              <w:rPr>
                <w:rFonts w:eastAsia="Times New Roman"/>
                <w:i/>
                <w:iCs/>
                <w:color w:val="000000"/>
                <w:szCs w:val="20"/>
              </w:rPr>
            </w:pPr>
            <w:r w:rsidRPr="00915311">
              <w:rPr>
                <w:i/>
                <w:iCs/>
                <w:color w:val="000000"/>
                <w:szCs w:val="20"/>
              </w:rPr>
              <w:t>1,270</w:t>
            </w:r>
          </w:p>
        </w:tc>
      </w:tr>
    </w:tbl>
    <w:p w14:paraId="2FE39C61" w14:textId="77777777" w:rsidR="00334B67" w:rsidRDefault="00334B67" w:rsidP="00577340"/>
    <w:p w14:paraId="2FE39C62" w14:textId="77777777" w:rsidR="00334B67" w:rsidRDefault="00334B67" w:rsidP="00334B67">
      <w:pPr>
        <w:ind w:left="0" w:firstLine="0"/>
      </w:pPr>
      <w:r>
        <w:t>Obrazložitev:</w:t>
      </w:r>
    </w:p>
    <w:p w14:paraId="2FE39C63" w14:textId="77777777" w:rsidR="00334B67" w:rsidRDefault="00334B67" w:rsidP="00DC287E">
      <w:pPr>
        <w:pStyle w:val="Odstavekseznama"/>
        <w:numPr>
          <w:ilvl w:val="0"/>
          <w:numId w:val="21"/>
        </w:numPr>
      </w:pPr>
      <w:r>
        <w:t>Ekonomska neto sedanja vrednost, oznaka ENSV.</w:t>
      </w:r>
    </w:p>
    <w:p w14:paraId="2FE39C64" w14:textId="22196880" w:rsidR="00334B67" w:rsidRDefault="00334B67" w:rsidP="00AA1352">
      <w:pPr>
        <w:pStyle w:val="Odstavekseznama"/>
        <w:numPr>
          <w:ilvl w:val="0"/>
          <w:numId w:val="21"/>
        </w:numPr>
      </w:pPr>
      <w:r>
        <w:t xml:space="preserve">V osnovnem izračunu znaša ENSV </w:t>
      </w:r>
      <w:r w:rsidR="00915311" w:rsidRPr="00915311">
        <w:rPr>
          <w:rFonts w:asciiTheme="minorHAnsi" w:eastAsia="Times New Roman" w:hAnsiTheme="minorHAnsi" w:cs="Times New Roman"/>
          <w:i/>
          <w:iCs/>
          <w:color w:val="000000"/>
          <w:szCs w:val="20"/>
        </w:rPr>
        <w:t>341.441,60</w:t>
      </w:r>
      <w:r w:rsidR="00915311">
        <w:rPr>
          <w:rFonts w:asciiTheme="minorHAnsi" w:eastAsia="Times New Roman" w:hAnsiTheme="minorHAnsi" w:cs="Times New Roman"/>
          <w:i/>
          <w:iCs/>
          <w:color w:val="000000"/>
          <w:szCs w:val="20"/>
        </w:rPr>
        <w:t xml:space="preserve"> </w:t>
      </w:r>
      <w:r>
        <w:rPr>
          <w:rFonts w:asciiTheme="minorHAnsi" w:eastAsia="Times New Roman" w:hAnsiTheme="minorHAnsi" w:cstheme="minorHAnsi"/>
          <w:i/>
          <w:iCs/>
          <w:color w:val="000000"/>
          <w:szCs w:val="20"/>
        </w:rPr>
        <w:t>EUR.</w:t>
      </w:r>
    </w:p>
    <w:p w14:paraId="2FE39C65" w14:textId="77777777" w:rsidR="00334B67" w:rsidRDefault="00334B67" w:rsidP="00DC287E">
      <w:pPr>
        <w:pStyle w:val="Odstavekseznama"/>
        <w:numPr>
          <w:ilvl w:val="0"/>
          <w:numId w:val="21"/>
        </w:numPr>
      </w:pPr>
      <w:r>
        <w:t>Eno od najpogosteje uporabljenih meril za presojanje smiselnosti investicijskega projekta je njegova neto sedanja vrednost ali čista sedanja vrednost. Višina neto sedanje vrednosti je neposredno odvisna od uporabljene obrestne mere kot cene kapitala oziroma od uporabljenega pripadajočega diskontnega faktorja 1+i, s katerim reduciramo bodoče finančne tokove na začetni trenutek. V našem konkretnem zgledu smo vzeli obrestno mero 5 % letno. (Diskontna stopnja je letna odstotna mera, po kateri se sedanja vrednost denarne enote v naslednjih letih zmanjšuje s časom).</w:t>
      </w:r>
    </w:p>
    <w:p w14:paraId="2FE39C66" w14:textId="77777777" w:rsidR="00334B67" w:rsidRDefault="00334B67" w:rsidP="00DC287E">
      <w:pPr>
        <w:pStyle w:val="Odstavekseznama"/>
        <w:numPr>
          <w:ilvl w:val="0"/>
          <w:numId w:val="21"/>
        </w:numPr>
      </w:pPr>
      <w:r>
        <w:t xml:space="preserve">Upoštevajoč investicijsko vrednost, prihodke in stroške poslovanja smo za izračun FIRR v nadaljevanju uporabili ekonomsko dobo trajanja projekta </w:t>
      </w:r>
      <w:r w:rsidR="00AA1352">
        <w:t>15</w:t>
      </w:r>
      <w:r>
        <w:t xml:space="preserve"> let.</w:t>
      </w:r>
    </w:p>
    <w:p w14:paraId="2FE39C67" w14:textId="5BFFC853" w:rsidR="00334B67" w:rsidRDefault="00334B67" w:rsidP="00AA1352">
      <w:pPr>
        <w:pStyle w:val="Odstavekseznama"/>
        <w:numPr>
          <w:ilvl w:val="0"/>
          <w:numId w:val="21"/>
        </w:numPr>
      </w:pPr>
      <w:r>
        <w:t xml:space="preserve">Ekonomska interna stopnja donosa, oznaka EISD, znaša </w:t>
      </w:r>
      <w:r w:rsidR="00915311" w:rsidRPr="00915311">
        <w:rPr>
          <w:rFonts w:asciiTheme="minorHAnsi" w:eastAsia="Times New Roman" w:hAnsiTheme="minorHAnsi" w:cs="Times New Roman"/>
          <w:i/>
          <w:iCs/>
          <w:color w:val="000000"/>
          <w:szCs w:val="20"/>
        </w:rPr>
        <w:t>23,592%</w:t>
      </w:r>
      <w:r w:rsidR="00915311">
        <w:rPr>
          <w:rFonts w:asciiTheme="minorHAnsi" w:eastAsia="Times New Roman" w:hAnsiTheme="minorHAnsi" w:cs="Times New Roman"/>
          <w:i/>
          <w:iCs/>
          <w:color w:val="000000"/>
          <w:szCs w:val="20"/>
        </w:rPr>
        <w:t xml:space="preserve"> </w:t>
      </w:r>
      <w:r>
        <w:t>in je višja od postavljene diskontne stopnje 5 %.</w:t>
      </w:r>
    </w:p>
    <w:p w14:paraId="2FE39C68" w14:textId="77777777" w:rsidR="00334B67" w:rsidRDefault="00334B67" w:rsidP="00577340"/>
    <w:p w14:paraId="3A19A289" w14:textId="77777777" w:rsidR="0026649D" w:rsidRDefault="0026649D" w:rsidP="00577340"/>
    <w:p w14:paraId="2FE39C69" w14:textId="77777777" w:rsidR="00816312" w:rsidRDefault="00334B67" w:rsidP="00334B67">
      <w:pPr>
        <w:pStyle w:val="Naslov3"/>
      </w:pPr>
      <w:bookmarkStart w:id="187" w:name="_Toc483472286"/>
      <w:bookmarkStart w:id="188" w:name="_Toc4146020"/>
      <w:bookmarkStart w:id="189" w:name="_Toc129615819"/>
      <w:r w:rsidRPr="005926A3">
        <w:t>Izračun ekonomske upravičenosti operacije z jasno opredeljenimi izhodišči</w:t>
      </w:r>
      <w:bookmarkEnd w:id="187"/>
      <w:bookmarkEnd w:id="188"/>
      <w:bookmarkEnd w:id="189"/>
    </w:p>
    <w:p w14:paraId="2FE39C6A" w14:textId="77777777" w:rsidR="00334B67" w:rsidRDefault="00334B67" w:rsidP="00334B67"/>
    <w:p w14:paraId="2FE39C6B" w14:textId="77777777" w:rsidR="00334B67" w:rsidRDefault="00334B67" w:rsidP="00334B67">
      <w:r>
        <w:t>Pri izračunu neto sedanje vrednosti smo upoštevali naslednje parametre:</w:t>
      </w:r>
    </w:p>
    <w:p w14:paraId="2FE39C6C" w14:textId="6FBB1C3C" w:rsidR="00334B67" w:rsidRDefault="00334B67" w:rsidP="00AA1352">
      <w:pPr>
        <w:pStyle w:val="Odstavekseznama"/>
        <w:numPr>
          <w:ilvl w:val="0"/>
          <w:numId w:val="22"/>
        </w:numPr>
      </w:pPr>
      <w:r>
        <w:t xml:space="preserve">vrednost investicije (stalne cene z DDV-jem): </w:t>
      </w:r>
      <w:r w:rsidR="00E51EFE" w:rsidRPr="00E51EFE">
        <w:rPr>
          <w:rFonts w:asciiTheme="minorHAnsi" w:eastAsia="Times New Roman" w:hAnsiTheme="minorHAnsi" w:cs="Times New Roman"/>
          <w:color w:val="000000"/>
          <w:szCs w:val="20"/>
        </w:rPr>
        <w:t xml:space="preserve">712.963,25 </w:t>
      </w:r>
      <w:r>
        <w:t>EUR</w:t>
      </w:r>
    </w:p>
    <w:p w14:paraId="2FE39C6D" w14:textId="77777777" w:rsidR="00334B67" w:rsidRDefault="00334B67" w:rsidP="00DC287E">
      <w:pPr>
        <w:pStyle w:val="Odstavekseznama"/>
        <w:numPr>
          <w:ilvl w:val="0"/>
          <w:numId w:val="22"/>
        </w:numPr>
      </w:pPr>
      <w:r>
        <w:t xml:space="preserve">ekonomska doba investicije v letih: </w:t>
      </w:r>
      <w:r w:rsidR="00AA1352">
        <w:t>15</w:t>
      </w:r>
      <w:r>
        <w:t xml:space="preserve"> let</w:t>
      </w:r>
    </w:p>
    <w:p w14:paraId="2FE39C6E" w14:textId="77777777" w:rsidR="00334B67" w:rsidRDefault="00334B67" w:rsidP="00DC287E">
      <w:pPr>
        <w:pStyle w:val="Odstavekseznama"/>
        <w:numPr>
          <w:ilvl w:val="0"/>
          <w:numId w:val="22"/>
        </w:numPr>
      </w:pPr>
      <w:r>
        <w:t>diskontna stopnja: 5 %</w:t>
      </w:r>
    </w:p>
    <w:p w14:paraId="2FE39C6F" w14:textId="77777777" w:rsidR="00334B67" w:rsidRDefault="00334B67" w:rsidP="00334B67"/>
    <w:p w14:paraId="2FE39C70" w14:textId="7002EBA7" w:rsidR="00334B67" w:rsidRDefault="00334B67" w:rsidP="00334B67">
      <w:r>
        <w:t xml:space="preserve">Ekonomska neto sedanja vrednost (ENSV) je pri teh parametrih pozitivna in znaša </w:t>
      </w:r>
      <w:r w:rsidR="00915311" w:rsidRPr="00915311">
        <w:rPr>
          <w:rFonts w:asciiTheme="minorHAnsi" w:eastAsia="Times New Roman" w:hAnsiTheme="minorHAnsi" w:cs="Times New Roman"/>
          <w:i/>
          <w:iCs/>
          <w:color w:val="000000"/>
          <w:szCs w:val="20"/>
        </w:rPr>
        <w:t>341.441,60</w:t>
      </w:r>
      <w:r w:rsidR="00915311">
        <w:rPr>
          <w:rFonts w:asciiTheme="minorHAnsi" w:eastAsia="Times New Roman" w:hAnsiTheme="minorHAnsi" w:cs="Times New Roman"/>
          <w:i/>
          <w:iCs/>
          <w:color w:val="000000"/>
          <w:szCs w:val="20"/>
        </w:rPr>
        <w:t xml:space="preserve"> </w:t>
      </w:r>
      <w:r>
        <w:t>EUR. S tega vidika je investicija ekonomsko upravičena.</w:t>
      </w:r>
    </w:p>
    <w:p w14:paraId="2FE39C71" w14:textId="77777777" w:rsidR="00334B67" w:rsidRDefault="00334B67" w:rsidP="00334B67">
      <w:r>
        <w:t xml:space="preserve">Upoštevajoč investicijsko vrednost, prihodke in stroške poslovanja je ekonomska doba povračila investicijskih stroškov po stalnih cenah izračunana na </w:t>
      </w:r>
      <w:r w:rsidR="00AA1352">
        <w:t>15</w:t>
      </w:r>
      <w:r>
        <w:t xml:space="preserve"> let.</w:t>
      </w:r>
    </w:p>
    <w:p w14:paraId="2FE39C72" w14:textId="77777777" w:rsidR="00334B67" w:rsidRDefault="00334B67" w:rsidP="00334B67">
      <w:r>
        <w:t xml:space="preserve">Pri uporabljeni diskontni stopnji, ki je po stalnih cenah 5 % je ekonomska interna stopnja donosnosti višja od uporabljene individualne diskontne stopnje, s čemer je investicija v tem primeru upravičena in ekonomsko smiselna. </w:t>
      </w:r>
    </w:p>
    <w:p w14:paraId="2FE39C73" w14:textId="3C2BE8C6" w:rsidR="00334B67" w:rsidRDefault="00334B67" w:rsidP="00334B67">
      <w:r>
        <w:t xml:space="preserve">Interna stopnja donosnosti v ekonomski analizi znaša </w:t>
      </w:r>
      <w:r w:rsidR="00915311" w:rsidRPr="00915311">
        <w:rPr>
          <w:rFonts w:asciiTheme="minorHAnsi" w:eastAsia="Times New Roman" w:hAnsiTheme="minorHAnsi" w:cs="Times New Roman"/>
          <w:i/>
          <w:iCs/>
          <w:color w:val="000000"/>
          <w:szCs w:val="20"/>
        </w:rPr>
        <w:t>23,592%</w:t>
      </w:r>
      <w:r>
        <w:t xml:space="preserve">, kar je več od upoštevane diskontne stopnje 5%. </w:t>
      </w:r>
    </w:p>
    <w:p w14:paraId="2FE39C74" w14:textId="77777777" w:rsidR="00334B67" w:rsidRDefault="00334B67" w:rsidP="00334B67">
      <w:r>
        <w:t>Odločitev ZA investicijo je ekonomsko upravičena in sprejemljiva.</w:t>
      </w:r>
    </w:p>
    <w:p w14:paraId="2FE39C75" w14:textId="77777777" w:rsidR="00334B67" w:rsidRDefault="00334B67" w:rsidP="00334B67"/>
    <w:p w14:paraId="2FE39C76" w14:textId="77777777" w:rsidR="00334B67" w:rsidRDefault="00334B67" w:rsidP="00334B67"/>
    <w:p w14:paraId="2FE39C77" w14:textId="77777777" w:rsidR="00334B67" w:rsidRPr="00334B67" w:rsidRDefault="00334B67" w:rsidP="00334B67">
      <w:pPr>
        <w:pStyle w:val="Naslov2"/>
      </w:pPr>
      <w:bookmarkStart w:id="190" w:name="_Toc483472287"/>
      <w:bookmarkStart w:id="191" w:name="_Toc4146021"/>
      <w:bookmarkStart w:id="192" w:name="_Toc129615820"/>
      <w:r w:rsidRPr="00776D34">
        <w:t>Analiza občutljivosti in</w:t>
      </w:r>
      <w:r w:rsidRPr="00334B67">
        <w:t xml:space="preserve"> tveganja</w:t>
      </w:r>
      <w:bookmarkEnd w:id="190"/>
      <w:bookmarkEnd w:id="191"/>
      <w:bookmarkEnd w:id="192"/>
    </w:p>
    <w:p w14:paraId="2FE39C78" w14:textId="77777777" w:rsidR="00334B67" w:rsidRDefault="00334B67" w:rsidP="00334B67"/>
    <w:p w14:paraId="2FE39C79" w14:textId="77777777" w:rsidR="00334B67" w:rsidRPr="005926A3" w:rsidRDefault="00334B67" w:rsidP="00334B67">
      <w:pPr>
        <w:pStyle w:val="Naslov3"/>
      </w:pPr>
      <w:bookmarkStart w:id="193" w:name="_Toc483472288"/>
      <w:bookmarkStart w:id="194" w:name="_Toc4146022"/>
      <w:bookmarkStart w:id="195" w:name="_Toc129615821"/>
      <w:r w:rsidRPr="005926A3">
        <w:t>Splošna  analiza občutljivosti</w:t>
      </w:r>
      <w:bookmarkEnd w:id="193"/>
      <w:bookmarkEnd w:id="194"/>
      <w:bookmarkEnd w:id="195"/>
    </w:p>
    <w:p w14:paraId="2FE39C7A" w14:textId="77777777" w:rsidR="00334B67" w:rsidRDefault="00334B67" w:rsidP="00334B67"/>
    <w:p w14:paraId="2FE39C7B" w14:textId="77777777" w:rsidR="00334B67" w:rsidRPr="005926A3" w:rsidRDefault="00334B67" w:rsidP="00334B67">
      <w:pPr>
        <w:rPr>
          <w:rFonts w:cs="Arial"/>
        </w:rPr>
      </w:pPr>
      <w:r w:rsidRPr="005926A3">
        <w:rPr>
          <w:rFonts w:cs="Arial"/>
        </w:rPr>
        <w:t>V okviru analize občutljivosti ugotavljamo mogoče spremembe ključnih spremenljivk, ki vplivajo na izvedbo projekta. V okviru tega projekta bomo predpostavili:</w:t>
      </w:r>
    </w:p>
    <w:p w14:paraId="2FE39C7C" w14:textId="77777777" w:rsidR="00334B67" w:rsidRPr="005926A3" w:rsidRDefault="00334B67" w:rsidP="00DC287E">
      <w:pPr>
        <w:numPr>
          <w:ilvl w:val="0"/>
          <w:numId w:val="23"/>
        </w:numPr>
        <w:spacing w:after="0" w:line="320" w:lineRule="atLeast"/>
        <w:jc w:val="left"/>
        <w:rPr>
          <w:rFonts w:cs="Arial"/>
        </w:rPr>
      </w:pPr>
      <w:r w:rsidRPr="005926A3">
        <w:rPr>
          <w:rFonts w:cs="Arial"/>
        </w:rPr>
        <w:t>Povečanje investicije za 5%,</w:t>
      </w:r>
    </w:p>
    <w:p w14:paraId="2FE39C7D" w14:textId="77777777" w:rsidR="00334B67" w:rsidRPr="005926A3" w:rsidRDefault="00334B67" w:rsidP="00DC287E">
      <w:pPr>
        <w:numPr>
          <w:ilvl w:val="0"/>
          <w:numId w:val="23"/>
        </w:numPr>
        <w:spacing w:after="0" w:line="320" w:lineRule="atLeast"/>
        <w:jc w:val="left"/>
        <w:rPr>
          <w:rFonts w:cs="Arial"/>
        </w:rPr>
      </w:pPr>
      <w:r w:rsidRPr="005926A3">
        <w:rPr>
          <w:rFonts w:cs="Arial"/>
        </w:rPr>
        <w:t>Povečanje investicije za 10%,</w:t>
      </w:r>
    </w:p>
    <w:p w14:paraId="2FE39C7E" w14:textId="77777777" w:rsidR="00334B67" w:rsidRPr="005926A3" w:rsidRDefault="00334B67" w:rsidP="00DC287E">
      <w:pPr>
        <w:numPr>
          <w:ilvl w:val="0"/>
          <w:numId w:val="23"/>
        </w:numPr>
        <w:spacing w:after="0" w:line="320" w:lineRule="atLeast"/>
        <w:jc w:val="left"/>
        <w:rPr>
          <w:rFonts w:cs="Arial"/>
        </w:rPr>
      </w:pPr>
      <w:r w:rsidRPr="005926A3">
        <w:rPr>
          <w:rFonts w:cs="Arial"/>
        </w:rPr>
        <w:t>Zmanjšanje investicije za 5%,</w:t>
      </w:r>
    </w:p>
    <w:p w14:paraId="2FE39C7F" w14:textId="77777777" w:rsidR="00334B67" w:rsidRPr="005926A3" w:rsidRDefault="00334B67" w:rsidP="00DC287E">
      <w:pPr>
        <w:numPr>
          <w:ilvl w:val="0"/>
          <w:numId w:val="23"/>
        </w:numPr>
        <w:spacing w:after="0" w:line="320" w:lineRule="atLeast"/>
        <w:jc w:val="left"/>
        <w:rPr>
          <w:rFonts w:cs="Arial"/>
        </w:rPr>
      </w:pPr>
      <w:r w:rsidRPr="005926A3">
        <w:rPr>
          <w:rFonts w:cs="Arial"/>
        </w:rPr>
        <w:t>Zmanjšanje investicije za 10%,</w:t>
      </w:r>
    </w:p>
    <w:p w14:paraId="2FE39C80" w14:textId="77777777" w:rsidR="00334B67" w:rsidRPr="005926A3" w:rsidRDefault="00334B67" w:rsidP="00DC287E">
      <w:pPr>
        <w:numPr>
          <w:ilvl w:val="0"/>
          <w:numId w:val="23"/>
        </w:numPr>
        <w:spacing w:after="0" w:line="320" w:lineRule="atLeast"/>
        <w:jc w:val="left"/>
        <w:rPr>
          <w:rFonts w:cs="Arial"/>
        </w:rPr>
      </w:pPr>
      <w:r w:rsidRPr="005926A3">
        <w:rPr>
          <w:rFonts w:cs="Arial"/>
        </w:rPr>
        <w:t>Povečanje operativnih stroškov za 5%,</w:t>
      </w:r>
    </w:p>
    <w:p w14:paraId="2FE39C81" w14:textId="77777777" w:rsidR="00334B67" w:rsidRPr="005926A3" w:rsidRDefault="00334B67" w:rsidP="00DC287E">
      <w:pPr>
        <w:numPr>
          <w:ilvl w:val="0"/>
          <w:numId w:val="23"/>
        </w:numPr>
        <w:spacing w:after="0" w:line="320" w:lineRule="atLeast"/>
        <w:jc w:val="left"/>
        <w:rPr>
          <w:rFonts w:cs="Arial"/>
        </w:rPr>
      </w:pPr>
      <w:r w:rsidRPr="005926A3">
        <w:rPr>
          <w:rFonts w:cs="Arial"/>
        </w:rPr>
        <w:t>Povečanje operativnih stroškov za 10%,</w:t>
      </w:r>
    </w:p>
    <w:p w14:paraId="2FE39C82" w14:textId="77777777" w:rsidR="00334B67" w:rsidRPr="005926A3" w:rsidRDefault="00334B67" w:rsidP="00DC287E">
      <w:pPr>
        <w:numPr>
          <w:ilvl w:val="0"/>
          <w:numId w:val="23"/>
        </w:numPr>
        <w:spacing w:after="0" w:line="320" w:lineRule="atLeast"/>
        <w:jc w:val="left"/>
        <w:rPr>
          <w:rFonts w:cs="Arial"/>
        </w:rPr>
      </w:pPr>
      <w:r w:rsidRPr="005926A3">
        <w:rPr>
          <w:rFonts w:cs="Arial"/>
        </w:rPr>
        <w:t>Zmanjšanje operativnih stroškov za 5%</w:t>
      </w:r>
    </w:p>
    <w:p w14:paraId="2FE39C83" w14:textId="77777777" w:rsidR="00334B67" w:rsidRPr="005926A3" w:rsidRDefault="00334B67" w:rsidP="00DC287E">
      <w:pPr>
        <w:numPr>
          <w:ilvl w:val="0"/>
          <w:numId w:val="23"/>
        </w:numPr>
        <w:spacing w:after="0" w:line="320" w:lineRule="atLeast"/>
        <w:jc w:val="left"/>
        <w:rPr>
          <w:rFonts w:cs="Arial"/>
        </w:rPr>
      </w:pPr>
      <w:r w:rsidRPr="005926A3">
        <w:rPr>
          <w:rFonts w:cs="Arial"/>
        </w:rPr>
        <w:t>Zmanjšanje operativnih stroškov za 10%</w:t>
      </w:r>
    </w:p>
    <w:p w14:paraId="2FE39C84" w14:textId="77777777" w:rsidR="00334B67" w:rsidRPr="005926A3" w:rsidRDefault="00334B67" w:rsidP="00DC287E">
      <w:pPr>
        <w:numPr>
          <w:ilvl w:val="0"/>
          <w:numId w:val="23"/>
        </w:numPr>
        <w:spacing w:after="0" w:line="320" w:lineRule="atLeast"/>
        <w:jc w:val="left"/>
        <w:rPr>
          <w:rFonts w:cs="Arial"/>
        </w:rPr>
      </w:pPr>
      <w:r w:rsidRPr="005926A3">
        <w:rPr>
          <w:rFonts w:cs="Arial"/>
        </w:rPr>
        <w:t>Povečanje prihodkov za 5%,</w:t>
      </w:r>
    </w:p>
    <w:p w14:paraId="2FE39C85" w14:textId="77777777" w:rsidR="00334B67" w:rsidRPr="005926A3" w:rsidRDefault="00334B67" w:rsidP="00DC287E">
      <w:pPr>
        <w:numPr>
          <w:ilvl w:val="0"/>
          <w:numId w:val="23"/>
        </w:numPr>
        <w:spacing w:after="0" w:line="320" w:lineRule="atLeast"/>
        <w:jc w:val="left"/>
        <w:rPr>
          <w:rFonts w:cs="Arial"/>
        </w:rPr>
      </w:pPr>
      <w:r w:rsidRPr="005926A3">
        <w:rPr>
          <w:rFonts w:cs="Arial"/>
        </w:rPr>
        <w:t>Povečanje prihodkov za 10%,</w:t>
      </w:r>
    </w:p>
    <w:p w14:paraId="2FE39C86" w14:textId="77777777" w:rsidR="00334B67" w:rsidRPr="005926A3" w:rsidRDefault="00334B67" w:rsidP="00DC287E">
      <w:pPr>
        <w:numPr>
          <w:ilvl w:val="0"/>
          <w:numId w:val="23"/>
        </w:numPr>
        <w:spacing w:after="0" w:line="320" w:lineRule="atLeast"/>
        <w:jc w:val="left"/>
        <w:rPr>
          <w:rFonts w:cs="Arial"/>
        </w:rPr>
      </w:pPr>
      <w:r w:rsidRPr="005926A3">
        <w:rPr>
          <w:rFonts w:cs="Arial"/>
        </w:rPr>
        <w:t>Zmanjšanje prihodkov za 5%,</w:t>
      </w:r>
    </w:p>
    <w:p w14:paraId="2FE39C87" w14:textId="77777777" w:rsidR="00334B67" w:rsidRPr="005926A3" w:rsidRDefault="00334B67" w:rsidP="00DC287E">
      <w:pPr>
        <w:numPr>
          <w:ilvl w:val="0"/>
          <w:numId w:val="23"/>
        </w:numPr>
        <w:spacing w:after="0" w:line="320" w:lineRule="atLeast"/>
        <w:jc w:val="left"/>
        <w:rPr>
          <w:rFonts w:cs="Arial"/>
        </w:rPr>
      </w:pPr>
      <w:r w:rsidRPr="005926A3">
        <w:rPr>
          <w:rFonts w:cs="Arial"/>
        </w:rPr>
        <w:t>Zmanjšanje prihodkov za 10%,</w:t>
      </w:r>
    </w:p>
    <w:p w14:paraId="2FE39C88" w14:textId="77777777" w:rsidR="00334B67" w:rsidRPr="005926A3" w:rsidRDefault="00334B67" w:rsidP="00DC287E">
      <w:pPr>
        <w:numPr>
          <w:ilvl w:val="0"/>
          <w:numId w:val="23"/>
        </w:numPr>
        <w:spacing w:after="0" w:line="320" w:lineRule="atLeast"/>
        <w:jc w:val="left"/>
        <w:rPr>
          <w:rFonts w:cs="Arial"/>
        </w:rPr>
      </w:pPr>
      <w:r w:rsidRPr="005926A3">
        <w:rPr>
          <w:rFonts w:cs="Arial"/>
        </w:rPr>
        <w:t>Povečanje investicijskih stroškov za 10% in hkrati zmanjšanje pričakovanih učinkov za 10%.</w:t>
      </w:r>
    </w:p>
    <w:p w14:paraId="2FE39C89" w14:textId="77777777" w:rsidR="00334B67" w:rsidRPr="005926A3" w:rsidRDefault="00334B67" w:rsidP="00334B67">
      <w:pPr>
        <w:rPr>
          <w:rFonts w:cs="Arial"/>
        </w:rPr>
      </w:pPr>
    </w:p>
    <w:p w14:paraId="2FE39C8A" w14:textId="77777777" w:rsidR="00334B67" w:rsidRDefault="00334B67" w:rsidP="00334B67">
      <w:r w:rsidRPr="005926A3">
        <w:rPr>
          <w:rFonts w:cs="Arial"/>
        </w:rPr>
        <w:t>Rezultati za ekonomsko analizo občutljivosti so podani v sledeči preglednici.</w:t>
      </w:r>
    </w:p>
    <w:p w14:paraId="2FE39C8B" w14:textId="77777777" w:rsidR="00334B67" w:rsidRDefault="00334B67" w:rsidP="00334B67"/>
    <w:p w14:paraId="2FE39C8C" w14:textId="30C28C8A" w:rsidR="00334B67" w:rsidRDefault="00334B67" w:rsidP="00334B67">
      <w:pPr>
        <w:pStyle w:val="Napis"/>
      </w:pPr>
      <w:bookmarkStart w:id="196" w:name="_Toc129615854"/>
      <w:r>
        <w:t xml:space="preserve">Tabela </w:t>
      </w:r>
      <w:r w:rsidR="006C172A">
        <w:fldChar w:fldCharType="begin"/>
      </w:r>
      <w:r w:rsidR="006C172A">
        <w:instrText xml:space="preserve"> STYLEREF 1 \s </w:instrText>
      </w:r>
      <w:r w:rsidR="006C172A">
        <w:fldChar w:fldCharType="separate"/>
      </w:r>
      <w:r w:rsidR="0023115E">
        <w:rPr>
          <w:noProof/>
        </w:rPr>
        <w:t>9</w:t>
      </w:r>
      <w:r w:rsidR="006C172A">
        <w:rPr>
          <w:noProof/>
        </w:rPr>
        <w:fldChar w:fldCharType="end"/>
      </w:r>
      <w:r w:rsidR="0023115E">
        <w:noBreakHyphen/>
      </w:r>
      <w:r w:rsidR="006C172A">
        <w:fldChar w:fldCharType="begin"/>
      </w:r>
      <w:r w:rsidR="006C172A">
        <w:instrText xml:space="preserve"> SEQ Tabela \* ARABIC \s 1 </w:instrText>
      </w:r>
      <w:r w:rsidR="006C172A">
        <w:fldChar w:fldCharType="separate"/>
      </w:r>
      <w:r w:rsidR="0023115E">
        <w:rPr>
          <w:noProof/>
        </w:rPr>
        <w:t>6</w:t>
      </w:r>
      <w:r w:rsidR="006C172A">
        <w:rPr>
          <w:noProof/>
        </w:rPr>
        <w:fldChar w:fldCharType="end"/>
      </w:r>
      <w:r>
        <w:t>: Občutljivost investicije</w:t>
      </w:r>
      <w:bookmarkEnd w:id="196"/>
    </w:p>
    <w:tbl>
      <w:tblPr>
        <w:tblW w:w="9356" w:type="dxa"/>
        <w:tblInd w:w="-10" w:type="dxa"/>
        <w:tblCellMar>
          <w:left w:w="70" w:type="dxa"/>
          <w:right w:w="70" w:type="dxa"/>
        </w:tblCellMar>
        <w:tblLook w:val="04A0" w:firstRow="1" w:lastRow="0" w:firstColumn="1" w:lastColumn="0" w:noHBand="0" w:noVBand="1"/>
      </w:tblPr>
      <w:tblGrid>
        <w:gridCol w:w="4111"/>
        <w:gridCol w:w="1276"/>
        <w:gridCol w:w="1559"/>
        <w:gridCol w:w="992"/>
        <w:gridCol w:w="1418"/>
      </w:tblGrid>
      <w:tr w:rsidR="005567B7" w:rsidRPr="005567B7" w14:paraId="2FE39C92" w14:textId="77777777" w:rsidTr="00231E31">
        <w:trPr>
          <w:trHeight w:val="536"/>
        </w:trPr>
        <w:tc>
          <w:tcPr>
            <w:tcW w:w="4111" w:type="dxa"/>
            <w:tcBorders>
              <w:top w:val="single" w:sz="8" w:space="0" w:color="auto"/>
              <w:left w:val="single" w:sz="8" w:space="0" w:color="auto"/>
              <w:bottom w:val="single" w:sz="8" w:space="0" w:color="auto"/>
              <w:right w:val="single" w:sz="4" w:space="0" w:color="auto"/>
            </w:tcBorders>
            <w:shd w:val="clear" w:color="auto" w:fill="767171" w:themeFill="background2" w:themeFillShade="80"/>
            <w:hideMark/>
          </w:tcPr>
          <w:p w14:paraId="2FE39C8D" w14:textId="77777777" w:rsidR="005567B7" w:rsidRPr="005567B7" w:rsidRDefault="005567B7" w:rsidP="005567B7">
            <w:pPr>
              <w:spacing w:after="0" w:line="240" w:lineRule="auto"/>
              <w:ind w:left="0" w:firstLine="0"/>
              <w:jc w:val="left"/>
              <w:rPr>
                <w:rFonts w:asciiTheme="minorHAnsi" w:eastAsia="Times New Roman" w:hAnsiTheme="minorHAnsi" w:cs="Times New Roman"/>
                <w:b/>
                <w:bCs/>
                <w:color w:val="FFFFFF" w:themeColor="background1"/>
                <w:szCs w:val="20"/>
              </w:rPr>
            </w:pPr>
            <w:r w:rsidRPr="005567B7">
              <w:rPr>
                <w:rFonts w:asciiTheme="minorHAnsi" w:eastAsia="Times New Roman" w:hAnsiTheme="minorHAnsi" w:cs="Times New Roman"/>
                <w:b/>
                <w:bCs/>
                <w:color w:val="FFFFFF" w:themeColor="background1"/>
                <w:szCs w:val="20"/>
              </w:rPr>
              <w:t>Element</w:t>
            </w:r>
          </w:p>
        </w:tc>
        <w:tc>
          <w:tcPr>
            <w:tcW w:w="1276" w:type="dxa"/>
            <w:tcBorders>
              <w:top w:val="single" w:sz="8" w:space="0" w:color="auto"/>
              <w:left w:val="nil"/>
              <w:bottom w:val="single" w:sz="8" w:space="0" w:color="auto"/>
              <w:right w:val="single" w:sz="4" w:space="0" w:color="auto"/>
            </w:tcBorders>
            <w:shd w:val="clear" w:color="auto" w:fill="767171" w:themeFill="background2" w:themeFillShade="80"/>
            <w:hideMark/>
          </w:tcPr>
          <w:p w14:paraId="2FE39C8E" w14:textId="77777777" w:rsidR="005567B7" w:rsidRPr="005567B7" w:rsidRDefault="005567B7" w:rsidP="005567B7">
            <w:pPr>
              <w:spacing w:after="0" w:line="240" w:lineRule="auto"/>
              <w:ind w:left="0" w:firstLine="0"/>
              <w:jc w:val="left"/>
              <w:rPr>
                <w:rFonts w:asciiTheme="minorHAnsi" w:eastAsia="Times New Roman" w:hAnsiTheme="minorHAnsi" w:cs="Times New Roman"/>
                <w:b/>
                <w:bCs/>
                <w:color w:val="FFFFFF" w:themeColor="background1"/>
                <w:szCs w:val="20"/>
              </w:rPr>
            </w:pPr>
            <w:r w:rsidRPr="005567B7">
              <w:rPr>
                <w:rFonts w:asciiTheme="minorHAnsi" w:eastAsia="Times New Roman" w:hAnsiTheme="minorHAnsi" w:cs="Times New Roman"/>
                <w:b/>
                <w:bCs/>
                <w:color w:val="FFFFFF" w:themeColor="background1"/>
                <w:szCs w:val="20"/>
              </w:rPr>
              <w:t>NSV</w:t>
            </w:r>
          </w:p>
        </w:tc>
        <w:tc>
          <w:tcPr>
            <w:tcW w:w="1559" w:type="dxa"/>
            <w:tcBorders>
              <w:top w:val="single" w:sz="8" w:space="0" w:color="auto"/>
              <w:left w:val="nil"/>
              <w:bottom w:val="single" w:sz="8" w:space="0" w:color="auto"/>
              <w:right w:val="single" w:sz="4" w:space="0" w:color="auto"/>
            </w:tcBorders>
            <w:shd w:val="clear" w:color="auto" w:fill="767171" w:themeFill="background2" w:themeFillShade="80"/>
            <w:hideMark/>
          </w:tcPr>
          <w:p w14:paraId="2FE39C8F" w14:textId="77777777" w:rsidR="005567B7" w:rsidRPr="005567B7" w:rsidRDefault="005567B7" w:rsidP="005567B7">
            <w:pPr>
              <w:spacing w:after="0" w:line="240" w:lineRule="auto"/>
              <w:ind w:left="0" w:firstLine="0"/>
              <w:jc w:val="left"/>
              <w:rPr>
                <w:rFonts w:asciiTheme="minorHAnsi" w:eastAsia="Times New Roman" w:hAnsiTheme="minorHAnsi" w:cs="Times New Roman"/>
                <w:b/>
                <w:bCs/>
                <w:color w:val="FFFFFF" w:themeColor="background1"/>
                <w:szCs w:val="20"/>
              </w:rPr>
            </w:pPr>
            <w:r w:rsidRPr="005567B7">
              <w:rPr>
                <w:rFonts w:asciiTheme="minorHAnsi" w:eastAsia="Times New Roman" w:hAnsiTheme="minorHAnsi" w:cs="Times New Roman"/>
                <w:b/>
                <w:bCs/>
                <w:color w:val="FFFFFF" w:themeColor="background1"/>
                <w:szCs w:val="20"/>
              </w:rPr>
              <w:t>% odmika od</w:t>
            </w:r>
            <w:r w:rsidRPr="005567B7">
              <w:rPr>
                <w:rFonts w:asciiTheme="minorHAnsi" w:eastAsia="Times New Roman" w:hAnsiTheme="minorHAnsi" w:cs="Times New Roman"/>
                <w:b/>
                <w:bCs/>
                <w:color w:val="FFFFFF" w:themeColor="background1"/>
                <w:szCs w:val="20"/>
              </w:rPr>
              <w:br/>
              <w:t>osnove</w:t>
            </w:r>
          </w:p>
        </w:tc>
        <w:tc>
          <w:tcPr>
            <w:tcW w:w="992" w:type="dxa"/>
            <w:tcBorders>
              <w:top w:val="single" w:sz="8" w:space="0" w:color="auto"/>
              <w:left w:val="nil"/>
              <w:bottom w:val="single" w:sz="8" w:space="0" w:color="auto"/>
              <w:right w:val="single" w:sz="4" w:space="0" w:color="auto"/>
            </w:tcBorders>
            <w:shd w:val="clear" w:color="auto" w:fill="767171" w:themeFill="background2" w:themeFillShade="80"/>
            <w:hideMark/>
          </w:tcPr>
          <w:p w14:paraId="2FE39C90" w14:textId="77777777" w:rsidR="005567B7" w:rsidRPr="005567B7" w:rsidRDefault="005567B7" w:rsidP="005567B7">
            <w:pPr>
              <w:spacing w:after="0" w:line="240" w:lineRule="auto"/>
              <w:ind w:left="0" w:firstLine="0"/>
              <w:jc w:val="left"/>
              <w:rPr>
                <w:rFonts w:asciiTheme="minorHAnsi" w:eastAsia="Times New Roman" w:hAnsiTheme="minorHAnsi" w:cs="Times New Roman"/>
                <w:b/>
                <w:bCs/>
                <w:color w:val="FFFFFF" w:themeColor="background1"/>
                <w:szCs w:val="20"/>
              </w:rPr>
            </w:pPr>
            <w:r w:rsidRPr="005567B7">
              <w:rPr>
                <w:rFonts w:asciiTheme="minorHAnsi" w:eastAsia="Times New Roman" w:hAnsiTheme="minorHAnsi" w:cs="Times New Roman"/>
                <w:b/>
                <w:bCs/>
                <w:color w:val="FFFFFF" w:themeColor="background1"/>
                <w:szCs w:val="20"/>
              </w:rPr>
              <w:t>IRR</w:t>
            </w:r>
          </w:p>
        </w:tc>
        <w:tc>
          <w:tcPr>
            <w:tcW w:w="1418" w:type="dxa"/>
            <w:tcBorders>
              <w:top w:val="single" w:sz="8" w:space="0" w:color="auto"/>
              <w:left w:val="nil"/>
              <w:bottom w:val="single" w:sz="8" w:space="0" w:color="auto"/>
              <w:right w:val="single" w:sz="8" w:space="0" w:color="auto"/>
            </w:tcBorders>
            <w:shd w:val="clear" w:color="auto" w:fill="767171" w:themeFill="background2" w:themeFillShade="80"/>
            <w:hideMark/>
          </w:tcPr>
          <w:p w14:paraId="2FE39C91" w14:textId="77777777" w:rsidR="005567B7" w:rsidRPr="005567B7" w:rsidRDefault="005567B7" w:rsidP="005567B7">
            <w:pPr>
              <w:spacing w:after="0" w:line="240" w:lineRule="auto"/>
              <w:ind w:left="0" w:firstLine="0"/>
              <w:jc w:val="left"/>
              <w:rPr>
                <w:rFonts w:asciiTheme="minorHAnsi" w:eastAsia="Times New Roman" w:hAnsiTheme="minorHAnsi" w:cs="Times New Roman"/>
                <w:b/>
                <w:bCs/>
                <w:color w:val="FFFFFF" w:themeColor="background1"/>
                <w:szCs w:val="20"/>
              </w:rPr>
            </w:pPr>
            <w:r w:rsidRPr="005567B7">
              <w:rPr>
                <w:rFonts w:asciiTheme="minorHAnsi" w:eastAsia="Times New Roman" w:hAnsiTheme="minorHAnsi" w:cs="Times New Roman"/>
                <w:b/>
                <w:bCs/>
                <w:color w:val="FFFFFF" w:themeColor="background1"/>
                <w:szCs w:val="20"/>
              </w:rPr>
              <w:t>% odmika od</w:t>
            </w:r>
            <w:r w:rsidRPr="005567B7">
              <w:rPr>
                <w:rFonts w:asciiTheme="minorHAnsi" w:eastAsia="Times New Roman" w:hAnsiTheme="minorHAnsi" w:cs="Times New Roman"/>
                <w:b/>
                <w:bCs/>
                <w:color w:val="FFFFFF" w:themeColor="background1"/>
                <w:szCs w:val="20"/>
              </w:rPr>
              <w:br/>
              <w:t>osnove</w:t>
            </w:r>
          </w:p>
        </w:tc>
      </w:tr>
      <w:tr w:rsidR="00F40BB8" w:rsidRPr="005567B7" w14:paraId="2FE39C98" w14:textId="77777777" w:rsidTr="00582E63">
        <w:trPr>
          <w:trHeight w:hRule="exact" w:val="284"/>
        </w:trPr>
        <w:tc>
          <w:tcPr>
            <w:tcW w:w="4111" w:type="dxa"/>
            <w:tcBorders>
              <w:top w:val="nil"/>
              <w:left w:val="single" w:sz="8" w:space="0" w:color="auto"/>
              <w:bottom w:val="single" w:sz="8" w:space="0" w:color="auto"/>
              <w:right w:val="single" w:sz="4" w:space="0" w:color="auto"/>
            </w:tcBorders>
            <w:shd w:val="clear" w:color="000000" w:fill="DAEEF3"/>
            <w:hideMark/>
          </w:tcPr>
          <w:p w14:paraId="2FE39C93" w14:textId="77777777" w:rsidR="00F40BB8" w:rsidRPr="005567B7" w:rsidRDefault="00F40BB8" w:rsidP="00F40BB8">
            <w:pPr>
              <w:spacing w:after="0" w:line="240" w:lineRule="auto"/>
              <w:ind w:left="0" w:firstLine="0"/>
              <w:jc w:val="left"/>
              <w:rPr>
                <w:rFonts w:asciiTheme="minorHAnsi" w:eastAsia="Times New Roman" w:hAnsiTheme="minorHAnsi" w:cs="Times New Roman"/>
                <w:b/>
                <w:bCs/>
                <w:szCs w:val="20"/>
              </w:rPr>
            </w:pPr>
            <w:r w:rsidRPr="005567B7">
              <w:rPr>
                <w:rFonts w:asciiTheme="minorHAnsi" w:eastAsia="Times New Roman" w:hAnsiTheme="minorHAnsi" w:cs="Times New Roman"/>
                <w:b/>
                <w:bCs/>
                <w:szCs w:val="20"/>
              </w:rPr>
              <w:t>OSNOVNI IZRAČUN</w:t>
            </w:r>
          </w:p>
        </w:tc>
        <w:tc>
          <w:tcPr>
            <w:tcW w:w="1276" w:type="dxa"/>
            <w:tcBorders>
              <w:top w:val="nil"/>
              <w:left w:val="nil"/>
              <w:bottom w:val="single" w:sz="8" w:space="0" w:color="auto"/>
              <w:right w:val="single" w:sz="4" w:space="0" w:color="auto"/>
            </w:tcBorders>
            <w:shd w:val="clear" w:color="000000" w:fill="DAEEF3"/>
            <w:noWrap/>
            <w:vAlign w:val="center"/>
            <w:hideMark/>
          </w:tcPr>
          <w:p w14:paraId="2FE39C94" w14:textId="37BAF8A0" w:rsidR="00F40BB8" w:rsidRPr="00F40BB8" w:rsidRDefault="00F40BB8" w:rsidP="00F40BB8">
            <w:pPr>
              <w:spacing w:after="0" w:line="240" w:lineRule="auto"/>
              <w:ind w:left="0" w:firstLine="0"/>
              <w:jc w:val="right"/>
              <w:rPr>
                <w:rFonts w:asciiTheme="minorHAnsi" w:eastAsia="Times New Roman" w:hAnsiTheme="minorHAnsi" w:cstheme="minorHAnsi"/>
                <w:szCs w:val="20"/>
              </w:rPr>
            </w:pPr>
            <w:r w:rsidRPr="00F40BB8">
              <w:rPr>
                <w:rFonts w:asciiTheme="minorHAnsi" w:hAnsiTheme="minorHAnsi" w:cstheme="minorHAnsi"/>
                <w:szCs w:val="20"/>
              </w:rPr>
              <w:t>341.442</w:t>
            </w:r>
          </w:p>
        </w:tc>
        <w:tc>
          <w:tcPr>
            <w:tcW w:w="1559" w:type="dxa"/>
            <w:tcBorders>
              <w:top w:val="nil"/>
              <w:left w:val="nil"/>
              <w:bottom w:val="single" w:sz="8" w:space="0" w:color="auto"/>
              <w:right w:val="single" w:sz="4" w:space="0" w:color="auto"/>
            </w:tcBorders>
            <w:shd w:val="clear" w:color="000000" w:fill="DAEEF3"/>
            <w:noWrap/>
            <w:vAlign w:val="center"/>
            <w:hideMark/>
          </w:tcPr>
          <w:p w14:paraId="2FE39C95" w14:textId="3F92EDE1" w:rsidR="00F40BB8" w:rsidRPr="00F40BB8" w:rsidRDefault="00F40BB8" w:rsidP="00F40BB8">
            <w:pPr>
              <w:jc w:val="right"/>
              <w:rPr>
                <w:rFonts w:asciiTheme="minorHAnsi" w:hAnsiTheme="minorHAnsi" w:cstheme="minorHAnsi"/>
                <w:szCs w:val="20"/>
              </w:rPr>
            </w:pPr>
            <w:r w:rsidRPr="00F40BB8">
              <w:rPr>
                <w:rFonts w:asciiTheme="minorHAnsi" w:hAnsiTheme="minorHAnsi" w:cstheme="minorHAnsi"/>
                <w:szCs w:val="20"/>
              </w:rPr>
              <w:t>100%</w:t>
            </w:r>
          </w:p>
        </w:tc>
        <w:tc>
          <w:tcPr>
            <w:tcW w:w="992" w:type="dxa"/>
            <w:tcBorders>
              <w:top w:val="nil"/>
              <w:left w:val="nil"/>
              <w:bottom w:val="single" w:sz="8" w:space="0" w:color="auto"/>
              <w:right w:val="single" w:sz="4" w:space="0" w:color="auto"/>
            </w:tcBorders>
            <w:shd w:val="clear" w:color="000000" w:fill="DAEEF3"/>
            <w:noWrap/>
            <w:vAlign w:val="center"/>
            <w:hideMark/>
          </w:tcPr>
          <w:p w14:paraId="2FE39C96" w14:textId="1BC6177B" w:rsidR="00F40BB8" w:rsidRPr="00F40BB8" w:rsidRDefault="00F40BB8" w:rsidP="00F40BB8">
            <w:pPr>
              <w:jc w:val="right"/>
              <w:rPr>
                <w:rFonts w:asciiTheme="minorHAnsi" w:hAnsiTheme="minorHAnsi" w:cstheme="minorHAnsi"/>
                <w:color w:val="000000"/>
                <w:szCs w:val="20"/>
              </w:rPr>
            </w:pPr>
            <w:r w:rsidRPr="00F40BB8">
              <w:rPr>
                <w:rFonts w:asciiTheme="minorHAnsi" w:hAnsiTheme="minorHAnsi" w:cstheme="minorHAnsi"/>
                <w:color w:val="000000"/>
                <w:szCs w:val="20"/>
              </w:rPr>
              <w:t>23,592%</w:t>
            </w:r>
          </w:p>
        </w:tc>
        <w:tc>
          <w:tcPr>
            <w:tcW w:w="1418" w:type="dxa"/>
            <w:tcBorders>
              <w:top w:val="nil"/>
              <w:left w:val="nil"/>
              <w:bottom w:val="single" w:sz="8" w:space="0" w:color="auto"/>
              <w:right w:val="single" w:sz="8" w:space="0" w:color="auto"/>
            </w:tcBorders>
            <w:shd w:val="clear" w:color="000000" w:fill="DAEEF3"/>
            <w:vAlign w:val="center"/>
            <w:hideMark/>
          </w:tcPr>
          <w:p w14:paraId="2FE39C97" w14:textId="4F10671B" w:rsidR="00F40BB8" w:rsidRPr="00F40BB8" w:rsidRDefault="00F40BB8" w:rsidP="00F40BB8">
            <w:pPr>
              <w:jc w:val="right"/>
              <w:rPr>
                <w:rFonts w:asciiTheme="minorHAnsi" w:hAnsiTheme="minorHAnsi" w:cstheme="minorHAnsi"/>
                <w:szCs w:val="20"/>
              </w:rPr>
            </w:pPr>
            <w:r w:rsidRPr="00F40BB8">
              <w:rPr>
                <w:rFonts w:asciiTheme="minorHAnsi" w:hAnsiTheme="minorHAnsi" w:cstheme="minorHAnsi"/>
                <w:szCs w:val="20"/>
              </w:rPr>
              <w:t>100%</w:t>
            </w:r>
          </w:p>
        </w:tc>
      </w:tr>
      <w:tr w:rsidR="00F40BB8" w:rsidRPr="005567B7" w14:paraId="2FE39C9E" w14:textId="77777777" w:rsidTr="005567B7">
        <w:trPr>
          <w:trHeight w:hRule="exact" w:val="284"/>
        </w:trPr>
        <w:tc>
          <w:tcPr>
            <w:tcW w:w="4111" w:type="dxa"/>
            <w:tcBorders>
              <w:top w:val="nil"/>
              <w:left w:val="single" w:sz="8" w:space="0" w:color="auto"/>
              <w:bottom w:val="single" w:sz="4" w:space="0" w:color="auto"/>
              <w:right w:val="single" w:sz="4" w:space="0" w:color="auto"/>
            </w:tcBorders>
            <w:shd w:val="clear" w:color="auto" w:fill="auto"/>
            <w:vAlign w:val="center"/>
            <w:hideMark/>
          </w:tcPr>
          <w:p w14:paraId="2FE39C99" w14:textId="77777777" w:rsidR="00F40BB8" w:rsidRPr="005567B7" w:rsidRDefault="00F40BB8" w:rsidP="00F40BB8">
            <w:pPr>
              <w:spacing w:after="0" w:line="240" w:lineRule="auto"/>
              <w:ind w:left="0" w:firstLine="0"/>
              <w:jc w:val="left"/>
              <w:rPr>
                <w:rFonts w:asciiTheme="minorHAnsi" w:eastAsia="Times New Roman" w:hAnsiTheme="minorHAnsi" w:cs="Times New Roman"/>
                <w:szCs w:val="20"/>
              </w:rPr>
            </w:pPr>
            <w:r w:rsidRPr="005567B7">
              <w:rPr>
                <w:rFonts w:asciiTheme="minorHAnsi" w:eastAsia="Times New Roman" w:hAnsiTheme="minorHAnsi" w:cs="Times New Roman"/>
                <w:szCs w:val="20"/>
              </w:rPr>
              <w:t>povečanje investicije  za 5%</w:t>
            </w:r>
          </w:p>
        </w:tc>
        <w:tc>
          <w:tcPr>
            <w:tcW w:w="1276" w:type="dxa"/>
            <w:tcBorders>
              <w:top w:val="nil"/>
              <w:left w:val="nil"/>
              <w:bottom w:val="single" w:sz="4" w:space="0" w:color="auto"/>
              <w:right w:val="single" w:sz="4" w:space="0" w:color="auto"/>
            </w:tcBorders>
            <w:shd w:val="clear" w:color="auto" w:fill="auto"/>
            <w:vAlign w:val="center"/>
            <w:hideMark/>
          </w:tcPr>
          <w:p w14:paraId="2FE39C9A" w14:textId="7D15AC3F" w:rsidR="00F40BB8" w:rsidRPr="00F40BB8" w:rsidRDefault="00F40BB8" w:rsidP="00F40BB8">
            <w:pPr>
              <w:jc w:val="right"/>
              <w:rPr>
                <w:rFonts w:asciiTheme="minorHAnsi" w:hAnsiTheme="minorHAnsi" w:cstheme="minorHAnsi"/>
                <w:szCs w:val="20"/>
              </w:rPr>
            </w:pPr>
            <w:r w:rsidRPr="00F40BB8">
              <w:rPr>
                <w:rFonts w:asciiTheme="minorHAnsi" w:hAnsiTheme="minorHAnsi" w:cstheme="minorHAnsi"/>
                <w:szCs w:val="20"/>
              </w:rPr>
              <w:t>60.717</w:t>
            </w:r>
          </w:p>
        </w:tc>
        <w:tc>
          <w:tcPr>
            <w:tcW w:w="1559" w:type="dxa"/>
            <w:tcBorders>
              <w:top w:val="nil"/>
              <w:left w:val="nil"/>
              <w:bottom w:val="single" w:sz="4" w:space="0" w:color="auto"/>
              <w:right w:val="single" w:sz="4" w:space="0" w:color="auto"/>
            </w:tcBorders>
            <w:shd w:val="clear" w:color="auto" w:fill="auto"/>
            <w:vAlign w:val="center"/>
            <w:hideMark/>
          </w:tcPr>
          <w:p w14:paraId="2FE39C9B" w14:textId="50A720FB" w:rsidR="00F40BB8" w:rsidRPr="00F40BB8" w:rsidRDefault="00F40BB8" w:rsidP="00F40BB8">
            <w:pPr>
              <w:jc w:val="right"/>
              <w:rPr>
                <w:rFonts w:asciiTheme="minorHAnsi" w:hAnsiTheme="minorHAnsi" w:cstheme="minorHAnsi"/>
                <w:szCs w:val="20"/>
              </w:rPr>
            </w:pPr>
            <w:r w:rsidRPr="00F40BB8">
              <w:rPr>
                <w:rFonts w:asciiTheme="minorHAnsi" w:hAnsiTheme="minorHAnsi" w:cstheme="minorHAnsi"/>
                <w:szCs w:val="20"/>
              </w:rPr>
              <w:t>18%</w:t>
            </w:r>
          </w:p>
        </w:tc>
        <w:tc>
          <w:tcPr>
            <w:tcW w:w="992" w:type="dxa"/>
            <w:tcBorders>
              <w:top w:val="nil"/>
              <w:left w:val="nil"/>
              <w:bottom w:val="single" w:sz="4" w:space="0" w:color="auto"/>
              <w:right w:val="single" w:sz="4" w:space="0" w:color="auto"/>
            </w:tcBorders>
            <w:shd w:val="clear" w:color="auto" w:fill="auto"/>
            <w:vAlign w:val="center"/>
            <w:hideMark/>
          </w:tcPr>
          <w:p w14:paraId="2FE39C9C" w14:textId="1226D8DC" w:rsidR="00F40BB8" w:rsidRPr="00F40BB8" w:rsidRDefault="00F40BB8" w:rsidP="00F40BB8">
            <w:pPr>
              <w:jc w:val="right"/>
              <w:rPr>
                <w:rFonts w:asciiTheme="minorHAnsi" w:hAnsiTheme="minorHAnsi" w:cstheme="minorHAnsi"/>
                <w:szCs w:val="20"/>
              </w:rPr>
            </w:pPr>
            <w:r w:rsidRPr="00F40BB8">
              <w:rPr>
                <w:rFonts w:asciiTheme="minorHAnsi" w:hAnsiTheme="minorHAnsi" w:cstheme="minorHAnsi"/>
                <w:szCs w:val="20"/>
              </w:rPr>
              <w:t>6,953%</w:t>
            </w:r>
          </w:p>
        </w:tc>
        <w:tc>
          <w:tcPr>
            <w:tcW w:w="1418" w:type="dxa"/>
            <w:tcBorders>
              <w:top w:val="nil"/>
              <w:left w:val="nil"/>
              <w:bottom w:val="single" w:sz="4" w:space="0" w:color="auto"/>
              <w:right w:val="single" w:sz="8" w:space="0" w:color="auto"/>
            </w:tcBorders>
            <w:shd w:val="clear" w:color="auto" w:fill="auto"/>
            <w:vAlign w:val="center"/>
            <w:hideMark/>
          </w:tcPr>
          <w:p w14:paraId="2FE39C9D" w14:textId="5A545779" w:rsidR="00F40BB8" w:rsidRPr="00F40BB8" w:rsidRDefault="00F40BB8" w:rsidP="00F40BB8">
            <w:pPr>
              <w:jc w:val="right"/>
              <w:rPr>
                <w:rFonts w:asciiTheme="minorHAnsi" w:hAnsiTheme="minorHAnsi" w:cstheme="minorHAnsi"/>
                <w:szCs w:val="20"/>
              </w:rPr>
            </w:pPr>
            <w:r w:rsidRPr="00F40BB8">
              <w:rPr>
                <w:rFonts w:asciiTheme="minorHAnsi" w:hAnsiTheme="minorHAnsi" w:cstheme="minorHAnsi"/>
                <w:szCs w:val="20"/>
              </w:rPr>
              <w:t>29,47%</w:t>
            </w:r>
          </w:p>
        </w:tc>
      </w:tr>
      <w:tr w:rsidR="00F40BB8" w:rsidRPr="005567B7" w14:paraId="2FE39CA4" w14:textId="77777777" w:rsidTr="005567B7">
        <w:trPr>
          <w:trHeight w:hRule="exact" w:val="284"/>
        </w:trPr>
        <w:tc>
          <w:tcPr>
            <w:tcW w:w="4111" w:type="dxa"/>
            <w:tcBorders>
              <w:top w:val="nil"/>
              <w:left w:val="single" w:sz="8" w:space="0" w:color="auto"/>
              <w:bottom w:val="single" w:sz="4" w:space="0" w:color="auto"/>
              <w:right w:val="single" w:sz="4" w:space="0" w:color="auto"/>
            </w:tcBorders>
            <w:shd w:val="clear" w:color="auto" w:fill="auto"/>
            <w:vAlign w:val="center"/>
            <w:hideMark/>
          </w:tcPr>
          <w:p w14:paraId="2FE39C9F" w14:textId="77777777" w:rsidR="00F40BB8" w:rsidRPr="005567B7" w:rsidRDefault="00F40BB8" w:rsidP="00F40BB8">
            <w:pPr>
              <w:spacing w:after="0" w:line="240" w:lineRule="auto"/>
              <w:ind w:left="0" w:firstLine="0"/>
              <w:jc w:val="left"/>
              <w:rPr>
                <w:rFonts w:asciiTheme="minorHAnsi" w:eastAsia="Times New Roman" w:hAnsiTheme="minorHAnsi" w:cs="Times New Roman"/>
                <w:szCs w:val="20"/>
              </w:rPr>
            </w:pPr>
            <w:r w:rsidRPr="005567B7">
              <w:rPr>
                <w:rFonts w:asciiTheme="minorHAnsi" w:eastAsia="Times New Roman" w:hAnsiTheme="minorHAnsi" w:cs="Times New Roman"/>
                <w:szCs w:val="20"/>
              </w:rPr>
              <w:t>povečanje investicije  za 10%</w:t>
            </w:r>
          </w:p>
        </w:tc>
        <w:tc>
          <w:tcPr>
            <w:tcW w:w="1276" w:type="dxa"/>
            <w:tcBorders>
              <w:top w:val="nil"/>
              <w:left w:val="nil"/>
              <w:bottom w:val="single" w:sz="4" w:space="0" w:color="auto"/>
              <w:right w:val="single" w:sz="4" w:space="0" w:color="auto"/>
            </w:tcBorders>
            <w:shd w:val="clear" w:color="auto" w:fill="auto"/>
            <w:vAlign w:val="center"/>
            <w:hideMark/>
          </w:tcPr>
          <w:p w14:paraId="2FE39CA0" w14:textId="293015A0" w:rsidR="00F40BB8" w:rsidRPr="00F40BB8" w:rsidRDefault="00F40BB8" w:rsidP="00F40BB8">
            <w:pPr>
              <w:jc w:val="right"/>
              <w:rPr>
                <w:rFonts w:asciiTheme="minorHAnsi" w:hAnsiTheme="minorHAnsi" w:cstheme="minorHAnsi"/>
                <w:szCs w:val="20"/>
              </w:rPr>
            </w:pPr>
            <w:r w:rsidRPr="00F40BB8">
              <w:rPr>
                <w:rFonts w:asciiTheme="minorHAnsi" w:hAnsiTheme="minorHAnsi" w:cstheme="minorHAnsi"/>
                <w:szCs w:val="20"/>
              </w:rPr>
              <w:t>27.885</w:t>
            </w:r>
          </w:p>
        </w:tc>
        <w:tc>
          <w:tcPr>
            <w:tcW w:w="1559" w:type="dxa"/>
            <w:tcBorders>
              <w:top w:val="nil"/>
              <w:left w:val="nil"/>
              <w:bottom w:val="single" w:sz="4" w:space="0" w:color="auto"/>
              <w:right w:val="single" w:sz="4" w:space="0" w:color="auto"/>
            </w:tcBorders>
            <w:shd w:val="clear" w:color="auto" w:fill="auto"/>
            <w:vAlign w:val="center"/>
            <w:hideMark/>
          </w:tcPr>
          <w:p w14:paraId="2FE39CA1" w14:textId="6F8500A4" w:rsidR="00F40BB8" w:rsidRPr="00F40BB8" w:rsidRDefault="00F40BB8" w:rsidP="00F40BB8">
            <w:pPr>
              <w:jc w:val="right"/>
              <w:rPr>
                <w:rFonts w:asciiTheme="minorHAnsi" w:hAnsiTheme="minorHAnsi" w:cstheme="minorHAnsi"/>
                <w:szCs w:val="20"/>
              </w:rPr>
            </w:pPr>
            <w:r w:rsidRPr="00F40BB8">
              <w:rPr>
                <w:rFonts w:asciiTheme="minorHAnsi" w:hAnsiTheme="minorHAnsi" w:cstheme="minorHAnsi"/>
                <w:szCs w:val="20"/>
              </w:rPr>
              <w:t>8%</w:t>
            </w:r>
          </w:p>
        </w:tc>
        <w:tc>
          <w:tcPr>
            <w:tcW w:w="992" w:type="dxa"/>
            <w:tcBorders>
              <w:top w:val="nil"/>
              <w:left w:val="nil"/>
              <w:bottom w:val="single" w:sz="4" w:space="0" w:color="auto"/>
              <w:right w:val="single" w:sz="4" w:space="0" w:color="auto"/>
            </w:tcBorders>
            <w:shd w:val="clear" w:color="auto" w:fill="auto"/>
            <w:vAlign w:val="center"/>
            <w:hideMark/>
          </w:tcPr>
          <w:p w14:paraId="2FE39CA2" w14:textId="4C15F125" w:rsidR="00F40BB8" w:rsidRPr="00F40BB8" w:rsidRDefault="00F40BB8" w:rsidP="00F40BB8">
            <w:pPr>
              <w:jc w:val="right"/>
              <w:rPr>
                <w:rFonts w:asciiTheme="minorHAnsi" w:hAnsiTheme="minorHAnsi" w:cstheme="minorHAnsi"/>
                <w:szCs w:val="20"/>
              </w:rPr>
            </w:pPr>
            <w:r w:rsidRPr="00F40BB8">
              <w:rPr>
                <w:rFonts w:asciiTheme="minorHAnsi" w:hAnsiTheme="minorHAnsi" w:cstheme="minorHAnsi"/>
                <w:szCs w:val="20"/>
              </w:rPr>
              <w:t>5,856%</w:t>
            </w:r>
          </w:p>
        </w:tc>
        <w:tc>
          <w:tcPr>
            <w:tcW w:w="1418" w:type="dxa"/>
            <w:tcBorders>
              <w:top w:val="nil"/>
              <w:left w:val="nil"/>
              <w:bottom w:val="single" w:sz="4" w:space="0" w:color="auto"/>
              <w:right w:val="single" w:sz="8" w:space="0" w:color="auto"/>
            </w:tcBorders>
            <w:shd w:val="clear" w:color="auto" w:fill="auto"/>
            <w:vAlign w:val="center"/>
            <w:hideMark/>
          </w:tcPr>
          <w:p w14:paraId="2FE39CA3" w14:textId="6AA968CD" w:rsidR="00F40BB8" w:rsidRPr="00F40BB8" w:rsidRDefault="00F40BB8" w:rsidP="00F40BB8">
            <w:pPr>
              <w:jc w:val="right"/>
              <w:rPr>
                <w:rFonts w:asciiTheme="minorHAnsi" w:hAnsiTheme="minorHAnsi" w:cstheme="minorHAnsi"/>
                <w:szCs w:val="20"/>
              </w:rPr>
            </w:pPr>
            <w:r w:rsidRPr="00F40BB8">
              <w:rPr>
                <w:rFonts w:asciiTheme="minorHAnsi" w:hAnsiTheme="minorHAnsi" w:cstheme="minorHAnsi"/>
                <w:szCs w:val="20"/>
              </w:rPr>
              <w:t>24,82%</w:t>
            </w:r>
          </w:p>
        </w:tc>
      </w:tr>
      <w:tr w:rsidR="00F40BB8" w:rsidRPr="005567B7" w14:paraId="2FE39CAA" w14:textId="77777777" w:rsidTr="005567B7">
        <w:trPr>
          <w:trHeight w:hRule="exact" w:val="284"/>
        </w:trPr>
        <w:tc>
          <w:tcPr>
            <w:tcW w:w="4111" w:type="dxa"/>
            <w:tcBorders>
              <w:top w:val="nil"/>
              <w:left w:val="single" w:sz="8" w:space="0" w:color="auto"/>
              <w:bottom w:val="single" w:sz="4" w:space="0" w:color="auto"/>
              <w:right w:val="single" w:sz="4" w:space="0" w:color="auto"/>
            </w:tcBorders>
            <w:shd w:val="clear" w:color="auto" w:fill="auto"/>
            <w:vAlign w:val="center"/>
            <w:hideMark/>
          </w:tcPr>
          <w:p w14:paraId="2FE39CA5" w14:textId="77777777" w:rsidR="00F40BB8" w:rsidRPr="005567B7" w:rsidRDefault="00F40BB8" w:rsidP="00F40BB8">
            <w:pPr>
              <w:spacing w:after="0" w:line="240" w:lineRule="auto"/>
              <w:ind w:left="0" w:firstLine="0"/>
              <w:jc w:val="left"/>
              <w:rPr>
                <w:rFonts w:asciiTheme="minorHAnsi" w:eastAsia="Times New Roman" w:hAnsiTheme="minorHAnsi" w:cs="Times New Roman"/>
                <w:szCs w:val="20"/>
              </w:rPr>
            </w:pPr>
            <w:r w:rsidRPr="005567B7">
              <w:rPr>
                <w:rFonts w:asciiTheme="minorHAnsi" w:eastAsia="Times New Roman" w:hAnsiTheme="minorHAnsi" w:cs="Times New Roman"/>
                <w:szCs w:val="20"/>
              </w:rPr>
              <w:t>Zmanjšanje investicije za 5%</w:t>
            </w:r>
          </w:p>
        </w:tc>
        <w:tc>
          <w:tcPr>
            <w:tcW w:w="1276" w:type="dxa"/>
            <w:tcBorders>
              <w:top w:val="nil"/>
              <w:left w:val="nil"/>
              <w:bottom w:val="single" w:sz="4" w:space="0" w:color="auto"/>
              <w:right w:val="single" w:sz="4" w:space="0" w:color="auto"/>
            </w:tcBorders>
            <w:shd w:val="clear" w:color="auto" w:fill="auto"/>
            <w:vAlign w:val="center"/>
            <w:hideMark/>
          </w:tcPr>
          <w:p w14:paraId="2FE39CA6" w14:textId="5D070DCE" w:rsidR="00F40BB8" w:rsidRPr="00F40BB8" w:rsidRDefault="00F40BB8" w:rsidP="00F40BB8">
            <w:pPr>
              <w:jc w:val="right"/>
              <w:rPr>
                <w:rFonts w:asciiTheme="minorHAnsi" w:hAnsiTheme="minorHAnsi" w:cstheme="minorHAnsi"/>
                <w:szCs w:val="20"/>
              </w:rPr>
            </w:pPr>
            <w:r w:rsidRPr="00F40BB8">
              <w:rPr>
                <w:rFonts w:asciiTheme="minorHAnsi" w:hAnsiTheme="minorHAnsi" w:cstheme="minorHAnsi"/>
                <w:szCs w:val="20"/>
              </w:rPr>
              <w:t>126.381</w:t>
            </w:r>
          </w:p>
        </w:tc>
        <w:tc>
          <w:tcPr>
            <w:tcW w:w="1559" w:type="dxa"/>
            <w:tcBorders>
              <w:top w:val="nil"/>
              <w:left w:val="nil"/>
              <w:bottom w:val="single" w:sz="4" w:space="0" w:color="auto"/>
              <w:right w:val="single" w:sz="4" w:space="0" w:color="auto"/>
            </w:tcBorders>
            <w:shd w:val="clear" w:color="auto" w:fill="auto"/>
            <w:vAlign w:val="center"/>
            <w:hideMark/>
          </w:tcPr>
          <w:p w14:paraId="2FE39CA7" w14:textId="6C8E7678" w:rsidR="00F40BB8" w:rsidRPr="00F40BB8" w:rsidRDefault="00F40BB8" w:rsidP="00F40BB8">
            <w:pPr>
              <w:jc w:val="right"/>
              <w:rPr>
                <w:rFonts w:asciiTheme="minorHAnsi" w:hAnsiTheme="minorHAnsi" w:cstheme="minorHAnsi"/>
                <w:szCs w:val="20"/>
              </w:rPr>
            </w:pPr>
            <w:r w:rsidRPr="00F40BB8">
              <w:rPr>
                <w:rFonts w:asciiTheme="minorHAnsi" w:hAnsiTheme="minorHAnsi" w:cstheme="minorHAnsi"/>
                <w:szCs w:val="20"/>
              </w:rPr>
              <w:t>37%</w:t>
            </w:r>
          </w:p>
        </w:tc>
        <w:tc>
          <w:tcPr>
            <w:tcW w:w="992" w:type="dxa"/>
            <w:tcBorders>
              <w:top w:val="nil"/>
              <w:left w:val="nil"/>
              <w:bottom w:val="single" w:sz="4" w:space="0" w:color="auto"/>
              <w:right w:val="single" w:sz="4" w:space="0" w:color="auto"/>
            </w:tcBorders>
            <w:shd w:val="clear" w:color="auto" w:fill="auto"/>
            <w:vAlign w:val="center"/>
            <w:hideMark/>
          </w:tcPr>
          <w:p w14:paraId="2FE39CA8" w14:textId="7E5FDE9E" w:rsidR="00F40BB8" w:rsidRPr="00F40BB8" w:rsidRDefault="00F40BB8" w:rsidP="00F40BB8">
            <w:pPr>
              <w:jc w:val="right"/>
              <w:rPr>
                <w:rFonts w:asciiTheme="minorHAnsi" w:hAnsiTheme="minorHAnsi" w:cstheme="minorHAnsi"/>
                <w:szCs w:val="20"/>
              </w:rPr>
            </w:pPr>
            <w:r w:rsidRPr="00F40BB8">
              <w:rPr>
                <w:rFonts w:asciiTheme="minorHAnsi" w:hAnsiTheme="minorHAnsi" w:cstheme="minorHAnsi"/>
                <w:szCs w:val="20"/>
              </w:rPr>
              <w:t>9,516%</w:t>
            </w:r>
          </w:p>
        </w:tc>
        <w:tc>
          <w:tcPr>
            <w:tcW w:w="1418" w:type="dxa"/>
            <w:tcBorders>
              <w:top w:val="nil"/>
              <w:left w:val="nil"/>
              <w:bottom w:val="single" w:sz="4" w:space="0" w:color="auto"/>
              <w:right w:val="single" w:sz="8" w:space="0" w:color="auto"/>
            </w:tcBorders>
            <w:shd w:val="clear" w:color="auto" w:fill="auto"/>
            <w:vAlign w:val="center"/>
            <w:hideMark/>
          </w:tcPr>
          <w:p w14:paraId="2FE39CA9" w14:textId="08A6CB6C" w:rsidR="00F40BB8" w:rsidRPr="00F40BB8" w:rsidRDefault="00F40BB8" w:rsidP="00F40BB8">
            <w:pPr>
              <w:jc w:val="right"/>
              <w:rPr>
                <w:rFonts w:asciiTheme="minorHAnsi" w:hAnsiTheme="minorHAnsi" w:cstheme="minorHAnsi"/>
                <w:szCs w:val="20"/>
              </w:rPr>
            </w:pPr>
            <w:r w:rsidRPr="00F40BB8">
              <w:rPr>
                <w:rFonts w:asciiTheme="minorHAnsi" w:hAnsiTheme="minorHAnsi" w:cstheme="minorHAnsi"/>
                <w:szCs w:val="20"/>
              </w:rPr>
              <w:t>40,33%</w:t>
            </w:r>
          </w:p>
        </w:tc>
      </w:tr>
      <w:tr w:rsidR="00F40BB8" w:rsidRPr="005567B7" w14:paraId="2FE39CB0" w14:textId="77777777" w:rsidTr="005567B7">
        <w:trPr>
          <w:trHeight w:hRule="exact" w:val="284"/>
        </w:trPr>
        <w:tc>
          <w:tcPr>
            <w:tcW w:w="4111" w:type="dxa"/>
            <w:tcBorders>
              <w:top w:val="nil"/>
              <w:left w:val="single" w:sz="8" w:space="0" w:color="auto"/>
              <w:bottom w:val="single" w:sz="4" w:space="0" w:color="auto"/>
              <w:right w:val="single" w:sz="4" w:space="0" w:color="auto"/>
            </w:tcBorders>
            <w:shd w:val="clear" w:color="auto" w:fill="auto"/>
            <w:vAlign w:val="center"/>
            <w:hideMark/>
          </w:tcPr>
          <w:p w14:paraId="2FE39CAB" w14:textId="77777777" w:rsidR="00F40BB8" w:rsidRPr="005567B7" w:rsidRDefault="00F40BB8" w:rsidP="00F40BB8">
            <w:pPr>
              <w:spacing w:after="0" w:line="240" w:lineRule="auto"/>
              <w:ind w:left="0" w:firstLine="0"/>
              <w:jc w:val="left"/>
              <w:rPr>
                <w:rFonts w:asciiTheme="minorHAnsi" w:eastAsia="Times New Roman" w:hAnsiTheme="minorHAnsi" w:cs="Times New Roman"/>
                <w:szCs w:val="20"/>
              </w:rPr>
            </w:pPr>
            <w:r w:rsidRPr="005567B7">
              <w:rPr>
                <w:rFonts w:asciiTheme="minorHAnsi" w:eastAsia="Times New Roman" w:hAnsiTheme="minorHAnsi" w:cs="Times New Roman"/>
                <w:szCs w:val="20"/>
              </w:rPr>
              <w:t>Zmanjšanje investicije za 10%</w:t>
            </w:r>
          </w:p>
        </w:tc>
        <w:tc>
          <w:tcPr>
            <w:tcW w:w="1276" w:type="dxa"/>
            <w:tcBorders>
              <w:top w:val="nil"/>
              <w:left w:val="nil"/>
              <w:bottom w:val="single" w:sz="4" w:space="0" w:color="auto"/>
              <w:right w:val="single" w:sz="4" w:space="0" w:color="auto"/>
            </w:tcBorders>
            <w:shd w:val="clear" w:color="auto" w:fill="auto"/>
            <w:vAlign w:val="center"/>
            <w:hideMark/>
          </w:tcPr>
          <w:p w14:paraId="2FE39CAC" w14:textId="20EFC156" w:rsidR="00F40BB8" w:rsidRPr="00F40BB8" w:rsidRDefault="00F40BB8" w:rsidP="00F40BB8">
            <w:pPr>
              <w:jc w:val="right"/>
              <w:rPr>
                <w:rFonts w:asciiTheme="minorHAnsi" w:hAnsiTheme="minorHAnsi" w:cstheme="minorHAnsi"/>
                <w:szCs w:val="20"/>
              </w:rPr>
            </w:pPr>
            <w:r w:rsidRPr="00F40BB8">
              <w:rPr>
                <w:rFonts w:asciiTheme="minorHAnsi" w:hAnsiTheme="minorHAnsi" w:cstheme="minorHAnsi"/>
                <w:szCs w:val="20"/>
              </w:rPr>
              <w:t>159.214</w:t>
            </w:r>
          </w:p>
        </w:tc>
        <w:tc>
          <w:tcPr>
            <w:tcW w:w="1559" w:type="dxa"/>
            <w:tcBorders>
              <w:top w:val="nil"/>
              <w:left w:val="nil"/>
              <w:bottom w:val="single" w:sz="4" w:space="0" w:color="auto"/>
              <w:right w:val="single" w:sz="4" w:space="0" w:color="auto"/>
            </w:tcBorders>
            <w:shd w:val="clear" w:color="auto" w:fill="auto"/>
            <w:vAlign w:val="center"/>
            <w:hideMark/>
          </w:tcPr>
          <w:p w14:paraId="2FE39CAD" w14:textId="1ECC477E" w:rsidR="00F40BB8" w:rsidRPr="00F40BB8" w:rsidRDefault="00F40BB8" w:rsidP="00F40BB8">
            <w:pPr>
              <w:jc w:val="right"/>
              <w:rPr>
                <w:rFonts w:asciiTheme="minorHAnsi" w:hAnsiTheme="minorHAnsi" w:cstheme="minorHAnsi"/>
                <w:szCs w:val="20"/>
              </w:rPr>
            </w:pPr>
            <w:r w:rsidRPr="00F40BB8">
              <w:rPr>
                <w:rFonts w:asciiTheme="minorHAnsi" w:hAnsiTheme="minorHAnsi" w:cstheme="minorHAnsi"/>
                <w:szCs w:val="20"/>
              </w:rPr>
              <w:t>47%</w:t>
            </w:r>
          </w:p>
        </w:tc>
        <w:tc>
          <w:tcPr>
            <w:tcW w:w="992" w:type="dxa"/>
            <w:tcBorders>
              <w:top w:val="nil"/>
              <w:left w:val="nil"/>
              <w:bottom w:val="single" w:sz="4" w:space="0" w:color="auto"/>
              <w:right w:val="single" w:sz="4" w:space="0" w:color="auto"/>
            </w:tcBorders>
            <w:shd w:val="clear" w:color="auto" w:fill="auto"/>
            <w:vAlign w:val="center"/>
            <w:hideMark/>
          </w:tcPr>
          <w:p w14:paraId="2FE39CAE" w14:textId="1F36F502" w:rsidR="00F40BB8" w:rsidRPr="00F40BB8" w:rsidRDefault="00F40BB8" w:rsidP="00F40BB8">
            <w:pPr>
              <w:jc w:val="right"/>
              <w:rPr>
                <w:rFonts w:asciiTheme="minorHAnsi" w:hAnsiTheme="minorHAnsi" w:cstheme="minorHAnsi"/>
                <w:szCs w:val="20"/>
              </w:rPr>
            </w:pPr>
            <w:r w:rsidRPr="00F40BB8">
              <w:rPr>
                <w:rFonts w:asciiTheme="minorHAnsi" w:hAnsiTheme="minorHAnsi" w:cstheme="minorHAnsi"/>
                <w:szCs w:val="20"/>
              </w:rPr>
              <w:t>11,035%</w:t>
            </w:r>
          </w:p>
        </w:tc>
        <w:tc>
          <w:tcPr>
            <w:tcW w:w="1418" w:type="dxa"/>
            <w:tcBorders>
              <w:top w:val="nil"/>
              <w:left w:val="nil"/>
              <w:bottom w:val="single" w:sz="4" w:space="0" w:color="auto"/>
              <w:right w:val="single" w:sz="8" w:space="0" w:color="auto"/>
            </w:tcBorders>
            <w:shd w:val="clear" w:color="auto" w:fill="auto"/>
            <w:vAlign w:val="center"/>
            <w:hideMark/>
          </w:tcPr>
          <w:p w14:paraId="2FE39CAF" w14:textId="3F645C14" w:rsidR="00F40BB8" w:rsidRPr="00F40BB8" w:rsidRDefault="00F40BB8" w:rsidP="00F40BB8">
            <w:pPr>
              <w:jc w:val="right"/>
              <w:rPr>
                <w:rFonts w:asciiTheme="minorHAnsi" w:hAnsiTheme="minorHAnsi" w:cstheme="minorHAnsi"/>
                <w:szCs w:val="20"/>
              </w:rPr>
            </w:pPr>
            <w:r w:rsidRPr="00F40BB8">
              <w:rPr>
                <w:rFonts w:asciiTheme="minorHAnsi" w:hAnsiTheme="minorHAnsi" w:cstheme="minorHAnsi"/>
                <w:szCs w:val="20"/>
              </w:rPr>
              <w:t>46,77%</w:t>
            </w:r>
          </w:p>
        </w:tc>
      </w:tr>
      <w:tr w:rsidR="00F40BB8" w:rsidRPr="005567B7" w14:paraId="2FE39CB6" w14:textId="77777777" w:rsidTr="005567B7">
        <w:trPr>
          <w:trHeight w:hRule="exact" w:val="284"/>
        </w:trPr>
        <w:tc>
          <w:tcPr>
            <w:tcW w:w="4111" w:type="dxa"/>
            <w:tcBorders>
              <w:top w:val="nil"/>
              <w:left w:val="single" w:sz="8" w:space="0" w:color="auto"/>
              <w:bottom w:val="single" w:sz="4" w:space="0" w:color="auto"/>
              <w:right w:val="single" w:sz="4" w:space="0" w:color="auto"/>
            </w:tcBorders>
            <w:shd w:val="clear" w:color="auto" w:fill="auto"/>
            <w:vAlign w:val="center"/>
            <w:hideMark/>
          </w:tcPr>
          <w:p w14:paraId="2FE39CB1" w14:textId="77777777" w:rsidR="00F40BB8" w:rsidRPr="005567B7" w:rsidRDefault="00F40BB8" w:rsidP="00F40BB8">
            <w:pPr>
              <w:spacing w:after="0" w:line="240" w:lineRule="auto"/>
              <w:ind w:left="0" w:firstLine="0"/>
              <w:jc w:val="left"/>
              <w:rPr>
                <w:rFonts w:asciiTheme="minorHAnsi" w:eastAsia="Times New Roman" w:hAnsiTheme="minorHAnsi" w:cs="Times New Roman"/>
                <w:szCs w:val="20"/>
              </w:rPr>
            </w:pPr>
            <w:r w:rsidRPr="005567B7">
              <w:rPr>
                <w:rFonts w:asciiTheme="minorHAnsi" w:eastAsia="Times New Roman" w:hAnsiTheme="minorHAnsi" w:cs="Times New Roman"/>
                <w:szCs w:val="20"/>
              </w:rPr>
              <w:t>povečanje operativnih stroškov  za 5%</w:t>
            </w:r>
          </w:p>
        </w:tc>
        <w:tc>
          <w:tcPr>
            <w:tcW w:w="1276" w:type="dxa"/>
            <w:tcBorders>
              <w:top w:val="nil"/>
              <w:left w:val="nil"/>
              <w:bottom w:val="single" w:sz="4" w:space="0" w:color="auto"/>
              <w:right w:val="single" w:sz="4" w:space="0" w:color="auto"/>
            </w:tcBorders>
            <w:shd w:val="clear" w:color="auto" w:fill="auto"/>
            <w:noWrap/>
            <w:vAlign w:val="center"/>
            <w:hideMark/>
          </w:tcPr>
          <w:p w14:paraId="2FE39CB2" w14:textId="48DB4FD9" w:rsidR="00F40BB8" w:rsidRPr="00F40BB8" w:rsidRDefault="00F40BB8" w:rsidP="00F40BB8">
            <w:pPr>
              <w:jc w:val="right"/>
              <w:rPr>
                <w:rFonts w:asciiTheme="minorHAnsi" w:hAnsiTheme="minorHAnsi" w:cstheme="minorHAnsi"/>
                <w:szCs w:val="20"/>
              </w:rPr>
            </w:pPr>
            <w:r w:rsidRPr="00F40BB8">
              <w:rPr>
                <w:rFonts w:asciiTheme="minorHAnsi" w:hAnsiTheme="minorHAnsi" w:cstheme="minorHAnsi"/>
                <w:szCs w:val="20"/>
              </w:rPr>
              <w:t>86.717</w:t>
            </w:r>
          </w:p>
        </w:tc>
        <w:tc>
          <w:tcPr>
            <w:tcW w:w="1559" w:type="dxa"/>
            <w:tcBorders>
              <w:top w:val="nil"/>
              <w:left w:val="nil"/>
              <w:bottom w:val="single" w:sz="4" w:space="0" w:color="auto"/>
              <w:right w:val="single" w:sz="4" w:space="0" w:color="auto"/>
            </w:tcBorders>
            <w:shd w:val="clear" w:color="auto" w:fill="auto"/>
            <w:vAlign w:val="center"/>
            <w:hideMark/>
          </w:tcPr>
          <w:p w14:paraId="2FE39CB3" w14:textId="4364D8D0" w:rsidR="00F40BB8" w:rsidRPr="00F40BB8" w:rsidRDefault="00F40BB8" w:rsidP="00F40BB8">
            <w:pPr>
              <w:jc w:val="right"/>
              <w:rPr>
                <w:rFonts w:asciiTheme="minorHAnsi" w:hAnsiTheme="minorHAnsi" w:cstheme="minorHAnsi"/>
                <w:szCs w:val="20"/>
              </w:rPr>
            </w:pPr>
            <w:r w:rsidRPr="00F40BB8">
              <w:rPr>
                <w:rFonts w:asciiTheme="minorHAnsi" w:hAnsiTheme="minorHAnsi" w:cstheme="minorHAnsi"/>
                <w:szCs w:val="20"/>
              </w:rPr>
              <w:t>25%</w:t>
            </w:r>
          </w:p>
        </w:tc>
        <w:tc>
          <w:tcPr>
            <w:tcW w:w="992" w:type="dxa"/>
            <w:tcBorders>
              <w:top w:val="nil"/>
              <w:left w:val="nil"/>
              <w:bottom w:val="single" w:sz="4" w:space="0" w:color="auto"/>
              <w:right w:val="single" w:sz="4" w:space="0" w:color="auto"/>
            </w:tcBorders>
            <w:shd w:val="clear" w:color="auto" w:fill="auto"/>
            <w:noWrap/>
            <w:vAlign w:val="center"/>
            <w:hideMark/>
          </w:tcPr>
          <w:p w14:paraId="2FE39CB4" w14:textId="0A4F5525" w:rsidR="00F40BB8" w:rsidRPr="00F40BB8" w:rsidRDefault="00F40BB8" w:rsidP="00F40BB8">
            <w:pPr>
              <w:jc w:val="right"/>
              <w:rPr>
                <w:rFonts w:asciiTheme="minorHAnsi" w:hAnsiTheme="minorHAnsi" w:cstheme="minorHAnsi"/>
                <w:color w:val="000000"/>
                <w:szCs w:val="20"/>
              </w:rPr>
            </w:pPr>
            <w:r w:rsidRPr="00F40BB8">
              <w:rPr>
                <w:rFonts w:asciiTheme="minorHAnsi" w:hAnsiTheme="minorHAnsi" w:cstheme="minorHAnsi"/>
                <w:color w:val="000000"/>
                <w:szCs w:val="20"/>
              </w:rPr>
              <w:t>7,942%</w:t>
            </w:r>
          </w:p>
        </w:tc>
        <w:tc>
          <w:tcPr>
            <w:tcW w:w="1418" w:type="dxa"/>
            <w:tcBorders>
              <w:top w:val="nil"/>
              <w:left w:val="nil"/>
              <w:bottom w:val="single" w:sz="4" w:space="0" w:color="auto"/>
              <w:right w:val="single" w:sz="8" w:space="0" w:color="auto"/>
            </w:tcBorders>
            <w:shd w:val="clear" w:color="auto" w:fill="auto"/>
            <w:vAlign w:val="center"/>
            <w:hideMark/>
          </w:tcPr>
          <w:p w14:paraId="2FE39CB5" w14:textId="38ADE776" w:rsidR="00F40BB8" w:rsidRPr="00F40BB8" w:rsidRDefault="00F40BB8" w:rsidP="00F40BB8">
            <w:pPr>
              <w:jc w:val="right"/>
              <w:rPr>
                <w:rFonts w:asciiTheme="minorHAnsi" w:hAnsiTheme="minorHAnsi" w:cstheme="minorHAnsi"/>
                <w:szCs w:val="20"/>
              </w:rPr>
            </w:pPr>
            <w:r w:rsidRPr="00F40BB8">
              <w:rPr>
                <w:rFonts w:asciiTheme="minorHAnsi" w:hAnsiTheme="minorHAnsi" w:cstheme="minorHAnsi"/>
                <w:szCs w:val="20"/>
              </w:rPr>
              <w:t>33,66%</w:t>
            </w:r>
          </w:p>
        </w:tc>
      </w:tr>
      <w:tr w:rsidR="00F40BB8" w:rsidRPr="005567B7" w14:paraId="2FE39CBC" w14:textId="77777777" w:rsidTr="005567B7">
        <w:trPr>
          <w:trHeight w:hRule="exact" w:val="284"/>
        </w:trPr>
        <w:tc>
          <w:tcPr>
            <w:tcW w:w="4111" w:type="dxa"/>
            <w:tcBorders>
              <w:top w:val="nil"/>
              <w:left w:val="single" w:sz="8" w:space="0" w:color="auto"/>
              <w:bottom w:val="single" w:sz="4" w:space="0" w:color="auto"/>
              <w:right w:val="single" w:sz="4" w:space="0" w:color="auto"/>
            </w:tcBorders>
            <w:shd w:val="clear" w:color="auto" w:fill="auto"/>
            <w:vAlign w:val="center"/>
            <w:hideMark/>
          </w:tcPr>
          <w:p w14:paraId="2FE39CB7" w14:textId="77777777" w:rsidR="00F40BB8" w:rsidRPr="005567B7" w:rsidRDefault="00F40BB8" w:rsidP="00F40BB8">
            <w:pPr>
              <w:spacing w:after="0" w:line="240" w:lineRule="auto"/>
              <w:ind w:left="0" w:firstLine="0"/>
              <w:jc w:val="left"/>
              <w:rPr>
                <w:rFonts w:asciiTheme="minorHAnsi" w:eastAsia="Times New Roman" w:hAnsiTheme="minorHAnsi" w:cs="Times New Roman"/>
                <w:szCs w:val="20"/>
              </w:rPr>
            </w:pPr>
            <w:r w:rsidRPr="005567B7">
              <w:rPr>
                <w:rFonts w:asciiTheme="minorHAnsi" w:eastAsia="Times New Roman" w:hAnsiTheme="minorHAnsi" w:cs="Times New Roman"/>
                <w:szCs w:val="20"/>
              </w:rPr>
              <w:t>povečanje operativnih stroškov  za 10%</w:t>
            </w:r>
          </w:p>
        </w:tc>
        <w:tc>
          <w:tcPr>
            <w:tcW w:w="1276" w:type="dxa"/>
            <w:tcBorders>
              <w:top w:val="nil"/>
              <w:left w:val="nil"/>
              <w:bottom w:val="single" w:sz="4" w:space="0" w:color="auto"/>
              <w:right w:val="single" w:sz="4" w:space="0" w:color="auto"/>
            </w:tcBorders>
            <w:shd w:val="clear" w:color="auto" w:fill="auto"/>
            <w:noWrap/>
            <w:vAlign w:val="center"/>
            <w:hideMark/>
          </w:tcPr>
          <w:p w14:paraId="2FE39CB8" w14:textId="39260834" w:rsidR="00F40BB8" w:rsidRPr="00F40BB8" w:rsidRDefault="00F40BB8" w:rsidP="00F40BB8">
            <w:pPr>
              <w:jc w:val="right"/>
              <w:rPr>
                <w:rFonts w:asciiTheme="minorHAnsi" w:hAnsiTheme="minorHAnsi" w:cstheme="minorHAnsi"/>
                <w:szCs w:val="20"/>
              </w:rPr>
            </w:pPr>
            <w:r w:rsidRPr="00F40BB8">
              <w:rPr>
                <w:rFonts w:asciiTheme="minorHAnsi" w:hAnsiTheme="minorHAnsi" w:cstheme="minorHAnsi"/>
                <w:szCs w:val="20"/>
              </w:rPr>
              <w:t>79.885</w:t>
            </w:r>
          </w:p>
        </w:tc>
        <w:tc>
          <w:tcPr>
            <w:tcW w:w="1559" w:type="dxa"/>
            <w:tcBorders>
              <w:top w:val="nil"/>
              <w:left w:val="nil"/>
              <w:bottom w:val="single" w:sz="4" w:space="0" w:color="auto"/>
              <w:right w:val="single" w:sz="4" w:space="0" w:color="auto"/>
            </w:tcBorders>
            <w:shd w:val="clear" w:color="auto" w:fill="auto"/>
            <w:vAlign w:val="center"/>
            <w:hideMark/>
          </w:tcPr>
          <w:p w14:paraId="2FE39CB9" w14:textId="6D4EC466" w:rsidR="00F40BB8" w:rsidRPr="00F40BB8" w:rsidRDefault="00F40BB8" w:rsidP="00F40BB8">
            <w:pPr>
              <w:jc w:val="right"/>
              <w:rPr>
                <w:rFonts w:asciiTheme="minorHAnsi" w:hAnsiTheme="minorHAnsi" w:cstheme="minorHAnsi"/>
                <w:szCs w:val="20"/>
              </w:rPr>
            </w:pPr>
            <w:r w:rsidRPr="00F40BB8">
              <w:rPr>
                <w:rFonts w:asciiTheme="minorHAnsi" w:hAnsiTheme="minorHAnsi" w:cstheme="minorHAnsi"/>
                <w:szCs w:val="20"/>
              </w:rPr>
              <w:t>23%</w:t>
            </w:r>
          </w:p>
        </w:tc>
        <w:tc>
          <w:tcPr>
            <w:tcW w:w="992" w:type="dxa"/>
            <w:tcBorders>
              <w:top w:val="nil"/>
              <w:left w:val="nil"/>
              <w:bottom w:val="single" w:sz="4" w:space="0" w:color="auto"/>
              <w:right w:val="single" w:sz="4" w:space="0" w:color="auto"/>
            </w:tcBorders>
            <w:shd w:val="clear" w:color="auto" w:fill="auto"/>
            <w:noWrap/>
            <w:vAlign w:val="center"/>
            <w:hideMark/>
          </w:tcPr>
          <w:p w14:paraId="2FE39CBA" w14:textId="5A6C307F" w:rsidR="00F40BB8" w:rsidRPr="00F40BB8" w:rsidRDefault="00F40BB8" w:rsidP="00F40BB8">
            <w:pPr>
              <w:jc w:val="right"/>
              <w:rPr>
                <w:rFonts w:asciiTheme="minorHAnsi" w:hAnsiTheme="minorHAnsi" w:cstheme="minorHAnsi"/>
                <w:color w:val="000000"/>
                <w:szCs w:val="20"/>
              </w:rPr>
            </w:pPr>
            <w:r w:rsidRPr="00F40BB8">
              <w:rPr>
                <w:rFonts w:asciiTheme="minorHAnsi" w:hAnsiTheme="minorHAnsi" w:cstheme="minorHAnsi"/>
                <w:color w:val="000000"/>
                <w:szCs w:val="20"/>
              </w:rPr>
              <w:t>7,718%</w:t>
            </w:r>
          </w:p>
        </w:tc>
        <w:tc>
          <w:tcPr>
            <w:tcW w:w="1418" w:type="dxa"/>
            <w:tcBorders>
              <w:top w:val="nil"/>
              <w:left w:val="nil"/>
              <w:bottom w:val="single" w:sz="4" w:space="0" w:color="auto"/>
              <w:right w:val="single" w:sz="8" w:space="0" w:color="auto"/>
            </w:tcBorders>
            <w:shd w:val="clear" w:color="auto" w:fill="auto"/>
            <w:vAlign w:val="center"/>
            <w:hideMark/>
          </w:tcPr>
          <w:p w14:paraId="2FE39CBB" w14:textId="6088E13E" w:rsidR="00F40BB8" w:rsidRPr="00F40BB8" w:rsidRDefault="00F40BB8" w:rsidP="00F40BB8">
            <w:pPr>
              <w:jc w:val="right"/>
              <w:rPr>
                <w:rFonts w:asciiTheme="minorHAnsi" w:hAnsiTheme="minorHAnsi" w:cstheme="minorHAnsi"/>
                <w:szCs w:val="20"/>
              </w:rPr>
            </w:pPr>
            <w:r w:rsidRPr="00F40BB8">
              <w:rPr>
                <w:rFonts w:asciiTheme="minorHAnsi" w:hAnsiTheme="minorHAnsi" w:cstheme="minorHAnsi"/>
                <w:szCs w:val="20"/>
              </w:rPr>
              <w:t>32,71%</w:t>
            </w:r>
          </w:p>
        </w:tc>
      </w:tr>
      <w:tr w:rsidR="00F40BB8" w:rsidRPr="005567B7" w14:paraId="2FE39CC2" w14:textId="77777777" w:rsidTr="005567B7">
        <w:trPr>
          <w:trHeight w:hRule="exact" w:val="284"/>
        </w:trPr>
        <w:tc>
          <w:tcPr>
            <w:tcW w:w="4111" w:type="dxa"/>
            <w:tcBorders>
              <w:top w:val="nil"/>
              <w:left w:val="single" w:sz="8" w:space="0" w:color="auto"/>
              <w:bottom w:val="single" w:sz="4" w:space="0" w:color="auto"/>
              <w:right w:val="single" w:sz="4" w:space="0" w:color="auto"/>
            </w:tcBorders>
            <w:shd w:val="clear" w:color="auto" w:fill="auto"/>
            <w:vAlign w:val="center"/>
            <w:hideMark/>
          </w:tcPr>
          <w:p w14:paraId="2FE39CBD" w14:textId="77777777" w:rsidR="00F40BB8" w:rsidRPr="005567B7" w:rsidRDefault="00F40BB8" w:rsidP="00F40BB8">
            <w:pPr>
              <w:spacing w:after="0" w:line="240" w:lineRule="auto"/>
              <w:ind w:left="0" w:firstLine="0"/>
              <w:jc w:val="left"/>
              <w:rPr>
                <w:rFonts w:asciiTheme="minorHAnsi" w:eastAsia="Times New Roman" w:hAnsiTheme="minorHAnsi" w:cs="Times New Roman"/>
                <w:szCs w:val="20"/>
              </w:rPr>
            </w:pPr>
            <w:r w:rsidRPr="005567B7">
              <w:rPr>
                <w:rFonts w:asciiTheme="minorHAnsi" w:eastAsia="Times New Roman" w:hAnsiTheme="minorHAnsi" w:cs="Times New Roman"/>
                <w:szCs w:val="20"/>
              </w:rPr>
              <w:t>Zmanjšanje operativnih stroškov za 5%</w:t>
            </w:r>
          </w:p>
        </w:tc>
        <w:tc>
          <w:tcPr>
            <w:tcW w:w="1276" w:type="dxa"/>
            <w:tcBorders>
              <w:top w:val="nil"/>
              <w:left w:val="nil"/>
              <w:bottom w:val="single" w:sz="4" w:space="0" w:color="auto"/>
              <w:right w:val="single" w:sz="4" w:space="0" w:color="auto"/>
            </w:tcBorders>
            <w:shd w:val="clear" w:color="auto" w:fill="auto"/>
            <w:noWrap/>
            <w:vAlign w:val="center"/>
            <w:hideMark/>
          </w:tcPr>
          <w:p w14:paraId="2FE39CBE" w14:textId="7669638E" w:rsidR="00F40BB8" w:rsidRPr="00F40BB8" w:rsidRDefault="00F40BB8" w:rsidP="00F40BB8">
            <w:pPr>
              <w:jc w:val="right"/>
              <w:rPr>
                <w:rFonts w:asciiTheme="minorHAnsi" w:hAnsiTheme="minorHAnsi" w:cstheme="minorHAnsi"/>
                <w:szCs w:val="20"/>
              </w:rPr>
            </w:pPr>
            <w:r w:rsidRPr="00F40BB8">
              <w:rPr>
                <w:rFonts w:asciiTheme="minorHAnsi" w:hAnsiTheme="minorHAnsi" w:cstheme="minorHAnsi"/>
                <w:szCs w:val="20"/>
              </w:rPr>
              <w:t>100.381</w:t>
            </w:r>
          </w:p>
        </w:tc>
        <w:tc>
          <w:tcPr>
            <w:tcW w:w="1559" w:type="dxa"/>
            <w:tcBorders>
              <w:top w:val="nil"/>
              <w:left w:val="nil"/>
              <w:bottom w:val="single" w:sz="4" w:space="0" w:color="auto"/>
              <w:right w:val="single" w:sz="4" w:space="0" w:color="auto"/>
            </w:tcBorders>
            <w:shd w:val="clear" w:color="auto" w:fill="auto"/>
            <w:vAlign w:val="center"/>
            <w:hideMark/>
          </w:tcPr>
          <w:p w14:paraId="2FE39CBF" w14:textId="2EF93469" w:rsidR="00F40BB8" w:rsidRPr="00F40BB8" w:rsidRDefault="00F40BB8" w:rsidP="00F40BB8">
            <w:pPr>
              <w:jc w:val="right"/>
              <w:rPr>
                <w:rFonts w:asciiTheme="minorHAnsi" w:hAnsiTheme="minorHAnsi" w:cstheme="minorHAnsi"/>
                <w:szCs w:val="20"/>
              </w:rPr>
            </w:pPr>
            <w:r w:rsidRPr="00F40BB8">
              <w:rPr>
                <w:rFonts w:asciiTheme="minorHAnsi" w:hAnsiTheme="minorHAnsi" w:cstheme="minorHAnsi"/>
                <w:szCs w:val="20"/>
              </w:rPr>
              <w:t>29%</w:t>
            </w:r>
          </w:p>
        </w:tc>
        <w:tc>
          <w:tcPr>
            <w:tcW w:w="992" w:type="dxa"/>
            <w:tcBorders>
              <w:top w:val="nil"/>
              <w:left w:val="nil"/>
              <w:bottom w:val="single" w:sz="4" w:space="0" w:color="auto"/>
              <w:right w:val="single" w:sz="4" w:space="0" w:color="auto"/>
            </w:tcBorders>
            <w:shd w:val="clear" w:color="auto" w:fill="auto"/>
            <w:noWrap/>
            <w:vAlign w:val="center"/>
            <w:hideMark/>
          </w:tcPr>
          <w:p w14:paraId="2FE39CC0" w14:textId="58E94AF0" w:rsidR="00F40BB8" w:rsidRPr="00F40BB8" w:rsidRDefault="00F40BB8" w:rsidP="00F40BB8">
            <w:pPr>
              <w:jc w:val="right"/>
              <w:rPr>
                <w:rFonts w:asciiTheme="minorHAnsi" w:hAnsiTheme="minorHAnsi" w:cstheme="minorHAnsi"/>
                <w:color w:val="000000"/>
                <w:szCs w:val="20"/>
              </w:rPr>
            </w:pPr>
            <w:r w:rsidRPr="00F40BB8">
              <w:rPr>
                <w:rFonts w:asciiTheme="minorHAnsi" w:hAnsiTheme="minorHAnsi" w:cstheme="minorHAnsi"/>
                <w:color w:val="000000"/>
                <w:szCs w:val="20"/>
              </w:rPr>
              <w:t>8,387%</w:t>
            </w:r>
          </w:p>
        </w:tc>
        <w:tc>
          <w:tcPr>
            <w:tcW w:w="1418" w:type="dxa"/>
            <w:tcBorders>
              <w:top w:val="nil"/>
              <w:left w:val="nil"/>
              <w:bottom w:val="single" w:sz="4" w:space="0" w:color="auto"/>
              <w:right w:val="single" w:sz="8" w:space="0" w:color="auto"/>
            </w:tcBorders>
            <w:shd w:val="clear" w:color="auto" w:fill="auto"/>
            <w:vAlign w:val="center"/>
            <w:hideMark/>
          </w:tcPr>
          <w:p w14:paraId="2FE39CC1" w14:textId="7C913A38" w:rsidR="00F40BB8" w:rsidRPr="00F40BB8" w:rsidRDefault="00F40BB8" w:rsidP="00F40BB8">
            <w:pPr>
              <w:jc w:val="right"/>
              <w:rPr>
                <w:rFonts w:asciiTheme="minorHAnsi" w:hAnsiTheme="minorHAnsi" w:cstheme="minorHAnsi"/>
                <w:szCs w:val="20"/>
              </w:rPr>
            </w:pPr>
            <w:r w:rsidRPr="00F40BB8">
              <w:rPr>
                <w:rFonts w:asciiTheme="minorHAnsi" w:hAnsiTheme="minorHAnsi" w:cstheme="minorHAnsi"/>
                <w:szCs w:val="20"/>
              </w:rPr>
              <w:t>35,55%</w:t>
            </w:r>
          </w:p>
        </w:tc>
      </w:tr>
      <w:tr w:rsidR="00F40BB8" w:rsidRPr="005567B7" w14:paraId="2FE39CC8" w14:textId="77777777" w:rsidTr="005567B7">
        <w:trPr>
          <w:trHeight w:hRule="exact" w:val="284"/>
        </w:trPr>
        <w:tc>
          <w:tcPr>
            <w:tcW w:w="4111" w:type="dxa"/>
            <w:tcBorders>
              <w:top w:val="nil"/>
              <w:left w:val="single" w:sz="8" w:space="0" w:color="auto"/>
              <w:bottom w:val="single" w:sz="4" w:space="0" w:color="auto"/>
              <w:right w:val="single" w:sz="4" w:space="0" w:color="auto"/>
            </w:tcBorders>
            <w:shd w:val="clear" w:color="auto" w:fill="auto"/>
            <w:vAlign w:val="center"/>
            <w:hideMark/>
          </w:tcPr>
          <w:p w14:paraId="2FE39CC3" w14:textId="77777777" w:rsidR="00F40BB8" w:rsidRPr="005567B7" w:rsidRDefault="00F40BB8" w:rsidP="00F40BB8">
            <w:pPr>
              <w:spacing w:after="0" w:line="240" w:lineRule="auto"/>
              <w:ind w:left="0" w:firstLine="0"/>
              <w:jc w:val="left"/>
              <w:rPr>
                <w:rFonts w:asciiTheme="minorHAnsi" w:eastAsia="Times New Roman" w:hAnsiTheme="minorHAnsi" w:cs="Times New Roman"/>
                <w:szCs w:val="20"/>
              </w:rPr>
            </w:pPr>
            <w:r w:rsidRPr="005567B7">
              <w:rPr>
                <w:rFonts w:asciiTheme="minorHAnsi" w:eastAsia="Times New Roman" w:hAnsiTheme="minorHAnsi" w:cs="Times New Roman"/>
                <w:szCs w:val="20"/>
              </w:rPr>
              <w:t>Zmanjšanje operativnih stroškov za 10%</w:t>
            </w:r>
          </w:p>
        </w:tc>
        <w:tc>
          <w:tcPr>
            <w:tcW w:w="1276" w:type="dxa"/>
            <w:tcBorders>
              <w:top w:val="nil"/>
              <w:left w:val="nil"/>
              <w:bottom w:val="single" w:sz="4" w:space="0" w:color="auto"/>
              <w:right w:val="single" w:sz="4" w:space="0" w:color="auto"/>
            </w:tcBorders>
            <w:shd w:val="clear" w:color="auto" w:fill="auto"/>
            <w:noWrap/>
            <w:vAlign w:val="center"/>
            <w:hideMark/>
          </w:tcPr>
          <w:p w14:paraId="2FE39CC4" w14:textId="69C5D41F" w:rsidR="00F40BB8" w:rsidRPr="00F40BB8" w:rsidRDefault="00F40BB8" w:rsidP="00F40BB8">
            <w:pPr>
              <w:jc w:val="right"/>
              <w:rPr>
                <w:rFonts w:asciiTheme="minorHAnsi" w:hAnsiTheme="minorHAnsi" w:cstheme="minorHAnsi"/>
                <w:szCs w:val="20"/>
              </w:rPr>
            </w:pPr>
            <w:r w:rsidRPr="00F40BB8">
              <w:rPr>
                <w:rFonts w:asciiTheme="minorHAnsi" w:hAnsiTheme="minorHAnsi" w:cstheme="minorHAnsi"/>
                <w:szCs w:val="20"/>
              </w:rPr>
              <w:t>107.213</w:t>
            </w:r>
          </w:p>
        </w:tc>
        <w:tc>
          <w:tcPr>
            <w:tcW w:w="1559" w:type="dxa"/>
            <w:tcBorders>
              <w:top w:val="nil"/>
              <w:left w:val="nil"/>
              <w:bottom w:val="single" w:sz="4" w:space="0" w:color="auto"/>
              <w:right w:val="single" w:sz="4" w:space="0" w:color="auto"/>
            </w:tcBorders>
            <w:shd w:val="clear" w:color="auto" w:fill="auto"/>
            <w:vAlign w:val="center"/>
            <w:hideMark/>
          </w:tcPr>
          <w:p w14:paraId="2FE39CC5" w14:textId="5039E150" w:rsidR="00F40BB8" w:rsidRPr="00F40BB8" w:rsidRDefault="00F40BB8" w:rsidP="00F40BB8">
            <w:pPr>
              <w:jc w:val="right"/>
              <w:rPr>
                <w:rFonts w:asciiTheme="minorHAnsi" w:hAnsiTheme="minorHAnsi" w:cstheme="minorHAnsi"/>
                <w:szCs w:val="20"/>
              </w:rPr>
            </w:pPr>
            <w:r w:rsidRPr="00F40BB8">
              <w:rPr>
                <w:rFonts w:asciiTheme="minorHAnsi" w:hAnsiTheme="minorHAnsi" w:cstheme="minorHAnsi"/>
                <w:szCs w:val="20"/>
              </w:rPr>
              <w:t>31%</w:t>
            </w:r>
          </w:p>
        </w:tc>
        <w:tc>
          <w:tcPr>
            <w:tcW w:w="992" w:type="dxa"/>
            <w:tcBorders>
              <w:top w:val="nil"/>
              <w:left w:val="nil"/>
              <w:bottom w:val="single" w:sz="4" w:space="0" w:color="auto"/>
              <w:right w:val="single" w:sz="4" w:space="0" w:color="auto"/>
            </w:tcBorders>
            <w:shd w:val="clear" w:color="auto" w:fill="auto"/>
            <w:noWrap/>
            <w:vAlign w:val="center"/>
            <w:hideMark/>
          </w:tcPr>
          <w:p w14:paraId="2FE39CC6" w14:textId="3C901F2F" w:rsidR="00F40BB8" w:rsidRPr="00F40BB8" w:rsidRDefault="00F40BB8" w:rsidP="00F40BB8">
            <w:pPr>
              <w:jc w:val="right"/>
              <w:rPr>
                <w:rFonts w:asciiTheme="minorHAnsi" w:hAnsiTheme="minorHAnsi" w:cstheme="minorHAnsi"/>
                <w:color w:val="000000"/>
                <w:szCs w:val="20"/>
              </w:rPr>
            </w:pPr>
            <w:r w:rsidRPr="00F40BB8">
              <w:rPr>
                <w:rFonts w:asciiTheme="minorHAnsi" w:hAnsiTheme="minorHAnsi" w:cstheme="minorHAnsi"/>
                <w:color w:val="000000"/>
                <w:szCs w:val="20"/>
              </w:rPr>
              <w:t>8,608%</w:t>
            </w:r>
          </w:p>
        </w:tc>
        <w:tc>
          <w:tcPr>
            <w:tcW w:w="1418" w:type="dxa"/>
            <w:tcBorders>
              <w:top w:val="nil"/>
              <w:left w:val="nil"/>
              <w:bottom w:val="single" w:sz="4" w:space="0" w:color="auto"/>
              <w:right w:val="single" w:sz="8" w:space="0" w:color="auto"/>
            </w:tcBorders>
            <w:shd w:val="clear" w:color="auto" w:fill="auto"/>
            <w:vAlign w:val="center"/>
            <w:hideMark/>
          </w:tcPr>
          <w:p w14:paraId="2FE39CC7" w14:textId="77AF4BCF" w:rsidR="00F40BB8" w:rsidRPr="00F40BB8" w:rsidRDefault="00F40BB8" w:rsidP="00F40BB8">
            <w:pPr>
              <w:jc w:val="right"/>
              <w:rPr>
                <w:rFonts w:asciiTheme="minorHAnsi" w:hAnsiTheme="minorHAnsi" w:cstheme="minorHAnsi"/>
                <w:szCs w:val="20"/>
              </w:rPr>
            </w:pPr>
            <w:r w:rsidRPr="00F40BB8">
              <w:rPr>
                <w:rFonts w:asciiTheme="minorHAnsi" w:hAnsiTheme="minorHAnsi" w:cstheme="minorHAnsi"/>
                <w:szCs w:val="20"/>
              </w:rPr>
              <w:t>36,49%</w:t>
            </w:r>
          </w:p>
        </w:tc>
      </w:tr>
      <w:tr w:rsidR="00F40BB8" w:rsidRPr="005567B7" w14:paraId="2FE39CCE" w14:textId="77777777" w:rsidTr="005567B7">
        <w:trPr>
          <w:trHeight w:hRule="exact" w:val="284"/>
        </w:trPr>
        <w:tc>
          <w:tcPr>
            <w:tcW w:w="4111" w:type="dxa"/>
            <w:tcBorders>
              <w:top w:val="nil"/>
              <w:left w:val="single" w:sz="8" w:space="0" w:color="auto"/>
              <w:bottom w:val="single" w:sz="4" w:space="0" w:color="auto"/>
              <w:right w:val="single" w:sz="4" w:space="0" w:color="auto"/>
            </w:tcBorders>
            <w:shd w:val="clear" w:color="auto" w:fill="auto"/>
            <w:vAlign w:val="center"/>
            <w:hideMark/>
          </w:tcPr>
          <w:p w14:paraId="2FE39CC9" w14:textId="77777777" w:rsidR="00F40BB8" w:rsidRPr="005567B7" w:rsidRDefault="00F40BB8" w:rsidP="00F40BB8">
            <w:pPr>
              <w:spacing w:after="0" w:line="240" w:lineRule="auto"/>
              <w:ind w:left="0" w:firstLine="0"/>
              <w:jc w:val="left"/>
              <w:rPr>
                <w:rFonts w:asciiTheme="minorHAnsi" w:eastAsia="Times New Roman" w:hAnsiTheme="minorHAnsi" w:cs="Times New Roman"/>
                <w:szCs w:val="20"/>
              </w:rPr>
            </w:pPr>
            <w:r w:rsidRPr="005567B7">
              <w:rPr>
                <w:rFonts w:asciiTheme="minorHAnsi" w:eastAsia="Times New Roman" w:hAnsiTheme="minorHAnsi" w:cs="Times New Roman"/>
                <w:szCs w:val="20"/>
              </w:rPr>
              <w:t>Povečanje prihodkov za 5%</w:t>
            </w:r>
          </w:p>
        </w:tc>
        <w:tc>
          <w:tcPr>
            <w:tcW w:w="1276" w:type="dxa"/>
            <w:tcBorders>
              <w:top w:val="nil"/>
              <w:left w:val="nil"/>
              <w:bottom w:val="single" w:sz="4" w:space="0" w:color="auto"/>
              <w:right w:val="single" w:sz="4" w:space="0" w:color="auto"/>
            </w:tcBorders>
            <w:shd w:val="clear" w:color="auto" w:fill="auto"/>
            <w:vAlign w:val="center"/>
            <w:hideMark/>
          </w:tcPr>
          <w:p w14:paraId="2FE39CCA" w14:textId="5AF2E1B6" w:rsidR="00F40BB8" w:rsidRPr="00F40BB8" w:rsidRDefault="00F40BB8" w:rsidP="00F40BB8">
            <w:pPr>
              <w:jc w:val="right"/>
              <w:rPr>
                <w:rFonts w:asciiTheme="minorHAnsi" w:hAnsiTheme="minorHAnsi" w:cstheme="minorHAnsi"/>
                <w:szCs w:val="20"/>
              </w:rPr>
            </w:pPr>
            <w:r w:rsidRPr="00F40BB8">
              <w:rPr>
                <w:rFonts w:asciiTheme="minorHAnsi" w:hAnsiTheme="minorHAnsi" w:cstheme="minorHAnsi"/>
                <w:szCs w:val="20"/>
              </w:rPr>
              <w:t>137.891</w:t>
            </w:r>
          </w:p>
        </w:tc>
        <w:tc>
          <w:tcPr>
            <w:tcW w:w="1559" w:type="dxa"/>
            <w:tcBorders>
              <w:top w:val="nil"/>
              <w:left w:val="nil"/>
              <w:bottom w:val="single" w:sz="4" w:space="0" w:color="auto"/>
              <w:right w:val="single" w:sz="4" w:space="0" w:color="auto"/>
            </w:tcBorders>
            <w:shd w:val="clear" w:color="auto" w:fill="auto"/>
            <w:vAlign w:val="center"/>
            <w:hideMark/>
          </w:tcPr>
          <w:p w14:paraId="2FE39CCB" w14:textId="07BAF753" w:rsidR="00F40BB8" w:rsidRPr="00F40BB8" w:rsidRDefault="00F40BB8" w:rsidP="00F40BB8">
            <w:pPr>
              <w:jc w:val="right"/>
              <w:rPr>
                <w:rFonts w:asciiTheme="minorHAnsi" w:hAnsiTheme="minorHAnsi" w:cstheme="minorHAnsi"/>
                <w:szCs w:val="20"/>
              </w:rPr>
            </w:pPr>
            <w:r w:rsidRPr="00F40BB8">
              <w:rPr>
                <w:rFonts w:asciiTheme="minorHAnsi" w:hAnsiTheme="minorHAnsi" w:cstheme="minorHAnsi"/>
                <w:szCs w:val="20"/>
              </w:rPr>
              <w:t>40%</w:t>
            </w:r>
          </w:p>
        </w:tc>
        <w:tc>
          <w:tcPr>
            <w:tcW w:w="992" w:type="dxa"/>
            <w:tcBorders>
              <w:top w:val="nil"/>
              <w:left w:val="nil"/>
              <w:bottom w:val="single" w:sz="4" w:space="0" w:color="auto"/>
              <w:right w:val="single" w:sz="4" w:space="0" w:color="auto"/>
            </w:tcBorders>
            <w:shd w:val="clear" w:color="auto" w:fill="auto"/>
            <w:vAlign w:val="center"/>
            <w:hideMark/>
          </w:tcPr>
          <w:p w14:paraId="2FE39CCC" w14:textId="0F58126B" w:rsidR="00F40BB8" w:rsidRPr="00F40BB8" w:rsidRDefault="00F40BB8" w:rsidP="00F40BB8">
            <w:pPr>
              <w:jc w:val="right"/>
              <w:rPr>
                <w:rFonts w:asciiTheme="minorHAnsi" w:hAnsiTheme="minorHAnsi" w:cstheme="minorHAnsi"/>
                <w:szCs w:val="20"/>
              </w:rPr>
            </w:pPr>
            <w:r w:rsidRPr="00F40BB8">
              <w:rPr>
                <w:rFonts w:asciiTheme="minorHAnsi" w:hAnsiTheme="minorHAnsi" w:cstheme="minorHAnsi"/>
                <w:szCs w:val="20"/>
              </w:rPr>
              <w:t>9,668%</w:t>
            </w:r>
          </w:p>
        </w:tc>
        <w:tc>
          <w:tcPr>
            <w:tcW w:w="1418" w:type="dxa"/>
            <w:tcBorders>
              <w:top w:val="nil"/>
              <w:left w:val="nil"/>
              <w:bottom w:val="single" w:sz="4" w:space="0" w:color="auto"/>
              <w:right w:val="single" w:sz="8" w:space="0" w:color="auto"/>
            </w:tcBorders>
            <w:shd w:val="clear" w:color="auto" w:fill="auto"/>
            <w:vAlign w:val="center"/>
            <w:hideMark/>
          </w:tcPr>
          <w:p w14:paraId="2FE39CCD" w14:textId="36B4C395" w:rsidR="00F40BB8" w:rsidRPr="00F40BB8" w:rsidRDefault="00F40BB8" w:rsidP="00F40BB8">
            <w:pPr>
              <w:jc w:val="right"/>
              <w:rPr>
                <w:rFonts w:asciiTheme="minorHAnsi" w:hAnsiTheme="minorHAnsi" w:cstheme="minorHAnsi"/>
                <w:szCs w:val="20"/>
              </w:rPr>
            </w:pPr>
            <w:r w:rsidRPr="00F40BB8">
              <w:rPr>
                <w:rFonts w:asciiTheme="minorHAnsi" w:hAnsiTheme="minorHAnsi" w:cstheme="minorHAnsi"/>
                <w:szCs w:val="20"/>
              </w:rPr>
              <w:t>40,98%</w:t>
            </w:r>
          </w:p>
        </w:tc>
      </w:tr>
      <w:tr w:rsidR="00F40BB8" w:rsidRPr="005567B7" w14:paraId="2FE39CD4" w14:textId="77777777" w:rsidTr="005567B7">
        <w:trPr>
          <w:trHeight w:hRule="exact" w:val="284"/>
        </w:trPr>
        <w:tc>
          <w:tcPr>
            <w:tcW w:w="4111" w:type="dxa"/>
            <w:tcBorders>
              <w:top w:val="nil"/>
              <w:left w:val="single" w:sz="8" w:space="0" w:color="auto"/>
              <w:bottom w:val="single" w:sz="4" w:space="0" w:color="auto"/>
              <w:right w:val="single" w:sz="4" w:space="0" w:color="auto"/>
            </w:tcBorders>
            <w:shd w:val="clear" w:color="auto" w:fill="auto"/>
            <w:vAlign w:val="center"/>
            <w:hideMark/>
          </w:tcPr>
          <w:p w14:paraId="2FE39CCF" w14:textId="77777777" w:rsidR="00F40BB8" w:rsidRPr="005567B7" w:rsidRDefault="00F40BB8" w:rsidP="00F40BB8">
            <w:pPr>
              <w:spacing w:after="0" w:line="240" w:lineRule="auto"/>
              <w:ind w:left="0" w:firstLine="0"/>
              <w:jc w:val="left"/>
              <w:rPr>
                <w:rFonts w:asciiTheme="minorHAnsi" w:eastAsia="Times New Roman" w:hAnsiTheme="minorHAnsi" w:cs="Times New Roman"/>
                <w:szCs w:val="20"/>
              </w:rPr>
            </w:pPr>
            <w:r w:rsidRPr="005567B7">
              <w:rPr>
                <w:rFonts w:asciiTheme="minorHAnsi" w:eastAsia="Times New Roman" w:hAnsiTheme="minorHAnsi" w:cs="Times New Roman"/>
                <w:szCs w:val="20"/>
              </w:rPr>
              <w:t>Povečanje prihodkov za 10%</w:t>
            </w:r>
          </w:p>
        </w:tc>
        <w:tc>
          <w:tcPr>
            <w:tcW w:w="1276" w:type="dxa"/>
            <w:tcBorders>
              <w:top w:val="nil"/>
              <w:left w:val="nil"/>
              <w:bottom w:val="single" w:sz="4" w:space="0" w:color="auto"/>
              <w:right w:val="single" w:sz="4" w:space="0" w:color="auto"/>
            </w:tcBorders>
            <w:shd w:val="clear" w:color="auto" w:fill="auto"/>
            <w:vAlign w:val="center"/>
            <w:hideMark/>
          </w:tcPr>
          <w:p w14:paraId="2FE39CD0" w14:textId="16153E0D" w:rsidR="00F40BB8" w:rsidRPr="00F40BB8" w:rsidRDefault="00F40BB8" w:rsidP="00F40BB8">
            <w:pPr>
              <w:jc w:val="right"/>
              <w:rPr>
                <w:rFonts w:asciiTheme="minorHAnsi" w:hAnsiTheme="minorHAnsi" w:cstheme="minorHAnsi"/>
                <w:szCs w:val="20"/>
              </w:rPr>
            </w:pPr>
            <w:r w:rsidRPr="00F40BB8">
              <w:rPr>
                <w:rFonts w:asciiTheme="minorHAnsi" w:hAnsiTheme="minorHAnsi" w:cstheme="minorHAnsi"/>
                <w:szCs w:val="20"/>
              </w:rPr>
              <w:t>182.232</w:t>
            </w:r>
          </w:p>
        </w:tc>
        <w:tc>
          <w:tcPr>
            <w:tcW w:w="1559" w:type="dxa"/>
            <w:tcBorders>
              <w:top w:val="nil"/>
              <w:left w:val="nil"/>
              <w:bottom w:val="single" w:sz="4" w:space="0" w:color="auto"/>
              <w:right w:val="single" w:sz="4" w:space="0" w:color="auto"/>
            </w:tcBorders>
            <w:shd w:val="clear" w:color="auto" w:fill="auto"/>
            <w:vAlign w:val="center"/>
            <w:hideMark/>
          </w:tcPr>
          <w:p w14:paraId="2FE39CD1" w14:textId="650E0039" w:rsidR="00F40BB8" w:rsidRPr="00F40BB8" w:rsidRDefault="00F40BB8" w:rsidP="00F40BB8">
            <w:pPr>
              <w:jc w:val="right"/>
              <w:rPr>
                <w:rFonts w:asciiTheme="minorHAnsi" w:hAnsiTheme="minorHAnsi" w:cstheme="minorHAnsi"/>
                <w:szCs w:val="20"/>
              </w:rPr>
            </w:pPr>
            <w:r w:rsidRPr="00F40BB8">
              <w:rPr>
                <w:rFonts w:asciiTheme="minorHAnsi" w:hAnsiTheme="minorHAnsi" w:cstheme="minorHAnsi"/>
                <w:szCs w:val="20"/>
              </w:rPr>
              <w:t>53%</w:t>
            </w:r>
          </w:p>
        </w:tc>
        <w:tc>
          <w:tcPr>
            <w:tcW w:w="992" w:type="dxa"/>
            <w:tcBorders>
              <w:top w:val="nil"/>
              <w:left w:val="nil"/>
              <w:bottom w:val="single" w:sz="4" w:space="0" w:color="auto"/>
              <w:right w:val="single" w:sz="4" w:space="0" w:color="auto"/>
            </w:tcBorders>
            <w:shd w:val="clear" w:color="auto" w:fill="auto"/>
            <w:vAlign w:val="center"/>
            <w:hideMark/>
          </w:tcPr>
          <w:p w14:paraId="2FE39CD2" w14:textId="4D107CC8" w:rsidR="00F40BB8" w:rsidRPr="00F40BB8" w:rsidRDefault="00F40BB8" w:rsidP="00F40BB8">
            <w:pPr>
              <w:jc w:val="right"/>
              <w:rPr>
                <w:rFonts w:asciiTheme="minorHAnsi" w:hAnsiTheme="minorHAnsi" w:cstheme="minorHAnsi"/>
                <w:szCs w:val="20"/>
              </w:rPr>
            </w:pPr>
            <w:r w:rsidRPr="00F40BB8">
              <w:rPr>
                <w:rFonts w:asciiTheme="minorHAnsi" w:hAnsiTheme="minorHAnsi" w:cstheme="minorHAnsi"/>
                <w:szCs w:val="20"/>
              </w:rPr>
              <w:t>11,181%</w:t>
            </w:r>
          </w:p>
        </w:tc>
        <w:tc>
          <w:tcPr>
            <w:tcW w:w="1418" w:type="dxa"/>
            <w:tcBorders>
              <w:top w:val="nil"/>
              <w:left w:val="nil"/>
              <w:bottom w:val="single" w:sz="4" w:space="0" w:color="auto"/>
              <w:right w:val="single" w:sz="8" w:space="0" w:color="auto"/>
            </w:tcBorders>
            <w:shd w:val="clear" w:color="auto" w:fill="auto"/>
            <w:vAlign w:val="center"/>
            <w:hideMark/>
          </w:tcPr>
          <w:p w14:paraId="2FE39CD3" w14:textId="059CA838" w:rsidR="00F40BB8" w:rsidRPr="00F40BB8" w:rsidRDefault="00F40BB8" w:rsidP="00F40BB8">
            <w:pPr>
              <w:jc w:val="right"/>
              <w:rPr>
                <w:rFonts w:asciiTheme="minorHAnsi" w:hAnsiTheme="minorHAnsi" w:cstheme="minorHAnsi"/>
                <w:szCs w:val="20"/>
              </w:rPr>
            </w:pPr>
            <w:r w:rsidRPr="00F40BB8">
              <w:rPr>
                <w:rFonts w:asciiTheme="minorHAnsi" w:hAnsiTheme="minorHAnsi" w:cstheme="minorHAnsi"/>
                <w:szCs w:val="20"/>
              </w:rPr>
              <w:t>47,39%</w:t>
            </w:r>
          </w:p>
        </w:tc>
      </w:tr>
      <w:tr w:rsidR="00F40BB8" w:rsidRPr="005567B7" w14:paraId="2FE39CDA" w14:textId="77777777" w:rsidTr="005567B7">
        <w:trPr>
          <w:trHeight w:hRule="exact" w:val="284"/>
        </w:trPr>
        <w:tc>
          <w:tcPr>
            <w:tcW w:w="4111" w:type="dxa"/>
            <w:tcBorders>
              <w:top w:val="nil"/>
              <w:left w:val="single" w:sz="8" w:space="0" w:color="auto"/>
              <w:bottom w:val="single" w:sz="4" w:space="0" w:color="auto"/>
              <w:right w:val="single" w:sz="4" w:space="0" w:color="auto"/>
            </w:tcBorders>
            <w:shd w:val="clear" w:color="auto" w:fill="auto"/>
            <w:vAlign w:val="center"/>
            <w:hideMark/>
          </w:tcPr>
          <w:p w14:paraId="2FE39CD5" w14:textId="77777777" w:rsidR="00F40BB8" w:rsidRPr="005567B7" w:rsidRDefault="00F40BB8" w:rsidP="00F40BB8">
            <w:pPr>
              <w:spacing w:after="0" w:line="240" w:lineRule="auto"/>
              <w:ind w:left="0" w:firstLine="0"/>
              <w:jc w:val="left"/>
              <w:rPr>
                <w:rFonts w:asciiTheme="minorHAnsi" w:eastAsia="Times New Roman" w:hAnsiTheme="minorHAnsi" w:cs="Times New Roman"/>
                <w:szCs w:val="20"/>
              </w:rPr>
            </w:pPr>
            <w:r w:rsidRPr="005567B7">
              <w:rPr>
                <w:rFonts w:asciiTheme="minorHAnsi" w:eastAsia="Times New Roman" w:hAnsiTheme="minorHAnsi" w:cs="Times New Roman"/>
                <w:szCs w:val="20"/>
              </w:rPr>
              <w:t>Zmanjšanje prihodkov za 5%</w:t>
            </w:r>
          </w:p>
        </w:tc>
        <w:tc>
          <w:tcPr>
            <w:tcW w:w="1276" w:type="dxa"/>
            <w:tcBorders>
              <w:top w:val="nil"/>
              <w:left w:val="nil"/>
              <w:bottom w:val="single" w:sz="4" w:space="0" w:color="auto"/>
              <w:right w:val="single" w:sz="4" w:space="0" w:color="auto"/>
            </w:tcBorders>
            <w:shd w:val="clear" w:color="auto" w:fill="auto"/>
            <w:vAlign w:val="center"/>
            <w:hideMark/>
          </w:tcPr>
          <w:p w14:paraId="2FE39CD6" w14:textId="7B1C6EE6" w:rsidR="00F40BB8" w:rsidRPr="00F40BB8" w:rsidRDefault="00F40BB8" w:rsidP="00F40BB8">
            <w:pPr>
              <w:jc w:val="right"/>
              <w:rPr>
                <w:rFonts w:asciiTheme="minorHAnsi" w:hAnsiTheme="minorHAnsi" w:cstheme="minorHAnsi"/>
                <w:szCs w:val="20"/>
              </w:rPr>
            </w:pPr>
            <w:r w:rsidRPr="00F40BB8">
              <w:rPr>
                <w:rFonts w:asciiTheme="minorHAnsi" w:hAnsiTheme="minorHAnsi" w:cstheme="minorHAnsi"/>
                <w:szCs w:val="20"/>
              </w:rPr>
              <w:t>49.208</w:t>
            </w:r>
          </w:p>
        </w:tc>
        <w:tc>
          <w:tcPr>
            <w:tcW w:w="1559" w:type="dxa"/>
            <w:tcBorders>
              <w:top w:val="nil"/>
              <w:left w:val="nil"/>
              <w:bottom w:val="single" w:sz="4" w:space="0" w:color="auto"/>
              <w:right w:val="single" w:sz="4" w:space="0" w:color="auto"/>
            </w:tcBorders>
            <w:shd w:val="clear" w:color="auto" w:fill="auto"/>
            <w:vAlign w:val="center"/>
            <w:hideMark/>
          </w:tcPr>
          <w:p w14:paraId="2FE39CD7" w14:textId="3D4D37D0" w:rsidR="00F40BB8" w:rsidRPr="00F40BB8" w:rsidRDefault="00F40BB8" w:rsidP="00F40BB8">
            <w:pPr>
              <w:jc w:val="right"/>
              <w:rPr>
                <w:rFonts w:asciiTheme="minorHAnsi" w:hAnsiTheme="minorHAnsi" w:cstheme="minorHAnsi"/>
                <w:szCs w:val="20"/>
              </w:rPr>
            </w:pPr>
            <w:r w:rsidRPr="00F40BB8">
              <w:rPr>
                <w:rFonts w:asciiTheme="minorHAnsi" w:hAnsiTheme="minorHAnsi" w:cstheme="minorHAnsi"/>
                <w:szCs w:val="20"/>
              </w:rPr>
              <w:t>14%</w:t>
            </w:r>
          </w:p>
        </w:tc>
        <w:tc>
          <w:tcPr>
            <w:tcW w:w="992" w:type="dxa"/>
            <w:tcBorders>
              <w:top w:val="nil"/>
              <w:left w:val="nil"/>
              <w:bottom w:val="single" w:sz="4" w:space="0" w:color="auto"/>
              <w:right w:val="single" w:sz="4" w:space="0" w:color="auto"/>
            </w:tcBorders>
            <w:shd w:val="clear" w:color="auto" w:fill="auto"/>
            <w:vAlign w:val="center"/>
            <w:hideMark/>
          </w:tcPr>
          <w:p w14:paraId="2FE39CD8" w14:textId="2B788A9B" w:rsidR="00F40BB8" w:rsidRPr="00F40BB8" w:rsidRDefault="00F40BB8" w:rsidP="00F40BB8">
            <w:pPr>
              <w:jc w:val="right"/>
              <w:rPr>
                <w:rFonts w:asciiTheme="minorHAnsi" w:hAnsiTheme="minorHAnsi" w:cstheme="minorHAnsi"/>
                <w:szCs w:val="20"/>
              </w:rPr>
            </w:pPr>
            <w:r w:rsidRPr="00F40BB8">
              <w:rPr>
                <w:rFonts w:asciiTheme="minorHAnsi" w:hAnsiTheme="minorHAnsi" w:cstheme="minorHAnsi"/>
                <w:szCs w:val="20"/>
              </w:rPr>
              <w:t>6,667%</w:t>
            </w:r>
          </w:p>
        </w:tc>
        <w:tc>
          <w:tcPr>
            <w:tcW w:w="1418" w:type="dxa"/>
            <w:tcBorders>
              <w:top w:val="nil"/>
              <w:left w:val="nil"/>
              <w:bottom w:val="single" w:sz="4" w:space="0" w:color="auto"/>
              <w:right w:val="single" w:sz="8" w:space="0" w:color="auto"/>
            </w:tcBorders>
            <w:shd w:val="clear" w:color="auto" w:fill="auto"/>
            <w:vAlign w:val="center"/>
            <w:hideMark/>
          </w:tcPr>
          <w:p w14:paraId="2FE39CD9" w14:textId="64A12486" w:rsidR="00F40BB8" w:rsidRPr="00F40BB8" w:rsidRDefault="00F40BB8" w:rsidP="00F40BB8">
            <w:pPr>
              <w:jc w:val="right"/>
              <w:rPr>
                <w:rFonts w:asciiTheme="minorHAnsi" w:hAnsiTheme="minorHAnsi" w:cstheme="minorHAnsi"/>
                <w:szCs w:val="20"/>
              </w:rPr>
            </w:pPr>
            <w:r w:rsidRPr="00F40BB8">
              <w:rPr>
                <w:rFonts w:asciiTheme="minorHAnsi" w:hAnsiTheme="minorHAnsi" w:cstheme="minorHAnsi"/>
                <w:szCs w:val="20"/>
              </w:rPr>
              <w:t>28,26%</w:t>
            </w:r>
          </w:p>
        </w:tc>
      </w:tr>
      <w:tr w:rsidR="00F40BB8" w:rsidRPr="005567B7" w14:paraId="2FE39CE0" w14:textId="77777777" w:rsidTr="005567B7">
        <w:trPr>
          <w:trHeight w:hRule="exact" w:val="284"/>
        </w:trPr>
        <w:tc>
          <w:tcPr>
            <w:tcW w:w="4111" w:type="dxa"/>
            <w:tcBorders>
              <w:top w:val="nil"/>
              <w:left w:val="single" w:sz="8" w:space="0" w:color="auto"/>
              <w:bottom w:val="single" w:sz="8" w:space="0" w:color="auto"/>
              <w:right w:val="single" w:sz="4" w:space="0" w:color="auto"/>
            </w:tcBorders>
            <w:shd w:val="clear" w:color="auto" w:fill="auto"/>
            <w:vAlign w:val="center"/>
            <w:hideMark/>
          </w:tcPr>
          <w:p w14:paraId="2FE39CDB" w14:textId="77777777" w:rsidR="00F40BB8" w:rsidRPr="005567B7" w:rsidRDefault="00F40BB8" w:rsidP="00F40BB8">
            <w:pPr>
              <w:spacing w:after="0" w:line="240" w:lineRule="auto"/>
              <w:ind w:left="0" w:firstLine="0"/>
              <w:jc w:val="left"/>
              <w:rPr>
                <w:rFonts w:asciiTheme="minorHAnsi" w:eastAsia="Times New Roman" w:hAnsiTheme="minorHAnsi" w:cs="Times New Roman"/>
                <w:szCs w:val="20"/>
              </w:rPr>
            </w:pPr>
            <w:r w:rsidRPr="005567B7">
              <w:rPr>
                <w:rFonts w:asciiTheme="minorHAnsi" w:eastAsia="Times New Roman" w:hAnsiTheme="minorHAnsi" w:cs="Times New Roman"/>
                <w:szCs w:val="20"/>
              </w:rPr>
              <w:t>Zmanjšanje prihodkov za 10%</w:t>
            </w:r>
          </w:p>
        </w:tc>
        <w:tc>
          <w:tcPr>
            <w:tcW w:w="1276" w:type="dxa"/>
            <w:tcBorders>
              <w:top w:val="nil"/>
              <w:left w:val="nil"/>
              <w:bottom w:val="single" w:sz="8" w:space="0" w:color="auto"/>
              <w:right w:val="single" w:sz="4" w:space="0" w:color="auto"/>
            </w:tcBorders>
            <w:shd w:val="clear" w:color="auto" w:fill="auto"/>
            <w:vAlign w:val="center"/>
            <w:hideMark/>
          </w:tcPr>
          <w:p w14:paraId="2FE39CDC" w14:textId="30171365" w:rsidR="00F40BB8" w:rsidRPr="00F40BB8" w:rsidRDefault="00F40BB8" w:rsidP="00F40BB8">
            <w:pPr>
              <w:jc w:val="right"/>
              <w:rPr>
                <w:rFonts w:asciiTheme="minorHAnsi" w:hAnsiTheme="minorHAnsi" w:cstheme="minorHAnsi"/>
                <w:szCs w:val="20"/>
              </w:rPr>
            </w:pPr>
            <w:r w:rsidRPr="00F40BB8">
              <w:rPr>
                <w:rFonts w:asciiTheme="minorHAnsi" w:hAnsiTheme="minorHAnsi" w:cstheme="minorHAnsi"/>
                <w:szCs w:val="20"/>
              </w:rPr>
              <w:t>4.866</w:t>
            </w:r>
          </w:p>
        </w:tc>
        <w:tc>
          <w:tcPr>
            <w:tcW w:w="1559" w:type="dxa"/>
            <w:tcBorders>
              <w:top w:val="nil"/>
              <w:left w:val="nil"/>
              <w:bottom w:val="single" w:sz="8" w:space="0" w:color="auto"/>
              <w:right w:val="single" w:sz="4" w:space="0" w:color="auto"/>
            </w:tcBorders>
            <w:shd w:val="clear" w:color="auto" w:fill="auto"/>
            <w:vAlign w:val="center"/>
            <w:hideMark/>
          </w:tcPr>
          <w:p w14:paraId="2FE39CDD" w14:textId="11072A8B" w:rsidR="00F40BB8" w:rsidRPr="00F40BB8" w:rsidRDefault="00F40BB8" w:rsidP="00F40BB8">
            <w:pPr>
              <w:jc w:val="right"/>
              <w:rPr>
                <w:rFonts w:asciiTheme="minorHAnsi" w:hAnsiTheme="minorHAnsi" w:cstheme="minorHAnsi"/>
                <w:szCs w:val="20"/>
              </w:rPr>
            </w:pPr>
            <w:r w:rsidRPr="00F40BB8">
              <w:rPr>
                <w:rFonts w:asciiTheme="minorHAnsi" w:hAnsiTheme="minorHAnsi" w:cstheme="minorHAnsi"/>
                <w:szCs w:val="20"/>
              </w:rPr>
              <w:t>1%</w:t>
            </w:r>
          </w:p>
        </w:tc>
        <w:tc>
          <w:tcPr>
            <w:tcW w:w="992" w:type="dxa"/>
            <w:tcBorders>
              <w:top w:val="nil"/>
              <w:left w:val="nil"/>
              <w:bottom w:val="single" w:sz="8" w:space="0" w:color="auto"/>
              <w:right w:val="single" w:sz="4" w:space="0" w:color="auto"/>
            </w:tcBorders>
            <w:shd w:val="clear" w:color="auto" w:fill="auto"/>
            <w:vAlign w:val="center"/>
            <w:hideMark/>
          </w:tcPr>
          <w:p w14:paraId="2FE39CDE" w14:textId="6EC458BA" w:rsidR="00F40BB8" w:rsidRPr="00F40BB8" w:rsidRDefault="00F40BB8" w:rsidP="00F40BB8">
            <w:pPr>
              <w:jc w:val="right"/>
              <w:rPr>
                <w:rFonts w:asciiTheme="minorHAnsi" w:hAnsiTheme="minorHAnsi" w:cstheme="minorHAnsi"/>
                <w:szCs w:val="20"/>
              </w:rPr>
            </w:pPr>
            <w:r w:rsidRPr="00F40BB8">
              <w:rPr>
                <w:rFonts w:asciiTheme="minorHAnsi" w:hAnsiTheme="minorHAnsi" w:cstheme="minorHAnsi"/>
                <w:szCs w:val="20"/>
              </w:rPr>
              <w:t>5,165%</w:t>
            </w:r>
          </w:p>
        </w:tc>
        <w:tc>
          <w:tcPr>
            <w:tcW w:w="1418" w:type="dxa"/>
            <w:tcBorders>
              <w:top w:val="nil"/>
              <w:left w:val="nil"/>
              <w:bottom w:val="single" w:sz="8" w:space="0" w:color="auto"/>
              <w:right w:val="single" w:sz="8" w:space="0" w:color="auto"/>
            </w:tcBorders>
            <w:shd w:val="clear" w:color="auto" w:fill="auto"/>
            <w:vAlign w:val="center"/>
            <w:hideMark/>
          </w:tcPr>
          <w:p w14:paraId="2FE39CDF" w14:textId="1DD468F9" w:rsidR="00F40BB8" w:rsidRPr="00F40BB8" w:rsidRDefault="00F40BB8" w:rsidP="00F40BB8">
            <w:pPr>
              <w:jc w:val="right"/>
              <w:rPr>
                <w:rFonts w:asciiTheme="minorHAnsi" w:hAnsiTheme="minorHAnsi" w:cstheme="minorHAnsi"/>
                <w:szCs w:val="20"/>
              </w:rPr>
            </w:pPr>
            <w:r w:rsidRPr="00F40BB8">
              <w:rPr>
                <w:rFonts w:asciiTheme="minorHAnsi" w:hAnsiTheme="minorHAnsi" w:cstheme="minorHAnsi"/>
                <w:szCs w:val="20"/>
              </w:rPr>
              <w:t>21,89%</w:t>
            </w:r>
          </w:p>
        </w:tc>
      </w:tr>
    </w:tbl>
    <w:p w14:paraId="2FE39CE1" w14:textId="77777777" w:rsidR="00582E63" w:rsidRDefault="00582E63" w:rsidP="00305ED8">
      <w:pPr>
        <w:rPr>
          <w:rFonts w:cs="Arial"/>
        </w:rPr>
      </w:pPr>
    </w:p>
    <w:p w14:paraId="3AD2101F" w14:textId="38C15D37" w:rsidR="009E343C" w:rsidRDefault="009E343C" w:rsidP="009E343C">
      <w:pPr>
        <w:rPr>
          <w:rFonts w:cs="Arial"/>
        </w:rPr>
      </w:pPr>
      <w:r w:rsidRPr="006E1735">
        <w:rPr>
          <w:rFonts w:cs="Arial"/>
        </w:rPr>
        <w:t xml:space="preserve">Investicija </w:t>
      </w:r>
      <w:r w:rsidR="00F40BB8">
        <w:rPr>
          <w:rFonts w:cs="Arial"/>
        </w:rPr>
        <w:t>ni</w:t>
      </w:r>
      <w:r>
        <w:rPr>
          <w:rFonts w:cs="Arial"/>
        </w:rPr>
        <w:t xml:space="preserve"> ekonomsko občutljiva, </w:t>
      </w:r>
      <w:r w:rsidRPr="006E1735">
        <w:rPr>
          <w:rFonts w:cs="Arial"/>
        </w:rPr>
        <w:t xml:space="preserve"> </w:t>
      </w:r>
      <w:r w:rsidR="00A73301">
        <w:rPr>
          <w:rFonts w:cs="Arial"/>
        </w:rPr>
        <w:t xml:space="preserve">saj </w:t>
      </w:r>
      <w:r w:rsidRPr="006E1735">
        <w:rPr>
          <w:rFonts w:cs="Arial"/>
        </w:rPr>
        <w:t xml:space="preserve">osnovnih EISD </w:t>
      </w:r>
      <w:r w:rsidR="00A73301">
        <w:rPr>
          <w:rFonts w:cs="Arial"/>
        </w:rPr>
        <w:t xml:space="preserve">ne </w:t>
      </w:r>
      <w:r w:rsidRPr="006E1735">
        <w:rPr>
          <w:rFonts w:cs="Arial"/>
        </w:rPr>
        <w:t xml:space="preserve">pade pod </w:t>
      </w:r>
      <w:r>
        <w:rPr>
          <w:rFonts w:cs="Arial"/>
        </w:rPr>
        <w:t>5</w:t>
      </w:r>
      <w:r w:rsidRPr="006E1735">
        <w:rPr>
          <w:rFonts w:cs="Arial"/>
        </w:rPr>
        <w:t xml:space="preserve"> %.</w:t>
      </w:r>
    </w:p>
    <w:p w14:paraId="2FE39CE3" w14:textId="77777777" w:rsidR="00334B67" w:rsidRDefault="00334B67" w:rsidP="00305ED8">
      <w:pPr>
        <w:rPr>
          <w:rFonts w:cs="Arial"/>
        </w:rPr>
      </w:pPr>
    </w:p>
    <w:p w14:paraId="6ED09C7A" w14:textId="77777777" w:rsidR="00776D34" w:rsidRDefault="00776D34" w:rsidP="00305ED8">
      <w:pPr>
        <w:rPr>
          <w:rFonts w:cs="Arial"/>
        </w:rPr>
      </w:pPr>
    </w:p>
    <w:p w14:paraId="008108BF" w14:textId="77777777" w:rsidR="00776D34" w:rsidRDefault="00776D34" w:rsidP="00305ED8">
      <w:pPr>
        <w:rPr>
          <w:rFonts w:cs="Arial"/>
        </w:rPr>
      </w:pPr>
    </w:p>
    <w:p w14:paraId="31948E3F" w14:textId="77777777" w:rsidR="00304344" w:rsidRDefault="00304344" w:rsidP="00305ED8">
      <w:pPr>
        <w:rPr>
          <w:rFonts w:cs="Arial"/>
        </w:rPr>
      </w:pPr>
    </w:p>
    <w:p w14:paraId="1A046DFE" w14:textId="77777777" w:rsidR="0026649D" w:rsidRDefault="0026649D" w:rsidP="00305ED8">
      <w:pPr>
        <w:rPr>
          <w:rFonts w:cs="Arial"/>
        </w:rPr>
      </w:pPr>
    </w:p>
    <w:p w14:paraId="2FE39CE4" w14:textId="77777777" w:rsidR="00334B67" w:rsidRDefault="00334B67" w:rsidP="00334B67">
      <w:pPr>
        <w:pStyle w:val="Naslov3"/>
      </w:pPr>
      <w:bookmarkStart w:id="197" w:name="_Toc483472289"/>
      <w:bookmarkStart w:id="198" w:name="_Toc4146023"/>
      <w:bookmarkStart w:id="199" w:name="_Toc129615822"/>
      <w:r w:rsidRPr="005926A3">
        <w:lastRenderedPageBreak/>
        <w:t>Analiza občutljivosti za opredelitev kritičnih spremenljivk</w:t>
      </w:r>
      <w:bookmarkEnd w:id="197"/>
      <w:bookmarkEnd w:id="198"/>
      <w:bookmarkEnd w:id="199"/>
    </w:p>
    <w:p w14:paraId="2FE39CE5" w14:textId="77777777" w:rsidR="00334B67" w:rsidRDefault="00334B67" w:rsidP="00334B67"/>
    <w:p w14:paraId="2FE39CE6" w14:textId="77777777" w:rsidR="00334B67" w:rsidRDefault="00334B67" w:rsidP="00334B67">
      <w:r>
        <w:t>V spodnji tabeli so prikazani odmiki od osnovnih ekonomskih izračunov, po spremembah po posamezni spremenljivki.</w:t>
      </w:r>
    </w:p>
    <w:p w14:paraId="2FE39CE7" w14:textId="77777777" w:rsidR="00334B67" w:rsidRDefault="00334B67" w:rsidP="00334B67"/>
    <w:p w14:paraId="2FE39CE8" w14:textId="7E033A45" w:rsidR="00334B67" w:rsidRDefault="00334B67" w:rsidP="00334B67">
      <w:pPr>
        <w:pStyle w:val="Napis"/>
      </w:pPr>
      <w:bookmarkStart w:id="200" w:name="_Toc129615855"/>
      <w:r>
        <w:t xml:space="preserve">Tabela </w:t>
      </w:r>
      <w:r w:rsidR="006C172A">
        <w:fldChar w:fldCharType="begin"/>
      </w:r>
      <w:r w:rsidR="006C172A">
        <w:instrText xml:space="preserve"> STYLEREF 1 \s </w:instrText>
      </w:r>
      <w:r w:rsidR="006C172A">
        <w:fldChar w:fldCharType="separate"/>
      </w:r>
      <w:r w:rsidR="0023115E">
        <w:rPr>
          <w:noProof/>
        </w:rPr>
        <w:t>9</w:t>
      </w:r>
      <w:r w:rsidR="006C172A">
        <w:rPr>
          <w:noProof/>
        </w:rPr>
        <w:fldChar w:fldCharType="end"/>
      </w:r>
      <w:r w:rsidR="0023115E">
        <w:noBreakHyphen/>
      </w:r>
      <w:r w:rsidR="006C172A">
        <w:fldChar w:fldCharType="begin"/>
      </w:r>
      <w:r w:rsidR="006C172A">
        <w:instrText xml:space="preserve"> SEQ Tabela \* ARABIC \s 1 </w:instrText>
      </w:r>
      <w:r w:rsidR="006C172A">
        <w:fldChar w:fldCharType="separate"/>
      </w:r>
      <w:r w:rsidR="0023115E">
        <w:rPr>
          <w:noProof/>
        </w:rPr>
        <w:t>7</w:t>
      </w:r>
      <w:r w:rsidR="006C172A">
        <w:rPr>
          <w:noProof/>
        </w:rPr>
        <w:fldChar w:fldCharType="end"/>
      </w:r>
      <w:r>
        <w:t>: Občutljivost investicije – kritične spremenljivke</w:t>
      </w:r>
      <w:bookmarkEnd w:id="200"/>
    </w:p>
    <w:tbl>
      <w:tblPr>
        <w:tblW w:w="9214" w:type="dxa"/>
        <w:tblInd w:w="-10" w:type="dxa"/>
        <w:tblCellMar>
          <w:left w:w="70" w:type="dxa"/>
          <w:right w:w="70" w:type="dxa"/>
        </w:tblCellMar>
        <w:tblLook w:val="04A0" w:firstRow="1" w:lastRow="0" w:firstColumn="1" w:lastColumn="0" w:noHBand="0" w:noVBand="1"/>
      </w:tblPr>
      <w:tblGrid>
        <w:gridCol w:w="4111"/>
        <w:gridCol w:w="1276"/>
        <w:gridCol w:w="1559"/>
        <w:gridCol w:w="992"/>
        <w:gridCol w:w="1276"/>
      </w:tblGrid>
      <w:tr w:rsidR="00582E63" w:rsidRPr="00582E63" w14:paraId="2FE39CEE" w14:textId="77777777" w:rsidTr="00304344">
        <w:trPr>
          <w:trHeight w:val="547"/>
        </w:trPr>
        <w:tc>
          <w:tcPr>
            <w:tcW w:w="4111" w:type="dxa"/>
            <w:tcBorders>
              <w:top w:val="single" w:sz="8" w:space="0" w:color="auto"/>
              <w:left w:val="single" w:sz="8" w:space="0" w:color="auto"/>
              <w:bottom w:val="single" w:sz="8" w:space="0" w:color="auto"/>
              <w:right w:val="single" w:sz="4" w:space="0" w:color="auto"/>
            </w:tcBorders>
            <w:shd w:val="clear" w:color="auto" w:fill="767171" w:themeFill="background2" w:themeFillShade="80"/>
            <w:hideMark/>
          </w:tcPr>
          <w:p w14:paraId="2FE39CE9" w14:textId="77777777" w:rsidR="00582E63" w:rsidRPr="00582E63" w:rsidRDefault="00582E63" w:rsidP="00582E63">
            <w:pPr>
              <w:spacing w:after="0" w:line="240" w:lineRule="auto"/>
              <w:ind w:left="0" w:firstLine="0"/>
              <w:jc w:val="left"/>
              <w:rPr>
                <w:rFonts w:asciiTheme="minorHAnsi" w:eastAsia="Times New Roman" w:hAnsiTheme="minorHAnsi" w:cs="Times New Roman"/>
                <w:b/>
                <w:bCs/>
                <w:color w:val="FFFFFF" w:themeColor="background1"/>
                <w:szCs w:val="20"/>
              </w:rPr>
            </w:pPr>
            <w:r w:rsidRPr="00582E63">
              <w:rPr>
                <w:rFonts w:asciiTheme="minorHAnsi" w:eastAsia="Times New Roman" w:hAnsiTheme="minorHAnsi" w:cs="Times New Roman"/>
                <w:b/>
                <w:bCs/>
                <w:color w:val="FFFFFF" w:themeColor="background1"/>
                <w:szCs w:val="20"/>
              </w:rPr>
              <w:t>Element</w:t>
            </w:r>
          </w:p>
        </w:tc>
        <w:tc>
          <w:tcPr>
            <w:tcW w:w="1276" w:type="dxa"/>
            <w:tcBorders>
              <w:top w:val="single" w:sz="8" w:space="0" w:color="auto"/>
              <w:left w:val="nil"/>
              <w:bottom w:val="single" w:sz="8" w:space="0" w:color="auto"/>
              <w:right w:val="single" w:sz="4" w:space="0" w:color="auto"/>
            </w:tcBorders>
            <w:shd w:val="clear" w:color="auto" w:fill="767171" w:themeFill="background2" w:themeFillShade="80"/>
            <w:hideMark/>
          </w:tcPr>
          <w:p w14:paraId="2FE39CEA" w14:textId="77777777" w:rsidR="00582E63" w:rsidRPr="00582E63" w:rsidRDefault="00582E63" w:rsidP="00582E63">
            <w:pPr>
              <w:spacing w:after="0" w:line="240" w:lineRule="auto"/>
              <w:ind w:left="0" w:firstLine="0"/>
              <w:jc w:val="left"/>
              <w:rPr>
                <w:rFonts w:asciiTheme="minorHAnsi" w:eastAsia="Times New Roman" w:hAnsiTheme="minorHAnsi" w:cs="Times New Roman"/>
                <w:b/>
                <w:bCs/>
                <w:color w:val="FFFFFF" w:themeColor="background1"/>
                <w:szCs w:val="20"/>
              </w:rPr>
            </w:pPr>
            <w:r w:rsidRPr="00582E63">
              <w:rPr>
                <w:rFonts w:asciiTheme="minorHAnsi" w:eastAsia="Times New Roman" w:hAnsiTheme="minorHAnsi" w:cs="Times New Roman"/>
                <w:b/>
                <w:bCs/>
                <w:color w:val="FFFFFF" w:themeColor="background1"/>
                <w:szCs w:val="20"/>
              </w:rPr>
              <w:t>NSV</w:t>
            </w:r>
          </w:p>
        </w:tc>
        <w:tc>
          <w:tcPr>
            <w:tcW w:w="1559" w:type="dxa"/>
            <w:tcBorders>
              <w:top w:val="single" w:sz="8" w:space="0" w:color="auto"/>
              <w:left w:val="nil"/>
              <w:bottom w:val="single" w:sz="8" w:space="0" w:color="auto"/>
              <w:right w:val="single" w:sz="4" w:space="0" w:color="auto"/>
            </w:tcBorders>
            <w:shd w:val="clear" w:color="auto" w:fill="767171" w:themeFill="background2" w:themeFillShade="80"/>
            <w:hideMark/>
          </w:tcPr>
          <w:p w14:paraId="2FE39CEB" w14:textId="77777777" w:rsidR="00582E63" w:rsidRPr="00582E63" w:rsidRDefault="00582E63" w:rsidP="00582E63">
            <w:pPr>
              <w:spacing w:after="0" w:line="240" w:lineRule="auto"/>
              <w:ind w:left="0" w:firstLine="0"/>
              <w:jc w:val="left"/>
              <w:rPr>
                <w:rFonts w:asciiTheme="minorHAnsi" w:eastAsia="Times New Roman" w:hAnsiTheme="minorHAnsi" w:cs="Times New Roman"/>
                <w:b/>
                <w:bCs/>
                <w:color w:val="FFFFFF" w:themeColor="background1"/>
                <w:szCs w:val="20"/>
              </w:rPr>
            </w:pPr>
            <w:r w:rsidRPr="00582E63">
              <w:rPr>
                <w:rFonts w:asciiTheme="minorHAnsi" w:eastAsia="Times New Roman" w:hAnsiTheme="minorHAnsi" w:cs="Times New Roman"/>
                <w:b/>
                <w:bCs/>
                <w:color w:val="FFFFFF" w:themeColor="background1"/>
                <w:szCs w:val="20"/>
              </w:rPr>
              <w:t>% odmika od</w:t>
            </w:r>
            <w:r w:rsidRPr="00582E63">
              <w:rPr>
                <w:rFonts w:asciiTheme="minorHAnsi" w:eastAsia="Times New Roman" w:hAnsiTheme="minorHAnsi" w:cs="Times New Roman"/>
                <w:b/>
                <w:bCs/>
                <w:color w:val="FFFFFF" w:themeColor="background1"/>
                <w:szCs w:val="20"/>
              </w:rPr>
              <w:br/>
              <w:t>osnove</w:t>
            </w:r>
          </w:p>
        </w:tc>
        <w:tc>
          <w:tcPr>
            <w:tcW w:w="992" w:type="dxa"/>
            <w:tcBorders>
              <w:top w:val="single" w:sz="8" w:space="0" w:color="auto"/>
              <w:left w:val="nil"/>
              <w:bottom w:val="single" w:sz="8" w:space="0" w:color="auto"/>
              <w:right w:val="single" w:sz="4" w:space="0" w:color="auto"/>
            </w:tcBorders>
            <w:shd w:val="clear" w:color="auto" w:fill="767171" w:themeFill="background2" w:themeFillShade="80"/>
            <w:hideMark/>
          </w:tcPr>
          <w:p w14:paraId="2FE39CEC" w14:textId="77777777" w:rsidR="00582E63" w:rsidRPr="00582E63" w:rsidRDefault="00582E63" w:rsidP="00582E63">
            <w:pPr>
              <w:spacing w:after="0" w:line="240" w:lineRule="auto"/>
              <w:ind w:left="0" w:firstLine="0"/>
              <w:jc w:val="left"/>
              <w:rPr>
                <w:rFonts w:asciiTheme="minorHAnsi" w:eastAsia="Times New Roman" w:hAnsiTheme="minorHAnsi" w:cs="Times New Roman"/>
                <w:b/>
                <w:bCs/>
                <w:color w:val="FFFFFF" w:themeColor="background1"/>
                <w:szCs w:val="20"/>
              </w:rPr>
            </w:pPr>
            <w:r w:rsidRPr="00582E63">
              <w:rPr>
                <w:rFonts w:asciiTheme="minorHAnsi" w:eastAsia="Times New Roman" w:hAnsiTheme="minorHAnsi" w:cs="Times New Roman"/>
                <w:b/>
                <w:bCs/>
                <w:color w:val="FFFFFF" w:themeColor="background1"/>
                <w:szCs w:val="20"/>
              </w:rPr>
              <w:t>IRR</w:t>
            </w:r>
          </w:p>
        </w:tc>
        <w:tc>
          <w:tcPr>
            <w:tcW w:w="1276" w:type="dxa"/>
            <w:tcBorders>
              <w:top w:val="single" w:sz="8" w:space="0" w:color="auto"/>
              <w:left w:val="nil"/>
              <w:bottom w:val="single" w:sz="8" w:space="0" w:color="auto"/>
              <w:right w:val="single" w:sz="8" w:space="0" w:color="auto"/>
            </w:tcBorders>
            <w:shd w:val="clear" w:color="auto" w:fill="767171" w:themeFill="background2" w:themeFillShade="80"/>
            <w:hideMark/>
          </w:tcPr>
          <w:p w14:paraId="2FE39CED" w14:textId="77777777" w:rsidR="00582E63" w:rsidRPr="00582E63" w:rsidRDefault="00582E63" w:rsidP="00582E63">
            <w:pPr>
              <w:spacing w:after="0" w:line="240" w:lineRule="auto"/>
              <w:ind w:left="0" w:firstLine="0"/>
              <w:jc w:val="left"/>
              <w:rPr>
                <w:rFonts w:asciiTheme="minorHAnsi" w:eastAsia="Times New Roman" w:hAnsiTheme="minorHAnsi" w:cs="Times New Roman"/>
                <w:b/>
                <w:bCs/>
                <w:color w:val="FFFFFF" w:themeColor="background1"/>
                <w:szCs w:val="20"/>
              </w:rPr>
            </w:pPr>
            <w:r w:rsidRPr="00582E63">
              <w:rPr>
                <w:rFonts w:asciiTheme="minorHAnsi" w:eastAsia="Times New Roman" w:hAnsiTheme="minorHAnsi" w:cs="Times New Roman"/>
                <w:b/>
                <w:bCs/>
                <w:color w:val="FFFFFF" w:themeColor="background1"/>
                <w:szCs w:val="20"/>
              </w:rPr>
              <w:t>% odmika od</w:t>
            </w:r>
            <w:r w:rsidRPr="00582E63">
              <w:rPr>
                <w:rFonts w:asciiTheme="minorHAnsi" w:eastAsia="Times New Roman" w:hAnsiTheme="minorHAnsi" w:cs="Times New Roman"/>
                <w:b/>
                <w:bCs/>
                <w:color w:val="FFFFFF" w:themeColor="background1"/>
                <w:szCs w:val="20"/>
              </w:rPr>
              <w:br/>
              <w:t>osnove</w:t>
            </w:r>
          </w:p>
        </w:tc>
      </w:tr>
      <w:tr w:rsidR="0043791E" w:rsidRPr="00582E63" w14:paraId="2FE39CF4" w14:textId="77777777" w:rsidTr="00582E63">
        <w:trPr>
          <w:trHeight w:hRule="exact" w:val="284"/>
        </w:trPr>
        <w:tc>
          <w:tcPr>
            <w:tcW w:w="4111" w:type="dxa"/>
            <w:tcBorders>
              <w:top w:val="nil"/>
              <w:left w:val="single" w:sz="8" w:space="0" w:color="auto"/>
              <w:bottom w:val="single" w:sz="8" w:space="0" w:color="auto"/>
              <w:right w:val="single" w:sz="4" w:space="0" w:color="auto"/>
            </w:tcBorders>
            <w:shd w:val="clear" w:color="000000" w:fill="DAEEF3"/>
            <w:hideMark/>
          </w:tcPr>
          <w:p w14:paraId="2FE39CEF" w14:textId="77777777" w:rsidR="0043791E" w:rsidRPr="00582E63" w:rsidRDefault="0043791E" w:rsidP="0043791E">
            <w:pPr>
              <w:spacing w:after="0" w:line="240" w:lineRule="auto"/>
              <w:ind w:left="0" w:firstLine="0"/>
              <w:jc w:val="left"/>
              <w:rPr>
                <w:rFonts w:asciiTheme="minorHAnsi" w:eastAsia="Times New Roman" w:hAnsiTheme="minorHAnsi" w:cs="Times New Roman"/>
                <w:b/>
                <w:bCs/>
                <w:szCs w:val="20"/>
              </w:rPr>
            </w:pPr>
            <w:r w:rsidRPr="00582E63">
              <w:rPr>
                <w:rFonts w:asciiTheme="minorHAnsi" w:eastAsia="Times New Roman" w:hAnsiTheme="minorHAnsi" w:cs="Times New Roman"/>
                <w:b/>
                <w:bCs/>
                <w:szCs w:val="20"/>
              </w:rPr>
              <w:t>OSNOVNI IZRAČUN</w:t>
            </w:r>
          </w:p>
        </w:tc>
        <w:tc>
          <w:tcPr>
            <w:tcW w:w="1276" w:type="dxa"/>
            <w:tcBorders>
              <w:top w:val="nil"/>
              <w:left w:val="nil"/>
              <w:bottom w:val="single" w:sz="8" w:space="0" w:color="auto"/>
              <w:right w:val="single" w:sz="4" w:space="0" w:color="auto"/>
            </w:tcBorders>
            <w:shd w:val="clear" w:color="000000" w:fill="DAEEF3"/>
            <w:noWrap/>
            <w:vAlign w:val="center"/>
            <w:hideMark/>
          </w:tcPr>
          <w:p w14:paraId="2FE39CF0" w14:textId="2EEF5C8F" w:rsidR="0043791E" w:rsidRPr="0043791E" w:rsidRDefault="0043791E" w:rsidP="0043791E">
            <w:pPr>
              <w:spacing w:after="0" w:line="240" w:lineRule="auto"/>
              <w:ind w:left="0" w:firstLine="0"/>
              <w:jc w:val="right"/>
              <w:rPr>
                <w:rFonts w:eastAsia="Times New Roman" w:cs="Times New Roman"/>
                <w:szCs w:val="20"/>
              </w:rPr>
            </w:pPr>
            <w:r w:rsidRPr="0043791E">
              <w:rPr>
                <w:szCs w:val="20"/>
              </w:rPr>
              <w:t>341.442</w:t>
            </w:r>
          </w:p>
        </w:tc>
        <w:tc>
          <w:tcPr>
            <w:tcW w:w="1559" w:type="dxa"/>
            <w:tcBorders>
              <w:top w:val="nil"/>
              <w:left w:val="nil"/>
              <w:bottom w:val="single" w:sz="8" w:space="0" w:color="auto"/>
              <w:right w:val="single" w:sz="4" w:space="0" w:color="auto"/>
            </w:tcBorders>
            <w:shd w:val="clear" w:color="000000" w:fill="DAEEF3"/>
            <w:noWrap/>
            <w:vAlign w:val="center"/>
            <w:hideMark/>
          </w:tcPr>
          <w:p w14:paraId="2FE39CF1" w14:textId="406BF06B" w:rsidR="0043791E" w:rsidRPr="0043791E" w:rsidRDefault="0043791E" w:rsidP="0043791E">
            <w:pPr>
              <w:jc w:val="right"/>
              <w:rPr>
                <w:szCs w:val="20"/>
              </w:rPr>
            </w:pPr>
            <w:r w:rsidRPr="0043791E">
              <w:rPr>
                <w:szCs w:val="20"/>
              </w:rPr>
              <w:t>100,00%</w:t>
            </w:r>
          </w:p>
        </w:tc>
        <w:tc>
          <w:tcPr>
            <w:tcW w:w="992" w:type="dxa"/>
            <w:tcBorders>
              <w:top w:val="nil"/>
              <w:left w:val="nil"/>
              <w:bottom w:val="single" w:sz="8" w:space="0" w:color="auto"/>
              <w:right w:val="single" w:sz="4" w:space="0" w:color="auto"/>
            </w:tcBorders>
            <w:shd w:val="clear" w:color="000000" w:fill="DAEEF3"/>
            <w:noWrap/>
            <w:vAlign w:val="center"/>
            <w:hideMark/>
          </w:tcPr>
          <w:p w14:paraId="2FE39CF2" w14:textId="148611C1" w:rsidR="0043791E" w:rsidRPr="0043791E" w:rsidRDefault="0043791E" w:rsidP="0043791E">
            <w:pPr>
              <w:jc w:val="right"/>
              <w:rPr>
                <w:color w:val="000000"/>
                <w:szCs w:val="20"/>
              </w:rPr>
            </w:pPr>
            <w:r w:rsidRPr="0043791E">
              <w:rPr>
                <w:color w:val="000000"/>
                <w:szCs w:val="20"/>
              </w:rPr>
              <w:t>23,592%</w:t>
            </w:r>
          </w:p>
        </w:tc>
        <w:tc>
          <w:tcPr>
            <w:tcW w:w="1276" w:type="dxa"/>
            <w:tcBorders>
              <w:top w:val="nil"/>
              <w:left w:val="nil"/>
              <w:bottom w:val="single" w:sz="8" w:space="0" w:color="auto"/>
              <w:right w:val="single" w:sz="8" w:space="0" w:color="auto"/>
            </w:tcBorders>
            <w:shd w:val="clear" w:color="000000" w:fill="DAEEF3"/>
            <w:vAlign w:val="center"/>
            <w:hideMark/>
          </w:tcPr>
          <w:p w14:paraId="2FE39CF3" w14:textId="7183A24C" w:rsidR="0043791E" w:rsidRPr="0043791E" w:rsidRDefault="0043791E" w:rsidP="0043791E">
            <w:pPr>
              <w:jc w:val="right"/>
              <w:rPr>
                <w:szCs w:val="20"/>
              </w:rPr>
            </w:pPr>
            <w:r w:rsidRPr="0043791E">
              <w:rPr>
                <w:szCs w:val="20"/>
              </w:rPr>
              <w:t>100,00%</w:t>
            </w:r>
          </w:p>
        </w:tc>
      </w:tr>
      <w:tr w:rsidR="0043791E" w:rsidRPr="00582E63" w14:paraId="2FE39CFA" w14:textId="77777777" w:rsidTr="00582E63">
        <w:trPr>
          <w:trHeight w:hRule="exact" w:val="284"/>
        </w:trPr>
        <w:tc>
          <w:tcPr>
            <w:tcW w:w="4111" w:type="dxa"/>
            <w:tcBorders>
              <w:top w:val="nil"/>
              <w:left w:val="single" w:sz="8" w:space="0" w:color="auto"/>
              <w:bottom w:val="single" w:sz="4" w:space="0" w:color="auto"/>
              <w:right w:val="single" w:sz="4" w:space="0" w:color="auto"/>
            </w:tcBorders>
            <w:shd w:val="clear" w:color="auto" w:fill="auto"/>
            <w:vAlign w:val="center"/>
            <w:hideMark/>
          </w:tcPr>
          <w:p w14:paraId="2FE39CF5" w14:textId="77777777" w:rsidR="0043791E" w:rsidRPr="00582E63" w:rsidRDefault="0043791E" w:rsidP="0043791E">
            <w:pPr>
              <w:spacing w:after="0" w:line="240" w:lineRule="auto"/>
              <w:ind w:left="0" w:firstLine="0"/>
              <w:jc w:val="left"/>
              <w:rPr>
                <w:rFonts w:asciiTheme="minorHAnsi" w:eastAsia="Times New Roman" w:hAnsiTheme="minorHAnsi" w:cs="Times New Roman"/>
                <w:szCs w:val="20"/>
              </w:rPr>
            </w:pPr>
            <w:r w:rsidRPr="00582E63">
              <w:rPr>
                <w:rFonts w:asciiTheme="minorHAnsi" w:eastAsia="Times New Roman" w:hAnsiTheme="minorHAnsi" w:cs="Times New Roman"/>
                <w:szCs w:val="20"/>
              </w:rPr>
              <w:t>povečanje investicije  za 1%</w:t>
            </w:r>
          </w:p>
        </w:tc>
        <w:tc>
          <w:tcPr>
            <w:tcW w:w="1276" w:type="dxa"/>
            <w:tcBorders>
              <w:top w:val="nil"/>
              <w:left w:val="nil"/>
              <w:bottom w:val="single" w:sz="4" w:space="0" w:color="auto"/>
              <w:right w:val="single" w:sz="4" w:space="0" w:color="auto"/>
            </w:tcBorders>
            <w:shd w:val="clear" w:color="auto" w:fill="auto"/>
            <w:vAlign w:val="center"/>
            <w:hideMark/>
          </w:tcPr>
          <w:p w14:paraId="2FE39CF6" w14:textId="3A5E57F9" w:rsidR="0043791E" w:rsidRPr="0043791E" w:rsidRDefault="0043791E" w:rsidP="0043791E">
            <w:pPr>
              <w:jc w:val="right"/>
              <w:rPr>
                <w:szCs w:val="20"/>
              </w:rPr>
            </w:pPr>
            <w:r w:rsidRPr="0043791E">
              <w:rPr>
                <w:szCs w:val="20"/>
              </w:rPr>
              <w:t>86.983</w:t>
            </w:r>
          </w:p>
        </w:tc>
        <w:tc>
          <w:tcPr>
            <w:tcW w:w="1559" w:type="dxa"/>
            <w:tcBorders>
              <w:top w:val="nil"/>
              <w:left w:val="nil"/>
              <w:bottom w:val="single" w:sz="4" w:space="0" w:color="auto"/>
              <w:right w:val="single" w:sz="4" w:space="0" w:color="auto"/>
            </w:tcBorders>
            <w:shd w:val="clear" w:color="auto" w:fill="auto"/>
            <w:vAlign w:val="center"/>
            <w:hideMark/>
          </w:tcPr>
          <w:p w14:paraId="2FE39CF7" w14:textId="4E850CB1" w:rsidR="0043791E" w:rsidRPr="0043791E" w:rsidRDefault="0043791E" w:rsidP="0043791E">
            <w:pPr>
              <w:jc w:val="right"/>
              <w:rPr>
                <w:szCs w:val="20"/>
              </w:rPr>
            </w:pPr>
            <w:r w:rsidRPr="0043791E">
              <w:rPr>
                <w:szCs w:val="20"/>
              </w:rPr>
              <w:t>25,48%</w:t>
            </w:r>
          </w:p>
        </w:tc>
        <w:tc>
          <w:tcPr>
            <w:tcW w:w="992" w:type="dxa"/>
            <w:tcBorders>
              <w:top w:val="nil"/>
              <w:left w:val="nil"/>
              <w:bottom w:val="single" w:sz="4" w:space="0" w:color="auto"/>
              <w:right w:val="single" w:sz="4" w:space="0" w:color="auto"/>
            </w:tcBorders>
            <w:shd w:val="clear" w:color="auto" w:fill="auto"/>
            <w:vAlign w:val="center"/>
            <w:hideMark/>
          </w:tcPr>
          <w:p w14:paraId="2FE39CF8" w14:textId="245469DD" w:rsidR="0043791E" w:rsidRPr="0043791E" w:rsidRDefault="0043791E" w:rsidP="0043791E">
            <w:pPr>
              <w:jc w:val="right"/>
              <w:rPr>
                <w:szCs w:val="20"/>
              </w:rPr>
            </w:pPr>
            <w:r w:rsidRPr="0043791E">
              <w:rPr>
                <w:szCs w:val="20"/>
              </w:rPr>
              <w:t>7,913%</w:t>
            </w:r>
          </w:p>
        </w:tc>
        <w:tc>
          <w:tcPr>
            <w:tcW w:w="1276" w:type="dxa"/>
            <w:tcBorders>
              <w:top w:val="nil"/>
              <w:left w:val="nil"/>
              <w:bottom w:val="single" w:sz="4" w:space="0" w:color="auto"/>
              <w:right w:val="single" w:sz="8" w:space="0" w:color="auto"/>
            </w:tcBorders>
            <w:shd w:val="clear" w:color="auto" w:fill="auto"/>
            <w:vAlign w:val="center"/>
            <w:hideMark/>
          </w:tcPr>
          <w:p w14:paraId="2FE39CF9" w14:textId="7BC7CD26" w:rsidR="0043791E" w:rsidRPr="0043791E" w:rsidRDefault="0043791E" w:rsidP="0043791E">
            <w:pPr>
              <w:jc w:val="right"/>
              <w:rPr>
                <w:szCs w:val="20"/>
              </w:rPr>
            </w:pPr>
            <w:r w:rsidRPr="0043791E">
              <w:rPr>
                <w:szCs w:val="20"/>
              </w:rPr>
              <w:t>33,54%</w:t>
            </w:r>
          </w:p>
        </w:tc>
      </w:tr>
      <w:tr w:rsidR="0043791E" w:rsidRPr="00582E63" w14:paraId="2FE39D00" w14:textId="77777777" w:rsidTr="00582E63">
        <w:trPr>
          <w:trHeight w:hRule="exact" w:val="284"/>
        </w:trPr>
        <w:tc>
          <w:tcPr>
            <w:tcW w:w="4111" w:type="dxa"/>
            <w:tcBorders>
              <w:top w:val="nil"/>
              <w:left w:val="single" w:sz="8" w:space="0" w:color="auto"/>
              <w:bottom w:val="single" w:sz="4" w:space="0" w:color="auto"/>
              <w:right w:val="single" w:sz="4" w:space="0" w:color="auto"/>
            </w:tcBorders>
            <w:shd w:val="clear" w:color="auto" w:fill="auto"/>
            <w:vAlign w:val="center"/>
            <w:hideMark/>
          </w:tcPr>
          <w:p w14:paraId="2FE39CFB" w14:textId="77777777" w:rsidR="0043791E" w:rsidRPr="00582E63" w:rsidRDefault="0043791E" w:rsidP="0043791E">
            <w:pPr>
              <w:spacing w:after="0" w:line="240" w:lineRule="auto"/>
              <w:ind w:left="0" w:firstLine="0"/>
              <w:jc w:val="left"/>
              <w:rPr>
                <w:rFonts w:asciiTheme="minorHAnsi" w:eastAsia="Times New Roman" w:hAnsiTheme="minorHAnsi" w:cs="Times New Roman"/>
                <w:szCs w:val="20"/>
              </w:rPr>
            </w:pPr>
            <w:r w:rsidRPr="00582E63">
              <w:rPr>
                <w:rFonts w:asciiTheme="minorHAnsi" w:eastAsia="Times New Roman" w:hAnsiTheme="minorHAnsi" w:cs="Times New Roman"/>
                <w:szCs w:val="20"/>
              </w:rPr>
              <w:t>zmanjšanje investicije  za 1%</w:t>
            </w:r>
          </w:p>
        </w:tc>
        <w:tc>
          <w:tcPr>
            <w:tcW w:w="1276" w:type="dxa"/>
            <w:tcBorders>
              <w:top w:val="nil"/>
              <w:left w:val="nil"/>
              <w:bottom w:val="single" w:sz="4" w:space="0" w:color="auto"/>
              <w:right w:val="single" w:sz="4" w:space="0" w:color="auto"/>
            </w:tcBorders>
            <w:shd w:val="clear" w:color="auto" w:fill="auto"/>
            <w:vAlign w:val="center"/>
            <w:hideMark/>
          </w:tcPr>
          <w:p w14:paraId="2FE39CFC" w14:textId="5AA8327A" w:rsidR="0043791E" w:rsidRPr="0043791E" w:rsidRDefault="0043791E" w:rsidP="0043791E">
            <w:pPr>
              <w:jc w:val="right"/>
              <w:rPr>
                <w:szCs w:val="20"/>
              </w:rPr>
            </w:pPr>
            <w:r w:rsidRPr="0043791E">
              <w:rPr>
                <w:szCs w:val="20"/>
              </w:rPr>
              <w:t>100.116</w:t>
            </w:r>
          </w:p>
        </w:tc>
        <w:tc>
          <w:tcPr>
            <w:tcW w:w="1559" w:type="dxa"/>
            <w:tcBorders>
              <w:top w:val="nil"/>
              <w:left w:val="nil"/>
              <w:bottom w:val="single" w:sz="4" w:space="0" w:color="auto"/>
              <w:right w:val="single" w:sz="4" w:space="0" w:color="auto"/>
            </w:tcBorders>
            <w:shd w:val="clear" w:color="auto" w:fill="auto"/>
            <w:vAlign w:val="center"/>
            <w:hideMark/>
          </w:tcPr>
          <w:p w14:paraId="2FE39CFD" w14:textId="40449197" w:rsidR="0043791E" w:rsidRPr="0043791E" w:rsidRDefault="0043791E" w:rsidP="0043791E">
            <w:pPr>
              <w:jc w:val="right"/>
              <w:rPr>
                <w:szCs w:val="20"/>
              </w:rPr>
            </w:pPr>
            <w:r w:rsidRPr="0043791E">
              <w:rPr>
                <w:szCs w:val="20"/>
              </w:rPr>
              <w:t>29,32%</w:t>
            </w:r>
          </w:p>
        </w:tc>
        <w:tc>
          <w:tcPr>
            <w:tcW w:w="992" w:type="dxa"/>
            <w:tcBorders>
              <w:top w:val="nil"/>
              <w:left w:val="nil"/>
              <w:bottom w:val="single" w:sz="4" w:space="0" w:color="auto"/>
              <w:right w:val="single" w:sz="4" w:space="0" w:color="auto"/>
            </w:tcBorders>
            <w:shd w:val="clear" w:color="auto" w:fill="auto"/>
            <w:vAlign w:val="center"/>
            <w:hideMark/>
          </w:tcPr>
          <w:p w14:paraId="2FE39CFE" w14:textId="7CB6AF91" w:rsidR="0043791E" w:rsidRPr="0043791E" w:rsidRDefault="0043791E" w:rsidP="0043791E">
            <w:pPr>
              <w:jc w:val="right"/>
              <w:rPr>
                <w:szCs w:val="20"/>
              </w:rPr>
            </w:pPr>
            <w:r w:rsidRPr="0043791E">
              <w:rPr>
                <w:szCs w:val="20"/>
              </w:rPr>
              <w:t>8,423%</w:t>
            </w:r>
          </w:p>
        </w:tc>
        <w:tc>
          <w:tcPr>
            <w:tcW w:w="1276" w:type="dxa"/>
            <w:tcBorders>
              <w:top w:val="nil"/>
              <w:left w:val="nil"/>
              <w:bottom w:val="single" w:sz="4" w:space="0" w:color="auto"/>
              <w:right w:val="single" w:sz="8" w:space="0" w:color="auto"/>
            </w:tcBorders>
            <w:shd w:val="clear" w:color="auto" w:fill="auto"/>
            <w:vAlign w:val="center"/>
            <w:hideMark/>
          </w:tcPr>
          <w:p w14:paraId="2FE39CFF" w14:textId="7A218172" w:rsidR="0043791E" w:rsidRPr="0043791E" w:rsidRDefault="0043791E" w:rsidP="0043791E">
            <w:pPr>
              <w:jc w:val="right"/>
              <w:rPr>
                <w:szCs w:val="20"/>
              </w:rPr>
            </w:pPr>
            <w:r w:rsidRPr="0043791E">
              <w:rPr>
                <w:szCs w:val="20"/>
              </w:rPr>
              <w:t>35,70%</w:t>
            </w:r>
          </w:p>
        </w:tc>
      </w:tr>
      <w:tr w:rsidR="0043791E" w:rsidRPr="00582E63" w14:paraId="2FE39D06" w14:textId="77777777" w:rsidTr="00582E63">
        <w:trPr>
          <w:trHeight w:hRule="exact" w:val="284"/>
        </w:trPr>
        <w:tc>
          <w:tcPr>
            <w:tcW w:w="4111" w:type="dxa"/>
            <w:tcBorders>
              <w:top w:val="nil"/>
              <w:left w:val="single" w:sz="8" w:space="0" w:color="auto"/>
              <w:bottom w:val="single" w:sz="4" w:space="0" w:color="auto"/>
              <w:right w:val="single" w:sz="4" w:space="0" w:color="auto"/>
            </w:tcBorders>
            <w:shd w:val="clear" w:color="auto" w:fill="auto"/>
            <w:vAlign w:val="center"/>
            <w:hideMark/>
          </w:tcPr>
          <w:p w14:paraId="2FE39D01" w14:textId="77777777" w:rsidR="0043791E" w:rsidRPr="00582E63" w:rsidRDefault="0043791E" w:rsidP="0043791E">
            <w:pPr>
              <w:spacing w:after="0" w:line="240" w:lineRule="auto"/>
              <w:ind w:left="0" w:firstLine="0"/>
              <w:jc w:val="left"/>
              <w:rPr>
                <w:rFonts w:asciiTheme="minorHAnsi" w:eastAsia="Times New Roman" w:hAnsiTheme="minorHAnsi" w:cs="Times New Roman"/>
                <w:szCs w:val="20"/>
              </w:rPr>
            </w:pPr>
            <w:r w:rsidRPr="00582E63">
              <w:rPr>
                <w:rFonts w:asciiTheme="minorHAnsi" w:eastAsia="Times New Roman" w:hAnsiTheme="minorHAnsi" w:cs="Times New Roman"/>
                <w:szCs w:val="20"/>
              </w:rPr>
              <w:t>povečanje operativnih stroškov  za 1%</w:t>
            </w:r>
          </w:p>
        </w:tc>
        <w:tc>
          <w:tcPr>
            <w:tcW w:w="1276" w:type="dxa"/>
            <w:tcBorders>
              <w:top w:val="nil"/>
              <w:left w:val="nil"/>
              <w:bottom w:val="single" w:sz="4" w:space="0" w:color="auto"/>
              <w:right w:val="single" w:sz="4" w:space="0" w:color="auto"/>
            </w:tcBorders>
            <w:shd w:val="clear" w:color="auto" w:fill="auto"/>
            <w:noWrap/>
            <w:vAlign w:val="center"/>
            <w:hideMark/>
          </w:tcPr>
          <w:p w14:paraId="2FE39D02" w14:textId="4D8474A8" w:rsidR="0043791E" w:rsidRPr="0043791E" w:rsidRDefault="0043791E" w:rsidP="0043791E">
            <w:pPr>
              <w:jc w:val="right"/>
              <w:rPr>
                <w:szCs w:val="20"/>
              </w:rPr>
            </w:pPr>
            <w:r w:rsidRPr="0043791E">
              <w:rPr>
                <w:szCs w:val="20"/>
              </w:rPr>
              <w:t>92.183</w:t>
            </w:r>
          </w:p>
        </w:tc>
        <w:tc>
          <w:tcPr>
            <w:tcW w:w="1559" w:type="dxa"/>
            <w:tcBorders>
              <w:top w:val="nil"/>
              <w:left w:val="nil"/>
              <w:bottom w:val="single" w:sz="4" w:space="0" w:color="auto"/>
              <w:right w:val="single" w:sz="4" w:space="0" w:color="auto"/>
            </w:tcBorders>
            <w:shd w:val="clear" w:color="auto" w:fill="auto"/>
            <w:vAlign w:val="center"/>
            <w:hideMark/>
          </w:tcPr>
          <w:p w14:paraId="2FE39D03" w14:textId="5117EC94" w:rsidR="0043791E" w:rsidRPr="0043791E" w:rsidRDefault="0043791E" w:rsidP="0043791E">
            <w:pPr>
              <w:jc w:val="right"/>
              <w:rPr>
                <w:szCs w:val="20"/>
              </w:rPr>
            </w:pPr>
            <w:r w:rsidRPr="0043791E">
              <w:rPr>
                <w:szCs w:val="20"/>
              </w:rPr>
              <w:t>27,00%</w:t>
            </w:r>
          </w:p>
        </w:tc>
        <w:tc>
          <w:tcPr>
            <w:tcW w:w="992" w:type="dxa"/>
            <w:tcBorders>
              <w:top w:val="nil"/>
              <w:left w:val="nil"/>
              <w:bottom w:val="single" w:sz="4" w:space="0" w:color="auto"/>
              <w:right w:val="single" w:sz="4" w:space="0" w:color="auto"/>
            </w:tcBorders>
            <w:shd w:val="clear" w:color="auto" w:fill="auto"/>
            <w:noWrap/>
            <w:vAlign w:val="center"/>
            <w:hideMark/>
          </w:tcPr>
          <w:p w14:paraId="2FE39D04" w14:textId="12A6E616" w:rsidR="0043791E" w:rsidRPr="0043791E" w:rsidRDefault="0043791E" w:rsidP="0043791E">
            <w:pPr>
              <w:jc w:val="right"/>
              <w:rPr>
                <w:color w:val="000000"/>
                <w:szCs w:val="20"/>
              </w:rPr>
            </w:pPr>
            <w:r w:rsidRPr="0043791E">
              <w:rPr>
                <w:color w:val="000000"/>
                <w:szCs w:val="20"/>
              </w:rPr>
              <w:t>8,121%</w:t>
            </w:r>
          </w:p>
        </w:tc>
        <w:tc>
          <w:tcPr>
            <w:tcW w:w="1276" w:type="dxa"/>
            <w:tcBorders>
              <w:top w:val="nil"/>
              <w:left w:val="nil"/>
              <w:bottom w:val="single" w:sz="4" w:space="0" w:color="auto"/>
              <w:right w:val="single" w:sz="8" w:space="0" w:color="auto"/>
            </w:tcBorders>
            <w:shd w:val="clear" w:color="auto" w:fill="auto"/>
            <w:vAlign w:val="center"/>
            <w:hideMark/>
          </w:tcPr>
          <w:p w14:paraId="2FE39D05" w14:textId="49E2A0C3" w:rsidR="0043791E" w:rsidRPr="0043791E" w:rsidRDefault="0043791E" w:rsidP="0043791E">
            <w:pPr>
              <w:jc w:val="right"/>
              <w:rPr>
                <w:szCs w:val="20"/>
              </w:rPr>
            </w:pPr>
            <w:r w:rsidRPr="0043791E">
              <w:rPr>
                <w:szCs w:val="20"/>
              </w:rPr>
              <w:t>34,42%</w:t>
            </w:r>
          </w:p>
        </w:tc>
      </w:tr>
      <w:tr w:rsidR="0043791E" w:rsidRPr="00582E63" w14:paraId="2FE39D0C" w14:textId="77777777" w:rsidTr="00582E63">
        <w:trPr>
          <w:trHeight w:hRule="exact" w:val="284"/>
        </w:trPr>
        <w:tc>
          <w:tcPr>
            <w:tcW w:w="4111" w:type="dxa"/>
            <w:tcBorders>
              <w:top w:val="nil"/>
              <w:left w:val="single" w:sz="8" w:space="0" w:color="auto"/>
              <w:bottom w:val="single" w:sz="4" w:space="0" w:color="auto"/>
              <w:right w:val="single" w:sz="4" w:space="0" w:color="auto"/>
            </w:tcBorders>
            <w:shd w:val="clear" w:color="auto" w:fill="auto"/>
            <w:vAlign w:val="center"/>
            <w:hideMark/>
          </w:tcPr>
          <w:p w14:paraId="2FE39D07" w14:textId="77777777" w:rsidR="0043791E" w:rsidRPr="00582E63" w:rsidRDefault="0043791E" w:rsidP="0043791E">
            <w:pPr>
              <w:spacing w:after="0" w:line="240" w:lineRule="auto"/>
              <w:ind w:left="0" w:firstLine="0"/>
              <w:jc w:val="left"/>
              <w:rPr>
                <w:rFonts w:asciiTheme="minorHAnsi" w:eastAsia="Times New Roman" w:hAnsiTheme="minorHAnsi" w:cs="Times New Roman"/>
                <w:szCs w:val="20"/>
              </w:rPr>
            </w:pPr>
            <w:r w:rsidRPr="00582E63">
              <w:rPr>
                <w:rFonts w:asciiTheme="minorHAnsi" w:eastAsia="Times New Roman" w:hAnsiTheme="minorHAnsi" w:cs="Times New Roman"/>
                <w:szCs w:val="20"/>
              </w:rPr>
              <w:t>zmanjšanje operativnih stroškov  za 1%</w:t>
            </w:r>
          </w:p>
        </w:tc>
        <w:tc>
          <w:tcPr>
            <w:tcW w:w="1276" w:type="dxa"/>
            <w:tcBorders>
              <w:top w:val="nil"/>
              <w:left w:val="nil"/>
              <w:bottom w:val="single" w:sz="4" w:space="0" w:color="auto"/>
              <w:right w:val="single" w:sz="4" w:space="0" w:color="auto"/>
            </w:tcBorders>
            <w:shd w:val="clear" w:color="auto" w:fill="auto"/>
            <w:noWrap/>
            <w:vAlign w:val="center"/>
            <w:hideMark/>
          </w:tcPr>
          <w:p w14:paraId="2FE39D08" w14:textId="6A3999BE" w:rsidR="0043791E" w:rsidRPr="0043791E" w:rsidRDefault="0043791E" w:rsidP="0043791E">
            <w:pPr>
              <w:jc w:val="right"/>
              <w:rPr>
                <w:szCs w:val="20"/>
              </w:rPr>
            </w:pPr>
            <w:r w:rsidRPr="0043791E">
              <w:rPr>
                <w:szCs w:val="20"/>
              </w:rPr>
              <w:t>94.916</w:t>
            </w:r>
          </w:p>
        </w:tc>
        <w:tc>
          <w:tcPr>
            <w:tcW w:w="1559" w:type="dxa"/>
            <w:tcBorders>
              <w:top w:val="nil"/>
              <w:left w:val="nil"/>
              <w:bottom w:val="single" w:sz="4" w:space="0" w:color="auto"/>
              <w:right w:val="single" w:sz="4" w:space="0" w:color="auto"/>
            </w:tcBorders>
            <w:shd w:val="clear" w:color="auto" w:fill="auto"/>
            <w:vAlign w:val="center"/>
            <w:hideMark/>
          </w:tcPr>
          <w:p w14:paraId="2FE39D09" w14:textId="355BD7F8" w:rsidR="0043791E" w:rsidRPr="0043791E" w:rsidRDefault="0043791E" w:rsidP="0043791E">
            <w:pPr>
              <w:jc w:val="right"/>
              <w:rPr>
                <w:szCs w:val="20"/>
              </w:rPr>
            </w:pPr>
            <w:r w:rsidRPr="0043791E">
              <w:rPr>
                <w:szCs w:val="20"/>
              </w:rPr>
              <w:t>27,80%</w:t>
            </w:r>
          </w:p>
        </w:tc>
        <w:tc>
          <w:tcPr>
            <w:tcW w:w="992" w:type="dxa"/>
            <w:tcBorders>
              <w:top w:val="nil"/>
              <w:left w:val="nil"/>
              <w:bottom w:val="single" w:sz="4" w:space="0" w:color="auto"/>
              <w:right w:val="single" w:sz="4" w:space="0" w:color="auto"/>
            </w:tcBorders>
            <w:shd w:val="clear" w:color="auto" w:fill="auto"/>
            <w:noWrap/>
            <w:vAlign w:val="center"/>
            <w:hideMark/>
          </w:tcPr>
          <w:p w14:paraId="2FE39D0A" w14:textId="00DEB3F4" w:rsidR="0043791E" w:rsidRPr="0043791E" w:rsidRDefault="0043791E" w:rsidP="0043791E">
            <w:pPr>
              <w:jc w:val="right"/>
              <w:rPr>
                <w:color w:val="000000"/>
                <w:szCs w:val="20"/>
              </w:rPr>
            </w:pPr>
            <w:r w:rsidRPr="0043791E">
              <w:rPr>
                <w:color w:val="000000"/>
                <w:szCs w:val="20"/>
              </w:rPr>
              <w:t>8,210%</w:t>
            </w:r>
          </w:p>
        </w:tc>
        <w:tc>
          <w:tcPr>
            <w:tcW w:w="1276" w:type="dxa"/>
            <w:tcBorders>
              <w:top w:val="nil"/>
              <w:left w:val="nil"/>
              <w:bottom w:val="single" w:sz="4" w:space="0" w:color="auto"/>
              <w:right w:val="single" w:sz="8" w:space="0" w:color="auto"/>
            </w:tcBorders>
            <w:shd w:val="clear" w:color="auto" w:fill="auto"/>
            <w:vAlign w:val="center"/>
            <w:hideMark/>
          </w:tcPr>
          <w:p w14:paraId="2FE39D0B" w14:textId="72894A23" w:rsidR="0043791E" w:rsidRPr="0043791E" w:rsidRDefault="0043791E" w:rsidP="0043791E">
            <w:pPr>
              <w:jc w:val="right"/>
              <w:rPr>
                <w:szCs w:val="20"/>
              </w:rPr>
            </w:pPr>
            <w:r w:rsidRPr="0043791E">
              <w:rPr>
                <w:szCs w:val="20"/>
              </w:rPr>
              <w:t>34,80%</w:t>
            </w:r>
          </w:p>
        </w:tc>
      </w:tr>
      <w:tr w:rsidR="0043791E" w:rsidRPr="00582E63" w14:paraId="2FE39D12" w14:textId="77777777" w:rsidTr="00582E63">
        <w:trPr>
          <w:trHeight w:hRule="exact" w:val="284"/>
        </w:trPr>
        <w:tc>
          <w:tcPr>
            <w:tcW w:w="4111" w:type="dxa"/>
            <w:tcBorders>
              <w:top w:val="nil"/>
              <w:left w:val="single" w:sz="8" w:space="0" w:color="auto"/>
              <w:bottom w:val="single" w:sz="4" w:space="0" w:color="auto"/>
              <w:right w:val="single" w:sz="4" w:space="0" w:color="auto"/>
            </w:tcBorders>
            <w:shd w:val="clear" w:color="auto" w:fill="auto"/>
            <w:vAlign w:val="center"/>
            <w:hideMark/>
          </w:tcPr>
          <w:p w14:paraId="2FE39D0D" w14:textId="77777777" w:rsidR="0043791E" w:rsidRPr="00582E63" w:rsidRDefault="0043791E" w:rsidP="0043791E">
            <w:pPr>
              <w:spacing w:after="0" w:line="240" w:lineRule="auto"/>
              <w:ind w:left="0" w:firstLine="0"/>
              <w:jc w:val="left"/>
              <w:rPr>
                <w:rFonts w:asciiTheme="minorHAnsi" w:eastAsia="Times New Roman" w:hAnsiTheme="minorHAnsi" w:cs="Times New Roman"/>
                <w:szCs w:val="20"/>
              </w:rPr>
            </w:pPr>
            <w:r w:rsidRPr="00582E63">
              <w:rPr>
                <w:rFonts w:asciiTheme="minorHAnsi" w:eastAsia="Times New Roman" w:hAnsiTheme="minorHAnsi" w:cs="Times New Roman"/>
                <w:szCs w:val="20"/>
              </w:rPr>
              <w:t>Povečanje prihodkov za 1%</w:t>
            </w:r>
          </w:p>
        </w:tc>
        <w:tc>
          <w:tcPr>
            <w:tcW w:w="1276" w:type="dxa"/>
            <w:tcBorders>
              <w:top w:val="nil"/>
              <w:left w:val="nil"/>
              <w:bottom w:val="single" w:sz="4" w:space="0" w:color="auto"/>
              <w:right w:val="single" w:sz="4" w:space="0" w:color="auto"/>
            </w:tcBorders>
            <w:shd w:val="clear" w:color="auto" w:fill="auto"/>
            <w:vAlign w:val="center"/>
            <w:hideMark/>
          </w:tcPr>
          <w:p w14:paraId="2FE39D0E" w14:textId="2429F7DD" w:rsidR="0043791E" w:rsidRPr="0043791E" w:rsidRDefault="0043791E" w:rsidP="0043791E">
            <w:pPr>
              <w:jc w:val="right"/>
              <w:rPr>
                <w:szCs w:val="20"/>
              </w:rPr>
            </w:pPr>
            <w:r w:rsidRPr="0043791E">
              <w:rPr>
                <w:szCs w:val="20"/>
              </w:rPr>
              <w:t>102.418</w:t>
            </w:r>
          </w:p>
        </w:tc>
        <w:tc>
          <w:tcPr>
            <w:tcW w:w="1559" w:type="dxa"/>
            <w:tcBorders>
              <w:top w:val="nil"/>
              <w:left w:val="nil"/>
              <w:bottom w:val="single" w:sz="4" w:space="0" w:color="auto"/>
              <w:right w:val="single" w:sz="4" w:space="0" w:color="auto"/>
            </w:tcBorders>
            <w:shd w:val="clear" w:color="auto" w:fill="auto"/>
            <w:vAlign w:val="center"/>
            <w:hideMark/>
          </w:tcPr>
          <w:p w14:paraId="2FE39D0F" w14:textId="73872AF6" w:rsidR="0043791E" w:rsidRPr="0043791E" w:rsidRDefault="0043791E" w:rsidP="0043791E">
            <w:pPr>
              <w:jc w:val="right"/>
              <w:rPr>
                <w:szCs w:val="20"/>
              </w:rPr>
            </w:pPr>
            <w:r w:rsidRPr="0043791E">
              <w:rPr>
                <w:szCs w:val="20"/>
              </w:rPr>
              <w:t>30,00%</w:t>
            </w:r>
          </w:p>
        </w:tc>
        <w:tc>
          <w:tcPr>
            <w:tcW w:w="992" w:type="dxa"/>
            <w:tcBorders>
              <w:top w:val="nil"/>
              <w:left w:val="nil"/>
              <w:bottom w:val="single" w:sz="4" w:space="0" w:color="auto"/>
              <w:right w:val="single" w:sz="4" w:space="0" w:color="auto"/>
            </w:tcBorders>
            <w:shd w:val="clear" w:color="auto" w:fill="auto"/>
            <w:vAlign w:val="center"/>
            <w:hideMark/>
          </w:tcPr>
          <w:p w14:paraId="2FE39D10" w14:textId="38D0EE8B" w:rsidR="0043791E" w:rsidRPr="0043791E" w:rsidRDefault="0043791E" w:rsidP="0043791E">
            <w:pPr>
              <w:jc w:val="right"/>
              <w:rPr>
                <w:szCs w:val="20"/>
              </w:rPr>
            </w:pPr>
            <w:r w:rsidRPr="0043791E">
              <w:rPr>
                <w:szCs w:val="20"/>
              </w:rPr>
              <w:t>8,465%</w:t>
            </w:r>
          </w:p>
        </w:tc>
        <w:tc>
          <w:tcPr>
            <w:tcW w:w="1276" w:type="dxa"/>
            <w:tcBorders>
              <w:top w:val="nil"/>
              <w:left w:val="nil"/>
              <w:bottom w:val="single" w:sz="4" w:space="0" w:color="auto"/>
              <w:right w:val="single" w:sz="8" w:space="0" w:color="auto"/>
            </w:tcBorders>
            <w:shd w:val="clear" w:color="auto" w:fill="auto"/>
            <w:vAlign w:val="center"/>
            <w:hideMark/>
          </w:tcPr>
          <w:p w14:paraId="2FE39D11" w14:textId="64CDDEB2" w:rsidR="0043791E" w:rsidRPr="0043791E" w:rsidRDefault="0043791E" w:rsidP="0043791E">
            <w:pPr>
              <w:jc w:val="right"/>
              <w:rPr>
                <w:szCs w:val="20"/>
              </w:rPr>
            </w:pPr>
            <w:r w:rsidRPr="0043791E">
              <w:rPr>
                <w:szCs w:val="20"/>
              </w:rPr>
              <w:t>35,88%</w:t>
            </w:r>
          </w:p>
        </w:tc>
      </w:tr>
      <w:tr w:rsidR="0043791E" w:rsidRPr="00582E63" w14:paraId="2FE39D18" w14:textId="77777777" w:rsidTr="00582E63">
        <w:trPr>
          <w:trHeight w:hRule="exact" w:val="284"/>
        </w:trPr>
        <w:tc>
          <w:tcPr>
            <w:tcW w:w="4111" w:type="dxa"/>
            <w:tcBorders>
              <w:top w:val="nil"/>
              <w:left w:val="single" w:sz="8" w:space="0" w:color="auto"/>
              <w:bottom w:val="single" w:sz="8" w:space="0" w:color="auto"/>
              <w:right w:val="single" w:sz="4" w:space="0" w:color="auto"/>
            </w:tcBorders>
            <w:shd w:val="clear" w:color="auto" w:fill="auto"/>
            <w:vAlign w:val="center"/>
            <w:hideMark/>
          </w:tcPr>
          <w:p w14:paraId="2FE39D13" w14:textId="77777777" w:rsidR="0043791E" w:rsidRPr="00582E63" w:rsidRDefault="0043791E" w:rsidP="0043791E">
            <w:pPr>
              <w:spacing w:after="0" w:line="240" w:lineRule="auto"/>
              <w:ind w:left="0" w:firstLine="0"/>
              <w:jc w:val="left"/>
              <w:rPr>
                <w:rFonts w:asciiTheme="minorHAnsi" w:eastAsia="Times New Roman" w:hAnsiTheme="minorHAnsi" w:cs="Times New Roman"/>
                <w:szCs w:val="20"/>
              </w:rPr>
            </w:pPr>
            <w:r w:rsidRPr="00582E63">
              <w:rPr>
                <w:rFonts w:asciiTheme="minorHAnsi" w:eastAsia="Times New Roman" w:hAnsiTheme="minorHAnsi" w:cs="Times New Roman"/>
                <w:szCs w:val="20"/>
              </w:rPr>
              <w:t>zmanjšanje prihodkov za 1%</w:t>
            </w:r>
          </w:p>
        </w:tc>
        <w:tc>
          <w:tcPr>
            <w:tcW w:w="1276" w:type="dxa"/>
            <w:tcBorders>
              <w:top w:val="nil"/>
              <w:left w:val="nil"/>
              <w:bottom w:val="single" w:sz="8" w:space="0" w:color="auto"/>
              <w:right w:val="single" w:sz="4" w:space="0" w:color="auto"/>
            </w:tcBorders>
            <w:shd w:val="clear" w:color="auto" w:fill="auto"/>
            <w:vAlign w:val="center"/>
            <w:hideMark/>
          </w:tcPr>
          <w:p w14:paraId="2FE39D14" w14:textId="1DCBE14D" w:rsidR="0043791E" w:rsidRPr="0043791E" w:rsidRDefault="0043791E" w:rsidP="0043791E">
            <w:pPr>
              <w:jc w:val="right"/>
              <w:rPr>
                <w:szCs w:val="20"/>
              </w:rPr>
            </w:pPr>
            <w:r w:rsidRPr="0043791E">
              <w:rPr>
                <w:szCs w:val="20"/>
              </w:rPr>
              <w:t>84.681</w:t>
            </w:r>
          </w:p>
        </w:tc>
        <w:tc>
          <w:tcPr>
            <w:tcW w:w="1559" w:type="dxa"/>
            <w:tcBorders>
              <w:top w:val="nil"/>
              <w:left w:val="nil"/>
              <w:bottom w:val="single" w:sz="8" w:space="0" w:color="auto"/>
              <w:right w:val="single" w:sz="4" w:space="0" w:color="auto"/>
            </w:tcBorders>
            <w:shd w:val="clear" w:color="auto" w:fill="auto"/>
            <w:vAlign w:val="center"/>
            <w:hideMark/>
          </w:tcPr>
          <w:p w14:paraId="2FE39D15" w14:textId="575B663B" w:rsidR="0043791E" w:rsidRPr="0043791E" w:rsidRDefault="0043791E" w:rsidP="0043791E">
            <w:pPr>
              <w:jc w:val="right"/>
              <w:rPr>
                <w:szCs w:val="20"/>
              </w:rPr>
            </w:pPr>
            <w:r w:rsidRPr="0043791E">
              <w:rPr>
                <w:szCs w:val="20"/>
              </w:rPr>
              <w:t>24,80%</w:t>
            </w:r>
          </w:p>
        </w:tc>
        <w:tc>
          <w:tcPr>
            <w:tcW w:w="992" w:type="dxa"/>
            <w:tcBorders>
              <w:top w:val="nil"/>
              <w:left w:val="nil"/>
              <w:bottom w:val="single" w:sz="8" w:space="0" w:color="auto"/>
              <w:right w:val="single" w:sz="4" w:space="0" w:color="auto"/>
            </w:tcBorders>
            <w:shd w:val="clear" w:color="auto" w:fill="auto"/>
            <w:vAlign w:val="center"/>
            <w:hideMark/>
          </w:tcPr>
          <w:p w14:paraId="2FE39D16" w14:textId="558C0F62" w:rsidR="0043791E" w:rsidRPr="0043791E" w:rsidRDefault="0043791E" w:rsidP="0043791E">
            <w:pPr>
              <w:jc w:val="right"/>
              <w:rPr>
                <w:szCs w:val="20"/>
              </w:rPr>
            </w:pPr>
            <w:r w:rsidRPr="0043791E">
              <w:rPr>
                <w:szCs w:val="20"/>
              </w:rPr>
              <w:t>7,866%</w:t>
            </w:r>
          </w:p>
        </w:tc>
        <w:tc>
          <w:tcPr>
            <w:tcW w:w="1276" w:type="dxa"/>
            <w:tcBorders>
              <w:top w:val="nil"/>
              <w:left w:val="nil"/>
              <w:bottom w:val="single" w:sz="8" w:space="0" w:color="auto"/>
              <w:right w:val="single" w:sz="8" w:space="0" w:color="auto"/>
            </w:tcBorders>
            <w:shd w:val="clear" w:color="auto" w:fill="auto"/>
            <w:vAlign w:val="center"/>
            <w:hideMark/>
          </w:tcPr>
          <w:p w14:paraId="2FE39D17" w14:textId="51B53C3A" w:rsidR="0043791E" w:rsidRPr="0043791E" w:rsidRDefault="0043791E" w:rsidP="0043791E">
            <w:pPr>
              <w:jc w:val="right"/>
              <w:rPr>
                <w:szCs w:val="20"/>
              </w:rPr>
            </w:pPr>
            <w:r w:rsidRPr="0043791E">
              <w:rPr>
                <w:szCs w:val="20"/>
              </w:rPr>
              <w:t>33,34%</w:t>
            </w:r>
          </w:p>
        </w:tc>
      </w:tr>
    </w:tbl>
    <w:p w14:paraId="2FE39D19" w14:textId="77777777" w:rsidR="00334B67" w:rsidRDefault="00334B67" w:rsidP="00272591">
      <w:pPr>
        <w:ind w:left="0" w:firstLine="0"/>
      </w:pPr>
    </w:p>
    <w:p w14:paraId="2FE39D1A" w14:textId="77777777" w:rsidR="00086C2C" w:rsidRPr="005926A3" w:rsidRDefault="00086C2C" w:rsidP="00086C2C">
      <w:pPr>
        <w:rPr>
          <w:rFonts w:cs="Arial"/>
        </w:rPr>
      </w:pPr>
      <w:r w:rsidRPr="005926A3">
        <w:rPr>
          <w:rFonts w:cs="Arial"/>
        </w:rPr>
        <w:t>Obrazložitev:</w:t>
      </w:r>
    </w:p>
    <w:p w14:paraId="2FE39D1B" w14:textId="77777777" w:rsidR="00086C2C" w:rsidRPr="005926A3" w:rsidRDefault="00086C2C" w:rsidP="00086C2C">
      <w:pPr>
        <w:rPr>
          <w:rFonts w:cs="Arial"/>
        </w:rPr>
      </w:pPr>
      <w:r w:rsidRPr="005926A3">
        <w:rPr>
          <w:rFonts w:cs="Arial"/>
        </w:rPr>
        <w:t>Naredili smo izračun kritične spremenljivke. Upoštevali smo 1</w:t>
      </w:r>
      <w:r>
        <w:rPr>
          <w:rFonts w:cs="Arial"/>
        </w:rPr>
        <w:t xml:space="preserve"> </w:t>
      </w:r>
      <w:r w:rsidRPr="005926A3">
        <w:rPr>
          <w:rFonts w:cs="Arial"/>
        </w:rPr>
        <w:t>% odstopanje investicije, operativnih stroškov in prihodkov (povečanje oziroma zmanjšanje sprem</w:t>
      </w:r>
      <w:r>
        <w:rPr>
          <w:rFonts w:cs="Arial"/>
        </w:rPr>
        <w:t>enljivk)</w:t>
      </w:r>
      <w:r w:rsidRPr="005926A3">
        <w:rPr>
          <w:rFonts w:cs="Arial"/>
        </w:rPr>
        <w:t>.</w:t>
      </w:r>
    </w:p>
    <w:p w14:paraId="2FE39D1C" w14:textId="77777777" w:rsidR="00086C2C" w:rsidRDefault="00086C2C" w:rsidP="00086C2C">
      <w:r w:rsidRPr="005926A3">
        <w:rPr>
          <w:rFonts w:cs="Arial"/>
        </w:rPr>
        <w:t>Ugotovili smo, da 1</w:t>
      </w:r>
      <w:r>
        <w:rPr>
          <w:rFonts w:cs="Arial"/>
        </w:rPr>
        <w:t xml:space="preserve"> </w:t>
      </w:r>
      <w:r w:rsidRPr="005926A3">
        <w:rPr>
          <w:rFonts w:cs="Arial"/>
        </w:rPr>
        <w:t>% odstopanja spremenljivk bistveno ne vp</w:t>
      </w:r>
      <w:r>
        <w:rPr>
          <w:rFonts w:cs="Arial"/>
        </w:rPr>
        <w:t>liva na interno stopnjo donosa projekta</w:t>
      </w:r>
      <w:r w:rsidRPr="005926A3">
        <w:rPr>
          <w:rFonts w:cs="Arial"/>
        </w:rPr>
        <w:t>.</w:t>
      </w:r>
    </w:p>
    <w:p w14:paraId="2FE39D1D" w14:textId="77777777" w:rsidR="00086C2C" w:rsidRDefault="00086C2C" w:rsidP="00086C2C"/>
    <w:p w14:paraId="2FE39D1E" w14:textId="77777777" w:rsidR="00086C2C" w:rsidRDefault="00086C2C" w:rsidP="00086C2C"/>
    <w:p w14:paraId="2FE39D1F" w14:textId="77777777" w:rsidR="00086C2C" w:rsidRPr="00086C2C" w:rsidRDefault="00086C2C" w:rsidP="00086C2C">
      <w:pPr>
        <w:pStyle w:val="Naslov3"/>
      </w:pPr>
      <w:bookmarkStart w:id="201" w:name="_Toc4146024"/>
      <w:bookmarkStart w:id="202" w:name="_Toc129615823"/>
      <w:r w:rsidRPr="00086C2C">
        <w:t>Analiza tveganja</w:t>
      </w:r>
      <w:bookmarkEnd w:id="201"/>
      <w:bookmarkEnd w:id="202"/>
    </w:p>
    <w:p w14:paraId="2FE39D20" w14:textId="77777777" w:rsidR="00086C2C" w:rsidRDefault="00086C2C" w:rsidP="00086C2C"/>
    <w:p w14:paraId="19D8D13F" w14:textId="77777777" w:rsidR="009B3847" w:rsidRPr="005926A3" w:rsidRDefault="009B3847" w:rsidP="009B3847">
      <w:pPr>
        <w:rPr>
          <w:rFonts w:eastAsia="Batang" w:cs="Arial"/>
        </w:rPr>
      </w:pPr>
      <w:r w:rsidRPr="005926A3">
        <w:rPr>
          <w:rFonts w:eastAsia="Batang" w:cs="Arial"/>
        </w:rPr>
        <w:t>Izpostavljenost različnim oblikam tveganja tako poslovnim, finančnim, kakor tudi ekološkim, je stalnica v poslovanju občin, zato področju obvladovanja tveganj namenjamo posebno pozornost.</w:t>
      </w:r>
    </w:p>
    <w:p w14:paraId="2DE013E9" w14:textId="77777777" w:rsidR="009B3847" w:rsidRDefault="009B3847" w:rsidP="009B3847">
      <w:pPr>
        <w:rPr>
          <w:rFonts w:eastAsia="Batang" w:cs="Arial"/>
          <w:i/>
          <w:u w:val="single"/>
        </w:rPr>
      </w:pPr>
    </w:p>
    <w:p w14:paraId="0868AA10" w14:textId="77777777" w:rsidR="009B3847" w:rsidRPr="005926A3" w:rsidRDefault="009B3847" w:rsidP="009B3847">
      <w:pPr>
        <w:rPr>
          <w:rFonts w:eastAsia="Batang" w:cs="Arial"/>
          <w:i/>
          <w:u w:val="single"/>
        </w:rPr>
      </w:pPr>
      <w:r w:rsidRPr="005926A3">
        <w:rPr>
          <w:rFonts w:eastAsia="Batang" w:cs="Arial"/>
          <w:i/>
          <w:u w:val="single"/>
        </w:rPr>
        <w:t>1. Poslovna tveganja</w:t>
      </w:r>
    </w:p>
    <w:p w14:paraId="3250E82D" w14:textId="77777777" w:rsidR="009B3847" w:rsidRPr="005926A3" w:rsidRDefault="009B3847" w:rsidP="009B3847">
      <w:pPr>
        <w:rPr>
          <w:rFonts w:eastAsia="Batang" w:cs="Arial"/>
        </w:rPr>
      </w:pPr>
      <w:r w:rsidRPr="005926A3">
        <w:rPr>
          <w:rFonts w:eastAsia="Batang" w:cs="Arial"/>
        </w:rPr>
        <w:t>Na področju poslovnih tveganj je Občina izpostavljena prodajnemu tveganju, investicijskemu tveganju in drugim različnim zunanjim tveganjem. Oc</w:t>
      </w:r>
      <w:r>
        <w:rPr>
          <w:rFonts w:eastAsia="Batang" w:cs="Arial"/>
        </w:rPr>
        <w:t>enjujemo, da je izpostavljenosti tveganju ni, saj ne gre za investicijo v javno korist</w:t>
      </w:r>
      <w:r w:rsidRPr="005926A3">
        <w:rPr>
          <w:rFonts w:eastAsia="Batang" w:cs="Arial"/>
        </w:rPr>
        <w:t xml:space="preserve">. </w:t>
      </w:r>
    </w:p>
    <w:p w14:paraId="64E7E14F" w14:textId="77777777" w:rsidR="009B3847" w:rsidRDefault="009B3847" w:rsidP="009B3847">
      <w:pPr>
        <w:rPr>
          <w:rFonts w:eastAsia="Batang" w:cs="Arial"/>
          <w:i/>
          <w:u w:val="single"/>
        </w:rPr>
      </w:pPr>
    </w:p>
    <w:p w14:paraId="2EBB812C" w14:textId="77777777" w:rsidR="009B3847" w:rsidRPr="005926A3" w:rsidRDefault="009B3847" w:rsidP="009B3847">
      <w:pPr>
        <w:rPr>
          <w:rFonts w:eastAsia="Batang" w:cs="Arial"/>
          <w:i/>
          <w:u w:val="single"/>
        </w:rPr>
      </w:pPr>
      <w:r w:rsidRPr="005926A3">
        <w:rPr>
          <w:rFonts w:eastAsia="Batang" w:cs="Arial"/>
          <w:i/>
          <w:u w:val="single"/>
        </w:rPr>
        <w:t xml:space="preserve">2. Finančna tveganja </w:t>
      </w:r>
    </w:p>
    <w:p w14:paraId="6A5736EB" w14:textId="77777777" w:rsidR="009B3847" w:rsidRPr="005926A3" w:rsidRDefault="009B3847" w:rsidP="009B3847">
      <w:pPr>
        <w:rPr>
          <w:rFonts w:eastAsia="Batang" w:cs="Arial"/>
        </w:rPr>
      </w:pPr>
      <w:r w:rsidRPr="005926A3">
        <w:rPr>
          <w:rFonts w:eastAsia="Batang" w:cs="Arial"/>
        </w:rPr>
        <w:t xml:space="preserve">Pokritje investicije in zaprta finančna konstrukcija </w:t>
      </w:r>
      <w:r>
        <w:rPr>
          <w:rFonts w:eastAsia="Batang" w:cs="Arial"/>
        </w:rPr>
        <w:t>za Občino ne pomeni tveganja.</w:t>
      </w:r>
      <w:r w:rsidRPr="005926A3">
        <w:rPr>
          <w:rFonts w:eastAsia="Batang" w:cs="Arial"/>
        </w:rPr>
        <w:t xml:space="preserve"> </w:t>
      </w:r>
      <w:r>
        <w:rPr>
          <w:rFonts w:eastAsia="Batang" w:cs="Arial"/>
        </w:rPr>
        <w:t xml:space="preserve">Vendar </w:t>
      </w:r>
      <w:r w:rsidRPr="005926A3">
        <w:rPr>
          <w:rFonts w:eastAsia="Batang" w:cs="Arial"/>
        </w:rPr>
        <w:t>Občin</w:t>
      </w:r>
      <w:r>
        <w:rPr>
          <w:rFonts w:eastAsia="Batang" w:cs="Arial"/>
        </w:rPr>
        <w:t>a</w:t>
      </w:r>
      <w:r w:rsidRPr="005926A3">
        <w:rPr>
          <w:rFonts w:eastAsia="Batang" w:cs="Arial"/>
        </w:rPr>
        <w:t xml:space="preserve"> brez nepovratne pomoči ne bo mogla zapirati finančno konstrukcijo</w:t>
      </w:r>
      <w:r>
        <w:rPr>
          <w:rFonts w:eastAsia="Batang" w:cs="Arial"/>
        </w:rPr>
        <w:t xml:space="preserve">. </w:t>
      </w:r>
      <w:r w:rsidRPr="005926A3">
        <w:rPr>
          <w:rFonts w:eastAsia="Batang" w:cs="Arial"/>
        </w:rPr>
        <w:t xml:space="preserve">Tveganje plačilne sposobnosti (likvidnostno tveganje), bomo poskušali obvladovati z načrtovanjem denarnih tokov in usklajevanjem ročnosti obveznosti in terjatev. </w:t>
      </w:r>
    </w:p>
    <w:p w14:paraId="2EE2CF95" w14:textId="77777777" w:rsidR="009B3847" w:rsidRDefault="009B3847" w:rsidP="009B3847">
      <w:pPr>
        <w:rPr>
          <w:rFonts w:eastAsia="Batang" w:cs="Arial"/>
          <w:i/>
          <w:u w:val="single"/>
        </w:rPr>
      </w:pPr>
    </w:p>
    <w:p w14:paraId="4E42446B" w14:textId="77777777" w:rsidR="009B3847" w:rsidRPr="005926A3" w:rsidRDefault="009B3847" w:rsidP="009B3847">
      <w:pPr>
        <w:rPr>
          <w:rFonts w:eastAsia="Batang" w:cs="Arial"/>
          <w:i/>
          <w:u w:val="single"/>
        </w:rPr>
      </w:pPr>
      <w:r w:rsidRPr="005926A3">
        <w:rPr>
          <w:rFonts w:eastAsia="Batang" w:cs="Arial"/>
          <w:i/>
          <w:u w:val="single"/>
        </w:rPr>
        <w:t>3. Ekološko tveganje</w:t>
      </w:r>
    </w:p>
    <w:p w14:paraId="5F47AD0A" w14:textId="77777777" w:rsidR="009B3847" w:rsidRPr="00A80010" w:rsidRDefault="009B3847" w:rsidP="009B3847">
      <w:pPr>
        <w:rPr>
          <w:rFonts w:eastAsia="Batang" w:cs="Arial"/>
        </w:rPr>
      </w:pPr>
      <w:r>
        <w:rPr>
          <w:rFonts w:eastAsia="Batang" w:cs="Arial"/>
        </w:rPr>
        <w:t xml:space="preserve">Gradnja bo potekala v skladu z vsemi standardi in predpisi. </w:t>
      </w:r>
    </w:p>
    <w:p w14:paraId="5BC62F40" w14:textId="77777777" w:rsidR="009B3847" w:rsidRDefault="009B3847" w:rsidP="009B3847">
      <w:pPr>
        <w:rPr>
          <w:rFonts w:eastAsia="Batang" w:cs="Arial"/>
          <w:i/>
          <w:u w:val="single"/>
        </w:rPr>
      </w:pPr>
    </w:p>
    <w:p w14:paraId="5D0F8330" w14:textId="77777777" w:rsidR="009B3847" w:rsidRPr="005926A3" w:rsidRDefault="009B3847" w:rsidP="009B3847">
      <w:pPr>
        <w:rPr>
          <w:rFonts w:eastAsia="Batang" w:cs="Arial"/>
          <w:i/>
          <w:u w:val="single"/>
        </w:rPr>
      </w:pPr>
      <w:r w:rsidRPr="005926A3">
        <w:rPr>
          <w:rFonts w:eastAsia="Batang" w:cs="Arial"/>
          <w:i/>
          <w:u w:val="single"/>
        </w:rPr>
        <w:t>4. Tveganje javnega interesa</w:t>
      </w:r>
    </w:p>
    <w:p w14:paraId="3728B995" w14:textId="77777777" w:rsidR="009B3847" w:rsidRPr="005926A3" w:rsidRDefault="009B3847" w:rsidP="009B3847">
      <w:pPr>
        <w:rPr>
          <w:rFonts w:eastAsia="Batang" w:cs="Arial"/>
        </w:rPr>
      </w:pPr>
      <w:r w:rsidRPr="005926A3">
        <w:rPr>
          <w:rFonts w:eastAsia="Batang" w:cs="Arial"/>
        </w:rPr>
        <w:t xml:space="preserve">Javni interes za izvedbo projekta je velik, saj gre za projekt, ki bo izboljšal </w:t>
      </w:r>
      <w:r>
        <w:rPr>
          <w:rFonts w:eastAsia="Batang" w:cs="Arial"/>
        </w:rPr>
        <w:t xml:space="preserve">varnost občanov, turistov in širše okolice ter s tem </w:t>
      </w:r>
      <w:r w:rsidRPr="005926A3">
        <w:rPr>
          <w:rFonts w:eastAsia="Batang" w:cs="Arial"/>
        </w:rPr>
        <w:t xml:space="preserve">izboljšal blaginjo prebivalcev. </w:t>
      </w:r>
    </w:p>
    <w:p w14:paraId="3064473F" w14:textId="77777777" w:rsidR="009B3847" w:rsidRDefault="009B3847" w:rsidP="009B3847">
      <w:pPr>
        <w:rPr>
          <w:rFonts w:eastAsia="Batang" w:cs="Arial"/>
          <w:i/>
          <w:u w:val="single"/>
        </w:rPr>
      </w:pPr>
    </w:p>
    <w:p w14:paraId="120E059F" w14:textId="77777777" w:rsidR="009B3847" w:rsidRPr="005926A3" w:rsidRDefault="009B3847" w:rsidP="009B3847">
      <w:pPr>
        <w:rPr>
          <w:rFonts w:eastAsia="Batang" w:cs="Arial"/>
          <w:i/>
          <w:u w:val="single"/>
        </w:rPr>
      </w:pPr>
      <w:r w:rsidRPr="005926A3">
        <w:rPr>
          <w:rFonts w:eastAsia="Batang" w:cs="Arial"/>
          <w:i/>
          <w:u w:val="single"/>
        </w:rPr>
        <w:t>5. Organizacijska struktura projekta</w:t>
      </w:r>
    </w:p>
    <w:p w14:paraId="3EFA4E0C" w14:textId="7DDAAE65" w:rsidR="009B3847" w:rsidRPr="005926A3" w:rsidRDefault="009B3847" w:rsidP="009B3847">
      <w:pPr>
        <w:rPr>
          <w:rFonts w:eastAsia="Batang" w:cs="Arial"/>
        </w:rPr>
      </w:pPr>
      <w:r w:rsidRPr="005926A3">
        <w:rPr>
          <w:rFonts w:eastAsia="Batang" w:cs="Arial"/>
        </w:rPr>
        <w:t>Strokovno podkovan</w:t>
      </w:r>
      <w:r>
        <w:rPr>
          <w:rFonts w:eastAsia="Batang" w:cs="Arial"/>
        </w:rPr>
        <w:t>a</w:t>
      </w:r>
      <w:r w:rsidRPr="005926A3">
        <w:rPr>
          <w:rFonts w:eastAsia="Batang" w:cs="Arial"/>
        </w:rPr>
        <w:t xml:space="preserve"> vodja investicije</w:t>
      </w:r>
      <w:r w:rsidRPr="00B34DF0">
        <w:rPr>
          <w:rFonts w:cs="Arial,Bold"/>
          <w:b/>
          <w:bCs/>
        </w:rPr>
        <w:t xml:space="preserve"> </w:t>
      </w:r>
      <w:r w:rsidRPr="009B3847">
        <w:rPr>
          <w:rStyle w:val="Krepko"/>
        </w:rPr>
        <w:t>Katja Arnšek Kvar, svetovalka za družbene dejavnosti</w:t>
      </w:r>
      <w:r w:rsidRPr="005926A3">
        <w:rPr>
          <w:rFonts w:eastAsia="Batang" w:cs="Arial"/>
        </w:rPr>
        <w:t>,</w:t>
      </w:r>
      <w:r>
        <w:rPr>
          <w:rFonts w:eastAsia="Batang" w:cs="Arial"/>
        </w:rPr>
        <w:t xml:space="preserve"> </w:t>
      </w:r>
      <w:r w:rsidRPr="005926A3">
        <w:rPr>
          <w:rFonts w:eastAsia="Batang" w:cs="Arial"/>
        </w:rPr>
        <w:t>ima zadostne reference za vodenje postopka, prav tako pa se bo po potrebi obrnil</w:t>
      </w:r>
      <w:r>
        <w:rPr>
          <w:rFonts w:eastAsia="Batang" w:cs="Arial"/>
        </w:rPr>
        <w:t>a</w:t>
      </w:r>
      <w:r w:rsidRPr="005926A3">
        <w:rPr>
          <w:rFonts w:eastAsia="Batang" w:cs="Arial"/>
        </w:rPr>
        <w:t xml:space="preserve"> na pristojno organizacijo</w:t>
      </w:r>
      <w:r>
        <w:rPr>
          <w:rFonts w:eastAsia="Batang" w:cs="Arial"/>
        </w:rPr>
        <w:t xml:space="preserve"> ali osebe znotraj institucije</w:t>
      </w:r>
      <w:r w:rsidRPr="005926A3">
        <w:rPr>
          <w:rFonts w:eastAsia="Batang" w:cs="Arial"/>
        </w:rPr>
        <w:t xml:space="preserve">. </w:t>
      </w:r>
    </w:p>
    <w:p w14:paraId="2FE39D31" w14:textId="77777777" w:rsidR="005C66D0" w:rsidRDefault="005C66D0" w:rsidP="00086C2C">
      <w:pPr>
        <w:autoSpaceDE w:val="0"/>
        <w:autoSpaceDN w:val="0"/>
        <w:adjustRightInd w:val="0"/>
        <w:rPr>
          <w:b/>
          <w:bCs/>
        </w:rPr>
      </w:pPr>
    </w:p>
    <w:p w14:paraId="03733991" w14:textId="77777777" w:rsidR="0026649D" w:rsidRPr="00086C2C" w:rsidRDefault="0026649D" w:rsidP="00086C2C">
      <w:pPr>
        <w:autoSpaceDE w:val="0"/>
        <w:autoSpaceDN w:val="0"/>
        <w:adjustRightInd w:val="0"/>
        <w:rPr>
          <w:b/>
          <w:bCs/>
        </w:rPr>
      </w:pPr>
    </w:p>
    <w:p w14:paraId="2FE39D32" w14:textId="77777777" w:rsidR="00086C2C" w:rsidRDefault="00086C2C" w:rsidP="00086C2C">
      <w:pPr>
        <w:pStyle w:val="Naslov3"/>
      </w:pPr>
      <w:bookmarkStart w:id="203" w:name="_Toc4146025"/>
      <w:bookmarkStart w:id="204" w:name="_Toc129615824"/>
      <w:r w:rsidRPr="005926A3">
        <w:lastRenderedPageBreak/>
        <w:t xml:space="preserve">Analiza občutljivosti </w:t>
      </w:r>
      <w:r>
        <w:t>– večja odstopanja</w:t>
      </w:r>
      <w:bookmarkEnd w:id="203"/>
      <w:bookmarkEnd w:id="204"/>
    </w:p>
    <w:p w14:paraId="2FE39D33" w14:textId="77777777" w:rsidR="00086C2C" w:rsidRDefault="00086C2C" w:rsidP="00086C2C"/>
    <w:p w14:paraId="2FE39D34" w14:textId="77777777" w:rsidR="00086C2C" w:rsidRDefault="00086C2C" w:rsidP="00086C2C">
      <w:r>
        <w:t>V spodnji tabeli so prikazani odmiki od osnovnih ekonomskih izračunov, po spremembah po posamezni spremenljivki ali kombinaciji spremenljivk.</w:t>
      </w:r>
    </w:p>
    <w:p w14:paraId="2FE39D35" w14:textId="77777777" w:rsidR="00086C2C" w:rsidRDefault="00086C2C" w:rsidP="00086C2C"/>
    <w:p w14:paraId="2FE39D36" w14:textId="43982CE3" w:rsidR="00086C2C" w:rsidRDefault="00086C2C" w:rsidP="00086C2C">
      <w:pPr>
        <w:pStyle w:val="Napis"/>
      </w:pPr>
      <w:bookmarkStart w:id="205" w:name="_Toc129615856"/>
      <w:r>
        <w:t xml:space="preserve">Tabela </w:t>
      </w:r>
      <w:r w:rsidR="006C172A">
        <w:fldChar w:fldCharType="begin"/>
      </w:r>
      <w:r w:rsidR="006C172A">
        <w:instrText xml:space="preserve"> STYLEREF 1 \s </w:instrText>
      </w:r>
      <w:r w:rsidR="006C172A">
        <w:fldChar w:fldCharType="separate"/>
      </w:r>
      <w:r w:rsidR="0023115E">
        <w:rPr>
          <w:noProof/>
        </w:rPr>
        <w:t>9</w:t>
      </w:r>
      <w:r w:rsidR="006C172A">
        <w:rPr>
          <w:noProof/>
        </w:rPr>
        <w:fldChar w:fldCharType="end"/>
      </w:r>
      <w:r w:rsidR="0023115E">
        <w:noBreakHyphen/>
      </w:r>
      <w:r w:rsidR="006C172A">
        <w:fldChar w:fldCharType="begin"/>
      </w:r>
      <w:r w:rsidR="006C172A">
        <w:instrText xml:space="preserve"> SEQ Tabela \* ARABIC \s 1 </w:instrText>
      </w:r>
      <w:r w:rsidR="006C172A">
        <w:fldChar w:fldCharType="separate"/>
      </w:r>
      <w:r w:rsidR="0023115E">
        <w:rPr>
          <w:noProof/>
        </w:rPr>
        <w:t>8</w:t>
      </w:r>
      <w:r w:rsidR="006C172A">
        <w:rPr>
          <w:noProof/>
        </w:rPr>
        <w:fldChar w:fldCharType="end"/>
      </w:r>
      <w:r>
        <w:t>: Občutljivost investicije – večja odstopanja</w:t>
      </w:r>
      <w:bookmarkEnd w:id="205"/>
    </w:p>
    <w:tbl>
      <w:tblPr>
        <w:tblW w:w="8440" w:type="dxa"/>
        <w:tblCellMar>
          <w:left w:w="70" w:type="dxa"/>
          <w:right w:w="70" w:type="dxa"/>
        </w:tblCellMar>
        <w:tblLook w:val="04A0" w:firstRow="1" w:lastRow="0" w:firstColumn="1" w:lastColumn="0" w:noHBand="0" w:noVBand="1"/>
      </w:tblPr>
      <w:tblGrid>
        <w:gridCol w:w="4540"/>
        <w:gridCol w:w="1340"/>
        <w:gridCol w:w="1340"/>
        <w:gridCol w:w="1220"/>
      </w:tblGrid>
      <w:tr w:rsidR="000F1AB3" w:rsidRPr="000F1AB3" w14:paraId="2FE39D3B" w14:textId="77777777" w:rsidTr="00422405">
        <w:trPr>
          <w:trHeight w:val="288"/>
        </w:trPr>
        <w:tc>
          <w:tcPr>
            <w:tcW w:w="4540" w:type="dxa"/>
            <w:tcBorders>
              <w:top w:val="single" w:sz="4" w:space="0" w:color="auto"/>
              <w:left w:val="single" w:sz="4" w:space="0" w:color="auto"/>
              <w:bottom w:val="single" w:sz="4" w:space="0" w:color="auto"/>
              <w:right w:val="single" w:sz="4" w:space="0" w:color="auto"/>
            </w:tcBorders>
            <w:shd w:val="clear" w:color="auto" w:fill="767171" w:themeFill="background2" w:themeFillShade="80"/>
            <w:hideMark/>
          </w:tcPr>
          <w:p w14:paraId="2FE39D37" w14:textId="77777777" w:rsidR="000F1AB3" w:rsidRPr="000F1AB3" w:rsidRDefault="000F1AB3" w:rsidP="000F1AB3">
            <w:pPr>
              <w:spacing w:after="0" w:line="240" w:lineRule="auto"/>
              <w:ind w:left="0" w:firstLine="0"/>
              <w:jc w:val="left"/>
              <w:rPr>
                <w:rFonts w:eastAsia="Times New Roman" w:cs="Times New Roman"/>
                <w:b/>
                <w:bCs/>
                <w:color w:val="FFFFFF" w:themeColor="background1"/>
                <w:sz w:val="18"/>
                <w:szCs w:val="18"/>
              </w:rPr>
            </w:pPr>
            <w:r w:rsidRPr="000F1AB3">
              <w:rPr>
                <w:rFonts w:eastAsia="Times New Roman" w:cs="Times New Roman"/>
                <w:b/>
                <w:bCs/>
                <w:color w:val="FFFFFF" w:themeColor="background1"/>
                <w:sz w:val="18"/>
                <w:szCs w:val="18"/>
              </w:rPr>
              <w:t>Sprememba</w:t>
            </w:r>
          </w:p>
        </w:tc>
        <w:tc>
          <w:tcPr>
            <w:tcW w:w="1340" w:type="dxa"/>
            <w:tcBorders>
              <w:top w:val="single" w:sz="4" w:space="0" w:color="auto"/>
              <w:left w:val="nil"/>
              <w:bottom w:val="single" w:sz="4" w:space="0" w:color="auto"/>
              <w:right w:val="single" w:sz="4" w:space="0" w:color="auto"/>
            </w:tcBorders>
            <w:shd w:val="clear" w:color="auto" w:fill="767171" w:themeFill="background2" w:themeFillShade="80"/>
            <w:hideMark/>
          </w:tcPr>
          <w:p w14:paraId="2FE39D38" w14:textId="77777777" w:rsidR="000F1AB3" w:rsidRPr="000F1AB3" w:rsidRDefault="000F1AB3" w:rsidP="000F1AB3">
            <w:pPr>
              <w:spacing w:after="0" w:line="240" w:lineRule="auto"/>
              <w:ind w:left="0" w:firstLine="0"/>
              <w:rPr>
                <w:rFonts w:eastAsia="Times New Roman" w:cs="Times New Roman"/>
                <w:b/>
                <w:bCs/>
                <w:color w:val="FFFFFF" w:themeColor="background1"/>
                <w:sz w:val="18"/>
                <w:szCs w:val="18"/>
              </w:rPr>
            </w:pPr>
            <w:r w:rsidRPr="000F1AB3">
              <w:rPr>
                <w:rFonts w:eastAsia="Times New Roman" w:cs="Times New Roman"/>
                <w:b/>
                <w:bCs/>
                <w:color w:val="FFFFFF" w:themeColor="background1"/>
                <w:sz w:val="18"/>
                <w:szCs w:val="18"/>
              </w:rPr>
              <w:t>ENSV (€)</w:t>
            </w:r>
          </w:p>
        </w:tc>
        <w:tc>
          <w:tcPr>
            <w:tcW w:w="1340" w:type="dxa"/>
            <w:tcBorders>
              <w:top w:val="single" w:sz="4" w:space="0" w:color="auto"/>
              <w:left w:val="nil"/>
              <w:bottom w:val="single" w:sz="4" w:space="0" w:color="auto"/>
              <w:right w:val="single" w:sz="4" w:space="0" w:color="auto"/>
            </w:tcBorders>
            <w:shd w:val="clear" w:color="auto" w:fill="767171" w:themeFill="background2" w:themeFillShade="80"/>
            <w:hideMark/>
          </w:tcPr>
          <w:p w14:paraId="2FE39D39" w14:textId="77777777" w:rsidR="000F1AB3" w:rsidRPr="000F1AB3" w:rsidRDefault="000F1AB3" w:rsidP="000F1AB3">
            <w:pPr>
              <w:spacing w:after="0" w:line="240" w:lineRule="auto"/>
              <w:ind w:left="0" w:firstLine="0"/>
              <w:rPr>
                <w:rFonts w:eastAsia="Times New Roman" w:cs="Times New Roman"/>
                <w:b/>
                <w:bCs/>
                <w:color w:val="FFFFFF" w:themeColor="background1"/>
                <w:sz w:val="18"/>
                <w:szCs w:val="18"/>
              </w:rPr>
            </w:pPr>
            <w:r w:rsidRPr="000F1AB3">
              <w:rPr>
                <w:rFonts w:eastAsia="Times New Roman" w:cs="Times New Roman"/>
                <w:b/>
                <w:bCs/>
                <w:color w:val="FFFFFF" w:themeColor="background1"/>
                <w:sz w:val="18"/>
                <w:szCs w:val="18"/>
              </w:rPr>
              <w:t>EISD (%)</w:t>
            </w:r>
          </w:p>
        </w:tc>
        <w:tc>
          <w:tcPr>
            <w:tcW w:w="1220" w:type="dxa"/>
            <w:tcBorders>
              <w:top w:val="single" w:sz="4" w:space="0" w:color="auto"/>
              <w:left w:val="nil"/>
              <w:bottom w:val="single" w:sz="4" w:space="0" w:color="auto"/>
              <w:right w:val="single" w:sz="4" w:space="0" w:color="auto"/>
            </w:tcBorders>
            <w:shd w:val="clear" w:color="auto" w:fill="767171" w:themeFill="background2" w:themeFillShade="80"/>
            <w:noWrap/>
            <w:hideMark/>
          </w:tcPr>
          <w:p w14:paraId="2FE39D3A" w14:textId="77777777" w:rsidR="000F1AB3" w:rsidRPr="000F1AB3" w:rsidRDefault="000F1AB3" w:rsidP="000F1AB3">
            <w:pPr>
              <w:spacing w:after="0" w:line="240" w:lineRule="auto"/>
              <w:ind w:left="0" w:firstLine="0"/>
              <w:jc w:val="left"/>
              <w:rPr>
                <w:rFonts w:eastAsia="Times New Roman" w:cs="Times New Roman"/>
                <w:b/>
                <w:bCs/>
                <w:color w:val="FFFFFF" w:themeColor="background1"/>
                <w:sz w:val="18"/>
                <w:szCs w:val="18"/>
              </w:rPr>
            </w:pPr>
            <w:r w:rsidRPr="000F1AB3">
              <w:rPr>
                <w:rFonts w:eastAsia="Times New Roman" w:cs="Times New Roman"/>
                <w:b/>
                <w:bCs/>
                <w:color w:val="FFFFFF" w:themeColor="background1"/>
                <w:sz w:val="18"/>
                <w:szCs w:val="18"/>
              </w:rPr>
              <w:t>ERNSV</w:t>
            </w:r>
          </w:p>
        </w:tc>
      </w:tr>
      <w:tr w:rsidR="00720CB1" w:rsidRPr="000F1AB3" w14:paraId="2FE39D40" w14:textId="77777777" w:rsidTr="000F1AB3">
        <w:trPr>
          <w:trHeight w:val="288"/>
        </w:trPr>
        <w:tc>
          <w:tcPr>
            <w:tcW w:w="4540" w:type="dxa"/>
            <w:tcBorders>
              <w:top w:val="single" w:sz="4" w:space="0" w:color="auto"/>
              <w:left w:val="single" w:sz="4" w:space="0" w:color="auto"/>
              <w:bottom w:val="single" w:sz="4" w:space="0" w:color="auto"/>
              <w:right w:val="single" w:sz="4" w:space="0" w:color="auto"/>
            </w:tcBorders>
            <w:shd w:val="clear" w:color="auto" w:fill="auto"/>
            <w:hideMark/>
          </w:tcPr>
          <w:p w14:paraId="2FE39D3C" w14:textId="77777777" w:rsidR="00720CB1" w:rsidRPr="000F1AB3" w:rsidRDefault="00720CB1" w:rsidP="00720CB1">
            <w:pPr>
              <w:spacing w:after="0" w:line="240" w:lineRule="auto"/>
              <w:ind w:left="0" w:firstLine="0"/>
              <w:jc w:val="left"/>
              <w:rPr>
                <w:rFonts w:eastAsia="Times New Roman" w:cs="Times New Roman"/>
                <w:sz w:val="18"/>
                <w:szCs w:val="18"/>
              </w:rPr>
            </w:pPr>
            <w:r w:rsidRPr="000F1AB3">
              <w:rPr>
                <w:rFonts w:eastAsia="Times New Roman" w:cs="Times New Roman"/>
                <w:sz w:val="18"/>
                <w:szCs w:val="18"/>
              </w:rPr>
              <w:t>Povečanje investicijskih stroškov za 10%</w:t>
            </w:r>
          </w:p>
        </w:tc>
        <w:tc>
          <w:tcPr>
            <w:tcW w:w="1340" w:type="dxa"/>
            <w:tcBorders>
              <w:top w:val="nil"/>
              <w:left w:val="nil"/>
              <w:bottom w:val="single" w:sz="4" w:space="0" w:color="auto"/>
              <w:right w:val="single" w:sz="4" w:space="0" w:color="auto"/>
            </w:tcBorders>
            <w:shd w:val="clear" w:color="000000" w:fill="DDEBF7"/>
            <w:vAlign w:val="bottom"/>
            <w:hideMark/>
          </w:tcPr>
          <w:p w14:paraId="2FE39D3D" w14:textId="49729AE8" w:rsidR="00720CB1" w:rsidRDefault="00720CB1" w:rsidP="00720CB1">
            <w:pPr>
              <w:spacing w:after="0" w:line="240" w:lineRule="auto"/>
              <w:ind w:left="0" w:firstLine="0"/>
              <w:jc w:val="right"/>
              <w:rPr>
                <w:rFonts w:eastAsia="Times New Roman" w:cs="Times New Roman"/>
                <w:sz w:val="18"/>
                <w:szCs w:val="18"/>
              </w:rPr>
            </w:pPr>
            <w:r>
              <w:rPr>
                <w:sz w:val="18"/>
                <w:szCs w:val="18"/>
              </w:rPr>
              <w:t>336.164,64</w:t>
            </w:r>
          </w:p>
        </w:tc>
        <w:tc>
          <w:tcPr>
            <w:tcW w:w="1340" w:type="dxa"/>
            <w:tcBorders>
              <w:top w:val="nil"/>
              <w:left w:val="nil"/>
              <w:bottom w:val="single" w:sz="4" w:space="0" w:color="auto"/>
              <w:right w:val="single" w:sz="4" w:space="0" w:color="auto"/>
            </w:tcBorders>
            <w:shd w:val="clear" w:color="000000" w:fill="DDEBF7"/>
            <w:vAlign w:val="bottom"/>
            <w:hideMark/>
          </w:tcPr>
          <w:p w14:paraId="2FE39D3E" w14:textId="3AF19640" w:rsidR="00720CB1" w:rsidRDefault="00720CB1" w:rsidP="00720CB1">
            <w:pPr>
              <w:jc w:val="right"/>
              <w:rPr>
                <w:sz w:val="18"/>
                <w:szCs w:val="18"/>
              </w:rPr>
            </w:pPr>
            <w:r>
              <w:rPr>
                <w:sz w:val="18"/>
                <w:szCs w:val="18"/>
              </w:rPr>
              <w:t>19,168%</w:t>
            </w:r>
          </w:p>
        </w:tc>
        <w:tc>
          <w:tcPr>
            <w:tcW w:w="1220" w:type="dxa"/>
            <w:tcBorders>
              <w:top w:val="nil"/>
              <w:left w:val="nil"/>
              <w:bottom w:val="single" w:sz="4" w:space="0" w:color="auto"/>
              <w:right w:val="single" w:sz="4" w:space="0" w:color="auto"/>
            </w:tcBorders>
            <w:shd w:val="clear" w:color="000000" w:fill="DDEBF7"/>
            <w:noWrap/>
            <w:vAlign w:val="bottom"/>
            <w:hideMark/>
          </w:tcPr>
          <w:p w14:paraId="2FE39D3F" w14:textId="552AAE5D" w:rsidR="00720CB1" w:rsidRDefault="00720CB1" w:rsidP="00720CB1">
            <w:pPr>
              <w:jc w:val="right"/>
              <w:rPr>
                <w:color w:val="000000"/>
                <w:sz w:val="18"/>
                <w:szCs w:val="18"/>
              </w:rPr>
            </w:pPr>
            <w:r>
              <w:rPr>
                <w:color w:val="000000"/>
                <w:sz w:val="18"/>
                <w:szCs w:val="18"/>
              </w:rPr>
              <w:t>0,681</w:t>
            </w:r>
          </w:p>
        </w:tc>
      </w:tr>
      <w:tr w:rsidR="00720CB1" w:rsidRPr="000F1AB3" w14:paraId="2FE39D45" w14:textId="77777777" w:rsidTr="000F1AB3">
        <w:trPr>
          <w:trHeight w:val="288"/>
        </w:trPr>
        <w:tc>
          <w:tcPr>
            <w:tcW w:w="4540" w:type="dxa"/>
            <w:tcBorders>
              <w:top w:val="single" w:sz="4" w:space="0" w:color="auto"/>
              <w:left w:val="single" w:sz="4" w:space="0" w:color="auto"/>
              <w:bottom w:val="single" w:sz="4" w:space="0" w:color="auto"/>
              <w:right w:val="single" w:sz="4" w:space="0" w:color="auto"/>
            </w:tcBorders>
            <w:shd w:val="clear" w:color="auto" w:fill="auto"/>
            <w:hideMark/>
          </w:tcPr>
          <w:p w14:paraId="2FE39D41" w14:textId="77777777" w:rsidR="00720CB1" w:rsidRPr="000F1AB3" w:rsidRDefault="00720CB1" w:rsidP="00720CB1">
            <w:pPr>
              <w:spacing w:after="0" w:line="240" w:lineRule="auto"/>
              <w:ind w:left="0" w:firstLine="0"/>
              <w:jc w:val="left"/>
              <w:rPr>
                <w:rFonts w:eastAsia="Times New Roman" w:cs="Times New Roman"/>
                <w:sz w:val="18"/>
                <w:szCs w:val="18"/>
              </w:rPr>
            </w:pPr>
            <w:r w:rsidRPr="000F1AB3">
              <w:rPr>
                <w:rFonts w:eastAsia="Times New Roman" w:cs="Times New Roman"/>
                <w:sz w:val="18"/>
                <w:szCs w:val="18"/>
              </w:rPr>
              <w:t>Zmanjšanje javne koristi za 10%</w:t>
            </w:r>
          </w:p>
        </w:tc>
        <w:tc>
          <w:tcPr>
            <w:tcW w:w="1340" w:type="dxa"/>
            <w:tcBorders>
              <w:top w:val="nil"/>
              <w:left w:val="nil"/>
              <w:bottom w:val="single" w:sz="4" w:space="0" w:color="auto"/>
              <w:right w:val="single" w:sz="4" w:space="0" w:color="auto"/>
            </w:tcBorders>
            <w:shd w:val="clear" w:color="000000" w:fill="DDEBF7"/>
            <w:vAlign w:val="bottom"/>
            <w:hideMark/>
          </w:tcPr>
          <w:p w14:paraId="2FE39D42" w14:textId="1F7ADCA3" w:rsidR="00720CB1" w:rsidRDefault="00720CB1" w:rsidP="00720CB1">
            <w:pPr>
              <w:jc w:val="right"/>
              <w:rPr>
                <w:sz w:val="18"/>
                <w:szCs w:val="18"/>
              </w:rPr>
            </w:pPr>
            <w:r>
              <w:rPr>
                <w:sz w:val="18"/>
                <w:szCs w:val="18"/>
              </w:rPr>
              <w:t>293.220,37</w:t>
            </w:r>
          </w:p>
        </w:tc>
        <w:tc>
          <w:tcPr>
            <w:tcW w:w="1340" w:type="dxa"/>
            <w:tcBorders>
              <w:top w:val="nil"/>
              <w:left w:val="nil"/>
              <w:bottom w:val="single" w:sz="4" w:space="0" w:color="auto"/>
              <w:right w:val="single" w:sz="4" w:space="0" w:color="auto"/>
            </w:tcBorders>
            <w:shd w:val="clear" w:color="000000" w:fill="DDEBF7"/>
            <w:vAlign w:val="bottom"/>
            <w:hideMark/>
          </w:tcPr>
          <w:p w14:paraId="2FE39D43" w14:textId="0D0CB408" w:rsidR="00720CB1" w:rsidRDefault="00720CB1" w:rsidP="00720CB1">
            <w:pPr>
              <w:jc w:val="right"/>
              <w:rPr>
                <w:sz w:val="18"/>
                <w:szCs w:val="18"/>
              </w:rPr>
            </w:pPr>
            <w:r>
              <w:rPr>
                <w:sz w:val="18"/>
                <w:szCs w:val="18"/>
              </w:rPr>
              <w:t>18,558%</w:t>
            </w:r>
          </w:p>
        </w:tc>
        <w:tc>
          <w:tcPr>
            <w:tcW w:w="1220" w:type="dxa"/>
            <w:tcBorders>
              <w:top w:val="nil"/>
              <w:left w:val="nil"/>
              <w:bottom w:val="single" w:sz="4" w:space="0" w:color="auto"/>
              <w:right w:val="single" w:sz="4" w:space="0" w:color="auto"/>
            </w:tcBorders>
            <w:shd w:val="clear" w:color="000000" w:fill="DDEBF7"/>
            <w:noWrap/>
            <w:vAlign w:val="bottom"/>
            <w:hideMark/>
          </w:tcPr>
          <w:p w14:paraId="2FE39D44" w14:textId="6DC72523" w:rsidR="00720CB1" w:rsidRDefault="00720CB1" w:rsidP="00720CB1">
            <w:pPr>
              <w:jc w:val="right"/>
              <w:rPr>
                <w:color w:val="000000"/>
                <w:sz w:val="18"/>
                <w:szCs w:val="18"/>
              </w:rPr>
            </w:pPr>
            <w:r>
              <w:rPr>
                <w:color w:val="000000"/>
                <w:sz w:val="18"/>
                <w:szCs w:val="18"/>
              </w:rPr>
              <w:t>0,653</w:t>
            </w:r>
          </w:p>
        </w:tc>
      </w:tr>
      <w:tr w:rsidR="00720CB1" w:rsidRPr="000F1AB3" w14:paraId="2FE39D4A" w14:textId="77777777" w:rsidTr="000F1AB3">
        <w:trPr>
          <w:trHeight w:val="512"/>
        </w:trPr>
        <w:tc>
          <w:tcPr>
            <w:tcW w:w="4540" w:type="dxa"/>
            <w:tcBorders>
              <w:top w:val="single" w:sz="4" w:space="0" w:color="auto"/>
              <w:left w:val="single" w:sz="4" w:space="0" w:color="auto"/>
              <w:bottom w:val="single" w:sz="4" w:space="0" w:color="auto"/>
              <w:right w:val="single" w:sz="4" w:space="0" w:color="auto"/>
            </w:tcBorders>
            <w:shd w:val="clear" w:color="auto" w:fill="auto"/>
            <w:hideMark/>
          </w:tcPr>
          <w:p w14:paraId="2FE39D46" w14:textId="77777777" w:rsidR="00720CB1" w:rsidRPr="000F1AB3" w:rsidRDefault="00720CB1" w:rsidP="00720CB1">
            <w:pPr>
              <w:spacing w:after="0" w:line="240" w:lineRule="auto"/>
              <w:ind w:left="0" w:firstLine="0"/>
              <w:jc w:val="left"/>
              <w:rPr>
                <w:rFonts w:eastAsia="Times New Roman" w:cs="Times New Roman"/>
                <w:sz w:val="18"/>
                <w:szCs w:val="18"/>
              </w:rPr>
            </w:pPr>
            <w:r w:rsidRPr="000F1AB3">
              <w:rPr>
                <w:rFonts w:eastAsia="Times New Roman" w:cs="Times New Roman"/>
                <w:sz w:val="18"/>
                <w:szCs w:val="18"/>
              </w:rPr>
              <w:t>Povečanje investicijskih stroškov za 10% in hkrati zmanjšanje pričakovane javne koristi za 10%</w:t>
            </w:r>
          </w:p>
        </w:tc>
        <w:tc>
          <w:tcPr>
            <w:tcW w:w="1340" w:type="dxa"/>
            <w:tcBorders>
              <w:top w:val="nil"/>
              <w:left w:val="nil"/>
              <w:bottom w:val="single" w:sz="4" w:space="0" w:color="auto"/>
              <w:right w:val="single" w:sz="4" w:space="0" w:color="auto"/>
            </w:tcBorders>
            <w:shd w:val="clear" w:color="000000" w:fill="DDEBF7"/>
            <w:vAlign w:val="bottom"/>
            <w:hideMark/>
          </w:tcPr>
          <w:p w14:paraId="2FE39D47" w14:textId="78753EE8" w:rsidR="00720CB1" w:rsidRDefault="00720CB1" w:rsidP="00720CB1">
            <w:pPr>
              <w:jc w:val="right"/>
              <w:rPr>
                <w:sz w:val="18"/>
                <w:szCs w:val="18"/>
              </w:rPr>
            </w:pPr>
            <w:r>
              <w:rPr>
                <w:sz w:val="18"/>
                <w:szCs w:val="18"/>
              </w:rPr>
              <w:t>248.312,46</w:t>
            </w:r>
          </w:p>
        </w:tc>
        <w:tc>
          <w:tcPr>
            <w:tcW w:w="1340" w:type="dxa"/>
            <w:tcBorders>
              <w:top w:val="nil"/>
              <w:left w:val="nil"/>
              <w:bottom w:val="single" w:sz="4" w:space="0" w:color="auto"/>
              <w:right w:val="single" w:sz="4" w:space="0" w:color="auto"/>
            </w:tcBorders>
            <w:shd w:val="clear" w:color="000000" w:fill="DDEBF7"/>
            <w:vAlign w:val="bottom"/>
            <w:hideMark/>
          </w:tcPr>
          <w:p w14:paraId="2FE39D48" w14:textId="752382DC" w:rsidR="00720CB1" w:rsidRDefault="00720CB1" w:rsidP="00720CB1">
            <w:pPr>
              <w:jc w:val="right"/>
              <w:rPr>
                <w:sz w:val="18"/>
                <w:szCs w:val="18"/>
              </w:rPr>
            </w:pPr>
            <w:r>
              <w:rPr>
                <w:sz w:val="18"/>
                <w:szCs w:val="18"/>
              </w:rPr>
              <w:t>14,948%</w:t>
            </w:r>
          </w:p>
        </w:tc>
        <w:tc>
          <w:tcPr>
            <w:tcW w:w="1220" w:type="dxa"/>
            <w:tcBorders>
              <w:top w:val="nil"/>
              <w:left w:val="nil"/>
              <w:bottom w:val="single" w:sz="4" w:space="0" w:color="auto"/>
              <w:right w:val="single" w:sz="4" w:space="0" w:color="auto"/>
            </w:tcBorders>
            <w:shd w:val="clear" w:color="000000" w:fill="DDEBF7"/>
            <w:noWrap/>
            <w:vAlign w:val="bottom"/>
            <w:hideMark/>
          </w:tcPr>
          <w:p w14:paraId="2FE39D49" w14:textId="7B1C6B32" w:rsidR="00720CB1" w:rsidRDefault="00720CB1" w:rsidP="00720CB1">
            <w:pPr>
              <w:jc w:val="right"/>
              <w:rPr>
                <w:color w:val="000000"/>
                <w:sz w:val="18"/>
                <w:szCs w:val="18"/>
              </w:rPr>
            </w:pPr>
            <w:r>
              <w:rPr>
                <w:color w:val="000000"/>
                <w:sz w:val="18"/>
                <w:szCs w:val="18"/>
              </w:rPr>
              <w:t>0,503</w:t>
            </w:r>
          </w:p>
        </w:tc>
      </w:tr>
      <w:tr w:rsidR="00720CB1" w:rsidRPr="000F1AB3" w14:paraId="2FE39D4F" w14:textId="77777777" w:rsidTr="00422405">
        <w:trPr>
          <w:trHeight w:val="288"/>
        </w:trPr>
        <w:tc>
          <w:tcPr>
            <w:tcW w:w="4540" w:type="dxa"/>
            <w:tcBorders>
              <w:top w:val="single" w:sz="4" w:space="0" w:color="auto"/>
              <w:left w:val="single" w:sz="4" w:space="0" w:color="auto"/>
              <w:bottom w:val="single" w:sz="4" w:space="0" w:color="auto"/>
              <w:right w:val="single" w:sz="4" w:space="0" w:color="auto"/>
            </w:tcBorders>
            <w:shd w:val="clear" w:color="auto" w:fill="767171" w:themeFill="background2" w:themeFillShade="80"/>
            <w:hideMark/>
          </w:tcPr>
          <w:p w14:paraId="2FE39D4B" w14:textId="77777777" w:rsidR="00720CB1" w:rsidRPr="000F1AB3" w:rsidRDefault="00720CB1" w:rsidP="00720CB1">
            <w:pPr>
              <w:spacing w:after="0" w:line="240" w:lineRule="auto"/>
              <w:ind w:left="0" w:firstLine="0"/>
              <w:jc w:val="left"/>
              <w:rPr>
                <w:rFonts w:eastAsia="Times New Roman" w:cs="Times New Roman"/>
                <w:b/>
                <w:bCs/>
                <w:color w:val="FFFFFF" w:themeColor="background1"/>
                <w:sz w:val="18"/>
                <w:szCs w:val="18"/>
              </w:rPr>
            </w:pPr>
            <w:r w:rsidRPr="000F1AB3">
              <w:rPr>
                <w:rFonts w:eastAsia="Times New Roman" w:cs="Times New Roman"/>
                <w:b/>
                <w:bCs/>
                <w:color w:val="FFFFFF" w:themeColor="background1"/>
                <w:sz w:val="18"/>
                <w:szCs w:val="18"/>
              </w:rPr>
              <w:t>Osnovne vrednosti po projektu</w:t>
            </w:r>
          </w:p>
        </w:tc>
        <w:tc>
          <w:tcPr>
            <w:tcW w:w="1340" w:type="dxa"/>
            <w:tcBorders>
              <w:top w:val="nil"/>
              <w:left w:val="nil"/>
              <w:bottom w:val="single" w:sz="4" w:space="0" w:color="auto"/>
              <w:right w:val="single" w:sz="4" w:space="0" w:color="auto"/>
            </w:tcBorders>
            <w:shd w:val="clear" w:color="auto" w:fill="767171" w:themeFill="background2" w:themeFillShade="80"/>
            <w:vAlign w:val="bottom"/>
            <w:hideMark/>
          </w:tcPr>
          <w:p w14:paraId="2FE39D4C" w14:textId="7281D412" w:rsidR="00720CB1" w:rsidRPr="00720CB1" w:rsidRDefault="00720CB1" w:rsidP="00720CB1">
            <w:pPr>
              <w:jc w:val="right"/>
              <w:rPr>
                <w:b/>
                <w:bCs/>
                <w:color w:val="FFFFFF" w:themeColor="background1"/>
                <w:sz w:val="18"/>
                <w:szCs w:val="18"/>
              </w:rPr>
            </w:pPr>
            <w:r w:rsidRPr="00720CB1">
              <w:rPr>
                <w:b/>
                <w:bCs/>
                <w:color w:val="FFFFFF" w:themeColor="background1"/>
                <w:sz w:val="18"/>
                <w:szCs w:val="18"/>
              </w:rPr>
              <w:t>341.441,60</w:t>
            </w:r>
          </w:p>
        </w:tc>
        <w:tc>
          <w:tcPr>
            <w:tcW w:w="1340" w:type="dxa"/>
            <w:tcBorders>
              <w:top w:val="nil"/>
              <w:left w:val="nil"/>
              <w:bottom w:val="single" w:sz="4" w:space="0" w:color="auto"/>
              <w:right w:val="single" w:sz="4" w:space="0" w:color="auto"/>
            </w:tcBorders>
            <w:shd w:val="clear" w:color="auto" w:fill="767171" w:themeFill="background2" w:themeFillShade="80"/>
            <w:vAlign w:val="bottom"/>
            <w:hideMark/>
          </w:tcPr>
          <w:p w14:paraId="2FE39D4D" w14:textId="2E38B153" w:rsidR="00720CB1" w:rsidRPr="00720CB1" w:rsidRDefault="00720CB1" w:rsidP="00720CB1">
            <w:pPr>
              <w:jc w:val="right"/>
              <w:rPr>
                <w:b/>
                <w:bCs/>
                <w:color w:val="FFFFFF" w:themeColor="background1"/>
                <w:sz w:val="18"/>
                <w:szCs w:val="18"/>
              </w:rPr>
            </w:pPr>
            <w:r w:rsidRPr="00720CB1">
              <w:rPr>
                <w:b/>
                <w:bCs/>
                <w:color w:val="FFFFFF" w:themeColor="background1"/>
                <w:sz w:val="18"/>
                <w:szCs w:val="18"/>
              </w:rPr>
              <w:t>23,592%</w:t>
            </w:r>
          </w:p>
        </w:tc>
        <w:tc>
          <w:tcPr>
            <w:tcW w:w="1220" w:type="dxa"/>
            <w:tcBorders>
              <w:top w:val="nil"/>
              <w:left w:val="nil"/>
              <w:bottom w:val="single" w:sz="4" w:space="0" w:color="auto"/>
              <w:right w:val="single" w:sz="4" w:space="0" w:color="auto"/>
            </w:tcBorders>
            <w:shd w:val="clear" w:color="auto" w:fill="767171" w:themeFill="background2" w:themeFillShade="80"/>
            <w:noWrap/>
            <w:vAlign w:val="bottom"/>
            <w:hideMark/>
          </w:tcPr>
          <w:p w14:paraId="2FE39D4E" w14:textId="6845E17F" w:rsidR="00720CB1" w:rsidRPr="00720CB1" w:rsidRDefault="00720CB1" w:rsidP="00720CB1">
            <w:pPr>
              <w:jc w:val="right"/>
              <w:rPr>
                <w:b/>
                <w:bCs/>
                <w:color w:val="FFFFFF" w:themeColor="background1"/>
                <w:sz w:val="18"/>
                <w:szCs w:val="18"/>
              </w:rPr>
            </w:pPr>
            <w:r w:rsidRPr="00720CB1">
              <w:rPr>
                <w:b/>
                <w:bCs/>
                <w:color w:val="FFFFFF" w:themeColor="background1"/>
                <w:sz w:val="18"/>
                <w:szCs w:val="18"/>
              </w:rPr>
              <w:t>0,765</w:t>
            </w:r>
          </w:p>
        </w:tc>
      </w:tr>
    </w:tbl>
    <w:p w14:paraId="2FE39D50" w14:textId="77777777" w:rsidR="00086C2C" w:rsidRDefault="00086C2C" w:rsidP="005C66D0">
      <w:pPr>
        <w:ind w:left="0" w:firstLine="0"/>
      </w:pPr>
    </w:p>
    <w:p w14:paraId="2FE39D51" w14:textId="77777777" w:rsidR="00086C2C" w:rsidRPr="0014550A" w:rsidRDefault="00086C2C" w:rsidP="00086C2C">
      <w:r w:rsidRPr="00564CDE">
        <w:t>Investicija ni ekonomsko občutljiva ob bistvenem povečanju / zmanjšanju določenih spremenljivk.</w:t>
      </w:r>
    </w:p>
    <w:p w14:paraId="2FE39D52" w14:textId="77777777" w:rsidR="00086C2C" w:rsidRDefault="00086C2C" w:rsidP="00086C2C"/>
    <w:p w14:paraId="2FE39D53" w14:textId="77777777" w:rsidR="00086C2C" w:rsidRDefault="00086C2C" w:rsidP="00086C2C"/>
    <w:p w14:paraId="2FE39D54" w14:textId="77777777" w:rsidR="00086C2C" w:rsidRDefault="00086C2C" w:rsidP="00086C2C">
      <w:pPr>
        <w:sectPr w:rsidR="00086C2C" w:rsidSect="00305ED8">
          <w:pgSz w:w="11906" w:h="16838"/>
          <w:pgMar w:top="1560" w:right="1440" w:bottom="1560" w:left="1440" w:header="563" w:footer="92" w:gutter="0"/>
          <w:cols w:space="708"/>
          <w:docGrid w:linePitch="272"/>
        </w:sectPr>
      </w:pPr>
    </w:p>
    <w:p w14:paraId="2FE39D55" w14:textId="77777777" w:rsidR="00086C2C" w:rsidRPr="00086C2C" w:rsidRDefault="00086C2C" w:rsidP="00086C2C">
      <w:pPr>
        <w:pStyle w:val="Naslov1"/>
      </w:pPr>
      <w:bookmarkStart w:id="206" w:name="_Toc483472291"/>
      <w:bookmarkStart w:id="207" w:name="_Toc4146026"/>
      <w:bookmarkStart w:id="208" w:name="_Toc129615825"/>
      <w:r w:rsidRPr="00086C2C">
        <w:lastRenderedPageBreak/>
        <w:t>PRIKAZ REZULTATOV OCENJEVANJA Z UTEMELJITVIJO UPRAVIČENOSTI INVESTICIJSKEGA PROJEKTA</w:t>
      </w:r>
      <w:bookmarkEnd w:id="206"/>
      <w:bookmarkEnd w:id="207"/>
      <w:bookmarkEnd w:id="208"/>
    </w:p>
    <w:p w14:paraId="2FE39D56" w14:textId="77777777" w:rsidR="00086C2C" w:rsidRDefault="00086C2C" w:rsidP="00086C2C"/>
    <w:p w14:paraId="2FE39D57" w14:textId="77777777" w:rsidR="00086C2C" w:rsidRDefault="00086C2C" w:rsidP="00086C2C">
      <w:r w:rsidRPr="005926A3">
        <w:t>Rezultati finančne in ekonomske analize:</w:t>
      </w:r>
    </w:p>
    <w:p w14:paraId="2FE39D58" w14:textId="77777777" w:rsidR="00086C2C" w:rsidRPr="009F7646" w:rsidRDefault="00086C2C" w:rsidP="005B11F8">
      <w:pPr>
        <w:shd w:val="clear" w:color="auto" w:fill="767171" w:themeFill="background2" w:themeFillShade="80"/>
        <w:rPr>
          <w:b/>
          <w:color w:val="FFFFFF" w:themeColor="background1"/>
        </w:rPr>
      </w:pPr>
      <w:r w:rsidRPr="009F7646">
        <w:rPr>
          <w:b/>
          <w:color w:val="FFFFFF" w:themeColor="background1"/>
        </w:rPr>
        <w:t>Kazalniki – finančna analiza:</w:t>
      </w:r>
    </w:p>
    <w:tbl>
      <w:tblPr>
        <w:tblW w:w="7122" w:type="dxa"/>
        <w:tblInd w:w="638" w:type="dxa"/>
        <w:tblCellMar>
          <w:left w:w="70" w:type="dxa"/>
          <w:right w:w="70" w:type="dxa"/>
        </w:tblCellMar>
        <w:tblLook w:val="04A0" w:firstRow="1" w:lastRow="0" w:firstColumn="1" w:lastColumn="0" w:noHBand="0" w:noVBand="1"/>
      </w:tblPr>
      <w:tblGrid>
        <w:gridCol w:w="3496"/>
        <w:gridCol w:w="678"/>
        <w:gridCol w:w="773"/>
        <w:gridCol w:w="618"/>
        <w:gridCol w:w="462"/>
        <w:gridCol w:w="159"/>
        <w:gridCol w:w="159"/>
        <w:gridCol w:w="159"/>
        <w:gridCol w:w="618"/>
      </w:tblGrid>
      <w:tr w:rsidR="00720CB1" w:rsidRPr="00CF7A95" w14:paraId="7ECF0AB7" w14:textId="77777777" w:rsidTr="00EE7CEF">
        <w:trPr>
          <w:trHeight w:val="288"/>
        </w:trPr>
        <w:tc>
          <w:tcPr>
            <w:tcW w:w="4947" w:type="dxa"/>
            <w:gridSpan w:val="3"/>
            <w:tcBorders>
              <w:top w:val="nil"/>
              <w:left w:val="nil"/>
              <w:bottom w:val="nil"/>
              <w:right w:val="nil"/>
            </w:tcBorders>
            <w:shd w:val="clear" w:color="auto" w:fill="auto"/>
            <w:noWrap/>
            <w:vAlign w:val="bottom"/>
            <w:hideMark/>
          </w:tcPr>
          <w:p w14:paraId="7820C51D" w14:textId="77777777" w:rsidR="00720CB1" w:rsidRPr="00CF7A95" w:rsidRDefault="00720CB1" w:rsidP="00EE7CEF">
            <w:pPr>
              <w:spacing w:after="0" w:line="240" w:lineRule="auto"/>
              <w:ind w:left="0" w:firstLine="0"/>
              <w:jc w:val="left"/>
              <w:rPr>
                <w:rFonts w:asciiTheme="minorHAnsi" w:eastAsia="Times New Roman" w:hAnsiTheme="minorHAnsi" w:cs="Times New Roman"/>
                <w:szCs w:val="20"/>
              </w:rPr>
            </w:pPr>
            <w:r w:rsidRPr="00CF7A95">
              <w:rPr>
                <w:rFonts w:asciiTheme="minorHAnsi" w:eastAsia="Times New Roman" w:hAnsiTheme="minorHAnsi" w:cs="Times New Roman"/>
                <w:szCs w:val="20"/>
              </w:rPr>
              <w:t xml:space="preserve">·         vrednost investicije (stalna cena z DDV-jem)       </w:t>
            </w:r>
            <w:r>
              <w:rPr>
                <w:rFonts w:asciiTheme="minorHAnsi" w:eastAsia="Times New Roman" w:hAnsiTheme="minorHAnsi" w:cs="Times New Roman"/>
                <w:szCs w:val="20"/>
              </w:rPr>
              <w:t xml:space="preserve">      </w:t>
            </w:r>
            <w:r w:rsidRPr="00CF7A95">
              <w:rPr>
                <w:rFonts w:asciiTheme="minorHAnsi" w:eastAsia="Times New Roman" w:hAnsiTheme="minorHAnsi" w:cs="Times New Roman"/>
                <w:szCs w:val="20"/>
              </w:rPr>
              <w:t xml:space="preserve">I = </w:t>
            </w:r>
          </w:p>
        </w:tc>
        <w:tc>
          <w:tcPr>
            <w:tcW w:w="2175" w:type="dxa"/>
            <w:gridSpan w:val="6"/>
            <w:tcBorders>
              <w:top w:val="nil"/>
              <w:left w:val="nil"/>
              <w:bottom w:val="nil"/>
              <w:right w:val="nil"/>
            </w:tcBorders>
            <w:shd w:val="clear" w:color="auto" w:fill="auto"/>
            <w:noWrap/>
            <w:vAlign w:val="bottom"/>
            <w:hideMark/>
          </w:tcPr>
          <w:p w14:paraId="1C36D67C" w14:textId="77777777" w:rsidR="00720CB1" w:rsidRPr="00CF7A95" w:rsidRDefault="00720CB1" w:rsidP="00EE7CEF">
            <w:pPr>
              <w:spacing w:after="0" w:line="240" w:lineRule="auto"/>
              <w:ind w:left="0" w:firstLine="0"/>
              <w:jc w:val="left"/>
              <w:rPr>
                <w:rFonts w:asciiTheme="minorHAnsi" w:eastAsia="Times New Roman" w:hAnsiTheme="minorHAnsi" w:cs="Times New Roman"/>
                <w:color w:val="000000"/>
                <w:szCs w:val="20"/>
              </w:rPr>
            </w:pPr>
            <w:r w:rsidRPr="00067B09">
              <w:rPr>
                <w:rFonts w:asciiTheme="minorHAnsi" w:eastAsia="Times New Roman" w:hAnsiTheme="minorHAnsi" w:cs="Times New Roman"/>
                <w:color w:val="000000"/>
                <w:szCs w:val="20"/>
              </w:rPr>
              <w:t xml:space="preserve">712.963,25 </w:t>
            </w:r>
            <w:r>
              <w:rPr>
                <w:rFonts w:asciiTheme="minorHAnsi" w:eastAsia="Times New Roman" w:hAnsiTheme="minorHAnsi" w:cs="Times New Roman"/>
                <w:color w:val="000000"/>
                <w:szCs w:val="20"/>
              </w:rPr>
              <w:t>EUR</w:t>
            </w:r>
          </w:p>
        </w:tc>
      </w:tr>
      <w:tr w:rsidR="00720CB1" w:rsidRPr="00CF7A95" w14:paraId="66747C8A" w14:textId="77777777" w:rsidTr="00EE7CEF">
        <w:trPr>
          <w:trHeight w:val="288"/>
        </w:trPr>
        <w:tc>
          <w:tcPr>
            <w:tcW w:w="4174" w:type="dxa"/>
            <w:gridSpan w:val="2"/>
            <w:tcBorders>
              <w:top w:val="nil"/>
              <w:left w:val="nil"/>
              <w:bottom w:val="nil"/>
              <w:right w:val="nil"/>
            </w:tcBorders>
            <w:shd w:val="clear" w:color="auto" w:fill="auto"/>
            <w:noWrap/>
            <w:vAlign w:val="bottom"/>
            <w:hideMark/>
          </w:tcPr>
          <w:p w14:paraId="67DB0D1B" w14:textId="77777777" w:rsidR="00720CB1" w:rsidRPr="00CF7A95" w:rsidRDefault="00720CB1" w:rsidP="00EE7CEF">
            <w:pPr>
              <w:spacing w:after="0" w:line="240" w:lineRule="auto"/>
              <w:ind w:left="0" w:firstLine="0"/>
              <w:jc w:val="left"/>
              <w:rPr>
                <w:rFonts w:asciiTheme="minorHAnsi" w:eastAsia="Times New Roman" w:hAnsiTheme="minorHAnsi" w:cs="Times New Roman"/>
                <w:szCs w:val="20"/>
              </w:rPr>
            </w:pPr>
            <w:r w:rsidRPr="00CF7A95">
              <w:rPr>
                <w:rFonts w:asciiTheme="minorHAnsi" w:eastAsia="Times New Roman" w:hAnsiTheme="minorHAnsi" w:cs="Times New Roman"/>
                <w:szCs w:val="20"/>
              </w:rPr>
              <w:t xml:space="preserve">·         ekonomska doba investicije (v letih) </w:t>
            </w:r>
          </w:p>
        </w:tc>
        <w:tc>
          <w:tcPr>
            <w:tcW w:w="773" w:type="dxa"/>
            <w:tcBorders>
              <w:top w:val="nil"/>
              <w:left w:val="nil"/>
              <w:bottom w:val="nil"/>
              <w:right w:val="nil"/>
            </w:tcBorders>
            <w:shd w:val="clear" w:color="auto" w:fill="auto"/>
            <w:noWrap/>
            <w:vAlign w:val="bottom"/>
            <w:hideMark/>
          </w:tcPr>
          <w:p w14:paraId="5992C41C" w14:textId="77777777" w:rsidR="00720CB1" w:rsidRPr="00CF7A95" w:rsidRDefault="00720CB1" w:rsidP="00EE7CEF">
            <w:pPr>
              <w:spacing w:after="0" w:line="240" w:lineRule="auto"/>
              <w:ind w:left="0" w:firstLine="0"/>
              <w:jc w:val="right"/>
              <w:rPr>
                <w:rFonts w:asciiTheme="minorHAnsi" w:eastAsia="Times New Roman" w:hAnsiTheme="minorHAnsi" w:cs="Times New Roman"/>
                <w:szCs w:val="20"/>
              </w:rPr>
            </w:pPr>
            <w:r w:rsidRPr="00CF7A95">
              <w:rPr>
                <w:rFonts w:asciiTheme="minorHAnsi" w:eastAsia="Times New Roman" w:hAnsiTheme="minorHAnsi" w:cs="Times New Roman"/>
                <w:szCs w:val="20"/>
              </w:rPr>
              <w:t>i=</w:t>
            </w:r>
          </w:p>
        </w:tc>
        <w:tc>
          <w:tcPr>
            <w:tcW w:w="2175" w:type="dxa"/>
            <w:gridSpan w:val="6"/>
            <w:tcBorders>
              <w:top w:val="nil"/>
              <w:left w:val="nil"/>
              <w:bottom w:val="nil"/>
              <w:right w:val="nil"/>
            </w:tcBorders>
            <w:shd w:val="clear" w:color="auto" w:fill="auto"/>
            <w:noWrap/>
            <w:vAlign w:val="bottom"/>
            <w:hideMark/>
          </w:tcPr>
          <w:p w14:paraId="6E7A5750" w14:textId="77777777" w:rsidR="00720CB1" w:rsidRPr="00CF7A95" w:rsidRDefault="00720CB1" w:rsidP="00EE7CEF">
            <w:pPr>
              <w:spacing w:after="0" w:line="240" w:lineRule="auto"/>
              <w:ind w:left="0" w:firstLine="0"/>
              <w:jc w:val="left"/>
              <w:rPr>
                <w:rFonts w:asciiTheme="minorHAnsi" w:eastAsia="Times New Roman" w:hAnsiTheme="minorHAnsi" w:cs="Times New Roman"/>
                <w:color w:val="000000"/>
                <w:szCs w:val="20"/>
              </w:rPr>
            </w:pPr>
            <w:r w:rsidRPr="00CF7A95">
              <w:rPr>
                <w:rFonts w:asciiTheme="minorHAnsi" w:eastAsia="Times New Roman" w:hAnsiTheme="minorHAnsi" w:cs="Times New Roman"/>
                <w:color w:val="000000"/>
                <w:szCs w:val="20"/>
              </w:rPr>
              <w:t>15</w:t>
            </w:r>
          </w:p>
        </w:tc>
      </w:tr>
      <w:tr w:rsidR="00720CB1" w:rsidRPr="00CF7A95" w14:paraId="7C2AFFF1" w14:textId="77777777" w:rsidTr="00EE7CEF">
        <w:trPr>
          <w:trHeight w:val="288"/>
        </w:trPr>
        <w:tc>
          <w:tcPr>
            <w:tcW w:w="3496" w:type="dxa"/>
            <w:tcBorders>
              <w:top w:val="nil"/>
              <w:left w:val="nil"/>
              <w:bottom w:val="nil"/>
              <w:right w:val="nil"/>
            </w:tcBorders>
            <w:shd w:val="clear" w:color="auto" w:fill="auto"/>
            <w:noWrap/>
            <w:vAlign w:val="bottom"/>
            <w:hideMark/>
          </w:tcPr>
          <w:p w14:paraId="1DDAAA4E" w14:textId="77777777" w:rsidR="00720CB1" w:rsidRPr="00CF7A95" w:rsidRDefault="00720CB1" w:rsidP="00EE7CEF">
            <w:pPr>
              <w:spacing w:after="0" w:line="240" w:lineRule="auto"/>
              <w:ind w:left="0" w:firstLine="0"/>
              <w:jc w:val="left"/>
              <w:rPr>
                <w:rFonts w:asciiTheme="minorHAnsi" w:eastAsia="Times New Roman" w:hAnsiTheme="minorHAnsi" w:cs="Times New Roman"/>
                <w:szCs w:val="20"/>
              </w:rPr>
            </w:pPr>
            <w:r w:rsidRPr="00CF7A95">
              <w:rPr>
                <w:rFonts w:asciiTheme="minorHAnsi" w:eastAsia="Times New Roman" w:hAnsiTheme="minorHAnsi" w:cs="Times New Roman"/>
                <w:szCs w:val="20"/>
              </w:rPr>
              <w:t xml:space="preserve">·         diskontna stopnja </w:t>
            </w:r>
          </w:p>
        </w:tc>
        <w:tc>
          <w:tcPr>
            <w:tcW w:w="678" w:type="dxa"/>
            <w:tcBorders>
              <w:top w:val="nil"/>
              <w:left w:val="nil"/>
              <w:bottom w:val="nil"/>
              <w:right w:val="nil"/>
            </w:tcBorders>
            <w:shd w:val="clear" w:color="auto" w:fill="auto"/>
            <w:noWrap/>
            <w:vAlign w:val="bottom"/>
            <w:hideMark/>
          </w:tcPr>
          <w:p w14:paraId="68C42296" w14:textId="77777777" w:rsidR="00720CB1" w:rsidRPr="00CF7A95" w:rsidRDefault="00720CB1" w:rsidP="00EE7CEF">
            <w:pPr>
              <w:spacing w:after="0" w:line="240" w:lineRule="auto"/>
              <w:ind w:left="0" w:firstLine="0"/>
              <w:jc w:val="left"/>
              <w:rPr>
                <w:rFonts w:asciiTheme="minorHAnsi" w:eastAsia="Times New Roman" w:hAnsiTheme="minorHAnsi" w:cs="Times New Roman"/>
                <w:szCs w:val="20"/>
              </w:rPr>
            </w:pPr>
          </w:p>
        </w:tc>
        <w:tc>
          <w:tcPr>
            <w:tcW w:w="773" w:type="dxa"/>
            <w:tcBorders>
              <w:top w:val="nil"/>
              <w:left w:val="nil"/>
              <w:bottom w:val="nil"/>
              <w:right w:val="nil"/>
            </w:tcBorders>
            <w:shd w:val="clear" w:color="auto" w:fill="auto"/>
            <w:noWrap/>
            <w:vAlign w:val="bottom"/>
            <w:hideMark/>
          </w:tcPr>
          <w:p w14:paraId="476FD3CC" w14:textId="77777777" w:rsidR="00720CB1" w:rsidRPr="00CF7A95" w:rsidRDefault="00720CB1" w:rsidP="00EE7CEF">
            <w:pPr>
              <w:spacing w:after="0" w:line="240" w:lineRule="auto"/>
              <w:ind w:left="0" w:firstLine="0"/>
              <w:jc w:val="right"/>
              <w:rPr>
                <w:rFonts w:asciiTheme="minorHAnsi" w:eastAsia="Times New Roman" w:hAnsiTheme="minorHAnsi" w:cs="Times New Roman"/>
                <w:szCs w:val="20"/>
              </w:rPr>
            </w:pPr>
            <w:r w:rsidRPr="00CF7A95">
              <w:rPr>
                <w:rFonts w:asciiTheme="minorHAnsi" w:eastAsia="Times New Roman" w:hAnsiTheme="minorHAnsi" w:cs="Times New Roman"/>
                <w:szCs w:val="20"/>
              </w:rPr>
              <w:t>r=</w:t>
            </w:r>
          </w:p>
        </w:tc>
        <w:tc>
          <w:tcPr>
            <w:tcW w:w="2175" w:type="dxa"/>
            <w:gridSpan w:val="6"/>
            <w:tcBorders>
              <w:top w:val="nil"/>
              <w:left w:val="nil"/>
              <w:bottom w:val="nil"/>
              <w:right w:val="nil"/>
            </w:tcBorders>
            <w:shd w:val="clear" w:color="auto" w:fill="auto"/>
            <w:noWrap/>
            <w:vAlign w:val="bottom"/>
            <w:hideMark/>
          </w:tcPr>
          <w:p w14:paraId="281D03E4" w14:textId="77777777" w:rsidR="00720CB1" w:rsidRPr="00CF7A95" w:rsidRDefault="00720CB1" w:rsidP="00EE7CEF">
            <w:pPr>
              <w:spacing w:after="0" w:line="240" w:lineRule="auto"/>
              <w:ind w:left="0" w:firstLine="0"/>
              <w:jc w:val="left"/>
              <w:rPr>
                <w:rFonts w:asciiTheme="minorHAnsi" w:eastAsia="Times New Roman" w:hAnsiTheme="minorHAnsi" w:cs="Times New Roman"/>
                <w:color w:val="000000"/>
                <w:szCs w:val="20"/>
              </w:rPr>
            </w:pPr>
            <w:r w:rsidRPr="00CF7A95">
              <w:rPr>
                <w:rFonts w:asciiTheme="minorHAnsi" w:eastAsia="Times New Roman" w:hAnsiTheme="minorHAnsi" w:cs="Times New Roman"/>
                <w:color w:val="000000"/>
                <w:szCs w:val="20"/>
              </w:rPr>
              <w:t>4,00%</w:t>
            </w:r>
          </w:p>
        </w:tc>
      </w:tr>
      <w:tr w:rsidR="00720CB1" w:rsidRPr="00CF7A95" w14:paraId="0121B3C8" w14:textId="77777777" w:rsidTr="00EE7CEF">
        <w:trPr>
          <w:trHeight w:val="288"/>
        </w:trPr>
        <w:tc>
          <w:tcPr>
            <w:tcW w:w="5565" w:type="dxa"/>
            <w:gridSpan w:val="4"/>
            <w:tcBorders>
              <w:top w:val="nil"/>
              <w:left w:val="nil"/>
              <w:bottom w:val="nil"/>
              <w:right w:val="nil"/>
            </w:tcBorders>
            <w:shd w:val="clear" w:color="auto" w:fill="auto"/>
            <w:noWrap/>
            <w:vAlign w:val="bottom"/>
            <w:hideMark/>
          </w:tcPr>
          <w:p w14:paraId="18A9B0A5" w14:textId="77777777" w:rsidR="00720CB1" w:rsidRPr="00CF7A95" w:rsidRDefault="00720CB1" w:rsidP="00EE7CEF">
            <w:pPr>
              <w:spacing w:after="0" w:line="240" w:lineRule="auto"/>
              <w:ind w:left="0" w:firstLine="0"/>
              <w:jc w:val="left"/>
              <w:rPr>
                <w:rFonts w:asciiTheme="minorHAnsi" w:eastAsia="Times New Roman" w:hAnsiTheme="minorHAnsi" w:cs="Times New Roman"/>
                <w:color w:val="000000"/>
                <w:szCs w:val="20"/>
              </w:rPr>
            </w:pPr>
          </w:p>
        </w:tc>
        <w:tc>
          <w:tcPr>
            <w:tcW w:w="462" w:type="dxa"/>
            <w:tcBorders>
              <w:top w:val="nil"/>
              <w:left w:val="nil"/>
              <w:bottom w:val="nil"/>
              <w:right w:val="nil"/>
            </w:tcBorders>
            <w:shd w:val="clear" w:color="auto" w:fill="auto"/>
            <w:noWrap/>
            <w:vAlign w:val="bottom"/>
            <w:hideMark/>
          </w:tcPr>
          <w:p w14:paraId="40EA7997" w14:textId="77777777" w:rsidR="00720CB1" w:rsidRPr="00CF7A95" w:rsidRDefault="00720CB1" w:rsidP="00EE7CEF">
            <w:pPr>
              <w:spacing w:after="0" w:line="240" w:lineRule="auto"/>
              <w:ind w:left="0" w:firstLine="0"/>
              <w:jc w:val="left"/>
              <w:rPr>
                <w:rFonts w:asciiTheme="minorHAnsi" w:eastAsia="Times New Roman" w:hAnsiTheme="minorHAnsi" w:cs="Times New Roman"/>
                <w:szCs w:val="20"/>
              </w:rPr>
            </w:pPr>
          </w:p>
        </w:tc>
        <w:tc>
          <w:tcPr>
            <w:tcW w:w="159" w:type="dxa"/>
            <w:tcBorders>
              <w:top w:val="nil"/>
              <w:left w:val="nil"/>
              <w:bottom w:val="nil"/>
              <w:right w:val="nil"/>
            </w:tcBorders>
            <w:shd w:val="clear" w:color="auto" w:fill="auto"/>
            <w:noWrap/>
            <w:vAlign w:val="bottom"/>
            <w:hideMark/>
          </w:tcPr>
          <w:p w14:paraId="7E4772EA" w14:textId="77777777" w:rsidR="00720CB1" w:rsidRPr="00CF7A95" w:rsidRDefault="00720CB1" w:rsidP="00EE7CEF">
            <w:pPr>
              <w:spacing w:after="0" w:line="240" w:lineRule="auto"/>
              <w:ind w:left="0" w:firstLine="0"/>
              <w:jc w:val="left"/>
              <w:rPr>
                <w:rFonts w:asciiTheme="minorHAnsi" w:eastAsia="Times New Roman" w:hAnsiTheme="minorHAnsi" w:cs="Times New Roman"/>
                <w:szCs w:val="20"/>
              </w:rPr>
            </w:pPr>
          </w:p>
        </w:tc>
        <w:tc>
          <w:tcPr>
            <w:tcW w:w="159" w:type="dxa"/>
            <w:tcBorders>
              <w:top w:val="nil"/>
              <w:left w:val="nil"/>
              <w:bottom w:val="nil"/>
              <w:right w:val="nil"/>
            </w:tcBorders>
            <w:shd w:val="clear" w:color="auto" w:fill="auto"/>
            <w:noWrap/>
            <w:vAlign w:val="bottom"/>
            <w:hideMark/>
          </w:tcPr>
          <w:p w14:paraId="16106BC7" w14:textId="77777777" w:rsidR="00720CB1" w:rsidRPr="00CF7A95" w:rsidRDefault="00720CB1" w:rsidP="00EE7CEF">
            <w:pPr>
              <w:spacing w:after="0" w:line="240" w:lineRule="auto"/>
              <w:ind w:left="0" w:firstLine="0"/>
              <w:jc w:val="left"/>
              <w:rPr>
                <w:rFonts w:asciiTheme="minorHAnsi" w:eastAsia="Times New Roman" w:hAnsiTheme="minorHAnsi" w:cs="Times New Roman"/>
                <w:szCs w:val="20"/>
              </w:rPr>
            </w:pPr>
          </w:p>
        </w:tc>
        <w:tc>
          <w:tcPr>
            <w:tcW w:w="159" w:type="dxa"/>
            <w:tcBorders>
              <w:top w:val="nil"/>
              <w:left w:val="nil"/>
              <w:bottom w:val="nil"/>
              <w:right w:val="nil"/>
            </w:tcBorders>
            <w:shd w:val="clear" w:color="auto" w:fill="auto"/>
            <w:noWrap/>
            <w:vAlign w:val="bottom"/>
            <w:hideMark/>
          </w:tcPr>
          <w:p w14:paraId="0F037302" w14:textId="77777777" w:rsidR="00720CB1" w:rsidRPr="00CF7A95" w:rsidRDefault="00720CB1" w:rsidP="00EE7CEF">
            <w:pPr>
              <w:spacing w:after="0" w:line="240" w:lineRule="auto"/>
              <w:ind w:left="0" w:firstLine="0"/>
              <w:jc w:val="left"/>
              <w:rPr>
                <w:rFonts w:asciiTheme="minorHAnsi" w:eastAsia="Times New Roman" w:hAnsiTheme="minorHAnsi" w:cs="Times New Roman"/>
                <w:szCs w:val="20"/>
              </w:rPr>
            </w:pPr>
          </w:p>
        </w:tc>
        <w:tc>
          <w:tcPr>
            <w:tcW w:w="618" w:type="dxa"/>
            <w:tcBorders>
              <w:top w:val="nil"/>
              <w:left w:val="nil"/>
              <w:bottom w:val="nil"/>
              <w:right w:val="nil"/>
            </w:tcBorders>
            <w:shd w:val="clear" w:color="auto" w:fill="auto"/>
            <w:noWrap/>
            <w:vAlign w:val="bottom"/>
            <w:hideMark/>
          </w:tcPr>
          <w:p w14:paraId="125FD2AB" w14:textId="77777777" w:rsidR="00720CB1" w:rsidRPr="00CF7A95" w:rsidRDefault="00720CB1" w:rsidP="00EE7CEF">
            <w:pPr>
              <w:spacing w:after="0" w:line="240" w:lineRule="auto"/>
              <w:ind w:left="0" w:firstLine="0"/>
              <w:jc w:val="left"/>
              <w:rPr>
                <w:rFonts w:asciiTheme="minorHAnsi" w:eastAsia="Times New Roman" w:hAnsiTheme="minorHAnsi" w:cs="Times New Roman"/>
                <w:szCs w:val="20"/>
              </w:rPr>
            </w:pPr>
          </w:p>
        </w:tc>
      </w:tr>
      <w:tr w:rsidR="00720CB1" w:rsidRPr="00CF7A95" w14:paraId="5EC62194" w14:textId="77777777" w:rsidTr="00EE7CEF">
        <w:trPr>
          <w:trHeight w:val="288"/>
        </w:trPr>
        <w:tc>
          <w:tcPr>
            <w:tcW w:w="3496" w:type="dxa"/>
            <w:tcBorders>
              <w:top w:val="nil"/>
              <w:left w:val="nil"/>
              <w:bottom w:val="nil"/>
              <w:right w:val="nil"/>
            </w:tcBorders>
            <w:shd w:val="clear" w:color="auto" w:fill="auto"/>
            <w:noWrap/>
            <w:vAlign w:val="bottom"/>
            <w:hideMark/>
          </w:tcPr>
          <w:p w14:paraId="04FAA1FA" w14:textId="77777777" w:rsidR="00720CB1" w:rsidRPr="00CF7A95" w:rsidRDefault="00720CB1" w:rsidP="00EE7CEF">
            <w:pPr>
              <w:spacing w:after="0" w:line="240" w:lineRule="auto"/>
              <w:ind w:left="0" w:firstLine="0"/>
              <w:jc w:val="left"/>
              <w:rPr>
                <w:rFonts w:asciiTheme="minorHAnsi" w:eastAsia="Times New Roman" w:hAnsiTheme="minorHAnsi" w:cs="Times New Roman"/>
                <w:b/>
                <w:bCs/>
                <w:szCs w:val="20"/>
              </w:rPr>
            </w:pPr>
            <w:r w:rsidRPr="00CF7A95">
              <w:rPr>
                <w:rFonts w:asciiTheme="minorHAnsi" w:eastAsia="Times New Roman" w:hAnsiTheme="minorHAnsi" w:cs="Times New Roman"/>
                <w:b/>
                <w:bCs/>
                <w:szCs w:val="20"/>
              </w:rPr>
              <w:t>DINAMIČNI KAZALNIKI</w:t>
            </w:r>
          </w:p>
        </w:tc>
        <w:tc>
          <w:tcPr>
            <w:tcW w:w="678" w:type="dxa"/>
            <w:tcBorders>
              <w:top w:val="nil"/>
              <w:left w:val="nil"/>
              <w:bottom w:val="nil"/>
              <w:right w:val="nil"/>
            </w:tcBorders>
            <w:shd w:val="clear" w:color="auto" w:fill="auto"/>
            <w:noWrap/>
            <w:vAlign w:val="bottom"/>
            <w:hideMark/>
          </w:tcPr>
          <w:p w14:paraId="1E24AEA5" w14:textId="77777777" w:rsidR="00720CB1" w:rsidRPr="00CF7A95" w:rsidRDefault="00720CB1" w:rsidP="00EE7CEF">
            <w:pPr>
              <w:spacing w:after="0" w:line="240" w:lineRule="auto"/>
              <w:ind w:left="0" w:firstLine="0"/>
              <w:jc w:val="left"/>
              <w:rPr>
                <w:rFonts w:asciiTheme="minorHAnsi" w:eastAsia="Times New Roman" w:hAnsiTheme="minorHAnsi" w:cs="Times New Roman"/>
                <w:b/>
                <w:bCs/>
                <w:szCs w:val="20"/>
              </w:rPr>
            </w:pPr>
          </w:p>
        </w:tc>
        <w:tc>
          <w:tcPr>
            <w:tcW w:w="773" w:type="dxa"/>
            <w:tcBorders>
              <w:top w:val="nil"/>
              <w:left w:val="nil"/>
              <w:bottom w:val="nil"/>
              <w:right w:val="nil"/>
            </w:tcBorders>
            <w:shd w:val="clear" w:color="auto" w:fill="auto"/>
            <w:noWrap/>
            <w:vAlign w:val="bottom"/>
            <w:hideMark/>
          </w:tcPr>
          <w:p w14:paraId="004C9F1C" w14:textId="77777777" w:rsidR="00720CB1" w:rsidRPr="00CF7A95" w:rsidRDefault="00720CB1" w:rsidP="00EE7CEF">
            <w:pPr>
              <w:spacing w:after="0" w:line="240" w:lineRule="auto"/>
              <w:ind w:left="0" w:firstLine="0"/>
              <w:jc w:val="left"/>
              <w:rPr>
                <w:rFonts w:asciiTheme="minorHAnsi" w:eastAsia="Times New Roman" w:hAnsiTheme="minorHAnsi" w:cs="Times New Roman"/>
                <w:szCs w:val="20"/>
              </w:rPr>
            </w:pPr>
          </w:p>
        </w:tc>
        <w:tc>
          <w:tcPr>
            <w:tcW w:w="2175" w:type="dxa"/>
            <w:gridSpan w:val="6"/>
            <w:tcBorders>
              <w:top w:val="nil"/>
              <w:left w:val="nil"/>
              <w:bottom w:val="nil"/>
              <w:right w:val="nil"/>
            </w:tcBorders>
            <w:shd w:val="clear" w:color="auto" w:fill="auto"/>
            <w:noWrap/>
            <w:vAlign w:val="bottom"/>
            <w:hideMark/>
          </w:tcPr>
          <w:p w14:paraId="16809AFA" w14:textId="77777777" w:rsidR="00720CB1" w:rsidRPr="00CF7A95" w:rsidRDefault="00720CB1" w:rsidP="00EE7CEF">
            <w:pPr>
              <w:spacing w:after="0" w:line="240" w:lineRule="auto"/>
              <w:ind w:left="0" w:firstLine="0"/>
              <w:jc w:val="left"/>
              <w:rPr>
                <w:rFonts w:asciiTheme="minorHAnsi" w:eastAsia="Times New Roman" w:hAnsiTheme="minorHAnsi" w:cs="Times New Roman"/>
                <w:szCs w:val="20"/>
              </w:rPr>
            </w:pPr>
          </w:p>
        </w:tc>
      </w:tr>
      <w:tr w:rsidR="00720CB1" w:rsidRPr="00CF7A95" w14:paraId="1516C4BF" w14:textId="77777777" w:rsidTr="00EE7CEF">
        <w:trPr>
          <w:trHeight w:val="288"/>
        </w:trPr>
        <w:tc>
          <w:tcPr>
            <w:tcW w:w="4174" w:type="dxa"/>
            <w:gridSpan w:val="2"/>
            <w:tcBorders>
              <w:top w:val="nil"/>
              <w:left w:val="nil"/>
              <w:bottom w:val="single" w:sz="4" w:space="0" w:color="auto"/>
              <w:right w:val="nil"/>
            </w:tcBorders>
            <w:shd w:val="clear" w:color="auto" w:fill="auto"/>
            <w:noWrap/>
            <w:vAlign w:val="bottom"/>
            <w:hideMark/>
          </w:tcPr>
          <w:p w14:paraId="72031687" w14:textId="77777777" w:rsidR="00720CB1" w:rsidRPr="00CF7A95" w:rsidRDefault="00720CB1" w:rsidP="00EE7CEF">
            <w:pPr>
              <w:spacing w:after="0" w:line="240" w:lineRule="auto"/>
              <w:ind w:left="0" w:firstLine="0"/>
              <w:jc w:val="left"/>
              <w:rPr>
                <w:rFonts w:asciiTheme="minorHAnsi" w:eastAsia="Times New Roman" w:hAnsiTheme="minorHAnsi" w:cs="Times New Roman"/>
                <w:szCs w:val="20"/>
              </w:rPr>
            </w:pPr>
            <w:r w:rsidRPr="00CF7A95">
              <w:rPr>
                <w:rFonts w:asciiTheme="minorHAnsi" w:eastAsia="Times New Roman" w:hAnsiTheme="minorHAnsi" w:cs="Times New Roman"/>
                <w:szCs w:val="20"/>
              </w:rPr>
              <w:t xml:space="preserve">Finančna neto sedanja vrednost </w:t>
            </w:r>
          </w:p>
        </w:tc>
        <w:tc>
          <w:tcPr>
            <w:tcW w:w="773" w:type="dxa"/>
            <w:tcBorders>
              <w:top w:val="nil"/>
              <w:left w:val="nil"/>
              <w:bottom w:val="single" w:sz="4" w:space="0" w:color="auto"/>
              <w:right w:val="nil"/>
            </w:tcBorders>
            <w:shd w:val="clear" w:color="auto" w:fill="auto"/>
            <w:noWrap/>
            <w:vAlign w:val="bottom"/>
            <w:hideMark/>
          </w:tcPr>
          <w:p w14:paraId="7B843904" w14:textId="77777777" w:rsidR="00720CB1" w:rsidRPr="00CF7A95" w:rsidRDefault="00720CB1" w:rsidP="00EE7CEF">
            <w:pPr>
              <w:spacing w:after="0" w:line="240" w:lineRule="auto"/>
              <w:ind w:left="0" w:firstLine="0"/>
              <w:jc w:val="right"/>
              <w:rPr>
                <w:rFonts w:asciiTheme="minorHAnsi" w:eastAsia="Times New Roman" w:hAnsiTheme="minorHAnsi" w:cs="Times New Roman"/>
                <w:i/>
                <w:iCs/>
                <w:color w:val="000000"/>
                <w:szCs w:val="20"/>
              </w:rPr>
            </w:pPr>
            <w:r w:rsidRPr="00CF7A95">
              <w:rPr>
                <w:rFonts w:asciiTheme="minorHAnsi" w:eastAsia="Times New Roman" w:hAnsiTheme="minorHAnsi" w:cs="Times New Roman"/>
                <w:i/>
                <w:iCs/>
                <w:color w:val="000000"/>
                <w:szCs w:val="20"/>
              </w:rPr>
              <w:t>FNSV=</w:t>
            </w:r>
          </w:p>
        </w:tc>
        <w:tc>
          <w:tcPr>
            <w:tcW w:w="2175" w:type="dxa"/>
            <w:gridSpan w:val="6"/>
            <w:tcBorders>
              <w:top w:val="nil"/>
              <w:left w:val="nil"/>
              <w:bottom w:val="single" w:sz="4" w:space="0" w:color="auto"/>
              <w:right w:val="nil"/>
            </w:tcBorders>
            <w:shd w:val="clear" w:color="auto" w:fill="auto"/>
            <w:noWrap/>
            <w:vAlign w:val="bottom"/>
            <w:hideMark/>
          </w:tcPr>
          <w:p w14:paraId="1A8C57F3" w14:textId="77777777" w:rsidR="00720CB1" w:rsidRPr="00CF7A95" w:rsidRDefault="00720CB1" w:rsidP="00EE7CEF">
            <w:pPr>
              <w:spacing w:after="0" w:line="240" w:lineRule="auto"/>
              <w:ind w:left="0" w:firstLine="0"/>
              <w:jc w:val="left"/>
              <w:rPr>
                <w:rFonts w:asciiTheme="minorHAnsi" w:eastAsia="Times New Roman" w:hAnsiTheme="minorHAnsi" w:cs="Times New Roman"/>
                <w:i/>
                <w:iCs/>
                <w:color w:val="000000"/>
                <w:szCs w:val="20"/>
              </w:rPr>
            </w:pPr>
            <w:r w:rsidRPr="00067B09">
              <w:rPr>
                <w:rFonts w:asciiTheme="minorHAnsi" w:eastAsia="Times New Roman" w:hAnsiTheme="minorHAnsi" w:cs="Times New Roman"/>
                <w:i/>
                <w:iCs/>
                <w:color w:val="000000"/>
                <w:szCs w:val="20"/>
              </w:rPr>
              <w:t>-764.837,72</w:t>
            </w:r>
          </w:p>
        </w:tc>
      </w:tr>
      <w:tr w:rsidR="00720CB1" w:rsidRPr="00CF7A95" w14:paraId="315D664E" w14:textId="77777777" w:rsidTr="00EE7CEF">
        <w:trPr>
          <w:trHeight w:val="288"/>
        </w:trPr>
        <w:tc>
          <w:tcPr>
            <w:tcW w:w="4174" w:type="dxa"/>
            <w:gridSpan w:val="2"/>
            <w:tcBorders>
              <w:top w:val="nil"/>
              <w:left w:val="nil"/>
              <w:bottom w:val="single" w:sz="4" w:space="0" w:color="auto"/>
              <w:right w:val="nil"/>
            </w:tcBorders>
            <w:shd w:val="clear" w:color="auto" w:fill="auto"/>
            <w:noWrap/>
            <w:vAlign w:val="bottom"/>
            <w:hideMark/>
          </w:tcPr>
          <w:p w14:paraId="25868118" w14:textId="77777777" w:rsidR="00720CB1" w:rsidRPr="00CF7A95" w:rsidRDefault="00720CB1" w:rsidP="00EE7CEF">
            <w:pPr>
              <w:spacing w:after="0" w:line="240" w:lineRule="auto"/>
              <w:ind w:left="0" w:firstLine="0"/>
              <w:jc w:val="left"/>
              <w:rPr>
                <w:rFonts w:asciiTheme="minorHAnsi" w:eastAsia="Times New Roman" w:hAnsiTheme="minorHAnsi" w:cs="Times New Roman"/>
                <w:szCs w:val="20"/>
              </w:rPr>
            </w:pPr>
            <w:r w:rsidRPr="00CF7A95">
              <w:rPr>
                <w:rFonts w:asciiTheme="minorHAnsi" w:eastAsia="Times New Roman" w:hAnsiTheme="minorHAnsi" w:cs="Times New Roman"/>
                <w:szCs w:val="20"/>
              </w:rPr>
              <w:t xml:space="preserve">Finančna interna stopnja donosa </w:t>
            </w:r>
          </w:p>
        </w:tc>
        <w:tc>
          <w:tcPr>
            <w:tcW w:w="773" w:type="dxa"/>
            <w:tcBorders>
              <w:top w:val="nil"/>
              <w:left w:val="nil"/>
              <w:bottom w:val="single" w:sz="4" w:space="0" w:color="auto"/>
              <w:right w:val="nil"/>
            </w:tcBorders>
            <w:shd w:val="clear" w:color="auto" w:fill="auto"/>
            <w:noWrap/>
            <w:vAlign w:val="bottom"/>
            <w:hideMark/>
          </w:tcPr>
          <w:p w14:paraId="341347EB" w14:textId="77777777" w:rsidR="00720CB1" w:rsidRPr="00CF7A95" w:rsidRDefault="00720CB1" w:rsidP="00EE7CEF">
            <w:pPr>
              <w:spacing w:after="0" w:line="240" w:lineRule="auto"/>
              <w:ind w:left="0" w:firstLine="0"/>
              <w:jc w:val="right"/>
              <w:rPr>
                <w:rFonts w:asciiTheme="minorHAnsi" w:eastAsia="Times New Roman" w:hAnsiTheme="minorHAnsi" w:cs="Times New Roman"/>
                <w:i/>
                <w:iCs/>
                <w:color w:val="000000"/>
                <w:szCs w:val="20"/>
              </w:rPr>
            </w:pPr>
            <w:r w:rsidRPr="00CF7A95">
              <w:rPr>
                <w:rFonts w:asciiTheme="minorHAnsi" w:eastAsia="Times New Roman" w:hAnsiTheme="minorHAnsi" w:cs="Times New Roman"/>
                <w:i/>
                <w:iCs/>
                <w:color w:val="000000"/>
                <w:szCs w:val="20"/>
              </w:rPr>
              <w:t>FISD=</w:t>
            </w:r>
          </w:p>
        </w:tc>
        <w:tc>
          <w:tcPr>
            <w:tcW w:w="2175" w:type="dxa"/>
            <w:gridSpan w:val="6"/>
            <w:tcBorders>
              <w:top w:val="nil"/>
              <w:left w:val="nil"/>
              <w:bottom w:val="single" w:sz="4" w:space="0" w:color="auto"/>
              <w:right w:val="nil"/>
            </w:tcBorders>
            <w:shd w:val="clear" w:color="auto" w:fill="auto"/>
            <w:noWrap/>
            <w:vAlign w:val="bottom"/>
            <w:hideMark/>
          </w:tcPr>
          <w:p w14:paraId="62BABFCF" w14:textId="77777777" w:rsidR="00720CB1" w:rsidRPr="00CF7A95" w:rsidRDefault="00720CB1" w:rsidP="00EE7CEF">
            <w:pPr>
              <w:spacing w:after="0" w:line="240" w:lineRule="auto"/>
              <w:ind w:left="0" w:firstLine="0"/>
              <w:jc w:val="left"/>
              <w:rPr>
                <w:rFonts w:asciiTheme="minorHAnsi" w:eastAsia="Times New Roman" w:hAnsiTheme="minorHAnsi" w:cs="Times New Roman"/>
                <w:i/>
                <w:iCs/>
                <w:color w:val="000000"/>
                <w:szCs w:val="20"/>
              </w:rPr>
            </w:pPr>
            <w:r>
              <w:rPr>
                <w:rFonts w:asciiTheme="minorHAnsi" w:eastAsia="Times New Roman" w:hAnsiTheme="minorHAnsi" w:cs="Times New Roman"/>
                <w:i/>
                <w:iCs/>
                <w:color w:val="000000"/>
                <w:szCs w:val="20"/>
              </w:rPr>
              <w:t>negativna</w:t>
            </w:r>
          </w:p>
        </w:tc>
      </w:tr>
      <w:tr w:rsidR="00720CB1" w:rsidRPr="00CF7A95" w14:paraId="31606D75" w14:textId="77777777" w:rsidTr="00EE7CEF">
        <w:trPr>
          <w:trHeight w:val="288"/>
        </w:trPr>
        <w:tc>
          <w:tcPr>
            <w:tcW w:w="4174" w:type="dxa"/>
            <w:gridSpan w:val="2"/>
            <w:tcBorders>
              <w:top w:val="single" w:sz="4" w:space="0" w:color="auto"/>
              <w:left w:val="nil"/>
              <w:bottom w:val="single" w:sz="4" w:space="0" w:color="auto"/>
              <w:right w:val="nil"/>
            </w:tcBorders>
            <w:shd w:val="clear" w:color="auto" w:fill="auto"/>
            <w:noWrap/>
            <w:vAlign w:val="bottom"/>
            <w:hideMark/>
          </w:tcPr>
          <w:p w14:paraId="672A8CB5" w14:textId="77777777" w:rsidR="00720CB1" w:rsidRPr="00CF7A95" w:rsidRDefault="00720CB1" w:rsidP="00EE7CEF">
            <w:pPr>
              <w:spacing w:after="0" w:line="240" w:lineRule="auto"/>
              <w:ind w:left="0" w:firstLine="0"/>
              <w:jc w:val="left"/>
              <w:rPr>
                <w:rFonts w:asciiTheme="minorHAnsi" w:eastAsia="Times New Roman" w:hAnsiTheme="minorHAnsi" w:cs="Times New Roman"/>
                <w:szCs w:val="20"/>
              </w:rPr>
            </w:pPr>
            <w:r w:rsidRPr="00CF7A95">
              <w:rPr>
                <w:rFonts w:asciiTheme="minorHAnsi" w:eastAsia="Times New Roman" w:hAnsiTheme="minorHAnsi" w:cs="Times New Roman"/>
                <w:szCs w:val="20"/>
              </w:rPr>
              <w:t>Finančna relativna neto sedanja vrednost</w:t>
            </w:r>
          </w:p>
        </w:tc>
        <w:tc>
          <w:tcPr>
            <w:tcW w:w="773" w:type="dxa"/>
            <w:tcBorders>
              <w:top w:val="nil"/>
              <w:left w:val="nil"/>
              <w:bottom w:val="single" w:sz="4" w:space="0" w:color="auto"/>
              <w:right w:val="nil"/>
            </w:tcBorders>
            <w:shd w:val="clear" w:color="auto" w:fill="auto"/>
            <w:noWrap/>
            <w:vAlign w:val="bottom"/>
            <w:hideMark/>
          </w:tcPr>
          <w:p w14:paraId="6664FBCE" w14:textId="77777777" w:rsidR="00720CB1" w:rsidRPr="00CF7A95" w:rsidRDefault="00720CB1" w:rsidP="00EE7CEF">
            <w:pPr>
              <w:spacing w:after="0" w:line="240" w:lineRule="auto"/>
              <w:ind w:left="0" w:firstLine="0"/>
              <w:jc w:val="right"/>
              <w:rPr>
                <w:rFonts w:asciiTheme="minorHAnsi" w:eastAsia="Times New Roman" w:hAnsiTheme="minorHAnsi" w:cs="Times New Roman"/>
                <w:i/>
                <w:iCs/>
                <w:color w:val="000000"/>
                <w:szCs w:val="20"/>
              </w:rPr>
            </w:pPr>
            <w:r w:rsidRPr="00CF7A95">
              <w:rPr>
                <w:rFonts w:asciiTheme="minorHAnsi" w:eastAsia="Times New Roman" w:hAnsiTheme="minorHAnsi" w:cs="Times New Roman"/>
                <w:i/>
                <w:iCs/>
                <w:color w:val="000000"/>
                <w:szCs w:val="20"/>
              </w:rPr>
              <w:t>FRNSV=</w:t>
            </w:r>
          </w:p>
        </w:tc>
        <w:tc>
          <w:tcPr>
            <w:tcW w:w="2175" w:type="dxa"/>
            <w:gridSpan w:val="6"/>
            <w:tcBorders>
              <w:top w:val="nil"/>
              <w:left w:val="nil"/>
              <w:bottom w:val="single" w:sz="4" w:space="0" w:color="auto"/>
              <w:right w:val="nil"/>
            </w:tcBorders>
            <w:shd w:val="clear" w:color="auto" w:fill="auto"/>
            <w:noWrap/>
            <w:vAlign w:val="bottom"/>
            <w:hideMark/>
          </w:tcPr>
          <w:p w14:paraId="4B1CF7EF" w14:textId="77777777" w:rsidR="00720CB1" w:rsidRPr="00CF7A95" w:rsidRDefault="00720CB1" w:rsidP="00EE7CEF">
            <w:pPr>
              <w:spacing w:after="0" w:line="240" w:lineRule="auto"/>
              <w:ind w:left="0" w:firstLine="0"/>
              <w:jc w:val="left"/>
              <w:rPr>
                <w:rFonts w:asciiTheme="minorHAnsi" w:eastAsia="Times New Roman" w:hAnsiTheme="minorHAnsi" w:cs="Times New Roman"/>
                <w:i/>
                <w:iCs/>
                <w:color w:val="000000"/>
                <w:szCs w:val="20"/>
              </w:rPr>
            </w:pPr>
            <w:r w:rsidRPr="00516D0B">
              <w:rPr>
                <w:rFonts w:asciiTheme="minorHAnsi" w:eastAsia="Times New Roman" w:hAnsiTheme="minorHAnsi" w:cs="Times New Roman"/>
                <w:i/>
                <w:iCs/>
                <w:color w:val="000000"/>
                <w:szCs w:val="20"/>
              </w:rPr>
              <w:t>-1,103</w:t>
            </w:r>
          </w:p>
        </w:tc>
      </w:tr>
      <w:tr w:rsidR="00720CB1" w:rsidRPr="00CF7A95" w14:paraId="0B5A19A9" w14:textId="77777777" w:rsidTr="00EE7CEF">
        <w:trPr>
          <w:trHeight w:val="288"/>
        </w:trPr>
        <w:tc>
          <w:tcPr>
            <w:tcW w:w="3496" w:type="dxa"/>
            <w:tcBorders>
              <w:top w:val="single" w:sz="4" w:space="0" w:color="auto"/>
              <w:left w:val="nil"/>
              <w:bottom w:val="single" w:sz="4" w:space="0" w:color="auto"/>
              <w:right w:val="nil"/>
            </w:tcBorders>
            <w:shd w:val="clear" w:color="auto" w:fill="auto"/>
            <w:noWrap/>
            <w:vAlign w:val="bottom"/>
            <w:hideMark/>
          </w:tcPr>
          <w:p w14:paraId="5B53EEFA" w14:textId="77777777" w:rsidR="00720CB1" w:rsidRPr="00CF7A95" w:rsidRDefault="00720CB1" w:rsidP="00EE7CEF">
            <w:pPr>
              <w:spacing w:after="0" w:line="240" w:lineRule="auto"/>
              <w:ind w:left="0" w:firstLine="0"/>
              <w:jc w:val="left"/>
              <w:rPr>
                <w:rFonts w:asciiTheme="minorHAnsi" w:eastAsia="Times New Roman" w:hAnsiTheme="minorHAnsi" w:cs="Times New Roman"/>
                <w:szCs w:val="20"/>
              </w:rPr>
            </w:pPr>
            <w:r w:rsidRPr="00CF7A95">
              <w:rPr>
                <w:rFonts w:asciiTheme="minorHAnsi" w:eastAsia="Times New Roman" w:hAnsiTheme="minorHAnsi" w:cs="Times New Roman"/>
                <w:szCs w:val="20"/>
              </w:rPr>
              <w:t>Doba vračanja investicije</w:t>
            </w:r>
          </w:p>
        </w:tc>
        <w:tc>
          <w:tcPr>
            <w:tcW w:w="678" w:type="dxa"/>
            <w:tcBorders>
              <w:top w:val="nil"/>
              <w:left w:val="nil"/>
              <w:bottom w:val="single" w:sz="4" w:space="0" w:color="auto"/>
              <w:right w:val="nil"/>
            </w:tcBorders>
            <w:shd w:val="clear" w:color="auto" w:fill="auto"/>
            <w:noWrap/>
            <w:vAlign w:val="bottom"/>
            <w:hideMark/>
          </w:tcPr>
          <w:p w14:paraId="3E03E5FB" w14:textId="77777777" w:rsidR="00720CB1" w:rsidRPr="00CF7A95" w:rsidRDefault="00720CB1" w:rsidP="00EE7CEF">
            <w:pPr>
              <w:spacing w:after="0" w:line="240" w:lineRule="auto"/>
              <w:ind w:left="0" w:firstLine="0"/>
              <w:jc w:val="left"/>
              <w:rPr>
                <w:rFonts w:asciiTheme="minorHAnsi" w:eastAsia="Times New Roman" w:hAnsiTheme="minorHAnsi" w:cs="Times New Roman"/>
                <w:color w:val="000000"/>
                <w:szCs w:val="20"/>
              </w:rPr>
            </w:pPr>
            <w:r w:rsidRPr="00CF7A95">
              <w:rPr>
                <w:rFonts w:asciiTheme="minorHAnsi" w:eastAsia="Times New Roman" w:hAnsiTheme="minorHAnsi" w:cs="Times New Roman"/>
                <w:color w:val="000000"/>
                <w:szCs w:val="20"/>
              </w:rPr>
              <w:t> </w:t>
            </w:r>
          </w:p>
        </w:tc>
        <w:tc>
          <w:tcPr>
            <w:tcW w:w="773" w:type="dxa"/>
            <w:tcBorders>
              <w:top w:val="nil"/>
              <w:left w:val="nil"/>
              <w:bottom w:val="single" w:sz="4" w:space="0" w:color="auto"/>
              <w:right w:val="nil"/>
            </w:tcBorders>
            <w:shd w:val="clear" w:color="auto" w:fill="auto"/>
            <w:noWrap/>
            <w:vAlign w:val="bottom"/>
            <w:hideMark/>
          </w:tcPr>
          <w:p w14:paraId="369A9D02" w14:textId="77777777" w:rsidR="00720CB1" w:rsidRPr="00CF7A95" w:rsidRDefault="00720CB1" w:rsidP="00EE7CEF">
            <w:pPr>
              <w:spacing w:after="0" w:line="240" w:lineRule="auto"/>
              <w:ind w:left="0" w:firstLine="0"/>
              <w:jc w:val="right"/>
              <w:rPr>
                <w:rFonts w:asciiTheme="minorHAnsi" w:eastAsia="Times New Roman" w:hAnsiTheme="minorHAnsi" w:cs="Times New Roman"/>
                <w:i/>
                <w:iCs/>
                <w:color w:val="000000"/>
                <w:szCs w:val="20"/>
              </w:rPr>
            </w:pPr>
            <w:r w:rsidRPr="00CF7A95">
              <w:rPr>
                <w:rFonts w:asciiTheme="minorHAnsi" w:eastAsia="Times New Roman" w:hAnsiTheme="minorHAnsi" w:cs="Times New Roman"/>
                <w:i/>
                <w:iCs/>
                <w:color w:val="000000"/>
                <w:szCs w:val="20"/>
              </w:rPr>
              <w:t>DV=</w:t>
            </w:r>
          </w:p>
        </w:tc>
        <w:tc>
          <w:tcPr>
            <w:tcW w:w="2175" w:type="dxa"/>
            <w:gridSpan w:val="6"/>
            <w:tcBorders>
              <w:top w:val="nil"/>
              <w:left w:val="nil"/>
              <w:bottom w:val="nil"/>
              <w:right w:val="nil"/>
            </w:tcBorders>
            <w:shd w:val="clear" w:color="auto" w:fill="auto"/>
            <w:noWrap/>
            <w:vAlign w:val="bottom"/>
            <w:hideMark/>
          </w:tcPr>
          <w:p w14:paraId="648632DC" w14:textId="77777777" w:rsidR="00720CB1" w:rsidRPr="00CF7A95" w:rsidRDefault="00720CB1" w:rsidP="00EE7CEF">
            <w:pPr>
              <w:spacing w:after="0" w:line="240" w:lineRule="auto"/>
              <w:ind w:left="0" w:firstLine="0"/>
              <w:jc w:val="left"/>
              <w:rPr>
                <w:rFonts w:asciiTheme="minorHAnsi" w:eastAsia="Times New Roman" w:hAnsiTheme="minorHAnsi" w:cs="Times New Roman"/>
                <w:i/>
                <w:iCs/>
                <w:color w:val="000000"/>
                <w:szCs w:val="20"/>
              </w:rPr>
            </w:pPr>
            <w:r w:rsidRPr="00CF7A95">
              <w:rPr>
                <w:rFonts w:asciiTheme="minorHAnsi" w:eastAsia="Times New Roman" w:hAnsiTheme="minorHAnsi" w:cs="Times New Roman"/>
                <w:i/>
                <w:iCs/>
                <w:color w:val="000000"/>
                <w:szCs w:val="20"/>
              </w:rPr>
              <w:t>ni povračila glede na načrtovano projekcijo let</w:t>
            </w:r>
          </w:p>
        </w:tc>
      </w:tr>
      <w:tr w:rsidR="00720CB1" w:rsidRPr="00CF7A95" w14:paraId="26F185B9" w14:textId="77777777" w:rsidTr="00EE7CEF">
        <w:trPr>
          <w:trHeight w:val="288"/>
        </w:trPr>
        <w:tc>
          <w:tcPr>
            <w:tcW w:w="5565" w:type="dxa"/>
            <w:gridSpan w:val="4"/>
            <w:tcBorders>
              <w:top w:val="nil"/>
              <w:left w:val="nil"/>
              <w:bottom w:val="nil"/>
              <w:right w:val="nil"/>
            </w:tcBorders>
            <w:shd w:val="clear" w:color="auto" w:fill="auto"/>
            <w:noWrap/>
            <w:vAlign w:val="bottom"/>
            <w:hideMark/>
          </w:tcPr>
          <w:p w14:paraId="1A9725EA" w14:textId="77777777" w:rsidR="00720CB1" w:rsidRPr="00CF7A95" w:rsidRDefault="00720CB1" w:rsidP="00EE7CEF">
            <w:pPr>
              <w:spacing w:after="0" w:line="240" w:lineRule="auto"/>
              <w:ind w:left="0" w:firstLine="0"/>
              <w:jc w:val="left"/>
              <w:rPr>
                <w:rFonts w:asciiTheme="minorHAnsi" w:eastAsia="Times New Roman" w:hAnsiTheme="minorHAnsi" w:cs="Times New Roman"/>
                <w:i/>
                <w:iCs/>
                <w:color w:val="000000"/>
                <w:szCs w:val="20"/>
              </w:rPr>
            </w:pPr>
          </w:p>
        </w:tc>
        <w:tc>
          <w:tcPr>
            <w:tcW w:w="462" w:type="dxa"/>
            <w:tcBorders>
              <w:top w:val="nil"/>
              <w:left w:val="nil"/>
              <w:bottom w:val="nil"/>
              <w:right w:val="nil"/>
            </w:tcBorders>
            <w:shd w:val="clear" w:color="auto" w:fill="auto"/>
            <w:noWrap/>
            <w:vAlign w:val="bottom"/>
            <w:hideMark/>
          </w:tcPr>
          <w:p w14:paraId="33963A5B" w14:textId="77777777" w:rsidR="00720CB1" w:rsidRPr="00CF7A95" w:rsidRDefault="00720CB1" w:rsidP="00EE7CEF">
            <w:pPr>
              <w:spacing w:after="0" w:line="240" w:lineRule="auto"/>
              <w:ind w:left="0" w:firstLine="0"/>
              <w:jc w:val="left"/>
              <w:rPr>
                <w:rFonts w:asciiTheme="minorHAnsi" w:eastAsia="Times New Roman" w:hAnsiTheme="minorHAnsi" w:cs="Times New Roman"/>
                <w:szCs w:val="20"/>
              </w:rPr>
            </w:pPr>
          </w:p>
        </w:tc>
        <w:tc>
          <w:tcPr>
            <w:tcW w:w="159" w:type="dxa"/>
            <w:tcBorders>
              <w:top w:val="nil"/>
              <w:left w:val="nil"/>
              <w:bottom w:val="nil"/>
              <w:right w:val="nil"/>
            </w:tcBorders>
            <w:shd w:val="clear" w:color="auto" w:fill="auto"/>
            <w:noWrap/>
            <w:vAlign w:val="bottom"/>
            <w:hideMark/>
          </w:tcPr>
          <w:p w14:paraId="25497F51" w14:textId="77777777" w:rsidR="00720CB1" w:rsidRPr="00CF7A95" w:rsidRDefault="00720CB1" w:rsidP="00EE7CEF">
            <w:pPr>
              <w:spacing w:after="0" w:line="240" w:lineRule="auto"/>
              <w:ind w:left="0" w:firstLine="0"/>
              <w:jc w:val="left"/>
              <w:rPr>
                <w:rFonts w:asciiTheme="minorHAnsi" w:eastAsia="Times New Roman" w:hAnsiTheme="minorHAnsi" w:cs="Times New Roman"/>
                <w:szCs w:val="20"/>
              </w:rPr>
            </w:pPr>
          </w:p>
        </w:tc>
        <w:tc>
          <w:tcPr>
            <w:tcW w:w="159" w:type="dxa"/>
            <w:tcBorders>
              <w:top w:val="nil"/>
              <w:left w:val="nil"/>
              <w:bottom w:val="nil"/>
              <w:right w:val="nil"/>
            </w:tcBorders>
            <w:shd w:val="clear" w:color="auto" w:fill="auto"/>
            <w:noWrap/>
            <w:vAlign w:val="bottom"/>
            <w:hideMark/>
          </w:tcPr>
          <w:p w14:paraId="0FA5FA21" w14:textId="77777777" w:rsidR="00720CB1" w:rsidRPr="00CF7A95" w:rsidRDefault="00720CB1" w:rsidP="00EE7CEF">
            <w:pPr>
              <w:spacing w:after="0" w:line="240" w:lineRule="auto"/>
              <w:ind w:left="0" w:firstLine="0"/>
              <w:jc w:val="left"/>
              <w:rPr>
                <w:rFonts w:asciiTheme="minorHAnsi" w:eastAsia="Times New Roman" w:hAnsiTheme="minorHAnsi" w:cs="Times New Roman"/>
                <w:szCs w:val="20"/>
              </w:rPr>
            </w:pPr>
          </w:p>
        </w:tc>
        <w:tc>
          <w:tcPr>
            <w:tcW w:w="159" w:type="dxa"/>
            <w:tcBorders>
              <w:top w:val="nil"/>
              <w:left w:val="nil"/>
              <w:bottom w:val="nil"/>
              <w:right w:val="nil"/>
            </w:tcBorders>
            <w:shd w:val="clear" w:color="auto" w:fill="auto"/>
            <w:noWrap/>
            <w:vAlign w:val="bottom"/>
            <w:hideMark/>
          </w:tcPr>
          <w:p w14:paraId="6D798433" w14:textId="77777777" w:rsidR="00720CB1" w:rsidRPr="00CF7A95" w:rsidRDefault="00720CB1" w:rsidP="00EE7CEF">
            <w:pPr>
              <w:spacing w:after="0" w:line="240" w:lineRule="auto"/>
              <w:ind w:left="0" w:firstLine="0"/>
              <w:jc w:val="left"/>
              <w:rPr>
                <w:rFonts w:asciiTheme="minorHAnsi" w:eastAsia="Times New Roman" w:hAnsiTheme="minorHAnsi" w:cs="Times New Roman"/>
                <w:szCs w:val="20"/>
              </w:rPr>
            </w:pPr>
          </w:p>
        </w:tc>
        <w:tc>
          <w:tcPr>
            <w:tcW w:w="618" w:type="dxa"/>
            <w:tcBorders>
              <w:top w:val="nil"/>
              <w:left w:val="nil"/>
              <w:bottom w:val="nil"/>
              <w:right w:val="nil"/>
            </w:tcBorders>
            <w:shd w:val="clear" w:color="auto" w:fill="auto"/>
            <w:noWrap/>
            <w:vAlign w:val="bottom"/>
            <w:hideMark/>
          </w:tcPr>
          <w:p w14:paraId="69D18BEA" w14:textId="77777777" w:rsidR="00720CB1" w:rsidRPr="00CF7A95" w:rsidRDefault="00720CB1" w:rsidP="00EE7CEF">
            <w:pPr>
              <w:spacing w:after="0" w:line="240" w:lineRule="auto"/>
              <w:ind w:left="0" w:firstLine="0"/>
              <w:jc w:val="left"/>
              <w:rPr>
                <w:rFonts w:asciiTheme="minorHAnsi" w:eastAsia="Times New Roman" w:hAnsiTheme="minorHAnsi" w:cs="Times New Roman"/>
                <w:szCs w:val="20"/>
              </w:rPr>
            </w:pPr>
          </w:p>
        </w:tc>
      </w:tr>
      <w:tr w:rsidR="00720CB1" w:rsidRPr="00CF7A95" w14:paraId="73AD8818" w14:textId="77777777" w:rsidTr="00EE7CEF">
        <w:trPr>
          <w:trHeight w:val="288"/>
        </w:trPr>
        <w:tc>
          <w:tcPr>
            <w:tcW w:w="3496" w:type="dxa"/>
            <w:tcBorders>
              <w:top w:val="nil"/>
              <w:left w:val="nil"/>
              <w:bottom w:val="nil"/>
              <w:right w:val="nil"/>
            </w:tcBorders>
            <w:shd w:val="clear" w:color="auto" w:fill="auto"/>
            <w:noWrap/>
            <w:vAlign w:val="bottom"/>
            <w:hideMark/>
          </w:tcPr>
          <w:p w14:paraId="1AA3CB66" w14:textId="77777777" w:rsidR="00720CB1" w:rsidRPr="00CF7A95" w:rsidRDefault="00720CB1" w:rsidP="00EE7CEF">
            <w:pPr>
              <w:spacing w:after="0" w:line="240" w:lineRule="auto"/>
              <w:ind w:left="0" w:firstLine="0"/>
              <w:jc w:val="left"/>
              <w:rPr>
                <w:rFonts w:asciiTheme="minorHAnsi" w:eastAsia="Times New Roman" w:hAnsiTheme="minorHAnsi" w:cs="Times New Roman"/>
                <w:b/>
                <w:bCs/>
                <w:szCs w:val="20"/>
              </w:rPr>
            </w:pPr>
            <w:r w:rsidRPr="00CF7A95">
              <w:rPr>
                <w:rFonts w:asciiTheme="minorHAnsi" w:eastAsia="Times New Roman" w:hAnsiTheme="minorHAnsi" w:cs="Times New Roman"/>
                <w:b/>
                <w:bCs/>
                <w:szCs w:val="20"/>
              </w:rPr>
              <w:t>STATIČNI KAZALNIKI</w:t>
            </w:r>
          </w:p>
        </w:tc>
        <w:tc>
          <w:tcPr>
            <w:tcW w:w="678" w:type="dxa"/>
            <w:tcBorders>
              <w:top w:val="nil"/>
              <w:left w:val="nil"/>
              <w:bottom w:val="nil"/>
              <w:right w:val="nil"/>
            </w:tcBorders>
            <w:shd w:val="clear" w:color="auto" w:fill="auto"/>
            <w:noWrap/>
            <w:vAlign w:val="bottom"/>
            <w:hideMark/>
          </w:tcPr>
          <w:p w14:paraId="18BEBC95" w14:textId="77777777" w:rsidR="00720CB1" w:rsidRPr="00CF7A95" w:rsidRDefault="00720CB1" w:rsidP="00EE7CEF">
            <w:pPr>
              <w:spacing w:after="0" w:line="240" w:lineRule="auto"/>
              <w:ind w:left="0" w:firstLine="0"/>
              <w:jc w:val="left"/>
              <w:rPr>
                <w:rFonts w:asciiTheme="minorHAnsi" w:eastAsia="Times New Roman" w:hAnsiTheme="minorHAnsi" w:cs="Times New Roman"/>
                <w:b/>
                <w:bCs/>
                <w:szCs w:val="20"/>
              </w:rPr>
            </w:pPr>
          </w:p>
        </w:tc>
        <w:tc>
          <w:tcPr>
            <w:tcW w:w="773" w:type="dxa"/>
            <w:tcBorders>
              <w:top w:val="nil"/>
              <w:left w:val="nil"/>
              <w:bottom w:val="nil"/>
              <w:right w:val="nil"/>
            </w:tcBorders>
            <w:shd w:val="clear" w:color="auto" w:fill="auto"/>
            <w:noWrap/>
            <w:vAlign w:val="bottom"/>
            <w:hideMark/>
          </w:tcPr>
          <w:p w14:paraId="68556044" w14:textId="77777777" w:rsidR="00720CB1" w:rsidRPr="00CF7A95" w:rsidRDefault="00720CB1" w:rsidP="00EE7CEF">
            <w:pPr>
              <w:spacing w:after="0" w:line="240" w:lineRule="auto"/>
              <w:ind w:left="0" w:firstLine="0"/>
              <w:jc w:val="left"/>
              <w:rPr>
                <w:rFonts w:asciiTheme="minorHAnsi" w:eastAsia="Times New Roman" w:hAnsiTheme="minorHAnsi" w:cs="Times New Roman"/>
                <w:szCs w:val="20"/>
              </w:rPr>
            </w:pPr>
          </w:p>
        </w:tc>
        <w:tc>
          <w:tcPr>
            <w:tcW w:w="2175" w:type="dxa"/>
            <w:gridSpan w:val="6"/>
            <w:tcBorders>
              <w:top w:val="nil"/>
              <w:left w:val="nil"/>
              <w:bottom w:val="nil"/>
              <w:right w:val="nil"/>
            </w:tcBorders>
            <w:shd w:val="clear" w:color="auto" w:fill="auto"/>
            <w:noWrap/>
            <w:vAlign w:val="bottom"/>
            <w:hideMark/>
          </w:tcPr>
          <w:p w14:paraId="2E5AFD20" w14:textId="77777777" w:rsidR="00720CB1" w:rsidRPr="00CF7A95" w:rsidRDefault="00720CB1" w:rsidP="00EE7CEF">
            <w:pPr>
              <w:spacing w:after="0" w:line="240" w:lineRule="auto"/>
              <w:ind w:left="0" w:firstLine="0"/>
              <w:jc w:val="left"/>
              <w:rPr>
                <w:rFonts w:asciiTheme="minorHAnsi" w:eastAsia="Times New Roman" w:hAnsiTheme="minorHAnsi" w:cs="Times New Roman"/>
                <w:szCs w:val="20"/>
              </w:rPr>
            </w:pPr>
          </w:p>
        </w:tc>
      </w:tr>
      <w:tr w:rsidR="00720CB1" w:rsidRPr="00CF7A95" w14:paraId="52966660" w14:textId="77777777" w:rsidTr="00EE7CEF">
        <w:trPr>
          <w:trHeight w:val="288"/>
        </w:trPr>
        <w:tc>
          <w:tcPr>
            <w:tcW w:w="4174" w:type="dxa"/>
            <w:gridSpan w:val="2"/>
            <w:tcBorders>
              <w:top w:val="nil"/>
              <w:left w:val="nil"/>
              <w:bottom w:val="single" w:sz="4" w:space="0" w:color="auto"/>
              <w:right w:val="nil"/>
            </w:tcBorders>
            <w:shd w:val="clear" w:color="auto" w:fill="auto"/>
            <w:noWrap/>
            <w:vAlign w:val="bottom"/>
            <w:hideMark/>
          </w:tcPr>
          <w:p w14:paraId="634AE7E5" w14:textId="77777777" w:rsidR="00720CB1" w:rsidRPr="00CF7A95" w:rsidRDefault="00720CB1" w:rsidP="00EE7CEF">
            <w:pPr>
              <w:spacing w:after="0" w:line="240" w:lineRule="auto"/>
              <w:ind w:left="0" w:firstLine="0"/>
              <w:jc w:val="left"/>
              <w:rPr>
                <w:rFonts w:asciiTheme="minorHAnsi" w:eastAsia="Times New Roman" w:hAnsiTheme="minorHAnsi" w:cs="Times New Roman"/>
                <w:szCs w:val="20"/>
              </w:rPr>
            </w:pPr>
            <w:r w:rsidRPr="00CF7A95">
              <w:rPr>
                <w:rFonts w:asciiTheme="minorHAnsi" w:eastAsia="Times New Roman" w:hAnsiTheme="minorHAnsi" w:cs="Times New Roman"/>
                <w:szCs w:val="20"/>
              </w:rPr>
              <w:t xml:space="preserve">Finančna neto sedanja vrednost </w:t>
            </w:r>
          </w:p>
        </w:tc>
        <w:tc>
          <w:tcPr>
            <w:tcW w:w="773" w:type="dxa"/>
            <w:tcBorders>
              <w:top w:val="nil"/>
              <w:left w:val="nil"/>
              <w:bottom w:val="single" w:sz="4" w:space="0" w:color="auto"/>
              <w:right w:val="nil"/>
            </w:tcBorders>
            <w:shd w:val="clear" w:color="auto" w:fill="auto"/>
            <w:noWrap/>
            <w:vAlign w:val="bottom"/>
            <w:hideMark/>
          </w:tcPr>
          <w:p w14:paraId="4BAF1AAD" w14:textId="77777777" w:rsidR="00720CB1" w:rsidRPr="00CF7A95" w:rsidRDefault="00720CB1" w:rsidP="00EE7CEF">
            <w:pPr>
              <w:spacing w:after="0" w:line="240" w:lineRule="auto"/>
              <w:ind w:left="0" w:firstLine="0"/>
              <w:jc w:val="right"/>
              <w:rPr>
                <w:rFonts w:asciiTheme="minorHAnsi" w:eastAsia="Times New Roman" w:hAnsiTheme="minorHAnsi" w:cs="Times New Roman"/>
                <w:i/>
                <w:iCs/>
                <w:color w:val="000000"/>
                <w:szCs w:val="20"/>
              </w:rPr>
            </w:pPr>
            <w:r w:rsidRPr="00CF7A95">
              <w:rPr>
                <w:rFonts w:asciiTheme="minorHAnsi" w:eastAsia="Times New Roman" w:hAnsiTheme="minorHAnsi" w:cs="Times New Roman"/>
                <w:i/>
                <w:iCs/>
                <w:color w:val="000000"/>
                <w:szCs w:val="20"/>
              </w:rPr>
              <w:t>FNSV=</w:t>
            </w:r>
          </w:p>
        </w:tc>
        <w:tc>
          <w:tcPr>
            <w:tcW w:w="2175" w:type="dxa"/>
            <w:gridSpan w:val="6"/>
            <w:tcBorders>
              <w:top w:val="nil"/>
              <w:left w:val="nil"/>
              <w:bottom w:val="single" w:sz="4" w:space="0" w:color="auto"/>
              <w:right w:val="nil"/>
            </w:tcBorders>
            <w:shd w:val="clear" w:color="auto" w:fill="auto"/>
            <w:noWrap/>
            <w:vAlign w:val="bottom"/>
            <w:hideMark/>
          </w:tcPr>
          <w:p w14:paraId="179F3A90" w14:textId="77777777" w:rsidR="00720CB1" w:rsidRPr="00CF7A95" w:rsidRDefault="00720CB1" w:rsidP="00EE7CEF">
            <w:pPr>
              <w:spacing w:after="0" w:line="240" w:lineRule="auto"/>
              <w:ind w:left="0" w:firstLine="0"/>
              <w:jc w:val="left"/>
              <w:rPr>
                <w:rFonts w:asciiTheme="minorHAnsi" w:eastAsia="Times New Roman" w:hAnsiTheme="minorHAnsi" w:cs="Times New Roman"/>
                <w:i/>
                <w:iCs/>
                <w:color w:val="000000"/>
                <w:szCs w:val="20"/>
              </w:rPr>
            </w:pPr>
            <w:r w:rsidRPr="00B10E7F">
              <w:rPr>
                <w:rFonts w:asciiTheme="minorHAnsi" w:eastAsia="Times New Roman" w:hAnsiTheme="minorHAnsi" w:cs="Times New Roman"/>
                <w:i/>
                <w:iCs/>
                <w:color w:val="000000"/>
                <w:szCs w:val="20"/>
              </w:rPr>
              <w:t>-808.173,18</w:t>
            </w:r>
          </w:p>
        </w:tc>
      </w:tr>
      <w:tr w:rsidR="00720CB1" w:rsidRPr="00CF7A95" w14:paraId="7304188C" w14:textId="77777777" w:rsidTr="00EE7CEF">
        <w:trPr>
          <w:trHeight w:val="288"/>
        </w:trPr>
        <w:tc>
          <w:tcPr>
            <w:tcW w:w="4174" w:type="dxa"/>
            <w:gridSpan w:val="2"/>
            <w:tcBorders>
              <w:top w:val="single" w:sz="4" w:space="0" w:color="auto"/>
              <w:left w:val="nil"/>
              <w:bottom w:val="single" w:sz="4" w:space="0" w:color="auto"/>
              <w:right w:val="nil"/>
            </w:tcBorders>
            <w:shd w:val="clear" w:color="auto" w:fill="auto"/>
            <w:noWrap/>
            <w:vAlign w:val="bottom"/>
            <w:hideMark/>
          </w:tcPr>
          <w:p w14:paraId="6EE25653" w14:textId="77777777" w:rsidR="00720CB1" w:rsidRPr="00CF7A95" w:rsidRDefault="00720CB1" w:rsidP="00EE7CEF">
            <w:pPr>
              <w:spacing w:after="0" w:line="240" w:lineRule="auto"/>
              <w:ind w:left="0" w:firstLine="0"/>
              <w:jc w:val="left"/>
              <w:rPr>
                <w:rFonts w:asciiTheme="minorHAnsi" w:eastAsia="Times New Roman" w:hAnsiTheme="minorHAnsi" w:cs="Times New Roman"/>
                <w:szCs w:val="20"/>
              </w:rPr>
            </w:pPr>
            <w:r w:rsidRPr="00CF7A95">
              <w:rPr>
                <w:rFonts w:asciiTheme="minorHAnsi" w:eastAsia="Times New Roman" w:hAnsiTheme="minorHAnsi" w:cs="Times New Roman"/>
                <w:szCs w:val="20"/>
              </w:rPr>
              <w:t xml:space="preserve">Finančna interna stopnja donosa </w:t>
            </w:r>
          </w:p>
        </w:tc>
        <w:tc>
          <w:tcPr>
            <w:tcW w:w="773" w:type="dxa"/>
            <w:tcBorders>
              <w:top w:val="nil"/>
              <w:left w:val="nil"/>
              <w:bottom w:val="single" w:sz="4" w:space="0" w:color="auto"/>
              <w:right w:val="nil"/>
            </w:tcBorders>
            <w:shd w:val="clear" w:color="auto" w:fill="auto"/>
            <w:noWrap/>
            <w:vAlign w:val="bottom"/>
            <w:hideMark/>
          </w:tcPr>
          <w:p w14:paraId="7C16AC1A" w14:textId="77777777" w:rsidR="00720CB1" w:rsidRPr="00CF7A95" w:rsidRDefault="00720CB1" w:rsidP="00EE7CEF">
            <w:pPr>
              <w:spacing w:after="0" w:line="240" w:lineRule="auto"/>
              <w:ind w:left="0" w:firstLine="0"/>
              <w:jc w:val="right"/>
              <w:rPr>
                <w:rFonts w:asciiTheme="minorHAnsi" w:eastAsia="Times New Roman" w:hAnsiTheme="minorHAnsi" w:cs="Times New Roman"/>
                <w:i/>
                <w:iCs/>
                <w:color w:val="000000"/>
                <w:szCs w:val="20"/>
              </w:rPr>
            </w:pPr>
            <w:r w:rsidRPr="00CF7A95">
              <w:rPr>
                <w:rFonts w:asciiTheme="minorHAnsi" w:eastAsia="Times New Roman" w:hAnsiTheme="minorHAnsi" w:cs="Times New Roman"/>
                <w:i/>
                <w:iCs/>
                <w:color w:val="000000"/>
                <w:szCs w:val="20"/>
              </w:rPr>
              <w:t>FISD=</w:t>
            </w:r>
          </w:p>
        </w:tc>
        <w:tc>
          <w:tcPr>
            <w:tcW w:w="2175" w:type="dxa"/>
            <w:gridSpan w:val="6"/>
            <w:tcBorders>
              <w:top w:val="nil"/>
              <w:left w:val="nil"/>
              <w:bottom w:val="single" w:sz="4" w:space="0" w:color="auto"/>
              <w:right w:val="nil"/>
            </w:tcBorders>
            <w:shd w:val="clear" w:color="auto" w:fill="auto"/>
            <w:noWrap/>
            <w:vAlign w:val="bottom"/>
            <w:hideMark/>
          </w:tcPr>
          <w:p w14:paraId="0CD56EB0" w14:textId="77777777" w:rsidR="00720CB1" w:rsidRPr="00CF7A95" w:rsidRDefault="00720CB1" w:rsidP="00EE7CEF">
            <w:pPr>
              <w:spacing w:after="0" w:line="240" w:lineRule="auto"/>
              <w:ind w:left="0" w:firstLine="0"/>
              <w:jc w:val="left"/>
              <w:rPr>
                <w:rFonts w:asciiTheme="minorHAnsi" w:eastAsia="Times New Roman" w:hAnsiTheme="minorHAnsi" w:cs="Times New Roman"/>
                <w:i/>
                <w:iCs/>
                <w:color w:val="000000"/>
                <w:szCs w:val="20"/>
              </w:rPr>
            </w:pPr>
            <w:r>
              <w:rPr>
                <w:rFonts w:asciiTheme="minorHAnsi" w:eastAsia="Times New Roman" w:hAnsiTheme="minorHAnsi" w:cs="Times New Roman"/>
                <w:i/>
                <w:iCs/>
                <w:color w:val="000000"/>
                <w:szCs w:val="20"/>
              </w:rPr>
              <w:t>negativna</w:t>
            </w:r>
          </w:p>
        </w:tc>
      </w:tr>
      <w:tr w:rsidR="00720CB1" w:rsidRPr="00CF7A95" w14:paraId="339674A5" w14:textId="77777777" w:rsidTr="00EE7CEF">
        <w:trPr>
          <w:trHeight w:val="288"/>
        </w:trPr>
        <w:tc>
          <w:tcPr>
            <w:tcW w:w="4174" w:type="dxa"/>
            <w:gridSpan w:val="2"/>
            <w:tcBorders>
              <w:top w:val="single" w:sz="4" w:space="0" w:color="auto"/>
              <w:left w:val="nil"/>
              <w:bottom w:val="single" w:sz="4" w:space="0" w:color="auto"/>
              <w:right w:val="nil"/>
            </w:tcBorders>
            <w:shd w:val="clear" w:color="auto" w:fill="auto"/>
            <w:noWrap/>
            <w:vAlign w:val="bottom"/>
            <w:hideMark/>
          </w:tcPr>
          <w:p w14:paraId="7F2E9F0D" w14:textId="77777777" w:rsidR="00720CB1" w:rsidRPr="00CF7A95" w:rsidRDefault="00720CB1" w:rsidP="00EE7CEF">
            <w:pPr>
              <w:spacing w:after="0" w:line="240" w:lineRule="auto"/>
              <w:ind w:left="0" w:firstLine="0"/>
              <w:jc w:val="left"/>
              <w:rPr>
                <w:rFonts w:asciiTheme="minorHAnsi" w:eastAsia="Times New Roman" w:hAnsiTheme="minorHAnsi" w:cs="Times New Roman"/>
                <w:szCs w:val="20"/>
              </w:rPr>
            </w:pPr>
            <w:r w:rsidRPr="00CF7A95">
              <w:rPr>
                <w:rFonts w:asciiTheme="minorHAnsi" w:eastAsia="Times New Roman" w:hAnsiTheme="minorHAnsi" w:cs="Times New Roman"/>
                <w:szCs w:val="20"/>
              </w:rPr>
              <w:t>Finančna relativna neto sedanja vrednost</w:t>
            </w:r>
          </w:p>
        </w:tc>
        <w:tc>
          <w:tcPr>
            <w:tcW w:w="773" w:type="dxa"/>
            <w:tcBorders>
              <w:top w:val="nil"/>
              <w:left w:val="nil"/>
              <w:bottom w:val="single" w:sz="4" w:space="0" w:color="auto"/>
              <w:right w:val="nil"/>
            </w:tcBorders>
            <w:shd w:val="clear" w:color="auto" w:fill="auto"/>
            <w:noWrap/>
            <w:vAlign w:val="bottom"/>
            <w:hideMark/>
          </w:tcPr>
          <w:p w14:paraId="3A98C104" w14:textId="77777777" w:rsidR="00720CB1" w:rsidRPr="00CF7A95" w:rsidRDefault="00720CB1" w:rsidP="00EE7CEF">
            <w:pPr>
              <w:spacing w:after="0" w:line="240" w:lineRule="auto"/>
              <w:ind w:left="0" w:firstLine="0"/>
              <w:jc w:val="right"/>
              <w:rPr>
                <w:rFonts w:asciiTheme="minorHAnsi" w:eastAsia="Times New Roman" w:hAnsiTheme="minorHAnsi" w:cs="Times New Roman"/>
                <w:i/>
                <w:iCs/>
                <w:color w:val="000000"/>
                <w:szCs w:val="20"/>
              </w:rPr>
            </w:pPr>
            <w:r w:rsidRPr="00CF7A95">
              <w:rPr>
                <w:rFonts w:asciiTheme="minorHAnsi" w:eastAsia="Times New Roman" w:hAnsiTheme="minorHAnsi" w:cs="Times New Roman"/>
                <w:i/>
                <w:iCs/>
                <w:color w:val="000000"/>
                <w:szCs w:val="20"/>
              </w:rPr>
              <w:t>FRNSV=</w:t>
            </w:r>
          </w:p>
        </w:tc>
        <w:tc>
          <w:tcPr>
            <w:tcW w:w="2175" w:type="dxa"/>
            <w:gridSpan w:val="6"/>
            <w:tcBorders>
              <w:top w:val="nil"/>
              <w:left w:val="nil"/>
              <w:bottom w:val="single" w:sz="4" w:space="0" w:color="auto"/>
              <w:right w:val="nil"/>
            </w:tcBorders>
            <w:shd w:val="clear" w:color="auto" w:fill="auto"/>
            <w:noWrap/>
            <w:vAlign w:val="bottom"/>
            <w:hideMark/>
          </w:tcPr>
          <w:p w14:paraId="113183B5" w14:textId="77777777" w:rsidR="00720CB1" w:rsidRPr="00CF7A95" w:rsidRDefault="00720CB1" w:rsidP="00EE7CEF">
            <w:pPr>
              <w:spacing w:after="0" w:line="240" w:lineRule="auto"/>
              <w:ind w:left="0" w:firstLine="0"/>
              <w:jc w:val="left"/>
              <w:rPr>
                <w:rFonts w:asciiTheme="minorHAnsi" w:eastAsia="Times New Roman" w:hAnsiTheme="minorHAnsi" w:cs="Times New Roman"/>
                <w:i/>
                <w:iCs/>
                <w:color w:val="000000"/>
                <w:szCs w:val="20"/>
              </w:rPr>
            </w:pPr>
            <w:r w:rsidRPr="00B10E7F">
              <w:rPr>
                <w:rFonts w:asciiTheme="minorHAnsi" w:eastAsia="Times New Roman" w:hAnsiTheme="minorHAnsi" w:cs="Times New Roman"/>
                <w:i/>
                <w:iCs/>
                <w:color w:val="000000"/>
                <w:szCs w:val="20"/>
              </w:rPr>
              <w:t>-1,134</w:t>
            </w:r>
          </w:p>
        </w:tc>
      </w:tr>
    </w:tbl>
    <w:p w14:paraId="2FE39D9B" w14:textId="77777777" w:rsidR="006F2402" w:rsidRDefault="006F2402" w:rsidP="00086C2C"/>
    <w:p w14:paraId="2FE39D9C" w14:textId="71096F5E" w:rsidR="00086C2C" w:rsidRPr="009F7646" w:rsidRDefault="001B4609" w:rsidP="005B11F8">
      <w:pPr>
        <w:shd w:val="clear" w:color="auto" w:fill="767171" w:themeFill="background2" w:themeFillShade="80"/>
        <w:rPr>
          <w:color w:val="FFFFFF" w:themeColor="background1"/>
        </w:rPr>
      </w:pPr>
      <w:r>
        <w:rPr>
          <w:rFonts w:eastAsia="Times New Roman"/>
          <w:b/>
          <w:bCs/>
          <w:color w:val="FFFFFF" w:themeColor="background1"/>
          <w:szCs w:val="20"/>
        </w:rPr>
        <w:t>Kazalniki – e</w:t>
      </w:r>
      <w:r w:rsidR="00086C2C" w:rsidRPr="009F7646">
        <w:rPr>
          <w:rFonts w:eastAsia="Times New Roman"/>
          <w:b/>
          <w:bCs/>
          <w:color w:val="FFFFFF" w:themeColor="background1"/>
          <w:szCs w:val="20"/>
        </w:rPr>
        <w:t>konomsk</w:t>
      </w:r>
      <w:r>
        <w:rPr>
          <w:rFonts w:eastAsia="Times New Roman"/>
          <w:b/>
          <w:bCs/>
          <w:color w:val="FFFFFF" w:themeColor="background1"/>
          <w:szCs w:val="20"/>
        </w:rPr>
        <w:t>a analiza</w:t>
      </w:r>
    </w:p>
    <w:tbl>
      <w:tblPr>
        <w:tblW w:w="7867" w:type="dxa"/>
        <w:tblInd w:w="638" w:type="dxa"/>
        <w:tblCellMar>
          <w:left w:w="70" w:type="dxa"/>
          <w:right w:w="70" w:type="dxa"/>
        </w:tblCellMar>
        <w:tblLook w:val="04A0" w:firstRow="1" w:lastRow="0" w:firstColumn="1" w:lastColumn="0" w:noHBand="0" w:noVBand="1"/>
      </w:tblPr>
      <w:tblGrid>
        <w:gridCol w:w="3119"/>
        <w:gridCol w:w="283"/>
        <w:gridCol w:w="567"/>
        <w:gridCol w:w="1418"/>
        <w:gridCol w:w="334"/>
        <w:gridCol w:w="160"/>
        <w:gridCol w:w="160"/>
        <w:gridCol w:w="373"/>
        <w:gridCol w:w="1453"/>
      </w:tblGrid>
      <w:tr w:rsidR="00720CB1" w:rsidRPr="00AA1352" w14:paraId="07206C49" w14:textId="77777777" w:rsidTr="00EE7CEF">
        <w:trPr>
          <w:trHeight w:val="288"/>
        </w:trPr>
        <w:tc>
          <w:tcPr>
            <w:tcW w:w="5387" w:type="dxa"/>
            <w:gridSpan w:val="4"/>
            <w:tcBorders>
              <w:top w:val="nil"/>
              <w:left w:val="nil"/>
              <w:bottom w:val="nil"/>
              <w:right w:val="nil"/>
            </w:tcBorders>
            <w:shd w:val="clear" w:color="auto" w:fill="auto"/>
            <w:noWrap/>
            <w:vAlign w:val="bottom"/>
            <w:hideMark/>
          </w:tcPr>
          <w:p w14:paraId="777D2848" w14:textId="77777777" w:rsidR="00720CB1" w:rsidRPr="00AA1352" w:rsidRDefault="00720CB1" w:rsidP="00EE7CEF">
            <w:pPr>
              <w:spacing w:after="0" w:line="240" w:lineRule="auto"/>
              <w:ind w:left="0" w:firstLine="0"/>
              <w:jc w:val="left"/>
              <w:rPr>
                <w:rFonts w:asciiTheme="minorHAnsi" w:eastAsia="Times New Roman" w:hAnsiTheme="minorHAnsi" w:cs="Times New Roman"/>
                <w:szCs w:val="20"/>
              </w:rPr>
            </w:pPr>
            <w:r w:rsidRPr="00AA1352">
              <w:rPr>
                <w:rFonts w:asciiTheme="minorHAnsi" w:eastAsia="Times New Roman" w:hAnsiTheme="minorHAnsi" w:cs="Times New Roman"/>
                <w:szCs w:val="20"/>
              </w:rPr>
              <w:t xml:space="preserve">·         vrednost investicije (stalna cena z DDV-jem)      </w:t>
            </w:r>
            <w:r>
              <w:rPr>
                <w:rFonts w:asciiTheme="minorHAnsi" w:eastAsia="Times New Roman" w:hAnsiTheme="minorHAnsi" w:cs="Times New Roman"/>
                <w:szCs w:val="20"/>
              </w:rPr>
              <w:t xml:space="preserve">               </w:t>
            </w:r>
            <w:r w:rsidRPr="00AA1352">
              <w:rPr>
                <w:rFonts w:asciiTheme="minorHAnsi" w:eastAsia="Times New Roman" w:hAnsiTheme="minorHAnsi" w:cs="Times New Roman"/>
                <w:szCs w:val="20"/>
              </w:rPr>
              <w:t xml:space="preserve"> I = </w:t>
            </w:r>
          </w:p>
        </w:tc>
        <w:tc>
          <w:tcPr>
            <w:tcW w:w="2480" w:type="dxa"/>
            <w:gridSpan w:val="5"/>
            <w:tcBorders>
              <w:top w:val="nil"/>
              <w:left w:val="nil"/>
              <w:bottom w:val="nil"/>
              <w:right w:val="nil"/>
            </w:tcBorders>
            <w:shd w:val="clear" w:color="auto" w:fill="auto"/>
            <w:noWrap/>
            <w:vAlign w:val="bottom"/>
            <w:hideMark/>
          </w:tcPr>
          <w:p w14:paraId="177F3BA8" w14:textId="77777777" w:rsidR="00720CB1" w:rsidRPr="00AA1352" w:rsidRDefault="00720CB1" w:rsidP="00EE7CEF">
            <w:pPr>
              <w:spacing w:after="0" w:line="240" w:lineRule="auto"/>
              <w:ind w:left="0" w:firstLine="0"/>
              <w:jc w:val="left"/>
              <w:rPr>
                <w:rFonts w:asciiTheme="minorHAnsi" w:eastAsia="Times New Roman" w:hAnsiTheme="minorHAnsi" w:cs="Times New Roman"/>
                <w:color w:val="000000"/>
                <w:szCs w:val="20"/>
              </w:rPr>
            </w:pPr>
            <w:r w:rsidRPr="00A1355B">
              <w:rPr>
                <w:rFonts w:asciiTheme="minorHAnsi" w:eastAsia="Times New Roman" w:hAnsiTheme="minorHAnsi" w:cs="Times New Roman"/>
                <w:color w:val="000000"/>
                <w:szCs w:val="20"/>
              </w:rPr>
              <w:t xml:space="preserve">712.963,25 </w:t>
            </w:r>
            <w:r>
              <w:rPr>
                <w:rFonts w:asciiTheme="minorHAnsi" w:eastAsia="Times New Roman" w:hAnsiTheme="minorHAnsi" w:cs="Times New Roman"/>
                <w:color w:val="000000"/>
                <w:szCs w:val="20"/>
              </w:rPr>
              <w:t>EUR</w:t>
            </w:r>
            <w:r w:rsidRPr="00AA1352">
              <w:rPr>
                <w:rFonts w:asciiTheme="minorHAnsi" w:eastAsia="Times New Roman" w:hAnsiTheme="minorHAnsi" w:cs="Times New Roman"/>
                <w:color w:val="000000"/>
                <w:szCs w:val="20"/>
              </w:rPr>
              <w:t xml:space="preserve"> </w:t>
            </w:r>
          </w:p>
        </w:tc>
      </w:tr>
      <w:tr w:rsidR="00720CB1" w:rsidRPr="00AA1352" w14:paraId="4435AA87" w14:textId="77777777" w:rsidTr="00EE7CEF">
        <w:trPr>
          <w:trHeight w:val="288"/>
        </w:trPr>
        <w:tc>
          <w:tcPr>
            <w:tcW w:w="3969" w:type="dxa"/>
            <w:gridSpan w:val="3"/>
            <w:tcBorders>
              <w:top w:val="nil"/>
              <w:left w:val="nil"/>
              <w:bottom w:val="nil"/>
              <w:right w:val="nil"/>
            </w:tcBorders>
            <w:shd w:val="clear" w:color="auto" w:fill="auto"/>
            <w:noWrap/>
            <w:vAlign w:val="bottom"/>
            <w:hideMark/>
          </w:tcPr>
          <w:p w14:paraId="01E6CE3E" w14:textId="77777777" w:rsidR="00720CB1" w:rsidRPr="00AA1352" w:rsidRDefault="00720CB1" w:rsidP="00EE7CEF">
            <w:pPr>
              <w:spacing w:after="0" w:line="240" w:lineRule="auto"/>
              <w:ind w:left="0" w:firstLine="0"/>
              <w:jc w:val="left"/>
              <w:rPr>
                <w:rFonts w:asciiTheme="minorHAnsi" w:eastAsia="Times New Roman" w:hAnsiTheme="minorHAnsi" w:cs="Times New Roman"/>
                <w:szCs w:val="20"/>
              </w:rPr>
            </w:pPr>
            <w:r w:rsidRPr="00AA1352">
              <w:rPr>
                <w:rFonts w:asciiTheme="minorHAnsi" w:eastAsia="Times New Roman" w:hAnsiTheme="minorHAnsi" w:cs="Times New Roman"/>
                <w:szCs w:val="20"/>
              </w:rPr>
              <w:t xml:space="preserve">·         ekonomska doba investicije (v letih) </w:t>
            </w:r>
          </w:p>
        </w:tc>
        <w:tc>
          <w:tcPr>
            <w:tcW w:w="1418" w:type="dxa"/>
            <w:tcBorders>
              <w:top w:val="nil"/>
              <w:left w:val="nil"/>
              <w:bottom w:val="nil"/>
              <w:right w:val="nil"/>
            </w:tcBorders>
            <w:shd w:val="clear" w:color="auto" w:fill="auto"/>
            <w:noWrap/>
            <w:vAlign w:val="bottom"/>
            <w:hideMark/>
          </w:tcPr>
          <w:p w14:paraId="0E82C9F6" w14:textId="77777777" w:rsidR="00720CB1" w:rsidRPr="00AA1352" w:rsidRDefault="00720CB1" w:rsidP="00EE7CEF">
            <w:pPr>
              <w:spacing w:after="0" w:line="240" w:lineRule="auto"/>
              <w:ind w:left="0" w:firstLine="0"/>
              <w:jc w:val="right"/>
              <w:rPr>
                <w:rFonts w:asciiTheme="minorHAnsi" w:eastAsia="Times New Roman" w:hAnsiTheme="minorHAnsi" w:cs="Times New Roman"/>
                <w:szCs w:val="20"/>
              </w:rPr>
            </w:pPr>
            <w:r w:rsidRPr="00AA1352">
              <w:rPr>
                <w:rFonts w:asciiTheme="minorHAnsi" w:eastAsia="Times New Roman" w:hAnsiTheme="minorHAnsi" w:cs="Times New Roman"/>
                <w:szCs w:val="20"/>
              </w:rPr>
              <w:t>i=</w:t>
            </w:r>
          </w:p>
        </w:tc>
        <w:tc>
          <w:tcPr>
            <w:tcW w:w="2480" w:type="dxa"/>
            <w:gridSpan w:val="5"/>
            <w:tcBorders>
              <w:top w:val="nil"/>
              <w:left w:val="nil"/>
              <w:bottom w:val="nil"/>
              <w:right w:val="nil"/>
            </w:tcBorders>
            <w:shd w:val="clear" w:color="auto" w:fill="auto"/>
            <w:noWrap/>
            <w:vAlign w:val="bottom"/>
            <w:hideMark/>
          </w:tcPr>
          <w:p w14:paraId="4A8AA701" w14:textId="77777777" w:rsidR="00720CB1" w:rsidRPr="00AA1352" w:rsidRDefault="00720CB1" w:rsidP="00EE7CEF">
            <w:pPr>
              <w:spacing w:after="0" w:line="240" w:lineRule="auto"/>
              <w:ind w:left="0" w:firstLine="0"/>
              <w:jc w:val="left"/>
              <w:rPr>
                <w:rFonts w:asciiTheme="minorHAnsi" w:eastAsia="Times New Roman" w:hAnsiTheme="minorHAnsi" w:cs="Times New Roman"/>
                <w:color w:val="000000"/>
                <w:szCs w:val="20"/>
              </w:rPr>
            </w:pPr>
            <w:r w:rsidRPr="00AA1352">
              <w:rPr>
                <w:rFonts w:asciiTheme="minorHAnsi" w:eastAsia="Times New Roman" w:hAnsiTheme="minorHAnsi" w:cs="Times New Roman"/>
                <w:color w:val="000000"/>
                <w:szCs w:val="20"/>
              </w:rPr>
              <w:t>15</w:t>
            </w:r>
          </w:p>
        </w:tc>
      </w:tr>
      <w:tr w:rsidR="00720CB1" w:rsidRPr="00AA1352" w14:paraId="728549FC" w14:textId="77777777" w:rsidTr="00EE7CEF">
        <w:trPr>
          <w:trHeight w:val="288"/>
        </w:trPr>
        <w:tc>
          <w:tcPr>
            <w:tcW w:w="3402" w:type="dxa"/>
            <w:gridSpan w:val="2"/>
            <w:tcBorders>
              <w:top w:val="nil"/>
              <w:left w:val="nil"/>
              <w:bottom w:val="nil"/>
              <w:right w:val="nil"/>
            </w:tcBorders>
            <w:shd w:val="clear" w:color="auto" w:fill="auto"/>
            <w:noWrap/>
            <w:vAlign w:val="bottom"/>
            <w:hideMark/>
          </w:tcPr>
          <w:p w14:paraId="59DBDCBA" w14:textId="77777777" w:rsidR="00720CB1" w:rsidRPr="00AA1352" w:rsidRDefault="00720CB1" w:rsidP="00EE7CEF">
            <w:pPr>
              <w:spacing w:after="0" w:line="240" w:lineRule="auto"/>
              <w:ind w:left="0" w:firstLine="0"/>
              <w:jc w:val="left"/>
              <w:rPr>
                <w:rFonts w:asciiTheme="minorHAnsi" w:eastAsia="Times New Roman" w:hAnsiTheme="minorHAnsi" w:cs="Times New Roman"/>
                <w:szCs w:val="20"/>
              </w:rPr>
            </w:pPr>
            <w:r w:rsidRPr="00AA1352">
              <w:rPr>
                <w:rFonts w:asciiTheme="minorHAnsi" w:eastAsia="Times New Roman" w:hAnsiTheme="minorHAnsi" w:cs="Times New Roman"/>
                <w:szCs w:val="20"/>
              </w:rPr>
              <w:t xml:space="preserve">·         diskontna stopnja </w:t>
            </w:r>
          </w:p>
        </w:tc>
        <w:tc>
          <w:tcPr>
            <w:tcW w:w="567" w:type="dxa"/>
            <w:tcBorders>
              <w:top w:val="nil"/>
              <w:left w:val="nil"/>
              <w:bottom w:val="nil"/>
              <w:right w:val="nil"/>
            </w:tcBorders>
            <w:shd w:val="clear" w:color="auto" w:fill="auto"/>
            <w:noWrap/>
            <w:vAlign w:val="bottom"/>
            <w:hideMark/>
          </w:tcPr>
          <w:p w14:paraId="62AFA3AF" w14:textId="77777777" w:rsidR="00720CB1" w:rsidRPr="00AA1352" w:rsidRDefault="00720CB1" w:rsidP="00EE7CEF">
            <w:pPr>
              <w:spacing w:after="0" w:line="240" w:lineRule="auto"/>
              <w:ind w:left="0" w:firstLine="0"/>
              <w:jc w:val="left"/>
              <w:rPr>
                <w:rFonts w:asciiTheme="minorHAnsi" w:eastAsia="Times New Roman" w:hAnsiTheme="minorHAnsi" w:cs="Times New Roman"/>
                <w:szCs w:val="20"/>
              </w:rPr>
            </w:pPr>
          </w:p>
        </w:tc>
        <w:tc>
          <w:tcPr>
            <w:tcW w:w="1418" w:type="dxa"/>
            <w:tcBorders>
              <w:top w:val="nil"/>
              <w:left w:val="nil"/>
              <w:bottom w:val="nil"/>
              <w:right w:val="nil"/>
            </w:tcBorders>
            <w:shd w:val="clear" w:color="auto" w:fill="auto"/>
            <w:noWrap/>
            <w:vAlign w:val="bottom"/>
            <w:hideMark/>
          </w:tcPr>
          <w:p w14:paraId="072761CB" w14:textId="77777777" w:rsidR="00720CB1" w:rsidRPr="00AA1352" w:rsidRDefault="00720CB1" w:rsidP="00EE7CEF">
            <w:pPr>
              <w:spacing w:after="0" w:line="240" w:lineRule="auto"/>
              <w:ind w:left="0" w:firstLine="0"/>
              <w:jc w:val="right"/>
              <w:rPr>
                <w:rFonts w:asciiTheme="minorHAnsi" w:eastAsia="Times New Roman" w:hAnsiTheme="minorHAnsi" w:cs="Times New Roman"/>
                <w:szCs w:val="20"/>
              </w:rPr>
            </w:pPr>
            <w:r w:rsidRPr="00AA1352">
              <w:rPr>
                <w:rFonts w:asciiTheme="minorHAnsi" w:eastAsia="Times New Roman" w:hAnsiTheme="minorHAnsi" w:cs="Times New Roman"/>
                <w:szCs w:val="20"/>
              </w:rPr>
              <w:t>r=</w:t>
            </w:r>
          </w:p>
        </w:tc>
        <w:tc>
          <w:tcPr>
            <w:tcW w:w="2480" w:type="dxa"/>
            <w:gridSpan w:val="5"/>
            <w:tcBorders>
              <w:top w:val="nil"/>
              <w:left w:val="nil"/>
              <w:bottom w:val="nil"/>
              <w:right w:val="nil"/>
            </w:tcBorders>
            <w:shd w:val="clear" w:color="auto" w:fill="auto"/>
            <w:noWrap/>
            <w:vAlign w:val="bottom"/>
            <w:hideMark/>
          </w:tcPr>
          <w:p w14:paraId="0CDF6DD5" w14:textId="77777777" w:rsidR="00720CB1" w:rsidRPr="00AA1352" w:rsidRDefault="00720CB1" w:rsidP="00EE7CEF">
            <w:pPr>
              <w:spacing w:after="0" w:line="240" w:lineRule="auto"/>
              <w:ind w:left="0" w:firstLine="0"/>
              <w:jc w:val="left"/>
              <w:rPr>
                <w:rFonts w:asciiTheme="minorHAnsi" w:eastAsia="Times New Roman" w:hAnsiTheme="minorHAnsi" w:cs="Times New Roman"/>
                <w:color w:val="000000"/>
                <w:szCs w:val="20"/>
              </w:rPr>
            </w:pPr>
            <w:r w:rsidRPr="00AA1352">
              <w:rPr>
                <w:rFonts w:asciiTheme="minorHAnsi" w:eastAsia="Times New Roman" w:hAnsiTheme="minorHAnsi" w:cs="Times New Roman"/>
                <w:color w:val="000000"/>
                <w:szCs w:val="20"/>
              </w:rPr>
              <w:t>5,00%</w:t>
            </w:r>
          </w:p>
        </w:tc>
      </w:tr>
      <w:tr w:rsidR="00720CB1" w:rsidRPr="00AA1352" w14:paraId="570F8600" w14:textId="77777777" w:rsidTr="00EE7CEF">
        <w:trPr>
          <w:trHeight w:val="288"/>
        </w:trPr>
        <w:tc>
          <w:tcPr>
            <w:tcW w:w="3119" w:type="dxa"/>
            <w:tcBorders>
              <w:top w:val="nil"/>
              <w:left w:val="nil"/>
              <w:bottom w:val="nil"/>
              <w:right w:val="nil"/>
            </w:tcBorders>
            <w:shd w:val="clear" w:color="auto" w:fill="auto"/>
            <w:noWrap/>
            <w:vAlign w:val="bottom"/>
            <w:hideMark/>
          </w:tcPr>
          <w:p w14:paraId="7E743EEE" w14:textId="77777777" w:rsidR="00720CB1" w:rsidRPr="00AA1352" w:rsidRDefault="00720CB1" w:rsidP="00EE7CEF">
            <w:pPr>
              <w:spacing w:after="0" w:line="240" w:lineRule="auto"/>
              <w:ind w:left="0" w:firstLine="0"/>
              <w:jc w:val="left"/>
              <w:rPr>
                <w:rFonts w:asciiTheme="minorHAnsi" w:eastAsia="Times New Roman" w:hAnsiTheme="minorHAnsi" w:cs="Times New Roman"/>
                <w:color w:val="000000"/>
                <w:szCs w:val="20"/>
              </w:rPr>
            </w:pPr>
          </w:p>
        </w:tc>
        <w:tc>
          <w:tcPr>
            <w:tcW w:w="2602" w:type="dxa"/>
            <w:gridSpan w:val="4"/>
            <w:tcBorders>
              <w:top w:val="nil"/>
              <w:left w:val="nil"/>
              <w:bottom w:val="nil"/>
              <w:right w:val="nil"/>
            </w:tcBorders>
            <w:shd w:val="clear" w:color="auto" w:fill="auto"/>
            <w:noWrap/>
            <w:vAlign w:val="bottom"/>
            <w:hideMark/>
          </w:tcPr>
          <w:p w14:paraId="4C9F305D" w14:textId="77777777" w:rsidR="00720CB1" w:rsidRPr="00AA1352" w:rsidRDefault="00720CB1" w:rsidP="00EE7CEF">
            <w:pPr>
              <w:spacing w:after="0" w:line="240" w:lineRule="auto"/>
              <w:ind w:left="0" w:firstLine="0"/>
              <w:jc w:val="left"/>
              <w:rPr>
                <w:rFonts w:asciiTheme="minorHAnsi" w:eastAsia="Times New Roman" w:hAnsiTheme="minorHAnsi" w:cs="Times New Roman"/>
                <w:szCs w:val="20"/>
              </w:rPr>
            </w:pPr>
          </w:p>
        </w:tc>
        <w:tc>
          <w:tcPr>
            <w:tcW w:w="160" w:type="dxa"/>
            <w:tcBorders>
              <w:top w:val="nil"/>
              <w:left w:val="nil"/>
              <w:bottom w:val="nil"/>
              <w:right w:val="nil"/>
            </w:tcBorders>
            <w:shd w:val="clear" w:color="auto" w:fill="auto"/>
            <w:noWrap/>
            <w:vAlign w:val="bottom"/>
            <w:hideMark/>
          </w:tcPr>
          <w:p w14:paraId="120F3C06" w14:textId="77777777" w:rsidR="00720CB1" w:rsidRPr="00AA1352" w:rsidRDefault="00720CB1" w:rsidP="00EE7CEF">
            <w:pPr>
              <w:spacing w:after="0" w:line="240" w:lineRule="auto"/>
              <w:ind w:left="0" w:firstLine="0"/>
              <w:jc w:val="left"/>
              <w:rPr>
                <w:rFonts w:asciiTheme="minorHAnsi" w:eastAsia="Times New Roman" w:hAnsiTheme="minorHAnsi" w:cs="Times New Roman"/>
                <w:szCs w:val="20"/>
              </w:rPr>
            </w:pPr>
          </w:p>
        </w:tc>
        <w:tc>
          <w:tcPr>
            <w:tcW w:w="160" w:type="dxa"/>
            <w:tcBorders>
              <w:top w:val="nil"/>
              <w:left w:val="nil"/>
              <w:bottom w:val="nil"/>
              <w:right w:val="nil"/>
            </w:tcBorders>
            <w:shd w:val="clear" w:color="auto" w:fill="auto"/>
            <w:noWrap/>
            <w:vAlign w:val="bottom"/>
            <w:hideMark/>
          </w:tcPr>
          <w:p w14:paraId="6D7E7CA8" w14:textId="77777777" w:rsidR="00720CB1" w:rsidRPr="00AA1352" w:rsidRDefault="00720CB1" w:rsidP="00EE7CEF">
            <w:pPr>
              <w:spacing w:after="0" w:line="240" w:lineRule="auto"/>
              <w:ind w:left="0" w:firstLine="0"/>
              <w:jc w:val="left"/>
              <w:rPr>
                <w:rFonts w:asciiTheme="minorHAnsi" w:eastAsia="Times New Roman" w:hAnsiTheme="minorHAnsi" w:cs="Times New Roman"/>
                <w:szCs w:val="20"/>
              </w:rPr>
            </w:pPr>
          </w:p>
        </w:tc>
        <w:tc>
          <w:tcPr>
            <w:tcW w:w="373" w:type="dxa"/>
            <w:tcBorders>
              <w:top w:val="nil"/>
              <w:left w:val="nil"/>
              <w:bottom w:val="nil"/>
              <w:right w:val="nil"/>
            </w:tcBorders>
            <w:shd w:val="clear" w:color="auto" w:fill="auto"/>
            <w:noWrap/>
            <w:vAlign w:val="bottom"/>
            <w:hideMark/>
          </w:tcPr>
          <w:p w14:paraId="28812800" w14:textId="77777777" w:rsidR="00720CB1" w:rsidRPr="00AA1352" w:rsidRDefault="00720CB1" w:rsidP="00EE7CEF">
            <w:pPr>
              <w:spacing w:after="0" w:line="240" w:lineRule="auto"/>
              <w:ind w:left="0" w:firstLine="0"/>
              <w:jc w:val="left"/>
              <w:rPr>
                <w:rFonts w:asciiTheme="minorHAnsi" w:eastAsia="Times New Roman" w:hAnsiTheme="minorHAnsi" w:cs="Times New Roman"/>
                <w:szCs w:val="20"/>
              </w:rPr>
            </w:pPr>
          </w:p>
        </w:tc>
        <w:tc>
          <w:tcPr>
            <w:tcW w:w="1453" w:type="dxa"/>
            <w:tcBorders>
              <w:top w:val="nil"/>
              <w:left w:val="nil"/>
              <w:bottom w:val="nil"/>
              <w:right w:val="nil"/>
            </w:tcBorders>
            <w:shd w:val="clear" w:color="auto" w:fill="auto"/>
            <w:noWrap/>
            <w:vAlign w:val="bottom"/>
            <w:hideMark/>
          </w:tcPr>
          <w:p w14:paraId="7DE86249" w14:textId="77777777" w:rsidR="00720CB1" w:rsidRPr="00AA1352" w:rsidRDefault="00720CB1" w:rsidP="00EE7CEF">
            <w:pPr>
              <w:spacing w:after="0" w:line="240" w:lineRule="auto"/>
              <w:ind w:left="0" w:firstLine="0"/>
              <w:jc w:val="left"/>
              <w:rPr>
                <w:rFonts w:asciiTheme="minorHAnsi" w:eastAsia="Times New Roman" w:hAnsiTheme="minorHAnsi" w:cs="Times New Roman"/>
                <w:szCs w:val="20"/>
              </w:rPr>
            </w:pPr>
          </w:p>
        </w:tc>
      </w:tr>
      <w:tr w:rsidR="00720CB1" w:rsidRPr="00AA1352" w14:paraId="5232C72B" w14:textId="77777777" w:rsidTr="00EE7CEF">
        <w:trPr>
          <w:trHeight w:val="288"/>
        </w:trPr>
        <w:tc>
          <w:tcPr>
            <w:tcW w:w="3402" w:type="dxa"/>
            <w:gridSpan w:val="2"/>
            <w:tcBorders>
              <w:top w:val="nil"/>
              <w:left w:val="nil"/>
              <w:bottom w:val="nil"/>
              <w:right w:val="nil"/>
            </w:tcBorders>
            <w:shd w:val="clear" w:color="auto" w:fill="auto"/>
            <w:noWrap/>
            <w:vAlign w:val="bottom"/>
            <w:hideMark/>
          </w:tcPr>
          <w:p w14:paraId="09949508" w14:textId="77777777" w:rsidR="00720CB1" w:rsidRPr="00AA1352" w:rsidRDefault="00720CB1" w:rsidP="00EE7CEF">
            <w:pPr>
              <w:spacing w:after="0" w:line="240" w:lineRule="auto"/>
              <w:ind w:left="0" w:firstLine="0"/>
              <w:jc w:val="left"/>
              <w:rPr>
                <w:rFonts w:asciiTheme="minorHAnsi" w:eastAsia="Times New Roman" w:hAnsiTheme="minorHAnsi" w:cs="Times New Roman"/>
                <w:b/>
                <w:bCs/>
                <w:szCs w:val="20"/>
              </w:rPr>
            </w:pPr>
            <w:r w:rsidRPr="00AA1352">
              <w:rPr>
                <w:rFonts w:asciiTheme="minorHAnsi" w:eastAsia="Times New Roman" w:hAnsiTheme="minorHAnsi" w:cs="Times New Roman"/>
                <w:b/>
                <w:bCs/>
                <w:szCs w:val="20"/>
              </w:rPr>
              <w:t>DINAMIČNI KAZALNIKI</w:t>
            </w:r>
          </w:p>
        </w:tc>
        <w:tc>
          <w:tcPr>
            <w:tcW w:w="567" w:type="dxa"/>
            <w:tcBorders>
              <w:top w:val="nil"/>
              <w:left w:val="nil"/>
              <w:bottom w:val="nil"/>
              <w:right w:val="nil"/>
            </w:tcBorders>
            <w:shd w:val="clear" w:color="auto" w:fill="auto"/>
            <w:noWrap/>
            <w:vAlign w:val="bottom"/>
            <w:hideMark/>
          </w:tcPr>
          <w:p w14:paraId="2425FE05" w14:textId="77777777" w:rsidR="00720CB1" w:rsidRPr="00AA1352" w:rsidRDefault="00720CB1" w:rsidP="00EE7CEF">
            <w:pPr>
              <w:spacing w:after="0" w:line="240" w:lineRule="auto"/>
              <w:ind w:left="0" w:firstLine="0"/>
              <w:jc w:val="left"/>
              <w:rPr>
                <w:rFonts w:asciiTheme="minorHAnsi" w:eastAsia="Times New Roman" w:hAnsiTheme="minorHAnsi" w:cs="Times New Roman"/>
                <w:b/>
                <w:bCs/>
                <w:szCs w:val="20"/>
              </w:rPr>
            </w:pPr>
          </w:p>
        </w:tc>
        <w:tc>
          <w:tcPr>
            <w:tcW w:w="1418" w:type="dxa"/>
            <w:tcBorders>
              <w:top w:val="nil"/>
              <w:left w:val="nil"/>
              <w:bottom w:val="nil"/>
              <w:right w:val="nil"/>
            </w:tcBorders>
            <w:shd w:val="clear" w:color="auto" w:fill="auto"/>
            <w:noWrap/>
            <w:vAlign w:val="bottom"/>
            <w:hideMark/>
          </w:tcPr>
          <w:p w14:paraId="608EBC70" w14:textId="77777777" w:rsidR="00720CB1" w:rsidRPr="00AA1352" w:rsidRDefault="00720CB1" w:rsidP="00EE7CEF">
            <w:pPr>
              <w:spacing w:after="0" w:line="240" w:lineRule="auto"/>
              <w:ind w:left="0" w:firstLine="0"/>
              <w:jc w:val="left"/>
              <w:rPr>
                <w:rFonts w:asciiTheme="minorHAnsi" w:eastAsia="Times New Roman" w:hAnsiTheme="minorHAnsi" w:cs="Times New Roman"/>
                <w:szCs w:val="20"/>
              </w:rPr>
            </w:pPr>
          </w:p>
        </w:tc>
        <w:tc>
          <w:tcPr>
            <w:tcW w:w="2480" w:type="dxa"/>
            <w:gridSpan w:val="5"/>
            <w:tcBorders>
              <w:top w:val="nil"/>
              <w:left w:val="nil"/>
              <w:bottom w:val="nil"/>
              <w:right w:val="nil"/>
            </w:tcBorders>
            <w:shd w:val="clear" w:color="auto" w:fill="auto"/>
            <w:noWrap/>
            <w:vAlign w:val="bottom"/>
            <w:hideMark/>
          </w:tcPr>
          <w:p w14:paraId="5EDFFE7C" w14:textId="77777777" w:rsidR="00720CB1" w:rsidRPr="00AA1352" w:rsidRDefault="00720CB1" w:rsidP="00EE7CEF">
            <w:pPr>
              <w:spacing w:after="0" w:line="240" w:lineRule="auto"/>
              <w:ind w:left="0" w:firstLine="0"/>
              <w:jc w:val="left"/>
              <w:rPr>
                <w:rFonts w:asciiTheme="minorHAnsi" w:eastAsia="Times New Roman" w:hAnsiTheme="minorHAnsi" w:cs="Times New Roman"/>
                <w:szCs w:val="20"/>
              </w:rPr>
            </w:pPr>
          </w:p>
        </w:tc>
      </w:tr>
      <w:tr w:rsidR="00720CB1" w:rsidRPr="00AA1352" w14:paraId="49AEA285" w14:textId="77777777" w:rsidTr="00EE7CEF">
        <w:trPr>
          <w:trHeight w:val="288"/>
        </w:trPr>
        <w:tc>
          <w:tcPr>
            <w:tcW w:w="3969" w:type="dxa"/>
            <w:gridSpan w:val="3"/>
            <w:tcBorders>
              <w:top w:val="nil"/>
              <w:left w:val="nil"/>
              <w:bottom w:val="single" w:sz="4" w:space="0" w:color="auto"/>
              <w:right w:val="nil"/>
            </w:tcBorders>
            <w:shd w:val="clear" w:color="auto" w:fill="auto"/>
            <w:noWrap/>
            <w:vAlign w:val="bottom"/>
            <w:hideMark/>
          </w:tcPr>
          <w:p w14:paraId="010F9A96" w14:textId="77777777" w:rsidR="00720CB1" w:rsidRPr="00AA1352" w:rsidRDefault="00720CB1" w:rsidP="00EE7CEF">
            <w:pPr>
              <w:spacing w:after="0" w:line="240" w:lineRule="auto"/>
              <w:ind w:left="0" w:firstLine="0"/>
              <w:jc w:val="left"/>
              <w:rPr>
                <w:rFonts w:asciiTheme="minorHAnsi" w:eastAsia="Times New Roman" w:hAnsiTheme="minorHAnsi" w:cs="Times New Roman"/>
                <w:szCs w:val="20"/>
              </w:rPr>
            </w:pPr>
            <w:r w:rsidRPr="00AA1352">
              <w:rPr>
                <w:rFonts w:asciiTheme="minorHAnsi" w:eastAsia="Times New Roman" w:hAnsiTheme="minorHAnsi" w:cs="Times New Roman"/>
                <w:szCs w:val="20"/>
              </w:rPr>
              <w:t xml:space="preserve">Ekonomska neto sedanja vrednost </w:t>
            </w:r>
          </w:p>
        </w:tc>
        <w:tc>
          <w:tcPr>
            <w:tcW w:w="1418" w:type="dxa"/>
            <w:tcBorders>
              <w:top w:val="nil"/>
              <w:left w:val="nil"/>
              <w:bottom w:val="single" w:sz="4" w:space="0" w:color="auto"/>
              <w:right w:val="nil"/>
            </w:tcBorders>
            <w:shd w:val="clear" w:color="auto" w:fill="auto"/>
            <w:noWrap/>
            <w:vAlign w:val="bottom"/>
            <w:hideMark/>
          </w:tcPr>
          <w:p w14:paraId="4EAA176D" w14:textId="77777777" w:rsidR="00720CB1" w:rsidRPr="00AA1352" w:rsidRDefault="00720CB1" w:rsidP="00EE7CEF">
            <w:pPr>
              <w:spacing w:after="0" w:line="240" w:lineRule="auto"/>
              <w:ind w:left="0" w:firstLine="0"/>
              <w:jc w:val="right"/>
              <w:rPr>
                <w:rFonts w:asciiTheme="minorHAnsi" w:eastAsia="Times New Roman" w:hAnsiTheme="minorHAnsi" w:cs="Times New Roman"/>
                <w:i/>
                <w:iCs/>
                <w:color w:val="000000"/>
                <w:szCs w:val="20"/>
              </w:rPr>
            </w:pPr>
            <w:r w:rsidRPr="00AA1352">
              <w:rPr>
                <w:rFonts w:asciiTheme="minorHAnsi" w:eastAsia="Times New Roman" w:hAnsiTheme="minorHAnsi" w:cs="Times New Roman"/>
                <w:i/>
                <w:iCs/>
                <w:color w:val="000000"/>
                <w:szCs w:val="20"/>
              </w:rPr>
              <w:t>ENSV=</w:t>
            </w:r>
          </w:p>
        </w:tc>
        <w:tc>
          <w:tcPr>
            <w:tcW w:w="2480" w:type="dxa"/>
            <w:gridSpan w:val="5"/>
            <w:tcBorders>
              <w:top w:val="nil"/>
              <w:left w:val="nil"/>
              <w:bottom w:val="single" w:sz="4" w:space="0" w:color="auto"/>
              <w:right w:val="nil"/>
            </w:tcBorders>
            <w:shd w:val="clear" w:color="auto" w:fill="auto"/>
            <w:noWrap/>
            <w:vAlign w:val="bottom"/>
            <w:hideMark/>
          </w:tcPr>
          <w:p w14:paraId="6E518D82" w14:textId="77777777" w:rsidR="00720CB1" w:rsidRPr="00AA1352" w:rsidRDefault="00720CB1" w:rsidP="00EE7CEF">
            <w:pPr>
              <w:spacing w:after="0" w:line="240" w:lineRule="auto"/>
              <w:ind w:left="0" w:firstLine="0"/>
              <w:jc w:val="left"/>
              <w:rPr>
                <w:rFonts w:asciiTheme="minorHAnsi" w:eastAsia="Times New Roman" w:hAnsiTheme="minorHAnsi" w:cs="Times New Roman"/>
                <w:i/>
                <w:iCs/>
                <w:color w:val="000000"/>
                <w:szCs w:val="20"/>
              </w:rPr>
            </w:pPr>
            <w:r w:rsidRPr="00A1355B">
              <w:rPr>
                <w:rFonts w:asciiTheme="minorHAnsi" w:eastAsia="Times New Roman" w:hAnsiTheme="minorHAnsi" w:cs="Times New Roman"/>
                <w:i/>
                <w:iCs/>
                <w:color w:val="000000"/>
                <w:szCs w:val="20"/>
              </w:rPr>
              <w:t>341.441,60</w:t>
            </w:r>
          </w:p>
        </w:tc>
      </w:tr>
      <w:tr w:rsidR="00720CB1" w:rsidRPr="00AA1352" w14:paraId="7724CD62" w14:textId="77777777" w:rsidTr="00EE7CEF">
        <w:trPr>
          <w:trHeight w:val="288"/>
        </w:trPr>
        <w:tc>
          <w:tcPr>
            <w:tcW w:w="3969" w:type="dxa"/>
            <w:gridSpan w:val="3"/>
            <w:tcBorders>
              <w:top w:val="single" w:sz="4" w:space="0" w:color="auto"/>
              <w:left w:val="nil"/>
              <w:bottom w:val="single" w:sz="4" w:space="0" w:color="auto"/>
              <w:right w:val="nil"/>
            </w:tcBorders>
            <w:shd w:val="clear" w:color="auto" w:fill="auto"/>
            <w:noWrap/>
            <w:vAlign w:val="bottom"/>
            <w:hideMark/>
          </w:tcPr>
          <w:p w14:paraId="4B9DB08B" w14:textId="77777777" w:rsidR="00720CB1" w:rsidRPr="00AA1352" w:rsidRDefault="00720CB1" w:rsidP="00EE7CEF">
            <w:pPr>
              <w:spacing w:after="0" w:line="240" w:lineRule="auto"/>
              <w:ind w:left="0" w:firstLine="0"/>
              <w:jc w:val="left"/>
              <w:rPr>
                <w:rFonts w:asciiTheme="minorHAnsi" w:eastAsia="Times New Roman" w:hAnsiTheme="minorHAnsi" w:cs="Times New Roman"/>
                <w:szCs w:val="20"/>
              </w:rPr>
            </w:pPr>
            <w:r w:rsidRPr="00AA1352">
              <w:rPr>
                <w:rFonts w:asciiTheme="minorHAnsi" w:eastAsia="Times New Roman" w:hAnsiTheme="minorHAnsi" w:cs="Times New Roman"/>
                <w:szCs w:val="20"/>
              </w:rPr>
              <w:t xml:space="preserve">Ekonomska interna stopnja donosa </w:t>
            </w:r>
          </w:p>
        </w:tc>
        <w:tc>
          <w:tcPr>
            <w:tcW w:w="1418" w:type="dxa"/>
            <w:tcBorders>
              <w:top w:val="nil"/>
              <w:left w:val="nil"/>
              <w:bottom w:val="single" w:sz="4" w:space="0" w:color="auto"/>
              <w:right w:val="nil"/>
            </w:tcBorders>
            <w:shd w:val="clear" w:color="auto" w:fill="auto"/>
            <w:noWrap/>
            <w:vAlign w:val="bottom"/>
            <w:hideMark/>
          </w:tcPr>
          <w:p w14:paraId="7B8A915F" w14:textId="77777777" w:rsidR="00720CB1" w:rsidRPr="00AA1352" w:rsidRDefault="00720CB1" w:rsidP="00EE7CEF">
            <w:pPr>
              <w:spacing w:after="0" w:line="240" w:lineRule="auto"/>
              <w:ind w:left="0" w:firstLine="0"/>
              <w:jc w:val="right"/>
              <w:rPr>
                <w:rFonts w:asciiTheme="minorHAnsi" w:eastAsia="Times New Roman" w:hAnsiTheme="minorHAnsi" w:cs="Times New Roman"/>
                <w:i/>
                <w:iCs/>
                <w:color w:val="000000"/>
                <w:szCs w:val="20"/>
              </w:rPr>
            </w:pPr>
            <w:r w:rsidRPr="00AA1352">
              <w:rPr>
                <w:rFonts w:asciiTheme="minorHAnsi" w:eastAsia="Times New Roman" w:hAnsiTheme="minorHAnsi" w:cs="Times New Roman"/>
                <w:i/>
                <w:iCs/>
                <w:color w:val="000000"/>
                <w:szCs w:val="20"/>
              </w:rPr>
              <w:t>EISD=</w:t>
            </w:r>
          </w:p>
        </w:tc>
        <w:tc>
          <w:tcPr>
            <w:tcW w:w="2480" w:type="dxa"/>
            <w:gridSpan w:val="5"/>
            <w:tcBorders>
              <w:top w:val="nil"/>
              <w:left w:val="nil"/>
              <w:bottom w:val="single" w:sz="4" w:space="0" w:color="auto"/>
              <w:right w:val="nil"/>
            </w:tcBorders>
            <w:shd w:val="clear" w:color="auto" w:fill="auto"/>
            <w:noWrap/>
            <w:vAlign w:val="bottom"/>
            <w:hideMark/>
          </w:tcPr>
          <w:p w14:paraId="0DF7D14A" w14:textId="77777777" w:rsidR="00720CB1" w:rsidRPr="00AA1352" w:rsidRDefault="00720CB1" w:rsidP="00EE7CEF">
            <w:pPr>
              <w:spacing w:after="0" w:line="240" w:lineRule="auto"/>
              <w:ind w:left="0" w:firstLine="0"/>
              <w:jc w:val="left"/>
              <w:rPr>
                <w:rFonts w:asciiTheme="minorHAnsi" w:eastAsia="Times New Roman" w:hAnsiTheme="minorHAnsi" w:cs="Times New Roman"/>
                <w:i/>
                <w:iCs/>
                <w:color w:val="000000"/>
                <w:szCs w:val="20"/>
              </w:rPr>
            </w:pPr>
            <w:r w:rsidRPr="00A1355B">
              <w:rPr>
                <w:rFonts w:asciiTheme="minorHAnsi" w:eastAsia="Times New Roman" w:hAnsiTheme="minorHAnsi" w:cs="Times New Roman"/>
                <w:i/>
                <w:iCs/>
                <w:color w:val="000000"/>
                <w:szCs w:val="20"/>
              </w:rPr>
              <w:t>23,592%</w:t>
            </w:r>
          </w:p>
        </w:tc>
      </w:tr>
      <w:tr w:rsidR="00720CB1" w:rsidRPr="00AA1352" w14:paraId="014B5B4C" w14:textId="77777777" w:rsidTr="00EE7CEF">
        <w:trPr>
          <w:trHeight w:val="288"/>
        </w:trPr>
        <w:tc>
          <w:tcPr>
            <w:tcW w:w="3969" w:type="dxa"/>
            <w:gridSpan w:val="3"/>
            <w:tcBorders>
              <w:top w:val="single" w:sz="4" w:space="0" w:color="auto"/>
              <w:left w:val="nil"/>
              <w:bottom w:val="single" w:sz="4" w:space="0" w:color="auto"/>
              <w:right w:val="nil"/>
            </w:tcBorders>
            <w:shd w:val="clear" w:color="auto" w:fill="auto"/>
            <w:noWrap/>
            <w:vAlign w:val="bottom"/>
            <w:hideMark/>
          </w:tcPr>
          <w:p w14:paraId="59E83012" w14:textId="77777777" w:rsidR="00720CB1" w:rsidRPr="00AA1352" w:rsidRDefault="00720CB1" w:rsidP="00EE7CEF">
            <w:pPr>
              <w:spacing w:after="0" w:line="240" w:lineRule="auto"/>
              <w:ind w:left="0" w:firstLine="0"/>
              <w:jc w:val="left"/>
              <w:rPr>
                <w:rFonts w:asciiTheme="minorHAnsi" w:eastAsia="Times New Roman" w:hAnsiTheme="minorHAnsi" w:cs="Times New Roman"/>
                <w:szCs w:val="20"/>
              </w:rPr>
            </w:pPr>
            <w:r w:rsidRPr="00AA1352">
              <w:rPr>
                <w:rFonts w:asciiTheme="minorHAnsi" w:eastAsia="Times New Roman" w:hAnsiTheme="minorHAnsi" w:cs="Times New Roman"/>
                <w:szCs w:val="20"/>
              </w:rPr>
              <w:t>Ekonomska relativna neto sedanja vrednost</w:t>
            </w:r>
          </w:p>
        </w:tc>
        <w:tc>
          <w:tcPr>
            <w:tcW w:w="1418" w:type="dxa"/>
            <w:tcBorders>
              <w:top w:val="nil"/>
              <w:left w:val="nil"/>
              <w:bottom w:val="single" w:sz="4" w:space="0" w:color="auto"/>
              <w:right w:val="nil"/>
            </w:tcBorders>
            <w:shd w:val="clear" w:color="auto" w:fill="auto"/>
            <w:noWrap/>
            <w:vAlign w:val="bottom"/>
            <w:hideMark/>
          </w:tcPr>
          <w:p w14:paraId="3B890BF7" w14:textId="77777777" w:rsidR="00720CB1" w:rsidRPr="00AA1352" w:rsidRDefault="00720CB1" w:rsidP="00EE7CEF">
            <w:pPr>
              <w:spacing w:after="0" w:line="240" w:lineRule="auto"/>
              <w:ind w:left="0" w:firstLine="0"/>
              <w:jc w:val="right"/>
              <w:rPr>
                <w:rFonts w:asciiTheme="minorHAnsi" w:eastAsia="Times New Roman" w:hAnsiTheme="minorHAnsi" w:cs="Times New Roman"/>
                <w:i/>
                <w:iCs/>
                <w:color w:val="000000"/>
                <w:szCs w:val="20"/>
              </w:rPr>
            </w:pPr>
            <w:r w:rsidRPr="00AA1352">
              <w:rPr>
                <w:rFonts w:asciiTheme="minorHAnsi" w:eastAsia="Times New Roman" w:hAnsiTheme="minorHAnsi" w:cs="Times New Roman"/>
                <w:i/>
                <w:iCs/>
                <w:color w:val="000000"/>
                <w:szCs w:val="20"/>
              </w:rPr>
              <w:t>ERNSV=</w:t>
            </w:r>
          </w:p>
        </w:tc>
        <w:tc>
          <w:tcPr>
            <w:tcW w:w="2480" w:type="dxa"/>
            <w:gridSpan w:val="5"/>
            <w:tcBorders>
              <w:top w:val="nil"/>
              <w:left w:val="nil"/>
              <w:bottom w:val="single" w:sz="4" w:space="0" w:color="auto"/>
              <w:right w:val="nil"/>
            </w:tcBorders>
            <w:shd w:val="clear" w:color="auto" w:fill="auto"/>
            <w:noWrap/>
            <w:vAlign w:val="bottom"/>
            <w:hideMark/>
          </w:tcPr>
          <w:p w14:paraId="139CCC03" w14:textId="77777777" w:rsidR="00720CB1" w:rsidRPr="00AA1352" w:rsidRDefault="00720CB1" w:rsidP="00EE7CEF">
            <w:pPr>
              <w:spacing w:after="0" w:line="240" w:lineRule="auto"/>
              <w:ind w:left="0" w:firstLine="0"/>
              <w:jc w:val="left"/>
              <w:rPr>
                <w:rFonts w:asciiTheme="minorHAnsi" w:eastAsia="Times New Roman" w:hAnsiTheme="minorHAnsi" w:cs="Times New Roman"/>
                <w:i/>
                <w:iCs/>
                <w:color w:val="000000"/>
                <w:szCs w:val="20"/>
              </w:rPr>
            </w:pPr>
            <w:r w:rsidRPr="00A1355B">
              <w:rPr>
                <w:rFonts w:asciiTheme="minorHAnsi" w:eastAsia="Times New Roman" w:hAnsiTheme="minorHAnsi" w:cs="Times New Roman"/>
                <w:i/>
                <w:iCs/>
                <w:color w:val="000000"/>
                <w:szCs w:val="20"/>
              </w:rPr>
              <w:t>0,765</w:t>
            </w:r>
          </w:p>
        </w:tc>
      </w:tr>
      <w:tr w:rsidR="00720CB1" w:rsidRPr="00AA1352" w14:paraId="363B6A0F" w14:textId="77777777" w:rsidTr="00EE7CEF">
        <w:trPr>
          <w:trHeight w:val="288"/>
        </w:trPr>
        <w:tc>
          <w:tcPr>
            <w:tcW w:w="3969" w:type="dxa"/>
            <w:gridSpan w:val="3"/>
            <w:tcBorders>
              <w:top w:val="nil"/>
              <w:left w:val="nil"/>
              <w:bottom w:val="single" w:sz="4" w:space="0" w:color="auto"/>
              <w:right w:val="nil"/>
            </w:tcBorders>
            <w:shd w:val="clear" w:color="auto" w:fill="auto"/>
            <w:noWrap/>
            <w:vAlign w:val="bottom"/>
            <w:hideMark/>
          </w:tcPr>
          <w:p w14:paraId="42FA1BAC" w14:textId="77777777" w:rsidR="00720CB1" w:rsidRPr="00AA1352" w:rsidRDefault="00720CB1" w:rsidP="00EE7CEF">
            <w:pPr>
              <w:spacing w:after="0" w:line="240" w:lineRule="auto"/>
              <w:ind w:left="0" w:firstLine="0"/>
              <w:jc w:val="left"/>
              <w:rPr>
                <w:rFonts w:asciiTheme="minorHAnsi" w:eastAsia="Times New Roman" w:hAnsiTheme="minorHAnsi" w:cs="Times New Roman"/>
                <w:szCs w:val="20"/>
              </w:rPr>
            </w:pPr>
            <w:r w:rsidRPr="00AA1352">
              <w:rPr>
                <w:rFonts w:asciiTheme="minorHAnsi" w:eastAsia="Times New Roman" w:hAnsiTheme="minorHAnsi" w:cs="Times New Roman"/>
                <w:szCs w:val="20"/>
              </w:rPr>
              <w:t>Ekonomska doba vračanja investicije</w:t>
            </w:r>
          </w:p>
        </w:tc>
        <w:tc>
          <w:tcPr>
            <w:tcW w:w="1418" w:type="dxa"/>
            <w:tcBorders>
              <w:top w:val="nil"/>
              <w:left w:val="nil"/>
              <w:bottom w:val="single" w:sz="4" w:space="0" w:color="auto"/>
              <w:right w:val="nil"/>
            </w:tcBorders>
            <w:shd w:val="clear" w:color="auto" w:fill="auto"/>
            <w:noWrap/>
            <w:vAlign w:val="bottom"/>
            <w:hideMark/>
          </w:tcPr>
          <w:p w14:paraId="10045DA5" w14:textId="77777777" w:rsidR="00720CB1" w:rsidRPr="00AA1352" w:rsidRDefault="00720CB1" w:rsidP="00EE7CEF">
            <w:pPr>
              <w:spacing w:after="0" w:line="240" w:lineRule="auto"/>
              <w:ind w:left="0" w:firstLine="0"/>
              <w:jc w:val="right"/>
              <w:rPr>
                <w:rFonts w:asciiTheme="minorHAnsi" w:eastAsia="Times New Roman" w:hAnsiTheme="minorHAnsi" w:cs="Times New Roman"/>
                <w:i/>
                <w:iCs/>
                <w:color w:val="000000"/>
                <w:szCs w:val="20"/>
              </w:rPr>
            </w:pPr>
            <w:r w:rsidRPr="00AA1352">
              <w:rPr>
                <w:rFonts w:asciiTheme="minorHAnsi" w:eastAsia="Times New Roman" w:hAnsiTheme="minorHAnsi" w:cs="Times New Roman"/>
                <w:i/>
                <w:iCs/>
                <w:color w:val="000000"/>
                <w:szCs w:val="20"/>
              </w:rPr>
              <w:t>EDV=</w:t>
            </w:r>
          </w:p>
        </w:tc>
        <w:tc>
          <w:tcPr>
            <w:tcW w:w="2480" w:type="dxa"/>
            <w:gridSpan w:val="5"/>
            <w:tcBorders>
              <w:top w:val="nil"/>
              <w:left w:val="nil"/>
              <w:bottom w:val="single" w:sz="4" w:space="0" w:color="auto"/>
              <w:right w:val="nil"/>
            </w:tcBorders>
            <w:shd w:val="clear" w:color="auto" w:fill="auto"/>
            <w:noWrap/>
            <w:vAlign w:val="bottom"/>
            <w:hideMark/>
          </w:tcPr>
          <w:p w14:paraId="12893ED0" w14:textId="77777777" w:rsidR="00720CB1" w:rsidRPr="00AA1352" w:rsidRDefault="00720CB1" w:rsidP="00EE7CEF">
            <w:pPr>
              <w:spacing w:after="0" w:line="240" w:lineRule="auto"/>
              <w:ind w:left="0" w:firstLine="0"/>
              <w:jc w:val="left"/>
              <w:rPr>
                <w:rFonts w:asciiTheme="minorHAnsi" w:eastAsia="Times New Roman" w:hAnsiTheme="minorHAnsi" w:cs="Times New Roman"/>
                <w:i/>
                <w:iCs/>
                <w:szCs w:val="20"/>
              </w:rPr>
            </w:pPr>
            <w:r w:rsidRPr="00BE391F">
              <w:rPr>
                <w:rFonts w:asciiTheme="minorHAnsi" w:eastAsia="Times New Roman" w:hAnsiTheme="minorHAnsi" w:cs="Times New Roman"/>
                <w:i/>
                <w:iCs/>
                <w:szCs w:val="20"/>
              </w:rPr>
              <w:t xml:space="preserve">4,824 </w:t>
            </w:r>
            <w:r>
              <w:rPr>
                <w:rFonts w:asciiTheme="minorHAnsi" w:eastAsia="Times New Roman" w:hAnsiTheme="minorHAnsi" w:cs="Times New Roman"/>
                <w:i/>
                <w:iCs/>
                <w:szCs w:val="20"/>
              </w:rPr>
              <w:t>let</w:t>
            </w:r>
          </w:p>
        </w:tc>
      </w:tr>
      <w:tr w:rsidR="00720CB1" w:rsidRPr="00AA1352" w14:paraId="6517CF12" w14:textId="77777777" w:rsidTr="00EE7CEF">
        <w:trPr>
          <w:trHeight w:val="288"/>
        </w:trPr>
        <w:tc>
          <w:tcPr>
            <w:tcW w:w="3119" w:type="dxa"/>
            <w:tcBorders>
              <w:top w:val="nil"/>
              <w:left w:val="nil"/>
              <w:bottom w:val="nil"/>
              <w:right w:val="nil"/>
            </w:tcBorders>
            <w:shd w:val="clear" w:color="auto" w:fill="auto"/>
            <w:noWrap/>
            <w:vAlign w:val="bottom"/>
            <w:hideMark/>
          </w:tcPr>
          <w:p w14:paraId="206099A4" w14:textId="77777777" w:rsidR="00720CB1" w:rsidRPr="00AA1352" w:rsidRDefault="00720CB1" w:rsidP="00EE7CEF">
            <w:pPr>
              <w:spacing w:after="0" w:line="240" w:lineRule="auto"/>
              <w:ind w:left="0" w:firstLine="0"/>
              <w:jc w:val="left"/>
              <w:rPr>
                <w:rFonts w:asciiTheme="minorHAnsi" w:eastAsia="Times New Roman" w:hAnsiTheme="minorHAnsi" w:cs="Times New Roman"/>
                <w:i/>
                <w:iCs/>
                <w:szCs w:val="20"/>
              </w:rPr>
            </w:pPr>
          </w:p>
        </w:tc>
        <w:tc>
          <w:tcPr>
            <w:tcW w:w="2602" w:type="dxa"/>
            <w:gridSpan w:val="4"/>
            <w:tcBorders>
              <w:top w:val="nil"/>
              <w:left w:val="nil"/>
              <w:bottom w:val="nil"/>
              <w:right w:val="nil"/>
            </w:tcBorders>
            <w:shd w:val="clear" w:color="auto" w:fill="auto"/>
            <w:noWrap/>
            <w:vAlign w:val="bottom"/>
            <w:hideMark/>
          </w:tcPr>
          <w:p w14:paraId="34F2FA67" w14:textId="77777777" w:rsidR="00720CB1" w:rsidRPr="00AA1352" w:rsidRDefault="00720CB1" w:rsidP="00EE7CEF">
            <w:pPr>
              <w:spacing w:after="0" w:line="240" w:lineRule="auto"/>
              <w:ind w:left="0" w:firstLine="0"/>
              <w:jc w:val="left"/>
              <w:rPr>
                <w:rFonts w:asciiTheme="minorHAnsi" w:eastAsia="Times New Roman" w:hAnsiTheme="minorHAnsi" w:cs="Times New Roman"/>
                <w:szCs w:val="20"/>
              </w:rPr>
            </w:pPr>
          </w:p>
        </w:tc>
        <w:tc>
          <w:tcPr>
            <w:tcW w:w="160" w:type="dxa"/>
            <w:tcBorders>
              <w:top w:val="nil"/>
              <w:left w:val="nil"/>
              <w:bottom w:val="nil"/>
              <w:right w:val="nil"/>
            </w:tcBorders>
            <w:shd w:val="clear" w:color="auto" w:fill="auto"/>
            <w:noWrap/>
            <w:vAlign w:val="bottom"/>
            <w:hideMark/>
          </w:tcPr>
          <w:p w14:paraId="687D0261" w14:textId="77777777" w:rsidR="00720CB1" w:rsidRPr="00AA1352" w:rsidRDefault="00720CB1" w:rsidP="00EE7CEF">
            <w:pPr>
              <w:spacing w:after="0" w:line="240" w:lineRule="auto"/>
              <w:ind w:left="0" w:firstLine="0"/>
              <w:jc w:val="left"/>
              <w:rPr>
                <w:rFonts w:asciiTheme="minorHAnsi" w:eastAsia="Times New Roman" w:hAnsiTheme="minorHAnsi" w:cs="Times New Roman"/>
                <w:szCs w:val="20"/>
              </w:rPr>
            </w:pPr>
          </w:p>
        </w:tc>
        <w:tc>
          <w:tcPr>
            <w:tcW w:w="160" w:type="dxa"/>
            <w:tcBorders>
              <w:top w:val="nil"/>
              <w:left w:val="nil"/>
              <w:bottom w:val="nil"/>
              <w:right w:val="nil"/>
            </w:tcBorders>
            <w:shd w:val="clear" w:color="auto" w:fill="auto"/>
            <w:noWrap/>
            <w:vAlign w:val="bottom"/>
            <w:hideMark/>
          </w:tcPr>
          <w:p w14:paraId="1ED12F96" w14:textId="77777777" w:rsidR="00720CB1" w:rsidRPr="00AA1352" w:rsidRDefault="00720CB1" w:rsidP="00EE7CEF">
            <w:pPr>
              <w:spacing w:after="0" w:line="240" w:lineRule="auto"/>
              <w:ind w:left="0" w:firstLine="0"/>
              <w:jc w:val="left"/>
              <w:rPr>
                <w:rFonts w:asciiTheme="minorHAnsi" w:eastAsia="Times New Roman" w:hAnsiTheme="minorHAnsi" w:cs="Times New Roman"/>
                <w:szCs w:val="20"/>
              </w:rPr>
            </w:pPr>
          </w:p>
        </w:tc>
        <w:tc>
          <w:tcPr>
            <w:tcW w:w="373" w:type="dxa"/>
            <w:tcBorders>
              <w:top w:val="nil"/>
              <w:left w:val="nil"/>
              <w:bottom w:val="single" w:sz="4" w:space="0" w:color="auto"/>
              <w:right w:val="nil"/>
            </w:tcBorders>
            <w:shd w:val="clear" w:color="auto" w:fill="auto"/>
            <w:noWrap/>
            <w:vAlign w:val="bottom"/>
            <w:hideMark/>
          </w:tcPr>
          <w:p w14:paraId="5A1B59FE" w14:textId="77777777" w:rsidR="00720CB1" w:rsidRPr="00AA1352" w:rsidRDefault="00720CB1" w:rsidP="00EE7CEF">
            <w:pPr>
              <w:spacing w:after="0" w:line="240" w:lineRule="auto"/>
              <w:ind w:left="0" w:firstLine="0"/>
              <w:jc w:val="right"/>
              <w:rPr>
                <w:rFonts w:asciiTheme="minorHAnsi" w:eastAsia="Times New Roman" w:hAnsiTheme="minorHAnsi" w:cs="Times New Roman"/>
                <w:i/>
                <w:iCs/>
                <w:color w:val="000000"/>
                <w:szCs w:val="20"/>
              </w:rPr>
            </w:pPr>
            <w:r w:rsidRPr="00AA1352">
              <w:rPr>
                <w:rFonts w:asciiTheme="minorHAnsi" w:eastAsia="Times New Roman" w:hAnsiTheme="minorHAnsi" w:cs="Times New Roman"/>
                <w:i/>
                <w:iCs/>
                <w:color w:val="000000"/>
                <w:szCs w:val="20"/>
              </w:rPr>
              <w:t>oz.</w:t>
            </w:r>
          </w:p>
        </w:tc>
        <w:tc>
          <w:tcPr>
            <w:tcW w:w="1453" w:type="dxa"/>
            <w:tcBorders>
              <w:top w:val="nil"/>
              <w:left w:val="nil"/>
              <w:bottom w:val="single" w:sz="4" w:space="0" w:color="auto"/>
              <w:right w:val="nil"/>
            </w:tcBorders>
            <w:shd w:val="clear" w:color="auto" w:fill="auto"/>
            <w:noWrap/>
            <w:vAlign w:val="bottom"/>
            <w:hideMark/>
          </w:tcPr>
          <w:p w14:paraId="66585092" w14:textId="77777777" w:rsidR="00720CB1" w:rsidRPr="00AA1352" w:rsidRDefault="00720CB1" w:rsidP="00EE7CEF">
            <w:pPr>
              <w:spacing w:after="0" w:line="240" w:lineRule="auto"/>
              <w:ind w:left="0" w:firstLine="0"/>
              <w:jc w:val="left"/>
              <w:rPr>
                <w:rFonts w:asciiTheme="minorHAnsi" w:eastAsia="Times New Roman" w:hAnsiTheme="minorHAnsi" w:cs="Times New Roman"/>
                <w:i/>
                <w:iCs/>
                <w:color w:val="000000"/>
                <w:szCs w:val="20"/>
              </w:rPr>
            </w:pPr>
            <w:r w:rsidRPr="00BE391F">
              <w:rPr>
                <w:rFonts w:asciiTheme="minorHAnsi" w:eastAsia="Times New Roman" w:hAnsiTheme="minorHAnsi" w:cs="Times New Roman"/>
                <w:i/>
                <w:iCs/>
                <w:color w:val="000000"/>
                <w:szCs w:val="20"/>
              </w:rPr>
              <w:t>57,88</w:t>
            </w:r>
            <w:r w:rsidRPr="003A247C">
              <w:rPr>
                <w:rFonts w:asciiTheme="minorHAnsi" w:eastAsia="Times New Roman" w:hAnsiTheme="minorHAnsi" w:cs="Times New Roman"/>
                <w:i/>
                <w:iCs/>
                <w:color w:val="000000"/>
                <w:szCs w:val="20"/>
              </w:rPr>
              <w:t xml:space="preserve"> </w:t>
            </w:r>
            <w:r>
              <w:rPr>
                <w:rFonts w:asciiTheme="minorHAnsi" w:eastAsia="Times New Roman" w:hAnsiTheme="minorHAnsi" w:cs="Times New Roman"/>
                <w:i/>
                <w:iCs/>
                <w:color w:val="000000"/>
                <w:szCs w:val="20"/>
              </w:rPr>
              <w:t>mesecev</w:t>
            </w:r>
          </w:p>
        </w:tc>
      </w:tr>
      <w:tr w:rsidR="00720CB1" w:rsidRPr="00AA1352" w14:paraId="49ACA611" w14:textId="77777777" w:rsidTr="00EE7CEF">
        <w:trPr>
          <w:trHeight w:val="288"/>
        </w:trPr>
        <w:tc>
          <w:tcPr>
            <w:tcW w:w="3402" w:type="dxa"/>
            <w:gridSpan w:val="2"/>
            <w:tcBorders>
              <w:top w:val="nil"/>
              <w:left w:val="nil"/>
              <w:bottom w:val="nil"/>
              <w:right w:val="nil"/>
            </w:tcBorders>
            <w:shd w:val="clear" w:color="auto" w:fill="auto"/>
            <w:noWrap/>
            <w:vAlign w:val="bottom"/>
            <w:hideMark/>
          </w:tcPr>
          <w:p w14:paraId="5D6FE42B" w14:textId="77777777" w:rsidR="00720CB1" w:rsidRPr="00AA1352" w:rsidRDefault="00720CB1" w:rsidP="00EE7CEF">
            <w:pPr>
              <w:spacing w:after="0" w:line="240" w:lineRule="auto"/>
              <w:ind w:left="0" w:firstLine="0"/>
              <w:jc w:val="left"/>
              <w:rPr>
                <w:rFonts w:asciiTheme="minorHAnsi" w:eastAsia="Times New Roman" w:hAnsiTheme="minorHAnsi" w:cs="Times New Roman"/>
                <w:b/>
                <w:bCs/>
                <w:szCs w:val="20"/>
              </w:rPr>
            </w:pPr>
            <w:r w:rsidRPr="00AA1352">
              <w:rPr>
                <w:rFonts w:asciiTheme="minorHAnsi" w:eastAsia="Times New Roman" w:hAnsiTheme="minorHAnsi" w:cs="Times New Roman"/>
                <w:b/>
                <w:bCs/>
                <w:szCs w:val="20"/>
              </w:rPr>
              <w:t>STATIČNI KAZALNIKI</w:t>
            </w:r>
          </w:p>
        </w:tc>
        <w:tc>
          <w:tcPr>
            <w:tcW w:w="567" w:type="dxa"/>
            <w:tcBorders>
              <w:top w:val="nil"/>
              <w:left w:val="nil"/>
              <w:bottom w:val="nil"/>
              <w:right w:val="nil"/>
            </w:tcBorders>
            <w:shd w:val="clear" w:color="auto" w:fill="auto"/>
            <w:noWrap/>
            <w:vAlign w:val="bottom"/>
            <w:hideMark/>
          </w:tcPr>
          <w:p w14:paraId="28911E6A" w14:textId="77777777" w:rsidR="00720CB1" w:rsidRPr="00AA1352" w:rsidRDefault="00720CB1" w:rsidP="00EE7CEF">
            <w:pPr>
              <w:spacing w:after="0" w:line="240" w:lineRule="auto"/>
              <w:ind w:left="0" w:firstLine="0"/>
              <w:jc w:val="left"/>
              <w:rPr>
                <w:rFonts w:asciiTheme="minorHAnsi" w:eastAsia="Times New Roman" w:hAnsiTheme="minorHAnsi" w:cs="Times New Roman"/>
                <w:b/>
                <w:bCs/>
                <w:szCs w:val="20"/>
              </w:rPr>
            </w:pPr>
          </w:p>
        </w:tc>
        <w:tc>
          <w:tcPr>
            <w:tcW w:w="1418" w:type="dxa"/>
            <w:tcBorders>
              <w:top w:val="nil"/>
              <w:left w:val="nil"/>
              <w:bottom w:val="nil"/>
              <w:right w:val="nil"/>
            </w:tcBorders>
            <w:shd w:val="clear" w:color="auto" w:fill="auto"/>
            <w:noWrap/>
            <w:vAlign w:val="bottom"/>
            <w:hideMark/>
          </w:tcPr>
          <w:p w14:paraId="62488559" w14:textId="77777777" w:rsidR="00720CB1" w:rsidRPr="00AA1352" w:rsidRDefault="00720CB1" w:rsidP="00EE7CEF">
            <w:pPr>
              <w:spacing w:after="0" w:line="240" w:lineRule="auto"/>
              <w:ind w:left="0" w:firstLine="0"/>
              <w:jc w:val="left"/>
              <w:rPr>
                <w:rFonts w:asciiTheme="minorHAnsi" w:eastAsia="Times New Roman" w:hAnsiTheme="minorHAnsi" w:cs="Times New Roman"/>
                <w:szCs w:val="20"/>
              </w:rPr>
            </w:pPr>
          </w:p>
        </w:tc>
        <w:tc>
          <w:tcPr>
            <w:tcW w:w="2480" w:type="dxa"/>
            <w:gridSpan w:val="5"/>
            <w:tcBorders>
              <w:top w:val="nil"/>
              <w:left w:val="nil"/>
              <w:bottom w:val="nil"/>
              <w:right w:val="nil"/>
            </w:tcBorders>
            <w:shd w:val="clear" w:color="auto" w:fill="auto"/>
            <w:noWrap/>
            <w:vAlign w:val="bottom"/>
            <w:hideMark/>
          </w:tcPr>
          <w:p w14:paraId="1330940E" w14:textId="77777777" w:rsidR="00720CB1" w:rsidRPr="00AA1352" w:rsidRDefault="00720CB1" w:rsidP="00EE7CEF">
            <w:pPr>
              <w:spacing w:after="0" w:line="240" w:lineRule="auto"/>
              <w:ind w:left="0" w:firstLine="0"/>
              <w:jc w:val="left"/>
              <w:rPr>
                <w:rFonts w:asciiTheme="minorHAnsi" w:eastAsia="Times New Roman" w:hAnsiTheme="minorHAnsi" w:cs="Times New Roman"/>
                <w:szCs w:val="20"/>
              </w:rPr>
            </w:pPr>
          </w:p>
        </w:tc>
      </w:tr>
      <w:tr w:rsidR="00720CB1" w:rsidRPr="00AA1352" w14:paraId="7CB1B729" w14:textId="77777777" w:rsidTr="00EE7CEF">
        <w:trPr>
          <w:trHeight w:val="288"/>
        </w:trPr>
        <w:tc>
          <w:tcPr>
            <w:tcW w:w="3969" w:type="dxa"/>
            <w:gridSpan w:val="3"/>
            <w:tcBorders>
              <w:top w:val="nil"/>
              <w:left w:val="nil"/>
              <w:bottom w:val="single" w:sz="4" w:space="0" w:color="auto"/>
              <w:right w:val="nil"/>
            </w:tcBorders>
            <w:shd w:val="clear" w:color="auto" w:fill="auto"/>
            <w:noWrap/>
            <w:vAlign w:val="bottom"/>
            <w:hideMark/>
          </w:tcPr>
          <w:p w14:paraId="7F6BB0DD" w14:textId="77777777" w:rsidR="00720CB1" w:rsidRPr="00AA1352" w:rsidRDefault="00720CB1" w:rsidP="00EE7CEF">
            <w:pPr>
              <w:spacing w:after="0" w:line="240" w:lineRule="auto"/>
              <w:ind w:left="0" w:firstLine="0"/>
              <w:jc w:val="left"/>
              <w:rPr>
                <w:rFonts w:asciiTheme="minorHAnsi" w:eastAsia="Times New Roman" w:hAnsiTheme="minorHAnsi" w:cs="Times New Roman"/>
                <w:szCs w:val="20"/>
              </w:rPr>
            </w:pPr>
            <w:r w:rsidRPr="00AA1352">
              <w:rPr>
                <w:rFonts w:asciiTheme="minorHAnsi" w:eastAsia="Times New Roman" w:hAnsiTheme="minorHAnsi" w:cs="Times New Roman"/>
                <w:szCs w:val="20"/>
              </w:rPr>
              <w:t xml:space="preserve">Ekonomska neto sedanja vrednost </w:t>
            </w:r>
          </w:p>
        </w:tc>
        <w:tc>
          <w:tcPr>
            <w:tcW w:w="1418" w:type="dxa"/>
            <w:tcBorders>
              <w:top w:val="nil"/>
              <w:left w:val="nil"/>
              <w:bottom w:val="single" w:sz="4" w:space="0" w:color="auto"/>
              <w:right w:val="nil"/>
            </w:tcBorders>
            <w:shd w:val="clear" w:color="auto" w:fill="auto"/>
            <w:noWrap/>
            <w:vAlign w:val="bottom"/>
            <w:hideMark/>
          </w:tcPr>
          <w:p w14:paraId="616D148E" w14:textId="77777777" w:rsidR="00720CB1" w:rsidRPr="00AA1352" w:rsidRDefault="00720CB1" w:rsidP="00EE7CEF">
            <w:pPr>
              <w:spacing w:after="0" w:line="240" w:lineRule="auto"/>
              <w:ind w:left="0" w:firstLine="0"/>
              <w:jc w:val="right"/>
              <w:rPr>
                <w:rFonts w:asciiTheme="minorHAnsi" w:eastAsia="Times New Roman" w:hAnsiTheme="minorHAnsi" w:cs="Times New Roman"/>
                <w:i/>
                <w:iCs/>
                <w:color w:val="000000"/>
                <w:szCs w:val="20"/>
              </w:rPr>
            </w:pPr>
            <w:r w:rsidRPr="00AA1352">
              <w:rPr>
                <w:rFonts w:asciiTheme="minorHAnsi" w:eastAsia="Times New Roman" w:hAnsiTheme="minorHAnsi" w:cs="Times New Roman"/>
                <w:i/>
                <w:iCs/>
                <w:color w:val="000000"/>
                <w:szCs w:val="20"/>
              </w:rPr>
              <w:t>ENSV=</w:t>
            </w:r>
          </w:p>
        </w:tc>
        <w:tc>
          <w:tcPr>
            <w:tcW w:w="2480" w:type="dxa"/>
            <w:gridSpan w:val="5"/>
            <w:tcBorders>
              <w:top w:val="nil"/>
              <w:left w:val="nil"/>
              <w:bottom w:val="single" w:sz="4" w:space="0" w:color="auto"/>
              <w:right w:val="nil"/>
            </w:tcBorders>
            <w:shd w:val="clear" w:color="auto" w:fill="auto"/>
            <w:noWrap/>
            <w:vAlign w:val="bottom"/>
            <w:hideMark/>
          </w:tcPr>
          <w:p w14:paraId="30BA789C" w14:textId="77777777" w:rsidR="00720CB1" w:rsidRPr="00AA1352" w:rsidRDefault="00720CB1" w:rsidP="00EE7CEF">
            <w:pPr>
              <w:spacing w:after="0" w:line="240" w:lineRule="auto"/>
              <w:ind w:left="0" w:firstLine="0"/>
              <w:jc w:val="left"/>
              <w:rPr>
                <w:rFonts w:asciiTheme="minorHAnsi" w:eastAsia="Times New Roman" w:hAnsiTheme="minorHAnsi" w:cs="Times New Roman"/>
                <w:i/>
                <w:iCs/>
                <w:color w:val="000000"/>
                <w:szCs w:val="20"/>
              </w:rPr>
            </w:pPr>
            <w:r w:rsidRPr="00BE391F">
              <w:rPr>
                <w:rFonts w:asciiTheme="minorHAnsi" w:eastAsia="Times New Roman" w:hAnsiTheme="minorHAnsi" w:cs="Times New Roman"/>
                <w:i/>
                <w:iCs/>
                <w:color w:val="000000"/>
                <w:szCs w:val="20"/>
              </w:rPr>
              <w:t>586.393,65</w:t>
            </w:r>
          </w:p>
        </w:tc>
      </w:tr>
      <w:tr w:rsidR="00720CB1" w:rsidRPr="00AA1352" w14:paraId="4E0738DB" w14:textId="77777777" w:rsidTr="00EE7CEF">
        <w:trPr>
          <w:trHeight w:val="288"/>
        </w:trPr>
        <w:tc>
          <w:tcPr>
            <w:tcW w:w="3969" w:type="dxa"/>
            <w:gridSpan w:val="3"/>
            <w:tcBorders>
              <w:top w:val="single" w:sz="4" w:space="0" w:color="auto"/>
              <w:left w:val="nil"/>
              <w:bottom w:val="single" w:sz="4" w:space="0" w:color="auto"/>
              <w:right w:val="nil"/>
            </w:tcBorders>
            <w:shd w:val="clear" w:color="auto" w:fill="auto"/>
            <w:noWrap/>
            <w:vAlign w:val="bottom"/>
            <w:hideMark/>
          </w:tcPr>
          <w:p w14:paraId="48CC8C77" w14:textId="77777777" w:rsidR="00720CB1" w:rsidRPr="00AA1352" w:rsidRDefault="00720CB1" w:rsidP="00EE7CEF">
            <w:pPr>
              <w:spacing w:after="0" w:line="240" w:lineRule="auto"/>
              <w:ind w:left="0" w:firstLine="0"/>
              <w:jc w:val="left"/>
              <w:rPr>
                <w:rFonts w:asciiTheme="minorHAnsi" w:eastAsia="Times New Roman" w:hAnsiTheme="minorHAnsi" w:cs="Times New Roman"/>
                <w:szCs w:val="20"/>
              </w:rPr>
            </w:pPr>
            <w:r w:rsidRPr="00AA1352">
              <w:rPr>
                <w:rFonts w:asciiTheme="minorHAnsi" w:eastAsia="Times New Roman" w:hAnsiTheme="minorHAnsi" w:cs="Times New Roman"/>
                <w:szCs w:val="20"/>
              </w:rPr>
              <w:t xml:space="preserve">Ekonomska interna stopnja donosa </w:t>
            </w:r>
          </w:p>
        </w:tc>
        <w:tc>
          <w:tcPr>
            <w:tcW w:w="1418" w:type="dxa"/>
            <w:tcBorders>
              <w:top w:val="nil"/>
              <w:left w:val="nil"/>
              <w:bottom w:val="single" w:sz="4" w:space="0" w:color="auto"/>
              <w:right w:val="nil"/>
            </w:tcBorders>
            <w:shd w:val="clear" w:color="auto" w:fill="auto"/>
            <w:noWrap/>
            <w:vAlign w:val="bottom"/>
            <w:hideMark/>
          </w:tcPr>
          <w:p w14:paraId="6A3592B6" w14:textId="77777777" w:rsidR="00720CB1" w:rsidRPr="00AA1352" w:rsidRDefault="00720CB1" w:rsidP="00EE7CEF">
            <w:pPr>
              <w:spacing w:after="0" w:line="240" w:lineRule="auto"/>
              <w:ind w:left="0" w:firstLine="0"/>
              <w:jc w:val="right"/>
              <w:rPr>
                <w:rFonts w:asciiTheme="minorHAnsi" w:eastAsia="Times New Roman" w:hAnsiTheme="minorHAnsi" w:cs="Times New Roman"/>
                <w:i/>
                <w:iCs/>
                <w:color w:val="000000"/>
                <w:szCs w:val="20"/>
              </w:rPr>
            </w:pPr>
            <w:r w:rsidRPr="00AA1352">
              <w:rPr>
                <w:rFonts w:asciiTheme="minorHAnsi" w:eastAsia="Times New Roman" w:hAnsiTheme="minorHAnsi" w:cs="Times New Roman"/>
                <w:i/>
                <w:iCs/>
                <w:color w:val="000000"/>
                <w:szCs w:val="20"/>
              </w:rPr>
              <w:t>EISD=</w:t>
            </w:r>
          </w:p>
        </w:tc>
        <w:tc>
          <w:tcPr>
            <w:tcW w:w="2480" w:type="dxa"/>
            <w:gridSpan w:val="5"/>
            <w:tcBorders>
              <w:top w:val="nil"/>
              <w:left w:val="nil"/>
              <w:bottom w:val="single" w:sz="4" w:space="0" w:color="auto"/>
              <w:right w:val="nil"/>
            </w:tcBorders>
            <w:shd w:val="clear" w:color="auto" w:fill="auto"/>
            <w:noWrap/>
            <w:vAlign w:val="bottom"/>
            <w:hideMark/>
          </w:tcPr>
          <w:p w14:paraId="244A3606" w14:textId="77777777" w:rsidR="00720CB1" w:rsidRPr="00AA1352" w:rsidRDefault="00720CB1" w:rsidP="00EE7CEF">
            <w:pPr>
              <w:spacing w:after="0" w:line="240" w:lineRule="auto"/>
              <w:ind w:left="0" w:firstLine="0"/>
              <w:jc w:val="left"/>
              <w:rPr>
                <w:rFonts w:asciiTheme="minorHAnsi" w:eastAsia="Times New Roman" w:hAnsiTheme="minorHAnsi" w:cs="Times New Roman"/>
                <w:i/>
                <w:iCs/>
                <w:color w:val="000000"/>
                <w:szCs w:val="20"/>
              </w:rPr>
            </w:pPr>
            <w:r w:rsidRPr="00915311">
              <w:rPr>
                <w:rFonts w:asciiTheme="minorHAnsi" w:eastAsia="Times New Roman" w:hAnsiTheme="minorHAnsi" w:cs="Times New Roman"/>
                <w:i/>
                <w:iCs/>
                <w:color w:val="000000"/>
                <w:szCs w:val="20"/>
              </w:rPr>
              <w:t>23,592%</w:t>
            </w:r>
          </w:p>
        </w:tc>
      </w:tr>
      <w:tr w:rsidR="00720CB1" w:rsidRPr="00AA1352" w14:paraId="2EAACCC2" w14:textId="77777777" w:rsidTr="00EE7CEF">
        <w:trPr>
          <w:trHeight w:val="288"/>
        </w:trPr>
        <w:tc>
          <w:tcPr>
            <w:tcW w:w="3969" w:type="dxa"/>
            <w:gridSpan w:val="3"/>
            <w:tcBorders>
              <w:top w:val="single" w:sz="4" w:space="0" w:color="auto"/>
              <w:left w:val="nil"/>
              <w:bottom w:val="single" w:sz="4" w:space="0" w:color="auto"/>
              <w:right w:val="nil"/>
            </w:tcBorders>
            <w:shd w:val="clear" w:color="auto" w:fill="auto"/>
            <w:noWrap/>
            <w:vAlign w:val="bottom"/>
            <w:hideMark/>
          </w:tcPr>
          <w:p w14:paraId="061CF7A3" w14:textId="77777777" w:rsidR="00720CB1" w:rsidRPr="00AA1352" w:rsidRDefault="00720CB1" w:rsidP="00EE7CEF">
            <w:pPr>
              <w:spacing w:after="0" w:line="240" w:lineRule="auto"/>
              <w:ind w:left="0" w:firstLine="0"/>
              <w:jc w:val="left"/>
              <w:rPr>
                <w:rFonts w:asciiTheme="minorHAnsi" w:eastAsia="Times New Roman" w:hAnsiTheme="minorHAnsi" w:cs="Times New Roman"/>
                <w:szCs w:val="20"/>
              </w:rPr>
            </w:pPr>
            <w:r w:rsidRPr="00AA1352">
              <w:rPr>
                <w:rFonts w:asciiTheme="minorHAnsi" w:eastAsia="Times New Roman" w:hAnsiTheme="minorHAnsi" w:cs="Times New Roman"/>
                <w:szCs w:val="20"/>
              </w:rPr>
              <w:t>Ekonomska relativna neto sedanja vrednost</w:t>
            </w:r>
          </w:p>
        </w:tc>
        <w:tc>
          <w:tcPr>
            <w:tcW w:w="1418" w:type="dxa"/>
            <w:tcBorders>
              <w:top w:val="nil"/>
              <w:left w:val="nil"/>
              <w:bottom w:val="single" w:sz="4" w:space="0" w:color="auto"/>
              <w:right w:val="nil"/>
            </w:tcBorders>
            <w:shd w:val="clear" w:color="auto" w:fill="auto"/>
            <w:noWrap/>
            <w:vAlign w:val="bottom"/>
            <w:hideMark/>
          </w:tcPr>
          <w:p w14:paraId="2054E608" w14:textId="77777777" w:rsidR="00720CB1" w:rsidRPr="00AA1352" w:rsidRDefault="00720CB1" w:rsidP="00EE7CEF">
            <w:pPr>
              <w:spacing w:after="0" w:line="240" w:lineRule="auto"/>
              <w:ind w:left="0" w:firstLine="0"/>
              <w:jc w:val="right"/>
              <w:rPr>
                <w:rFonts w:asciiTheme="minorHAnsi" w:eastAsia="Times New Roman" w:hAnsiTheme="minorHAnsi" w:cs="Times New Roman"/>
                <w:i/>
                <w:iCs/>
                <w:color w:val="000000"/>
                <w:szCs w:val="20"/>
              </w:rPr>
            </w:pPr>
            <w:r w:rsidRPr="00AA1352">
              <w:rPr>
                <w:rFonts w:asciiTheme="minorHAnsi" w:eastAsia="Times New Roman" w:hAnsiTheme="minorHAnsi" w:cs="Times New Roman"/>
                <w:i/>
                <w:iCs/>
                <w:color w:val="000000"/>
                <w:szCs w:val="20"/>
              </w:rPr>
              <w:t>ERNSV=</w:t>
            </w:r>
          </w:p>
        </w:tc>
        <w:tc>
          <w:tcPr>
            <w:tcW w:w="2480" w:type="dxa"/>
            <w:gridSpan w:val="5"/>
            <w:tcBorders>
              <w:top w:val="nil"/>
              <w:left w:val="nil"/>
              <w:bottom w:val="single" w:sz="4" w:space="0" w:color="auto"/>
              <w:right w:val="nil"/>
            </w:tcBorders>
            <w:shd w:val="clear" w:color="auto" w:fill="auto"/>
            <w:noWrap/>
            <w:vAlign w:val="bottom"/>
            <w:hideMark/>
          </w:tcPr>
          <w:p w14:paraId="7409951F" w14:textId="77777777" w:rsidR="00720CB1" w:rsidRPr="00231E31" w:rsidRDefault="00720CB1" w:rsidP="00EE7CEF">
            <w:pPr>
              <w:spacing w:after="0" w:line="240" w:lineRule="auto"/>
              <w:ind w:left="0" w:firstLine="0"/>
              <w:jc w:val="left"/>
              <w:rPr>
                <w:rFonts w:eastAsia="Times New Roman"/>
                <w:i/>
                <w:iCs/>
                <w:color w:val="000000"/>
                <w:szCs w:val="20"/>
              </w:rPr>
            </w:pPr>
            <w:r w:rsidRPr="00915311">
              <w:rPr>
                <w:i/>
                <w:iCs/>
                <w:color w:val="000000"/>
                <w:szCs w:val="20"/>
              </w:rPr>
              <w:t>1,270</w:t>
            </w:r>
          </w:p>
        </w:tc>
      </w:tr>
    </w:tbl>
    <w:p w14:paraId="2FE39DDD" w14:textId="77777777" w:rsidR="006F2402" w:rsidRDefault="006F2402" w:rsidP="00086C2C"/>
    <w:p w14:paraId="2FE39DDE" w14:textId="77777777" w:rsidR="00086C2C" w:rsidRPr="005926A3" w:rsidRDefault="00086C2C" w:rsidP="00086C2C">
      <w:r w:rsidRPr="005926A3">
        <w:t>Iz zgoraj navedenih kazalnikov je razvidno</w:t>
      </w:r>
      <w:r w:rsidR="000F1AB3">
        <w:t>,</w:t>
      </w:r>
      <w:r w:rsidRPr="005926A3">
        <w:t xml:space="preserve"> da je finančna analiza prikazala nesmotrnost investicije, medtem ko je ekonomska analiza prikazala upravičenost in smiselnost investicije.</w:t>
      </w:r>
    </w:p>
    <w:p w14:paraId="2FE39DDF" w14:textId="77777777" w:rsidR="00086C2C" w:rsidRPr="005926A3" w:rsidRDefault="00086C2C" w:rsidP="00086C2C">
      <w:r w:rsidRPr="005926A3">
        <w:rPr>
          <w:rFonts w:cs="Arial"/>
        </w:rPr>
        <w:t xml:space="preserve">Odločitev </w:t>
      </w:r>
      <w:r w:rsidRPr="005926A3">
        <w:rPr>
          <w:rFonts w:cs="Arial"/>
          <w:b/>
        </w:rPr>
        <w:t>ZA investicijo</w:t>
      </w:r>
      <w:r w:rsidRPr="005926A3">
        <w:rPr>
          <w:rFonts w:cs="Arial"/>
        </w:rPr>
        <w:t xml:space="preserve"> je ekonomsko upravičeno in sprejemljiva.</w:t>
      </w:r>
    </w:p>
    <w:p w14:paraId="2FE39DE0" w14:textId="77777777" w:rsidR="00086C2C" w:rsidRDefault="00086C2C" w:rsidP="00086C2C"/>
    <w:p w14:paraId="2FE39DE1" w14:textId="77777777" w:rsidR="00086C2C" w:rsidRDefault="00086C2C" w:rsidP="00086C2C">
      <w:pPr>
        <w:sectPr w:rsidR="00086C2C" w:rsidSect="00305ED8">
          <w:pgSz w:w="11906" w:h="16838"/>
          <w:pgMar w:top="1560" w:right="1440" w:bottom="1560" w:left="1440" w:header="563" w:footer="92" w:gutter="0"/>
          <w:cols w:space="708"/>
          <w:docGrid w:linePitch="272"/>
        </w:sectPr>
      </w:pPr>
    </w:p>
    <w:p w14:paraId="2FE39DE2" w14:textId="77777777" w:rsidR="00086C2C" w:rsidRPr="00086C2C" w:rsidRDefault="00086C2C" w:rsidP="00086C2C">
      <w:pPr>
        <w:pStyle w:val="Naslov1"/>
      </w:pPr>
      <w:bookmarkStart w:id="209" w:name="_Toc483472292"/>
      <w:bookmarkStart w:id="210" w:name="_Toc4146027"/>
      <w:bookmarkStart w:id="211" w:name="_Toc129615826"/>
      <w:r w:rsidRPr="00086C2C">
        <w:lastRenderedPageBreak/>
        <w:t>UGOTOVITEV SMISELNOSTI IN MOŽNOSTI NADALJNJE PRIPRAVE INVESTICIJSKE, PROJEKTNE IN DRUGE DOKUMENTACIJE S ČASOVNIM NAČRTOM</w:t>
      </w:r>
      <w:bookmarkEnd w:id="209"/>
      <w:bookmarkEnd w:id="210"/>
      <w:bookmarkEnd w:id="211"/>
    </w:p>
    <w:p w14:paraId="2FE39DE3" w14:textId="77777777" w:rsidR="00086C2C" w:rsidRDefault="00086C2C" w:rsidP="00086C2C"/>
    <w:p w14:paraId="2FE39DE4" w14:textId="77777777" w:rsidR="00086C2C" w:rsidRPr="005926A3" w:rsidRDefault="00086C2C" w:rsidP="00086C2C">
      <w:r w:rsidRPr="005926A3">
        <w:t xml:space="preserve">Uredba o enotni metodologiji za pripravo in obravnavo investicijske dokumentacije na področju javnih financ v 4. členu določa mejne vrednosti za pripravo in obravnavo posamezne vrste investicijske dokumentacije po stalnih cenah z vključenim davkom na dodano vrednost in sicer: </w:t>
      </w:r>
    </w:p>
    <w:p w14:paraId="2FE39DE5" w14:textId="77777777" w:rsidR="00086C2C" w:rsidRPr="00A9355D" w:rsidRDefault="00086C2C" w:rsidP="00DC287E">
      <w:pPr>
        <w:pStyle w:val="Odstavekseznama"/>
        <w:numPr>
          <w:ilvl w:val="0"/>
          <w:numId w:val="24"/>
        </w:numPr>
        <w:rPr>
          <w:bCs/>
        </w:rPr>
      </w:pPr>
      <w:r w:rsidRPr="00A9355D">
        <w:rPr>
          <w:bCs/>
        </w:rPr>
        <w:t xml:space="preserve">za investicijske projekte z ocenjeno vrednostjo med </w:t>
      </w:r>
      <w:smartTag w:uri="urn:schemas-microsoft-com:office:smarttags" w:element="metricconverter">
        <w:smartTagPr>
          <w:attr w:name="ProductID" w:val="300.000 in"/>
        </w:smartTagPr>
        <w:r w:rsidRPr="00A9355D">
          <w:rPr>
            <w:bCs/>
          </w:rPr>
          <w:t>300.000 in</w:t>
        </w:r>
      </w:smartTag>
      <w:r w:rsidRPr="00A9355D">
        <w:rPr>
          <w:bCs/>
        </w:rPr>
        <w:t xml:space="preserve"> 500.000 EUR najmanj dokument identifikacije investicijskega projekta;</w:t>
      </w:r>
    </w:p>
    <w:p w14:paraId="2FE39DE6" w14:textId="77777777" w:rsidR="00086C2C" w:rsidRPr="00720CB1" w:rsidRDefault="00086C2C" w:rsidP="00DC287E">
      <w:pPr>
        <w:pStyle w:val="Odstavekseznama"/>
        <w:numPr>
          <w:ilvl w:val="0"/>
          <w:numId w:val="24"/>
        </w:numPr>
        <w:rPr>
          <w:b/>
        </w:rPr>
      </w:pPr>
      <w:r w:rsidRPr="00720CB1">
        <w:rPr>
          <w:b/>
        </w:rPr>
        <w:t>za investicijske projekte nad vrednostjo 500.000 EUR dokument identifikacije investicijskega projekta in investicijski program;</w:t>
      </w:r>
    </w:p>
    <w:p w14:paraId="2FE39DE7" w14:textId="77777777" w:rsidR="00086C2C" w:rsidRPr="00720CB1" w:rsidRDefault="00086C2C" w:rsidP="00DC287E">
      <w:pPr>
        <w:pStyle w:val="Odstavekseznama"/>
        <w:numPr>
          <w:ilvl w:val="0"/>
          <w:numId w:val="24"/>
        </w:numPr>
        <w:rPr>
          <w:bCs/>
        </w:rPr>
      </w:pPr>
      <w:r w:rsidRPr="00720CB1">
        <w:rPr>
          <w:bCs/>
        </w:rPr>
        <w:t>za investicijske projekte nad vrednostjo 2.500.000 EUR dokument identifikacije investicijskega projekta, predinvesticijska zasnova in investicijski program;</w:t>
      </w:r>
    </w:p>
    <w:p w14:paraId="2FE39DE8" w14:textId="77777777" w:rsidR="00086C2C" w:rsidRPr="003C0071" w:rsidRDefault="00086C2C" w:rsidP="00DC287E">
      <w:pPr>
        <w:pStyle w:val="Odstavekseznama"/>
        <w:numPr>
          <w:ilvl w:val="0"/>
          <w:numId w:val="24"/>
        </w:numPr>
      </w:pPr>
      <w:r w:rsidRPr="003C0071">
        <w:t>za investicijske projekte pod vrednostjo 300.000 EUR je treba zagotoviti dokument identifikacije investicijskega projekta, in sicer:</w:t>
      </w:r>
    </w:p>
    <w:p w14:paraId="2FE39DE9" w14:textId="77777777" w:rsidR="00086C2C" w:rsidRPr="003C0071" w:rsidRDefault="00086C2C" w:rsidP="00DC287E">
      <w:pPr>
        <w:pStyle w:val="Odstavekseznama"/>
        <w:numPr>
          <w:ilvl w:val="1"/>
          <w:numId w:val="24"/>
        </w:numPr>
      </w:pPr>
      <w:r w:rsidRPr="003C0071">
        <w:t>pri tehnološko zahtevnih investicijskih projektih;</w:t>
      </w:r>
    </w:p>
    <w:p w14:paraId="2FE39DEA" w14:textId="77777777" w:rsidR="00086C2C" w:rsidRPr="003C0071" w:rsidRDefault="00086C2C" w:rsidP="00DC287E">
      <w:pPr>
        <w:pStyle w:val="Odstavekseznama"/>
        <w:numPr>
          <w:ilvl w:val="1"/>
          <w:numId w:val="24"/>
        </w:numPr>
      </w:pPr>
      <w:r w:rsidRPr="003C0071">
        <w:t>pri investicijah, ki imajo v svoji ekonomski dobi pomembne finančne posledice (na primer visoki stroški vzdrževanja);</w:t>
      </w:r>
    </w:p>
    <w:p w14:paraId="2FE39DEB" w14:textId="77777777" w:rsidR="00086C2C" w:rsidRPr="003C0071" w:rsidRDefault="00086C2C" w:rsidP="00DC287E">
      <w:pPr>
        <w:pStyle w:val="Odstavekseznama"/>
        <w:numPr>
          <w:ilvl w:val="1"/>
          <w:numId w:val="24"/>
        </w:numPr>
      </w:pPr>
      <w:r w:rsidRPr="003C0071">
        <w:t>kadar se investicijski projekti (so)financirajo s proračunskimi sredstvi.</w:t>
      </w:r>
    </w:p>
    <w:p w14:paraId="2FE39DEC" w14:textId="77777777" w:rsidR="00086C2C" w:rsidRPr="00B80783" w:rsidRDefault="00086C2C" w:rsidP="00086C2C">
      <w:pPr>
        <w:rPr>
          <w:b/>
          <w:bCs/>
        </w:rPr>
      </w:pPr>
    </w:p>
    <w:p w14:paraId="2FE39DED" w14:textId="77777777" w:rsidR="00086C2C" w:rsidRDefault="00086C2C" w:rsidP="00086C2C">
      <w:pPr>
        <w:rPr>
          <w:bCs/>
        </w:rPr>
      </w:pPr>
      <w:r w:rsidRPr="005926A3">
        <w:rPr>
          <w:bCs/>
        </w:rPr>
        <w:t>(2) Pri projektih z ocenjeno vrednostjo pod 100.000 EUR se vsebina investicijske dokumentacije lahko ustrezno prilagodi (poenostavi), vendar mora vsebovati vse ključne prvine, potrebne za odločanje o investiciji in zagotavljanje spremljanja učinkov.</w:t>
      </w:r>
    </w:p>
    <w:p w14:paraId="2FE39DEE" w14:textId="77777777" w:rsidR="00086C2C" w:rsidRPr="005926A3" w:rsidRDefault="00086C2C" w:rsidP="00086C2C">
      <w:pPr>
        <w:rPr>
          <w:bCs/>
        </w:rPr>
      </w:pPr>
    </w:p>
    <w:p w14:paraId="2FE39DEF" w14:textId="7636D98C" w:rsidR="00086C2C" w:rsidRPr="00107F63" w:rsidRDefault="00086C2C" w:rsidP="00107F63">
      <w:pPr>
        <w:spacing w:after="0" w:line="240" w:lineRule="auto"/>
        <w:ind w:left="0" w:firstLine="0"/>
        <w:rPr>
          <w:rFonts w:eastAsia="Times New Roman"/>
          <w:color w:val="000000"/>
          <w:sz w:val="22"/>
        </w:rPr>
      </w:pPr>
      <w:r w:rsidRPr="005926A3">
        <w:t xml:space="preserve">Celotna ocenjena vrednost </w:t>
      </w:r>
      <w:r>
        <w:t xml:space="preserve">investicije, </w:t>
      </w:r>
      <w:r w:rsidRPr="005926A3">
        <w:t xml:space="preserve">po stalnih cenah </w:t>
      </w:r>
      <w:r>
        <w:t xml:space="preserve">brez </w:t>
      </w:r>
      <w:r w:rsidR="007F51D1">
        <w:t>DDV</w:t>
      </w:r>
      <w:r>
        <w:t>,</w:t>
      </w:r>
      <w:r w:rsidRPr="005926A3">
        <w:t xml:space="preserve"> je ocenjena na</w:t>
      </w:r>
      <w:r w:rsidR="00A33FC2" w:rsidRPr="00A33FC2">
        <w:rPr>
          <w:b/>
        </w:rPr>
        <w:t xml:space="preserve"> </w:t>
      </w:r>
      <w:r w:rsidR="00962FCF" w:rsidRPr="00962FCF">
        <w:rPr>
          <w:b/>
        </w:rPr>
        <w:t>584.396,11</w:t>
      </w:r>
      <w:r w:rsidR="00962FCF">
        <w:rPr>
          <w:b/>
        </w:rPr>
        <w:t xml:space="preserve"> </w:t>
      </w:r>
      <w:r w:rsidRPr="005926A3">
        <w:rPr>
          <w:b/>
        </w:rPr>
        <w:t>EUR</w:t>
      </w:r>
      <w:r w:rsidR="00A33FC2">
        <w:rPr>
          <w:b/>
        </w:rPr>
        <w:t xml:space="preserve"> in </w:t>
      </w:r>
      <w:r w:rsidR="00107F63" w:rsidRPr="00107F63">
        <w:rPr>
          <w:rFonts w:eastAsia="Times New Roman"/>
          <w:color w:val="000000"/>
          <w:sz w:val="22"/>
        </w:rPr>
        <w:t xml:space="preserve">     </w:t>
      </w:r>
      <w:r w:rsidR="00962FCF" w:rsidRPr="00962FCF">
        <w:rPr>
          <w:rFonts w:eastAsia="Times New Roman"/>
          <w:b/>
          <w:bCs/>
          <w:color w:val="000000"/>
          <w:szCs w:val="20"/>
        </w:rPr>
        <w:t xml:space="preserve">712.963,25 </w:t>
      </w:r>
      <w:r w:rsidR="00107F63" w:rsidRPr="002E5E50">
        <w:rPr>
          <w:rFonts w:eastAsia="Times New Roman"/>
          <w:b/>
          <w:bCs/>
          <w:color w:val="000000"/>
          <w:szCs w:val="20"/>
        </w:rPr>
        <w:t>EUR</w:t>
      </w:r>
      <w:r w:rsidR="00107F63">
        <w:rPr>
          <w:rFonts w:eastAsia="Times New Roman"/>
          <w:color w:val="000000"/>
          <w:sz w:val="22"/>
        </w:rPr>
        <w:t xml:space="preserve"> z DDV</w:t>
      </w:r>
      <w:r w:rsidRPr="005926A3">
        <w:t xml:space="preserve">. Glede na to, da je ocenjena vrednost celotne vrednosti projekta po stalnih cenah </w:t>
      </w:r>
      <w:r w:rsidR="00107F63">
        <w:rPr>
          <w:bCs/>
        </w:rPr>
        <w:t>nad</w:t>
      </w:r>
      <w:r w:rsidR="00A9355D">
        <w:rPr>
          <w:bCs/>
        </w:rPr>
        <w:t xml:space="preserve"> vrednostjo</w:t>
      </w:r>
      <w:r w:rsidR="006F2402" w:rsidRPr="006F2402">
        <w:rPr>
          <w:bCs/>
        </w:rPr>
        <w:t xml:space="preserve"> </w:t>
      </w:r>
      <w:r w:rsidR="00107F63">
        <w:rPr>
          <w:bCs/>
        </w:rPr>
        <w:t>5</w:t>
      </w:r>
      <w:r w:rsidR="006F2402" w:rsidRPr="006F2402">
        <w:rPr>
          <w:bCs/>
        </w:rPr>
        <w:t>00.000 EUR</w:t>
      </w:r>
      <w:r w:rsidRPr="005926A3">
        <w:t xml:space="preserve">, </w:t>
      </w:r>
      <w:r>
        <w:t xml:space="preserve">in se investicijski projekt sofinancira iz proračunskih sredstev, </w:t>
      </w:r>
      <w:r w:rsidRPr="005926A3">
        <w:t xml:space="preserve">je potrebno v skladu z Uredbo o enotni metodologiji za pripravo in obravnavo investicijske dokumentacije na področju javnih financ za omenjen projekt izdelati </w:t>
      </w:r>
      <w:r>
        <w:rPr>
          <w:b/>
          <w:bCs/>
        </w:rPr>
        <w:t>D</w:t>
      </w:r>
      <w:r w:rsidRPr="00F074BA">
        <w:rPr>
          <w:b/>
          <w:bCs/>
        </w:rPr>
        <w:t>okument identifikacije investicijskega projekta</w:t>
      </w:r>
      <w:r>
        <w:rPr>
          <w:b/>
          <w:bCs/>
        </w:rPr>
        <w:t xml:space="preserve"> (DIIP)</w:t>
      </w:r>
      <w:r w:rsidR="005B11F8">
        <w:rPr>
          <w:b/>
          <w:bCs/>
        </w:rPr>
        <w:t xml:space="preserve"> </w:t>
      </w:r>
      <w:r w:rsidR="00107F63">
        <w:rPr>
          <w:b/>
          <w:bCs/>
        </w:rPr>
        <w:t>in Investicijski program (IP)</w:t>
      </w:r>
      <w:r>
        <w:rPr>
          <w:b/>
          <w:bCs/>
        </w:rPr>
        <w:t>.</w:t>
      </w:r>
    </w:p>
    <w:p w14:paraId="2FE39DF0" w14:textId="77777777" w:rsidR="00086C2C" w:rsidRPr="00086C2C" w:rsidRDefault="00086C2C" w:rsidP="00086C2C"/>
    <w:p w14:paraId="2FE39DF1" w14:textId="77777777" w:rsidR="00086C2C" w:rsidRDefault="00086C2C" w:rsidP="00086C2C"/>
    <w:p w14:paraId="2FE39DF2" w14:textId="77777777" w:rsidR="00086C2C" w:rsidRPr="00086C2C" w:rsidRDefault="00086C2C" w:rsidP="00086C2C">
      <w:pPr>
        <w:pStyle w:val="Naslov2"/>
      </w:pPr>
      <w:bookmarkStart w:id="212" w:name="_Toc483472293"/>
      <w:bookmarkStart w:id="213" w:name="_Toc4146028"/>
      <w:bookmarkStart w:id="214" w:name="_Toc129615827"/>
      <w:r w:rsidRPr="00086C2C">
        <w:t>Smiselnost investicije</w:t>
      </w:r>
      <w:bookmarkEnd w:id="212"/>
      <w:bookmarkEnd w:id="213"/>
      <w:bookmarkEnd w:id="214"/>
    </w:p>
    <w:p w14:paraId="2FE39DF3" w14:textId="77777777" w:rsidR="00086C2C" w:rsidRDefault="00086C2C" w:rsidP="00086C2C"/>
    <w:p w14:paraId="2FE39DF4" w14:textId="77777777" w:rsidR="00086C2C" w:rsidRPr="005926A3" w:rsidRDefault="00086C2C" w:rsidP="00086C2C">
      <w:pPr>
        <w:spacing w:before="120" w:after="60"/>
        <w:rPr>
          <w:rFonts w:eastAsia="Batang" w:cs="Arial"/>
        </w:rPr>
      </w:pPr>
      <w:r w:rsidRPr="005926A3">
        <w:rPr>
          <w:rFonts w:eastAsia="Batang" w:cs="Arial"/>
        </w:rPr>
        <w:t xml:space="preserve">Investicija bo zraven ekonomske upravičenosti, upravičena predvsem zato, </w:t>
      </w:r>
      <w:r>
        <w:rPr>
          <w:rFonts w:eastAsia="Batang" w:cs="Arial"/>
        </w:rPr>
        <w:t xml:space="preserve">ker je družbeno upravičena in </w:t>
      </w:r>
      <w:r w:rsidRPr="006E1735">
        <w:rPr>
          <w:rFonts w:eastAsia="Batang" w:cs="Arial"/>
        </w:rPr>
        <w:t>ni ekološko sporna</w:t>
      </w:r>
      <w:r w:rsidRPr="005926A3">
        <w:rPr>
          <w:rFonts w:eastAsia="Batang" w:cs="Arial"/>
        </w:rPr>
        <w:t xml:space="preserve">. </w:t>
      </w:r>
    </w:p>
    <w:p w14:paraId="3F8992E4" w14:textId="77777777" w:rsidR="008630A5" w:rsidRDefault="008630A5" w:rsidP="008630A5">
      <w:pPr>
        <w:rPr>
          <w:rFonts w:asciiTheme="minorHAnsi" w:hAnsiTheme="minorHAnsi" w:cs="Arial"/>
          <w:lang w:eastAsia="zh-TW"/>
        </w:rPr>
      </w:pPr>
      <w:r w:rsidRPr="0021155B">
        <w:rPr>
          <w:rFonts w:asciiTheme="minorHAnsi" w:hAnsiTheme="minorHAnsi" w:cs="Arial"/>
          <w:b/>
          <w:lang w:eastAsia="zh-TW"/>
        </w:rPr>
        <w:t>Namen</w:t>
      </w:r>
      <w:r w:rsidRPr="0021155B">
        <w:rPr>
          <w:rFonts w:asciiTheme="minorHAnsi" w:hAnsiTheme="minorHAnsi" w:cs="Arial"/>
          <w:lang w:eastAsia="zh-TW"/>
        </w:rPr>
        <w:t xml:space="preserve"> </w:t>
      </w:r>
      <w:r w:rsidRPr="0021155B">
        <w:rPr>
          <w:rFonts w:asciiTheme="minorHAnsi" w:hAnsiTheme="minorHAnsi" w:cs="Arial"/>
          <w:b/>
          <w:lang w:eastAsia="zh-TW"/>
        </w:rPr>
        <w:t>projekta</w:t>
      </w:r>
      <w:r w:rsidRPr="0021155B">
        <w:rPr>
          <w:rFonts w:asciiTheme="minorHAnsi" w:hAnsiTheme="minorHAnsi" w:cs="Arial"/>
          <w:lang w:eastAsia="zh-TW"/>
        </w:rPr>
        <w:t xml:space="preserve"> je </w:t>
      </w:r>
      <w:r>
        <w:rPr>
          <w:rFonts w:asciiTheme="minorHAnsi" w:hAnsiTheme="minorHAnsi" w:cs="Arial"/>
          <w:lang w:eastAsia="zh-TW"/>
        </w:rPr>
        <w:t xml:space="preserve">ureditev </w:t>
      </w:r>
      <w:r w:rsidRPr="003C7E80">
        <w:rPr>
          <w:rFonts w:asciiTheme="minorHAnsi" w:hAnsiTheme="minorHAnsi" w:cs="Arial"/>
          <w:lang w:eastAsia="zh-TW"/>
        </w:rPr>
        <w:t>tematske in pohodne poti ob lipovem drevoredu</w:t>
      </w:r>
      <w:r>
        <w:rPr>
          <w:rFonts w:asciiTheme="minorHAnsi" w:hAnsiTheme="minorHAnsi" w:cs="Arial"/>
          <w:lang w:eastAsia="zh-TW"/>
        </w:rPr>
        <w:t xml:space="preserve"> z zamenjavo in pomladitvijo dreves v samem drevoredu. Z izvedeno investicijo bo zagotovljena večja varnost občanov in turistov, ki uporabljajo lipov drevored kot eno od glavnih turističnih znamenitosti predmetnega območja. Zraven tega je namen projekta oblikovati turistično zanimive integralne turistične produkte, ki bi privabili še več turistov v občino. Iz izvedeno investicijo in pa oblikovanimi turističnimi produkti bi občina razbremenila večjo obremenitev določenih turističnih točk in tako povezala več turističnih znamenitosti kraja. Na ta način bo obiskovalcem in turistom ponujeno več turističnih zanimivosti in doživetij.</w:t>
      </w:r>
    </w:p>
    <w:p w14:paraId="1BD501EF" w14:textId="77777777" w:rsidR="008630A5" w:rsidRDefault="008630A5" w:rsidP="008630A5"/>
    <w:p w14:paraId="55B7DDC7" w14:textId="77777777" w:rsidR="008630A5" w:rsidRPr="00BB4F78" w:rsidRDefault="008630A5" w:rsidP="008630A5">
      <w:r w:rsidRPr="00BB4F78">
        <w:rPr>
          <w:b/>
        </w:rPr>
        <w:t xml:space="preserve">Glavni cilj naložbe </w:t>
      </w:r>
      <w:r>
        <w:t xml:space="preserve">je ureditev </w:t>
      </w:r>
      <w:r w:rsidRPr="003C7E80">
        <w:rPr>
          <w:rFonts w:asciiTheme="minorHAnsi" w:hAnsiTheme="minorHAnsi" w:cs="Arial"/>
          <w:lang w:eastAsia="zh-TW"/>
        </w:rPr>
        <w:t>tematske in pohodne poti ob lipovem drevoredu</w:t>
      </w:r>
      <w:r>
        <w:rPr>
          <w:rFonts w:asciiTheme="minorHAnsi" w:hAnsiTheme="minorHAnsi" w:cs="Arial"/>
          <w:lang w:eastAsia="zh-TW"/>
        </w:rPr>
        <w:t xml:space="preserve"> z zamenjavo in pomladitvijo dreves v samem drevoredu</w:t>
      </w:r>
      <w:r w:rsidRPr="00BB4F78">
        <w:t>.</w:t>
      </w:r>
    </w:p>
    <w:p w14:paraId="09C3FEBA" w14:textId="77777777" w:rsidR="008630A5" w:rsidRPr="0021155B" w:rsidRDefault="008630A5" w:rsidP="008630A5">
      <w:pPr>
        <w:rPr>
          <w:b/>
        </w:rPr>
      </w:pPr>
    </w:p>
    <w:p w14:paraId="3F0FDA78" w14:textId="77777777" w:rsidR="008630A5" w:rsidRPr="0021155B" w:rsidRDefault="008630A5" w:rsidP="008630A5">
      <w:r>
        <w:t>Ostali cilji investicije:</w:t>
      </w:r>
    </w:p>
    <w:p w14:paraId="5E3D1093" w14:textId="77777777" w:rsidR="008630A5" w:rsidRPr="0021155B" w:rsidRDefault="008630A5" w:rsidP="008630A5">
      <w:pPr>
        <w:pStyle w:val="Odstavekseznama"/>
        <w:numPr>
          <w:ilvl w:val="0"/>
          <w:numId w:val="31"/>
        </w:numPr>
      </w:pPr>
      <w:r w:rsidRPr="0021155B">
        <w:t xml:space="preserve">omogočena </w:t>
      </w:r>
      <w:r>
        <w:t xml:space="preserve">varnejša </w:t>
      </w:r>
      <w:r w:rsidRPr="0021155B">
        <w:t xml:space="preserve">dostopnost </w:t>
      </w:r>
      <w:r>
        <w:t>do več turističnih točk občine</w:t>
      </w:r>
      <w:r w:rsidRPr="0021155B">
        <w:t>,</w:t>
      </w:r>
    </w:p>
    <w:p w14:paraId="67B1AF37" w14:textId="77777777" w:rsidR="008630A5" w:rsidRPr="0021155B" w:rsidRDefault="008630A5" w:rsidP="008630A5">
      <w:pPr>
        <w:pStyle w:val="Odstavekseznama"/>
        <w:numPr>
          <w:ilvl w:val="0"/>
          <w:numId w:val="31"/>
        </w:numPr>
      </w:pPr>
      <w:r w:rsidRPr="0021155B">
        <w:lastRenderedPageBreak/>
        <w:t xml:space="preserve">zmanjšanje obremenjenosti </w:t>
      </w:r>
      <w:r>
        <w:t>Botaničnega vrta Pivola,</w:t>
      </w:r>
    </w:p>
    <w:p w14:paraId="269BCCB0" w14:textId="77777777" w:rsidR="008630A5" w:rsidRPr="0021155B" w:rsidRDefault="008630A5" w:rsidP="008630A5">
      <w:pPr>
        <w:pStyle w:val="Odstavekseznama"/>
        <w:numPr>
          <w:ilvl w:val="0"/>
          <w:numId w:val="31"/>
        </w:numPr>
      </w:pPr>
      <w:r>
        <w:t>trajnostno preoblikovanje javne turistične infrastrukture z obnovo lipovega drevoreda in izgradnjo tematske in pohodne poti</w:t>
      </w:r>
      <w:r w:rsidRPr="0021155B">
        <w:t>,</w:t>
      </w:r>
    </w:p>
    <w:p w14:paraId="42085181" w14:textId="77777777" w:rsidR="008630A5" w:rsidRPr="0021155B" w:rsidRDefault="008630A5" w:rsidP="008630A5">
      <w:pPr>
        <w:pStyle w:val="Odstavekseznama"/>
        <w:numPr>
          <w:ilvl w:val="0"/>
          <w:numId w:val="31"/>
        </w:numPr>
      </w:pPr>
      <w:r>
        <w:t>izboljšanje funkcionalnosti, varnosti in kakovosti javne turistične infrastrukture</w:t>
      </w:r>
      <w:r w:rsidRPr="0021155B">
        <w:t>,</w:t>
      </w:r>
    </w:p>
    <w:p w14:paraId="542BAC56" w14:textId="77777777" w:rsidR="008630A5" w:rsidRDefault="008630A5" w:rsidP="008630A5">
      <w:pPr>
        <w:pStyle w:val="Odstavekseznama"/>
        <w:numPr>
          <w:ilvl w:val="0"/>
          <w:numId w:val="31"/>
        </w:numPr>
      </w:pPr>
      <w:r w:rsidRPr="0021155B">
        <w:t xml:space="preserve">omogočen hitrejši razvoj </w:t>
      </w:r>
      <w:r>
        <w:t>turistične</w:t>
      </w:r>
      <w:r w:rsidRPr="0021155B">
        <w:t xml:space="preserve"> dejavnosti </w:t>
      </w:r>
      <w:r>
        <w:t>v občini,</w:t>
      </w:r>
    </w:p>
    <w:p w14:paraId="2A7F3D5B" w14:textId="77777777" w:rsidR="008630A5" w:rsidRDefault="008630A5" w:rsidP="008630A5">
      <w:pPr>
        <w:pStyle w:val="Odstavekseznama"/>
        <w:numPr>
          <w:ilvl w:val="0"/>
          <w:numId w:val="31"/>
        </w:numPr>
      </w:pPr>
      <w:r>
        <w:t>zagotovitev boljših pogojev bivanja v smislu varovanja okolja, trajnostnih ukrepov, zelene infrastrukture,</w:t>
      </w:r>
    </w:p>
    <w:p w14:paraId="6E6184ED" w14:textId="77777777" w:rsidR="008630A5" w:rsidRDefault="008630A5" w:rsidP="008630A5">
      <w:pPr>
        <w:pStyle w:val="Odstavekseznama"/>
        <w:numPr>
          <w:ilvl w:val="0"/>
          <w:numId w:val="31"/>
        </w:numPr>
      </w:pPr>
      <w:r>
        <w:t>širjenje ponudbe kakovostnih storitev in doživetij turistov.</w:t>
      </w:r>
    </w:p>
    <w:p w14:paraId="30D3A7FF" w14:textId="77777777" w:rsidR="00706772" w:rsidRDefault="00706772" w:rsidP="00706772"/>
    <w:p w14:paraId="42E0A3B9" w14:textId="66ABC50D" w:rsidR="00706772" w:rsidRPr="005926A3" w:rsidRDefault="00706772" w:rsidP="00706772">
      <w:r w:rsidRPr="005926A3">
        <w:t xml:space="preserve">Naložba izkazuje zelo pozitivnem učinek </w:t>
      </w:r>
      <w:r>
        <w:t xml:space="preserve">na družbeno – socialni razvoj v Občini Hoče - Slivnica. </w:t>
      </w:r>
      <w:r w:rsidRPr="005926A3">
        <w:t xml:space="preserve">Naložba ima vpliv na vse skupine prebivalstva območja: otroke, mlade, ženske, </w:t>
      </w:r>
      <w:r>
        <w:t xml:space="preserve">moške, </w:t>
      </w:r>
      <w:r w:rsidRPr="005926A3">
        <w:t xml:space="preserve">starostnike, invalide. Naložba bo vplivala tudi k večjemu </w:t>
      </w:r>
      <w:r>
        <w:t>zdravju ljudi</w:t>
      </w:r>
      <w:r w:rsidRPr="005926A3">
        <w:t xml:space="preserve">, boljši varnosti in dostopnosti do </w:t>
      </w:r>
      <w:r w:rsidR="008630A5">
        <w:t>turistične ponudbe</w:t>
      </w:r>
      <w:r w:rsidRPr="005926A3">
        <w:t>.</w:t>
      </w:r>
    </w:p>
    <w:p w14:paraId="3EF5D1FD" w14:textId="77777777" w:rsidR="00706772" w:rsidRDefault="00706772" w:rsidP="00706772"/>
    <w:p w14:paraId="2FE39E08" w14:textId="7785B252" w:rsidR="000F1AB3" w:rsidRDefault="00706772" w:rsidP="00706772">
      <w:pPr>
        <w:ind w:left="0" w:firstLine="0"/>
      </w:pPr>
      <w:r w:rsidRPr="005926A3">
        <w:rPr>
          <w:rFonts w:cs="Courier New"/>
          <w:color w:val="000000"/>
        </w:rPr>
        <w:t>Načrtovana naložba iz ekološkega vidika ni sporna. Dela bodo izvajana in vsebine investicije vzdrževane v skladu z določili veljavne zakonodaje.</w:t>
      </w:r>
    </w:p>
    <w:p w14:paraId="2FE39E09" w14:textId="77777777" w:rsidR="000F1AB3" w:rsidRDefault="000F1AB3" w:rsidP="000F1AB3">
      <w:pPr>
        <w:ind w:left="0" w:firstLine="0"/>
      </w:pPr>
    </w:p>
    <w:p w14:paraId="2FE39E0A" w14:textId="77777777" w:rsidR="00086C2C" w:rsidRPr="005926A3" w:rsidRDefault="00086C2C" w:rsidP="00086C2C">
      <w:pPr>
        <w:spacing w:before="60" w:after="60"/>
        <w:rPr>
          <w:rFonts w:eastAsia="Batang" w:cs="Arial"/>
        </w:rPr>
      </w:pPr>
      <w:r w:rsidRPr="005926A3">
        <w:rPr>
          <w:rFonts w:eastAsia="Batang" w:cs="Arial"/>
        </w:rPr>
        <w:t>KAZALNIKI INVESTICIJE</w:t>
      </w:r>
    </w:p>
    <w:p w14:paraId="2FE39E0B" w14:textId="77777777" w:rsidR="00086C2C" w:rsidRDefault="00086C2C" w:rsidP="00086C2C">
      <w:pPr>
        <w:rPr>
          <w:rFonts w:eastAsia="Batang" w:cs="Arial"/>
        </w:rPr>
      </w:pPr>
      <w:r w:rsidRPr="005926A3">
        <w:rPr>
          <w:rFonts w:eastAsia="Batang" w:cs="Arial"/>
        </w:rPr>
        <w:t>Iz spodaj navedenih kazalnikov je razvidna tudi ekonomska upravičenost in smiselnost investicije.</w:t>
      </w:r>
    </w:p>
    <w:p w14:paraId="2FE39E0C" w14:textId="77777777" w:rsidR="00086C2C" w:rsidRPr="005926A3" w:rsidRDefault="00086C2C" w:rsidP="00086C2C">
      <w:pPr>
        <w:rPr>
          <w:rFonts w:eastAsia="Batang" w:cs="Arial"/>
        </w:rPr>
      </w:pPr>
    </w:p>
    <w:p w14:paraId="2FE39E0D" w14:textId="77777777" w:rsidR="00ED7ACA" w:rsidRDefault="00086C2C" w:rsidP="00086C2C">
      <w:r w:rsidRPr="005926A3">
        <w:t>Rezultati finančne in ekonomske analize:</w:t>
      </w:r>
    </w:p>
    <w:p w14:paraId="2B3E1A79" w14:textId="77777777" w:rsidR="00050851" w:rsidRDefault="00050851" w:rsidP="00050851">
      <w:pPr>
        <w:rPr>
          <w:b/>
          <w:i/>
          <w:u w:val="single"/>
        </w:rPr>
      </w:pPr>
      <w:r>
        <w:rPr>
          <w:b/>
          <w:i/>
          <w:u w:val="single"/>
        </w:rPr>
        <w:t>Finančni kazalniki</w:t>
      </w:r>
    </w:p>
    <w:tbl>
      <w:tblPr>
        <w:tblW w:w="6451" w:type="dxa"/>
        <w:tblLayout w:type="fixed"/>
        <w:tblCellMar>
          <w:left w:w="70" w:type="dxa"/>
          <w:right w:w="70" w:type="dxa"/>
        </w:tblCellMar>
        <w:tblLook w:val="0000" w:firstRow="0" w:lastRow="0" w:firstColumn="0" w:lastColumn="0" w:noHBand="0" w:noVBand="0"/>
      </w:tblPr>
      <w:tblGrid>
        <w:gridCol w:w="1119"/>
        <w:gridCol w:w="1505"/>
        <w:gridCol w:w="938"/>
        <w:gridCol w:w="1187"/>
        <w:gridCol w:w="1702"/>
      </w:tblGrid>
      <w:tr w:rsidR="00050851" w14:paraId="3A1B6F67" w14:textId="77777777" w:rsidTr="008506DF">
        <w:trPr>
          <w:trHeight w:val="198"/>
        </w:trPr>
        <w:tc>
          <w:tcPr>
            <w:tcW w:w="1119" w:type="dxa"/>
            <w:vMerge w:val="restart"/>
            <w:vAlign w:val="center"/>
          </w:tcPr>
          <w:p w14:paraId="088A6F5D" w14:textId="77777777" w:rsidR="00050851" w:rsidRDefault="00050851" w:rsidP="006F70C1">
            <w:pPr>
              <w:widowControl w:val="0"/>
              <w:rPr>
                <w:rFonts w:cs="Arial"/>
                <w:b/>
                <w:bCs/>
              </w:rPr>
            </w:pPr>
            <w:r>
              <w:rPr>
                <w:rFonts w:cs="Arial"/>
                <w:b/>
                <w:bCs/>
              </w:rPr>
              <w:t>FISD=</w:t>
            </w:r>
          </w:p>
        </w:tc>
        <w:tc>
          <w:tcPr>
            <w:tcW w:w="1505" w:type="dxa"/>
            <w:vMerge w:val="restart"/>
            <w:shd w:val="clear" w:color="auto" w:fill="767171" w:themeFill="background2" w:themeFillShade="80"/>
            <w:vAlign w:val="center"/>
          </w:tcPr>
          <w:p w14:paraId="41DEFE17" w14:textId="77777777" w:rsidR="00050851" w:rsidRDefault="00050851" w:rsidP="006F70C1">
            <w:pPr>
              <w:widowControl w:val="0"/>
              <w:ind w:left="0" w:firstLine="0"/>
              <w:rPr>
                <w:rFonts w:cs="Arial"/>
                <w:b/>
                <w:color w:val="FFFFFF"/>
              </w:rPr>
            </w:pPr>
            <w:r>
              <w:rPr>
                <w:rFonts w:cs="Arial"/>
                <w:b/>
                <w:color w:val="FFFFFF"/>
              </w:rPr>
              <w:t>negativna</w:t>
            </w:r>
          </w:p>
        </w:tc>
        <w:tc>
          <w:tcPr>
            <w:tcW w:w="938" w:type="dxa"/>
            <w:vAlign w:val="bottom"/>
          </w:tcPr>
          <w:p w14:paraId="22C69C80" w14:textId="77777777" w:rsidR="00050851" w:rsidRDefault="00050851" w:rsidP="006F70C1">
            <w:pPr>
              <w:widowControl w:val="0"/>
              <w:rPr>
                <w:rFonts w:cs="Arial"/>
              </w:rPr>
            </w:pPr>
          </w:p>
        </w:tc>
        <w:tc>
          <w:tcPr>
            <w:tcW w:w="1187" w:type="dxa"/>
            <w:vMerge w:val="restart"/>
            <w:vAlign w:val="center"/>
          </w:tcPr>
          <w:p w14:paraId="386E9818" w14:textId="77777777" w:rsidR="00050851" w:rsidRDefault="00050851" w:rsidP="006F70C1">
            <w:pPr>
              <w:widowControl w:val="0"/>
              <w:rPr>
                <w:rFonts w:cs="Arial"/>
                <w:b/>
                <w:bCs/>
              </w:rPr>
            </w:pPr>
            <w:r>
              <w:rPr>
                <w:rFonts w:cs="Arial"/>
                <w:b/>
                <w:bCs/>
              </w:rPr>
              <w:t>FNSV=</w:t>
            </w:r>
          </w:p>
        </w:tc>
        <w:tc>
          <w:tcPr>
            <w:tcW w:w="1702" w:type="dxa"/>
            <w:vMerge w:val="restart"/>
            <w:shd w:val="clear" w:color="auto" w:fill="767171" w:themeFill="background2" w:themeFillShade="80"/>
            <w:vAlign w:val="center"/>
          </w:tcPr>
          <w:p w14:paraId="05CD9009" w14:textId="0851E3CC" w:rsidR="00050851" w:rsidRDefault="00704513" w:rsidP="006F70C1">
            <w:pPr>
              <w:widowControl w:val="0"/>
              <w:spacing w:after="0" w:line="240" w:lineRule="auto"/>
              <w:ind w:left="0" w:firstLine="0"/>
              <w:rPr>
                <w:rFonts w:eastAsia="Times New Roman" w:cs="Times New Roman"/>
                <w:b/>
                <w:bCs/>
                <w:i/>
                <w:iCs/>
                <w:color w:val="FFFFFF"/>
                <w:sz w:val="22"/>
              </w:rPr>
            </w:pPr>
            <w:r w:rsidRPr="00704513">
              <w:rPr>
                <w:rFonts w:eastAsia="Times New Roman" w:cs="Times New Roman"/>
                <w:b/>
                <w:bCs/>
                <w:i/>
                <w:iCs/>
                <w:color w:val="FFFFFF"/>
                <w:sz w:val="22"/>
              </w:rPr>
              <w:t>-764.837,72</w:t>
            </w:r>
          </w:p>
        </w:tc>
      </w:tr>
      <w:tr w:rsidR="00050851" w14:paraId="2E442D5C" w14:textId="77777777" w:rsidTr="008506DF">
        <w:trPr>
          <w:trHeight w:val="191"/>
        </w:trPr>
        <w:tc>
          <w:tcPr>
            <w:tcW w:w="1119" w:type="dxa"/>
            <w:vMerge/>
            <w:vAlign w:val="center"/>
          </w:tcPr>
          <w:p w14:paraId="498D9CDB" w14:textId="77777777" w:rsidR="00050851" w:rsidRDefault="00050851" w:rsidP="006F70C1">
            <w:pPr>
              <w:widowControl w:val="0"/>
              <w:rPr>
                <w:b/>
                <w:i/>
                <w:color w:val="808080"/>
              </w:rPr>
            </w:pPr>
          </w:p>
        </w:tc>
        <w:tc>
          <w:tcPr>
            <w:tcW w:w="1505" w:type="dxa"/>
            <w:vMerge/>
            <w:shd w:val="clear" w:color="auto" w:fill="767171" w:themeFill="background2" w:themeFillShade="80"/>
            <w:vAlign w:val="center"/>
          </w:tcPr>
          <w:p w14:paraId="58C7609D" w14:textId="77777777" w:rsidR="00050851" w:rsidRDefault="00050851" w:rsidP="006F70C1">
            <w:pPr>
              <w:widowControl w:val="0"/>
              <w:rPr>
                <w:b/>
                <w:i/>
                <w:color w:val="808080"/>
              </w:rPr>
            </w:pPr>
          </w:p>
        </w:tc>
        <w:tc>
          <w:tcPr>
            <w:tcW w:w="938" w:type="dxa"/>
            <w:vAlign w:val="bottom"/>
          </w:tcPr>
          <w:p w14:paraId="73D245D1" w14:textId="77777777" w:rsidR="00050851" w:rsidRDefault="00050851" w:rsidP="006F70C1">
            <w:pPr>
              <w:widowControl w:val="0"/>
              <w:rPr>
                <w:rFonts w:cs="Arial"/>
              </w:rPr>
            </w:pPr>
          </w:p>
        </w:tc>
        <w:tc>
          <w:tcPr>
            <w:tcW w:w="1187" w:type="dxa"/>
            <w:vMerge/>
            <w:vAlign w:val="center"/>
          </w:tcPr>
          <w:p w14:paraId="64CD5A82" w14:textId="77777777" w:rsidR="00050851" w:rsidRDefault="00050851" w:rsidP="006F70C1">
            <w:pPr>
              <w:widowControl w:val="0"/>
              <w:rPr>
                <w:b/>
                <w:i/>
                <w:color w:val="808080"/>
              </w:rPr>
            </w:pPr>
          </w:p>
        </w:tc>
        <w:tc>
          <w:tcPr>
            <w:tcW w:w="1702" w:type="dxa"/>
            <w:vMerge/>
            <w:shd w:val="clear" w:color="auto" w:fill="767171" w:themeFill="background2" w:themeFillShade="80"/>
            <w:vAlign w:val="center"/>
          </w:tcPr>
          <w:p w14:paraId="35162989" w14:textId="77777777" w:rsidR="00050851" w:rsidRDefault="00050851" w:rsidP="006F70C1">
            <w:pPr>
              <w:widowControl w:val="0"/>
              <w:rPr>
                <w:b/>
                <w:i/>
                <w:color w:val="808080"/>
              </w:rPr>
            </w:pPr>
          </w:p>
        </w:tc>
      </w:tr>
    </w:tbl>
    <w:p w14:paraId="088CEBEE" w14:textId="77777777" w:rsidR="00050851" w:rsidRDefault="00050851" w:rsidP="00050851">
      <w:pPr>
        <w:rPr>
          <w:b/>
          <w:i/>
          <w:color w:val="808080"/>
        </w:rPr>
      </w:pPr>
    </w:p>
    <w:tbl>
      <w:tblPr>
        <w:tblW w:w="4500" w:type="dxa"/>
        <w:tblLayout w:type="fixed"/>
        <w:tblCellMar>
          <w:left w:w="70" w:type="dxa"/>
          <w:right w:w="70" w:type="dxa"/>
        </w:tblCellMar>
        <w:tblLook w:val="0000" w:firstRow="0" w:lastRow="0" w:firstColumn="0" w:lastColumn="0" w:noHBand="0" w:noVBand="0"/>
      </w:tblPr>
      <w:tblGrid>
        <w:gridCol w:w="1207"/>
        <w:gridCol w:w="1417"/>
        <w:gridCol w:w="900"/>
        <w:gridCol w:w="976"/>
      </w:tblGrid>
      <w:tr w:rsidR="00050851" w14:paraId="2297B96E" w14:textId="77777777" w:rsidTr="008506DF">
        <w:trPr>
          <w:trHeight w:val="255"/>
        </w:trPr>
        <w:tc>
          <w:tcPr>
            <w:tcW w:w="1206" w:type="dxa"/>
            <w:vAlign w:val="center"/>
          </w:tcPr>
          <w:p w14:paraId="2143C435" w14:textId="77777777" w:rsidR="00050851" w:rsidRDefault="00050851" w:rsidP="006F70C1">
            <w:pPr>
              <w:widowControl w:val="0"/>
              <w:rPr>
                <w:rFonts w:cs="Arial"/>
                <w:b/>
                <w:bCs/>
              </w:rPr>
            </w:pPr>
            <w:r>
              <w:rPr>
                <w:rFonts w:cs="Arial"/>
                <w:b/>
                <w:bCs/>
              </w:rPr>
              <w:t>RNSV=</w:t>
            </w:r>
          </w:p>
        </w:tc>
        <w:tc>
          <w:tcPr>
            <w:tcW w:w="1417" w:type="dxa"/>
            <w:shd w:val="clear" w:color="auto" w:fill="767171" w:themeFill="background2" w:themeFillShade="80"/>
            <w:vAlign w:val="center"/>
          </w:tcPr>
          <w:p w14:paraId="3FCAE851" w14:textId="0A523DBF" w:rsidR="00050851" w:rsidRDefault="00704513" w:rsidP="006F70C1">
            <w:pPr>
              <w:widowControl w:val="0"/>
              <w:spacing w:after="0" w:line="240" w:lineRule="auto"/>
              <w:ind w:left="0" w:firstLine="0"/>
              <w:rPr>
                <w:b/>
                <w:i/>
                <w:iCs/>
                <w:color w:val="FFFFFF"/>
                <w:sz w:val="22"/>
              </w:rPr>
            </w:pPr>
            <w:r w:rsidRPr="00704513">
              <w:rPr>
                <w:b/>
                <w:i/>
                <w:iCs/>
                <w:color w:val="FFFFFF"/>
                <w:sz w:val="22"/>
              </w:rPr>
              <w:t>-1,103</w:t>
            </w:r>
          </w:p>
        </w:tc>
        <w:tc>
          <w:tcPr>
            <w:tcW w:w="900" w:type="dxa"/>
            <w:vAlign w:val="bottom"/>
          </w:tcPr>
          <w:p w14:paraId="663F34B4" w14:textId="77777777" w:rsidR="00050851" w:rsidRDefault="00050851" w:rsidP="006F70C1">
            <w:pPr>
              <w:widowControl w:val="0"/>
              <w:rPr>
                <w:rFonts w:cs="Arial"/>
              </w:rPr>
            </w:pPr>
          </w:p>
        </w:tc>
        <w:tc>
          <w:tcPr>
            <w:tcW w:w="976" w:type="dxa"/>
            <w:vAlign w:val="bottom"/>
          </w:tcPr>
          <w:p w14:paraId="21D5CFF5" w14:textId="77777777" w:rsidR="00050851" w:rsidRDefault="00050851" w:rsidP="006F70C1">
            <w:pPr>
              <w:widowControl w:val="0"/>
              <w:rPr>
                <w:rFonts w:cs="Arial"/>
                <w:b/>
                <w:bCs/>
              </w:rPr>
            </w:pPr>
          </w:p>
        </w:tc>
      </w:tr>
    </w:tbl>
    <w:p w14:paraId="31B1791E" w14:textId="77777777" w:rsidR="00050851" w:rsidRDefault="00050851" w:rsidP="00050851">
      <w:pPr>
        <w:rPr>
          <w:b/>
          <w:i/>
          <w:color w:val="808080"/>
        </w:rPr>
      </w:pPr>
    </w:p>
    <w:p w14:paraId="00804AAB" w14:textId="77777777" w:rsidR="00050851" w:rsidRDefault="00050851" w:rsidP="00050851">
      <w:pPr>
        <w:rPr>
          <w:b/>
          <w:i/>
          <w:u w:val="single"/>
        </w:rPr>
      </w:pPr>
    </w:p>
    <w:p w14:paraId="54BD42A2" w14:textId="77777777" w:rsidR="00050851" w:rsidRDefault="00050851" w:rsidP="00050851">
      <w:pPr>
        <w:rPr>
          <w:b/>
          <w:i/>
          <w:u w:val="single"/>
        </w:rPr>
      </w:pPr>
      <w:r>
        <w:rPr>
          <w:b/>
          <w:i/>
          <w:u w:val="single"/>
        </w:rPr>
        <w:t>Ekonomski kazalniki</w:t>
      </w:r>
    </w:p>
    <w:p w14:paraId="7BB229C0" w14:textId="77777777" w:rsidR="00050851" w:rsidRDefault="00050851" w:rsidP="00050851">
      <w:pPr>
        <w:rPr>
          <w:b/>
          <w:i/>
          <w:color w:val="808080"/>
        </w:rPr>
      </w:pPr>
    </w:p>
    <w:tbl>
      <w:tblPr>
        <w:tblW w:w="6451" w:type="dxa"/>
        <w:tblLayout w:type="fixed"/>
        <w:tblCellMar>
          <w:left w:w="70" w:type="dxa"/>
          <w:right w:w="70" w:type="dxa"/>
        </w:tblCellMar>
        <w:tblLook w:val="0000" w:firstRow="0" w:lastRow="0" w:firstColumn="0" w:lastColumn="0" w:noHBand="0" w:noVBand="0"/>
      </w:tblPr>
      <w:tblGrid>
        <w:gridCol w:w="1125"/>
        <w:gridCol w:w="1499"/>
        <w:gridCol w:w="849"/>
        <w:gridCol w:w="1396"/>
        <w:gridCol w:w="1582"/>
      </w:tblGrid>
      <w:tr w:rsidR="00050851" w14:paraId="4B919F77" w14:textId="77777777" w:rsidTr="008506DF">
        <w:trPr>
          <w:trHeight w:val="255"/>
        </w:trPr>
        <w:tc>
          <w:tcPr>
            <w:tcW w:w="1125" w:type="dxa"/>
            <w:vMerge w:val="restart"/>
            <w:vAlign w:val="center"/>
          </w:tcPr>
          <w:p w14:paraId="7CF89B70" w14:textId="77777777" w:rsidR="00050851" w:rsidRDefault="00050851" w:rsidP="006F70C1">
            <w:pPr>
              <w:widowControl w:val="0"/>
              <w:rPr>
                <w:rFonts w:cs="Arial"/>
                <w:b/>
                <w:bCs/>
              </w:rPr>
            </w:pPr>
            <w:r>
              <w:rPr>
                <w:rFonts w:cs="Arial"/>
                <w:b/>
                <w:bCs/>
              </w:rPr>
              <w:t>EISD=</w:t>
            </w:r>
          </w:p>
        </w:tc>
        <w:tc>
          <w:tcPr>
            <w:tcW w:w="1499" w:type="dxa"/>
            <w:vMerge w:val="restart"/>
            <w:shd w:val="clear" w:color="auto" w:fill="767171" w:themeFill="background2" w:themeFillShade="80"/>
            <w:vAlign w:val="center"/>
          </w:tcPr>
          <w:p w14:paraId="68701F15" w14:textId="0A8E7413" w:rsidR="00050851" w:rsidRDefault="00881678" w:rsidP="006F70C1">
            <w:pPr>
              <w:widowControl w:val="0"/>
              <w:rPr>
                <w:rFonts w:cs="Arial"/>
                <w:b/>
                <w:bCs/>
                <w:color w:val="FFFFFF"/>
              </w:rPr>
            </w:pPr>
            <w:r w:rsidRPr="00881678">
              <w:rPr>
                <w:rFonts w:cs="Arial"/>
                <w:b/>
                <w:bCs/>
                <w:color w:val="FFFFFF"/>
              </w:rPr>
              <w:t>23,592%</w:t>
            </w:r>
          </w:p>
        </w:tc>
        <w:tc>
          <w:tcPr>
            <w:tcW w:w="849" w:type="dxa"/>
            <w:vAlign w:val="bottom"/>
          </w:tcPr>
          <w:p w14:paraId="30654B29" w14:textId="77777777" w:rsidR="00050851" w:rsidRDefault="00050851" w:rsidP="006F70C1">
            <w:pPr>
              <w:widowControl w:val="0"/>
              <w:rPr>
                <w:rFonts w:cs="Arial"/>
              </w:rPr>
            </w:pPr>
          </w:p>
        </w:tc>
        <w:tc>
          <w:tcPr>
            <w:tcW w:w="1396" w:type="dxa"/>
            <w:vMerge w:val="restart"/>
            <w:vAlign w:val="center"/>
          </w:tcPr>
          <w:p w14:paraId="39013844" w14:textId="77777777" w:rsidR="00050851" w:rsidRDefault="00050851" w:rsidP="006F70C1">
            <w:pPr>
              <w:widowControl w:val="0"/>
              <w:rPr>
                <w:rFonts w:cs="Arial"/>
                <w:b/>
                <w:bCs/>
              </w:rPr>
            </w:pPr>
            <w:r>
              <w:rPr>
                <w:rFonts w:cs="Arial"/>
                <w:b/>
                <w:bCs/>
              </w:rPr>
              <w:t xml:space="preserve">    ENSV=</w:t>
            </w:r>
          </w:p>
        </w:tc>
        <w:tc>
          <w:tcPr>
            <w:tcW w:w="1582" w:type="dxa"/>
            <w:vMerge w:val="restart"/>
            <w:shd w:val="clear" w:color="auto" w:fill="767171" w:themeFill="background2" w:themeFillShade="80"/>
            <w:vAlign w:val="center"/>
          </w:tcPr>
          <w:p w14:paraId="7ED85068" w14:textId="060AEAA1" w:rsidR="00050851" w:rsidRDefault="00704513" w:rsidP="006F70C1">
            <w:pPr>
              <w:widowControl w:val="0"/>
              <w:ind w:left="94"/>
              <w:rPr>
                <w:rFonts w:eastAsia="Times New Roman" w:cs="Times New Roman"/>
                <w:b/>
                <w:bCs/>
                <w:i/>
                <w:iCs/>
                <w:color w:val="FFFFFF"/>
                <w:sz w:val="22"/>
              </w:rPr>
            </w:pPr>
            <w:r w:rsidRPr="00704513">
              <w:rPr>
                <w:rFonts w:eastAsia="Times New Roman" w:cs="Times New Roman"/>
                <w:b/>
                <w:bCs/>
                <w:i/>
                <w:iCs/>
                <w:color w:val="FFFFFF"/>
                <w:sz w:val="22"/>
              </w:rPr>
              <w:t>341.441,60</w:t>
            </w:r>
          </w:p>
        </w:tc>
      </w:tr>
      <w:tr w:rsidR="00050851" w14:paraId="0A0E1A50" w14:textId="77777777" w:rsidTr="008506DF">
        <w:trPr>
          <w:trHeight w:val="255"/>
        </w:trPr>
        <w:tc>
          <w:tcPr>
            <w:tcW w:w="1125" w:type="dxa"/>
            <w:vMerge/>
            <w:vAlign w:val="center"/>
          </w:tcPr>
          <w:p w14:paraId="2C9F7179" w14:textId="77777777" w:rsidR="00050851" w:rsidRDefault="00050851" w:rsidP="006F70C1">
            <w:pPr>
              <w:widowControl w:val="0"/>
              <w:rPr>
                <w:b/>
                <w:i/>
                <w:color w:val="808080"/>
              </w:rPr>
            </w:pPr>
          </w:p>
        </w:tc>
        <w:tc>
          <w:tcPr>
            <w:tcW w:w="1499" w:type="dxa"/>
            <w:vMerge/>
            <w:shd w:val="clear" w:color="auto" w:fill="767171" w:themeFill="background2" w:themeFillShade="80"/>
            <w:vAlign w:val="center"/>
          </w:tcPr>
          <w:p w14:paraId="7BD0EF3E" w14:textId="77777777" w:rsidR="00050851" w:rsidRDefault="00050851" w:rsidP="006F70C1">
            <w:pPr>
              <w:widowControl w:val="0"/>
              <w:rPr>
                <w:b/>
                <w:i/>
                <w:color w:val="808080"/>
              </w:rPr>
            </w:pPr>
          </w:p>
        </w:tc>
        <w:tc>
          <w:tcPr>
            <w:tcW w:w="849" w:type="dxa"/>
            <w:vAlign w:val="bottom"/>
          </w:tcPr>
          <w:p w14:paraId="197717E2" w14:textId="77777777" w:rsidR="00050851" w:rsidRDefault="00050851" w:rsidP="006F70C1">
            <w:pPr>
              <w:widowControl w:val="0"/>
              <w:rPr>
                <w:rFonts w:cs="Arial"/>
              </w:rPr>
            </w:pPr>
          </w:p>
        </w:tc>
        <w:tc>
          <w:tcPr>
            <w:tcW w:w="1396" w:type="dxa"/>
            <w:vMerge/>
            <w:vAlign w:val="center"/>
          </w:tcPr>
          <w:p w14:paraId="08DC0468" w14:textId="77777777" w:rsidR="00050851" w:rsidRDefault="00050851" w:rsidP="006F70C1">
            <w:pPr>
              <w:widowControl w:val="0"/>
              <w:rPr>
                <w:b/>
                <w:i/>
                <w:color w:val="808080"/>
              </w:rPr>
            </w:pPr>
          </w:p>
        </w:tc>
        <w:tc>
          <w:tcPr>
            <w:tcW w:w="1582" w:type="dxa"/>
            <w:vMerge/>
            <w:shd w:val="clear" w:color="auto" w:fill="767171" w:themeFill="background2" w:themeFillShade="80"/>
            <w:vAlign w:val="center"/>
          </w:tcPr>
          <w:p w14:paraId="7BA1D24F" w14:textId="77777777" w:rsidR="00050851" w:rsidRDefault="00050851" w:rsidP="006F70C1">
            <w:pPr>
              <w:widowControl w:val="0"/>
              <w:rPr>
                <w:b/>
                <w:i/>
                <w:color w:val="808080"/>
              </w:rPr>
            </w:pPr>
          </w:p>
        </w:tc>
      </w:tr>
    </w:tbl>
    <w:p w14:paraId="5A141B0B" w14:textId="77777777" w:rsidR="00050851" w:rsidRDefault="00050851" w:rsidP="00050851">
      <w:pPr>
        <w:rPr>
          <w:b/>
          <w:i/>
          <w:color w:val="808080"/>
        </w:rPr>
      </w:pPr>
    </w:p>
    <w:tbl>
      <w:tblPr>
        <w:tblW w:w="4500" w:type="dxa"/>
        <w:tblLayout w:type="fixed"/>
        <w:tblCellMar>
          <w:left w:w="70" w:type="dxa"/>
          <w:right w:w="70" w:type="dxa"/>
        </w:tblCellMar>
        <w:tblLook w:val="0000" w:firstRow="0" w:lastRow="0" w:firstColumn="0" w:lastColumn="0" w:noHBand="0" w:noVBand="0"/>
      </w:tblPr>
      <w:tblGrid>
        <w:gridCol w:w="1207"/>
        <w:gridCol w:w="1417"/>
        <w:gridCol w:w="900"/>
        <w:gridCol w:w="976"/>
      </w:tblGrid>
      <w:tr w:rsidR="00050851" w14:paraId="47372431" w14:textId="77777777" w:rsidTr="008506DF">
        <w:trPr>
          <w:trHeight w:val="255"/>
        </w:trPr>
        <w:tc>
          <w:tcPr>
            <w:tcW w:w="1206" w:type="dxa"/>
            <w:vAlign w:val="center"/>
          </w:tcPr>
          <w:p w14:paraId="505E66BD" w14:textId="77777777" w:rsidR="00050851" w:rsidRDefault="00050851" w:rsidP="006F70C1">
            <w:pPr>
              <w:widowControl w:val="0"/>
              <w:rPr>
                <w:rFonts w:cs="Arial"/>
                <w:b/>
                <w:bCs/>
              </w:rPr>
            </w:pPr>
            <w:r>
              <w:rPr>
                <w:rFonts w:cs="Arial"/>
                <w:b/>
                <w:bCs/>
              </w:rPr>
              <w:t>RNSV=</w:t>
            </w:r>
          </w:p>
        </w:tc>
        <w:tc>
          <w:tcPr>
            <w:tcW w:w="1417" w:type="dxa"/>
            <w:shd w:val="clear" w:color="auto" w:fill="767171" w:themeFill="background2" w:themeFillShade="80"/>
            <w:vAlign w:val="center"/>
          </w:tcPr>
          <w:p w14:paraId="50983029" w14:textId="7FCF74A6" w:rsidR="00050851" w:rsidRDefault="00881678" w:rsidP="006F70C1">
            <w:pPr>
              <w:widowControl w:val="0"/>
              <w:rPr>
                <w:rFonts w:cs="Arial"/>
                <w:b/>
                <w:color w:val="FFFFFF"/>
              </w:rPr>
            </w:pPr>
            <w:r w:rsidRPr="00881678">
              <w:rPr>
                <w:rFonts w:cs="Arial"/>
                <w:b/>
                <w:color w:val="FFFFFF"/>
              </w:rPr>
              <w:t>0,765</w:t>
            </w:r>
          </w:p>
        </w:tc>
        <w:tc>
          <w:tcPr>
            <w:tcW w:w="900" w:type="dxa"/>
            <w:vAlign w:val="bottom"/>
          </w:tcPr>
          <w:p w14:paraId="797C6404" w14:textId="77777777" w:rsidR="00050851" w:rsidRDefault="00050851" w:rsidP="006F70C1">
            <w:pPr>
              <w:widowControl w:val="0"/>
              <w:rPr>
                <w:rFonts w:cs="Arial"/>
              </w:rPr>
            </w:pPr>
          </w:p>
        </w:tc>
        <w:tc>
          <w:tcPr>
            <w:tcW w:w="976" w:type="dxa"/>
            <w:vAlign w:val="bottom"/>
          </w:tcPr>
          <w:p w14:paraId="3415E677" w14:textId="77777777" w:rsidR="00050851" w:rsidRDefault="00050851" w:rsidP="006F70C1">
            <w:pPr>
              <w:widowControl w:val="0"/>
              <w:rPr>
                <w:rFonts w:cs="Arial"/>
                <w:b/>
                <w:bCs/>
              </w:rPr>
            </w:pPr>
          </w:p>
        </w:tc>
      </w:tr>
    </w:tbl>
    <w:p w14:paraId="29745826" w14:textId="77777777" w:rsidR="00050851" w:rsidRDefault="00050851" w:rsidP="00050851">
      <w:pPr>
        <w:rPr>
          <w:b/>
          <w:i/>
          <w:color w:val="808080"/>
        </w:rPr>
      </w:pPr>
    </w:p>
    <w:tbl>
      <w:tblPr>
        <w:tblW w:w="7290" w:type="dxa"/>
        <w:tblInd w:w="-70" w:type="dxa"/>
        <w:tblLayout w:type="fixed"/>
        <w:tblCellMar>
          <w:left w:w="70" w:type="dxa"/>
          <w:right w:w="70" w:type="dxa"/>
        </w:tblCellMar>
        <w:tblLook w:val="0000" w:firstRow="0" w:lastRow="0" w:firstColumn="0" w:lastColumn="0" w:noHBand="0" w:noVBand="0"/>
      </w:tblPr>
      <w:tblGrid>
        <w:gridCol w:w="969"/>
        <w:gridCol w:w="968"/>
        <w:gridCol w:w="971"/>
        <w:gridCol w:w="969"/>
        <w:gridCol w:w="1296"/>
        <w:gridCol w:w="781"/>
        <w:gridCol w:w="1336"/>
      </w:tblGrid>
      <w:tr w:rsidR="00050851" w14:paraId="75476BB8" w14:textId="77777777" w:rsidTr="008506DF">
        <w:trPr>
          <w:trHeight w:val="300"/>
        </w:trPr>
        <w:tc>
          <w:tcPr>
            <w:tcW w:w="3876" w:type="dxa"/>
            <w:gridSpan w:val="4"/>
            <w:vAlign w:val="bottom"/>
          </w:tcPr>
          <w:p w14:paraId="6F66764E" w14:textId="77777777" w:rsidR="00050851" w:rsidRDefault="00050851" w:rsidP="006F70C1">
            <w:pPr>
              <w:widowControl w:val="0"/>
              <w:spacing w:after="0" w:line="240" w:lineRule="auto"/>
              <w:ind w:left="497" w:firstLine="0"/>
              <w:jc w:val="left"/>
              <w:rPr>
                <w:rFonts w:eastAsia="Times New Roman"/>
                <w:b/>
                <w:szCs w:val="20"/>
              </w:rPr>
            </w:pPr>
            <w:r>
              <w:rPr>
                <w:rFonts w:eastAsia="Times New Roman"/>
                <w:b/>
                <w:szCs w:val="20"/>
              </w:rPr>
              <w:t>Ekonomska doba vračanja investicije</w:t>
            </w:r>
          </w:p>
        </w:tc>
        <w:tc>
          <w:tcPr>
            <w:tcW w:w="1296" w:type="dxa"/>
            <w:vAlign w:val="bottom"/>
          </w:tcPr>
          <w:p w14:paraId="48D579A2" w14:textId="77777777" w:rsidR="00050851" w:rsidRDefault="00050851" w:rsidP="006F70C1">
            <w:pPr>
              <w:widowControl w:val="0"/>
              <w:spacing w:after="0" w:line="240" w:lineRule="auto"/>
              <w:ind w:left="0" w:firstLine="0"/>
              <w:jc w:val="right"/>
              <w:rPr>
                <w:rFonts w:eastAsia="Times New Roman"/>
                <w:b/>
                <w:i/>
                <w:iCs/>
                <w:color w:val="000000"/>
                <w:szCs w:val="20"/>
              </w:rPr>
            </w:pPr>
            <w:r>
              <w:rPr>
                <w:rFonts w:eastAsia="Times New Roman"/>
                <w:b/>
                <w:i/>
                <w:iCs/>
                <w:color w:val="000000"/>
                <w:szCs w:val="20"/>
              </w:rPr>
              <w:t>EDV=</w:t>
            </w:r>
          </w:p>
        </w:tc>
        <w:tc>
          <w:tcPr>
            <w:tcW w:w="781" w:type="dxa"/>
            <w:shd w:val="clear" w:color="auto" w:fill="767171" w:themeFill="background2" w:themeFillShade="80"/>
            <w:vAlign w:val="bottom"/>
          </w:tcPr>
          <w:p w14:paraId="40A819E3" w14:textId="3D3A8821" w:rsidR="00050851" w:rsidRDefault="00881678" w:rsidP="006F70C1">
            <w:pPr>
              <w:widowControl w:val="0"/>
              <w:spacing w:after="0" w:line="240" w:lineRule="auto"/>
              <w:ind w:left="0" w:firstLine="0"/>
              <w:jc w:val="left"/>
              <w:rPr>
                <w:rFonts w:eastAsia="Times New Roman"/>
                <w:b/>
                <w:i/>
                <w:iCs/>
                <w:color w:val="FFFFFF"/>
                <w:szCs w:val="20"/>
              </w:rPr>
            </w:pPr>
            <w:r w:rsidRPr="00881678">
              <w:rPr>
                <w:rFonts w:eastAsia="Times New Roman"/>
                <w:b/>
                <w:i/>
                <w:iCs/>
                <w:color w:val="FFFFFF"/>
                <w:szCs w:val="20"/>
              </w:rPr>
              <w:t>4,824</w:t>
            </w:r>
          </w:p>
        </w:tc>
        <w:tc>
          <w:tcPr>
            <w:tcW w:w="1336" w:type="dxa"/>
            <w:shd w:val="clear" w:color="auto" w:fill="767171" w:themeFill="background2" w:themeFillShade="80"/>
            <w:vAlign w:val="bottom"/>
          </w:tcPr>
          <w:p w14:paraId="0BF5F1BC" w14:textId="77777777" w:rsidR="00050851" w:rsidRDefault="00050851" w:rsidP="006F70C1">
            <w:pPr>
              <w:widowControl w:val="0"/>
              <w:spacing w:after="0" w:line="240" w:lineRule="auto"/>
              <w:ind w:left="0" w:firstLine="0"/>
              <w:jc w:val="left"/>
              <w:rPr>
                <w:rFonts w:eastAsia="Times New Roman"/>
                <w:b/>
                <w:color w:val="FFFFFF"/>
                <w:szCs w:val="20"/>
              </w:rPr>
            </w:pPr>
            <w:r>
              <w:rPr>
                <w:rFonts w:eastAsia="Times New Roman"/>
                <w:b/>
                <w:color w:val="FFFFFF"/>
                <w:szCs w:val="20"/>
              </w:rPr>
              <w:t>leta</w:t>
            </w:r>
          </w:p>
        </w:tc>
      </w:tr>
      <w:tr w:rsidR="00050851" w14:paraId="697EABC7" w14:textId="77777777" w:rsidTr="008506DF">
        <w:trPr>
          <w:trHeight w:val="300"/>
        </w:trPr>
        <w:tc>
          <w:tcPr>
            <w:tcW w:w="968" w:type="dxa"/>
            <w:vAlign w:val="bottom"/>
          </w:tcPr>
          <w:p w14:paraId="4FFC7B69" w14:textId="77777777" w:rsidR="00050851" w:rsidRDefault="00050851" w:rsidP="006F70C1">
            <w:pPr>
              <w:widowControl w:val="0"/>
              <w:spacing w:after="0" w:line="240" w:lineRule="auto"/>
              <w:ind w:left="0" w:firstLine="0"/>
              <w:jc w:val="left"/>
              <w:rPr>
                <w:rFonts w:eastAsia="Times New Roman"/>
                <w:color w:val="000000"/>
                <w:sz w:val="22"/>
              </w:rPr>
            </w:pPr>
          </w:p>
        </w:tc>
        <w:tc>
          <w:tcPr>
            <w:tcW w:w="968" w:type="dxa"/>
            <w:vAlign w:val="bottom"/>
          </w:tcPr>
          <w:p w14:paraId="241757DE" w14:textId="77777777" w:rsidR="00050851" w:rsidRDefault="00050851" w:rsidP="006F70C1">
            <w:pPr>
              <w:widowControl w:val="0"/>
              <w:spacing w:after="0" w:line="240" w:lineRule="auto"/>
              <w:ind w:left="0" w:firstLine="0"/>
              <w:jc w:val="left"/>
              <w:rPr>
                <w:rFonts w:ascii="Times New Roman" w:eastAsia="Times New Roman" w:hAnsi="Times New Roman" w:cs="Times New Roman"/>
                <w:szCs w:val="20"/>
              </w:rPr>
            </w:pPr>
          </w:p>
        </w:tc>
        <w:tc>
          <w:tcPr>
            <w:tcW w:w="971" w:type="dxa"/>
            <w:vAlign w:val="bottom"/>
          </w:tcPr>
          <w:p w14:paraId="2E92A8A1" w14:textId="77777777" w:rsidR="00050851" w:rsidRDefault="00050851" w:rsidP="006F70C1">
            <w:pPr>
              <w:widowControl w:val="0"/>
              <w:spacing w:after="0" w:line="240" w:lineRule="auto"/>
              <w:ind w:left="0" w:firstLine="0"/>
              <w:jc w:val="left"/>
              <w:rPr>
                <w:rFonts w:ascii="Times New Roman" w:eastAsia="Times New Roman" w:hAnsi="Times New Roman" w:cs="Times New Roman"/>
                <w:szCs w:val="20"/>
              </w:rPr>
            </w:pPr>
          </w:p>
        </w:tc>
        <w:tc>
          <w:tcPr>
            <w:tcW w:w="969" w:type="dxa"/>
            <w:vAlign w:val="bottom"/>
          </w:tcPr>
          <w:p w14:paraId="4B5BFF2E" w14:textId="77777777" w:rsidR="00050851" w:rsidRDefault="00050851" w:rsidP="006F70C1">
            <w:pPr>
              <w:widowControl w:val="0"/>
              <w:spacing w:after="0" w:line="240" w:lineRule="auto"/>
              <w:ind w:left="0" w:firstLine="0"/>
              <w:jc w:val="left"/>
              <w:rPr>
                <w:rFonts w:ascii="Times New Roman" w:eastAsia="Times New Roman" w:hAnsi="Times New Roman" w:cs="Times New Roman"/>
                <w:szCs w:val="20"/>
              </w:rPr>
            </w:pPr>
          </w:p>
        </w:tc>
        <w:tc>
          <w:tcPr>
            <w:tcW w:w="1296" w:type="dxa"/>
            <w:vAlign w:val="bottom"/>
          </w:tcPr>
          <w:p w14:paraId="2359679F" w14:textId="77777777" w:rsidR="00050851" w:rsidRDefault="00050851" w:rsidP="006F70C1">
            <w:pPr>
              <w:widowControl w:val="0"/>
              <w:spacing w:after="0" w:line="240" w:lineRule="auto"/>
              <w:ind w:left="0" w:firstLine="0"/>
              <w:jc w:val="right"/>
              <w:rPr>
                <w:rFonts w:eastAsia="Times New Roman"/>
                <w:i/>
                <w:iCs/>
                <w:color w:val="000000"/>
                <w:szCs w:val="20"/>
              </w:rPr>
            </w:pPr>
            <w:r>
              <w:rPr>
                <w:rFonts w:eastAsia="Times New Roman"/>
                <w:i/>
                <w:iCs/>
                <w:color w:val="000000"/>
                <w:szCs w:val="20"/>
              </w:rPr>
              <w:t>oz.</w:t>
            </w:r>
          </w:p>
        </w:tc>
        <w:tc>
          <w:tcPr>
            <w:tcW w:w="781" w:type="dxa"/>
            <w:shd w:val="clear" w:color="auto" w:fill="767171" w:themeFill="background2" w:themeFillShade="80"/>
            <w:vAlign w:val="bottom"/>
          </w:tcPr>
          <w:p w14:paraId="37E9056B" w14:textId="7B1C6D49" w:rsidR="00050851" w:rsidRDefault="00881678" w:rsidP="006F70C1">
            <w:pPr>
              <w:widowControl w:val="0"/>
              <w:spacing w:after="0" w:line="240" w:lineRule="auto"/>
              <w:ind w:left="0" w:firstLine="0"/>
              <w:jc w:val="left"/>
              <w:rPr>
                <w:rFonts w:eastAsia="Times New Roman"/>
                <w:i/>
                <w:iCs/>
                <w:color w:val="FFFFFF"/>
                <w:szCs w:val="20"/>
              </w:rPr>
            </w:pPr>
            <w:r w:rsidRPr="00881678">
              <w:rPr>
                <w:rFonts w:eastAsia="Times New Roman"/>
                <w:i/>
                <w:iCs/>
                <w:color w:val="FFFFFF"/>
                <w:szCs w:val="20"/>
              </w:rPr>
              <w:t>57,88</w:t>
            </w:r>
          </w:p>
        </w:tc>
        <w:tc>
          <w:tcPr>
            <w:tcW w:w="1336" w:type="dxa"/>
            <w:shd w:val="clear" w:color="auto" w:fill="767171" w:themeFill="background2" w:themeFillShade="80"/>
            <w:vAlign w:val="bottom"/>
          </w:tcPr>
          <w:p w14:paraId="0181BEBB" w14:textId="77777777" w:rsidR="00050851" w:rsidRDefault="00050851" w:rsidP="006F70C1">
            <w:pPr>
              <w:widowControl w:val="0"/>
              <w:spacing w:after="0" w:line="240" w:lineRule="auto"/>
              <w:ind w:left="0" w:firstLine="0"/>
              <w:jc w:val="left"/>
              <w:rPr>
                <w:rFonts w:eastAsia="Times New Roman"/>
                <w:color w:val="FFFFFF"/>
                <w:szCs w:val="20"/>
              </w:rPr>
            </w:pPr>
            <w:r>
              <w:rPr>
                <w:rFonts w:eastAsia="Times New Roman"/>
                <w:color w:val="FFFFFF"/>
                <w:szCs w:val="20"/>
              </w:rPr>
              <w:t>mesecev</w:t>
            </w:r>
          </w:p>
        </w:tc>
      </w:tr>
    </w:tbl>
    <w:p w14:paraId="2FE39E94" w14:textId="77777777" w:rsidR="006F2402" w:rsidRDefault="006F2402" w:rsidP="00ED7ACA"/>
    <w:p w14:paraId="2FE39E95" w14:textId="77777777" w:rsidR="00ED7ACA" w:rsidRPr="005926A3" w:rsidRDefault="00ED7ACA" w:rsidP="00ED7ACA">
      <w:r w:rsidRPr="005926A3">
        <w:t>Iz zgoraj navedenih kazalnikov je razvidno</w:t>
      </w:r>
      <w:r w:rsidR="00C106D8">
        <w:t>,</w:t>
      </w:r>
      <w:r w:rsidRPr="005926A3">
        <w:t xml:space="preserve"> da je finančna analiza prikazala nesmotrnost investicije, medtem ko je ekonomska analiza prikazala upravičenost in smiselnost investicije.</w:t>
      </w:r>
    </w:p>
    <w:p w14:paraId="2FE39E96" w14:textId="77777777" w:rsidR="00086C2C" w:rsidRPr="00ED7ACA" w:rsidRDefault="00ED7ACA" w:rsidP="00ED7ACA">
      <w:r w:rsidRPr="005926A3">
        <w:rPr>
          <w:rFonts w:cs="Arial"/>
        </w:rPr>
        <w:t xml:space="preserve">Odločitev </w:t>
      </w:r>
      <w:r w:rsidRPr="005926A3">
        <w:rPr>
          <w:rFonts w:cs="Arial"/>
          <w:b/>
        </w:rPr>
        <w:t>ZA investicijo</w:t>
      </w:r>
      <w:r w:rsidRPr="005926A3">
        <w:rPr>
          <w:rFonts w:cs="Arial"/>
        </w:rPr>
        <w:t xml:space="preserve"> je ekonomsko upravičeno in sprejemljiva.</w:t>
      </w:r>
    </w:p>
    <w:sectPr w:rsidR="00086C2C" w:rsidRPr="00ED7ACA" w:rsidSect="00305ED8">
      <w:pgSz w:w="11906" w:h="16838"/>
      <w:pgMar w:top="1560" w:right="1440" w:bottom="1560" w:left="1440" w:header="563" w:footer="92" w:gutter="0"/>
      <w:cols w:space="708"/>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2D8A991" w14:textId="77777777" w:rsidR="00B76696" w:rsidRDefault="00B76696" w:rsidP="00347220">
      <w:pPr>
        <w:spacing w:after="0" w:line="240" w:lineRule="auto"/>
      </w:pPr>
      <w:r>
        <w:separator/>
      </w:r>
    </w:p>
  </w:endnote>
  <w:endnote w:type="continuationSeparator" w:id="0">
    <w:p w14:paraId="59F87A48" w14:textId="77777777" w:rsidR="00B76696" w:rsidRDefault="00B76696" w:rsidP="00347220">
      <w:pPr>
        <w:spacing w:after="0" w:line="240" w:lineRule="auto"/>
      </w:pPr>
      <w:r>
        <w:continuationSeparator/>
      </w:r>
    </w:p>
  </w:endnote>
  <w:endnote w:type="continuationNotice" w:id="1">
    <w:p w14:paraId="139D6CDC" w14:textId="77777777" w:rsidR="00B76696" w:rsidRDefault="00B7669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EE"/>
    <w:family w:val="swiss"/>
    <w:pitch w:val="variable"/>
    <w:sig w:usb0="E0002EFF" w:usb1="C000785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Candara">
    <w:panose1 w:val="020E0502030303020204"/>
    <w:charset w:val="EE"/>
    <w:family w:val="swiss"/>
    <w:pitch w:val="variable"/>
    <w:sig w:usb0="A00002EF" w:usb1="4000A44B" w:usb2="00000000" w:usb3="00000000" w:csb0="0000019F" w:csb1="00000000"/>
  </w:font>
  <w:font w:name="Garamond">
    <w:panose1 w:val="02020404030301010803"/>
    <w:charset w:val="EE"/>
    <w:family w:val="roman"/>
    <w:pitch w:val="variable"/>
    <w:sig w:usb0="00000287" w:usb1="00000000" w:usb2="00000000" w:usb3="00000000" w:csb0="0000009F" w:csb1="00000000"/>
  </w:font>
  <w:font w:name="Calibri Light">
    <w:panose1 w:val="020F0302020204030204"/>
    <w:charset w:val="EE"/>
    <w:family w:val="swiss"/>
    <w:pitch w:val="variable"/>
    <w:sig w:usb0="E4002EFF" w:usb1="C2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Arial,Bold">
    <w:panose1 w:val="00000000000000000000"/>
    <w:charset w:val="EE"/>
    <w:family w:val="auto"/>
    <w:notTrueType/>
    <w:pitch w:val="default"/>
    <w:sig w:usb0="00000005" w:usb1="00000000" w:usb2="00000000" w:usb3="00000000" w:csb0="00000002" w:csb1="00000000"/>
  </w:font>
  <w:font w:name="Arial,BoldItalic">
    <w:panose1 w:val="00000000000000000000"/>
    <w:charset w:val="EE"/>
    <w:family w:val="auto"/>
    <w:notTrueType/>
    <w:pitch w:val="default"/>
    <w:sig w:usb0="00000005" w:usb1="00000000" w:usb2="00000000" w:usb3="00000000" w:csb0="00000002" w:csb1="00000000"/>
  </w:font>
  <w:font w:name="Arial CE">
    <w:panose1 w:val="020B0604020202020204"/>
    <w:charset w:val="EE"/>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43189828"/>
      <w:docPartObj>
        <w:docPartGallery w:val="Page Numbers (Bottom of Page)"/>
        <w:docPartUnique/>
      </w:docPartObj>
    </w:sdtPr>
    <w:sdtEndPr/>
    <w:sdtContent>
      <w:p w14:paraId="2FE39EB4" w14:textId="77777777" w:rsidR="00781329" w:rsidRDefault="00781329">
        <w:pPr>
          <w:pStyle w:val="Noga"/>
          <w:jc w:val="right"/>
        </w:pPr>
        <w:r w:rsidRPr="00D71616">
          <w:rPr>
            <w:noProof/>
          </w:rPr>
          <w:drawing>
            <wp:anchor distT="0" distB="0" distL="114300" distR="114300" simplePos="0" relativeHeight="251658245" behindDoc="1" locked="0" layoutInCell="1" allowOverlap="1" wp14:anchorId="2FE39EB8" wp14:editId="2FE39EB9">
              <wp:simplePos x="0" y="0"/>
              <wp:positionH relativeFrom="margin">
                <wp:align>center</wp:align>
              </wp:positionH>
              <wp:positionV relativeFrom="paragraph">
                <wp:posOffset>-171270</wp:posOffset>
              </wp:positionV>
              <wp:extent cx="841215" cy="313894"/>
              <wp:effectExtent l="0" t="0" r="0" b="0"/>
              <wp:wrapNone/>
              <wp:docPr id="5" name="Slika 5" descr="C:\Users\Sabina\Documents\Documents\2020\dokumenti-vzorci-logo\logo Riso\Riso%20logotip%202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bina\Documents\Documents\2020\dokumenti-vzorci-logo\logo Riso\Riso%20logotip%202019.png"/>
                      <pic:cNvPicPr>
                        <a:picLocks noChangeAspect="1" noChangeArrowheads="1"/>
                      </pic:cNvPicPr>
                    </pic:nvPicPr>
                    <pic:blipFill rotWithShape="1">
                      <a:blip r:embed="rId1" cstate="print">
                        <a:duotone>
                          <a:schemeClr val="accent3">
                            <a:shade val="45000"/>
                            <a:satMod val="135000"/>
                          </a:schemeClr>
                          <a:prstClr val="white"/>
                        </a:duotone>
                        <a:extLst>
                          <a:ext uri="{28A0092B-C50C-407E-A947-70E740481C1C}">
                            <a14:useLocalDpi xmlns:a14="http://schemas.microsoft.com/office/drawing/2010/main" val="0"/>
                          </a:ext>
                        </a:extLst>
                      </a:blip>
                      <a:srcRect r="49414"/>
                      <a:stretch/>
                    </pic:blipFill>
                    <pic:spPr bwMode="auto">
                      <a:xfrm>
                        <a:off x="0" y="0"/>
                        <a:ext cx="841215" cy="31389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fldChar w:fldCharType="begin"/>
        </w:r>
        <w:r>
          <w:instrText>PAGE   \* MERGEFORMAT</w:instrText>
        </w:r>
        <w:r>
          <w:fldChar w:fldCharType="separate"/>
        </w:r>
        <w:r w:rsidR="00D342B7">
          <w:rPr>
            <w:noProof/>
          </w:rPr>
          <w:t>25</w:t>
        </w:r>
        <w:r>
          <w:fldChar w:fldCharType="end"/>
        </w:r>
      </w:p>
    </w:sdtContent>
  </w:sdt>
  <w:p w14:paraId="2FE39EB5" w14:textId="77777777" w:rsidR="00781329" w:rsidRDefault="00781329" w:rsidP="00347220">
    <w:pPr>
      <w:ind w:left="467"/>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E39EB7" w14:textId="77777777" w:rsidR="00781329" w:rsidRDefault="00781329">
    <w:pPr>
      <w:pStyle w:val="Noga"/>
    </w:pPr>
    <w:r w:rsidRPr="00C64BCF">
      <w:rPr>
        <w:noProof/>
      </w:rPr>
      <w:drawing>
        <wp:anchor distT="0" distB="0" distL="114300" distR="114300" simplePos="0" relativeHeight="251658244" behindDoc="0" locked="0" layoutInCell="1" allowOverlap="1" wp14:anchorId="2FE39EBE" wp14:editId="2FE39EBF">
          <wp:simplePos x="0" y="0"/>
          <wp:positionH relativeFrom="margin">
            <wp:posOffset>4722229</wp:posOffset>
          </wp:positionH>
          <wp:positionV relativeFrom="margin">
            <wp:posOffset>9007522</wp:posOffset>
          </wp:positionV>
          <wp:extent cx="1473959" cy="280010"/>
          <wp:effectExtent l="0" t="0" r="0" b="6350"/>
          <wp:wrapSquare wrapText="bothSides"/>
          <wp:docPr id="21" name="Slika 21" descr="C:\Users\Sabina\Documents\Documents\2020\dokumenti-vzorci-logo\logo Riso\Riso%20logotip%202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bina\Documents\Documents\2020\dokumenti-vzorci-logo\logo Riso\Riso%20logotip%202019.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473959" cy="280010"/>
                  </a:xfrm>
                  <a:prstGeom prst="rect">
                    <a:avLst/>
                  </a:prstGeom>
                  <a:noFill/>
                  <a:ln>
                    <a:noFill/>
                  </a:ln>
                </pic:spPr>
              </pic:pic>
            </a:graphicData>
          </a:graphic>
        </wp:anchor>
      </w:drawing>
    </w:r>
    <w:r>
      <w:rPr>
        <w:noProof/>
      </w:rPr>
      <w:drawing>
        <wp:anchor distT="0" distB="0" distL="114300" distR="114300" simplePos="0" relativeHeight="251658242" behindDoc="0" locked="0" layoutInCell="1" allowOverlap="1" wp14:anchorId="2FE39EC0" wp14:editId="2FE39EC1">
          <wp:simplePos x="0" y="0"/>
          <wp:positionH relativeFrom="leftMargin">
            <wp:posOffset>279400</wp:posOffset>
          </wp:positionH>
          <wp:positionV relativeFrom="margin">
            <wp:posOffset>8017510</wp:posOffset>
          </wp:positionV>
          <wp:extent cx="316865" cy="3022600"/>
          <wp:effectExtent l="0" t="0" r="6985" b="6350"/>
          <wp:wrapSquare wrapText="bothSides"/>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Lst>
                  </a:blip>
                  <a:stretch>
                    <a:fillRect/>
                  </a:stretch>
                </pic:blipFill>
                <pic:spPr>
                  <a:xfrm>
                    <a:off x="0" y="0"/>
                    <a:ext cx="316865" cy="3022600"/>
                  </a:xfrm>
                  <a:prstGeom prst="rect">
                    <a:avLst/>
                  </a:prstGeom>
                </pic:spPr>
              </pic:pic>
            </a:graphicData>
          </a:graphic>
        </wp:anchor>
      </w:drawing>
    </w:r>
    <w:r>
      <w:rPr>
        <w:noProof/>
      </w:rPr>
      <w:drawing>
        <wp:anchor distT="0" distB="0" distL="114300" distR="114300" simplePos="0" relativeHeight="251658241" behindDoc="0" locked="0" layoutInCell="1" allowOverlap="1" wp14:anchorId="2FE39EC2" wp14:editId="2FE39EC3">
          <wp:simplePos x="0" y="0"/>
          <wp:positionH relativeFrom="leftMargin">
            <wp:posOffset>289560</wp:posOffset>
          </wp:positionH>
          <wp:positionV relativeFrom="margin">
            <wp:posOffset>5013012</wp:posOffset>
          </wp:positionV>
          <wp:extent cx="316865" cy="3022600"/>
          <wp:effectExtent l="0" t="0" r="6985" b="6350"/>
          <wp:wrapSquare wrapText="bothSides"/>
          <wp:docPr id="17"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Lst>
                  </a:blip>
                  <a:stretch>
                    <a:fillRect/>
                  </a:stretch>
                </pic:blipFill>
                <pic:spPr>
                  <a:xfrm>
                    <a:off x="0" y="0"/>
                    <a:ext cx="316865" cy="3022600"/>
                  </a:xfrm>
                  <a:prstGeom prst="rect">
                    <a:avLst/>
                  </a:prstGeom>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A5992EC" w14:textId="77777777" w:rsidR="00B76696" w:rsidRDefault="00B76696" w:rsidP="00347220">
      <w:pPr>
        <w:spacing w:after="0" w:line="240" w:lineRule="auto"/>
      </w:pPr>
      <w:r>
        <w:separator/>
      </w:r>
    </w:p>
  </w:footnote>
  <w:footnote w:type="continuationSeparator" w:id="0">
    <w:p w14:paraId="23F6EA2E" w14:textId="77777777" w:rsidR="00B76696" w:rsidRDefault="00B76696" w:rsidP="00347220">
      <w:pPr>
        <w:spacing w:after="0" w:line="240" w:lineRule="auto"/>
      </w:pPr>
      <w:r>
        <w:continuationSeparator/>
      </w:r>
    </w:p>
  </w:footnote>
  <w:footnote w:type="continuationNotice" w:id="1">
    <w:p w14:paraId="77FD2E1F" w14:textId="77777777" w:rsidR="00B76696" w:rsidRDefault="00B76696">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E39EB1" w14:textId="77777777" w:rsidR="00781329" w:rsidRPr="003B07A2" w:rsidRDefault="00781329" w:rsidP="00136015">
    <w:pPr>
      <w:pStyle w:val="Glava"/>
      <w:jc w:val="right"/>
      <w:rPr>
        <w:sz w:val="18"/>
        <w:szCs w:val="18"/>
      </w:rPr>
    </w:pPr>
    <w:r w:rsidRPr="003B07A2">
      <w:rPr>
        <w:sz w:val="18"/>
        <w:szCs w:val="18"/>
      </w:rPr>
      <w:t>Dokument identifikacije investicijskega projekta</w:t>
    </w:r>
  </w:p>
  <w:p w14:paraId="2FE39EB2" w14:textId="5AD0A93E" w:rsidR="00781329" w:rsidRDefault="00781329" w:rsidP="00136015">
    <w:pPr>
      <w:pStyle w:val="Glava"/>
      <w:jc w:val="right"/>
    </w:pPr>
    <w:r w:rsidRPr="003B07A2">
      <w:rPr>
        <w:sz w:val="18"/>
        <w:szCs w:val="18"/>
      </w:rPr>
      <w:t>»</w:t>
    </w:r>
    <w:r w:rsidR="00D91D37" w:rsidRPr="00D91D37">
      <w:rPr>
        <w:sz w:val="18"/>
        <w:szCs w:val="18"/>
      </w:rPr>
      <w:t>Ureditev tematske in pohodne poti ob lipovem drevoredu</w:t>
    </w:r>
    <w:r w:rsidRPr="003B07A2">
      <w:rPr>
        <w:sz w:val="18"/>
        <w:szCs w:val="18"/>
      </w:rPr>
      <w:t>«</w:t>
    </w:r>
  </w:p>
  <w:p w14:paraId="2FE39EB3" w14:textId="77777777" w:rsidR="00781329" w:rsidRDefault="00781329" w:rsidP="00384D4F">
    <w:pPr>
      <w:pStyle w:val="Glava"/>
      <w:tabs>
        <w:tab w:val="clear" w:pos="9072"/>
        <w:tab w:val="left" w:pos="4956"/>
        <w:tab w:val="left" w:pos="5664"/>
        <w:tab w:val="left" w:pos="6372"/>
        <w:tab w:val="left" w:pos="7080"/>
        <w:tab w:val="left" w:pos="7788"/>
      </w:tabs>
    </w:pPr>
    <w:r>
      <w:tab/>
    </w:r>
    <w:r>
      <w:tab/>
    </w:r>
    <w:r>
      <w:tab/>
    </w:r>
    <w:r>
      <w:tab/>
    </w:r>
    <w:r>
      <w:tab/>
    </w:r>
    <w:r>
      <w:tab/>
    </w:r>
    <w:r>
      <w:tab/>
    </w:r>
    <w: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E39EB6" w14:textId="77777777" w:rsidR="00781329" w:rsidRDefault="00781329">
    <w:pPr>
      <w:pStyle w:val="Glava"/>
    </w:pPr>
    <w:r>
      <w:rPr>
        <w:noProof/>
      </w:rPr>
      <w:drawing>
        <wp:anchor distT="0" distB="0" distL="114300" distR="114300" simplePos="0" relativeHeight="251658240" behindDoc="0" locked="0" layoutInCell="1" allowOverlap="1" wp14:anchorId="2FE39EBA" wp14:editId="2FE39EBB">
          <wp:simplePos x="0" y="0"/>
          <wp:positionH relativeFrom="leftMargin">
            <wp:posOffset>331470</wp:posOffset>
          </wp:positionH>
          <wp:positionV relativeFrom="margin">
            <wp:posOffset>2016438</wp:posOffset>
          </wp:positionV>
          <wp:extent cx="316865" cy="3022600"/>
          <wp:effectExtent l="0" t="0" r="6985" b="6350"/>
          <wp:wrapSquare wrapText="bothSides"/>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316865" cy="3022600"/>
                  </a:xfrm>
                  <a:prstGeom prst="rect">
                    <a:avLst/>
                  </a:prstGeom>
                </pic:spPr>
              </pic:pic>
            </a:graphicData>
          </a:graphic>
        </wp:anchor>
      </w:drawing>
    </w:r>
    <w:r>
      <w:rPr>
        <w:noProof/>
      </w:rPr>
      <w:drawing>
        <wp:anchor distT="0" distB="0" distL="114300" distR="114300" simplePos="0" relativeHeight="251658243" behindDoc="0" locked="0" layoutInCell="1" allowOverlap="1" wp14:anchorId="2FE39EBC" wp14:editId="2FE39EBD">
          <wp:simplePos x="0" y="0"/>
          <wp:positionH relativeFrom="leftMargin">
            <wp:posOffset>354841</wp:posOffset>
          </wp:positionH>
          <wp:positionV relativeFrom="margin">
            <wp:posOffset>-961541</wp:posOffset>
          </wp:positionV>
          <wp:extent cx="316865" cy="3022600"/>
          <wp:effectExtent l="0" t="0" r="6985" b="6350"/>
          <wp:wrapSquare wrapText="bothSides"/>
          <wp:docPr id="19"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316865" cy="3022600"/>
                  </a:xfrm>
                  <a:prstGeom prst="rect">
                    <a:avLst/>
                  </a:prstGeom>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FF700D"/>
    <w:multiLevelType w:val="hybridMultilevel"/>
    <w:tmpl w:val="D6B6A85E"/>
    <w:lvl w:ilvl="0" w:tplc="995CCE64">
      <w:numFmt w:val="bullet"/>
      <w:lvlText w:val="-"/>
      <w:lvlJc w:val="left"/>
      <w:pPr>
        <w:ind w:left="730" w:hanging="360"/>
      </w:pPr>
      <w:rPr>
        <w:rFonts w:ascii="Arial" w:eastAsia="Times New Roman" w:hAnsi="Arial" w:cs="Arial" w:hint="default"/>
      </w:rPr>
    </w:lvl>
    <w:lvl w:ilvl="1" w:tplc="04240003" w:tentative="1">
      <w:start w:val="1"/>
      <w:numFmt w:val="bullet"/>
      <w:lvlText w:val="o"/>
      <w:lvlJc w:val="left"/>
      <w:pPr>
        <w:ind w:left="1450" w:hanging="360"/>
      </w:pPr>
      <w:rPr>
        <w:rFonts w:ascii="Courier New" w:hAnsi="Courier New" w:cs="Courier New" w:hint="default"/>
      </w:rPr>
    </w:lvl>
    <w:lvl w:ilvl="2" w:tplc="04240005" w:tentative="1">
      <w:start w:val="1"/>
      <w:numFmt w:val="bullet"/>
      <w:lvlText w:val=""/>
      <w:lvlJc w:val="left"/>
      <w:pPr>
        <w:ind w:left="2170" w:hanging="360"/>
      </w:pPr>
      <w:rPr>
        <w:rFonts w:ascii="Wingdings" w:hAnsi="Wingdings" w:hint="default"/>
      </w:rPr>
    </w:lvl>
    <w:lvl w:ilvl="3" w:tplc="04240001" w:tentative="1">
      <w:start w:val="1"/>
      <w:numFmt w:val="bullet"/>
      <w:lvlText w:val=""/>
      <w:lvlJc w:val="left"/>
      <w:pPr>
        <w:ind w:left="2890" w:hanging="360"/>
      </w:pPr>
      <w:rPr>
        <w:rFonts w:ascii="Symbol" w:hAnsi="Symbol" w:hint="default"/>
      </w:rPr>
    </w:lvl>
    <w:lvl w:ilvl="4" w:tplc="04240003" w:tentative="1">
      <w:start w:val="1"/>
      <w:numFmt w:val="bullet"/>
      <w:lvlText w:val="o"/>
      <w:lvlJc w:val="left"/>
      <w:pPr>
        <w:ind w:left="3610" w:hanging="360"/>
      </w:pPr>
      <w:rPr>
        <w:rFonts w:ascii="Courier New" w:hAnsi="Courier New" w:cs="Courier New" w:hint="default"/>
      </w:rPr>
    </w:lvl>
    <w:lvl w:ilvl="5" w:tplc="04240005" w:tentative="1">
      <w:start w:val="1"/>
      <w:numFmt w:val="bullet"/>
      <w:lvlText w:val=""/>
      <w:lvlJc w:val="left"/>
      <w:pPr>
        <w:ind w:left="4330" w:hanging="360"/>
      </w:pPr>
      <w:rPr>
        <w:rFonts w:ascii="Wingdings" w:hAnsi="Wingdings" w:hint="default"/>
      </w:rPr>
    </w:lvl>
    <w:lvl w:ilvl="6" w:tplc="04240001" w:tentative="1">
      <w:start w:val="1"/>
      <w:numFmt w:val="bullet"/>
      <w:lvlText w:val=""/>
      <w:lvlJc w:val="left"/>
      <w:pPr>
        <w:ind w:left="5050" w:hanging="360"/>
      </w:pPr>
      <w:rPr>
        <w:rFonts w:ascii="Symbol" w:hAnsi="Symbol" w:hint="default"/>
      </w:rPr>
    </w:lvl>
    <w:lvl w:ilvl="7" w:tplc="04240003" w:tentative="1">
      <w:start w:val="1"/>
      <w:numFmt w:val="bullet"/>
      <w:lvlText w:val="o"/>
      <w:lvlJc w:val="left"/>
      <w:pPr>
        <w:ind w:left="5770" w:hanging="360"/>
      </w:pPr>
      <w:rPr>
        <w:rFonts w:ascii="Courier New" w:hAnsi="Courier New" w:cs="Courier New" w:hint="default"/>
      </w:rPr>
    </w:lvl>
    <w:lvl w:ilvl="8" w:tplc="04240005" w:tentative="1">
      <w:start w:val="1"/>
      <w:numFmt w:val="bullet"/>
      <w:lvlText w:val=""/>
      <w:lvlJc w:val="left"/>
      <w:pPr>
        <w:ind w:left="6490" w:hanging="360"/>
      </w:pPr>
      <w:rPr>
        <w:rFonts w:ascii="Wingdings" w:hAnsi="Wingdings" w:hint="default"/>
      </w:rPr>
    </w:lvl>
  </w:abstractNum>
  <w:abstractNum w:abstractNumId="1" w15:restartNumberingAfterBreak="0">
    <w:nsid w:val="04FF69FB"/>
    <w:multiLevelType w:val="hybridMultilevel"/>
    <w:tmpl w:val="EB4AFB2E"/>
    <w:lvl w:ilvl="0" w:tplc="B23AC874">
      <w:numFmt w:val="bullet"/>
      <w:lvlText w:val="•"/>
      <w:lvlJc w:val="left"/>
      <w:pPr>
        <w:ind w:left="1616" w:hanging="708"/>
      </w:pPr>
      <w:rPr>
        <w:rFonts w:ascii="Calibri" w:eastAsia="Calibri" w:hAnsi="Calibri" w:cs="Arial" w:hint="default"/>
      </w:rPr>
    </w:lvl>
    <w:lvl w:ilvl="1" w:tplc="04240003">
      <w:start w:val="1"/>
      <w:numFmt w:val="bullet"/>
      <w:lvlText w:val="o"/>
      <w:lvlJc w:val="left"/>
      <w:pPr>
        <w:ind w:left="1640" w:hanging="360"/>
      </w:pPr>
      <w:rPr>
        <w:rFonts w:ascii="Courier New" w:hAnsi="Courier New" w:cs="Courier New" w:hint="default"/>
      </w:rPr>
    </w:lvl>
    <w:lvl w:ilvl="2" w:tplc="04240005">
      <w:start w:val="1"/>
      <w:numFmt w:val="bullet"/>
      <w:lvlText w:val=""/>
      <w:lvlJc w:val="left"/>
      <w:pPr>
        <w:ind w:left="2360" w:hanging="360"/>
      </w:pPr>
      <w:rPr>
        <w:rFonts w:ascii="Wingdings" w:hAnsi="Wingdings" w:hint="default"/>
      </w:rPr>
    </w:lvl>
    <w:lvl w:ilvl="3" w:tplc="AE02F7AE">
      <w:start w:val="99"/>
      <w:numFmt w:val="bullet"/>
      <w:lvlText w:val=""/>
      <w:lvlJc w:val="left"/>
      <w:pPr>
        <w:ind w:left="3080" w:hanging="360"/>
      </w:pPr>
      <w:rPr>
        <w:rFonts w:ascii="Symbol" w:eastAsia="Calibri" w:hAnsi="Symbol" w:cs="Calibri" w:hint="default"/>
      </w:rPr>
    </w:lvl>
    <w:lvl w:ilvl="4" w:tplc="04240003" w:tentative="1">
      <w:start w:val="1"/>
      <w:numFmt w:val="bullet"/>
      <w:lvlText w:val="o"/>
      <w:lvlJc w:val="left"/>
      <w:pPr>
        <w:ind w:left="3800" w:hanging="360"/>
      </w:pPr>
      <w:rPr>
        <w:rFonts w:ascii="Courier New" w:hAnsi="Courier New" w:cs="Courier New" w:hint="default"/>
      </w:rPr>
    </w:lvl>
    <w:lvl w:ilvl="5" w:tplc="04240005" w:tentative="1">
      <w:start w:val="1"/>
      <w:numFmt w:val="bullet"/>
      <w:lvlText w:val=""/>
      <w:lvlJc w:val="left"/>
      <w:pPr>
        <w:ind w:left="4520" w:hanging="360"/>
      </w:pPr>
      <w:rPr>
        <w:rFonts w:ascii="Wingdings" w:hAnsi="Wingdings" w:hint="default"/>
      </w:rPr>
    </w:lvl>
    <w:lvl w:ilvl="6" w:tplc="04240001" w:tentative="1">
      <w:start w:val="1"/>
      <w:numFmt w:val="bullet"/>
      <w:lvlText w:val=""/>
      <w:lvlJc w:val="left"/>
      <w:pPr>
        <w:ind w:left="5240" w:hanging="360"/>
      </w:pPr>
      <w:rPr>
        <w:rFonts w:ascii="Symbol" w:hAnsi="Symbol" w:hint="default"/>
      </w:rPr>
    </w:lvl>
    <w:lvl w:ilvl="7" w:tplc="04240003" w:tentative="1">
      <w:start w:val="1"/>
      <w:numFmt w:val="bullet"/>
      <w:lvlText w:val="o"/>
      <w:lvlJc w:val="left"/>
      <w:pPr>
        <w:ind w:left="5960" w:hanging="360"/>
      </w:pPr>
      <w:rPr>
        <w:rFonts w:ascii="Courier New" w:hAnsi="Courier New" w:cs="Courier New" w:hint="default"/>
      </w:rPr>
    </w:lvl>
    <w:lvl w:ilvl="8" w:tplc="04240005" w:tentative="1">
      <w:start w:val="1"/>
      <w:numFmt w:val="bullet"/>
      <w:lvlText w:val=""/>
      <w:lvlJc w:val="left"/>
      <w:pPr>
        <w:ind w:left="6680" w:hanging="360"/>
      </w:pPr>
      <w:rPr>
        <w:rFonts w:ascii="Wingdings" w:hAnsi="Wingdings" w:hint="default"/>
      </w:rPr>
    </w:lvl>
  </w:abstractNum>
  <w:abstractNum w:abstractNumId="2" w15:restartNumberingAfterBreak="0">
    <w:nsid w:val="06DE1E2E"/>
    <w:multiLevelType w:val="hybridMultilevel"/>
    <w:tmpl w:val="0E24FF0A"/>
    <w:lvl w:ilvl="0" w:tplc="794E0100">
      <w:numFmt w:val="bullet"/>
      <w:lvlText w:val="-"/>
      <w:lvlJc w:val="left"/>
      <w:pPr>
        <w:ind w:left="720" w:hanging="360"/>
      </w:pPr>
      <w:rPr>
        <w:rFonts w:ascii="Arial" w:eastAsia="Calibri"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 w15:restartNumberingAfterBreak="0">
    <w:nsid w:val="0DA23EE9"/>
    <w:multiLevelType w:val="hybridMultilevel"/>
    <w:tmpl w:val="9D705258"/>
    <w:lvl w:ilvl="0" w:tplc="AE3E0F32">
      <w:numFmt w:val="bullet"/>
      <w:lvlText w:val="-"/>
      <w:lvlJc w:val="left"/>
      <w:pPr>
        <w:ind w:left="720" w:hanging="360"/>
      </w:pPr>
      <w:rPr>
        <w:rFonts w:ascii="Calibri" w:eastAsia="Calibri" w:hAnsi="Calibri"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 w15:restartNumberingAfterBreak="0">
    <w:nsid w:val="0E2F4E8F"/>
    <w:multiLevelType w:val="hybridMultilevel"/>
    <w:tmpl w:val="5EA6A448"/>
    <w:lvl w:ilvl="0" w:tplc="416A0258">
      <w:numFmt w:val="bullet"/>
      <w:lvlText w:val="-"/>
      <w:lvlJc w:val="left"/>
      <w:pPr>
        <w:ind w:left="720" w:hanging="360"/>
      </w:pPr>
      <w:rPr>
        <w:rFonts w:ascii="Calibri" w:eastAsiaTheme="minorHAns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 w15:restartNumberingAfterBreak="0">
    <w:nsid w:val="12236CB9"/>
    <w:multiLevelType w:val="hybridMultilevel"/>
    <w:tmpl w:val="1DEC2AD0"/>
    <w:lvl w:ilvl="0" w:tplc="AE3E0F32">
      <w:numFmt w:val="bullet"/>
      <w:lvlText w:val="-"/>
      <w:lvlJc w:val="left"/>
      <w:pPr>
        <w:ind w:left="1068" w:hanging="360"/>
      </w:pPr>
      <w:rPr>
        <w:rFonts w:ascii="Calibri" w:eastAsia="Calibri" w:hAnsi="Calibri" w:cs="Arial" w:hint="default"/>
      </w:rPr>
    </w:lvl>
    <w:lvl w:ilvl="1" w:tplc="04240003">
      <w:start w:val="1"/>
      <w:numFmt w:val="bullet"/>
      <w:lvlText w:val="o"/>
      <w:lvlJc w:val="left"/>
      <w:pPr>
        <w:ind w:left="2345" w:hanging="360"/>
      </w:pPr>
      <w:rPr>
        <w:rFonts w:ascii="Courier New" w:hAnsi="Courier New" w:cs="Courier New" w:hint="default"/>
      </w:rPr>
    </w:lvl>
    <w:lvl w:ilvl="2" w:tplc="04240005" w:tentative="1">
      <w:start w:val="1"/>
      <w:numFmt w:val="bullet"/>
      <w:lvlText w:val=""/>
      <w:lvlJc w:val="left"/>
      <w:pPr>
        <w:ind w:left="2508" w:hanging="360"/>
      </w:pPr>
      <w:rPr>
        <w:rFonts w:ascii="Wingdings" w:hAnsi="Wingdings" w:hint="default"/>
      </w:rPr>
    </w:lvl>
    <w:lvl w:ilvl="3" w:tplc="04240001" w:tentative="1">
      <w:start w:val="1"/>
      <w:numFmt w:val="bullet"/>
      <w:lvlText w:val=""/>
      <w:lvlJc w:val="left"/>
      <w:pPr>
        <w:ind w:left="3228" w:hanging="360"/>
      </w:pPr>
      <w:rPr>
        <w:rFonts w:ascii="Symbol" w:hAnsi="Symbol" w:hint="default"/>
      </w:rPr>
    </w:lvl>
    <w:lvl w:ilvl="4" w:tplc="04240003" w:tentative="1">
      <w:start w:val="1"/>
      <w:numFmt w:val="bullet"/>
      <w:lvlText w:val="o"/>
      <w:lvlJc w:val="left"/>
      <w:pPr>
        <w:ind w:left="3948" w:hanging="360"/>
      </w:pPr>
      <w:rPr>
        <w:rFonts w:ascii="Courier New" w:hAnsi="Courier New" w:cs="Courier New" w:hint="default"/>
      </w:rPr>
    </w:lvl>
    <w:lvl w:ilvl="5" w:tplc="04240005" w:tentative="1">
      <w:start w:val="1"/>
      <w:numFmt w:val="bullet"/>
      <w:lvlText w:val=""/>
      <w:lvlJc w:val="left"/>
      <w:pPr>
        <w:ind w:left="4668" w:hanging="360"/>
      </w:pPr>
      <w:rPr>
        <w:rFonts w:ascii="Wingdings" w:hAnsi="Wingdings" w:hint="default"/>
      </w:rPr>
    </w:lvl>
    <w:lvl w:ilvl="6" w:tplc="04240001" w:tentative="1">
      <w:start w:val="1"/>
      <w:numFmt w:val="bullet"/>
      <w:lvlText w:val=""/>
      <w:lvlJc w:val="left"/>
      <w:pPr>
        <w:ind w:left="5388" w:hanging="360"/>
      </w:pPr>
      <w:rPr>
        <w:rFonts w:ascii="Symbol" w:hAnsi="Symbol" w:hint="default"/>
      </w:rPr>
    </w:lvl>
    <w:lvl w:ilvl="7" w:tplc="04240003" w:tentative="1">
      <w:start w:val="1"/>
      <w:numFmt w:val="bullet"/>
      <w:lvlText w:val="o"/>
      <w:lvlJc w:val="left"/>
      <w:pPr>
        <w:ind w:left="6108" w:hanging="360"/>
      </w:pPr>
      <w:rPr>
        <w:rFonts w:ascii="Courier New" w:hAnsi="Courier New" w:cs="Courier New" w:hint="default"/>
      </w:rPr>
    </w:lvl>
    <w:lvl w:ilvl="8" w:tplc="04240005" w:tentative="1">
      <w:start w:val="1"/>
      <w:numFmt w:val="bullet"/>
      <w:lvlText w:val=""/>
      <w:lvlJc w:val="left"/>
      <w:pPr>
        <w:ind w:left="6828" w:hanging="360"/>
      </w:pPr>
      <w:rPr>
        <w:rFonts w:ascii="Wingdings" w:hAnsi="Wingdings" w:hint="default"/>
      </w:rPr>
    </w:lvl>
  </w:abstractNum>
  <w:abstractNum w:abstractNumId="6" w15:restartNumberingAfterBreak="0">
    <w:nsid w:val="13C11782"/>
    <w:multiLevelType w:val="hybridMultilevel"/>
    <w:tmpl w:val="008C3AD6"/>
    <w:lvl w:ilvl="0" w:tplc="1960D044">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 w15:restartNumberingAfterBreak="0">
    <w:nsid w:val="143F7B09"/>
    <w:multiLevelType w:val="hybridMultilevel"/>
    <w:tmpl w:val="4290016C"/>
    <w:lvl w:ilvl="0" w:tplc="32C4CF08">
      <w:numFmt w:val="bullet"/>
      <w:lvlText w:val="-"/>
      <w:lvlJc w:val="left"/>
      <w:pPr>
        <w:ind w:left="720" w:hanging="360"/>
      </w:pPr>
      <w:rPr>
        <w:rFonts w:ascii="Calibri" w:eastAsia="Calibr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8" w15:restartNumberingAfterBreak="0">
    <w:nsid w:val="182028CA"/>
    <w:multiLevelType w:val="hybridMultilevel"/>
    <w:tmpl w:val="16EA7016"/>
    <w:lvl w:ilvl="0" w:tplc="AE3E0F32">
      <w:numFmt w:val="bullet"/>
      <w:lvlText w:val="-"/>
      <w:lvlJc w:val="left"/>
      <w:pPr>
        <w:ind w:left="1068" w:hanging="360"/>
      </w:pPr>
      <w:rPr>
        <w:rFonts w:ascii="Calibri" w:eastAsia="Calibri" w:hAnsi="Calibri" w:cs="Arial" w:hint="default"/>
      </w:rPr>
    </w:lvl>
    <w:lvl w:ilvl="1" w:tplc="04240003" w:tentative="1">
      <w:start w:val="1"/>
      <w:numFmt w:val="bullet"/>
      <w:lvlText w:val="o"/>
      <w:lvlJc w:val="left"/>
      <w:pPr>
        <w:ind w:left="1788" w:hanging="360"/>
      </w:pPr>
      <w:rPr>
        <w:rFonts w:ascii="Courier New" w:hAnsi="Courier New" w:cs="Courier New" w:hint="default"/>
      </w:rPr>
    </w:lvl>
    <w:lvl w:ilvl="2" w:tplc="04240005" w:tentative="1">
      <w:start w:val="1"/>
      <w:numFmt w:val="bullet"/>
      <w:lvlText w:val=""/>
      <w:lvlJc w:val="left"/>
      <w:pPr>
        <w:ind w:left="2508" w:hanging="360"/>
      </w:pPr>
      <w:rPr>
        <w:rFonts w:ascii="Wingdings" w:hAnsi="Wingdings" w:hint="default"/>
      </w:rPr>
    </w:lvl>
    <w:lvl w:ilvl="3" w:tplc="04240001" w:tentative="1">
      <w:start w:val="1"/>
      <w:numFmt w:val="bullet"/>
      <w:lvlText w:val=""/>
      <w:lvlJc w:val="left"/>
      <w:pPr>
        <w:ind w:left="3228" w:hanging="360"/>
      </w:pPr>
      <w:rPr>
        <w:rFonts w:ascii="Symbol" w:hAnsi="Symbol" w:hint="default"/>
      </w:rPr>
    </w:lvl>
    <w:lvl w:ilvl="4" w:tplc="04240003" w:tentative="1">
      <w:start w:val="1"/>
      <w:numFmt w:val="bullet"/>
      <w:lvlText w:val="o"/>
      <w:lvlJc w:val="left"/>
      <w:pPr>
        <w:ind w:left="3948" w:hanging="360"/>
      </w:pPr>
      <w:rPr>
        <w:rFonts w:ascii="Courier New" w:hAnsi="Courier New" w:cs="Courier New" w:hint="default"/>
      </w:rPr>
    </w:lvl>
    <w:lvl w:ilvl="5" w:tplc="04240005" w:tentative="1">
      <w:start w:val="1"/>
      <w:numFmt w:val="bullet"/>
      <w:lvlText w:val=""/>
      <w:lvlJc w:val="left"/>
      <w:pPr>
        <w:ind w:left="4668" w:hanging="360"/>
      </w:pPr>
      <w:rPr>
        <w:rFonts w:ascii="Wingdings" w:hAnsi="Wingdings" w:hint="default"/>
      </w:rPr>
    </w:lvl>
    <w:lvl w:ilvl="6" w:tplc="04240001" w:tentative="1">
      <w:start w:val="1"/>
      <w:numFmt w:val="bullet"/>
      <w:lvlText w:val=""/>
      <w:lvlJc w:val="left"/>
      <w:pPr>
        <w:ind w:left="5388" w:hanging="360"/>
      </w:pPr>
      <w:rPr>
        <w:rFonts w:ascii="Symbol" w:hAnsi="Symbol" w:hint="default"/>
      </w:rPr>
    </w:lvl>
    <w:lvl w:ilvl="7" w:tplc="04240003" w:tentative="1">
      <w:start w:val="1"/>
      <w:numFmt w:val="bullet"/>
      <w:lvlText w:val="o"/>
      <w:lvlJc w:val="left"/>
      <w:pPr>
        <w:ind w:left="6108" w:hanging="360"/>
      </w:pPr>
      <w:rPr>
        <w:rFonts w:ascii="Courier New" w:hAnsi="Courier New" w:cs="Courier New" w:hint="default"/>
      </w:rPr>
    </w:lvl>
    <w:lvl w:ilvl="8" w:tplc="04240005" w:tentative="1">
      <w:start w:val="1"/>
      <w:numFmt w:val="bullet"/>
      <w:lvlText w:val=""/>
      <w:lvlJc w:val="left"/>
      <w:pPr>
        <w:ind w:left="6828" w:hanging="360"/>
      </w:pPr>
      <w:rPr>
        <w:rFonts w:ascii="Wingdings" w:hAnsi="Wingdings" w:hint="default"/>
      </w:rPr>
    </w:lvl>
  </w:abstractNum>
  <w:abstractNum w:abstractNumId="9" w15:restartNumberingAfterBreak="0">
    <w:nsid w:val="187E4799"/>
    <w:multiLevelType w:val="hybridMultilevel"/>
    <w:tmpl w:val="080AB4EE"/>
    <w:lvl w:ilvl="0" w:tplc="336E7C46">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0" w15:restartNumberingAfterBreak="0">
    <w:nsid w:val="1B6F37C4"/>
    <w:multiLevelType w:val="hybridMultilevel"/>
    <w:tmpl w:val="50924554"/>
    <w:lvl w:ilvl="0" w:tplc="628AB7E4">
      <w:numFmt w:val="bullet"/>
      <w:lvlText w:val="-"/>
      <w:lvlJc w:val="left"/>
      <w:pPr>
        <w:ind w:left="1080" w:hanging="360"/>
      </w:pPr>
      <w:rPr>
        <w:rFonts w:ascii="Arial" w:eastAsia="Times New Roman" w:hAnsi="Arial" w:cs="Arial" w:hint="default"/>
      </w:rPr>
    </w:lvl>
    <w:lvl w:ilvl="1" w:tplc="20000003" w:tentative="1">
      <w:start w:val="1"/>
      <w:numFmt w:val="bullet"/>
      <w:lvlText w:val="o"/>
      <w:lvlJc w:val="left"/>
      <w:pPr>
        <w:ind w:left="1800" w:hanging="360"/>
      </w:pPr>
      <w:rPr>
        <w:rFonts w:ascii="Courier New" w:hAnsi="Courier New" w:cs="Courier New" w:hint="default"/>
      </w:rPr>
    </w:lvl>
    <w:lvl w:ilvl="2" w:tplc="20000005" w:tentative="1">
      <w:start w:val="1"/>
      <w:numFmt w:val="bullet"/>
      <w:lvlText w:val=""/>
      <w:lvlJc w:val="left"/>
      <w:pPr>
        <w:ind w:left="2520" w:hanging="360"/>
      </w:pPr>
      <w:rPr>
        <w:rFonts w:ascii="Wingdings" w:hAnsi="Wingdings" w:hint="default"/>
      </w:rPr>
    </w:lvl>
    <w:lvl w:ilvl="3" w:tplc="20000001" w:tentative="1">
      <w:start w:val="1"/>
      <w:numFmt w:val="bullet"/>
      <w:lvlText w:val=""/>
      <w:lvlJc w:val="left"/>
      <w:pPr>
        <w:ind w:left="3240" w:hanging="360"/>
      </w:pPr>
      <w:rPr>
        <w:rFonts w:ascii="Symbol" w:hAnsi="Symbol" w:hint="default"/>
      </w:rPr>
    </w:lvl>
    <w:lvl w:ilvl="4" w:tplc="20000003" w:tentative="1">
      <w:start w:val="1"/>
      <w:numFmt w:val="bullet"/>
      <w:lvlText w:val="o"/>
      <w:lvlJc w:val="left"/>
      <w:pPr>
        <w:ind w:left="3960" w:hanging="360"/>
      </w:pPr>
      <w:rPr>
        <w:rFonts w:ascii="Courier New" w:hAnsi="Courier New" w:cs="Courier New" w:hint="default"/>
      </w:rPr>
    </w:lvl>
    <w:lvl w:ilvl="5" w:tplc="20000005" w:tentative="1">
      <w:start w:val="1"/>
      <w:numFmt w:val="bullet"/>
      <w:lvlText w:val=""/>
      <w:lvlJc w:val="left"/>
      <w:pPr>
        <w:ind w:left="4680" w:hanging="360"/>
      </w:pPr>
      <w:rPr>
        <w:rFonts w:ascii="Wingdings" w:hAnsi="Wingdings" w:hint="default"/>
      </w:rPr>
    </w:lvl>
    <w:lvl w:ilvl="6" w:tplc="20000001" w:tentative="1">
      <w:start w:val="1"/>
      <w:numFmt w:val="bullet"/>
      <w:lvlText w:val=""/>
      <w:lvlJc w:val="left"/>
      <w:pPr>
        <w:ind w:left="5400" w:hanging="360"/>
      </w:pPr>
      <w:rPr>
        <w:rFonts w:ascii="Symbol" w:hAnsi="Symbol" w:hint="default"/>
      </w:rPr>
    </w:lvl>
    <w:lvl w:ilvl="7" w:tplc="20000003" w:tentative="1">
      <w:start w:val="1"/>
      <w:numFmt w:val="bullet"/>
      <w:lvlText w:val="o"/>
      <w:lvlJc w:val="left"/>
      <w:pPr>
        <w:ind w:left="6120" w:hanging="360"/>
      </w:pPr>
      <w:rPr>
        <w:rFonts w:ascii="Courier New" w:hAnsi="Courier New" w:cs="Courier New" w:hint="default"/>
      </w:rPr>
    </w:lvl>
    <w:lvl w:ilvl="8" w:tplc="20000005" w:tentative="1">
      <w:start w:val="1"/>
      <w:numFmt w:val="bullet"/>
      <w:lvlText w:val=""/>
      <w:lvlJc w:val="left"/>
      <w:pPr>
        <w:ind w:left="6840" w:hanging="360"/>
      </w:pPr>
      <w:rPr>
        <w:rFonts w:ascii="Wingdings" w:hAnsi="Wingdings" w:hint="default"/>
      </w:rPr>
    </w:lvl>
  </w:abstractNum>
  <w:abstractNum w:abstractNumId="11" w15:restartNumberingAfterBreak="0">
    <w:nsid w:val="1FC3326A"/>
    <w:multiLevelType w:val="hybridMultilevel"/>
    <w:tmpl w:val="71763358"/>
    <w:lvl w:ilvl="0" w:tplc="628AB7E4">
      <w:numFmt w:val="bullet"/>
      <w:lvlText w:val="-"/>
      <w:lvlJc w:val="left"/>
      <w:pPr>
        <w:ind w:left="720" w:hanging="360"/>
      </w:pPr>
      <w:rPr>
        <w:rFonts w:ascii="Arial" w:eastAsia="Times New Roman" w:hAnsi="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2" w15:restartNumberingAfterBreak="0">
    <w:nsid w:val="20E936D8"/>
    <w:multiLevelType w:val="hybridMultilevel"/>
    <w:tmpl w:val="700C018E"/>
    <w:lvl w:ilvl="0" w:tplc="22F4603E">
      <w:start w:val="4"/>
      <w:numFmt w:val="bullet"/>
      <w:lvlText w:val="-"/>
      <w:lvlJc w:val="left"/>
      <w:pPr>
        <w:ind w:left="1230" w:hanging="360"/>
      </w:pPr>
      <w:rPr>
        <w:rFonts w:ascii="Candara" w:eastAsia="Times New Roman" w:hAnsi="Candara" w:cs="Arial" w:hint="default"/>
      </w:rPr>
    </w:lvl>
    <w:lvl w:ilvl="1" w:tplc="22F4603E">
      <w:start w:val="4"/>
      <w:numFmt w:val="bullet"/>
      <w:lvlText w:val="-"/>
      <w:lvlJc w:val="left"/>
      <w:pPr>
        <w:ind w:left="1950" w:hanging="360"/>
      </w:pPr>
      <w:rPr>
        <w:rFonts w:ascii="Candara" w:eastAsia="Times New Roman" w:hAnsi="Candara" w:cs="Arial" w:hint="default"/>
      </w:rPr>
    </w:lvl>
    <w:lvl w:ilvl="2" w:tplc="04240005" w:tentative="1">
      <w:start w:val="1"/>
      <w:numFmt w:val="bullet"/>
      <w:lvlText w:val=""/>
      <w:lvlJc w:val="left"/>
      <w:pPr>
        <w:ind w:left="2670" w:hanging="360"/>
      </w:pPr>
      <w:rPr>
        <w:rFonts w:ascii="Wingdings" w:hAnsi="Wingdings" w:hint="default"/>
      </w:rPr>
    </w:lvl>
    <w:lvl w:ilvl="3" w:tplc="04240001" w:tentative="1">
      <w:start w:val="1"/>
      <w:numFmt w:val="bullet"/>
      <w:lvlText w:val=""/>
      <w:lvlJc w:val="left"/>
      <w:pPr>
        <w:ind w:left="3390" w:hanging="360"/>
      </w:pPr>
      <w:rPr>
        <w:rFonts w:ascii="Symbol" w:hAnsi="Symbol" w:hint="default"/>
      </w:rPr>
    </w:lvl>
    <w:lvl w:ilvl="4" w:tplc="04240003" w:tentative="1">
      <w:start w:val="1"/>
      <w:numFmt w:val="bullet"/>
      <w:lvlText w:val="o"/>
      <w:lvlJc w:val="left"/>
      <w:pPr>
        <w:ind w:left="4110" w:hanging="360"/>
      </w:pPr>
      <w:rPr>
        <w:rFonts w:ascii="Courier New" w:hAnsi="Courier New" w:cs="Courier New" w:hint="default"/>
      </w:rPr>
    </w:lvl>
    <w:lvl w:ilvl="5" w:tplc="04240005" w:tentative="1">
      <w:start w:val="1"/>
      <w:numFmt w:val="bullet"/>
      <w:lvlText w:val=""/>
      <w:lvlJc w:val="left"/>
      <w:pPr>
        <w:ind w:left="4830" w:hanging="360"/>
      </w:pPr>
      <w:rPr>
        <w:rFonts w:ascii="Wingdings" w:hAnsi="Wingdings" w:hint="default"/>
      </w:rPr>
    </w:lvl>
    <w:lvl w:ilvl="6" w:tplc="04240001" w:tentative="1">
      <w:start w:val="1"/>
      <w:numFmt w:val="bullet"/>
      <w:lvlText w:val=""/>
      <w:lvlJc w:val="left"/>
      <w:pPr>
        <w:ind w:left="5550" w:hanging="360"/>
      </w:pPr>
      <w:rPr>
        <w:rFonts w:ascii="Symbol" w:hAnsi="Symbol" w:hint="default"/>
      </w:rPr>
    </w:lvl>
    <w:lvl w:ilvl="7" w:tplc="04240003" w:tentative="1">
      <w:start w:val="1"/>
      <w:numFmt w:val="bullet"/>
      <w:lvlText w:val="o"/>
      <w:lvlJc w:val="left"/>
      <w:pPr>
        <w:ind w:left="6270" w:hanging="360"/>
      </w:pPr>
      <w:rPr>
        <w:rFonts w:ascii="Courier New" w:hAnsi="Courier New" w:cs="Courier New" w:hint="default"/>
      </w:rPr>
    </w:lvl>
    <w:lvl w:ilvl="8" w:tplc="04240005" w:tentative="1">
      <w:start w:val="1"/>
      <w:numFmt w:val="bullet"/>
      <w:lvlText w:val=""/>
      <w:lvlJc w:val="left"/>
      <w:pPr>
        <w:ind w:left="6990" w:hanging="360"/>
      </w:pPr>
      <w:rPr>
        <w:rFonts w:ascii="Wingdings" w:hAnsi="Wingdings" w:hint="default"/>
      </w:rPr>
    </w:lvl>
  </w:abstractNum>
  <w:abstractNum w:abstractNumId="13" w15:restartNumberingAfterBreak="0">
    <w:nsid w:val="23801B6A"/>
    <w:multiLevelType w:val="multilevel"/>
    <w:tmpl w:val="1F8CA826"/>
    <w:lvl w:ilvl="0">
      <w:start w:val="1"/>
      <w:numFmt w:val="decimal"/>
      <w:pStyle w:val="Naslov1"/>
      <w:lvlText w:val="%1"/>
      <w:lvlJc w:val="left"/>
      <w:pPr>
        <w:ind w:left="432" w:hanging="432"/>
      </w:pPr>
    </w:lvl>
    <w:lvl w:ilvl="1">
      <w:start w:val="1"/>
      <w:numFmt w:val="decimal"/>
      <w:pStyle w:val="Naslov2"/>
      <w:lvlText w:val="%1.%2"/>
      <w:lvlJc w:val="left"/>
      <w:pPr>
        <w:ind w:left="576" w:hanging="576"/>
      </w:pPr>
      <w:rPr>
        <w:b w:val="0"/>
        <w:bCs w:val="0"/>
        <w:i w:val="0"/>
        <w:iCs w:val="0"/>
        <w:caps w:val="0"/>
        <w:smallCaps w:val="0"/>
        <w:strike w:val="0"/>
        <w:dstrike w:val="0"/>
        <w:outline w:val="0"/>
        <w:shadow w:val="0"/>
        <w:emboss w:val="0"/>
        <w:imprint w:val="0"/>
        <w:noProof w:val="0"/>
        <w:vanish w:val="0"/>
        <w:color w:val="595959" w:themeColor="text1" w:themeTint="A6"/>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Naslov3"/>
      <w:lvlText w:val="%1.%2.%3"/>
      <w:lvlJc w:val="left"/>
      <w:pPr>
        <w:ind w:left="720" w:hanging="720"/>
      </w:pPr>
    </w:lvl>
    <w:lvl w:ilvl="3">
      <w:start w:val="1"/>
      <w:numFmt w:val="decimal"/>
      <w:pStyle w:val="Naslov4"/>
      <w:lvlText w:val="%1.%2.%3.%4"/>
      <w:lvlJc w:val="left"/>
      <w:pPr>
        <w:ind w:left="864" w:hanging="864"/>
      </w:pPr>
    </w:lvl>
    <w:lvl w:ilvl="4">
      <w:start w:val="1"/>
      <w:numFmt w:val="decimal"/>
      <w:pStyle w:val="Naslov5"/>
      <w:lvlText w:val="%1.%2.%3.%4.%5"/>
      <w:lvlJc w:val="left"/>
      <w:pPr>
        <w:ind w:left="1008" w:hanging="1008"/>
      </w:pPr>
    </w:lvl>
    <w:lvl w:ilvl="5">
      <w:start w:val="1"/>
      <w:numFmt w:val="decimal"/>
      <w:pStyle w:val="Naslov6"/>
      <w:lvlText w:val="%1.%2.%3.%4.%5.%6"/>
      <w:lvlJc w:val="left"/>
      <w:pPr>
        <w:ind w:left="1152" w:hanging="1152"/>
      </w:pPr>
    </w:lvl>
    <w:lvl w:ilvl="6">
      <w:start w:val="1"/>
      <w:numFmt w:val="decimal"/>
      <w:pStyle w:val="Naslov7"/>
      <w:lvlText w:val="%1.%2.%3.%4.%5.%6.%7"/>
      <w:lvlJc w:val="left"/>
      <w:pPr>
        <w:ind w:left="1296" w:hanging="1296"/>
      </w:pPr>
    </w:lvl>
    <w:lvl w:ilvl="7">
      <w:start w:val="1"/>
      <w:numFmt w:val="decimal"/>
      <w:pStyle w:val="Naslov8"/>
      <w:lvlText w:val="%1.%2.%3.%4.%5.%6.%7.%8"/>
      <w:lvlJc w:val="left"/>
      <w:pPr>
        <w:ind w:left="1440" w:hanging="1440"/>
      </w:pPr>
    </w:lvl>
    <w:lvl w:ilvl="8">
      <w:start w:val="1"/>
      <w:numFmt w:val="decimal"/>
      <w:pStyle w:val="Naslov9"/>
      <w:lvlText w:val="%1.%2.%3.%4.%5.%6.%7.%8.%9"/>
      <w:lvlJc w:val="left"/>
      <w:pPr>
        <w:ind w:left="1584" w:hanging="1584"/>
      </w:pPr>
    </w:lvl>
  </w:abstractNum>
  <w:abstractNum w:abstractNumId="14" w15:restartNumberingAfterBreak="0">
    <w:nsid w:val="249A58EC"/>
    <w:multiLevelType w:val="hybridMultilevel"/>
    <w:tmpl w:val="22267D3C"/>
    <w:lvl w:ilvl="0" w:tplc="AE3E0F32">
      <w:numFmt w:val="bullet"/>
      <w:lvlText w:val="-"/>
      <w:lvlJc w:val="left"/>
      <w:pPr>
        <w:ind w:left="1078" w:hanging="360"/>
      </w:pPr>
      <w:rPr>
        <w:rFonts w:ascii="Calibri" w:eastAsia="Calibri" w:hAnsi="Calibri" w:cs="Arial" w:hint="default"/>
      </w:rPr>
    </w:lvl>
    <w:lvl w:ilvl="1" w:tplc="04240003">
      <w:start w:val="1"/>
      <w:numFmt w:val="bullet"/>
      <w:lvlText w:val="o"/>
      <w:lvlJc w:val="left"/>
      <w:pPr>
        <w:ind w:left="1798" w:hanging="360"/>
      </w:pPr>
      <w:rPr>
        <w:rFonts w:ascii="Courier New" w:hAnsi="Courier New" w:cs="Courier New" w:hint="default"/>
      </w:rPr>
    </w:lvl>
    <w:lvl w:ilvl="2" w:tplc="04240005" w:tentative="1">
      <w:start w:val="1"/>
      <w:numFmt w:val="bullet"/>
      <w:lvlText w:val=""/>
      <w:lvlJc w:val="left"/>
      <w:pPr>
        <w:ind w:left="2518" w:hanging="360"/>
      </w:pPr>
      <w:rPr>
        <w:rFonts w:ascii="Wingdings" w:hAnsi="Wingdings" w:hint="default"/>
      </w:rPr>
    </w:lvl>
    <w:lvl w:ilvl="3" w:tplc="04240001" w:tentative="1">
      <w:start w:val="1"/>
      <w:numFmt w:val="bullet"/>
      <w:lvlText w:val=""/>
      <w:lvlJc w:val="left"/>
      <w:pPr>
        <w:ind w:left="3238" w:hanging="360"/>
      </w:pPr>
      <w:rPr>
        <w:rFonts w:ascii="Symbol" w:hAnsi="Symbol" w:hint="default"/>
      </w:rPr>
    </w:lvl>
    <w:lvl w:ilvl="4" w:tplc="04240003" w:tentative="1">
      <w:start w:val="1"/>
      <w:numFmt w:val="bullet"/>
      <w:lvlText w:val="o"/>
      <w:lvlJc w:val="left"/>
      <w:pPr>
        <w:ind w:left="3958" w:hanging="360"/>
      </w:pPr>
      <w:rPr>
        <w:rFonts w:ascii="Courier New" w:hAnsi="Courier New" w:cs="Courier New" w:hint="default"/>
      </w:rPr>
    </w:lvl>
    <w:lvl w:ilvl="5" w:tplc="04240005" w:tentative="1">
      <w:start w:val="1"/>
      <w:numFmt w:val="bullet"/>
      <w:lvlText w:val=""/>
      <w:lvlJc w:val="left"/>
      <w:pPr>
        <w:ind w:left="4678" w:hanging="360"/>
      </w:pPr>
      <w:rPr>
        <w:rFonts w:ascii="Wingdings" w:hAnsi="Wingdings" w:hint="default"/>
      </w:rPr>
    </w:lvl>
    <w:lvl w:ilvl="6" w:tplc="04240001" w:tentative="1">
      <w:start w:val="1"/>
      <w:numFmt w:val="bullet"/>
      <w:lvlText w:val=""/>
      <w:lvlJc w:val="left"/>
      <w:pPr>
        <w:ind w:left="5398" w:hanging="360"/>
      </w:pPr>
      <w:rPr>
        <w:rFonts w:ascii="Symbol" w:hAnsi="Symbol" w:hint="default"/>
      </w:rPr>
    </w:lvl>
    <w:lvl w:ilvl="7" w:tplc="04240003" w:tentative="1">
      <w:start w:val="1"/>
      <w:numFmt w:val="bullet"/>
      <w:lvlText w:val="o"/>
      <w:lvlJc w:val="left"/>
      <w:pPr>
        <w:ind w:left="6118" w:hanging="360"/>
      </w:pPr>
      <w:rPr>
        <w:rFonts w:ascii="Courier New" w:hAnsi="Courier New" w:cs="Courier New" w:hint="default"/>
      </w:rPr>
    </w:lvl>
    <w:lvl w:ilvl="8" w:tplc="04240005" w:tentative="1">
      <w:start w:val="1"/>
      <w:numFmt w:val="bullet"/>
      <w:lvlText w:val=""/>
      <w:lvlJc w:val="left"/>
      <w:pPr>
        <w:ind w:left="6838" w:hanging="360"/>
      </w:pPr>
      <w:rPr>
        <w:rFonts w:ascii="Wingdings" w:hAnsi="Wingdings" w:hint="default"/>
      </w:rPr>
    </w:lvl>
  </w:abstractNum>
  <w:abstractNum w:abstractNumId="15" w15:restartNumberingAfterBreak="0">
    <w:nsid w:val="2BA34E35"/>
    <w:multiLevelType w:val="hybridMultilevel"/>
    <w:tmpl w:val="CE58815A"/>
    <w:lvl w:ilvl="0" w:tplc="68D40E5A">
      <w:start w:val="1"/>
      <w:numFmt w:val="decimal"/>
      <w:lvlText w:val="%1)"/>
      <w:lvlJc w:val="left"/>
      <w:pPr>
        <w:ind w:left="360" w:hanging="360"/>
      </w:pPr>
      <w:rPr>
        <w:rFonts w:hint="default"/>
      </w:rPr>
    </w:lvl>
    <w:lvl w:ilvl="1" w:tplc="04240019" w:tentative="1">
      <w:start w:val="1"/>
      <w:numFmt w:val="lowerLetter"/>
      <w:lvlText w:val="%2."/>
      <w:lvlJc w:val="left"/>
      <w:pPr>
        <w:ind w:left="1080" w:hanging="360"/>
      </w:pPr>
    </w:lvl>
    <w:lvl w:ilvl="2" w:tplc="0424001B" w:tentative="1">
      <w:start w:val="1"/>
      <w:numFmt w:val="lowerRoman"/>
      <w:lvlText w:val="%3."/>
      <w:lvlJc w:val="right"/>
      <w:pPr>
        <w:ind w:left="1800" w:hanging="180"/>
      </w:pPr>
    </w:lvl>
    <w:lvl w:ilvl="3" w:tplc="0424000F" w:tentative="1">
      <w:start w:val="1"/>
      <w:numFmt w:val="decimal"/>
      <w:lvlText w:val="%4."/>
      <w:lvlJc w:val="left"/>
      <w:pPr>
        <w:ind w:left="2520" w:hanging="360"/>
      </w:pPr>
    </w:lvl>
    <w:lvl w:ilvl="4" w:tplc="04240019" w:tentative="1">
      <w:start w:val="1"/>
      <w:numFmt w:val="lowerLetter"/>
      <w:lvlText w:val="%5."/>
      <w:lvlJc w:val="left"/>
      <w:pPr>
        <w:ind w:left="3240" w:hanging="360"/>
      </w:pPr>
    </w:lvl>
    <w:lvl w:ilvl="5" w:tplc="0424001B" w:tentative="1">
      <w:start w:val="1"/>
      <w:numFmt w:val="lowerRoman"/>
      <w:lvlText w:val="%6."/>
      <w:lvlJc w:val="right"/>
      <w:pPr>
        <w:ind w:left="3960" w:hanging="180"/>
      </w:pPr>
    </w:lvl>
    <w:lvl w:ilvl="6" w:tplc="0424000F" w:tentative="1">
      <w:start w:val="1"/>
      <w:numFmt w:val="decimal"/>
      <w:lvlText w:val="%7."/>
      <w:lvlJc w:val="left"/>
      <w:pPr>
        <w:ind w:left="4680" w:hanging="360"/>
      </w:pPr>
    </w:lvl>
    <w:lvl w:ilvl="7" w:tplc="04240019" w:tentative="1">
      <w:start w:val="1"/>
      <w:numFmt w:val="lowerLetter"/>
      <w:lvlText w:val="%8."/>
      <w:lvlJc w:val="left"/>
      <w:pPr>
        <w:ind w:left="5400" w:hanging="360"/>
      </w:pPr>
    </w:lvl>
    <w:lvl w:ilvl="8" w:tplc="0424001B" w:tentative="1">
      <w:start w:val="1"/>
      <w:numFmt w:val="lowerRoman"/>
      <w:lvlText w:val="%9."/>
      <w:lvlJc w:val="right"/>
      <w:pPr>
        <w:ind w:left="6120" w:hanging="180"/>
      </w:pPr>
    </w:lvl>
  </w:abstractNum>
  <w:abstractNum w:abstractNumId="16" w15:restartNumberingAfterBreak="0">
    <w:nsid w:val="2F1B5649"/>
    <w:multiLevelType w:val="hybridMultilevel"/>
    <w:tmpl w:val="FB70B9B0"/>
    <w:lvl w:ilvl="0" w:tplc="22F4603E">
      <w:start w:val="4"/>
      <w:numFmt w:val="bullet"/>
      <w:lvlText w:val="-"/>
      <w:lvlJc w:val="left"/>
      <w:pPr>
        <w:ind w:left="1230" w:hanging="360"/>
      </w:pPr>
      <w:rPr>
        <w:rFonts w:ascii="Candara" w:eastAsia="Times New Roman" w:hAnsi="Candara" w:cs="Arial" w:hint="default"/>
      </w:rPr>
    </w:lvl>
    <w:lvl w:ilvl="1" w:tplc="04240003" w:tentative="1">
      <w:start w:val="1"/>
      <w:numFmt w:val="bullet"/>
      <w:lvlText w:val="o"/>
      <w:lvlJc w:val="left"/>
      <w:pPr>
        <w:ind w:left="1950" w:hanging="360"/>
      </w:pPr>
      <w:rPr>
        <w:rFonts w:ascii="Courier New" w:hAnsi="Courier New" w:cs="Courier New" w:hint="default"/>
      </w:rPr>
    </w:lvl>
    <w:lvl w:ilvl="2" w:tplc="04240005" w:tentative="1">
      <w:start w:val="1"/>
      <w:numFmt w:val="bullet"/>
      <w:lvlText w:val=""/>
      <w:lvlJc w:val="left"/>
      <w:pPr>
        <w:ind w:left="2670" w:hanging="360"/>
      </w:pPr>
      <w:rPr>
        <w:rFonts w:ascii="Wingdings" w:hAnsi="Wingdings" w:hint="default"/>
      </w:rPr>
    </w:lvl>
    <w:lvl w:ilvl="3" w:tplc="04240001" w:tentative="1">
      <w:start w:val="1"/>
      <w:numFmt w:val="bullet"/>
      <w:lvlText w:val=""/>
      <w:lvlJc w:val="left"/>
      <w:pPr>
        <w:ind w:left="3390" w:hanging="360"/>
      </w:pPr>
      <w:rPr>
        <w:rFonts w:ascii="Symbol" w:hAnsi="Symbol" w:hint="default"/>
      </w:rPr>
    </w:lvl>
    <w:lvl w:ilvl="4" w:tplc="04240003" w:tentative="1">
      <w:start w:val="1"/>
      <w:numFmt w:val="bullet"/>
      <w:lvlText w:val="o"/>
      <w:lvlJc w:val="left"/>
      <w:pPr>
        <w:ind w:left="4110" w:hanging="360"/>
      </w:pPr>
      <w:rPr>
        <w:rFonts w:ascii="Courier New" w:hAnsi="Courier New" w:cs="Courier New" w:hint="default"/>
      </w:rPr>
    </w:lvl>
    <w:lvl w:ilvl="5" w:tplc="04240005" w:tentative="1">
      <w:start w:val="1"/>
      <w:numFmt w:val="bullet"/>
      <w:lvlText w:val=""/>
      <w:lvlJc w:val="left"/>
      <w:pPr>
        <w:ind w:left="4830" w:hanging="360"/>
      </w:pPr>
      <w:rPr>
        <w:rFonts w:ascii="Wingdings" w:hAnsi="Wingdings" w:hint="default"/>
      </w:rPr>
    </w:lvl>
    <w:lvl w:ilvl="6" w:tplc="04240001" w:tentative="1">
      <w:start w:val="1"/>
      <w:numFmt w:val="bullet"/>
      <w:lvlText w:val=""/>
      <w:lvlJc w:val="left"/>
      <w:pPr>
        <w:ind w:left="5550" w:hanging="360"/>
      </w:pPr>
      <w:rPr>
        <w:rFonts w:ascii="Symbol" w:hAnsi="Symbol" w:hint="default"/>
      </w:rPr>
    </w:lvl>
    <w:lvl w:ilvl="7" w:tplc="04240003" w:tentative="1">
      <w:start w:val="1"/>
      <w:numFmt w:val="bullet"/>
      <w:lvlText w:val="o"/>
      <w:lvlJc w:val="left"/>
      <w:pPr>
        <w:ind w:left="6270" w:hanging="360"/>
      </w:pPr>
      <w:rPr>
        <w:rFonts w:ascii="Courier New" w:hAnsi="Courier New" w:cs="Courier New" w:hint="default"/>
      </w:rPr>
    </w:lvl>
    <w:lvl w:ilvl="8" w:tplc="04240005" w:tentative="1">
      <w:start w:val="1"/>
      <w:numFmt w:val="bullet"/>
      <w:lvlText w:val=""/>
      <w:lvlJc w:val="left"/>
      <w:pPr>
        <w:ind w:left="6990" w:hanging="360"/>
      </w:pPr>
      <w:rPr>
        <w:rFonts w:ascii="Wingdings" w:hAnsi="Wingdings" w:hint="default"/>
      </w:rPr>
    </w:lvl>
  </w:abstractNum>
  <w:abstractNum w:abstractNumId="17" w15:restartNumberingAfterBreak="0">
    <w:nsid w:val="3071198D"/>
    <w:multiLevelType w:val="hybridMultilevel"/>
    <w:tmpl w:val="C2FE1E12"/>
    <w:lvl w:ilvl="0" w:tplc="22F4603E">
      <w:start w:val="4"/>
      <w:numFmt w:val="bullet"/>
      <w:lvlText w:val="-"/>
      <w:lvlJc w:val="left"/>
      <w:pPr>
        <w:ind w:left="1068" w:hanging="360"/>
      </w:pPr>
      <w:rPr>
        <w:rFonts w:ascii="Candara" w:eastAsia="Times New Roman" w:hAnsi="Candara" w:cs="Arial" w:hint="default"/>
      </w:rPr>
    </w:lvl>
    <w:lvl w:ilvl="1" w:tplc="04240003">
      <w:start w:val="1"/>
      <w:numFmt w:val="bullet"/>
      <w:lvlText w:val="o"/>
      <w:lvlJc w:val="left"/>
      <w:pPr>
        <w:ind w:left="1788" w:hanging="360"/>
      </w:pPr>
      <w:rPr>
        <w:rFonts w:ascii="Courier New" w:hAnsi="Courier New" w:cs="Courier New" w:hint="default"/>
      </w:rPr>
    </w:lvl>
    <w:lvl w:ilvl="2" w:tplc="04240005">
      <w:start w:val="1"/>
      <w:numFmt w:val="bullet"/>
      <w:lvlText w:val=""/>
      <w:lvlJc w:val="left"/>
      <w:pPr>
        <w:ind w:left="2508" w:hanging="360"/>
      </w:pPr>
      <w:rPr>
        <w:rFonts w:ascii="Wingdings" w:hAnsi="Wingdings" w:hint="default"/>
      </w:rPr>
    </w:lvl>
    <w:lvl w:ilvl="3" w:tplc="04240001" w:tentative="1">
      <w:start w:val="1"/>
      <w:numFmt w:val="bullet"/>
      <w:lvlText w:val=""/>
      <w:lvlJc w:val="left"/>
      <w:pPr>
        <w:ind w:left="3228" w:hanging="360"/>
      </w:pPr>
      <w:rPr>
        <w:rFonts w:ascii="Symbol" w:hAnsi="Symbol" w:hint="default"/>
      </w:rPr>
    </w:lvl>
    <w:lvl w:ilvl="4" w:tplc="04240003" w:tentative="1">
      <w:start w:val="1"/>
      <w:numFmt w:val="bullet"/>
      <w:lvlText w:val="o"/>
      <w:lvlJc w:val="left"/>
      <w:pPr>
        <w:ind w:left="3948" w:hanging="360"/>
      </w:pPr>
      <w:rPr>
        <w:rFonts w:ascii="Courier New" w:hAnsi="Courier New" w:cs="Courier New" w:hint="default"/>
      </w:rPr>
    </w:lvl>
    <w:lvl w:ilvl="5" w:tplc="04240005" w:tentative="1">
      <w:start w:val="1"/>
      <w:numFmt w:val="bullet"/>
      <w:lvlText w:val=""/>
      <w:lvlJc w:val="left"/>
      <w:pPr>
        <w:ind w:left="4668" w:hanging="360"/>
      </w:pPr>
      <w:rPr>
        <w:rFonts w:ascii="Wingdings" w:hAnsi="Wingdings" w:hint="default"/>
      </w:rPr>
    </w:lvl>
    <w:lvl w:ilvl="6" w:tplc="04240001" w:tentative="1">
      <w:start w:val="1"/>
      <w:numFmt w:val="bullet"/>
      <w:lvlText w:val=""/>
      <w:lvlJc w:val="left"/>
      <w:pPr>
        <w:ind w:left="5388" w:hanging="360"/>
      </w:pPr>
      <w:rPr>
        <w:rFonts w:ascii="Symbol" w:hAnsi="Symbol" w:hint="default"/>
      </w:rPr>
    </w:lvl>
    <w:lvl w:ilvl="7" w:tplc="04240003" w:tentative="1">
      <w:start w:val="1"/>
      <w:numFmt w:val="bullet"/>
      <w:lvlText w:val="o"/>
      <w:lvlJc w:val="left"/>
      <w:pPr>
        <w:ind w:left="6108" w:hanging="360"/>
      </w:pPr>
      <w:rPr>
        <w:rFonts w:ascii="Courier New" w:hAnsi="Courier New" w:cs="Courier New" w:hint="default"/>
      </w:rPr>
    </w:lvl>
    <w:lvl w:ilvl="8" w:tplc="04240005" w:tentative="1">
      <w:start w:val="1"/>
      <w:numFmt w:val="bullet"/>
      <w:lvlText w:val=""/>
      <w:lvlJc w:val="left"/>
      <w:pPr>
        <w:ind w:left="6828" w:hanging="360"/>
      </w:pPr>
      <w:rPr>
        <w:rFonts w:ascii="Wingdings" w:hAnsi="Wingdings" w:hint="default"/>
      </w:rPr>
    </w:lvl>
  </w:abstractNum>
  <w:abstractNum w:abstractNumId="18" w15:restartNumberingAfterBreak="0">
    <w:nsid w:val="30723D40"/>
    <w:multiLevelType w:val="hybridMultilevel"/>
    <w:tmpl w:val="DC5C3A76"/>
    <w:lvl w:ilvl="0" w:tplc="6FC0A300">
      <w:start w:val="1"/>
      <w:numFmt w:val="bullet"/>
      <w:lvlText w:val="-"/>
      <w:lvlJc w:val="left"/>
      <w:pPr>
        <w:ind w:left="720" w:hanging="360"/>
      </w:pPr>
      <w:rPr>
        <w:rFonts w:ascii="Garamond" w:eastAsia="Garamond" w:hAnsi="Garamond" w:hint="default"/>
        <w:w w:val="99"/>
        <w:sz w:val="22"/>
        <w:szCs w:val="22"/>
      </w:rPr>
    </w:lvl>
    <w:lvl w:ilvl="1" w:tplc="04240003">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9" w15:restartNumberingAfterBreak="0">
    <w:nsid w:val="34851502"/>
    <w:multiLevelType w:val="hybridMultilevel"/>
    <w:tmpl w:val="42DA0000"/>
    <w:lvl w:ilvl="0" w:tplc="22F4603E">
      <w:start w:val="4"/>
      <w:numFmt w:val="bullet"/>
      <w:lvlText w:val="-"/>
      <w:lvlJc w:val="left"/>
      <w:pPr>
        <w:tabs>
          <w:tab w:val="num" w:pos="881"/>
        </w:tabs>
        <w:ind w:left="881" w:hanging="360"/>
      </w:pPr>
      <w:rPr>
        <w:rFonts w:ascii="Candara" w:eastAsia="Times New Roman" w:hAnsi="Candara" w:cs="Arial" w:hint="default"/>
      </w:rPr>
    </w:lvl>
    <w:lvl w:ilvl="1" w:tplc="04240003" w:tentative="1">
      <w:start w:val="1"/>
      <w:numFmt w:val="bullet"/>
      <w:lvlText w:val="o"/>
      <w:lvlJc w:val="left"/>
      <w:pPr>
        <w:tabs>
          <w:tab w:val="num" w:pos="1601"/>
        </w:tabs>
        <w:ind w:left="1601" w:hanging="360"/>
      </w:pPr>
      <w:rPr>
        <w:rFonts w:ascii="Courier New" w:hAnsi="Courier New" w:cs="Courier New" w:hint="default"/>
      </w:rPr>
    </w:lvl>
    <w:lvl w:ilvl="2" w:tplc="04240005" w:tentative="1">
      <w:start w:val="1"/>
      <w:numFmt w:val="bullet"/>
      <w:lvlText w:val=""/>
      <w:lvlJc w:val="left"/>
      <w:pPr>
        <w:tabs>
          <w:tab w:val="num" w:pos="2321"/>
        </w:tabs>
        <w:ind w:left="2321" w:hanging="360"/>
      </w:pPr>
      <w:rPr>
        <w:rFonts w:ascii="Wingdings" w:hAnsi="Wingdings" w:hint="default"/>
      </w:rPr>
    </w:lvl>
    <w:lvl w:ilvl="3" w:tplc="04240001" w:tentative="1">
      <w:start w:val="1"/>
      <w:numFmt w:val="bullet"/>
      <w:lvlText w:val=""/>
      <w:lvlJc w:val="left"/>
      <w:pPr>
        <w:tabs>
          <w:tab w:val="num" w:pos="3041"/>
        </w:tabs>
        <w:ind w:left="3041" w:hanging="360"/>
      </w:pPr>
      <w:rPr>
        <w:rFonts w:ascii="Symbol" w:hAnsi="Symbol" w:hint="default"/>
      </w:rPr>
    </w:lvl>
    <w:lvl w:ilvl="4" w:tplc="04240003" w:tentative="1">
      <w:start w:val="1"/>
      <w:numFmt w:val="bullet"/>
      <w:lvlText w:val="o"/>
      <w:lvlJc w:val="left"/>
      <w:pPr>
        <w:tabs>
          <w:tab w:val="num" w:pos="3761"/>
        </w:tabs>
        <w:ind w:left="3761" w:hanging="360"/>
      </w:pPr>
      <w:rPr>
        <w:rFonts w:ascii="Courier New" w:hAnsi="Courier New" w:cs="Courier New" w:hint="default"/>
      </w:rPr>
    </w:lvl>
    <w:lvl w:ilvl="5" w:tplc="04240005" w:tentative="1">
      <w:start w:val="1"/>
      <w:numFmt w:val="bullet"/>
      <w:lvlText w:val=""/>
      <w:lvlJc w:val="left"/>
      <w:pPr>
        <w:tabs>
          <w:tab w:val="num" w:pos="4481"/>
        </w:tabs>
        <w:ind w:left="4481" w:hanging="360"/>
      </w:pPr>
      <w:rPr>
        <w:rFonts w:ascii="Wingdings" w:hAnsi="Wingdings" w:hint="default"/>
      </w:rPr>
    </w:lvl>
    <w:lvl w:ilvl="6" w:tplc="04240001" w:tentative="1">
      <w:start w:val="1"/>
      <w:numFmt w:val="bullet"/>
      <w:lvlText w:val=""/>
      <w:lvlJc w:val="left"/>
      <w:pPr>
        <w:tabs>
          <w:tab w:val="num" w:pos="5201"/>
        </w:tabs>
        <w:ind w:left="5201" w:hanging="360"/>
      </w:pPr>
      <w:rPr>
        <w:rFonts w:ascii="Symbol" w:hAnsi="Symbol" w:hint="default"/>
      </w:rPr>
    </w:lvl>
    <w:lvl w:ilvl="7" w:tplc="04240003" w:tentative="1">
      <w:start w:val="1"/>
      <w:numFmt w:val="bullet"/>
      <w:lvlText w:val="o"/>
      <w:lvlJc w:val="left"/>
      <w:pPr>
        <w:tabs>
          <w:tab w:val="num" w:pos="5921"/>
        </w:tabs>
        <w:ind w:left="5921" w:hanging="360"/>
      </w:pPr>
      <w:rPr>
        <w:rFonts w:ascii="Courier New" w:hAnsi="Courier New" w:cs="Courier New" w:hint="default"/>
      </w:rPr>
    </w:lvl>
    <w:lvl w:ilvl="8" w:tplc="04240005" w:tentative="1">
      <w:start w:val="1"/>
      <w:numFmt w:val="bullet"/>
      <w:lvlText w:val=""/>
      <w:lvlJc w:val="left"/>
      <w:pPr>
        <w:tabs>
          <w:tab w:val="num" w:pos="6641"/>
        </w:tabs>
        <w:ind w:left="6641" w:hanging="360"/>
      </w:pPr>
      <w:rPr>
        <w:rFonts w:ascii="Wingdings" w:hAnsi="Wingdings" w:hint="default"/>
      </w:rPr>
    </w:lvl>
  </w:abstractNum>
  <w:abstractNum w:abstractNumId="20" w15:restartNumberingAfterBreak="0">
    <w:nsid w:val="355827FF"/>
    <w:multiLevelType w:val="hybridMultilevel"/>
    <w:tmpl w:val="31ACDE22"/>
    <w:lvl w:ilvl="0" w:tplc="22F4603E">
      <w:start w:val="4"/>
      <w:numFmt w:val="bullet"/>
      <w:lvlText w:val="-"/>
      <w:lvlJc w:val="left"/>
      <w:pPr>
        <w:ind w:left="881" w:hanging="360"/>
      </w:pPr>
      <w:rPr>
        <w:rFonts w:ascii="Candara" w:eastAsia="Times New Roman" w:hAnsi="Candara" w:cs="Arial" w:hint="default"/>
      </w:rPr>
    </w:lvl>
    <w:lvl w:ilvl="1" w:tplc="04240003" w:tentative="1">
      <w:start w:val="1"/>
      <w:numFmt w:val="bullet"/>
      <w:lvlText w:val="o"/>
      <w:lvlJc w:val="left"/>
      <w:pPr>
        <w:ind w:left="1601" w:hanging="360"/>
      </w:pPr>
      <w:rPr>
        <w:rFonts w:ascii="Courier New" w:hAnsi="Courier New" w:cs="Courier New" w:hint="default"/>
      </w:rPr>
    </w:lvl>
    <w:lvl w:ilvl="2" w:tplc="04240005" w:tentative="1">
      <w:start w:val="1"/>
      <w:numFmt w:val="bullet"/>
      <w:lvlText w:val=""/>
      <w:lvlJc w:val="left"/>
      <w:pPr>
        <w:ind w:left="2321" w:hanging="360"/>
      </w:pPr>
      <w:rPr>
        <w:rFonts w:ascii="Wingdings" w:hAnsi="Wingdings" w:hint="default"/>
      </w:rPr>
    </w:lvl>
    <w:lvl w:ilvl="3" w:tplc="04240001" w:tentative="1">
      <w:start w:val="1"/>
      <w:numFmt w:val="bullet"/>
      <w:lvlText w:val=""/>
      <w:lvlJc w:val="left"/>
      <w:pPr>
        <w:ind w:left="3041" w:hanging="360"/>
      </w:pPr>
      <w:rPr>
        <w:rFonts w:ascii="Symbol" w:hAnsi="Symbol" w:hint="default"/>
      </w:rPr>
    </w:lvl>
    <w:lvl w:ilvl="4" w:tplc="04240003" w:tentative="1">
      <w:start w:val="1"/>
      <w:numFmt w:val="bullet"/>
      <w:lvlText w:val="o"/>
      <w:lvlJc w:val="left"/>
      <w:pPr>
        <w:ind w:left="3761" w:hanging="360"/>
      </w:pPr>
      <w:rPr>
        <w:rFonts w:ascii="Courier New" w:hAnsi="Courier New" w:cs="Courier New" w:hint="default"/>
      </w:rPr>
    </w:lvl>
    <w:lvl w:ilvl="5" w:tplc="04240005" w:tentative="1">
      <w:start w:val="1"/>
      <w:numFmt w:val="bullet"/>
      <w:lvlText w:val=""/>
      <w:lvlJc w:val="left"/>
      <w:pPr>
        <w:ind w:left="4481" w:hanging="360"/>
      </w:pPr>
      <w:rPr>
        <w:rFonts w:ascii="Wingdings" w:hAnsi="Wingdings" w:hint="default"/>
      </w:rPr>
    </w:lvl>
    <w:lvl w:ilvl="6" w:tplc="04240001" w:tentative="1">
      <w:start w:val="1"/>
      <w:numFmt w:val="bullet"/>
      <w:lvlText w:val=""/>
      <w:lvlJc w:val="left"/>
      <w:pPr>
        <w:ind w:left="5201" w:hanging="360"/>
      </w:pPr>
      <w:rPr>
        <w:rFonts w:ascii="Symbol" w:hAnsi="Symbol" w:hint="default"/>
      </w:rPr>
    </w:lvl>
    <w:lvl w:ilvl="7" w:tplc="04240003" w:tentative="1">
      <w:start w:val="1"/>
      <w:numFmt w:val="bullet"/>
      <w:lvlText w:val="o"/>
      <w:lvlJc w:val="left"/>
      <w:pPr>
        <w:ind w:left="5921" w:hanging="360"/>
      </w:pPr>
      <w:rPr>
        <w:rFonts w:ascii="Courier New" w:hAnsi="Courier New" w:cs="Courier New" w:hint="default"/>
      </w:rPr>
    </w:lvl>
    <w:lvl w:ilvl="8" w:tplc="04240005" w:tentative="1">
      <w:start w:val="1"/>
      <w:numFmt w:val="bullet"/>
      <w:lvlText w:val=""/>
      <w:lvlJc w:val="left"/>
      <w:pPr>
        <w:ind w:left="6641" w:hanging="360"/>
      </w:pPr>
      <w:rPr>
        <w:rFonts w:ascii="Wingdings" w:hAnsi="Wingdings" w:hint="default"/>
      </w:rPr>
    </w:lvl>
  </w:abstractNum>
  <w:abstractNum w:abstractNumId="21" w15:restartNumberingAfterBreak="0">
    <w:nsid w:val="35F35AD9"/>
    <w:multiLevelType w:val="hybridMultilevel"/>
    <w:tmpl w:val="E8E6748E"/>
    <w:lvl w:ilvl="0" w:tplc="22F4603E">
      <w:start w:val="4"/>
      <w:numFmt w:val="bullet"/>
      <w:lvlText w:val="-"/>
      <w:lvlJc w:val="left"/>
      <w:pPr>
        <w:ind w:left="881" w:hanging="360"/>
      </w:pPr>
      <w:rPr>
        <w:rFonts w:ascii="Candara" w:eastAsia="Times New Roman" w:hAnsi="Candara" w:cs="Arial" w:hint="default"/>
      </w:rPr>
    </w:lvl>
    <w:lvl w:ilvl="1" w:tplc="04240003" w:tentative="1">
      <w:start w:val="1"/>
      <w:numFmt w:val="bullet"/>
      <w:lvlText w:val="o"/>
      <w:lvlJc w:val="left"/>
      <w:pPr>
        <w:ind w:left="1601" w:hanging="360"/>
      </w:pPr>
      <w:rPr>
        <w:rFonts w:ascii="Courier New" w:hAnsi="Courier New" w:cs="Courier New" w:hint="default"/>
      </w:rPr>
    </w:lvl>
    <w:lvl w:ilvl="2" w:tplc="04240005" w:tentative="1">
      <w:start w:val="1"/>
      <w:numFmt w:val="bullet"/>
      <w:lvlText w:val=""/>
      <w:lvlJc w:val="left"/>
      <w:pPr>
        <w:ind w:left="2321" w:hanging="360"/>
      </w:pPr>
      <w:rPr>
        <w:rFonts w:ascii="Wingdings" w:hAnsi="Wingdings" w:hint="default"/>
      </w:rPr>
    </w:lvl>
    <w:lvl w:ilvl="3" w:tplc="04240001" w:tentative="1">
      <w:start w:val="1"/>
      <w:numFmt w:val="bullet"/>
      <w:lvlText w:val=""/>
      <w:lvlJc w:val="left"/>
      <w:pPr>
        <w:ind w:left="3041" w:hanging="360"/>
      </w:pPr>
      <w:rPr>
        <w:rFonts w:ascii="Symbol" w:hAnsi="Symbol" w:hint="default"/>
      </w:rPr>
    </w:lvl>
    <w:lvl w:ilvl="4" w:tplc="04240003" w:tentative="1">
      <w:start w:val="1"/>
      <w:numFmt w:val="bullet"/>
      <w:lvlText w:val="o"/>
      <w:lvlJc w:val="left"/>
      <w:pPr>
        <w:ind w:left="3761" w:hanging="360"/>
      </w:pPr>
      <w:rPr>
        <w:rFonts w:ascii="Courier New" w:hAnsi="Courier New" w:cs="Courier New" w:hint="default"/>
      </w:rPr>
    </w:lvl>
    <w:lvl w:ilvl="5" w:tplc="04240005" w:tentative="1">
      <w:start w:val="1"/>
      <w:numFmt w:val="bullet"/>
      <w:lvlText w:val=""/>
      <w:lvlJc w:val="left"/>
      <w:pPr>
        <w:ind w:left="4481" w:hanging="360"/>
      </w:pPr>
      <w:rPr>
        <w:rFonts w:ascii="Wingdings" w:hAnsi="Wingdings" w:hint="default"/>
      </w:rPr>
    </w:lvl>
    <w:lvl w:ilvl="6" w:tplc="04240001" w:tentative="1">
      <w:start w:val="1"/>
      <w:numFmt w:val="bullet"/>
      <w:lvlText w:val=""/>
      <w:lvlJc w:val="left"/>
      <w:pPr>
        <w:ind w:left="5201" w:hanging="360"/>
      </w:pPr>
      <w:rPr>
        <w:rFonts w:ascii="Symbol" w:hAnsi="Symbol" w:hint="default"/>
      </w:rPr>
    </w:lvl>
    <w:lvl w:ilvl="7" w:tplc="04240003" w:tentative="1">
      <w:start w:val="1"/>
      <w:numFmt w:val="bullet"/>
      <w:lvlText w:val="o"/>
      <w:lvlJc w:val="left"/>
      <w:pPr>
        <w:ind w:left="5921" w:hanging="360"/>
      </w:pPr>
      <w:rPr>
        <w:rFonts w:ascii="Courier New" w:hAnsi="Courier New" w:cs="Courier New" w:hint="default"/>
      </w:rPr>
    </w:lvl>
    <w:lvl w:ilvl="8" w:tplc="04240005" w:tentative="1">
      <w:start w:val="1"/>
      <w:numFmt w:val="bullet"/>
      <w:lvlText w:val=""/>
      <w:lvlJc w:val="left"/>
      <w:pPr>
        <w:ind w:left="6641" w:hanging="360"/>
      </w:pPr>
      <w:rPr>
        <w:rFonts w:ascii="Wingdings" w:hAnsi="Wingdings" w:hint="default"/>
      </w:rPr>
    </w:lvl>
  </w:abstractNum>
  <w:abstractNum w:abstractNumId="22" w15:restartNumberingAfterBreak="0">
    <w:nsid w:val="376A1FA4"/>
    <w:multiLevelType w:val="hybridMultilevel"/>
    <w:tmpl w:val="06E01A2E"/>
    <w:lvl w:ilvl="0" w:tplc="22F4603E">
      <w:start w:val="4"/>
      <w:numFmt w:val="bullet"/>
      <w:lvlText w:val="-"/>
      <w:lvlJc w:val="left"/>
      <w:pPr>
        <w:ind w:left="1068" w:hanging="360"/>
      </w:pPr>
      <w:rPr>
        <w:rFonts w:ascii="Candara" w:eastAsia="Times New Roman" w:hAnsi="Candara" w:cs="Arial" w:hint="default"/>
      </w:rPr>
    </w:lvl>
    <w:lvl w:ilvl="1" w:tplc="04240003" w:tentative="1">
      <w:start w:val="1"/>
      <w:numFmt w:val="bullet"/>
      <w:lvlText w:val="o"/>
      <w:lvlJc w:val="left"/>
      <w:pPr>
        <w:ind w:left="1788" w:hanging="360"/>
      </w:pPr>
      <w:rPr>
        <w:rFonts w:ascii="Courier New" w:hAnsi="Courier New" w:cs="Courier New" w:hint="default"/>
      </w:rPr>
    </w:lvl>
    <w:lvl w:ilvl="2" w:tplc="04240005" w:tentative="1">
      <w:start w:val="1"/>
      <w:numFmt w:val="bullet"/>
      <w:lvlText w:val=""/>
      <w:lvlJc w:val="left"/>
      <w:pPr>
        <w:ind w:left="2508" w:hanging="360"/>
      </w:pPr>
      <w:rPr>
        <w:rFonts w:ascii="Wingdings" w:hAnsi="Wingdings" w:hint="default"/>
      </w:rPr>
    </w:lvl>
    <w:lvl w:ilvl="3" w:tplc="04240001" w:tentative="1">
      <w:start w:val="1"/>
      <w:numFmt w:val="bullet"/>
      <w:lvlText w:val=""/>
      <w:lvlJc w:val="left"/>
      <w:pPr>
        <w:ind w:left="3228" w:hanging="360"/>
      </w:pPr>
      <w:rPr>
        <w:rFonts w:ascii="Symbol" w:hAnsi="Symbol" w:hint="default"/>
      </w:rPr>
    </w:lvl>
    <w:lvl w:ilvl="4" w:tplc="04240003" w:tentative="1">
      <w:start w:val="1"/>
      <w:numFmt w:val="bullet"/>
      <w:lvlText w:val="o"/>
      <w:lvlJc w:val="left"/>
      <w:pPr>
        <w:ind w:left="3948" w:hanging="360"/>
      </w:pPr>
      <w:rPr>
        <w:rFonts w:ascii="Courier New" w:hAnsi="Courier New" w:cs="Courier New" w:hint="default"/>
      </w:rPr>
    </w:lvl>
    <w:lvl w:ilvl="5" w:tplc="04240005" w:tentative="1">
      <w:start w:val="1"/>
      <w:numFmt w:val="bullet"/>
      <w:lvlText w:val=""/>
      <w:lvlJc w:val="left"/>
      <w:pPr>
        <w:ind w:left="4668" w:hanging="360"/>
      </w:pPr>
      <w:rPr>
        <w:rFonts w:ascii="Wingdings" w:hAnsi="Wingdings" w:hint="default"/>
      </w:rPr>
    </w:lvl>
    <w:lvl w:ilvl="6" w:tplc="04240001" w:tentative="1">
      <w:start w:val="1"/>
      <w:numFmt w:val="bullet"/>
      <w:lvlText w:val=""/>
      <w:lvlJc w:val="left"/>
      <w:pPr>
        <w:ind w:left="5388" w:hanging="360"/>
      </w:pPr>
      <w:rPr>
        <w:rFonts w:ascii="Symbol" w:hAnsi="Symbol" w:hint="default"/>
      </w:rPr>
    </w:lvl>
    <w:lvl w:ilvl="7" w:tplc="04240003" w:tentative="1">
      <w:start w:val="1"/>
      <w:numFmt w:val="bullet"/>
      <w:lvlText w:val="o"/>
      <w:lvlJc w:val="left"/>
      <w:pPr>
        <w:ind w:left="6108" w:hanging="360"/>
      </w:pPr>
      <w:rPr>
        <w:rFonts w:ascii="Courier New" w:hAnsi="Courier New" w:cs="Courier New" w:hint="default"/>
      </w:rPr>
    </w:lvl>
    <w:lvl w:ilvl="8" w:tplc="04240005" w:tentative="1">
      <w:start w:val="1"/>
      <w:numFmt w:val="bullet"/>
      <w:lvlText w:val=""/>
      <w:lvlJc w:val="left"/>
      <w:pPr>
        <w:ind w:left="6828" w:hanging="360"/>
      </w:pPr>
      <w:rPr>
        <w:rFonts w:ascii="Wingdings" w:hAnsi="Wingdings" w:hint="default"/>
      </w:rPr>
    </w:lvl>
  </w:abstractNum>
  <w:abstractNum w:abstractNumId="23" w15:restartNumberingAfterBreak="0">
    <w:nsid w:val="38E74383"/>
    <w:multiLevelType w:val="hybridMultilevel"/>
    <w:tmpl w:val="710436C0"/>
    <w:lvl w:ilvl="0" w:tplc="AE3E0F32">
      <w:numFmt w:val="bullet"/>
      <w:lvlText w:val="-"/>
      <w:lvlJc w:val="left"/>
      <w:pPr>
        <w:ind w:left="720" w:hanging="360"/>
      </w:pPr>
      <w:rPr>
        <w:rFonts w:ascii="Calibri" w:eastAsia="Calibri" w:hAnsi="Calibri"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4" w15:restartNumberingAfterBreak="0">
    <w:nsid w:val="3CC64171"/>
    <w:multiLevelType w:val="hybridMultilevel"/>
    <w:tmpl w:val="8FC03D7C"/>
    <w:lvl w:ilvl="0" w:tplc="22F4603E">
      <w:start w:val="4"/>
      <w:numFmt w:val="bullet"/>
      <w:lvlText w:val="-"/>
      <w:lvlJc w:val="left"/>
      <w:pPr>
        <w:ind w:left="870" w:hanging="360"/>
      </w:pPr>
      <w:rPr>
        <w:rFonts w:ascii="Candara" w:eastAsia="Times New Roman" w:hAnsi="Candara" w:cs="Arial" w:hint="default"/>
      </w:rPr>
    </w:lvl>
    <w:lvl w:ilvl="1" w:tplc="04240003" w:tentative="1">
      <w:start w:val="1"/>
      <w:numFmt w:val="bullet"/>
      <w:lvlText w:val="o"/>
      <w:lvlJc w:val="left"/>
      <w:pPr>
        <w:ind w:left="1590" w:hanging="360"/>
      </w:pPr>
      <w:rPr>
        <w:rFonts w:ascii="Courier New" w:hAnsi="Courier New" w:cs="Courier New" w:hint="default"/>
      </w:rPr>
    </w:lvl>
    <w:lvl w:ilvl="2" w:tplc="04240005" w:tentative="1">
      <w:start w:val="1"/>
      <w:numFmt w:val="bullet"/>
      <w:lvlText w:val=""/>
      <w:lvlJc w:val="left"/>
      <w:pPr>
        <w:ind w:left="2310" w:hanging="360"/>
      </w:pPr>
      <w:rPr>
        <w:rFonts w:ascii="Wingdings" w:hAnsi="Wingdings" w:hint="default"/>
      </w:rPr>
    </w:lvl>
    <w:lvl w:ilvl="3" w:tplc="04240001" w:tentative="1">
      <w:start w:val="1"/>
      <w:numFmt w:val="bullet"/>
      <w:lvlText w:val=""/>
      <w:lvlJc w:val="left"/>
      <w:pPr>
        <w:ind w:left="3030" w:hanging="360"/>
      </w:pPr>
      <w:rPr>
        <w:rFonts w:ascii="Symbol" w:hAnsi="Symbol" w:hint="default"/>
      </w:rPr>
    </w:lvl>
    <w:lvl w:ilvl="4" w:tplc="04240003" w:tentative="1">
      <w:start w:val="1"/>
      <w:numFmt w:val="bullet"/>
      <w:lvlText w:val="o"/>
      <w:lvlJc w:val="left"/>
      <w:pPr>
        <w:ind w:left="3750" w:hanging="360"/>
      </w:pPr>
      <w:rPr>
        <w:rFonts w:ascii="Courier New" w:hAnsi="Courier New" w:cs="Courier New" w:hint="default"/>
      </w:rPr>
    </w:lvl>
    <w:lvl w:ilvl="5" w:tplc="04240005" w:tentative="1">
      <w:start w:val="1"/>
      <w:numFmt w:val="bullet"/>
      <w:lvlText w:val=""/>
      <w:lvlJc w:val="left"/>
      <w:pPr>
        <w:ind w:left="4470" w:hanging="360"/>
      </w:pPr>
      <w:rPr>
        <w:rFonts w:ascii="Wingdings" w:hAnsi="Wingdings" w:hint="default"/>
      </w:rPr>
    </w:lvl>
    <w:lvl w:ilvl="6" w:tplc="04240001" w:tentative="1">
      <w:start w:val="1"/>
      <w:numFmt w:val="bullet"/>
      <w:lvlText w:val=""/>
      <w:lvlJc w:val="left"/>
      <w:pPr>
        <w:ind w:left="5190" w:hanging="360"/>
      </w:pPr>
      <w:rPr>
        <w:rFonts w:ascii="Symbol" w:hAnsi="Symbol" w:hint="default"/>
      </w:rPr>
    </w:lvl>
    <w:lvl w:ilvl="7" w:tplc="04240003" w:tentative="1">
      <w:start w:val="1"/>
      <w:numFmt w:val="bullet"/>
      <w:lvlText w:val="o"/>
      <w:lvlJc w:val="left"/>
      <w:pPr>
        <w:ind w:left="5910" w:hanging="360"/>
      </w:pPr>
      <w:rPr>
        <w:rFonts w:ascii="Courier New" w:hAnsi="Courier New" w:cs="Courier New" w:hint="default"/>
      </w:rPr>
    </w:lvl>
    <w:lvl w:ilvl="8" w:tplc="04240005" w:tentative="1">
      <w:start w:val="1"/>
      <w:numFmt w:val="bullet"/>
      <w:lvlText w:val=""/>
      <w:lvlJc w:val="left"/>
      <w:pPr>
        <w:ind w:left="6630" w:hanging="360"/>
      </w:pPr>
      <w:rPr>
        <w:rFonts w:ascii="Wingdings" w:hAnsi="Wingdings" w:hint="default"/>
      </w:rPr>
    </w:lvl>
  </w:abstractNum>
  <w:abstractNum w:abstractNumId="25" w15:restartNumberingAfterBreak="0">
    <w:nsid w:val="3DB32B91"/>
    <w:multiLevelType w:val="hybridMultilevel"/>
    <w:tmpl w:val="497ED506"/>
    <w:lvl w:ilvl="0" w:tplc="AE3E0F32">
      <w:numFmt w:val="bullet"/>
      <w:lvlText w:val="-"/>
      <w:lvlJc w:val="left"/>
      <w:pPr>
        <w:ind w:left="1068" w:hanging="360"/>
      </w:pPr>
      <w:rPr>
        <w:rFonts w:ascii="Calibri" w:eastAsia="Calibri" w:hAnsi="Calibri"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6" w15:restartNumberingAfterBreak="0">
    <w:nsid w:val="3F207770"/>
    <w:multiLevelType w:val="hybridMultilevel"/>
    <w:tmpl w:val="94143340"/>
    <w:lvl w:ilvl="0" w:tplc="22F4603E">
      <w:start w:val="4"/>
      <w:numFmt w:val="bullet"/>
      <w:lvlText w:val="-"/>
      <w:lvlJc w:val="left"/>
      <w:pPr>
        <w:ind w:left="1068" w:hanging="360"/>
      </w:pPr>
      <w:rPr>
        <w:rFonts w:ascii="Candara" w:eastAsia="Times New Roman" w:hAnsi="Candara" w:cs="Arial" w:hint="default"/>
      </w:rPr>
    </w:lvl>
    <w:lvl w:ilvl="1" w:tplc="04240003" w:tentative="1">
      <w:start w:val="1"/>
      <w:numFmt w:val="bullet"/>
      <w:lvlText w:val="o"/>
      <w:lvlJc w:val="left"/>
      <w:pPr>
        <w:ind w:left="1788" w:hanging="360"/>
      </w:pPr>
      <w:rPr>
        <w:rFonts w:ascii="Courier New" w:hAnsi="Courier New" w:cs="Courier New" w:hint="default"/>
      </w:rPr>
    </w:lvl>
    <w:lvl w:ilvl="2" w:tplc="04240005" w:tentative="1">
      <w:start w:val="1"/>
      <w:numFmt w:val="bullet"/>
      <w:lvlText w:val=""/>
      <w:lvlJc w:val="left"/>
      <w:pPr>
        <w:ind w:left="2508" w:hanging="360"/>
      </w:pPr>
      <w:rPr>
        <w:rFonts w:ascii="Wingdings" w:hAnsi="Wingdings" w:hint="default"/>
      </w:rPr>
    </w:lvl>
    <w:lvl w:ilvl="3" w:tplc="04240001" w:tentative="1">
      <w:start w:val="1"/>
      <w:numFmt w:val="bullet"/>
      <w:lvlText w:val=""/>
      <w:lvlJc w:val="left"/>
      <w:pPr>
        <w:ind w:left="3228" w:hanging="360"/>
      </w:pPr>
      <w:rPr>
        <w:rFonts w:ascii="Symbol" w:hAnsi="Symbol" w:hint="default"/>
      </w:rPr>
    </w:lvl>
    <w:lvl w:ilvl="4" w:tplc="04240003" w:tentative="1">
      <w:start w:val="1"/>
      <w:numFmt w:val="bullet"/>
      <w:lvlText w:val="o"/>
      <w:lvlJc w:val="left"/>
      <w:pPr>
        <w:ind w:left="3948" w:hanging="360"/>
      </w:pPr>
      <w:rPr>
        <w:rFonts w:ascii="Courier New" w:hAnsi="Courier New" w:cs="Courier New" w:hint="default"/>
      </w:rPr>
    </w:lvl>
    <w:lvl w:ilvl="5" w:tplc="04240005" w:tentative="1">
      <w:start w:val="1"/>
      <w:numFmt w:val="bullet"/>
      <w:lvlText w:val=""/>
      <w:lvlJc w:val="left"/>
      <w:pPr>
        <w:ind w:left="4668" w:hanging="360"/>
      </w:pPr>
      <w:rPr>
        <w:rFonts w:ascii="Wingdings" w:hAnsi="Wingdings" w:hint="default"/>
      </w:rPr>
    </w:lvl>
    <w:lvl w:ilvl="6" w:tplc="04240001" w:tentative="1">
      <w:start w:val="1"/>
      <w:numFmt w:val="bullet"/>
      <w:lvlText w:val=""/>
      <w:lvlJc w:val="left"/>
      <w:pPr>
        <w:ind w:left="5388" w:hanging="360"/>
      </w:pPr>
      <w:rPr>
        <w:rFonts w:ascii="Symbol" w:hAnsi="Symbol" w:hint="default"/>
      </w:rPr>
    </w:lvl>
    <w:lvl w:ilvl="7" w:tplc="04240003" w:tentative="1">
      <w:start w:val="1"/>
      <w:numFmt w:val="bullet"/>
      <w:lvlText w:val="o"/>
      <w:lvlJc w:val="left"/>
      <w:pPr>
        <w:ind w:left="6108" w:hanging="360"/>
      </w:pPr>
      <w:rPr>
        <w:rFonts w:ascii="Courier New" w:hAnsi="Courier New" w:cs="Courier New" w:hint="default"/>
      </w:rPr>
    </w:lvl>
    <w:lvl w:ilvl="8" w:tplc="04240005" w:tentative="1">
      <w:start w:val="1"/>
      <w:numFmt w:val="bullet"/>
      <w:lvlText w:val=""/>
      <w:lvlJc w:val="left"/>
      <w:pPr>
        <w:ind w:left="6828" w:hanging="360"/>
      </w:pPr>
      <w:rPr>
        <w:rFonts w:ascii="Wingdings" w:hAnsi="Wingdings" w:hint="default"/>
      </w:rPr>
    </w:lvl>
  </w:abstractNum>
  <w:abstractNum w:abstractNumId="27" w15:restartNumberingAfterBreak="0">
    <w:nsid w:val="4C86719F"/>
    <w:multiLevelType w:val="hybridMultilevel"/>
    <w:tmpl w:val="66E02860"/>
    <w:lvl w:ilvl="0" w:tplc="22F4603E">
      <w:start w:val="4"/>
      <w:numFmt w:val="bullet"/>
      <w:lvlText w:val="-"/>
      <w:lvlJc w:val="left"/>
      <w:pPr>
        <w:ind w:left="1068" w:hanging="360"/>
      </w:pPr>
      <w:rPr>
        <w:rFonts w:ascii="Candara" w:eastAsia="Times New Roman" w:hAnsi="Candara" w:cs="Arial" w:hint="default"/>
      </w:rPr>
    </w:lvl>
    <w:lvl w:ilvl="1" w:tplc="04240003" w:tentative="1">
      <w:start w:val="1"/>
      <w:numFmt w:val="bullet"/>
      <w:lvlText w:val="o"/>
      <w:lvlJc w:val="left"/>
      <w:pPr>
        <w:ind w:left="1788" w:hanging="360"/>
      </w:pPr>
      <w:rPr>
        <w:rFonts w:ascii="Courier New" w:hAnsi="Courier New" w:cs="Courier New" w:hint="default"/>
      </w:rPr>
    </w:lvl>
    <w:lvl w:ilvl="2" w:tplc="04240005" w:tentative="1">
      <w:start w:val="1"/>
      <w:numFmt w:val="bullet"/>
      <w:lvlText w:val=""/>
      <w:lvlJc w:val="left"/>
      <w:pPr>
        <w:ind w:left="2508" w:hanging="360"/>
      </w:pPr>
      <w:rPr>
        <w:rFonts w:ascii="Wingdings" w:hAnsi="Wingdings" w:hint="default"/>
      </w:rPr>
    </w:lvl>
    <w:lvl w:ilvl="3" w:tplc="04240001" w:tentative="1">
      <w:start w:val="1"/>
      <w:numFmt w:val="bullet"/>
      <w:lvlText w:val=""/>
      <w:lvlJc w:val="left"/>
      <w:pPr>
        <w:ind w:left="3228" w:hanging="360"/>
      </w:pPr>
      <w:rPr>
        <w:rFonts w:ascii="Symbol" w:hAnsi="Symbol" w:hint="default"/>
      </w:rPr>
    </w:lvl>
    <w:lvl w:ilvl="4" w:tplc="04240003" w:tentative="1">
      <w:start w:val="1"/>
      <w:numFmt w:val="bullet"/>
      <w:lvlText w:val="o"/>
      <w:lvlJc w:val="left"/>
      <w:pPr>
        <w:ind w:left="3948" w:hanging="360"/>
      </w:pPr>
      <w:rPr>
        <w:rFonts w:ascii="Courier New" w:hAnsi="Courier New" w:cs="Courier New" w:hint="default"/>
      </w:rPr>
    </w:lvl>
    <w:lvl w:ilvl="5" w:tplc="04240005" w:tentative="1">
      <w:start w:val="1"/>
      <w:numFmt w:val="bullet"/>
      <w:lvlText w:val=""/>
      <w:lvlJc w:val="left"/>
      <w:pPr>
        <w:ind w:left="4668" w:hanging="360"/>
      </w:pPr>
      <w:rPr>
        <w:rFonts w:ascii="Wingdings" w:hAnsi="Wingdings" w:hint="default"/>
      </w:rPr>
    </w:lvl>
    <w:lvl w:ilvl="6" w:tplc="04240001" w:tentative="1">
      <w:start w:val="1"/>
      <w:numFmt w:val="bullet"/>
      <w:lvlText w:val=""/>
      <w:lvlJc w:val="left"/>
      <w:pPr>
        <w:ind w:left="5388" w:hanging="360"/>
      </w:pPr>
      <w:rPr>
        <w:rFonts w:ascii="Symbol" w:hAnsi="Symbol" w:hint="default"/>
      </w:rPr>
    </w:lvl>
    <w:lvl w:ilvl="7" w:tplc="04240003" w:tentative="1">
      <w:start w:val="1"/>
      <w:numFmt w:val="bullet"/>
      <w:lvlText w:val="o"/>
      <w:lvlJc w:val="left"/>
      <w:pPr>
        <w:ind w:left="6108" w:hanging="360"/>
      </w:pPr>
      <w:rPr>
        <w:rFonts w:ascii="Courier New" w:hAnsi="Courier New" w:cs="Courier New" w:hint="default"/>
      </w:rPr>
    </w:lvl>
    <w:lvl w:ilvl="8" w:tplc="04240005" w:tentative="1">
      <w:start w:val="1"/>
      <w:numFmt w:val="bullet"/>
      <w:lvlText w:val=""/>
      <w:lvlJc w:val="left"/>
      <w:pPr>
        <w:ind w:left="6828" w:hanging="360"/>
      </w:pPr>
      <w:rPr>
        <w:rFonts w:ascii="Wingdings" w:hAnsi="Wingdings" w:hint="default"/>
      </w:rPr>
    </w:lvl>
  </w:abstractNum>
  <w:abstractNum w:abstractNumId="28" w15:restartNumberingAfterBreak="0">
    <w:nsid w:val="4D323459"/>
    <w:multiLevelType w:val="hybridMultilevel"/>
    <w:tmpl w:val="D8E0B6CA"/>
    <w:lvl w:ilvl="0" w:tplc="995CCE64">
      <w:numFmt w:val="bullet"/>
      <w:lvlText w:val="-"/>
      <w:lvlJc w:val="left"/>
      <w:pPr>
        <w:tabs>
          <w:tab w:val="num" w:pos="720"/>
        </w:tabs>
        <w:ind w:left="720" w:hanging="360"/>
      </w:pPr>
      <w:rPr>
        <w:rFonts w:ascii="Arial" w:eastAsia="Times New Roman" w:hAnsi="Arial" w:cs="Arial" w:hint="default"/>
      </w:rPr>
    </w:lvl>
    <w:lvl w:ilvl="1" w:tplc="04240001">
      <w:start w:val="1"/>
      <w:numFmt w:val="bullet"/>
      <w:lvlText w:val=""/>
      <w:lvlJc w:val="left"/>
      <w:pPr>
        <w:tabs>
          <w:tab w:val="num" w:pos="1440"/>
        </w:tabs>
        <w:ind w:left="1440" w:hanging="360"/>
      </w:pPr>
      <w:rPr>
        <w:rFonts w:ascii="Symbol" w:hAnsi="Symbol" w:hint="default"/>
      </w:rPr>
    </w:lvl>
    <w:lvl w:ilvl="2" w:tplc="04240005">
      <w:start w:val="1"/>
      <w:numFmt w:val="bullet"/>
      <w:lvlText w:val=""/>
      <w:lvlJc w:val="left"/>
      <w:pPr>
        <w:tabs>
          <w:tab w:val="num" w:pos="2160"/>
        </w:tabs>
        <w:ind w:left="2160" w:hanging="360"/>
      </w:pPr>
      <w:rPr>
        <w:rFonts w:ascii="Wingdings" w:hAnsi="Wingdings" w:hint="default"/>
      </w:rPr>
    </w:lvl>
    <w:lvl w:ilvl="3" w:tplc="0424000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53231A07"/>
    <w:multiLevelType w:val="hybridMultilevel"/>
    <w:tmpl w:val="6DC0F752"/>
    <w:lvl w:ilvl="0" w:tplc="AE3E0F32">
      <w:numFmt w:val="bullet"/>
      <w:lvlText w:val="-"/>
      <w:lvlJc w:val="left"/>
      <w:pPr>
        <w:ind w:left="720" w:hanging="360"/>
      </w:pPr>
      <w:rPr>
        <w:rFonts w:ascii="Calibri" w:eastAsia="Calibri" w:hAnsi="Calibri"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0" w15:restartNumberingAfterBreak="0">
    <w:nsid w:val="5433759C"/>
    <w:multiLevelType w:val="hybridMultilevel"/>
    <w:tmpl w:val="B218BD6E"/>
    <w:lvl w:ilvl="0" w:tplc="AE3E0F32">
      <w:numFmt w:val="bullet"/>
      <w:lvlText w:val="-"/>
      <w:lvlJc w:val="left"/>
      <w:pPr>
        <w:ind w:left="1068" w:hanging="360"/>
      </w:pPr>
      <w:rPr>
        <w:rFonts w:ascii="Calibri" w:eastAsia="Calibri" w:hAnsi="Calibri" w:cs="Arial" w:hint="default"/>
      </w:rPr>
    </w:lvl>
    <w:lvl w:ilvl="1" w:tplc="04240003">
      <w:start w:val="1"/>
      <w:numFmt w:val="bullet"/>
      <w:lvlText w:val="o"/>
      <w:lvlJc w:val="left"/>
      <w:pPr>
        <w:ind w:left="1788" w:hanging="360"/>
      </w:pPr>
      <w:rPr>
        <w:rFonts w:ascii="Courier New" w:hAnsi="Courier New" w:cs="Courier New" w:hint="default"/>
      </w:rPr>
    </w:lvl>
    <w:lvl w:ilvl="2" w:tplc="04240005" w:tentative="1">
      <w:start w:val="1"/>
      <w:numFmt w:val="bullet"/>
      <w:lvlText w:val=""/>
      <w:lvlJc w:val="left"/>
      <w:pPr>
        <w:ind w:left="2508" w:hanging="360"/>
      </w:pPr>
      <w:rPr>
        <w:rFonts w:ascii="Wingdings" w:hAnsi="Wingdings" w:hint="default"/>
      </w:rPr>
    </w:lvl>
    <w:lvl w:ilvl="3" w:tplc="04240001" w:tentative="1">
      <w:start w:val="1"/>
      <w:numFmt w:val="bullet"/>
      <w:lvlText w:val=""/>
      <w:lvlJc w:val="left"/>
      <w:pPr>
        <w:ind w:left="3228" w:hanging="360"/>
      </w:pPr>
      <w:rPr>
        <w:rFonts w:ascii="Symbol" w:hAnsi="Symbol" w:hint="default"/>
      </w:rPr>
    </w:lvl>
    <w:lvl w:ilvl="4" w:tplc="04240003" w:tentative="1">
      <w:start w:val="1"/>
      <w:numFmt w:val="bullet"/>
      <w:lvlText w:val="o"/>
      <w:lvlJc w:val="left"/>
      <w:pPr>
        <w:ind w:left="3948" w:hanging="360"/>
      </w:pPr>
      <w:rPr>
        <w:rFonts w:ascii="Courier New" w:hAnsi="Courier New" w:cs="Courier New" w:hint="default"/>
      </w:rPr>
    </w:lvl>
    <w:lvl w:ilvl="5" w:tplc="04240005" w:tentative="1">
      <w:start w:val="1"/>
      <w:numFmt w:val="bullet"/>
      <w:lvlText w:val=""/>
      <w:lvlJc w:val="left"/>
      <w:pPr>
        <w:ind w:left="4668" w:hanging="360"/>
      </w:pPr>
      <w:rPr>
        <w:rFonts w:ascii="Wingdings" w:hAnsi="Wingdings" w:hint="default"/>
      </w:rPr>
    </w:lvl>
    <w:lvl w:ilvl="6" w:tplc="04240001" w:tentative="1">
      <w:start w:val="1"/>
      <w:numFmt w:val="bullet"/>
      <w:lvlText w:val=""/>
      <w:lvlJc w:val="left"/>
      <w:pPr>
        <w:ind w:left="5388" w:hanging="360"/>
      </w:pPr>
      <w:rPr>
        <w:rFonts w:ascii="Symbol" w:hAnsi="Symbol" w:hint="default"/>
      </w:rPr>
    </w:lvl>
    <w:lvl w:ilvl="7" w:tplc="04240003" w:tentative="1">
      <w:start w:val="1"/>
      <w:numFmt w:val="bullet"/>
      <w:lvlText w:val="o"/>
      <w:lvlJc w:val="left"/>
      <w:pPr>
        <w:ind w:left="6108" w:hanging="360"/>
      </w:pPr>
      <w:rPr>
        <w:rFonts w:ascii="Courier New" w:hAnsi="Courier New" w:cs="Courier New" w:hint="default"/>
      </w:rPr>
    </w:lvl>
    <w:lvl w:ilvl="8" w:tplc="04240005" w:tentative="1">
      <w:start w:val="1"/>
      <w:numFmt w:val="bullet"/>
      <w:lvlText w:val=""/>
      <w:lvlJc w:val="left"/>
      <w:pPr>
        <w:ind w:left="6828" w:hanging="360"/>
      </w:pPr>
      <w:rPr>
        <w:rFonts w:ascii="Wingdings" w:hAnsi="Wingdings" w:hint="default"/>
      </w:rPr>
    </w:lvl>
  </w:abstractNum>
  <w:abstractNum w:abstractNumId="31" w15:restartNumberingAfterBreak="0">
    <w:nsid w:val="56E26530"/>
    <w:multiLevelType w:val="hybridMultilevel"/>
    <w:tmpl w:val="7DE8AB50"/>
    <w:lvl w:ilvl="0" w:tplc="22F4603E">
      <w:start w:val="4"/>
      <w:numFmt w:val="bullet"/>
      <w:lvlText w:val="-"/>
      <w:lvlJc w:val="left"/>
      <w:pPr>
        <w:tabs>
          <w:tab w:val="num" w:pos="870"/>
        </w:tabs>
        <w:ind w:left="870" w:hanging="360"/>
      </w:pPr>
      <w:rPr>
        <w:rFonts w:ascii="Candara" w:eastAsia="Times New Roman" w:hAnsi="Candara" w:cs="Arial" w:hint="default"/>
      </w:rPr>
    </w:lvl>
    <w:lvl w:ilvl="1" w:tplc="04240003" w:tentative="1">
      <w:start w:val="1"/>
      <w:numFmt w:val="bullet"/>
      <w:lvlText w:val="o"/>
      <w:lvlJc w:val="left"/>
      <w:pPr>
        <w:tabs>
          <w:tab w:val="num" w:pos="1590"/>
        </w:tabs>
        <w:ind w:left="1590" w:hanging="360"/>
      </w:pPr>
      <w:rPr>
        <w:rFonts w:ascii="Courier New" w:hAnsi="Courier New" w:cs="Courier New" w:hint="default"/>
      </w:rPr>
    </w:lvl>
    <w:lvl w:ilvl="2" w:tplc="04240005" w:tentative="1">
      <w:start w:val="1"/>
      <w:numFmt w:val="bullet"/>
      <w:lvlText w:val=""/>
      <w:lvlJc w:val="left"/>
      <w:pPr>
        <w:tabs>
          <w:tab w:val="num" w:pos="2310"/>
        </w:tabs>
        <w:ind w:left="2310" w:hanging="360"/>
      </w:pPr>
      <w:rPr>
        <w:rFonts w:ascii="Wingdings" w:hAnsi="Wingdings" w:hint="default"/>
      </w:rPr>
    </w:lvl>
    <w:lvl w:ilvl="3" w:tplc="04240001" w:tentative="1">
      <w:start w:val="1"/>
      <w:numFmt w:val="bullet"/>
      <w:lvlText w:val=""/>
      <w:lvlJc w:val="left"/>
      <w:pPr>
        <w:tabs>
          <w:tab w:val="num" w:pos="3030"/>
        </w:tabs>
        <w:ind w:left="3030" w:hanging="360"/>
      </w:pPr>
      <w:rPr>
        <w:rFonts w:ascii="Symbol" w:hAnsi="Symbol" w:hint="default"/>
      </w:rPr>
    </w:lvl>
    <w:lvl w:ilvl="4" w:tplc="04240003" w:tentative="1">
      <w:start w:val="1"/>
      <w:numFmt w:val="bullet"/>
      <w:lvlText w:val="o"/>
      <w:lvlJc w:val="left"/>
      <w:pPr>
        <w:tabs>
          <w:tab w:val="num" w:pos="3750"/>
        </w:tabs>
        <w:ind w:left="3750" w:hanging="360"/>
      </w:pPr>
      <w:rPr>
        <w:rFonts w:ascii="Courier New" w:hAnsi="Courier New" w:cs="Courier New" w:hint="default"/>
      </w:rPr>
    </w:lvl>
    <w:lvl w:ilvl="5" w:tplc="04240005" w:tentative="1">
      <w:start w:val="1"/>
      <w:numFmt w:val="bullet"/>
      <w:lvlText w:val=""/>
      <w:lvlJc w:val="left"/>
      <w:pPr>
        <w:tabs>
          <w:tab w:val="num" w:pos="4470"/>
        </w:tabs>
        <w:ind w:left="4470" w:hanging="360"/>
      </w:pPr>
      <w:rPr>
        <w:rFonts w:ascii="Wingdings" w:hAnsi="Wingdings" w:hint="default"/>
      </w:rPr>
    </w:lvl>
    <w:lvl w:ilvl="6" w:tplc="04240001" w:tentative="1">
      <w:start w:val="1"/>
      <w:numFmt w:val="bullet"/>
      <w:lvlText w:val=""/>
      <w:lvlJc w:val="left"/>
      <w:pPr>
        <w:tabs>
          <w:tab w:val="num" w:pos="5190"/>
        </w:tabs>
        <w:ind w:left="5190" w:hanging="360"/>
      </w:pPr>
      <w:rPr>
        <w:rFonts w:ascii="Symbol" w:hAnsi="Symbol" w:hint="default"/>
      </w:rPr>
    </w:lvl>
    <w:lvl w:ilvl="7" w:tplc="04240003" w:tentative="1">
      <w:start w:val="1"/>
      <w:numFmt w:val="bullet"/>
      <w:lvlText w:val="o"/>
      <w:lvlJc w:val="left"/>
      <w:pPr>
        <w:tabs>
          <w:tab w:val="num" w:pos="5910"/>
        </w:tabs>
        <w:ind w:left="5910" w:hanging="360"/>
      </w:pPr>
      <w:rPr>
        <w:rFonts w:ascii="Courier New" w:hAnsi="Courier New" w:cs="Courier New" w:hint="default"/>
      </w:rPr>
    </w:lvl>
    <w:lvl w:ilvl="8" w:tplc="04240005" w:tentative="1">
      <w:start w:val="1"/>
      <w:numFmt w:val="bullet"/>
      <w:lvlText w:val=""/>
      <w:lvlJc w:val="left"/>
      <w:pPr>
        <w:tabs>
          <w:tab w:val="num" w:pos="6630"/>
        </w:tabs>
        <w:ind w:left="6630" w:hanging="360"/>
      </w:pPr>
      <w:rPr>
        <w:rFonts w:ascii="Wingdings" w:hAnsi="Wingdings" w:hint="default"/>
      </w:rPr>
    </w:lvl>
  </w:abstractNum>
  <w:abstractNum w:abstractNumId="32" w15:restartNumberingAfterBreak="0">
    <w:nsid w:val="6165264C"/>
    <w:multiLevelType w:val="hybridMultilevel"/>
    <w:tmpl w:val="C81C5086"/>
    <w:lvl w:ilvl="0" w:tplc="22F4603E">
      <w:start w:val="4"/>
      <w:numFmt w:val="bullet"/>
      <w:lvlText w:val="-"/>
      <w:lvlJc w:val="left"/>
      <w:pPr>
        <w:ind w:left="1068" w:hanging="360"/>
      </w:pPr>
      <w:rPr>
        <w:rFonts w:ascii="Candara" w:eastAsia="Times New Roman" w:hAnsi="Candara" w:cs="Arial" w:hint="default"/>
      </w:rPr>
    </w:lvl>
    <w:lvl w:ilvl="1" w:tplc="04240003" w:tentative="1">
      <w:start w:val="1"/>
      <w:numFmt w:val="bullet"/>
      <w:lvlText w:val="o"/>
      <w:lvlJc w:val="left"/>
      <w:pPr>
        <w:ind w:left="1788" w:hanging="360"/>
      </w:pPr>
      <w:rPr>
        <w:rFonts w:ascii="Courier New" w:hAnsi="Courier New" w:cs="Courier New" w:hint="default"/>
      </w:rPr>
    </w:lvl>
    <w:lvl w:ilvl="2" w:tplc="04240005" w:tentative="1">
      <w:start w:val="1"/>
      <w:numFmt w:val="bullet"/>
      <w:lvlText w:val=""/>
      <w:lvlJc w:val="left"/>
      <w:pPr>
        <w:ind w:left="2508" w:hanging="360"/>
      </w:pPr>
      <w:rPr>
        <w:rFonts w:ascii="Wingdings" w:hAnsi="Wingdings" w:hint="default"/>
      </w:rPr>
    </w:lvl>
    <w:lvl w:ilvl="3" w:tplc="04240001" w:tentative="1">
      <w:start w:val="1"/>
      <w:numFmt w:val="bullet"/>
      <w:lvlText w:val=""/>
      <w:lvlJc w:val="left"/>
      <w:pPr>
        <w:ind w:left="3228" w:hanging="360"/>
      </w:pPr>
      <w:rPr>
        <w:rFonts w:ascii="Symbol" w:hAnsi="Symbol" w:hint="default"/>
      </w:rPr>
    </w:lvl>
    <w:lvl w:ilvl="4" w:tplc="04240003" w:tentative="1">
      <w:start w:val="1"/>
      <w:numFmt w:val="bullet"/>
      <w:lvlText w:val="o"/>
      <w:lvlJc w:val="left"/>
      <w:pPr>
        <w:ind w:left="3948" w:hanging="360"/>
      </w:pPr>
      <w:rPr>
        <w:rFonts w:ascii="Courier New" w:hAnsi="Courier New" w:cs="Courier New" w:hint="default"/>
      </w:rPr>
    </w:lvl>
    <w:lvl w:ilvl="5" w:tplc="04240005" w:tentative="1">
      <w:start w:val="1"/>
      <w:numFmt w:val="bullet"/>
      <w:lvlText w:val=""/>
      <w:lvlJc w:val="left"/>
      <w:pPr>
        <w:ind w:left="4668" w:hanging="360"/>
      </w:pPr>
      <w:rPr>
        <w:rFonts w:ascii="Wingdings" w:hAnsi="Wingdings" w:hint="default"/>
      </w:rPr>
    </w:lvl>
    <w:lvl w:ilvl="6" w:tplc="04240001" w:tentative="1">
      <w:start w:val="1"/>
      <w:numFmt w:val="bullet"/>
      <w:lvlText w:val=""/>
      <w:lvlJc w:val="left"/>
      <w:pPr>
        <w:ind w:left="5388" w:hanging="360"/>
      </w:pPr>
      <w:rPr>
        <w:rFonts w:ascii="Symbol" w:hAnsi="Symbol" w:hint="default"/>
      </w:rPr>
    </w:lvl>
    <w:lvl w:ilvl="7" w:tplc="04240003" w:tentative="1">
      <w:start w:val="1"/>
      <w:numFmt w:val="bullet"/>
      <w:lvlText w:val="o"/>
      <w:lvlJc w:val="left"/>
      <w:pPr>
        <w:ind w:left="6108" w:hanging="360"/>
      </w:pPr>
      <w:rPr>
        <w:rFonts w:ascii="Courier New" w:hAnsi="Courier New" w:cs="Courier New" w:hint="default"/>
      </w:rPr>
    </w:lvl>
    <w:lvl w:ilvl="8" w:tplc="04240005" w:tentative="1">
      <w:start w:val="1"/>
      <w:numFmt w:val="bullet"/>
      <w:lvlText w:val=""/>
      <w:lvlJc w:val="left"/>
      <w:pPr>
        <w:ind w:left="6828" w:hanging="360"/>
      </w:pPr>
      <w:rPr>
        <w:rFonts w:ascii="Wingdings" w:hAnsi="Wingdings" w:hint="default"/>
      </w:rPr>
    </w:lvl>
  </w:abstractNum>
  <w:abstractNum w:abstractNumId="33" w15:restartNumberingAfterBreak="0">
    <w:nsid w:val="691808FB"/>
    <w:multiLevelType w:val="hybridMultilevel"/>
    <w:tmpl w:val="7D6AC550"/>
    <w:lvl w:ilvl="0" w:tplc="6FC0A300">
      <w:start w:val="1"/>
      <w:numFmt w:val="bullet"/>
      <w:lvlText w:val="-"/>
      <w:lvlJc w:val="left"/>
      <w:pPr>
        <w:ind w:left="720" w:hanging="360"/>
      </w:pPr>
      <w:rPr>
        <w:rFonts w:ascii="Garamond" w:eastAsia="Garamond" w:hAnsi="Garamond" w:hint="default"/>
        <w:w w:val="99"/>
        <w:sz w:val="22"/>
        <w:szCs w:val="22"/>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4" w15:restartNumberingAfterBreak="0">
    <w:nsid w:val="6E0757D2"/>
    <w:multiLevelType w:val="hybridMultilevel"/>
    <w:tmpl w:val="DBD28F3A"/>
    <w:lvl w:ilvl="0" w:tplc="22F4603E">
      <w:start w:val="4"/>
      <w:numFmt w:val="bullet"/>
      <w:lvlText w:val="-"/>
      <w:lvlJc w:val="left"/>
      <w:pPr>
        <w:tabs>
          <w:tab w:val="num" w:pos="881"/>
        </w:tabs>
        <w:ind w:left="881" w:hanging="360"/>
      </w:pPr>
      <w:rPr>
        <w:rFonts w:ascii="Candara" w:eastAsia="Times New Roman" w:hAnsi="Candara" w:cs="Arial" w:hint="default"/>
      </w:rPr>
    </w:lvl>
    <w:lvl w:ilvl="1" w:tplc="04240003" w:tentative="1">
      <w:start w:val="1"/>
      <w:numFmt w:val="bullet"/>
      <w:lvlText w:val="o"/>
      <w:lvlJc w:val="left"/>
      <w:pPr>
        <w:tabs>
          <w:tab w:val="num" w:pos="1601"/>
        </w:tabs>
        <w:ind w:left="1601" w:hanging="360"/>
      </w:pPr>
      <w:rPr>
        <w:rFonts w:ascii="Courier New" w:hAnsi="Courier New" w:cs="Courier New" w:hint="default"/>
      </w:rPr>
    </w:lvl>
    <w:lvl w:ilvl="2" w:tplc="04240005" w:tentative="1">
      <w:start w:val="1"/>
      <w:numFmt w:val="bullet"/>
      <w:lvlText w:val=""/>
      <w:lvlJc w:val="left"/>
      <w:pPr>
        <w:tabs>
          <w:tab w:val="num" w:pos="2321"/>
        </w:tabs>
        <w:ind w:left="2321" w:hanging="360"/>
      </w:pPr>
      <w:rPr>
        <w:rFonts w:ascii="Wingdings" w:hAnsi="Wingdings" w:hint="default"/>
      </w:rPr>
    </w:lvl>
    <w:lvl w:ilvl="3" w:tplc="04240001" w:tentative="1">
      <w:start w:val="1"/>
      <w:numFmt w:val="bullet"/>
      <w:lvlText w:val=""/>
      <w:lvlJc w:val="left"/>
      <w:pPr>
        <w:tabs>
          <w:tab w:val="num" w:pos="3041"/>
        </w:tabs>
        <w:ind w:left="3041" w:hanging="360"/>
      </w:pPr>
      <w:rPr>
        <w:rFonts w:ascii="Symbol" w:hAnsi="Symbol" w:hint="default"/>
      </w:rPr>
    </w:lvl>
    <w:lvl w:ilvl="4" w:tplc="04240003" w:tentative="1">
      <w:start w:val="1"/>
      <w:numFmt w:val="bullet"/>
      <w:lvlText w:val="o"/>
      <w:lvlJc w:val="left"/>
      <w:pPr>
        <w:tabs>
          <w:tab w:val="num" w:pos="3761"/>
        </w:tabs>
        <w:ind w:left="3761" w:hanging="360"/>
      </w:pPr>
      <w:rPr>
        <w:rFonts w:ascii="Courier New" w:hAnsi="Courier New" w:cs="Courier New" w:hint="default"/>
      </w:rPr>
    </w:lvl>
    <w:lvl w:ilvl="5" w:tplc="04240005" w:tentative="1">
      <w:start w:val="1"/>
      <w:numFmt w:val="bullet"/>
      <w:lvlText w:val=""/>
      <w:lvlJc w:val="left"/>
      <w:pPr>
        <w:tabs>
          <w:tab w:val="num" w:pos="4481"/>
        </w:tabs>
        <w:ind w:left="4481" w:hanging="360"/>
      </w:pPr>
      <w:rPr>
        <w:rFonts w:ascii="Wingdings" w:hAnsi="Wingdings" w:hint="default"/>
      </w:rPr>
    </w:lvl>
    <w:lvl w:ilvl="6" w:tplc="04240001" w:tentative="1">
      <w:start w:val="1"/>
      <w:numFmt w:val="bullet"/>
      <w:lvlText w:val=""/>
      <w:lvlJc w:val="left"/>
      <w:pPr>
        <w:tabs>
          <w:tab w:val="num" w:pos="5201"/>
        </w:tabs>
        <w:ind w:left="5201" w:hanging="360"/>
      </w:pPr>
      <w:rPr>
        <w:rFonts w:ascii="Symbol" w:hAnsi="Symbol" w:hint="default"/>
      </w:rPr>
    </w:lvl>
    <w:lvl w:ilvl="7" w:tplc="04240003" w:tentative="1">
      <w:start w:val="1"/>
      <w:numFmt w:val="bullet"/>
      <w:lvlText w:val="o"/>
      <w:lvlJc w:val="left"/>
      <w:pPr>
        <w:tabs>
          <w:tab w:val="num" w:pos="5921"/>
        </w:tabs>
        <w:ind w:left="5921" w:hanging="360"/>
      </w:pPr>
      <w:rPr>
        <w:rFonts w:ascii="Courier New" w:hAnsi="Courier New" w:cs="Courier New" w:hint="default"/>
      </w:rPr>
    </w:lvl>
    <w:lvl w:ilvl="8" w:tplc="04240005" w:tentative="1">
      <w:start w:val="1"/>
      <w:numFmt w:val="bullet"/>
      <w:lvlText w:val=""/>
      <w:lvlJc w:val="left"/>
      <w:pPr>
        <w:tabs>
          <w:tab w:val="num" w:pos="6641"/>
        </w:tabs>
        <w:ind w:left="6641" w:hanging="360"/>
      </w:pPr>
      <w:rPr>
        <w:rFonts w:ascii="Wingdings" w:hAnsi="Wingdings" w:hint="default"/>
      </w:rPr>
    </w:lvl>
  </w:abstractNum>
  <w:abstractNum w:abstractNumId="35" w15:restartNumberingAfterBreak="0">
    <w:nsid w:val="70E95EFE"/>
    <w:multiLevelType w:val="hybridMultilevel"/>
    <w:tmpl w:val="DE76DB24"/>
    <w:lvl w:ilvl="0" w:tplc="6FC0A300">
      <w:start w:val="1"/>
      <w:numFmt w:val="bullet"/>
      <w:lvlText w:val="-"/>
      <w:lvlJc w:val="left"/>
      <w:pPr>
        <w:ind w:left="720" w:hanging="360"/>
      </w:pPr>
      <w:rPr>
        <w:rFonts w:ascii="Garamond" w:eastAsia="Garamond" w:hAnsi="Garamond" w:hint="default"/>
        <w:w w:val="99"/>
        <w:sz w:val="22"/>
        <w:szCs w:val="22"/>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6" w15:restartNumberingAfterBreak="0">
    <w:nsid w:val="738339F2"/>
    <w:multiLevelType w:val="hybridMultilevel"/>
    <w:tmpl w:val="C618433C"/>
    <w:lvl w:ilvl="0" w:tplc="995CCE64">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7" w15:restartNumberingAfterBreak="0">
    <w:nsid w:val="73A83851"/>
    <w:multiLevelType w:val="hybridMultilevel"/>
    <w:tmpl w:val="6894758A"/>
    <w:lvl w:ilvl="0" w:tplc="6FC0A300">
      <w:start w:val="1"/>
      <w:numFmt w:val="bullet"/>
      <w:lvlText w:val="-"/>
      <w:lvlJc w:val="left"/>
      <w:pPr>
        <w:ind w:left="360" w:hanging="360"/>
      </w:pPr>
      <w:rPr>
        <w:rFonts w:ascii="Garamond" w:eastAsia="Garamond" w:hAnsi="Garamond" w:hint="default"/>
        <w:w w:val="99"/>
        <w:sz w:val="22"/>
        <w:szCs w:val="22"/>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38" w15:restartNumberingAfterBreak="0">
    <w:nsid w:val="79837871"/>
    <w:multiLevelType w:val="hybridMultilevel"/>
    <w:tmpl w:val="A4340B04"/>
    <w:lvl w:ilvl="0" w:tplc="04240013">
      <w:start w:val="1"/>
      <w:numFmt w:val="upperRoman"/>
      <w:lvlText w:val="%1."/>
      <w:lvlJc w:val="righ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9" w15:restartNumberingAfterBreak="0">
    <w:nsid w:val="7A53247A"/>
    <w:multiLevelType w:val="hybridMultilevel"/>
    <w:tmpl w:val="41EAFF7C"/>
    <w:lvl w:ilvl="0" w:tplc="995CCE64">
      <w:numFmt w:val="bullet"/>
      <w:lvlText w:val="-"/>
      <w:lvlJc w:val="left"/>
      <w:pPr>
        <w:ind w:left="1080" w:hanging="360"/>
      </w:pPr>
      <w:rPr>
        <w:rFonts w:ascii="Arial" w:eastAsia="Times New Roman" w:hAnsi="Arial" w:cs="Arial" w:hint="default"/>
      </w:rPr>
    </w:lvl>
    <w:lvl w:ilvl="1" w:tplc="04240003">
      <w:start w:val="1"/>
      <w:numFmt w:val="bullet"/>
      <w:lvlText w:val="o"/>
      <w:lvlJc w:val="left"/>
      <w:pPr>
        <w:ind w:left="1800" w:hanging="360"/>
      </w:pPr>
      <w:rPr>
        <w:rFonts w:ascii="Courier New" w:hAnsi="Courier New" w:cs="Courier New" w:hint="default"/>
      </w:rPr>
    </w:lvl>
    <w:lvl w:ilvl="2" w:tplc="04240005" w:tentative="1">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abstractNum w:abstractNumId="40" w15:restartNumberingAfterBreak="0">
    <w:nsid w:val="7D9F0AB7"/>
    <w:multiLevelType w:val="hybridMultilevel"/>
    <w:tmpl w:val="81F415E6"/>
    <w:lvl w:ilvl="0" w:tplc="AE3E0F32">
      <w:numFmt w:val="bullet"/>
      <w:lvlText w:val="-"/>
      <w:lvlJc w:val="left"/>
      <w:pPr>
        <w:ind w:left="720" w:hanging="360"/>
      </w:pPr>
      <w:rPr>
        <w:rFonts w:ascii="Calibri" w:eastAsia="Calibri" w:hAnsi="Calibri"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1" w15:restartNumberingAfterBreak="0">
    <w:nsid w:val="7FFB1164"/>
    <w:multiLevelType w:val="hybridMultilevel"/>
    <w:tmpl w:val="CA2CB1EC"/>
    <w:lvl w:ilvl="0" w:tplc="995CCE64">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num w:numId="1" w16cid:durableId="1867211220">
    <w:abstractNumId w:val="13"/>
  </w:num>
  <w:num w:numId="2" w16cid:durableId="979190894">
    <w:abstractNumId w:val="1"/>
  </w:num>
  <w:num w:numId="3" w16cid:durableId="1383288081">
    <w:abstractNumId w:val="30"/>
  </w:num>
  <w:num w:numId="4" w16cid:durableId="1753116654">
    <w:abstractNumId w:val="8"/>
  </w:num>
  <w:num w:numId="5" w16cid:durableId="133105426">
    <w:abstractNumId w:val="23"/>
  </w:num>
  <w:num w:numId="6" w16cid:durableId="398789833">
    <w:abstractNumId w:val="40"/>
  </w:num>
  <w:num w:numId="7" w16cid:durableId="608127676">
    <w:abstractNumId w:val="3"/>
  </w:num>
  <w:num w:numId="8" w16cid:durableId="1293629886">
    <w:abstractNumId w:val="5"/>
  </w:num>
  <w:num w:numId="9" w16cid:durableId="601571588">
    <w:abstractNumId w:val="12"/>
  </w:num>
  <w:num w:numId="10" w16cid:durableId="1105811552">
    <w:abstractNumId w:val="17"/>
  </w:num>
  <w:num w:numId="11" w16cid:durableId="1523474503">
    <w:abstractNumId w:val="22"/>
  </w:num>
  <w:num w:numId="12" w16cid:durableId="388571748">
    <w:abstractNumId w:val="26"/>
  </w:num>
  <w:num w:numId="13" w16cid:durableId="1197308481">
    <w:abstractNumId w:val="32"/>
  </w:num>
  <w:num w:numId="14" w16cid:durableId="1246844673">
    <w:abstractNumId w:val="31"/>
  </w:num>
  <w:num w:numId="15" w16cid:durableId="424494283">
    <w:abstractNumId w:val="24"/>
  </w:num>
  <w:num w:numId="16" w16cid:durableId="342438065">
    <w:abstractNumId w:val="21"/>
  </w:num>
  <w:num w:numId="17" w16cid:durableId="1157266989">
    <w:abstractNumId w:val="15"/>
  </w:num>
  <w:num w:numId="18" w16cid:durableId="258106966">
    <w:abstractNumId w:val="33"/>
  </w:num>
  <w:num w:numId="19" w16cid:durableId="2077505550">
    <w:abstractNumId w:val="19"/>
  </w:num>
  <w:num w:numId="20" w16cid:durableId="1195077909">
    <w:abstractNumId w:val="16"/>
  </w:num>
  <w:num w:numId="21" w16cid:durableId="1887718705">
    <w:abstractNumId w:val="37"/>
  </w:num>
  <w:num w:numId="22" w16cid:durableId="1938439399">
    <w:abstractNumId w:val="20"/>
  </w:num>
  <w:num w:numId="23" w16cid:durableId="2034333904">
    <w:abstractNumId w:val="34"/>
  </w:num>
  <w:num w:numId="24" w16cid:durableId="2136830476">
    <w:abstractNumId w:val="14"/>
  </w:num>
  <w:num w:numId="25" w16cid:durableId="1595436144">
    <w:abstractNumId w:val="35"/>
  </w:num>
  <w:num w:numId="26" w16cid:durableId="795761511">
    <w:abstractNumId w:val="25"/>
  </w:num>
  <w:num w:numId="27" w16cid:durableId="1309362617">
    <w:abstractNumId w:val="29"/>
  </w:num>
  <w:num w:numId="28" w16cid:durableId="1566064901">
    <w:abstractNumId w:val="18"/>
  </w:num>
  <w:num w:numId="29" w16cid:durableId="836385248">
    <w:abstractNumId w:val="6"/>
  </w:num>
  <w:num w:numId="30" w16cid:durableId="1913539024">
    <w:abstractNumId w:val="10"/>
  </w:num>
  <w:num w:numId="31" w16cid:durableId="471562975">
    <w:abstractNumId w:val="7"/>
  </w:num>
  <w:num w:numId="32" w16cid:durableId="2076196659">
    <w:abstractNumId w:val="27"/>
  </w:num>
  <w:num w:numId="33" w16cid:durableId="1985886496">
    <w:abstractNumId w:val="28"/>
  </w:num>
  <w:num w:numId="34" w16cid:durableId="1888182881">
    <w:abstractNumId w:val="39"/>
  </w:num>
  <w:num w:numId="35" w16cid:durableId="45185458">
    <w:abstractNumId w:val="38"/>
  </w:num>
  <w:num w:numId="36" w16cid:durableId="669143261">
    <w:abstractNumId w:val="41"/>
  </w:num>
  <w:num w:numId="37" w16cid:durableId="2006740985">
    <w:abstractNumId w:val="36"/>
  </w:num>
  <w:num w:numId="38" w16cid:durableId="365372911">
    <w:abstractNumId w:val="0"/>
  </w:num>
  <w:num w:numId="39" w16cid:durableId="1788809926">
    <w:abstractNumId w:val="11"/>
  </w:num>
  <w:num w:numId="40" w16cid:durableId="178928825">
    <w:abstractNumId w:val="9"/>
  </w:num>
  <w:num w:numId="41" w16cid:durableId="619839620">
    <w:abstractNumId w:val="2"/>
  </w:num>
  <w:num w:numId="42" w16cid:durableId="1892811312">
    <w:abstractNumId w:val="4"/>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hideGrammaticalErrors/>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81DC8"/>
    <w:rsid w:val="00003969"/>
    <w:rsid w:val="00005BC7"/>
    <w:rsid w:val="00014002"/>
    <w:rsid w:val="0001592B"/>
    <w:rsid w:val="000176DC"/>
    <w:rsid w:val="000217B5"/>
    <w:rsid w:val="000279A7"/>
    <w:rsid w:val="000279DC"/>
    <w:rsid w:val="00027C4D"/>
    <w:rsid w:val="00033D35"/>
    <w:rsid w:val="000342F5"/>
    <w:rsid w:val="00034B1F"/>
    <w:rsid w:val="000375BF"/>
    <w:rsid w:val="00040703"/>
    <w:rsid w:val="0004263B"/>
    <w:rsid w:val="00042E2F"/>
    <w:rsid w:val="00043207"/>
    <w:rsid w:val="00043C04"/>
    <w:rsid w:val="00044A79"/>
    <w:rsid w:val="00046A3C"/>
    <w:rsid w:val="00047CDD"/>
    <w:rsid w:val="00050235"/>
    <w:rsid w:val="00050851"/>
    <w:rsid w:val="00050ACC"/>
    <w:rsid w:val="00051D0B"/>
    <w:rsid w:val="0005318B"/>
    <w:rsid w:val="00053C24"/>
    <w:rsid w:val="0005471E"/>
    <w:rsid w:val="00055AA5"/>
    <w:rsid w:val="00055B1D"/>
    <w:rsid w:val="00056167"/>
    <w:rsid w:val="000562BF"/>
    <w:rsid w:val="00056C54"/>
    <w:rsid w:val="00057E2A"/>
    <w:rsid w:val="0006185E"/>
    <w:rsid w:val="00062892"/>
    <w:rsid w:val="00065139"/>
    <w:rsid w:val="00066D8A"/>
    <w:rsid w:val="00066DB1"/>
    <w:rsid w:val="00066F49"/>
    <w:rsid w:val="0006705F"/>
    <w:rsid w:val="00067B09"/>
    <w:rsid w:val="00072104"/>
    <w:rsid w:val="00072A4A"/>
    <w:rsid w:val="000745C3"/>
    <w:rsid w:val="00074701"/>
    <w:rsid w:val="000760E0"/>
    <w:rsid w:val="00076792"/>
    <w:rsid w:val="00076CD9"/>
    <w:rsid w:val="000804C2"/>
    <w:rsid w:val="00082390"/>
    <w:rsid w:val="000825F6"/>
    <w:rsid w:val="00082931"/>
    <w:rsid w:val="0008516A"/>
    <w:rsid w:val="00086C2C"/>
    <w:rsid w:val="00086DC6"/>
    <w:rsid w:val="00090669"/>
    <w:rsid w:val="00092A3E"/>
    <w:rsid w:val="00093AD0"/>
    <w:rsid w:val="00093DBD"/>
    <w:rsid w:val="00094B79"/>
    <w:rsid w:val="00094C6C"/>
    <w:rsid w:val="00095741"/>
    <w:rsid w:val="000958CA"/>
    <w:rsid w:val="00096A88"/>
    <w:rsid w:val="0009701B"/>
    <w:rsid w:val="00097D82"/>
    <w:rsid w:val="000A1675"/>
    <w:rsid w:val="000A1A00"/>
    <w:rsid w:val="000A1E2F"/>
    <w:rsid w:val="000A2DC8"/>
    <w:rsid w:val="000A2F96"/>
    <w:rsid w:val="000A483D"/>
    <w:rsid w:val="000A490A"/>
    <w:rsid w:val="000A5706"/>
    <w:rsid w:val="000A5DC5"/>
    <w:rsid w:val="000A69DD"/>
    <w:rsid w:val="000A7362"/>
    <w:rsid w:val="000B21AB"/>
    <w:rsid w:val="000B2A40"/>
    <w:rsid w:val="000B4F06"/>
    <w:rsid w:val="000B5BED"/>
    <w:rsid w:val="000B69F8"/>
    <w:rsid w:val="000C03D0"/>
    <w:rsid w:val="000C15BF"/>
    <w:rsid w:val="000C1CBA"/>
    <w:rsid w:val="000C201B"/>
    <w:rsid w:val="000C263D"/>
    <w:rsid w:val="000C492B"/>
    <w:rsid w:val="000C74D8"/>
    <w:rsid w:val="000D0B85"/>
    <w:rsid w:val="000D2F9D"/>
    <w:rsid w:val="000D34AF"/>
    <w:rsid w:val="000E0037"/>
    <w:rsid w:val="000E25A9"/>
    <w:rsid w:val="000E3665"/>
    <w:rsid w:val="000E366A"/>
    <w:rsid w:val="000E3DAA"/>
    <w:rsid w:val="000E4149"/>
    <w:rsid w:val="000E4677"/>
    <w:rsid w:val="000E4B8C"/>
    <w:rsid w:val="000F1232"/>
    <w:rsid w:val="000F1AB3"/>
    <w:rsid w:val="000F24A2"/>
    <w:rsid w:val="000F5EF7"/>
    <w:rsid w:val="0010241E"/>
    <w:rsid w:val="00103C61"/>
    <w:rsid w:val="001052FA"/>
    <w:rsid w:val="00107F63"/>
    <w:rsid w:val="001117A5"/>
    <w:rsid w:val="00111DFD"/>
    <w:rsid w:val="001121F1"/>
    <w:rsid w:val="0011781F"/>
    <w:rsid w:val="001229D7"/>
    <w:rsid w:val="0012348A"/>
    <w:rsid w:val="00123F3A"/>
    <w:rsid w:val="00124304"/>
    <w:rsid w:val="001244B3"/>
    <w:rsid w:val="00131169"/>
    <w:rsid w:val="00132286"/>
    <w:rsid w:val="0013320B"/>
    <w:rsid w:val="0013512F"/>
    <w:rsid w:val="00136015"/>
    <w:rsid w:val="00137188"/>
    <w:rsid w:val="0014106A"/>
    <w:rsid w:val="001412C7"/>
    <w:rsid w:val="00142D99"/>
    <w:rsid w:val="00143FE4"/>
    <w:rsid w:val="00144B30"/>
    <w:rsid w:val="00146E83"/>
    <w:rsid w:val="001475F4"/>
    <w:rsid w:val="00147B6D"/>
    <w:rsid w:val="0015054C"/>
    <w:rsid w:val="0015285A"/>
    <w:rsid w:val="001571FD"/>
    <w:rsid w:val="00157C6F"/>
    <w:rsid w:val="00162D4F"/>
    <w:rsid w:val="00163FBF"/>
    <w:rsid w:val="00165ED1"/>
    <w:rsid w:val="001676EB"/>
    <w:rsid w:val="00172CF4"/>
    <w:rsid w:val="00173619"/>
    <w:rsid w:val="00177D4F"/>
    <w:rsid w:val="00177D6D"/>
    <w:rsid w:val="00181219"/>
    <w:rsid w:val="00181461"/>
    <w:rsid w:val="00181707"/>
    <w:rsid w:val="001830C0"/>
    <w:rsid w:val="00183AC7"/>
    <w:rsid w:val="00184DDE"/>
    <w:rsid w:val="00185BF4"/>
    <w:rsid w:val="00186959"/>
    <w:rsid w:val="00186B2A"/>
    <w:rsid w:val="001872D6"/>
    <w:rsid w:val="00187E1E"/>
    <w:rsid w:val="00191B9E"/>
    <w:rsid w:val="00193586"/>
    <w:rsid w:val="00194AF5"/>
    <w:rsid w:val="0019600D"/>
    <w:rsid w:val="00196595"/>
    <w:rsid w:val="001A0622"/>
    <w:rsid w:val="001A09E2"/>
    <w:rsid w:val="001A22E9"/>
    <w:rsid w:val="001A234B"/>
    <w:rsid w:val="001A3F9D"/>
    <w:rsid w:val="001A4F0B"/>
    <w:rsid w:val="001A5137"/>
    <w:rsid w:val="001B0A6A"/>
    <w:rsid w:val="001B4609"/>
    <w:rsid w:val="001B6D7C"/>
    <w:rsid w:val="001B7A75"/>
    <w:rsid w:val="001C07CA"/>
    <w:rsid w:val="001C11D4"/>
    <w:rsid w:val="001C6694"/>
    <w:rsid w:val="001C6A44"/>
    <w:rsid w:val="001C7964"/>
    <w:rsid w:val="001D0978"/>
    <w:rsid w:val="001D151B"/>
    <w:rsid w:val="001D38C0"/>
    <w:rsid w:val="001D399F"/>
    <w:rsid w:val="001D4B7C"/>
    <w:rsid w:val="001E0D53"/>
    <w:rsid w:val="001E12D4"/>
    <w:rsid w:val="001E164C"/>
    <w:rsid w:val="001E40E4"/>
    <w:rsid w:val="001E42B9"/>
    <w:rsid w:val="001E55F7"/>
    <w:rsid w:val="001F157B"/>
    <w:rsid w:val="001F21E0"/>
    <w:rsid w:val="001F3FD3"/>
    <w:rsid w:val="001F5402"/>
    <w:rsid w:val="001F63A2"/>
    <w:rsid w:val="00200684"/>
    <w:rsid w:val="00200BB7"/>
    <w:rsid w:val="002016E2"/>
    <w:rsid w:val="00203BD1"/>
    <w:rsid w:val="00203D89"/>
    <w:rsid w:val="002040F7"/>
    <w:rsid w:val="002049C6"/>
    <w:rsid w:val="00204B3C"/>
    <w:rsid w:val="00204FA7"/>
    <w:rsid w:val="00213259"/>
    <w:rsid w:val="002146EC"/>
    <w:rsid w:val="00215730"/>
    <w:rsid w:val="00215C41"/>
    <w:rsid w:val="002211D7"/>
    <w:rsid w:val="00221648"/>
    <w:rsid w:val="00221CC2"/>
    <w:rsid w:val="002239D9"/>
    <w:rsid w:val="0023115E"/>
    <w:rsid w:val="00231E31"/>
    <w:rsid w:val="00234115"/>
    <w:rsid w:val="0023490A"/>
    <w:rsid w:val="00236783"/>
    <w:rsid w:val="00236DAC"/>
    <w:rsid w:val="00236FA4"/>
    <w:rsid w:val="00237158"/>
    <w:rsid w:val="00242A09"/>
    <w:rsid w:val="00244CFF"/>
    <w:rsid w:val="00245F5F"/>
    <w:rsid w:val="00245FB3"/>
    <w:rsid w:val="00247661"/>
    <w:rsid w:val="0025329F"/>
    <w:rsid w:val="002535D4"/>
    <w:rsid w:val="002537A7"/>
    <w:rsid w:val="00253A8D"/>
    <w:rsid w:val="00254064"/>
    <w:rsid w:val="002577CB"/>
    <w:rsid w:val="00260A75"/>
    <w:rsid w:val="00261022"/>
    <w:rsid w:val="0026292C"/>
    <w:rsid w:val="00263BD6"/>
    <w:rsid w:val="00265783"/>
    <w:rsid w:val="0026649D"/>
    <w:rsid w:val="00267A05"/>
    <w:rsid w:val="00267A2A"/>
    <w:rsid w:val="00272591"/>
    <w:rsid w:val="0027368E"/>
    <w:rsid w:val="00273F44"/>
    <w:rsid w:val="00274259"/>
    <w:rsid w:val="00276A67"/>
    <w:rsid w:val="0027726B"/>
    <w:rsid w:val="00277DE7"/>
    <w:rsid w:val="00280A40"/>
    <w:rsid w:val="00286496"/>
    <w:rsid w:val="00290284"/>
    <w:rsid w:val="00290EA9"/>
    <w:rsid w:val="00291743"/>
    <w:rsid w:val="00291C3F"/>
    <w:rsid w:val="00292EF0"/>
    <w:rsid w:val="00293132"/>
    <w:rsid w:val="00294C65"/>
    <w:rsid w:val="0029684A"/>
    <w:rsid w:val="002969CA"/>
    <w:rsid w:val="00297233"/>
    <w:rsid w:val="00297645"/>
    <w:rsid w:val="002A2D08"/>
    <w:rsid w:val="002A30B9"/>
    <w:rsid w:val="002A7260"/>
    <w:rsid w:val="002A727A"/>
    <w:rsid w:val="002A76F7"/>
    <w:rsid w:val="002B0873"/>
    <w:rsid w:val="002B1846"/>
    <w:rsid w:val="002B208A"/>
    <w:rsid w:val="002B3302"/>
    <w:rsid w:val="002B39B2"/>
    <w:rsid w:val="002B460A"/>
    <w:rsid w:val="002B7FDC"/>
    <w:rsid w:val="002C00F1"/>
    <w:rsid w:val="002C08A9"/>
    <w:rsid w:val="002C08D0"/>
    <w:rsid w:val="002C09D8"/>
    <w:rsid w:val="002C1AB2"/>
    <w:rsid w:val="002C1C38"/>
    <w:rsid w:val="002C1CF9"/>
    <w:rsid w:val="002C276A"/>
    <w:rsid w:val="002C39ED"/>
    <w:rsid w:val="002C4F92"/>
    <w:rsid w:val="002D0BDF"/>
    <w:rsid w:val="002D17DA"/>
    <w:rsid w:val="002D1CEB"/>
    <w:rsid w:val="002D1F46"/>
    <w:rsid w:val="002D3A5A"/>
    <w:rsid w:val="002D3DB3"/>
    <w:rsid w:val="002D4891"/>
    <w:rsid w:val="002D4A4F"/>
    <w:rsid w:val="002E09C1"/>
    <w:rsid w:val="002E4100"/>
    <w:rsid w:val="002E4FBD"/>
    <w:rsid w:val="002E5E50"/>
    <w:rsid w:val="002E7E3D"/>
    <w:rsid w:val="002E7FC1"/>
    <w:rsid w:val="002F163D"/>
    <w:rsid w:val="002F2ECD"/>
    <w:rsid w:val="002F3599"/>
    <w:rsid w:val="002F3AFE"/>
    <w:rsid w:val="002F464A"/>
    <w:rsid w:val="002F4BEE"/>
    <w:rsid w:val="002F6385"/>
    <w:rsid w:val="002F6986"/>
    <w:rsid w:val="002F7411"/>
    <w:rsid w:val="00304344"/>
    <w:rsid w:val="0030539B"/>
    <w:rsid w:val="003058E4"/>
    <w:rsid w:val="00305ED8"/>
    <w:rsid w:val="0031014B"/>
    <w:rsid w:val="00310E19"/>
    <w:rsid w:val="003123C4"/>
    <w:rsid w:val="00312F54"/>
    <w:rsid w:val="00313980"/>
    <w:rsid w:val="00313AE8"/>
    <w:rsid w:val="0031426A"/>
    <w:rsid w:val="00315944"/>
    <w:rsid w:val="00321C9F"/>
    <w:rsid w:val="003224AB"/>
    <w:rsid w:val="0033193A"/>
    <w:rsid w:val="00331B01"/>
    <w:rsid w:val="00334261"/>
    <w:rsid w:val="00334B67"/>
    <w:rsid w:val="003361CB"/>
    <w:rsid w:val="00337884"/>
    <w:rsid w:val="00337F26"/>
    <w:rsid w:val="00337F76"/>
    <w:rsid w:val="003406F2"/>
    <w:rsid w:val="003414E1"/>
    <w:rsid w:val="00342533"/>
    <w:rsid w:val="003445A7"/>
    <w:rsid w:val="00347220"/>
    <w:rsid w:val="003501B1"/>
    <w:rsid w:val="00352028"/>
    <w:rsid w:val="00352168"/>
    <w:rsid w:val="0035267E"/>
    <w:rsid w:val="003543BC"/>
    <w:rsid w:val="0035585C"/>
    <w:rsid w:val="00355F9A"/>
    <w:rsid w:val="0035759D"/>
    <w:rsid w:val="00360D0F"/>
    <w:rsid w:val="00361EE7"/>
    <w:rsid w:val="00363AAC"/>
    <w:rsid w:val="00365BD1"/>
    <w:rsid w:val="00367263"/>
    <w:rsid w:val="0037125D"/>
    <w:rsid w:val="00373C07"/>
    <w:rsid w:val="00374682"/>
    <w:rsid w:val="00375203"/>
    <w:rsid w:val="003769EE"/>
    <w:rsid w:val="00376AE4"/>
    <w:rsid w:val="0038140C"/>
    <w:rsid w:val="003817CF"/>
    <w:rsid w:val="0038313A"/>
    <w:rsid w:val="00384D4F"/>
    <w:rsid w:val="003872A2"/>
    <w:rsid w:val="00387EF3"/>
    <w:rsid w:val="003900A9"/>
    <w:rsid w:val="003922E9"/>
    <w:rsid w:val="003929A7"/>
    <w:rsid w:val="00394CE4"/>
    <w:rsid w:val="00395F4F"/>
    <w:rsid w:val="003969D2"/>
    <w:rsid w:val="003A13A4"/>
    <w:rsid w:val="003A247C"/>
    <w:rsid w:val="003A271B"/>
    <w:rsid w:val="003A2CA4"/>
    <w:rsid w:val="003A3E5B"/>
    <w:rsid w:val="003A4759"/>
    <w:rsid w:val="003A7499"/>
    <w:rsid w:val="003A75A7"/>
    <w:rsid w:val="003B0DA8"/>
    <w:rsid w:val="003B0F38"/>
    <w:rsid w:val="003B1576"/>
    <w:rsid w:val="003B1BC3"/>
    <w:rsid w:val="003B2054"/>
    <w:rsid w:val="003B3AF1"/>
    <w:rsid w:val="003B5099"/>
    <w:rsid w:val="003B5DFE"/>
    <w:rsid w:val="003B70A1"/>
    <w:rsid w:val="003B743E"/>
    <w:rsid w:val="003C0071"/>
    <w:rsid w:val="003C1A45"/>
    <w:rsid w:val="003C2198"/>
    <w:rsid w:val="003C2F0C"/>
    <w:rsid w:val="003C7E80"/>
    <w:rsid w:val="003D1459"/>
    <w:rsid w:val="003D1D14"/>
    <w:rsid w:val="003D3C65"/>
    <w:rsid w:val="003D412E"/>
    <w:rsid w:val="003D66F6"/>
    <w:rsid w:val="003D6B16"/>
    <w:rsid w:val="003E0C0F"/>
    <w:rsid w:val="003E1B16"/>
    <w:rsid w:val="003E2767"/>
    <w:rsid w:val="003E2DD0"/>
    <w:rsid w:val="003E3A97"/>
    <w:rsid w:val="003E5EAF"/>
    <w:rsid w:val="003F0550"/>
    <w:rsid w:val="003F05C4"/>
    <w:rsid w:val="003F33C4"/>
    <w:rsid w:val="003F3BA3"/>
    <w:rsid w:val="003F45DC"/>
    <w:rsid w:val="003F6DFE"/>
    <w:rsid w:val="003F7547"/>
    <w:rsid w:val="004021A2"/>
    <w:rsid w:val="0040286C"/>
    <w:rsid w:val="00402E73"/>
    <w:rsid w:val="00404B94"/>
    <w:rsid w:val="004062D2"/>
    <w:rsid w:val="00414360"/>
    <w:rsid w:val="004152B7"/>
    <w:rsid w:val="00417329"/>
    <w:rsid w:val="00422405"/>
    <w:rsid w:val="00422D69"/>
    <w:rsid w:val="00422DA7"/>
    <w:rsid w:val="00424ADD"/>
    <w:rsid w:val="0042552F"/>
    <w:rsid w:val="00431CA2"/>
    <w:rsid w:val="00433C99"/>
    <w:rsid w:val="004362DC"/>
    <w:rsid w:val="0043791E"/>
    <w:rsid w:val="00442CDD"/>
    <w:rsid w:val="00443A55"/>
    <w:rsid w:val="0044419E"/>
    <w:rsid w:val="00445878"/>
    <w:rsid w:val="004513A0"/>
    <w:rsid w:val="00453E4F"/>
    <w:rsid w:val="00454AC2"/>
    <w:rsid w:val="0045591A"/>
    <w:rsid w:val="00456D7E"/>
    <w:rsid w:val="00457ACE"/>
    <w:rsid w:val="004605D2"/>
    <w:rsid w:val="00462649"/>
    <w:rsid w:val="00462BD1"/>
    <w:rsid w:val="00462D57"/>
    <w:rsid w:val="00467505"/>
    <w:rsid w:val="00472BB4"/>
    <w:rsid w:val="00473407"/>
    <w:rsid w:val="004745A3"/>
    <w:rsid w:val="00474FF3"/>
    <w:rsid w:val="00476D30"/>
    <w:rsid w:val="00477612"/>
    <w:rsid w:val="00477922"/>
    <w:rsid w:val="00480573"/>
    <w:rsid w:val="00481485"/>
    <w:rsid w:val="004818F2"/>
    <w:rsid w:val="00481945"/>
    <w:rsid w:val="004838CD"/>
    <w:rsid w:val="0048391C"/>
    <w:rsid w:val="004853DC"/>
    <w:rsid w:val="00485C61"/>
    <w:rsid w:val="004871EA"/>
    <w:rsid w:val="004879F6"/>
    <w:rsid w:val="004903C5"/>
    <w:rsid w:val="00490F6A"/>
    <w:rsid w:val="00491633"/>
    <w:rsid w:val="004920B7"/>
    <w:rsid w:val="004925F0"/>
    <w:rsid w:val="0049582C"/>
    <w:rsid w:val="00497C06"/>
    <w:rsid w:val="004A2C66"/>
    <w:rsid w:val="004A3231"/>
    <w:rsid w:val="004B17A5"/>
    <w:rsid w:val="004B5C5D"/>
    <w:rsid w:val="004B7829"/>
    <w:rsid w:val="004C5482"/>
    <w:rsid w:val="004C7F03"/>
    <w:rsid w:val="004D1129"/>
    <w:rsid w:val="004D5450"/>
    <w:rsid w:val="004E0A14"/>
    <w:rsid w:val="004E1136"/>
    <w:rsid w:val="004E1762"/>
    <w:rsid w:val="004E2CF7"/>
    <w:rsid w:val="004E51C0"/>
    <w:rsid w:val="004E5ECA"/>
    <w:rsid w:val="004F0E5B"/>
    <w:rsid w:val="004F1534"/>
    <w:rsid w:val="004F24B4"/>
    <w:rsid w:val="004F2FFA"/>
    <w:rsid w:val="004F4096"/>
    <w:rsid w:val="004F4D85"/>
    <w:rsid w:val="004F6C95"/>
    <w:rsid w:val="0050057B"/>
    <w:rsid w:val="005011DD"/>
    <w:rsid w:val="005014C7"/>
    <w:rsid w:val="00504A69"/>
    <w:rsid w:val="00505C23"/>
    <w:rsid w:val="0050607C"/>
    <w:rsid w:val="005068FC"/>
    <w:rsid w:val="00507871"/>
    <w:rsid w:val="00510499"/>
    <w:rsid w:val="005126D1"/>
    <w:rsid w:val="00512E5E"/>
    <w:rsid w:val="00513323"/>
    <w:rsid w:val="00514982"/>
    <w:rsid w:val="005150FB"/>
    <w:rsid w:val="00515CB8"/>
    <w:rsid w:val="00516D0B"/>
    <w:rsid w:val="00520256"/>
    <w:rsid w:val="005208E1"/>
    <w:rsid w:val="0052097C"/>
    <w:rsid w:val="005252C9"/>
    <w:rsid w:val="005265B5"/>
    <w:rsid w:val="00530F33"/>
    <w:rsid w:val="005316EE"/>
    <w:rsid w:val="00531B79"/>
    <w:rsid w:val="0053364F"/>
    <w:rsid w:val="005342A0"/>
    <w:rsid w:val="00541508"/>
    <w:rsid w:val="005433E4"/>
    <w:rsid w:val="00545F0D"/>
    <w:rsid w:val="00546077"/>
    <w:rsid w:val="00547E7D"/>
    <w:rsid w:val="00551791"/>
    <w:rsid w:val="005518B3"/>
    <w:rsid w:val="0055472A"/>
    <w:rsid w:val="00555563"/>
    <w:rsid w:val="005567B7"/>
    <w:rsid w:val="0055717A"/>
    <w:rsid w:val="005575FC"/>
    <w:rsid w:val="00557C76"/>
    <w:rsid w:val="0056020A"/>
    <w:rsid w:val="005614D5"/>
    <w:rsid w:val="00563B12"/>
    <w:rsid w:val="00563EDA"/>
    <w:rsid w:val="00566119"/>
    <w:rsid w:val="00567193"/>
    <w:rsid w:val="00567E36"/>
    <w:rsid w:val="0057129A"/>
    <w:rsid w:val="005724C4"/>
    <w:rsid w:val="00572AAB"/>
    <w:rsid w:val="00572EFB"/>
    <w:rsid w:val="00576D98"/>
    <w:rsid w:val="00577340"/>
    <w:rsid w:val="00581E41"/>
    <w:rsid w:val="00582E63"/>
    <w:rsid w:val="005833A3"/>
    <w:rsid w:val="005834EA"/>
    <w:rsid w:val="00583C7A"/>
    <w:rsid w:val="00584822"/>
    <w:rsid w:val="005852E0"/>
    <w:rsid w:val="00586A72"/>
    <w:rsid w:val="00591331"/>
    <w:rsid w:val="005926BB"/>
    <w:rsid w:val="00592B22"/>
    <w:rsid w:val="005934B9"/>
    <w:rsid w:val="00594F7D"/>
    <w:rsid w:val="00595543"/>
    <w:rsid w:val="00596456"/>
    <w:rsid w:val="005A212F"/>
    <w:rsid w:val="005A22C8"/>
    <w:rsid w:val="005A2385"/>
    <w:rsid w:val="005A3F4C"/>
    <w:rsid w:val="005A4027"/>
    <w:rsid w:val="005A475C"/>
    <w:rsid w:val="005A497B"/>
    <w:rsid w:val="005A72A3"/>
    <w:rsid w:val="005B11F8"/>
    <w:rsid w:val="005B1A7C"/>
    <w:rsid w:val="005B26BB"/>
    <w:rsid w:val="005B3D59"/>
    <w:rsid w:val="005B3DAC"/>
    <w:rsid w:val="005C09E9"/>
    <w:rsid w:val="005C0E9E"/>
    <w:rsid w:val="005C15DD"/>
    <w:rsid w:val="005C1BEB"/>
    <w:rsid w:val="005C31B0"/>
    <w:rsid w:val="005C4988"/>
    <w:rsid w:val="005C5455"/>
    <w:rsid w:val="005C66D0"/>
    <w:rsid w:val="005C6B22"/>
    <w:rsid w:val="005C6C0D"/>
    <w:rsid w:val="005D1E01"/>
    <w:rsid w:val="005D4C70"/>
    <w:rsid w:val="005D5E69"/>
    <w:rsid w:val="005D6077"/>
    <w:rsid w:val="005D75FE"/>
    <w:rsid w:val="005E0815"/>
    <w:rsid w:val="005E16FC"/>
    <w:rsid w:val="005E2E58"/>
    <w:rsid w:val="005E3FB0"/>
    <w:rsid w:val="005E62A6"/>
    <w:rsid w:val="005F0333"/>
    <w:rsid w:val="005F05DA"/>
    <w:rsid w:val="005F1622"/>
    <w:rsid w:val="005F1A9B"/>
    <w:rsid w:val="005F36C4"/>
    <w:rsid w:val="005F6962"/>
    <w:rsid w:val="005F6A18"/>
    <w:rsid w:val="005F7019"/>
    <w:rsid w:val="005F7C2B"/>
    <w:rsid w:val="00601284"/>
    <w:rsid w:val="00603BB0"/>
    <w:rsid w:val="006045E6"/>
    <w:rsid w:val="00604761"/>
    <w:rsid w:val="00605112"/>
    <w:rsid w:val="00605756"/>
    <w:rsid w:val="00606E83"/>
    <w:rsid w:val="006072FE"/>
    <w:rsid w:val="00610C2E"/>
    <w:rsid w:val="00614CDB"/>
    <w:rsid w:val="00615B70"/>
    <w:rsid w:val="006160D5"/>
    <w:rsid w:val="00616EF6"/>
    <w:rsid w:val="00621FC3"/>
    <w:rsid w:val="0062293C"/>
    <w:rsid w:val="006266FD"/>
    <w:rsid w:val="006300C2"/>
    <w:rsid w:val="0063114E"/>
    <w:rsid w:val="00636605"/>
    <w:rsid w:val="006404B5"/>
    <w:rsid w:val="00641098"/>
    <w:rsid w:val="00642490"/>
    <w:rsid w:val="00644A63"/>
    <w:rsid w:val="00644F7C"/>
    <w:rsid w:val="0064593C"/>
    <w:rsid w:val="0065296A"/>
    <w:rsid w:val="0065331A"/>
    <w:rsid w:val="00653612"/>
    <w:rsid w:val="00654E15"/>
    <w:rsid w:val="006556E4"/>
    <w:rsid w:val="00656809"/>
    <w:rsid w:val="006611E3"/>
    <w:rsid w:val="006615EF"/>
    <w:rsid w:val="006633FE"/>
    <w:rsid w:val="00663ABD"/>
    <w:rsid w:val="00663C12"/>
    <w:rsid w:val="00664BB5"/>
    <w:rsid w:val="00665073"/>
    <w:rsid w:val="00666B32"/>
    <w:rsid w:val="00667DDA"/>
    <w:rsid w:val="00671F25"/>
    <w:rsid w:val="00673846"/>
    <w:rsid w:val="006743B8"/>
    <w:rsid w:val="00674788"/>
    <w:rsid w:val="006813FA"/>
    <w:rsid w:val="00681F00"/>
    <w:rsid w:val="0068361E"/>
    <w:rsid w:val="006840B1"/>
    <w:rsid w:val="006846C3"/>
    <w:rsid w:val="0068473C"/>
    <w:rsid w:val="00685667"/>
    <w:rsid w:val="00685D13"/>
    <w:rsid w:val="00686603"/>
    <w:rsid w:val="0068725D"/>
    <w:rsid w:val="00687B19"/>
    <w:rsid w:val="006925F8"/>
    <w:rsid w:val="006929A2"/>
    <w:rsid w:val="006947E3"/>
    <w:rsid w:val="00694ADF"/>
    <w:rsid w:val="00696F6E"/>
    <w:rsid w:val="006A07F1"/>
    <w:rsid w:val="006A1212"/>
    <w:rsid w:val="006A139F"/>
    <w:rsid w:val="006A1DF6"/>
    <w:rsid w:val="006A36A2"/>
    <w:rsid w:val="006A574E"/>
    <w:rsid w:val="006A7819"/>
    <w:rsid w:val="006A7CDB"/>
    <w:rsid w:val="006B0264"/>
    <w:rsid w:val="006B2218"/>
    <w:rsid w:val="006B4E3D"/>
    <w:rsid w:val="006C172A"/>
    <w:rsid w:val="006C3963"/>
    <w:rsid w:val="006C4E2E"/>
    <w:rsid w:val="006C640A"/>
    <w:rsid w:val="006C7AEA"/>
    <w:rsid w:val="006D0417"/>
    <w:rsid w:val="006D250E"/>
    <w:rsid w:val="006D271A"/>
    <w:rsid w:val="006D2B4E"/>
    <w:rsid w:val="006D36ED"/>
    <w:rsid w:val="006D4541"/>
    <w:rsid w:val="006D546C"/>
    <w:rsid w:val="006D5F9B"/>
    <w:rsid w:val="006D6306"/>
    <w:rsid w:val="006D6C0B"/>
    <w:rsid w:val="006D789E"/>
    <w:rsid w:val="006D7D1F"/>
    <w:rsid w:val="006E045F"/>
    <w:rsid w:val="006E0D67"/>
    <w:rsid w:val="006E3825"/>
    <w:rsid w:val="006E4678"/>
    <w:rsid w:val="006E515A"/>
    <w:rsid w:val="006E6B19"/>
    <w:rsid w:val="006E6EB7"/>
    <w:rsid w:val="006F0252"/>
    <w:rsid w:val="006F0D19"/>
    <w:rsid w:val="006F2402"/>
    <w:rsid w:val="006F3396"/>
    <w:rsid w:val="006F3D36"/>
    <w:rsid w:val="006F66BD"/>
    <w:rsid w:val="006F6733"/>
    <w:rsid w:val="006F70C1"/>
    <w:rsid w:val="006F75BA"/>
    <w:rsid w:val="006F7F77"/>
    <w:rsid w:val="007007C2"/>
    <w:rsid w:val="007015B5"/>
    <w:rsid w:val="00701C14"/>
    <w:rsid w:val="007039B5"/>
    <w:rsid w:val="00703B4B"/>
    <w:rsid w:val="00703DBF"/>
    <w:rsid w:val="007044CB"/>
    <w:rsid w:val="00704513"/>
    <w:rsid w:val="00704B18"/>
    <w:rsid w:val="00704CBA"/>
    <w:rsid w:val="00706772"/>
    <w:rsid w:val="00713C13"/>
    <w:rsid w:val="00714DD6"/>
    <w:rsid w:val="007156E9"/>
    <w:rsid w:val="00717CF4"/>
    <w:rsid w:val="00720CB1"/>
    <w:rsid w:val="00720E6D"/>
    <w:rsid w:val="007245C9"/>
    <w:rsid w:val="00724DE0"/>
    <w:rsid w:val="00724FC8"/>
    <w:rsid w:val="00725633"/>
    <w:rsid w:val="00725D10"/>
    <w:rsid w:val="0072677C"/>
    <w:rsid w:val="007275DF"/>
    <w:rsid w:val="00731FF9"/>
    <w:rsid w:val="007359F6"/>
    <w:rsid w:val="00737675"/>
    <w:rsid w:val="00737BC6"/>
    <w:rsid w:val="00740A0D"/>
    <w:rsid w:val="00740B91"/>
    <w:rsid w:val="00742BEC"/>
    <w:rsid w:val="007449C3"/>
    <w:rsid w:val="0074621B"/>
    <w:rsid w:val="007517E5"/>
    <w:rsid w:val="00753DFD"/>
    <w:rsid w:val="00754290"/>
    <w:rsid w:val="007555D8"/>
    <w:rsid w:val="00761616"/>
    <w:rsid w:val="007622C7"/>
    <w:rsid w:val="007637E7"/>
    <w:rsid w:val="00763F27"/>
    <w:rsid w:val="0076445E"/>
    <w:rsid w:val="00765D09"/>
    <w:rsid w:val="00767DEC"/>
    <w:rsid w:val="007704AF"/>
    <w:rsid w:val="007704FB"/>
    <w:rsid w:val="00770D73"/>
    <w:rsid w:val="00771256"/>
    <w:rsid w:val="00771DB9"/>
    <w:rsid w:val="00772B96"/>
    <w:rsid w:val="00772F8E"/>
    <w:rsid w:val="007762F7"/>
    <w:rsid w:val="00776D34"/>
    <w:rsid w:val="00781329"/>
    <w:rsid w:val="0078133C"/>
    <w:rsid w:val="00782AC4"/>
    <w:rsid w:val="00783002"/>
    <w:rsid w:val="007836EA"/>
    <w:rsid w:val="00785EBB"/>
    <w:rsid w:val="0078669C"/>
    <w:rsid w:val="00791063"/>
    <w:rsid w:val="00791260"/>
    <w:rsid w:val="007936F2"/>
    <w:rsid w:val="00795AEA"/>
    <w:rsid w:val="00797C7F"/>
    <w:rsid w:val="007A11E6"/>
    <w:rsid w:val="007A1DEC"/>
    <w:rsid w:val="007A67D9"/>
    <w:rsid w:val="007A76AB"/>
    <w:rsid w:val="007B5A46"/>
    <w:rsid w:val="007B6984"/>
    <w:rsid w:val="007C21FB"/>
    <w:rsid w:val="007C3FE8"/>
    <w:rsid w:val="007C6B83"/>
    <w:rsid w:val="007C6D88"/>
    <w:rsid w:val="007D2871"/>
    <w:rsid w:val="007D46EE"/>
    <w:rsid w:val="007D6C0F"/>
    <w:rsid w:val="007D7B22"/>
    <w:rsid w:val="007E2721"/>
    <w:rsid w:val="007E3A40"/>
    <w:rsid w:val="007E4D54"/>
    <w:rsid w:val="007E6194"/>
    <w:rsid w:val="007E65A5"/>
    <w:rsid w:val="007E6C43"/>
    <w:rsid w:val="007E6F01"/>
    <w:rsid w:val="007E76A7"/>
    <w:rsid w:val="007F057F"/>
    <w:rsid w:val="007F074C"/>
    <w:rsid w:val="007F1CAF"/>
    <w:rsid w:val="007F2830"/>
    <w:rsid w:val="007F376A"/>
    <w:rsid w:val="007F51D1"/>
    <w:rsid w:val="007F5DDC"/>
    <w:rsid w:val="007F6BCC"/>
    <w:rsid w:val="007F71E1"/>
    <w:rsid w:val="007F750C"/>
    <w:rsid w:val="008020A9"/>
    <w:rsid w:val="00805DF2"/>
    <w:rsid w:val="0080631A"/>
    <w:rsid w:val="00810F96"/>
    <w:rsid w:val="008125A7"/>
    <w:rsid w:val="00813A2B"/>
    <w:rsid w:val="00813F10"/>
    <w:rsid w:val="008151C3"/>
    <w:rsid w:val="00815759"/>
    <w:rsid w:val="00815817"/>
    <w:rsid w:val="00816312"/>
    <w:rsid w:val="008175B4"/>
    <w:rsid w:val="00817676"/>
    <w:rsid w:val="00817EFF"/>
    <w:rsid w:val="008206BF"/>
    <w:rsid w:val="00821637"/>
    <w:rsid w:val="00823808"/>
    <w:rsid w:val="00824027"/>
    <w:rsid w:val="0082442F"/>
    <w:rsid w:val="00825A10"/>
    <w:rsid w:val="008275E8"/>
    <w:rsid w:val="00827D34"/>
    <w:rsid w:val="00830BF4"/>
    <w:rsid w:val="0083115F"/>
    <w:rsid w:val="0083594E"/>
    <w:rsid w:val="00837BFC"/>
    <w:rsid w:val="00837F1A"/>
    <w:rsid w:val="00841AB9"/>
    <w:rsid w:val="00841C69"/>
    <w:rsid w:val="0084497C"/>
    <w:rsid w:val="00845600"/>
    <w:rsid w:val="00846C59"/>
    <w:rsid w:val="008506DF"/>
    <w:rsid w:val="0085293C"/>
    <w:rsid w:val="00852EF8"/>
    <w:rsid w:val="00855A3C"/>
    <w:rsid w:val="00860B36"/>
    <w:rsid w:val="00861020"/>
    <w:rsid w:val="00862F64"/>
    <w:rsid w:val="008630A5"/>
    <w:rsid w:val="0086443A"/>
    <w:rsid w:val="00864706"/>
    <w:rsid w:val="00866E1B"/>
    <w:rsid w:val="00867A40"/>
    <w:rsid w:val="008756C8"/>
    <w:rsid w:val="00880E5A"/>
    <w:rsid w:val="00881678"/>
    <w:rsid w:val="00881FC2"/>
    <w:rsid w:val="00882450"/>
    <w:rsid w:val="00882C65"/>
    <w:rsid w:val="00886947"/>
    <w:rsid w:val="00890393"/>
    <w:rsid w:val="008969E2"/>
    <w:rsid w:val="008A08C5"/>
    <w:rsid w:val="008A0BD2"/>
    <w:rsid w:val="008A14BA"/>
    <w:rsid w:val="008A1D8D"/>
    <w:rsid w:val="008A1FF1"/>
    <w:rsid w:val="008A572C"/>
    <w:rsid w:val="008A7B66"/>
    <w:rsid w:val="008A7E59"/>
    <w:rsid w:val="008A7F2C"/>
    <w:rsid w:val="008B0B53"/>
    <w:rsid w:val="008B48ED"/>
    <w:rsid w:val="008B5075"/>
    <w:rsid w:val="008B6C15"/>
    <w:rsid w:val="008B759E"/>
    <w:rsid w:val="008B7AE7"/>
    <w:rsid w:val="008C0215"/>
    <w:rsid w:val="008C04BA"/>
    <w:rsid w:val="008C19A8"/>
    <w:rsid w:val="008D00CC"/>
    <w:rsid w:val="008D07AE"/>
    <w:rsid w:val="008D1443"/>
    <w:rsid w:val="008D64EE"/>
    <w:rsid w:val="008D6AF8"/>
    <w:rsid w:val="008D7D2A"/>
    <w:rsid w:val="008E1C87"/>
    <w:rsid w:val="008E5D38"/>
    <w:rsid w:val="008F1551"/>
    <w:rsid w:val="008F160D"/>
    <w:rsid w:val="008F4103"/>
    <w:rsid w:val="008F6764"/>
    <w:rsid w:val="008F6E91"/>
    <w:rsid w:val="0090003C"/>
    <w:rsid w:val="0090396A"/>
    <w:rsid w:val="00903B2F"/>
    <w:rsid w:val="0090534D"/>
    <w:rsid w:val="00911E96"/>
    <w:rsid w:val="00915311"/>
    <w:rsid w:val="00916C68"/>
    <w:rsid w:val="0092024B"/>
    <w:rsid w:val="00920482"/>
    <w:rsid w:val="0092272C"/>
    <w:rsid w:val="009237D1"/>
    <w:rsid w:val="00924001"/>
    <w:rsid w:val="00925369"/>
    <w:rsid w:val="009260DB"/>
    <w:rsid w:val="009321F3"/>
    <w:rsid w:val="00936998"/>
    <w:rsid w:val="00937657"/>
    <w:rsid w:val="00937A5E"/>
    <w:rsid w:val="00940837"/>
    <w:rsid w:val="0094314A"/>
    <w:rsid w:val="00943A6E"/>
    <w:rsid w:val="009440FF"/>
    <w:rsid w:val="00944857"/>
    <w:rsid w:val="009454A3"/>
    <w:rsid w:val="00946821"/>
    <w:rsid w:val="00951B5D"/>
    <w:rsid w:val="009520B8"/>
    <w:rsid w:val="009522BD"/>
    <w:rsid w:val="009537CB"/>
    <w:rsid w:val="00955ECA"/>
    <w:rsid w:val="00956099"/>
    <w:rsid w:val="0095694B"/>
    <w:rsid w:val="00960072"/>
    <w:rsid w:val="00961F2A"/>
    <w:rsid w:val="009620F0"/>
    <w:rsid w:val="00962FCF"/>
    <w:rsid w:val="00963A41"/>
    <w:rsid w:val="00963A6C"/>
    <w:rsid w:val="00971DAC"/>
    <w:rsid w:val="0097789E"/>
    <w:rsid w:val="009807AA"/>
    <w:rsid w:val="009819D3"/>
    <w:rsid w:val="00981C82"/>
    <w:rsid w:val="00982265"/>
    <w:rsid w:val="00982F90"/>
    <w:rsid w:val="009830F2"/>
    <w:rsid w:val="00984114"/>
    <w:rsid w:val="00993CB1"/>
    <w:rsid w:val="00995D65"/>
    <w:rsid w:val="00996014"/>
    <w:rsid w:val="00996AE5"/>
    <w:rsid w:val="00997A43"/>
    <w:rsid w:val="009A07C9"/>
    <w:rsid w:val="009A0B5B"/>
    <w:rsid w:val="009A2A6D"/>
    <w:rsid w:val="009A3717"/>
    <w:rsid w:val="009A3777"/>
    <w:rsid w:val="009A581D"/>
    <w:rsid w:val="009A651F"/>
    <w:rsid w:val="009A6BF0"/>
    <w:rsid w:val="009A75DA"/>
    <w:rsid w:val="009B0A55"/>
    <w:rsid w:val="009B1340"/>
    <w:rsid w:val="009B1632"/>
    <w:rsid w:val="009B2F69"/>
    <w:rsid w:val="009B378A"/>
    <w:rsid w:val="009B3847"/>
    <w:rsid w:val="009B5AFF"/>
    <w:rsid w:val="009B6145"/>
    <w:rsid w:val="009C072F"/>
    <w:rsid w:val="009C4A8C"/>
    <w:rsid w:val="009C5E69"/>
    <w:rsid w:val="009C6A94"/>
    <w:rsid w:val="009D0C95"/>
    <w:rsid w:val="009D0D25"/>
    <w:rsid w:val="009D17C1"/>
    <w:rsid w:val="009D2AA2"/>
    <w:rsid w:val="009D2ED5"/>
    <w:rsid w:val="009D31CF"/>
    <w:rsid w:val="009D3A7E"/>
    <w:rsid w:val="009E07CD"/>
    <w:rsid w:val="009E10C6"/>
    <w:rsid w:val="009E171C"/>
    <w:rsid w:val="009E343C"/>
    <w:rsid w:val="009E3C86"/>
    <w:rsid w:val="009E4BDA"/>
    <w:rsid w:val="009F0F46"/>
    <w:rsid w:val="009F1F2E"/>
    <w:rsid w:val="009F5185"/>
    <w:rsid w:val="009F574E"/>
    <w:rsid w:val="009F5E4D"/>
    <w:rsid w:val="009F7A0C"/>
    <w:rsid w:val="00A046B2"/>
    <w:rsid w:val="00A04F7E"/>
    <w:rsid w:val="00A0548F"/>
    <w:rsid w:val="00A06A8B"/>
    <w:rsid w:val="00A102DA"/>
    <w:rsid w:val="00A1355B"/>
    <w:rsid w:val="00A13A65"/>
    <w:rsid w:val="00A14329"/>
    <w:rsid w:val="00A14DFC"/>
    <w:rsid w:val="00A16B1F"/>
    <w:rsid w:val="00A22468"/>
    <w:rsid w:val="00A2341C"/>
    <w:rsid w:val="00A240FE"/>
    <w:rsid w:val="00A24B94"/>
    <w:rsid w:val="00A2668C"/>
    <w:rsid w:val="00A27720"/>
    <w:rsid w:val="00A304CF"/>
    <w:rsid w:val="00A30FEF"/>
    <w:rsid w:val="00A324AB"/>
    <w:rsid w:val="00A32F89"/>
    <w:rsid w:val="00A33FC2"/>
    <w:rsid w:val="00A34955"/>
    <w:rsid w:val="00A36373"/>
    <w:rsid w:val="00A36F46"/>
    <w:rsid w:val="00A418F0"/>
    <w:rsid w:val="00A4203F"/>
    <w:rsid w:val="00A44328"/>
    <w:rsid w:val="00A453B6"/>
    <w:rsid w:val="00A4565A"/>
    <w:rsid w:val="00A461E0"/>
    <w:rsid w:val="00A52D98"/>
    <w:rsid w:val="00A53F33"/>
    <w:rsid w:val="00A541B8"/>
    <w:rsid w:val="00A60641"/>
    <w:rsid w:val="00A6070D"/>
    <w:rsid w:val="00A60F31"/>
    <w:rsid w:val="00A63092"/>
    <w:rsid w:val="00A65024"/>
    <w:rsid w:val="00A65067"/>
    <w:rsid w:val="00A703EB"/>
    <w:rsid w:val="00A73301"/>
    <w:rsid w:val="00A73947"/>
    <w:rsid w:val="00A77571"/>
    <w:rsid w:val="00A77711"/>
    <w:rsid w:val="00A77FCF"/>
    <w:rsid w:val="00A83663"/>
    <w:rsid w:val="00A841FB"/>
    <w:rsid w:val="00A869A2"/>
    <w:rsid w:val="00A90818"/>
    <w:rsid w:val="00A90CFB"/>
    <w:rsid w:val="00A91821"/>
    <w:rsid w:val="00A93407"/>
    <w:rsid w:val="00A9355D"/>
    <w:rsid w:val="00A95117"/>
    <w:rsid w:val="00A9654B"/>
    <w:rsid w:val="00A9766B"/>
    <w:rsid w:val="00AA067B"/>
    <w:rsid w:val="00AA1352"/>
    <w:rsid w:val="00AA5D95"/>
    <w:rsid w:val="00AB0C80"/>
    <w:rsid w:val="00AB1203"/>
    <w:rsid w:val="00AB1686"/>
    <w:rsid w:val="00AB4B79"/>
    <w:rsid w:val="00AB65C9"/>
    <w:rsid w:val="00AB664C"/>
    <w:rsid w:val="00AB6900"/>
    <w:rsid w:val="00AB7717"/>
    <w:rsid w:val="00AB780B"/>
    <w:rsid w:val="00AC0BCE"/>
    <w:rsid w:val="00AC13CE"/>
    <w:rsid w:val="00AC288C"/>
    <w:rsid w:val="00AC49E9"/>
    <w:rsid w:val="00AC5CA7"/>
    <w:rsid w:val="00AC6A47"/>
    <w:rsid w:val="00AC6CF8"/>
    <w:rsid w:val="00AC793C"/>
    <w:rsid w:val="00AD168E"/>
    <w:rsid w:val="00AD3823"/>
    <w:rsid w:val="00AD3D18"/>
    <w:rsid w:val="00AD59EF"/>
    <w:rsid w:val="00AD727E"/>
    <w:rsid w:val="00AD7558"/>
    <w:rsid w:val="00AD78F1"/>
    <w:rsid w:val="00AD795D"/>
    <w:rsid w:val="00AE197F"/>
    <w:rsid w:val="00AE20F5"/>
    <w:rsid w:val="00AE3369"/>
    <w:rsid w:val="00AE431C"/>
    <w:rsid w:val="00AF02BC"/>
    <w:rsid w:val="00AF26A1"/>
    <w:rsid w:val="00AF37A4"/>
    <w:rsid w:val="00AF6883"/>
    <w:rsid w:val="00AF7136"/>
    <w:rsid w:val="00AF7931"/>
    <w:rsid w:val="00B00695"/>
    <w:rsid w:val="00B00BC3"/>
    <w:rsid w:val="00B02058"/>
    <w:rsid w:val="00B02191"/>
    <w:rsid w:val="00B02DD4"/>
    <w:rsid w:val="00B03D9A"/>
    <w:rsid w:val="00B07C8B"/>
    <w:rsid w:val="00B10910"/>
    <w:rsid w:val="00B10E7F"/>
    <w:rsid w:val="00B13A2B"/>
    <w:rsid w:val="00B140EB"/>
    <w:rsid w:val="00B15005"/>
    <w:rsid w:val="00B17ACB"/>
    <w:rsid w:val="00B17F90"/>
    <w:rsid w:val="00B215FD"/>
    <w:rsid w:val="00B21B07"/>
    <w:rsid w:val="00B24EDC"/>
    <w:rsid w:val="00B24F5D"/>
    <w:rsid w:val="00B278EA"/>
    <w:rsid w:val="00B30152"/>
    <w:rsid w:val="00B30BE5"/>
    <w:rsid w:val="00B30E59"/>
    <w:rsid w:val="00B3360F"/>
    <w:rsid w:val="00B34AD3"/>
    <w:rsid w:val="00B351DC"/>
    <w:rsid w:val="00B35FBD"/>
    <w:rsid w:val="00B3767F"/>
    <w:rsid w:val="00B37966"/>
    <w:rsid w:val="00B37B37"/>
    <w:rsid w:val="00B40898"/>
    <w:rsid w:val="00B43C8C"/>
    <w:rsid w:val="00B44682"/>
    <w:rsid w:val="00B447E1"/>
    <w:rsid w:val="00B449F2"/>
    <w:rsid w:val="00B50350"/>
    <w:rsid w:val="00B53752"/>
    <w:rsid w:val="00B551DC"/>
    <w:rsid w:val="00B56557"/>
    <w:rsid w:val="00B56C51"/>
    <w:rsid w:val="00B62787"/>
    <w:rsid w:val="00B6289F"/>
    <w:rsid w:val="00B65936"/>
    <w:rsid w:val="00B679AF"/>
    <w:rsid w:val="00B70751"/>
    <w:rsid w:val="00B7287C"/>
    <w:rsid w:val="00B72B9D"/>
    <w:rsid w:val="00B74212"/>
    <w:rsid w:val="00B74B12"/>
    <w:rsid w:val="00B76696"/>
    <w:rsid w:val="00B7708F"/>
    <w:rsid w:val="00B803EC"/>
    <w:rsid w:val="00B80EB9"/>
    <w:rsid w:val="00B81166"/>
    <w:rsid w:val="00B83816"/>
    <w:rsid w:val="00B83B97"/>
    <w:rsid w:val="00B86C1A"/>
    <w:rsid w:val="00B908DA"/>
    <w:rsid w:val="00B91591"/>
    <w:rsid w:val="00B92054"/>
    <w:rsid w:val="00B949D5"/>
    <w:rsid w:val="00BA08F8"/>
    <w:rsid w:val="00BA37EA"/>
    <w:rsid w:val="00BA5AB3"/>
    <w:rsid w:val="00BA7C2C"/>
    <w:rsid w:val="00BB05CC"/>
    <w:rsid w:val="00BB3964"/>
    <w:rsid w:val="00BB57E2"/>
    <w:rsid w:val="00BB6805"/>
    <w:rsid w:val="00BB74DD"/>
    <w:rsid w:val="00BB7D06"/>
    <w:rsid w:val="00BC08B9"/>
    <w:rsid w:val="00BC12F6"/>
    <w:rsid w:val="00BC217A"/>
    <w:rsid w:val="00BC2799"/>
    <w:rsid w:val="00BC48FB"/>
    <w:rsid w:val="00BC79C1"/>
    <w:rsid w:val="00BD384D"/>
    <w:rsid w:val="00BD5C63"/>
    <w:rsid w:val="00BD6DFC"/>
    <w:rsid w:val="00BD786F"/>
    <w:rsid w:val="00BE0D93"/>
    <w:rsid w:val="00BE211B"/>
    <w:rsid w:val="00BE3221"/>
    <w:rsid w:val="00BE391F"/>
    <w:rsid w:val="00BF11C5"/>
    <w:rsid w:val="00BF2251"/>
    <w:rsid w:val="00BF295D"/>
    <w:rsid w:val="00BF2B1C"/>
    <w:rsid w:val="00BF534C"/>
    <w:rsid w:val="00BF5BFF"/>
    <w:rsid w:val="00BF6346"/>
    <w:rsid w:val="00C0029B"/>
    <w:rsid w:val="00C008DC"/>
    <w:rsid w:val="00C00EE4"/>
    <w:rsid w:val="00C02033"/>
    <w:rsid w:val="00C021CA"/>
    <w:rsid w:val="00C03527"/>
    <w:rsid w:val="00C04BCE"/>
    <w:rsid w:val="00C0610E"/>
    <w:rsid w:val="00C06A9D"/>
    <w:rsid w:val="00C06DFA"/>
    <w:rsid w:val="00C0713B"/>
    <w:rsid w:val="00C07FBA"/>
    <w:rsid w:val="00C106D8"/>
    <w:rsid w:val="00C11850"/>
    <w:rsid w:val="00C12662"/>
    <w:rsid w:val="00C146CC"/>
    <w:rsid w:val="00C162B3"/>
    <w:rsid w:val="00C206C4"/>
    <w:rsid w:val="00C21D78"/>
    <w:rsid w:val="00C21FCB"/>
    <w:rsid w:val="00C23FC6"/>
    <w:rsid w:val="00C2552B"/>
    <w:rsid w:val="00C2577D"/>
    <w:rsid w:val="00C313CD"/>
    <w:rsid w:val="00C31B10"/>
    <w:rsid w:val="00C3466E"/>
    <w:rsid w:val="00C43C1F"/>
    <w:rsid w:val="00C44BB4"/>
    <w:rsid w:val="00C44EC2"/>
    <w:rsid w:val="00C514D4"/>
    <w:rsid w:val="00C53D7F"/>
    <w:rsid w:val="00C53E78"/>
    <w:rsid w:val="00C561AB"/>
    <w:rsid w:val="00C62E4E"/>
    <w:rsid w:val="00C63168"/>
    <w:rsid w:val="00C64BCF"/>
    <w:rsid w:val="00C653A0"/>
    <w:rsid w:val="00C656C9"/>
    <w:rsid w:val="00C717EA"/>
    <w:rsid w:val="00C72D81"/>
    <w:rsid w:val="00C73792"/>
    <w:rsid w:val="00C744E5"/>
    <w:rsid w:val="00C75B5F"/>
    <w:rsid w:val="00C76FAE"/>
    <w:rsid w:val="00C81BB3"/>
    <w:rsid w:val="00C84173"/>
    <w:rsid w:val="00C84687"/>
    <w:rsid w:val="00C84D54"/>
    <w:rsid w:val="00C9126D"/>
    <w:rsid w:val="00C91439"/>
    <w:rsid w:val="00C96736"/>
    <w:rsid w:val="00C96F9C"/>
    <w:rsid w:val="00C975A9"/>
    <w:rsid w:val="00C9761C"/>
    <w:rsid w:val="00CA1009"/>
    <w:rsid w:val="00CA1578"/>
    <w:rsid w:val="00CA26D8"/>
    <w:rsid w:val="00CA341D"/>
    <w:rsid w:val="00CA3878"/>
    <w:rsid w:val="00CA4C1C"/>
    <w:rsid w:val="00CA6000"/>
    <w:rsid w:val="00CB154C"/>
    <w:rsid w:val="00CB16D4"/>
    <w:rsid w:val="00CB2C13"/>
    <w:rsid w:val="00CB38D7"/>
    <w:rsid w:val="00CB435B"/>
    <w:rsid w:val="00CB4E6E"/>
    <w:rsid w:val="00CC0FDE"/>
    <w:rsid w:val="00CC2947"/>
    <w:rsid w:val="00CC2D0A"/>
    <w:rsid w:val="00CC50F0"/>
    <w:rsid w:val="00CC5B17"/>
    <w:rsid w:val="00CC5EB2"/>
    <w:rsid w:val="00CC6C44"/>
    <w:rsid w:val="00CD21F7"/>
    <w:rsid w:val="00CD3BC4"/>
    <w:rsid w:val="00CD494A"/>
    <w:rsid w:val="00CD629A"/>
    <w:rsid w:val="00CD7E8F"/>
    <w:rsid w:val="00CE0C06"/>
    <w:rsid w:val="00CE122D"/>
    <w:rsid w:val="00CE1F43"/>
    <w:rsid w:val="00CE362B"/>
    <w:rsid w:val="00CE3947"/>
    <w:rsid w:val="00CE3E5B"/>
    <w:rsid w:val="00CE3EC4"/>
    <w:rsid w:val="00CE3F33"/>
    <w:rsid w:val="00CE427E"/>
    <w:rsid w:val="00CE7C76"/>
    <w:rsid w:val="00CF046E"/>
    <w:rsid w:val="00CF1163"/>
    <w:rsid w:val="00CF22BB"/>
    <w:rsid w:val="00CF369B"/>
    <w:rsid w:val="00CF5BB4"/>
    <w:rsid w:val="00CF67C3"/>
    <w:rsid w:val="00CF7A95"/>
    <w:rsid w:val="00D004F6"/>
    <w:rsid w:val="00D00610"/>
    <w:rsid w:val="00D0295D"/>
    <w:rsid w:val="00D0442A"/>
    <w:rsid w:val="00D05025"/>
    <w:rsid w:val="00D05B4C"/>
    <w:rsid w:val="00D07E93"/>
    <w:rsid w:val="00D1001A"/>
    <w:rsid w:val="00D10960"/>
    <w:rsid w:val="00D12903"/>
    <w:rsid w:val="00D1337A"/>
    <w:rsid w:val="00D15530"/>
    <w:rsid w:val="00D15A6F"/>
    <w:rsid w:val="00D17C3E"/>
    <w:rsid w:val="00D2076C"/>
    <w:rsid w:val="00D20F9F"/>
    <w:rsid w:val="00D21562"/>
    <w:rsid w:val="00D2167F"/>
    <w:rsid w:val="00D222BE"/>
    <w:rsid w:val="00D23576"/>
    <w:rsid w:val="00D23C72"/>
    <w:rsid w:val="00D24C0D"/>
    <w:rsid w:val="00D259F4"/>
    <w:rsid w:val="00D25E9A"/>
    <w:rsid w:val="00D27648"/>
    <w:rsid w:val="00D30EE9"/>
    <w:rsid w:val="00D31BBF"/>
    <w:rsid w:val="00D333CD"/>
    <w:rsid w:val="00D34061"/>
    <w:rsid w:val="00D342B7"/>
    <w:rsid w:val="00D34997"/>
    <w:rsid w:val="00D3564F"/>
    <w:rsid w:val="00D40C6D"/>
    <w:rsid w:val="00D43568"/>
    <w:rsid w:val="00D43D89"/>
    <w:rsid w:val="00D44CC9"/>
    <w:rsid w:val="00D44CDF"/>
    <w:rsid w:val="00D45EF3"/>
    <w:rsid w:val="00D46226"/>
    <w:rsid w:val="00D46247"/>
    <w:rsid w:val="00D46EAF"/>
    <w:rsid w:val="00D4729B"/>
    <w:rsid w:val="00D55E5F"/>
    <w:rsid w:val="00D57D9B"/>
    <w:rsid w:val="00D62969"/>
    <w:rsid w:val="00D6409A"/>
    <w:rsid w:val="00D64F11"/>
    <w:rsid w:val="00D66DBA"/>
    <w:rsid w:val="00D67666"/>
    <w:rsid w:val="00D6769F"/>
    <w:rsid w:val="00D67D41"/>
    <w:rsid w:val="00D70648"/>
    <w:rsid w:val="00D71616"/>
    <w:rsid w:val="00D73BF0"/>
    <w:rsid w:val="00D75B4B"/>
    <w:rsid w:val="00D773F0"/>
    <w:rsid w:val="00D85D91"/>
    <w:rsid w:val="00D8656A"/>
    <w:rsid w:val="00D86C93"/>
    <w:rsid w:val="00D87BBF"/>
    <w:rsid w:val="00D87EC1"/>
    <w:rsid w:val="00D9094D"/>
    <w:rsid w:val="00D90963"/>
    <w:rsid w:val="00D90B04"/>
    <w:rsid w:val="00D91546"/>
    <w:rsid w:val="00D91ACC"/>
    <w:rsid w:val="00D91D37"/>
    <w:rsid w:val="00D97295"/>
    <w:rsid w:val="00D979F9"/>
    <w:rsid w:val="00DA1E84"/>
    <w:rsid w:val="00DA42AA"/>
    <w:rsid w:val="00DA49B0"/>
    <w:rsid w:val="00DA4D55"/>
    <w:rsid w:val="00DA79D7"/>
    <w:rsid w:val="00DA7D48"/>
    <w:rsid w:val="00DA7F5E"/>
    <w:rsid w:val="00DB0601"/>
    <w:rsid w:val="00DB0A5C"/>
    <w:rsid w:val="00DB0AC4"/>
    <w:rsid w:val="00DB2B3C"/>
    <w:rsid w:val="00DB4342"/>
    <w:rsid w:val="00DB4A0F"/>
    <w:rsid w:val="00DB6229"/>
    <w:rsid w:val="00DB68BF"/>
    <w:rsid w:val="00DB71D2"/>
    <w:rsid w:val="00DB73D0"/>
    <w:rsid w:val="00DB7D7B"/>
    <w:rsid w:val="00DC020A"/>
    <w:rsid w:val="00DC1F12"/>
    <w:rsid w:val="00DC2334"/>
    <w:rsid w:val="00DC287E"/>
    <w:rsid w:val="00DC5D6B"/>
    <w:rsid w:val="00DC756D"/>
    <w:rsid w:val="00DD032F"/>
    <w:rsid w:val="00DD0FC5"/>
    <w:rsid w:val="00DD0FFD"/>
    <w:rsid w:val="00DD1933"/>
    <w:rsid w:val="00DD1A71"/>
    <w:rsid w:val="00DD2D83"/>
    <w:rsid w:val="00DD3303"/>
    <w:rsid w:val="00DD6D32"/>
    <w:rsid w:val="00DE07AF"/>
    <w:rsid w:val="00DE0F3B"/>
    <w:rsid w:val="00DE10B7"/>
    <w:rsid w:val="00DE24DD"/>
    <w:rsid w:val="00DE37AD"/>
    <w:rsid w:val="00DE3926"/>
    <w:rsid w:val="00DE3D88"/>
    <w:rsid w:val="00DE3E16"/>
    <w:rsid w:val="00DE49F3"/>
    <w:rsid w:val="00DE51FD"/>
    <w:rsid w:val="00DE5EE1"/>
    <w:rsid w:val="00DE690E"/>
    <w:rsid w:val="00DF35CA"/>
    <w:rsid w:val="00E0087B"/>
    <w:rsid w:val="00E063A8"/>
    <w:rsid w:val="00E06B9D"/>
    <w:rsid w:val="00E07120"/>
    <w:rsid w:val="00E117CE"/>
    <w:rsid w:val="00E135B9"/>
    <w:rsid w:val="00E148D3"/>
    <w:rsid w:val="00E173D2"/>
    <w:rsid w:val="00E21D3E"/>
    <w:rsid w:val="00E22AD0"/>
    <w:rsid w:val="00E251C6"/>
    <w:rsid w:val="00E25A5C"/>
    <w:rsid w:val="00E31347"/>
    <w:rsid w:val="00E332BA"/>
    <w:rsid w:val="00E33A5F"/>
    <w:rsid w:val="00E34BDE"/>
    <w:rsid w:val="00E35BD1"/>
    <w:rsid w:val="00E35CDF"/>
    <w:rsid w:val="00E37EB2"/>
    <w:rsid w:val="00E37EE6"/>
    <w:rsid w:val="00E37F51"/>
    <w:rsid w:val="00E42223"/>
    <w:rsid w:val="00E428B5"/>
    <w:rsid w:val="00E441BB"/>
    <w:rsid w:val="00E45CBC"/>
    <w:rsid w:val="00E47144"/>
    <w:rsid w:val="00E477BE"/>
    <w:rsid w:val="00E477C9"/>
    <w:rsid w:val="00E50637"/>
    <w:rsid w:val="00E51566"/>
    <w:rsid w:val="00E5187B"/>
    <w:rsid w:val="00E51B94"/>
    <w:rsid w:val="00E51EFE"/>
    <w:rsid w:val="00E54B51"/>
    <w:rsid w:val="00E5543F"/>
    <w:rsid w:val="00E57EB3"/>
    <w:rsid w:val="00E57F0B"/>
    <w:rsid w:val="00E6097D"/>
    <w:rsid w:val="00E61199"/>
    <w:rsid w:val="00E62841"/>
    <w:rsid w:val="00E6763A"/>
    <w:rsid w:val="00E67700"/>
    <w:rsid w:val="00E67D39"/>
    <w:rsid w:val="00E70244"/>
    <w:rsid w:val="00E7311F"/>
    <w:rsid w:val="00E737F8"/>
    <w:rsid w:val="00E83D91"/>
    <w:rsid w:val="00E84785"/>
    <w:rsid w:val="00E90C98"/>
    <w:rsid w:val="00E928AD"/>
    <w:rsid w:val="00E952FB"/>
    <w:rsid w:val="00E95E73"/>
    <w:rsid w:val="00E96924"/>
    <w:rsid w:val="00E979C1"/>
    <w:rsid w:val="00EA223A"/>
    <w:rsid w:val="00EA2652"/>
    <w:rsid w:val="00EA3C65"/>
    <w:rsid w:val="00EA44EF"/>
    <w:rsid w:val="00EA4EA7"/>
    <w:rsid w:val="00EA69C2"/>
    <w:rsid w:val="00EB13A4"/>
    <w:rsid w:val="00EB3B40"/>
    <w:rsid w:val="00EB3C74"/>
    <w:rsid w:val="00EB5C50"/>
    <w:rsid w:val="00EB5E13"/>
    <w:rsid w:val="00EC0347"/>
    <w:rsid w:val="00EC2CFF"/>
    <w:rsid w:val="00EC38DC"/>
    <w:rsid w:val="00EC4A48"/>
    <w:rsid w:val="00EC5F7E"/>
    <w:rsid w:val="00EC647B"/>
    <w:rsid w:val="00EC7F4E"/>
    <w:rsid w:val="00ED0293"/>
    <w:rsid w:val="00ED23F9"/>
    <w:rsid w:val="00ED25B8"/>
    <w:rsid w:val="00ED4C3C"/>
    <w:rsid w:val="00ED743F"/>
    <w:rsid w:val="00ED7ACA"/>
    <w:rsid w:val="00ED7DCD"/>
    <w:rsid w:val="00ED7E34"/>
    <w:rsid w:val="00EE15C4"/>
    <w:rsid w:val="00EE19F9"/>
    <w:rsid w:val="00EE3120"/>
    <w:rsid w:val="00EE411B"/>
    <w:rsid w:val="00EE43A3"/>
    <w:rsid w:val="00EE4887"/>
    <w:rsid w:val="00EE63CA"/>
    <w:rsid w:val="00EE67A2"/>
    <w:rsid w:val="00EE7508"/>
    <w:rsid w:val="00EE7A66"/>
    <w:rsid w:val="00EE7C60"/>
    <w:rsid w:val="00EE7E30"/>
    <w:rsid w:val="00EF0450"/>
    <w:rsid w:val="00EF1288"/>
    <w:rsid w:val="00EF2A7C"/>
    <w:rsid w:val="00EF300B"/>
    <w:rsid w:val="00EF39FD"/>
    <w:rsid w:val="00EF7289"/>
    <w:rsid w:val="00F0364E"/>
    <w:rsid w:val="00F03654"/>
    <w:rsid w:val="00F040DD"/>
    <w:rsid w:val="00F04DBE"/>
    <w:rsid w:val="00F04EE7"/>
    <w:rsid w:val="00F06059"/>
    <w:rsid w:val="00F060D2"/>
    <w:rsid w:val="00F06A5C"/>
    <w:rsid w:val="00F11478"/>
    <w:rsid w:val="00F13AB4"/>
    <w:rsid w:val="00F155A5"/>
    <w:rsid w:val="00F16339"/>
    <w:rsid w:val="00F1655F"/>
    <w:rsid w:val="00F17848"/>
    <w:rsid w:val="00F2154B"/>
    <w:rsid w:val="00F216E8"/>
    <w:rsid w:val="00F21759"/>
    <w:rsid w:val="00F2311C"/>
    <w:rsid w:val="00F23E56"/>
    <w:rsid w:val="00F23F63"/>
    <w:rsid w:val="00F24351"/>
    <w:rsid w:val="00F24AEC"/>
    <w:rsid w:val="00F25974"/>
    <w:rsid w:val="00F263B3"/>
    <w:rsid w:val="00F270F3"/>
    <w:rsid w:val="00F30531"/>
    <w:rsid w:val="00F33556"/>
    <w:rsid w:val="00F34CB8"/>
    <w:rsid w:val="00F355DE"/>
    <w:rsid w:val="00F40BB8"/>
    <w:rsid w:val="00F412CE"/>
    <w:rsid w:val="00F42CB8"/>
    <w:rsid w:val="00F448B3"/>
    <w:rsid w:val="00F4769D"/>
    <w:rsid w:val="00F47C89"/>
    <w:rsid w:val="00F50788"/>
    <w:rsid w:val="00F50968"/>
    <w:rsid w:val="00F51A95"/>
    <w:rsid w:val="00F53EE8"/>
    <w:rsid w:val="00F54B86"/>
    <w:rsid w:val="00F554C7"/>
    <w:rsid w:val="00F5770F"/>
    <w:rsid w:val="00F61DA0"/>
    <w:rsid w:val="00F62016"/>
    <w:rsid w:val="00F62F0F"/>
    <w:rsid w:val="00F62F56"/>
    <w:rsid w:val="00F631FB"/>
    <w:rsid w:val="00F6407E"/>
    <w:rsid w:val="00F66FB6"/>
    <w:rsid w:val="00F67CEF"/>
    <w:rsid w:val="00F70ACE"/>
    <w:rsid w:val="00F71474"/>
    <w:rsid w:val="00F72F79"/>
    <w:rsid w:val="00F74B9F"/>
    <w:rsid w:val="00F74FFC"/>
    <w:rsid w:val="00F751F3"/>
    <w:rsid w:val="00F75CDE"/>
    <w:rsid w:val="00F76A5A"/>
    <w:rsid w:val="00F77134"/>
    <w:rsid w:val="00F81DC8"/>
    <w:rsid w:val="00F851F3"/>
    <w:rsid w:val="00F913EF"/>
    <w:rsid w:val="00F920E3"/>
    <w:rsid w:val="00F920FF"/>
    <w:rsid w:val="00F937B3"/>
    <w:rsid w:val="00F9534B"/>
    <w:rsid w:val="00F95A04"/>
    <w:rsid w:val="00F95C28"/>
    <w:rsid w:val="00F96AA9"/>
    <w:rsid w:val="00FA118E"/>
    <w:rsid w:val="00FA66D1"/>
    <w:rsid w:val="00FA748D"/>
    <w:rsid w:val="00FA7AB8"/>
    <w:rsid w:val="00FB08A2"/>
    <w:rsid w:val="00FB4FA3"/>
    <w:rsid w:val="00FB6D87"/>
    <w:rsid w:val="00FB6EA2"/>
    <w:rsid w:val="00FB70C8"/>
    <w:rsid w:val="00FC13CB"/>
    <w:rsid w:val="00FC5565"/>
    <w:rsid w:val="00FC5826"/>
    <w:rsid w:val="00FC70AD"/>
    <w:rsid w:val="00FC713E"/>
    <w:rsid w:val="00FD2899"/>
    <w:rsid w:val="00FD342F"/>
    <w:rsid w:val="00FD40E6"/>
    <w:rsid w:val="00FD4197"/>
    <w:rsid w:val="00FD4E2B"/>
    <w:rsid w:val="00FD69BA"/>
    <w:rsid w:val="00FD6E1A"/>
    <w:rsid w:val="00FE1D93"/>
    <w:rsid w:val="00FE6CB8"/>
    <w:rsid w:val="00FE70C8"/>
    <w:rsid w:val="00FF099C"/>
    <w:rsid w:val="00FF2CE1"/>
    <w:rsid w:val="00FF615B"/>
    <w:rsid w:val="00FF707C"/>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0"/>
    <o:shapelayout v:ext="edit">
      <o:idmap v:ext="edit" data="2"/>
    </o:shapelayout>
  </w:shapeDefaults>
  <w:decimalSymbol w:val=","/>
  <w:listSeparator w:val=";"/>
  <w14:docId w14:val="2FE38FE9"/>
  <w15:docId w15:val="{3AB2CC85-6EAB-4261-B0A4-E82449CADD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sl-SI" w:eastAsia="sl-SI"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avaden">
    <w:name w:val="Normal"/>
    <w:rsid w:val="00315944"/>
    <w:pPr>
      <w:spacing w:after="3" w:line="257" w:lineRule="auto"/>
      <w:ind w:left="10" w:hanging="10"/>
      <w:jc w:val="both"/>
    </w:pPr>
    <w:rPr>
      <w:rFonts w:ascii="Calibri" w:eastAsia="Calibri" w:hAnsi="Calibri" w:cs="Calibri"/>
      <w:sz w:val="20"/>
    </w:rPr>
  </w:style>
  <w:style w:type="paragraph" w:styleId="Naslov1">
    <w:name w:val="heading 1"/>
    <w:basedOn w:val="Navaden"/>
    <w:next w:val="Navaden"/>
    <w:link w:val="Naslov1Znak"/>
    <w:uiPriority w:val="9"/>
    <w:qFormat/>
    <w:rsid w:val="00724FC8"/>
    <w:pPr>
      <w:keepNext/>
      <w:keepLines/>
      <w:numPr>
        <w:numId w:val="1"/>
      </w:numPr>
      <w:spacing w:before="240" w:after="0"/>
      <w:outlineLvl w:val="0"/>
    </w:pPr>
    <w:rPr>
      <w:rFonts w:asciiTheme="majorHAnsi" w:eastAsiaTheme="majorEastAsia" w:hAnsiTheme="majorHAnsi" w:cstheme="majorBidi"/>
      <w:b/>
      <w:color w:val="767171" w:themeColor="background2" w:themeShade="80"/>
      <w:sz w:val="32"/>
      <w:szCs w:val="32"/>
    </w:rPr>
  </w:style>
  <w:style w:type="paragraph" w:styleId="Naslov2">
    <w:name w:val="heading 2"/>
    <w:basedOn w:val="Navaden"/>
    <w:next w:val="Navaden"/>
    <w:link w:val="Naslov2Znak"/>
    <w:unhideWhenUsed/>
    <w:qFormat/>
    <w:rsid w:val="00E928AD"/>
    <w:pPr>
      <w:keepNext/>
      <w:keepLines/>
      <w:numPr>
        <w:ilvl w:val="1"/>
        <w:numId w:val="1"/>
      </w:numPr>
      <w:spacing w:before="40" w:after="0"/>
      <w:outlineLvl w:val="1"/>
    </w:pPr>
    <w:rPr>
      <w:rFonts w:asciiTheme="majorHAnsi" w:eastAsiaTheme="majorEastAsia" w:hAnsiTheme="majorHAnsi" w:cstheme="majorBidi"/>
      <w:b/>
      <w:i/>
      <w:color w:val="595959" w:themeColor="text1" w:themeTint="A6"/>
      <w:sz w:val="28"/>
      <w:szCs w:val="26"/>
    </w:rPr>
  </w:style>
  <w:style w:type="paragraph" w:styleId="Naslov3">
    <w:name w:val="heading 3"/>
    <w:basedOn w:val="Navaden"/>
    <w:next w:val="Navaden"/>
    <w:link w:val="Naslov3Znak"/>
    <w:uiPriority w:val="9"/>
    <w:unhideWhenUsed/>
    <w:qFormat/>
    <w:rsid w:val="00B30E59"/>
    <w:pPr>
      <w:keepNext/>
      <w:keepLines/>
      <w:numPr>
        <w:ilvl w:val="2"/>
        <w:numId w:val="1"/>
      </w:numPr>
      <w:spacing w:before="40" w:after="0"/>
      <w:outlineLvl w:val="2"/>
    </w:pPr>
    <w:rPr>
      <w:rFonts w:asciiTheme="majorHAnsi" w:eastAsiaTheme="majorEastAsia" w:hAnsiTheme="majorHAnsi" w:cstheme="majorBidi"/>
      <w:b/>
      <w:color w:val="595959" w:themeColor="text1" w:themeTint="A6"/>
      <w:sz w:val="22"/>
      <w:szCs w:val="24"/>
    </w:rPr>
  </w:style>
  <w:style w:type="paragraph" w:styleId="Naslov4">
    <w:name w:val="heading 4"/>
    <w:basedOn w:val="Navaden"/>
    <w:next w:val="Navaden"/>
    <w:link w:val="Naslov4Znak"/>
    <w:uiPriority w:val="9"/>
    <w:unhideWhenUsed/>
    <w:qFormat/>
    <w:rsid w:val="002040F7"/>
    <w:pPr>
      <w:keepNext/>
      <w:keepLines/>
      <w:numPr>
        <w:ilvl w:val="3"/>
        <w:numId w:val="1"/>
      </w:numPr>
      <w:spacing w:before="40" w:after="0"/>
      <w:outlineLvl w:val="3"/>
    </w:pPr>
    <w:rPr>
      <w:rFonts w:asciiTheme="majorHAnsi" w:eastAsiaTheme="majorEastAsia" w:hAnsiTheme="majorHAnsi" w:cstheme="majorBidi"/>
      <w:i/>
      <w:iCs/>
      <w:color w:val="2E74B5" w:themeColor="accent1" w:themeShade="BF"/>
    </w:rPr>
  </w:style>
  <w:style w:type="paragraph" w:styleId="Naslov5">
    <w:name w:val="heading 5"/>
    <w:basedOn w:val="Navaden"/>
    <w:next w:val="Navaden"/>
    <w:link w:val="Naslov5Znak"/>
    <w:uiPriority w:val="9"/>
    <w:unhideWhenUsed/>
    <w:qFormat/>
    <w:rsid w:val="002040F7"/>
    <w:pPr>
      <w:keepNext/>
      <w:keepLines/>
      <w:numPr>
        <w:ilvl w:val="4"/>
        <w:numId w:val="1"/>
      </w:numPr>
      <w:spacing w:before="40" w:after="0"/>
      <w:outlineLvl w:val="4"/>
    </w:pPr>
    <w:rPr>
      <w:rFonts w:asciiTheme="majorHAnsi" w:eastAsiaTheme="majorEastAsia" w:hAnsiTheme="majorHAnsi" w:cstheme="majorBidi"/>
      <w:color w:val="2E74B5" w:themeColor="accent1" w:themeShade="BF"/>
    </w:rPr>
  </w:style>
  <w:style w:type="paragraph" w:styleId="Naslov6">
    <w:name w:val="heading 6"/>
    <w:basedOn w:val="Navaden"/>
    <w:next w:val="Navaden"/>
    <w:link w:val="Naslov6Znak"/>
    <w:uiPriority w:val="9"/>
    <w:unhideWhenUsed/>
    <w:qFormat/>
    <w:rsid w:val="002040F7"/>
    <w:pPr>
      <w:keepNext/>
      <w:keepLines/>
      <w:numPr>
        <w:ilvl w:val="5"/>
        <w:numId w:val="1"/>
      </w:numPr>
      <w:spacing w:before="40" w:after="0"/>
      <w:outlineLvl w:val="5"/>
    </w:pPr>
    <w:rPr>
      <w:rFonts w:asciiTheme="majorHAnsi" w:eastAsiaTheme="majorEastAsia" w:hAnsiTheme="majorHAnsi" w:cstheme="majorBidi"/>
      <w:color w:val="1F4D78" w:themeColor="accent1" w:themeShade="7F"/>
    </w:rPr>
  </w:style>
  <w:style w:type="paragraph" w:styleId="Naslov7">
    <w:name w:val="heading 7"/>
    <w:basedOn w:val="Navaden"/>
    <w:next w:val="Navaden"/>
    <w:link w:val="Naslov7Znak"/>
    <w:uiPriority w:val="9"/>
    <w:unhideWhenUsed/>
    <w:qFormat/>
    <w:rsid w:val="002040F7"/>
    <w:pPr>
      <w:keepNext/>
      <w:keepLines/>
      <w:numPr>
        <w:ilvl w:val="6"/>
        <w:numId w:val="1"/>
      </w:numPr>
      <w:spacing w:before="40" w:after="0"/>
      <w:outlineLvl w:val="6"/>
    </w:pPr>
    <w:rPr>
      <w:rFonts w:asciiTheme="majorHAnsi" w:eastAsiaTheme="majorEastAsia" w:hAnsiTheme="majorHAnsi" w:cstheme="majorBidi"/>
      <w:i/>
      <w:iCs/>
      <w:color w:val="1F4D78" w:themeColor="accent1" w:themeShade="7F"/>
    </w:rPr>
  </w:style>
  <w:style w:type="paragraph" w:styleId="Naslov8">
    <w:name w:val="heading 8"/>
    <w:basedOn w:val="Navaden"/>
    <w:next w:val="Navaden"/>
    <w:link w:val="Naslov8Znak"/>
    <w:uiPriority w:val="9"/>
    <w:unhideWhenUsed/>
    <w:qFormat/>
    <w:rsid w:val="002040F7"/>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Naslov9">
    <w:name w:val="heading 9"/>
    <w:basedOn w:val="Navaden"/>
    <w:next w:val="Navaden"/>
    <w:link w:val="Naslov9Znak"/>
    <w:uiPriority w:val="9"/>
    <w:unhideWhenUsed/>
    <w:qFormat/>
    <w:rsid w:val="002040F7"/>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Glava">
    <w:name w:val="header"/>
    <w:aliases w:val="Znak5 Znak"/>
    <w:basedOn w:val="Navaden"/>
    <w:link w:val="GlavaZnak"/>
    <w:uiPriority w:val="99"/>
    <w:unhideWhenUsed/>
    <w:rsid w:val="00347220"/>
    <w:pPr>
      <w:tabs>
        <w:tab w:val="center" w:pos="4536"/>
        <w:tab w:val="right" w:pos="9072"/>
      </w:tabs>
      <w:spacing w:after="0" w:line="240" w:lineRule="auto"/>
    </w:pPr>
  </w:style>
  <w:style w:type="character" w:customStyle="1" w:styleId="GlavaZnak">
    <w:name w:val="Glava Znak"/>
    <w:aliases w:val="Znak5 Znak Znak"/>
    <w:basedOn w:val="Privzetapisavaodstavka"/>
    <w:link w:val="Glava"/>
    <w:uiPriority w:val="99"/>
    <w:rsid w:val="00347220"/>
    <w:rPr>
      <w:rFonts w:ascii="Calibri" w:eastAsia="Calibri" w:hAnsi="Calibri" w:cs="Calibri"/>
      <w:i/>
      <w:color w:val="6C6D70"/>
      <w:sz w:val="20"/>
    </w:rPr>
  </w:style>
  <w:style w:type="paragraph" w:styleId="Noga">
    <w:name w:val="footer"/>
    <w:basedOn w:val="Navaden"/>
    <w:link w:val="NogaZnak"/>
    <w:uiPriority w:val="99"/>
    <w:unhideWhenUsed/>
    <w:rsid w:val="00347220"/>
    <w:pPr>
      <w:tabs>
        <w:tab w:val="center" w:pos="4536"/>
        <w:tab w:val="right" w:pos="9072"/>
      </w:tabs>
      <w:spacing w:after="0" w:line="240" w:lineRule="auto"/>
    </w:pPr>
  </w:style>
  <w:style w:type="character" w:customStyle="1" w:styleId="NogaZnak">
    <w:name w:val="Noga Znak"/>
    <w:basedOn w:val="Privzetapisavaodstavka"/>
    <w:link w:val="Noga"/>
    <w:uiPriority w:val="99"/>
    <w:rsid w:val="00347220"/>
    <w:rPr>
      <w:rFonts w:ascii="Calibri" w:eastAsia="Calibri" w:hAnsi="Calibri" w:cs="Calibri"/>
      <w:i/>
      <w:color w:val="6C6D70"/>
      <w:sz w:val="20"/>
    </w:rPr>
  </w:style>
  <w:style w:type="character" w:customStyle="1" w:styleId="Naslov1Znak">
    <w:name w:val="Naslov 1 Znak"/>
    <w:basedOn w:val="Privzetapisavaodstavka"/>
    <w:link w:val="Naslov1"/>
    <w:uiPriority w:val="9"/>
    <w:rsid w:val="00724FC8"/>
    <w:rPr>
      <w:rFonts w:asciiTheme="majorHAnsi" w:eastAsiaTheme="majorEastAsia" w:hAnsiTheme="majorHAnsi" w:cstheme="majorBidi"/>
      <w:b/>
      <w:color w:val="767171" w:themeColor="background2" w:themeShade="80"/>
      <w:sz w:val="32"/>
      <w:szCs w:val="32"/>
    </w:rPr>
  </w:style>
  <w:style w:type="character" w:customStyle="1" w:styleId="Naslov2Znak">
    <w:name w:val="Naslov 2 Znak"/>
    <w:basedOn w:val="Privzetapisavaodstavka"/>
    <w:link w:val="Naslov2"/>
    <w:rsid w:val="00E928AD"/>
    <w:rPr>
      <w:rFonts w:asciiTheme="majorHAnsi" w:eastAsiaTheme="majorEastAsia" w:hAnsiTheme="majorHAnsi" w:cstheme="majorBidi"/>
      <w:b/>
      <w:i/>
      <w:color w:val="595959" w:themeColor="text1" w:themeTint="A6"/>
      <w:sz w:val="28"/>
      <w:szCs w:val="26"/>
    </w:rPr>
  </w:style>
  <w:style w:type="character" w:customStyle="1" w:styleId="Naslov3Znak">
    <w:name w:val="Naslov 3 Znak"/>
    <w:basedOn w:val="Privzetapisavaodstavka"/>
    <w:link w:val="Naslov3"/>
    <w:uiPriority w:val="9"/>
    <w:rsid w:val="00B30E59"/>
    <w:rPr>
      <w:rFonts w:asciiTheme="majorHAnsi" w:eastAsiaTheme="majorEastAsia" w:hAnsiTheme="majorHAnsi" w:cstheme="majorBidi"/>
      <w:b/>
      <w:color w:val="595959" w:themeColor="text1" w:themeTint="A6"/>
      <w:szCs w:val="24"/>
    </w:rPr>
  </w:style>
  <w:style w:type="character" w:customStyle="1" w:styleId="Naslov4Znak">
    <w:name w:val="Naslov 4 Znak"/>
    <w:basedOn w:val="Privzetapisavaodstavka"/>
    <w:link w:val="Naslov4"/>
    <w:uiPriority w:val="9"/>
    <w:rsid w:val="002040F7"/>
    <w:rPr>
      <w:rFonts w:asciiTheme="majorHAnsi" w:eastAsiaTheme="majorEastAsia" w:hAnsiTheme="majorHAnsi" w:cstheme="majorBidi"/>
      <w:i/>
      <w:iCs/>
      <w:color w:val="2E74B5" w:themeColor="accent1" w:themeShade="BF"/>
      <w:sz w:val="20"/>
    </w:rPr>
  </w:style>
  <w:style w:type="character" w:customStyle="1" w:styleId="Naslov5Znak">
    <w:name w:val="Naslov 5 Znak"/>
    <w:basedOn w:val="Privzetapisavaodstavka"/>
    <w:link w:val="Naslov5"/>
    <w:uiPriority w:val="9"/>
    <w:rsid w:val="002040F7"/>
    <w:rPr>
      <w:rFonts w:asciiTheme="majorHAnsi" w:eastAsiaTheme="majorEastAsia" w:hAnsiTheme="majorHAnsi" w:cstheme="majorBidi"/>
      <w:color w:val="2E74B5" w:themeColor="accent1" w:themeShade="BF"/>
      <w:sz w:val="20"/>
    </w:rPr>
  </w:style>
  <w:style w:type="character" w:customStyle="1" w:styleId="Naslov6Znak">
    <w:name w:val="Naslov 6 Znak"/>
    <w:basedOn w:val="Privzetapisavaodstavka"/>
    <w:link w:val="Naslov6"/>
    <w:uiPriority w:val="9"/>
    <w:rsid w:val="002040F7"/>
    <w:rPr>
      <w:rFonts w:asciiTheme="majorHAnsi" w:eastAsiaTheme="majorEastAsia" w:hAnsiTheme="majorHAnsi" w:cstheme="majorBidi"/>
      <w:color w:val="1F4D78" w:themeColor="accent1" w:themeShade="7F"/>
      <w:sz w:val="20"/>
    </w:rPr>
  </w:style>
  <w:style w:type="character" w:customStyle="1" w:styleId="Naslov7Znak">
    <w:name w:val="Naslov 7 Znak"/>
    <w:basedOn w:val="Privzetapisavaodstavka"/>
    <w:link w:val="Naslov7"/>
    <w:uiPriority w:val="9"/>
    <w:rsid w:val="002040F7"/>
    <w:rPr>
      <w:rFonts w:asciiTheme="majorHAnsi" w:eastAsiaTheme="majorEastAsia" w:hAnsiTheme="majorHAnsi" w:cstheme="majorBidi"/>
      <w:i/>
      <w:iCs/>
      <w:color w:val="1F4D78" w:themeColor="accent1" w:themeShade="7F"/>
      <w:sz w:val="20"/>
    </w:rPr>
  </w:style>
  <w:style w:type="character" w:customStyle="1" w:styleId="Naslov8Znak">
    <w:name w:val="Naslov 8 Znak"/>
    <w:basedOn w:val="Privzetapisavaodstavka"/>
    <w:link w:val="Naslov8"/>
    <w:uiPriority w:val="9"/>
    <w:rsid w:val="002040F7"/>
    <w:rPr>
      <w:rFonts w:asciiTheme="majorHAnsi" w:eastAsiaTheme="majorEastAsia" w:hAnsiTheme="majorHAnsi" w:cstheme="majorBidi"/>
      <w:color w:val="272727" w:themeColor="text1" w:themeTint="D8"/>
      <w:sz w:val="21"/>
      <w:szCs w:val="21"/>
    </w:rPr>
  </w:style>
  <w:style w:type="character" w:customStyle="1" w:styleId="Naslov9Znak">
    <w:name w:val="Naslov 9 Znak"/>
    <w:basedOn w:val="Privzetapisavaodstavka"/>
    <w:link w:val="Naslov9"/>
    <w:uiPriority w:val="9"/>
    <w:rsid w:val="002040F7"/>
    <w:rPr>
      <w:rFonts w:asciiTheme="majorHAnsi" w:eastAsiaTheme="majorEastAsia" w:hAnsiTheme="majorHAnsi" w:cstheme="majorBidi"/>
      <w:i/>
      <w:iCs/>
      <w:color w:val="272727" w:themeColor="text1" w:themeTint="D8"/>
      <w:sz w:val="21"/>
      <w:szCs w:val="21"/>
    </w:rPr>
  </w:style>
  <w:style w:type="paragraph" w:customStyle="1" w:styleId="a">
    <w:basedOn w:val="Navaden"/>
    <w:next w:val="Pripombabesedilo"/>
    <w:rsid w:val="0045591A"/>
    <w:pPr>
      <w:spacing w:after="0" w:line="240" w:lineRule="auto"/>
      <w:ind w:left="0" w:firstLine="0"/>
    </w:pPr>
    <w:rPr>
      <w:rFonts w:ascii="Times New Roman" w:eastAsia="Times New Roman" w:hAnsi="Times New Roman" w:cs="Times New Roman"/>
      <w:i/>
      <w:szCs w:val="20"/>
    </w:rPr>
  </w:style>
  <w:style w:type="character" w:styleId="Pripombasklic">
    <w:name w:val="annotation reference"/>
    <w:basedOn w:val="Privzetapisavaodstavka"/>
    <w:uiPriority w:val="99"/>
    <w:semiHidden/>
    <w:unhideWhenUsed/>
    <w:rsid w:val="0045591A"/>
    <w:rPr>
      <w:sz w:val="16"/>
      <w:szCs w:val="16"/>
    </w:rPr>
  </w:style>
  <w:style w:type="paragraph" w:styleId="Pripombabesedilo">
    <w:name w:val="annotation text"/>
    <w:basedOn w:val="Navaden"/>
    <w:link w:val="PripombabesediloZnak"/>
    <w:uiPriority w:val="99"/>
    <w:semiHidden/>
    <w:unhideWhenUsed/>
    <w:rsid w:val="0045591A"/>
    <w:pPr>
      <w:spacing w:line="240" w:lineRule="auto"/>
    </w:pPr>
    <w:rPr>
      <w:szCs w:val="20"/>
    </w:rPr>
  </w:style>
  <w:style w:type="character" w:customStyle="1" w:styleId="PripombabesediloZnak">
    <w:name w:val="Pripomba – besedilo Znak"/>
    <w:basedOn w:val="Privzetapisavaodstavka"/>
    <w:link w:val="Pripombabesedilo"/>
    <w:uiPriority w:val="99"/>
    <w:semiHidden/>
    <w:rsid w:val="0045591A"/>
    <w:rPr>
      <w:rFonts w:ascii="Calibri" w:eastAsia="Calibri" w:hAnsi="Calibri" w:cs="Calibri"/>
      <w:i/>
      <w:color w:val="6C6D70"/>
      <w:sz w:val="20"/>
      <w:szCs w:val="20"/>
    </w:rPr>
  </w:style>
  <w:style w:type="paragraph" w:styleId="Besedilooblaka">
    <w:name w:val="Balloon Text"/>
    <w:basedOn w:val="Navaden"/>
    <w:link w:val="BesedilooblakaZnak"/>
    <w:uiPriority w:val="99"/>
    <w:semiHidden/>
    <w:unhideWhenUsed/>
    <w:rsid w:val="0045591A"/>
    <w:pPr>
      <w:spacing w:after="0" w:line="240" w:lineRule="auto"/>
    </w:pPr>
    <w:rPr>
      <w:rFonts w:ascii="Segoe UI" w:hAnsi="Segoe UI" w:cs="Segoe UI"/>
      <w:sz w:val="18"/>
      <w:szCs w:val="18"/>
    </w:rPr>
  </w:style>
  <w:style w:type="character" w:customStyle="1" w:styleId="BesedilooblakaZnak">
    <w:name w:val="Besedilo oblačka Znak"/>
    <w:basedOn w:val="Privzetapisavaodstavka"/>
    <w:link w:val="Besedilooblaka"/>
    <w:uiPriority w:val="99"/>
    <w:semiHidden/>
    <w:rsid w:val="0045591A"/>
    <w:rPr>
      <w:rFonts w:ascii="Segoe UI" w:eastAsia="Calibri" w:hAnsi="Segoe UI" w:cs="Segoe UI"/>
      <w:i/>
      <w:color w:val="6C6D70"/>
      <w:sz w:val="18"/>
      <w:szCs w:val="18"/>
    </w:rPr>
  </w:style>
  <w:style w:type="paragraph" w:styleId="NaslovTOC">
    <w:name w:val="TOC Heading"/>
    <w:basedOn w:val="Naslov1"/>
    <w:next w:val="Navaden"/>
    <w:uiPriority w:val="39"/>
    <w:unhideWhenUsed/>
    <w:qFormat/>
    <w:rsid w:val="0090003C"/>
    <w:pPr>
      <w:numPr>
        <w:numId w:val="0"/>
      </w:numPr>
      <w:spacing w:line="259" w:lineRule="auto"/>
      <w:outlineLvl w:val="9"/>
    </w:pPr>
    <w:rPr>
      <w:b w:val="0"/>
      <w:i/>
      <w:color w:val="2E74B5" w:themeColor="accent1" w:themeShade="BF"/>
    </w:rPr>
  </w:style>
  <w:style w:type="paragraph" w:styleId="Kazalovsebine1">
    <w:name w:val="toc 1"/>
    <w:basedOn w:val="Navaden"/>
    <w:next w:val="Navaden"/>
    <w:autoRedefine/>
    <w:uiPriority w:val="39"/>
    <w:unhideWhenUsed/>
    <w:rsid w:val="0090003C"/>
    <w:pPr>
      <w:spacing w:after="100"/>
      <w:ind w:left="0"/>
    </w:pPr>
  </w:style>
  <w:style w:type="paragraph" w:styleId="Kazalovsebine2">
    <w:name w:val="toc 2"/>
    <w:basedOn w:val="Navaden"/>
    <w:next w:val="Navaden"/>
    <w:autoRedefine/>
    <w:uiPriority w:val="39"/>
    <w:unhideWhenUsed/>
    <w:rsid w:val="0090003C"/>
    <w:pPr>
      <w:spacing w:after="100"/>
      <w:ind w:left="200"/>
    </w:pPr>
  </w:style>
  <w:style w:type="character" w:styleId="Hiperpovezava">
    <w:name w:val="Hyperlink"/>
    <w:basedOn w:val="Privzetapisavaodstavka"/>
    <w:uiPriority w:val="99"/>
    <w:unhideWhenUsed/>
    <w:rsid w:val="0090003C"/>
    <w:rPr>
      <w:color w:val="0563C1" w:themeColor="hyperlink"/>
      <w:u w:val="single"/>
    </w:rPr>
  </w:style>
  <w:style w:type="paragraph" w:customStyle="1" w:styleId="a0">
    <w:basedOn w:val="Navaden"/>
    <w:next w:val="Pripombabesedilo"/>
    <w:rsid w:val="00315944"/>
    <w:pPr>
      <w:spacing w:after="0" w:line="240" w:lineRule="auto"/>
      <w:ind w:left="0" w:firstLine="0"/>
    </w:pPr>
    <w:rPr>
      <w:rFonts w:ascii="Times New Roman" w:eastAsia="Times New Roman" w:hAnsi="Times New Roman" w:cs="Times New Roman"/>
      <w:i/>
      <w:szCs w:val="20"/>
    </w:rPr>
  </w:style>
  <w:style w:type="paragraph" w:customStyle="1" w:styleId="a1">
    <w:basedOn w:val="Navaden"/>
    <w:next w:val="Pripombabesedilo"/>
    <w:rsid w:val="00315944"/>
    <w:pPr>
      <w:spacing w:after="0" w:line="240" w:lineRule="auto"/>
      <w:ind w:left="0" w:firstLine="0"/>
    </w:pPr>
    <w:rPr>
      <w:rFonts w:ascii="Times New Roman" w:eastAsia="Times New Roman" w:hAnsi="Times New Roman" w:cs="Times New Roman"/>
      <w:i/>
      <w:szCs w:val="20"/>
    </w:rPr>
  </w:style>
  <w:style w:type="paragraph" w:styleId="Kazalovsebine3">
    <w:name w:val="toc 3"/>
    <w:basedOn w:val="Navaden"/>
    <w:next w:val="Navaden"/>
    <w:autoRedefine/>
    <w:uiPriority w:val="39"/>
    <w:unhideWhenUsed/>
    <w:rsid w:val="00315944"/>
    <w:pPr>
      <w:spacing w:after="100"/>
      <w:ind w:left="400"/>
    </w:pPr>
  </w:style>
  <w:style w:type="table" w:styleId="Tabelamrea">
    <w:name w:val="Table Grid"/>
    <w:basedOn w:val="Navadnatabela"/>
    <w:uiPriority w:val="39"/>
    <w:rsid w:val="00F448B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Krepko">
    <w:name w:val="Strong"/>
    <w:basedOn w:val="Privzetapisavaodstavka"/>
    <w:uiPriority w:val="22"/>
    <w:qFormat/>
    <w:rsid w:val="00136015"/>
    <w:rPr>
      <w:b/>
      <w:bCs/>
    </w:rPr>
  </w:style>
  <w:style w:type="paragraph" w:styleId="Odstavekseznama">
    <w:name w:val="List Paragraph"/>
    <w:aliases w:val="Odstavek seznama_IP,Seznam_IP_1,naslov 1,Bullet 1,Bullet Points,Bullet layer,Colorful List - Accent 11,Dot pt,F5 List Paragraph,Indicator Text,Issue Action POC,List Paragraph Char Char Char,List Paragraph1,List Paragraph2,MAIN CONTENT"/>
    <w:basedOn w:val="Navaden"/>
    <w:link w:val="OdstavekseznamaZnak"/>
    <w:uiPriority w:val="34"/>
    <w:qFormat/>
    <w:rsid w:val="0015285A"/>
    <w:pPr>
      <w:ind w:left="720"/>
      <w:contextualSpacing/>
    </w:pPr>
  </w:style>
  <w:style w:type="character" w:customStyle="1" w:styleId="OdstavekseznamaZnak">
    <w:name w:val="Odstavek seznama Znak"/>
    <w:aliases w:val="Odstavek seznama_IP Znak,Seznam_IP_1 Znak,naslov 1 Znak,Bullet 1 Znak,Bullet Points Znak,Bullet layer Znak,Colorful List - Accent 11 Znak,Dot pt Znak,F5 List Paragraph Znak,Indicator Text Znak,Issue Action POC Znak"/>
    <w:link w:val="Odstavekseznama"/>
    <w:uiPriority w:val="34"/>
    <w:qFormat/>
    <w:rsid w:val="00CB38D7"/>
    <w:rPr>
      <w:rFonts w:ascii="Calibri" w:eastAsia="Calibri" w:hAnsi="Calibri" w:cs="Calibri"/>
      <w:sz w:val="20"/>
    </w:rPr>
  </w:style>
  <w:style w:type="paragraph" w:styleId="Napis">
    <w:name w:val="caption"/>
    <w:aliases w:val="tabela,TABELA,Slika"/>
    <w:basedOn w:val="Navaden"/>
    <w:next w:val="Navaden"/>
    <w:link w:val="NapisZnak"/>
    <w:uiPriority w:val="35"/>
    <w:unhideWhenUsed/>
    <w:qFormat/>
    <w:rsid w:val="00681F00"/>
    <w:pPr>
      <w:spacing w:after="0" w:line="240" w:lineRule="auto"/>
    </w:pPr>
    <w:rPr>
      <w:i/>
      <w:iCs/>
      <w:color w:val="44546A" w:themeColor="text2"/>
      <w:sz w:val="18"/>
      <w:szCs w:val="18"/>
    </w:rPr>
  </w:style>
  <w:style w:type="paragraph" w:styleId="Naslov">
    <w:name w:val="Title"/>
    <w:basedOn w:val="Navaden"/>
    <w:next w:val="Navaden"/>
    <w:link w:val="NaslovZnak"/>
    <w:qFormat/>
    <w:rsid w:val="00D17C3E"/>
    <w:pPr>
      <w:spacing w:after="0" w:line="240" w:lineRule="auto"/>
      <w:ind w:left="0" w:firstLine="0"/>
      <w:outlineLvl w:val="0"/>
    </w:pPr>
    <w:rPr>
      <w:rFonts w:eastAsia="Times New Roman" w:cs="Times New Roman"/>
      <w:bCs/>
      <w:kern w:val="28"/>
      <w:szCs w:val="32"/>
    </w:rPr>
  </w:style>
  <w:style w:type="character" w:customStyle="1" w:styleId="NaslovZnak">
    <w:name w:val="Naslov Znak"/>
    <w:basedOn w:val="Privzetapisavaodstavka"/>
    <w:link w:val="Naslov"/>
    <w:rsid w:val="00D17C3E"/>
    <w:rPr>
      <w:rFonts w:ascii="Calibri" w:eastAsia="Times New Roman" w:hAnsi="Calibri" w:cs="Times New Roman"/>
      <w:bCs/>
      <w:kern w:val="28"/>
      <w:sz w:val="20"/>
      <w:szCs w:val="32"/>
    </w:rPr>
  </w:style>
  <w:style w:type="paragraph" w:styleId="Navadensplet">
    <w:name w:val="Normal (Web)"/>
    <w:basedOn w:val="Navaden"/>
    <w:uiPriority w:val="99"/>
    <w:semiHidden/>
    <w:unhideWhenUsed/>
    <w:rsid w:val="00CF369B"/>
    <w:pPr>
      <w:spacing w:before="100" w:beforeAutospacing="1" w:after="100" w:afterAutospacing="1" w:line="240" w:lineRule="auto"/>
      <w:ind w:left="0" w:firstLine="0"/>
      <w:jc w:val="left"/>
    </w:pPr>
    <w:rPr>
      <w:rFonts w:ascii="Times New Roman" w:eastAsia="Times New Roman" w:hAnsi="Times New Roman" w:cs="Times New Roman"/>
      <w:sz w:val="24"/>
      <w:szCs w:val="24"/>
    </w:rPr>
  </w:style>
  <w:style w:type="paragraph" w:styleId="Telobesedila">
    <w:name w:val="Body Text"/>
    <w:basedOn w:val="Navaden"/>
    <w:link w:val="TelobesedilaZnak"/>
    <w:uiPriority w:val="99"/>
    <w:unhideWhenUsed/>
    <w:rsid w:val="00305ED8"/>
    <w:pPr>
      <w:spacing w:after="120" w:line="360" w:lineRule="auto"/>
      <w:ind w:left="0" w:firstLine="0"/>
      <w:jc w:val="left"/>
    </w:pPr>
    <w:rPr>
      <w:rFonts w:ascii="Candara" w:eastAsia="Times New Roman" w:hAnsi="Candara" w:cs="Times New Roman"/>
      <w:szCs w:val="24"/>
    </w:rPr>
  </w:style>
  <w:style w:type="character" w:customStyle="1" w:styleId="TelobesedilaZnak">
    <w:name w:val="Telo besedila Znak"/>
    <w:basedOn w:val="Privzetapisavaodstavka"/>
    <w:link w:val="Telobesedila"/>
    <w:uiPriority w:val="99"/>
    <w:rsid w:val="00305ED8"/>
    <w:rPr>
      <w:rFonts w:ascii="Candara" w:eastAsia="Times New Roman" w:hAnsi="Candara" w:cs="Times New Roman"/>
      <w:sz w:val="20"/>
      <w:szCs w:val="24"/>
    </w:rPr>
  </w:style>
  <w:style w:type="paragraph" w:customStyle="1" w:styleId="Default">
    <w:name w:val="Default"/>
    <w:rsid w:val="00305ED8"/>
    <w:pPr>
      <w:autoSpaceDE w:val="0"/>
      <w:autoSpaceDN w:val="0"/>
      <w:adjustRightInd w:val="0"/>
      <w:spacing w:after="0" w:line="240" w:lineRule="auto"/>
    </w:pPr>
    <w:rPr>
      <w:rFonts w:ascii="Calibri" w:eastAsia="Calibri" w:hAnsi="Calibri" w:cs="Calibri"/>
      <w:color w:val="000000"/>
      <w:sz w:val="24"/>
      <w:szCs w:val="24"/>
    </w:rPr>
  </w:style>
  <w:style w:type="paragraph" w:styleId="Kazaloslik">
    <w:name w:val="table of figures"/>
    <w:basedOn w:val="Navaden"/>
    <w:next w:val="Navaden"/>
    <w:uiPriority w:val="99"/>
    <w:unhideWhenUsed/>
    <w:rsid w:val="006B2218"/>
    <w:pPr>
      <w:spacing w:after="0"/>
      <w:ind w:left="0"/>
    </w:pPr>
  </w:style>
  <w:style w:type="character" w:customStyle="1" w:styleId="Nerazreenaomemba1">
    <w:name w:val="Nerazrešena omemba1"/>
    <w:basedOn w:val="Privzetapisavaodstavka"/>
    <w:uiPriority w:val="99"/>
    <w:semiHidden/>
    <w:unhideWhenUsed/>
    <w:rsid w:val="00E47144"/>
    <w:rPr>
      <w:color w:val="605E5C"/>
      <w:shd w:val="clear" w:color="auto" w:fill="E1DFDD"/>
    </w:rPr>
  </w:style>
  <w:style w:type="character" w:styleId="SledenaHiperpovezava">
    <w:name w:val="FollowedHyperlink"/>
    <w:basedOn w:val="Privzetapisavaodstavka"/>
    <w:uiPriority w:val="99"/>
    <w:semiHidden/>
    <w:unhideWhenUsed/>
    <w:rsid w:val="00BE0D93"/>
    <w:rPr>
      <w:color w:val="954F72" w:themeColor="followedHyperlink"/>
      <w:u w:val="single"/>
    </w:rPr>
  </w:style>
  <w:style w:type="character" w:styleId="Nerazreenaomemba">
    <w:name w:val="Unresolved Mention"/>
    <w:basedOn w:val="Privzetapisavaodstavka"/>
    <w:uiPriority w:val="99"/>
    <w:semiHidden/>
    <w:unhideWhenUsed/>
    <w:rsid w:val="00215730"/>
    <w:rPr>
      <w:color w:val="605E5C"/>
      <w:shd w:val="clear" w:color="auto" w:fill="E1DFDD"/>
    </w:rPr>
  </w:style>
  <w:style w:type="paragraph" w:styleId="Brezrazmikov">
    <w:name w:val="No Spacing"/>
    <w:uiPriority w:val="1"/>
    <w:qFormat/>
    <w:rsid w:val="00417329"/>
    <w:pPr>
      <w:overflowPunct w:val="0"/>
      <w:autoSpaceDE w:val="0"/>
      <w:autoSpaceDN w:val="0"/>
      <w:adjustRightInd w:val="0"/>
      <w:spacing w:after="0" w:line="240" w:lineRule="auto"/>
      <w:ind w:left="646"/>
      <w:jc w:val="both"/>
      <w:textAlignment w:val="baseline"/>
    </w:pPr>
    <w:rPr>
      <w:rFonts w:ascii="Arial" w:eastAsia="Times New Roman" w:hAnsi="Arial" w:cs="Times New Roman"/>
      <w:sz w:val="20"/>
      <w:szCs w:val="20"/>
    </w:rPr>
  </w:style>
  <w:style w:type="character" w:customStyle="1" w:styleId="NapisZnak">
    <w:name w:val="Napis Znak"/>
    <w:aliases w:val="tabela Znak,TABELA Znak,Slika Znak"/>
    <w:link w:val="Napis"/>
    <w:uiPriority w:val="35"/>
    <w:rsid w:val="001A3F9D"/>
    <w:rPr>
      <w:rFonts w:ascii="Calibri" w:eastAsia="Calibri" w:hAnsi="Calibri" w:cs="Calibri"/>
      <w:i/>
      <w:iCs/>
      <w:color w:val="44546A" w:themeColor="text2"/>
      <w:sz w:val="18"/>
      <w:szCs w:val="18"/>
    </w:rPr>
  </w:style>
  <w:style w:type="character" w:customStyle="1" w:styleId="podjetjepodatek">
    <w:name w:val="podjetjepodatek"/>
    <w:basedOn w:val="Privzetapisavaodstavka"/>
    <w:rsid w:val="00DC2334"/>
  </w:style>
  <w:style w:type="character" w:customStyle="1" w:styleId="markedcontent">
    <w:name w:val="markedcontent"/>
    <w:basedOn w:val="Privzetapisavaodstavka"/>
    <w:rsid w:val="00EA3C6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1291090">
      <w:bodyDiv w:val="1"/>
      <w:marLeft w:val="0"/>
      <w:marRight w:val="0"/>
      <w:marTop w:val="0"/>
      <w:marBottom w:val="0"/>
      <w:divBdr>
        <w:top w:val="none" w:sz="0" w:space="0" w:color="auto"/>
        <w:left w:val="none" w:sz="0" w:space="0" w:color="auto"/>
        <w:bottom w:val="none" w:sz="0" w:space="0" w:color="auto"/>
        <w:right w:val="none" w:sz="0" w:space="0" w:color="auto"/>
      </w:divBdr>
    </w:div>
    <w:div w:id="59518544">
      <w:bodyDiv w:val="1"/>
      <w:marLeft w:val="0"/>
      <w:marRight w:val="0"/>
      <w:marTop w:val="0"/>
      <w:marBottom w:val="0"/>
      <w:divBdr>
        <w:top w:val="none" w:sz="0" w:space="0" w:color="auto"/>
        <w:left w:val="none" w:sz="0" w:space="0" w:color="auto"/>
        <w:bottom w:val="none" w:sz="0" w:space="0" w:color="auto"/>
        <w:right w:val="none" w:sz="0" w:space="0" w:color="auto"/>
      </w:divBdr>
    </w:div>
    <w:div w:id="81266577">
      <w:bodyDiv w:val="1"/>
      <w:marLeft w:val="0"/>
      <w:marRight w:val="0"/>
      <w:marTop w:val="0"/>
      <w:marBottom w:val="0"/>
      <w:divBdr>
        <w:top w:val="none" w:sz="0" w:space="0" w:color="auto"/>
        <w:left w:val="none" w:sz="0" w:space="0" w:color="auto"/>
        <w:bottom w:val="none" w:sz="0" w:space="0" w:color="auto"/>
        <w:right w:val="none" w:sz="0" w:space="0" w:color="auto"/>
      </w:divBdr>
    </w:div>
    <w:div w:id="89664658">
      <w:bodyDiv w:val="1"/>
      <w:marLeft w:val="0"/>
      <w:marRight w:val="0"/>
      <w:marTop w:val="0"/>
      <w:marBottom w:val="0"/>
      <w:divBdr>
        <w:top w:val="none" w:sz="0" w:space="0" w:color="auto"/>
        <w:left w:val="none" w:sz="0" w:space="0" w:color="auto"/>
        <w:bottom w:val="none" w:sz="0" w:space="0" w:color="auto"/>
        <w:right w:val="none" w:sz="0" w:space="0" w:color="auto"/>
      </w:divBdr>
    </w:div>
    <w:div w:id="126432741">
      <w:bodyDiv w:val="1"/>
      <w:marLeft w:val="0"/>
      <w:marRight w:val="0"/>
      <w:marTop w:val="0"/>
      <w:marBottom w:val="0"/>
      <w:divBdr>
        <w:top w:val="none" w:sz="0" w:space="0" w:color="auto"/>
        <w:left w:val="none" w:sz="0" w:space="0" w:color="auto"/>
        <w:bottom w:val="none" w:sz="0" w:space="0" w:color="auto"/>
        <w:right w:val="none" w:sz="0" w:space="0" w:color="auto"/>
      </w:divBdr>
    </w:div>
    <w:div w:id="142042288">
      <w:bodyDiv w:val="1"/>
      <w:marLeft w:val="0"/>
      <w:marRight w:val="0"/>
      <w:marTop w:val="0"/>
      <w:marBottom w:val="0"/>
      <w:divBdr>
        <w:top w:val="none" w:sz="0" w:space="0" w:color="auto"/>
        <w:left w:val="none" w:sz="0" w:space="0" w:color="auto"/>
        <w:bottom w:val="none" w:sz="0" w:space="0" w:color="auto"/>
        <w:right w:val="none" w:sz="0" w:space="0" w:color="auto"/>
      </w:divBdr>
    </w:div>
    <w:div w:id="144862172">
      <w:bodyDiv w:val="1"/>
      <w:marLeft w:val="0"/>
      <w:marRight w:val="0"/>
      <w:marTop w:val="0"/>
      <w:marBottom w:val="0"/>
      <w:divBdr>
        <w:top w:val="none" w:sz="0" w:space="0" w:color="auto"/>
        <w:left w:val="none" w:sz="0" w:space="0" w:color="auto"/>
        <w:bottom w:val="none" w:sz="0" w:space="0" w:color="auto"/>
        <w:right w:val="none" w:sz="0" w:space="0" w:color="auto"/>
      </w:divBdr>
    </w:div>
    <w:div w:id="185683103">
      <w:bodyDiv w:val="1"/>
      <w:marLeft w:val="0"/>
      <w:marRight w:val="0"/>
      <w:marTop w:val="0"/>
      <w:marBottom w:val="0"/>
      <w:divBdr>
        <w:top w:val="none" w:sz="0" w:space="0" w:color="auto"/>
        <w:left w:val="none" w:sz="0" w:space="0" w:color="auto"/>
        <w:bottom w:val="none" w:sz="0" w:space="0" w:color="auto"/>
        <w:right w:val="none" w:sz="0" w:space="0" w:color="auto"/>
      </w:divBdr>
    </w:div>
    <w:div w:id="207375891">
      <w:bodyDiv w:val="1"/>
      <w:marLeft w:val="0"/>
      <w:marRight w:val="0"/>
      <w:marTop w:val="0"/>
      <w:marBottom w:val="0"/>
      <w:divBdr>
        <w:top w:val="none" w:sz="0" w:space="0" w:color="auto"/>
        <w:left w:val="none" w:sz="0" w:space="0" w:color="auto"/>
        <w:bottom w:val="none" w:sz="0" w:space="0" w:color="auto"/>
        <w:right w:val="none" w:sz="0" w:space="0" w:color="auto"/>
      </w:divBdr>
      <w:divsChild>
        <w:div w:id="1669552995">
          <w:marLeft w:val="0"/>
          <w:marRight w:val="0"/>
          <w:marTop w:val="0"/>
          <w:marBottom w:val="0"/>
          <w:divBdr>
            <w:top w:val="none" w:sz="0" w:space="0" w:color="auto"/>
            <w:left w:val="none" w:sz="0" w:space="0" w:color="auto"/>
            <w:bottom w:val="none" w:sz="0" w:space="0" w:color="auto"/>
            <w:right w:val="none" w:sz="0" w:space="0" w:color="auto"/>
          </w:divBdr>
        </w:div>
        <w:div w:id="243682740">
          <w:marLeft w:val="0"/>
          <w:marRight w:val="0"/>
          <w:marTop w:val="0"/>
          <w:marBottom w:val="0"/>
          <w:divBdr>
            <w:top w:val="none" w:sz="0" w:space="0" w:color="auto"/>
            <w:left w:val="none" w:sz="0" w:space="0" w:color="auto"/>
            <w:bottom w:val="none" w:sz="0" w:space="0" w:color="auto"/>
            <w:right w:val="none" w:sz="0" w:space="0" w:color="auto"/>
          </w:divBdr>
        </w:div>
        <w:div w:id="85613154">
          <w:marLeft w:val="0"/>
          <w:marRight w:val="0"/>
          <w:marTop w:val="0"/>
          <w:marBottom w:val="0"/>
          <w:divBdr>
            <w:top w:val="none" w:sz="0" w:space="0" w:color="auto"/>
            <w:left w:val="none" w:sz="0" w:space="0" w:color="auto"/>
            <w:bottom w:val="none" w:sz="0" w:space="0" w:color="auto"/>
            <w:right w:val="none" w:sz="0" w:space="0" w:color="auto"/>
          </w:divBdr>
        </w:div>
        <w:div w:id="1987078199">
          <w:marLeft w:val="0"/>
          <w:marRight w:val="0"/>
          <w:marTop w:val="0"/>
          <w:marBottom w:val="0"/>
          <w:divBdr>
            <w:top w:val="none" w:sz="0" w:space="0" w:color="auto"/>
            <w:left w:val="none" w:sz="0" w:space="0" w:color="auto"/>
            <w:bottom w:val="none" w:sz="0" w:space="0" w:color="auto"/>
            <w:right w:val="none" w:sz="0" w:space="0" w:color="auto"/>
          </w:divBdr>
        </w:div>
        <w:div w:id="757093232">
          <w:marLeft w:val="0"/>
          <w:marRight w:val="0"/>
          <w:marTop w:val="0"/>
          <w:marBottom w:val="0"/>
          <w:divBdr>
            <w:top w:val="none" w:sz="0" w:space="0" w:color="auto"/>
            <w:left w:val="none" w:sz="0" w:space="0" w:color="auto"/>
            <w:bottom w:val="none" w:sz="0" w:space="0" w:color="auto"/>
            <w:right w:val="none" w:sz="0" w:space="0" w:color="auto"/>
          </w:divBdr>
        </w:div>
      </w:divsChild>
    </w:div>
    <w:div w:id="223881252">
      <w:bodyDiv w:val="1"/>
      <w:marLeft w:val="0"/>
      <w:marRight w:val="0"/>
      <w:marTop w:val="0"/>
      <w:marBottom w:val="0"/>
      <w:divBdr>
        <w:top w:val="none" w:sz="0" w:space="0" w:color="auto"/>
        <w:left w:val="none" w:sz="0" w:space="0" w:color="auto"/>
        <w:bottom w:val="none" w:sz="0" w:space="0" w:color="auto"/>
        <w:right w:val="none" w:sz="0" w:space="0" w:color="auto"/>
      </w:divBdr>
    </w:div>
    <w:div w:id="246501441">
      <w:bodyDiv w:val="1"/>
      <w:marLeft w:val="0"/>
      <w:marRight w:val="0"/>
      <w:marTop w:val="0"/>
      <w:marBottom w:val="0"/>
      <w:divBdr>
        <w:top w:val="none" w:sz="0" w:space="0" w:color="auto"/>
        <w:left w:val="none" w:sz="0" w:space="0" w:color="auto"/>
        <w:bottom w:val="none" w:sz="0" w:space="0" w:color="auto"/>
        <w:right w:val="none" w:sz="0" w:space="0" w:color="auto"/>
      </w:divBdr>
    </w:div>
    <w:div w:id="262616121">
      <w:bodyDiv w:val="1"/>
      <w:marLeft w:val="0"/>
      <w:marRight w:val="0"/>
      <w:marTop w:val="0"/>
      <w:marBottom w:val="0"/>
      <w:divBdr>
        <w:top w:val="none" w:sz="0" w:space="0" w:color="auto"/>
        <w:left w:val="none" w:sz="0" w:space="0" w:color="auto"/>
        <w:bottom w:val="none" w:sz="0" w:space="0" w:color="auto"/>
        <w:right w:val="none" w:sz="0" w:space="0" w:color="auto"/>
      </w:divBdr>
    </w:div>
    <w:div w:id="266741430">
      <w:bodyDiv w:val="1"/>
      <w:marLeft w:val="0"/>
      <w:marRight w:val="0"/>
      <w:marTop w:val="0"/>
      <w:marBottom w:val="0"/>
      <w:divBdr>
        <w:top w:val="none" w:sz="0" w:space="0" w:color="auto"/>
        <w:left w:val="none" w:sz="0" w:space="0" w:color="auto"/>
        <w:bottom w:val="none" w:sz="0" w:space="0" w:color="auto"/>
        <w:right w:val="none" w:sz="0" w:space="0" w:color="auto"/>
      </w:divBdr>
    </w:div>
    <w:div w:id="277107736">
      <w:bodyDiv w:val="1"/>
      <w:marLeft w:val="0"/>
      <w:marRight w:val="0"/>
      <w:marTop w:val="0"/>
      <w:marBottom w:val="0"/>
      <w:divBdr>
        <w:top w:val="none" w:sz="0" w:space="0" w:color="auto"/>
        <w:left w:val="none" w:sz="0" w:space="0" w:color="auto"/>
        <w:bottom w:val="none" w:sz="0" w:space="0" w:color="auto"/>
        <w:right w:val="none" w:sz="0" w:space="0" w:color="auto"/>
      </w:divBdr>
    </w:div>
    <w:div w:id="287905531">
      <w:bodyDiv w:val="1"/>
      <w:marLeft w:val="0"/>
      <w:marRight w:val="0"/>
      <w:marTop w:val="0"/>
      <w:marBottom w:val="0"/>
      <w:divBdr>
        <w:top w:val="none" w:sz="0" w:space="0" w:color="auto"/>
        <w:left w:val="none" w:sz="0" w:space="0" w:color="auto"/>
        <w:bottom w:val="none" w:sz="0" w:space="0" w:color="auto"/>
        <w:right w:val="none" w:sz="0" w:space="0" w:color="auto"/>
      </w:divBdr>
    </w:div>
    <w:div w:id="327636006">
      <w:bodyDiv w:val="1"/>
      <w:marLeft w:val="0"/>
      <w:marRight w:val="0"/>
      <w:marTop w:val="0"/>
      <w:marBottom w:val="0"/>
      <w:divBdr>
        <w:top w:val="none" w:sz="0" w:space="0" w:color="auto"/>
        <w:left w:val="none" w:sz="0" w:space="0" w:color="auto"/>
        <w:bottom w:val="none" w:sz="0" w:space="0" w:color="auto"/>
        <w:right w:val="none" w:sz="0" w:space="0" w:color="auto"/>
      </w:divBdr>
    </w:div>
    <w:div w:id="339426771">
      <w:bodyDiv w:val="1"/>
      <w:marLeft w:val="0"/>
      <w:marRight w:val="0"/>
      <w:marTop w:val="0"/>
      <w:marBottom w:val="0"/>
      <w:divBdr>
        <w:top w:val="none" w:sz="0" w:space="0" w:color="auto"/>
        <w:left w:val="none" w:sz="0" w:space="0" w:color="auto"/>
        <w:bottom w:val="none" w:sz="0" w:space="0" w:color="auto"/>
        <w:right w:val="none" w:sz="0" w:space="0" w:color="auto"/>
      </w:divBdr>
    </w:div>
    <w:div w:id="356852932">
      <w:bodyDiv w:val="1"/>
      <w:marLeft w:val="0"/>
      <w:marRight w:val="0"/>
      <w:marTop w:val="0"/>
      <w:marBottom w:val="0"/>
      <w:divBdr>
        <w:top w:val="none" w:sz="0" w:space="0" w:color="auto"/>
        <w:left w:val="none" w:sz="0" w:space="0" w:color="auto"/>
        <w:bottom w:val="none" w:sz="0" w:space="0" w:color="auto"/>
        <w:right w:val="none" w:sz="0" w:space="0" w:color="auto"/>
      </w:divBdr>
    </w:div>
    <w:div w:id="368341119">
      <w:bodyDiv w:val="1"/>
      <w:marLeft w:val="0"/>
      <w:marRight w:val="0"/>
      <w:marTop w:val="0"/>
      <w:marBottom w:val="0"/>
      <w:divBdr>
        <w:top w:val="none" w:sz="0" w:space="0" w:color="auto"/>
        <w:left w:val="none" w:sz="0" w:space="0" w:color="auto"/>
        <w:bottom w:val="none" w:sz="0" w:space="0" w:color="auto"/>
        <w:right w:val="none" w:sz="0" w:space="0" w:color="auto"/>
      </w:divBdr>
    </w:div>
    <w:div w:id="403722925">
      <w:bodyDiv w:val="1"/>
      <w:marLeft w:val="0"/>
      <w:marRight w:val="0"/>
      <w:marTop w:val="0"/>
      <w:marBottom w:val="0"/>
      <w:divBdr>
        <w:top w:val="none" w:sz="0" w:space="0" w:color="auto"/>
        <w:left w:val="none" w:sz="0" w:space="0" w:color="auto"/>
        <w:bottom w:val="none" w:sz="0" w:space="0" w:color="auto"/>
        <w:right w:val="none" w:sz="0" w:space="0" w:color="auto"/>
      </w:divBdr>
    </w:div>
    <w:div w:id="415589952">
      <w:bodyDiv w:val="1"/>
      <w:marLeft w:val="0"/>
      <w:marRight w:val="0"/>
      <w:marTop w:val="0"/>
      <w:marBottom w:val="0"/>
      <w:divBdr>
        <w:top w:val="none" w:sz="0" w:space="0" w:color="auto"/>
        <w:left w:val="none" w:sz="0" w:space="0" w:color="auto"/>
        <w:bottom w:val="none" w:sz="0" w:space="0" w:color="auto"/>
        <w:right w:val="none" w:sz="0" w:space="0" w:color="auto"/>
      </w:divBdr>
    </w:div>
    <w:div w:id="418676268">
      <w:bodyDiv w:val="1"/>
      <w:marLeft w:val="0"/>
      <w:marRight w:val="0"/>
      <w:marTop w:val="0"/>
      <w:marBottom w:val="0"/>
      <w:divBdr>
        <w:top w:val="none" w:sz="0" w:space="0" w:color="auto"/>
        <w:left w:val="none" w:sz="0" w:space="0" w:color="auto"/>
        <w:bottom w:val="none" w:sz="0" w:space="0" w:color="auto"/>
        <w:right w:val="none" w:sz="0" w:space="0" w:color="auto"/>
      </w:divBdr>
    </w:div>
    <w:div w:id="430783392">
      <w:bodyDiv w:val="1"/>
      <w:marLeft w:val="0"/>
      <w:marRight w:val="0"/>
      <w:marTop w:val="0"/>
      <w:marBottom w:val="0"/>
      <w:divBdr>
        <w:top w:val="none" w:sz="0" w:space="0" w:color="auto"/>
        <w:left w:val="none" w:sz="0" w:space="0" w:color="auto"/>
        <w:bottom w:val="none" w:sz="0" w:space="0" w:color="auto"/>
        <w:right w:val="none" w:sz="0" w:space="0" w:color="auto"/>
      </w:divBdr>
    </w:div>
    <w:div w:id="437062337">
      <w:bodyDiv w:val="1"/>
      <w:marLeft w:val="0"/>
      <w:marRight w:val="0"/>
      <w:marTop w:val="0"/>
      <w:marBottom w:val="0"/>
      <w:divBdr>
        <w:top w:val="none" w:sz="0" w:space="0" w:color="auto"/>
        <w:left w:val="none" w:sz="0" w:space="0" w:color="auto"/>
        <w:bottom w:val="none" w:sz="0" w:space="0" w:color="auto"/>
        <w:right w:val="none" w:sz="0" w:space="0" w:color="auto"/>
      </w:divBdr>
    </w:div>
    <w:div w:id="467820269">
      <w:bodyDiv w:val="1"/>
      <w:marLeft w:val="0"/>
      <w:marRight w:val="0"/>
      <w:marTop w:val="0"/>
      <w:marBottom w:val="0"/>
      <w:divBdr>
        <w:top w:val="none" w:sz="0" w:space="0" w:color="auto"/>
        <w:left w:val="none" w:sz="0" w:space="0" w:color="auto"/>
        <w:bottom w:val="none" w:sz="0" w:space="0" w:color="auto"/>
        <w:right w:val="none" w:sz="0" w:space="0" w:color="auto"/>
      </w:divBdr>
    </w:div>
    <w:div w:id="510528899">
      <w:bodyDiv w:val="1"/>
      <w:marLeft w:val="0"/>
      <w:marRight w:val="0"/>
      <w:marTop w:val="0"/>
      <w:marBottom w:val="0"/>
      <w:divBdr>
        <w:top w:val="none" w:sz="0" w:space="0" w:color="auto"/>
        <w:left w:val="none" w:sz="0" w:space="0" w:color="auto"/>
        <w:bottom w:val="none" w:sz="0" w:space="0" w:color="auto"/>
        <w:right w:val="none" w:sz="0" w:space="0" w:color="auto"/>
      </w:divBdr>
    </w:div>
    <w:div w:id="520513957">
      <w:bodyDiv w:val="1"/>
      <w:marLeft w:val="0"/>
      <w:marRight w:val="0"/>
      <w:marTop w:val="0"/>
      <w:marBottom w:val="0"/>
      <w:divBdr>
        <w:top w:val="none" w:sz="0" w:space="0" w:color="auto"/>
        <w:left w:val="none" w:sz="0" w:space="0" w:color="auto"/>
        <w:bottom w:val="none" w:sz="0" w:space="0" w:color="auto"/>
        <w:right w:val="none" w:sz="0" w:space="0" w:color="auto"/>
      </w:divBdr>
    </w:div>
    <w:div w:id="534585132">
      <w:bodyDiv w:val="1"/>
      <w:marLeft w:val="0"/>
      <w:marRight w:val="0"/>
      <w:marTop w:val="0"/>
      <w:marBottom w:val="0"/>
      <w:divBdr>
        <w:top w:val="none" w:sz="0" w:space="0" w:color="auto"/>
        <w:left w:val="none" w:sz="0" w:space="0" w:color="auto"/>
        <w:bottom w:val="none" w:sz="0" w:space="0" w:color="auto"/>
        <w:right w:val="none" w:sz="0" w:space="0" w:color="auto"/>
      </w:divBdr>
    </w:div>
    <w:div w:id="541333858">
      <w:bodyDiv w:val="1"/>
      <w:marLeft w:val="0"/>
      <w:marRight w:val="0"/>
      <w:marTop w:val="0"/>
      <w:marBottom w:val="0"/>
      <w:divBdr>
        <w:top w:val="none" w:sz="0" w:space="0" w:color="auto"/>
        <w:left w:val="none" w:sz="0" w:space="0" w:color="auto"/>
        <w:bottom w:val="none" w:sz="0" w:space="0" w:color="auto"/>
        <w:right w:val="none" w:sz="0" w:space="0" w:color="auto"/>
      </w:divBdr>
    </w:div>
    <w:div w:id="559438965">
      <w:bodyDiv w:val="1"/>
      <w:marLeft w:val="0"/>
      <w:marRight w:val="0"/>
      <w:marTop w:val="0"/>
      <w:marBottom w:val="0"/>
      <w:divBdr>
        <w:top w:val="none" w:sz="0" w:space="0" w:color="auto"/>
        <w:left w:val="none" w:sz="0" w:space="0" w:color="auto"/>
        <w:bottom w:val="none" w:sz="0" w:space="0" w:color="auto"/>
        <w:right w:val="none" w:sz="0" w:space="0" w:color="auto"/>
      </w:divBdr>
    </w:div>
    <w:div w:id="602811337">
      <w:bodyDiv w:val="1"/>
      <w:marLeft w:val="0"/>
      <w:marRight w:val="0"/>
      <w:marTop w:val="0"/>
      <w:marBottom w:val="0"/>
      <w:divBdr>
        <w:top w:val="none" w:sz="0" w:space="0" w:color="auto"/>
        <w:left w:val="none" w:sz="0" w:space="0" w:color="auto"/>
        <w:bottom w:val="none" w:sz="0" w:space="0" w:color="auto"/>
        <w:right w:val="none" w:sz="0" w:space="0" w:color="auto"/>
      </w:divBdr>
    </w:div>
    <w:div w:id="604313619">
      <w:bodyDiv w:val="1"/>
      <w:marLeft w:val="0"/>
      <w:marRight w:val="0"/>
      <w:marTop w:val="0"/>
      <w:marBottom w:val="0"/>
      <w:divBdr>
        <w:top w:val="none" w:sz="0" w:space="0" w:color="auto"/>
        <w:left w:val="none" w:sz="0" w:space="0" w:color="auto"/>
        <w:bottom w:val="none" w:sz="0" w:space="0" w:color="auto"/>
        <w:right w:val="none" w:sz="0" w:space="0" w:color="auto"/>
      </w:divBdr>
    </w:div>
    <w:div w:id="623314335">
      <w:bodyDiv w:val="1"/>
      <w:marLeft w:val="0"/>
      <w:marRight w:val="0"/>
      <w:marTop w:val="0"/>
      <w:marBottom w:val="0"/>
      <w:divBdr>
        <w:top w:val="none" w:sz="0" w:space="0" w:color="auto"/>
        <w:left w:val="none" w:sz="0" w:space="0" w:color="auto"/>
        <w:bottom w:val="none" w:sz="0" w:space="0" w:color="auto"/>
        <w:right w:val="none" w:sz="0" w:space="0" w:color="auto"/>
      </w:divBdr>
    </w:div>
    <w:div w:id="642346449">
      <w:bodyDiv w:val="1"/>
      <w:marLeft w:val="0"/>
      <w:marRight w:val="0"/>
      <w:marTop w:val="0"/>
      <w:marBottom w:val="0"/>
      <w:divBdr>
        <w:top w:val="none" w:sz="0" w:space="0" w:color="auto"/>
        <w:left w:val="none" w:sz="0" w:space="0" w:color="auto"/>
        <w:bottom w:val="none" w:sz="0" w:space="0" w:color="auto"/>
        <w:right w:val="none" w:sz="0" w:space="0" w:color="auto"/>
      </w:divBdr>
    </w:div>
    <w:div w:id="685401124">
      <w:bodyDiv w:val="1"/>
      <w:marLeft w:val="0"/>
      <w:marRight w:val="0"/>
      <w:marTop w:val="0"/>
      <w:marBottom w:val="0"/>
      <w:divBdr>
        <w:top w:val="none" w:sz="0" w:space="0" w:color="auto"/>
        <w:left w:val="none" w:sz="0" w:space="0" w:color="auto"/>
        <w:bottom w:val="none" w:sz="0" w:space="0" w:color="auto"/>
        <w:right w:val="none" w:sz="0" w:space="0" w:color="auto"/>
      </w:divBdr>
    </w:div>
    <w:div w:id="703797720">
      <w:bodyDiv w:val="1"/>
      <w:marLeft w:val="0"/>
      <w:marRight w:val="0"/>
      <w:marTop w:val="0"/>
      <w:marBottom w:val="0"/>
      <w:divBdr>
        <w:top w:val="none" w:sz="0" w:space="0" w:color="auto"/>
        <w:left w:val="none" w:sz="0" w:space="0" w:color="auto"/>
        <w:bottom w:val="none" w:sz="0" w:space="0" w:color="auto"/>
        <w:right w:val="none" w:sz="0" w:space="0" w:color="auto"/>
      </w:divBdr>
    </w:div>
    <w:div w:id="713192166">
      <w:bodyDiv w:val="1"/>
      <w:marLeft w:val="0"/>
      <w:marRight w:val="0"/>
      <w:marTop w:val="0"/>
      <w:marBottom w:val="0"/>
      <w:divBdr>
        <w:top w:val="none" w:sz="0" w:space="0" w:color="auto"/>
        <w:left w:val="none" w:sz="0" w:space="0" w:color="auto"/>
        <w:bottom w:val="none" w:sz="0" w:space="0" w:color="auto"/>
        <w:right w:val="none" w:sz="0" w:space="0" w:color="auto"/>
      </w:divBdr>
    </w:div>
    <w:div w:id="753281388">
      <w:bodyDiv w:val="1"/>
      <w:marLeft w:val="0"/>
      <w:marRight w:val="0"/>
      <w:marTop w:val="0"/>
      <w:marBottom w:val="0"/>
      <w:divBdr>
        <w:top w:val="none" w:sz="0" w:space="0" w:color="auto"/>
        <w:left w:val="none" w:sz="0" w:space="0" w:color="auto"/>
        <w:bottom w:val="none" w:sz="0" w:space="0" w:color="auto"/>
        <w:right w:val="none" w:sz="0" w:space="0" w:color="auto"/>
      </w:divBdr>
    </w:div>
    <w:div w:id="792676895">
      <w:bodyDiv w:val="1"/>
      <w:marLeft w:val="0"/>
      <w:marRight w:val="0"/>
      <w:marTop w:val="0"/>
      <w:marBottom w:val="0"/>
      <w:divBdr>
        <w:top w:val="none" w:sz="0" w:space="0" w:color="auto"/>
        <w:left w:val="none" w:sz="0" w:space="0" w:color="auto"/>
        <w:bottom w:val="none" w:sz="0" w:space="0" w:color="auto"/>
        <w:right w:val="none" w:sz="0" w:space="0" w:color="auto"/>
      </w:divBdr>
    </w:div>
    <w:div w:id="802969298">
      <w:bodyDiv w:val="1"/>
      <w:marLeft w:val="0"/>
      <w:marRight w:val="0"/>
      <w:marTop w:val="0"/>
      <w:marBottom w:val="0"/>
      <w:divBdr>
        <w:top w:val="none" w:sz="0" w:space="0" w:color="auto"/>
        <w:left w:val="none" w:sz="0" w:space="0" w:color="auto"/>
        <w:bottom w:val="none" w:sz="0" w:space="0" w:color="auto"/>
        <w:right w:val="none" w:sz="0" w:space="0" w:color="auto"/>
      </w:divBdr>
    </w:div>
    <w:div w:id="803547313">
      <w:bodyDiv w:val="1"/>
      <w:marLeft w:val="0"/>
      <w:marRight w:val="0"/>
      <w:marTop w:val="0"/>
      <w:marBottom w:val="0"/>
      <w:divBdr>
        <w:top w:val="none" w:sz="0" w:space="0" w:color="auto"/>
        <w:left w:val="none" w:sz="0" w:space="0" w:color="auto"/>
        <w:bottom w:val="none" w:sz="0" w:space="0" w:color="auto"/>
        <w:right w:val="none" w:sz="0" w:space="0" w:color="auto"/>
      </w:divBdr>
    </w:div>
    <w:div w:id="806894035">
      <w:bodyDiv w:val="1"/>
      <w:marLeft w:val="0"/>
      <w:marRight w:val="0"/>
      <w:marTop w:val="0"/>
      <w:marBottom w:val="0"/>
      <w:divBdr>
        <w:top w:val="none" w:sz="0" w:space="0" w:color="auto"/>
        <w:left w:val="none" w:sz="0" w:space="0" w:color="auto"/>
        <w:bottom w:val="none" w:sz="0" w:space="0" w:color="auto"/>
        <w:right w:val="none" w:sz="0" w:space="0" w:color="auto"/>
      </w:divBdr>
    </w:div>
    <w:div w:id="813520307">
      <w:bodyDiv w:val="1"/>
      <w:marLeft w:val="0"/>
      <w:marRight w:val="0"/>
      <w:marTop w:val="0"/>
      <w:marBottom w:val="0"/>
      <w:divBdr>
        <w:top w:val="none" w:sz="0" w:space="0" w:color="auto"/>
        <w:left w:val="none" w:sz="0" w:space="0" w:color="auto"/>
        <w:bottom w:val="none" w:sz="0" w:space="0" w:color="auto"/>
        <w:right w:val="none" w:sz="0" w:space="0" w:color="auto"/>
      </w:divBdr>
    </w:div>
    <w:div w:id="813529695">
      <w:bodyDiv w:val="1"/>
      <w:marLeft w:val="0"/>
      <w:marRight w:val="0"/>
      <w:marTop w:val="0"/>
      <w:marBottom w:val="0"/>
      <w:divBdr>
        <w:top w:val="none" w:sz="0" w:space="0" w:color="auto"/>
        <w:left w:val="none" w:sz="0" w:space="0" w:color="auto"/>
        <w:bottom w:val="none" w:sz="0" w:space="0" w:color="auto"/>
        <w:right w:val="none" w:sz="0" w:space="0" w:color="auto"/>
      </w:divBdr>
    </w:div>
    <w:div w:id="826629152">
      <w:bodyDiv w:val="1"/>
      <w:marLeft w:val="0"/>
      <w:marRight w:val="0"/>
      <w:marTop w:val="0"/>
      <w:marBottom w:val="0"/>
      <w:divBdr>
        <w:top w:val="none" w:sz="0" w:space="0" w:color="auto"/>
        <w:left w:val="none" w:sz="0" w:space="0" w:color="auto"/>
        <w:bottom w:val="none" w:sz="0" w:space="0" w:color="auto"/>
        <w:right w:val="none" w:sz="0" w:space="0" w:color="auto"/>
      </w:divBdr>
    </w:div>
    <w:div w:id="830146620">
      <w:bodyDiv w:val="1"/>
      <w:marLeft w:val="0"/>
      <w:marRight w:val="0"/>
      <w:marTop w:val="0"/>
      <w:marBottom w:val="0"/>
      <w:divBdr>
        <w:top w:val="none" w:sz="0" w:space="0" w:color="auto"/>
        <w:left w:val="none" w:sz="0" w:space="0" w:color="auto"/>
        <w:bottom w:val="none" w:sz="0" w:space="0" w:color="auto"/>
        <w:right w:val="none" w:sz="0" w:space="0" w:color="auto"/>
      </w:divBdr>
    </w:div>
    <w:div w:id="867061488">
      <w:bodyDiv w:val="1"/>
      <w:marLeft w:val="0"/>
      <w:marRight w:val="0"/>
      <w:marTop w:val="0"/>
      <w:marBottom w:val="0"/>
      <w:divBdr>
        <w:top w:val="none" w:sz="0" w:space="0" w:color="auto"/>
        <w:left w:val="none" w:sz="0" w:space="0" w:color="auto"/>
        <w:bottom w:val="none" w:sz="0" w:space="0" w:color="auto"/>
        <w:right w:val="none" w:sz="0" w:space="0" w:color="auto"/>
      </w:divBdr>
    </w:div>
    <w:div w:id="878670184">
      <w:bodyDiv w:val="1"/>
      <w:marLeft w:val="0"/>
      <w:marRight w:val="0"/>
      <w:marTop w:val="0"/>
      <w:marBottom w:val="0"/>
      <w:divBdr>
        <w:top w:val="none" w:sz="0" w:space="0" w:color="auto"/>
        <w:left w:val="none" w:sz="0" w:space="0" w:color="auto"/>
        <w:bottom w:val="none" w:sz="0" w:space="0" w:color="auto"/>
        <w:right w:val="none" w:sz="0" w:space="0" w:color="auto"/>
      </w:divBdr>
    </w:div>
    <w:div w:id="880479244">
      <w:bodyDiv w:val="1"/>
      <w:marLeft w:val="0"/>
      <w:marRight w:val="0"/>
      <w:marTop w:val="0"/>
      <w:marBottom w:val="0"/>
      <w:divBdr>
        <w:top w:val="none" w:sz="0" w:space="0" w:color="auto"/>
        <w:left w:val="none" w:sz="0" w:space="0" w:color="auto"/>
        <w:bottom w:val="none" w:sz="0" w:space="0" w:color="auto"/>
        <w:right w:val="none" w:sz="0" w:space="0" w:color="auto"/>
      </w:divBdr>
      <w:divsChild>
        <w:div w:id="1826823471">
          <w:marLeft w:val="0"/>
          <w:marRight w:val="0"/>
          <w:marTop w:val="0"/>
          <w:marBottom w:val="0"/>
          <w:divBdr>
            <w:top w:val="none" w:sz="0" w:space="0" w:color="auto"/>
            <w:left w:val="none" w:sz="0" w:space="0" w:color="auto"/>
            <w:bottom w:val="none" w:sz="0" w:space="0" w:color="auto"/>
            <w:right w:val="none" w:sz="0" w:space="0" w:color="auto"/>
          </w:divBdr>
          <w:divsChild>
            <w:div w:id="586304000">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918443265">
      <w:bodyDiv w:val="1"/>
      <w:marLeft w:val="0"/>
      <w:marRight w:val="0"/>
      <w:marTop w:val="0"/>
      <w:marBottom w:val="0"/>
      <w:divBdr>
        <w:top w:val="none" w:sz="0" w:space="0" w:color="auto"/>
        <w:left w:val="none" w:sz="0" w:space="0" w:color="auto"/>
        <w:bottom w:val="none" w:sz="0" w:space="0" w:color="auto"/>
        <w:right w:val="none" w:sz="0" w:space="0" w:color="auto"/>
      </w:divBdr>
    </w:div>
    <w:div w:id="924533995">
      <w:bodyDiv w:val="1"/>
      <w:marLeft w:val="0"/>
      <w:marRight w:val="0"/>
      <w:marTop w:val="0"/>
      <w:marBottom w:val="0"/>
      <w:divBdr>
        <w:top w:val="none" w:sz="0" w:space="0" w:color="auto"/>
        <w:left w:val="none" w:sz="0" w:space="0" w:color="auto"/>
        <w:bottom w:val="none" w:sz="0" w:space="0" w:color="auto"/>
        <w:right w:val="none" w:sz="0" w:space="0" w:color="auto"/>
      </w:divBdr>
    </w:div>
    <w:div w:id="929393286">
      <w:bodyDiv w:val="1"/>
      <w:marLeft w:val="0"/>
      <w:marRight w:val="0"/>
      <w:marTop w:val="0"/>
      <w:marBottom w:val="0"/>
      <w:divBdr>
        <w:top w:val="none" w:sz="0" w:space="0" w:color="auto"/>
        <w:left w:val="none" w:sz="0" w:space="0" w:color="auto"/>
        <w:bottom w:val="none" w:sz="0" w:space="0" w:color="auto"/>
        <w:right w:val="none" w:sz="0" w:space="0" w:color="auto"/>
      </w:divBdr>
    </w:div>
    <w:div w:id="987976118">
      <w:bodyDiv w:val="1"/>
      <w:marLeft w:val="0"/>
      <w:marRight w:val="0"/>
      <w:marTop w:val="0"/>
      <w:marBottom w:val="0"/>
      <w:divBdr>
        <w:top w:val="none" w:sz="0" w:space="0" w:color="auto"/>
        <w:left w:val="none" w:sz="0" w:space="0" w:color="auto"/>
        <w:bottom w:val="none" w:sz="0" w:space="0" w:color="auto"/>
        <w:right w:val="none" w:sz="0" w:space="0" w:color="auto"/>
      </w:divBdr>
    </w:div>
    <w:div w:id="998074916">
      <w:bodyDiv w:val="1"/>
      <w:marLeft w:val="0"/>
      <w:marRight w:val="0"/>
      <w:marTop w:val="0"/>
      <w:marBottom w:val="0"/>
      <w:divBdr>
        <w:top w:val="none" w:sz="0" w:space="0" w:color="auto"/>
        <w:left w:val="none" w:sz="0" w:space="0" w:color="auto"/>
        <w:bottom w:val="none" w:sz="0" w:space="0" w:color="auto"/>
        <w:right w:val="none" w:sz="0" w:space="0" w:color="auto"/>
      </w:divBdr>
    </w:div>
    <w:div w:id="1005209413">
      <w:bodyDiv w:val="1"/>
      <w:marLeft w:val="0"/>
      <w:marRight w:val="0"/>
      <w:marTop w:val="0"/>
      <w:marBottom w:val="0"/>
      <w:divBdr>
        <w:top w:val="none" w:sz="0" w:space="0" w:color="auto"/>
        <w:left w:val="none" w:sz="0" w:space="0" w:color="auto"/>
        <w:bottom w:val="none" w:sz="0" w:space="0" w:color="auto"/>
        <w:right w:val="none" w:sz="0" w:space="0" w:color="auto"/>
      </w:divBdr>
    </w:div>
    <w:div w:id="1006403180">
      <w:bodyDiv w:val="1"/>
      <w:marLeft w:val="0"/>
      <w:marRight w:val="0"/>
      <w:marTop w:val="0"/>
      <w:marBottom w:val="0"/>
      <w:divBdr>
        <w:top w:val="none" w:sz="0" w:space="0" w:color="auto"/>
        <w:left w:val="none" w:sz="0" w:space="0" w:color="auto"/>
        <w:bottom w:val="none" w:sz="0" w:space="0" w:color="auto"/>
        <w:right w:val="none" w:sz="0" w:space="0" w:color="auto"/>
      </w:divBdr>
    </w:div>
    <w:div w:id="1020277891">
      <w:bodyDiv w:val="1"/>
      <w:marLeft w:val="0"/>
      <w:marRight w:val="0"/>
      <w:marTop w:val="0"/>
      <w:marBottom w:val="0"/>
      <w:divBdr>
        <w:top w:val="none" w:sz="0" w:space="0" w:color="auto"/>
        <w:left w:val="none" w:sz="0" w:space="0" w:color="auto"/>
        <w:bottom w:val="none" w:sz="0" w:space="0" w:color="auto"/>
        <w:right w:val="none" w:sz="0" w:space="0" w:color="auto"/>
      </w:divBdr>
    </w:div>
    <w:div w:id="1037316140">
      <w:bodyDiv w:val="1"/>
      <w:marLeft w:val="0"/>
      <w:marRight w:val="0"/>
      <w:marTop w:val="0"/>
      <w:marBottom w:val="0"/>
      <w:divBdr>
        <w:top w:val="none" w:sz="0" w:space="0" w:color="auto"/>
        <w:left w:val="none" w:sz="0" w:space="0" w:color="auto"/>
        <w:bottom w:val="none" w:sz="0" w:space="0" w:color="auto"/>
        <w:right w:val="none" w:sz="0" w:space="0" w:color="auto"/>
      </w:divBdr>
    </w:div>
    <w:div w:id="1045444733">
      <w:bodyDiv w:val="1"/>
      <w:marLeft w:val="0"/>
      <w:marRight w:val="0"/>
      <w:marTop w:val="0"/>
      <w:marBottom w:val="0"/>
      <w:divBdr>
        <w:top w:val="none" w:sz="0" w:space="0" w:color="auto"/>
        <w:left w:val="none" w:sz="0" w:space="0" w:color="auto"/>
        <w:bottom w:val="none" w:sz="0" w:space="0" w:color="auto"/>
        <w:right w:val="none" w:sz="0" w:space="0" w:color="auto"/>
      </w:divBdr>
    </w:div>
    <w:div w:id="1051927932">
      <w:bodyDiv w:val="1"/>
      <w:marLeft w:val="0"/>
      <w:marRight w:val="0"/>
      <w:marTop w:val="0"/>
      <w:marBottom w:val="0"/>
      <w:divBdr>
        <w:top w:val="none" w:sz="0" w:space="0" w:color="auto"/>
        <w:left w:val="none" w:sz="0" w:space="0" w:color="auto"/>
        <w:bottom w:val="none" w:sz="0" w:space="0" w:color="auto"/>
        <w:right w:val="none" w:sz="0" w:space="0" w:color="auto"/>
      </w:divBdr>
    </w:div>
    <w:div w:id="1086609712">
      <w:bodyDiv w:val="1"/>
      <w:marLeft w:val="0"/>
      <w:marRight w:val="0"/>
      <w:marTop w:val="0"/>
      <w:marBottom w:val="0"/>
      <w:divBdr>
        <w:top w:val="none" w:sz="0" w:space="0" w:color="auto"/>
        <w:left w:val="none" w:sz="0" w:space="0" w:color="auto"/>
        <w:bottom w:val="none" w:sz="0" w:space="0" w:color="auto"/>
        <w:right w:val="none" w:sz="0" w:space="0" w:color="auto"/>
      </w:divBdr>
    </w:div>
    <w:div w:id="1099065719">
      <w:bodyDiv w:val="1"/>
      <w:marLeft w:val="0"/>
      <w:marRight w:val="0"/>
      <w:marTop w:val="0"/>
      <w:marBottom w:val="0"/>
      <w:divBdr>
        <w:top w:val="none" w:sz="0" w:space="0" w:color="auto"/>
        <w:left w:val="none" w:sz="0" w:space="0" w:color="auto"/>
        <w:bottom w:val="none" w:sz="0" w:space="0" w:color="auto"/>
        <w:right w:val="none" w:sz="0" w:space="0" w:color="auto"/>
      </w:divBdr>
    </w:div>
    <w:div w:id="1100102250">
      <w:bodyDiv w:val="1"/>
      <w:marLeft w:val="0"/>
      <w:marRight w:val="0"/>
      <w:marTop w:val="0"/>
      <w:marBottom w:val="0"/>
      <w:divBdr>
        <w:top w:val="none" w:sz="0" w:space="0" w:color="auto"/>
        <w:left w:val="none" w:sz="0" w:space="0" w:color="auto"/>
        <w:bottom w:val="none" w:sz="0" w:space="0" w:color="auto"/>
        <w:right w:val="none" w:sz="0" w:space="0" w:color="auto"/>
      </w:divBdr>
    </w:div>
    <w:div w:id="1120148798">
      <w:bodyDiv w:val="1"/>
      <w:marLeft w:val="0"/>
      <w:marRight w:val="0"/>
      <w:marTop w:val="0"/>
      <w:marBottom w:val="0"/>
      <w:divBdr>
        <w:top w:val="none" w:sz="0" w:space="0" w:color="auto"/>
        <w:left w:val="none" w:sz="0" w:space="0" w:color="auto"/>
        <w:bottom w:val="none" w:sz="0" w:space="0" w:color="auto"/>
        <w:right w:val="none" w:sz="0" w:space="0" w:color="auto"/>
      </w:divBdr>
    </w:div>
    <w:div w:id="1121608571">
      <w:bodyDiv w:val="1"/>
      <w:marLeft w:val="0"/>
      <w:marRight w:val="0"/>
      <w:marTop w:val="0"/>
      <w:marBottom w:val="0"/>
      <w:divBdr>
        <w:top w:val="none" w:sz="0" w:space="0" w:color="auto"/>
        <w:left w:val="none" w:sz="0" w:space="0" w:color="auto"/>
        <w:bottom w:val="none" w:sz="0" w:space="0" w:color="auto"/>
        <w:right w:val="none" w:sz="0" w:space="0" w:color="auto"/>
      </w:divBdr>
    </w:div>
    <w:div w:id="1157838717">
      <w:bodyDiv w:val="1"/>
      <w:marLeft w:val="0"/>
      <w:marRight w:val="0"/>
      <w:marTop w:val="0"/>
      <w:marBottom w:val="0"/>
      <w:divBdr>
        <w:top w:val="none" w:sz="0" w:space="0" w:color="auto"/>
        <w:left w:val="none" w:sz="0" w:space="0" w:color="auto"/>
        <w:bottom w:val="none" w:sz="0" w:space="0" w:color="auto"/>
        <w:right w:val="none" w:sz="0" w:space="0" w:color="auto"/>
      </w:divBdr>
    </w:div>
    <w:div w:id="1157962169">
      <w:bodyDiv w:val="1"/>
      <w:marLeft w:val="0"/>
      <w:marRight w:val="0"/>
      <w:marTop w:val="0"/>
      <w:marBottom w:val="0"/>
      <w:divBdr>
        <w:top w:val="none" w:sz="0" w:space="0" w:color="auto"/>
        <w:left w:val="none" w:sz="0" w:space="0" w:color="auto"/>
        <w:bottom w:val="none" w:sz="0" w:space="0" w:color="auto"/>
        <w:right w:val="none" w:sz="0" w:space="0" w:color="auto"/>
      </w:divBdr>
    </w:div>
    <w:div w:id="1167863223">
      <w:bodyDiv w:val="1"/>
      <w:marLeft w:val="0"/>
      <w:marRight w:val="0"/>
      <w:marTop w:val="0"/>
      <w:marBottom w:val="0"/>
      <w:divBdr>
        <w:top w:val="none" w:sz="0" w:space="0" w:color="auto"/>
        <w:left w:val="none" w:sz="0" w:space="0" w:color="auto"/>
        <w:bottom w:val="none" w:sz="0" w:space="0" w:color="auto"/>
        <w:right w:val="none" w:sz="0" w:space="0" w:color="auto"/>
      </w:divBdr>
    </w:div>
    <w:div w:id="1175415707">
      <w:bodyDiv w:val="1"/>
      <w:marLeft w:val="0"/>
      <w:marRight w:val="0"/>
      <w:marTop w:val="0"/>
      <w:marBottom w:val="0"/>
      <w:divBdr>
        <w:top w:val="none" w:sz="0" w:space="0" w:color="auto"/>
        <w:left w:val="none" w:sz="0" w:space="0" w:color="auto"/>
        <w:bottom w:val="none" w:sz="0" w:space="0" w:color="auto"/>
        <w:right w:val="none" w:sz="0" w:space="0" w:color="auto"/>
      </w:divBdr>
    </w:div>
    <w:div w:id="1195459997">
      <w:bodyDiv w:val="1"/>
      <w:marLeft w:val="0"/>
      <w:marRight w:val="0"/>
      <w:marTop w:val="0"/>
      <w:marBottom w:val="0"/>
      <w:divBdr>
        <w:top w:val="none" w:sz="0" w:space="0" w:color="auto"/>
        <w:left w:val="none" w:sz="0" w:space="0" w:color="auto"/>
        <w:bottom w:val="none" w:sz="0" w:space="0" w:color="auto"/>
        <w:right w:val="none" w:sz="0" w:space="0" w:color="auto"/>
      </w:divBdr>
    </w:div>
    <w:div w:id="1207446051">
      <w:bodyDiv w:val="1"/>
      <w:marLeft w:val="0"/>
      <w:marRight w:val="0"/>
      <w:marTop w:val="0"/>
      <w:marBottom w:val="0"/>
      <w:divBdr>
        <w:top w:val="none" w:sz="0" w:space="0" w:color="auto"/>
        <w:left w:val="none" w:sz="0" w:space="0" w:color="auto"/>
        <w:bottom w:val="none" w:sz="0" w:space="0" w:color="auto"/>
        <w:right w:val="none" w:sz="0" w:space="0" w:color="auto"/>
      </w:divBdr>
    </w:div>
    <w:div w:id="1230192589">
      <w:bodyDiv w:val="1"/>
      <w:marLeft w:val="0"/>
      <w:marRight w:val="0"/>
      <w:marTop w:val="0"/>
      <w:marBottom w:val="0"/>
      <w:divBdr>
        <w:top w:val="none" w:sz="0" w:space="0" w:color="auto"/>
        <w:left w:val="none" w:sz="0" w:space="0" w:color="auto"/>
        <w:bottom w:val="none" w:sz="0" w:space="0" w:color="auto"/>
        <w:right w:val="none" w:sz="0" w:space="0" w:color="auto"/>
      </w:divBdr>
    </w:div>
    <w:div w:id="1233127368">
      <w:bodyDiv w:val="1"/>
      <w:marLeft w:val="0"/>
      <w:marRight w:val="0"/>
      <w:marTop w:val="0"/>
      <w:marBottom w:val="0"/>
      <w:divBdr>
        <w:top w:val="none" w:sz="0" w:space="0" w:color="auto"/>
        <w:left w:val="none" w:sz="0" w:space="0" w:color="auto"/>
        <w:bottom w:val="none" w:sz="0" w:space="0" w:color="auto"/>
        <w:right w:val="none" w:sz="0" w:space="0" w:color="auto"/>
      </w:divBdr>
    </w:div>
    <w:div w:id="1233738697">
      <w:bodyDiv w:val="1"/>
      <w:marLeft w:val="0"/>
      <w:marRight w:val="0"/>
      <w:marTop w:val="0"/>
      <w:marBottom w:val="0"/>
      <w:divBdr>
        <w:top w:val="none" w:sz="0" w:space="0" w:color="auto"/>
        <w:left w:val="none" w:sz="0" w:space="0" w:color="auto"/>
        <w:bottom w:val="none" w:sz="0" w:space="0" w:color="auto"/>
        <w:right w:val="none" w:sz="0" w:space="0" w:color="auto"/>
      </w:divBdr>
    </w:div>
    <w:div w:id="1238587813">
      <w:bodyDiv w:val="1"/>
      <w:marLeft w:val="0"/>
      <w:marRight w:val="0"/>
      <w:marTop w:val="0"/>
      <w:marBottom w:val="0"/>
      <w:divBdr>
        <w:top w:val="none" w:sz="0" w:space="0" w:color="auto"/>
        <w:left w:val="none" w:sz="0" w:space="0" w:color="auto"/>
        <w:bottom w:val="none" w:sz="0" w:space="0" w:color="auto"/>
        <w:right w:val="none" w:sz="0" w:space="0" w:color="auto"/>
      </w:divBdr>
    </w:div>
    <w:div w:id="1248417902">
      <w:bodyDiv w:val="1"/>
      <w:marLeft w:val="0"/>
      <w:marRight w:val="0"/>
      <w:marTop w:val="0"/>
      <w:marBottom w:val="0"/>
      <w:divBdr>
        <w:top w:val="none" w:sz="0" w:space="0" w:color="auto"/>
        <w:left w:val="none" w:sz="0" w:space="0" w:color="auto"/>
        <w:bottom w:val="none" w:sz="0" w:space="0" w:color="auto"/>
        <w:right w:val="none" w:sz="0" w:space="0" w:color="auto"/>
      </w:divBdr>
    </w:div>
    <w:div w:id="1274095309">
      <w:bodyDiv w:val="1"/>
      <w:marLeft w:val="0"/>
      <w:marRight w:val="0"/>
      <w:marTop w:val="0"/>
      <w:marBottom w:val="0"/>
      <w:divBdr>
        <w:top w:val="none" w:sz="0" w:space="0" w:color="auto"/>
        <w:left w:val="none" w:sz="0" w:space="0" w:color="auto"/>
        <w:bottom w:val="none" w:sz="0" w:space="0" w:color="auto"/>
        <w:right w:val="none" w:sz="0" w:space="0" w:color="auto"/>
      </w:divBdr>
    </w:div>
    <w:div w:id="1285846730">
      <w:bodyDiv w:val="1"/>
      <w:marLeft w:val="0"/>
      <w:marRight w:val="0"/>
      <w:marTop w:val="0"/>
      <w:marBottom w:val="0"/>
      <w:divBdr>
        <w:top w:val="none" w:sz="0" w:space="0" w:color="auto"/>
        <w:left w:val="none" w:sz="0" w:space="0" w:color="auto"/>
        <w:bottom w:val="none" w:sz="0" w:space="0" w:color="auto"/>
        <w:right w:val="none" w:sz="0" w:space="0" w:color="auto"/>
      </w:divBdr>
    </w:div>
    <w:div w:id="1312514721">
      <w:bodyDiv w:val="1"/>
      <w:marLeft w:val="0"/>
      <w:marRight w:val="0"/>
      <w:marTop w:val="0"/>
      <w:marBottom w:val="0"/>
      <w:divBdr>
        <w:top w:val="none" w:sz="0" w:space="0" w:color="auto"/>
        <w:left w:val="none" w:sz="0" w:space="0" w:color="auto"/>
        <w:bottom w:val="none" w:sz="0" w:space="0" w:color="auto"/>
        <w:right w:val="none" w:sz="0" w:space="0" w:color="auto"/>
      </w:divBdr>
    </w:div>
    <w:div w:id="1330215006">
      <w:bodyDiv w:val="1"/>
      <w:marLeft w:val="0"/>
      <w:marRight w:val="0"/>
      <w:marTop w:val="0"/>
      <w:marBottom w:val="0"/>
      <w:divBdr>
        <w:top w:val="none" w:sz="0" w:space="0" w:color="auto"/>
        <w:left w:val="none" w:sz="0" w:space="0" w:color="auto"/>
        <w:bottom w:val="none" w:sz="0" w:space="0" w:color="auto"/>
        <w:right w:val="none" w:sz="0" w:space="0" w:color="auto"/>
      </w:divBdr>
    </w:div>
    <w:div w:id="1332567741">
      <w:bodyDiv w:val="1"/>
      <w:marLeft w:val="0"/>
      <w:marRight w:val="0"/>
      <w:marTop w:val="0"/>
      <w:marBottom w:val="0"/>
      <w:divBdr>
        <w:top w:val="none" w:sz="0" w:space="0" w:color="auto"/>
        <w:left w:val="none" w:sz="0" w:space="0" w:color="auto"/>
        <w:bottom w:val="none" w:sz="0" w:space="0" w:color="auto"/>
        <w:right w:val="none" w:sz="0" w:space="0" w:color="auto"/>
      </w:divBdr>
    </w:div>
    <w:div w:id="1358584603">
      <w:bodyDiv w:val="1"/>
      <w:marLeft w:val="0"/>
      <w:marRight w:val="0"/>
      <w:marTop w:val="0"/>
      <w:marBottom w:val="0"/>
      <w:divBdr>
        <w:top w:val="none" w:sz="0" w:space="0" w:color="auto"/>
        <w:left w:val="none" w:sz="0" w:space="0" w:color="auto"/>
        <w:bottom w:val="none" w:sz="0" w:space="0" w:color="auto"/>
        <w:right w:val="none" w:sz="0" w:space="0" w:color="auto"/>
      </w:divBdr>
    </w:div>
    <w:div w:id="1367175105">
      <w:bodyDiv w:val="1"/>
      <w:marLeft w:val="0"/>
      <w:marRight w:val="0"/>
      <w:marTop w:val="0"/>
      <w:marBottom w:val="0"/>
      <w:divBdr>
        <w:top w:val="none" w:sz="0" w:space="0" w:color="auto"/>
        <w:left w:val="none" w:sz="0" w:space="0" w:color="auto"/>
        <w:bottom w:val="none" w:sz="0" w:space="0" w:color="auto"/>
        <w:right w:val="none" w:sz="0" w:space="0" w:color="auto"/>
      </w:divBdr>
    </w:div>
    <w:div w:id="1375737126">
      <w:bodyDiv w:val="1"/>
      <w:marLeft w:val="0"/>
      <w:marRight w:val="0"/>
      <w:marTop w:val="0"/>
      <w:marBottom w:val="0"/>
      <w:divBdr>
        <w:top w:val="none" w:sz="0" w:space="0" w:color="auto"/>
        <w:left w:val="none" w:sz="0" w:space="0" w:color="auto"/>
        <w:bottom w:val="none" w:sz="0" w:space="0" w:color="auto"/>
        <w:right w:val="none" w:sz="0" w:space="0" w:color="auto"/>
      </w:divBdr>
    </w:div>
    <w:div w:id="1380937384">
      <w:bodyDiv w:val="1"/>
      <w:marLeft w:val="0"/>
      <w:marRight w:val="0"/>
      <w:marTop w:val="0"/>
      <w:marBottom w:val="0"/>
      <w:divBdr>
        <w:top w:val="none" w:sz="0" w:space="0" w:color="auto"/>
        <w:left w:val="none" w:sz="0" w:space="0" w:color="auto"/>
        <w:bottom w:val="none" w:sz="0" w:space="0" w:color="auto"/>
        <w:right w:val="none" w:sz="0" w:space="0" w:color="auto"/>
      </w:divBdr>
    </w:div>
    <w:div w:id="1382359464">
      <w:bodyDiv w:val="1"/>
      <w:marLeft w:val="0"/>
      <w:marRight w:val="0"/>
      <w:marTop w:val="0"/>
      <w:marBottom w:val="0"/>
      <w:divBdr>
        <w:top w:val="none" w:sz="0" w:space="0" w:color="auto"/>
        <w:left w:val="none" w:sz="0" w:space="0" w:color="auto"/>
        <w:bottom w:val="none" w:sz="0" w:space="0" w:color="auto"/>
        <w:right w:val="none" w:sz="0" w:space="0" w:color="auto"/>
      </w:divBdr>
    </w:div>
    <w:div w:id="1392197082">
      <w:bodyDiv w:val="1"/>
      <w:marLeft w:val="0"/>
      <w:marRight w:val="0"/>
      <w:marTop w:val="0"/>
      <w:marBottom w:val="0"/>
      <w:divBdr>
        <w:top w:val="none" w:sz="0" w:space="0" w:color="auto"/>
        <w:left w:val="none" w:sz="0" w:space="0" w:color="auto"/>
        <w:bottom w:val="none" w:sz="0" w:space="0" w:color="auto"/>
        <w:right w:val="none" w:sz="0" w:space="0" w:color="auto"/>
      </w:divBdr>
    </w:div>
    <w:div w:id="1418865940">
      <w:bodyDiv w:val="1"/>
      <w:marLeft w:val="0"/>
      <w:marRight w:val="0"/>
      <w:marTop w:val="0"/>
      <w:marBottom w:val="0"/>
      <w:divBdr>
        <w:top w:val="none" w:sz="0" w:space="0" w:color="auto"/>
        <w:left w:val="none" w:sz="0" w:space="0" w:color="auto"/>
        <w:bottom w:val="none" w:sz="0" w:space="0" w:color="auto"/>
        <w:right w:val="none" w:sz="0" w:space="0" w:color="auto"/>
      </w:divBdr>
    </w:div>
    <w:div w:id="1424566997">
      <w:bodyDiv w:val="1"/>
      <w:marLeft w:val="0"/>
      <w:marRight w:val="0"/>
      <w:marTop w:val="0"/>
      <w:marBottom w:val="0"/>
      <w:divBdr>
        <w:top w:val="none" w:sz="0" w:space="0" w:color="auto"/>
        <w:left w:val="none" w:sz="0" w:space="0" w:color="auto"/>
        <w:bottom w:val="none" w:sz="0" w:space="0" w:color="auto"/>
        <w:right w:val="none" w:sz="0" w:space="0" w:color="auto"/>
      </w:divBdr>
    </w:div>
    <w:div w:id="1441023006">
      <w:bodyDiv w:val="1"/>
      <w:marLeft w:val="0"/>
      <w:marRight w:val="0"/>
      <w:marTop w:val="0"/>
      <w:marBottom w:val="0"/>
      <w:divBdr>
        <w:top w:val="none" w:sz="0" w:space="0" w:color="auto"/>
        <w:left w:val="none" w:sz="0" w:space="0" w:color="auto"/>
        <w:bottom w:val="none" w:sz="0" w:space="0" w:color="auto"/>
        <w:right w:val="none" w:sz="0" w:space="0" w:color="auto"/>
      </w:divBdr>
    </w:div>
    <w:div w:id="1459760810">
      <w:bodyDiv w:val="1"/>
      <w:marLeft w:val="0"/>
      <w:marRight w:val="0"/>
      <w:marTop w:val="0"/>
      <w:marBottom w:val="0"/>
      <w:divBdr>
        <w:top w:val="none" w:sz="0" w:space="0" w:color="auto"/>
        <w:left w:val="none" w:sz="0" w:space="0" w:color="auto"/>
        <w:bottom w:val="none" w:sz="0" w:space="0" w:color="auto"/>
        <w:right w:val="none" w:sz="0" w:space="0" w:color="auto"/>
      </w:divBdr>
    </w:div>
    <w:div w:id="1474248939">
      <w:bodyDiv w:val="1"/>
      <w:marLeft w:val="0"/>
      <w:marRight w:val="0"/>
      <w:marTop w:val="0"/>
      <w:marBottom w:val="0"/>
      <w:divBdr>
        <w:top w:val="none" w:sz="0" w:space="0" w:color="auto"/>
        <w:left w:val="none" w:sz="0" w:space="0" w:color="auto"/>
        <w:bottom w:val="none" w:sz="0" w:space="0" w:color="auto"/>
        <w:right w:val="none" w:sz="0" w:space="0" w:color="auto"/>
      </w:divBdr>
    </w:div>
    <w:div w:id="1480615683">
      <w:bodyDiv w:val="1"/>
      <w:marLeft w:val="0"/>
      <w:marRight w:val="0"/>
      <w:marTop w:val="0"/>
      <w:marBottom w:val="0"/>
      <w:divBdr>
        <w:top w:val="none" w:sz="0" w:space="0" w:color="auto"/>
        <w:left w:val="none" w:sz="0" w:space="0" w:color="auto"/>
        <w:bottom w:val="none" w:sz="0" w:space="0" w:color="auto"/>
        <w:right w:val="none" w:sz="0" w:space="0" w:color="auto"/>
      </w:divBdr>
    </w:div>
    <w:div w:id="1505781921">
      <w:bodyDiv w:val="1"/>
      <w:marLeft w:val="0"/>
      <w:marRight w:val="0"/>
      <w:marTop w:val="0"/>
      <w:marBottom w:val="0"/>
      <w:divBdr>
        <w:top w:val="none" w:sz="0" w:space="0" w:color="auto"/>
        <w:left w:val="none" w:sz="0" w:space="0" w:color="auto"/>
        <w:bottom w:val="none" w:sz="0" w:space="0" w:color="auto"/>
        <w:right w:val="none" w:sz="0" w:space="0" w:color="auto"/>
      </w:divBdr>
    </w:div>
    <w:div w:id="1525513011">
      <w:bodyDiv w:val="1"/>
      <w:marLeft w:val="0"/>
      <w:marRight w:val="0"/>
      <w:marTop w:val="0"/>
      <w:marBottom w:val="0"/>
      <w:divBdr>
        <w:top w:val="none" w:sz="0" w:space="0" w:color="auto"/>
        <w:left w:val="none" w:sz="0" w:space="0" w:color="auto"/>
        <w:bottom w:val="none" w:sz="0" w:space="0" w:color="auto"/>
        <w:right w:val="none" w:sz="0" w:space="0" w:color="auto"/>
      </w:divBdr>
    </w:div>
    <w:div w:id="1529679059">
      <w:bodyDiv w:val="1"/>
      <w:marLeft w:val="0"/>
      <w:marRight w:val="0"/>
      <w:marTop w:val="0"/>
      <w:marBottom w:val="0"/>
      <w:divBdr>
        <w:top w:val="none" w:sz="0" w:space="0" w:color="auto"/>
        <w:left w:val="none" w:sz="0" w:space="0" w:color="auto"/>
        <w:bottom w:val="none" w:sz="0" w:space="0" w:color="auto"/>
        <w:right w:val="none" w:sz="0" w:space="0" w:color="auto"/>
      </w:divBdr>
    </w:div>
    <w:div w:id="1541479175">
      <w:bodyDiv w:val="1"/>
      <w:marLeft w:val="0"/>
      <w:marRight w:val="0"/>
      <w:marTop w:val="0"/>
      <w:marBottom w:val="0"/>
      <w:divBdr>
        <w:top w:val="none" w:sz="0" w:space="0" w:color="auto"/>
        <w:left w:val="none" w:sz="0" w:space="0" w:color="auto"/>
        <w:bottom w:val="none" w:sz="0" w:space="0" w:color="auto"/>
        <w:right w:val="none" w:sz="0" w:space="0" w:color="auto"/>
      </w:divBdr>
    </w:div>
    <w:div w:id="1547524767">
      <w:bodyDiv w:val="1"/>
      <w:marLeft w:val="0"/>
      <w:marRight w:val="0"/>
      <w:marTop w:val="0"/>
      <w:marBottom w:val="0"/>
      <w:divBdr>
        <w:top w:val="none" w:sz="0" w:space="0" w:color="auto"/>
        <w:left w:val="none" w:sz="0" w:space="0" w:color="auto"/>
        <w:bottom w:val="none" w:sz="0" w:space="0" w:color="auto"/>
        <w:right w:val="none" w:sz="0" w:space="0" w:color="auto"/>
      </w:divBdr>
    </w:div>
    <w:div w:id="1552689428">
      <w:bodyDiv w:val="1"/>
      <w:marLeft w:val="0"/>
      <w:marRight w:val="0"/>
      <w:marTop w:val="0"/>
      <w:marBottom w:val="0"/>
      <w:divBdr>
        <w:top w:val="none" w:sz="0" w:space="0" w:color="auto"/>
        <w:left w:val="none" w:sz="0" w:space="0" w:color="auto"/>
        <w:bottom w:val="none" w:sz="0" w:space="0" w:color="auto"/>
        <w:right w:val="none" w:sz="0" w:space="0" w:color="auto"/>
      </w:divBdr>
    </w:div>
    <w:div w:id="1552692125">
      <w:bodyDiv w:val="1"/>
      <w:marLeft w:val="0"/>
      <w:marRight w:val="0"/>
      <w:marTop w:val="0"/>
      <w:marBottom w:val="0"/>
      <w:divBdr>
        <w:top w:val="none" w:sz="0" w:space="0" w:color="auto"/>
        <w:left w:val="none" w:sz="0" w:space="0" w:color="auto"/>
        <w:bottom w:val="none" w:sz="0" w:space="0" w:color="auto"/>
        <w:right w:val="none" w:sz="0" w:space="0" w:color="auto"/>
      </w:divBdr>
    </w:div>
    <w:div w:id="1577979169">
      <w:bodyDiv w:val="1"/>
      <w:marLeft w:val="0"/>
      <w:marRight w:val="0"/>
      <w:marTop w:val="0"/>
      <w:marBottom w:val="0"/>
      <w:divBdr>
        <w:top w:val="none" w:sz="0" w:space="0" w:color="auto"/>
        <w:left w:val="none" w:sz="0" w:space="0" w:color="auto"/>
        <w:bottom w:val="none" w:sz="0" w:space="0" w:color="auto"/>
        <w:right w:val="none" w:sz="0" w:space="0" w:color="auto"/>
      </w:divBdr>
    </w:div>
    <w:div w:id="1591426730">
      <w:bodyDiv w:val="1"/>
      <w:marLeft w:val="0"/>
      <w:marRight w:val="0"/>
      <w:marTop w:val="0"/>
      <w:marBottom w:val="0"/>
      <w:divBdr>
        <w:top w:val="none" w:sz="0" w:space="0" w:color="auto"/>
        <w:left w:val="none" w:sz="0" w:space="0" w:color="auto"/>
        <w:bottom w:val="none" w:sz="0" w:space="0" w:color="auto"/>
        <w:right w:val="none" w:sz="0" w:space="0" w:color="auto"/>
      </w:divBdr>
    </w:div>
    <w:div w:id="1595094985">
      <w:bodyDiv w:val="1"/>
      <w:marLeft w:val="0"/>
      <w:marRight w:val="0"/>
      <w:marTop w:val="0"/>
      <w:marBottom w:val="0"/>
      <w:divBdr>
        <w:top w:val="none" w:sz="0" w:space="0" w:color="auto"/>
        <w:left w:val="none" w:sz="0" w:space="0" w:color="auto"/>
        <w:bottom w:val="none" w:sz="0" w:space="0" w:color="auto"/>
        <w:right w:val="none" w:sz="0" w:space="0" w:color="auto"/>
      </w:divBdr>
    </w:div>
    <w:div w:id="1604848188">
      <w:bodyDiv w:val="1"/>
      <w:marLeft w:val="0"/>
      <w:marRight w:val="0"/>
      <w:marTop w:val="0"/>
      <w:marBottom w:val="0"/>
      <w:divBdr>
        <w:top w:val="none" w:sz="0" w:space="0" w:color="auto"/>
        <w:left w:val="none" w:sz="0" w:space="0" w:color="auto"/>
        <w:bottom w:val="none" w:sz="0" w:space="0" w:color="auto"/>
        <w:right w:val="none" w:sz="0" w:space="0" w:color="auto"/>
      </w:divBdr>
    </w:div>
    <w:div w:id="1666519625">
      <w:bodyDiv w:val="1"/>
      <w:marLeft w:val="0"/>
      <w:marRight w:val="0"/>
      <w:marTop w:val="0"/>
      <w:marBottom w:val="0"/>
      <w:divBdr>
        <w:top w:val="none" w:sz="0" w:space="0" w:color="auto"/>
        <w:left w:val="none" w:sz="0" w:space="0" w:color="auto"/>
        <w:bottom w:val="none" w:sz="0" w:space="0" w:color="auto"/>
        <w:right w:val="none" w:sz="0" w:space="0" w:color="auto"/>
      </w:divBdr>
    </w:div>
    <w:div w:id="1705597770">
      <w:bodyDiv w:val="1"/>
      <w:marLeft w:val="0"/>
      <w:marRight w:val="0"/>
      <w:marTop w:val="0"/>
      <w:marBottom w:val="0"/>
      <w:divBdr>
        <w:top w:val="none" w:sz="0" w:space="0" w:color="auto"/>
        <w:left w:val="none" w:sz="0" w:space="0" w:color="auto"/>
        <w:bottom w:val="none" w:sz="0" w:space="0" w:color="auto"/>
        <w:right w:val="none" w:sz="0" w:space="0" w:color="auto"/>
      </w:divBdr>
    </w:div>
    <w:div w:id="1724979962">
      <w:bodyDiv w:val="1"/>
      <w:marLeft w:val="0"/>
      <w:marRight w:val="0"/>
      <w:marTop w:val="0"/>
      <w:marBottom w:val="0"/>
      <w:divBdr>
        <w:top w:val="none" w:sz="0" w:space="0" w:color="auto"/>
        <w:left w:val="none" w:sz="0" w:space="0" w:color="auto"/>
        <w:bottom w:val="none" w:sz="0" w:space="0" w:color="auto"/>
        <w:right w:val="none" w:sz="0" w:space="0" w:color="auto"/>
      </w:divBdr>
    </w:div>
    <w:div w:id="1726374296">
      <w:bodyDiv w:val="1"/>
      <w:marLeft w:val="0"/>
      <w:marRight w:val="0"/>
      <w:marTop w:val="0"/>
      <w:marBottom w:val="0"/>
      <w:divBdr>
        <w:top w:val="none" w:sz="0" w:space="0" w:color="auto"/>
        <w:left w:val="none" w:sz="0" w:space="0" w:color="auto"/>
        <w:bottom w:val="none" w:sz="0" w:space="0" w:color="auto"/>
        <w:right w:val="none" w:sz="0" w:space="0" w:color="auto"/>
      </w:divBdr>
    </w:div>
    <w:div w:id="1741251965">
      <w:bodyDiv w:val="1"/>
      <w:marLeft w:val="0"/>
      <w:marRight w:val="0"/>
      <w:marTop w:val="0"/>
      <w:marBottom w:val="0"/>
      <w:divBdr>
        <w:top w:val="none" w:sz="0" w:space="0" w:color="auto"/>
        <w:left w:val="none" w:sz="0" w:space="0" w:color="auto"/>
        <w:bottom w:val="none" w:sz="0" w:space="0" w:color="auto"/>
        <w:right w:val="none" w:sz="0" w:space="0" w:color="auto"/>
      </w:divBdr>
    </w:div>
    <w:div w:id="1798908821">
      <w:bodyDiv w:val="1"/>
      <w:marLeft w:val="0"/>
      <w:marRight w:val="0"/>
      <w:marTop w:val="0"/>
      <w:marBottom w:val="0"/>
      <w:divBdr>
        <w:top w:val="none" w:sz="0" w:space="0" w:color="auto"/>
        <w:left w:val="none" w:sz="0" w:space="0" w:color="auto"/>
        <w:bottom w:val="none" w:sz="0" w:space="0" w:color="auto"/>
        <w:right w:val="none" w:sz="0" w:space="0" w:color="auto"/>
      </w:divBdr>
    </w:div>
    <w:div w:id="1801141736">
      <w:bodyDiv w:val="1"/>
      <w:marLeft w:val="0"/>
      <w:marRight w:val="0"/>
      <w:marTop w:val="0"/>
      <w:marBottom w:val="0"/>
      <w:divBdr>
        <w:top w:val="none" w:sz="0" w:space="0" w:color="auto"/>
        <w:left w:val="none" w:sz="0" w:space="0" w:color="auto"/>
        <w:bottom w:val="none" w:sz="0" w:space="0" w:color="auto"/>
        <w:right w:val="none" w:sz="0" w:space="0" w:color="auto"/>
      </w:divBdr>
    </w:div>
    <w:div w:id="1805930037">
      <w:bodyDiv w:val="1"/>
      <w:marLeft w:val="0"/>
      <w:marRight w:val="0"/>
      <w:marTop w:val="0"/>
      <w:marBottom w:val="0"/>
      <w:divBdr>
        <w:top w:val="none" w:sz="0" w:space="0" w:color="auto"/>
        <w:left w:val="none" w:sz="0" w:space="0" w:color="auto"/>
        <w:bottom w:val="none" w:sz="0" w:space="0" w:color="auto"/>
        <w:right w:val="none" w:sz="0" w:space="0" w:color="auto"/>
      </w:divBdr>
    </w:div>
    <w:div w:id="1815683730">
      <w:bodyDiv w:val="1"/>
      <w:marLeft w:val="0"/>
      <w:marRight w:val="0"/>
      <w:marTop w:val="0"/>
      <w:marBottom w:val="0"/>
      <w:divBdr>
        <w:top w:val="none" w:sz="0" w:space="0" w:color="auto"/>
        <w:left w:val="none" w:sz="0" w:space="0" w:color="auto"/>
        <w:bottom w:val="none" w:sz="0" w:space="0" w:color="auto"/>
        <w:right w:val="none" w:sz="0" w:space="0" w:color="auto"/>
      </w:divBdr>
    </w:div>
    <w:div w:id="1830898368">
      <w:bodyDiv w:val="1"/>
      <w:marLeft w:val="0"/>
      <w:marRight w:val="0"/>
      <w:marTop w:val="0"/>
      <w:marBottom w:val="0"/>
      <w:divBdr>
        <w:top w:val="none" w:sz="0" w:space="0" w:color="auto"/>
        <w:left w:val="none" w:sz="0" w:space="0" w:color="auto"/>
        <w:bottom w:val="none" w:sz="0" w:space="0" w:color="auto"/>
        <w:right w:val="none" w:sz="0" w:space="0" w:color="auto"/>
      </w:divBdr>
    </w:div>
    <w:div w:id="1858228750">
      <w:bodyDiv w:val="1"/>
      <w:marLeft w:val="0"/>
      <w:marRight w:val="0"/>
      <w:marTop w:val="0"/>
      <w:marBottom w:val="0"/>
      <w:divBdr>
        <w:top w:val="none" w:sz="0" w:space="0" w:color="auto"/>
        <w:left w:val="none" w:sz="0" w:space="0" w:color="auto"/>
        <w:bottom w:val="none" w:sz="0" w:space="0" w:color="auto"/>
        <w:right w:val="none" w:sz="0" w:space="0" w:color="auto"/>
      </w:divBdr>
    </w:div>
    <w:div w:id="1872304265">
      <w:bodyDiv w:val="1"/>
      <w:marLeft w:val="0"/>
      <w:marRight w:val="0"/>
      <w:marTop w:val="0"/>
      <w:marBottom w:val="0"/>
      <w:divBdr>
        <w:top w:val="none" w:sz="0" w:space="0" w:color="auto"/>
        <w:left w:val="none" w:sz="0" w:space="0" w:color="auto"/>
        <w:bottom w:val="none" w:sz="0" w:space="0" w:color="auto"/>
        <w:right w:val="none" w:sz="0" w:space="0" w:color="auto"/>
      </w:divBdr>
    </w:div>
    <w:div w:id="1911192920">
      <w:bodyDiv w:val="1"/>
      <w:marLeft w:val="0"/>
      <w:marRight w:val="0"/>
      <w:marTop w:val="0"/>
      <w:marBottom w:val="0"/>
      <w:divBdr>
        <w:top w:val="none" w:sz="0" w:space="0" w:color="auto"/>
        <w:left w:val="none" w:sz="0" w:space="0" w:color="auto"/>
        <w:bottom w:val="none" w:sz="0" w:space="0" w:color="auto"/>
        <w:right w:val="none" w:sz="0" w:space="0" w:color="auto"/>
      </w:divBdr>
    </w:div>
    <w:div w:id="1913078531">
      <w:bodyDiv w:val="1"/>
      <w:marLeft w:val="0"/>
      <w:marRight w:val="0"/>
      <w:marTop w:val="0"/>
      <w:marBottom w:val="0"/>
      <w:divBdr>
        <w:top w:val="none" w:sz="0" w:space="0" w:color="auto"/>
        <w:left w:val="none" w:sz="0" w:space="0" w:color="auto"/>
        <w:bottom w:val="none" w:sz="0" w:space="0" w:color="auto"/>
        <w:right w:val="none" w:sz="0" w:space="0" w:color="auto"/>
      </w:divBdr>
    </w:div>
    <w:div w:id="1919438337">
      <w:bodyDiv w:val="1"/>
      <w:marLeft w:val="0"/>
      <w:marRight w:val="0"/>
      <w:marTop w:val="0"/>
      <w:marBottom w:val="0"/>
      <w:divBdr>
        <w:top w:val="none" w:sz="0" w:space="0" w:color="auto"/>
        <w:left w:val="none" w:sz="0" w:space="0" w:color="auto"/>
        <w:bottom w:val="none" w:sz="0" w:space="0" w:color="auto"/>
        <w:right w:val="none" w:sz="0" w:space="0" w:color="auto"/>
      </w:divBdr>
    </w:div>
    <w:div w:id="1922056600">
      <w:bodyDiv w:val="1"/>
      <w:marLeft w:val="0"/>
      <w:marRight w:val="0"/>
      <w:marTop w:val="0"/>
      <w:marBottom w:val="0"/>
      <w:divBdr>
        <w:top w:val="none" w:sz="0" w:space="0" w:color="auto"/>
        <w:left w:val="none" w:sz="0" w:space="0" w:color="auto"/>
        <w:bottom w:val="none" w:sz="0" w:space="0" w:color="auto"/>
        <w:right w:val="none" w:sz="0" w:space="0" w:color="auto"/>
      </w:divBdr>
    </w:div>
    <w:div w:id="1936786476">
      <w:bodyDiv w:val="1"/>
      <w:marLeft w:val="0"/>
      <w:marRight w:val="0"/>
      <w:marTop w:val="0"/>
      <w:marBottom w:val="0"/>
      <w:divBdr>
        <w:top w:val="none" w:sz="0" w:space="0" w:color="auto"/>
        <w:left w:val="none" w:sz="0" w:space="0" w:color="auto"/>
        <w:bottom w:val="none" w:sz="0" w:space="0" w:color="auto"/>
        <w:right w:val="none" w:sz="0" w:space="0" w:color="auto"/>
      </w:divBdr>
    </w:div>
    <w:div w:id="1938635317">
      <w:bodyDiv w:val="1"/>
      <w:marLeft w:val="0"/>
      <w:marRight w:val="0"/>
      <w:marTop w:val="0"/>
      <w:marBottom w:val="0"/>
      <w:divBdr>
        <w:top w:val="none" w:sz="0" w:space="0" w:color="auto"/>
        <w:left w:val="none" w:sz="0" w:space="0" w:color="auto"/>
        <w:bottom w:val="none" w:sz="0" w:space="0" w:color="auto"/>
        <w:right w:val="none" w:sz="0" w:space="0" w:color="auto"/>
      </w:divBdr>
    </w:div>
    <w:div w:id="1961103300">
      <w:bodyDiv w:val="1"/>
      <w:marLeft w:val="0"/>
      <w:marRight w:val="0"/>
      <w:marTop w:val="0"/>
      <w:marBottom w:val="0"/>
      <w:divBdr>
        <w:top w:val="none" w:sz="0" w:space="0" w:color="auto"/>
        <w:left w:val="none" w:sz="0" w:space="0" w:color="auto"/>
        <w:bottom w:val="none" w:sz="0" w:space="0" w:color="auto"/>
        <w:right w:val="none" w:sz="0" w:space="0" w:color="auto"/>
      </w:divBdr>
    </w:div>
    <w:div w:id="1979796131">
      <w:bodyDiv w:val="1"/>
      <w:marLeft w:val="0"/>
      <w:marRight w:val="0"/>
      <w:marTop w:val="0"/>
      <w:marBottom w:val="0"/>
      <w:divBdr>
        <w:top w:val="none" w:sz="0" w:space="0" w:color="auto"/>
        <w:left w:val="none" w:sz="0" w:space="0" w:color="auto"/>
        <w:bottom w:val="none" w:sz="0" w:space="0" w:color="auto"/>
        <w:right w:val="none" w:sz="0" w:space="0" w:color="auto"/>
      </w:divBdr>
    </w:div>
    <w:div w:id="2015373797">
      <w:bodyDiv w:val="1"/>
      <w:marLeft w:val="0"/>
      <w:marRight w:val="0"/>
      <w:marTop w:val="0"/>
      <w:marBottom w:val="0"/>
      <w:divBdr>
        <w:top w:val="none" w:sz="0" w:space="0" w:color="auto"/>
        <w:left w:val="none" w:sz="0" w:space="0" w:color="auto"/>
        <w:bottom w:val="none" w:sz="0" w:space="0" w:color="auto"/>
        <w:right w:val="none" w:sz="0" w:space="0" w:color="auto"/>
      </w:divBdr>
    </w:div>
    <w:div w:id="2025132068">
      <w:bodyDiv w:val="1"/>
      <w:marLeft w:val="0"/>
      <w:marRight w:val="0"/>
      <w:marTop w:val="0"/>
      <w:marBottom w:val="0"/>
      <w:divBdr>
        <w:top w:val="none" w:sz="0" w:space="0" w:color="auto"/>
        <w:left w:val="none" w:sz="0" w:space="0" w:color="auto"/>
        <w:bottom w:val="none" w:sz="0" w:space="0" w:color="auto"/>
        <w:right w:val="none" w:sz="0" w:space="0" w:color="auto"/>
      </w:divBdr>
    </w:div>
    <w:div w:id="2078505683">
      <w:bodyDiv w:val="1"/>
      <w:marLeft w:val="0"/>
      <w:marRight w:val="0"/>
      <w:marTop w:val="0"/>
      <w:marBottom w:val="0"/>
      <w:divBdr>
        <w:top w:val="none" w:sz="0" w:space="0" w:color="auto"/>
        <w:left w:val="none" w:sz="0" w:space="0" w:color="auto"/>
        <w:bottom w:val="none" w:sz="0" w:space="0" w:color="auto"/>
        <w:right w:val="none" w:sz="0" w:space="0" w:color="auto"/>
      </w:divBdr>
    </w:div>
    <w:div w:id="2112040572">
      <w:bodyDiv w:val="1"/>
      <w:marLeft w:val="0"/>
      <w:marRight w:val="0"/>
      <w:marTop w:val="0"/>
      <w:marBottom w:val="0"/>
      <w:divBdr>
        <w:top w:val="none" w:sz="0" w:space="0" w:color="auto"/>
        <w:left w:val="none" w:sz="0" w:space="0" w:color="auto"/>
        <w:bottom w:val="none" w:sz="0" w:space="0" w:color="auto"/>
        <w:right w:val="none" w:sz="0" w:space="0" w:color="auto"/>
      </w:divBdr>
    </w:div>
    <w:div w:id="2113940759">
      <w:bodyDiv w:val="1"/>
      <w:marLeft w:val="0"/>
      <w:marRight w:val="0"/>
      <w:marTop w:val="0"/>
      <w:marBottom w:val="0"/>
      <w:divBdr>
        <w:top w:val="none" w:sz="0" w:space="0" w:color="auto"/>
        <w:left w:val="none" w:sz="0" w:space="0" w:color="auto"/>
        <w:bottom w:val="none" w:sz="0" w:space="0" w:color="auto"/>
        <w:right w:val="none" w:sz="0" w:space="0" w:color="auto"/>
      </w:divBdr>
    </w:div>
    <w:div w:id="214704007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cid:image001.jpg@01D31CDE.7CCB92F0" TargetMode="External"/><Relationship Id="rId18" Type="http://schemas.openxmlformats.org/officeDocument/2006/relationships/footer" Target="footer2.xml"/><Relationship Id="rId26" Type="http://schemas.openxmlformats.org/officeDocument/2006/relationships/image" Target="media/image6.jpeg"/><Relationship Id="rId39" Type="http://schemas.openxmlformats.org/officeDocument/2006/relationships/image" Target="media/image16.png"/><Relationship Id="rId21" Type="http://schemas.openxmlformats.org/officeDocument/2006/relationships/hyperlink" Target="mailto:sabina@riso.si" TargetMode="External"/><Relationship Id="rId34" Type="http://schemas.openxmlformats.org/officeDocument/2006/relationships/image" Target="media/image11.jpeg"/><Relationship Id="rId42" Type="http://schemas.openxmlformats.org/officeDocument/2006/relationships/image" Target="media/image19.png"/><Relationship Id="rId47" Type="http://schemas.openxmlformats.org/officeDocument/2006/relationships/image" Target="media/image24.pn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1.xml"/><Relationship Id="rId29" Type="http://schemas.openxmlformats.org/officeDocument/2006/relationships/image" Target="media/image8.png"/><Relationship Id="rId11" Type="http://schemas.openxmlformats.org/officeDocument/2006/relationships/hyperlink" Target="http://www.hoce-slivnica.si/" TargetMode="External"/><Relationship Id="rId24" Type="http://schemas.openxmlformats.org/officeDocument/2006/relationships/hyperlink" Target="mailto:tanja@arborist.si" TargetMode="External"/><Relationship Id="rId32" Type="http://schemas.openxmlformats.org/officeDocument/2006/relationships/image" Target="media/image9.emf"/><Relationship Id="rId37" Type="http://schemas.openxmlformats.org/officeDocument/2006/relationships/image" Target="media/image14.emf"/><Relationship Id="rId40" Type="http://schemas.openxmlformats.org/officeDocument/2006/relationships/image" Target="media/image17.png"/><Relationship Id="rId45" Type="http://schemas.openxmlformats.org/officeDocument/2006/relationships/image" Target="media/image22.png"/><Relationship Id="rId5" Type="http://schemas.openxmlformats.org/officeDocument/2006/relationships/numbering" Target="numbering.xml"/><Relationship Id="rId15" Type="http://schemas.openxmlformats.org/officeDocument/2006/relationships/header" Target="header1.xml"/><Relationship Id="rId23" Type="http://schemas.openxmlformats.org/officeDocument/2006/relationships/hyperlink" Target="mailto:hansel.ljubo@siol.net" TargetMode="External"/><Relationship Id="rId28" Type="http://schemas.openxmlformats.org/officeDocument/2006/relationships/image" Target="media/image7.png"/><Relationship Id="rId36" Type="http://schemas.openxmlformats.org/officeDocument/2006/relationships/image" Target="media/image13.emf"/><Relationship Id="rId49"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hyperlink" Target="mailto:obcina@hoce-slivnica.si" TargetMode="External"/><Relationship Id="rId31" Type="http://schemas.openxmlformats.org/officeDocument/2006/relationships/hyperlink" Target="https://www.google.si/maps/" TargetMode="External"/><Relationship Id="rId44" Type="http://schemas.openxmlformats.org/officeDocument/2006/relationships/image" Target="media/image21.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png"/><Relationship Id="rId22" Type="http://schemas.openxmlformats.org/officeDocument/2006/relationships/hyperlink" Target="mailto:mateja@riso.si" TargetMode="External"/><Relationship Id="rId27" Type="http://schemas.openxmlformats.org/officeDocument/2006/relationships/hyperlink" Target="http://sl.wikipedia.org/wiki/Slika:Slov-reg.PNG" TargetMode="External"/><Relationship Id="rId30" Type="http://schemas.openxmlformats.org/officeDocument/2006/relationships/hyperlink" Target="http://www.geopedia.si/" TargetMode="External"/><Relationship Id="rId35" Type="http://schemas.openxmlformats.org/officeDocument/2006/relationships/image" Target="media/image12.jpeg"/><Relationship Id="rId43" Type="http://schemas.openxmlformats.org/officeDocument/2006/relationships/image" Target="media/image20.png"/><Relationship Id="rId48" Type="http://schemas.openxmlformats.org/officeDocument/2006/relationships/fontTable" Target="fontTable.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1.jpeg"/><Relationship Id="rId17" Type="http://schemas.openxmlformats.org/officeDocument/2006/relationships/header" Target="header2.xml"/><Relationship Id="rId25" Type="http://schemas.openxmlformats.org/officeDocument/2006/relationships/hyperlink" Target="mailto:obcina@hoce-slivnica.si" TargetMode="External"/><Relationship Id="rId33" Type="http://schemas.openxmlformats.org/officeDocument/2006/relationships/image" Target="media/image10.emf"/><Relationship Id="rId38" Type="http://schemas.openxmlformats.org/officeDocument/2006/relationships/image" Target="media/image15.emf"/><Relationship Id="rId46" Type="http://schemas.openxmlformats.org/officeDocument/2006/relationships/image" Target="media/image23.png"/><Relationship Id="rId20" Type="http://schemas.openxmlformats.org/officeDocument/2006/relationships/hyperlink" Target="mailto:obcina@hoce-slivnica.si" TargetMode="External"/><Relationship Id="rId41"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footer2.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isarna">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Standard APA" Version="6"/>
</file>

<file path=customXml/item3.xml><?xml version="1.0" encoding="utf-8"?>
<ct:contentTypeSchema xmlns:ct="http://schemas.microsoft.com/office/2006/metadata/contentType" xmlns:ma="http://schemas.microsoft.com/office/2006/metadata/properties/metaAttributes" ct:_="" ma:_="" ma:contentTypeName="Dokument" ma:contentTypeID="0x010100B52DE600C92C184480BED05BA251C820" ma:contentTypeVersion="18" ma:contentTypeDescription="Ustvari nov dokument." ma:contentTypeScope="" ma:versionID="70016d84841382f6904c6cd96d797620">
  <xsd:schema xmlns:xsd="http://www.w3.org/2001/XMLSchema" xmlns:xs="http://www.w3.org/2001/XMLSchema" xmlns:p="http://schemas.microsoft.com/office/2006/metadata/properties" xmlns:ns2="25e6877e-2f87-474e-bb6e-3f3e511585a5" xmlns:ns3="3a0f3f54-6b6a-4106-b9c1-14b7c0d3d165" targetNamespace="http://schemas.microsoft.com/office/2006/metadata/properties" ma:root="true" ma:fieldsID="7fc095c1062bca29e3d98343b35e6a4d" ns2:_="" ns3:_="">
    <xsd:import namespace="25e6877e-2f87-474e-bb6e-3f3e511585a5"/>
    <xsd:import namespace="3a0f3f54-6b6a-4106-b9c1-14b7c0d3d165"/>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MediaServiceAutoTags" minOccurs="0"/>
                <xsd:element ref="ns2:MediaServiceGenerationTime" minOccurs="0"/>
                <xsd:element ref="ns2:MediaServiceEventHashCode" minOccurs="0"/>
                <xsd:element ref="ns2:MediaServiceOCR" minOccurs="0"/>
                <xsd:element ref="ns3:SharedWithUsers" minOccurs="0"/>
                <xsd:element ref="ns3:SharedWithDetails" minOccurs="0"/>
                <xsd:element ref="ns2:MediaServiceAutoKeyPoints" minOccurs="0"/>
                <xsd:element ref="ns2:MediaServiceKeyPoints" minOccurs="0"/>
                <xsd:element ref="ns2:MediaServiceLocation" minOccurs="0"/>
                <xsd:element ref="ns3:TaxCatchAll" minOccurs="0"/>
                <xsd:element ref="ns2:lcf76f155ced4ddcb4097134ff3c332f"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5e6877e-2f87-474e-bb6e-3f3e511585a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LengthInSeconds" ma:index="11" nillable="true" ma:displayName="Length (seconds)" ma:internalName="MediaLengthInSeconds" ma:readOnly="true">
      <xsd:simpleType>
        <xsd:restriction base="dms:Unknown"/>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element name="lcf76f155ced4ddcb4097134ff3c332f" ma:index="23" nillable="true" ma:taxonomy="true" ma:internalName="lcf76f155ced4ddcb4097134ff3c332f" ma:taxonomyFieldName="MediaServiceImageTags" ma:displayName="Oznake slike" ma:readOnly="false" ma:fieldId="{5cf76f15-5ced-4ddc-b409-7134ff3c332f}" ma:taxonomyMulti="true" ma:sspId="3149443a-8055-4ab5-81ab-d0ca2684b4d9"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3a0f3f54-6b6a-4106-b9c1-14b7c0d3d165" elementFormDefault="qualified">
    <xsd:import namespace="http://schemas.microsoft.com/office/2006/documentManagement/types"/>
    <xsd:import namespace="http://schemas.microsoft.com/office/infopath/2007/PartnerControls"/>
    <xsd:element name="SharedWithUsers" ma:index="16" nillable="true" ma:displayName="V skupni rabi z"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V skupni rabi s podrobnostmi" ma:internalName="SharedWithDetails" ma:readOnly="true">
      <xsd:simpleType>
        <xsd:restriction base="dms:Note">
          <xsd:maxLength value="255"/>
        </xsd:restriction>
      </xsd:simpleType>
    </xsd:element>
    <xsd:element name="TaxCatchAll" ma:index="21" nillable="true" ma:displayName="Taxonomy Catch All Column" ma:hidden="true" ma:list="{f6877ba4-42ca-48c8-a131-afb644fca9cf}" ma:internalName="TaxCatchAll" ma:showField="CatchAllData" ma:web="3a0f3f54-6b6a-4106-b9c1-14b7c0d3d165">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Vrsta vsebine"/>
        <xsd:element ref="dc:title" minOccurs="0" maxOccurs="1" ma:index="4" ma:displayName="Naslov"/>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TaxCatchAll xmlns="3a0f3f54-6b6a-4106-b9c1-14b7c0d3d165" xsi:nil="true"/>
    <lcf76f155ced4ddcb4097134ff3c332f xmlns="25e6877e-2f87-474e-bb6e-3f3e511585a5">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59116CA4-976A-4351-9CDA-437FAE26A358}">
  <ds:schemaRefs>
    <ds:schemaRef ds:uri="http://schemas.microsoft.com/sharepoint/v3/contenttype/forms"/>
  </ds:schemaRefs>
</ds:datastoreItem>
</file>

<file path=customXml/itemProps2.xml><?xml version="1.0" encoding="utf-8"?>
<ds:datastoreItem xmlns:ds="http://schemas.openxmlformats.org/officeDocument/2006/customXml" ds:itemID="{08C8E03D-FD10-412D-B3B9-1899FBA2EA64}">
  <ds:schemaRefs>
    <ds:schemaRef ds:uri="http://schemas.openxmlformats.org/officeDocument/2006/bibliography"/>
  </ds:schemaRefs>
</ds:datastoreItem>
</file>

<file path=customXml/itemProps3.xml><?xml version="1.0" encoding="utf-8"?>
<ds:datastoreItem xmlns:ds="http://schemas.openxmlformats.org/officeDocument/2006/customXml" ds:itemID="{8FF31987-DA28-403E-B504-E718D941532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5e6877e-2f87-474e-bb6e-3f3e511585a5"/>
    <ds:schemaRef ds:uri="3a0f3f54-6b6a-4106-b9c1-14b7c0d3d16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F125B442-231C-42D0-AF5D-6BE1F69B12E4}">
  <ds:schemaRefs>
    <ds:schemaRef ds:uri="http://schemas.microsoft.com/office/2006/metadata/properties"/>
    <ds:schemaRef ds:uri="http://schemas.microsoft.com/office/infopath/2007/PartnerControls"/>
    <ds:schemaRef ds:uri="3a0f3f54-6b6a-4106-b9c1-14b7c0d3d165"/>
    <ds:schemaRef ds:uri="25e6877e-2f87-474e-bb6e-3f3e511585a5"/>
  </ds:schemaRefs>
</ds:datastoreItem>
</file>

<file path=docProps/app.xml><?xml version="1.0" encoding="utf-8"?>
<Properties xmlns="http://schemas.openxmlformats.org/officeDocument/2006/extended-properties" xmlns:vt="http://schemas.openxmlformats.org/officeDocument/2006/docPropsVTypes">
  <Template>Normal</Template>
  <TotalTime>1824</TotalTime>
  <Pages>56</Pages>
  <Words>17780</Words>
  <Characters>101350</Characters>
  <Application>Microsoft Office Word</Application>
  <DocSecurity>0</DocSecurity>
  <Lines>844</Lines>
  <Paragraphs>237</Paragraphs>
  <ScaleCrop>false</ScaleCrop>
  <HeadingPairs>
    <vt:vector size="2" baseType="variant">
      <vt:variant>
        <vt:lpstr>Naslov</vt:lpstr>
      </vt:variant>
      <vt:variant>
        <vt:i4>1</vt:i4>
      </vt:variant>
    </vt:vector>
  </HeadingPairs>
  <TitlesOfParts>
    <vt:vector size="1" baseType="lpstr">
      <vt:lpstr>osnovna stran RISO-1.cdt</vt:lpstr>
    </vt:vector>
  </TitlesOfParts>
  <Company/>
  <LinksUpToDate>false</LinksUpToDate>
  <CharactersWithSpaces>118893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osnovna stran RISO-1.cdt</dc:title>
  <dc:subject/>
  <dc:creator>Sabina</dc:creator>
  <cp:keywords/>
  <cp:lastModifiedBy>Mateja Malek Slanič</cp:lastModifiedBy>
  <cp:revision>1307</cp:revision>
  <dcterms:created xsi:type="dcterms:W3CDTF">2021-02-21T13:09:00Z</dcterms:created>
  <dcterms:modified xsi:type="dcterms:W3CDTF">2023-03-13T15:14:00Z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rder">
    <vt:r8>1008300</vt:r8>
  </property>
  <property fmtid="{D5CDD505-2E9C-101B-9397-08002B2CF9AE}" pid="3" name="ContentTypeId">
    <vt:lpwstr>0x010100B52DE600C92C184480BED05BA251C820</vt:lpwstr>
  </property>
  <property fmtid="{D5CDD505-2E9C-101B-9397-08002B2CF9AE}" pid="4" name="ComplianceAssetId">
    <vt:lpwstr/>
  </property>
  <property fmtid="{D5CDD505-2E9C-101B-9397-08002B2CF9AE}" pid="5" name="_ExtendedDescription">
    <vt:lpwstr/>
  </property>
  <property fmtid="{D5CDD505-2E9C-101B-9397-08002B2CF9AE}" pid="6" name="MediaServiceImageTags">
    <vt:lpwstr/>
  </property>
</Properties>
</file>