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1C" w:rsidRPr="00B9091C" w:rsidRDefault="00B9091C" w:rsidP="00C3576B">
      <w:pPr>
        <w:rPr>
          <w:b/>
        </w:rPr>
      </w:pPr>
      <w:bookmarkStart w:id="0" w:name="_GoBack"/>
      <w:bookmarkEnd w:id="0"/>
      <w:r>
        <w:rPr>
          <w:b/>
        </w:rPr>
        <w:t xml:space="preserve">OBČINA DORNAVA </w:t>
      </w:r>
    </w:p>
    <w:p w:rsidR="00C3576B" w:rsidRDefault="00B9091C" w:rsidP="00C3576B">
      <w:r>
        <w:t xml:space="preserve">ODBOR ZA GOSPODARSKE DEJAVNOSTI IN INFRASTRUKTURO </w:t>
      </w:r>
      <w:r w:rsidR="00EE4391">
        <w:t xml:space="preserve"> </w:t>
      </w:r>
    </w:p>
    <w:p w:rsidR="00EE4391" w:rsidRDefault="00EE4391" w:rsidP="00C3576B">
      <w:r>
        <w:t xml:space="preserve">OBČINE DORNAVA </w:t>
      </w:r>
    </w:p>
    <w:p w:rsidR="00C3576B" w:rsidRDefault="00C3576B" w:rsidP="00C3576B"/>
    <w:p w:rsidR="00B9091C" w:rsidRDefault="00B9091C" w:rsidP="00C3576B"/>
    <w:p w:rsidR="00B9091C" w:rsidRDefault="00A46CC3" w:rsidP="00C3576B">
      <w:r>
        <w:t>Dornava,</w:t>
      </w:r>
      <w:r w:rsidR="00B9091C">
        <w:t xml:space="preserve"> 15.12. 2014 </w:t>
      </w:r>
    </w:p>
    <w:p w:rsidR="00C3576B" w:rsidRDefault="00B9091C" w:rsidP="00C3576B">
      <w:r>
        <w:t>Štev.: 032-21/2014</w:t>
      </w:r>
      <w:r w:rsidR="00853AC9">
        <w:t xml:space="preserve"> </w:t>
      </w:r>
    </w:p>
    <w:p w:rsidR="00C3576B" w:rsidRDefault="00C3576B" w:rsidP="00C3576B"/>
    <w:p w:rsidR="00C3576B" w:rsidRPr="00C4718A" w:rsidRDefault="00C3576B" w:rsidP="00C3576B"/>
    <w:p w:rsidR="00C3576B" w:rsidRPr="00C4718A" w:rsidRDefault="00C3576B" w:rsidP="00C3576B"/>
    <w:p w:rsidR="00C3576B" w:rsidRPr="00C4718A" w:rsidRDefault="00C3576B" w:rsidP="004E6131">
      <w:pPr>
        <w:jc w:val="center"/>
        <w:rPr>
          <w:b/>
        </w:rPr>
      </w:pPr>
      <w:r w:rsidRPr="00C4718A">
        <w:rPr>
          <w:b/>
        </w:rPr>
        <w:t>Z  A  P  I  S  N  I  K</w:t>
      </w:r>
    </w:p>
    <w:p w:rsidR="00C3576B" w:rsidRPr="00C4718A" w:rsidRDefault="00C3576B" w:rsidP="00C3576B">
      <w:pPr>
        <w:rPr>
          <w:b/>
        </w:rPr>
      </w:pPr>
    </w:p>
    <w:p w:rsidR="00C3576B" w:rsidRPr="00C4718A" w:rsidRDefault="00B9091C" w:rsidP="004E6131">
      <w:pPr>
        <w:jc w:val="both"/>
      </w:pPr>
      <w:r w:rsidRPr="00C4718A">
        <w:rPr>
          <w:b/>
        </w:rPr>
        <w:t>1.</w:t>
      </w:r>
      <w:r w:rsidR="00853AC9" w:rsidRPr="00C4718A">
        <w:rPr>
          <w:b/>
        </w:rPr>
        <w:t xml:space="preserve"> </w:t>
      </w:r>
      <w:r w:rsidR="00EE4391" w:rsidRPr="00C4718A">
        <w:rPr>
          <w:b/>
        </w:rPr>
        <w:t xml:space="preserve">seje </w:t>
      </w:r>
      <w:r w:rsidRPr="00C4718A">
        <w:rPr>
          <w:b/>
        </w:rPr>
        <w:t xml:space="preserve">Odbora za gospodarske dejavnosti in infrastrukturo, </w:t>
      </w:r>
      <w:r w:rsidR="00EE4391" w:rsidRPr="00C4718A">
        <w:t>kateri se je sestal</w:t>
      </w:r>
      <w:r w:rsidRPr="00C4718A">
        <w:t xml:space="preserve"> v SREDO, 10. decembra</w:t>
      </w:r>
      <w:r w:rsidR="00853AC9" w:rsidRPr="00C4718A">
        <w:t xml:space="preserve">  2014</w:t>
      </w:r>
      <w:r w:rsidR="002C6313" w:rsidRPr="00C4718A">
        <w:t xml:space="preserve"> ob 16</w:t>
      </w:r>
      <w:r w:rsidR="00C3576B" w:rsidRPr="00C4718A">
        <w:t xml:space="preserve">. uri v prostorih sejne sobe Občine Dornava, Dornava 135/a. </w:t>
      </w:r>
    </w:p>
    <w:p w:rsidR="00406A11" w:rsidRPr="00C4718A" w:rsidRDefault="004B4A4E" w:rsidP="004E6131">
      <w:pPr>
        <w:jc w:val="both"/>
      </w:pPr>
      <w:r w:rsidRPr="00C4718A">
        <w:t>Prisotni: Franc Vrabl, Andrej Doberšek, Janez Horvat, Dominik Kukovec, David Majcen</w:t>
      </w:r>
    </w:p>
    <w:p w:rsidR="004B4A4E" w:rsidRPr="00C4718A" w:rsidRDefault="004B4A4E" w:rsidP="004E6131">
      <w:pPr>
        <w:jc w:val="both"/>
      </w:pPr>
      <w:r w:rsidRPr="00C4718A">
        <w:t xml:space="preserve">Ostali prisotni: Župan Rajko Janžekovič in Anica Vrabl </w:t>
      </w:r>
    </w:p>
    <w:p w:rsidR="00BB5E0F" w:rsidRPr="00C4718A" w:rsidRDefault="004B4A4E" w:rsidP="004E6131">
      <w:pPr>
        <w:jc w:val="both"/>
      </w:pPr>
      <w:r w:rsidRPr="00C4718A">
        <w:t>Predsednik Franc Vrabl je najprej pozdravil vse prisotne člane odbora na prvi seji ter ugotovil, da so na seji prisotni vsi člani odbora</w:t>
      </w:r>
      <w:r w:rsidR="00325A4D" w:rsidRPr="00C4718A">
        <w:t xml:space="preserve">, hkrati pa  </w:t>
      </w:r>
      <w:r w:rsidR="00BB5E0F" w:rsidRPr="00C4718A">
        <w:t xml:space="preserve"> predlagal v obravnavo </w:t>
      </w:r>
      <w:r w:rsidR="00325A4D" w:rsidRPr="00C4718A">
        <w:t>točke  dnevnega reda po  prejetem  vabilu</w:t>
      </w:r>
      <w:r w:rsidR="00853AC9" w:rsidRPr="00C4718A">
        <w:t xml:space="preserve">. </w:t>
      </w:r>
    </w:p>
    <w:p w:rsidR="00406A11" w:rsidRDefault="00406A11" w:rsidP="00C3576B">
      <w:pPr>
        <w:rPr>
          <w:sz w:val="28"/>
          <w:szCs w:val="28"/>
        </w:rPr>
      </w:pPr>
    </w:p>
    <w:p w:rsidR="0075236F" w:rsidRDefault="00BB5E0F" w:rsidP="00C3576B">
      <w:pPr>
        <w:rPr>
          <w:sz w:val="28"/>
          <w:szCs w:val="28"/>
        </w:rPr>
      </w:pPr>
      <w:r>
        <w:rPr>
          <w:sz w:val="28"/>
          <w:szCs w:val="28"/>
        </w:rPr>
        <w:t xml:space="preserve">PREDLOG DNEVNEGA REDA: </w:t>
      </w:r>
    </w:p>
    <w:p w:rsidR="00BB5E0F" w:rsidRDefault="00BB5E0F" w:rsidP="00C3576B">
      <w:pPr>
        <w:rPr>
          <w:sz w:val="28"/>
          <w:szCs w:val="28"/>
        </w:rPr>
      </w:pPr>
    </w:p>
    <w:p w:rsidR="009D0391" w:rsidRPr="009D0391" w:rsidRDefault="009D0391" w:rsidP="004E6131">
      <w:pPr>
        <w:numPr>
          <w:ilvl w:val="0"/>
          <w:numId w:val="12"/>
        </w:numPr>
        <w:jc w:val="both"/>
        <w:rPr>
          <w:u w:val="single"/>
        </w:rPr>
      </w:pPr>
      <w:r>
        <w:t xml:space="preserve">Seznanitev s pripravami na osnutek novega Odloka o kategorizaciji občinskih cest v Občini Dornava ter pregled vlog občanov za odstop zemljišča v javno dobro in pregled potrebnih cest za odmero, kjer gre za kategorizirane ceste na privatnih zemljiščih </w:t>
      </w:r>
    </w:p>
    <w:p w:rsidR="009D0391" w:rsidRPr="00E93B11" w:rsidRDefault="009D0391" w:rsidP="004E6131">
      <w:pPr>
        <w:ind w:left="720"/>
        <w:jc w:val="both"/>
        <w:rPr>
          <w:u w:val="single"/>
        </w:rPr>
      </w:pPr>
      <w:r>
        <w:t>( sklep Občinskega sveta št. 9/2014) ;</w:t>
      </w:r>
    </w:p>
    <w:p w:rsidR="009D0391" w:rsidRPr="00F37138" w:rsidRDefault="009D0391" w:rsidP="004E6131">
      <w:pPr>
        <w:numPr>
          <w:ilvl w:val="0"/>
          <w:numId w:val="12"/>
        </w:numPr>
        <w:jc w:val="both"/>
        <w:rPr>
          <w:u w:val="single"/>
        </w:rPr>
      </w:pPr>
      <w:r>
        <w:t>Proučitev vloge za pridobitev stvarne služnosti podjetja Hmelj, d.o.o. zaradi izgradnje daljinskega ogrevanja  in podaja stališča ( sklep Občinskega sveta, št. 11/2014);</w:t>
      </w:r>
    </w:p>
    <w:p w:rsidR="009D0391" w:rsidRPr="00F138EE" w:rsidRDefault="009D0391" w:rsidP="004E6131">
      <w:pPr>
        <w:numPr>
          <w:ilvl w:val="0"/>
          <w:numId w:val="12"/>
        </w:numPr>
        <w:jc w:val="both"/>
        <w:rPr>
          <w:u w:val="single"/>
        </w:rPr>
      </w:pPr>
      <w:r>
        <w:t>Razno.</w:t>
      </w:r>
    </w:p>
    <w:p w:rsidR="00BB5E0F" w:rsidRDefault="00BB5E0F" w:rsidP="00BB5E0F">
      <w:pPr>
        <w:rPr>
          <w:sz w:val="28"/>
          <w:szCs w:val="28"/>
        </w:rPr>
      </w:pPr>
    </w:p>
    <w:p w:rsidR="00BB5E0F" w:rsidRDefault="00BB5E0F" w:rsidP="00BB5E0F">
      <w:pPr>
        <w:rPr>
          <w:sz w:val="28"/>
          <w:szCs w:val="28"/>
        </w:rPr>
      </w:pPr>
    </w:p>
    <w:p w:rsidR="00456FC7" w:rsidRDefault="00456FC7" w:rsidP="00BB5E0F">
      <w:pPr>
        <w:rPr>
          <w:sz w:val="28"/>
          <w:szCs w:val="28"/>
        </w:rPr>
      </w:pPr>
    </w:p>
    <w:p w:rsidR="00BB5E0F" w:rsidRPr="0062332C" w:rsidRDefault="00BB5E0F" w:rsidP="00BB5E0F">
      <w:pPr>
        <w:rPr>
          <w:b/>
        </w:rPr>
      </w:pPr>
      <w:r w:rsidRPr="0062332C">
        <w:rPr>
          <w:b/>
        </w:rPr>
        <w:t xml:space="preserve">Ad /1  </w:t>
      </w:r>
    </w:p>
    <w:p w:rsidR="00BB5E0F" w:rsidRPr="00BB5E0F" w:rsidRDefault="00BB5E0F" w:rsidP="0062332C">
      <w:pPr>
        <w:rPr>
          <w:b/>
          <w:sz w:val="28"/>
          <w:szCs w:val="28"/>
        </w:rPr>
      </w:pPr>
    </w:p>
    <w:p w:rsidR="00143BFD" w:rsidRPr="00C4718A" w:rsidRDefault="00456FC7" w:rsidP="004E6131">
      <w:pPr>
        <w:jc w:val="both"/>
      </w:pPr>
      <w:r w:rsidRPr="00C4718A">
        <w:t xml:space="preserve">Odboru je bil s strani sklepa OS, z dne </w:t>
      </w:r>
      <w:r w:rsidR="004D6E18" w:rsidRPr="00C4718A">
        <w:t>25.11. 2014 naložen sklep za pripravo novega Odloka o kategorizaciji cest v Občini Dornava. Le tega je potrebno uskladiti na podlagi zakonodaje (Zakona o javnih cestah, Uredbe o merilih za kategorizacijo javnih cest), predvsem pa glede neurejenih lastninskih razmerij na zemljiščih</w:t>
      </w:r>
      <w:r w:rsidR="00C904E5">
        <w:t>,</w:t>
      </w:r>
      <w:r w:rsidR="004D6E18" w:rsidRPr="00C4718A">
        <w:t xml:space="preserve"> preko katerih potekaj</w:t>
      </w:r>
      <w:r w:rsidR="008D4A27" w:rsidRPr="00C4718A">
        <w:t>o kategorizirane občinske ceste.</w:t>
      </w:r>
    </w:p>
    <w:p w:rsidR="008E7FEA" w:rsidRPr="00C4718A" w:rsidRDefault="00143BFD" w:rsidP="004E6131">
      <w:pPr>
        <w:jc w:val="both"/>
      </w:pPr>
      <w:r w:rsidRPr="00C4718A">
        <w:t xml:space="preserve">Člani </w:t>
      </w:r>
      <w:r w:rsidR="003260B5" w:rsidRPr="00C4718A">
        <w:t>odbora so bili s strani župana Rajka Janžekoviča in Anice Vrabl, ref. za okolje in prosto</w:t>
      </w:r>
      <w:r w:rsidR="00142B36" w:rsidRPr="00C4718A">
        <w:t xml:space="preserve">r seznanjeni, da obstoječi Odlok o kategorizaciji občinskih cest, </w:t>
      </w:r>
      <w:r w:rsidR="003260B5" w:rsidRPr="00C4718A">
        <w:t xml:space="preserve"> sprejet marca 2010</w:t>
      </w:r>
      <w:r w:rsidR="00142B36" w:rsidRPr="00C4718A">
        <w:t xml:space="preserve"> zajema precejšnje dolžine cest, ki so kategorizirane JP in potekajo po privatnih zemljiščih. </w:t>
      </w:r>
    </w:p>
    <w:p w:rsidR="00800148" w:rsidRPr="00C4718A" w:rsidRDefault="00013BC0" w:rsidP="004E6131">
      <w:pPr>
        <w:jc w:val="both"/>
      </w:pPr>
      <w:r w:rsidRPr="00C4718A">
        <w:t>Že pri sprejetju prvega odloka v letu 1999 in kasneje v letu 2003 se je kategoriziralo veliko število cest, saj je občina na število ces</w:t>
      </w:r>
      <w:r w:rsidR="00C904E5">
        <w:t xml:space="preserve">t pridobila tudi večja sredstva s strani države. </w:t>
      </w:r>
      <w:r w:rsidRPr="00C4718A">
        <w:t xml:space="preserve"> </w:t>
      </w:r>
    </w:p>
    <w:p w:rsidR="00C904E5" w:rsidRDefault="00013BC0" w:rsidP="004E6131">
      <w:pPr>
        <w:jc w:val="both"/>
      </w:pPr>
      <w:r w:rsidRPr="00C4718A">
        <w:t xml:space="preserve">V letu 2013 pa Ministrstvo za notranje zadeve; Služba za lokalno samoupravo občine obvestila, da morajo izvesti postopke za ureditev lastninskih razmerij na zemljiščih, po katerih potekajo kategorizirane občinske ceste. </w:t>
      </w:r>
    </w:p>
    <w:p w:rsidR="00013BC0" w:rsidRPr="00C4718A" w:rsidRDefault="00482AA9" w:rsidP="004E6131">
      <w:pPr>
        <w:jc w:val="both"/>
      </w:pPr>
      <w:r w:rsidRPr="00C4718A">
        <w:t>V skladu z zakonodajo (Zakonom o cestah Zces-1</w:t>
      </w:r>
      <w:r w:rsidR="00C904E5">
        <w:t xml:space="preserve">, je pomen statusa javnih cest, da </w:t>
      </w:r>
      <w:r w:rsidRPr="00C4718A">
        <w:t xml:space="preserve"> so prometne površine, ki so splošnega pomena za promet in jih lahko vsakdo prosto uporablja na </w:t>
      </w:r>
      <w:r w:rsidRPr="00C4718A">
        <w:lastRenderedPageBreak/>
        <w:t xml:space="preserve">način in pogoji, določenimi s predpisi, ki urejajo ceste in pravila cestnega prometa.  Občina določeno cesto kategorizira,  če je za takšno kategorizacijo  izkazana javna korist in če cesta ustreza merilom za kategorizacijo javnih cest. </w:t>
      </w:r>
    </w:p>
    <w:p w:rsidR="00482AA9" w:rsidRPr="00C4718A" w:rsidRDefault="00482AA9" w:rsidP="004E6131">
      <w:pPr>
        <w:jc w:val="both"/>
        <w:rPr>
          <w:b/>
        </w:rPr>
      </w:pPr>
      <w:r w:rsidRPr="00C4718A">
        <w:rPr>
          <w:b/>
        </w:rPr>
        <w:t xml:space="preserve">Če pa so zemljišča, po katerih naj bi potekala javna cesta v zasebni lasti, mora občina </w:t>
      </w:r>
      <w:r w:rsidR="00D93081" w:rsidRPr="00C4718A">
        <w:rPr>
          <w:b/>
        </w:rPr>
        <w:t xml:space="preserve"> pred kategorizacijo</w:t>
      </w:r>
      <w:r w:rsidR="009D3926">
        <w:rPr>
          <w:b/>
        </w:rPr>
        <w:t xml:space="preserve"> </w:t>
      </w:r>
      <w:r w:rsidR="00D93081" w:rsidRPr="00C4718A">
        <w:rPr>
          <w:b/>
        </w:rPr>
        <w:t xml:space="preserve"> </w:t>
      </w:r>
      <w:r w:rsidRPr="00C4718A">
        <w:rPr>
          <w:b/>
        </w:rPr>
        <w:t xml:space="preserve">takšna zemljišča </w:t>
      </w:r>
      <w:r w:rsidR="00D93081" w:rsidRPr="00C4718A">
        <w:rPr>
          <w:b/>
        </w:rPr>
        <w:t xml:space="preserve">pridobiti s pravnim poslom oz. v postopku razlastitve. </w:t>
      </w:r>
    </w:p>
    <w:p w:rsidR="004A154B" w:rsidRPr="00C4718A" w:rsidRDefault="004A154B" w:rsidP="004E6131">
      <w:pPr>
        <w:jc w:val="both"/>
        <w:rPr>
          <w:b/>
        </w:rPr>
      </w:pPr>
    </w:p>
    <w:p w:rsidR="004A154B" w:rsidRPr="00C4718A" w:rsidRDefault="00821EC3" w:rsidP="004E6131">
      <w:pPr>
        <w:jc w:val="both"/>
      </w:pPr>
      <w:r w:rsidRPr="00C4718A">
        <w:t xml:space="preserve">Po pregledu stanja </w:t>
      </w:r>
      <w:r w:rsidR="004A154B" w:rsidRPr="00C4718A">
        <w:t xml:space="preserve"> cest</w:t>
      </w:r>
      <w:r w:rsidRPr="00C4718A">
        <w:t xml:space="preserve"> po obstoječem Odloku o kategorizaciji </w:t>
      </w:r>
      <w:r w:rsidR="004A154B" w:rsidRPr="00C4718A">
        <w:t xml:space="preserve"> </w:t>
      </w:r>
      <w:r w:rsidRPr="00C4718A">
        <w:t xml:space="preserve">je v nadaljevanju </w:t>
      </w:r>
      <w:r w:rsidR="00C904E5">
        <w:t xml:space="preserve"> na seji odbora </w:t>
      </w:r>
      <w:r w:rsidRPr="00C4718A">
        <w:t xml:space="preserve">tekla </w:t>
      </w:r>
      <w:r w:rsidR="00C904E5">
        <w:t xml:space="preserve"> daljša </w:t>
      </w:r>
      <w:r w:rsidRPr="00C4718A">
        <w:t>raz</w:t>
      </w:r>
      <w:r w:rsidR="00E443E8" w:rsidRPr="00C4718A">
        <w:t>prava, v katero so se vključili</w:t>
      </w:r>
      <w:r w:rsidR="00C904E5">
        <w:t xml:space="preserve"> župan Rajko Janžekovič, predsednik in člani odbora. </w:t>
      </w:r>
    </w:p>
    <w:p w:rsidR="00BB6CF2" w:rsidRPr="00C4718A" w:rsidRDefault="00E443E8" w:rsidP="004E6131">
      <w:pPr>
        <w:jc w:val="both"/>
        <w:rPr>
          <w:b/>
        </w:rPr>
      </w:pPr>
      <w:r w:rsidRPr="00C4718A">
        <w:rPr>
          <w:b/>
        </w:rPr>
        <w:tab/>
      </w:r>
    </w:p>
    <w:p w:rsidR="00E443E8" w:rsidRPr="00C4718A" w:rsidRDefault="00E443E8" w:rsidP="004E6131">
      <w:pPr>
        <w:jc w:val="both"/>
      </w:pPr>
      <w:r w:rsidRPr="00C4718A">
        <w:t>Po zaključni raz</w:t>
      </w:r>
      <w:r w:rsidR="00C904E5">
        <w:t>pravi je Odbor sprejel naslednji:</w:t>
      </w:r>
    </w:p>
    <w:p w:rsidR="001B6008" w:rsidRDefault="001B6008" w:rsidP="004E6131">
      <w:pPr>
        <w:jc w:val="both"/>
        <w:rPr>
          <w:sz w:val="28"/>
          <w:szCs w:val="28"/>
        </w:rPr>
      </w:pPr>
    </w:p>
    <w:p w:rsidR="00E443E8" w:rsidRPr="0011793F" w:rsidRDefault="001B6008" w:rsidP="004E6131">
      <w:pPr>
        <w:jc w:val="both"/>
        <w:rPr>
          <w:b/>
        </w:rPr>
      </w:pPr>
      <w:r w:rsidRPr="0011793F">
        <w:rPr>
          <w:b/>
        </w:rPr>
        <w:t xml:space="preserve">Predlog: </w:t>
      </w:r>
      <w:r w:rsidR="00E443E8" w:rsidRPr="0011793F">
        <w:rPr>
          <w:b/>
        </w:rPr>
        <w:t xml:space="preserve">1.  </w:t>
      </w:r>
      <w:r w:rsidR="00624B5A" w:rsidRPr="0011793F">
        <w:rPr>
          <w:b/>
        </w:rPr>
        <w:t xml:space="preserve"> </w:t>
      </w:r>
      <w:r w:rsidRPr="0011793F">
        <w:rPr>
          <w:b/>
        </w:rPr>
        <w:t>Č</w:t>
      </w:r>
      <w:r w:rsidR="00E443E8" w:rsidRPr="0011793F">
        <w:rPr>
          <w:b/>
        </w:rPr>
        <w:t>lani odbora</w:t>
      </w:r>
      <w:r w:rsidR="00B968AD">
        <w:rPr>
          <w:b/>
        </w:rPr>
        <w:t xml:space="preserve"> za </w:t>
      </w:r>
      <w:r w:rsidR="00E443E8" w:rsidRPr="0011793F">
        <w:rPr>
          <w:b/>
        </w:rPr>
        <w:t xml:space="preserve">gospodarske dejavnosti in infrastrukturo </w:t>
      </w:r>
    </w:p>
    <w:p w:rsidR="00E443E8" w:rsidRPr="0011793F" w:rsidRDefault="00E443E8" w:rsidP="004E6131">
      <w:pPr>
        <w:jc w:val="both"/>
        <w:rPr>
          <w:b/>
        </w:rPr>
      </w:pPr>
      <w:r w:rsidRPr="0011793F">
        <w:rPr>
          <w:b/>
        </w:rPr>
        <w:t xml:space="preserve">                   </w:t>
      </w:r>
      <w:r w:rsidR="001B6008" w:rsidRPr="0011793F">
        <w:rPr>
          <w:b/>
        </w:rPr>
        <w:t xml:space="preserve"> </w:t>
      </w:r>
      <w:r w:rsidRPr="0011793F">
        <w:rPr>
          <w:b/>
        </w:rPr>
        <w:t xml:space="preserve"> </w:t>
      </w:r>
      <w:r w:rsidR="001B6008" w:rsidRPr="0011793F">
        <w:rPr>
          <w:b/>
        </w:rPr>
        <w:t>predlagajo</w:t>
      </w:r>
      <w:r w:rsidR="00624B5A" w:rsidRPr="0011793F">
        <w:rPr>
          <w:b/>
        </w:rPr>
        <w:t xml:space="preserve">, da </w:t>
      </w:r>
      <w:r w:rsidRPr="0011793F">
        <w:rPr>
          <w:b/>
        </w:rPr>
        <w:t xml:space="preserve">se upošteva že sprejeti sklep Občinskega </w:t>
      </w:r>
      <w:r w:rsidR="00624B5A" w:rsidRPr="0011793F">
        <w:rPr>
          <w:b/>
        </w:rPr>
        <w:t xml:space="preserve"> svet</w:t>
      </w:r>
      <w:r w:rsidR="00B968AD">
        <w:rPr>
          <w:b/>
        </w:rPr>
        <w:t>a iz leta 2010,</w:t>
      </w:r>
    </w:p>
    <w:p w:rsidR="00624B5A" w:rsidRPr="0011793F" w:rsidRDefault="00E443E8" w:rsidP="004E6131">
      <w:pPr>
        <w:jc w:val="both"/>
        <w:rPr>
          <w:b/>
        </w:rPr>
      </w:pPr>
      <w:r w:rsidRPr="0011793F">
        <w:rPr>
          <w:b/>
        </w:rPr>
        <w:t xml:space="preserve">                     da vsi občani, ki odstopijo zemljišče ( oz. cesto)  v javno dobro </w:t>
      </w:r>
    </w:p>
    <w:p w:rsidR="00E443E8" w:rsidRPr="0011793F" w:rsidRDefault="0011793F" w:rsidP="004E6131">
      <w:pPr>
        <w:jc w:val="both"/>
        <w:rPr>
          <w:b/>
        </w:rPr>
      </w:pPr>
      <w:r>
        <w:rPr>
          <w:b/>
        </w:rPr>
        <w:tab/>
        <w:t xml:space="preserve">         </w:t>
      </w:r>
      <w:r w:rsidR="00E443E8" w:rsidRPr="0011793F">
        <w:rPr>
          <w:b/>
        </w:rPr>
        <w:t>sami uredijo meritev</w:t>
      </w:r>
      <w:r w:rsidR="00B968AD">
        <w:rPr>
          <w:b/>
        </w:rPr>
        <w:t xml:space="preserve"> dela zemljišč</w:t>
      </w:r>
      <w:r w:rsidR="00E443E8" w:rsidRPr="0011793F">
        <w:rPr>
          <w:b/>
        </w:rPr>
        <w:t xml:space="preserve"> in ureditev prenosa lastništva. </w:t>
      </w:r>
    </w:p>
    <w:p w:rsidR="0011793F" w:rsidRDefault="00E443E8" w:rsidP="004E6131">
      <w:pPr>
        <w:jc w:val="both"/>
        <w:rPr>
          <w:b/>
        </w:rPr>
      </w:pPr>
      <w:r w:rsidRPr="0011793F">
        <w:rPr>
          <w:b/>
        </w:rPr>
        <w:t>Predlog: 2.   Za vse povezovalne ceste</w:t>
      </w:r>
      <w:r w:rsidR="002B00AB" w:rsidRPr="0011793F">
        <w:rPr>
          <w:b/>
        </w:rPr>
        <w:t>, oz. javne poti, ki so že kategorizirane</w:t>
      </w:r>
    </w:p>
    <w:p w:rsidR="002B00AB" w:rsidRPr="0011793F" w:rsidRDefault="0011793F" w:rsidP="004E6131">
      <w:pPr>
        <w:jc w:val="both"/>
        <w:rPr>
          <w:b/>
        </w:rPr>
      </w:pPr>
      <w:r>
        <w:rPr>
          <w:b/>
        </w:rPr>
        <w:t xml:space="preserve">                    </w:t>
      </w:r>
      <w:r w:rsidR="00E443E8" w:rsidRPr="0011793F">
        <w:rPr>
          <w:b/>
        </w:rPr>
        <w:t xml:space="preserve"> in </w:t>
      </w:r>
      <w:r w:rsidR="002B00AB" w:rsidRPr="0011793F">
        <w:rPr>
          <w:b/>
        </w:rPr>
        <w:t xml:space="preserve">niso urejena lastninska razmerja, se meritev opravi po </w:t>
      </w:r>
    </w:p>
    <w:p w:rsidR="002B00AB" w:rsidRPr="0011793F" w:rsidRDefault="0011793F" w:rsidP="004E6131">
      <w:pPr>
        <w:jc w:val="both"/>
        <w:rPr>
          <w:b/>
        </w:rPr>
      </w:pPr>
      <w:r>
        <w:rPr>
          <w:b/>
        </w:rPr>
        <w:t xml:space="preserve">                     </w:t>
      </w:r>
      <w:r w:rsidR="002B00AB" w:rsidRPr="0011793F">
        <w:rPr>
          <w:b/>
        </w:rPr>
        <w:t xml:space="preserve">prioritetnem vrstnem redu pomena ceste. </w:t>
      </w:r>
    </w:p>
    <w:p w:rsidR="002B00AB" w:rsidRPr="0011793F" w:rsidRDefault="002B00AB" w:rsidP="004E6131">
      <w:pPr>
        <w:jc w:val="both"/>
        <w:rPr>
          <w:b/>
        </w:rPr>
      </w:pPr>
      <w:r w:rsidRPr="0011793F">
        <w:rPr>
          <w:b/>
        </w:rPr>
        <w:t>Predlog: 3   Ce</w:t>
      </w:r>
      <w:r w:rsidR="00E443E8" w:rsidRPr="0011793F">
        <w:rPr>
          <w:b/>
        </w:rPr>
        <w:t xml:space="preserve">ste, ki tvorijo povezovanje hiš </w:t>
      </w:r>
      <w:r w:rsidR="003730A0" w:rsidRPr="0011793F">
        <w:rPr>
          <w:b/>
        </w:rPr>
        <w:t>v</w:t>
      </w:r>
      <w:r w:rsidRPr="0011793F">
        <w:rPr>
          <w:b/>
        </w:rPr>
        <w:t xml:space="preserve"> </w:t>
      </w:r>
      <w:r w:rsidR="00E443E8" w:rsidRPr="0011793F">
        <w:rPr>
          <w:b/>
        </w:rPr>
        <w:t>ulico</w:t>
      </w:r>
      <w:r w:rsidR="00B968AD">
        <w:rPr>
          <w:b/>
        </w:rPr>
        <w:t xml:space="preserve"> in so že kategorizirane,</w:t>
      </w:r>
    </w:p>
    <w:p w:rsidR="003730A0" w:rsidRPr="0011793F" w:rsidRDefault="0011793F" w:rsidP="004E6131">
      <w:pPr>
        <w:jc w:val="both"/>
        <w:rPr>
          <w:b/>
        </w:rPr>
      </w:pPr>
      <w:r>
        <w:rPr>
          <w:b/>
        </w:rPr>
        <w:t xml:space="preserve">                    </w:t>
      </w:r>
      <w:r w:rsidR="003730A0" w:rsidRPr="0011793F">
        <w:rPr>
          <w:b/>
        </w:rPr>
        <w:t>Občina</w:t>
      </w:r>
      <w:r w:rsidR="002B00AB" w:rsidRPr="0011793F">
        <w:rPr>
          <w:b/>
        </w:rPr>
        <w:t xml:space="preserve"> Dornava odmerja </w:t>
      </w:r>
      <w:r w:rsidR="003730A0" w:rsidRPr="0011793F">
        <w:rPr>
          <w:b/>
        </w:rPr>
        <w:t>po prioritetnem</w:t>
      </w:r>
      <w:r w:rsidR="00B968AD">
        <w:rPr>
          <w:b/>
        </w:rPr>
        <w:t xml:space="preserve"> planu </w:t>
      </w:r>
      <w:r w:rsidR="002B00AB" w:rsidRPr="0011793F">
        <w:rPr>
          <w:b/>
        </w:rPr>
        <w:t xml:space="preserve"> </w:t>
      </w:r>
      <w:r w:rsidR="003730A0" w:rsidRPr="0011793F">
        <w:rPr>
          <w:b/>
        </w:rPr>
        <w:t xml:space="preserve"> v </w:t>
      </w:r>
    </w:p>
    <w:p w:rsidR="00B968AD" w:rsidRDefault="0011793F" w:rsidP="004E6131">
      <w:pPr>
        <w:jc w:val="both"/>
        <w:rPr>
          <w:b/>
        </w:rPr>
      </w:pPr>
      <w:r>
        <w:rPr>
          <w:b/>
        </w:rPr>
        <w:t xml:space="preserve">                   </w:t>
      </w:r>
      <w:r w:rsidR="003730A0" w:rsidRPr="0011793F">
        <w:rPr>
          <w:b/>
        </w:rPr>
        <w:t xml:space="preserve"> okviru zagotovlj</w:t>
      </w:r>
      <w:r w:rsidR="00B968AD">
        <w:rPr>
          <w:b/>
        </w:rPr>
        <w:t>enih finančnih sredstev.</w:t>
      </w:r>
    </w:p>
    <w:p w:rsidR="00E443E8" w:rsidRPr="0011793F" w:rsidRDefault="003730A0" w:rsidP="004E6131">
      <w:pPr>
        <w:jc w:val="both"/>
        <w:rPr>
          <w:b/>
        </w:rPr>
      </w:pPr>
      <w:r w:rsidRPr="0011793F">
        <w:rPr>
          <w:b/>
        </w:rPr>
        <w:t xml:space="preserve"> </w:t>
      </w:r>
      <w:r w:rsidR="00E443E8" w:rsidRPr="0011793F">
        <w:rPr>
          <w:b/>
        </w:rPr>
        <w:t xml:space="preserve"> </w:t>
      </w:r>
    </w:p>
    <w:p w:rsidR="0001143A" w:rsidRDefault="0001143A" w:rsidP="004E6131">
      <w:pPr>
        <w:jc w:val="both"/>
        <w:rPr>
          <w:b/>
        </w:rPr>
      </w:pPr>
      <w:r>
        <w:rPr>
          <w:b/>
        </w:rPr>
        <w:t xml:space="preserve">Predlog: 4  Med pregledanimi novimi vlogami, katere bi bile uvrščene med </w:t>
      </w:r>
    </w:p>
    <w:p w:rsidR="000A198D" w:rsidRDefault="0001143A" w:rsidP="004E6131">
      <w:pPr>
        <w:jc w:val="both"/>
        <w:rPr>
          <w:b/>
        </w:rPr>
      </w:pPr>
      <w:r>
        <w:rPr>
          <w:b/>
        </w:rPr>
        <w:t xml:space="preserve">                  </w:t>
      </w:r>
      <w:r w:rsidR="00AB1B8C">
        <w:rPr>
          <w:b/>
        </w:rPr>
        <w:t xml:space="preserve"> </w:t>
      </w:r>
      <w:r>
        <w:rPr>
          <w:b/>
        </w:rPr>
        <w:t xml:space="preserve"> </w:t>
      </w:r>
      <w:r w:rsidR="00AB1B8C">
        <w:rPr>
          <w:b/>
        </w:rPr>
        <w:t>n</w:t>
      </w:r>
      <w:r>
        <w:rPr>
          <w:b/>
        </w:rPr>
        <w:t>ovo kategorizacijo</w:t>
      </w:r>
      <w:r w:rsidR="000A198D">
        <w:rPr>
          <w:b/>
        </w:rPr>
        <w:t xml:space="preserve"> se najprej opravijo meritve povezovalnih cest </w:t>
      </w:r>
    </w:p>
    <w:p w:rsidR="0057328D" w:rsidRDefault="000A198D" w:rsidP="004E6131">
      <w:pPr>
        <w:jc w:val="both"/>
        <w:rPr>
          <w:b/>
        </w:rPr>
      </w:pPr>
      <w:r>
        <w:rPr>
          <w:b/>
        </w:rPr>
        <w:t xml:space="preserve">                    ( Čuš, Bratislavci 50, </w:t>
      </w:r>
      <w:r w:rsidR="0057328D">
        <w:rPr>
          <w:b/>
        </w:rPr>
        <w:t xml:space="preserve">ureditev lastništva in zamenjave dela ceste </w:t>
      </w:r>
    </w:p>
    <w:p w:rsidR="0057328D" w:rsidRDefault="00B968AD" w:rsidP="004E6131">
      <w:pPr>
        <w:ind w:left="708"/>
        <w:jc w:val="both"/>
        <w:rPr>
          <w:b/>
        </w:rPr>
      </w:pPr>
      <w:r>
        <w:rPr>
          <w:b/>
        </w:rPr>
        <w:t xml:space="preserve">       </w:t>
      </w:r>
      <w:r w:rsidR="0057328D">
        <w:rPr>
          <w:b/>
        </w:rPr>
        <w:t xml:space="preserve"> Jožefe in Jakoba Janžekovič, Strejaci 7, prenos lastništva</w:t>
      </w:r>
      <w:r w:rsidR="000A4F06">
        <w:rPr>
          <w:b/>
        </w:rPr>
        <w:t xml:space="preserve"> </w:t>
      </w:r>
      <w:r w:rsidR="0057328D">
        <w:rPr>
          <w:b/>
        </w:rPr>
        <w:t xml:space="preserve"> asfaltiranega </w:t>
      </w:r>
    </w:p>
    <w:p w:rsidR="0057328D" w:rsidRDefault="0057328D" w:rsidP="004E6131">
      <w:pPr>
        <w:jc w:val="both"/>
        <w:rPr>
          <w:b/>
        </w:rPr>
      </w:pPr>
      <w:r>
        <w:rPr>
          <w:b/>
        </w:rPr>
        <w:t xml:space="preserve">                     parkirišča na pokopališču  Polenšak</w:t>
      </w:r>
      <w:r w:rsidR="00E443E8">
        <w:rPr>
          <w:b/>
          <w:sz w:val="28"/>
          <w:szCs w:val="28"/>
        </w:rPr>
        <w:tab/>
      </w:r>
      <w:r>
        <w:rPr>
          <w:b/>
          <w:sz w:val="28"/>
          <w:szCs w:val="28"/>
        </w:rPr>
        <w:t xml:space="preserve">) , </w:t>
      </w:r>
      <w:r>
        <w:rPr>
          <w:b/>
        </w:rPr>
        <w:t xml:space="preserve">šele nato pa ostale odcepe </w:t>
      </w:r>
    </w:p>
    <w:p w:rsidR="0057328D" w:rsidRDefault="0057328D" w:rsidP="004E6131">
      <w:pPr>
        <w:jc w:val="both"/>
        <w:rPr>
          <w:b/>
        </w:rPr>
      </w:pPr>
      <w:r>
        <w:rPr>
          <w:b/>
        </w:rPr>
        <w:t xml:space="preserve">                     kategoriziranih cest v privatni lasti. </w:t>
      </w:r>
    </w:p>
    <w:p w:rsidR="0057328D" w:rsidRDefault="0057328D" w:rsidP="004E6131">
      <w:pPr>
        <w:jc w:val="both"/>
        <w:rPr>
          <w:b/>
        </w:rPr>
      </w:pPr>
      <w:r>
        <w:rPr>
          <w:b/>
        </w:rPr>
        <w:t xml:space="preserve">Predlog: 5  Za vse ostale posamezne vloge, kjer meritev še ni opravljena,  pa velja </w:t>
      </w:r>
    </w:p>
    <w:p w:rsidR="0057328D" w:rsidRDefault="0057328D" w:rsidP="004E6131">
      <w:pPr>
        <w:jc w:val="both"/>
        <w:rPr>
          <w:b/>
        </w:rPr>
      </w:pPr>
      <w:r>
        <w:rPr>
          <w:b/>
        </w:rPr>
        <w:tab/>
        <w:t xml:space="preserve">       </w:t>
      </w:r>
      <w:r w:rsidR="0007285B">
        <w:rPr>
          <w:b/>
        </w:rPr>
        <w:t xml:space="preserve"> </w:t>
      </w:r>
      <w:r>
        <w:rPr>
          <w:b/>
        </w:rPr>
        <w:t xml:space="preserve">že </w:t>
      </w:r>
      <w:r w:rsidR="000A4F06">
        <w:rPr>
          <w:b/>
        </w:rPr>
        <w:t xml:space="preserve">sprejeti sklep OS iz leta 2010, da si lastniki sami uredijo odmero in </w:t>
      </w:r>
    </w:p>
    <w:p w:rsidR="000A4F06" w:rsidRDefault="000A4F06" w:rsidP="004E6131">
      <w:pPr>
        <w:jc w:val="both"/>
        <w:rPr>
          <w:b/>
        </w:rPr>
      </w:pPr>
      <w:r>
        <w:rPr>
          <w:b/>
        </w:rPr>
        <w:t xml:space="preserve">                    lastninska razmerja. Lastniki kategoriziranih cest v privatni lasti se lahko </w:t>
      </w:r>
    </w:p>
    <w:p w:rsidR="000A4F06" w:rsidRDefault="000A4F06" w:rsidP="004E6131">
      <w:pPr>
        <w:jc w:val="both"/>
        <w:rPr>
          <w:b/>
        </w:rPr>
      </w:pPr>
      <w:r>
        <w:rPr>
          <w:b/>
        </w:rPr>
        <w:tab/>
        <w:t xml:space="preserve">        tudi odločijo, da se cesta izvzame iz odloka o kategorizaciji in občina zanjo </w:t>
      </w:r>
    </w:p>
    <w:p w:rsidR="004A73DE" w:rsidRDefault="000A4F06" w:rsidP="004E6131">
      <w:pPr>
        <w:jc w:val="both"/>
        <w:rPr>
          <w:b/>
        </w:rPr>
      </w:pPr>
      <w:r>
        <w:rPr>
          <w:b/>
        </w:rPr>
        <w:t xml:space="preserve">                    poda obrazložitev na Direkcijo RS za ceste, katera</w:t>
      </w:r>
      <w:r w:rsidR="00833B26">
        <w:rPr>
          <w:b/>
        </w:rPr>
        <w:t xml:space="preserve"> mora dati soglasje. </w:t>
      </w:r>
    </w:p>
    <w:p w:rsidR="008A6483" w:rsidRDefault="000A4F06" w:rsidP="00C4718A">
      <w:pPr>
        <w:rPr>
          <w:b/>
        </w:rPr>
      </w:pPr>
      <w:r>
        <w:rPr>
          <w:b/>
        </w:rPr>
        <w:t xml:space="preserve"> </w:t>
      </w:r>
    </w:p>
    <w:p w:rsidR="008A6483" w:rsidRDefault="008A6483" w:rsidP="00C4718A">
      <w:pPr>
        <w:rPr>
          <w:b/>
        </w:rPr>
      </w:pPr>
    </w:p>
    <w:p w:rsidR="001B6008" w:rsidRPr="008A6483" w:rsidRDefault="00E443E8" w:rsidP="00C4718A">
      <w:pPr>
        <w:rPr>
          <w:b/>
        </w:rPr>
      </w:pPr>
      <w:r w:rsidRPr="00C4718A">
        <w:rPr>
          <w:b/>
        </w:rPr>
        <w:t xml:space="preserve">  </w:t>
      </w:r>
      <w:r w:rsidR="001B6008" w:rsidRPr="00C4718A">
        <w:rPr>
          <w:b/>
        </w:rPr>
        <w:t xml:space="preserve">Ad/ 2 </w:t>
      </w:r>
    </w:p>
    <w:p w:rsidR="000451FF" w:rsidRDefault="000451FF" w:rsidP="001B6008">
      <w:pPr>
        <w:rPr>
          <w:b/>
          <w:sz w:val="28"/>
          <w:szCs w:val="28"/>
        </w:rPr>
      </w:pPr>
    </w:p>
    <w:p w:rsidR="0096271E" w:rsidRDefault="0096271E" w:rsidP="004E6131">
      <w:pPr>
        <w:jc w:val="both"/>
      </w:pPr>
      <w:r>
        <w:t xml:space="preserve">Na podlagi sklepa OS je odbor obravnaval vlogo podjetja HMELJ d.o.o., Dornava 2 za pridobitev stvarne služnosti za izvedbo izgradnje daljinskega ogrevanja. </w:t>
      </w:r>
    </w:p>
    <w:p w:rsidR="0096271E" w:rsidRDefault="0096271E" w:rsidP="004E6131">
      <w:pPr>
        <w:jc w:val="both"/>
      </w:pPr>
      <w:r>
        <w:t xml:space="preserve">Odbor za gospodarske dejavnosti in infrastrukturo je ob obravnavani vlogi prejel naslednjo dokumentacijo: </w:t>
      </w:r>
    </w:p>
    <w:p w:rsidR="0096271E" w:rsidRDefault="0096271E" w:rsidP="004E6131">
      <w:pPr>
        <w:numPr>
          <w:ilvl w:val="0"/>
          <w:numId w:val="14"/>
        </w:numPr>
        <w:jc w:val="both"/>
      </w:pPr>
      <w:r>
        <w:t>PGD z tehnično dokumentacijo</w:t>
      </w:r>
    </w:p>
    <w:p w:rsidR="0096271E" w:rsidRDefault="0096271E" w:rsidP="004E6131">
      <w:pPr>
        <w:numPr>
          <w:ilvl w:val="0"/>
          <w:numId w:val="14"/>
        </w:numPr>
        <w:jc w:val="both"/>
      </w:pPr>
      <w:r>
        <w:t>Projektne pogoje, ki jih je Občina Dornava i</w:t>
      </w:r>
      <w:r w:rsidR="008B1775">
        <w:t xml:space="preserve">zdala v mesecu oktobru, kjer je bilo že navedeno, da je investitor dolžan po parcelah, kjer bo potekala trasa toplovoda  in navedeno, da  ima investitor pravico vpisa služnostne pravice gradnje in vzdrževanja omenjene </w:t>
      </w:r>
      <w:r w:rsidR="00F94B2D">
        <w:t xml:space="preserve">infrastrukture v zemljiško knjigo. </w:t>
      </w:r>
    </w:p>
    <w:p w:rsidR="00F94B2D" w:rsidRDefault="006A4DFB" w:rsidP="004E6131">
      <w:pPr>
        <w:numPr>
          <w:ilvl w:val="0"/>
          <w:numId w:val="14"/>
        </w:numPr>
        <w:jc w:val="both"/>
      </w:pPr>
      <w:r>
        <w:t>Poročilo o izračunu vrednosti nadomestila zaradi ustanovitve služnostne pravice in plačilo odškodnine za služnost</w:t>
      </w:r>
    </w:p>
    <w:p w:rsidR="006A4DFB" w:rsidRDefault="006A4DFB" w:rsidP="004E6131">
      <w:pPr>
        <w:numPr>
          <w:ilvl w:val="0"/>
          <w:numId w:val="14"/>
        </w:numPr>
        <w:jc w:val="both"/>
      </w:pPr>
      <w:r>
        <w:lastRenderedPageBreak/>
        <w:t>ter POGODBO o ustanovitvi stvarne služnosti</w:t>
      </w:r>
    </w:p>
    <w:p w:rsidR="006A4DFB" w:rsidRDefault="006A4DFB" w:rsidP="004E6131">
      <w:pPr>
        <w:jc w:val="both"/>
      </w:pPr>
      <w:r>
        <w:t xml:space="preserve">Po zaključni razpravi in podani obrazložitvi župana je Odbor za gospodarske dejavnosti in  infrastrukturo sprejel naslednji: </w:t>
      </w:r>
    </w:p>
    <w:p w:rsidR="00DA22A5" w:rsidRDefault="00DA22A5" w:rsidP="004E6131">
      <w:pPr>
        <w:jc w:val="both"/>
      </w:pPr>
    </w:p>
    <w:p w:rsidR="00DA22A5" w:rsidRDefault="006A4DFB" w:rsidP="004E6131">
      <w:pPr>
        <w:jc w:val="both"/>
        <w:rPr>
          <w:b/>
        </w:rPr>
      </w:pPr>
      <w:r>
        <w:rPr>
          <w:b/>
        </w:rPr>
        <w:t xml:space="preserve">Predlog 6: Občina Dornava dovoljuje, da se v korist HMELJ d.o.o . – kot služnostnemu </w:t>
      </w:r>
    </w:p>
    <w:p w:rsidR="00DA22A5" w:rsidRDefault="00DA22A5" w:rsidP="004E6131">
      <w:pPr>
        <w:jc w:val="both"/>
        <w:rPr>
          <w:b/>
        </w:rPr>
      </w:pPr>
      <w:r>
        <w:rPr>
          <w:b/>
        </w:rPr>
        <w:t xml:space="preserve">                  </w:t>
      </w:r>
      <w:r w:rsidR="006A4DFB">
        <w:rPr>
          <w:b/>
        </w:rPr>
        <w:t>upravičencu , na nepremičninah označenih kot občinska cesta LC 328071,</w:t>
      </w:r>
    </w:p>
    <w:p w:rsidR="00DA22A5" w:rsidRDefault="00DA22A5" w:rsidP="004E6131">
      <w:pPr>
        <w:jc w:val="both"/>
        <w:rPr>
          <w:b/>
        </w:rPr>
      </w:pPr>
      <w:r>
        <w:rPr>
          <w:b/>
        </w:rPr>
        <w:t xml:space="preserve">                  </w:t>
      </w:r>
      <w:proofErr w:type="spellStart"/>
      <w:r w:rsidR="006A4DFB">
        <w:rPr>
          <w:b/>
        </w:rPr>
        <w:t>parc</w:t>
      </w:r>
      <w:proofErr w:type="spellEnd"/>
      <w:r w:rsidR="006A4DFB">
        <w:rPr>
          <w:b/>
        </w:rPr>
        <w:t xml:space="preserve">. štev. 802/1 k.o. Dornava in asfaltni cesti, </w:t>
      </w:r>
      <w:proofErr w:type="spellStart"/>
      <w:r w:rsidR="006A4DFB">
        <w:rPr>
          <w:b/>
        </w:rPr>
        <w:t>parc</w:t>
      </w:r>
      <w:proofErr w:type="spellEnd"/>
      <w:r w:rsidR="006A4DFB">
        <w:rPr>
          <w:b/>
        </w:rPr>
        <w:t xml:space="preserve">. štev. </w:t>
      </w:r>
      <w:r w:rsidR="00020177">
        <w:rPr>
          <w:b/>
        </w:rPr>
        <w:t xml:space="preserve">834 in 826, obe k.o. </w:t>
      </w:r>
    </w:p>
    <w:p w:rsidR="00DA22A5" w:rsidRDefault="00DA22A5" w:rsidP="004E6131">
      <w:pPr>
        <w:jc w:val="both"/>
        <w:rPr>
          <w:b/>
        </w:rPr>
      </w:pPr>
      <w:r>
        <w:rPr>
          <w:b/>
        </w:rPr>
        <w:t xml:space="preserve">                  </w:t>
      </w:r>
      <w:r w:rsidR="00020177">
        <w:rPr>
          <w:b/>
        </w:rPr>
        <w:t>Dornava ustanovi stvarna služnost za položitev cevnega voda, dostopa in</w:t>
      </w:r>
    </w:p>
    <w:p w:rsidR="00DA22A5" w:rsidRDefault="00DA22A5" w:rsidP="004E6131">
      <w:pPr>
        <w:jc w:val="both"/>
        <w:rPr>
          <w:b/>
        </w:rPr>
      </w:pPr>
      <w:r>
        <w:rPr>
          <w:b/>
        </w:rPr>
        <w:t xml:space="preserve">                 </w:t>
      </w:r>
      <w:r w:rsidR="00020177">
        <w:rPr>
          <w:b/>
        </w:rPr>
        <w:t xml:space="preserve"> vzdrževanja omrežja daljinskega ogrevanja s pripadajočimi priključki in </w:t>
      </w:r>
    </w:p>
    <w:p w:rsidR="006A4DFB" w:rsidRDefault="00DA22A5" w:rsidP="004E6131">
      <w:pPr>
        <w:jc w:val="both"/>
        <w:rPr>
          <w:b/>
        </w:rPr>
      </w:pPr>
      <w:r>
        <w:rPr>
          <w:b/>
        </w:rPr>
        <w:t xml:space="preserve">                  </w:t>
      </w:r>
      <w:r w:rsidR="00020177">
        <w:rPr>
          <w:b/>
        </w:rPr>
        <w:t xml:space="preserve">cevnim vodom. </w:t>
      </w:r>
      <w:r w:rsidR="006A4DFB">
        <w:rPr>
          <w:b/>
        </w:rPr>
        <w:t xml:space="preserve"> </w:t>
      </w:r>
    </w:p>
    <w:p w:rsidR="00517D8E" w:rsidRDefault="00517D8E" w:rsidP="004E6131">
      <w:pPr>
        <w:jc w:val="both"/>
        <w:rPr>
          <w:b/>
        </w:rPr>
      </w:pPr>
    </w:p>
    <w:p w:rsidR="00517D8E" w:rsidRDefault="006633EE" w:rsidP="004E6131">
      <w:pPr>
        <w:jc w:val="both"/>
        <w:rPr>
          <w:b/>
        </w:rPr>
      </w:pPr>
      <w:r>
        <w:rPr>
          <w:b/>
        </w:rPr>
        <w:t xml:space="preserve">Ad/ 3 </w:t>
      </w:r>
    </w:p>
    <w:p w:rsidR="006633EE" w:rsidRDefault="006633EE" w:rsidP="004E6131">
      <w:pPr>
        <w:jc w:val="both"/>
        <w:rPr>
          <w:b/>
        </w:rPr>
      </w:pPr>
    </w:p>
    <w:p w:rsidR="006B02F7" w:rsidRDefault="006B02F7" w:rsidP="004E6131">
      <w:pPr>
        <w:jc w:val="both"/>
      </w:pPr>
      <w:r>
        <w:t xml:space="preserve">V razpravo pri točki razno se je vključil član Dominik Kukovec in županu Rajku Janžekoviču zastavil  vprašanje glede </w:t>
      </w:r>
      <w:proofErr w:type="spellStart"/>
      <w:r>
        <w:t>nadal</w:t>
      </w:r>
      <w:r w:rsidR="00B71C8D">
        <w:t>j</w:t>
      </w:r>
      <w:r>
        <w:t>nega</w:t>
      </w:r>
      <w:proofErr w:type="spellEnd"/>
      <w:r>
        <w:t xml:space="preserve">  vzdrževanja dvorca Dornava, planirane obnove šole na Polenšaku  in njene namembnosti, ter problematike luči pri mlekarni v Lasigovcih. </w:t>
      </w:r>
    </w:p>
    <w:p w:rsidR="006633EE" w:rsidRDefault="006B02F7" w:rsidP="004E6131">
      <w:pPr>
        <w:jc w:val="both"/>
      </w:pPr>
      <w:r>
        <w:t>Župan Rajko Janžekovič pove</w:t>
      </w:r>
      <w:r w:rsidR="00B71C8D">
        <w:t>, da se zgodba o dvorcu Dornava in Ministrstvom počasi razpleta, v kakšnem času bo občina lahko na Polenšaku prostore Osnovne šole namenila določenim aktivnostim je težko povedati, saj nam bo država v prihodnjem letu pričela manjšati proračunska sredstva za investicije. Glede luči v Lasigovcih pri mlekarni pa župan pove, da je ta luč javne razsvetljave res edina in pomembna,</w:t>
      </w:r>
      <w:r w:rsidR="0040783B">
        <w:t xml:space="preserve"> dejstvo pa je,  da je </w:t>
      </w:r>
      <w:proofErr w:type="spellStart"/>
      <w:r w:rsidR="0040783B">
        <w:t>obstojča</w:t>
      </w:r>
      <w:proofErr w:type="spellEnd"/>
      <w:r w:rsidR="0040783B">
        <w:t xml:space="preserve">  </w:t>
      </w:r>
      <w:r w:rsidR="00B71C8D">
        <w:t xml:space="preserve"> od Mlekarske zadruge oz. privatna zadeva. Predlaga, da občani dajo vlogo na Mlekarsko zadrugo za obnovo </w:t>
      </w:r>
      <w:r w:rsidR="0040783B">
        <w:t xml:space="preserve">dotrajane razsvetljave, Občina Dornava pa bo kasneje poskrbela za novo luč. </w:t>
      </w:r>
    </w:p>
    <w:p w:rsidR="0040783B" w:rsidRDefault="0040783B" w:rsidP="004E6131">
      <w:pPr>
        <w:jc w:val="both"/>
      </w:pPr>
      <w:r>
        <w:t xml:space="preserve">Izgradnja dodatne razsvetljave v naselju Lasigovcih pa se bo gradila po planu in v okviru razpoložljivih finančnih sredstev. </w:t>
      </w:r>
    </w:p>
    <w:p w:rsidR="0040783B" w:rsidRPr="006633EE" w:rsidRDefault="0040783B" w:rsidP="004E6131">
      <w:pPr>
        <w:jc w:val="both"/>
      </w:pPr>
    </w:p>
    <w:p w:rsidR="00EF2A60" w:rsidRDefault="00EF2A60" w:rsidP="004E6131">
      <w:pPr>
        <w:jc w:val="both"/>
        <w:rPr>
          <w:sz w:val="28"/>
          <w:szCs w:val="28"/>
        </w:rPr>
      </w:pPr>
    </w:p>
    <w:p w:rsidR="00B3608F" w:rsidRDefault="00B3608F" w:rsidP="004E6131">
      <w:pPr>
        <w:jc w:val="both"/>
        <w:rPr>
          <w:sz w:val="28"/>
          <w:szCs w:val="28"/>
        </w:rPr>
      </w:pPr>
    </w:p>
    <w:p w:rsidR="00C3576B" w:rsidRDefault="00C3576B" w:rsidP="004E6131">
      <w:pPr>
        <w:jc w:val="both"/>
        <w:rPr>
          <w:sz w:val="28"/>
          <w:szCs w:val="28"/>
        </w:rPr>
      </w:pPr>
      <w:r>
        <w:rPr>
          <w:sz w:val="28"/>
          <w:szCs w:val="28"/>
        </w:rPr>
        <w:t xml:space="preserve"> S</w:t>
      </w:r>
      <w:r w:rsidR="00CD4F54">
        <w:rPr>
          <w:sz w:val="28"/>
          <w:szCs w:val="28"/>
        </w:rPr>
        <w:t>eja j</w:t>
      </w:r>
      <w:r w:rsidR="00570247">
        <w:rPr>
          <w:sz w:val="28"/>
          <w:szCs w:val="28"/>
        </w:rPr>
        <w:t xml:space="preserve">e </w:t>
      </w:r>
      <w:r w:rsidR="00683D09">
        <w:rPr>
          <w:sz w:val="28"/>
          <w:szCs w:val="28"/>
        </w:rPr>
        <w:t xml:space="preserve">bila zaključena ob  19, 35 </w:t>
      </w:r>
      <w:r w:rsidR="00B3608F">
        <w:rPr>
          <w:sz w:val="28"/>
          <w:szCs w:val="28"/>
        </w:rPr>
        <w:t xml:space="preserve">uri. </w:t>
      </w:r>
    </w:p>
    <w:p w:rsidR="00C3576B" w:rsidRDefault="00C3576B" w:rsidP="004E6131">
      <w:pPr>
        <w:jc w:val="both"/>
        <w:rPr>
          <w:sz w:val="28"/>
          <w:szCs w:val="28"/>
        </w:rPr>
      </w:pPr>
    </w:p>
    <w:p w:rsidR="00CD4F54" w:rsidRDefault="00CD4F54" w:rsidP="004E6131">
      <w:pPr>
        <w:jc w:val="both"/>
        <w:rPr>
          <w:sz w:val="28"/>
          <w:szCs w:val="28"/>
        </w:rPr>
      </w:pPr>
    </w:p>
    <w:p w:rsidR="00CD4F54" w:rsidRDefault="00CD4F54" w:rsidP="004E6131">
      <w:pPr>
        <w:jc w:val="both"/>
        <w:rPr>
          <w:sz w:val="28"/>
          <w:szCs w:val="28"/>
        </w:rPr>
      </w:pPr>
    </w:p>
    <w:p w:rsidR="00C3576B" w:rsidRDefault="00C3576B" w:rsidP="004E6131">
      <w:pPr>
        <w:jc w:val="both"/>
        <w:rPr>
          <w:sz w:val="28"/>
          <w:szCs w:val="28"/>
        </w:rPr>
      </w:pPr>
      <w:r>
        <w:rPr>
          <w:sz w:val="28"/>
          <w:szCs w:val="28"/>
        </w:rPr>
        <w:t>Zapisal</w:t>
      </w:r>
      <w:r w:rsidR="00CD4F54">
        <w:rPr>
          <w:sz w:val="28"/>
          <w:szCs w:val="28"/>
        </w:rPr>
        <w:t xml:space="preserve">a, </w:t>
      </w:r>
      <w:r w:rsidR="00CD4F54">
        <w:rPr>
          <w:sz w:val="28"/>
          <w:szCs w:val="28"/>
        </w:rPr>
        <w:tab/>
      </w:r>
      <w:r w:rsidR="00CD4F54">
        <w:rPr>
          <w:sz w:val="28"/>
          <w:szCs w:val="28"/>
        </w:rPr>
        <w:tab/>
      </w:r>
      <w:r w:rsidR="00CD4F54">
        <w:rPr>
          <w:sz w:val="28"/>
          <w:szCs w:val="28"/>
        </w:rPr>
        <w:tab/>
      </w:r>
      <w:r w:rsidR="00CD4F54">
        <w:rPr>
          <w:sz w:val="28"/>
          <w:szCs w:val="28"/>
        </w:rPr>
        <w:tab/>
      </w:r>
      <w:r w:rsidR="00CD4F54">
        <w:rPr>
          <w:sz w:val="28"/>
          <w:szCs w:val="28"/>
        </w:rPr>
        <w:tab/>
      </w:r>
      <w:r w:rsidR="00CD4F54">
        <w:rPr>
          <w:sz w:val="28"/>
          <w:szCs w:val="28"/>
        </w:rPr>
        <w:tab/>
      </w:r>
      <w:r w:rsidR="00CD4F54">
        <w:rPr>
          <w:sz w:val="28"/>
          <w:szCs w:val="28"/>
        </w:rPr>
        <w:tab/>
        <w:t xml:space="preserve">  Predsednik odbora </w:t>
      </w:r>
    </w:p>
    <w:p w:rsidR="00C3576B" w:rsidRDefault="00C3576B" w:rsidP="004E6131">
      <w:pPr>
        <w:jc w:val="both"/>
        <w:rPr>
          <w:sz w:val="28"/>
          <w:szCs w:val="28"/>
        </w:rPr>
      </w:pPr>
      <w:r>
        <w:rPr>
          <w:sz w:val="28"/>
          <w:szCs w:val="28"/>
        </w:rPr>
        <w:t xml:space="preserve">Anica Vrabl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D4F54">
        <w:rPr>
          <w:sz w:val="28"/>
          <w:szCs w:val="28"/>
        </w:rPr>
        <w:t xml:space="preserve">        </w:t>
      </w:r>
      <w:r w:rsidR="00683D09">
        <w:rPr>
          <w:sz w:val="28"/>
          <w:szCs w:val="28"/>
        </w:rPr>
        <w:t xml:space="preserve">Franc Vrabl </w:t>
      </w:r>
    </w:p>
    <w:p w:rsidR="00C3576B" w:rsidRDefault="00C3576B" w:rsidP="004E6131">
      <w:pPr>
        <w:jc w:val="both"/>
      </w:pPr>
    </w:p>
    <w:sectPr w:rsidR="00C3576B" w:rsidSect="00CB5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EDB"/>
    <w:multiLevelType w:val="hybridMultilevel"/>
    <w:tmpl w:val="29AC284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47C42C7"/>
    <w:multiLevelType w:val="hybridMultilevel"/>
    <w:tmpl w:val="BDFACFA0"/>
    <w:lvl w:ilvl="0" w:tplc="0424000B">
      <w:start w:val="1"/>
      <w:numFmt w:val="bullet"/>
      <w:lvlText w:val=""/>
      <w:lvlJc w:val="left"/>
      <w:pPr>
        <w:ind w:left="858" w:hanging="360"/>
      </w:pPr>
      <w:rPr>
        <w:rFonts w:ascii="Wingdings" w:hAnsi="Wingdings" w:hint="default"/>
      </w:rPr>
    </w:lvl>
    <w:lvl w:ilvl="1" w:tplc="04240003" w:tentative="1">
      <w:start w:val="1"/>
      <w:numFmt w:val="bullet"/>
      <w:lvlText w:val="o"/>
      <w:lvlJc w:val="left"/>
      <w:pPr>
        <w:ind w:left="1578" w:hanging="360"/>
      </w:pPr>
      <w:rPr>
        <w:rFonts w:ascii="Courier New" w:hAnsi="Courier New" w:cs="Courier New" w:hint="default"/>
      </w:rPr>
    </w:lvl>
    <w:lvl w:ilvl="2" w:tplc="04240005" w:tentative="1">
      <w:start w:val="1"/>
      <w:numFmt w:val="bullet"/>
      <w:lvlText w:val=""/>
      <w:lvlJc w:val="left"/>
      <w:pPr>
        <w:ind w:left="2298" w:hanging="360"/>
      </w:pPr>
      <w:rPr>
        <w:rFonts w:ascii="Wingdings" w:hAnsi="Wingdings" w:hint="default"/>
      </w:rPr>
    </w:lvl>
    <w:lvl w:ilvl="3" w:tplc="04240001" w:tentative="1">
      <w:start w:val="1"/>
      <w:numFmt w:val="bullet"/>
      <w:lvlText w:val=""/>
      <w:lvlJc w:val="left"/>
      <w:pPr>
        <w:ind w:left="3018" w:hanging="360"/>
      </w:pPr>
      <w:rPr>
        <w:rFonts w:ascii="Symbol" w:hAnsi="Symbol" w:hint="default"/>
      </w:rPr>
    </w:lvl>
    <w:lvl w:ilvl="4" w:tplc="04240003" w:tentative="1">
      <w:start w:val="1"/>
      <w:numFmt w:val="bullet"/>
      <w:lvlText w:val="o"/>
      <w:lvlJc w:val="left"/>
      <w:pPr>
        <w:ind w:left="3738" w:hanging="360"/>
      </w:pPr>
      <w:rPr>
        <w:rFonts w:ascii="Courier New" w:hAnsi="Courier New" w:cs="Courier New" w:hint="default"/>
      </w:rPr>
    </w:lvl>
    <w:lvl w:ilvl="5" w:tplc="04240005" w:tentative="1">
      <w:start w:val="1"/>
      <w:numFmt w:val="bullet"/>
      <w:lvlText w:val=""/>
      <w:lvlJc w:val="left"/>
      <w:pPr>
        <w:ind w:left="4458" w:hanging="360"/>
      </w:pPr>
      <w:rPr>
        <w:rFonts w:ascii="Wingdings" w:hAnsi="Wingdings" w:hint="default"/>
      </w:rPr>
    </w:lvl>
    <w:lvl w:ilvl="6" w:tplc="04240001" w:tentative="1">
      <w:start w:val="1"/>
      <w:numFmt w:val="bullet"/>
      <w:lvlText w:val=""/>
      <w:lvlJc w:val="left"/>
      <w:pPr>
        <w:ind w:left="5178" w:hanging="360"/>
      </w:pPr>
      <w:rPr>
        <w:rFonts w:ascii="Symbol" w:hAnsi="Symbol" w:hint="default"/>
      </w:rPr>
    </w:lvl>
    <w:lvl w:ilvl="7" w:tplc="04240003" w:tentative="1">
      <w:start w:val="1"/>
      <w:numFmt w:val="bullet"/>
      <w:lvlText w:val="o"/>
      <w:lvlJc w:val="left"/>
      <w:pPr>
        <w:ind w:left="5898" w:hanging="360"/>
      </w:pPr>
      <w:rPr>
        <w:rFonts w:ascii="Courier New" w:hAnsi="Courier New" w:cs="Courier New" w:hint="default"/>
      </w:rPr>
    </w:lvl>
    <w:lvl w:ilvl="8" w:tplc="04240005" w:tentative="1">
      <w:start w:val="1"/>
      <w:numFmt w:val="bullet"/>
      <w:lvlText w:val=""/>
      <w:lvlJc w:val="left"/>
      <w:pPr>
        <w:ind w:left="6618" w:hanging="360"/>
      </w:pPr>
      <w:rPr>
        <w:rFonts w:ascii="Wingdings" w:hAnsi="Wingdings" w:hint="default"/>
      </w:rPr>
    </w:lvl>
  </w:abstractNum>
  <w:abstractNum w:abstractNumId="2">
    <w:nsid w:val="12BC5A66"/>
    <w:multiLevelType w:val="hybridMultilevel"/>
    <w:tmpl w:val="D69EFB8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246158C8"/>
    <w:multiLevelType w:val="hybridMultilevel"/>
    <w:tmpl w:val="6F3CD812"/>
    <w:lvl w:ilvl="0" w:tplc="0424000D">
      <w:start w:val="1"/>
      <w:numFmt w:val="bullet"/>
      <w:lvlText w:val=""/>
      <w:lvlJc w:val="left"/>
      <w:pPr>
        <w:ind w:left="1218" w:hanging="360"/>
      </w:pPr>
      <w:rPr>
        <w:rFonts w:ascii="Wingdings" w:hAnsi="Wingdings" w:hint="default"/>
      </w:rPr>
    </w:lvl>
    <w:lvl w:ilvl="1" w:tplc="04240003" w:tentative="1">
      <w:start w:val="1"/>
      <w:numFmt w:val="bullet"/>
      <w:lvlText w:val="o"/>
      <w:lvlJc w:val="left"/>
      <w:pPr>
        <w:ind w:left="1938" w:hanging="360"/>
      </w:pPr>
      <w:rPr>
        <w:rFonts w:ascii="Courier New" w:hAnsi="Courier New" w:cs="Courier New" w:hint="default"/>
      </w:rPr>
    </w:lvl>
    <w:lvl w:ilvl="2" w:tplc="04240005" w:tentative="1">
      <w:start w:val="1"/>
      <w:numFmt w:val="bullet"/>
      <w:lvlText w:val=""/>
      <w:lvlJc w:val="left"/>
      <w:pPr>
        <w:ind w:left="2658" w:hanging="360"/>
      </w:pPr>
      <w:rPr>
        <w:rFonts w:ascii="Wingdings" w:hAnsi="Wingdings" w:hint="default"/>
      </w:rPr>
    </w:lvl>
    <w:lvl w:ilvl="3" w:tplc="04240001" w:tentative="1">
      <w:start w:val="1"/>
      <w:numFmt w:val="bullet"/>
      <w:lvlText w:val=""/>
      <w:lvlJc w:val="left"/>
      <w:pPr>
        <w:ind w:left="3378" w:hanging="360"/>
      </w:pPr>
      <w:rPr>
        <w:rFonts w:ascii="Symbol" w:hAnsi="Symbol" w:hint="default"/>
      </w:rPr>
    </w:lvl>
    <w:lvl w:ilvl="4" w:tplc="04240003" w:tentative="1">
      <w:start w:val="1"/>
      <w:numFmt w:val="bullet"/>
      <w:lvlText w:val="o"/>
      <w:lvlJc w:val="left"/>
      <w:pPr>
        <w:ind w:left="4098" w:hanging="360"/>
      </w:pPr>
      <w:rPr>
        <w:rFonts w:ascii="Courier New" w:hAnsi="Courier New" w:cs="Courier New" w:hint="default"/>
      </w:rPr>
    </w:lvl>
    <w:lvl w:ilvl="5" w:tplc="04240005" w:tentative="1">
      <w:start w:val="1"/>
      <w:numFmt w:val="bullet"/>
      <w:lvlText w:val=""/>
      <w:lvlJc w:val="left"/>
      <w:pPr>
        <w:ind w:left="4818" w:hanging="360"/>
      </w:pPr>
      <w:rPr>
        <w:rFonts w:ascii="Wingdings" w:hAnsi="Wingdings" w:hint="default"/>
      </w:rPr>
    </w:lvl>
    <w:lvl w:ilvl="6" w:tplc="04240001" w:tentative="1">
      <w:start w:val="1"/>
      <w:numFmt w:val="bullet"/>
      <w:lvlText w:val=""/>
      <w:lvlJc w:val="left"/>
      <w:pPr>
        <w:ind w:left="5538" w:hanging="360"/>
      </w:pPr>
      <w:rPr>
        <w:rFonts w:ascii="Symbol" w:hAnsi="Symbol" w:hint="default"/>
      </w:rPr>
    </w:lvl>
    <w:lvl w:ilvl="7" w:tplc="04240003" w:tentative="1">
      <w:start w:val="1"/>
      <w:numFmt w:val="bullet"/>
      <w:lvlText w:val="o"/>
      <w:lvlJc w:val="left"/>
      <w:pPr>
        <w:ind w:left="6258" w:hanging="360"/>
      </w:pPr>
      <w:rPr>
        <w:rFonts w:ascii="Courier New" w:hAnsi="Courier New" w:cs="Courier New" w:hint="default"/>
      </w:rPr>
    </w:lvl>
    <w:lvl w:ilvl="8" w:tplc="04240005" w:tentative="1">
      <w:start w:val="1"/>
      <w:numFmt w:val="bullet"/>
      <w:lvlText w:val=""/>
      <w:lvlJc w:val="left"/>
      <w:pPr>
        <w:ind w:left="6978" w:hanging="360"/>
      </w:pPr>
      <w:rPr>
        <w:rFonts w:ascii="Wingdings" w:hAnsi="Wingdings" w:hint="default"/>
      </w:rPr>
    </w:lvl>
  </w:abstractNum>
  <w:abstractNum w:abstractNumId="4">
    <w:nsid w:val="3002746A"/>
    <w:multiLevelType w:val="hybridMultilevel"/>
    <w:tmpl w:val="9642D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EB14674"/>
    <w:multiLevelType w:val="hybridMultilevel"/>
    <w:tmpl w:val="2D6AA3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41344F4"/>
    <w:multiLevelType w:val="hybridMultilevel"/>
    <w:tmpl w:val="0E4866B6"/>
    <w:lvl w:ilvl="0" w:tplc="0424000B">
      <w:start w:val="1"/>
      <w:numFmt w:val="bullet"/>
      <w:lvlText w:val=""/>
      <w:lvlJc w:val="left"/>
      <w:pPr>
        <w:tabs>
          <w:tab w:val="num" w:pos="795"/>
        </w:tabs>
        <w:ind w:left="795" w:hanging="360"/>
      </w:pPr>
      <w:rPr>
        <w:rFonts w:ascii="Wingdings" w:hAnsi="Wingdings"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7">
    <w:nsid w:val="45517B08"/>
    <w:multiLevelType w:val="hybridMultilevel"/>
    <w:tmpl w:val="920695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541034F4"/>
    <w:multiLevelType w:val="hybridMultilevel"/>
    <w:tmpl w:val="64300A8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58736E35"/>
    <w:multiLevelType w:val="hybridMultilevel"/>
    <w:tmpl w:val="605E49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C2C465E"/>
    <w:multiLevelType w:val="hybridMultilevel"/>
    <w:tmpl w:val="36D0519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6021DF1"/>
    <w:multiLevelType w:val="hybridMultilevel"/>
    <w:tmpl w:val="C812CEDA"/>
    <w:lvl w:ilvl="0" w:tplc="0424000F">
      <w:start w:val="1"/>
      <w:numFmt w:val="decimal"/>
      <w:lvlText w:val="%1."/>
      <w:lvlJc w:val="left"/>
      <w:pPr>
        <w:ind w:left="858" w:hanging="360"/>
      </w:pPr>
    </w:lvl>
    <w:lvl w:ilvl="1" w:tplc="04240019" w:tentative="1">
      <w:start w:val="1"/>
      <w:numFmt w:val="lowerLetter"/>
      <w:lvlText w:val="%2."/>
      <w:lvlJc w:val="left"/>
      <w:pPr>
        <w:ind w:left="1578" w:hanging="360"/>
      </w:pPr>
    </w:lvl>
    <w:lvl w:ilvl="2" w:tplc="0424001B" w:tentative="1">
      <w:start w:val="1"/>
      <w:numFmt w:val="lowerRoman"/>
      <w:lvlText w:val="%3."/>
      <w:lvlJc w:val="right"/>
      <w:pPr>
        <w:ind w:left="2298" w:hanging="180"/>
      </w:pPr>
    </w:lvl>
    <w:lvl w:ilvl="3" w:tplc="0424000F" w:tentative="1">
      <w:start w:val="1"/>
      <w:numFmt w:val="decimal"/>
      <w:lvlText w:val="%4."/>
      <w:lvlJc w:val="left"/>
      <w:pPr>
        <w:ind w:left="3018" w:hanging="360"/>
      </w:pPr>
    </w:lvl>
    <w:lvl w:ilvl="4" w:tplc="04240019" w:tentative="1">
      <w:start w:val="1"/>
      <w:numFmt w:val="lowerLetter"/>
      <w:lvlText w:val="%5."/>
      <w:lvlJc w:val="left"/>
      <w:pPr>
        <w:ind w:left="3738" w:hanging="360"/>
      </w:pPr>
    </w:lvl>
    <w:lvl w:ilvl="5" w:tplc="0424001B" w:tentative="1">
      <w:start w:val="1"/>
      <w:numFmt w:val="lowerRoman"/>
      <w:lvlText w:val="%6."/>
      <w:lvlJc w:val="right"/>
      <w:pPr>
        <w:ind w:left="4458" w:hanging="180"/>
      </w:pPr>
    </w:lvl>
    <w:lvl w:ilvl="6" w:tplc="0424000F" w:tentative="1">
      <w:start w:val="1"/>
      <w:numFmt w:val="decimal"/>
      <w:lvlText w:val="%7."/>
      <w:lvlJc w:val="left"/>
      <w:pPr>
        <w:ind w:left="5178" w:hanging="360"/>
      </w:pPr>
    </w:lvl>
    <w:lvl w:ilvl="7" w:tplc="04240019" w:tentative="1">
      <w:start w:val="1"/>
      <w:numFmt w:val="lowerLetter"/>
      <w:lvlText w:val="%8."/>
      <w:lvlJc w:val="left"/>
      <w:pPr>
        <w:ind w:left="5898" w:hanging="360"/>
      </w:pPr>
    </w:lvl>
    <w:lvl w:ilvl="8" w:tplc="0424001B" w:tentative="1">
      <w:start w:val="1"/>
      <w:numFmt w:val="lowerRoman"/>
      <w:lvlText w:val="%9."/>
      <w:lvlJc w:val="right"/>
      <w:pPr>
        <w:ind w:left="6618" w:hanging="180"/>
      </w:pPr>
    </w:lvl>
  </w:abstractNum>
  <w:abstractNum w:abstractNumId="12">
    <w:nsid w:val="69F64632"/>
    <w:multiLevelType w:val="hybridMultilevel"/>
    <w:tmpl w:val="6BB43C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B061D98"/>
    <w:multiLevelType w:val="hybridMultilevel"/>
    <w:tmpl w:val="0DB064F6"/>
    <w:lvl w:ilvl="0" w:tplc="04240001">
      <w:start w:val="1"/>
      <w:numFmt w:val="bullet"/>
      <w:lvlText w:val=""/>
      <w:lvlJc w:val="left"/>
      <w:pPr>
        <w:ind w:left="1647" w:hanging="360"/>
      </w:pPr>
      <w:rPr>
        <w:rFonts w:ascii="Symbol" w:hAnsi="Symbol"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0"/>
  </w:num>
  <w:num w:numId="6">
    <w:abstractNumId w:val="0"/>
  </w:num>
  <w:num w:numId="7">
    <w:abstractNumId w:val="11"/>
  </w:num>
  <w:num w:numId="8">
    <w:abstractNumId w:val="1"/>
  </w:num>
  <w:num w:numId="9">
    <w:abstractNumId w:val="13"/>
  </w:num>
  <w:num w:numId="10">
    <w:abstractNumId w:val="9"/>
  </w:num>
  <w:num w:numId="11">
    <w:abstractNumId w:val="3"/>
  </w:num>
  <w:num w:numId="12">
    <w:abstractNumId w:val="7"/>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6B"/>
    <w:rsid w:val="00004075"/>
    <w:rsid w:val="00010578"/>
    <w:rsid w:val="0001143A"/>
    <w:rsid w:val="00013BC0"/>
    <w:rsid w:val="00020177"/>
    <w:rsid w:val="00033D31"/>
    <w:rsid w:val="000451FF"/>
    <w:rsid w:val="0007285B"/>
    <w:rsid w:val="000A198D"/>
    <w:rsid w:val="000A4F06"/>
    <w:rsid w:val="000F2DC2"/>
    <w:rsid w:val="0011793F"/>
    <w:rsid w:val="00142B36"/>
    <w:rsid w:val="00143BFD"/>
    <w:rsid w:val="001B6008"/>
    <w:rsid w:val="0020572A"/>
    <w:rsid w:val="00226877"/>
    <w:rsid w:val="00242CF8"/>
    <w:rsid w:val="00286AB0"/>
    <w:rsid w:val="002A1301"/>
    <w:rsid w:val="002B00AB"/>
    <w:rsid w:val="002C592D"/>
    <w:rsid w:val="002C6313"/>
    <w:rsid w:val="002D4EFB"/>
    <w:rsid w:val="00325A4D"/>
    <w:rsid w:val="003260B5"/>
    <w:rsid w:val="00326D0C"/>
    <w:rsid w:val="00326D42"/>
    <w:rsid w:val="00372FBB"/>
    <w:rsid w:val="003730A0"/>
    <w:rsid w:val="003A69FD"/>
    <w:rsid w:val="003C7224"/>
    <w:rsid w:val="003C72FA"/>
    <w:rsid w:val="003D1758"/>
    <w:rsid w:val="003F7D74"/>
    <w:rsid w:val="00406A11"/>
    <w:rsid w:val="0040783B"/>
    <w:rsid w:val="00407BC8"/>
    <w:rsid w:val="0043657C"/>
    <w:rsid w:val="00456FC7"/>
    <w:rsid w:val="00482AA9"/>
    <w:rsid w:val="004A154B"/>
    <w:rsid w:val="004A73DE"/>
    <w:rsid w:val="004B4A4E"/>
    <w:rsid w:val="004B68D5"/>
    <w:rsid w:val="004C5C1D"/>
    <w:rsid w:val="004C7C18"/>
    <w:rsid w:val="004D6E18"/>
    <w:rsid w:val="004E6131"/>
    <w:rsid w:val="00517D63"/>
    <w:rsid w:val="00517D8E"/>
    <w:rsid w:val="0052155C"/>
    <w:rsid w:val="0052200D"/>
    <w:rsid w:val="00570247"/>
    <w:rsid w:val="0057328D"/>
    <w:rsid w:val="00582CBE"/>
    <w:rsid w:val="005E26A6"/>
    <w:rsid w:val="0062332C"/>
    <w:rsid w:val="00624B5A"/>
    <w:rsid w:val="006633EE"/>
    <w:rsid w:val="00683D09"/>
    <w:rsid w:val="006871D2"/>
    <w:rsid w:val="0069251F"/>
    <w:rsid w:val="006A4DFB"/>
    <w:rsid w:val="006B02F7"/>
    <w:rsid w:val="006D3DBE"/>
    <w:rsid w:val="006F03B6"/>
    <w:rsid w:val="006F1ECC"/>
    <w:rsid w:val="006F3F71"/>
    <w:rsid w:val="00713793"/>
    <w:rsid w:val="00714502"/>
    <w:rsid w:val="0075236F"/>
    <w:rsid w:val="00783C6B"/>
    <w:rsid w:val="007921E1"/>
    <w:rsid w:val="007A2E87"/>
    <w:rsid w:val="00800148"/>
    <w:rsid w:val="00805415"/>
    <w:rsid w:val="00821EC3"/>
    <w:rsid w:val="00833B26"/>
    <w:rsid w:val="00834FEF"/>
    <w:rsid w:val="00853AC9"/>
    <w:rsid w:val="00854D36"/>
    <w:rsid w:val="00861197"/>
    <w:rsid w:val="00864F14"/>
    <w:rsid w:val="00881C48"/>
    <w:rsid w:val="008A6483"/>
    <w:rsid w:val="008B1775"/>
    <w:rsid w:val="008C02F6"/>
    <w:rsid w:val="008D4A27"/>
    <w:rsid w:val="008E7FEA"/>
    <w:rsid w:val="00914B31"/>
    <w:rsid w:val="00944B6C"/>
    <w:rsid w:val="0096271E"/>
    <w:rsid w:val="00991B42"/>
    <w:rsid w:val="009D0391"/>
    <w:rsid w:val="009D3926"/>
    <w:rsid w:val="009E1EFC"/>
    <w:rsid w:val="009F1CDC"/>
    <w:rsid w:val="00A46CC3"/>
    <w:rsid w:val="00A573A3"/>
    <w:rsid w:val="00A601D0"/>
    <w:rsid w:val="00AB1B8C"/>
    <w:rsid w:val="00B3608F"/>
    <w:rsid w:val="00B71C8D"/>
    <w:rsid w:val="00B9091C"/>
    <w:rsid w:val="00B968AD"/>
    <w:rsid w:val="00BB5E0F"/>
    <w:rsid w:val="00BB6CF2"/>
    <w:rsid w:val="00C014C3"/>
    <w:rsid w:val="00C0256C"/>
    <w:rsid w:val="00C113F2"/>
    <w:rsid w:val="00C3576B"/>
    <w:rsid w:val="00C4718A"/>
    <w:rsid w:val="00C74AA1"/>
    <w:rsid w:val="00C904E5"/>
    <w:rsid w:val="00CA38C2"/>
    <w:rsid w:val="00CB5FF1"/>
    <w:rsid w:val="00CD4F54"/>
    <w:rsid w:val="00CE5937"/>
    <w:rsid w:val="00CF7ABE"/>
    <w:rsid w:val="00D93081"/>
    <w:rsid w:val="00D95183"/>
    <w:rsid w:val="00D96503"/>
    <w:rsid w:val="00DA22A5"/>
    <w:rsid w:val="00DC4F9F"/>
    <w:rsid w:val="00DC62A9"/>
    <w:rsid w:val="00DD6D50"/>
    <w:rsid w:val="00DE24C6"/>
    <w:rsid w:val="00DF272F"/>
    <w:rsid w:val="00E1291D"/>
    <w:rsid w:val="00E443E8"/>
    <w:rsid w:val="00E53D92"/>
    <w:rsid w:val="00E67A67"/>
    <w:rsid w:val="00E9556C"/>
    <w:rsid w:val="00E95938"/>
    <w:rsid w:val="00EC2A75"/>
    <w:rsid w:val="00EE4391"/>
    <w:rsid w:val="00EF2A60"/>
    <w:rsid w:val="00F430AE"/>
    <w:rsid w:val="00F94B2D"/>
    <w:rsid w:val="00FA28BA"/>
    <w:rsid w:val="00FC05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A8F287-3043-4275-B6DF-E0B6FE80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576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6236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Komisija za društvene dejavnosti</vt:lpstr>
    </vt:vector>
  </TitlesOfParts>
  <Company>OBCINA DORNAVA</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Komisija za društvene dejavnosti</dc:title>
  <dc:creator>Anica</dc:creator>
  <cp:lastModifiedBy>LexLocalis - Pisarna</cp:lastModifiedBy>
  <cp:revision>2</cp:revision>
  <cp:lastPrinted>2014-12-23T10:09:00Z</cp:lastPrinted>
  <dcterms:created xsi:type="dcterms:W3CDTF">2015-05-05T10:52:00Z</dcterms:created>
  <dcterms:modified xsi:type="dcterms:W3CDTF">2015-05-05T10:52:00Z</dcterms:modified>
</cp:coreProperties>
</file>