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A273A" w14:textId="77777777" w:rsidR="00833C5E" w:rsidRPr="00F41C72" w:rsidRDefault="00833C5E" w:rsidP="00415A73">
      <w:pPr>
        <w:jc w:val="both"/>
        <w:rPr>
          <w:rFonts w:ascii="Arial" w:hAnsi="Arial" w:cs="Arial"/>
          <w:b/>
          <w:i/>
          <w:sz w:val="20"/>
          <w:szCs w:val="20"/>
        </w:rPr>
      </w:pPr>
      <w:r w:rsidRPr="00F41C72">
        <w:rPr>
          <w:rFonts w:ascii="Arial" w:hAnsi="Arial" w:cs="Arial"/>
          <w:b/>
          <w:i/>
          <w:sz w:val="20"/>
          <w:szCs w:val="20"/>
        </w:rPr>
        <w:t xml:space="preserve">Predlagatelj: ŽUPAN                                                            </w:t>
      </w:r>
      <w:r w:rsidR="00E23C5B" w:rsidRPr="00F41C72">
        <w:rPr>
          <w:rFonts w:ascii="Arial" w:hAnsi="Arial" w:cs="Arial"/>
          <w:b/>
          <w:i/>
          <w:sz w:val="20"/>
          <w:szCs w:val="20"/>
        </w:rPr>
        <w:t xml:space="preserve">                    </w:t>
      </w:r>
      <w:r w:rsidR="00D263E5" w:rsidRPr="00F41C72">
        <w:rPr>
          <w:rFonts w:ascii="Arial" w:hAnsi="Arial" w:cs="Arial"/>
          <w:b/>
          <w:i/>
          <w:sz w:val="20"/>
          <w:szCs w:val="20"/>
        </w:rPr>
        <w:t xml:space="preserve">             </w:t>
      </w:r>
      <w:r w:rsidRPr="00F41C72">
        <w:rPr>
          <w:rFonts w:ascii="Arial" w:hAnsi="Arial" w:cs="Arial"/>
          <w:b/>
          <w:i/>
          <w:sz w:val="20"/>
          <w:szCs w:val="20"/>
        </w:rPr>
        <w:t xml:space="preserve"> </w:t>
      </w:r>
      <w:r w:rsidR="00CB0974" w:rsidRPr="00F41C72">
        <w:rPr>
          <w:rFonts w:ascii="Arial" w:hAnsi="Arial" w:cs="Arial"/>
          <w:b/>
          <w:i/>
          <w:sz w:val="20"/>
          <w:szCs w:val="20"/>
        </w:rPr>
        <w:t xml:space="preserve"> </w:t>
      </w:r>
      <w:r w:rsidR="0019152A" w:rsidRPr="00F41C72">
        <w:rPr>
          <w:rFonts w:ascii="Arial" w:hAnsi="Arial" w:cs="Arial"/>
          <w:b/>
          <w:i/>
          <w:sz w:val="20"/>
          <w:szCs w:val="20"/>
        </w:rPr>
        <w:t xml:space="preserve">          </w:t>
      </w:r>
      <w:r w:rsidR="006803F2" w:rsidRPr="00F41C72">
        <w:rPr>
          <w:rFonts w:ascii="Arial" w:hAnsi="Arial" w:cs="Arial"/>
          <w:b/>
          <w:i/>
          <w:sz w:val="20"/>
          <w:szCs w:val="20"/>
        </w:rPr>
        <w:t xml:space="preserve">      </w:t>
      </w:r>
      <w:r w:rsidR="00CB0974" w:rsidRPr="00F41C72">
        <w:rPr>
          <w:rFonts w:ascii="Arial" w:hAnsi="Arial" w:cs="Arial"/>
          <w:b/>
          <w:i/>
          <w:sz w:val="20"/>
          <w:szCs w:val="20"/>
        </w:rPr>
        <w:t xml:space="preserve"> </w:t>
      </w:r>
      <w:r w:rsidRPr="00F41C72">
        <w:rPr>
          <w:rFonts w:ascii="Arial" w:hAnsi="Arial" w:cs="Arial"/>
          <w:b/>
          <w:i/>
          <w:sz w:val="20"/>
          <w:szCs w:val="20"/>
        </w:rPr>
        <w:t xml:space="preserve">Faza: </w:t>
      </w:r>
      <w:r w:rsidR="00E23C5B" w:rsidRPr="00F41C72">
        <w:rPr>
          <w:rFonts w:ascii="Arial" w:hAnsi="Arial" w:cs="Arial"/>
          <w:b/>
          <w:i/>
          <w:sz w:val="20"/>
          <w:szCs w:val="20"/>
        </w:rPr>
        <w:t>OSNUTEK</w:t>
      </w:r>
    </w:p>
    <w:p w14:paraId="041F9625" w14:textId="77777777" w:rsidR="00833C5E" w:rsidRPr="00F41C72" w:rsidRDefault="00833C5E" w:rsidP="00415A73">
      <w:pPr>
        <w:jc w:val="both"/>
        <w:rPr>
          <w:rFonts w:ascii="Arial" w:hAnsi="Arial" w:cs="Arial"/>
          <w:sz w:val="20"/>
          <w:szCs w:val="20"/>
        </w:rPr>
      </w:pPr>
    </w:p>
    <w:p w14:paraId="4ACFB426" w14:textId="2C00DCEE" w:rsidR="005E0AE6" w:rsidRPr="00F41C72" w:rsidRDefault="005E0AE6" w:rsidP="00596DF0">
      <w:pPr>
        <w:pStyle w:val="0-Preambula"/>
        <w:rPr>
          <w:color w:val="000000"/>
          <w:sz w:val="20"/>
          <w:szCs w:val="20"/>
        </w:rPr>
      </w:pPr>
      <w:r w:rsidRPr="00F41C72">
        <w:rPr>
          <w:color w:val="000000"/>
          <w:sz w:val="20"/>
          <w:szCs w:val="20"/>
        </w:rPr>
        <w:t>N</w:t>
      </w:r>
      <w:r w:rsidR="00167E8B" w:rsidRPr="00F41C72">
        <w:rPr>
          <w:color w:val="000000"/>
          <w:sz w:val="20"/>
          <w:szCs w:val="20"/>
        </w:rPr>
        <w:t>a podlagi</w:t>
      </w:r>
      <w:r w:rsidR="00596DF0" w:rsidRPr="00F41C72">
        <w:rPr>
          <w:color w:val="000000"/>
          <w:sz w:val="20"/>
          <w:szCs w:val="20"/>
        </w:rPr>
        <w:t xml:space="preserve"> 29., 49</w:t>
      </w:r>
      <w:r w:rsidR="004C69CC" w:rsidRPr="00F41C72">
        <w:rPr>
          <w:color w:val="000000"/>
          <w:sz w:val="20"/>
          <w:szCs w:val="20"/>
        </w:rPr>
        <w:t xml:space="preserve">. </w:t>
      </w:r>
      <w:r w:rsidR="00596DF0" w:rsidRPr="00F41C72">
        <w:rPr>
          <w:color w:val="000000"/>
          <w:sz w:val="20"/>
          <w:szCs w:val="20"/>
        </w:rPr>
        <w:t>a</w:t>
      </w:r>
      <w:r w:rsidR="008F1BFF">
        <w:rPr>
          <w:color w:val="000000"/>
          <w:sz w:val="20"/>
          <w:szCs w:val="20"/>
        </w:rPr>
        <w:t xml:space="preserve">, </w:t>
      </w:r>
      <w:r w:rsidR="00596DF0" w:rsidRPr="00F41C72">
        <w:rPr>
          <w:color w:val="000000"/>
          <w:sz w:val="20"/>
          <w:szCs w:val="20"/>
        </w:rPr>
        <w:t>49</w:t>
      </w:r>
      <w:r w:rsidR="004C69CC" w:rsidRPr="00F41C72">
        <w:rPr>
          <w:color w:val="000000"/>
          <w:sz w:val="20"/>
          <w:szCs w:val="20"/>
        </w:rPr>
        <w:t>. b</w:t>
      </w:r>
      <w:r w:rsidR="00596DF0" w:rsidRPr="00F41C72">
        <w:rPr>
          <w:color w:val="000000"/>
          <w:sz w:val="20"/>
          <w:szCs w:val="20"/>
        </w:rPr>
        <w:t xml:space="preserve"> člena</w:t>
      </w:r>
      <w:r w:rsidR="00AC1150">
        <w:rPr>
          <w:color w:val="000000"/>
          <w:sz w:val="20"/>
          <w:szCs w:val="20"/>
        </w:rPr>
        <w:t xml:space="preserve">, </w:t>
      </w:r>
      <w:r w:rsidR="008F1BFF">
        <w:rPr>
          <w:color w:val="FF0000"/>
          <w:sz w:val="20"/>
          <w:szCs w:val="20"/>
        </w:rPr>
        <w:t>50. a</w:t>
      </w:r>
      <w:r w:rsidR="00AC1150">
        <w:rPr>
          <w:color w:val="FF0000"/>
          <w:sz w:val="20"/>
          <w:szCs w:val="20"/>
        </w:rPr>
        <w:t xml:space="preserve"> in 50. c</w:t>
      </w:r>
      <w:r w:rsidR="008F1BFF">
        <w:rPr>
          <w:color w:val="FF0000"/>
          <w:sz w:val="20"/>
          <w:szCs w:val="20"/>
        </w:rPr>
        <w:t xml:space="preserve"> člena</w:t>
      </w:r>
      <w:r w:rsidR="00596DF0" w:rsidRPr="00F41C72">
        <w:rPr>
          <w:color w:val="000000"/>
          <w:sz w:val="20"/>
          <w:szCs w:val="20"/>
        </w:rPr>
        <w:t xml:space="preserve"> </w:t>
      </w:r>
      <w:commentRangeStart w:id="0"/>
      <w:r w:rsidR="00596DF0" w:rsidRPr="00F41C72">
        <w:rPr>
          <w:color w:val="000000"/>
          <w:sz w:val="20"/>
          <w:szCs w:val="20"/>
        </w:rPr>
        <w:t>Zakona</w:t>
      </w:r>
      <w:commentRangeEnd w:id="0"/>
      <w:r w:rsidR="008F1BFF">
        <w:rPr>
          <w:rStyle w:val="Pripombasklic"/>
          <w:rFonts w:ascii="Times New Roman" w:eastAsia="Times New Roman" w:hAnsi="Times New Roman"/>
          <w:i w:val="0"/>
          <w:lang w:eastAsia="sl-SI"/>
        </w:rPr>
        <w:commentReference w:id="0"/>
      </w:r>
      <w:r w:rsidR="00596DF0" w:rsidRPr="00F41C72">
        <w:rPr>
          <w:color w:val="000000"/>
          <w:sz w:val="20"/>
          <w:szCs w:val="20"/>
        </w:rPr>
        <w:t xml:space="preserve"> o lokalni samoupravi </w:t>
      </w:r>
      <w:r w:rsidR="00596DF0" w:rsidRPr="008F1BFF">
        <w:rPr>
          <w:strike/>
          <w:color w:val="FF0000"/>
          <w:sz w:val="20"/>
          <w:szCs w:val="20"/>
        </w:rPr>
        <w:t>(Uradni list RS, št. 94/07 - uradno prečiščeno besedilo, 27/08 - odl. US, 76/08, 79/09, 51/10, 84/10 - odl. US, 40/12 - ZUJF, 14/15 - ZUUJFO, 76/16 - odl. US, 11/18 - ZSPDSLS-1 in 30/18)</w:t>
      </w:r>
      <w:r w:rsidR="008F1BFF">
        <w:rPr>
          <w:color w:val="000000"/>
          <w:sz w:val="20"/>
          <w:szCs w:val="20"/>
        </w:rPr>
        <w:t xml:space="preserve"> </w:t>
      </w:r>
      <w:r w:rsidR="008F1BFF" w:rsidRPr="008F1BFF">
        <w:rPr>
          <w:color w:val="FF0000"/>
          <w:sz w:val="20"/>
          <w:szCs w:val="20"/>
        </w:rPr>
        <w:t>(Uradni list RS, št.</w:t>
      </w:r>
      <w:r w:rsidR="008F1BFF">
        <w:rPr>
          <w:color w:val="FF0000"/>
          <w:sz w:val="20"/>
          <w:szCs w:val="20"/>
        </w:rPr>
        <w:t xml:space="preserve"> </w:t>
      </w:r>
      <w:r w:rsidR="008F1BFF" w:rsidRPr="008F1BFF">
        <w:rPr>
          <w:color w:val="FF0000"/>
          <w:sz w:val="20"/>
          <w:szCs w:val="20"/>
        </w:rPr>
        <w:t>94/07</w:t>
      </w:r>
      <w:r w:rsidR="008F1BFF">
        <w:rPr>
          <w:color w:val="FF0000"/>
          <w:sz w:val="20"/>
          <w:szCs w:val="20"/>
        </w:rPr>
        <w:t xml:space="preserve"> </w:t>
      </w:r>
      <w:r w:rsidR="008F1BFF" w:rsidRPr="008F1BFF">
        <w:rPr>
          <w:color w:val="FF0000"/>
          <w:sz w:val="20"/>
          <w:szCs w:val="20"/>
        </w:rPr>
        <w:t>– uradno prečiščeno besedilo,</w:t>
      </w:r>
      <w:r w:rsidR="008F1BFF">
        <w:rPr>
          <w:color w:val="FF0000"/>
          <w:sz w:val="20"/>
          <w:szCs w:val="20"/>
        </w:rPr>
        <w:t xml:space="preserve"> </w:t>
      </w:r>
      <w:r w:rsidR="008F1BFF" w:rsidRPr="008F1BFF">
        <w:rPr>
          <w:color w:val="FF0000"/>
          <w:sz w:val="20"/>
          <w:szCs w:val="20"/>
        </w:rPr>
        <w:t>76/08,</w:t>
      </w:r>
      <w:r w:rsidR="008F1BFF">
        <w:rPr>
          <w:color w:val="FF0000"/>
          <w:sz w:val="20"/>
          <w:szCs w:val="20"/>
        </w:rPr>
        <w:t xml:space="preserve"> </w:t>
      </w:r>
      <w:r w:rsidR="008F1BFF" w:rsidRPr="008F1BFF">
        <w:rPr>
          <w:color w:val="FF0000"/>
          <w:sz w:val="20"/>
          <w:szCs w:val="20"/>
        </w:rPr>
        <w:t>79/09,</w:t>
      </w:r>
      <w:r w:rsidR="008F1BFF">
        <w:rPr>
          <w:color w:val="FF0000"/>
          <w:sz w:val="20"/>
          <w:szCs w:val="20"/>
        </w:rPr>
        <w:t xml:space="preserve"> </w:t>
      </w:r>
      <w:r w:rsidR="008F1BFF" w:rsidRPr="008F1BFF">
        <w:rPr>
          <w:color w:val="FF0000"/>
          <w:sz w:val="20"/>
          <w:szCs w:val="20"/>
        </w:rPr>
        <w:t>51/10,</w:t>
      </w:r>
      <w:r w:rsidR="008F1BFF">
        <w:rPr>
          <w:color w:val="FF0000"/>
          <w:sz w:val="20"/>
          <w:szCs w:val="20"/>
        </w:rPr>
        <w:t xml:space="preserve"> </w:t>
      </w:r>
      <w:r w:rsidR="008F1BFF" w:rsidRPr="008F1BFF">
        <w:rPr>
          <w:color w:val="FF0000"/>
          <w:sz w:val="20"/>
          <w:szCs w:val="20"/>
        </w:rPr>
        <w:t>40/12</w:t>
      </w:r>
      <w:r w:rsidR="008F1BFF">
        <w:rPr>
          <w:color w:val="FF0000"/>
          <w:sz w:val="20"/>
          <w:szCs w:val="20"/>
        </w:rPr>
        <w:t xml:space="preserve"> </w:t>
      </w:r>
      <w:r w:rsidR="008F1BFF" w:rsidRPr="008F1BFF">
        <w:rPr>
          <w:color w:val="FF0000"/>
          <w:sz w:val="20"/>
          <w:szCs w:val="20"/>
        </w:rPr>
        <w:t>– ZUJF,</w:t>
      </w:r>
      <w:r w:rsidR="008F1BFF">
        <w:rPr>
          <w:color w:val="FF0000"/>
          <w:sz w:val="20"/>
          <w:szCs w:val="20"/>
        </w:rPr>
        <w:t xml:space="preserve"> </w:t>
      </w:r>
      <w:r w:rsidR="008F1BFF" w:rsidRPr="008F1BFF">
        <w:rPr>
          <w:color w:val="FF0000"/>
          <w:sz w:val="20"/>
          <w:szCs w:val="20"/>
        </w:rPr>
        <w:t>14/15</w:t>
      </w:r>
      <w:r w:rsidR="008F1BFF">
        <w:rPr>
          <w:color w:val="FF0000"/>
          <w:sz w:val="20"/>
          <w:szCs w:val="20"/>
        </w:rPr>
        <w:t xml:space="preserve"> </w:t>
      </w:r>
      <w:r w:rsidR="008F1BFF" w:rsidRPr="008F1BFF">
        <w:rPr>
          <w:color w:val="FF0000"/>
          <w:sz w:val="20"/>
          <w:szCs w:val="20"/>
        </w:rPr>
        <w:t>– ZUUJFO,</w:t>
      </w:r>
      <w:r w:rsidR="008F1BFF">
        <w:rPr>
          <w:color w:val="FF0000"/>
          <w:sz w:val="20"/>
          <w:szCs w:val="20"/>
        </w:rPr>
        <w:t xml:space="preserve"> </w:t>
      </w:r>
      <w:r w:rsidR="008F1BFF" w:rsidRPr="008F1BFF">
        <w:rPr>
          <w:color w:val="FF0000"/>
          <w:sz w:val="20"/>
          <w:szCs w:val="20"/>
        </w:rPr>
        <w:t>11/18</w:t>
      </w:r>
      <w:r w:rsidR="008F1BFF">
        <w:rPr>
          <w:color w:val="FF0000"/>
          <w:sz w:val="20"/>
          <w:szCs w:val="20"/>
        </w:rPr>
        <w:t xml:space="preserve"> </w:t>
      </w:r>
      <w:r w:rsidR="008F1BFF" w:rsidRPr="008F1BFF">
        <w:rPr>
          <w:color w:val="FF0000"/>
          <w:sz w:val="20"/>
          <w:szCs w:val="20"/>
        </w:rPr>
        <w:t>– ZSPDSLS-1 in</w:t>
      </w:r>
      <w:r w:rsidR="008F1BFF">
        <w:rPr>
          <w:color w:val="FF0000"/>
          <w:sz w:val="20"/>
          <w:szCs w:val="20"/>
        </w:rPr>
        <w:t xml:space="preserve"> </w:t>
      </w:r>
      <w:r w:rsidR="008F1BFF" w:rsidRPr="008F1BFF">
        <w:rPr>
          <w:color w:val="FF0000"/>
          <w:sz w:val="20"/>
          <w:szCs w:val="20"/>
        </w:rPr>
        <w:t>30/18)</w:t>
      </w:r>
      <w:r w:rsidR="008F1BFF">
        <w:rPr>
          <w:color w:val="000000"/>
          <w:sz w:val="20"/>
          <w:szCs w:val="20"/>
        </w:rPr>
        <w:t xml:space="preserve"> </w:t>
      </w:r>
      <w:r w:rsidR="001A4429" w:rsidRPr="00F41C72">
        <w:rPr>
          <w:color w:val="000000"/>
          <w:sz w:val="20"/>
          <w:szCs w:val="20"/>
        </w:rPr>
        <w:t>,</w:t>
      </w:r>
      <w:r w:rsidR="00596DF0" w:rsidRPr="00F41C72">
        <w:rPr>
          <w:color w:val="000000"/>
          <w:sz w:val="20"/>
          <w:szCs w:val="20"/>
        </w:rPr>
        <w:t xml:space="preserve"> 26. člena Zakona o financiranju občin </w:t>
      </w:r>
      <w:r w:rsidR="00596DF0" w:rsidRPr="00A13E47">
        <w:rPr>
          <w:strike/>
          <w:color w:val="FF0000"/>
          <w:sz w:val="20"/>
          <w:szCs w:val="20"/>
        </w:rPr>
        <w:t xml:space="preserve">(Uradni list RS, št. 123/06, 101/07 - odl. US, 57/08, 94/10 - ZIU, 36/11, 40/12 - ZUJF, 104/12 - ZIPRS1314, 101/13 - ZIPRS1415, 14/15 - ZIPRS1415-D, 14/15 - ZUUJFO, 96/15 - ZIPRS1617, 80/16 - ZIPRS1718, 71/17 in 21/18 - </w:t>
      </w:r>
      <w:proofErr w:type="spellStart"/>
      <w:r w:rsidR="00596DF0" w:rsidRPr="00A13E47">
        <w:rPr>
          <w:strike/>
          <w:color w:val="FF0000"/>
          <w:sz w:val="20"/>
          <w:szCs w:val="20"/>
        </w:rPr>
        <w:t>popr</w:t>
      </w:r>
      <w:proofErr w:type="spellEnd"/>
      <w:r w:rsidR="00596DF0" w:rsidRPr="00A13E47">
        <w:rPr>
          <w:strike/>
          <w:color w:val="FF0000"/>
          <w:sz w:val="20"/>
          <w:szCs w:val="20"/>
        </w:rPr>
        <w:t>.)</w:t>
      </w:r>
      <w:r w:rsidR="00A13E47" w:rsidRPr="00A13E47">
        <w:rPr>
          <w:color w:val="FF0000"/>
          <w:sz w:val="20"/>
          <w:szCs w:val="20"/>
        </w:rPr>
        <w:t xml:space="preserve"> </w:t>
      </w:r>
      <w:r w:rsidR="00A13E47" w:rsidRPr="00A13E47">
        <w:rPr>
          <w:b/>
          <w:bCs/>
          <w:color w:val="FF0000"/>
          <w:sz w:val="20"/>
          <w:szCs w:val="20"/>
        </w:rPr>
        <w:t> </w:t>
      </w:r>
      <w:r w:rsidR="00A13E47" w:rsidRPr="00A13E47">
        <w:rPr>
          <w:color w:val="FF0000"/>
          <w:sz w:val="20"/>
          <w:szCs w:val="20"/>
        </w:rPr>
        <w:t>(Uradni list RS, št.</w:t>
      </w:r>
      <w:r w:rsidR="00A13E47">
        <w:rPr>
          <w:color w:val="FF0000"/>
          <w:sz w:val="20"/>
          <w:szCs w:val="20"/>
        </w:rPr>
        <w:t xml:space="preserve"> </w:t>
      </w:r>
      <w:r w:rsidR="00A13E47" w:rsidRPr="00A13E47">
        <w:rPr>
          <w:color w:val="FF0000"/>
          <w:sz w:val="20"/>
          <w:szCs w:val="20"/>
        </w:rPr>
        <w:t>123/06,</w:t>
      </w:r>
      <w:r w:rsidR="00A13E47">
        <w:rPr>
          <w:color w:val="FF0000"/>
          <w:sz w:val="20"/>
          <w:szCs w:val="20"/>
        </w:rPr>
        <w:t xml:space="preserve"> </w:t>
      </w:r>
      <w:r w:rsidR="00A13E47" w:rsidRPr="00A13E47">
        <w:rPr>
          <w:color w:val="FF0000"/>
          <w:sz w:val="20"/>
          <w:szCs w:val="20"/>
        </w:rPr>
        <w:t>57/08,</w:t>
      </w:r>
      <w:r w:rsidR="00A13E47">
        <w:rPr>
          <w:color w:val="FF0000"/>
          <w:sz w:val="20"/>
          <w:szCs w:val="20"/>
        </w:rPr>
        <w:t xml:space="preserve"> </w:t>
      </w:r>
      <w:r w:rsidR="00A13E47" w:rsidRPr="00A13E47">
        <w:rPr>
          <w:color w:val="FF0000"/>
          <w:sz w:val="20"/>
          <w:szCs w:val="20"/>
        </w:rPr>
        <w:t>36/11,</w:t>
      </w:r>
      <w:r w:rsidR="00A13E47">
        <w:rPr>
          <w:color w:val="FF0000"/>
          <w:sz w:val="20"/>
          <w:szCs w:val="20"/>
        </w:rPr>
        <w:t xml:space="preserve"> </w:t>
      </w:r>
      <w:r w:rsidR="00A13E47" w:rsidRPr="00A13E47">
        <w:rPr>
          <w:color w:val="FF0000"/>
          <w:sz w:val="20"/>
          <w:szCs w:val="20"/>
        </w:rPr>
        <w:t>14/15</w:t>
      </w:r>
      <w:r w:rsidR="00A13E47">
        <w:rPr>
          <w:color w:val="FF0000"/>
          <w:sz w:val="20"/>
          <w:szCs w:val="20"/>
        </w:rPr>
        <w:t xml:space="preserve"> </w:t>
      </w:r>
      <w:r w:rsidR="00A13E47" w:rsidRPr="00A13E47">
        <w:rPr>
          <w:color w:val="FF0000"/>
          <w:sz w:val="20"/>
          <w:szCs w:val="20"/>
        </w:rPr>
        <w:t>– ZUUJFO,</w:t>
      </w:r>
      <w:r w:rsidR="00A13E47">
        <w:rPr>
          <w:color w:val="FF0000"/>
          <w:sz w:val="20"/>
          <w:szCs w:val="20"/>
        </w:rPr>
        <w:t xml:space="preserve"> </w:t>
      </w:r>
      <w:r w:rsidR="00A13E47" w:rsidRPr="00A13E47">
        <w:rPr>
          <w:color w:val="FF0000"/>
          <w:sz w:val="20"/>
          <w:szCs w:val="20"/>
        </w:rPr>
        <w:t>71/17</w:t>
      </w:r>
      <w:r w:rsidR="00A13E47">
        <w:rPr>
          <w:color w:val="FF0000"/>
          <w:sz w:val="20"/>
          <w:szCs w:val="20"/>
        </w:rPr>
        <w:t xml:space="preserve"> </w:t>
      </w:r>
      <w:r w:rsidR="00A13E47" w:rsidRPr="00A13E47">
        <w:rPr>
          <w:color w:val="FF0000"/>
          <w:sz w:val="20"/>
          <w:szCs w:val="20"/>
        </w:rPr>
        <w:t>in</w:t>
      </w:r>
      <w:r w:rsidR="00A13E47">
        <w:rPr>
          <w:color w:val="FF0000"/>
          <w:sz w:val="20"/>
          <w:szCs w:val="20"/>
        </w:rPr>
        <w:t xml:space="preserve"> </w:t>
      </w:r>
      <w:r w:rsidR="00A13E47" w:rsidRPr="00A13E47">
        <w:rPr>
          <w:color w:val="FF0000"/>
          <w:sz w:val="20"/>
          <w:szCs w:val="20"/>
        </w:rPr>
        <w:t xml:space="preserve">21/18 – </w:t>
      </w:r>
      <w:proofErr w:type="spellStart"/>
      <w:r w:rsidR="00A13E47" w:rsidRPr="00A13E47">
        <w:rPr>
          <w:color w:val="FF0000"/>
          <w:sz w:val="20"/>
          <w:szCs w:val="20"/>
        </w:rPr>
        <w:t>popr</w:t>
      </w:r>
      <w:proofErr w:type="spellEnd"/>
      <w:r w:rsidR="00A13E47" w:rsidRPr="00A13E47">
        <w:rPr>
          <w:color w:val="FF0000"/>
          <w:sz w:val="20"/>
          <w:szCs w:val="20"/>
        </w:rPr>
        <w:t xml:space="preserve">.) </w:t>
      </w:r>
      <w:r w:rsidR="00596DF0" w:rsidRPr="00A13E47">
        <w:rPr>
          <w:color w:val="FF0000"/>
          <w:sz w:val="20"/>
          <w:szCs w:val="20"/>
        </w:rPr>
        <w:t xml:space="preserve"> </w:t>
      </w:r>
      <w:r w:rsidRPr="00F41C72">
        <w:rPr>
          <w:color w:val="000000"/>
          <w:sz w:val="20"/>
          <w:szCs w:val="20"/>
        </w:rPr>
        <w:t>je:</w:t>
      </w:r>
    </w:p>
    <w:p w14:paraId="1D3F042D"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Braslovče na podlagi 16. člena Statuta občine Braslovče (Uradni list RS, št. 37/99, 55/00 in 16/03) na ____. seji, dne ___________,</w:t>
      </w:r>
    </w:p>
    <w:p w14:paraId="158FFB2E"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Gornji Grad na podlagi 1. člena Odloka  o organizaciji in delovnem področju občinske uprave občine Go</w:t>
      </w:r>
      <w:r w:rsidR="00680EC9" w:rsidRPr="00F41C72">
        <w:rPr>
          <w:rFonts w:ascii="Arial" w:eastAsia="Calibri" w:hAnsi="Arial"/>
          <w:i/>
          <w:color w:val="000000"/>
          <w:sz w:val="20"/>
          <w:szCs w:val="20"/>
          <w:lang w:eastAsia="en-US"/>
        </w:rPr>
        <w:t>rnji Grad (Uradno glasilo z</w:t>
      </w:r>
      <w:r w:rsidRPr="00F41C72">
        <w:rPr>
          <w:rFonts w:ascii="Arial" w:eastAsia="Calibri" w:hAnsi="Arial"/>
          <w:i/>
          <w:color w:val="000000"/>
          <w:sz w:val="20"/>
          <w:szCs w:val="20"/>
          <w:lang w:eastAsia="en-US"/>
        </w:rPr>
        <w:t>gornjesavinjskih občin, št. 4/99) in 16. člena Statuta obči</w:t>
      </w:r>
      <w:r w:rsidR="00680EC9" w:rsidRPr="00F41C72">
        <w:rPr>
          <w:rFonts w:ascii="Arial" w:eastAsia="Calibri" w:hAnsi="Arial"/>
          <w:i/>
          <w:color w:val="000000"/>
          <w:sz w:val="20"/>
          <w:szCs w:val="20"/>
          <w:lang w:eastAsia="en-US"/>
        </w:rPr>
        <w:t>ne Gornji Grad (Uradno glasilo z</w:t>
      </w:r>
      <w:r w:rsidRPr="00F41C72">
        <w:rPr>
          <w:rFonts w:ascii="Arial" w:eastAsia="Calibri" w:hAnsi="Arial"/>
          <w:i/>
          <w:color w:val="000000"/>
          <w:sz w:val="20"/>
          <w:szCs w:val="20"/>
          <w:lang w:eastAsia="en-US"/>
        </w:rPr>
        <w:t>gornjesavinjskih občin, št. 14/07, UPB- 1) na ____. seji, dne ___________,</w:t>
      </w:r>
    </w:p>
    <w:p w14:paraId="4FA3DC77"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 xml:space="preserve">Občinski svet občine Ljubno na podlagi 6. člena Odloka o organizaciji in delovnem področju občinske uprave občine Ljubno (Uradni list RS, št. 22/08) in 57. člena Statuta občine Ljubno (Uradni list RS, št.  33/07) na ___. seji, dne ________,  </w:t>
      </w:r>
    </w:p>
    <w:p w14:paraId="5C4DA961"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Luče na podlagi 3. člena Odloka o organizaciji in delovnem področju občinske upra</w:t>
      </w:r>
      <w:r w:rsidR="00680EC9" w:rsidRPr="00F41C72">
        <w:rPr>
          <w:rFonts w:ascii="Arial" w:eastAsia="Calibri" w:hAnsi="Arial"/>
          <w:i/>
          <w:color w:val="000000"/>
          <w:sz w:val="20"/>
          <w:szCs w:val="20"/>
          <w:lang w:eastAsia="en-US"/>
        </w:rPr>
        <w:t>ve občine Luče (Uradno glasilo z</w:t>
      </w:r>
      <w:r w:rsidRPr="00F41C72">
        <w:rPr>
          <w:rFonts w:ascii="Arial" w:eastAsia="Calibri" w:hAnsi="Arial"/>
          <w:i/>
          <w:color w:val="000000"/>
          <w:sz w:val="20"/>
          <w:szCs w:val="20"/>
          <w:lang w:eastAsia="en-US"/>
        </w:rPr>
        <w:t>gornjesavinjskih občin, št. 2/99) in 17. člena Statuta občine Luče (Uradni list RS, 103/07) na ___. seji, dne __________,</w:t>
      </w:r>
    </w:p>
    <w:p w14:paraId="2A67DA83"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Mozirje na podlagi 16. člena Statuta občine Mozirje (Uradni list RS, št. 11/07) na __. seji, dne ________,</w:t>
      </w:r>
    </w:p>
    <w:p w14:paraId="6D36991F"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 xml:space="preserve">Občinski svet občine Nazarje na podlagi 3. člena Odloka o organizaciji in delovnem področju občinske uprave </w:t>
      </w:r>
      <w:r w:rsidR="00680EC9" w:rsidRPr="00F41C72">
        <w:rPr>
          <w:rFonts w:ascii="Arial" w:eastAsia="Calibri" w:hAnsi="Arial"/>
          <w:i/>
          <w:color w:val="000000"/>
          <w:sz w:val="20"/>
          <w:szCs w:val="20"/>
          <w:lang w:eastAsia="en-US"/>
        </w:rPr>
        <w:t>občine Nazarje (</w:t>
      </w:r>
      <w:r w:rsidR="00680EC9" w:rsidRPr="001B7F95">
        <w:rPr>
          <w:rFonts w:ascii="Arial" w:eastAsia="Calibri" w:hAnsi="Arial"/>
          <w:i/>
          <w:strike/>
          <w:color w:val="FF0000"/>
          <w:sz w:val="20"/>
          <w:szCs w:val="20"/>
          <w:lang w:eastAsia="en-US"/>
        </w:rPr>
        <w:t>Uradno glasilo z</w:t>
      </w:r>
      <w:r w:rsidRPr="001B7F95">
        <w:rPr>
          <w:rFonts w:ascii="Arial" w:eastAsia="Calibri" w:hAnsi="Arial"/>
          <w:i/>
          <w:strike/>
          <w:color w:val="FF0000"/>
          <w:sz w:val="20"/>
          <w:szCs w:val="20"/>
          <w:lang w:eastAsia="en-US"/>
        </w:rPr>
        <w:t>gornjesavinjskih občin, št. 3/99</w:t>
      </w:r>
      <w:r w:rsidR="001B7F95">
        <w:rPr>
          <w:rFonts w:ascii="Arial" w:eastAsia="Calibri" w:hAnsi="Arial"/>
          <w:i/>
          <w:strike/>
          <w:color w:val="FF0000"/>
          <w:sz w:val="20"/>
          <w:szCs w:val="20"/>
          <w:lang w:eastAsia="en-US"/>
        </w:rPr>
        <w:t xml:space="preserve"> </w:t>
      </w:r>
      <w:r w:rsidR="001B7F95" w:rsidRPr="001B7F95">
        <w:rPr>
          <w:rFonts w:ascii="Arial" w:eastAsia="Calibri" w:hAnsi="Arial"/>
          <w:i/>
          <w:color w:val="FF0000"/>
          <w:sz w:val="20"/>
          <w:szCs w:val="20"/>
          <w:lang w:eastAsia="en-US"/>
        </w:rPr>
        <w:t>Uradno glasilo SO, št. 53</w:t>
      </w:r>
      <w:r w:rsidR="001B7F95">
        <w:rPr>
          <w:rFonts w:ascii="Arial" w:eastAsia="Calibri" w:hAnsi="Arial"/>
          <w:i/>
          <w:color w:val="000000"/>
          <w:sz w:val="20"/>
          <w:szCs w:val="20"/>
          <w:lang w:eastAsia="en-US"/>
        </w:rPr>
        <w:t>/</w:t>
      </w:r>
      <w:r w:rsidR="001B7F95" w:rsidRPr="001B7F95">
        <w:rPr>
          <w:rFonts w:ascii="Arial" w:eastAsia="Calibri" w:hAnsi="Arial"/>
          <w:i/>
          <w:color w:val="FF0000"/>
          <w:sz w:val="20"/>
          <w:szCs w:val="20"/>
          <w:lang w:eastAsia="en-US"/>
        </w:rPr>
        <w:t>2017</w:t>
      </w:r>
      <w:r w:rsidRPr="00F41C72">
        <w:rPr>
          <w:rFonts w:ascii="Arial" w:eastAsia="Calibri" w:hAnsi="Arial"/>
          <w:i/>
          <w:color w:val="000000"/>
          <w:sz w:val="20"/>
          <w:szCs w:val="20"/>
          <w:lang w:eastAsia="en-US"/>
        </w:rPr>
        <w:t xml:space="preserve">) in </w:t>
      </w:r>
      <w:r w:rsidR="001B7F95">
        <w:rPr>
          <w:rFonts w:ascii="Arial" w:eastAsia="Calibri" w:hAnsi="Arial"/>
          <w:i/>
          <w:color w:val="FF0000"/>
          <w:sz w:val="20"/>
          <w:szCs w:val="20"/>
          <w:lang w:eastAsia="en-US"/>
        </w:rPr>
        <w:t>17</w:t>
      </w:r>
      <w:r w:rsidRPr="00F41C72">
        <w:rPr>
          <w:rFonts w:ascii="Arial" w:eastAsia="Calibri" w:hAnsi="Arial"/>
          <w:i/>
          <w:color w:val="000000"/>
          <w:sz w:val="20"/>
          <w:szCs w:val="20"/>
          <w:lang w:eastAsia="en-US"/>
        </w:rPr>
        <w:t>. člena Statuta občine Na</w:t>
      </w:r>
      <w:r w:rsidR="00680EC9" w:rsidRPr="00F41C72">
        <w:rPr>
          <w:rFonts w:ascii="Arial" w:eastAsia="Calibri" w:hAnsi="Arial"/>
          <w:i/>
          <w:color w:val="000000"/>
          <w:sz w:val="20"/>
          <w:szCs w:val="20"/>
          <w:lang w:eastAsia="en-US"/>
        </w:rPr>
        <w:t>zarje (</w:t>
      </w:r>
      <w:r w:rsidR="00680EC9" w:rsidRPr="001B7F95">
        <w:rPr>
          <w:rFonts w:ascii="Arial" w:eastAsia="Calibri" w:hAnsi="Arial"/>
          <w:i/>
          <w:strike/>
          <w:color w:val="FF0000"/>
          <w:sz w:val="20"/>
          <w:szCs w:val="20"/>
          <w:lang w:eastAsia="en-US"/>
        </w:rPr>
        <w:t>Uradno glasilo z</w:t>
      </w:r>
      <w:r w:rsidRPr="001B7F95">
        <w:rPr>
          <w:rFonts w:ascii="Arial" w:eastAsia="Calibri" w:hAnsi="Arial"/>
          <w:i/>
          <w:strike/>
          <w:color w:val="FF0000"/>
          <w:sz w:val="20"/>
          <w:szCs w:val="20"/>
          <w:lang w:eastAsia="en-US"/>
        </w:rPr>
        <w:t>gornjesavinjskih občin, št. 3/06 in 14/06</w:t>
      </w:r>
      <w:r w:rsidR="001B7F95" w:rsidRPr="001B7F95">
        <w:rPr>
          <w:rFonts w:ascii="Arial" w:eastAsia="Calibri" w:hAnsi="Arial"/>
          <w:i/>
          <w:color w:val="FF0000"/>
          <w:sz w:val="20"/>
          <w:szCs w:val="20"/>
          <w:lang w:eastAsia="en-US"/>
        </w:rPr>
        <w:t xml:space="preserve"> Uradno glasilo SO, št. 5</w:t>
      </w:r>
      <w:r w:rsidR="001B7F95">
        <w:rPr>
          <w:rFonts w:ascii="Arial" w:eastAsia="Calibri" w:hAnsi="Arial"/>
          <w:i/>
          <w:color w:val="FF0000"/>
          <w:sz w:val="20"/>
          <w:szCs w:val="20"/>
          <w:lang w:eastAsia="en-US"/>
        </w:rPr>
        <w:t>9</w:t>
      </w:r>
      <w:r w:rsidR="001B7F95" w:rsidRPr="001B7F95">
        <w:rPr>
          <w:rFonts w:ascii="Arial" w:eastAsia="Calibri" w:hAnsi="Arial"/>
          <w:i/>
          <w:color w:val="FF0000"/>
          <w:sz w:val="20"/>
          <w:szCs w:val="20"/>
          <w:lang w:eastAsia="en-US"/>
        </w:rPr>
        <w:t>/2017</w:t>
      </w:r>
      <w:r w:rsidR="001B7F95" w:rsidRPr="001B7F95">
        <w:rPr>
          <w:rFonts w:ascii="Arial" w:eastAsia="Calibri" w:hAnsi="Arial"/>
          <w:i/>
          <w:color w:val="000000"/>
          <w:sz w:val="20"/>
          <w:szCs w:val="20"/>
          <w:lang w:eastAsia="en-US"/>
        </w:rPr>
        <w:t xml:space="preserve"> </w:t>
      </w:r>
      <w:r w:rsidRPr="00F41C72">
        <w:rPr>
          <w:rFonts w:ascii="Arial" w:eastAsia="Calibri" w:hAnsi="Arial"/>
          <w:i/>
          <w:color w:val="000000"/>
          <w:sz w:val="20"/>
          <w:szCs w:val="20"/>
          <w:lang w:eastAsia="en-US"/>
        </w:rPr>
        <w:t>) na __. seji, dne _________,</w:t>
      </w:r>
    </w:p>
    <w:p w14:paraId="629D29AE"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Prebold na podlagi 15. člena Statuta občine Prebold (Uradni list RS, št. 81/06) na ___. seji, dne _________,</w:t>
      </w:r>
    </w:p>
    <w:p w14:paraId="4254D5F2" w14:textId="77777777" w:rsidR="00E42482" w:rsidRPr="00F41C72" w:rsidRDefault="005E0AE6" w:rsidP="00E42482">
      <w:pPr>
        <w:pStyle w:val="Odstavekseznama"/>
        <w:numPr>
          <w:ilvl w:val="0"/>
          <w:numId w:val="30"/>
        </w:numPr>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 xml:space="preserve">Občinski svet občine Rečica ob Savinji na podlagi 7. člena </w:t>
      </w:r>
      <w:r w:rsidR="00E42482" w:rsidRPr="00F41C72">
        <w:rPr>
          <w:rFonts w:ascii="Arial" w:eastAsia="Calibri" w:hAnsi="Arial"/>
          <w:i/>
          <w:color w:val="000000"/>
          <w:sz w:val="20"/>
          <w:szCs w:val="20"/>
          <w:lang w:eastAsia="en-US"/>
        </w:rPr>
        <w:t>Odloka o ustanovitvi, organizaciji in delovnem področju občinske uprave Občine Rečica ob Savinji (Uradni list RS, št. 26/2007 in 36/2016) in 15. člena Statuta Občine Rečica ob Savinji (Uradni list RS, št. 36/2016)</w:t>
      </w:r>
      <w:r w:rsidRPr="00F41C72">
        <w:rPr>
          <w:rFonts w:ascii="Arial" w:eastAsia="Calibri" w:hAnsi="Arial"/>
          <w:i/>
          <w:color w:val="000000"/>
          <w:sz w:val="20"/>
          <w:szCs w:val="20"/>
          <w:lang w:eastAsia="en-US"/>
        </w:rPr>
        <w:t>, na ___. seji, dne _________,</w:t>
      </w:r>
    </w:p>
    <w:p w14:paraId="4BA087AB"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 xml:space="preserve">Občinski svet občine Solčava 15. člena Statuta </w:t>
      </w:r>
      <w:r w:rsidR="00680EC9" w:rsidRPr="00F41C72">
        <w:rPr>
          <w:rFonts w:ascii="Arial" w:eastAsia="Calibri" w:hAnsi="Arial"/>
          <w:i/>
          <w:color w:val="000000"/>
          <w:sz w:val="20"/>
          <w:szCs w:val="20"/>
          <w:lang w:eastAsia="en-US"/>
        </w:rPr>
        <w:t>občine Solčava (Uradno glasilo z</w:t>
      </w:r>
      <w:r w:rsidRPr="00F41C72">
        <w:rPr>
          <w:rFonts w:ascii="Arial" w:eastAsia="Calibri" w:hAnsi="Arial"/>
          <w:i/>
          <w:color w:val="000000"/>
          <w:sz w:val="20"/>
          <w:szCs w:val="20"/>
          <w:lang w:eastAsia="en-US"/>
        </w:rPr>
        <w:t>gornjesavinjskih občin, št. 7/09, na ____. seji, dne __________,</w:t>
      </w:r>
    </w:p>
    <w:p w14:paraId="68819465"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Šmartno ob Paki na podlagi 11. člena Odloka o organizaciji in delovnem področju občinske uprave občine Šmartno ob Paki (Uradni vestnik MO Velenje, št. 11/01) in 16. člena Statuta občine Šmartno ob Paki (Uradni vestnik MO Velenje, št. 13/06) na ___. seji, dne ____________,</w:t>
      </w:r>
    </w:p>
    <w:p w14:paraId="4E26C866"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Šoštanj na podlagi 16. člena Statuta občine Šoštanj (UPB - 2, Uradni list občine Šoštanj, št. 14/08) __. na seji, dne ___________,</w:t>
      </w:r>
    </w:p>
    <w:p w14:paraId="40E2C580"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 xml:space="preserve">Občinski svet občine Tabor na podlagi 15. člena Statuta Občine Tabor (Uradni list RS, št. 120/06), na ___. seji, dne _________, </w:t>
      </w:r>
    </w:p>
    <w:p w14:paraId="56BF8E2C" w14:textId="77777777" w:rsidR="005E0AE6" w:rsidRPr="00F41C72" w:rsidRDefault="005E0AE6" w:rsidP="005E0AE6">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občine Vransko na podlagi 6. člena Odloka o organizaciji in delovnem področju občinske uprave občine Vransko (Uradni list RS, št. 44/99 in 18/09) in 16. člena Statuta občine Vransko (Uradni list RS, št. 24/99 in 38/02) na ____. seji, dne _________ in</w:t>
      </w:r>
    </w:p>
    <w:p w14:paraId="0DBE238D" w14:textId="77777777" w:rsidR="00833C5E" w:rsidRPr="00F41C72" w:rsidRDefault="005E0AE6" w:rsidP="00596DF0">
      <w:pPr>
        <w:numPr>
          <w:ilvl w:val="0"/>
          <w:numId w:val="29"/>
        </w:numPr>
        <w:spacing w:line="276" w:lineRule="auto"/>
        <w:jc w:val="both"/>
        <w:rPr>
          <w:rFonts w:ascii="Arial" w:eastAsia="Calibri" w:hAnsi="Arial"/>
          <w:i/>
          <w:color w:val="000000"/>
          <w:sz w:val="20"/>
          <w:szCs w:val="20"/>
          <w:lang w:eastAsia="en-US"/>
        </w:rPr>
      </w:pPr>
      <w:r w:rsidRPr="00F41C72">
        <w:rPr>
          <w:rFonts w:ascii="Arial" w:eastAsia="Calibri" w:hAnsi="Arial"/>
          <w:i/>
          <w:color w:val="000000"/>
          <w:sz w:val="20"/>
          <w:szCs w:val="20"/>
          <w:lang w:eastAsia="en-US"/>
        </w:rPr>
        <w:t>Občinski svet Mestne občine Velenje na podlagi 24. člena Statuta Mestne občine Velenje (Uradni vestnik MO Velenje, št. 1/2016 - uradno prečiščeno besedilo) na ____. seji, dne _______, sprejel</w:t>
      </w:r>
    </w:p>
    <w:p w14:paraId="52668B79" w14:textId="77777777" w:rsidR="00596DF0" w:rsidRPr="00F41C72" w:rsidRDefault="00596DF0" w:rsidP="00596DF0">
      <w:pPr>
        <w:pStyle w:val="0-Preambula"/>
        <w:rPr>
          <w:color w:val="000000"/>
        </w:rPr>
      </w:pPr>
    </w:p>
    <w:p w14:paraId="43018416" w14:textId="77777777" w:rsidR="005E0AE6" w:rsidRPr="00F41C72" w:rsidRDefault="005E0AE6" w:rsidP="00596DF0">
      <w:pPr>
        <w:pStyle w:val="0-Preambula"/>
        <w:rPr>
          <w:color w:val="000000"/>
        </w:rPr>
      </w:pPr>
    </w:p>
    <w:p w14:paraId="2C3525BF" w14:textId="77777777" w:rsidR="005E0AE6" w:rsidRPr="00F41C72" w:rsidRDefault="005E0AE6" w:rsidP="00596DF0">
      <w:pPr>
        <w:pStyle w:val="0-Preambula"/>
        <w:rPr>
          <w:color w:val="000000"/>
        </w:rPr>
      </w:pPr>
    </w:p>
    <w:p w14:paraId="0DF5DD7E" w14:textId="77777777" w:rsidR="005E0AE6" w:rsidRPr="00F41C72" w:rsidRDefault="005E0AE6" w:rsidP="00596DF0">
      <w:pPr>
        <w:pStyle w:val="0-Preambula"/>
        <w:rPr>
          <w:color w:val="000000"/>
        </w:rPr>
      </w:pPr>
    </w:p>
    <w:p w14:paraId="2C3EDABB" w14:textId="77777777" w:rsidR="005E0AE6" w:rsidRPr="00F41C72" w:rsidRDefault="005E0AE6" w:rsidP="00596DF0">
      <w:pPr>
        <w:pStyle w:val="0-Preambula"/>
        <w:rPr>
          <w:color w:val="000000"/>
        </w:rPr>
      </w:pPr>
    </w:p>
    <w:p w14:paraId="0259F501" w14:textId="77777777" w:rsidR="005E0AE6" w:rsidRPr="00F41C72" w:rsidRDefault="005E0AE6" w:rsidP="00596DF0">
      <w:pPr>
        <w:pStyle w:val="0-Preambula"/>
        <w:rPr>
          <w:color w:val="000000"/>
        </w:rPr>
      </w:pPr>
    </w:p>
    <w:p w14:paraId="5018DC43" w14:textId="77777777" w:rsidR="005E0AE6" w:rsidRPr="00F41C72" w:rsidRDefault="005E0AE6" w:rsidP="00596DF0">
      <w:pPr>
        <w:pStyle w:val="0-Preambula"/>
        <w:rPr>
          <w:color w:val="000000"/>
        </w:rPr>
      </w:pPr>
    </w:p>
    <w:p w14:paraId="64C6D952" w14:textId="77777777" w:rsidR="005E0AE6" w:rsidRPr="00F41C72" w:rsidRDefault="005E0AE6" w:rsidP="00596DF0">
      <w:pPr>
        <w:pStyle w:val="0-Preambula"/>
        <w:rPr>
          <w:color w:val="000000"/>
        </w:rPr>
      </w:pPr>
    </w:p>
    <w:p w14:paraId="3B8C0D9C" w14:textId="77777777" w:rsidR="00483DC4" w:rsidRPr="00F41C72" w:rsidRDefault="00483DC4" w:rsidP="00596DF0">
      <w:pPr>
        <w:pStyle w:val="0-Preambula"/>
        <w:rPr>
          <w:color w:val="000000"/>
        </w:rPr>
      </w:pPr>
    </w:p>
    <w:p w14:paraId="06F2E5F4" w14:textId="77777777" w:rsidR="00483DC4" w:rsidRPr="00F41C72" w:rsidRDefault="00483DC4" w:rsidP="00596DF0">
      <w:pPr>
        <w:pStyle w:val="0-Preambula"/>
        <w:rPr>
          <w:color w:val="000000"/>
        </w:rPr>
      </w:pPr>
    </w:p>
    <w:p w14:paraId="2F6C71AC" w14:textId="77777777" w:rsidR="00483DC4" w:rsidRPr="00F41C72" w:rsidRDefault="00483DC4" w:rsidP="00596DF0">
      <w:pPr>
        <w:pStyle w:val="0-Preambula"/>
        <w:rPr>
          <w:color w:val="000000"/>
        </w:rPr>
      </w:pPr>
    </w:p>
    <w:p w14:paraId="6E519784" w14:textId="77777777" w:rsidR="005E0AE6" w:rsidRPr="00F41C72" w:rsidRDefault="005E0AE6" w:rsidP="00596DF0">
      <w:pPr>
        <w:pStyle w:val="0-Preambula"/>
        <w:rPr>
          <w:color w:val="000000"/>
        </w:rPr>
      </w:pPr>
    </w:p>
    <w:p w14:paraId="4B2EA075" w14:textId="77777777" w:rsidR="005E0AE6" w:rsidRPr="00F41C72" w:rsidRDefault="005E0AE6" w:rsidP="00596DF0">
      <w:pPr>
        <w:pStyle w:val="0-Preambula"/>
        <w:rPr>
          <w:color w:val="000000"/>
        </w:rPr>
      </w:pPr>
    </w:p>
    <w:p w14:paraId="56CE8BEF" w14:textId="77777777" w:rsidR="005E0AE6" w:rsidRPr="00F41C72" w:rsidRDefault="005E0AE6" w:rsidP="00596DF0">
      <w:pPr>
        <w:pStyle w:val="0-Preambula"/>
        <w:rPr>
          <w:color w:val="000000"/>
        </w:rPr>
      </w:pPr>
    </w:p>
    <w:p w14:paraId="4CDB2B16" w14:textId="77777777" w:rsidR="00596DF0" w:rsidRPr="00F41C72" w:rsidRDefault="00596DF0" w:rsidP="00596DF0">
      <w:pPr>
        <w:pStyle w:val="0-Preambula"/>
        <w:rPr>
          <w:color w:val="000000"/>
        </w:rPr>
      </w:pPr>
    </w:p>
    <w:p w14:paraId="0F10CDFA" w14:textId="77777777" w:rsidR="00596DF0" w:rsidRPr="00F41C72" w:rsidRDefault="00596DF0" w:rsidP="00596DF0">
      <w:pPr>
        <w:spacing w:line="276" w:lineRule="auto"/>
        <w:jc w:val="center"/>
        <w:rPr>
          <w:rFonts w:ascii="Arial" w:eastAsia="Calibri" w:hAnsi="Arial" w:cs="Arial"/>
          <w:b/>
          <w:sz w:val="20"/>
          <w:szCs w:val="20"/>
        </w:rPr>
      </w:pPr>
      <w:r w:rsidRPr="00F41C72">
        <w:rPr>
          <w:rFonts w:ascii="Arial" w:eastAsia="Calibri" w:hAnsi="Arial" w:cs="Arial"/>
          <w:b/>
          <w:sz w:val="20"/>
          <w:szCs w:val="20"/>
        </w:rPr>
        <w:t>O D L O K</w:t>
      </w:r>
    </w:p>
    <w:p w14:paraId="12BAA147" w14:textId="77777777" w:rsidR="00596DF0" w:rsidRPr="00F41C72" w:rsidRDefault="00596DF0" w:rsidP="00596DF0">
      <w:pPr>
        <w:spacing w:line="276" w:lineRule="auto"/>
        <w:jc w:val="center"/>
        <w:rPr>
          <w:rFonts w:ascii="Arial" w:eastAsia="Calibri" w:hAnsi="Arial" w:cs="Arial"/>
          <w:b/>
          <w:sz w:val="20"/>
          <w:szCs w:val="20"/>
        </w:rPr>
      </w:pPr>
      <w:r w:rsidRPr="00F41C72">
        <w:rPr>
          <w:rFonts w:ascii="Arial" w:eastAsia="Calibri" w:hAnsi="Arial" w:cs="Arial"/>
          <w:b/>
          <w:sz w:val="20"/>
          <w:szCs w:val="20"/>
        </w:rPr>
        <w:t>o ustanovitvi skupne občinske uprave SAŠA regije</w:t>
      </w:r>
    </w:p>
    <w:p w14:paraId="1CC9CFC7" w14:textId="77777777" w:rsidR="00FC273F" w:rsidRPr="00F41C72" w:rsidRDefault="00FC273F" w:rsidP="00415A73">
      <w:pPr>
        <w:rPr>
          <w:rFonts w:ascii="Arial" w:hAnsi="Arial" w:cs="Arial"/>
          <w:sz w:val="20"/>
          <w:szCs w:val="20"/>
        </w:rPr>
      </w:pPr>
    </w:p>
    <w:p w14:paraId="0534B480" w14:textId="77777777" w:rsidR="00CB0974" w:rsidRPr="00F41C72" w:rsidRDefault="00CB0974" w:rsidP="00415A73">
      <w:pPr>
        <w:rPr>
          <w:rFonts w:ascii="Arial" w:hAnsi="Arial" w:cs="Arial"/>
          <w:sz w:val="20"/>
          <w:szCs w:val="20"/>
        </w:rPr>
      </w:pPr>
    </w:p>
    <w:p w14:paraId="51FD569C" w14:textId="77777777" w:rsidR="00596DF0" w:rsidRPr="00F41C72" w:rsidRDefault="00596DF0" w:rsidP="00596DF0">
      <w:pPr>
        <w:numPr>
          <w:ilvl w:val="0"/>
          <w:numId w:val="25"/>
        </w:numPr>
        <w:spacing w:line="276" w:lineRule="auto"/>
        <w:ind w:left="284" w:hanging="284"/>
        <w:jc w:val="both"/>
        <w:rPr>
          <w:rFonts w:ascii="Arial" w:hAnsi="Arial" w:cs="Arial"/>
          <w:sz w:val="20"/>
          <w:szCs w:val="20"/>
        </w:rPr>
      </w:pPr>
      <w:r w:rsidRPr="00F41C72">
        <w:rPr>
          <w:rFonts w:ascii="Arial" w:hAnsi="Arial" w:cs="Arial"/>
          <w:sz w:val="20"/>
          <w:szCs w:val="20"/>
        </w:rPr>
        <w:t>TEMELJNE DOLOČBE</w:t>
      </w:r>
    </w:p>
    <w:p w14:paraId="7EF07CC7" w14:textId="77777777" w:rsidR="00596DF0" w:rsidRPr="00F41C72" w:rsidRDefault="00596DF0" w:rsidP="00596DF0">
      <w:pPr>
        <w:spacing w:line="276" w:lineRule="auto"/>
        <w:ind w:left="1080"/>
        <w:jc w:val="both"/>
        <w:rPr>
          <w:rFonts w:ascii="Arial" w:hAnsi="Arial" w:cs="Arial"/>
          <w:sz w:val="20"/>
          <w:szCs w:val="20"/>
        </w:rPr>
      </w:pPr>
    </w:p>
    <w:p w14:paraId="6AEFE3E3" w14:textId="77777777" w:rsidR="00596DF0" w:rsidRPr="00F41C72" w:rsidRDefault="00596DF0" w:rsidP="00596DF0">
      <w:pPr>
        <w:numPr>
          <w:ilvl w:val="0"/>
          <w:numId w:val="24"/>
        </w:numPr>
        <w:spacing w:line="276" w:lineRule="auto"/>
        <w:jc w:val="center"/>
        <w:rPr>
          <w:rFonts w:ascii="Arial" w:hAnsi="Arial" w:cs="Arial"/>
          <w:sz w:val="20"/>
          <w:szCs w:val="20"/>
        </w:rPr>
      </w:pPr>
      <w:r w:rsidRPr="00F41C72">
        <w:rPr>
          <w:rFonts w:ascii="Arial" w:hAnsi="Arial" w:cs="Arial"/>
          <w:sz w:val="20"/>
          <w:szCs w:val="20"/>
        </w:rPr>
        <w:t>člen</w:t>
      </w:r>
    </w:p>
    <w:p w14:paraId="10067693" w14:textId="77777777" w:rsidR="00596DF0" w:rsidRPr="00F41C72" w:rsidRDefault="00596DF0" w:rsidP="00596DF0">
      <w:pPr>
        <w:pStyle w:val="00-tekst"/>
        <w:spacing w:after="0" w:line="276" w:lineRule="auto"/>
        <w:rPr>
          <w:rFonts w:ascii="Arial" w:hAnsi="Arial" w:cs="Arial"/>
          <w:color w:val="auto"/>
          <w:kern w:val="0"/>
          <w:sz w:val="20"/>
          <w:lang w:val="sl-SI" w:eastAsia="en-US"/>
        </w:rPr>
      </w:pPr>
      <w:r w:rsidRPr="00F41C72">
        <w:rPr>
          <w:rFonts w:ascii="Arial" w:hAnsi="Arial" w:cs="Arial"/>
          <w:color w:val="auto"/>
          <w:kern w:val="0"/>
          <w:sz w:val="20"/>
          <w:lang w:val="sl-SI" w:eastAsia="en-US"/>
        </w:rPr>
        <w:t>S tem odlokom se določijo:</w:t>
      </w:r>
    </w:p>
    <w:p w14:paraId="62FFA9A9" w14:textId="77777777" w:rsidR="00596DF0" w:rsidRPr="00F41C72" w:rsidRDefault="00596DF0" w:rsidP="00596DF0">
      <w:pPr>
        <w:pStyle w:val="00-tekst"/>
        <w:numPr>
          <w:ilvl w:val="0"/>
          <w:numId w:val="26"/>
        </w:numPr>
        <w:suppressAutoHyphens w:val="0"/>
        <w:autoSpaceDN w:val="0"/>
        <w:adjustRightInd w:val="0"/>
        <w:spacing w:after="0" w:line="276" w:lineRule="auto"/>
        <w:textAlignment w:val="auto"/>
        <w:rPr>
          <w:rFonts w:ascii="Arial" w:hAnsi="Arial" w:cs="Arial"/>
          <w:color w:val="auto"/>
          <w:kern w:val="0"/>
          <w:sz w:val="20"/>
          <w:lang w:val="sl-SI" w:eastAsia="en-US"/>
        </w:rPr>
      </w:pPr>
      <w:r w:rsidRPr="00F41C72">
        <w:rPr>
          <w:rFonts w:ascii="Arial" w:hAnsi="Arial" w:cs="Arial"/>
          <w:color w:val="auto"/>
          <w:kern w:val="0"/>
          <w:sz w:val="20"/>
          <w:lang w:val="sl-SI" w:eastAsia="en-US"/>
        </w:rPr>
        <w:t>naziv in sedež skupne občinske uprave SAŠA regije,</w:t>
      </w:r>
    </w:p>
    <w:p w14:paraId="051CA472" w14:textId="77777777" w:rsidR="00596DF0" w:rsidRPr="00F41C72" w:rsidRDefault="00596DF0" w:rsidP="00596DF0">
      <w:pPr>
        <w:pStyle w:val="00-tekst"/>
        <w:numPr>
          <w:ilvl w:val="0"/>
          <w:numId w:val="26"/>
        </w:numPr>
        <w:suppressAutoHyphens w:val="0"/>
        <w:autoSpaceDN w:val="0"/>
        <w:adjustRightInd w:val="0"/>
        <w:spacing w:after="0" w:line="276" w:lineRule="auto"/>
        <w:textAlignment w:val="auto"/>
        <w:rPr>
          <w:rFonts w:ascii="Arial" w:hAnsi="Arial" w:cs="Arial"/>
          <w:color w:val="auto"/>
          <w:kern w:val="0"/>
          <w:sz w:val="20"/>
          <w:lang w:val="sl-SI" w:eastAsia="en-US"/>
        </w:rPr>
      </w:pPr>
      <w:r w:rsidRPr="00F41C72">
        <w:rPr>
          <w:rFonts w:ascii="Arial" w:hAnsi="Arial" w:cs="Arial"/>
          <w:color w:val="auto"/>
          <w:kern w:val="0"/>
          <w:sz w:val="20"/>
          <w:lang w:val="sl-SI" w:eastAsia="en-US"/>
        </w:rPr>
        <w:t>občine ustanoviteljice skupne občinske uprave SAŠA regije,</w:t>
      </w:r>
    </w:p>
    <w:p w14:paraId="36DD5A0B" w14:textId="77777777" w:rsidR="00596DF0" w:rsidRPr="00F41C72" w:rsidRDefault="00596DF0" w:rsidP="00596DF0">
      <w:pPr>
        <w:pStyle w:val="00-tekst"/>
        <w:numPr>
          <w:ilvl w:val="0"/>
          <w:numId w:val="26"/>
        </w:numPr>
        <w:suppressAutoHyphens w:val="0"/>
        <w:autoSpaceDN w:val="0"/>
        <w:adjustRightInd w:val="0"/>
        <w:spacing w:after="0" w:line="276" w:lineRule="auto"/>
        <w:textAlignment w:val="auto"/>
        <w:rPr>
          <w:rFonts w:ascii="Arial" w:hAnsi="Arial" w:cs="Arial"/>
          <w:color w:val="auto"/>
          <w:kern w:val="0"/>
          <w:sz w:val="20"/>
          <w:lang w:val="sl-SI" w:eastAsia="en-US"/>
        </w:rPr>
      </w:pPr>
      <w:r w:rsidRPr="00F41C72">
        <w:rPr>
          <w:rFonts w:ascii="Arial" w:hAnsi="Arial" w:cs="Arial"/>
          <w:color w:val="auto"/>
          <w:kern w:val="0"/>
          <w:sz w:val="20"/>
          <w:lang w:val="sl-SI" w:eastAsia="en-US"/>
        </w:rPr>
        <w:t>področja dela skupne občinske uprave SAŠA regije,</w:t>
      </w:r>
    </w:p>
    <w:p w14:paraId="64D42D6A" w14:textId="77777777" w:rsidR="00596DF0" w:rsidRPr="00F41C72" w:rsidRDefault="00596DF0" w:rsidP="00596DF0">
      <w:pPr>
        <w:pStyle w:val="00-tekst"/>
        <w:numPr>
          <w:ilvl w:val="0"/>
          <w:numId w:val="26"/>
        </w:numPr>
        <w:suppressAutoHyphens w:val="0"/>
        <w:autoSpaceDN w:val="0"/>
        <w:adjustRightInd w:val="0"/>
        <w:spacing w:after="0" w:line="276" w:lineRule="auto"/>
        <w:textAlignment w:val="auto"/>
        <w:rPr>
          <w:rFonts w:ascii="Arial" w:hAnsi="Arial" w:cs="Arial"/>
          <w:color w:val="auto"/>
          <w:kern w:val="0"/>
          <w:sz w:val="20"/>
          <w:lang w:val="sl-SI" w:eastAsia="en-US"/>
        </w:rPr>
      </w:pPr>
      <w:r w:rsidRPr="00F41C72">
        <w:rPr>
          <w:rFonts w:ascii="Arial" w:hAnsi="Arial" w:cs="Arial"/>
          <w:color w:val="auto"/>
          <w:kern w:val="0"/>
          <w:sz w:val="20"/>
          <w:lang w:val="sl-SI" w:eastAsia="en-US"/>
        </w:rPr>
        <w:t>način in organizacija dela skupne občinske uprave SAŠA regije,</w:t>
      </w:r>
    </w:p>
    <w:p w14:paraId="3ADF180B" w14:textId="77777777" w:rsidR="00596DF0" w:rsidRPr="00F41C72" w:rsidRDefault="00596DF0" w:rsidP="00596DF0">
      <w:pPr>
        <w:pStyle w:val="00-tekst"/>
        <w:numPr>
          <w:ilvl w:val="0"/>
          <w:numId w:val="26"/>
        </w:numPr>
        <w:suppressAutoHyphens w:val="0"/>
        <w:autoSpaceDN w:val="0"/>
        <w:adjustRightInd w:val="0"/>
        <w:spacing w:after="0" w:line="276" w:lineRule="auto"/>
        <w:textAlignment w:val="auto"/>
        <w:rPr>
          <w:rFonts w:ascii="Arial" w:hAnsi="Arial" w:cs="Arial"/>
          <w:color w:val="auto"/>
          <w:kern w:val="0"/>
          <w:sz w:val="20"/>
          <w:lang w:val="sl-SI" w:eastAsia="en-US"/>
        </w:rPr>
      </w:pPr>
      <w:r w:rsidRPr="00F41C72">
        <w:rPr>
          <w:rFonts w:ascii="Arial" w:hAnsi="Arial" w:cs="Arial"/>
          <w:color w:val="auto"/>
          <w:kern w:val="0"/>
          <w:sz w:val="20"/>
          <w:lang w:val="sl-SI" w:eastAsia="en-US"/>
        </w:rPr>
        <w:t>medsebojne pravice in obveznosti občin ustanoviteljic.</w:t>
      </w:r>
    </w:p>
    <w:p w14:paraId="1BAA445A" w14:textId="77777777" w:rsidR="00596DF0" w:rsidRPr="00F41C72" w:rsidRDefault="00596DF0" w:rsidP="00596DF0">
      <w:pPr>
        <w:spacing w:line="276" w:lineRule="auto"/>
        <w:jc w:val="both"/>
        <w:rPr>
          <w:rFonts w:ascii="Arial" w:hAnsi="Arial" w:cs="Arial"/>
          <w:sz w:val="20"/>
          <w:szCs w:val="20"/>
        </w:rPr>
      </w:pPr>
    </w:p>
    <w:p w14:paraId="6E0CE8D0"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Skupna občinska uprava SAŠA regije (v nadaljevanju: SOU SAŠA) opravlja </w:t>
      </w:r>
      <w:commentRangeStart w:id="1"/>
      <w:r w:rsidRPr="00F41C72">
        <w:rPr>
          <w:rFonts w:ascii="Arial" w:hAnsi="Arial" w:cs="Arial"/>
          <w:sz w:val="20"/>
          <w:szCs w:val="20"/>
        </w:rPr>
        <w:t>upravne</w:t>
      </w:r>
      <w:commentRangeEnd w:id="1"/>
      <w:r w:rsidR="008F1BFF">
        <w:rPr>
          <w:rStyle w:val="Pripombasklic"/>
        </w:rPr>
        <w:commentReference w:id="1"/>
      </w:r>
      <w:r w:rsidRPr="00F41C72">
        <w:rPr>
          <w:rFonts w:ascii="Arial" w:hAnsi="Arial" w:cs="Arial"/>
          <w:sz w:val="20"/>
          <w:szCs w:val="20"/>
        </w:rPr>
        <w:t>, strokovne in pospeševalne naloge občinskih uprav občin ustanoviteljic in naloge v zvezi z zagotavljanjem javnih služb, in sicer s področja:</w:t>
      </w:r>
    </w:p>
    <w:p w14:paraId="004C75A4"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inšpekcijskega nadzorstva (v nadaljevanju: medobčinska inšpekcija),</w:t>
      </w:r>
    </w:p>
    <w:p w14:paraId="1049D4A5" w14:textId="77777777" w:rsidR="00596DF0" w:rsidRPr="00F41C72" w:rsidRDefault="00B74CA7"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redarstva (v nadaljevanju: medobčinsko redarstvo),</w:t>
      </w:r>
    </w:p>
    <w:p w14:paraId="7B6F7D07"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pravne službe,</w:t>
      </w:r>
    </w:p>
    <w:p w14:paraId="7F1C81DD"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občinskega odvetništva,</w:t>
      </w:r>
    </w:p>
    <w:p w14:paraId="03AEE52A"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1B7F95">
        <w:rPr>
          <w:rFonts w:ascii="Arial" w:hAnsi="Arial" w:cs="Arial"/>
          <w:sz w:val="20"/>
          <w:szCs w:val="20"/>
          <w:highlight w:val="yellow"/>
        </w:rPr>
        <w:t>notranje revizije</w:t>
      </w:r>
      <w:r w:rsidRPr="00F41C72">
        <w:rPr>
          <w:rFonts w:ascii="Arial" w:hAnsi="Arial" w:cs="Arial"/>
          <w:sz w:val="20"/>
          <w:szCs w:val="20"/>
        </w:rPr>
        <w:t>,</w:t>
      </w:r>
    </w:p>
    <w:p w14:paraId="679A22B2"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proračunskega računovodstva,</w:t>
      </w:r>
    </w:p>
    <w:p w14:paraId="1F31E779"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varstva okolja,</w:t>
      </w:r>
    </w:p>
    <w:p w14:paraId="5889DA82" w14:textId="77777777" w:rsidR="00596DF0" w:rsidRPr="00F41C72" w:rsidRDefault="00596DF0" w:rsidP="00596DF0">
      <w:pPr>
        <w:numPr>
          <w:ilvl w:val="0"/>
          <w:numId w:val="26"/>
        </w:numPr>
        <w:autoSpaceDE w:val="0"/>
        <w:autoSpaceDN w:val="0"/>
        <w:adjustRightInd w:val="0"/>
        <w:rPr>
          <w:rFonts w:ascii="Arial" w:hAnsi="Arial" w:cs="Arial"/>
          <w:sz w:val="20"/>
          <w:szCs w:val="20"/>
        </w:rPr>
      </w:pPr>
      <w:r w:rsidRPr="00F41C72">
        <w:rPr>
          <w:rFonts w:ascii="Arial" w:hAnsi="Arial" w:cs="Arial"/>
          <w:sz w:val="20"/>
          <w:szCs w:val="20"/>
        </w:rPr>
        <w:t>urejanje prostora,</w:t>
      </w:r>
    </w:p>
    <w:p w14:paraId="3B9086FE" w14:textId="77777777" w:rsidR="00596DF0" w:rsidRPr="001B7F95" w:rsidRDefault="00596DF0" w:rsidP="00596DF0">
      <w:pPr>
        <w:numPr>
          <w:ilvl w:val="0"/>
          <w:numId w:val="26"/>
        </w:numPr>
        <w:autoSpaceDE w:val="0"/>
        <w:autoSpaceDN w:val="0"/>
        <w:adjustRightInd w:val="0"/>
        <w:rPr>
          <w:rFonts w:ascii="Arial" w:hAnsi="Arial" w:cs="Arial"/>
          <w:sz w:val="20"/>
          <w:szCs w:val="20"/>
          <w:highlight w:val="yellow"/>
        </w:rPr>
      </w:pPr>
      <w:r w:rsidRPr="001B7F95">
        <w:rPr>
          <w:rFonts w:ascii="Arial" w:hAnsi="Arial" w:cs="Arial"/>
          <w:sz w:val="20"/>
          <w:szCs w:val="20"/>
          <w:highlight w:val="yellow"/>
        </w:rPr>
        <w:t>civilne zaščite,</w:t>
      </w:r>
    </w:p>
    <w:p w14:paraId="329788FA" w14:textId="77777777" w:rsidR="00596DF0" w:rsidRPr="001B7F95" w:rsidRDefault="00596DF0" w:rsidP="00596DF0">
      <w:pPr>
        <w:numPr>
          <w:ilvl w:val="0"/>
          <w:numId w:val="26"/>
        </w:numPr>
        <w:autoSpaceDE w:val="0"/>
        <w:autoSpaceDN w:val="0"/>
        <w:adjustRightInd w:val="0"/>
        <w:rPr>
          <w:rFonts w:ascii="Arial" w:hAnsi="Arial" w:cs="Arial"/>
          <w:sz w:val="20"/>
          <w:szCs w:val="20"/>
          <w:highlight w:val="yellow"/>
        </w:rPr>
      </w:pPr>
      <w:r w:rsidRPr="001B7F95">
        <w:rPr>
          <w:rFonts w:ascii="Arial" w:hAnsi="Arial" w:cs="Arial"/>
          <w:sz w:val="20"/>
          <w:szCs w:val="20"/>
          <w:highlight w:val="yellow"/>
        </w:rPr>
        <w:t>požarnega varstva in</w:t>
      </w:r>
    </w:p>
    <w:p w14:paraId="7A6EBC54" w14:textId="77777777" w:rsidR="00596DF0" w:rsidRPr="001B7F95" w:rsidRDefault="00596DF0" w:rsidP="00596DF0">
      <w:pPr>
        <w:numPr>
          <w:ilvl w:val="0"/>
          <w:numId w:val="26"/>
        </w:numPr>
        <w:jc w:val="both"/>
        <w:rPr>
          <w:rFonts w:ascii="Arial" w:hAnsi="Arial" w:cs="Arial"/>
          <w:sz w:val="20"/>
          <w:szCs w:val="20"/>
          <w:highlight w:val="yellow"/>
        </w:rPr>
      </w:pPr>
      <w:r w:rsidRPr="001B7F95">
        <w:rPr>
          <w:rFonts w:ascii="Arial" w:hAnsi="Arial" w:cs="Arial"/>
          <w:sz w:val="20"/>
          <w:szCs w:val="20"/>
          <w:highlight w:val="yellow"/>
        </w:rPr>
        <w:t xml:space="preserve">urejanja prometa, </w:t>
      </w:r>
    </w:p>
    <w:p w14:paraId="053BD6BC" w14:textId="77777777" w:rsidR="00596DF0" w:rsidRPr="00F41C72" w:rsidRDefault="00596DF0" w:rsidP="00596DF0">
      <w:pPr>
        <w:autoSpaceDE w:val="0"/>
        <w:autoSpaceDN w:val="0"/>
        <w:adjustRightInd w:val="0"/>
        <w:spacing w:line="276" w:lineRule="auto"/>
        <w:ind w:left="720"/>
        <w:rPr>
          <w:rFonts w:ascii="Arial" w:hAnsi="Arial" w:cs="Arial"/>
          <w:sz w:val="20"/>
          <w:szCs w:val="20"/>
        </w:rPr>
      </w:pPr>
    </w:p>
    <w:p w14:paraId="63A99348"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in sicer za naslednje občine ustanoviteljice:</w:t>
      </w:r>
    </w:p>
    <w:p w14:paraId="7B8418B4"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Braslovče, Braslovče 22, 3314 Braslovče,</w:t>
      </w:r>
    </w:p>
    <w:p w14:paraId="15B4B2A5"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Gornji Grad, Attemsov trg 3, 3342 Gornji Grad,</w:t>
      </w:r>
    </w:p>
    <w:p w14:paraId="50362427"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Ljubno, Cesta v Rastke 12, 3333 Ljubno ob Savinji,</w:t>
      </w:r>
    </w:p>
    <w:p w14:paraId="4815DF8F"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Luče, Luče 106, 3334 Luče,</w:t>
      </w:r>
    </w:p>
    <w:p w14:paraId="0A2E404D"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Mozirje, Šmihelska cesta 2, 3330 Mozirje,</w:t>
      </w:r>
    </w:p>
    <w:p w14:paraId="2B658B29"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Nazarje, Savinjska cesta 4, 3331 Nazarje,</w:t>
      </w:r>
    </w:p>
    <w:p w14:paraId="71987EC8"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 xml:space="preserve">Občina Prebold, Hmeljarska cesta 3, 3312 Prebold, </w:t>
      </w:r>
    </w:p>
    <w:p w14:paraId="0244A52A"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 xml:space="preserve">Občina Rečica ob Savinji, Rečica ob Savinji 55, 3332 Rečica ob Savinji, </w:t>
      </w:r>
    </w:p>
    <w:p w14:paraId="1E80DBF4"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Solčava, Solčava 29, 3335 Solčava,</w:t>
      </w:r>
    </w:p>
    <w:p w14:paraId="5082F31D"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Šmartno ob Paki, Šmartno ob Paki 69, 3327 Šmartno ob Paki,</w:t>
      </w:r>
    </w:p>
    <w:p w14:paraId="4AB5775A"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 xml:space="preserve">Občina Šoštanj, Trg svobode 12, 3325 Šoštanj, </w:t>
      </w:r>
    </w:p>
    <w:p w14:paraId="2EB08D0A"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Tabor, Tabor 21, 3304 Tabor,</w:t>
      </w:r>
    </w:p>
    <w:p w14:paraId="461F8E33"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Občina Vransko, Vransko 59, 3305 Vransko in</w:t>
      </w:r>
    </w:p>
    <w:p w14:paraId="439F2500" w14:textId="77777777" w:rsidR="00596DF0" w:rsidRPr="00F41C72" w:rsidRDefault="00596DF0" w:rsidP="00596DF0">
      <w:pPr>
        <w:numPr>
          <w:ilvl w:val="0"/>
          <w:numId w:val="26"/>
        </w:numPr>
        <w:autoSpaceDE w:val="0"/>
        <w:autoSpaceDN w:val="0"/>
        <w:adjustRightInd w:val="0"/>
        <w:spacing w:line="276" w:lineRule="auto"/>
        <w:rPr>
          <w:rFonts w:ascii="Arial" w:hAnsi="Arial" w:cs="Arial"/>
          <w:sz w:val="20"/>
          <w:szCs w:val="20"/>
        </w:rPr>
      </w:pPr>
      <w:r w:rsidRPr="00F41C72">
        <w:rPr>
          <w:rFonts w:ascii="Arial" w:hAnsi="Arial" w:cs="Arial"/>
          <w:sz w:val="20"/>
          <w:szCs w:val="20"/>
        </w:rPr>
        <w:t>Mestna občina Velenje, Titov trg 1, 3320 Velenje.</w:t>
      </w:r>
    </w:p>
    <w:p w14:paraId="4B5B4F1C" w14:textId="77777777" w:rsidR="00596DF0" w:rsidRPr="00F41C72" w:rsidRDefault="00596DF0" w:rsidP="00596DF0">
      <w:pPr>
        <w:autoSpaceDE w:val="0"/>
        <w:autoSpaceDN w:val="0"/>
        <w:adjustRightInd w:val="0"/>
        <w:spacing w:line="276" w:lineRule="auto"/>
        <w:ind w:left="720"/>
        <w:rPr>
          <w:rFonts w:ascii="Arial" w:hAnsi="Arial" w:cs="Arial"/>
          <w:sz w:val="20"/>
          <w:szCs w:val="20"/>
        </w:rPr>
      </w:pPr>
    </w:p>
    <w:p w14:paraId="08F6C469"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V besedilu tega odloka uporabljeni izrazi, zapisani v moški slovnični obliki, so uporabljeni kot nevtralni za ženske in moške.</w:t>
      </w:r>
    </w:p>
    <w:p w14:paraId="7DD99E72" w14:textId="77777777" w:rsidR="00596DF0" w:rsidRPr="00F41C72" w:rsidRDefault="00596DF0" w:rsidP="00596DF0">
      <w:pPr>
        <w:spacing w:line="276" w:lineRule="auto"/>
        <w:rPr>
          <w:rFonts w:ascii="Arial" w:hAnsi="Arial" w:cs="Arial"/>
          <w:sz w:val="22"/>
          <w:szCs w:val="22"/>
        </w:rPr>
      </w:pPr>
    </w:p>
    <w:p w14:paraId="20A0855C" w14:textId="77777777" w:rsidR="00596DF0" w:rsidRPr="00F41C72" w:rsidRDefault="00596DF0" w:rsidP="00596DF0">
      <w:pPr>
        <w:spacing w:line="276" w:lineRule="auto"/>
        <w:jc w:val="center"/>
        <w:rPr>
          <w:rFonts w:ascii="Arial" w:hAnsi="Arial" w:cs="Arial"/>
          <w:sz w:val="20"/>
          <w:szCs w:val="20"/>
        </w:rPr>
      </w:pPr>
      <w:r w:rsidRPr="00F41C72">
        <w:rPr>
          <w:rFonts w:ascii="Arial" w:hAnsi="Arial" w:cs="Arial"/>
          <w:sz w:val="20"/>
          <w:szCs w:val="20"/>
        </w:rPr>
        <w:t>2. člen</w:t>
      </w:r>
    </w:p>
    <w:p w14:paraId="4928DD55"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Sedež SOU SAŠA je v Mestni občini Velenje, Titov trg 1, 3320 Velenje. SOU SAŠA ima lahko prostore tudi na dislociranih enotah.</w:t>
      </w:r>
    </w:p>
    <w:p w14:paraId="3FBFE796"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14:paraId="402439F0"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lastRenderedPageBreak/>
        <w:t xml:space="preserve">SOU SAŠA uporablja žig okrogle oblike. Na zunanjem robu omejuje žig dvojna krožnica. V zgornji polovici zunanjega kroga je umeščen polkrožni napis »SOU SAŠA«, v spodnji polovici zunanjega roba pa je umeščen polkrožni napis »Skupna občinska uprava«. V sredini žiga je odtisnjen znak SOU SAŠA.  </w:t>
      </w:r>
    </w:p>
    <w:p w14:paraId="48CF7ADD" w14:textId="77777777" w:rsidR="00596DF0" w:rsidRPr="00F41C72" w:rsidRDefault="00596DF0" w:rsidP="00596DF0">
      <w:pPr>
        <w:spacing w:line="276" w:lineRule="auto"/>
        <w:jc w:val="both"/>
        <w:rPr>
          <w:rFonts w:ascii="Arial" w:hAnsi="Arial" w:cs="Arial"/>
          <w:b/>
          <w:sz w:val="20"/>
          <w:szCs w:val="20"/>
        </w:rPr>
      </w:pPr>
    </w:p>
    <w:p w14:paraId="5AA93F7C" w14:textId="77777777" w:rsidR="00596DF0" w:rsidRPr="00F41C72" w:rsidRDefault="00596DF0" w:rsidP="00596DF0">
      <w:pPr>
        <w:spacing w:line="276" w:lineRule="auto"/>
        <w:jc w:val="center"/>
        <w:rPr>
          <w:rFonts w:ascii="Arial" w:hAnsi="Arial" w:cs="Arial"/>
          <w:sz w:val="20"/>
          <w:szCs w:val="20"/>
        </w:rPr>
      </w:pPr>
      <w:r w:rsidRPr="00F41C72">
        <w:rPr>
          <w:rFonts w:ascii="Arial" w:hAnsi="Arial" w:cs="Arial"/>
          <w:sz w:val="20"/>
          <w:szCs w:val="20"/>
        </w:rPr>
        <w:t>3. člen</w:t>
      </w:r>
    </w:p>
    <w:p w14:paraId="29F551AA"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Ustanoviteljske pravice občin, razen sprejema sprememb in dopolnitev tega odloka ter zagotavljanja proračunskih sredstev za delovanje skupne uprave, za kar so pristojni občinski sveti, izvršujejo župani občin ustanoviteljic.</w:t>
      </w:r>
    </w:p>
    <w:p w14:paraId="434AA386" w14:textId="77777777" w:rsidR="00596DF0" w:rsidRPr="00F41C72" w:rsidRDefault="00596DF0" w:rsidP="00596DF0">
      <w:pPr>
        <w:spacing w:line="276" w:lineRule="auto"/>
        <w:jc w:val="both"/>
        <w:rPr>
          <w:rFonts w:ascii="Arial" w:hAnsi="Arial" w:cs="Arial"/>
          <w:sz w:val="20"/>
          <w:szCs w:val="20"/>
        </w:rPr>
      </w:pPr>
    </w:p>
    <w:p w14:paraId="2170316F"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Župani občin ustanoviteljic potrdijo predlaganega kandidata za imenovanje in razreševanje vodje SOU SAŠA, sprejmejo program dela, nadzorujejo delo SOU SAŠA ter dajejo skupne usmeritve glede splošnih vprašanj organiziranja in delovanja SOU SAŠA.</w:t>
      </w:r>
    </w:p>
    <w:p w14:paraId="68253C6C" w14:textId="77777777" w:rsidR="00596DF0" w:rsidRPr="00F41C72" w:rsidRDefault="00596DF0" w:rsidP="00596DF0">
      <w:pPr>
        <w:autoSpaceDE w:val="0"/>
        <w:autoSpaceDN w:val="0"/>
        <w:adjustRightInd w:val="0"/>
        <w:spacing w:line="276" w:lineRule="auto"/>
        <w:jc w:val="both"/>
        <w:rPr>
          <w:rFonts w:ascii="Arial" w:hAnsi="Arial" w:cs="Arial"/>
          <w:b/>
          <w:i/>
          <w:sz w:val="20"/>
          <w:szCs w:val="20"/>
        </w:rPr>
      </w:pPr>
      <w:r w:rsidRPr="00F41C72">
        <w:rPr>
          <w:rFonts w:ascii="Arial" w:hAnsi="Arial" w:cs="Arial"/>
          <w:b/>
          <w:i/>
          <w:sz w:val="20"/>
          <w:szCs w:val="20"/>
        </w:rPr>
        <w:br/>
      </w:r>
    </w:p>
    <w:p w14:paraId="778BF7E9"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2.    NALOGE IN ORGANIZACIJA DELA</w:t>
      </w:r>
    </w:p>
    <w:p w14:paraId="4FB2AF70" w14:textId="77777777" w:rsidR="00596DF0" w:rsidRPr="00F41C72" w:rsidRDefault="00596DF0" w:rsidP="00596DF0">
      <w:pPr>
        <w:spacing w:line="276" w:lineRule="auto"/>
        <w:ind w:left="360"/>
        <w:jc w:val="both"/>
        <w:rPr>
          <w:rFonts w:ascii="Arial" w:hAnsi="Arial" w:cs="Arial"/>
          <w:b/>
          <w:sz w:val="20"/>
          <w:szCs w:val="20"/>
        </w:rPr>
      </w:pPr>
    </w:p>
    <w:p w14:paraId="15013707" w14:textId="77777777" w:rsidR="00596DF0" w:rsidRPr="00F41C72" w:rsidRDefault="00596DF0" w:rsidP="00596DF0">
      <w:pPr>
        <w:spacing w:line="276" w:lineRule="auto"/>
        <w:ind w:left="4608" w:firstLine="348"/>
        <w:rPr>
          <w:rFonts w:ascii="Arial" w:hAnsi="Arial" w:cs="Arial"/>
          <w:sz w:val="20"/>
          <w:szCs w:val="20"/>
        </w:rPr>
      </w:pPr>
      <w:r w:rsidRPr="00F41C72">
        <w:rPr>
          <w:rFonts w:ascii="Arial" w:hAnsi="Arial" w:cs="Arial"/>
          <w:sz w:val="20"/>
          <w:szCs w:val="20"/>
        </w:rPr>
        <w:t>4. člen</w:t>
      </w:r>
    </w:p>
    <w:p w14:paraId="6AA8CB20"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Naloge opravlja SOU SAŠA v skladu z veljavnimi predpisi in splošnimi pravnimi akti občin ustanoviteljic.</w:t>
      </w:r>
    </w:p>
    <w:p w14:paraId="688584AE" w14:textId="77777777" w:rsidR="00596DF0" w:rsidRPr="00F41C72" w:rsidRDefault="00596DF0" w:rsidP="00596DF0">
      <w:pPr>
        <w:spacing w:line="276" w:lineRule="auto"/>
        <w:jc w:val="both"/>
        <w:rPr>
          <w:rFonts w:ascii="Arial" w:hAnsi="Arial" w:cs="Arial"/>
          <w:sz w:val="20"/>
          <w:szCs w:val="20"/>
        </w:rPr>
      </w:pPr>
    </w:p>
    <w:p w14:paraId="6540034A"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SOU SAŠA lahko ustanovi notranje organizacijske enote</w:t>
      </w:r>
      <w:r w:rsidR="00483DC4" w:rsidRPr="00F41C72">
        <w:rPr>
          <w:rFonts w:ascii="Arial" w:hAnsi="Arial" w:cs="Arial"/>
          <w:sz w:val="20"/>
          <w:szCs w:val="20"/>
        </w:rPr>
        <w:t>,</w:t>
      </w:r>
      <w:r w:rsidR="00ED60C9" w:rsidRPr="00F41C72">
        <w:rPr>
          <w:rFonts w:ascii="Arial" w:hAnsi="Arial" w:cs="Arial"/>
          <w:sz w:val="20"/>
          <w:szCs w:val="20"/>
        </w:rPr>
        <w:t xml:space="preserve"> </w:t>
      </w:r>
      <w:r w:rsidRPr="00F41C72">
        <w:rPr>
          <w:rFonts w:ascii="Arial" w:hAnsi="Arial" w:cs="Arial"/>
          <w:sz w:val="20"/>
          <w:szCs w:val="20"/>
        </w:rPr>
        <w:t>ki so sestavni del SOU SAŠA.</w:t>
      </w:r>
    </w:p>
    <w:p w14:paraId="63CB264A" w14:textId="77777777" w:rsidR="00596DF0" w:rsidRPr="00F41C72" w:rsidRDefault="00596DF0" w:rsidP="00596DF0">
      <w:pPr>
        <w:spacing w:line="276" w:lineRule="auto"/>
        <w:jc w:val="both"/>
        <w:rPr>
          <w:rFonts w:ascii="Arial" w:hAnsi="Arial" w:cs="Arial"/>
          <w:sz w:val="20"/>
          <w:szCs w:val="20"/>
        </w:rPr>
      </w:pPr>
    </w:p>
    <w:p w14:paraId="0388E11E"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SOU SAŠA ima dva prekrškovna organa, in sicer medobčinsko inšpekcijo in medobčinsko redarstvo.</w:t>
      </w:r>
    </w:p>
    <w:p w14:paraId="3530F585" w14:textId="77777777" w:rsidR="00596DF0" w:rsidRPr="00F41C72" w:rsidRDefault="00596DF0" w:rsidP="00596DF0">
      <w:pPr>
        <w:spacing w:line="276" w:lineRule="auto"/>
        <w:jc w:val="both"/>
        <w:rPr>
          <w:rFonts w:ascii="Arial" w:hAnsi="Arial" w:cs="Arial"/>
          <w:sz w:val="20"/>
          <w:szCs w:val="20"/>
        </w:rPr>
      </w:pPr>
    </w:p>
    <w:p w14:paraId="3247BCF1"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Plačane globe za prekrške, ki jih izreče SOU SAŠA, so prihodek proračuna občine ustanoviteljice, na območju katere je bil prekršek storjen, oziroma katere predpis je bil kršen.</w:t>
      </w:r>
    </w:p>
    <w:p w14:paraId="05284A4A" w14:textId="77777777" w:rsidR="00596DF0" w:rsidRPr="00F41C72" w:rsidRDefault="00596DF0" w:rsidP="00596DF0">
      <w:pPr>
        <w:spacing w:line="276" w:lineRule="auto"/>
        <w:jc w:val="both"/>
        <w:rPr>
          <w:rFonts w:ascii="Arial" w:hAnsi="Arial" w:cs="Arial"/>
          <w:sz w:val="20"/>
          <w:szCs w:val="20"/>
        </w:rPr>
      </w:pPr>
    </w:p>
    <w:p w14:paraId="75B69919" w14:textId="77777777" w:rsidR="00596DF0" w:rsidRPr="00F41C72" w:rsidRDefault="00596DF0" w:rsidP="00596DF0">
      <w:pPr>
        <w:spacing w:line="276" w:lineRule="auto"/>
        <w:ind w:left="4608" w:firstLine="348"/>
        <w:rPr>
          <w:rFonts w:ascii="Arial" w:hAnsi="Arial" w:cs="Arial"/>
          <w:sz w:val="20"/>
          <w:szCs w:val="20"/>
        </w:rPr>
      </w:pPr>
      <w:r w:rsidRPr="00F41C72">
        <w:rPr>
          <w:rFonts w:ascii="Arial" w:hAnsi="Arial" w:cs="Arial"/>
          <w:sz w:val="20"/>
          <w:szCs w:val="20"/>
        </w:rPr>
        <w:t>5. člen</w:t>
      </w:r>
    </w:p>
    <w:p w14:paraId="791C5854"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Pri odločanju v upravnih zadevah iz občinske pristojnosti nastopa SOU SAŠA kot organ tiste občine ustanoviteljice, v katere krajevno pristojnost zadeva spada.</w:t>
      </w:r>
    </w:p>
    <w:p w14:paraId="4F757F48"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69A0D53B"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mora pri izvrševanju svojih nalog ravnati po usmeritvah župana in nalogah direktorja občinske uprave občine ustanoviteljice, v katero krajevno pristojnost zadeva spada, oziroma za katero izvršuje nalogo.</w:t>
      </w:r>
    </w:p>
    <w:p w14:paraId="5A211DB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437EA551"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 morebitni izločitvi vodje SOU SAŠA iz postopkov odločanja v upravnih zadevah oziroma opravljanje dejanj v postopkih iz pristojnosti SOU SAŠA odloča direktor občinske uprave sedežne občine ustanoviteljice. </w:t>
      </w:r>
    </w:p>
    <w:p w14:paraId="6C98DD1B"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3F6735FE"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 morebitni izločitvi zaposlenega v SOU SAŠA iz postopkov odločanja v upravnih zadevah oziroma opravljanje dejanj v postopkih iz pristojnosti SOU SAŠA odloča direktor občinske uprave, v katere krajevno pristojnost zadeva spada. </w:t>
      </w:r>
    </w:p>
    <w:p w14:paraId="758F1B60"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0E1A245E"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Za škodo, povzročeno z nezakonitim delom zaposlenega v SOU SAŠA, odgovarjajo občine </w:t>
      </w:r>
      <w:commentRangeStart w:id="2"/>
      <w:r w:rsidRPr="00F41C72">
        <w:rPr>
          <w:rFonts w:ascii="Arial" w:hAnsi="Arial" w:cs="Arial"/>
          <w:sz w:val="20"/>
          <w:szCs w:val="20"/>
        </w:rPr>
        <w:t>ustanoviteljice solidarno.</w:t>
      </w:r>
      <w:commentRangeEnd w:id="2"/>
      <w:r w:rsidR="0064592E">
        <w:rPr>
          <w:rStyle w:val="Pripombasklic"/>
        </w:rPr>
        <w:commentReference w:id="2"/>
      </w:r>
    </w:p>
    <w:p w14:paraId="1BF1F29B"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BF4F096" w14:textId="77777777" w:rsidR="00596DF0" w:rsidRPr="00F41C72" w:rsidRDefault="00596DF0" w:rsidP="00596DF0">
      <w:pPr>
        <w:spacing w:line="276" w:lineRule="auto"/>
        <w:ind w:left="360"/>
        <w:jc w:val="center"/>
        <w:rPr>
          <w:rFonts w:ascii="Arial" w:hAnsi="Arial" w:cs="Arial"/>
          <w:sz w:val="20"/>
          <w:szCs w:val="20"/>
        </w:rPr>
      </w:pPr>
      <w:r w:rsidRPr="00F41C72">
        <w:rPr>
          <w:rFonts w:ascii="Arial" w:hAnsi="Arial" w:cs="Arial"/>
          <w:sz w:val="20"/>
          <w:szCs w:val="20"/>
        </w:rPr>
        <w:t>6. člen</w:t>
      </w:r>
    </w:p>
    <w:p w14:paraId="6EBE80E2"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vodi vodja</w:t>
      </w:r>
      <w:r w:rsidR="00CB6A7A" w:rsidRPr="00F41C72">
        <w:rPr>
          <w:rFonts w:ascii="Arial" w:hAnsi="Arial" w:cs="Arial"/>
          <w:sz w:val="20"/>
          <w:szCs w:val="20"/>
        </w:rPr>
        <w:t>,</w:t>
      </w:r>
      <w:r w:rsidRPr="00F41C72">
        <w:rPr>
          <w:rFonts w:ascii="Arial" w:hAnsi="Arial" w:cs="Arial"/>
          <w:sz w:val="20"/>
          <w:szCs w:val="20"/>
        </w:rPr>
        <w:t xml:space="preserve"> imenovan v skladu z Zakonom o javnih uslužbencih. </w:t>
      </w:r>
    </w:p>
    <w:p w14:paraId="1D634881"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04E12DA5"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Vodja SOU SAŠA ima status uradnika na položaju. Pogoji za zasedbo delovnega mesta, delovne naloge in odgovornosti vodje SOU SAŠA se opredelijo v dogovoru o medsebojnih razmerjih (v nadaljevanju: dogovor) in aktu o sistemizaciji delovnih mest.</w:t>
      </w:r>
    </w:p>
    <w:p w14:paraId="4DA0CFEF"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D55D81F"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Posamezne notranje organizacijske enote SOU SAŠA vodi vodja, ki ga imenuje in razrešuje župan sedežne občine ustanoviteljice.</w:t>
      </w:r>
    </w:p>
    <w:p w14:paraId="5150DE00"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6617D71" w14:textId="77777777" w:rsidR="00596DF0"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lastRenderedPageBreak/>
        <w:t>Vodja posamezne organizacijske enote ima status javnega uslužbenca. Pogoji za zasedbo delovnega mesta, delovne naloge in odgovornosti vodje organizacijske enote SOU SAŠA se opredelijo v aktu o sistemizaciji delovnih mest.</w:t>
      </w:r>
    </w:p>
    <w:p w14:paraId="051630EB" w14:textId="77777777" w:rsidR="001B7F95" w:rsidRPr="00F41C72" w:rsidRDefault="001B7F95" w:rsidP="00596DF0">
      <w:pPr>
        <w:autoSpaceDE w:val="0"/>
        <w:autoSpaceDN w:val="0"/>
        <w:adjustRightInd w:val="0"/>
        <w:spacing w:line="276" w:lineRule="auto"/>
        <w:jc w:val="both"/>
        <w:rPr>
          <w:rFonts w:ascii="Arial" w:hAnsi="Arial" w:cs="Arial"/>
          <w:sz w:val="20"/>
          <w:szCs w:val="20"/>
        </w:rPr>
      </w:pPr>
    </w:p>
    <w:p w14:paraId="3F5F6B2E" w14:textId="77777777" w:rsidR="00596DF0" w:rsidRPr="00F41C72" w:rsidRDefault="0063671E" w:rsidP="00596DF0">
      <w:pPr>
        <w:autoSpaceDE w:val="0"/>
        <w:autoSpaceDN w:val="0"/>
        <w:adjustRightInd w:val="0"/>
        <w:spacing w:line="276" w:lineRule="auto"/>
        <w:jc w:val="both"/>
        <w:rPr>
          <w:rFonts w:ascii="Arial" w:hAnsi="Arial" w:cs="Arial"/>
          <w:sz w:val="20"/>
          <w:szCs w:val="20"/>
        </w:rPr>
      </w:pPr>
      <w:r w:rsidRPr="001B7F95">
        <w:rPr>
          <w:rFonts w:ascii="Arial" w:hAnsi="Arial" w:cs="Arial"/>
          <w:sz w:val="20"/>
          <w:szCs w:val="20"/>
          <w:highlight w:val="yellow"/>
        </w:rPr>
        <w:t>Občine ustanoviteljice morajo za zaposlene, ki delovne naloge</w:t>
      </w:r>
      <w:r w:rsidR="00FF1BAC" w:rsidRPr="001B7F95">
        <w:rPr>
          <w:rFonts w:ascii="Arial" w:hAnsi="Arial" w:cs="Arial"/>
          <w:sz w:val="20"/>
          <w:szCs w:val="20"/>
          <w:highlight w:val="yellow"/>
        </w:rPr>
        <w:t xml:space="preserve"> opravljajo </w:t>
      </w:r>
      <w:r w:rsidR="00DF503E" w:rsidRPr="001B7F95">
        <w:rPr>
          <w:rFonts w:ascii="Arial" w:hAnsi="Arial" w:cs="Arial"/>
          <w:sz w:val="20"/>
          <w:szCs w:val="20"/>
          <w:highlight w:val="yellow"/>
        </w:rPr>
        <w:t xml:space="preserve">oz. bodo opravljali </w:t>
      </w:r>
      <w:r w:rsidRPr="001B7F95">
        <w:rPr>
          <w:rFonts w:ascii="Arial" w:hAnsi="Arial" w:cs="Arial"/>
          <w:sz w:val="20"/>
          <w:szCs w:val="20"/>
          <w:highlight w:val="yellow"/>
        </w:rPr>
        <w:t xml:space="preserve">na sedežu njihove občine, podati pisno soglasje </w:t>
      </w:r>
      <w:r w:rsidR="004507D2" w:rsidRPr="001B7F95">
        <w:rPr>
          <w:rFonts w:ascii="Arial" w:hAnsi="Arial" w:cs="Arial"/>
          <w:sz w:val="20"/>
          <w:szCs w:val="20"/>
          <w:highlight w:val="yellow"/>
        </w:rPr>
        <w:t xml:space="preserve">in odločitev </w:t>
      </w:r>
      <w:r w:rsidRPr="001B7F95">
        <w:rPr>
          <w:rFonts w:ascii="Arial" w:hAnsi="Arial" w:cs="Arial"/>
          <w:sz w:val="20"/>
          <w:szCs w:val="20"/>
          <w:highlight w:val="yellow"/>
        </w:rPr>
        <w:t>za zaposlitev oz. premestitev.</w:t>
      </w:r>
      <w:r w:rsidR="00DF503E" w:rsidRPr="00F41C72">
        <w:rPr>
          <w:rFonts w:ascii="Arial" w:hAnsi="Arial" w:cs="Arial"/>
          <w:sz w:val="20"/>
          <w:szCs w:val="20"/>
        </w:rPr>
        <w:t xml:space="preserve"> </w:t>
      </w:r>
    </w:p>
    <w:p w14:paraId="4A9FAC4F" w14:textId="77777777" w:rsidR="004507D2" w:rsidRPr="00F41C72" w:rsidRDefault="004507D2" w:rsidP="00596DF0">
      <w:pPr>
        <w:autoSpaceDE w:val="0"/>
        <w:autoSpaceDN w:val="0"/>
        <w:adjustRightInd w:val="0"/>
        <w:spacing w:line="276" w:lineRule="auto"/>
        <w:jc w:val="both"/>
        <w:rPr>
          <w:rFonts w:ascii="Arial" w:hAnsi="Arial" w:cs="Arial"/>
          <w:sz w:val="20"/>
          <w:szCs w:val="20"/>
        </w:rPr>
      </w:pPr>
    </w:p>
    <w:p w14:paraId="6AA2426A" w14:textId="77777777" w:rsidR="00596DF0" w:rsidRPr="00F41C72" w:rsidRDefault="00596DF0" w:rsidP="00596DF0">
      <w:pPr>
        <w:spacing w:line="276" w:lineRule="auto"/>
        <w:jc w:val="center"/>
        <w:rPr>
          <w:rFonts w:ascii="Arial" w:hAnsi="Arial" w:cs="Arial"/>
          <w:sz w:val="20"/>
          <w:szCs w:val="20"/>
        </w:rPr>
      </w:pPr>
      <w:r w:rsidRPr="00F41C72">
        <w:rPr>
          <w:rFonts w:ascii="Arial" w:hAnsi="Arial" w:cs="Arial"/>
          <w:sz w:val="20"/>
          <w:szCs w:val="20"/>
        </w:rPr>
        <w:t xml:space="preserve">       7. člen</w:t>
      </w:r>
    </w:p>
    <w:p w14:paraId="6DDAD60A"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Javni uslužbenci, ki so zaposleni v SOU SAŠA, sklenejo delovno razmerje s sedežno občino ustanoviteljico. Pogoji za zasedbo posameznih delovnih mest, delovne naloge in odgovornosti javnih uslužbencev se opredelijo v aktu o sistemizaciji delovnih mest.</w:t>
      </w:r>
    </w:p>
    <w:p w14:paraId="7F522F4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0EED6595" w14:textId="77777777" w:rsidR="00483DC4" w:rsidRPr="00F41C72" w:rsidRDefault="00483DC4" w:rsidP="00483DC4">
      <w:pPr>
        <w:pStyle w:val="Pripombabesedilo"/>
        <w:jc w:val="both"/>
        <w:rPr>
          <w:rFonts w:ascii="Arial" w:hAnsi="Arial" w:cs="Arial"/>
        </w:rPr>
      </w:pPr>
      <w:r w:rsidRPr="00F41C72">
        <w:rPr>
          <w:rFonts w:ascii="Arial" w:hAnsi="Arial" w:cs="Arial"/>
        </w:rPr>
        <w:t xml:space="preserve">Akt o sistemizaciji delovnih mest sprejme župan sedežne občine ustanoviteljice na predlog in glede na dejanske potrebe občin ustanoviteljic </w:t>
      </w:r>
      <w:r w:rsidRPr="001B7F95">
        <w:rPr>
          <w:rFonts w:ascii="Arial" w:hAnsi="Arial" w:cs="Arial"/>
          <w:highlight w:val="yellow"/>
        </w:rPr>
        <w:t>oz. na predlog vodje SOU SAŠA.</w:t>
      </w:r>
    </w:p>
    <w:p w14:paraId="445EB90E" w14:textId="77777777" w:rsidR="00483DC4" w:rsidRPr="00F41C72" w:rsidRDefault="00483DC4" w:rsidP="00483DC4">
      <w:pPr>
        <w:autoSpaceDE w:val="0"/>
        <w:autoSpaceDN w:val="0"/>
        <w:adjustRightInd w:val="0"/>
        <w:spacing w:line="276" w:lineRule="auto"/>
        <w:jc w:val="both"/>
        <w:rPr>
          <w:rFonts w:ascii="Arial" w:hAnsi="Arial" w:cs="Arial"/>
          <w:sz w:val="20"/>
          <w:szCs w:val="20"/>
        </w:rPr>
      </w:pPr>
    </w:p>
    <w:p w14:paraId="00EE2335"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Pravice in dolžnosti delodajalca izvršujejo župani občin ustanoviteljic, oziroma vodja SOU SAŠA na podlagi njihovega pisnega pooblastila.</w:t>
      </w:r>
    </w:p>
    <w:p w14:paraId="4AC968EB"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BCACFD9" w14:textId="77777777" w:rsidR="00483DC4" w:rsidRPr="00F41C72" w:rsidRDefault="00483DC4" w:rsidP="00596DF0">
      <w:pPr>
        <w:autoSpaceDE w:val="0"/>
        <w:autoSpaceDN w:val="0"/>
        <w:adjustRightInd w:val="0"/>
        <w:spacing w:line="276" w:lineRule="auto"/>
        <w:jc w:val="both"/>
        <w:rPr>
          <w:rFonts w:ascii="Arial" w:hAnsi="Arial" w:cs="Arial"/>
          <w:sz w:val="20"/>
          <w:szCs w:val="20"/>
        </w:rPr>
      </w:pPr>
    </w:p>
    <w:p w14:paraId="1E9479E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3.      </w:t>
      </w:r>
      <w:commentRangeStart w:id="3"/>
      <w:r w:rsidRPr="00F41C72">
        <w:rPr>
          <w:rFonts w:ascii="Arial" w:hAnsi="Arial" w:cs="Arial"/>
          <w:sz w:val="20"/>
          <w:szCs w:val="20"/>
        </w:rPr>
        <w:t>SREDSTVA ZA DELO</w:t>
      </w:r>
      <w:commentRangeEnd w:id="3"/>
      <w:r w:rsidR="00A13E47">
        <w:rPr>
          <w:rStyle w:val="Pripombasklic"/>
        </w:rPr>
        <w:commentReference w:id="3"/>
      </w:r>
    </w:p>
    <w:p w14:paraId="41160E27" w14:textId="77777777" w:rsidR="00596DF0" w:rsidRPr="00F41C72" w:rsidRDefault="00596DF0" w:rsidP="00596DF0">
      <w:pPr>
        <w:autoSpaceDE w:val="0"/>
        <w:autoSpaceDN w:val="0"/>
        <w:adjustRightInd w:val="0"/>
        <w:spacing w:line="276" w:lineRule="auto"/>
        <w:ind w:left="360"/>
        <w:jc w:val="center"/>
        <w:rPr>
          <w:rFonts w:ascii="Arial" w:hAnsi="Arial" w:cs="Arial"/>
          <w:sz w:val="20"/>
          <w:szCs w:val="20"/>
        </w:rPr>
      </w:pPr>
      <w:r w:rsidRPr="00F41C72">
        <w:rPr>
          <w:rFonts w:ascii="Arial" w:hAnsi="Arial" w:cs="Arial"/>
          <w:sz w:val="20"/>
          <w:szCs w:val="20"/>
        </w:rPr>
        <w:t>8. člen</w:t>
      </w:r>
    </w:p>
    <w:p w14:paraId="0629C996" w14:textId="77777777" w:rsidR="00596DF0" w:rsidRPr="00F41C72" w:rsidRDefault="00596DF0" w:rsidP="00596DF0">
      <w:pPr>
        <w:pStyle w:val="00-tekst"/>
        <w:spacing w:after="0" w:line="276" w:lineRule="auto"/>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Sredstva za delo </w:t>
      </w:r>
      <w:r w:rsidRPr="00F41C72">
        <w:rPr>
          <w:rFonts w:ascii="Arial" w:hAnsi="Arial" w:cs="Arial"/>
          <w:sz w:val="20"/>
          <w:lang w:val="sl-SI"/>
        </w:rPr>
        <w:t xml:space="preserve">SOU SAŠA </w:t>
      </w:r>
      <w:r w:rsidRPr="00F41C72">
        <w:rPr>
          <w:rFonts w:ascii="Arial" w:hAnsi="Arial" w:cs="Arial"/>
          <w:color w:val="auto"/>
          <w:kern w:val="0"/>
          <w:sz w:val="20"/>
          <w:lang w:val="sl-SI" w:eastAsia="en-US"/>
        </w:rPr>
        <w:t xml:space="preserve">zagotavljajo občine ustanoviteljice v svojih proračunih glede na obseg dela. </w:t>
      </w:r>
    </w:p>
    <w:p w14:paraId="0C2723B0" w14:textId="77777777" w:rsidR="00596DF0" w:rsidRPr="00F41C72" w:rsidRDefault="00596DF0" w:rsidP="00596DF0">
      <w:pPr>
        <w:pStyle w:val="00-tekst"/>
        <w:spacing w:line="276" w:lineRule="auto"/>
        <w:rPr>
          <w:rFonts w:ascii="Arial" w:hAnsi="Arial" w:cs="Arial"/>
          <w:color w:val="auto"/>
          <w:kern w:val="0"/>
          <w:sz w:val="20"/>
          <w:lang w:val="sl-SI" w:eastAsia="en-US"/>
        </w:rPr>
      </w:pPr>
      <w:r w:rsidRPr="00F41C72">
        <w:rPr>
          <w:rFonts w:ascii="Arial" w:hAnsi="Arial" w:cs="Arial"/>
          <w:color w:val="auto"/>
          <w:kern w:val="0"/>
          <w:sz w:val="20"/>
          <w:lang w:val="sl-SI" w:eastAsia="en-US"/>
        </w:rPr>
        <w:t>V tem razmerju se določi tudi okvirni program prisotnosti in dela za posamezno občino ustanoviteljico.</w:t>
      </w:r>
    </w:p>
    <w:p w14:paraId="5490C026" w14:textId="77777777" w:rsidR="00596DF0" w:rsidRPr="00F41C72" w:rsidRDefault="00596DF0" w:rsidP="00596DF0">
      <w:pPr>
        <w:spacing w:line="276" w:lineRule="auto"/>
        <w:jc w:val="both"/>
        <w:rPr>
          <w:rFonts w:ascii="Arial" w:hAnsi="Arial" w:cs="Arial"/>
          <w:sz w:val="20"/>
          <w:szCs w:val="20"/>
        </w:rPr>
      </w:pPr>
    </w:p>
    <w:p w14:paraId="502847E6"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Sredstva za nemoteno delo SOU SAŠA zagotavlja sedežna občina ustanoviteljica oz. občine ustanoviteljice, v kateri se izvajajo posamezne naloge SOU SAŠA. Obseg zagotavljanja sredstev posamezne občine ustanoviteljice se opredeli v dogovoru. </w:t>
      </w:r>
    </w:p>
    <w:p w14:paraId="345B1115" w14:textId="77777777" w:rsidR="00596DF0" w:rsidRPr="00F41C72" w:rsidRDefault="00596DF0" w:rsidP="00596DF0">
      <w:pPr>
        <w:pStyle w:val="00-tekst"/>
        <w:spacing w:line="276" w:lineRule="auto"/>
        <w:ind w:left="360"/>
        <w:rPr>
          <w:rFonts w:ascii="Arial" w:hAnsi="Arial" w:cs="Arial"/>
          <w:color w:val="auto"/>
          <w:kern w:val="0"/>
          <w:sz w:val="20"/>
          <w:lang w:val="sl-SI" w:eastAsia="en-US"/>
        </w:rPr>
      </w:pPr>
    </w:p>
    <w:p w14:paraId="24AB13E5" w14:textId="77777777" w:rsidR="00596DF0" w:rsidRPr="00F41C72" w:rsidRDefault="00596DF0" w:rsidP="00596DF0">
      <w:pPr>
        <w:pStyle w:val="00-tekst"/>
        <w:spacing w:line="276" w:lineRule="auto"/>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Sredstva za delo </w:t>
      </w:r>
      <w:r w:rsidRPr="00F41C72">
        <w:rPr>
          <w:rFonts w:ascii="Arial" w:hAnsi="Arial" w:cs="Arial"/>
          <w:sz w:val="20"/>
          <w:lang w:val="sl-SI"/>
        </w:rPr>
        <w:t xml:space="preserve">SOU SAŠA </w:t>
      </w:r>
      <w:r w:rsidRPr="00F41C72">
        <w:rPr>
          <w:rFonts w:ascii="Arial" w:hAnsi="Arial" w:cs="Arial"/>
          <w:color w:val="auto"/>
          <w:kern w:val="0"/>
          <w:sz w:val="20"/>
          <w:lang w:val="sl-SI" w:eastAsia="en-US"/>
        </w:rPr>
        <w:t xml:space="preserve">zagotavljajo občine ustanoviteljice v naslednjem razmerju, upoštevaje število prebivalcev na dan 1. 7. 2018 (vir: SURS) in obseg dela v posamezni občini ustanoviteljici:   </w:t>
      </w:r>
    </w:p>
    <w:p w14:paraId="5226F3AF" w14:textId="77777777" w:rsidR="00596DF0" w:rsidRPr="00F41C72" w:rsidRDefault="00596DF0" w:rsidP="00596DF0">
      <w:pPr>
        <w:pStyle w:val="00-tekst"/>
        <w:spacing w:line="276" w:lineRule="auto"/>
        <w:rPr>
          <w:rFonts w:ascii="Arial" w:hAnsi="Arial" w:cs="Arial"/>
          <w:color w:val="auto"/>
          <w:kern w:val="0"/>
          <w:sz w:val="20"/>
          <w:lang w:val="sl-SI" w:eastAsia="en-US"/>
        </w:rPr>
      </w:pPr>
      <w:r w:rsidRPr="00F41C72">
        <w:rPr>
          <w:rFonts w:ascii="Arial" w:hAnsi="Arial" w:cs="Arial"/>
          <w:color w:val="auto"/>
          <w:kern w:val="0"/>
          <w:sz w:val="20"/>
          <w:lang w:val="sl-SI" w:eastAsia="en-US"/>
        </w:rPr>
        <w:t>Občina Braslovče                                        7 %</w:t>
      </w:r>
    </w:p>
    <w:p w14:paraId="3B5F62F5"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Občina Gornji Grad                                     3 %</w:t>
      </w:r>
    </w:p>
    <w:p w14:paraId="5564176F"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Občina Ljubno                                             3 %</w:t>
      </w:r>
    </w:p>
    <w:p w14:paraId="7BE3F3A2"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Občina Luče                                                2 %</w:t>
      </w:r>
    </w:p>
    <w:p w14:paraId="730686C8"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Občina Mozirje                     </w:t>
      </w:r>
      <w:r w:rsidRPr="00F41C72">
        <w:rPr>
          <w:rFonts w:ascii="Arial" w:hAnsi="Arial" w:cs="Arial"/>
          <w:color w:val="auto"/>
          <w:kern w:val="0"/>
          <w:sz w:val="20"/>
          <w:lang w:val="sl-SI" w:eastAsia="en-US"/>
        </w:rPr>
        <w:tab/>
        <w:t xml:space="preserve">                 5 %</w:t>
      </w:r>
    </w:p>
    <w:p w14:paraId="5C6DAD73"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Občina Nazarje                    </w:t>
      </w:r>
      <w:r w:rsidRPr="00F41C72">
        <w:rPr>
          <w:rFonts w:ascii="Arial" w:hAnsi="Arial" w:cs="Arial"/>
          <w:color w:val="auto"/>
          <w:kern w:val="0"/>
          <w:sz w:val="20"/>
          <w:lang w:val="sl-SI" w:eastAsia="en-US"/>
        </w:rPr>
        <w:tab/>
        <w:t xml:space="preserve">                 3 %</w:t>
      </w:r>
    </w:p>
    <w:p w14:paraId="76A40C49"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Občina Prebold       </w:t>
      </w:r>
      <w:r w:rsidR="008D49E0" w:rsidRPr="00F41C72">
        <w:rPr>
          <w:rFonts w:ascii="Arial" w:hAnsi="Arial" w:cs="Arial"/>
          <w:color w:val="auto"/>
          <w:kern w:val="0"/>
          <w:sz w:val="20"/>
          <w:lang w:val="sl-SI" w:eastAsia="en-US"/>
        </w:rPr>
        <w:t xml:space="preserve">             </w:t>
      </w:r>
      <w:r w:rsidR="008D49E0" w:rsidRPr="00F41C72">
        <w:rPr>
          <w:rFonts w:ascii="Arial" w:hAnsi="Arial" w:cs="Arial"/>
          <w:color w:val="auto"/>
          <w:kern w:val="0"/>
          <w:sz w:val="20"/>
          <w:lang w:val="sl-SI" w:eastAsia="en-US"/>
        </w:rPr>
        <w:tab/>
        <w:t xml:space="preserve">                 7</w:t>
      </w:r>
      <w:r w:rsidRPr="00F41C72">
        <w:rPr>
          <w:rFonts w:ascii="Arial" w:hAnsi="Arial" w:cs="Arial"/>
          <w:color w:val="auto"/>
          <w:kern w:val="0"/>
          <w:sz w:val="20"/>
          <w:lang w:val="sl-SI" w:eastAsia="en-US"/>
        </w:rPr>
        <w:t xml:space="preserve"> %</w:t>
      </w:r>
    </w:p>
    <w:p w14:paraId="0E7841DC"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Občina Rečica ob Savinji     </w:t>
      </w:r>
      <w:r w:rsidRPr="00F41C72">
        <w:rPr>
          <w:rFonts w:ascii="Arial" w:hAnsi="Arial" w:cs="Arial"/>
          <w:color w:val="auto"/>
          <w:kern w:val="0"/>
          <w:sz w:val="20"/>
          <w:lang w:val="sl-SI" w:eastAsia="en-US"/>
        </w:rPr>
        <w:tab/>
        <w:t xml:space="preserve">                 3 %</w:t>
      </w:r>
    </w:p>
    <w:p w14:paraId="368359C8"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Občina Solčava                                           1 %</w:t>
      </w:r>
    </w:p>
    <w:p w14:paraId="681824B9"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Občina Šmartno ob Paki      </w:t>
      </w:r>
      <w:r w:rsidRPr="00F41C72">
        <w:rPr>
          <w:rFonts w:ascii="Arial" w:hAnsi="Arial" w:cs="Arial"/>
          <w:color w:val="auto"/>
          <w:kern w:val="0"/>
          <w:sz w:val="20"/>
          <w:lang w:val="sl-SI" w:eastAsia="en-US"/>
        </w:rPr>
        <w:tab/>
        <w:t xml:space="preserve">                 4 %</w:t>
      </w:r>
    </w:p>
    <w:p w14:paraId="0145A999"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Občina Šoštanj       </w:t>
      </w:r>
      <w:r w:rsidR="008D49E0" w:rsidRPr="00F41C72">
        <w:rPr>
          <w:rFonts w:ascii="Arial" w:hAnsi="Arial" w:cs="Arial"/>
          <w:color w:val="auto"/>
          <w:kern w:val="0"/>
          <w:sz w:val="20"/>
          <w:lang w:val="sl-SI" w:eastAsia="en-US"/>
        </w:rPr>
        <w:t xml:space="preserve">             </w:t>
      </w:r>
      <w:r w:rsidR="008D49E0" w:rsidRPr="00F41C72">
        <w:rPr>
          <w:rFonts w:ascii="Arial" w:hAnsi="Arial" w:cs="Arial"/>
          <w:color w:val="auto"/>
          <w:kern w:val="0"/>
          <w:sz w:val="20"/>
          <w:lang w:val="sl-SI" w:eastAsia="en-US"/>
        </w:rPr>
        <w:tab/>
        <w:t xml:space="preserve">                12</w:t>
      </w:r>
      <w:r w:rsidRPr="00F41C72">
        <w:rPr>
          <w:rFonts w:ascii="Arial" w:hAnsi="Arial" w:cs="Arial"/>
          <w:color w:val="auto"/>
          <w:kern w:val="0"/>
          <w:sz w:val="20"/>
          <w:lang w:val="sl-SI" w:eastAsia="en-US"/>
        </w:rPr>
        <w:t xml:space="preserve"> %</w:t>
      </w:r>
    </w:p>
    <w:p w14:paraId="688804A2"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Občina Tabor                                               2 %</w:t>
      </w:r>
    </w:p>
    <w:p w14:paraId="4526A194" w14:textId="77777777" w:rsidR="00596DF0" w:rsidRPr="00F41C72" w:rsidRDefault="00596DF0" w:rsidP="00596DF0">
      <w:pPr>
        <w:pStyle w:val="00-tekst"/>
        <w:spacing w:line="276" w:lineRule="auto"/>
        <w:ind w:left="142" w:hanging="142"/>
        <w:rPr>
          <w:rFonts w:ascii="Arial" w:hAnsi="Arial" w:cs="Arial"/>
          <w:color w:val="auto"/>
          <w:kern w:val="0"/>
          <w:sz w:val="20"/>
          <w:lang w:val="sl-SI" w:eastAsia="en-US"/>
        </w:rPr>
      </w:pPr>
      <w:r w:rsidRPr="00F41C72">
        <w:rPr>
          <w:rFonts w:ascii="Arial" w:hAnsi="Arial" w:cs="Arial"/>
          <w:color w:val="auto"/>
          <w:kern w:val="0"/>
          <w:sz w:val="20"/>
          <w:lang w:val="sl-SI" w:eastAsia="en-US"/>
        </w:rPr>
        <w:t>Obči</w:t>
      </w:r>
      <w:r w:rsidR="008D49E0" w:rsidRPr="00F41C72">
        <w:rPr>
          <w:rFonts w:ascii="Arial" w:hAnsi="Arial" w:cs="Arial"/>
          <w:color w:val="auto"/>
          <w:kern w:val="0"/>
          <w:sz w:val="20"/>
          <w:lang w:val="sl-SI" w:eastAsia="en-US"/>
        </w:rPr>
        <w:t xml:space="preserve">na Vransko </w:t>
      </w:r>
      <w:r w:rsidR="008D49E0" w:rsidRPr="00F41C72">
        <w:rPr>
          <w:rFonts w:ascii="Arial" w:hAnsi="Arial" w:cs="Arial"/>
          <w:color w:val="auto"/>
          <w:kern w:val="0"/>
          <w:sz w:val="20"/>
          <w:lang w:val="sl-SI" w:eastAsia="en-US"/>
        </w:rPr>
        <w:tab/>
      </w:r>
      <w:r w:rsidR="008D49E0" w:rsidRPr="00F41C72">
        <w:rPr>
          <w:rFonts w:ascii="Arial" w:hAnsi="Arial" w:cs="Arial"/>
          <w:color w:val="auto"/>
          <w:kern w:val="0"/>
          <w:sz w:val="20"/>
          <w:lang w:val="sl-SI" w:eastAsia="en-US"/>
        </w:rPr>
        <w:tab/>
        <w:t xml:space="preserve">                  4</w:t>
      </w:r>
      <w:r w:rsidRPr="00F41C72">
        <w:rPr>
          <w:rFonts w:ascii="Arial" w:hAnsi="Arial" w:cs="Arial"/>
          <w:color w:val="auto"/>
          <w:kern w:val="0"/>
          <w:sz w:val="20"/>
          <w:lang w:val="sl-SI" w:eastAsia="en-US"/>
        </w:rPr>
        <w:t xml:space="preserve"> %</w:t>
      </w:r>
    </w:p>
    <w:p w14:paraId="76119131" w14:textId="77777777" w:rsidR="00596DF0" w:rsidRPr="00F41C72" w:rsidRDefault="00596DF0" w:rsidP="00596DF0">
      <w:pPr>
        <w:spacing w:line="276" w:lineRule="auto"/>
        <w:ind w:left="142" w:hanging="142"/>
        <w:rPr>
          <w:rFonts w:ascii="Arial" w:hAnsi="Arial" w:cs="Arial"/>
          <w:sz w:val="20"/>
          <w:szCs w:val="20"/>
        </w:rPr>
      </w:pPr>
      <w:r w:rsidRPr="00F41C72">
        <w:rPr>
          <w:rFonts w:ascii="Arial" w:hAnsi="Arial" w:cs="Arial"/>
          <w:sz w:val="20"/>
          <w:szCs w:val="20"/>
        </w:rPr>
        <w:t xml:space="preserve">Mestna občina Velenje </w:t>
      </w:r>
      <w:r w:rsidR="008D49E0" w:rsidRPr="00F41C72">
        <w:rPr>
          <w:rFonts w:ascii="Arial" w:hAnsi="Arial" w:cs="Arial"/>
          <w:sz w:val="20"/>
          <w:szCs w:val="20"/>
        </w:rPr>
        <w:t xml:space="preserve">                              44</w:t>
      </w:r>
      <w:r w:rsidRPr="00F41C72">
        <w:rPr>
          <w:rFonts w:ascii="Arial" w:hAnsi="Arial" w:cs="Arial"/>
          <w:sz w:val="20"/>
          <w:szCs w:val="20"/>
        </w:rPr>
        <w:t xml:space="preserve"> %.</w:t>
      </w:r>
    </w:p>
    <w:p w14:paraId="1AFBEA42" w14:textId="77777777" w:rsidR="00596DF0" w:rsidRPr="00F41C72" w:rsidRDefault="00596DF0" w:rsidP="00596DF0">
      <w:pPr>
        <w:spacing w:line="276" w:lineRule="auto"/>
        <w:ind w:left="142" w:hanging="142"/>
        <w:rPr>
          <w:rFonts w:ascii="Arial" w:hAnsi="Arial" w:cs="Arial"/>
          <w:sz w:val="20"/>
          <w:szCs w:val="20"/>
        </w:rPr>
      </w:pPr>
    </w:p>
    <w:p w14:paraId="4D56975B" w14:textId="77777777" w:rsidR="00596DF0" w:rsidRPr="00F41C72" w:rsidRDefault="00596DF0" w:rsidP="00596DF0">
      <w:pPr>
        <w:pStyle w:val="00-tekst"/>
        <w:spacing w:after="0" w:line="276" w:lineRule="auto"/>
        <w:rPr>
          <w:rFonts w:ascii="Arial" w:hAnsi="Arial" w:cs="Arial"/>
          <w:color w:val="auto"/>
          <w:kern w:val="0"/>
          <w:sz w:val="20"/>
          <w:lang w:val="sl-SI" w:eastAsia="en-US"/>
        </w:rPr>
      </w:pPr>
      <w:r w:rsidRPr="00F41C72">
        <w:rPr>
          <w:rFonts w:ascii="Arial" w:hAnsi="Arial" w:cs="Arial"/>
          <w:color w:val="auto"/>
          <w:kern w:val="0"/>
          <w:sz w:val="20"/>
          <w:lang w:val="sl-SI" w:eastAsia="en-US"/>
        </w:rPr>
        <w:t xml:space="preserve">Osnova za obračun višine sredstev za delovanje </w:t>
      </w:r>
      <w:r w:rsidRPr="00F41C72">
        <w:rPr>
          <w:rFonts w:ascii="Arial" w:hAnsi="Arial" w:cs="Arial"/>
          <w:sz w:val="20"/>
          <w:lang w:val="sl-SI"/>
        </w:rPr>
        <w:t xml:space="preserve">SOU SAŠA </w:t>
      </w:r>
      <w:r w:rsidRPr="00F41C72">
        <w:rPr>
          <w:rFonts w:ascii="Arial" w:hAnsi="Arial" w:cs="Arial"/>
          <w:color w:val="auto"/>
          <w:kern w:val="0"/>
          <w:sz w:val="20"/>
          <w:lang w:val="sl-SI" w:eastAsia="en-US"/>
        </w:rPr>
        <w:t>se spremeni v primeru zmanjšanja oziroma povečanja delovnih področij, obsega dela posameznih občin ustanoviteljic, morebitnega izstopa občine ali občin iz</w:t>
      </w:r>
      <w:r w:rsidRPr="00F41C72">
        <w:rPr>
          <w:rFonts w:ascii="Arial" w:hAnsi="Arial" w:cs="Arial"/>
          <w:sz w:val="20"/>
          <w:lang w:val="sl-SI"/>
        </w:rPr>
        <w:t xml:space="preserve"> SOU SAŠA in morebitnega vstopa nove občine v SOU SAŠA</w:t>
      </w:r>
      <w:r w:rsidRPr="00F41C72">
        <w:rPr>
          <w:rFonts w:ascii="Arial" w:hAnsi="Arial" w:cs="Arial"/>
          <w:color w:val="auto"/>
          <w:kern w:val="0"/>
          <w:sz w:val="20"/>
          <w:lang w:val="sl-SI" w:eastAsia="en-US"/>
        </w:rPr>
        <w:t>.</w:t>
      </w:r>
    </w:p>
    <w:p w14:paraId="0DF94C70" w14:textId="77777777" w:rsidR="00D66D1F" w:rsidRPr="00F41C72" w:rsidRDefault="00D66D1F" w:rsidP="00596DF0">
      <w:pPr>
        <w:pStyle w:val="00-tekst"/>
        <w:spacing w:after="0" w:line="276" w:lineRule="auto"/>
        <w:rPr>
          <w:rFonts w:ascii="Arial" w:hAnsi="Arial" w:cs="Arial"/>
          <w:color w:val="auto"/>
          <w:kern w:val="0"/>
          <w:sz w:val="20"/>
          <w:lang w:val="sl-SI" w:eastAsia="en-US"/>
        </w:rPr>
      </w:pPr>
    </w:p>
    <w:p w14:paraId="2FF61804" w14:textId="77777777" w:rsidR="00596DF0" w:rsidRPr="00F41C72" w:rsidRDefault="00596DF0" w:rsidP="00596DF0">
      <w:pPr>
        <w:spacing w:line="276" w:lineRule="auto"/>
        <w:jc w:val="both"/>
        <w:rPr>
          <w:rFonts w:ascii="Arial" w:hAnsi="Arial" w:cs="Arial"/>
          <w:sz w:val="20"/>
          <w:szCs w:val="20"/>
          <w:highlight w:val="cyan"/>
        </w:rPr>
      </w:pPr>
    </w:p>
    <w:p w14:paraId="0F041531" w14:textId="77777777" w:rsidR="00596DF0" w:rsidRPr="00F41C72" w:rsidRDefault="00596DF0" w:rsidP="00596DF0">
      <w:pPr>
        <w:autoSpaceDE w:val="0"/>
        <w:autoSpaceDN w:val="0"/>
        <w:adjustRightInd w:val="0"/>
        <w:spacing w:line="276" w:lineRule="auto"/>
        <w:ind w:left="360"/>
        <w:jc w:val="center"/>
        <w:rPr>
          <w:rFonts w:ascii="Arial" w:hAnsi="Arial" w:cs="Arial"/>
          <w:sz w:val="20"/>
          <w:szCs w:val="20"/>
        </w:rPr>
      </w:pPr>
      <w:r w:rsidRPr="00F41C72">
        <w:rPr>
          <w:rFonts w:ascii="Arial" w:hAnsi="Arial" w:cs="Arial"/>
          <w:sz w:val="20"/>
          <w:szCs w:val="20"/>
        </w:rPr>
        <w:t>9. člen</w:t>
      </w:r>
    </w:p>
    <w:p w14:paraId="2AADB412"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SOU SAŠA je neposredni uporabnik proračuna sedežne občine ustanoviteljice. </w:t>
      </w:r>
    </w:p>
    <w:p w14:paraId="64E1E403"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48F54040"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Finančni načrt SOU SAŠA je sestavni del proračuna sedežne občine ustanoviteljice. </w:t>
      </w:r>
    </w:p>
    <w:p w14:paraId="03AEA614"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5E260409"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Občine ustanoviteljice zagotavljajo sredstva za delovanje SOU SAŠA v finančnih načrtih svojih občinskih uprav na posebni proračunski postavki. </w:t>
      </w:r>
    </w:p>
    <w:p w14:paraId="7375C501"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08139B3F"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Odredbodajalec za sredstva finančnega načrta SOU SAŠA je njen vodja oziroma od njega pooblaščena oseba.</w:t>
      </w:r>
    </w:p>
    <w:p w14:paraId="7337784E"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320F3FE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0E1416AE"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4.     MEDSEBOJNE PRAVICE IN OBVEZNOSTI OBČIN USTANOVITELJIC</w:t>
      </w:r>
    </w:p>
    <w:p w14:paraId="33B6D1CD" w14:textId="77777777" w:rsidR="00596DF0" w:rsidRPr="00F41C72" w:rsidRDefault="00596DF0" w:rsidP="00596DF0">
      <w:pPr>
        <w:spacing w:line="276" w:lineRule="auto"/>
        <w:jc w:val="both"/>
        <w:rPr>
          <w:rFonts w:ascii="Arial" w:hAnsi="Arial" w:cs="Arial"/>
          <w:sz w:val="20"/>
          <w:szCs w:val="20"/>
        </w:rPr>
      </w:pPr>
    </w:p>
    <w:p w14:paraId="079B6EFB" w14:textId="77777777" w:rsidR="00596DF0" w:rsidRPr="00F41C72" w:rsidRDefault="00596DF0" w:rsidP="00596DF0">
      <w:pPr>
        <w:spacing w:line="276" w:lineRule="auto"/>
        <w:ind w:left="360"/>
        <w:jc w:val="center"/>
        <w:rPr>
          <w:rFonts w:ascii="Arial" w:hAnsi="Arial" w:cs="Arial"/>
          <w:sz w:val="20"/>
          <w:szCs w:val="20"/>
        </w:rPr>
      </w:pPr>
      <w:r w:rsidRPr="00F41C72">
        <w:rPr>
          <w:rFonts w:ascii="Arial" w:hAnsi="Arial" w:cs="Arial"/>
          <w:sz w:val="20"/>
          <w:szCs w:val="20"/>
        </w:rPr>
        <w:t>10. člen</w:t>
      </w:r>
    </w:p>
    <w:p w14:paraId="70FD4DED" w14:textId="77777777" w:rsidR="00596DF0" w:rsidRPr="00F41C72" w:rsidRDefault="00596DF0" w:rsidP="00596DF0">
      <w:pPr>
        <w:spacing w:line="276" w:lineRule="auto"/>
        <w:jc w:val="both"/>
        <w:rPr>
          <w:rFonts w:ascii="Arial" w:hAnsi="Arial" w:cs="Arial"/>
          <w:strike/>
          <w:sz w:val="20"/>
          <w:szCs w:val="20"/>
        </w:rPr>
      </w:pPr>
      <w:r w:rsidRPr="00F41C72">
        <w:rPr>
          <w:rFonts w:ascii="Arial" w:hAnsi="Arial" w:cs="Arial"/>
          <w:color w:val="000000"/>
          <w:kern w:val="28"/>
          <w:sz w:val="20"/>
          <w:szCs w:val="20"/>
        </w:rPr>
        <w:t>V dogovorih, ki jih sprejmejo</w:t>
      </w:r>
      <w:r w:rsidRPr="00F41C72">
        <w:rPr>
          <w:rFonts w:ascii="Arial" w:hAnsi="Arial" w:cs="Arial"/>
          <w:sz w:val="20"/>
          <w:szCs w:val="20"/>
        </w:rPr>
        <w:t xml:space="preserve"> župani občin ustanoviteljic, se opredeli, katera delovna področja se opravljajo v SOU SAŠA za posamezno občino ustanoviteljico ter način izvrševanja pravic in obveznosti med občinami in v razmerju do SOU SAŠA.</w:t>
      </w:r>
    </w:p>
    <w:p w14:paraId="40A36686" w14:textId="77777777" w:rsidR="00596DF0" w:rsidRPr="00F41C72" w:rsidRDefault="00596DF0" w:rsidP="00596DF0">
      <w:pPr>
        <w:spacing w:line="276" w:lineRule="auto"/>
        <w:jc w:val="both"/>
        <w:rPr>
          <w:rFonts w:ascii="Arial" w:hAnsi="Arial" w:cs="Arial"/>
          <w:sz w:val="20"/>
          <w:szCs w:val="20"/>
        </w:rPr>
      </w:pPr>
    </w:p>
    <w:p w14:paraId="57A0EC09" w14:textId="77777777" w:rsidR="00596DF0" w:rsidRPr="00F41C72" w:rsidRDefault="00596DF0" w:rsidP="00596DF0">
      <w:pPr>
        <w:spacing w:line="276" w:lineRule="auto"/>
        <w:ind w:left="360"/>
        <w:jc w:val="center"/>
        <w:rPr>
          <w:rFonts w:ascii="Arial" w:hAnsi="Arial" w:cs="Arial"/>
          <w:sz w:val="20"/>
          <w:szCs w:val="20"/>
        </w:rPr>
      </w:pPr>
      <w:r w:rsidRPr="00F41C72">
        <w:rPr>
          <w:rFonts w:ascii="Arial" w:hAnsi="Arial" w:cs="Arial"/>
          <w:sz w:val="20"/>
          <w:szCs w:val="20"/>
        </w:rPr>
        <w:t>11. člen</w:t>
      </w:r>
    </w:p>
    <w:p w14:paraId="538BE870"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Občine ustanoviteljice SOU SAŠA morajo soglašati v primerih: </w:t>
      </w:r>
    </w:p>
    <w:p w14:paraId="3961025B" w14:textId="77777777" w:rsidR="00596DF0" w:rsidRPr="00F41C72" w:rsidRDefault="00596DF0" w:rsidP="00596DF0">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pristopa nove občine, </w:t>
      </w:r>
    </w:p>
    <w:p w14:paraId="59A42597" w14:textId="77777777" w:rsidR="00596DF0" w:rsidRPr="00F41C72" w:rsidRDefault="00596DF0" w:rsidP="00596DF0">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izstopa občine ustanoviteljice, </w:t>
      </w:r>
    </w:p>
    <w:p w14:paraId="0942E51B" w14:textId="77777777" w:rsidR="00596DF0" w:rsidRPr="00F41C72" w:rsidRDefault="00596DF0" w:rsidP="00596DF0">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zmanjšanja ali poveč</w:t>
      </w:r>
      <w:r w:rsidR="0063671E" w:rsidRPr="00F41C72">
        <w:rPr>
          <w:rFonts w:ascii="Arial" w:hAnsi="Arial" w:cs="Arial"/>
          <w:sz w:val="20"/>
          <w:szCs w:val="20"/>
        </w:rPr>
        <w:t>anja obsega delovnih področij in</w:t>
      </w:r>
    </w:p>
    <w:p w14:paraId="665BE8B7" w14:textId="77777777" w:rsidR="0063671E" w:rsidRPr="00F41C72" w:rsidRDefault="00596DF0" w:rsidP="0063671E">
      <w:pPr>
        <w:numPr>
          <w:ilvl w:val="0"/>
          <w:numId w:val="26"/>
        </w:num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sprememb v obsegu dela posameznih </w:t>
      </w:r>
      <w:r w:rsidR="009E22F7" w:rsidRPr="00F41C72">
        <w:rPr>
          <w:rFonts w:ascii="Arial" w:hAnsi="Arial" w:cs="Arial"/>
          <w:sz w:val="20"/>
          <w:szCs w:val="20"/>
        </w:rPr>
        <w:t>občin ustanoviteljic v SOU SAŠA</w:t>
      </w:r>
      <w:r w:rsidR="0063671E" w:rsidRPr="00F41C72">
        <w:rPr>
          <w:rFonts w:ascii="Arial" w:hAnsi="Arial" w:cs="Arial"/>
          <w:sz w:val="20"/>
          <w:szCs w:val="20"/>
        </w:rPr>
        <w:t>.</w:t>
      </w:r>
    </w:p>
    <w:p w14:paraId="6EFB9F40" w14:textId="77777777" w:rsidR="00B12D51" w:rsidRPr="00F41C72" w:rsidRDefault="00B12D51" w:rsidP="00B12D51">
      <w:pPr>
        <w:autoSpaceDE w:val="0"/>
        <w:autoSpaceDN w:val="0"/>
        <w:adjustRightInd w:val="0"/>
        <w:spacing w:line="276" w:lineRule="auto"/>
        <w:ind w:left="720"/>
        <w:jc w:val="both"/>
        <w:rPr>
          <w:rFonts w:ascii="Arial" w:hAnsi="Arial" w:cs="Arial"/>
          <w:sz w:val="20"/>
          <w:szCs w:val="20"/>
        </w:rPr>
      </w:pPr>
    </w:p>
    <w:p w14:paraId="4619543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Vodja SOU SAŠA izvede postopke, vezane na pridobitev soglasij občin ustanoviteljic.</w:t>
      </w:r>
    </w:p>
    <w:p w14:paraId="54C1508C"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173BE108"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Šteje se, da občine ustanoviteljice soglašajo v primeru, ko soglasje poda večina občin ustanoviteljic SOU SAŠA.</w:t>
      </w:r>
    </w:p>
    <w:p w14:paraId="6F349F09"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50C5FFC6"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Odobritev pristopa nove občine v SOU SAŠA je odvisna od zagotovitve ustrezne kadrovske zasedbe v SOU SAŠA. </w:t>
      </w:r>
    </w:p>
    <w:p w14:paraId="56F23129"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2454D0C1"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Občina ustanoviteljica je pred izstopom iz SOU SAŠA dolžna poravnati vse obveznosti do SOU SAŠA.</w:t>
      </w:r>
    </w:p>
    <w:p w14:paraId="64D9544D" w14:textId="77777777" w:rsidR="00596DF0" w:rsidRPr="00F41C72" w:rsidRDefault="00596DF0" w:rsidP="00596DF0">
      <w:pPr>
        <w:autoSpaceDE w:val="0"/>
        <w:autoSpaceDN w:val="0"/>
        <w:adjustRightInd w:val="0"/>
        <w:spacing w:line="276" w:lineRule="auto"/>
        <w:jc w:val="both"/>
        <w:rPr>
          <w:rFonts w:ascii="Arial" w:hAnsi="Arial" w:cs="Arial"/>
          <w:sz w:val="20"/>
          <w:szCs w:val="20"/>
        </w:rPr>
      </w:pPr>
    </w:p>
    <w:p w14:paraId="00840629" w14:textId="77777777" w:rsidR="00596DF0" w:rsidRPr="00F41C72" w:rsidRDefault="00596DF0"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SOU SAŠA preneha s sporazumno odločitvijo občin ustanoviteljic.</w:t>
      </w:r>
    </w:p>
    <w:p w14:paraId="63ED13DB"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14:paraId="191FA4E9"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 xml:space="preserve">                                </w:t>
      </w:r>
    </w:p>
    <w:p w14:paraId="6E06303F" w14:textId="77777777" w:rsidR="00DD5AAF"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5.      PREHODNE IN KONČNE DOLOČBE</w:t>
      </w:r>
    </w:p>
    <w:p w14:paraId="7E75C42A" w14:textId="77777777" w:rsidR="00596DF0" w:rsidRPr="00F41C72" w:rsidRDefault="00596DF0" w:rsidP="00596DF0">
      <w:pPr>
        <w:autoSpaceDE w:val="0"/>
        <w:autoSpaceDN w:val="0"/>
        <w:adjustRightInd w:val="0"/>
        <w:spacing w:line="276" w:lineRule="auto"/>
        <w:ind w:left="360"/>
        <w:jc w:val="center"/>
        <w:rPr>
          <w:rFonts w:ascii="Arial" w:hAnsi="Arial" w:cs="Arial"/>
          <w:sz w:val="20"/>
          <w:szCs w:val="20"/>
        </w:rPr>
      </w:pPr>
    </w:p>
    <w:p w14:paraId="06F37307" w14:textId="77777777" w:rsidR="00596DF0" w:rsidRPr="00F41C72" w:rsidRDefault="00596DF0" w:rsidP="00596DF0">
      <w:pPr>
        <w:autoSpaceDE w:val="0"/>
        <w:autoSpaceDN w:val="0"/>
        <w:adjustRightInd w:val="0"/>
        <w:spacing w:line="276" w:lineRule="auto"/>
        <w:ind w:left="360"/>
        <w:jc w:val="center"/>
        <w:rPr>
          <w:rFonts w:ascii="Arial" w:hAnsi="Arial" w:cs="Arial"/>
          <w:sz w:val="20"/>
          <w:szCs w:val="20"/>
        </w:rPr>
      </w:pPr>
      <w:r w:rsidRPr="00F41C72">
        <w:rPr>
          <w:rFonts w:ascii="Arial" w:hAnsi="Arial" w:cs="Arial"/>
          <w:sz w:val="20"/>
          <w:szCs w:val="20"/>
        </w:rPr>
        <w:t>12. člen</w:t>
      </w:r>
    </w:p>
    <w:p w14:paraId="44907915" w14:textId="77777777" w:rsidR="00596DF0" w:rsidRPr="00F41C72" w:rsidRDefault="00A02CBA" w:rsidP="00596DF0">
      <w:pPr>
        <w:autoSpaceDE w:val="0"/>
        <w:autoSpaceDN w:val="0"/>
        <w:adjustRightInd w:val="0"/>
        <w:spacing w:line="276" w:lineRule="auto"/>
        <w:jc w:val="both"/>
        <w:rPr>
          <w:rFonts w:ascii="Arial" w:hAnsi="Arial" w:cs="Arial"/>
          <w:sz w:val="20"/>
          <w:szCs w:val="20"/>
        </w:rPr>
      </w:pPr>
      <w:r w:rsidRPr="00F41C72">
        <w:rPr>
          <w:rFonts w:ascii="Arial" w:hAnsi="Arial" w:cs="Arial"/>
          <w:sz w:val="20"/>
          <w:szCs w:val="20"/>
        </w:rPr>
        <w:t xml:space="preserve">SOU SAŠA </w:t>
      </w:r>
      <w:r w:rsidR="00596DF0" w:rsidRPr="00F41C72">
        <w:rPr>
          <w:rFonts w:ascii="Arial" w:hAnsi="Arial" w:cs="Arial"/>
          <w:sz w:val="20"/>
          <w:szCs w:val="20"/>
        </w:rPr>
        <w:t>nadaljuje s svojim delom na področju medobčinske inšpek</w:t>
      </w:r>
      <w:r w:rsidR="003C6C55" w:rsidRPr="00F41C72">
        <w:rPr>
          <w:rFonts w:ascii="Arial" w:hAnsi="Arial" w:cs="Arial"/>
          <w:sz w:val="20"/>
          <w:szCs w:val="20"/>
        </w:rPr>
        <w:t>cije, medobčinskega redarstva, urejanje prostora in</w:t>
      </w:r>
      <w:r w:rsidR="00596DF0" w:rsidRPr="00F41C72">
        <w:rPr>
          <w:rFonts w:ascii="Arial" w:hAnsi="Arial" w:cs="Arial"/>
          <w:sz w:val="20"/>
          <w:szCs w:val="20"/>
        </w:rPr>
        <w:t xml:space="preserve"> varstva okolja nemoteno naprej, razen na področju pravne službe, občinskega pravobranilstva, notranje revizije, proračunskega računovodstva, civilne zaščite, požarnega varstva in urejanja prometa, ki začne z delom, ko posamezna občina ustanoviteljica sklene dogovor s sedežno občino ustanoviteljico.</w:t>
      </w:r>
    </w:p>
    <w:p w14:paraId="7581F48A" w14:textId="77777777" w:rsidR="00596DF0" w:rsidRPr="00F41C72" w:rsidRDefault="00596DF0" w:rsidP="00596DF0">
      <w:pPr>
        <w:spacing w:line="276" w:lineRule="auto"/>
        <w:jc w:val="both"/>
        <w:rPr>
          <w:rFonts w:ascii="Arial" w:hAnsi="Arial" w:cs="Arial"/>
          <w:sz w:val="20"/>
          <w:szCs w:val="20"/>
        </w:rPr>
      </w:pPr>
    </w:p>
    <w:p w14:paraId="158F5124"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SOU SAŠA prevzame javne uslužbence, zaposlene v občinskih upravah občin ustanoviteljic, ki so razporejeni na uradniška ali strokovno tehnična delovna mesta, najkasneje do dne, ko začnejo izvajati naloge skupne občinske uprave na posameznih delovnih področjih</w:t>
      </w:r>
      <w:r w:rsidR="00F65041" w:rsidRPr="00F41C72">
        <w:rPr>
          <w:rFonts w:ascii="Arial" w:hAnsi="Arial" w:cs="Arial"/>
          <w:sz w:val="20"/>
          <w:szCs w:val="20"/>
        </w:rPr>
        <w:t>.</w:t>
      </w:r>
    </w:p>
    <w:p w14:paraId="3628810F" w14:textId="77777777" w:rsidR="00596DF0" w:rsidRPr="00F41C72" w:rsidRDefault="00596DF0" w:rsidP="00596DF0">
      <w:pPr>
        <w:spacing w:line="276" w:lineRule="auto"/>
        <w:jc w:val="both"/>
        <w:rPr>
          <w:rFonts w:ascii="Arial" w:hAnsi="Arial" w:cs="Arial"/>
          <w:sz w:val="20"/>
          <w:szCs w:val="20"/>
        </w:rPr>
      </w:pPr>
    </w:p>
    <w:p w14:paraId="4AEBF204"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lastRenderedPageBreak/>
        <w:t>Javnim uslužbencem, zaposlenim v SOU SAŠA, se ne sme poslabšati delovnopravni položaj glede na položaj, ki so ga imeli v občinski upravi posamezne občine ustanoviteljice</w:t>
      </w:r>
      <w:r w:rsidR="00CE0729" w:rsidRPr="00F41C72">
        <w:rPr>
          <w:rFonts w:ascii="Arial" w:hAnsi="Arial" w:cs="Arial"/>
          <w:sz w:val="20"/>
          <w:szCs w:val="20"/>
        </w:rPr>
        <w:t>,</w:t>
      </w:r>
      <w:r w:rsidR="002A61DD" w:rsidRPr="00F41C72">
        <w:rPr>
          <w:rFonts w:ascii="Arial" w:hAnsi="Arial" w:cs="Arial"/>
          <w:sz w:val="20"/>
          <w:szCs w:val="20"/>
        </w:rPr>
        <w:t xml:space="preserve"> Medobčinski inšpekciji, redarstvu in varstvu okolja</w:t>
      </w:r>
      <w:r w:rsidR="00CE0729" w:rsidRPr="00F41C72">
        <w:rPr>
          <w:rFonts w:ascii="Arial" w:hAnsi="Arial" w:cs="Arial"/>
          <w:sz w:val="20"/>
          <w:szCs w:val="20"/>
        </w:rPr>
        <w:t xml:space="preserve"> in</w:t>
      </w:r>
      <w:r w:rsidR="002A61DD" w:rsidRPr="00F41C72">
        <w:rPr>
          <w:rFonts w:ascii="Arial" w:hAnsi="Arial" w:cs="Arial"/>
          <w:sz w:val="20"/>
          <w:szCs w:val="20"/>
        </w:rPr>
        <w:t xml:space="preserve"> Uradu za okolje in prostor SAŠA regije.</w:t>
      </w:r>
    </w:p>
    <w:p w14:paraId="58B06DED" w14:textId="77777777" w:rsidR="00596DF0" w:rsidRPr="00F41C72" w:rsidRDefault="00596DF0" w:rsidP="00596DF0">
      <w:pPr>
        <w:spacing w:line="276" w:lineRule="auto"/>
        <w:jc w:val="both"/>
        <w:rPr>
          <w:rFonts w:ascii="Arial" w:hAnsi="Arial" w:cs="Arial"/>
          <w:sz w:val="20"/>
          <w:szCs w:val="20"/>
        </w:rPr>
      </w:pPr>
    </w:p>
    <w:p w14:paraId="0375FB36" w14:textId="77777777" w:rsidR="002A61DD" w:rsidRPr="00F41C72" w:rsidRDefault="002A61DD" w:rsidP="00596DF0">
      <w:pPr>
        <w:spacing w:line="276" w:lineRule="auto"/>
        <w:jc w:val="both"/>
        <w:rPr>
          <w:rFonts w:ascii="Arial" w:hAnsi="Arial" w:cs="Arial"/>
          <w:sz w:val="20"/>
          <w:szCs w:val="20"/>
        </w:rPr>
      </w:pPr>
    </w:p>
    <w:p w14:paraId="6032FF7C" w14:textId="77777777" w:rsidR="002A61DD" w:rsidRPr="00F41C72" w:rsidRDefault="002A61DD" w:rsidP="00596DF0">
      <w:pPr>
        <w:spacing w:line="276" w:lineRule="auto"/>
        <w:jc w:val="both"/>
        <w:rPr>
          <w:rFonts w:ascii="Arial" w:hAnsi="Arial" w:cs="Arial"/>
          <w:sz w:val="20"/>
          <w:szCs w:val="20"/>
        </w:rPr>
      </w:pPr>
    </w:p>
    <w:p w14:paraId="1F803315" w14:textId="77777777" w:rsidR="00596DF0" w:rsidRPr="00F41C72" w:rsidRDefault="00596DF0" w:rsidP="00596DF0">
      <w:pPr>
        <w:spacing w:line="276" w:lineRule="auto"/>
        <w:ind w:firstLine="3600"/>
        <w:jc w:val="both"/>
        <w:rPr>
          <w:rFonts w:ascii="Arial" w:hAnsi="Arial" w:cs="Arial"/>
          <w:sz w:val="20"/>
          <w:szCs w:val="20"/>
        </w:rPr>
      </w:pPr>
      <w:r w:rsidRPr="00F41C72">
        <w:rPr>
          <w:rFonts w:ascii="Arial" w:hAnsi="Arial" w:cs="Arial"/>
          <w:sz w:val="20"/>
          <w:szCs w:val="20"/>
        </w:rPr>
        <w:t xml:space="preserve">                  13. člen</w:t>
      </w:r>
    </w:p>
    <w:p w14:paraId="143469D9" w14:textId="77777777" w:rsidR="00596DF0" w:rsidRPr="00F41C72" w:rsidRDefault="00596DF0" w:rsidP="00596DF0">
      <w:pPr>
        <w:spacing w:line="276" w:lineRule="auto"/>
        <w:jc w:val="both"/>
        <w:rPr>
          <w:rFonts w:ascii="Arial" w:hAnsi="Arial" w:cs="Arial"/>
          <w:sz w:val="20"/>
          <w:szCs w:val="20"/>
        </w:rPr>
      </w:pPr>
      <w:r w:rsidRPr="00F41C72">
        <w:rPr>
          <w:rFonts w:ascii="Arial" w:hAnsi="Arial" w:cs="Arial"/>
          <w:sz w:val="20"/>
          <w:szCs w:val="20"/>
        </w:rPr>
        <w:t>Z dnem uveljavitve tega odloka prenehata veljati Odlok o ustanovitvi skupnega organa občinske uprave »Medobčinska inšpekcija, redarstvo in v</w:t>
      </w:r>
      <w:r w:rsidR="00680EC9" w:rsidRPr="00F41C72">
        <w:rPr>
          <w:rFonts w:ascii="Arial" w:hAnsi="Arial" w:cs="Arial"/>
          <w:sz w:val="20"/>
          <w:szCs w:val="20"/>
        </w:rPr>
        <w:t>arstvo okolja« (Uradno glasilo z</w:t>
      </w:r>
      <w:r w:rsidRPr="00F41C72">
        <w:rPr>
          <w:rFonts w:ascii="Arial" w:hAnsi="Arial" w:cs="Arial"/>
          <w:sz w:val="20"/>
          <w:szCs w:val="20"/>
        </w:rPr>
        <w:t>gornjesavinjskih občin, št. 19/09, Uradni list RS, št. 112/09, Uradni list občine Šoštanj, št. 8/09, Uradni vestnik MO Velenje, št. 25/09</w:t>
      </w:r>
      <w:r w:rsidR="00A33544">
        <w:rPr>
          <w:rFonts w:ascii="Arial" w:hAnsi="Arial" w:cs="Arial"/>
          <w:sz w:val="20"/>
          <w:szCs w:val="20"/>
        </w:rPr>
        <w:t xml:space="preserve"> </w:t>
      </w:r>
      <w:bookmarkStart w:id="4" w:name="_Hlk11747327"/>
      <w:commentRangeStart w:id="5"/>
      <w:r w:rsidR="00A33544">
        <w:rPr>
          <w:rFonts w:ascii="Arial" w:hAnsi="Arial" w:cs="Arial"/>
          <w:sz w:val="20"/>
          <w:szCs w:val="20"/>
        </w:rPr>
        <w:t>objava posamezne občine</w:t>
      </w:r>
      <w:commentRangeEnd w:id="5"/>
      <w:r w:rsidR="00A33544">
        <w:rPr>
          <w:rStyle w:val="Pripombasklic"/>
        </w:rPr>
        <w:commentReference w:id="5"/>
      </w:r>
      <w:r w:rsidR="00A33544">
        <w:rPr>
          <w:rFonts w:ascii="Arial" w:hAnsi="Arial" w:cs="Arial"/>
          <w:sz w:val="20"/>
          <w:szCs w:val="20"/>
        </w:rPr>
        <w:t xml:space="preserve"> </w:t>
      </w:r>
      <w:bookmarkEnd w:id="4"/>
      <w:r w:rsidRPr="00F41C72">
        <w:rPr>
          <w:rFonts w:ascii="Arial" w:hAnsi="Arial" w:cs="Arial"/>
          <w:sz w:val="20"/>
          <w:szCs w:val="20"/>
        </w:rPr>
        <w:t xml:space="preserve">) in Odlok o ustanovitvi organa skupne občinske uprave »Urad za okolje in prostor </w:t>
      </w:r>
      <w:r w:rsidR="006F5765" w:rsidRPr="00F41C72">
        <w:rPr>
          <w:rFonts w:ascii="Arial" w:hAnsi="Arial" w:cs="Arial"/>
          <w:sz w:val="20"/>
          <w:szCs w:val="20"/>
        </w:rPr>
        <w:t xml:space="preserve">SAŠA regije« </w:t>
      </w:r>
      <w:r w:rsidR="008E5AAB" w:rsidRPr="00F41C72">
        <w:rPr>
          <w:rFonts w:ascii="Arial" w:hAnsi="Arial" w:cs="Arial"/>
          <w:sz w:val="20"/>
          <w:szCs w:val="20"/>
        </w:rPr>
        <w:t xml:space="preserve">(Uradno </w:t>
      </w:r>
      <w:r w:rsidR="00680EC9" w:rsidRPr="00F41C72">
        <w:rPr>
          <w:rFonts w:ascii="Arial" w:hAnsi="Arial" w:cs="Arial"/>
          <w:sz w:val="20"/>
          <w:szCs w:val="20"/>
        </w:rPr>
        <w:t>glasilo z</w:t>
      </w:r>
      <w:r w:rsidR="006F5765" w:rsidRPr="00F41C72">
        <w:rPr>
          <w:rFonts w:ascii="Arial" w:hAnsi="Arial" w:cs="Arial"/>
          <w:sz w:val="20"/>
          <w:szCs w:val="20"/>
        </w:rPr>
        <w:t>gornjesavinjskih občin</w:t>
      </w:r>
      <w:r w:rsidRPr="00F41C72">
        <w:rPr>
          <w:rFonts w:ascii="Arial" w:hAnsi="Arial" w:cs="Arial"/>
          <w:sz w:val="20"/>
          <w:szCs w:val="20"/>
        </w:rPr>
        <w:t xml:space="preserve">, št. </w:t>
      </w:r>
      <w:r w:rsidR="006F5765" w:rsidRPr="00F41C72">
        <w:rPr>
          <w:rFonts w:ascii="Arial" w:hAnsi="Arial" w:cs="Arial"/>
          <w:sz w:val="20"/>
          <w:szCs w:val="20"/>
        </w:rPr>
        <w:t>19/09, Uradni list RS, št. 112/09</w:t>
      </w:r>
      <w:r w:rsidR="00B1169B" w:rsidRPr="00F41C72">
        <w:rPr>
          <w:rFonts w:ascii="Arial" w:hAnsi="Arial" w:cs="Arial"/>
          <w:sz w:val="20"/>
          <w:szCs w:val="20"/>
        </w:rPr>
        <w:t>; 33/07</w:t>
      </w:r>
      <w:r w:rsidRPr="00F41C72">
        <w:rPr>
          <w:rFonts w:ascii="Arial" w:hAnsi="Arial" w:cs="Arial"/>
          <w:sz w:val="20"/>
          <w:szCs w:val="20"/>
        </w:rPr>
        <w:t xml:space="preserve"> Uradni vestnik MO Velenje, št</w:t>
      </w:r>
      <w:r w:rsidR="006F5765" w:rsidRPr="00F41C72">
        <w:rPr>
          <w:rFonts w:ascii="Arial" w:hAnsi="Arial" w:cs="Arial"/>
          <w:sz w:val="20"/>
          <w:szCs w:val="20"/>
        </w:rPr>
        <w:t>. 25/09</w:t>
      </w:r>
      <w:r w:rsidR="00A33544">
        <w:rPr>
          <w:rFonts w:ascii="Arial" w:hAnsi="Arial" w:cs="Arial"/>
          <w:sz w:val="20"/>
          <w:szCs w:val="20"/>
        </w:rPr>
        <w:t xml:space="preserve"> </w:t>
      </w:r>
      <w:commentRangeStart w:id="6"/>
      <w:r w:rsidR="00A33544">
        <w:rPr>
          <w:rFonts w:ascii="Arial" w:hAnsi="Arial" w:cs="Arial"/>
          <w:sz w:val="20"/>
          <w:szCs w:val="20"/>
        </w:rPr>
        <w:t>objava posamezne občine</w:t>
      </w:r>
      <w:commentRangeEnd w:id="6"/>
      <w:r w:rsidR="00A33544">
        <w:rPr>
          <w:rStyle w:val="Pripombasklic"/>
        </w:rPr>
        <w:commentReference w:id="6"/>
      </w:r>
      <w:r w:rsidR="006F5765" w:rsidRPr="00F41C72">
        <w:rPr>
          <w:rFonts w:ascii="Arial" w:hAnsi="Arial" w:cs="Arial"/>
          <w:sz w:val="20"/>
          <w:szCs w:val="20"/>
        </w:rPr>
        <w:t xml:space="preserve">). </w:t>
      </w:r>
    </w:p>
    <w:p w14:paraId="39CD6CAB" w14:textId="77777777" w:rsidR="00596DF0" w:rsidRPr="00F41C72" w:rsidRDefault="00596DF0" w:rsidP="00596DF0">
      <w:pPr>
        <w:spacing w:line="276" w:lineRule="auto"/>
        <w:jc w:val="both"/>
        <w:rPr>
          <w:rFonts w:ascii="Arial" w:hAnsi="Arial" w:cs="Arial"/>
          <w:color w:val="FF0000"/>
          <w:sz w:val="20"/>
          <w:szCs w:val="20"/>
        </w:rPr>
      </w:pPr>
    </w:p>
    <w:p w14:paraId="18CEB6DD" w14:textId="77777777" w:rsidR="00596DF0" w:rsidRPr="00F41C72" w:rsidRDefault="00596DF0" w:rsidP="00596DF0">
      <w:pPr>
        <w:spacing w:line="276" w:lineRule="auto"/>
        <w:ind w:left="3600"/>
        <w:rPr>
          <w:rFonts w:ascii="Arial" w:hAnsi="Arial" w:cs="Arial"/>
          <w:sz w:val="20"/>
          <w:szCs w:val="20"/>
        </w:rPr>
      </w:pPr>
      <w:r w:rsidRPr="00F41C72">
        <w:rPr>
          <w:rFonts w:ascii="Arial" w:hAnsi="Arial" w:cs="Arial"/>
          <w:sz w:val="20"/>
          <w:szCs w:val="20"/>
        </w:rPr>
        <w:t xml:space="preserve">                  14. člen</w:t>
      </w:r>
    </w:p>
    <w:p w14:paraId="4D49EE7D" w14:textId="77777777" w:rsidR="00596DF0" w:rsidRPr="00F41C72" w:rsidRDefault="00EE0A16" w:rsidP="00596DF0">
      <w:pPr>
        <w:spacing w:line="276" w:lineRule="auto"/>
        <w:rPr>
          <w:rFonts w:ascii="Arial" w:hAnsi="Arial" w:cs="Arial"/>
          <w:sz w:val="20"/>
          <w:szCs w:val="20"/>
        </w:rPr>
      </w:pPr>
      <w:r w:rsidRPr="00F41C72">
        <w:rPr>
          <w:rFonts w:ascii="Arial" w:hAnsi="Arial" w:cs="Arial"/>
          <w:sz w:val="20"/>
          <w:szCs w:val="20"/>
        </w:rPr>
        <w:t>Odlok se sprejme v enakem besedilu v vseh občinah ustanoviteljicah in se začne uporabljati</w:t>
      </w:r>
      <w:r w:rsidR="00596DF0" w:rsidRPr="00F41C72">
        <w:rPr>
          <w:rFonts w:ascii="Arial" w:hAnsi="Arial" w:cs="Arial"/>
          <w:sz w:val="20"/>
          <w:szCs w:val="20"/>
        </w:rPr>
        <w:t xml:space="preserve"> petnajsti dan po objavi v zadnjem od uradnih glasil občin ustanoviteljic.</w:t>
      </w:r>
    </w:p>
    <w:p w14:paraId="284EFFB6" w14:textId="77777777" w:rsidR="00084358" w:rsidRPr="00F41C72" w:rsidRDefault="00084358" w:rsidP="00415A73">
      <w:pPr>
        <w:rPr>
          <w:rFonts w:ascii="Arial" w:hAnsi="Arial" w:cs="Arial"/>
          <w:sz w:val="20"/>
          <w:szCs w:val="20"/>
        </w:rPr>
      </w:pPr>
    </w:p>
    <w:p w14:paraId="79B4BBD6" w14:textId="77777777" w:rsidR="00ED3EAD" w:rsidRDefault="00ED3EAD" w:rsidP="00415A73">
      <w:pPr>
        <w:rPr>
          <w:rFonts w:ascii="Arial" w:hAnsi="Arial" w:cs="Arial"/>
          <w:sz w:val="20"/>
          <w:szCs w:val="20"/>
        </w:rPr>
      </w:pPr>
    </w:p>
    <w:p w14:paraId="2596EEF7" w14:textId="77777777" w:rsidR="000F5029" w:rsidRPr="00F41C72" w:rsidRDefault="000F5029" w:rsidP="00415A73">
      <w:pPr>
        <w:rPr>
          <w:rFonts w:ascii="Arial" w:hAnsi="Arial" w:cs="Arial"/>
          <w:sz w:val="20"/>
          <w:szCs w:val="20"/>
        </w:rPr>
      </w:pPr>
    </w:p>
    <w:p w14:paraId="2A5A34B3" w14:textId="77777777" w:rsidR="00FD2F13" w:rsidRPr="00F41C72" w:rsidRDefault="00FD2F13" w:rsidP="00415A73">
      <w:pPr>
        <w:rPr>
          <w:rFonts w:ascii="Arial" w:hAnsi="Arial" w:cs="Arial"/>
          <w:sz w:val="20"/>
          <w:szCs w:val="20"/>
        </w:rPr>
      </w:pPr>
    </w:p>
    <w:p w14:paraId="61A48EFE" w14:textId="77777777" w:rsidR="000F5029" w:rsidRPr="000F5029" w:rsidRDefault="000F5029" w:rsidP="000F5029">
      <w:pPr>
        <w:spacing w:line="276" w:lineRule="auto"/>
        <w:rPr>
          <w:rFonts w:ascii="Arial" w:hAnsi="Arial" w:cs="Arial"/>
          <w:sz w:val="20"/>
          <w:szCs w:val="20"/>
        </w:rPr>
      </w:pPr>
      <w:r w:rsidRPr="000F5029">
        <w:rPr>
          <w:rFonts w:ascii="Arial" w:hAnsi="Arial" w:cs="Arial"/>
          <w:sz w:val="20"/>
          <w:szCs w:val="20"/>
        </w:rPr>
        <w:t xml:space="preserve">Številka: </w:t>
      </w:r>
      <w:r>
        <w:rPr>
          <w:rFonts w:ascii="Arial" w:hAnsi="Arial" w:cs="Arial"/>
          <w:sz w:val="20"/>
          <w:szCs w:val="20"/>
        </w:rPr>
        <w:t>019-01-0002/2018</w:t>
      </w:r>
    </w:p>
    <w:p w14:paraId="010E898F" w14:textId="77777777" w:rsidR="000F5029" w:rsidRPr="000F5029" w:rsidRDefault="000F5029" w:rsidP="000F5029">
      <w:pPr>
        <w:tabs>
          <w:tab w:val="left" w:pos="5760"/>
        </w:tabs>
        <w:spacing w:line="276" w:lineRule="auto"/>
        <w:rPr>
          <w:rFonts w:ascii="Arial" w:hAnsi="Arial" w:cs="Arial"/>
          <w:sz w:val="20"/>
          <w:szCs w:val="20"/>
        </w:rPr>
      </w:pPr>
      <w:r w:rsidRPr="000F5029">
        <w:rPr>
          <w:rFonts w:ascii="Arial" w:hAnsi="Arial" w:cs="Arial"/>
          <w:sz w:val="20"/>
          <w:szCs w:val="20"/>
        </w:rPr>
        <w:t xml:space="preserve">Velenje, dne: </w:t>
      </w:r>
    </w:p>
    <w:p w14:paraId="25BFD9EA" w14:textId="77777777" w:rsidR="000F5029" w:rsidRPr="000F5029" w:rsidRDefault="000F5029" w:rsidP="000F5029">
      <w:pPr>
        <w:spacing w:line="276" w:lineRule="auto"/>
        <w:ind w:left="5664"/>
        <w:rPr>
          <w:rFonts w:ascii="Arial" w:hAnsi="Arial" w:cs="Arial"/>
          <w:sz w:val="20"/>
          <w:szCs w:val="20"/>
        </w:rPr>
      </w:pPr>
      <w:r w:rsidRPr="000F5029">
        <w:rPr>
          <w:rFonts w:ascii="Arial" w:hAnsi="Arial" w:cs="Arial"/>
          <w:sz w:val="20"/>
          <w:szCs w:val="20"/>
        </w:rPr>
        <w:t xml:space="preserve">  Občinski svet Mestne občine Velenje</w:t>
      </w:r>
    </w:p>
    <w:p w14:paraId="4C17AADE" w14:textId="77777777" w:rsidR="000F5029" w:rsidRPr="000F5029" w:rsidRDefault="000F5029" w:rsidP="000F5029">
      <w:pPr>
        <w:spacing w:line="276" w:lineRule="auto"/>
        <w:ind w:firstLine="96"/>
        <w:rPr>
          <w:rFonts w:ascii="Arial" w:hAnsi="Arial" w:cs="Arial"/>
          <w:sz w:val="20"/>
          <w:szCs w:val="20"/>
        </w:rPr>
      </w:pP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t xml:space="preserve">  župan</w:t>
      </w:r>
    </w:p>
    <w:p w14:paraId="4302E937" w14:textId="77777777" w:rsidR="000F5029" w:rsidRPr="000F5029" w:rsidRDefault="000F5029" w:rsidP="000F5029">
      <w:pPr>
        <w:spacing w:line="276" w:lineRule="auto"/>
        <w:ind w:firstLine="96"/>
        <w:rPr>
          <w:rFonts w:ascii="Arial" w:hAnsi="Arial" w:cs="Arial"/>
          <w:sz w:val="20"/>
          <w:szCs w:val="20"/>
        </w:rPr>
      </w:pP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t xml:space="preserve">  Bojan Kontič </w:t>
      </w:r>
    </w:p>
    <w:p w14:paraId="61B9CDFA" w14:textId="77777777" w:rsidR="000F5029" w:rsidRPr="00F41C72" w:rsidRDefault="000F5029" w:rsidP="000F5029">
      <w:pPr>
        <w:spacing w:line="276" w:lineRule="auto"/>
        <w:ind w:firstLine="96"/>
        <w:rPr>
          <w:rFonts w:ascii="Arial" w:hAnsi="Arial" w:cs="Arial"/>
          <w:b/>
          <w:strike/>
          <w:sz w:val="20"/>
          <w:szCs w:val="20"/>
        </w:rPr>
      </w:pP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r>
      <w:r w:rsidRPr="000F5029">
        <w:rPr>
          <w:rFonts w:ascii="Arial" w:hAnsi="Arial" w:cs="Arial"/>
          <w:sz w:val="20"/>
          <w:szCs w:val="20"/>
        </w:rPr>
        <w:tab/>
        <w:t xml:space="preserve">  po pooblastilu podžupan Peter Dermol</w:t>
      </w:r>
    </w:p>
    <w:p w14:paraId="301FD859" w14:textId="77777777" w:rsidR="0044374E" w:rsidRPr="00F41C72" w:rsidRDefault="0044374E" w:rsidP="00415A73">
      <w:pPr>
        <w:jc w:val="both"/>
        <w:rPr>
          <w:rFonts w:ascii="Arial" w:hAnsi="Arial" w:cs="Arial"/>
          <w:sz w:val="20"/>
          <w:szCs w:val="20"/>
        </w:rPr>
      </w:pPr>
    </w:p>
    <w:p w14:paraId="46ABBA23" w14:textId="77777777" w:rsidR="00776104" w:rsidRDefault="00776104" w:rsidP="00415A73">
      <w:pPr>
        <w:jc w:val="both"/>
        <w:rPr>
          <w:rFonts w:ascii="Arial" w:hAnsi="Arial" w:cs="Arial"/>
          <w:sz w:val="20"/>
          <w:szCs w:val="20"/>
        </w:rPr>
      </w:pPr>
    </w:p>
    <w:p w14:paraId="2B0AFC20" w14:textId="77777777" w:rsidR="000F5029" w:rsidRDefault="000F5029" w:rsidP="00415A73">
      <w:pPr>
        <w:jc w:val="both"/>
        <w:rPr>
          <w:rFonts w:ascii="Arial" w:hAnsi="Arial" w:cs="Arial"/>
          <w:sz w:val="20"/>
          <w:szCs w:val="20"/>
        </w:rPr>
      </w:pPr>
    </w:p>
    <w:p w14:paraId="5F772805" w14:textId="77777777" w:rsidR="00AD3D9E" w:rsidRPr="00F41C72" w:rsidRDefault="00AD3D9E" w:rsidP="00415A73">
      <w:pPr>
        <w:jc w:val="both"/>
        <w:rPr>
          <w:rFonts w:ascii="Arial" w:hAnsi="Arial" w:cs="Arial"/>
          <w:sz w:val="20"/>
          <w:szCs w:val="20"/>
        </w:rPr>
      </w:pPr>
    </w:p>
    <w:p w14:paraId="79474432" w14:textId="77777777" w:rsidR="00D66D1F" w:rsidRPr="00F41C72" w:rsidRDefault="00D66D1F" w:rsidP="00D66D1F">
      <w:pPr>
        <w:tabs>
          <w:tab w:val="left" w:pos="7965"/>
        </w:tabs>
        <w:spacing w:line="276" w:lineRule="auto"/>
        <w:rPr>
          <w:rFonts w:ascii="Arial" w:hAnsi="Arial" w:cs="Arial"/>
          <w:sz w:val="20"/>
          <w:szCs w:val="20"/>
        </w:rPr>
      </w:pPr>
      <w:r w:rsidRPr="00F41C72">
        <w:rPr>
          <w:rFonts w:ascii="Arial" w:hAnsi="Arial" w:cs="Arial"/>
          <w:sz w:val="20"/>
          <w:szCs w:val="20"/>
        </w:rPr>
        <w:t xml:space="preserve">Številka: </w:t>
      </w:r>
    </w:p>
    <w:p w14:paraId="3E102016"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Braslovče,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14:paraId="0BABB174"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Braslovče</w:t>
      </w:r>
    </w:p>
    <w:p w14:paraId="54C3713A"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68DB9FD9" w14:textId="77777777" w:rsidR="00D66D1F" w:rsidRPr="00F41C72" w:rsidRDefault="00C148D4" w:rsidP="00D66D1F">
      <w:pPr>
        <w:tabs>
          <w:tab w:val="left" w:pos="5760"/>
        </w:tabs>
        <w:spacing w:line="276" w:lineRule="auto"/>
        <w:ind w:firstLine="96"/>
        <w:rPr>
          <w:rFonts w:ascii="Arial" w:hAnsi="Arial" w:cs="Arial"/>
          <w:sz w:val="20"/>
          <w:szCs w:val="20"/>
        </w:rPr>
      </w:pPr>
      <w:r>
        <w:rPr>
          <w:rFonts w:ascii="Arial" w:hAnsi="Arial" w:cs="Arial"/>
          <w:sz w:val="20"/>
          <w:szCs w:val="20"/>
        </w:rPr>
        <w:tab/>
        <w:t>Tomaž Žohar</w:t>
      </w:r>
    </w:p>
    <w:p w14:paraId="6FC970A4" w14:textId="77777777" w:rsidR="00C148D4" w:rsidRDefault="00C148D4" w:rsidP="00D66D1F">
      <w:pPr>
        <w:spacing w:line="276" w:lineRule="auto"/>
        <w:rPr>
          <w:rFonts w:ascii="Arial" w:hAnsi="Arial" w:cs="Arial"/>
          <w:sz w:val="20"/>
          <w:szCs w:val="20"/>
        </w:rPr>
      </w:pPr>
    </w:p>
    <w:p w14:paraId="1DF34009" w14:textId="77777777" w:rsidR="009C378A" w:rsidRDefault="009C378A" w:rsidP="00D66D1F">
      <w:pPr>
        <w:spacing w:line="276" w:lineRule="auto"/>
        <w:rPr>
          <w:rFonts w:ascii="Arial" w:hAnsi="Arial" w:cs="Arial"/>
          <w:sz w:val="20"/>
          <w:szCs w:val="20"/>
        </w:rPr>
      </w:pPr>
    </w:p>
    <w:p w14:paraId="17EC67DF" w14:textId="77777777" w:rsidR="000F5029" w:rsidRPr="00F41C72" w:rsidRDefault="000F5029" w:rsidP="00D66D1F">
      <w:pPr>
        <w:spacing w:line="276" w:lineRule="auto"/>
        <w:rPr>
          <w:rFonts w:ascii="Arial" w:hAnsi="Arial" w:cs="Arial"/>
          <w:sz w:val="20"/>
          <w:szCs w:val="20"/>
        </w:rPr>
      </w:pPr>
    </w:p>
    <w:p w14:paraId="63599E3E" w14:textId="77777777" w:rsidR="00D66D1F" w:rsidRPr="00F41C72" w:rsidRDefault="00D66D1F" w:rsidP="00D66D1F">
      <w:pPr>
        <w:spacing w:line="276" w:lineRule="auto"/>
        <w:rPr>
          <w:rFonts w:ascii="Arial" w:hAnsi="Arial" w:cs="Arial"/>
          <w:sz w:val="20"/>
          <w:szCs w:val="20"/>
        </w:rPr>
      </w:pPr>
    </w:p>
    <w:p w14:paraId="00188E43"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49165CBB"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Gornji Grad,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14:paraId="79F05B35"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Gornji Grad </w:t>
      </w:r>
    </w:p>
    <w:p w14:paraId="14E7EF9A"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20DF976D"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r>
      <w:r w:rsidR="00C1196B">
        <w:rPr>
          <w:rFonts w:ascii="Arial" w:hAnsi="Arial" w:cs="Arial"/>
          <w:sz w:val="20"/>
          <w:szCs w:val="20"/>
        </w:rPr>
        <w:t>Anton Špeh</w:t>
      </w:r>
    </w:p>
    <w:p w14:paraId="3CC0F814" w14:textId="77777777" w:rsidR="00D66D1F" w:rsidRDefault="00D66D1F" w:rsidP="00D66D1F">
      <w:pPr>
        <w:tabs>
          <w:tab w:val="left" w:pos="5760"/>
        </w:tabs>
        <w:spacing w:line="276" w:lineRule="auto"/>
        <w:ind w:firstLine="96"/>
        <w:rPr>
          <w:rFonts w:ascii="Arial" w:hAnsi="Arial" w:cs="Arial"/>
          <w:sz w:val="20"/>
          <w:szCs w:val="20"/>
        </w:rPr>
      </w:pPr>
    </w:p>
    <w:p w14:paraId="7521E4E8" w14:textId="30578348" w:rsidR="00AC1150" w:rsidRDefault="00AC1150" w:rsidP="00D66D1F">
      <w:pPr>
        <w:spacing w:line="276" w:lineRule="auto"/>
        <w:rPr>
          <w:rFonts w:ascii="Arial" w:hAnsi="Arial" w:cs="Arial"/>
          <w:sz w:val="20"/>
          <w:szCs w:val="20"/>
        </w:rPr>
      </w:pPr>
    </w:p>
    <w:p w14:paraId="28542352" w14:textId="3EDBC32D" w:rsidR="00AC1150" w:rsidRDefault="00AC1150" w:rsidP="00D66D1F">
      <w:pPr>
        <w:spacing w:line="276" w:lineRule="auto"/>
        <w:rPr>
          <w:rFonts w:ascii="Arial" w:hAnsi="Arial" w:cs="Arial"/>
          <w:sz w:val="20"/>
          <w:szCs w:val="20"/>
        </w:rPr>
      </w:pPr>
    </w:p>
    <w:p w14:paraId="0FDB6CA4" w14:textId="77777777" w:rsidR="00AC1150" w:rsidRDefault="00AC1150" w:rsidP="00D66D1F">
      <w:pPr>
        <w:spacing w:line="276" w:lineRule="auto"/>
        <w:rPr>
          <w:rFonts w:ascii="Arial" w:hAnsi="Arial" w:cs="Arial"/>
          <w:sz w:val="20"/>
          <w:szCs w:val="20"/>
        </w:rPr>
      </w:pPr>
    </w:p>
    <w:p w14:paraId="42C2913B" w14:textId="0B025FCD"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3D4A6AA3"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Ljubno,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14:paraId="6AE9BFC3"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Ljubno</w:t>
      </w:r>
    </w:p>
    <w:p w14:paraId="246E7FCC"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3E297493" w14:textId="77777777"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Franjo Naraločnik</w:t>
      </w:r>
    </w:p>
    <w:p w14:paraId="5769FF79"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lastRenderedPageBreak/>
        <w:t>Številka:</w:t>
      </w:r>
      <w:r w:rsidRPr="00F41C72">
        <w:rPr>
          <w:rFonts w:ascii="Arial" w:hAnsi="Arial" w:cs="Arial"/>
          <w:sz w:val="20"/>
          <w:szCs w:val="20"/>
        </w:rPr>
        <w:tab/>
      </w:r>
    </w:p>
    <w:p w14:paraId="187A9728"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Luče, dne:</w:t>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r w:rsidRPr="00F41C72">
        <w:rPr>
          <w:rFonts w:ascii="Arial" w:hAnsi="Arial" w:cs="Arial"/>
          <w:sz w:val="20"/>
          <w:szCs w:val="20"/>
        </w:rPr>
        <w:tab/>
      </w:r>
    </w:p>
    <w:p w14:paraId="320596F9"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Luče</w:t>
      </w:r>
    </w:p>
    <w:p w14:paraId="1B7DA633"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3E5DC0E7" w14:textId="77777777" w:rsidR="00D66D1F"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 xml:space="preserve">Ciril </w:t>
      </w:r>
      <w:proofErr w:type="spellStart"/>
      <w:r>
        <w:rPr>
          <w:rFonts w:ascii="Arial" w:hAnsi="Arial" w:cs="Arial"/>
          <w:sz w:val="20"/>
          <w:szCs w:val="20"/>
        </w:rPr>
        <w:t>Rosc</w:t>
      </w:r>
      <w:proofErr w:type="spellEnd"/>
    </w:p>
    <w:p w14:paraId="2DBE379C" w14:textId="77777777" w:rsidR="00AD3D9E" w:rsidRDefault="00AD3D9E" w:rsidP="00D66D1F">
      <w:pPr>
        <w:tabs>
          <w:tab w:val="left" w:pos="5760"/>
        </w:tabs>
        <w:spacing w:line="276" w:lineRule="auto"/>
        <w:ind w:firstLine="96"/>
        <w:rPr>
          <w:rFonts w:ascii="Arial" w:hAnsi="Arial" w:cs="Arial"/>
          <w:sz w:val="20"/>
          <w:szCs w:val="20"/>
        </w:rPr>
      </w:pPr>
    </w:p>
    <w:p w14:paraId="5CC1420F" w14:textId="77777777" w:rsidR="00C148D4" w:rsidRDefault="00C148D4" w:rsidP="00D66D1F">
      <w:pPr>
        <w:tabs>
          <w:tab w:val="left" w:pos="5760"/>
        </w:tabs>
        <w:spacing w:line="276" w:lineRule="auto"/>
        <w:ind w:firstLine="96"/>
        <w:rPr>
          <w:rFonts w:ascii="Arial" w:hAnsi="Arial" w:cs="Arial"/>
          <w:sz w:val="20"/>
          <w:szCs w:val="20"/>
        </w:rPr>
      </w:pPr>
    </w:p>
    <w:p w14:paraId="7D101336" w14:textId="77777777" w:rsidR="00C148D4" w:rsidRDefault="00C148D4" w:rsidP="00D66D1F">
      <w:pPr>
        <w:tabs>
          <w:tab w:val="left" w:pos="5760"/>
        </w:tabs>
        <w:spacing w:line="276" w:lineRule="auto"/>
        <w:ind w:firstLine="96"/>
        <w:rPr>
          <w:rFonts w:ascii="Arial" w:hAnsi="Arial" w:cs="Arial"/>
          <w:sz w:val="20"/>
          <w:szCs w:val="20"/>
        </w:rPr>
      </w:pPr>
    </w:p>
    <w:p w14:paraId="6CBDEFAE" w14:textId="77777777" w:rsidR="00AD3D9E" w:rsidRPr="00F41C72" w:rsidRDefault="00AD3D9E" w:rsidP="00D66D1F">
      <w:pPr>
        <w:tabs>
          <w:tab w:val="left" w:pos="5760"/>
        </w:tabs>
        <w:spacing w:line="276" w:lineRule="auto"/>
        <w:ind w:firstLine="96"/>
        <w:rPr>
          <w:rFonts w:ascii="Arial" w:hAnsi="Arial" w:cs="Arial"/>
          <w:sz w:val="20"/>
          <w:szCs w:val="20"/>
        </w:rPr>
      </w:pPr>
    </w:p>
    <w:p w14:paraId="4DA0EA29"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3143FBCA"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Mozirje, dne:</w:t>
      </w:r>
      <w:r w:rsidRPr="00F41C72">
        <w:rPr>
          <w:rFonts w:ascii="Arial" w:hAnsi="Arial" w:cs="Arial"/>
          <w:sz w:val="20"/>
          <w:szCs w:val="20"/>
        </w:rPr>
        <w:tab/>
      </w:r>
    </w:p>
    <w:p w14:paraId="181F4682"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Mozirje</w:t>
      </w:r>
    </w:p>
    <w:p w14:paraId="02E09FB4"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7E5B71E3" w14:textId="77777777"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Ivan Suhoveršnik</w:t>
      </w:r>
    </w:p>
    <w:p w14:paraId="7B458A3A" w14:textId="77777777" w:rsidR="00D66D1F" w:rsidRPr="00F41C72" w:rsidRDefault="00D66D1F" w:rsidP="00D66D1F">
      <w:pPr>
        <w:tabs>
          <w:tab w:val="left" w:pos="5760"/>
        </w:tabs>
        <w:spacing w:line="276" w:lineRule="auto"/>
        <w:ind w:firstLine="96"/>
        <w:rPr>
          <w:rFonts w:ascii="Arial" w:hAnsi="Arial" w:cs="Arial"/>
          <w:sz w:val="20"/>
          <w:szCs w:val="20"/>
        </w:rPr>
      </w:pPr>
    </w:p>
    <w:p w14:paraId="35D4C8B5" w14:textId="77777777" w:rsidR="00C148D4" w:rsidRDefault="00C148D4" w:rsidP="00D66D1F">
      <w:pPr>
        <w:tabs>
          <w:tab w:val="left" w:pos="5760"/>
        </w:tabs>
        <w:spacing w:line="276" w:lineRule="auto"/>
        <w:ind w:firstLine="96"/>
        <w:rPr>
          <w:rFonts w:ascii="Arial" w:hAnsi="Arial" w:cs="Arial"/>
          <w:sz w:val="20"/>
          <w:szCs w:val="20"/>
        </w:rPr>
      </w:pPr>
    </w:p>
    <w:p w14:paraId="3F24A87D" w14:textId="77777777" w:rsidR="009C378A" w:rsidRDefault="009C378A" w:rsidP="00D66D1F">
      <w:pPr>
        <w:tabs>
          <w:tab w:val="left" w:pos="5760"/>
        </w:tabs>
        <w:spacing w:line="276" w:lineRule="auto"/>
        <w:ind w:firstLine="96"/>
        <w:rPr>
          <w:rFonts w:ascii="Arial" w:hAnsi="Arial" w:cs="Arial"/>
          <w:sz w:val="20"/>
          <w:szCs w:val="20"/>
        </w:rPr>
      </w:pPr>
    </w:p>
    <w:p w14:paraId="7C6089FD" w14:textId="77777777" w:rsidR="009C378A" w:rsidRDefault="009C378A" w:rsidP="00D66D1F">
      <w:pPr>
        <w:tabs>
          <w:tab w:val="left" w:pos="5760"/>
        </w:tabs>
        <w:spacing w:line="276" w:lineRule="auto"/>
        <w:ind w:firstLine="96"/>
        <w:rPr>
          <w:rFonts w:ascii="Arial" w:hAnsi="Arial" w:cs="Arial"/>
          <w:sz w:val="20"/>
          <w:szCs w:val="20"/>
        </w:rPr>
      </w:pPr>
    </w:p>
    <w:p w14:paraId="1E9AB329" w14:textId="77777777" w:rsidR="00C148D4" w:rsidRPr="00F41C72" w:rsidRDefault="00C148D4" w:rsidP="00D66D1F">
      <w:pPr>
        <w:tabs>
          <w:tab w:val="left" w:pos="5760"/>
        </w:tabs>
        <w:spacing w:line="276" w:lineRule="auto"/>
        <w:ind w:firstLine="96"/>
        <w:rPr>
          <w:rFonts w:ascii="Arial" w:hAnsi="Arial" w:cs="Arial"/>
          <w:sz w:val="20"/>
          <w:szCs w:val="20"/>
        </w:rPr>
      </w:pPr>
    </w:p>
    <w:p w14:paraId="2FD7F64D"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0B10A99D"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Nazarje, dne:</w:t>
      </w:r>
      <w:r w:rsidRPr="00F41C72">
        <w:rPr>
          <w:rFonts w:ascii="Arial" w:hAnsi="Arial" w:cs="Arial"/>
          <w:sz w:val="20"/>
          <w:szCs w:val="20"/>
        </w:rPr>
        <w:tab/>
      </w:r>
    </w:p>
    <w:p w14:paraId="1947A402"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Nazarje</w:t>
      </w:r>
    </w:p>
    <w:p w14:paraId="6C6BAE80"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7A12532A" w14:textId="77777777"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Matej Pečovnik</w:t>
      </w:r>
    </w:p>
    <w:p w14:paraId="2C0D7D67" w14:textId="77777777" w:rsidR="00D66D1F" w:rsidRPr="00F41C72" w:rsidRDefault="00D66D1F" w:rsidP="00D66D1F">
      <w:pPr>
        <w:tabs>
          <w:tab w:val="left" w:pos="5760"/>
        </w:tabs>
        <w:spacing w:line="276" w:lineRule="auto"/>
        <w:ind w:firstLine="96"/>
        <w:rPr>
          <w:rFonts w:ascii="Arial" w:hAnsi="Arial" w:cs="Arial"/>
          <w:sz w:val="20"/>
          <w:szCs w:val="20"/>
        </w:rPr>
      </w:pPr>
    </w:p>
    <w:p w14:paraId="1C9097BC" w14:textId="77777777" w:rsidR="00D66D1F" w:rsidRDefault="00D66D1F" w:rsidP="0038101D">
      <w:pPr>
        <w:tabs>
          <w:tab w:val="left" w:pos="5760"/>
        </w:tabs>
        <w:spacing w:line="276" w:lineRule="auto"/>
        <w:rPr>
          <w:rFonts w:ascii="Arial" w:hAnsi="Arial" w:cs="Arial"/>
          <w:sz w:val="20"/>
          <w:szCs w:val="20"/>
        </w:rPr>
      </w:pPr>
    </w:p>
    <w:p w14:paraId="7219CD6D" w14:textId="77777777" w:rsidR="00C148D4" w:rsidRDefault="00C148D4" w:rsidP="0038101D">
      <w:pPr>
        <w:tabs>
          <w:tab w:val="left" w:pos="5760"/>
        </w:tabs>
        <w:spacing w:line="276" w:lineRule="auto"/>
        <w:rPr>
          <w:rFonts w:ascii="Arial" w:hAnsi="Arial" w:cs="Arial"/>
          <w:sz w:val="20"/>
          <w:szCs w:val="20"/>
        </w:rPr>
      </w:pPr>
    </w:p>
    <w:p w14:paraId="62EACF66" w14:textId="77777777" w:rsidR="00C148D4" w:rsidRDefault="00C148D4" w:rsidP="0038101D">
      <w:pPr>
        <w:tabs>
          <w:tab w:val="left" w:pos="5760"/>
        </w:tabs>
        <w:spacing w:line="276" w:lineRule="auto"/>
        <w:rPr>
          <w:rFonts w:ascii="Arial" w:hAnsi="Arial" w:cs="Arial"/>
          <w:sz w:val="20"/>
          <w:szCs w:val="20"/>
        </w:rPr>
      </w:pPr>
    </w:p>
    <w:p w14:paraId="65235F2F" w14:textId="77777777" w:rsidR="009C378A" w:rsidRPr="00F41C72" w:rsidRDefault="009C378A" w:rsidP="0038101D">
      <w:pPr>
        <w:tabs>
          <w:tab w:val="left" w:pos="5760"/>
        </w:tabs>
        <w:spacing w:line="276" w:lineRule="auto"/>
        <w:rPr>
          <w:rFonts w:ascii="Arial" w:hAnsi="Arial" w:cs="Arial"/>
          <w:sz w:val="20"/>
          <w:szCs w:val="20"/>
        </w:rPr>
      </w:pPr>
    </w:p>
    <w:p w14:paraId="190773D4" w14:textId="77777777" w:rsidR="00D66D1F" w:rsidRPr="00F41C72" w:rsidRDefault="00D66D1F" w:rsidP="00D66D1F">
      <w:pPr>
        <w:tabs>
          <w:tab w:val="left" w:pos="5760"/>
        </w:tabs>
        <w:spacing w:line="276" w:lineRule="auto"/>
        <w:ind w:firstLine="96"/>
        <w:rPr>
          <w:rFonts w:ascii="Arial" w:hAnsi="Arial" w:cs="Arial"/>
          <w:sz w:val="20"/>
          <w:szCs w:val="20"/>
        </w:rPr>
      </w:pPr>
    </w:p>
    <w:p w14:paraId="4DF3591E"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0BAEAA38"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Prebold, dne:</w:t>
      </w:r>
      <w:r w:rsidRPr="00F41C72">
        <w:rPr>
          <w:rFonts w:ascii="Arial" w:hAnsi="Arial" w:cs="Arial"/>
          <w:sz w:val="20"/>
          <w:szCs w:val="20"/>
        </w:rPr>
        <w:tab/>
      </w:r>
    </w:p>
    <w:p w14:paraId="46C4E369"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Prebold </w:t>
      </w:r>
    </w:p>
    <w:p w14:paraId="0A550E69"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7C168EC2" w14:textId="77777777"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Vinko Debelak</w:t>
      </w:r>
    </w:p>
    <w:p w14:paraId="086FA6A9" w14:textId="77777777" w:rsidR="00D66D1F" w:rsidRDefault="00D66D1F" w:rsidP="00D66D1F">
      <w:pPr>
        <w:spacing w:line="276" w:lineRule="auto"/>
        <w:rPr>
          <w:rFonts w:ascii="Arial" w:hAnsi="Arial" w:cs="Arial"/>
          <w:sz w:val="20"/>
          <w:szCs w:val="20"/>
        </w:rPr>
      </w:pPr>
    </w:p>
    <w:p w14:paraId="3E595060" w14:textId="77777777" w:rsidR="009C378A" w:rsidRDefault="009C378A" w:rsidP="00D66D1F">
      <w:pPr>
        <w:spacing w:line="276" w:lineRule="auto"/>
        <w:rPr>
          <w:rFonts w:ascii="Arial" w:hAnsi="Arial" w:cs="Arial"/>
          <w:sz w:val="20"/>
          <w:szCs w:val="20"/>
        </w:rPr>
      </w:pPr>
    </w:p>
    <w:p w14:paraId="036D4872" w14:textId="77777777" w:rsidR="009C378A" w:rsidRPr="00F41C72" w:rsidRDefault="009C378A" w:rsidP="00D66D1F">
      <w:pPr>
        <w:spacing w:line="276" w:lineRule="auto"/>
        <w:rPr>
          <w:rFonts w:ascii="Arial" w:hAnsi="Arial" w:cs="Arial"/>
          <w:sz w:val="20"/>
          <w:szCs w:val="20"/>
        </w:rPr>
      </w:pPr>
    </w:p>
    <w:p w14:paraId="12810187" w14:textId="77777777" w:rsidR="00D66D1F" w:rsidRDefault="00D66D1F" w:rsidP="00D66D1F">
      <w:pPr>
        <w:tabs>
          <w:tab w:val="left" w:pos="5760"/>
        </w:tabs>
        <w:spacing w:line="276" w:lineRule="auto"/>
        <w:ind w:firstLine="96"/>
        <w:rPr>
          <w:rFonts w:ascii="Arial" w:hAnsi="Arial" w:cs="Arial"/>
          <w:sz w:val="20"/>
          <w:szCs w:val="20"/>
        </w:rPr>
      </w:pPr>
    </w:p>
    <w:p w14:paraId="7A244FC9" w14:textId="77777777" w:rsidR="00C148D4" w:rsidRDefault="00C148D4" w:rsidP="00D66D1F">
      <w:pPr>
        <w:tabs>
          <w:tab w:val="left" w:pos="5760"/>
        </w:tabs>
        <w:spacing w:line="276" w:lineRule="auto"/>
        <w:ind w:firstLine="96"/>
        <w:rPr>
          <w:rFonts w:ascii="Arial" w:hAnsi="Arial" w:cs="Arial"/>
          <w:sz w:val="20"/>
          <w:szCs w:val="20"/>
        </w:rPr>
      </w:pPr>
    </w:p>
    <w:p w14:paraId="5E15D79D" w14:textId="77777777" w:rsidR="00C148D4" w:rsidRPr="00F41C72" w:rsidRDefault="00C148D4" w:rsidP="00D66D1F">
      <w:pPr>
        <w:tabs>
          <w:tab w:val="left" w:pos="5760"/>
        </w:tabs>
        <w:spacing w:line="276" w:lineRule="auto"/>
        <w:ind w:firstLine="96"/>
        <w:rPr>
          <w:rFonts w:ascii="Arial" w:hAnsi="Arial" w:cs="Arial"/>
          <w:sz w:val="20"/>
          <w:szCs w:val="20"/>
        </w:rPr>
      </w:pPr>
    </w:p>
    <w:p w14:paraId="06FD9D25"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4A8258A0"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Rečica ob Savinji, dne:</w:t>
      </w:r>
      <w:r w:rsidRPr="00F41C72">
        <w:rPr>
          <w:rFonts w:ascii="Arial" w:hAnsi="Arial" w:cs="Arial"/>
          <w:sz w:val="20"/>
          <w:szCs w:val="20"/>
        </w:rPr>
        <w:tab/>
      </w:r>
    </w:p>
    <w:p w14:paraId="058ED735"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Rečica ob Savinji </w:t>
      </w:r>
    </w:p>
    <w:p w14:paraId="53E2C101"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županja</w:t>
      </w:r>
    </w:p>
    <w:p w14:paraId="3D131868" w14:textId="77777777"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Ana Rebernik</w:t>
      </w:r>
    </w:p>
    <w:p w14:paraId="209C2DD7" w14:textId="77777777" w:rsidR="00D66D1F" w:rsidRPr="00F41C72" w:rsidRDefault="00D66D1F" w:rsidP="00D66D1F">
      <w:pPr>
        <w:tabs>
          <w:tab w:val="left" w:pos="5760"/>
        </w:tabs>
        <w:spacing w:line="276" w:lineRule="auto"/>
        <w:ind w:firstLine="96"/>
        <w:rPr>
          <w:rFonts w:ascii="Arial" w:hAnsi="Arial" w:cs="Arial"/>
          <w:sz w:val="20"/>
          <w:szCs w:val="20"/>
        </w:rPr>
      </w:pPr>
    </w:p>
    <w:p w14:paraId="229765B4" w14:textId="77777777" w:rsidR="00D66D1F" w:rsidRPr="00F41C72" w:rsidRDefault="00D66D1F" w:rsidP="00D66D1F">
      <w:pPr>
        <w:tabs>
          <w:tab w:val="left" w:pos="5760"/>
        </w:tabs>
        <w:spacing w:line="276" w:lineRule="auto"/>
        <w:ind w:firstLine="96"/>
        <w:rPr>
          <w:rFonts w:ascii="Arial" w:hAnsi="Arial" w:cs="Arial"/>
          <w:sz w:val="20"/>
          <w:szCs w:val="20"/>
        </w:rPr>
      </w:pPr>
    </w:p>
    <w:p w14:paraId="65477422"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013F1871"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Solčava, dne:</w:t>
      </w:r>
      <w:r w:rsidRPr="00F41C72">
        <w:rPr>
          <w:rFonts w:ascii="Arial" w:hAnsi="Arial" w:cs="Arial"/>
          <w:sz w:val="20"/>
          <w:szCs w:val="20"/>
        </w:rPr>
        <w:tab/>
      </w:r>
    </w:p>
    <w:p w14:paraId="6C996397"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Solčava</w:t>
      </w:r>
    </w:p>
    <w:p w14:paraId="538E8F11"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županja</w:t>
      </w:r>
    </w:p>
    <w:p w14:paraId="1F136442" w14:textId="77777777" w:rsidR="00D66D1F" w:rsidRPr="00F41C72" w:rsidRDefault="00C1196B" w:rsidP="00AD3D9E">
      <w:pPr>
        <w:tabs>
          <w:tab w:val="left" w:pos="5760"/>
        </w:tabs>
        <w:spacing w:line="276" w:lineRule="auto"/>
        <w:ind w:firstLine="96"/>
        <w:rPr>
          <w:rFonts w:ascii="Arial" w:hAnsi="Arial" w:cs="Arial"/>
          <w:sz w:val="20"/>
          <w:szCs w:val="20"/>
        </w:rPr>
      </w:pPr>
      <w:r>
        <w:rPr>
          <w:rFonts w:ascii="Arial" w:hAnsi="Arial" w:cs="Arial"/>
          <w:sz w:val="20"/>
          <w:szCs w:val="20"/>
        </w:rPr>
        <w:tab/>
        <w:t>Katarina Prelesnik</w:t>
      </w:r>
    </w:p>
    <w:p w14:paraId="7A4690CD" w14:textId="77777777" w:rsidR="00D66D1F" w:rsidRPr="00F41C72" w:rsidRDefault="00D66D1F" w:rsidP="00D66D1F">
      <w:pPr>
        <w:spacing w:line="276" w:lineRule="auto"/>
        <w:rPr>
          <w:rFonts w:ascii="Arial" w:hAnsi="Arial" w:cs="Arial"/>
          <w:sz w:val="20"/>
          <w:szCs w:val="20"/>
        </w:rPr>
      </w:pPr>
      <w:bookmarkStart w:id="7" w:name="_GoBack"/>
      <w:bookmarkEnd w:id="7"/>
    </w:p>
    <w:p w14:paraId="002E0934"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0123C5C5"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Šmartno ob Paki, dne:</w:t>
      </w:r>
      <w:r w:rsidRPr="00F41C72">
        <w:rPr>
          <w:rFonts w:ascii="Arial" w:hAnsi="Arial" w:cs="Arial"/>
          <w:sz w:val="20"/>
          <w:szCs w:val="20"/>
        </w:rPr>
        <w:tab/>
      </w:r>
    </w:p>
    <w:p w14:paraId="5466BAAF"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 xml:space="preserve">Občinski svet Občine Šmartno ob Paki  </w:t>
      </w:r>
    </w:p>
    <w:p w14:paraId="0414A28F"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26ACEB9E" w14:textId="77777777" w:rsidR="00D66D1F" w:rsidRPr="00F41C72" w:rsidRDefault="00C1196B" w:rsidP="00D66D1F">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Janko Kopušar</w:t>
      </w:r>
    </w:p>
    <w:p w14:paraId="52D7D18E" w14:textId="77777777" w:rsidR="00D66D1F" w:rsidRPr="00F41C72" w:rsidRDefault="00D66D1F" w:rsidP="00D66D1F">
      <w:pPr>
        <w:spacing w:line="276" w:lineRule="auto"/>
        <w:rPr>
          <w:rFonts w:ascii="Arial" w:hAnsi="Arial" w:cs="Arial"/>
          <w:sz w:val="20"/>
          <w:szCs w:val="20"/>
        </w:rPr>
      </w:pPr>
    </w:p>
    <w:p w14:paraId="3C8F2787" w14:textId="77777777" w:rsidR="00D66D1F" w:rsidRDefault="00D66D1F" w:rsidP="00D66D1F">
      <w:pPr>
        <w:spacing w:line="276" w:lineRule="auto"/>
        <w:rPr>
          <w:rFonts w:ascii="Arial" w:hAnsi="Arial" w:cs="Arial"/>
          <w:sz w:val="20"/>
          <w:szCs w:val="20"/>
        </w:rPr>
      </w:pPr>
    </w:p>
    <w:p w14:paraId="5AEC31F2" w14:textId="77777777" w:rsidR="00C148D4" w:rsidRPr="00F41C72" w:rsidRDefault="00C148D4" w:rsidP="00D66D1F">
      <w:pPr>
        <w:spacing w:line="276" w:lineRule="auto"/>
        <w:rPr>
          <w:rFonts w:ascii="Arial" w:hAnsi="Arial" w:cs="Arial"/>
          <w:sz w:val="20"/>
          <w:szCs w:val="20"/>
        </w:rPr>
      </w:pPr>
    </w:p>
    <w:p w14:paraId="3244EAD4" w14:textId="77777777" w:rsidR="00D66D1F" w:rsidRDefault="00D66D1F" w:rsidP="00D66D1F">
      <w:pPr>
        <w:spacing w:line="276" w:lineRule="auto"/>
        <w:rPr>
          <w:rFonts w:ascii="Arial" w:hAnsi="Arial" w:cs="Arial"/>
          <w:sz w:val="20"/>
          <w:szCs w:val="20"/>
        </w:rPr>
      </w:pPr>
    </w:p>
    <w:p w14:paraId="18F19FA9" w14:textId="77777777" w:rsidR="009C378A" w:rsidRPr="00F41C72" w:rsidRDefault="009C378A" w:rsidP="00D66D1F">
      <w:pPr>
        <w:spacing w:line="276" w:lineRule="auto"/>
        <w:rPr>
          <w:rFonts w:ascii="Arial" w:hAnsi="Arial" w:cs="Arial"/>
          <w:sz w:val="20"/>
          <w:szCs w:val="20"/>
        </w:rPr>
      </w:pPr>
    </w:p>
    <w:p w14:paraId="0886C54E" w14:textId="77777777" w:rsidR="00D66D1F" w:rsidRPr="00F41C72" w:rsidRDefault="00D66D1F" w:rsidP="00D66D1F">
      <w:pPr>
        <w:spacing w:line="276" w:lineRule="auto"/>
        <w:rPr>
          <w:rFonts w:ascii="Arial" w:hAnsi="Arial" w:cs="Arial"/>
          <w:sz w:val="20"/>
          <w:szCs w:val="20"/>
        </w:rPr>
      </w:pPr>
    </w:p>
    <w:p w14:paraId="354BE993"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Številka:</w:t>
      </w:r>
      <w:r w:rsidRPr="00F41C72">
        <w:rPr>
          <w:rFonts w:ascii="Arial" w:hAnsi="Arial" w:cs="Arial"/>
          <w:color w:val="1F497D"/>
          <w:sz w:val="20"/>
          <w:szCs w:val="20"/>
        </w:rPr>
        <w:t xml:space="preserve"> </w:t>
      </w:r>
    </w:p>
    <w:p w14:paraId="3C4C74A2"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Šoštanj, dne:</w:t>
      </w:r>
      <w:r w:rsidRPr="00F41C72">
        <w:rPr>
          <w:rFonts w:ascii="Arial" w:hAnsi="Arial" w:cs="Arial"/>
          <w:sz w:val="20"/>
          <w:szCs w:val="20"/>
        </w:rPr>
        <w:tab/>
      </w:r>
    </w:p>
    <w:p w14:paraId="5C234896"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Šoštanj</w:t>
      </w:r>
    </w:p>
    <w:p w14:paraId="50A4853F"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5298AB29"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Darko Menih</w:t>
      </w:r>
    </w:p>
    <w:p w14:paraId="45EB259A" w14:textId="77777777" w:rsidR="00D66D1F" w:rsidRDefault="00D66D1F" w:rsidP="00D66D1F">
      <w:pPr>
        <w:spacing w:line="276" w:lineRule="auto"/>
        <w:rPr>
          <w:rFonts w:ascii="Arial" w:hAnsi="Arial" w:cs="Arial"/>
          <w:sz w:val="20"/>
          <w:szCs w:val="20"/>
        </w:rPr>
      </w:pPr>
    </w:p>
    <w:p w14:paraId="690E5963" w14:textId="77777777" w:rsidR="00C148D4" w:rsidRDefault="00C148D4" w:rsidP="00D66D1F">
      <w:pPr>
        <w:spacing w:line="276" w:lineRule="auto"/>
        <w:rPr>
          <w:rFonts w:ascii="Arial" w:hAnsi="Arial" w:cs="Arial"/>
          <w:sz w:val="20"/>
          <w:szCs w:val="20"/>
        </w:rPr>
      </w:pPr>
    </w:p>
    <w:p w14:paraId="66882000" w14:textId="77777777" w:rsidR="00C148D4" w:rsidRPr="00F41C72" w:rsidRDefault="00C148D4" w:rsidP="00D66D1F">
      <w:pPr>
        <w:spacing w:line="276" w:lineRule="auto"/>
        <w:rPr>
          <w:rFonts w:ascii="Arial" w:hAnsi="Arial" w:cs="Arial"/>
          <w:sz w:val="20"/>
          <w:szCs w:val="20"/>
        </w:rPr>
      </w:pPr>
    </w:p>
    <w:p w14:paraId="0F409591" w14:textId="77777777" w:rsidR="00D66D1F" w:rsidRPr="00F41C72" w:rsidRDefault="00D66D1F" w:rsidP="00D66D1F">
      <w:pPr>
        <w:spacing w:line="276" w:lineRule="auto"/>
        <w:rPr>
          <w:rFonts w:ascii="Arial" w:hAnsi="Arial" w:cs="Arial"/>
          <w:sz w:val="20"/>
          <w:szCs w:val="20"/>
        </w:rPr>
      </w:pPr>
    </w:p>
    <w:p w14:paraId="3BB68EED" w14:textId="77777777" w:rsidR="00D66D1F" w:rsidRDefault="00D66D1F" w:rsidP="00D66D1F">
      <w:pPr>
        <w:spacing w:line="276" w:lineRule="auto"/>
        <w:rPr>
          <w:rFonts w:ascii="Arial" w:hAnsi="Arial" w:cs="Arial"/>
          <w:sz w:val="20"/>
          <w:szCs w:val="20"/>
        </w:rPr>
      </w:pPr>
    </w:p>
    <w:p w14:paraId="6595FD3A" w14:textId="77777777" w:rsidR="009C378A" w:rsidRPr="00F41C72" w:rsidRDefault="009C378A" w:rsidP="00D66D1F">
      <w:pPr>
        <w:spacing w:line="276" w:lineRule="auto"/>
        <w:rPr>
          <w:rFonts w:ascii="Arial" w:hAnsi="Arial" w:cs="Arial"/>
          <w:sz w:val="20"/>
          <w:szCs w:val="20"/>
        </w:rPr>
      </w:pPr>
    </w:p>
    <w:p w14:paraId="46207FD3"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67D48EC0"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 xml:space="preserve">Tabor, dne: </w:t>
      </w:r>
    </w:p>
    <w:p w14:paraId="6075586E"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Tabor</w:t>
      </w:r>
    </w:p>
    <w:p w14:paraId="10CE5765"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56FB7297" w14:textId="77777777" w:rsidR="00D66D1F" w:rsidRPr="00F41C72" w:rsidRDefault="005D41EA"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Marko Semprimožnik</w:t>
      </w:r>
    </w:p>
    <w:p w14:paraId="0767EDD7" w14:textId="77777777" w:rsidR="00D66D1F" w:rsidRPr="00F41C72" w:rsidRDefault="00D66D1F" w:rsidP="00D66D1F">
      <w:pPr>
        <w:spacing w:line="276" w:lineRule="auto"/>
        <w:rPr>
          <w:rFonts w:ascii="Arial" w:hAnsi="Arial" w:cs="Arial"/>
          <w:sz w:val="20"/>
          <w:szCs w:val="20"/>
        </w:rPr>
      </w:pPr>
    </w:p>
    <w:p w14:paraId="391C028F" w14:textId="77777777" w:rsidR="00D66D1F" w:rsidRDefault="00D66D1F" w:rsidP="00D66D1F">
      <w:pPr>
        <w:spacing w:line="276" w:lineRule="auto"/>
        <w:rPr>
          <w:rFonts w:ascii="Arial" w:hAnsi="Arial" w:cs="Arial"/>
          <w:sz w:val="20"/>
          <w:szCs w:val="20"/>
        </w:rPr>
      </w:pPr>
    </w:p>
    <w:p w14:paraId="029AFD4C" w14:textId="77777777" w:rsidR="00C148D4" w:rsidRDefault="00C148D4" w:rsidP="00D66D1F">
      <w:pPr>
        <w:spacing w:line="276" w:lineRule="auto"/>
        <w:rPr>
          <w:rFonts w:ascii="Arial" w:hAnsi="Arial" w:cs="Arial"/>
          <w:sz w:val="20"/>
          <w:szCs w:val="20"/>
        </w:rPr>
      </w:pPr>
    </w:p>
    <w:p w14:paraId="0EF3FBD1" w14:textId="77777777" w:rsidR="00C148D4" w:rsidRDefault="00C148D4" w:rsidP="00D66D1F">
      <w:pPr>
        <w:spacing w:line="276" w:lineRule="auto"/>
        <w:rPr>
          <w:rFonts w:ascii="Arial" w:hAnsi="Arial" w:cs="Arial"/>
          <w:sz w:val="20"/>
          <w:szCs w:val="20"/>
        </w:rPr>
      </w:pPr>
    </w:p>
    <w:p w14:paraId="4110450A" w14:textId="77777777" w:rsidR="009C378A" w:rsidRPr="00F41C72" w:rsidRDefault="009C378A" w:rsidP="00D66D1F">
      <w:pPr>
        <w:spacing w:line="276" w:lineRule="auto"/>
        <w:rPr>
          <w:rFonts w:ascii="Arial" w:hAnsi="Arial" w:cs="Arial"/>
          <w:sz w:val="20"/>
          <w:szCs w:val="20"/>
        </w:rPr>
      </w:pPr>
    </w:p>
    <w:p w14:paraId="28355F62" w14:textId="77777777" w:rsidR="00D66D1F" w:rsidRPr="00F41C72" w:rsidRDefault="00D66D1F" w:rsidP="00D66D1F">
      <w:pPr>
        <w:spacing w:line="276" w:lineRule="auto"/>
        <w:rPr>
          <w:rFonts w:ascii="Arial" w:hAnsi="Arial" w:cs="Arial"/>
          <w:sz w:val="20"/>
          <w:szCs w:val="20"/>
        </w:rPr>
      </w:pPr>
    </w:p>
    <w:p w14:paraId="229908C5" w14:textId="77777777" w:rsidR="00D66D1F" w:rsidRPr="00F41C72" w:rsidRDefault="00D66D1F" w:rsidP="00D66D1F">
      <w:pPr>
        <w:spacing w:line="276" w:lineRule="auto"/>
        <w:rPr>
          <w:rFonts w:ascii="Arial" w:hAnsi="Arial" w:cs="Arial"/>
          <w:sz w:val="20"/>
          <w:szCs w:val="20"/>
        </w:rPr>
      </w:pPr>
      <w:r w:rsidRPr="00F41C72">
        <w:rPr>
          <w:rFonts w:ascii="Arial" w:hAnsi="Arial" w:cs="Arial"/>
          <w:sz w:val="20"/>
          <w:szCs w:val="20"/>
        </w:rPr>
        <w:t xml:space="preserve">Številka: </w:t>
      </w:r>
    </w:p>
    <w:p w14:paraId="63F2430F" w14:textId="77777777" w:rsidR="00D66D1F" w:rsidRPr="00F41C72" w:rsidRDefault="00D66D1F" w:rsidP="00D66D1F">
      <w:pPr>
        <w:tabs>
          <w:tab w:val="left" w:pos="5760"/>
        </w:tabs>
        <w:spacing w:line="276" w:lineRule="auto"/>
        <w:rPr>
          <w:rFonts w:ascii="Arial" w:hAnsi="Arial" w:cs="Arial"/>
          <w:sz w:val="20"/>
          <w:szCs w:val="20"/>
        </w:rPr>
      </w:pPr>
      <w:r w:rsidRPr="00F41C72">
        <w:rPr>
          <w:rFonts w:ascii="Arial" w:hAnsi="Arial" w:cs="Arial"/>
          <w:sz w:val="20"/>
          <w:szCs w:val="20"/>
        </w:rPr>
        <w:t xml:space="preserve">Vransko, dne: </w:t>
      </w:r>
    </w:p>
    <w:p w14:paraId="600379F4" w14:textId="77777777" w:rsidR="00D66D1F" w:rsidRPr="00F41C72" w:rsidRDefault="00D66D1F" w:rsidP="00D66D1F">
      <w:pPr>
        <w:tabs>
          <w:tab w:val="left" w:pos="5760"/>
        </w:tabs>
        <w:spacing w:line="276" w:lineRule="auto"/>
        <w:ind w:left="5664" w:firstLine="96"/>
        <w:rPr>
          <w:rFonts w:ascii="Arial" w:hAnsi="Arial" w:cs="Arial"/>
          <w:sz w:val="20"/>
          <w:szCs w:val="20"/>
        </w:rPr>
      </w:pPr>
      <w:r w:rsidRPr="00F41C72">
        <w:rPr>
          <w:rFonts w:ascii="Arial" w:hAnsi="Arial" w:cs="Arial"/>
          <w:sz w:val="20"/>
          <w:szCs w:val="20"/>
        </w:rPr>
        <w:t>Občinski svet Občine Vransko</w:t>
      </w:r>
    </w:p>
    <w:p w14:paraId="006A67E0" w14:textId="77777777" w:rsidR="00D66D1F" w:rsidRPr="00F41C72" w:rsidRDefault="00D66D1F" w:rsidP="00D66D1F">
      <w:pPr>
        <w:tabs>
          <w:tab w:val="left" w:pos="5760"/>
        </w:tabs>
        <w:spacing w:line="276" w:lineRule="auto"/>
        <w:ind w:firstLine="96"/>
        <w:rPr>
          <w:rFonts w:ascii="Arial" w:hAnsi="Arial" w:cs="Arial"/>
          <w:sz w:val="20"/>
          <w:szCs w:val="20"/>
        </w:rPr>
      </w:pPr>
      <w:r w:rsidRPr="00F41C72">
        <w:rPr>
          <w:rFonts w:ascii="Arial" w:hAnsi="Arial" w:cs="Arial"/>
          <w:sz w:val="20"/>
          <w:szCs w:val="20"/>
        </w:rPr>
        <w:tab/>
        <w:t>župan</w:t>
      </w:r>
    </w:p>
    <w:p w14:paraId="0D1FB4E0" w14:textId="77777777" w:rsidR="00D66D1F" w:rsidRPr="00F41C72" w:rsidRDefault="00C1196B" w:rsidP="00D66D1F">
      <w:pPr>
        <w:tabs>
          <w:tab w:val="left" w:pos="5760"/>
        </w:tabs>
        <w:spacing w:line="276" w:lineRule="auto"/>
        <w:ind w:firstLine="96"/>
        <w:rPr>
          <w:rFonts w:ascii="Arial" w:hAnsi="Arial" w:cs="Arial"/>
          <w:sz w:val="20"/>
          <w:szCs w:val="20"/>
        </w:rPr>
      </w:pPr>
      <w:r>
        <w:rPr>
          <w:rFonts w:ascii="Arial" w:hAnsi="Arial" w:cs="Arial"/>
          <w:sz w:val="20"/>
          <w:szCs w:val="20"/>
        </w:rPr>
        <w:tab/>
        <w:t>Franc Sušnik</w:t>
      </w:r>
    </w:p>
    <w:p w14:paraId="146AA735" w14:textId="77777777" w:rsidR="00D66D1F" w:rsidRPr="00F41C72" w:rsidRDefault="00D66D1F" w:rsidP="00D66D1F">
      <w:pPr>
        <w:tabs>
          <w:tab w:val="left" w:pos="5760"/>
        </w:tabs>
        <w:spacing w:line="276" w:lineRule="auto"/>
        <w:ind w:firstLine="96"/>
        <w:rPr>
          <w:rFonts w:ascii="Arial" w:hAnsi="Arial" w:cs="Arial"/>
          <w:sz w:val="20"/>
          <w:szCs w:val="20"/>
        </w:rPr>
      </w:pPr>
    </w:p>
    <w:p w14:paraId="5A9D5336" w14:textId="77777777" w:rsidR="00D66D1F" w:rsidRDefault="00D66D1F" w:rsidP="00D66D1F">
      <w:pPr>
        <w:tabs>
          <w:tab w:val="left" w:pos="5760"/>
        </w:tabs>
        <w:spacing w:line="276" w:lineRule="auto"/>
        <w:ind w:firstLine="96"/>
        <w:rPr>
          <w:rFonts w:ascii="Arial" w:hAnsi="Arial" w:cs="Arial"/>
          <w:sz w:val="20"/>
          <w:szCs w:val="20"/>
        </w:rPr>
      </w:pPr>
    </w:p>
    <w:p w14:paraId="608E3497" w14:textId="77777777" w:rsidR="00C148D4" w:rsidRDefault="00C148D4" w:rsidP="00D66D1F">
      <w:pPr>
        <w:tabs>
          <w:tab w:val="left" w:pos="5760"/>
        </w:tabs>
        <w:spacing w:line="276" w:lineRule="auto"/>
        <w:ind w:firstLine="96"/>
        <w:rPr>
          <w:rFonts w:ascii="Arial" w:hAnsi="Arial" w:cs="Arial"/>
          <w:sz w:val="20"/>
          <w:szCs w:val="20"/>
        </w:rPr>
      </w:pPr>
    </w:p>
    <w:p w14:paraId="4A8471A7" w14:textId="77777777" w:rsidR="000F5029" w:rsidRDefault="000F5029" w:rsidP="00415A73">
      <w:pPr>
        <w:jc w:val="both"/>
        <w:rPr>
          <w:rFonts w:ascii="Arial" w:hAnsi="Arial" w:cs="Arial"/>
          <w:sz w:val="20"/>
          <w:szCs w:val="20"/>
        </w:rPr>
      </w:pPr>
    </w:p>
    <w:sectPr w:rsidR="000F5029" w:rsidSect="00CB0974">
      <w:pgSz w:w="11906" w:h="16838"/>
      <w:pgMar w:top="1417" w:right="991" w:bottom="1417"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imona Brajer" w:date="2019-06-18T10:18:00Z" w:initials="SB">
    <w:p w14:paraId="61C54DC8" w14:textId="382864E9" w:rsidR="008F1BFF" w:rsidRDefault="008F1BFF">
      <w:pPr>
        <w:pStyle w:val="Pripombabesedilo"/>
      </w:pPr>
      <w:r>
        <w:rPr>
          <w:rStyle w:val="Pripombasklic"/>
        </w:rPr>
        <w:annotationRef/>
      </w:r>
      <w:r>
        <w:t xml:space="preserve">50. a člen ureja občinsko inšpekcijo, ker jo s tem odlokom tudi ustanavljamo, je potrebno navesti tudi ta člen v preambuli </w:t>
      </w:r>
    </w:p>
    <w:p w14:paraId="00B41F4E" w14:textId="031E6851" w:rsidR="00AC1150" w:rsidRDefault="00AC1150">
      <w:pPr>
        <w:pStyle w:val="Pripombabesedilo"/>
      </w:pPr>
      <w:r>
        <w:t>50. c člen ureja občinsko odvetništvo</w:t>
      </w:r>
    </w:p>
    <w:p w14:paraId="4094977C" w14:textId="77777777" w:rsidR="00AC1150" w:rsidRDefault="00AC1150">
      <w:pPr>
        <w:pStyle w:val="Pripombabesedilo"/>
      </w:pPr>
    </w:p>
    <w:p w14:paraId="6945CBB8" w14:textId="77777777" w:rsidR="008F1BFF" w:rsidRDefault="008F1BFF">
      <w:pPr>
        <w:pStyle w:val="Pripombabesedilo"/>
      </w:pPr>
    </w:p>
  </w:comment>
  <w:comment w:id="1" w:author="Simona Brajer" w:date="2019-06-18T10:21:00Z" w:initials="SB">
    <w:p w14:paraId="35A5386C" w14:textId="77777777" w:rsidR="008F1BFF" w:rsidRDefault="008F1BFF">
      <w:pPr>
        <w:pStyle w:val="Pripombabesedilo"/>
      </w:pPr>
      <w:r>
        <w:rPr>
          <w:rStyle w:val="Pripombasklic"/>
        </w:rPr>
        <w:annotationRef/>
      </w:r>
      <w:r>
        <w:t xml:space="preserve">49. a člen </w:t>
      </w:r>
      <w:r w:rsidRPr="008F1BFF">
        <w:t>Občina ne more opravljati za drugo občino nalog, ki so po zakonu ali drugem predpisu naloge občinske uprave, razen strokovnih in tehničnih nalog.</w:t>
      </w:r>
    </w:p>
    <w:p w14:paraId="1E725443" w14:textId="77777777" w:rsidR="008F1BFF" w:rsidRDefault="008F1BFF">
      <w:pPr>
        <w:pStyle w:val="Pripombabesedilo"/>
      </w:pPr>
      <w:r>
        <w:t>Torej lahko prenesemo le strokovne in tehnične naloge</w:t>
      </w:r>
      <w:r w:rsidR="0064592E">
        <w:t xml:space="preserve"> na skupni organ.</w:t>
      </w:r>
    </w:p>
  </w:comment>
  <w:comment w:id="2" w:author="Simona Brajer" w:date="2019-06-18T10:29:00Z" w:initials="SB">
    <w:p w14:paraId="23175DB1" w14:textId="77777777" w:rsidR="0064592E" w:rsidRDefault="0064592E">
      <w:pPr>
        <w:pStyle w:val="Pripombabesedilo"/>
      </w:pPr>
      <w:r>
        <w:rPr>
          <w:rStyle w:val="Pripombasklic"/>
        </w:rPr>
        <w:annotationRef/>
      </w:r>
      <w:r>
        <w:t xml:space="preserve">Solidarna odgovornost za škodo – na kakšen način je določena solidarna odgovornost?, kakšen je ključ za pokrivanje nastale škode?, </w:t>
      </w:r>
    </w:p>
  </w:comment>
  <w:comment w:id="3" w:author="Simona Brajer" w:date="2019-06-18T10:42:00Z" w:initials="SB">
    <w:p w14:paraId="5272107D" w14:textId="77777777" w:rsidR="00A13E47" w:rsidRDefault="00A13E47">
      <w:pPr>
        <w:pStyle w:val="Pripombabesedilo"/>
      </w:pPr>
      <w:r>
        <w:rPr>
          <w:rStyle w:val="Pripombasklic"/>
        </w:rPr>
        <w:annotationRef/>
      </w:r>
      <w:r>
        <w:t xml:space="preserve">Potrebno je doreči ključ za opredelitev sredstev. Ključ je temelj za financiranje in mora biti dorečen in konkreten. Natančno mora biti opisan sistem spremembe delitvenega ključa in pogoji za spremembe delitvenega ključa. Pomembni so tudi roki v katerih je potrebno spremeniti delitveni ključ in datumi od kdaj veljajo novi delitveni ključi.  </w:t>
      </w:r>
    </w:p>
  </w:comment>
  <w:comment w:id="5" w:author="Simona Brajer" w:date="2019-06-18T10:47:00Z" w:initials="SB">
    <w:p w14:paraId="7CEF664B" w14:textId="77777777" w:rsidR="00A33544" w:rsidRDefault="00A33544">
      <w:pPr>
        <w:pStyle w:val="Pripombabesedilo"/>
      </w:pPr>
      <w:r>
        <w:rPr>
          <w:rStyle w:val="Pripombasklic"/>
        </w:rPr>
        <w:annotationRef/>
      </w:r>
      <w:r>
        <w:t xml:space="preserve">Potrebno je vnesti datume objave posamezne občine, saj smo občine same objavljale odloke – Občina Nazarje ga je objavila v </w:t>
      </w:r>
      <w:r w:rsidRPr="00A33544">
        <w:t>Uradn</w:t>
      </w:r>
      <w:r>
        <w:t>em</w:t>
      </w:r>
      <w:r w:rsidRPr="00A33544">
        <w:t xml:space="preserve"> glasil</w:t>
      </w:r>
      <w:r>
        <w:t>u</w:t>
      </w:r>
      <w:r w:rsidRPr="00A33544">
        <w:t xml:space="preserve"> </w:t>
      </w:r>
      <w:proofErr w:type="spellStart"/>
      <w:r w:rsidRPr="00A33544">
        <w:t>Zgornjesavinjskih</w:t>
      </w:r>
      <w:proofErr w:type="spellEnd"/>
      <w:r w:rsidRPr="00A33544">
        <w:t xml:space="preserve"> občin, št. 16/2007</w:t>
      </w:r>
    </w:p>
  </w:comment>
  <w:comment w:id="6" w:author="Simona Brajer" w:date="2019-06-18T10:47:00Z" w:initials="SB">
    <w:p w14:paraId="0734581D" w14:textId="77777777" w:rsidR="00A33544" w:rsidRDefault="00A33544" w:rsidP="00A33544">
      <w:pPr>
        <w:pStyle w:val="Pripombabesedilo"/>
      </w:pPr>
      <w:r>
        <w:rPr>
          <w:rStyle w:val="Pripombasklic"/>
        </w:rPr>
        <w:annotationRef/>
      </w:r>
      <w:r>
        <w:t xml:space="preserve">Potrebno je vnesti datume objave posamezne občine, saj smo občine same objavljale odloke – Občina Nazarje ga je objavila v </w:t>
      </w:r>
      <w:r w:rsidRPr="00A33544">
        <w:t>Uradn</w:t>
      </w:r>
      <w:r>
        <w:t>em</w:t>
      </w:r>
      <w:r w:rsidRPr="00A33544">
        <w:t xml:space="preserve"> glasil</w:t>
      </w:r>
      <w:r>
        <w:t>u</w:t>
      </w:r>
      <w:r w:rsidRPr="00A33544">
        <w:t xml:space="preserve"> </w:t>
      </w:r>
      <w:proofErr w:type="spellStart"/>
      <w:r w:rsidRPr="00A33544">
        <w:t>Zgornjesavinjskih</w:t>
      </w:r>
      <w:proofErr w:type="spellEnd"/>
      <w:r w:rsidRPr="00A33544">
        <w:t xml:space="preserve"> občin, št. </w:t>
      </w:r>
      <w:r>
        <w:t>13/2004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45CBB8" w15:done="0"/>
  <w15:commentEx w15:paraId="1E725443" w15:done="0"/>
  <w15:commentEx w15:paraId="23175DB1" w15:done="0"/>
  <w15:commentEx w15:paraId="5272107D" w15:done="0"/>
  <w15:commentEx w15:paraId="7CEF664B" w15:done="0"/>
  <w15:commentEx w15:paraId="073458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45CBB8" w16cid:durableId="20B338EC"/>
  <w16cid:commentId w16cid:paraId="1E725443" w16cid:durableId="20B339C4"/>
  <w16cid:commentId w16cid:paraId="23175DB1" w16cid:durableId="20B33B88"/>
  <w16cid:commentId w16cid:paraId="5272107D" w16cid:durableId="20B33E87"/>
  <w16cid:commentId w16cid:paraId="7CEF664B" w16cid:durableId="20B33FB2"/>
  <w16cid:commentId w16cid:paraId="0734581D" w16cid:durableId="20B340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itka Small">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42624"/>
    <w:multiLevelType w:val="hybridMultilevel"/>
    <w:tmpl w:val="390832EA"/>
    <w:lvl w:ilvl="0" w:tplc="C8829D16">
      <w:start w:val="1"/>
      <w:numFmt w:val="decimal"/>
      <w:lvlText w:val="%1."/>
      <w:lvlJc w:val="left"/>
      <w:pPr>
        <w:tabs>
          <w:tab w:val="num" w:pos="720"/>
        </w:tabs>
        <w:ind w:left="720" w:hanging="360"/>
      </w:pPr>
      <w:rPr>
        <w:color w:val="auto"/>
      </w:rPr>
    </w:lvl>
    <w:lvl w:ilvl="1" w:tplc="FDB48D92">
      <w:start w:val="1"/>
      <w:numFmt w:val="decimal"/>
      <w:lvlText w:val="(%2)"/>
      <w:lvlJc w:val="left"/>
      <w:pPr>
        <w:tabs>
          <w:tab w:val="num" w:pos="1455"/>
        </w:tabs>
        <w:ind w:left="1455" w:hanging="375"/>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5CD3C3B"/>
    <w:multiLevelType w:val="hybridMultilevel"/>
    <w:tmpl w:val="A9408730"/>
    <w:lvl w:ilvl="0" w:tplc="C7D6F7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6D7F5A"/>
    <w:multiLevelType w:val="hybridMultilevel"/>
    <w:tmpl w:val="8014E370"/>
    <w:lvl w:ilvl="0" w:tplc="DE841172">
      <w:start w:val="1"/>
      <w:numFmt w:val="decimal"/>
      <w:lvlText w:val="(%1)"/>
      <w:lvlJc w:val="left"/>
      <w:pPr>
        <w:tabs>
          <w:tab w:val="num" w:pos="375"/>
        </w:tabs>
        <w:ind w:left="375" w:hanging="375"/>
      </w:pPr>
      <w:rPr>
        <w:rFonts w:hint="default"/>
        <w:strike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F6E23B8"/>
    <w:multiLevelType w:val="hybridMultilevel"/>
    <w:tmpl w:val="E1F89A1E"/>
    <w:lvl w:ilvl="0" w:tplc="82E4CD1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9B1DF6"/>
    <w:multiLevelType w:val="hybridMultilevel"/>
    <w:tmpl w:val="30E655D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13C5126F"/>
    <w:multiLevelType w:val="hybridMultilevel"/>
    <w:tmpl w:val="1936875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401430"/>
    <w:multiLevelType w:val="hybridMultilevel"/>
    <w:tmpl w:val="3A8EEC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4F7057"/>
    <w:multiLevelType w:val="hybridMultilevel"/>
    <w:tmpl w:val="443AD818"/>
    <w:lvl w:ilvl="0" w:tplc="F7FC2EF8">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8" w15:restartNumberingAfterBreak="0">
    <w:nsid w:val="1C1343D6"/>
    <w:multiLevelType w:val="hybridMultilevel"/>
    <w:tmpl w:val="FC6680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AB7DC8"/>
    <w:multiLevelType w:val="hybridMultilevel"/>
    <w:tmpl w:val="46A2330E"/>
    <w:lvl w:ilvl="0" w:tplc="8850043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B0D569D"/>
    <w:multiLevelType w:val="hybridMultilevel"/>
    <w:tmpl w:val="3F8EA688"/>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B8D6A3E"/>
    <w:multiLevelType w:val="hybridMultilevel"/>
    <w:tmpl w:val="2D86EF80"/>
    <w:lvl w:ilvl="0" w:tplc="972CFEB8">
      <w:start w:val="1"/>
      <w:numFmt w:val="decimal"/>
      <w:lvlText w:val="(%1)"/>
      <w:lvlJc w:val="left"/>
      <w:pPr>
        <w:tabs>
          <w:tab w:val="num" w:pos="375"/>
        </w:tabs>
        <w:ind w:left="375" w:hanging="375"/>
      </w:pPr>
      <w:rPr>
        <w:rFonts w:hint="default"/>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D2532CA"/>
    <w:multiLevelType w:val="hybridMultilevel"/>
    <w:tmpl w:val="452ACC58"/>
    <w:lvl w:ilvl="0" w:tplc="82E4CD1A">
      <w:start w:val="1"/>
      <w:numFmt w:val="bullet"/>
      <w:lvlText w:val="-"/>
      <w:lvlJc w:val="left"/>
      <w:pPr>
        <w:ind w:left="720" w:hanging="360"/>
      </w:pPr>
      <w:rPr>
        <w:rFonts w:ascii="Sitka Small" w:hAnsi="Sitka Smal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9DA1BAE"/>
    <w:multiLevelType w:val="hybridMultilevel"/>
    <w:tmpl w:val="611E55AE"/>
    <w:lvl w:ilvl="0" w:tplc="0424000F">
      <w:start w:val="1"/>
      <w:numFmt w:val="decimal"/>
      <w:lvlText w:val="%1."/>
      <w:lvlJc w:val="left"/>
      <w:pPr>
        <w:tabs>
          <w:tab w:val="num" w:pos="720"/>
        </w:tabs>
        <w:ind w:left="720" w:hanging="360"/>
      </w:pPr>
      <w:rPr>
        <w:rFonts w:hint="default"/>
      </w:rPr>
    </w:lvl>
    <w:lvl w:ilvl="1" w:tplc="168C4648">
      <w:start w:val="1"/>
      <w:numFmt w:val="upperRoman"/>
      <w:lvlText w:val="%2."/>
      <w:lvlJc w:val="left"/>
      <w:pPr>
        <w:tabs>
          <w:tab w:val="num" w:pos="1800"/>
        </w:tabs>
        <w:ind w:left="1800" w:hanging="720"/>
      </w:pPr>
      <w:rPr>
        <w:rFonts w:hint="default"/>
      </w:rPr>
    </w:lvl>
    <w:lvl w:ilvl="2" w:tplc="D68AF2F2">
      <w:start w:val="1"/>
      <w:numFmt w:val="decimal"/>
      <w:lvlText w:val="(%3)"/>
      <w:lvlJc w:val="left"/>
      <w:pPr>
        <w:tabs>
          <w:tab w:val="num" w:pos="2376"/>
        </w:tabs>
        <w:ind w:left="2376" w:hanging="396"/>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39FA669D"/>
    <w:multiLevelType w:val="hybridMultilevel"/>
    <w:tmpl w:val="A000BEB2"/>
    <w:lvl w:ilvl="0" w:tplc="DE841172">
      <w:start w:val="1"/>
      <w:numFmt w:val="decimal"/>
      <w:lvlText w:val="(%1)"/>
      <w:lvlJc w:val="left"/>
      <w:pPr>
        <w:tabs>
          <w:tab w:val="num" w:pos="375"/>
        </w:tabs>
        <w:ind w:left="375" w:hanging="375"/>
      </w:pPr>
      <w:rPr>
        <w:rFonts w:hint="default"/>
        <w:strike w:val="0"/>
      </w:rPr>
    </w:lvl>
    <w:lvl w:ilvl="1" w:tplc="D0608A06">
      <w:start w:val="1"/>
      <w:numFmt w:val="bullet"/>
      <w:lvlText w:val="-"/>
      <w:lvlJc w:val="left"/>
      <w:pPr>
        <w:tabs>
          <w:tab w:val="num" w:pos="1440"/>
        </w:tabs>
        <w:ind w:left="1440" w:hanging="360"/>
      </w:pPr>
      <w:rPr>
        <w:rFonts w:ascii="Arial" w:eastAsia="Times New Roman" w:hAnsi="Arial" w:cs="Arial" w:hint="default"/>
        <w:strike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AD41ECF"/>
    <w:multiLevelType w:val="hybridMultilevel"/>
    <w:tmpl w:val="3ADA2E5A"/>
    <w:lvl w:ilvl="0" w:tplc="04240001">
      <w:start w:val="1"/>
      <w:numFmt w:val="bullet"/>
      <w:lvlText w:val=""/>
      <w:lvlJc w:val="left"/>
      <w:pPr>
        <w:tabs>
          <w:tab w:val="num" w:pos="1752"/>
        </w:tabs>
        <w:ind w:left="1752" w:hanging="360"/>
      </w:pPr>
      <w:rPr>
        <w:rFonts w:ascii="Symbol" w:hAnsi="Symbol" w:hint="default"/>
      </w:rPr>
    </w:lvl>
    <w:lvl w:ilvl="1" w:tplc="04240003" w:tentative="1">
      <w:start w:val="1"/>
      <w:numFmt w:val="bullet"/>
      <w:lvlText w:val="o"/>
      <w:lvlJc w:val="left"/>
      <w:pPr>
        <w:tabs>
          <w:tab w:val="num" w:pos="2472"/>
        </w:tabs>
        <w:ind w:left="2472" w:hanging="360"/>
      </w:pPr>
      <w:rPr>
        <w:rFonts w:ascii="Courier New" w:hAnsi="Courier New" w:cs="Courier New" w:hint="default"/>
      </w:rPr>
    </w:lvl>
    <w:lvl w:ilvl="2" w:tplc="04240005" w:tentative="1">
      <w:start w:val="1"/>
      <w:numFmt w:val="bullet"/>
      <w:lvlText w:val=""/>
      <w:lvlJc w:val="left"/>
      <w:pPr>
        <w:tabs>
          <w:tab w:val="num" w:pos="3192"/>
        </w:tabs>
        <w:ind w:left="3192" w:hanging="360"/>
      </w:pPr>
      <w:rPr>
        <w:rFonts w:ascii="Wingdings" w:hAnsi="Wingdings" w:hint="default"/>
      </w:rPr>
    </w:lvl>
    <w:lvl w:ilvl="3" w:tplc="04240001" w:tentative="1">
      <w:start w:val="1"/>
      <w:numFmt w:val="bullet"/>
      <w:lvlText w:val=""/>
      <w:lvlJc w:val="left"/>
      <w:pPr>
        <w:tabs>
          <w:tab w:val="num" w:pos="3912"/>
        </w:tabs>
        <w:ind w:left="3912" w:hanging="360"/>
      </w:pPr>
      <w:rPr>
        <w:rFonts w:ascii="Symbol" w:hAnsi="Symbol" w:hint="default"/>
      </w:rPr>
    </w:lvl>
    <w:lvl w:ilvl="4" w:tplc="04240003" w:tentative="1">
      <w:start w:val="1"/>
      <w:numFmt w:val="bullet"/>
      <w:lvlText w:val="o"/>
      <w:lvlJc w:val="left"/>
      <w:pPr>
        <w:tabs>
          <w:tab w:val="num" w:pos="4632"/>
        </w:tabs>
        <w:ind w:left="4632" w:hanging="360"/>
      </w:pPr>
      <w:rPr>
        <w:rFonts w:ascii="Courier New" w:hAnsi="Courier New" w:cs="Courier New" w:hint="default"/>
      </w:rPr>
    </w:lvl>
    <w:lvl w:ilvl="5" w:tplc="04240005" w:tentative="1">
      <w:start w:val="1"/>
      <w:numFmt w:val="bullet"/>
      <w:lvlText w:val=""/>
      <w:lvlJc w:val="left"/>
      <w:pPr>
        <w:tabs>
          <w:tab w:val="num" w:pos="5352"/>
        </w:tabs>
        <w:ind w:left="5352" w:hanging="360"/>
      </w:pPr>
      <w:rPr>
        <w:rFonts w:ascii="Wingdings" w:hAnsi="Wingdings" w:hint="default"/>
      </w:rPr>
    </w:lvl>
    <w:lvl w:ilvl="6" w:tplc="04240001" w:tentative="1">
      <w:start w:val="1"/>
      <w:numFmt w:val="bullet"/>
      <w:lvlText w:val=""/>
      <w:lvlJc w:val="left"/>
      <w:pPr>
        <w:tabs>
          <w:tab w:val="num" w:pos="6072"/>
        </w:tabs>
        <w:ind w:left="6072" w:hanging="360"/>
      </w:pPr>
      <w:rPr>
        <w:rFonts w:ascii="Symbol" w:hAnsi="Symbol" w:hint="default"/>
      </w:rPr>
    </w:lvl>
    <w:lvl w:ilvl="7" w:tplc="04240003" w:tentative="1">
      <w:start w:val="1"/>
      <w:numFmt w:val="bullet"/>
      <w:lvlText w:val="o"/>
      <w:lvlJc w:val="left"/>
      <w:pPr>
        <w:tabs>
          <w:tab w:val="num" w:pos="6792"/>
        </w:tabs>
        <w:ind w:left="6792" w:hanging="360"/>
      </w:pPr>
      <w:rPr>
        <w:rFonts w:ascii="Courier New" w:hAnsi="Courier New" w:cs="Courier New" w:hint="default"/>
      </w:rPr>
    </w:lvl>
    <w:lvl w:ilvl="8" w:tplc="04240005" w:tentative="1">
      <w:start w:val="1"/>
      <w:numFmt w:val="bullet"/>
      <w:lvlText w:val=""/>
      <w:lvlJc w:val="left"/>
      <w:pPr>
        <w:tabs>
          <w:tab w:val="num" w:pos="7512"/>
        </w:tabs>
        <w:ind w:left="7512" w:hanging="360"/>
      </w:pPr>
      <w:rPr>
        <w:rFonts w:ascii="Wingdings" w:hAnsi="Wingdings" w:hint="default"/>
      </w:rPr>
    </w:lvl>
  </w:abstractNum>
  <w:abstractNum w:abstractNumId="16" w15:restartNumberingAfterBreak="0">
    <w:nsid w:val="3DF4785A"/>
    <w:multiLevelType w:val="hybridMultilevel"/>
    <w:tmpl w:val="548E5668"/>
    <w:lvl w:ilvl="0" w:tplc="EE9094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E723CE"/>
    <w:multiLevelType w:val="hybridMultilevel"/>
    <w:tmpl w:val="24A05498"/>
    <w:lvl w:ilvl="0" w:tplc="688675E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456CF6"/>
    <w:multiLevelType w:val="hybridMultilevel"/>
    <w:tmpl w:val="BD82A8CE"/>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89048D1"/>
    <w:multiLevelType w:val="hybridMultilevel"/>
    <w:tmpl w:val="5DA624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5C2947A1"/>
    <w:multiLevelType w:val="hybridMultilevel"/>
    <w:tmpl w:val="A86A5C0A"/>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63EC2670"/>
    <w:multiLevelType w:val="hybridMultilevel"/>
    <w:tmpl w:val="3AF8B09A"/>
    <w:lvl w:ilvl="0" w:tplc="FDB48D92">
      <w:start w:val="1"/>
      <w:numFmt w:val="decimal"/>
      <w:lvlText w:val="(%1)"/>
      <w:lvlJc w:val="left"/>
      <w:pPr>
        <w:tabs>
          <w:tab w:val="num" w:pos="375"/>
        </w:tabs>
        <w:ind w:left="375" w:hanging="37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6F4C7427"/>
    <w:multiLevelType w:val="singleLevel"/>
    <w:tmpl w:val="0424000F"/>
    <w:lvl w:ilvl="0">
      <w:start w:val="1"/>
      <w:numFmt w:val="decimal"/>
      <w:lvlText w:val="%1."/>
      <w:lvlJc w:val="left"/>
      <w:pPr>
        <w:tabs>
          <w:tab w:val="num" w:pos="360"/>
        </w:tabs>
        <w:ind w:left="360" w:hanging="360"/>
      </w:pPr>
    </w:lvl>
  </w:abstractNum>
  <w:abstractNum w:abstractNumId="23" w15:restartNumberingAfterBreak="0">
    <w:nsid w:val="723415B5"/>
    <w:multiLevelType w:val="hybridMultilevel"/>
    <w:tmpl w:val="DF869732"/>
    <w:lvl w:ilvl="0" w:tplc="E8582582">
      <w:start w:val="1"/>
      <w:numFmt w:val="decimal"/>
      <w:lvlText w:val="(%1)"/>
      <w:lvlJc w:val="left"/>
      <w:pPr>
        <w:tabs>
          <w:tab w:val="num" w:pos="375"/>
        </w:tabs>
        <w:ind w:left="375" w:hanging="375"/>
      </w:pPr>
      <w:rPr>
        <w:rFonts w:hint="default"/>
        <w:strike w:val="0"/>
      </w:rPr>
    </w:lvl>
    <w:lvl w:ilvl="1" w:tplc="D0608A06">
      <w:start w:val="1"/>
      <w:numFmt w:val="bullet"/>
      <w:lvlText w:val="-"/>
      <w:lvlJc w:val="left"/>
      <w:pPr>
        <w:tabs>
          <w:tab w:val="num" w:pos="1440"/>
        </w:tabs>
        <w:ind w:left="1440" w:hanging="360"/>
      </w:pPr>
      <w:rPr>
        <w:rFonts w:ascii="Arial" w:eastAsia="Times New Roman" w:hAnsi="Arial" w:cs="Arial" w:hint="default"/>
        <w:strike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72EE57AD"/>
    <w:multiLevelType w:val="hybridMultilevel"/>
    <w:tmpl w:val="F24A8AFE"/>
    <w:lvl w:ilvl="0" w:tplc="1EF2B4AE">
      <w:start w:val="2"/>
      <w:numFmt w:val="decimal"/>
      <w:lvlText w:val="(%1)"/>
      <w:lvlJc w:val="left"/>
      <w:pPr>
        <w:tabs>
          <w:tab w:val="num" w:pos="375"/>
        </w:tabs>
        <w:ind w:left="375" w:hanging="375"/>
      </w:pPr>
      <w:rPr>
        <w:rFonts w:hint="default"/>
      </w:rPr>
    </w:lvl>
    <w:lvl w:ilvl="1" w:tplc="D0608A06">
      <w:start w:val="1"/>
      <w:numFmt w:val="bullet"/>
      <w:lvlText w:val="-"/>
      <w:lvlJc w:val="left"/>
      <w:pPr>
        <w:tabs>
          <w:tab w:val="num" w:pos="1440"/>
        </w:tabs>
        <w:ind w:left="1440" w:hanging="360"/>
      </w:pPr>
      <w:rPr>
        <w:rFonts w:ascii="Arial" w:eastAsia="Times New Roman" w:hAnsi="Arial"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76CD7914"/>
    <w:multiLevelType w:val="hybridMultilevel"/>
    <w:tmpl w:val="3208A8A6"/>
    <w:lvl w:ilvl="0" w:tplc="23666534">
      <w:start w:val="1"/>
      <w:numFmt w:val="upperRoman"/>
      <w:lvlText w:val="%1."/>
      <w:lvlJc w:val="left"/>
      <w:pPr>
        <w:ind w:left="0" w:firstLine="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93E0E8F"/>
    <w:multiLevelType w:val="hybridMultilevel"/>
    <w:tmpl w:val="48F0811E"/>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D7058E"/>
    <w:multiLevelType w:val="hybridMultilevel"/>
    <w:tmpl w:val="DABAC56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CC20BE"/>
    <w:multiLevelType w:val="hybridMultilevel"/>
    <w:tmpl w:val="B080B242"/>
    <w:lvl w:ilvl="0" w:tplc="04240001">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28"/>
  </w:num>
  <w:num w:numId="2">
    <w:abstractNumId w:val="15"/>
  </w:num>
  <w:num w:numId="3">
    <w:abstractNumId w:val="6"/>
  </w:num>
  <w:num w:numId="4">
    <w:abstractNumId w:val="27"/>
  </w:num>
  <w:num w:numId="5">
    <w:abstractNumId w:val="0"/>
  </w:num>
  <w:num w:numId="6">
    <w:abstractNumId w:val="13"/>
  </w:num>
  <w:num w:numId="7">
    <w:abstractNumId w:val="10"/>
  </w:num>
  <w:num w:numId="8">
    <w:abstractNumId w:val="24"/>
  </w:num>
  <w:num w:numId="9">
    <w:abstractNumId w:val="22"/>
  </w:num>
  <w:num w:numId="10">
    <w:abstractNumId w:val="18"/>
  </w:num>
  <w:num w:numId="11">
    <w:abstractNumId w:val="21"/>
  </w:num>
  <w:num w:numId="12">
    <w:abstractNumId w:val="11"/>
  </w:num>
  <w:num w:numId="13">
    <w:abstractNumId w:val="20"/>
  </w:num>
  <w:num w:numId="14">
    <w:abstractNumId w:val="23"/>
  </w:num>
  <w:num w:numId="15">
    <w:abstractNumId w:val="14"/>
  </w:num>
  <w:num w:numId="16">
    <w:abstractNumId w:val="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
  </w:num>
  <w:num w:numId="20">
    <w:abstractNumId w:val="7"/>
  </w:num>
  <w:num w:numId="21">
    <w:abstractNumId w:val="16"/>
  </w:num>
  <w:num w:numId="22">
    <w:abstractNumId w:val="5"/>
  </w:num>
  <w:num w:numId="23">
    <w:abstractNumId w:val="8"/>
  </w:num>
  <w:num w:numId="24">
    <w:abstractNumId w:val="4"/>
  </w:num>
  <w:num w:numId="25">
    <w:abstractNumId w:val="25"/>
  </w:num>
  <w:num w:numId="26">
    <w:abstractNumId w:val="9"/>
  </w:num>
  <w:num w:numId="27">
    <w:abstractNumId w:val="26"/>
  </w:num>
  <w:num w:numId="28">
    <w:abstractNumId w:val="3"/>
  </w:num>
  <w:num w:numId="29">
    <w:abstractNumId w:val="17"/>
  </w:num>
  <w:num w:numId="3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ona Brajer">
    <w15:presenceInfo w15:providerId="Windows Live" w15:userId="2734aff3c2d01e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43"/>
    <w:rsid w:val="000034DD"/>
    <w:rsid w:val="0000704F"/>
    <w:rsid w:val="00012764"/>
    <w:rsid w:val="00020506"/>
    <w:rsid w:val="00023A92"/>
    <w:rsid w:val="00025219"/>
    <w:rsid w:val="00030729"/>
    <w:rsid w:val="000365FF"/>
    <w:rsid w:val="00042272"/>
    <w:rsid w:val="00043A53"/>
    <w:rsid w:val="000472FD"/>
    <w:rsid w:val="0006037E"/>
    <w:rsid w:val="00061472"/>
    <w:rsid w:val="00067488"/>
    <w:rsid w:val="00074D14"/>
    <w:rsid w:val="00084211"/>
    <w:rsid w:val="00084358"/>
    <w:rsid w:val="000871E5"/>
    <w:rsid w:val="0009104F"/>
    <w:rsid w:val="000A136B"/>
    <w:rsid w:val="000A2865"/>
    <w:rsid w:val="000A3728"/>
    <w:rsid w:val="000A3FCC"/>
    <w:rsid w:val="000A5250"/>
    <w:rsid w:val="000A69F2"/>
    <w:rsid w:val="000A7B57"/>
    <w:rsid w:val="000A7D73"/>
    <w:rsid w:val="000B231E"/>
    <w:rsid w:val="000B3F65"/>
    <w:rsid w:val="000B4695"/>
    <w:rsid w:val="000B4FC5"/>
    <w:rsid w:val="000B7CE9"/>
    <w:rsid w:val="000D0321"/>
    <w:rsid w:val="000E0873"/>
    <w:rsid w:val="000E3145"/>
    <w:rsid w:val="000E40B2"/>
    <w:rsid w:val="000E557E"/>
    <w:rsid w:val="000F1193"/>
    <w:rsid w:val="000F5029"/>
    <w:rsid w:val="000F6D66"/>
    <w:rsid w:val="000F6ECF"/>
    <w:rsid w:val="001120F0"/>
    <w:rsid w:val="00112872"/>
    <w:rsid w:val="001225D0"/>
    <w:rsid w:val="001338B0"/>
    <w:rsid w:val="00134F1A"/>
    <w:rsid w:val="00137756"/>
    <w:rsid w:val="00137DA8"/>
    <w:rsid w:val="00156816"/>
    <w:rsid w:val="0016097C"/>
    <w:rsid w:val="00167E8B"/>
    <w:rsid w:val="001700C4"/>
    <w:rsid w:val="001718B9"/>
    <w:rsid w:val="00172E5E"/>
    <w:rsid w:val="00174097"/>
    <w:rsid w:val="0017630E"/>
    <w:rsid w:val="001868A7"/>
    <w:rsid w:val="0019152A"/>
    <w:rsid w:val="00191D07"/>
    <w:rsid w:val="001938B4"/>
    <w:rsid w:val="00193F67"/>
    <w:rsid w:val="0019633E"/>
    <w:rsid w:val="001A10D0"/>
    <w:rsid w:val="001A4429"/>
    <w:rsid w:val="001A69A5"/>
    <w:rsid w:val="001B45D7"/>
    <w:rsid w:val="001B7F95"/>
    <w:rsid w:val="001C4B9A"/>
    <w:rsid w:val="001D0EF4"/>
    <w:rsid w:val="001D29E4"/>
    <w:rsid w:val="001D3522"/>
    <w:rsid w:val="001D509D"/>
    <w:rsid w:val="001D6AA2"/>
    <w:rsid w:val="001D7355"/>
    <w:rsid w:val="001D7825"/>
    <w:rsid w:val="001E6227"/>
    <w:rsid w:val="001E62B5"/>
    <w:rsid w:val="001F1B66"/>
    <w:rsid w:val="001F3112"/>
    <w:rsid w:val="001F4088"/>
    <w:rsid w:val="001F7776"/>
    <w:rsid w:val="0020475A"/>
    <w:rsid w:val="00204E2A"/>
    <w:rsid w:val="002076BC"/>
    <w:rsid w:val="0020779C"/>
    <w:rsid w:val="00212710"/>
    <w:rsid w:val="0022230E"/>
    <w:rsid w:val="002252F1"/>
    <w:rsid w:val="002301D4"/>
    <w:rsid w:val="00232D2F"/>
    <w:rsid w:val="00233D9A"/>
    <w:rsid w:val="0023550D"/>
    <w:rsid w:val="00236A5A"/>
    <w:rsid w:val="0024312E"/>
    <w:rsid w:val="00255C88"/>
    <w:rsid w:val="002674C6"/>
    <w:rsid w:val="00284656"/>
    <w:rsid w:val="00285699"/>
    <w:rsid w:val="002920EB"/>
    <w:rsid w:val="002963D1"/>
    <w:rsid w:val="002A2599"/>
    <w:rsid w:val="002A61DD"/>
    <w:rsid w:val="002A6F08"/>
    <w:rsid w:val="002C583C"/>
    <w:rsid w:val="002C7B8B"/>
    <w:rsid w:val="002D0D7F"/>
    <w:rsid w:val="002D18EA"/>
    <w:rsid w:val="002D3662"/>
    <w:rsid w:val="002D7F0A"/>
    <w:rsid w:val="002E583E"/>
    <w:rsid w:val="002E6F69"/>
    <w:rsid w:val="002E7ECC"/>
    <w:rsid w:val="002F5B5A"/>
    <w:rsid w:val="002F6239"/>
    <w:rsid w:val="00303EF4"/>
    <w:rsid w:val="00305BE9"/>
    <w:rsid w:val="003260B0"/>
    <w:rsid w:val="00334D1D"/>
    <w:rsid w:val="00336A79"/>
    <w:rsid w:val="003408AD"/>
    <w:rsid w:val="003410DA"/>
    <w:rsid w:val="00344235"/>
    <w:rsid w:val="00351433"/>
    <w:rsid w:val="00354AC0"/>
    <w:rsid w:val="00354EBD"/>
    <w:rsid w:val="0035570F"/>
    <w:rsid w:val="00360AA4"/>
    <w:rsid w:val="003663C2"/>
    <w:rsid w:val="00372EB0"/>
    <w:rsid w:val="0038101D"/>
    <w:rsid w:val="003879A0"/>
    <w:rsid w:val="003920A3"/>
    <w:rsid w:val="0039210D"/>
    <w:rsid w:val="00393019"/>
    <w:rsid w:val="003953D3"/>
    <w:rsid w:val="003A543E"/>
    <w:rsid w:val="003B0465"/>
    <w:rsid w:val="003B17C1"/>
    <w:rsid w:val="003B425C"/>
    <w:rsid w:val="003B7285"/>
    <w:rsid w:val="003C4591"/>
    <w:rsid w:val="003C518B"/>
    <w:rsid w:val="003C6C55"/>
    <w:rsid w:val="003C6FA3"/>
    <w:rsid w:val="003D0FD6"/>
    <w:rsid w:val="003D2B53"/>
    <w:rsid w:val="003D2F06"/>
    <w:rsid w:val="003D5435"/>
    <w:rsid w:val="003D560E"/>
    <w:rsid w:val="003E19CC"/>
    <w:rsid w:val="003E34B1"/>
    <w:rsid w:val="003E5448"/>
    <w:rsid w:val="003E7CC5"/>
    <w:rsid w:val="003F2F94"/>
    <w:rsid w:val="003F76EC"/>
    <w:rsid w:val="004024B9"/>
    <w:rsid w:val="00402D9C"/>
    <w:rsid w:val="004046AD"/>
    <w:rsid w:val="00404FF4"/>
    <w:rsid w:val="004058B0"/>
    <w:rsid w:val="00415A73"/>
    <w:rsid w:val="00415B8C"/>
    <w:rsid w:val="00420519"/>
    <w:rsid w:val="00420F7D"/>
    <w:rsid w:val="00423255"/>
    <w:rsid w:val="0042358B"/>
    <w:rsid w:val="0042427C"/>
    <w:rsid w:val="00432E07"/>
    <w:rsid w:val="00435767"/>
    <w:rsid w:val="004360B4"/>
    <w:rsid w:val="004404B9"/>
    <w:rsid w:val="0044374E"/>
    <w:rsid w:val="00443925"/>
    <w:rsid w:val="00447969"/>
    <w:rsid w:val="004507D2"/>
    <w:rsid w:val="00451758"/>
    <w:rsid w:val="00461904"/>
    <w:rsid w:val="004640FF"/>
    <w:rsid w:val="004673DD"/>
    <w:rsid w:val="004677DE"/>
    <w:rsid w:val="00470359"/>
    <w:rsid w:val="0047443C"/>
    <w:rsid w:val="00476D1D"/>
    <w:rsid w:val="00480937"/>
    <w:rsid w:val="0048208D"/>
    <w:rsid w:val="00483DC4"/>
    <w:rsid w:val="004910B6"/>
    <w:rsid w:val="0049276F"/>
    <w:rsid w:val="00494F02"/>
    <w:rsid w:val="00495FD2"/>
    <w:rsid w:val="004B0AEE"/>
    <w:rsid w:val="004B2518"/>
    <w:rsid w:val="004B59C8"/>
    <w:rsid w:val="004C04D5"/>
    <w:rsid w:val="004C0F52"/>
    <w:rsid w:val="004C1A79"/>
    <w:rsid w:val="004C4A58"/>
    <w:rsid w:val="004C5F66"/>
    <w:rsid w:val="004C64F4"/>
    <w:rsid w:val="004C69CC"/>
    <w:rsid w:val="004C6C6D"/>
    <w:rsid w:val="004D167C"/>
    <w:rsid w:val="004D32B8"/>
    <w:rsid w:val="004D4BB6"/>
    <w:rsid w:val="004D4BC5"/>
    <w:rsid w:val="004D5867"/>
    <w:rsid w:val="004F05DF"/>
    <w:rsid w:val="004F1E81"/>
    <w:rsid w:val="00520638"/>
    <w:rsid w:val="00523C56"/>
    <w:rsid w:val="00533962"/>
    <w:rsid w:val="00536C8C"/>
    <w:rsid w:val="00556321"/>
    <w:rsid w:val="00564F61"/>
    <w:rsid w:val="00565E6B"/>
    <w:rsid w:val="00581154"/>
    <w:rsid w:val="00581534"/>
    <w:rsid w:val="00584CB5"/>
    <w:rsid w:val="005917D1"/>
    <w:rsid w:val="00596DF0"/>
    <w:rsid w:val="005A0993"/>
    <w:rsid w:val="005A5189"/>
    <w:rsid w:val="005B16E0"/>
    <w:rsid w:val="005B5266"/>
    <w:rsid w:val="005B673C"/>
    <w:rsid w:val="005D41EA"/>
    <w:rsid w:val="005D7593"/>
    <w:rsid w:val="005E0AE6"/>
    <w:rsid w:val="005E6C7E"/>
    <w:rsid w:val="00602ED5"/>
    <w:rsid w:val="006061A9"/>
    <w:rsid w:val="0061266C"/>
    <w:rsid w:val="006203B9"/>
    <w:rsid w:val="006214C5"/>
    <w:rsid w:val="00635524"/>
    <w:rsid w:val="0063671E"/>
    <w:rsid w:val="0064592E"/>
    <w:rsid w:val="006512E4"/>
    <w:rsid w:val="00654791"/>
    <w:rsid w:val="0065793C"/>
    <w:rsid w:val="00660868"/>
    <w:rsid w:val="0067486C"/>
    <w:rsid w:val="006803F2"/>
    <w:rsid w:val="00680EC9"/>
    <w:rsid w:val="0068348B"/>
    <w:rsid w:val="006834B4"/>
    <w:rsid w:val="00687197"/>
    <w:rsid w:val="006A0B33"/>
    <w:rsid w:val="006A0BCA"/>
    <w:rsid w:val="006A21AB"/>
    <w:rsid w:val="006A34B9"/>
    <w:rsid w:val="006B5D48"/>
    <w:rsid w:val="006B6FB1"/>
    <w:rsid w:val="006C0EED"/>
    <w:rsid w:val="006C1B8E"/>
    <w:rsid w:val="006D628B"/>
    <w:rsid w:val="006E4AB6"/>
    <w:rsid w:val="006F023E"/>
    <w:rsid w:val="006F335B"/>
    <w:rsid w:val="006F53BD"/>
    <w:rsid w:val="006F5765"/>
    <w:rsid w:val="00704119"/>
    <w:rsid w:val="00706227"/>
    <w:rsid w:val="0071095E"/>
    <w:rsid w:val="0071670B"/>
    <w:rsid w:val="00717BD2"/>
    <w:rsid w:val="00721C80"/>
    <w:rsid w:val="00724AD3"/>
    <w:rsid w:val="00725F10"/>
    <w:rsid w:val="00726C79"/>
    <w:rsid w:val="00731A34"/>
    <w:rsid w:val="00733E13"/>
    <w:rsid w:val="007356DB"/>
    <w:rsid w:val="00737FC9"/>
    <w:rsid w:val="00740739"/>
    <w:rsid w:val="00741492"/>
    <w:rsid w:val="00744A27"/>
    <w:rsid w:val="00745858"/>
    <w:rsid w:val="00753EAB"/>
    <w:rsid w:val="00760C15"/>
    <w:rsid w:val="00761EFA"/>
    <w:rsid w:val="007679BC"/>
    <w:rsid w:val="00773AB8"/>
    <w:rsid w:val="00776104"/>
    <w:rsid w:val="00783F91"/>
    <w:rsid w:val="00784DF2"/>
    <w:rsid w:val="00784F4A"/>
    <w:rsid w:val="007879B0"/>
    <w:rsid w:val="007A16EE"/>
    <w:rsid w:val="007A346F"/>
    <w:rsid w:val="007A407A"/>
    <w:rsid w:val="007B109B"/>
    <w:rsid w:val="007B3D37"/>
    <w:rsid w:val="007B687C"/>
    <w:rsid w:val="007C1BA5"/>
    <w:rsid w:val="007C7B27"/>
    <w:rsid w:val="007D0AEB"/>
    <w:rsid w:val="007D46D0"/>
    <w:rsid w:val="007D6D8B"/>
    <w:rsid w:val="007E7DD1"/>
    <w:rsid w:val="007F0DA8"/>
    <w:rsid w:val="007F1568"/>
    <w:rsid w:val="007F3C4E"/>
    <w:rsid w:val="007F4C80"/>
    <w:rsid w:val="00803D80"/>
    <w:rsid w:val="0081309A"/>
    <w:rsid w:val="00816112"/>
    <w:rsid w:val="008215FD"/>
    <w:rsid w:val="00833C5E"/>
    <w:rsid w:val="008416C1"/>
    <w:rsid w:val="00842770"/>
    <w:rsid w:val="0085188F"/>
    <w:rsid w:val="008520EC"/>
    <w:rsid w:val="00856ED8"/>
    <w:rsid w:val="0086105C"/>
    <w:rsid w:val="008862DA"/>
    <w:rsid w:val="00887149"/>
    <w:rsid w:val="00887EC7"/>
    <w:rsid w:val="008920D9"/>
    <w:rsid w:val="00894606"/>
    <w:rsid w:val="008A2677"/>
    <w:rsid w:val="008B7C4E"/>
    <w:rsid w:val="008C11E3"/>
    <w:rsid w:val="008C3BDC"/>
    <w:rsid w:val="008D0CB8"/>
    <w:rsid w:val="008D0DEF"/>
    <w:rsid w:val="008D2CE6"/>
    <w:rsid w:val="008D49E0"/>
    <w:rsid w:val="008D6D64"/>
    <w:rsid w:val="008E2F45"/>
    <w:rsid w:val="008E5AAB"/>
    <w:rsid w:val="008F169B"/>
    <w:rsid w:val="008F1A7B"/>
    <w:rsid w:val="008F1BFF"/>
    <w:rsid w:val="008F5898"/>
    <w:rsid w:val="008F7DEE"/>
    <w:rsid w:val="009027F5"/>
    <w:rsid w:val="00906498"/>
    <w:rsid w:val="00906B53"/>
    <w:rsid w:val="00911529"/>
    <w:rsid w:val="00912CE0"/>
    <w:rsid w:val="00916741"/>
    <w:rsid w:val="00921D84"/>
    <w:rsid w:val="00922AAA"/>
    <w:rsid w:val="00923335"/>
    <w:rsid w:val="00935493"/>
    <w:rsid w:val="00941FCB"/>
    <w:rsid w:val="00945BC1"/>
    <w:rsid w:val="009477BA"/>
    <w:rsid w:val="0095035B"/>
    <w:rsid w:val="0095636A"/>
    <w:rsid w:val="00960C58"/>
    <w:rsid w:val="0096751F"/>
    <w:rsid w:val="0097206D"/>
    <w:rsid w:val="00974D3F"/>
    <w:rsid w:val="009901EA"/>
    <w:rsid w:val="009926F7"/>
    <w:rsid w:val="00993CCE"/>
    <w:rsid w:val="00997247"/>
    <w:rsid w:val="009B2539"/>
    <w:rsid w:val="009B28C3"/>
    <w:rsid w:val="009C378A"/>
    <w:rsid w:val="009C796D"/>
    <w:rsid w:val="009D1357"/>
    <w:rsid w:val="009E064E"/>
    <w:rsid w:val="009E1068"/>
    <w:rsid w:val="009E1AF4"/>
    <w:rsid w:val="009E20D8"/>
    <w:rsid w:val="009E22F7"/>
    <w:rsid w:val="009E3ECE"/>
    <w:rsid w:val="009F1543"/>
    <w:rsid w:val="009F425D"/>
    <w:rsid w:val="009F589F"/>
    <w:rsid w:val="009F5DCD"/>
    <w:rsid w:val="00A00C63"/>
    <w:rsid w:val="00A02C90"/>
    <w:rsid w:val="00A02CBA"/>
    <w:rsid w:val="00A07638"/>
    <w:rsid w:val="00A12986"/>
    <w:rsid w:val="00A12A22"/>
    <w:rsid w:val="00A130CB"/>
    <w:rsid w:val="00A13E47"/>
    <w:rsid w:val="00A16734"/>
    <w:rsid w:val="00A229CF"/>
    <w:rsid w:val="00A22DF7"/>
    <w:rsid w:val="00A237A4"/>
    <w:rsid w:val="00A3329E"/>
    <w:rsid w:val="00A33474"/>
    <w:rsid w:val="00A33544"/>
    <w:rsid w:val="00A35D88"/>
    <w:rsid w:val="00A36D5C"/>
    <w:rsid w:val="00A4205F"/>
    <w:rsid w:val="00A42D9A"/>
    <w:rsid w:val="00A439B5"/>
    <w:rsid w:val="00A447CE"/>
    <w:rsid w:val="00A55B9C"/>
    <w:rsid w:val="00A561FA"/>
    <w:rsid w:val="00A7009B"/>
    <w:rsid w:val="00A73063"/>
    <w:rsid w:val="00A7510B"/>
    <w:rsid w:val="00A8142B"/>
    <w:rsid w:val="00A825ED"/>
    <w:rsid w:val="00A840E2"/>
    <w:rsid w:val="00A84EF3"/>
    <w:rsid w:val="00A867F0"/>
    <w:rsid w:val="00A95C43"/>
    <w:rsid w:val="00AA0FFE"/>
    <w:rsid w:val="00AA659F"/>
    <w:rsid w:val="00AB5CC3"/>
    <w:rsid w:val="00AC0F69"/>
    <w:rsid w:val="00AC1150"/>
    <w:rsid w:val="00AC4FB9"/>
    <w:rsid w:val="00AC5B6D"/>
    <w:rsid w:val="00AD3D9E"/>
    <w:rsid w:val="00AD63DA"/>
    <w:rsid w:val="00AE6CB6"/>
    <w:rsid w:val="00AE73E0"/>
    <w:rsid w:val="00B000E0"/>
    <w:rsid w:val="00B02418"/>
    <w:rsid w:val="00B10402"/>
    <w:rsid w:val="00B11398"/>
    <w:rsid w:val="00B1169B"/>
    <w:rsid w:val="00B12D51"/>
    <w:rsid w:val="00B1325B"/>
    <w:rsid w:val="00B2206F"/>
    <w:rsid w:val="00B2219B"/>
    <w:rsid w:val="00B2572C"/>
    <w:rsid w:val="00B34179"/>
    <w:rsid w:val="00B404E5"/>
    <w:rsid w:val="00B51F9D"/>
    <w:rsid w:val="00B57AB1"/>
    <w:rsid w:val="00B6289E"/>
    <w:rsid w:val="00B65107"/>
    <w:rsid w:val="00B67706"/>
    <w:rsid w:val="00B72B70"/>
    <w:rsid w:val="00B74CA7"/>
    <w:rsid w:val="00B84C28"/>
    <w:rsid w:val="00B9053A"/>
    <w:rsid w:val="00BA11E2"/>
    <w:rsid w:val="00BB1E49"/>
    <w:rsid w:val="00BB3B3C"/>
    <w:rsid w:val="00BB7C94"/>
    <w:rsid w:val="00BC42BD"/>
    <w:rsid w:val="00BC7519"/>
    <w:rsid w:val="00BD2860"/>
    <w:rsid w:val="00BD3725"/>
    <w:rsid w:val="00BD6586"/>
    <w:rsid w:val="00BE29FB"/>
    <w:rsid w:val="00BE2C89"/>
    <w:rsid w:val="00BE4A81"/>
    <w:rsid w:val="00BF01D6"/>
    <w:rsid w:val="00BF41EC"/>
    <w:rsid w:val="00BF4A11"/>
    <w:rsid w:val="00C018B9"/>
    <w:rsid w:val="00C0340D"/>
    <w:rsid w:val="00C05278"/>
    <w:rsid w:val="00C1196B"/>
    <w:rsid w:val="00C1209D"/>
    <w:rsid w:val="00C148D4"/>
    <w:rsid w:val="00C176C7"/>
    <w:rsid w:val="00C17945"/>
    <w:rsid w:val="00C20FD0"/>
    <w:rsid w:val="00C25968"/>
    <w:rsid w:val="00C41F17"/>
    <w:rsid w:val="00C44102"/>
    <w:rsid w:val="00C50570"/>
    <w:rsid w:val="00C50873"/>
    <w:rsid w:val="00C54860"/>
    <w:rsid w:val="00C5522E"/>
    <w:rsid w:val="00C6169E"/>
    <w:rsid w:val="00C62ECA"/>
    <w:rsid w:val="00C6798A"/>
    <w:rsid w:val="00C732CE"/>
    <w:rsid w:val="00C746CE"/>
    <w:rsid w:val="00C74ECC"/>
    <w:rsid w:val="00C82D6E"/>
    <w:rsid w:val="00C83DDF"/>
    <w:rsid w:val="00C85BC7"/>
    <w:rsid w:val="00C8734A"/>
    <w:rsid w:val="00C90C78"/>
    <w:rsid w:val="00CA2DF9"/>
    <w:rsid w:val="00CB0974"/>
    <w:rsid w:val="00CB6A7A"/>
    <w:rsid w:val="00CC3F12"/>
    <w:rsid w:val="00CD0613"/>
    <w:rsid w:val="00CD192C"/>
    <w:rsid w:val="00CD2A29"/>
    <w:rsid w:val="00CD35EF"/>
    <w:rsid w:val="00CD655C"/>
    <w:rsid w:val="00CE0729"/>
    <w:rsid w:val="00CF2A9E"/>
    <w:rsid w:val="00CF2BCD"/>
    <w:rsid w:val="00CF389A"/>
    <w:rsid w:val="00CF5A70"/>
    <w:rsid w:val="00CF75DF"/>
    <w:rsid w:val="00D0435F"/>
    <w:rsid w:val="00D074BB"/>
    <w:rsid w:val="00D1167E"/>
    <w:rsid w:val="00D11869"/>
    <w:rsid w:val="00D234F2"/>
    <w:rsid w:val="00D263E5"/>
    <w:rsid w:val="00D335E9"/>
    <w:rsid w:val="00D351F9"/>
    <w:rsid w:val="00D35F48"/>
    <w:rsid w:val="00D50310"/>
    <w:rsid w:val="00D51293"/>
    <w:rsid w:val="00D52E90"/>
    <w:rsid w:val="00D5315D"/>
    <w:rsid w:val="00D54C27"/>
    <w:rsid w:val="00D65C55"/>
    <w:rsid w:val="00D66D1F"/>
    <w:rsid w:val="00D82D5F"/>
    <w:rsid w:val="00D90D8D"/>
    <w:rsid w:val="00D91F78"/>
    <w:rsid w:val="00D962CD"/>
    <w:rsid w:val="00DA1A21"/>
    <w:rsid w:val="00DA4359"/>
    <w:rsid w:val="00DC398E"/>
    <w:rsid w:val="00DC725F"/>
    <w:rsid w:val="00DD1C8C"/>
    <w:rsid w:val="00DD3614"/>
    <w:rsid w:val="00DD3B51"/>
    <w:rsid w:val="00DD5A3A"/>
    <w:rsid w:val="00DD5AAF"/>
    <w:rsid w:val="00DD637B"/>
    <w:rsid w:val="00DE43AE"/>
    <w:rsid w:val="00DF1E3A"/>
    <w:rsid w:val="00DF2C35"/>
    <w:rsid w:val="00DF503E"/>
    <w:rsid w:val="00DF6628"/>
    <w:rsid w:val="00E0009A"/>
    <w:rsid w:val="00E0231C"/>
    <w:rsid w:val="00E11998"/>
    <w:rsid w:val="00E14C87"/>
    <w:rsid w:val="00E14F7B"/>
    <w:rsid w:val="00E20599"/>
    <w:rsid w:val="00E21EA3"/>
    <w:rsid w:val="00E23C5B"/>
    <w:rsid w:val="00E31919"/>
    <w:rsid w:val="00E34171"/>
    <w:rsid w:val="00E36742"/>
    <w:rsid w:val="00E369CB"/>
    <w:rsid w:val="00E418AA"/>
    <w:rsid w:val="00E418F3"/>
    <w:rsid w:val="00E42482"/>
    <w:rsid w:val="00E42BBC"/>
    <w:rsid w:val="00E45B1C"/>
    <w:rsid w:val="00E47F1B"/>
    <w:rsid w:val="00E75AE9"/>
    <w:rsid w:val="00E8163A"/>
    <w:rsid w:val="00E856B0"/>
    <w:rsid w:val="00E929C8"/>
    <w:rsid w:val="00E965E6"/>
    <w:rsid w:val="00EA2326"/>
    <w:rsid w:val="00EB0CEF"/>
    <w:rsid w:val="00EB4C22"/>
    <w:rsid w:val="00EC0577"/>
    <w:rsid w:val="00EC1F74"/>
    <w:rsid w:val="00ED3EAD"/>
    <w:rsid w:val="00ED4EE0"/>
    <w:rsid w:val="00ED60C9"/>
    <w:rsid w:val="00ED703C"/>
    <w:rsid w:val="00ED73E0"/>
    <w:rsid w:val="00EE0A16"/>
    <w:rsid w:val="00EE29F7"/>
    <w:rsid w:val="00EE5156"/>
    <w:rsid w:val="00EE76C9"/>
    <w:rsid w:val="00EF718D"/>
    <w:rsid w:val="00EF7D4C"/>
    <w:rsid w:val="00F03450"/>
    <w:rsid w:val="00F03E0C"/>
    <w:rsid w:val="00F077CA"/>
    <w:rsid w:val="00F11370"/>
    <w:rsid w:val="00F14F3C"/>
    <w:rsid w:val="00F15CFC"/>
    <w:rsid w:val="00F16EB3"/>
    <w:rsid w:val="00F22FD0"/>
    <w:rsid w:val="00F245A0"/>
    <w:rsid w:val="00F261C4"/>
    <w:rsid w:val="00F31E37"/>
    <w:rsid w:val="00F41C72"/>
    <w:rsid w:val="00F479A8"/>
    <w:rsid w:val="00F5329A"/>
    <w:rsid w:val="00F5639E"/>
    <w:rsid w:val="00F57681"/>
    <w:rsid w:val="00F65041"/>
    <w:rsid w:val="00F76C50"/>
    <w:rsid w:val="00F819CD"/>
    <w:rsid w:val="00F82A7D"/>
    <w:rsid w:val="00F83750"/>
    <w:rsid w:val="00F913F1"/>
    <w:rsid w:val="00F930EC"/>
    <w:rsid w:val="00F951C8"/>
    <w:rsid w:val="00F967D8"/>
    <w:rsid w:val="00F96D65"/>
    <w:rsid w:val="00FA3B94"/>
    <w:rsid w:val="00FB64DA"/>
    <w:rsid w:val="00FB6D64"/>
    <w:rsid w:val="00FC273F"/>
    <w:rsid w:val="00FC6304"/>
    <w:rsid w:val="00FC7A06"/>
    <w:rsid w:val="00FD02A2"/>
    <w:rsid w:val="00FD0AA1"/>
    <w:rsid w:val="00FD1101"/>
    <w:rsid w:val="00FD2F13"/>
    <w:rsid w:val="00FE6006"/>
    <w:rsid w:val="00FE697A"/>
    <w:rsid w:val="00FE776D"/>
    <w:rsid w:val="00FF090F"/>
    <w:rsid w:val="00FF0A20"/>
    <w:rsid w:val="00FF0C9A"/>
    <w:rsid w:val="00FF1B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E7F44"/>
  <w15:docId w15:val="{E2A9353F-30EA-434E-9531-F0559AE9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5C43"/>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rsid w:val="000A7D73"/>
    <w:rPr>
      <w:sz w:val="16"/>
      <w:szCs w:val="16"/>
    </w:rPr>
  </w:style>
  <w:style w:type="paragraph" w:styleId="Pripombabesedilo">
    <w:name w:val="annotation text"/>
    <w:basedOn w:val="Navaden"/>
    <w:semiHidden/>
    <w:rsid w:val="000A7D73"/>
    <w:rPr>
      <w:sz w:val="20"/>
      <w:szCs w:val="20"/>
    </w:rPr>
  </w:style>
  <w:style w:type="paragraph" w:styleId="Zadevapripombe">
    <w:name w:val="annotation subject"/>
    <w:basedOn w:val="Pripombabesedilo"/>
    <w:next w:val="Pripombabesedilo"/>
    <w:semiHidden/>
    <w:rsid w:val="000A7D73"/>
    <w:rPr>
      <w:b/>
      <w:bCs/>
    </w:rPr>
  </w:style>
  <w:style w:type="paragraph" w:styleId="Besedilooblaka">
    <w:name w:val="Balloon Text"/>
    <w:basedOn w:val="Navaden"/>
    <w:semiHidden/>
    <w:rsid w:val="000A7D73"/>
    <w:rPr>
      <w:rFonts w:ascii="Tahoma" w:hAnsi="Tahoma" w:cs="Tahoma"/>
      <w:sz w:val="16"/>
      <w:szCs w:val="16"/>
    </w:rPr>
  </w:style>
  <w:style w:type="paragraph" w:styleId="Navadensplet">
    <w:name w:val="Normal (Web)"/>
    <w:basedOn w:val="Navaden"/>
    <w:rsid w:val="004D5867"/>
    <w:pPr>
      <w:spacing w:before="100" w:beforeAutospacing="1" w:after="100" w:afterAutospacing="1"/>
    </w:pPr>
  </w:style>
  <w:style w:type="paragraph" w:customStyle="1" w:styleId="00-tekst">
    <w:name w:val="00-tekst"/>
    <w:rsid w:val="00F82A7D"/>
    <w:pPr>
      <w:widowControl w:val="0"/>
      <w:suppressAutoHyphens/>
      <w:overflowPunct w:val="0"/>
      <w:autoSpaceDE w:val="0"/>
      <w:spacing w:after="80" w:line="225" w:lineRule="auto"/>
      <w:jc w:val="both"/>
      <w:textAlignment w:val="baseline"/>
    </w:pPr>
    <w:rPr>
      <w:rFonts w:eastAsia="Calibri"/>
      <w:color w:val="000000"/>
      <w:kern w:val="1"/>
      <w:sz w:val="21"/>
      <w:lang w:val="en-US" w:eastAsia="ar-SA"/>
    </w:rPr>
  </w:style>
  <w:style w:type="paragraph" w:styleId="Odstavekseznama">
    <w:name w:val="List Paragraph"/>
    <w:basedOn w:val="Navaden"/>
    <w:uiPriority w:val="34"/>
    <w:qFormat/>
    <w:rsid w:val="004404B9"/>
    <w:pPr>
      <w:ind w:left="720"/>
      <w:contextualSpacing/>
    </w:pPr>
  </w:style>
  <w:style w:type="paragraph" w:customStyle="1" w:styleId="3-len">
    <w:name w:val="3-Člen"/>
    <w:basedOn w:val="Navaden"/>
    <w:link w:val="3-lenChar"/>
    <w:qFormat/>
    <w:rsid w:val="002D0D7F"/>
    <w:pPr>
      <w:spacing w:after="100"/>
      <w:jc w:val="center"/>
    </w:pPr>
    <w:rPr>
      <w:rFonts w:ascii="Arial" w:eastAsia="Calibri" w:hAnsi="Arial"/>
      <w:i/>
      <w:sz w:val="18"/>
      <w:szCs w:val="22"/>
      <w:lang w:eastAsia="en-US"/>
    </w:rPr>
  </w:style>
  <w:style w:type="character" w:customStyle="1" w:styleId="3-lenChar">
    <w:name w:val="3-Člen Char"/>
    <w:link w:val="3-len"/>
    <w:rsid w:val="002D0D7F"/>
    <w:rPr>
      <w:rFonts w:ascii="Arial" w:eastAsia="Calibri" w:hAnsi="Arial"/>
      <w:i/>
      <w:sz w:val="18"/>
      <w:szCs w:val="22"/>
      <w:lang w:eastAsia="en-US"/>
    </w:rPr>
  </w:style>
  <w:style w:type="paragraph" w:customStyle="1" w:styleId="0-Preambula">
    <w:name w:val="0-Preambula"/>
    <w:basedOn w:val="Navaden"/>
    <w:link w:val="0-PreambulaChar"/>
    <w:qFormat/>
    <w:rsid w:val="0061266C"/>
    <w:pPr>
      <w:jc w:val="both"/>
    </w:pPr>
    <w:rPr>
      <w:rFonts w:ascii="Arial" w:eastAsia="Calibri" w:hAnsi="Arial"/>
      <w:i/>
      <w:sz w:val="16"/>
      <w:szCs w:val="22"/>
      <w:lang w:eastAsia="en-US"/>
    </w:rPr>
  </w:style>
  <w:style w:type="character" w:customStyle="1" w:styleId="0-PreambulaChar">
    <w:name w:val="0-Preambula Char"/>
    <w:link w:val="0-Preambula"/>
    <w:rsid w:val="0061266C"/>
    <w:rPr>
      <w:rFonts w:ascii="Arial" w:eastAsia="Calibri" w:hAnsi="Arial"/>
      <w:i/>
      <w:sz w:val="16"/>
      <w:szCs w:val="22"/>
      <w:lang w:eastAsia="en-US"/>
    </w:rPr>
  </w:style>
  <w:style w:type="paragraph" w:customStyle="1" w:styleId="article-paragraph">
    <w:name w:val="article-paragraph"/>
    <w:basedOn w:val="Navaden"/>
    <w:rsid w:val="004D32B8"/>
    <w:pPr>
      <w:spacing w:after="75" w:line="312" w:lineRule="atLeast"/>
      <w:jc w:val="both"/>
    </w:pPr>
    <w:rPr>
      <w:rFonts w:ascii="Arial" w:hAnsi="Arial" w:cs="Arial"/>
      <w:sz w:val="26"/>
      <w:szCs w:val="26"/>
    </w:rPr>
  </w:style>
  <w:style w:type="paragraph" w:styleId="Telobesedila-zamik">
    <w:name w:val="Body Text Indent"/>
    <w:basedOn w:val="Navaden"/>
    <w:link w:val="Telobesedila-zamikZnak"/>
    <w:rsid w:val="002076BC"/>
    <w:pPr>
      <w:autoSpaceDE w:val="0"/>
      <w:autoSpaceDN w:val="0"/>
      <w:jc w:val="both"/>
    </w:pPr>
    <w:rPr>
      <w:b/>
      <w:bCs/>
    </w:rPr>
  </w:style>
  <w:style w:type="character" w:customStyle="1" w:styleId="Telobesedila-zamikZnak">
    <w:name w:val="Telo besedila - zamik Znak"/>
    <w:basedOn w:val="Privzetapisavaodstavka"/>
    <w:link w:val="Telobesedila-zamik"/>
    <w:rsid w:val="002076BC"/>
    <w:rPr>
      <w:b/>
      <w:bCs/>
      <w:sz w:val="24"/>
      <w:szCs w:val="24"/>
    </w:rPr>
  </w:style>
  <w:style w:type="character" w:styleId="Hiperpovezava">
    <w:name w:val="Hyperlink"/>
    <w:basedOn w:val="Privzetapisavaodstavka"/>
    <w:unhideWhenUsed/>
    <w:rsid w:val="008F1BFF"/>
    <w:rPr>
      <w:color w:val="0000FF" w:themeColor="hyperlink"/>
      <w:u w:val="single"/>
    </w:rPr>
  </w:style>
  <w:style w:type="character" w:styleId="Nerazreenaomemba">
    <w:name w:val="Unresolved Mention"/>
    <w:basedOn w:val="Privzetapisavaodstavka"/>
    <w:uiPriority w:val="99"/>
    <w:semiHidden/>
    <w:unhideWhenUsed/>
    <w:rsid w:val="008F1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2798">
      <w:bodyDiv w:val="1"/>
      <w:marLeft w:val="0"/>
      <w:marRight w:val="0"/>
      <w:marTop w:val="0"/>
      <w:marBottom w:val="0"/>
      <w:divBdr>
        <w:top w:val="none" w:sz="0" w:space="0" w:color="auto"/>
        <w:left w:val="none" w:sz="0" w:space="0" w:color="auto"/>
        <w:bottom w:val="none" w:sz="0" w:space="0" w:color="auto"/>
        <w:right w:val="none" w:sz="0" w:space="0" w:color="auto"/>
      </w:divBdr>
    </w:div>
    <w:div w:id="154422667">
      <w:bodyDiv w:val="1"/>
      <w:marLeft w:val="0"/>
      <w:marRight w:val="0"/>
      <w:marTop w:val="0"/>
      <w:marBottom w:val="0"/>
      <w:divBdr>
        <w:top w:val="none" w:sz="0" w:space="0" w:color="auto"/>
        <w:left w:val="none" w:sz="0" w:space="0" w:color="auto"/>
        <w:bottom w:val="none" w:sz="0" w:space="0" w:color="auto"/>
        <w:right w:val="none" w:sz="0" w:space="0" w:color="auto"/>
      </w:divBdr>
    </w:div>
    <w:div w:id="175004247">
      <w:bodyDiv w:val="1"/>
      <w:marLeft w:val="0"/>
      <w:marRight w:val="0"/>
      <w:marTop w:val="0"/>
      <w:marBottom w:val="0"/>
      <w:divBdr>
        <w:top w:val="none" w:sz="0" w:space="0" w:color="auto"/>
        <w:left w:val="none" w:sz="0" w:space="0" w:color="auto"/>
        <w:bottom w:val="none" w:sz="0" w:space="0" w:color="auto"/>
        <w:right w:val="none" w:sz="0" w:space="0" w:color="auto"/>
      </w:divBdr>
    </w:div>
    <w:div w:id="271597455">
      <w:bodyDiv w:val="1"/>
      <w:marLeft w:val="0"/>
      <w:marRight w:val="0"/>
      <w:marTop w:val="0"/>
      <w:marBottom w:val="0"/>
      <w:divBdr>
        <w:top w:val="none" w:sz="0" w:space="0" w:color="auto"/>
        <w:left w:val="none" w:sz="0" w:space="0" w:color="auto"/>
        <w:bottom w:val="none" w:sz="0" w:space="0" w:color="auto"/>
        <w:right w:val="none" w:sz="0" w:space="0" w:color="auto"/>
      </w:divBdr>
    </w:div>
    <w:div w:id="373116959">
      <w:bodyDiv w:val="1"/>
      <w:marLeft w:val="0"/>
      <w:marRight w:val="0"/>
      <w:marTop w:val="0"/>
      <w:marBottom w:val="0"/>
      <w:divBdr>
        <w:top w:val="none" w:sz="0" w:space="0" w:color="auto"/>
        <w:left w:val="none" w:sz="0" w:space="0" w:color="auto"/>
        <w:bottom w:val="none" w:sz="0" w:space="0" w:color="auto"/>
        <w:right w:val="none" w:sz="0" w:space="0" w:color="auto"/>
      </w:divBdr>
      <w:divsChild>
        <w:div w:id="1812021019">
          <w:marLeft w:val="0"/>
          <w:marRight w:val="0"/>
          <w:marTop w:val="0"/>
          <w:marBottom w:val="0"/>
          <w:divBdr>
            <w:top w:val="none" w:sz="0" w:space="0" w:color="auto"/>
            <w:left w:val="none" w:sz="0" w:space="0" w:color="auto"/>
            <w:bottom w:val="none" w:sz="0" w:space="0" w:color="auto"/>
            <w:right w:val="none" w:sz="0" w:space="0" w:color="auto"/>
          </w:divBdr>
          <w:divsChild>
            <w:div w:id="2144107031">
              <w:marLeft w:val="0"/>
              <w:marRight w:val="0"/>
              <w:marTop w:val="0"/>
              <w:marBottom w:val="0"/>
              <w:divBdr>
                <w:top w:val="none" w:sz="0" w:space="0" w:color="auto"/>
                <w:left w:val="none" w:sz="0" w:space="0" w:color="auto"/>
                <w:bottom w:val="none" w:sz="0" w:space="0" w:color="auto"/>
                <w:right w:val="none" w:sz="0" w:space="0" w:color="auto"/>
              </w:divBdr>
              <w:divsChild>
                <w:div w:id="1198392914">
                  <w:marLeft w:val="0"/>
                  <w:marRight w:val="0"/>
                  <w:marTop w:val="0"/>
                  <w:marBottom w:val="0"/>
                  <w:divBdr>
                    <w:top w:val="none" w:sz="0" w:space="0" w:color="auto"/>
                    <w:left w:val="none" w:sz="0" w:space="0" w:color="auto"/>
                    <w:bottom w:val="none" w:sz="0" w:space="0" w:color="auto"/>
                    <w:right w:val="none" w:sz="0" w:space="0" w:color="auto"/>
                  </w:divBdr>
                  <w:divsChild>
                    <w:div w:id="1554078118">
                      <w:marLeft w:val="-225"/>
                      <w:marRight w:val="-225"/>
                      <w:marTop w:val="0"/>
                      <w:marBottom w:val="0"/>
                      <w:divBdr>
                        <w:top w:val="none" w:sz="0" w:space="0" w:color="auto"/>
                        <w:left w:val="none" w:sz="0" w:space="0" w:color="auto"/>
                        <w:bottom w:val="none" w:sz="0" w:space="0" w:color="auto"/>
                        <w:right w:val="none" w:sz="0" w:space="0" w:color="auto"/>
                      </w:divBdr>
                      <w:divsChild>
                        <w:div w:id="320818864">
                          <w:marLeft w:val="0"/>
                          <w:marRight w:val="0"/>
                          <w:marTop w:val="0"/>
                          <w:marBottom w:val="0"/>
                          <w:divBdr>
                            <w:top w:val="none" w:sz="0" w:space="0" w:color="auto"/>
                            <w:left w:val="none" w:sz="0" w:space="0" w:color="auto"/>
                            <w:bottom w:val="none" w:sz="0" w:space="0" w:color="auto"/>
                            <w:right w:val="none" w:sz="0" w:space="0" w:color="auto"/>
                          </w:divBdr>
                          <w:divsChild>
                            <w:div w:id="990402283">
                              <w:marLeft w:val="0"/>
                              <w:marRight w:val="0"/>
                              <w:marTop w:val="0"/>
                              <w:marBottom w:val="0"/>
                              <w:divBdr>
                                <w:top w:val="none" w:sz="0" w:space="0" w:color="auto"/>
                                <w:left w:val="none" w:sz="0" w:space="0" w:color="auto"/>
                                <w:bottom w:val="none" w:sz="0" w:space="0" w:color="auto"/>
                                <w:right w:val="none" w:sz="0" w:space="0" w:color="auto"/>
                              </w:divBdr>
                              <w:divsChild>
                                <w:div w:id="299460713">
                                  <w:marLeft w:val="-225"/>
                                  <w:marRight w:val="-225"/>
                                  <w:marTop w:val="0"/>
                                  <w:marBottom w:val="0"/>
                                  <w:divBdr>
                                    <w:top w:val="none" w:sz="0" w:space="0" w:color="auto"/>
                                    <w:left w:val="none" w:sz="0" w:space="0" w:color="auto"/>
                                    <w:bottom w:val="none" w:sz="0" w:space="0" w:color="auto"/>
                                    <w:right w:val="none" w:sz="0" w:space="0" w:color="auto"/>
                                  </w:divBdr>
                                </w:div>
                                <w:div w:id="710225404">
                                  <w:marLeft w:val="-225"/>
                                  <w:marRight w:val="-225"/>
                                  <w:marTop w:val="0"/>
                                  <w:marBottom w:val="0"/>
                                  <w:divBdr>
                                    <w:top w:val="none" w:sz="0" w:space="0" w:color="auto"/>
                                    <w:left w:val="none" w:sz="0" w:space="0" w:color="auto"/>
                                    <w:bottom w:val="none" w:sz="0" w:space="0" w:color="auto"/>
                                    <w:right w:val="none" w:sz="0" w:space="0" w:color="auto"/>
                                  </w:divBdr>
                                </w:div>
                                <w:div w:id="947540219">
                                  <w:marLeft w:val="-225"/>
                                  <w:marRight w:val="-225"/>
                                  <w:marTop w:val="0"/>
                                  <w:marBottom w:val="0"/>
                                  <w:divBdr>
                                    <w:top w:val="none" w:sz="0" w:space="0" w:color="auto"/>
                                    <w:left w:val="none" w:sz="0" w:space="0" w:color="auto"/>
                                    <w:bottom w:val="none" w:sz="0" w:space="0" w:color="auto"/>
                                    <w:right w:val="none" w:sz="0" w:space="0" w:color="auto"/>
                                  </w:divBdr>
                                </w:div>
                                <w:div w:id="13191142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1222">
      <w:bodyDiv w:val="1"/>
      <w:marLeft w:val="0"/>
      <w:marRight w:val="0"/>
      <w:marTop w:val="0"/>
      <w:marBottom w:val="0"/>
      <w:divBdr>
        <w:top w:val="none" w:sz="0" w:space="0" w:color="auto"/>
        <w:left w:val="none" w:sz="0" w:space="0" w:color="auto"/>
        <w:bottom w:val="none" w:sz="0" w:space="0" w:color="auto"/>
        <w:right w:val="none" w:sz="0" w:space="0" w:color="auto"/>
      </w:divBdr>
    </w:div>
    <w:div w:id="1316380016">
      <w:bodyDiv w:val="1"/>
      <w:marLeft w:val="0"/>
      <w:marRight w:val="0"/>
      <w:marTop w:val="0"/>
      <w:marBottom w:val="0"/>
      <w:divBdr>
        <w:top w:val="none" w:sz="0" w:space="0" w:color="auto"/>
        <w:left w:val="none" w:sz="0" w:space="0" w:color="auto"/>
        <w:bottom w:val="none" w:sz="0" w:space="0" w:color="auto"/>
        <w:right w:val="none" w:sz="0" w:space="0" w:color="auto"/>
      </w:divBdr>
      <w:divsChild>
        <w:div w:id="2133133358">
          <w:marLeft w:val="0"/>
          <w:marRight w:val="0"/>
          <w:marTop w:val="0"/>
          <w:marBottom w:val="0"/>
          <w:divBdr>
            <w:top w:val="none" w:sz="0" w:space="0" w:color="auto"/>
            <w:left w:val="none" w:sz="0" w:space="0" w:color="auto"/>
            <w:bottom w:val="none" w:sz="0" w:space="0" w:color="auto"/>
            <w:right w:val="none" w:sz="0" w:space="0" w:color="auto"/>
          </w:divBdr>
          <w:divsChild>
            <w:div w:id="733546967">
              <w:marLeft w:val="0"/>
              <w:marRight w:val="0"/>
              <w:marTop w:val="0"/>
              <w:marBottom w:val="0"/>
              <w:divBdr>
                <w:top w:val="none" w:sz="0" w:space="0" w:color="auto"/>
                <w:left w:val="none" w:sz="0" w:space="0" w:color="auto"/>
                <w:bottom w:val="none" w:sz="0" w:space="0" w:color="auto"/>
                <w:right w:val="none" w:sz="0" w:space="0" w:color="auto"/>
              </w:divBdr>
              <w:divsChild>
                <w:div w:id="1586259713">
                  <w:marLeft w:val="0"/>
                  <w:marRight w:val="0"/>
                  <w:marTop w:val="0"/>
                  <w:marBottom w:val="0"/>
                  <w:divBdr>
                    <w:top w:val="none" w:sz="0" w:space="0" w:color="auto"/>
                    <w:left w:val="none" w:sz="0" w:space="0" w:color="auto"/>
                    <w:bottom w:val="none" w:sz="0" w:space="0" w:color="auto"/>
                    <w:right w:val="none" w:sz="0" w:space="0" w:color="auto"/>
                  </w:divBdr>
                  <w:divsChild>
                    <w:div w:id="704524484">
                      <w:marLeft w:val="-225"/>
                      <w:marRight w:val="-225"/>
                      <w:marTop w:val="0"/>
                      <w:marBottom w:val="0"/>
                      <w:divBdr>
                        <w:top w:val="none" w:sz="0" w:space="0" w:color="auto"/>
                        <w:left w:val="none" w:sz="0" w:space="0" w:color="auto"/>
                        <w:bottom w:val="none" w:sz="0" w:space="0" w:color="auto"/>
                        <w:right w:val="none" w:sz="0" w:space="0" w:color="auto"/>
                      </w:divBdr>
                      <w:divsChild>
                        <w:div w:id="551575673">
                          <w:marLeft w:val="0"/>
                          <w:marRight w:val="0"/>
                          <w:marTop w:val="0"/>
                          <w:marBottom w:val="0"/>
                          <w:divBdr>
                            <w:top w:val="none" w:sz="0" w:space="0" w:color="auto"/>
                            <w:left w:val="none" w:sz="0" w:space="0" w:color="auto"/>
                            <w:bottom w:val="none" w:sz="0" w:space="0" w:color="auto"/>
                            <w:right w:val="none" w:sz="0" w:space="0" w:color="auto"/>
                          </w:divBdr>
                          <w:divsChild>
                            <w:div w:id="2005818005">
                              <w:marLeft w:val="0"/>
                              <w:marRight w:val="0"/>
                              <w:marTop w:val="0"/>
                              <w:marBottom w:val="0"/>
                              <w:divBdr>
                                <w:top w:val="none" w:sz="0" w:space="0" w:color="auto"/>
                                <w:left w:val="none" w:sz="0" w:space="0" w:color="auto"/>
                                <w:bottom w:val="none" w:sz="0" w:space="0" w:color="auto"/>
                                <w:right w:val="none" w:sz="0" w:space="0" w:color="auto"/>
                              </w:divBdr>
                              <w:divsChild>
                                <w:div w:id="1649938995">
                                  <w:marLeft w:val="-225"/>
                                  <w:marRight w:val="-225"/>
                                  <w:marTop w:val="0"/>
                                  <w:marBottom w:val="0"/>
                                  <w:divBdr>
                                    <w:top w:val="none" w:sz="0" w:space="0" w:color="auto"/>
                                    <w:left w:val="none" w:sz="0" w:space="0" w:color="auto"/>
                                    <w:bottom w:val="none" w:sz="0" w:space="0" w:color="auto"/>
                                    <w:right w:val="none" w:sz="0" w:space="0" w:color="auto"/>
                                  </w:divBdr>
                                </w:div>
                                <w:div w:id="1028873361">
                                  <w:marLeft w:val="-225"/>
                                  <w:marRight w:val="-225"/>
                                  <w:marTop w:val="0"/>
                                  <w:marBottom w:val="0"/>
                                  <w:divBdr>
                                    <w:top w:val="none" w:sz="0" w:space="0" w:color="auto"/>
                                    <w:left w:val="none" w:sz="0" w:space="0" w:color="auto"/>
                                    <w:bottom w:val="none" w:sz="0" w:space="0" w:color="auto"/>
                                    <w:right w:val="none" w:sz="0" w:space="0" w:color="auto"/>
                                  </w:divBdr>
                                </w:div>
                                <w:div w:id="1501119798">
                                  <w:marLeft w:val="-225"/>
                                  <w:marRight w:val="-225"/>
                                  <w:marTop w:val="0"/>
                                  <w:marBottom w:val="0"/>
                                  <w:divBdr>
                                    <w:top w:val="none" w:sz="0" w:space="0" w:color="auto"/>
                                    <w:left w:val="none" w:sz="0" w:space="0" w:color="auto"/>
                                    <w:bottom w:val="none" w:sz="0" w:space="0" w:color="auto"/>
                                    <w:right w:val="none" w:sz="0" w:space="0" w:color="auto"/>
                                  </w:divBdr>
                                </w:div>
                                <w:div w:id="1205142632">
                                  <w:marLeft w:val="-225"/>
                                  <w:marRight w:val="-225"/>
                                  <w:marTop w:val="0"/>
                                  <w:marBottom w:val="0"/>
                                  <w:divBdr>
                                    <w:top w:val="none" w:sz="0" w:space="0" w:color="auto"/>
                                    <w:left w:val="none" w:sz="0" w:space="0" w:color="auto"/>
                                    <w:bottom w:val="none" w:sz="0" w:space="0" w:color="auto"/>
                                    <w:right w:val="none" w:sz="0" w:space="0" w:color="auto"/>
                                  </w:divBdr>
                                </w:div>
                                <w:div w:id="156772210">
                                  <w:marLeft w:val="-225"/>
                                  <w:marRight w:val="-225"/>
                                  <w:marTop w:val="0"/>
                                  <w:marBottom w:val="0"/>
                                  <w:divBdr>
                                    <w:top w:val="none" w:sz="0" w:space="0" w:color="auto"/>
                                    <w:left w:val="none" w:sz="0" w:space="0" w:color="auto"/>
                                    <w:bottom w:val="none" w:sz="0" w:space="0" w:color="auto"/>
                                    <w:right w:val="none" w:sz="0" w:space="0" w:color="auto"/>
                                  </w:divBdr>
                                </w:div>
                                <w:div w:id="1542790243">
                                  <w:marLeft w:val="-225"/>
                                  <w:marRight w:val="-225"/>
                                  <w:marTop w:val="0"/>
                                  <w:marBottom w:val="0"/>
                                  <w:divBdr>
                                    <w:top w:val="none" w:sz="0" w:space="0" w:color="auto"/>
                                    <w:left w:val="none" w:sz="0" w:space="0" w:color="auto"/>
                                    <w:bottom w:val="none" w:sz="0" w:space="0" w:color="auto"/>
                                    <w:right w:val="none" w:sz="0" w:space="0" w:color="auto"/>
                                  </w:divBdr>
                                </w:div>
                                <w:div w:id="385833197">
                                  <w:marLeft w:val="-225"/>
                                  <w:marRight w:val="-225"/>
                                  <w:marTop w:val="0"/>
                                  <w:marBottom w:val="0"/>
                                  <w:divBdr>
                                    <w:top w:val="none" w:sz="0" w:space="0" w:color="auto"/>
                                    <w:left w:val="none" w:sz="0" w:space="0" w:color="auto"/>
                                    <w:bottom w:val="none" w:sz="0" w:space="0" w:color="auto"/>
                                    <w:right w:val="none" w:sz="0" w:space="0" w:color="auto"/>
                                  </w:divBdr>
                                </w:div>
                                <w:div w:id="440493878">
                                  <w:marLeft w:val="-225"/>
                                  <w:marRight w:val="-225"/>
                                  <w:marTop w:val="0"/>
                                  <w:marBottom w:val="0"/>
                                  <w:divBdr>
                                    <w:top w:val="none" w:sz="0" w:space="0" w:color="auto"/>
                                    <w:left w:val="none" w:sz="0" w:space="0" w:color="auto"/>
                                    <w:bottom w:val="none" w:sz="0" w:space="0" w:color="auto"/>
                                    <w:right w:val="none" w:sz="0" w:space="0" w:color="auto"/>
                                  </w:divBdr>
                                </w:div>
                                <w:div w:id="521673771">
                                  <w:marLeft w:val="-225"/>
                                  <w:marRight w:val="-225"/>
                                  <w:marTop w:val="0"/>
                                  <w:marBottom w:val="0"/>
                                  <w:divBdr>
                                    <w:top w:val="none" w:sz="0" w:space="0" w:color="auto"/>
                                    <w:left w:val="none" w:sz="0" w:space="0" w:color="auto"/>
                                    <w:bottom w:val="none" w:sz="0" w:space="0" w:color="auto"/>
                                    <w:right w:val="none" w:sz="0" w:space="0" w:color="auto"/>
                                  </w:divBdr>
                                </w:div>
                                <w:div w:id="672143717">
                                  <w:marLeft w:val="-225"/>
                                  <w:marRight w:val="-225"/>
                                  <w:marTop w:val="0"/>
                                  <w:marBottom w:val="0"/>
                                  <w:divBdr>
                                    <w:top w:val="none" w:sz="0" w:space="0" w:color="auto"/>
                                    <w:left w:val="none" w:sz="0" w:space="0" w:color="auto"/>
                                    <w:bottom w:val="none" w:sz="0" w:space="0" w:color="auto"/>
                                    <w:right w:val="none" w:sz="0" w:space="0" w:color="auto"/>
                                  </w:divBdr>
                                </w:div>
                                <w:div w:id="1501507012">
                                  <w:marLeft w:val="-225"/>
                                  <w:marRight w:val="-225"/>
                                  <w:marTop w:val="0"/>
                                  <w:marBottom w:val="0"/>
                                  <w:divBdr>
                                    <w:top w:val="none" w:sz="0" w:space="0" w:color="auto"/>
                                    <w:left w:val="none" w:sz="0" w:space="0" w:color="auto"/>
                                    <w:bottom w:val="none" w:sz="0" w:space="0" w:color="auto"/>
                                    <w:right w:val="none" w:sz="0" w:space="0" w:color="auto"/>
                                  </w:divBdr>
                                </w:div>
                                <w:div w:id="1449156904">
                                  <w:marLeft w:val="-225"/>
                                  <w:marRight w:val="-225"/>
                                  <w:marTop w:val="0"/>
                                  <w:marBottom w:val="0"/>
                                  <w:divBdr>
                                    <w:top w:val="none" w:sz="0" w:space="0" w:color="auto"/>
                                    <w:left w:val="none" w:sz="0" w:space="0" w:color="auto"/>
                                    <w:bottom w:val="none" w:sz="0" w:space="0" w:color="auto"/>
                                    <w:right w:val="none" w:sz="0" w:space="0" w:color="auto"/>
                                  </w:divBdr>
                                </w:div>
                                <w:div w:id="193038982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940564">
      <w:bodyDiv w:val="1"/>
      <w:marLeft w:val="0"/>
      <w:marRight w:val="0"/>
      <w:marTop w:val="0"/>
      <w:marBottom w:val="0"/>
      <w:divBdr>
        <w:top w:val="none" w:sz="0" w:space="0" w:color="auto"/>
        <w:left w:val="none" w:sz="0" w:space="0" w:color="auto"/>
        <w:bottom w:val="none" w:sz="0" w:space="0" w:color="auto"/>
        <w:right w:val="none" w:sz="0" w:space="0" w:color="auto"/>
      </w:divBdr>
    </w:div>
    <w:div w:id="1498879684">
      <w:bodyDiv w:val="1"/>
      <w:marLeft w:val="0"/>
      <w:marRight w:val="0"/>
      <w:marTop w:val="0"/>
      <w:marBottom w:val="0"/>
      <w:divBdr>
        <w:top w:val="none" w:sz="0" w:space="0" w:color="auto"/>
        <w:left w:val="none" w:sz="0" w:space="0" w:color="auto"/>
        <w:bottom w:val="none" w:sz="0" w:space="0" w:color="auto"/>
        <w:right w:val="none" w:sz="0" w:space="0" w:color="auto"/>
      </w:divBdr>
    </w:div>
    <w:div w:id="1575234750">
      <w:bodyDiv w:val="1"/>
      <w:marLeft w:val="0"/>
      <w:marRight w:val="0"/>
      <w:marTop w:val="0"/>
      <w:marBottom w:val="0"/>
      <w:divBdr>
        <w:top w:val="none" w:sz="0" w:space="0" w:color="auto"/>
        <w:left w:val="none" w:sz="0" w:space="0" w:color="auto"/>
        <w:bottom w:val="none" w:sz="0" w:space="0" w:color="auto"/>
        <w:right w:val="none" w:sz="0" w:space="0" w:color="auto"/>
      </w:divBdr>
      <w:divsChild>
        <w:div w:id="887958507">
          <w:marLeft w:val="0"/>
          <w:marRight w:val="0"/>
          <w:marTop w:val="0"/>
          <w:marBottom w:val="0"/>
          <w:divBdr>
            <w:top w:val="none" w:sz="0" w:space="0" w:color="auto"/>
            <w:left w:val="none" w:sz="0" w:space="0" w:color="auto"/>
            <w:bottom w:val="none" w:sz="0" w:space="0" w:color="auto"/>
            <w:right w:val="none" w:sz="0" w:space="0" w:color="auto"/>
          </w:divBdr>
          <w:divsChild>
            <w:div w:id="416707283">
              <w:marLeft w:val="0"/>
              <w:marRight w:val="0"/>
              <w:marTop w:val="0"/>
              <w:marBottom w:val="0"/>
              <w:divBdr>
                <w:top w:val="none" w:sz="0" w:space="0" w:color="auto"/>
                <w:left w:val="none" w:sz="0" w:space="0" w:color="auto"/>
                <w:bottom w:val="none" w:sz="0" w:space="0" w:color="auto"/>
                <w:right w:val="none" w:sz="0" w:space="0" w:color="auto"/>
              </w:divBdr>
              <w:divsChild>
                <w:div w:id="1797748962">
                  <w:marLeft w:val="0"/>
                  <w:marRight w:val="0"/>
                  <w:marTop w:val="0"/>
                  <w:marBottom w:val="0"/>
                  <w:divBdr>
                    <w:top w:val="none" w:sz="0" w:space="0" w:color="auto"/>
                    <w:left w:val="none" w:sz="0" w:space="0" w:color="auto"/>
                    <w:bottom w:val="none" w:sz="0" w:space="0" w:color="auto"/>
                    <w:right w:val="none" w:sz="0" w:space="0" w:color="auto"/>
                  </w:divBdr>
                  <w:divsChild>
                    <w:div w:id="1232697392">
                      <w:marLeft w:val="-225"/>
                      <w:marRight w:val="-225"/>
                      <w:marTop w:val="0"/>
                      <w:marBottom w:val="0"/>
                      <w:divBdr>
                        <w:top w:val="none" w:sz="0" w:space="0" w:color="auto"/>
                        <w:left w:val="none" w:sz="0" w:space="0" w:color="auto"/>
                        <w:bottom w:val="none" w:sz="0" w:space="0" w:color="auto"/>
                        <w:right w:val="none" w:sz="0" w:space="0" w:color="auto"/>
                      </w:divBdr>
                      <w:divsChild>
                        <w:div w:id="171645679">
                          <w:marLeft w:val="0"/>
                          <w:marRight w:val="0"/>
                          <w:marTop w:val="0"/>
                          <w:marBottom w:val="0"/>
                          <w:divBdr>
                            <w:top w:val="none" w:sz="0" w:space="0" w:color="auto"/>
                            <w:left w:val="none" w:sz="0" w:space="0" w:color="auto"/>
                            <w:bottom w:val="none" w:sz="0" w:space="0" w:color="auto"/>
                            <w:right w:val="none" w:sz="0" w:space="0" w:color="auto"/>
                          </w:divBdr>
                          <w:divsChild>
                            <w:div w:id="433744590">
                              <w:marLeft w:val="0"/>
                              <w:marRight w:val="0"/>
                              <w:marTop w:val="0"/>
                              <w:marBottom w:val="0"/>
                              <w:divBdr>
                                <w:top w:val="none" w:sz="0" w:space="0" w:color="auto"/>
                                <w:left w:val="none" w:sz="0" w:space="0" w:color="auto"/>
                                <w:bottom w:val="none" w:sz="0" w:space="0" w:color="auto"/>
                                <w:right w:val="none" w:sz="0" w:space="0" w:color="auto"/>
                              </w:divBdr>
                              <w:divsChild>
                                <w:div w:id="225530085">
                                  <w:marLeft w:val="-225"/>
                                  <w:marRight w:val="-225"/>
                                  <w:marTop w:val="0"/>
                                  <w:marBottom w:val="0"/>
                                  <w:divBdr>
                                    <w:top w:val="none" w:sz="0" w:space="0" w:color="auto"/>
                                    <w:left w:val="none" w:sz="0" w:space="0" w:color="auto"/>
                                    <w:bottom w:val="none" w:sz="0" w:space="0" w:color="auto"/>
                                    <w:right w:val="none" w:sz="0" w:space="0" w:color="auto"/>
                                  </w:divBdr>
                                </w:div>
                                <w:div w:id="2118983922">
                                  <w:marLeft w:val="-225"/>
                                  <w:marRight w:val="-225"/>
                                  <w:marTop w:val="0"/>
                                  <w:marBottom w:val="0"/>
                                  <w:divBdr>
                                    <w:top w:val="none" w:sz="0" w:space="0" w:color="auto"/>
                                    <w:left w:val="none" w:sz="0" w:space="0" w:color="auto"/>
                                    <w:bottom w:val="none" w:sz="0" w:space="0" w:color="auto"/>
                                    <w:right w:val="none" w:sz="0" w:space="0" w:color="auto"/>
                                  </w:divBdr>
                                </w:div>
                                <w:div w:id="38827646">
                                  <w:marLeft w:val="-225"/>
                                  <w:marRight w:val="-225"/>
                                  <w:marTop w:val="0"/>
                                  <w:marBottom w:val="0"/>
                                  <w:divBdr>
                                    <w:top w:val="none" w:sz="0" w:space="0" w:color="auto"/>
                                    <w:left w:val="none" w:sz="0" w:space="0" w:color="auto"/>
                                    <w:bottom w:val="none" w:sz="0" w:space="0" w:color="auto"/>
                                    <w:right w:val="none" w:sz="0" w:space="0" w:color="auto"/>
                                  </w:divBdr>
                                </w:div>
                                <w:div w:id="2037346890">
                                  <w:marLeft w:val="-225"/>
                                  <w:marRight w:val="-225"/>
                                  <w:marTop w:val="0"/>
                                  <w:marBottom w:val="0"/>
                                  <w:divBdr>
                                    <w:top w:val="none" w:sz="0" w:space="0" w:color="auto"/>
                                    <w:left w:val="none" w:sz="0" w:space="0" w:color="auto"/>
                                    <w:bottom w:val="none" w:sz="0" w:space="0" w:color="auto"/>
                                    <w:right w:val="none" w:sz="0" w:space="0" w:color="auto"/>
                                  </w:divBdr>
                                </w:div>
                                <w:div w:id="904873993">
                                  <w:marLeft w:val="-225"/>
                                  <w:marRight w:val="-225"/>
                                  <w:marTop w:val="0"/>
                                  <w:marBottom w:val="0"/>
                                  <w:divBdr>
                                    <w:top w:val="none" w:sz="0" w:space="0" w:color="auto"/>
                                    <w:left w:val="none" w:sz="0" w:space="0" w:color="auto"/>
                                    <w:bottom w:val="none" w:sz="0" w:space="0" w:color="auto"/>
                                    <w:right w:val="none" w:sz="0" w:space="0" w:color="auto"/>
                                  </w:divBdr>
                                </w:div>
                                <w:div w:id="260452325">
                                  <w:marLeft w:val="-225"/>
                                  <w:marRight w:val="-225"/>
                                  <w:marTop w:val="0"/>
                                  <w:marBottom w:val="0"/>
                                  <w:divBdr>
                                    <w:top w:val="none" w:sz="0" w:space="0" w:color="auto"/>
                                    <w:left w:val="none" w:sz="0" w:space="0" w:color="auto"/>
                                    <w:bottom w:val="none" w:sz="0" w:space="0" w:color="auto"/>
                                    <w:right w:val="none" w:sz="0" w:space="0" w:color="auto"/>
                                  </w:divBdr>
                                </w:div>
                                <w:div w:id="2138720620">
                                  <w:marLeft w:val="-225"/>
                                  <w:marRight w:val="-225"/>
                                  <w:marTop w:val="0"/>
                                  <w:marBottom w:val="0"/>
                                  <w:divBdr>
                                    <w:top w:val="none" w:sz="0" w:space="0" w:color="auto"/>
                                    <w:left w:val="none" w:sz="0" w:space="0" w:color="auto"/>
                                    <w:bottom w:val="none" w:sz="0" w:space="0" w:color="auto"/>
                                    <w:right w:val="none" w:sz="0" w:space="0" w:color="auto"/>
                                  </w:divBdr>
                                </w:div>
                                <w:div w:id="1594901716">
                                  <w:marLeft w:val="-225"/>
                                  <w:marRight w:val="-225"/>
                                  <w:marTop w:val="0"/>
                                  <w:marBottom w:val="0"/>
                                  <w:divBdr>
                                    <w:top w:val="none" w:sz="0" w:space="0" w:color="auto"/>
                                    <w:left w:val="none" w:sz="0" w:space="0" w:color="auto"/>
                                    <w:bottom w:val="none" w:sz="0" w:space="0" w:color="auto"/>
                                    <w:right w:val="none" w:sz="0" w:space="0" w:color="auto"/>
                                  </w:divBdr>
                                </w:div>
                                <w:div w:id="590816331">
                                  <w:marLeft w:val="-225"/>
                                  <w:marRight w:val="-225"/>
                                  <w:marTop w:val="0"/>
                                  <w:marBottom w:val="0"/>
                                  <w:divBdr>
                                    <w:top w:val="none" w:sz="0" w:space="0" w:color="auto"/>
                                    <w:left w:val="none" w:sz="0" w:space="0" w:color="auto"/>
                                    <w:bottom w:val="none" w:sz="0" w:space="0" w:color="auto"/>
                                    <w:right w:val="none" w:sz="0" w:space="0" w:color="auto"/>
                                  </w:divBdr>
                                </w:div>
                                <w:div w:id="1843543902">
                                  <w:marLeft w:val="-225"/>
                                  <w:marRight w:val="-225"/>
                                  <w:marTop w:val="0"/>
                                  <w:marBottom w:val="0"/>
                                  <w:divBdr>
                                    <w:top w:val="none" w:sz="0" w:space="0" w:color="auto"/>
                                    <w:left w:val="none" w:sz="0" w:space="0" w:color="auto"/>
                                    <w:bottom w:val="none" w:sz="0" w:space="0" w:color="auto"/>
                                    <w:right w:val="none" w:sz="0" w:space="0" w:color="auto"/>
                                  </w:divBdr>
                                </w:div>
                                <w:div w:id="547689221">
                                  <w:marLeft w:val="-225"/>
                                  <w:marRight w:val="-225"/>
                                  <w:marTop w:val="0"/>
                                  <w:marBottom w:val="0"/>
                                  <w:divBdr>
                                    <w:top w:val="none" w:sz="0" w:space="0" w:color="auto"/>
                                    <w:left w:val="none" w:sz="0" w:space="0" w:color="auto"/>
                                    <w:bottom w:val="none" w:sz="0" w:space="0" w:color="auto"/>
                                    <w:right w:val="none" w:sz="0" w:space="0" w:color="auto"/>
                                  </w:divBdr>
                                </w:div>
                                <w:div w:id="616525304">
                                  <w:marLeft w:val="-225"/>
                                  <w:marRight w:val="-225"/>
                                  <w:marTop w:val="0"/>
                                  <w:marBottom w:val="0"/>
                                  <w:divBdr>
                                    <w:top w:val="none" w:sz="0" w:space="0" w:color="auto"/>
                                    <w:left w:val="none" w:sz="0" w:space="0" w:color="auto"/>
                                    <w:bottom w:val="none" w:sz="0" w:space="0" w:color="auto"/>
                                    <w:right w:val="none" w:sz="0" w:space="0" w:color="auto"/>
                                  </w:divBdr>
                                </w:div>
                                <w:div w:id="17334280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4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D139-CAF9-4166-B8DD-F43C457D7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2382</Words>
  <Characters>13583</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Predlagatelj: ŽUPAN                                                                                             Faza: predlog</vt:lpstr>
    </vt:vector>
  </TitlesOfParts>
  <Company>Mestna Občina Velenje</Company>
  <LinksUpToDate>false</LinksUpToDate>
  <CharactersWithSpaces>15934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Predlagatelj: ŽUPAN                                                                                             Faza: predlog</dc:title>
  <dc:creator>rudi_vuzem</dc:creator>
  <cp:lastModifiedBy>Simona Brajer</cp:lastModifiedBy>
  <cp:revision>6</cp:revision>
  <cp:lastPrinted>2019-06-28T07:34:00Z</cp:lastPrinted>
  <dcterms:created xsi:type="dcterms:W3CDTF">2019-06-18T08:08:00Z</dcterms:created>
  <dcterms:modified xsi:type="dcterms:W3CDTF">2019-06-28T09:07:00Z</dcterms:modified>
</cp:coreProperties>
</file>