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</w:tblGrid>
      <w:tr w:rsidR="0088424F" w:rsidRPr="00E66966" w:rsidTr="0088424F">
        <w:tblPrEx>
          <w:tblCellMar>
            <w:top w:w="0" w:type="dxa"/>
            <w:bottom w:w="0" w:type="dxa"/>
          </w:tblCellMar>
        </w:tblPrEx>
        <w:trPr>
          <w:cantSplit/>
          <w:trHeight w:hRule="exact" w:val="1079"/>
        </w:trPr>
        <w:tc>
          <w:tcPr>
            <w:tcW w:w="851" w:type="dxa"/>
            <w:vMerge w:val="restart"/>
          </w:tcPr>
          <w:p w:rsidR="0088424F" w:rsidRPr="00E66966" w:rsidRDefault="00512E35" w:rsidP="009B722A">
            <w:pPr>
              <w:pStyle w:val="Naslov5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 w:rsidRPr="00E66966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64820" cy="563880"/>
                  <wp:effectExtent l="0" t="0" r="0" b="0"/>
                  <wp:docPr id="1" name="Slika 1" descr="Znak Cerkl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Cerkl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24F" w:rsidRPr="00E66966" w:rsidRDefault="0088424F" w:rsidP="009B722A">
            <w:pPr>
              <w:pStyle w:val="Naslov5"/>
              <w:rPr>
                <w:rFonts w:ascii="Tahoma" w:hAnsi="Tahoma" w:cs="Tahoma"/>
                <w:sz w:val="24"/>
                <w:szCs w:val="24"/>
              </w:rPr>
            </w:pPr>
            <w:r w:rsidRPr="00E66966">
              <w:rPr>
                <w:rFonts w:ascii="Tahoma" w:hAnsi="Tahoma" w:cs="Tahoma"/>
                <w:sz w:val="24"/>
                <w:szCs w:val="24"/>
              </w:rPr>
              <w:t xml:space="preserve">     </w:t>
            </w:r>
          </w:p>
        </w:tc>
        <w:tc>
          <w:tcPr>
            <w:tcW w:w="2977" w:type="dxa"/>
          </w:tcPr>
          <w:p w:rsidR="0088424F" w:rsidRPr="00E66966" w:rsidRDefault="0088424F" w:rsidP="009B722A">
            <w:pPr>
              <w:pStyle w:val="Naslov1"/>
              <w:rPr>
                <w:rFonts w:ascii="Tahoma" w:hAnsi="Tahoma" w:cs="Tahoma"/>
                <w:sz w:val="24"/>
              </w:rPr>
            </w:pPr>
          </w:p>
          <w:p w:rsidR="0088424F" w:rsidRPr="00E66966" w:rsidRDefault="0088424F" w:rsidP="0088424F">
            <w:pPr>
              <w:pStyle w:val="Naslov1"/>
              <w:rPr>
                <w:rFonts w:ascii="Tahoma" w:hAnsi="Tahoma" w:cs="Tahoma"/>
                <w:i/>
                <w:sz w:val="24"/>
              </w:rPr>
            </w:pPr>
            <w:r w:rsidRPr="00E66966">
              <w:rPr>
                <w:rFonts w:ascii="Tahoma" w:hAnsi="Tahoma" w:cs="Tahoma"/>
                <w:sz w:val="24"/>
              </w:rPr>
              <w:t xml:space="preserve">  </w:t>
            </w:r>
            <w:r w:rsidRPr="00E66966">
              <w:rPr>
                <w:rFonts w:ascii="Tahoma" w:hAnsi="Tahoma" w:cs="Tahoma"/>
                <w:i/>
                <w:sz w:val="24"/>
              </w:rPr>
              <w:t>OBČINA CERKLJE</w:t>
            </w:r>
          </w:p>
          <w:p w:rsidR="0088424F" w:rsidRPr="00E66966" w:rsidRDefault="0088424F" w:rsidP="0088424F">
            <w:pPr>
              <w:pStyle w:val="Naslov5"/>
              <w:jc w:val="left"/>
              <w:rPr>
                <w:rFonts w:ascii="Tahoma" w:hAnsi="Tahoma" w:cs="Tahoma"/>
                <w:b w:val="0"/>
                <w:i w:val="0"/>
                <w:sz w:val="24"/>
                <w:szCs w:val="24"/>
              </w:rPr>
            </w:pPr>
            <w:r w:rsidRPr="00E66966">
              <w:rPr>
                <w:rFonts w:ascii="Tahoma" w:hAnsi="Tahoma" w:cs="Tahoma"/>
                <w:sz w:val="24"/>
                <w:szCs w:val="24"/>
              </w:rPr>
              <w:t xml:space="preserve">  NA GORENJSKEM</w:t>
            </w:r>
          </w:p>
        </w:tc>
      </w:tr>
      <w:tr w:rsidR="0088424F" w:rsidRPr="00E66966" w:rsidTr="009B722A">
        <w:tblPrEx>
          <w:tblCellMar>
            <w:top w:w="0" w:type="dxa"/>
            <w:bottom w:w="0" w:type="dxa"/>
          </w:tblCellMar>
        </w:tblPrEx>
        <w:trPr>
          <w:cantSplit/>
          <w:trHeight w:hRule="exact" w:val="294"/>
        </w:trPr>
        <w:tc>
          <w:tcPr>
            <w:tcW w:w="851" w:type="dxa"/>
            <w:vMerge/>
          </w:tcPr>
          <w:p w:rsidR="0088424F" w:rsidRPr="00E66966" w:rsidRDefault="0088424F" w:rsidP="009B722A">
            <w:pPr>
              <w:pStyle w:val="Naslov5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424F" w:rsidRPr="00E66966" w:rsidRDefault="0088424F" w:rsidP="009B722A">
            <w:pPr>
              <w:pStyle w:val="Naslov5"/>
              <w:jc w:val="left"/>
              <w:rPr>
                <w:rFonts w:ascii="Tahoma" w:hAnsi="Tahoma" w:cs="Tahoma"/>
                <w:b w:val="0"/>
                <w:i w:val="0"/>
                <w:sz w:val="24"/>
                <w:szCs w:val="24"/>
              </w:rPr>
            </w:pPr>
            <w:r w:rsidRPr="00E66966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  <w:tr w:rsidR="0088424F" w:rsidRPr="00EC4E4C" w:rsidTr="009B722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828" w:type="dxa"/>
            <w:gridSpan w:val="2"/>
          </w:tcPr>
          <w:p w:rsidR="0088424F" w:rsidRPr="00EC4E4C" w:rsidRDefault="0088424F" w:rsidP="009B722A">
            <w:pPr>
              <w:pStyle w:val="Naslov2"/>
              <w:jc w:val="left"/>
              <w:rPr>
                <w:rFonts w:ascii="Tahoma" w:hAnsi="Tahoma" w:cs="Tahoma"/>
                <w:b w:val="0"/>
                <w:i/>
                <w:szCs w:val="22"/>
              </w:rPr>
            </w:pPr>
            <w:r w:rsidRPr="00EC4E4C">
              <w:rPr>
                <w:rFonts w:ascii="Tahoma" w:hAnsi="Tahoma" w:cs="Tahoma"/>
                <w:b w:val="0"/>
                <w:i/>
                <w:szCs w:val="22"/>
              </w:rPr>
              <w:t>Trg Davorina Jenka 13, 4207 Cerklje</w:t>
            </w:r>
          </w:p>
        </w:tc>
      </w:tr>
      <w:tr w:rsidR="0088424F" w:rsidRPr="00EC4E4C" w:rsidTr="009B722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28" w:type="dxa"/>
            <w:gridSpan w:val="2"/>
          </w:tcPr>
          <w:p w:rsidR="0088424F" w:rsidRPr="00EC4E4C" w:rsidRDefault="0088424F" w:rsidP="009B722A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C4E4C">
              <w:rPr>
                <w:rFonts w:ascii="Tahoma" w:hAnsi="Tahoma" w:cs="Tahoma"/>
                <w:i/>
                <w:sz w:val="22"/>
                <w:szCs w:val="22"/>
              </w:rPr>
              <w:t>e-mail:obcinacerklje@siol.net</w:t>
            </w:r>
          </w:p>
        </w:tc>
      </w:tr>
      <w:tr w:rsidR="0088424F" w:rsidRPr="00EC4E4C" w:rsidTr="009B722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28" w:type="dxa"/>
            <w:gridSpan w:val="2"/>
          </w:tcPr>
          <w:p w:rsidR="0088424F" w:rsidRPr="00EC4E4C" w:rsidRDefault="0088424F" w:rsidP="009B722A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C4E4C">
              <w:rPr>
                <w:rFonts w:ascii="Tahoma" w:hAnsi="Tahoma" w:cs="Tahoma"/>
                <w:i/>
                <w:sz w:val="22"/>
                <w:szCs w:val="22"/>
              </w:rPr>
              <w:sym w:font="Wingdings" w:char="F037"/>
            </w:r>
            <w:r w:rsidRPr="00EC4E4C">
              <w:rPr>
                <w:rFonts w:ascii="Tahoma" w:hAnsi="Tahoma" w:cs="Tahoma"/>
                <w:i/>
                <w:sz w:val="22"/>
                <w:szCs w:val="22"/>
              </w:rPr>
              <w:t xml:space="preserve"> 04/28 15 820</w:t>
            </w:r>
            <w:r w:rsidRPr="00EC4E4C">
              <w:rPr>
                <w:rFonts w:ascii="Tahoma" w:hAnsi="Tahoma" w:cs="Tahoma"/>
                <w:i/>
                <w:sz w:val="22"/>
                <w:szCs w:val="22"/>
              </w:rPr>
              <w:sym w:font="Wingdings" w:char="F028"/>
            </w:r>
            <w:r w:rsidRPr="00EC4E4C">
              <w:rPr>
                <w:rFonts w:ascii="Tahoma" w:hAnsi="Tahoma" w:cs="Tahoma"/>
                <w:i/>
                <w:sz w:val="22"/>
                <w:szCs w:val="22"/>
              </w:rPr>
              <w:t xml:space="preserve">  04/ 28 15 800</w:t>
            </w:r>
          </w:p>
        </w:tc>
      </w:tr>
    </w:tbl>
    <w:p w:rsidR="0088424F" w:rsidRPr="00E66966" w:rsidRDefault="0088424F" w:rsidP="0088424F">
      <w:pPr>
        <w:rPr>
          <w:rFonts w:ascii="Tahoma" w:hAnsi="Tahoma" w:cs="Tahoma"/>
        </w:rPr>
      </w:pPr>
    </w:p>
    <w:p w:rsidR="00C67419" w:rsidRPr="0069226B" w:rsidRDefault="0088424F" w:rsidP="0088424F">
      <w:pPr>
        <w:rPr>
          <w:rFonts w:ascii="Tahoma" w:hAnsi="Tahoma" w:cs="Tahoma"/>
          <w:sz w:val="22"/>
          <w:szCs w:val="22"/>
        </w:rPr>
      </w:pPr>
      <w:r w:rsidRPr="00881869">
        <w:rPr>
          <w:rFonts w:ascii="Tahoma" w:hAnsi="Tahoma" w:cs="Tahoma"/>
          <w:sz w:val="22"/>
          <w:szCs w:val="22"/>
        </w:rPr>
        <w:t xml:space="preserve">Številka: </w:t>
      </w:r>
      <w:r w:rsidR="0069226B" w:rsidRPr="00881869">
        <w:rPr>
          <w:rFonts w:ascii="Tahoma" w:hAnsi="Tahoma" w:cs="Tahoma"/>
          <w:sz w:val="22"/>
          <w:szCs w:val="22"/>
        </w:rPr>
        <w:t>032-03/2018</w:t>
      </w:r>
      <w:r w:rsidR="00187D54" w:rsidRPr="00881869">
        <w:rPr>
          <w:rFonts w:ascii="Tahoma" w:hAnsi="Tahoma" w:cs="Tahoma"/>
          <w:sz w:val="22"/>
          <w:szCs w:val="22"/>
        </w:rPr>
        <w:t>-</w:t>
      </w:r>
      <w:r w:rsidR="00881869" w:rsidRPr="00881869">
        <w:rPr>
          <w:rFonts w:ascii="Tahoma" w:hAnsi="Tahoma" w:cs="Tahoma"/>
          <w:sz w:val="22"/>
          <w:szCs w:val="22"/>
        </w:rPr>
        <w:t>67</w:t>
      </w:r>
    </w:p>
    <w:p w:rsidR="0088424F" w:rsidRPr="0069226B" w:rsidRDefault="001F0674" w:rsidP="0088424F">
      <w:pPr>
        <w:rPr>
          <w:rFonts w:ascii="Tahoma" w:hAnsi="Tahoma" w:cs="Tahoma"/>
          <w:sz w:val="22"/>
          <w:szCs w:val="22"/>
        </w:rPr>
      </w:pPr>
      <w:r w:rsidRPr="0069226B">
        <w:rPr>
          <w:rFonts w:ascii="Tahoma" w:hAnsi="Tahoma" w:cs="Tahoma"/>
          <w:sz w:val="22"/>
          <w:szCs w:val="22"/>
        </w:rPr>
        <w:t xml:space="preserve">Datum:  </w:t>
      </w:r>
      <w:r w:rsidR="0069226B" w:rsidRPr="0069226B">
        <w:rPr>
          <w:rFonts w:ascii="Tahoma" w:hAnsi="Tahoma" w:cs="Tahoma"/>
          <w:sz w:val="22"/>
          <w:szCs w:val="22"/>
        </w:rPr>
        <w:t>12.4.2019</w:t>
      </w:r>
    </w:p>
    <w:p w:rsidR="0088424F" w:rsidRPr="0069226B" w:rsidRDefault="0088424F" w:rsidP="0088424F">
      <w:pPr>
        <w:rPr>
          <w:rFonts w:ascii="Tahoma" w:hAnsi="Tahoma" w:cs="Tahoma"/>
          <w:sz w:val="22"/>
          <w:szCs w:val="22"/>
        </w:rPr>
      </w:pPr>
    </w:p>
    <w:p w:rsidR="0088424F" w:rsidRPr="0069226B" w:rsidRDefault="0088424F" w:rsidP="0088424F">
      <w:pPr>
        <w:rPr>
          <w:rFonts w:ascii="Tahoma" w:hAnsi="Tahoma" w:cs="Tahoma"/>
          <w:sz w:val="22"/>
          <w:szCs w:val="22"/>
        </w:rPr>
      </w:pPr>
    </w:p>
    <w:p w:rsidR="0088424F" w:rsidRPr="0069226B" w:rsidRDefault="0088424F" w:rsidP="0088424F">
      <w:pPr>
        <w:rPr>
          <w:rFonts w:ascii="Tahoma" w:hAnsi="Tahoma" w:cs="Tahoma"/>
          <w:b/>
          <w:sz w:val="22"/>
          <w:szCs w:val="22"/>
        </w:rPr>
      </w:pPr>
      <w:r w:rsidRPr="0069226B">
        <w:rPr>
          <w:rFonts w:ascii="Tahoma" w:hAnsi="Tahoma" w:cs="Tahoma"/>
          <w:b/>
          <w:sz w:val="22"/>
          <w:szCs w:val="22"/>
        </w:rPr>
        <w:t>OBČINSKI SVET</w:t>
      </w:r>
    </w:p>
    <w:p w:rsidR="0088424F" w:rsidRPr="0069226B" w:rsidRDefault="0088424F" w:rsidP="0088424F">
      <w:pPr>
        <w:rPr>
          <w:rFonts w:ascii="Tahoma" w:hAnsi="Tahoma" w:cs="Tahoma"/>
          <w:b/>
          <w:sz w:val="22"/>
          <w:szCs w:val="22"/>
        </w:rPr>
      </w:pPr>
      <w:r w:rsidRPr="0069226B">
        <w:rPr>
          <w:rFonts w:ascii="Tahoma" w:hAnsi="Tahoma" w:cs="Tahoma"/>
          <w:b/>
          <w:sz w:val="22"/>
          <w:szCs w:val="22"/>
        </w:rPr>
        <w:t>OBČINE CERKLJE NA GORENJSKEM</w:t>
      </w:r>
    </w:p>
    <w:p w:rsidR="0088424F" w:rsidRPr="0069226B" w:rsidRDefault="0088424F" w:rsidP="0088424F">
      <w:pPr>
        <w:rPr>
          <w:rFonts w:ascii="Tahoma" w:hAnsi="Tahoma" w:cs="Tahoma"/>
          <w:sz w:val="22"/>
          <w:szCs w:val="22"/>
        </w:rPr>
      </w:pPr>
    </w:p>
    <w:p w:rsidR="00020DBF" w:rsidRPr="0069226B" w:rsidRDefault="00020DBF" w:rsidP="0088424F">
      <w:pPr>
        <w:rPr>
          <w:rFonts w:ascii="Tahoma" w:hAnsi="Tahoma" w:cs="Tahoma"/>
          <w:sz w:val="22"/>
          <w:szCs w:val="22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016"/>
      </w:tblGrid>
      <w:tr w:rsidR="00020DBF" w:rsidRPr="0069226B" w:rsidTr="00023CFD">
        <w:tc>
          <w:tcPr>
            <w:tcW w:w="1128" w:type="pct"/>
            <w:shd w:val="clear" w:color="auto" w:fill="auto"/>
          </w:tcPr>
          <w:p w:rsidR="00D71A01" w:rsidRPr="0069226B" w:rsidRDefault="00D71A01" w:rsidP="00FE229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20DBF" w:rsidRPr="0069226B" w:rsidRDefault="00020DBF" w:rsidP="00FE2293">
            <w:pPr>
              <w:rPr>
                <w:rFonts w:ascii="Tahoma" w:hAnsi="Tahoma" w:cs="Tahoma"/>
                <w:sz w:val="22"/>
                <w:szCs w:val="22"/>
              </w:rPr>
            </w:pPr>
            <w:r w:rsidRPr="0069226B">
              <w:rPr>
                <w:rFonts w:ascii="Tahoma" w:hAnsi="Tahoma" w:cs="Tahoma"/>
                <w:sz w:val="22"/>
                <w:szCs w:val="22"/>
              </w:rPr>
              <w:t>ZADEVA:</w:t>
            </w:r>
          </w:p>
        </w:tc>
        <w:tc>
          <w:tcPr>
            <w:tcW w:w="3872" w:type="pct"/>
            <w:shd w:val="clear" w:color="auto" w:fill="auto"/>
          </w:tcPr>
          <w:p w:rsidR="00D71A01" w:rsidRPr="0069226B" w:rsidRDefault="00D71A01" w:rsidP="00FE229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71A01" w:rsidRPr="0069226B" w:rsidRDefault="00AF7DEF" w:rsidP="00FE229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9226B">
              <w:rPr>
                <w:rFonts w:ascii="Tahoma" w:hAnsi="Tahoma" w:cs="Tahoma"/>
                <w:b/>
                <w:sz w:val="22"/>
                <w:szCs w:val="22"/>
              </w:rPr>
              <w:t xml:space="preserve">Mnenje lokalne skupnosti v postopku za imenovanje ravnatelja Osnovne šole Davorina Jenka </w:t>
            </w:r>
          </w:p>
          <w:p w:rsidR="00AF7DEF" w:rsidRPr="0069226B" w:rsidRDefault="00AF7DEF" w:rsidP="00FE229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20DBF" w:rsidRPr="0069226B" w:rsidTr="00023CFD">
        <w:tc>
          <w:tcPr>
            <w:tcW w:w="1128" w:type="pct"/>
            <w:shd w:val="clear" w:color="auto" w:fill="auto"/>
            <w:vAlign w:val="center"/>
          </w:tcPr>
          <w:p w:rsidR="00020DBF" w:rsidRPr="0069226B" w:rsidRDefault="00020DBF" w:rsidP="00FE2293">
            <w:pPr>
              <w:rPr>
                <w:rFonts w:ascii="Tahoma" w:hAnsi="Tahoma" w:cs="Tahoma"/>
                <w:sz w:val="22"/>
                <w:szCs w:val="22"/>
              </w:rPr>
            </w:pPr>
            <w:r w:rsidRPr="0069226B">
              <w:rPr>
                <w:rFonts w:ascii="Tahoma" w:hAnsi="Tahoma" w:cs="Tahoma"/>
                <w:sz w:val="22"/>
                <w:szCs w:val="22"/>
              </w:rPr>
              <w:t>PRAVNA PODLAGA:</w:t>
            </w:r>
          </w:p>
        </w:tc>
        <w:tc>
          <w:tcPr>
            <w:tcW w:w="3872" w:type="pct"/>
            <w:shd w:val="clear" w:color="auto" w:fill="auto"/>
          </w:tcPr>
          <w:p w:rsidR="00CF7AA7" w:rsidRDefault="00E30601" w:rsidP="00E30601">
            <w:pPr>
              <w:rPr>
                <w:rFonts w:ascii="Tahoma" w:hAnsi="Tahoma" w:cs="Tahoma"/>
                <w:sz w:val="22"/>
                <w:szCs w:val="22"/>
              </w:rPr>
            </w:pPr>
            <w:r w:rsidRPr="0069226B">
              <w:rPr>
                <w:rFonts w:ascii="Tahoma" w:hAnsi="Tahoma" w:cs="Tahoma"/>
                <w:sz w:val="22"/>
                <w:szCs w:val="22"/>
              </w:rPr>
              <w:t>53.a</w:t>
            </w:r>
            <w:r w:rsidR="00352BE1" w:rsidRPr="006922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A5D08" w:rsidRPr="0069226B">
              <w:rPr>
                <w:rFonts w:ascii="Tahoma" w:hAnsi="Tahoma" w:cs="Tahoma"/>
                <w:sz w:val="22"/>
                <w:szCs w:val="22"/>
              </w:rPr>
              <w:t xml:space="preserve">člen </w:t>
            </w:r>
            <w:hyperlink r:id="rId8" w:tgtFrame="centralno" w:history="1">
              <w:r w:rsidR="008A5D08" w:rsidRPr="0069226B">
                <w:rPr>
                  <w:rFonts w:ascii="Tahoma" w:hAnsi="Tahoma" w:cs="Tahoma"/>
                  <w:sz w:val="22"/>
                  <w:szCs w:val="22"/>
                </w:rPr>
                <w:t xml:space="preserve">Zakona o organizaciji in financiranju vzgoje in izobraževanja </w:t>
              </w:r>
              <w:hyperlink r:id="rId9" w:tgtFrame="centralno" w:history="1">
                <w:r w:rsidR="008A5D08" w:rsidRPr="0069226B">
                  <w:rPr>
                    <w:rFonts w:ascii="Tahoma" w:hAnsi="Tahoma" w:cs="Tahoma"/>
                    <w:sz w:val="22"/>
                    <w:szCs w:val="22"/>
                  </w:rPr>
                  <w:t xml:space="preserve"> </w:t>
                </w:r>
                <w:r w:rsidR="008A5D08" w:rsidRPr="0069226B">
                  <w:rPr>
                    <w:rFonts w:ascii="Tahoma" w:hAnsi="Tahoma" w:cs="Tahoma"/>
                    <w:sz w:val="22"/>
                    <w:szCs w:val="22"/>
                  </w:rPr>
                  <w:t>(Uradni list RS, št. 16/2007 - uradno prečiščeno besedilo ZOFVI-UPB5</w:t>
                </w:r>
              </w:hyperlink>
              <w:r w:rsidR="008A5D08" w:rsidRPr="0069226B">
                <w:rPr>
                  <w:rFonts w:ascii="Tahoma" w:hAnsi="Tahoma" w:cs="Tahoma"/>
                  <w:sz w:val="22"/>
                  <w:szCs w:val="22"/>
                </w:rPr>
                <w:t xml:space="preserve"> ter št. </w:t>
              </w:r>
            </w:hyperlink>
            <w:r w:rsidRPr="0069226B">
              <w:rPr>
                <w:rFonts w:ascii="Tahoma" w:hAnsi="Tahoma" w:cs="Tahoma"/>
                <w:sz w:val="22"/>
                <w:szCs w:val="22"/>
              </w:rPr>
              <w:t xml:space="preserve">36/08, 58/09, 64/09 - popr., 65/09 - popr., 20/11, 40/12 </w:t>
            </w:r>
            <w:r w:rsidR="003C4B98">
              <w:rPr>
                <w:rFonts w:ascii="Tahoma" w:hAnsi="Tahoma" w:cs="Tahoma"/>
                <w:sz w:val="22"/>
                <w:szCs w:val="22"/>
              </w:rPr>
              <w:t>–</w:t>
            </w:r>
            <w:r w:rsidRPr="0069226B">
              <w:rPr>
                <w:rFonts w:ascii="Tahoma" w:hAnsi="Tahoma" w:cs="Tahoma"/>
                <w:sz w:val="22"/>
                <w:szCs w:val="22"/>
              </w:rPr>
              <w:t xml:space="preserve"> ZUJF</w:t>
            </w:r>
            <w:r w:rsidR="003C4B98">
              <w:rPr>
                <w:rFonts w:ascii="Tahoma" w:hAnsi="Tahoma" w:cs="Tahoma"/>
                <w:sz w:val="22"/>
                <w:szCs w:val="22"/>
              </w:rPr>
              <w:t>,</w:t>
            </w:r>
            <w:r w:rsidRPr="006922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C4B98" w:rsidRPr="003C4B98">
              <w:rPr>
                <w:rFonts w:ascii="Tahoma" w:hAnsi="Tahoma" w:cs="Tahoma"/>
                <w:sz w:val="22"/>
                <w:szCs w:val="22"/>
              </w:rPr>
              <w:t>57/12 – ZPCP-2D, 47/15, 46/16, 49/16 – popr. in 25/17 – ZVaj</w:t>
            </w:r>
            <w:r w:rsidRPr="0069226B">
              <w:rPr>
                <w:rFonts w:ascii="Tahoma" w:hAnsi="Tahoma" w:cs="Tahoma"/>
                <w:sz w:val="22"/>
                <w:szCs w:val="22"/>
              </w:rPr>
              <w:t>)</w:t>
            </w:r>
            <w:r w:rsidR="00276555" w:rsidRPr="006922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52BE1" w:rsidRPr="0069226B">
              <w:rPr>
                <w:rFonts w:ascii="Tahoma" w:hAnsi="Tahoma" w:cs="Tahoma"/>
                <w:sz w:val="22"/>
                <w:szCs w:val="22"/>
              </w:rPr>
              <w:t>in</w:t>
            </w:r>
            <w:r w:rsidR="00276555" w:rsidRPr="006922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C4B98">
              <w:rPr>
                <w:rFonts w:ascii="Tahoma" w:hAnsi="Tahoma" w:cs="Tahoma"/>
                <w:sz w:val="22"/>
                <w:szCs w:val="22"/>
              </w:rPr>
              <w:t>26</w:t>
            </w:r>
            <w:r w:rsidRPr="0069226B">
              <w:rPr>
                <w:rFonts w:ascii="Tahoma" w:hAnsi="Tahoma" w:cs="Tahoma"/>
                <w:sz w:val="22"/>
                <w:szCs w:val="22"/>
              </w:rPr>
              <w:t>. člen Odloka o ustanovitvi javnega zavoda Osnovne šole Davorina Jen</w:t>
            </w:r>
            <w:r w:rsidR="003C4B98">
              <w:rPr>
                <w:rFonts w:ascii="Tahoma" w:hAnsi="Tahoma" w:cs="Tahoma"/>
                <w:sz w:val="22"/>
                <w:szCs w:val="22"/>
              </w:rPr>
              <w:t>ka Cerklje na Gorenjskem (Uradno</w:t>
            </w:r>
            <w:r w:rsidRPr="006922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C4B98">
              <w:rPr>
                <w:rFonts w:ascii="Tahoma" w:hAnsi="Tahoma" w:cs="Tahoma"/>
                <w:sz w:val="22"/>
                <w:szCs w:val="22"/>
              </w:rPr>
              <w:t>glasilo slovenskih občin, št. 30/17</w:t>
            </w:r>
            <w:r w:rsidR="0065245F" w:rsidRPr="0069226B">
              <w:rPr>
                <w:rFonts w:ascii="Tahoma" w:hAnsi="Tahoma" w:cs="Tahoma"/>
                <w:sz w:val="22"/>
                <w:szCs w:val="22"/>
              </w:rPr>
              <w:t xml:space="preserve">) ter </w:t>
            </w:r>
            <w:r w:rsidR="004A5524">
              <w:rPr>
                <w:rFonts w:ascii="Tahoma" w:hAnsi="Tahoma" w:cs="Tahoma"/>
                <w:sz w:val="22"/>
                <w:szCs w:val="22"/>
              </w:rPr>
              <w:t>24</w:t>
            </w:r>
            <w:r w:rsidR="0065245F" w:rsidRPr="0069226B">
              <w:rPr>
                <w:rFonts w:ascii="Tahoma" w:hAnsi="Tahoma" w:cs="Tahoma"/>
                <w:sz w:val="22"/>
                <w:szCs w:val="22"/>
              </w:rPr>
              <w:t>. člen Statuta Občine Cerklje na Gorenjskem (</w:t>
            </w:r>
            <w:r w:rsidR="003C4B98" w:rsidRPr="003C4B98">
              <w:rPr>
                <w:rFonts w:ascii="Tahoma" w:hAnsi="Tahoma" w:cs="Tahoma"/>
                <w:sz w:val="22"/>
                <w:szCs w:val="22"/>
              </w:rPr>
              <w:t>Uradni vestnik Občine Cerklje na Gorenjskem, št. 7/16</w:t>
            </w:r>
            <w:r w:rsidR="008129A1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8129A1" w:rsidRPr="0069226B" w:rsidRDefault="008129A1" w:rsidP="00E306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0DBF" w:rsidRPr="0069226B" w:rsidTr="00023CFD">
        <w:tc>
          <w:tcPr>
            <w:tcW w:w="1128" w:type="pct"/>
            <w:shd w:val="clear" w:color="auto" w:fill="auto"/>
          </w:tcPr>
          <w:p w:rsidR="00020DBF" w:rsidRPr="0069226B" w:rsidRDefault="00020DBF" w:rsidP="00FE2293">
            <w:pPr>
              <w:rPr>
                <w:rFonts w:ascii="Tahoma" w:hAnsi="Tahoma" w:cs="Tahoma"/>
                <w:sz w:val="22"/>
                <w:szCs w:val="22"/>
              </w:rPr>
            </w:pPr>
            <w:r w:rsidRPr="0069226B">
              <w:rPr>
                <w:rFonts w:ascii="Tahoma" w:hAnsi="Tahoma" w:cs="Tahoma"/>
                <w:sz w:val="22"/>
                <w:szCs w:val="22"/>
              </w:rPr>
              <w:t>PREDLAGATELJ:</w:t>
            </w:r>
          </w:p>
        </w:tc>
        <w:tc>
          <w:tcPr>
            <w:tcW w:w="3872" w:type="pct"/>
            <w:shd w:val="clear" w:color="auto" w:fill="auto"/>
          </w:tcPr>
          <w:p w:rsidR="00020DBF" w:rsidRPr="0069226B" w:rsidRDefault="00AF7DEF" w:rsidP="00FE2293">
            <w:pPr>
              <w:rPr>
                <w:rFonts w:ascii="Tahoma" w:hAnsi="Tahoma" w:cs="Tahoma"/>
                <w:sz w:val="22"/>
                <w:szCs w:val="22"/>
              </w:rPr>
            </w:pPr>
            <w:r w:rsidRPr="0069226B">
              <w:rPr>
                <w:rFonts w:ascii="Tahoma" w:hAnsi="Tahoma" w:cs="Tahoma"/>
                <w:sz w:val="22"/>
                <w:szCs w:val="22"/>
              </w:rPr>
              <w:t>Komisija za mandatna vprašanja, volitve in imenovanja</w:t>
            </w:r>
          </w:p>
          <w:p w:rsidR="00CF7AA7" w:rsidRPr="0069226B" w:rsidRDefault="00CF7AA7" w:rsidP="00FE229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0DBF" w:rsidRPr="0069226B" w:rsidTr="00023CFD">
        <w:tc>
          <w:tcPr>
            <w:tcW w:w="1128" w:type="pct"/>
            <w:shd w:val="clear" w:color="auto" w:fill="auto"/>
          </w:tcPr>
          <w:p w:rsidR="00020DBF" w:rsidRPr="0069226B" w:rsidRDefault="00CA4CA2" w:rsidP="00FE2293">
            <w:pPr>
              <w:rPr>
                <w:rFonts w:ascii="Tahoma" w:hAnsi="Tahoma" w:cs="Tahoma"/>
                <w:sz w:val="22"/>
                <w:szCs w:val="22"/>
              </w:rPr>
            </w:pPr>
            <w:r w:rsidRPr="0069226B">
              <w:rPr>
                <w:rFonts w:ascii="Tahoma" w:hAnsi="Tahoma" w:cs="Tahoma"/>
                <w:sz w:val="22"/>
                <w:szCs w:val="22"/>
              </w:rPr>
              <w:t>PRIPRAVILA</w:t>
            </w:r>
            <w:r w:rsidR="00020DBF" w:rsidRPr="006922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872" w:type="pct"/>
            <w:shd w:val="clear" w:color="auto" w:fill="auto"/>
          </w:tcPr>
          <w:p w:rsidR="00CF7AA7" w:rsidRPr="0069226B" w:rsidRDefault="00020DBF" w:rsidP="00FE2293">
            <w:pPr>
              <w:rPr>
                <w:rFonts w:ascii="Tahoma" w:hAnsi="Tahoma" w:cs="Tahoma"/>
                <w:sz w:val="22"/>
                <w:szCs w:val="22"/>
              </w:rPr>
            </w:pPr>
            <w:r w:rsidRPr="0069226B">
              <w:rPr>
                <w:rFonts w:ascii="Tahoma" w:hAnsi="Tahoma" w:cs="Tahoma"/>
                <w:sz w:val="22"/>
                <w:szCs w:val="22"/>
              </w:rPr>
              <w:t xml:space="preserve">Marta Jarc, direktorica občinske uprave </w:t>
            </w:r>
          </w:p>
          <w:p w:rsidR="008A5D08" w:rsidRPr="0069226B" w:rsidRDefault="008A5D08" w:rsidP="00FE229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56F0B" w:rsidRPr="0069226B" w:rsidRDefault="00E56F0B" w:rsidP="00020DBF">
      <w:pPr>
        <w:rPr>
          <w:rFonts w:ascii="Tahoma" w:hAnsi="Tahoma" w:cs="Tahoma"/>
          <w:sz w:val="22"/>
          <w:szCs w:val="22"/>
        </w:rPr>
      </w:pPr>
    </w:p>
    <w:p w:rsidR="002401A2" w:rsidRPr="0069226B" w:rsidRDefault="002401A2" w:rsidP="00020DBF">
      <w:pPr>
        <w:rPr>
          <w:rFonts w:ascii="Tahoma" w:hAnsi="Tahoma" w:cs="Tahoma"/>
          <w:sz w:val="22"/>
          <w:szCs w:val="22"/>
        </w:rPr>
      </w:pPr>
    </w:p>
    <w:p w:rsidR="00020DBF" w:rsidRPr="0069226B" w:rsidRDefault="00020DBF" w:rsidP="00020DBF">
      <w:pPr>
        <w:rPr>
          <w:rFonts w:ascii="Tahoma" w:hAnsi="Tahoma" w:cs="Tahoma"/>
          <w:b/>
          <w:sz w:val="22"/>
          <w:szCs w:val="22"/>
        </w:rPr>
      </w:pPr>
      <w:r w:rsidRPr="0069226B">
        <w:rPr>
          <w:rFonts w:ascii="Tahoma" w:hAnsi="Tahoma" w:cs="Tahoma"/>
          <w:b/>
          <w:sz w:val="22"/>
          <w:szCs w:val="22"/>
        </w:rPr>
        <w:t xml:space="preserve"> OBRAZLOŽITEV</w:t>
      </w:r>
    </w:p>
    <w:p w:rsidR="00020DBF" w:rsidRPr="0069226B" w:rsidRDefault="00020DBF" w:rsidP="00020DBF">
      <w:pPr>
        <w:rPr>
          <w:rFonts w:ascii="Tahoma" w:hAnsi="Tahoma" w:cs="Tahoma"/>
          <w:sz w:val="22"/>
          <w:szCs w:val="22"/>
        </w:rPr>
      </w:pPr>
    </w:p>
    <w:p w:rsidR="000A51C2" w:rsidRPr="0069226B" w:rsidRDefault="00A221F6" w:rsidP="000A51C2">
      <w:pPr>
        <w:outlineLvl w:val="0"/>
        <w:rPr>
          <w:rFonts w:ascii="Tahoma" w:hAnsi="Tahoma" w:cs="Tahoma"/>
          <w:bCs/>
          <w:sz w:val="22"/>
          <w:szCs w:val="22"/>
        </w:rPr>
      </w:pPr>
      <w:r w:rsidRPr="0069226B">
        <w:rPr>
          <w:rFonts w:ascii="Tahoma" w:hAnsi="Tahoma" w:cs="Tahoma"/>
          <w:bCs/>
          <w:sz w:val="22"/>
          <w:szCs w:val="22"/>
        </w:rPr>
        <w:t xml:space="preserve">Na podlagi </w:t>
      </w:r>
      <w:r w:rsidR="00D306FC" w:rsidRPr="0069226B">
        <w:rPr>
          <w:rFonts w:ascii="Tahoma" w:hAnsi="Tahoma" w:cs="Tahoma"/>
          <w:bCs/>
          <w:sz w:val="22"/>
          <w:szCs w:val="22"/>
        </w:rPr>
        <w:t xml:space="preserve">53. a člena </w:t>
      </w:r>
      <w:r w:rsidR="00766153" w:rsidRPr="00766153">
        <w:rPr>
          <w:rFonts w:ascii="Tahoma" w:hAnsi="Tahoma" w:cs="Tahoma"/>
          <w:bCs/>
          <w:sz w:val="22"/>
          <w:szCs w:val="22"/>
        </w:rPr>
        <w:t>Zakona o organizaciji in financiranju vzgoje in izobraževanja  (Uradni list RS, št. 16/2007 - uradno prečiščeno besedilo ZOFVI-UPB5 ter št. 36/08, 58/09, 64/09 - popr., 65/09 - popr., 20/11, 40/12 – ZUJF, 57/12 – ZPCP-2D, 47/15, 46/16, 49/16 – popr. in 25/17 – ZVaj</w:t>
      </w:r>
      <w:r w:rsidR="00732D6A" w:rsidRPr="0069226B">
        <w:rPr>
          <w:rFonts w:ascii="Tahoma" w:hAnsi="Tahoma" w:cs="Tahoma"/>
          <w:bCs/>
          <w:sz w:val="22"/>
          <w:szCs w:val="22"/>
        </w:rPr>
        <w:t>, v nadaljevanju: ZOFVI</w:t>
      </w:r>
      <w:r w:rsidR="00D306FC" w:rsidRPr="0069226B">
        <w:rPr>
          <w:rFonts w:ascii="Tahoma" w:hAnsi="Tahoma" w:cs="Tahoma"/>
          <w:bCs/>
          <w:sz w:val="22"/>
          <w:szCs w:val="22"/>
        </w:rPr>
        <w:t xml:space="preserve">) si mora </w:t>
      </w:r>
      <w:r w:rsidR="00732D6A" w:rsidRPr="0069226B">
        <w:rPr>
          <w:rFonts w:ascii="Tahoma" w:hAnsi="Tahoma" w:cs="Tahoma"/>
          <w:bCs/>
          <w:sz w:val="22"/>
          <w:szCs w:val="22"/>
        </w:rPr>
        <w:t>s</w:t>
      </w:r>
      <w:r w:rsidR="00D306FC" w:rsidRPr="0069226B">
        <w:rPr>
          <w:rFonts w:ascii="Tahoma" w:hAnsi="Tahoma" w:cs="Tahoma"/>
          <w:bCs/>
          <w:sz w:val="22"/>
          <w:szCs w:val="22"/>
        </w:rPr>
        <w:t xml:space="preserve">vet </w:t>
      </w:r>
      <w:r w:rsidR="00487E7C">
        <w:rPr>
          <w:rFonts w:ascii="Tahoma" w:hAnsi="Tahoma" w:cs="Tahoma"/>
          <w:bCs/>
          <w:sz w:val="22"/>
          <w:szCs w:val="22"/>
        </w:rPr>
        <w:t>zavoda</w:t>
      </w:r>
      <w:r w:rsidR="00D306FC" w:rsidRPr="0069226B">
        <w:rPr>
          <w:rFonts w:ascii="Tahoma" w:hAnsi="Tahoma" w:cs="Tahoma"/>
          <w:bCs/>
          <w:sz w:val="22"/>
          <w:szCs w:val="22"/>
        </w:rPr>
        <w:t xml:space="preserve"> pred odločitvijo o izbiri kandidata za ravnatelja o vseh kandidatih, ki izpolnjujejo pogoje, pridobiti mnenje lokalne skupnosti, na območju katere ima šola sedež. </w:t>
      </w:r>
      <w:r w:rsidR="000A51C2" w:rsidRPr="0069226B">
        <w:rPr>
          <w:rFonts w:ascii="Tahoma" w:hAnsi="Tahoma" w:cs="Tahoma"/>
          <w:bCs/>
          <w:sz w:val="22"/>
          <w:szCs w:val="22"/>
        </w:rPr>
        <w:t xml:space="preserve">Svet zavoda Osnovne šole Davorina Jenka je </w:t>
      </w:r>
      <w:r w:rsidR="00FE4276" w:rsidRPr="0069226B">
        <w:rPr>
          <w:rFonts w:ascii="Tahoma" w:hAnsi="Tahoma" w:cs="Tahoma"/>
          <w:bCs/>
          <w:sz w:val="22"/>
          <w:szCs w:val="22"/>
        </w:rPr>
        <w:t xml:space="preserve">lokalno skupnost </w:t>
      </w:r>
      <w:r w:rsidR="000A51C2" w:rsidRPr="0069226B">
        <w:rPr>
          <w:rFonts w:ascii="Tahoma" w:hAnsi="Tahoma" w:cs="Tahoma"/>
          <w:bCs/>
          <w:sz w:val="22"/>
          <w:szCs w:val="22"/>
        </w:rPr>
        <w:t xml:space="preserve">za mnenje zaprosil </w:t>
      </w:r>
      <w:r w:rsidR="002253D2" w:rsidRPr="0069226B">
        <w:rPr>
          <w:rFonts w:ascii="Tahoma" w:hAnsi="Tahoma" w:cs="Tahoma"/>
          <w:bCs/>
          <w:sz w:val="22"/>
          <w:szCs w:val="22"/>
        </w:rPr>
        <w:t xml:space="preserve">dne </w:t>
      </w:r>
      <w:r w:rsidR="00766153">
        <w:rPr>
          <w:rFonts w:ascii="Tahoma" w:hAnsi="Tahoma" w:cs="Tahoma"/>
          <w:bCs/>
          <w:sz w:val="22"/>
          <w:szCs w:val="22"/>
        </w:rPr>
        <w:t>22.3.2019</w:t>
      </w:r>
      <w:r w:rsidR="002253D2" w:rsidRPr="0069226B">
        <w:rPr>
          <w:rFonts w:ascii="Tahoma" w:hAnsi="Tahoma" w:cs="Tahoma"/>
          <w:bCs/>
          <w:sz w:val="22"/>
          <w:szCs w:val="22"/>
        </w:rPr>
        <w:t xml:space="preserve"> </w:t>
      </w:r>
      <w:r w:rsidR="00766153">
        <w:rPr>
          <w:rFonts w:ascii="Tahoma" w:hAnsi="Tahoma" w:cs="Tahoma"/>
          <w:bCs/>
          <w:sz w:val="22"/>
          <w:szCs w:val="22"/>
        </w:rPr>
        <w:t>(prejeti dokument št. 014-03/2019</w:t>
      </w:r>
      <w:r w:rsidR="000A51C2" w:rsidRPr="0069226B">
        <w:rPr>
          <w:rFonts w:ascii="Tahoma" w:hAnsi="Tahoma" w:cs="Tahoma"/>
          <w:bCs/>
          <w:sz w:val="22"/>
          <w:szCs w:val="22"/>
        </w:rPr>
        <w:t>-01</w:t>
      </w:r>
      <w:r w:rsidR="002253D2" w:rsidRPr="0069226B">
        <w:rPr>
          <w:rFonts w:ascii="Tahoma" w:hAnsi="Tahoma" w:cs="Tahoma"/>
          <w:bCs/>
          <w:sz w:val="22"/>
          <w:szCs w:val="22"/>
        </w:rPr>
        <w:t xml:space="preserve"> - </w:t>
      </w:r>
      <w:r w:rsidR="000A51C2" w:rsidRPr="0069226B">
        <w:rPr>
          <w:rFonts w:ascii="Tahoma" w:hAnsi="Tahoma" w:cs="Tahoma"/>
          <w:bCs/>
          <w:sz w:val="22"/>
          <w:szCs w:val="22"/>
        </w:rPr>
        <w:t>»Zaprosilo za mnenje o vseh kandidatih za delovno mesto ravnateljice/ravnatelja Osnovne šole Davorina Jenka«</w:t>
      </w:r>
      <w:r w:rsidR="002253D2" w:rsidRPr="0069226B">
        <w:rPr>
          <w:rFonts w:ascii="Tahoma" w:hAnsi="Tahoma" w:cs="Tahoma"/>
          <w:bCs/>
          <w:sz w:val="22"/>
          <w:szCs w:val="22"/>
        </w:rPr>
        <w:t>)</w:t>
      </w:r>
      <w:r w:rsidR="000A51C2" w:rsidRPr="0069226B">
        <w:rPr>
          <w:rFonts w:ascii="Tahoma" w:hAnsi="Tahoma" w:cs="Tahoma"/>
          <w:bCs/>
          <w:sz w:val="22"/>
          <w:szCs w:val="22"/>
        </w:rPr>
        <w:t xml:space="preserve">. </w:t>
      </w:r>
      <w:r w:rsidR="002253D2" w:rsidRPr="0069226B">
        <w:rPr>
          <w:rFonts w:ascii="Tahoma" w:hAnsi="Tahoma" w:cs="Tahoma"/>
          <w:bCs/>
          <w:sz w:val="22"/>
          <w:szCs w:val="22"/>
        </w:rPr>
        <w:t>Komisija za mandatna vprašanja, volitve in imenovanja je</w:t>
      </w:r>
      <w:r w:rsidR="00FE4276" w:rsidRPr="0069226B">
        <w:rPr>
          <w:rFonts w:ascii="Tahoma" w:hAnsi="Tahoma" w:cs="Tahoma"/>
          <w:bCs/>
          <w:sz w:val="22"/>
          <w:szCs w:val="22"/>
        </w:rPr>
        <w:t xml:space="preserve"> </w:t>
      </w:r>
      <w:r w:rsidR="00487E7C">
        <w:rPr>
          <w:rFonts w:ascii="Tahoma" w:hAnsi="Tahoma" w:cs="Tahoma"/>
          <w:bCs/>
          <w:sz w:val="22"/>
          <w:szCs w:val="22"/>
        </w:rPr>
        <w:t xml:space="preserve">na svoji </w:t>
      </w:r>
      <w:r w:rsidR="002253D2" w:rsidRPr="0069226B">
        <w:rPr>
          <w:rFonts w:ascii="Tahoma" w:hAnsi="Tahoma" w:cs="Tahoma"/>
          <w:bCs/>
          <w:sz w:val="22"/>
          <w:szCs w:val="22"/>
        </w:rPr>
        <w:t xml:space="preserve">4. redni seji, ki je bila dne </w:t>
      </w:r>
      <w:r w:rsidR="00487E7C">
        <w:rPr>
          <w:rFonts w:ascii="Tahoma" w:hAnsi="Tahoma" w:cs="Tahoma"/>
          <w:bCs/>
          <w:sz w:val="22"/>
          <w:szCs w:val="22"/>
        </w:rPr>
        <w:t>11.4.2019</w:t>
      </w:r>
      <w:r w:rsidR="002253D2" w:rsidRPr="0069226B">
        <w:rPr>
          <w:rFonts w:ascii="Tahoma" w:hAnsi="Tahoma" w:cs="Tahoma"/>
          <w:bCs/>
          <w:sz w:val="22"/>
          <w:szCs w:val="22"/>
        </w:rPr>
        <w:t xml:space="preserve">, pregledala celotno dokumentacijo, prejeto s strani Sveta </w:t>
      </w:r>
      <w:r w:rsidR="00487E7C">
        <w:rPr>
          <w:rFonts w:ascii="Tahoma" w:hAnsi="Tahoma" w:cs="Tahoma"/>
          <w:bCs/>
          <w:sz w:val="22"/>
          <w:szCs w:val="22"/>
        </w:rPr>
        <w:t>zavoda</w:t>
      </w:r>
      <w:r w:rsidR="002253D2" w:rsidRPr="0069226B">
        <w:rPr>
          <w:rFonts w:ascii="Tahoma" w:hAnsi="Tahoma" w:cs="Tahoma"/>
          <w:bCs/>
          <w:sz w:val="22"/>
          <w:szCs w:val="22"/>
        </w:rPr>
        <w:t xml:space="preserve">. </w:t>
      </w:r>
      <w:r w:rsidR="000A51C2" w:rsidRPr="0069226B">
        <w:rPr>
          <w:rFonts w:ascii="Tahoma" w:hAnsi="Tahoma" w:cs="Tahoma"/>
          <w:bCs/>
          <w:sz w:val="22"/>
          <w:szCs w:val="22"/>
        </w:rPr>
        <w:t>Na javni razpis za prosto delovno mesto ravnateljice/ravnatelja Osnovne šole Davorina Jenka (sedanji ravn</w:t>
      </w:r>
      <w:r w:rsidR="00487E7C">
        <w:rPr>
          <w:rFonts w:ascii="Tahoma" w:hAnsi="Tahoma" w:cs="Tahoma"/>
          <w:bCs/>
          <w:sz w:val="22"/>
          <w:szCs w:val="22"/>
        </w:rPr>
        <w:t>ateljici mandat poteče 19.6.2019</w:t>
      </w:r>
      <w:r w:rsidR="000A51C2" w:rsidRPr="0069226B">
        <w:rPr>
          <w:rFonts w:ascii="Tahoma" w:hAnsi="Tahoma" w:cs="Tahoma"/>
          <w:bCs/>
          <w:sz w:val="22"/>
          <w:szCs w:val="22"/>
        </w:rPr>
        <w:t xml:space="preserve">) </w:t>
      </w:r>
      <w:r w:rsidR="00487E7C">
        <w:rPr>
          <w:rFonts w:ascii="Tahoma" w:hAnsi="Tahoma" w:cs="Tahoma"/>
          <w:bCs/>
          <w:sz w:val="22"/>
          <w:szCs w:val="22"/>
        </w:rPr>
        <w:t>so prispele 4</w:t>
      </w:r>
      <w:r w:rsidR="000A51C2" w:rsidRPr="0069226B">
        <w:rPr>
          <w:rFonts w:ascii="Tahoma" w:hAnsi="Tahoma" w:cs="Tahoma"/>
          <w:bCs/>
          <w:sz w:val="22"/>
          <w:szCs w:val="22"/>
        </w:rPr>
        <w:t xml:space="preserve"> prijav</w:t>
      </w:r>
      <w:r w:rsidR="00487E7C">
        <w:rPr>
          <w:rFonts w:ascii="Tahoma" w:hAnsi="Tahoma" w:cs="Tahoma"/>
          <w:bCs/>
          <w:sz w:val="22"/>
          <w:szCs w:val="22"/>
        </w:rPr>
        <w:t>e, kot je razvidno iz zaprosila za mnenje v prilogi.</w:t>
      </w:r>
    </w:p>
    <w:p w:rsidR="000A51C2" w:rsidRPr="0069226B" w:rsidRDefault="000A51C2" w:rsidP="000A51C2">
      <w:pPr>
        <w:outlineLvl w:val="0"/>
        <w:rPr>
          <w:rFonts w:ascii="Tahoma" w:hAnsi="Tahoma" w:cs="Tahoma"/>
          <w:bCs/>
          <w:sz w:val="22"/>
          <w:szCs w:val="22"/>
        </w:rPr>
      </w:pPr>
      <w:r w:rsidRPr="0069226B">
        <w:rPr>
          <w:rFonts w:ascii="Tahoma" w:hAnsi="Tahoma" w:cs="Tahoma"/>
          <w:bCs/>
          <w:sz w:val="22"/>
          <w:szCs w:val="22"/>
        </w:rPr>
        <w:t xml:space="preserve"> </w:t>
      </w:r>
    </w:p>
    <w:p w:rsidR="000A51C2" w:rsidRPr="0069226B" w:rsidRDefault="000A51C2" w:rsidP="000A51C2">
      <w:pPr>
        <w:outlineLvl w:val="0"/>
        <w:rPr>
          <w:rFonts w:ascii="Tahoma" w:hAnsi="Tahoma" w:cs="Tahoma"/>
          <w:bCs/>
          <w:sz w:val="22"/>
          <w:szCs w:val="22"/>
        </w:rPr>
      </w:pPr>
    </w:p>
    <w:p w:rsidR="00881869" w:rsidRPr="00881869" w:rsidRDefault="000A51C2" w:rsidP="00881869">
      <w:pPr>
        <w:outlineLvl w:val="0"/>
        <w:rPr>
          <w:rFonts w:ascii="Tahoma" w:hAnsi="Tahoma" w:cs="Tahoma"/>
          <w:bCs/>
          <w:sz w:val="22"/>
          <w:szCs w:val="22"/>
        </w:rPr>
      </w:pPr>
      <w:r w:rsidRPr="0069226B">
        <w:rPr>
          <w:rFonts w:ascii="Tahoma" w:hAnsi="Tahoma" w:cs="Tahoma"/>
          <w:bCs/>
          <w:sz w:val="22"/>
          <w:szCs w:val="22"/>
        </w:rPr>
        <w:t>Komisija je pregledala prijave vseh kandidatov, ki sicer ustrezajo razpisnim pogojem, določenim v Zakonu o organizaciji in financiranju vzgoje in izobraževanja, a je v prijavah posebno pozornost namenila opredelitvi sodelovanja z lokalno skupnostjo, kot ustanoviteljico javnega zavoda Osnovne šole Davorina Jenka</w:t>
      </w:r>
      <w:r w:rsidR="00881869">
        <w:rPr>
          <w:rFonts w:ascii="Tahoma" w:hAnsi="Tahoma" w:cs="Tahoma"/>
          <w:bCs/>
          <w:sz w:val="22"/>
          <w:szCs w:val="22"/>
        </w:rPr>
        <w:t>.</w:t>
      </w:r>
      <w:r w:rsidR="00FE4276" w:rsidRPr="0069226B">
        <w:rPr>
          <w:rFonts w:ascii="Tahoma" w:hAnsi="Tahoma" w:cs="Tahoma"/>
          <w:bCs/>
          <w:sz w:val="22"/>
          <w:szCs w:val="22"/>
        </w:rPr>
        <w:t xml:space="preserve"> </w:t>
      </w:r>
      <w:r w:rsidR="00881869" w:rsidRPr="00881869">
        <w:rPr>
          <w:rFonts w:ascii="Tahoma" w:hAnsi="Tahoma" w:cs="Tahoma"/>
          <w:bCs/>
          <w:sz w:val="22"/>
          <w:szCs w:val="22"/>
        </w:rPr>
        <w:t xml:space="preserve">Na podlagi seznanitve s prijavami vseh kandidatov in po daljši razpravi je </w:t>
      </w:r>
      <w:r w:rsidR="00881869">
        <w:rPr>
          <w:rFonts w:ascii="Tahoma" w:hAnsi="Tahoma" w:cs="Tahoma"/>
          <w:bCs/>
          <w:sz w:val="22"/>
          <w:szCs w:val="22"/>
        </w:rPr>
        <w:t xml:space="preserve">soglasno sprejela sklenila, da </w:t>
      </w:r>
      <w:r w:rsidR="00881869" w:rsidRPr="00881869">
        <w:rPr>
          <w:rFonts w:ascii="Tahoma" w:hAnsi="Tahoma" w:cs="Tahoma"/>
          <w:bCs/>
          <w:sz w:val="22"/>
          <w:szCs w:val="22"/>
        </w:rPr>
        <w:t>predlaga Občinskemu svetu Občine Cerklje na Gorenjskem, da s</w:t>
      </w:r>
      <w:r w:rsidR="00881869">
        <w:rPr>
          <w:rFonts w:ascii="Tahoma" w:hAnsi="Tahoma" w:cs="Tahoma"/>
          <w:bCs/>
          <w:sz w:val="22"/>
          <w:szCs w:val="22"/>
        </w:rPr>
        <w:t xml:space="preserve">e izda pozitivno mnenje k vsem predlaganim kandidatom, Svetu zavoda pa se priporoči, </w:t>
      </w:r>
      <w:r w:rsidR="00881869" w:rsidRPr="00881869">
        <w:rPr>
          <w:rFonts w:ascii="Tahoma" w:hAnsi="Tahoma" w:cs="Tahoma"/>
          <w:bCs/>
          <w:sz w:val="22"/>
          <w:szCs w:val="22"/>
        </w:rPr>
        <w:t>da pri imenovanju ravnatelja posebno pozornost nameni sodelovanju z lokalno skupnostjo</w:t>
      </w:r>
      <w:r w:rsidR="00881869">
        <w:rPr>
          <w:rFonts w:ascii="Tahoma" w:hAnsi="Tahoma" w:cs="Tahoma"/>
          <w:bCs/>
          <w:sz w:val="22"/>
          <w:szCs w:val="22"/>
        </w:rPr>
        <w:t>.</w:t>
      </w:r>
    </w:p>
    <w:p w:rsidR="00881869" w:rsidRDefault="00881869" w:rsidP="00881869">
      <w:pPr>
        <w:rPr>
          <w:rFonts w:ascii="Tahoma" w:hAnsi="Tahoma" w:cs="Tahoma"/>
          <w:sz w:val="22"/>
          <w:szCs w:val="22"/>
        </w:rPr>
      </w:pPr>
    </w:p>
    <w:p w:rsidR="00860AF2" w:rsidRPr="00881869" w:rsidRDefault="00881869" w:rsidP="00881869">
      <w:pPr>
        <w:rPr>
          <w:rFonts w:ascii="Tahoma" w:hAnsi="Tahoma" w:cs="Tahoma"/>
          <w:sz w:val="22"/>
          <w:szCs w:val="22"/>
        </w:rPr>
      </w:pPr>
      <w:r w:rsidRPr="00881869">
        <w:rPr>
          <w:rFonts w:ascii="Tahoma" w:hAnsi="Tahoma" w:cs="Tahoma"/>
          <w:sz w:val="22"/>
          <w:szCs w:val="22"/>
        </w:rPr>
        <w:t>Komisija za mandatna vprašanja, volitve in imenovanja Občinskemu svetu Občine Cerklje na Gorenjskem predlaga, da sprejme naslednji</w:t>
      </w:r>
    </w:p>
    <w:p w:rsidR="00C0125D" w:rsidRPr="0069226B" w:rsidRDefault="00C0125D" w:rsidP="00567EE0">
      <w:pPr>
        <w:rPr>
          <w:rFonts w:ascii="Tahoma" w:hAnsi="Tahoma" w:cs="Tahoma"/>
          <w:b/>
          <w:sz w:val="22"/>
          <w:szCs w:val="22"/>
        </w:rPr>
      </w:pPr>
      <w:r w:rsidRPr="0069226B">
        <w:rPr>
          <w:rFonts w:ascii="Tahoma" w:hAnsi="Tahoma" w:cs="Tahoma"/>
          <w:b/>
          <w:sz w:val="22"/>
          <w:szCs w:val="22"/>
        </w:rPr>
        <w:t>SKLEP:</w:t>
      </w:r>
    </w:p>
    <w:p w:rsidR="002253D2" w:rsidRPr="0069226B" w:rsidRDefault="00881869" w:rsidP="00A41B91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881869">
        <w:rPr>
          <w:rFonts w:ascii="Tahoma" w:hAnsi="Tahoma" w:cs="Tahoma"/>
          <w:b/>
          <w:bCs/>
          <w:sz w:val="22"/>
          <w:szCs w:val="22"/>
        </w:rPr>
        <w:t>Občinski svet Občine Cerklje na Gorenjskem daje pozitivno mnenje k predlaganim kandidatom za ravnatelja, priporoča pa Svetu zavoda, da pri imenovanju ravnatelja posebno pozornost nameni sodelovanju z lokalno skupnostjo</w:t>
      </w:r>
      <w:r>
        <w:rPr>
          <w:rFonts w:ascii="Tahoma" w:hAnsi="Tahoma" w:cs="Tahoma"/>
          <w:b/>
          <w:bCs/>
          <w:sz w:val="22"/>
          <w:szCs w:val="22"/>
        </w:rPr>
        <w:t>.</w:t>
      </w:r>
    </w:p>
    <w:p w:rsidR="00342A1E" w:rsidRPr="0069226B" w:rsidRDefault="00301542" w:rsidP="00301542">
      <w:pPr>
        <w:ind w:left="4248"/>
        <w:rPr>
          <w:rFonts w:ascii="Tahoma" w:hAnsi="Tahoma" w:cs="Tahoma"/>
          <w:sz w:val="22"/>
          <w:szCs w:val="22"/>
        </w:rPr>
      </w:pPr>
      <w:r w:rsidRPr="0069226B">
        <w:rPr>
          <w:rFonts w:ascii="Tahoma" w:hAnsi="Tahoma" w:cs="Tahoma"/>
          <w:sz w:val="22"/>
          <w:szCs w:val="22"/>
        </w:rPr>
        <w:t xml:space="preserve"> </w:t>
      </w:r>
      <w:r w:rsidR="008E7892" w:rsidRPr="0069226B">
        <w:rPr>
          <w:rFonts w:ascii="Tahoma" w:hAnsi="Tahoma" w:cs="Tahoma"/>
          <w:sz w:val="22"/>
          <w:szCs w:val="22"/>
        </w:rPr>
        <w:t xml:space="preserve">    </w:t>
      </w:r>
    </w:p>
    <w:p w:rsidR="00342A1E" w:rsidRPr="0069226B" w:rsidRDefault="00342A1E" w:rsidP="00301542">
      <w:pPr>
        <w:ind w:left="4248"/>
        <w:rPr>
          <w:rFonts w:ascii="Tahoma" w:hAnsi="Tahoma" w:cs="Tahoma"/>
          <w:sz w:val="22"/>
          <w:szCs w:val="22"/>
        </w:rPr>
      </w:pPr>
    </w:p>
    <w:p w:rsidR="002253D2" w:rsidRPr="0069226B" w:rsidRDefault="008E7892" w:rsidP="002253D2">
      <w:pPr>
        <w:tabs>
          <w:tab w:val="left" w:pos="1260"/>
        </w:tabs>
        <w:rPr>
          <w:rFonts w:ascii="Tahoma" w:hAnsi="Tahoma" w:cs="Tahoma"/>
          <w:bCs/>
          <w:sz w:val="22"/>
          <w:szCs w:val="22"/>
        </w:rPr>
      </w:pPr>
      <w:r w:rsidRPr="0069226B">
        <w:rPr>
          <w:rFonts w:ascii="Tahoma" w:hAnsi="Tahoma" w:cs="Tahoma"/>
          <w:bCs/>
          <w:sz w:val="22"/>
          <w:szCs w:val="22"/>
        </w:rPr>
        <w:t xml:space="preserve"> </w:t>
      </w:r>
      <w:r w:rsidR="002253D2" w:rsidRPr="0069226B">
        <w:rPr>
          <w:rFonts w:ascii="Tahoma" w:hAnsi="Tahoma" w:cs="Tahoma"/>
          <w:bCs/>
          <w:sz w:val="22"/>
          <w:szCs w:val="22"/>
        </w:rPr>
        <w:t xml:space="preserve">                                                        Predsednik Komisije za mandatna vprašanja,</w:t>
      </w:r>
    </w:p>
    <w:p w:rsidR="002253D2" w:rsidRPr="0069226B" w:rsidRDefault="0069226B" w:rsidP="002253D2">
      <w:pPr>
        <w:tabs>
          <w:tab w:val="left" w:pos="1260"/>
        </w:tabs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 w:rsidR="002253D2" w:rsidRPr="0069226B">
        <w:rPr>
          <w:rFonts w:ascii="Tahoma" w:hAnsi="Tahoma" w:cs="Tahoma"/>
          <w:bCs/>
          <w:sz w:val="22"/>
          <w:szCs w:val="22"/>
        </w:rPr>
        <w:t xml:space="preserve">volitve in imenovanja    </w:t>
      </w:r>
    </w:p>
    <w:p w:rsidR="002253D2" w:rsidRPr="0069226B" w:rsidRDefault="002253D2" w:rsidP="002253D2">
      <w:pPr>
        <w:tabs>
          <w:tab w:val="left" w:pos="1260"/>
        </w:tabs>
        <w:rPr>
          <w:rFonts w:ascii="Tahoma" w:hAnsi="Tahoma" w:cs="Tahoma"/>
          <w:bCs/>
          <w:sz w:val="22"/>
          <w:szCs w:val="22"/>
        </w:rPr>
      </w:pPr>
      <w:r w:rsidRPr="0069226B">
        <w:rPr>
          <w:rFonts w:ascii="Tahoma" w:hAnsi="Tahoma" w:cs="Tahoma"/>
          <w:bCs/>
          <w:sz w:val="22"/>
          <w:szCs w:val="22"/>
        </w:rPr>
        <w:tab/>
      </w:r>
      <w:r w:rsidRPr="0069226B">
        <w:rPr>
          <w:rFonts w:ascii="Tahoma" w:hAnsi="Tahoma" w:cs="Tahoma"/>
          <w:bCs/>
          <w:sz w:val="22"/>
          <w:szCs w:val="22"/>
        </w:rPr>
        <w:tab/>
      </w:r>
      <w:r w:rsidRPr="0069226B">
        <w:rPr>
          <w:rFonts w:ascii="Tahoma" w:hAnsi="Tahoma" w:cs="Tahoma"/>
          <w:bCs/>
          <w:sz w:val="22"/>
          <w:szCs w:val="22"/>
        </w:rPr>
        <w:tab/>
      </w:r>
      <w:r w:rsidRPr="0069226B">
        <w:rPr>
          <w:rFonts w:ascii="Tahoma" w:hAnsi="Tahoma" w:cs="Tahoma"/>
          <w:bCs/>
          <w:sz w:val="22"/>
          <w:szCs w:val="22"/>
        </w:rPr>
        <w:tab/>
      </w:r>
      <w:r w:rsidRPr="0069226B">
        <w:rPr>
          <w:rFonts w:ascii="Tahoma" w:hAnsi="Tahoma" w:cs="Tahoma"/>
          <w:bCs/>
          <w:sz w:val="22"/>
          <w:szCs w:val="22"/>
        </w:rPr>
        <w:tab/>
      </w:r>
      <w:r w:rsidRPr="0069226B">
        <w:rPr>
          <w:rFonts w:ascii="Tahoma" w:hAnsi="Tahoma" w:cs="Tahoma"/>
          <w:bCs/>
          <w:sz w:val="22"/>
          <w:szCs w:val="22"/>
        </w:rPr>
        <w:tab/>
      </w:r>
      <w:r w:rsidRPr="0069226B">
        <w:rPr>
          <w:rFonts w:ascii="Tahoma" w:hAnsi="Tahoma" w:cs="Tahoma"/>
          <w:bCs/>
          <w:sz w:val="22"/>
          <w:szCs w:val="22"/>
        </w:rPr>
        <w:tab/>
      </w:r>
      <w:r w:rsidR="0069226B">
        <w:rPr>
          <w:rFonts w:ascii="Tahoma" w:hAnsi="Tahoma" w:cs="Tahoma"/>
          <w:bCs/>
          <w:sz w:val="22"/>
          <w:szCs w:val="22"/>
        </w:rPr>
        <w:t xml:space="preserve"> Janez Korbar, l.r.</w:t>
      </w:r>
    </w:p>
    <w:p w:rsidR="006F1A80" w:rsidRPr="0069226B" w:rsidRDefault="006F1A80" w:rsidP="002253D2">
      <w:pPr>
        <w:ind w:left="4248"/>
        <w:rPr>
          <w:rFonts w:ascii="Tahoma" w:hAnsi="Tahoma" w:cs="Tahoma"/>
          <w:sz w:val="22"/>
          <w:szCs w:val="22"/>
        </w:rPr>
      </w:pPr>
    </w:p>
    <w:p w:rsidR="002253D2" w:rsidRPr="0069226B" w:rsidRDefault="002253D2" w:rsidP="002253D2">
      <w:pPr>
        <w:ind w:left="4248"/>
        <w:rPr>
          <w:rFonts w:ascii="Tahoma" w:hAnsi="Tahoma" w:cs="Tahoma"/>
          <w:sz w:val="22"/>
          <w:szCs w:val="22"/>
        </w:rPr>
      </w:pPr>
    </w:p>
    <w:p w:rsidR="002253D2" w:rsidRDefault="002253D2" w:rsidP="002253D2">
      <w:pPr>
        <w:ind w:left="4248"/>
        <w:rPr>
          <w:rFonts w:ascii="Tahoma" w:hAnsi="Tahoma" w:cs="Tahoma"/>
        </w:rPr>
      </w:pPr>
    </w:p>
    <w:p w:rsidR="002253D2" w:rsidRDefault="002253D2" w:rsidP="002253D2">
      <w:pPr>
        <w:ind w:left="4248"/>
        <w:rPr>
          <w:rFonts w:ascii="Tahoma" w:hAnsi="Tahoma" w:cs="Tahoma"/>
        </w:rPr>
      </w:pPr>
    </w:p>
    <w:p w:rsidR="002253D2" w:rsidRDefault="002253D2" w:rsidP="002253D2">
      <w:pPr>
        <w:ind w:left="4248"/>
        <w:rPr>
          <w:rFonts w:ascii="Tahoma" w:hAnsi="Tahoma" w:cs="Tahoma"/>
        </w:rPr>
      </w:pPr>
    </w:p>
    <w:p w:rsidR="002253D2" w:rsidRPr="00F05597" w:rsidRDefault="00F05597" w:rsidP="002253D2">
      <w:pPr>
        <w:rPr>
          <w:rFonts w:ascii="Tahoma" w:hAnsi="Tahoma" w:cs="Tahoma"/>
          <w:sz w:val="20"/>
          <w:szCs w:val="20"/>
        </w:rPr>
      </w:pPr>
      <w:r w:rsidRPr="00F05597">
        <w:rPr>
          <w:rFonts w:ascii="Tahoma" w:hAnsi="Tahoma" w:cs="Tahoma"/>
          <w:sz w:val="20"/>
          <w:szCs w:val="20"/>
        </w:rPr>
        <w:t>Priloge:</w:t>
      </w:r>
    </w:p>
    <w:p w:rsidR="00F05597" w:rsidRPr="00487E7C" w:rsidRDefault="00F05597" w:rsidP="00F05597">
      <w:pPr>
        <w:numPr>
          <w:ilvl w:val="0"/>
          <w:numId w:val="45"/>
        </w:numPr>
        <w:rPr>
          <w:rFonts w:ascii="Tahoma" w:hAnsi="Tahoma" w:cs="Tahoma"/>
          <w:sz w:val="20"/>
          <w:szCs w:val="20"/>
        </w:rPr>
      </w:pPr>
      <w:r w:rsidRPr="00487E7C">
        <w:rPr>
          <w:rFonts w:ascii="Tahoma" w:hAnsi="Tahoma" w:cs="Tahoma"/>
          <w:sz w:val="20"/>
          <w:szCs w:val="20"/>
        </w:rPr>
        <w:t>Zapisnik 4. seje Komisije za mandatna vprašanja, volitve in imenovanja</w:t>
      </w:r>
    </w:p>
    <w:p w:rsidR="00F05597" w:rsidRPr="00F05597" w:rsidRDefault="00F05597" w:rsidP="00F05597">
      <w:pPr>
        <w:numPr>
          <w:ilvl w:val="0"/>
          <w:numId w:val="4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Svet zavoda: Zaprosilo za mnenje o vseh kandidatih za delovno mesto ravnateljice/ravnatelja </w:t>
      </w:r>
      <w:r w:rsidRPr="00F05597">
        <w:rPr>
          <w:rFonts w:ascii="Tahoma" w:hAnsi="Tahoma" w:cs="Tahoma"/>
          <w:bCs/>
          <w:sz w:val="20"/>
          <w:szCs w:val="20"/>
        </w:rPr>
        <w:t>Osnovne šole Davorina Jenka</w:t>
      </w:r>
      <w:r w:rsidR="003C4B98">
        <w:rPr>
          <w:rFonts w:ascii="Tahoma" w:hAnsi="Tahoma" w:cs="Tahoma"/>
          <w:bCs/>
          <w:sz w:val="20"/>
          <w:szCs w:val="20"/>
        </w:rPr>
        <w:t xml:space="preserve"> (zaupno)</w:t>
      </w:r>
    </w:p>
    <w:sectPr w:rsidR="00F05597" w:rsidRPr="00F05597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E8F" w:rsidRDefault="004B0E8F">
      <w:r>
        <w:separator/>
      </w:r>
    </w:p>
  </w:endnote>
  <w:endnote w:type="continuationSeparator" w:id="0">
    <w:p w:rsidR="004B0E8F" w:rsidRDefault="004B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74" w:rsidRDefault="001F0674" w:rsidP="0014102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1F0674" w:rsidRDefault="001F0674" w:rsidP="000E52D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74" w:rsidRDefault="001F0674" w:rsidP="0014102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12E35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1F0674" w:rsidRDefault="001F0674" w:rsidP="000E52D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E8F" w:rsidRDefault="004B0E8F">
      <w:r>
        <w:separator/>
      </w:r>
    </w:p>
  </w:footnote>
  <w:footnote w:type="continuationSeparator" w:id="0">
    <w:p w:rsidR="004B0E8F" w:rsidRDefault="004B0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214"/>
    <w:multiLevelType w:val="hybridMultilevel"/>
    <w:tmpl w:val="A1C819A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456C"/>
    <w:multiLevelType w:val="hybridMultilevel"/>
    <w:tmpl w:val="F796EABA"/>
    <w:lvl w:ilvl="0" w:tplc="0D90B984">
      <w:start w:val="42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C7A28"/>
    <w:multiLevelType w:val="hybridMultilevel"/>
    <w:tmpl w:val="244E405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4F55"/>
    <w:multiLevelType w:val="hybridMultilevel"/>
    <w:tmpl w:val="7736CF2C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EF2177"/>
    <w:multiLevelType w:val="singleLevel"/>
    <w:tmpl w:val="31AE2B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D45891"/>
    <w:multiLevelType w:val="hybridMultilevel"/>
    <w:tmpl w:val="18B89120"/>
    <w:lvl w:ilvl="0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816253"/>
    <w:multiLevelType w:val="hybridMultilevel"/>
    <w:tmpl w:val="C9904F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967F4"/>
    <w:multiLevelType w:val="hybridMultilevel"/>
    <w:tmpl w:val="A2FE5BB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13C9C"/>
    <w:multiLevelType w:val="hybridMultilevel"/>
    <w:tmpl w:val="E544E8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23F87"/>
    <w:multiLevelType w:val="hybridMultilevel"/>
    <w:tmpl w:val="DE40DB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B78B7"/>
    <w:multiLevelType w:val="hybridMultilevel"/>
    <w:tmpl w:val="B972BC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22493"/>
    <w:multiLevelType w:val="hybridMultilevel"/>
    <w:tmpl w:val="9FF4CE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F3AB2"/>
    <w:multiLevelType w:val="hybridMultilevel"/>
    <w:tmpl w:val="218662A8"/>
    <w:lvl w:ilvl="0" w:tplc="E48C4F7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BE2E64"/>
    <w:multiLevelType w:val="hybridMultilevel"/>
    <w:tmpl w:val="49FCE0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1827F9"/>
    <w:multiLevelType w:val="hybridMultilevel"/>
    <w:tmpl w:val="6D5848A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D11E17"/>
    <w:multiLevelType w:val="hybridMultilevel"/>
    <w:tmpl w:val="5B2AEE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C6056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CB792B"/>
    <w:multiLevelType w:val="hybridMultilevel"/>
    <w:tmpl w:val="4B36B44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41152E"/>
    <w:multiLevelType w:val="hybridMultilevel"/>
    <w:tmpl w:val="6C0C691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9B0608"/>
    <w:multiLevelType w:val="hybridMultilevel"/>
    <w:tmpl w:val="2F2066D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A26CA"/>
    <w:multiLevelType w:val="hybridMultilevel"/>
    <w:tmpl w:val="75D03358"/>
    <w:lvl w:ilvl="0" w:tplc="0D90B984">
      <w:start w:val="42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D0284"/>
    <w:multiLevelType w:val="hybridMultilevel"/>
    <w:tmpl w:val="734CB970"/>
    <w:lvl w:ilvl="0" w:tplc="0424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1" w15:restartNumberingAfterBreak="0">
    <w:nsid w:val="3B323799"/>
    <w:multiLevelType w:val="hybridMultilevel"/>
    <w:tmpl w:val="2EB42ABA"/>
    <w:lvl w:ilvl="0" w:tplc="0D90B984">
      <w:start w:val="42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36E3E"/>
    <w:multiLevelType w:val="hybridMultilevel"/>
    <w:tmpl w:val="AC769526"/>
    <w:lvl w:ilvl="0" w:tplc="53348D7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3" w15:restartNumberingAfterBreak="0">
    <w:nsid w:val="4A543CD2"/>
    <w:multiLevelType w:val="hybridMultilevel"/>
    <w:tmpl w:val="FCB42D1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74BF4"/>
    <w:multiLevelType w:val="hybridMultilevel"/>
    <w:tmpl w:val="464A1C66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743A511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DA3E03"/>
    <w:multiLevelType w:val="hybridMultilevel"/>
    <w:tmpl w:val="51A6D1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F2C4E"/>
    <w:multiLevelType w:val="hybridMultilevel"/>
    <w:tmpl w:val="E15AED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0D28A9"/>
    <w:multiLevelType w:val="singleLevel"/>
    <w:tmpl w:val="A4FA7D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4E5D0B14"/>
    <w:multiLevelType w:val="hybridMultilevel"/>
    <w:tmpl w:val="6E2E4F40"/>
    <w:lvl w:ilvl="0" w:tplc="A6A0F8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6A6DB8"/>
    <w:multiLevelType w:val="hybridMultilevel"/>
    <w:tmpl w:val="FB20938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62B7E"/>
    <w:multiLevelType w:val="hybridMultilevel"/>
    <w:tmpl w:val="51D242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7E2968"/>
    <w:multiLevelType w:val="hybridMultilevel"/>
    <w:tmpl w:val="8CC83BDA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A1735E"/>
    <w:multiLevelType w:val="hybridMultilevel"/>
    <w:tmpl w:val="502ABFF0"/>
    <w:lvl w:ilvl="0" w:tplc="00000014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6343F"/>
    <w:multiLevelType w:val="hybridMultilevel"/>
    <w:tmpl w:val="0F023A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3B21CA"/>
    <w:multiLevelType w:val="hybridMultilevel"/>
    <w:tmpl w:val="F828D318"/>
    <w:lvl w:ilvl="0" w:tplc="D6C605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82454"/>
    <w:multiLevelType w:val="hybridMultilevel"/>
    <w:tmpl w:val="D662FE0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833DA9"/>
    <w:multiLevelType w:val="hybridMultilevel"/>
    <w:tmpl w:val="E6AE556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623B1D"/>
    <w:multiLevelType w:val="hybridMultilevel"/>
    <w:tmpl w:val="1772B9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9576E"/>
    <w:multiLevelType w:val="hybridMultilevel"/>
    <w:tmpl w:val="C930EB2E"/>
    <w:lvl w:ilvl="0" w:tplc="0D90B984">
      <w:start w:val="42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A7547"/>
    <w:multiLevelType w:val="hybridMultilevel"/>
    <w:tmpl w:val="DD3CEF5A"/>
    <w:lvl w:ilvl="0" w:tplc="0424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0B0DF7"/>
    <w:multiLevelType w:val="hybridMultilevel"/>
    <w:tmpl w:val="A22019E0"/>
    <w:lvl w:ilvl="0" w:tplc="0FCA2B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46A03"/>
    <w:multiLevelType w:val="hybridMultilevel"/>
    <w:tmpl w:val="8D5EB4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80088B"/>
    <w:multiLevelType w:val="hybridMultilevel"/>
    <w:tmpl w:val="E6E8E590"/>
    <w:lvl w:ilvl="0" w:tplc="0D90B984">
      <w:start w:val="42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42CEB"/>
    <w:multiLevelType w:val="hybridMultilevel"/>
    <w:tmpl w:val="611E585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E07B05"/>
    <w:multiLevelType w:val="hybridMultilevel"/>
    <w:tmpl w:val="A9A6D9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8C4F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42"/>
  </w:num>
  <w:num w:numId="3">
    <w:abstractNumId w:val="19"/>
  </w:num>
  <w:num w:numId="4">
    <w:abstractNumId w:val="1"/>
  </w:num>
  <w:num w:numId="5">
    <w:abstractNumId w:val="21"/>
  </w:num>
  <w:num w:numId="6">
    <w:abstractNumId w:val="41"/>
  </w:num>
  <w:num w:numId="7">
    <w:abstractNumId w:val="26"/>
  </w:num>
  <w:num w:numId="8">
    <w:abstractNumId w:val="44"/>
  </w:num>
  <w:num w:numId="9">
    <w:abstractNumId w:val="27"/>
  </w:num>
  <w:num w:numId="10">
    <w:abstractNumId w:val="12"/>
  </w:num>
  <w:num w:numId="11">
    <w:abstractNumId w:val="28"/>
  </w:num>
  <w:num w:numId="12">
    <w:abstractNumId w:val="0"/>
  </w:num>
  <w:num w:numId="13">
    <w:abstractNumId w:val="39"/>
  </w:num>
  <w:num w:numId="14">
    <w:abstractNumId w:val="37"/>
  </w:num>
  <w:num w:numId="15">
    <w:abstractNumId w:val="8"/>
  </w:num>
  <w:num w:numId="16">
    <w:abstractNumId w:val="5"/>
  </w:num>
  <w:num w:numId="17">
    <w:abstractNumId w:val="10"/>
  </w:num>
  <w:num w:numId="18">
    <w:abstractNumId w:val="15"/>
  </w:num>
  <w:num w:numId="19">
    <w:abstractNumId w:val="34"/>
  </w:num>
  <w:num w:numId="20">
    <w:abstractNumId w:val="6"/>
  </w:num>
  <w:num w:numId="21">
    <w:abstractNumId w:val="30"/>
  </w:num>
  <w:num w:numId="22">
    <w:abstractNumId w:val="4"/>
  </w:num>
  <w:num w:numId="23">
    <w:abstractNumId w:val="3"/>
  </w:num>
  <w:num w:numId="24">
    <w:abstractNumId w:val="17"/>
  </w:num>
  <w:num w:numId="25">
    <w:abstractNumId w:val="16"/>
  </w:num>
  <w:num w:numId="26">
    <w:abstractNumId w:val="29"/>
  </w:num>
  <w:num w:numId="27">
    <w:abstractNumId w:val="18"/>
  </w:num>
  <w:num w:numId="28">
    <w:abstractNumId w:val="23"/>
  </w:num>
  <w:num w:numId="29">
    <w:abstractNumId w:val="33"/>
  </w:num>
  <w:num w:numId="30">
    <w:abstractNumId w:val="7"/>
  </w:num>
  <w:num w:numId="31">
    <w:abstractNumId w:val="13"/>
  </w:num>
  <w:num w:numId="32">
    <w:abstractNumId w:val="11"/>
  </w:num>
  <w:num w:numId="33">
    <w:abstractNumId w:val="43"/>
  </w:num>
  <w:num w:numId="34">
    <w:abstractNumId w:val="31"/>
  </w:num>
  <w:num w:numId="35">
    <w:abstractNumId w:val="24"/>
  </w:num>
  <w:num w:numId="36">
    <w:abstractNumId w:val="40"/>
  </w:num>
  <w:num w:numId="37">
    <w:abstractNumId w:val="36"/>
  </w:num>
  <w:num w:numId="38">
    <w:abstractNumId w:val="14"/>
  </w:num>
  <w:num w:numId="39">
    <w:abstractNumId w:val="20"/>
  </w:num>
  <w:num w:numId="40">
    <w:abstractNumId w:val="22"/>
  </w:num>
  <w:num w:numId="41">
    <w:abstractNumId w:val="32"/>
  </w:num>
  <w:num w:numId="42">
    <w:abstractNumId w:val="35"/>
  </w:num>
  <w:num w:numId="43">
    <w:abstractNumId w:val="2"/>
  </w:num>
  <w:num w:numId="44">
    <w:abstractNumId w:val="25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5B"/>
    <w:rsid w:val="000077D7"/>
    <w:rsid w:val="00015004"/>
    <w:rsid w:val="000173A5"/>
    <w:rsid w:val="00020DBF"/>
    <w:rsid w:val="00023CFD"/>
    <w:rsid w:val="0002533E"/>
    <w:rsid w:val="00032704"/>
    <w:rsid w:val="000341E9"/>
    <w:rsid w:val="000360C3"/>
    <w:rsid w:val="000443A8"/>
    <w:rsid w:val="0004501B"/>
    <w:rsid w:val="00046105"/>
    <w:rsid w:val="00052DE6"/>
    <w:rsid w:val="00055701"/>
    <w:rsid w:val="00072919"/>
    <w:rsid w:val="000761AB"/>
    <w:rsid w:val="00076B11"/>
    <w:rsid w:val="000820A1"/>
    <w:rsid w:val="00086704"/>
    <w:rsid w:val="000874C7"/>
    <w:rsid w:val="00091274"/>
    <w:rsid w:val="00094302"/>
    <w:rsid w:val="000A2C1B"/>
    <w:rsid w:val="000A51C2"/>
    <w:rsid w:val="000B1691"/>
    <w:rsid w:val="000C52FD"/>
    <w:rsid w:val="000C725B"/>
    <w:rsid w:val="000D2B22"/>
    <w:rsid w:val="000E050E"/>
    <w:rsid w:val="000E0F57"/>
    <w:rsid w:val="000E264E"/>
    <w:rsid w:val="000E2F72"/>
    <w:rsid w:val="000E52D4"/>
    <w:rsid w:val="000E7341"/>
    <w:rsid w:val="00111DA9"/>
    <w:rsid w:val="00112CF9"/>
    <w:rsid w:val="00120E75"/>
    <w:rsid w:val="00124564"/>
    <w:rsid w:val="0012541B"/>
    <w:rsid w:val="00137FF4"/>
    <w:rsid w:val="00141021"/>
    <w:rsid w:val="00151B2B"/>
    <w:rsid w:val="00156244"/>
    <w:rsid w:val="0016151D"/>
    <w:rsid w:val="00167FAC"/>
    <w:rsid w:val="00170F9D"/>
    <w:rsid w:val="00172F8B"/>
    <w:rsid w:val="0017581A"/>
    <w:rsid w:val="001759BD"/>
    <w:rsid w:val="0017708D"/>
    <w:rsid w:val="00187D54"/>
    <w:rsid w:val="00190B38"/>
    <w:rsid w:val="00190F8B"/>
    <w:rsid w:val="001924A1"/>
    <w:rsid w:val="001A50F9"/>
    <w:rsid w:val="001A5327"/>
    <w:rsid w:val="001A5DC2"/>
    <w:rsid w:val="001B4A70"/>
    <w:rsid w:val="001B4C73"/>
    <w:rsid w:val="001C785D"/>
    <w:rsid w:val="001D2B04"/>
    <w:rsid w:val="001F0674"/>
    <w:rsid w:val="00205D82"/>
    <w:rsid w:val="00222425"/>
    <w:rsid w:val="00224D46"/>
    <w:rsid w:val="002253D2"/>
    <w:rsid w:val="002300C3"/>
    <w:rsid w:val="002401A2"/>
    <w:rsid w:val="00245B73"/>
    <w:rsid w:val="00253858"/>
    <w:rsid w:val="00276555"/>
    <w:rsid w:val="0028113F"/>
    <w:rsid w:val="00290470"/>
    <w:rsid w:val="002913AA"/>
    <w:rsid w:val="00297910"/>
    <w:rsid w:val="002B1230"/>
    <w:rsid w:val="002B241C"/>
    <w:rsid w:val="002C1C85"/>
    <w:rsid w:val="002C2C9E"/>
    <w:rsid w:val="002D3075"/>
    <w:rsid w:val="002D5403"/>
    <w:rsid w:val="002E60AF"/>
    <w:rsid w:val="002E7A2F"/>
    <w:rsid w:val="002F3CA3"/>
    <w:rsid w:val="002F44DA"/>
    <w:rsid w:val="002F6083"/>
    <w:rsid w:val="002F6ABC"/>
    <w:rsid w:val="002F7024"/>
    <w:rsid w:val="00301542"/>
    <w:rsid w:val="0030227F"/>
    <w:rsid w:val="00310B68"/>
    <w:rsid w:val="003178AE"/>
    <w:rsid w:val="003259AE"/>
    <w:rsid w:val="00326880"/>
    <w:rsid w:val="00326D14"/>
    <w:rsid w:val="00334920"/>
    <w:rsid w:val="00341A3F"/>
    <w:rsid w:val="00342A1E"/>
    <w:rsid w:val="00352542"/>
    <w:rsid w:val="00352BE1"/>
    <w:rsid w:val="00352DA9"/>
    <w:rsid w:val="00355EDC"/>
    <w:rsid w:val="00364511"/>
    <w:rsid w:val="0037177A"/>
    <w:rsid w:val="003809E4"/>
    <w:rsid w:val="0038419A"/>
    <w:rsid w:val="00385CFA"/>
    <w:rsid w:val="0039458E"/>
    <w:rsid w:val="003B6766"/>
    <w:rsid w:val="003C2AD4"/>
    <w:rsid w:val="003C3555"/>
    <w:rsid w:val="003C4B98"/>
    <w:rsid w:val="003E0F2E"/>
    <w:rsid w:val="003E15AD"/>
    <w:rsid w:val="003E65DB"/>
    <w:rsid w:val="00400B3E"/>
    <w:rsid w:val="00403861"/>
    <w:rsid w:val="00406354"/>
    <w:rsid w:val="00421241"/>
    <w:rsid w:val="004214F2"/>
    <w:rsid w:val="00423389"/>
    <w:rsid w:val="004250D9"/>
    <w:rsid w:val="00431C62"/>
    <w:rsid w:val="00432EAC"/>
    <w:rsid w:val="004445E2"/>
    <w:rsid w:val="00452BFD"/>
    <w:rsid w:val="00462AD2"/>
    <w:rsid w:val="00472C5B"/>
    <w:rsid w:val="00482F31"/>
    <w:rsid w:val="00487E7C"/>
    <w:rsid w:val="004A0ED3"/>
    <w:rsid w:val="004A5524"/>
    <w:rsid w:val="004B0E8F"/>
    <w:rsid w:val="004C19E9"/>
    <w:rsid w:val="004C35EB"/>
    <w:rsid w:val="004C57E6"/>
    <w:rsid w:val="004D4655"/>
    <w:rsid w:val="004D6BA9"/>
    <w:rsid w:val="004E040D"/>
    <w:rsid w:val="004E1126"/>
    <w:rsid w:val="004F2D0E"/>
    <w:rsid w:val="004F4AD5"/>
    <w:rsid w:val="004F77AE"/>
    <w:rsid w:val="005031A5"/>
    <w:rsid w:val="005054AF"/>
    <w:rsid w:val="00512997"/>
    <w:rsid w:val="00512E35"/>
    <w:rsid w:val="00530104"/>
    <w:rsid w:val="00534D11"/>
    <w:rsid w:val="00535F46"/>
    <w:rsid w:val="00566842"/>
    <w:rsid w:val="00567EE0"/>
    <w:rsid w:val="00575089"/>
    <w:rsid w:val="00582B55"/>
    <w:rsid w:val="00583096"/>
    <w:rsid w:val="00585852"/>
    <w:rsid w:val="0058589E"/>
    <w:rsid w:val="0059061D"/>
    <w:rsid w:val="00590BEA"/>
    <w:rsid w:val="00594591"/>
    <w:rsid w:val="00594D15"/>
    <w:rsid w:val="005973D8"/>
    <w:rsid w:val="005A15DB"/>
    <w:rsid w:val="005A214F"/>
    <w:rsid w:val="005B0B4A"/>
    <w:rsid w:val="005C24C5"/>
    <w:rsid w:val="005D127F"/>
    <w:rsid w:val="005E15B9"/>
    <w:rsid w:val="005E1632"/>
    <w:rsid w:val="005E2902"/>
    <w:rsid w:val="005E2B6C"/>
    <w:rsid w:val="005F0A75"/>
    <w:rsid w:val="005F4773"/>
    <w:rsid w:val="005F6DD9"/>
    <w:rsid w:val="00600BF6"/>
    <w:rsid w:val="006073A0"/>
    <w:rsid w:val="00613A24"/>
    <w:rsid w:val="00615784"/>
    <w:rsid w:val="00620C37"/>
    <w:rsid w:val="00630B59"/>
    <w:rsid w:val="006443DD"/>
    <w:rsid w:val="00645FA2"/>
    <w:rsid w:val="00647905"/>
    <w:rsid w:val="0065245F"/>
    <w:rsid w:val="006527A8"/>
    <w:rsid w:val="00660E48"/>
    <w:rsid w:val="0066204C"/>
    <w:rsid w:val="00662FB7"/>
    <w:rsid w:val="00664139"/>
    <w:rsid w:val="00665614"/>
    <w:rsid w:val="00682A9B"/>
    <w:rsid w:val="00682D06"/>
    <w:rsid w:val="00684A9D"/>
    <w:rsid w:val="00686332"/>
    <w:rsid w:val="00687440"/>
    <w:rsid w:val="0069226B"/>
    <w:rsid w:val="00693884"/>
    <w:rsid w:val="006939A8"/>
    <w:rsid w:val="00694AE5"/>
    <w:rsid w:val="006973BC"/>
    <w:rsid w:val="006A1B59"/>
    <w:rsid w:val="006B2135"/>
    <w:rsid w:val="006C5866"/>
    <w:rsid w:val="006C75F0"/>
    <w:rsid w:val="006C769C"/>
    <w:rsid w:val="006F1A80"/>
    <w:rsid w:val="00704494"/>
    <w:rsid w:val="00710224"/>
    <w:rsid w:val="00711062"/>
    <w:rsid w:val="00732D6A"/>
    <w:rsid w:val="007418BD"/>
    <w:rsid w:val="00741CC0"/>
    <w:rsid w:val="0074424B"/>
    <w:rsid w:val="00747661"/>
    <w:rsid w:val="00747F27"/>
    <w:rsid w:val="007525C4"/>
    <w:rsid w:val="007614C8"/>
    <w:rsid w:val="00762110"/>
    <w:rsid w:val="00764035"/>
    <w:rsid w:val="00766153"/>
    <w:rsid w:val="00770924"/>
    <w:rsid w:val="007823FE"/>
    <w:rsid w:val="00782512"/>
    <w:rsid w:val="00785523"/>
    <w:rsid w:val="0078555B"/>
    <w:rsid w:val="00793718"/>
    <w:rsid w:val="00794DF8"/>
    <w:rsid w:val="0079511C"/>
    <w:rsid w:val="0079597C"/>
    <w:rsid w:val="00797883"/>
    <w:rsid w:val="007B325B"/>
    <w:rsid w:val="007B3D07"/>
    <w:rsid w:val="007B62E0"/>
    <w:rsid w:val="007D022B"/>
    <w:rsid w:val="007D1F44"/>
    <w:rsid w:val="007D24A2"/>
    <w:rsid w:val="007E3B69"/>
    <w:rsid w:val="007E3C1B"/>
    <w:rsid w:val="007E5C39"/>
    <w:rsid w:val="007E60DD"/>
    <w:rsid w:val="008013FF"/>
    <w:rsid w:val="00802768"/>
    <w:rsid w:val="00803BB7"/>
    <w:rsid w:val="008129A1"/>
    <w:rsid w:val="00812CBA"/>
    <w:rsid w:val="008208AB"/>
    <w:rsid w:val="00822FFC"/>
    <w:rsid w:val="00825539"/>
    <w:rsid w:val="00832B0B"/>
    <w:rsid w:val="00841DB8"/>
    <w:rsid w:val="0084296D"/>
    <w:rsid w:val="00844D71"/>
    <w:rsid w:val="00846176"/>
    <w:rsid w:val="0085226F"/>
    <w:rsid w:val="00860AF2"/>
    <w:rsid w:val="008629A2"/>
    <w:rsid w:val="00866367"/>
    <w:rsid w:val="00876521"/>
    <w:rsid w:val="0088181E"/>
    <w:rsid w:val="00881869"/>
    <w:rsid w:val="008824C3"/>
    <w:rsid w:val="0088424F"/>
    <w:rsid w:val="00892762"/>
    <w:rsid w:val="00893EF3"/>
    <w:rsid w:val="008975B2"/>
    <w:rsid w:val="008A5D08"/>
    <w:rsid w:val="008A62D2"/>
    <w:rsid w:val="008A7FCB"/>
    <w:rsid w:val="008B11C4"/>
    <w:rsid w:val="008C7BDE"/>
    <w:rsid w:val="008D10F0"/>
    <w:rsid w:val="008D1243"/>
    <w:rsid w:val="008D4B33"/>
    <w:rsid w:val="008D6491"/>
    <w:rsid w:val="008E089F"/>
    <w:rsid w:val="008E7892"/>
    <w:rsid w:val="008F457A"/>
    <w:rsid w:val="00900604"/>
    <w:rsid w:val="0090462F"/>
    <w:rsid w:val="00906C3D"/>
    <w:rsid w:val="0091508B"/>
    <w:rsid w:val="0091761C"/>
    <w:rsid w:val="00926F27"/>
    <w:rsid w:val="00931FD3"/>
    <w:rsid w:val="009452BE"/>
    <w:rsid w:val="0095656F"/>
    <w:rsid w:val="009579CD"/>
    <w:rsid w:val="00966318"/>
    <w:rsid w:val="00975C25"/>
    <w:rsid w:val="00980EC1"/>
    <w:rsid w:val="00987FE5"/>
    <w:rsid w:val="00994685"/>
    <w:rsid w:val="009A03B8"/>
    <w:rsid w:val="009A2684"/>
    <w:rsid w:val="009A29AC"/>
    <w:rsid w:val="009B3C77"/>
    <w:rsid w:val="009B6E40"/>
    <w:rsid w:val="009B722A"/>
    <w:rsid w:val="009D5FDC"/>
    <w:rsid w:val="009E3223"/>
    <w:rsid w:val="009E3FF6"/>
    <w:rsid w:val="009E4129"/>
    <w:rsid w:val="00A02405"/>
    <w:rsid w:val="00A0513D"/>
    <w:rsid w:val="00A05BEB"/>
    <w:rsid w:val="00A221F6"/>
    <w:rsid w:val="00A30235"/>
    <w:rsid w:val="00A35831"/>
    <w:rsid w:val="00A40D7E"/>
    <w:rsid w:val="00A41B91"/>
    <w:rsid w:val="00A43CF3"/>
    <w:rsid w:val="00A57CE2"/>
    <w:rsid w:val="00A57FBB"/>
    <w:rsid w:val="00A61262"/>
    <w:rsid w:val="00A63D99"/>
    <w:rsid w:val="00A65F07"/>
    <w:rsid w:val="00A673D4"/>
    <w:rsid w:val="00A77BFD"/>
    <w:rsid w:val="00A8080A"/>
    <w:rsid w:val="00A812C9"/>
    <w:rsid w:val="00A845C7"/>
    <w:rsid w:val="00A86C83"/>
    <w:rsid w:val="00A9005B"/>
    <w:rsid w:val="00AA236C"/>
    <w:rsid w:val="00AA5C06"/>
    <w:rsid w:val="00AA7084"/>
    <w:rsid w:val="00AC69B1"/>
    <w:rsid w:val="00AC6A90"/>
    <w:rsid w:val="00AD7077"/>
    <w:rsid w:val="00AE001A"/>
    <w:rsid w:val="00AE3D60"/>
    <w:rsid w:val="00AF1268"/>
    <w:rsid w:val="00AF3F61"/>
    <w:rsid w:val="00AF7146"/>
    <w:rsid w:val="00AF7DEF"/>
    <w:rsid w:val="00B1781E"/>
    <w:rsid w:val="00B2615C"/>
    <w:rsid w:val="00B3646D"/>
    <w:rsid w:val="00B36F2A"/>
    <w:rsid w:val="00B40D8B"/>
    <w:rsid w:val="00B50474"/>
    <w:rsid w:val="00B663F0"/>
    <w:rsid w:val="00B740B8"/>
    <w:rsid w:val="00B8033F"/>
    <w:rsid w:val="00B82C55"/>
    <w:rsid w:val="00B860F3"/>
    <w:rsid w:val="00BA458B"/>
    <w:rsid w:val="00BB58AD"/>
    <w:rsid w:val="00BB5A2F"/>
    <w:rsid w:val="00BC0DED"/>
    <w:rsid w:val="00BC37B4"/>
    <w:rsid w:val="00BC44F3"/>
    <w:rsid w:val="00BD13B2"/>
    <w:rsid w:val="00BD164F"/>
    <w:rsid w:val="00BE17E9"/>
    <w:rsid w:val="00BE6370"/>
    <w:rsid w:val="00BE6AD6"/>
    <w:rsid w:val="00BF080F"/>
    <w:rsid w:val="00BF12F7"/>
    <w:rsid w:val="00BF228D"/>
    <w:rsid w:val="00BF41F1"/>
    <w:rsid w:val="00C0125D"/>
    <w:rsid w:val="00C04BAE"/>
    <w:rsid w:val="00C145D9"/>
    <w:rsid w:val="00C35026"/>
    <w:rsid w:val="00C42737"/>
    <w:rsid w:val="00C44ACC"/>
    <w:rsid w:val="00C65115"/>
    <w:rsid w:val="00C67419"/>
    <w:rsid w:val="00C7381D"/>
    <w:rsid w:val="00C9309E"/>
    <w:rsid w:val="00C9411F"/>
    <w:rsid w:val="00C96BCB"/>
    <w:rsid w:val="00C97047"/>
    <w:rsid w:val="00CA14D5"/>
    <w:rsid w:val="00CA4CA2"/>
    <w:rsid w:val="00CC3BF9"/>
    <w:rsid w:val="00CC65CB"/>
    <w:rsid w:val="00CC6B95"/>
    <w:rsid w:val="00CD0306"/>
    <w:rsid w:val="00CD08B9"/>
    <w:rsid w:val="00CD0E97"/>
    <w:rsid w:val="00CD653A"/>
    <w:rsid w:val="00CE4044"/>
    <w:rsid w:val="00CF13FC"/>
    <w:rsid w:val="00CF68AD"/>
    <w:rsid w:val="00CF69A2"/>
    <w:rsid w:val="00CF7AA7"/>
    <w:rsid w:val="00D03FAA"/>
    <w:rsid w:val="00D05684"/>
    <w:rsid w:val="00D07161"/>
    <w:rsid w:val="00D12CCD"/>
    <w:rsid w:val="00D14A76"/>
    <w:rsid w:val="00D203BC"/>
    <w:rsid w:val="00D21766"/>
    <w:rsid w:val="00D306FC"/>
    <w:rsid w:val="00D36B00"/>
    <w:rsid w:val="00D51226"/>
    <w:rsid w:val="00D64857"/>
    <w:rsid w:val="00D71A01"/>
    <w:rsid w:val="00D728A4"/>
    <w:rsid w:val="00D76747"/>
    <w:rsid w:val="00D812AE"/>
    <w:rsid w:val="00D817BA"/>
    <w:rsid w:val="00D85A08"/>
    <w:rsid w:val="00D908B8"/>
    <w:rsid w:val="00D93675"/>
    <w:rsid w:val="00DA253E"/>
    <w:rsid w:val="00DB07D2"/>
    <w:rsid w:val="00DB1FDC"/>
    <w:rsid w:val="00DC0F07"/>
    <w:rsid w:val="00DD5AC4"/>
    <w:rsid w:val="00DE7551"/>
    <w:rsid w:val="00E15596"/>
    <w:rsid w:val="00E30601"/>
    <w:rsid w:val="00E37A01"/>
    <w:rsid w:val="00E37E83"/>
    <w:rsid w:val="00E437DD"/>
    <w:rsid w:val="00E56F0B"/>
    <w:rsid w:val="00E60AD4"/>
    <w:rsid w:val="00E656D4"/>
    <w:rsid w:val="00E65E0D"/>
    <w:rsid w:val="00E66966"/>
    <w:rsid w:val="00E675A4"/>
    <w:rsid w:val="00E678F0"/>
    <w:rsid w:val="00E7123F"/>
    <w:rsid w:val="00E77C39"/>
    <w:rsid w:val="00E82D48"/>
    <w:rsid w:val="00E94433"/>
    <w:rsid w:val="00E964F4"/>
    <w:rsid w:val="00EA40D5"/>
    <w:rsid w:val="00EA7840"/>
    <w:rsid w:val="00EB3F81"/>
    <w:rsid w:val="00EB6B8D"/>
    <w:rsid w:val="00EC1885"/>
    <w:rsid w:val="00EC4E4C"/>
    <w:rsid w:val="00EC6DFD"/>
    <w:rsid w:val="00ED3C50"/>
    <w:rsid w:val="00EE22E3"/>
    <w:rsid w:val="00EE36FD"/>
    <w:rsid w:val="00EE46E6"/>
    <w:rsid w:val="00EE7D32"/>
    <w:rsid w:val="00EF69FE"/>
    <w:rsid w:val="00F04791"/>
    <w:rsid w:val="00F05597"/>
    <w:rsid w:val="00F16638"/>
    <w:rsid w:val="00F21396"/>
    <w:rsid w:val="00F235AF"/>
    <w:rsid w:val="00F27EE3"/>
    <w:rsid w:val="00F3463D"/>
    <w:rsid w:val="00F411B3"/>
    <w:rsid w:val="00F508D2"/>
    <w:rsid w:val="00F54F89"/>
    <w:rsid w:val="00F70F94"/>
    <w:rsid w:val="00F81979"/>
    <w:rsid w:val="00F82074"/>
    <w:rsid w:val="00F92921"/>
    <w:rsid w:val="00F94A4E"/>
    <w:rsid w:val="00F967D3"/>
    <w:rsid w:val="00FA54A1"/>
    <w:rsid w:val="00FC10B6"/>
    <w:rsid w:val="00FC5A96"/>
    <w:rsid w:val="00FC783D"/>
    <w:rsid w:val="00FD0841"/>
    <w:rsid w:val="00FD1CE7"/>
    <w:rsid w:val="00FD3291"/>
    <w:rsid w:val="00FD4740"/>
    <w:rsid w:val="00FE2293"/>
    <w:rsid w:val="00FE4276"/>
    <w:rsid w:val="00FF4A31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E3E107-F91A-49CB-8CC8-ADD1F115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2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avaden"/>
    <w:qFormat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Naslov5">
    <w:name w:val="heading 5"/>
    <w:basedOn w:val="Navaden"/>
    <w:next w:val="Navaden"/>
    <w:qFormat/>
    <w:rsid w:val="008842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vadensplet">
    <w:name w:val="Normal (Web)"/>
    <w:basedOn w:val="Navaden"/>
    <w:pPr>
      <w:spacing w:before="100" w:beforeAutospacing="1" w:after="100" w:afterAutospacing="1"/>
      <w:jc w:val="left"/>
    </w:pPr>
  </w:style>
  <w:style w:type="paragraph" w:styleId="HTML-oblikovano">
    <w:name w:val="HTML Preformatted"/>
    <w:basedOn w:val="Navade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sz w:val="20"/>
      <w:szCs w:val="20"/>
    </w:rPr>
  </w:style>
  <w:style w:type="paragraph" w:styleId="Blokbesedila">
    <w:name w:val="Block Text"/>
    <w:basedOn w:val="Navaden"/>
    <w:pPr>
      <w:widowControl w:val="0"/>
      <w:autoSpaceDE w:val="0"/>
      <w:autoSpaceDN w:val="0"/>
      <w:adjustRightInd w:val="0"/>
      <w:ind w:left="9" w:right="57"/>
    </w:pPr>
    <w:rPr>
      <w:szCs w:val="18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tevilkastrani">
    <w:name w:val="page number"/>
    <w:basedOn w:val="Privzetapisavaodstavka"/>
    <w:rsid w:val="000E52D4"/>
  </w:style>
  <w:style w:type="table" w:styleId="Tabelamrea">
    <w:name w:val="Table Grid"/>
    <w:basedOn w:val="Navadnatabela"/>
    <w:rsid w:val="0088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167FAC"/>
    <w:rPr>
      <w:rFonts w:ascii="Tahoma" w:hAnsi="Tahoma" w:cs="Tahoma"/>
      <w:sz w:val="16"/>
      <w:szCs w:val="16"/>
    </w:rPr>
  </w:style>
  <w:style w:type="character" w:styleId="Hiperpovezava">
    <w:name w:val="Hyperlink"/>
    <w:rsid w:val="00684A9D"/>
    <w:rPr>
      <w:color w:val="0000FF"/>
      <w:u w:val="single"/>
    </w:rPr>
  </w:style>
  <w:style w:type="character" w:styleId="SledenaHiperpovezava">
    <w:name w:val="FollowedHyperlink"/>
    <w:rsid w:val="008F457A"/>
    <w:rPr>
      <w:color w:val="800080"/>
      <w:u w:val="single"/>
    </w:rPr>
  </w:style>
  <w:style w:type="paragraph" w:customStyle="1" w:styleId="h4">
    <w:name w:val="h4"/>
    <w:basedOn w:val="Navaden"/>
    <w:rsid w:val="008208AB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styleId="Telobesedila2">
    <w:name w:val="Body Text 2"/>
    <w:basedOn w:val="Navaden"/>
    <w:rsid w:val="008208AB"/>
    <w:pPr>
      <w:spacing w:after="120" w:line="480" w:lineRule="auto"/>
    </w:pPr>
  </w:style>
  <w:style w:type="character" w:styleId="Pripombasklic">
    <w:name w:val="annotation reference"/>
    <w:rsid w:val="002E60A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2E60A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2E60AF"/>
  </w:style>
  <w:style w:type="paragraph" w:styleId="Zadevapripombe">
    <w:name w:val="annotation subject"/>
    <w:basedOn w:val="Pripombabesedilo"/>
    <w:next w:val="Pripombabesedilo"/>
    <w:link w:val="ZadevapripombeZnak"/>
    <w:rsid w:val="002E60AF"/>
    <w:rPr>
      <w:b/>
      <w:bCs/>
    </w:rPr>
  </w:style>
  <w:style w:type="character" w:customStyle="1" w:styleId="ZadevapripombeZnak">
    <w:name w:val="Zadeva pripombe Znak"/>
    <w:link w:val="Zadevapripombe"/>
    <w:rsid w:val="002E6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odaja.gov.si/rpsi/r04/predpis_ZAKO5124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zakonodaja.gov.si/rpsi/r04/predpis_ZAKO5124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zakona o gospodarskih javnih službah (Uradni list RS, št</vt:lpstr>
    </vt:vector>
  </TitlesOfParts>
  <Company/>
  <LinksUpToDate>false</LinksUpToDate>
  <CharactersWithSpaces>3722</CharactersWithSpaces>
  <SharedDoc>false</SharedDoc>
  <HLinks>
    <vt:vector size="12" baseType="variant">
      <vt:variant>
        <vt:i4>4390944</vt:i4>
      </vt:variant>
      <vt:variant>
        <vt:i4>2</vt:i4>
      </vt:variant>
      <vt:variant>
        <vt:i4>0</vt:i4>
      </vt:variant>
      <vt:variant>
        <vt:i4>5</vt:i4>
      </vt:variant>
      <vt:variant>
        <vt:lpwstr>http://zakonodaja.gov.si/rpsi/r04/predpis_ZAKO5124.html</vt:lpwstr>
      </vt:variant>
      <vt:variant>
        <vt:lpwstr/>
      </vt:variant>
      <vt:variant>
        <vt:i4>4390944</vt:i4>
      </vt:variant>
      <vt:variant>
        <vt:i4>0</vt:i4>
      </vt:variant>
      <vt:variant>
        <vt:i4>0</vt:i4>
      </vt:variant>
      <vt:variant>
        <vt:i4>5</vt:i4>
      </vt:variant>
      <vt:variant>
        <vt:lpwstr>http://zakonodaja.gov.si/rpsi/r04/predpis_ZAKO5124.html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zakona o gospodarskih javnih službah (Uradni list RS, št</dc:title>
  <dc:subject/>
  <dc:creator>Mestna Občima Kranj</dc:creator>
  <cp:keywords/>
  <dc:description/>
  <cp:lastModifiedBy>Jana Jenko</cp:lastModifiedBy>
  <cp:revision>2</cp:revision>
  <cp:lastPrinted>2019-04-12T09:27:00Z</cp:lastPrinted>
  <dcterms:created xsi:type="dcterms:W3CDTF">2019-04-12T11:03:00Z</dcterms:created>
  <dcterms:modified xsi:type="dcterms:W3CDTF">2019-04-12T11:03:00Z</dcterms:modified>
</cp:coreProperties>
</file>