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D" w:rsidRPr="00C149DC" w:rsidRDefault="008D3A94" w:rsidP="001C3C45">
      <w:pPr>
        <w:jc w:val="both"/>
      </w:pPr>
      <w:r>
        <w:t xml:space="preserve">Številka: </w:t>
      </w:r>
      <w:r w:rsidR="001C3C45">
        <w:t>900-13/2011</w:t>
      </w:r>
    </w:p>
    <w:p w:rsidR="00482B3B" w:rsidRPr="00C149DC" w:rsidRDefault="00467CFE" w:rsidP="00482B3B">
      <w:r w:rsidRPr="00C149DC">
        <w:t xml:space="preserve">Datum: </w:t>
      </w:r>
      <w:r w:rsidR="008D3A94">
        <w:t xml:space="preserve"> </w:t>
      </w:r>
      <w:r w:rsidR="004860F0">
        <w:t>4. 7. 2016</w:t>
      </w:r>
    </w:p>
    <w:p w:rsidR="00482B3B" w:rsidRPr="00C149DC" w:rsidRDefault="00482B3B" w:rsidP="00482B3B"/>
    <w:p w:rsidR="00482B3B" w:rsidRPr="00C149DC" w:rsidRDefault="00482B3B" w:rsidP="00482B3B"/>
    <w:p w:rsidR="00482B3B" w:rsidRPr="00C149DC" w:rsidRDefault="00482B3B" w:rsidP="00482B3B"/>
    <w:p w:rsidR="00482B3B" w:rsidRPr="00C149DC" w:rsidRDefault="00482B3B" w:rsidP="00482B3B">
      <w:pPr>
        <w:rPr>
          <w:b/>
        </w:rPr>
      </w:pPr>
      <w:r w:rsidRPr="00C149DC">
        <w:rPr>
          <w:b/>
        </w:rPr>
        <w:t xml:space="preserve">MESTNEMU SVETU </w:t>
      </w:r>
    </w:p>
    <w:p w:rsidR="00482B3B" w:rsidRPr="00C149DC" w:rsidRDefault="00482B3B" w:rsidP="00482B3B">
      <w:pPr>
        <w:rPr>
          <w:b/>
        </w:rPr>
      </w:pPr>
      <w:r w:rsidRPr="00C149DC">
        <w:rPr>
          <w:b/>
        </w:rPr>
        <w:t>MESTNE OBČINE PTUJ</w:t>
      </w:r>
    </w:p>
    <w:p w:rsidR="00482B3B" w:rsidRPr="00C149DC" w:rsidRDefault="00482B3B" w:rsidP="00482B3B"/>
    <w:p w:rsidR="00482B3B" w:rsidRPr="00C149DC" w:rsidRDefault="00482B3B" w:rsidP="00482B3B"/>
    <w:p w:rsidR="00482B3B" w:rsidRPr="00C149DC" w:rsidRDefault="00482B3B" w:rsidP="00482B3B"/>
    <w:p w:rsidR="009F169E" w:rsidRDefault="00482B3B" w:rsidP="008D3A94">
      <w:pPr>
        <w:ind w:left="993" w:hanging="993"/>
        <w:jc w:val="both"/>
        <w:rPr>
          <w:b/>
        </w:rPr>
      </w:pPr>
      <w:r w:rsidRPr="00C149DC">
        <w:t>Zadeva</w:t>
      </w:r>
      <w:r w:rsidRPr="008D3A94">
        <w:t xml:space="preserve">: </w:t>
      </w:r>
      <w:r w:rsidRPr="00C149DC">
        <w:rPr>
          <w:b/>
        </w:rPr>
        <w:t xml:space="preserve"> </w:t>
      </w:r>
      <w:r w:rsidRPr="00C149DC">
        <w:rPr>
          <w:b/>
        </w:rPr>
        <w:tab/>
      </w:r>
      <w:r w:rsidR="004860F0" w:rsidRPr="004860F0">
        <w:rPr>
          <w:b/>
        </w:rPr>
        <w:t>Predlog Stališč Mestne občine</w:t>
      </w:r>
      <w:r w:rsidR="008D3A94">
        <w:rPr>
          <w:b/>
        </w:rPr>
        <w:t xml:space="preserve"> Ptuj do predlogov Sklepov za </w:t>
      </w:r>
      <w:r w:rsidR="008D3A94" w:rsidRPr="00CD53D3">
        <w:rPr>
          <w:b/>
        </w:rPr>
        <w:t>23</w:t>
      </w:r>
      <w:r w:rsidR="004860F0" w:rsidRPr="00CD53D3">
        <w:rPr>
          <w:b/>
        </w:rPr>
        <w:t>.</w:t>
      </w:r>
      <w:r w:rsidR="004860F0" w:rsidRPr="004860F0">
        <w:rPr>
          <w:b/>
        </w:rPr>
        <w:t xml:space="preserve"> redno sejo</w:t>
      </w:r>
      <w:r w:rsidR="008D3A94">
        <w:rPr>
          <w:b/>
        </w:rPr>
        <w:t xml:space="preserve"> </w:t>
      </w:r>
      <w:r w:rsidR="004860F0" w:rsidRPr="004860F0">
        <w:rPr>
          <w:b/>
        </w:rPr>
        <w:t xml:space="preserve">skupščine družbe Komunalno podjetje Ptuj, d.d. </w:t>
      </w:r>
    </w:p>
    <w:p w:rsidR="0050224D" w:rsidRPr="00C149DC" w:rsidRDefault="0050224D" w:rsidP="0050224D">
      <w:pPr>
        <w:ind w:left="1440" w:hanging="1440"/>
        <w:jc w:val="both"/>
      </w:pPr>
    </w:p>
    <w:p w:rsidR="004529C7" w:rsidRPr="00C149DC" w:rsidRDefault="00482B3B" w:rsidP="004860F0">
      <w:pPr>
        <w:jc w:val="both"/>
      </w:pPr>
      <w:r w:rsidRPr="00C149DC">
        <w:t xml:space="preserve">Na podlagi 23. člena Statuta Mestne občine Ptuj (Uradni vestnik Mestne občine Ptuj, št. 9/07) in v skladu s </w:t>
      </w:r>
      <w:r w:rsidR="00D1273D" w:rsidRPr="00C149DC">
        <w:t xml:space="preserve">76. </w:t>
      </w:r>
      <w:r w:rsidRPr="00C149DC">
        <w:t xml:space="preserve">členom Poslovnika Mestnega sveta Mestne občine Ptuj (Uradni vestnik Mestne občine Ptuj, št. </w:t>
      </w:r>
      <w:r w:rsidR="000A2026" w:rsidRPr="00C149DC">
        <w:t>12/07, 1/09, 2/14 in 7/15</w:t>
      </w:r>
      <w:r w:rsidRPr="00C149DC">
        <w:t>) predlagam mestnemu svetu v obravnavo in sprejem</w:t>
      </w:r>
      <w:r w:rsidRPr="00C149DC">
        <w:rPr>
          <w:b/>
        </w:rPr>
        <w:t xml:space="preserve"> </w:t>
      </w:r>
      <w:r w:rsidR="00393409">
        <w:t>p</w:t>
      </w:r>
      <w:r w:rsidR="002E7027">
        <w:t>redlog</w:t>
      </w:r>
      <w:r w:rsidR="001D4F7C" w:rsidRPr="00C149DC">
        <w:t xml:space="preserve"> </w:t>
      </w:r>
      <w:r w:rsidR="004860F0">
        <w:t>Stališč Mestne občine</w:t>
      </w:r>
      <w:r w:rsidR="008D3A94">
        <w:t xml:space="preserve"> Ptuj do predlogov Sklepov za </w:t>
      </w:r>
      <w:r w:rsidR="008D3A94" w:rsidRPr="00CD53D3">
        <w:t>23</w:t>
      </w:r>
      <w:r w:rsidR="004860F0" w:rsidRPr="00CD53D3">
        <w:t>.</w:t>
      </w:r>
      <w:r w:rsidR="004860F0">
        <w:t xml:space="preserve"> redno sejo skupščine družbe Komunalno podjetje Ptuj, d.d</w:t>
      </w:r>
      <w:r w:rsidR="00A068BC" w:rsidRPr="00C149DC">
        <w:t>.</w:t>
      </w:r>
    </w:p>
    <w:p w:rsidR="004529C7" w:rsidRPr="00C149DC" w:rsidRDefault="004529C7"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b/>
          <w:szCs w:val="24"/>
        </w:rPr>
      </w:pPr>
      <w:r w:rsidRPr="00C149DC">
        <w:rPr>
          <w:rFonts w:ascii="Times New Roman" w:hAnsi="Times New Roman"/>
          <w:b/>
          <w:szCs w:val="24"/>
        </w:rPr>
        <w:t xml:space="preserve">                                                                                                               </w:t>
      </w:r>
      <w:r w:rsidR="001D4F7C" w:rsidRPr="00C149DC">
        <w:rPr>
          <w:rFonts w:ascii="Times New Roman" w:hAnsi="Times New Roman"/>
          <w:b/>
          <w:szCs w:val="24"/>
        </w:rPr>
        <w:t xml:space="preserve">  </w:t>
      </w:r>
      <w:r w:rsidR="00F26FED" w:rsidRPr="00C149DC">
        <w:rPr>
          <w:rFonts w:ascii="Times New Roman" w:hAnsi="Times New Roman"/>
          <w:b/>
          <w:szCs w:val="24"/>
        </w:rPr>
        <w:t>Miran SENČAR</w:t>
      </w:r>
      <w:r w:rsidRPr="00C149DC">
        <w:rPr>
          <w:rFonts w:ascii="Times New Roman" w:hAnsi="Times New Roman"/>
          <w:b/>
          <w:szCs w:val="24"/>
        </w:rPr>
        <w:t>,</w:t>
      </w:r>
    </w:p>
    <w:p w:rsidR="00482B3B" w:rsidRPr="00C149DC" w:rsidRDefault="00482B3B" w:rsidP="00482B3B">
      <w:pPr>
        <w:pStyle w:val="Telobesedila"/>
        <w:rPr>
          <w:rFonts w:ascii="Times New Roman" w:hAnsi="Times New Roman"/>
          <w:szCs w:val="24"/>
        </w:rPr>
      </w:pPr>
      <w:r w:rsidRPr="00C149DC">
        <w:rPr>
          <w:rFonts w:ascii="Times New Roman" w:hAnsi="Times New Roman"/>
          <w:b/>
          <w:szCs w:val="24"/>
        </w:rPr>
        <w:t xml:space="preserve">                                                                                                         župan Mestne občine Ptuj</w:t>
      </w: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482B3B" w:rsidRPr="00C149DC" w:rsidRDefault="00482B3B"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115E8F" w:rsidRPr="00C149DC" w:rsidRDefault="00115E8F" w:rsidP="00482B3B">
      <w:pPr>
        <w:pStyle w:val="Telobesedila"/>
        <w:rPr>
          <w:rFonts w:ascii="Times New Roman" w:hAnsi="Times New Roman"/>
          <w:szCs w:val="24"/>
        </w:rPr>
      </w:pPr>
    </w:p>
    <w:p w:rsidR="00BC4EE4" w:rsidRPr="00C149DC" w:rsidRDefault="00BC4EE4" w:rsidP="00482B3B">
      <w:pPr>
        <w:pStyle w:val="Telobesedila"/>
        <w:rPr>
          <w:rFonts w:ascii="Times New Roman" w:hAnsi="Times New Roman"/>
          <w:szCs w:val="24"/>
        </w:rPr>
      </w:pPr>
    </w:p>
    <w:p w:rsidR="00C149DC" w:rsidRPr="00C149DC" w:rsidRDefault="00482B3B" w:rsidP="00C149DC">
      <w:pPr>
        <w:pStyle w:val="Telobesedila"/>
        <w:rPr>
          <w:rFonts w:ascii="Times New Roman" w:hAnsi="Times New Roman"/>
          <w:b/>
          <w:szCs w:val="24"/>
        </w:rPr>
      </w:pPr>
      <w:r w:rsidRPr="00C149DC">
        <w:rPr>
          <w:rFonts w:ascii="Times New Roman" w:hAnsi="Times New Roman"/>
          <w:b/>
          <w:szCs w:val="24"/>
        </w:rPr>
        <w:t>Priloge:</w:t>
      </w:r>
    </w:p>
    <w:p w:rsidR="004860F0" w:rsidRDefault="005D28D1" w:rsidP="00C149DC">
      <w:pPr>
        <w:pStyle w:val="Telobesedila"/>
        <w:numPr>
          <w:ilvl w:val="0"/>
          <w:numId w:val="22"/>
        </w:numPr>
        <w:jc w:val="left"/>
        <w:rPr>
          <w:rFonts w:ascii="Times New Roman" w:hAnsi="Times New Roman"/>
          <w:szCs w:val="24"/>
        </w:rPr>
      </w:pPr>
      <w:r>
        <w:rPr>
          <w:rFonts w:ascii="Times New Roman" w:hAnsi="Times New Roman"/>
          <w:szCs w:val="24"/>
        </w:rPr>
        <w:t>predlog s</w:t>
      </w:r>
      <w:r w:rsidR="004860F0" w:rsidRPr="004860F0">
        <w:rPr>
          <w:rFonts w:ascii="Times New Roman" w:hAnsi="Times New Roman"/>
          <w:szCs w:val="24"/>
        </w:rPr>
        <w:t xml:space="preserve">tališč z obrazložitvijo, </w:t>
      </w:r>
    </w:p>
    <w:p w:rsidR="002E7027" w:rsidRPr="002E7027" w:rsidRDefault="008D3A94" w:rsidP="002E7027">
      <w:pPr>
        <w:numPr>
          <w:ilvl w:val="0"/>
          <w:numId w:val="22"/>
        </w:numPr>
        <w:shd w:val="clear" w:color="auto" w:fill="FFFFFF"/>
        <w:spacing w:before="100" w:beforeAutospacing="1" w:after="100" w:afterAutospacing="1" w:line="242" w:lineRule="atLeast"/>
      </w:pPr>
      <w:hyperlink r:id="rId9" w:history="1">
        <w:r w:rsidR="004E6B21">
          <w:rPr>
            <w:rStyle w:val="Hiperpovezava"/>
            <w:color w:val="auto"/>
            <w:u w:val="none"/>
          </w:rPr>
          <w:t>S</w:t>
        </w:r>
        <w:r w:rsidR="002E7027" w:rsidRPr="002E7027">
          <w:rPr>
            <w:rStyle w:val="Hiperpovezava"/>
            <w:color w:val="auto"/>
            <w:u w:val="none"/>
          </w:rPr>
          <w:t>klic skupščine</w:t>
        </w:r>
      </w:hyperlink>
      <w:r w:rsidR="005D28D1">
        <w:t xml:space="preserve"> družbe</w:t>
      </w:r>
      <w:r w:rsidR="002E7027">
        <w:t>,</w:t>
      </w:r>
    </w:p>
    <w:p w:rsidR="002E7027" w:rsidRPr="002E7027" w:rsidRDefault="008D3A94" w:rsidP="002E7027">
      <w:pPr>
        <w:numPr>
          <w:ilvl w:val="0"/>
          <w:numId w:val="22"/>
        </w:numPr>
        <w:shd w:val="clear" w:color="auto" w:fill="FFFFFF"/>
        <w:spacing w:before="100" w:beforeAutospacing="1" w:after="100" w:afterAutospacing="1" w:line="242" w:lineRule="atLeast"/>
      </w:pPr>
      <w:hyperlink r:id="rId10" w:history="1">
        <w:r w:rsidR="002E7027" w:rsidRPr="002E7027">
          <w:rPr>
            <w:rStyle w:val="Hiperpovezava"/>
            <w:color w:val="auto"/>
            <w:u w:val="none"/>
          </w:rPr>
          <w:t>Letno poročilo 2015</w:t>
        </w:r>
      </w:hyperlink>
      <w:r w:rsidR="002E7027">
        <w:t>,</w:t>
      </w:r>
    </w:p>
    <w:p w:rsidR="002E7027" w:rsidRPr="002E7027" w:rsidRDefault="008D3A94" w:rsidP="002E7027">
      <w:pPr>
        <w:numPr>
          <w:ilvl w:val="0"/>
          <w:numId w:val="22"/>
        </w:numPr>
        <w:shd w:val="clear" w:color="auto" w:fill="FFFFFF"/>
        <w:spacing w:before="100" w:beforeAutospacing="1" w:after="100" w:afterAutospacing="1" w:line="242" w:lineRule="atLeast"/>
      </w:pPr>
      <w:hyperlink r:id="rId11" w:history="1">
        <w:r w:rsidR="002E7027" w:rsidRPr="002E7027">
          <w:rPr>
            <w:rStyle w:val="Hiperpovezava"/>
            <w:color w:val="auto"/>
            <w:u w:val="none"/>
          </w:rPr>
          <w:t>Skupinsko letno poročilo 2015</w:t>
        </w:r>
      </w:hyperlink>
      <w:r w:rsidR="002E7027">
        <w:t>,</w:t>
      </w:r>
    </w:p>
    <w:p w:rsidR="002E7027" w:rsidRPr="002E7027" w:rsidRDefault="008D3A94" w:rsidP="002E7027">
      <w:pPr>
        <w:numPr>
          <w:ilvl w:val="0"/>
          <w:numId w:val="22"/>
        </w:numPr>
        <w:shd w:val="clear" w:color="auto" w:fill="FFFFFF"/>
        <w:spacing w:before="100" w:beforeAutospacing="1" w:after="100" w:afterAutospacing="1" w:line="242" w:lineRule="atLeast"/>
      </w:pPr>
      <w:hyperlink r:id="rId12" w:history="1">
        <w:r w:rsidR="002E7027" w:rsidRPr="002E7027">
          <w:rPr>
            <w:rStyle w:val="Hiperpovezava"/>
            <w:color w:val="auto"/>
            <w:u w:val="none"/>
          </w:rPr>
          <w:t xml:space="preserve">Poročilo </w:t>
        </w:r>
        <w:r w:rsidR="004E6B21">
          <w:rPr>
            <w:rStyle w:val="Hiperpovezava"/>
            <w:color w:val="auto"/>
            <w:u w:val="none"/>
          </w:rPr>
          <w:t>o</w:t>
        </w:r>
      </w:hyperlink>
      <w:r w:rsidR="004E6B21">
        <w:t xml:space="preserve"> odnosih do povezanih družb</w:t>
      </w:r>
      <w:r w:rsidR="002E7027">
        <w:t>,</w:t>
      </w:r>
    </w:p>
    <w:p w:rsidR="002E7027" w:rsidRPr="002E7027" w:rsidRDefault="008D3A94" w:rsidP="002E7027">
      <w:pPr>
        <w:numPr>
          <w:ilvl w:val="0"/>
          <w:numId w:val="22"/>
        </w:numPr>
        <w:shd w:val="clear" w:color="auto" w:fill="FFFFFF"/>
        <w:spacing w:before="100" w:beforeAutospacing="1" w:after="100" w:afterAutospacing="1" w:line="242" w:lineRule="atLeast"/>
      </w:pPr>
      <w:hyperlink r:id="rId13" w:history="1">
        <w:r w:rsidR="002E7027" w:rsidRPr="002E7027">
          <w:rPr>
            <w:rStyle w:val="Hiperpovezava"/>
            <w:color w:val="auto"/>
            <w:u w:val="none"/>
          </w:rPr>
          <w:t xml:space="preserve">Poročilo </w:t>
        </w:r>
        <w:r w:rsidR="004E6B21">
          <w:rPr>
            <w:rStyle w:val="Hiperpovezava"/>
            <w:color w:val="auto"/>
            <w:u w:val="none"/>
          </w:rPr>
          <w:t>nadzornega</w:t>
        </w:r>
      </w:hyperlink>
      <w:r w:rsidR="004E6B21">
        <w:t xml:space="preserve"> sveta skupščini</w:t>
      </w:r>
      <w:r w:rsidR="002E7027">
        <w:t>.</w:t>
      </w:r>
    </w:p>
    <w:p w:rsidR="004860F0" w:rsidRPr="002E7027" w:rsidRDefault="00482B3B" w:rsidP="002E7027">
      <w:pPr>
        <w:pStyle w:val="Telobesedila"/>
        <w:ind w:left="720"/>
        <w:jc w:val="left"/>
        <w:rPr>
          <w:rFonts w:ascii="Times New Roman" w:hAnsi="Times New Roman"/>
          <w:szCs w:val="24"/>
        </w:rPr>
      </w:pPr>
      <w:r w:rsidRPr="004860F0">
        <w:rPr>
          <w:rFonts w:ascii="Times New Roman" w:hAnsi="Times New Roman"/>
          <w:szCs w:val="24"/>
        </w:rPr>
        <w:t xml:space="preserve">     </w:t>
      </w:r>
      <w:r w:rsidR="009F169E" w:rsidRPr="004860F0">
        <w:rPr>
          <w:rFonts w:ascii="Times New Roman" w:hAnsi="Times New Roman"/>
          <w:szCs w:val="24"/>
        </w:rPr>
        <w:tab/>
      </w:r>
      <w:r w:rsidR="009F169E" w:rsidRPr="004860F0">
        <w:rPr>
          <w:rFonts w:ascii="Times New Roman" w:hAnsi="Times New Roman"/>
          <w:szCs w:val="24"/>
        </w:rPr>
        <w:tab/>
      </w:r>
      <w:r w:rsidR="009F169E" w:rsidRPr="004860F0">
        <w:rPr>
          <w:rFonts w:ascii="Times New Roman" w:hAnsi="Times New Roman"/>
          <w:szCs w:val="24"/>
        </w:rPr>
        <w:tab/>
      </w:r>
      <w:r w:rsidR="009F169E" w:rsidRPr="004860F0">
        <w:rPr>
          <w:rFonts w:ascii="Times New Roman" w:hAnsi="Times New Roman"/>
          <w:szCs w:val="24"/>
        </w:rPr>
        <w:tab/>
      </w:r>
      <w:r w:rsidR="009F169E" w:rsidRPr="004860F0">
        <w:rPr>
          <w:rFonts w:ascii="Times New Roman" w:hAnsi="Times New Roman"/>
          <w:szCs w:val="24"/>
        </w:rPr>
        <w:tab/>
      </w:r>
      <w:r w:rsidR="009F169E" w:rsidRPr="004860F0">
        <w:rPr>
          <w:rFonts w:ascii="Times New Roman" w:hAnsi="Times New Roman"/>
          <w:szCs w:val="24"/>
        </w:rPr>
        <w:tab/>
      </w:r>
      <w:r w:rsidR="009F169E" w:rsidRPr="004860F0">
        <w:rPr>
          <w:rFonts w:ascii="Times New Roman" w:hAnsi="Times New Roman"/>
          <w:szCs w:val="24"/>
        </w:rPr>
        <w:tab/>
      </w:r>
      <w:r w:rsidR="009F169E" w:rsidRPr="004860F0">
        <w:rPr>
          <w:rFonts w:ascii="Times New Roman" w:hAnsi="Times New Roman"/>
          <w:szCs w:val="24"/>
        </w:rPr>
        <w:tab/>
        <w:t xml:space="preserve">    </w:t>
      </w:r>
      <w:r w:rsidR="00C149DC" w:rsidRPr="004860F0">
        <w:rPr>
          <w:rFonts w:ascii="Times New Roman" w:hAnsi="Times New Roman"/>
          <w:szCs w:val="24"/>
        </w:rPr>
        <w:tab/>
      </w:r>
      <w:r w:rsidR="00C149DC" w:rsidRPr="004860F0">
        <w:rPr>
          <w:rFonts w:ascii="Times New Roman" w:hAnsi="Times New Roman"/>
          <w:szCs w:val="24"/>
        </w:rPr>
        <w:tab/>
        <w:t xml:space="preserve">   </w:t>
      </w:r>
    </w:p>
    <w:p w:rsidR="00482B3B" w:rsidRPr="008D3A94" w:rsidRDefault="000F38F9" w:rsidP="004860F0">
      <w:pPr>
        <w:pStyle w:val="Telobesedila"/>
        <w:ind w:left="720"/>
        <w:jc w:val="right"/>
        <w:rPr>
          <w:rFonts w:ascii="Times New Roman" w:hAnsi="Times New Roman"/>
          <w:szCs w:val="24"/>
        </w:rPr>
      </w:pPr>
      <w:r w:rsidRPr="00CD53D3">
        <w:rPr>
          <w:rFonts w:ascii="Times New Roman" w:hAnsi="Times New Roman"/>
          <w:szCs w:val="24"/>
        </w:rPr>
        <w:lastRenderedPageBreak/>
        <w:t>PREDLOG</w:t>
      </w:r>
      <w:r w:rsidR="00C306D0" w:rsidRPr="008D3A94">
        <w:rPr>
          <w:rFonts w:ascii="Times New Roman" w:hAnsi="Times New Roman"/>
          <w:bCs/>
          <w:szCs w:val="24"/>
        </w:rPr>
        <w:t xml:space="preserve"> </w:t>
      </w:r>
    </w:p>
    <w:p w:rsidR="00482B3B" w:rsidRPr="008D3A94" w:rsidRDefault="004860F0" w:rsidP="004A69DF">
      <w:pPr>
        <w:ind w:left="7200"/>
        <w:jc w:val="right"/>
        <w:rPr>
          <w:bCs/>
        </w:rPr>
      </w:pPr>
      <w:r w:rsidRPr="008D3A94">
        <w:rPr>
          <w:bCs/>
        </w:rPr>
        <w:t>JULI</w:t>
      </w:r>
      <w:r w:rsidR="0059125D" w:rsidRPr="008D3A94">
        <w:rPr>
          <w:bCs/>
        </w:rPr>
        <w:t>J</w:t>
      </w:r>
      <w:r w:rsidR="001D4F7C" w:rsidRPr="008D3A94">
        <w:rPr>
          <w:bCs/>
        </w:rPr>
        <w:t xml:space="preserve"> 2016</w:t>
      </w:r>
    </w:p>
    <w:p w:rsidR="00482B3B" w:rsidRPr="00C149DC" w:rsidRDefault="00482B3B" w:rsidP="00482B3B">
      <w:pPr>
        <w:rPr>
          <w:b/>
          <w:bCs/>
        </w:rPr>
      </w:pPr>
    </w:p>
    <w:p w:rsidR="00DB295D" w:rsidRDefault="00F121E7" w:rsidP="004860F0">
      <w:pPr>
        <w:jc w:val="both"/>
      </w:pPr>
      <w:r w:rsidRPr="00C149DC">
        <w:t>Na podlagi 12. člena Statuta Mestne občine Ptuj (Uradni vestnik Mestne občine Ptuj, št. 9/07)</w:t>
      </w:r>
      <w:r w:rsidR="007F43EF">
        <w:t xml:space="preserve"> je Mestni svet Mestne občine Ptuj,</w:t>
      </w:r>
      <w:r w:rsidR="00C74DD1" w:rsidRPr="00C149DC">
        <w:t xml:space="preserve"> </w:t>
      </w:r>
      <w:r w:rsidR="008D3A94">
        <w:t xml:space="preserve">do predlogov sklepov </w:t>
      </w:r>
      <w:r w:rsidR="008D3A94" w:rsidRPr="00CD53D3">
        <w:t>za 23</w:t>
      </w:r>
      <w:r w:rsidR="004860F0" w:rsidRPr="00CD53D3">
        <w:t>.</w:t>
      </w:r>
      <w:r w:rsidR="004860F0">
        <w:t xml:space="preserve"> redno sejo skupščine Komunalnega podjetja Ptuj, d.d.</w:t>
      </w:r>
      <w:r w:rsidR="007F43EF">
        <w:t>,</w:t>
      </w:r>
      <w:r w:rsidR="004860F0">
        <w:t xml:space="preserve"> na seji __________, dne ______________, na predlog župana, sprejel naslednja</w:t>
      </w:r>
    </w:p>
    <w:p w:rsidR="004860F0" w:rsidRPr="00C149DC" w:rsidRDefault="004860F0" w:rsidP="004860F0">
      <w:pPr>
        <w:jc w:val="both"/>
      </w:pPr>
    </w:p>
    <w:p w:rsidR="00DB295D" w:rsidRDefault="004860F0" w:rsidP="004860F0">
      <w:pPr>
        <w:jc w:val="center"/>
        <w:rPr>
          <w:b/>
          <w:bCs/>
          <w:sz w:val="23"/>
          <w:szCs w:val="23"/>
        </w:rPr>
      </w:pPr>
      <w:r>
        <w:rPr>
          <w:b/>
          <w:bCs/>
          <w:sz w:val="23"/>
          <w:szCs w:val="23"/>
        </w:rPr>
        <w:t>S T A L I Š Č A :</w:t>
      </w:r>
    </w:p>
    <w:p w:rsidR="004860F0" w:rsidRDefault="004860F0" w:rsidP="007E11EB">
      <w:pPr>
        <w:jc w:val="both"/>
      </w:pPr>
    </w:p>
    <w:p w:rsidR="007F43EF" w:rsidRPr="00C149DC" w:rsidRDefault="007F43EF" w:rsidP="007E11EB">
      <w:pPr>
        <w:jc w:val="both"/>
      </w:pPr>
    </w:p>
    <w:p w:rsidR="004860F0" w:rsidRDefault="004860F0" w:rsidP="007E11EB">
      <w:pPr>
        <w:pStyle w:val="Odstavekseznama"/>
        <w:numPr>
          <w:ilvl w:val="0"/>
          <w:numId w:val="27"/>
        </w:numPr>
        <w:jc w:val="both"/>
      </w:pPr>
      <w:r>
        <w:t>Izvoli se:</w:t>
      </w:r>
    </w:p>
    <w:p w:rsidR="004860F0" w:rsidRDefault="004860F0" w:rsidP="007E11EB">
      <w:pPr>
        <w:pStyle w:val="Odstavekseznama"/>
        <w:numPr>
          <w:ilvl w:val="0"/>
          <w:numId w:val="28"/>
        </w:numPr>
        <w:jc w:val="both"/>
      </w:pPr>
      <w:r>
        <w:t xml:space="preserve">za predsedujočega skupščini: Branka </w:t>
      </w:r>
      <w:proofErr w:type="spellStart"/>
      <w:r>
        <w:t>Neffat</w:t>
      </w:r>
      <w:proofErr w:type="spellEnd"/>
      <w:r>
        <w:t>,</w:t>
      </w:r>
    </w:p>
    <w:p w:rsidR="004860F0" w:rsidRDefault="004860F0" w:rsidP="007E11EB">
      <w:pPr>
        <w:pStyle w:val="Odstavekseznama"/>
        <w:numPr>
          <w:ilvl w:val="0"/>
          <w:numId w:val="28"/>
        </w:numPr>
        <w:jc w:val="both"/>
      </w:pPr>
      <w:r>
        <w:t xml:space="preserve">za preštevalca glasov: Igor </w:t>
      </w:r>
      <w:proofErr w:type="spellStart"/>
      <w:r>
        <w:t>Cebek</w:t>
      </w:r>
      <w:proofErr w:type="spellEnd"/>
      <w:r>
        <w:t>, Breda Vidovič.</w:t>
      </w:r>
    </w:p>
    <w:p w:rsidR="007E11EB" w:rsidRDefault="007E11EB" w:rsidP="007E11EB">
      <w:pPr>
        <w:jc w:val="both"/>
      </w:pPr>
      <w:r>
        <w:tab/>
      </w:r>
      <w:r w:rsidR="004860F0">
        <w:t xml:space="preserve">Seji bo prisostvoval vabljeni notar Bojan Podgoršek. </w:t>
      </w:r>
    </w:p>
    <w:p w:rsidR="007E11EB" w:rsidRDefault="007E11EB" w:rsidP="007E11EB">
      <w:pPr>
        <w:jc w:val="both"/>
      </w:pPr>
    </w:p>
    <w:p w:rsidR="007E11EB" w:rsidRDefault="007E11EB" w:rsidP="007E11EB">
      <w:pPr>
        <w:pStyle w:val="Odstavekseznama"/>
        <w:numPr>
          <w:ilvl w:val="0"/>
          <w:numId w:val="27"/>
        </w:numPr>
        <w:jc w:val="both"/>
      </w:pPr>
      <w:r>
        <w:t xml:space="preserve">Skupščina se seznani z revidiranim letnim poročilom in konsolidiranim letnim poročilom družbe za leto 2015, z mnenjem revizorja in pisnim poročilom nadzornega sveta o preveritvi in potrditvi letnega poročila in konsolidiranega letnega poročila družbe za poslovno leto 2015. </w:t>
      </w:r>
    </w:p>
    <w:p w:rsidR="007E11EB" w:rsidRDefault="007E11EB" w:rsidP="007E11EB">
      <w:pPr>
        <w:pStyle w:val="Odstavekseznama"/>
        <w:jc w:val="both"/>
      </w:pPr>
    </w:p>
    <w:p w:rsidR="00733C65" w:rsidRPr="00CD53D3" w:rsidRDefault="00733C65" w:rsidP="00F96A14">
      <w:pPr>
        <w:pStyle w:val="Odstavekseznama"/>
        <w:jc w:val="both"/>
      </w:pPr>
      <w:r w:rsidRPr="00CD53D3">
        <w:t>Skupščina se seznani s Poročilom nadzornega sveta o preveritvi poročila poslovodstva o</w:t>
      </w:r>
      <w:r w:rsidR="00F96A14" w:rsidRPr="00CD53D3">
        <w:t xml:space="preserve"> </w:t>
      </w:r>
      <w:r w:rsidRPr="00CD53D3">
        <w:t>odnosih s povezanimi družbami.</w:t>
      </w:r>
    </w:p>
    <w:p w:rsidR="00733C65" w:rsidRDefault="00733C65" w:rsidP="00733C65">
      <w:pPr>
        <w:pStyle w:val="Odstavekseznama"/>
        <w:jc w:val="both"/>
      </w:pPr>
    </w:p>
    <w:p w:rsidR="004860F0" w:rsidRDefault="007E11EB" w:rsidP="007E11EB">
      <w:pPr>
        <w:pStyle w:val="Odstavekseznama"/>
        <w:jc w:val="both"/>
      </w:pPr>
      <w:r>
        <w:t>Skupščina se seznani s prejemki članov vodenja in nadzora, ki so jih za upravljanje nalog v družbi prejeli v letu 2015.</w:t>
      </w:r>
    </w:p>
    <w:p w:rsidR="007E11EB" w:rsidRDefault="007E11EB" w:rsidP="007E11EB">
      <w:pPr>
        <w:jc w:val="both"/>
      </w:pPr>
    </w:p>
    <w:p w:rsidR="007E11EB" w:rsidRDefault="00733C65" w:rsidP="007E11EB">
      <w:pPr>
        <w:pStyle w:val="Odstavekseznama"/>
        <w:numPr>
          <w:ilvl w:val="0"/>
          <w:numId w:val="27"/>
        </w:numPr>
        <w:jc w:val="both"/>
      </w:pPr>
      <w:r w:rsidRPr="00CD53D3">
        <w:t>3.1.</w:t>
      </w:r>
      <w:r w:rsidR="00121A61" w:rsidRPr="00CD53D3">
        <w:t>)</w:t>
      </w:r>
      <w:r w:rsidR="007F43EF">
        <w:t xml:space="preserve"> </w:t>
      </w:r>
      <w:r w:rsidR="007E11EB">
        <w:t>Bilančni dobiček na dan 31.</w:t>
      </w:r>
      <w:r w:rsidR="007F43EF">
        <w:t xml:space="preserve"> </w:t>
      </w:r>
      <w:r w:rsidR="007E11EB">
        <w:t>12.</w:t>
      </w:r>
      <w:r w:rsidR="007F43EF">
        <w:t xml:space="preserve"> </w:t>
      </w:r>
      <w:r w:rsidR="007E11EB">
        <w:t xml:space="preserve">2015 znaša 1.204.031 EUR in se uporabi za naslednje namene: </w:t>
      </w:r>
    </w:p>
    <w:p w:rsidR="007E11EB" w:rsidRDefault="007E11EB" w:rsidP="007E11EB">
      <w:pPr>
        <w:pStyle w:val="Odstavekseznama"/>
        <w:numPr>
          <w:ilvl w:val="0"/>
          <w:numId w:val="29"/>
        </w:numPr>
        <w:jc w:val="both"/>
      </w:pPr>
      <w:r>
        <w:t xml:space="preserve">700.000 EUR se odvede v druge rezerve iz dobička, </w:t>
      </w:r>
    </w:p>
    <w:p w:rsidR="007E11EB" w:rsidRDefault="007E11EB" w:rsidP="007E11EB">
      <w:pPr>
        <w:pStyle w:val="Odstavekseznama"/>
        <w:numPr>
          <w:ilvl w:val="0"/>
          <w:numId w:val="29"/>
        </w:numPr>
        <w:jc w:val="both"/>
      </w:pPr>
      <w:r>
        <w:t xml:space="preserve">100.000 EUR se razdeli med delničarje (dividenda), to je 0,5907 EUR bruto na delnico ter </w:t>
      </w:r>
    </w:p>
    <w:p w:rsidR="007E11EB" w:rsidRDefault="007E11EB" w:rsidP="007E11EB">
      <w:pPr>
        <w:pStyle w:val="Odstavekseznama"/>
        <w:numPr>
          <w:ilvl w:val="0"/>
          <w:numId w:val="29"/>
        </w:numPr>
        <w:jc w:val="both"/>
      </w:pPr>
      <w:r>
        <w:t xml:space="preserve">404.031 EUR se prenese v naslednjo leto (preneseni dobiček). </w:t>
      </w:r>
    </w:p>
    <w:p w:rsidR="007E11EB" w:rsidRDefault="007E11EB" w:rsidP="004860F0">
      <w:pPr>
        <w:jc w:val="both"/>
      </w:pPr>
    </w:p>
    <w:p w:rsidR="007E11EB" w:rsidRDefault="007E11EB" w:rsidP="004860F0">
      <w:pPr>
        <w:jc w:val="both"/>
      </w:pPr>
      <w:r>
        <w:tab/>
        <w:t xml:space="preserve">Družba bo delničarjem izplačala dividende v dveh enakih obrokih, prvi obrok se bo </w:t>
      </w:r>
      <w:r>
        <w:tab/>
        <w:t xml:space="preserve">izplačal 30.9.2016, drugi obrok pa 30.10.2016, in sicer po stanju vpisov v delniško knjigo, </w:t>
      </w:r>
      <w:r>
        <w:tab/>
        <w:t xml:space="preserve">vodeno pri KDD Centralni klirinško depotni družbi, d.d. Ljubljana, na dan zasedanja </w:t>
      </w:r>
      <w:r>
        <w:tab/>
        <w:t>skupščine.</w:t>
      </w:r>
    </w:p>
    <w:p w:rsidR="004860F0" w:rsidRDefault="004860F0" w:rsidP="004860F0">
      <w:pPr>
        <w:jc w:val="both"/>
      </w:pPr>
    </w:p>
    <w:p w:rsidR="004860F0" w:rsidRDefault="00EB12D4" w:rsidP="004860F0">
      <w:pPr>
        <w:jc w:val="both"/>
      </w:pPr>
      <w:r>
        <w:tab/>
      </w:r>
      <w:r w:rsidR="00733C65" w:rsidRPr="00CD53D3">
        <w:t>3.2.</w:t>
      </w:r>
      <w:r w:rsidR="00121A61" w:rsidRPr="00CD53D3">
        <w:t>)</w:t>
      </w:r>
      <w:r w:rsidR="007F43EF">
        <w:t xml:space="preserve"> </w:t>
      </w:r>
      <w:r w:rsidR="004860F0">
        <w:t>Skupščina potrdi in odobri delo uprave in nadzor</w:t>
      </w:r>
      <w:r w:rsidR="00733C65">
        <w:t xml:space="preserve">nega sveta v poslovnem letu </w:t>
      </w:r>
      <w:r w:rsidR="00733C65" w:rsidRPr="00CD53D3">
        <w:t>2015</w:t>
      </w:r>
      <w:r w:rsidR="004860F0">
        <w:t xml:space="preserve"> </w:t>
      </w:r>
      <w:r w:rsidR="007F43EF">
        <w:tab/>
      </w:r>
      <w:r w:rsidR="004860F0">
        <w:t>ter</w:t>
      </w:r>
      <w:r w:rsidR="007F43EF">
        <w:t xml:space="preserve"> </w:t>
      </w:r>
      <w:r w:rsidR="004860F0">
        <w:t>jima podeli razrešnico.</w:t>
      </w:r>
    </w:p>
    <w:p w:rsidR="007E11EB" w:rsidRDefault="007E11EB" w:rsidP="004860F0">
      <w:pPr>
        <w:jc w:val="both"/>
      </w:pPr>
    </w:p>
    <w:p w:rsidR="007E11EB" w:rsidRDefault="000E7523" w:rsidP="00EB12D4">
      <w:pPr>
        <w:pStyle w:val="Odstavekseznama"/>
        <w:numPr>
          <w:ilvl w:val="0"/>
          <w:numId w:val="27"/>
        </w:numPr>
        <w:jc w:val="both"/>
      </w:pPr>
      <w:r w:rsidRPr="00CD53D3">
        <w:t>4.1.</w:t>
      </w:r>
      <w:r w:rsidR="00121A61" w:rsidRPr="00CD53D3">
        <w:t>)</w:t>
      </w:r>
      <w:r w:rsidR="007F43EF">
        <w:t xml:space="preserve"> </w:t>
      </w:r>
      <w:r w:rsidR="007E11EB">
        <w:t>Osnovni kapital družbe se na podlagi bilance stanja na dan 31. 12. 2015, vsebovane v sprejetem in revidiranem letnem poročilu za leto 2015, poveča za 300.000 EUR s preoblikovanjem drugih rezerv iz dobička v osnovni kapital. Število kosovnih delnic ostane nespremenjeno.</w:t>
      </w:r>
    </w:p>
    <w:p w:rsidR="007E11EB" w:rsidRDefault="007E11EB" w:rsidP="004860F0">
      <w:pPr>
        <w:jc w:val="both"/>
      </w:pPr>
    </w:p>
    <w:p w:rsidR="007E11EB" w:rsidRDefault="00EB12D4" w:rsidP="004860F0">
      <w:pPr>
        <w:jc w:val="both"/>
      </w:pPr>
      <w:r>
        <w:tab/>
      </w:r>
      <w:r w:rsidR="000E7523" w:rsidRPr="00CD53D3">
        <w:t>4.2.</w:t>
      </w:r>
      <w:r w:rsidR="00121A61" w:rsidRPr="00CD53D3">
        <w:t>)</w:t>
      </w:r>
      <w:r w:rsidR="00121A61">
        <w:t xml:space="preserve"> </w:t>
      </w:r>
      <w:r w:rsidR="007E11EB">
        <w:t xml:space="preserve">Spremeni se statut družbe, tako da se v prvem odstavku 3. člena besedilo </w:t>
      </w:r>
      <w:r w:rsidR="007F43EF">
        <w:tab/>
      </w:r>
      <w:r w:rsidR="007E11EB">
        <w:t xml:space="preserve">»706.417,96 </w:t>
      </w:r>
      <w:r>
        <w:tab/>
      </w:r>
      <w:r w:rsidR="007E11EB">
        <w:t>EUR (</w:t>
      </w:r>
      <w:proofErr w:type="spellStart"/>
      <w:r w:rsidR="007E11EB">
        <w:t>sedemstošesttisočštiristosedemnajst</w:t>
      </w:r>
      <w:proofErr w:type="spellEnd"/>
      <w:r w:rsidR="007E11EB">
        <w:t xml:space="preserve"> evrov 96/100)« črta in se ga </w:t>
      </w:r>
      <w:r w:rsidR="007F43EF">
        <w:lastRenderedPageBreak/>
        <w:tab/>
      </w:r>
      <w:r w:rsidR="007E11EB">
        <w:t>nadomesti z besedilom: »1.006.417,96 EUR (</w:t>
      </w:r>
      <w:proofErr w:type="spellStart"/>
      <w:r w:rsidR="007E11EB">
        <w:t>enmilijonšesttisočštiristosedemnajst</w:t>
      </w:r>
      <w:proofErr w:type="spellEnd"/>
      <w:r w:rsidR="007E11EB">
        <w:t xml:space="preserve"> evrov </w:t>
      </w:r>
      <w:r w:rsidR="007F43EF">
        <w:tab/>
      </w:r>
      <w:r w:rsidR="007E11EB">
        <w:t>96/100).«</w:t>
      </w:r>
      <w:r w:rsidR="007F43EF">
        <w:t>.</w:t>
      </w:r>
    </w:p>
    <w:p w:rsidR="007F43EF" w:rsidRDefault="007F43EF" w:rsidP="007F43EF">
      <w:pPr>
        <w:jc w:val="both"/>
      </w:pPr>
    </w:p>
    <w:p w:rsidR="007F43EF" w:rsidRDefault="000E7523" w:rsidP="007F43EF">
      <w:pPr>
        <w:pStyle w:val="Odstavekseznama"/>
        <w:numPr>
          <w:ilvl w:val="0"/>
          <w:numId w:val="27"/>
        </w:numPr>
        <w:jc w:val="both"/>
      </w:pPr>
      <w:r w:rsidRPr="00CD53D3">
        <w:t>5.1.</w:t>
      </w:r>
      <w:r w:rsidR="00121A61" w:rsidRPr="00CD53D3">
        <w:t>)</w:t>
      </w:r>
      <w:r w:rsidR="007F43EF">
        <w:t xml:space="preserve"> Dopolni se dejavnost družbe z naslednjimi dejavnostmi:</w:t>
      </w:r>
    </w:p>
    <w:p w:rsidR="007F43EF" w:rsidRDefault="007F43EF" w:rsidP="007F43EF">
      <w:pPr>
        <w:pStyle w:val="Odstavekseznama"/>
        <w:numPr>
          <w:ilvl w:val="0"/>
          <w:numId w:val="32"/>
        </w:numPr>
        <w:ind w:firstLine="414"/>
        <w:jc w:val="both"/>
      </w:pPr>
      <w:r>
        <w:t>33.170 Popravila in vzdrževanje drugih prevoznih sredstev</w:t>
      </w:r>
    </w:p>
    <w:p w:rsidR="007F43EF" w:rsidRDefault="007F43EF" w:rsidP="007F43EF">
      <w:pPr>
        <w:pStyle w:val="Odstavekseznama"/>
        <w:numPr>
          <w:ilvl w:val="0"/>
          <w:numId w:val="32"/>
        </w:numPr>
        <w:ind w:firstLine="414"/>
        <w:jc w:val="both"/>
      </w:pPr>
      <w:r>
        <w:t>33.200 Montaža industrijskih strojev in naprav</w:t>
      </w:r>
    </w:p>
    <w:p w:rsidR="007F43EF" w:rsidRDefault="007F43EF" w:rsidP="007F43EF">
      <w:pPr>
        <w:pStyle w:val="Odstavekseznama"/>
        <w:numPr>
          <w:ilvl w:val="0"/>
          <w:numId w:val="32"/>
        </w:numPr>
        <w:ind w:firstLine="414"/>
        <w:jc w:val="both"/>
      </w:pPr>
      <w:r>
        <w:t xml:space="preserve">43.310 </w:t>
      </w:r>
      <w:proofErr w:type="spellStart"/>
      <w:r>
        <w:t>Fasaderska</w:t>
      </w:r>
      <w:proofErr w:type="spellEnd"/>
      <w:r>
        <w:t xml:space="preserve"> in </w:t>
      </w:r>
      <w:proofErr w:type="spellStart"/>
      <w:r>
        <w:t>štukaterska</w:t>
      </w:r>
      <w:proofErr w:type="spellEnd"/>
      <w:r>
        <w:t xml:space="preserve"> dela</w:t>
      </w:r>
    </w:p>
    <w:p w:rsidR="007F43EF" w:rsidRDefault="007F43EF" w:rsidP="007F43EF">
      <w:pPr>
        <w:pStyle w:val="Odstavekseznama"/>
        <w:numPr>
          <w:ilvl w:val="0"/>
          <w:numId w:val="32"/>
        </w:numPr>
        <w:ind w:firstLine="414"/>
        <w:jc w:val="both"/>
      </w:pPr>
      <w:r>
        <w:t>43.320 Vgrajevanje stavbnega pohištva</w:t>
      </w:r>
    </w:p>
    <w:p w:rsidR="007F43EF" w:rsidRDefault="007F43EF" w:rsidP="007F43EF">
      <w:pPr>
        <w:pStyle w:val="Odstavekseznama"/>
        <w:numPr>
          <w:ilvl w:val="0"/>
          <w:numId w:val="32"/>
        </w:numPr>
        <w:ind w:firstLine="414"/>
        <w:jc w:val="both"/>
      </w:pPr>
      <w:r>
        <w:t>43.330 Oblaganje tal in sten</w:t>
      </w:r>
    </w:p>
    <w:p w:rsidR="007F43EF" w:rsidRDefault="007F43EF" w:rsidP="007F43EF">
      <w:pPr>
        <w:pStyle w:val="Odstavekseznama"/>
        <w:numPr>
          <w:ilvl w:val="0"/>
          <w:numId w:val="32"/>
        </w:numPr>
        <w:ind w:firstLine="414"/>
        <w:jc w:val="both"/>
      </w:pPr>
      <w:r>
        <w:t>43.910 Postavljanje ostrešij in krovska dela</w:t>
      </w:r>
    </w:p>
    <w:p w:rsidR="007F43EF" w:rsidRDefault="007F43EF" w:rsidP="007F43EF">
      <w:pPr>
        <w:pStyle w:val="Odstavekseznama"/>
        <w:numPr>
          <w:ilvl w:val="0"/>
          <w:numId w:val="32"/>
        </w:numPr>
        <w:ind w:firstLine="414"/>
        <w:jc w:val="both"/>
      </w:pPr>
      <w:r>
        <w:t>46.130 Posredništvo pri prodaji lesa in gradbenega materiala</w:t>
      </w:r>
    </w:p>
    <w:p w:rsidR="007F43EF" w:rsidRDefault="007F43EF" w:rsidP="007F43EF">
      <w:pPr>
        <w:pStyle w:val="Odstavekseznama"/>
        <w:numPr>
          <w:ilvl w:val="0"/>
          <w:numId w:val="32"/>
        </w:numPr>
        <w:ind w:firstLine="414"/>
        <w:jc w:val="both"/>
      </w:pPr>
      <w:r>
        <w:t>46.140 Posredništvo pri prodaji strojev, industrijske opreme, ladij, letal</w:t>
      </w:r>
    </w:p>
    <w:p w:rsidR="007F43EF" w:rsidRDefault="007F43EF" w:rsidP="007F43EF">
      <w:pPr>
        <w:pStyle w:val="Odstavekseznama"/>
        <w:numPr>
          <w:ilvl w:val="0"/>
          <w:numId w:val="32"/>
        </w:numPr>
        <w:ind w:firstLine="414"/>
        <w:jc w:val="both"/>
      </w:pPr>
      <w:r>
        <w:t>50.300 Potniški promet po celinskih vodah</w:t>
      </w:r>
    </w:p>
    <w:p w:rsidR="007F43EF" w:rsidRDefault="007F43EF" w:rsidP="007F43EF">
      <w:pPr>
        <w:pStyle w:val="Odstavekseznama"/>
        <w:numPr>
          <w:ilvl w:val="0"/>
          <w:numId w:val="32"/>
        </w:numPr>
        <w:ind w:firstLine="414"/>
        <w:jc w:val="both"/>
      </w:pPr>
      <w:r>
        <w:t>50.400 Tovorni promet po celinskih vodah</w:t>
      </w:r>
    </w:p>
    <w:p w:rsidR="007F43EF" w:rsidRDefault="007F43EF" w:rsidP="007F43EF">
      <w:pPr>
        <w:pStyle w:val="Odstavekseznama"/>
        <w:numPr>
          <w:ilvl w:val="0"/>
          <w:numId w:val="32"/>
        </w:numPr>
        <w:ind w:firstLine="414"/>
        <w:jc w:val="both"/>
      </w:pPr>
      <w:r>
        <w:t>52.240 Pretovarjanje</w:t>
      </w:r>
    </w:p>
    <w:p w:rsidR="007F43EF" w:rsidRDefault="007F43EF" w:rsidP="007F43EF">
      <w:pPr>
        <w:pStyle w:val="Odstavekseznama"/>
        <w:numPr>
          <w:ilvl w:val="0"/>
          <w:numId w:val="32"/>
        </w:numPr>
        <w:ind w:firstLine="414"/>
        <w:jc w:val="both"/>
      </w:pPr>
      <w:r>
        <w:t>62.010 Računalniško programiranje</w:t>
      </w:r>
    </w:p>
    <w:p w:rsidR="007F43EF" w:rsidRDefault="007F43EF" w:rsidP="007F43EF">
      <w:pPr>
        <w:pStyle w:val="Odstavekseznama"/>
        <w:numPr>
          <w:ilvl w:val="0"/>
          <w:numId w:val="32"/>
        </w:numPr>
        <w:ind w:firstLine="414"/>
        <w:jc w:val="both"/>
      </w:pPr>
      <w:r>
        <w:t>62.020 Svetovanje o računalniških napravah in programih</w:t>
      </w:r>
    </w:p>
    <w:p w:rsidR="007F43EF" w:rsidRDefault="007F43EF" w:rsidP="007F43EF">
      <w:pPr>
        <w:pStyle w:val="Odstavekseznama"/>
        <w:numPr>
          <w:ilvl w:val="0"/>
          <w:numId w:val="32"/>
        </w:numPr>
        <w:ind w:firstLine="414"/>
        <w:jc w:val="both"/>
      </w:pPr>
      <w:r>
        <w:t xml:space="preserve">62.090 Druge z informacijsko tehnologijo in računalniškimi storitvami povezane </w:t>
      </w:r>
      <w:r>
        <w:tab/>
        <w:t>dejavnosti</w:t>
      </w:r>
    </w:p>
    <w:p w:rsidR="007F43EF" w:rsidRDefault="007F43EF" w:rsidP="007F43EF">
      <w:pPr>
        <w:pStyle w:val="Odstavekseznama"/>
        <w:numPr>
          <w:ilvl w:val="0"/>
          <w:numId w:val="32"/>
        </w:numPr>
        <w:ind w:firstLine="414"/>
        <w:jc w:val="both"/>
      </w:pPr>
      <w:r>
        <w:t>63.120 Obratovanje spletnih portalov</w:t>
      </w:r>
    </w:p>
    <w:p w:rsidR="007F43EF" w:rsidRDefault="007F43EF" w:rsidP="007F43EF">
      <w:pPr>
        <w:pStyle w:val="Odstavekseznama"/>
        <w:numPr>
          <w:ilvl w:val="0"/>
          <w:numId w:val="32"/>
        </w:numPr>
        <w:ind w:firstLine="414"/>
        <w:jc w:val="both"/>
      </w:pPr>
      <w:r>
        <w:t>63.990 Drugo informiranje</w:t>
      </w:r>
    </w:p>
    <w:p w:rsidR="007F43EF" w:rsidRDefault="007F43EF" w:rsidP="007F43EF">
      <w:pPr>
        <w:pStyle w:val="Odstavekseznama"/>
        <w:numPr>
          <w:ilvl w:val="0"/>
          <w:numId w:val="32"/>
        </w:numPr>
        <w:ind w:firstLine="414"/>
        <w:jc w:val="both"/>
      </w:pPr>
      <w:r>
        <w:t>69.103 Druge pravne dejavnosti, razen zastopanja strank</w:t>
      </w:r>
    </w:p>
    <w:p w:rsidR="007F43EF" w:rsidRDefault="007F43EF" w:rsidP="007F43EF">
      <w:pPr>
        <w:pStyle w:val="Odstavekseznama"/>
        <w:numPr>
          <w:ilvl w:val="0"/>
          <w:numId w:val="32"/>
        </w:numPr>
        <w:ind w:firstLine="414"/>
        <w:jc w:val="both"/>
      </w:pPr>
      <w:r>
        <w:t>77.210 Dajanje športne opreme v najem in zakup</w:t>
      </w:r>
    </w:p>
    <w:p w:rsidR="007F43EF" w:rsidRDefault="007F43EF" w:rsidP="007F43EF">
      <w:pPr>
        <w:pStyle w:val="Odstavekseznama"/>
        <w:numPr>
          <w:ilvl w:val="0"/>
          <w:numId w:val="32"/>
        </w:numPr>
        <w:ind w:firstLine="414"/>
        <w:jc w:val="both"/>
      </w:pPr>
      <w:r>
        <w:t>77.290 Dajanje drugih izdelkov za široko rabo v najem in zakup</w:t>
      </w:r>
    </w:p>
    <w:p w:rsidR="007F43EF" w:rsidRDefault="007F43EF" w:rsidP="007F43EF">
      <w:pPr>
        <w:pStyle w:val="Odstavekseznama"/>
        <w:numPr>
          <w:ilvl w:val="0"/>
          <w:numId w:val="32"/>
        </w:numPr>
        <w:ind w:firstLine="414"/>
        <w:jc w:val="both"/>
      </w:pPr>
      <w:r>
        <w:t>77.340 Dajanje vodnih plovil v najem in zakup</w:t>
      </w:r>
    </w:p>
    <w:p w:rsidR="007F43EF" w:rsidRDefault="007F43EF" w:rsidP="007F43EF">
      <w:pPr>
        <w:pStyle w:val="Odstavekseznama"/>
        <w:numPr>
          <w:ilvl w:val="0"/>
          <w:numId w:val="32"/>
        </w:numPr>
        <w:ind w:firstLine="414"/>
        <w:jc w:val="both"/>
      </w:pPr>
      <w:r>
        <w:t>82.200 Dejavnost klicnih centrov</w:t>
      </w:r>
    </w:p>
    <w:p w:rsidR="007F43EF" w:rsidRDefault="007F43EF" w:rsidP="007F43EF">
      <w:pPr>
        <w:pStyle w:val="Odstavekseznama"/>
        <w:numPr>
          <w:ilvl w:val="0"/>
          <w:numId w:val="32"/>
        </w:numPr>
        <w:ind w:firstLine="414"/>
        <w:jc w:val="both"/>
      </w:pPr>
      <w:r>
        <w:t>82.910 Zbiranje terjatev in ocenjevanje kreditne sposobnosti</w:t>
      </w:r>
    </w:p>
    <w:p w:rsidR="007F43EF" w:rsidRDefault="007F43EF" w:rsidP="007F43EF">
      <w:pPr>
        <w:pStyle w:val="Odstavekseznama"/>
        <w:numPr>
          <w:ilvl w:val="0"/>
          <w:numId w:val="32"/>
        </w:numPr>
        <w:ind w:firstLine="414"/>
        <w:jc w:val="both"/>
      </w:pPr>
      <w:r>
        <w:t>93.110 Obratovanje športnih objektov</w:t>
      </w:r>
    </w:p>
    <w:p w:rsidR="007F43EF" w:rsidRDefault="007F43EF" w:rsidP="007F43EF">
      <w:pPr>
        <w:pStyle w:val="Odstavekseznama"/>
        <w:numPr>
          <w:ilvl w:val="0"/>
          <w:numId w:val="32"/>
        </w:numPr>
        <w:ind w:firstLine="414"/>
        <w:jc w:val="both"/>
      </w:pPr>
      <w:r>
        <w:t>93.190 Druge športne dejavnosti</w:t>
      </w:r>
    </w:p>
    <w:p w:rsidR="007F43EF" w:rsidRDefault="007F43EF" w:rsidP="007F43EF">
      <w:pPr>
        <w:pStyle w:val="Odstavekseznama"/>
        <w:numPr>
          <w:ilvl w:val="0"/>
          <w:numId w:val="32"/>
        </w:numPr>
        <w:ind w:firstLine="414"/>
        <w:jc w:val="both"/>
      </w:pPr>
      <w:r>
        <w:t>93.291 Dejavnost marin</w:t>
      </w:r>
    </w:p>
    <w:p w:rsidR="007F43EF" w:rsidRDefault="007F43EF" w:rsidP="007F43EF">
      <w:pPr>
        <w:pStyle w:val="Odstavekseznama"/>
        <w:numPr>
          <w:ilvl w:val="0"/>
          <w:numId w:val="32"/>
        </w:numPr>
        <w:ind w:firstLine="414"/>
        <w:jc w:val="both"/>
      </w:pPr>
      <w:r>
        <w:t>95.110 Popravila in vzdrževanje računalnikov in perifernih enot</w:t>
      </w:r>
    </w:p>
    <w:p w:rsidR="007F43EF" w:rsidRDefault="007F43EF" w:rsidP="007F43EF">
      <w:pPr>
        <w:pStyle w:val="Odstavekseznama"/>
        <w:numPr>
          <w:ilvl w:val="0"/>
          <w:numId w:val="32"/>
        </w:numPr>
        <w:ind w:firstLine="414"/>
        <w:jc w:val="both"/>
      </w:pPr>
      <w:r>
        <w:t>95.120 Popravila komunikacijskih naprav</w:t>
      </w:r>
    </w:p>
    <w:p w:rsidR="007F43EF" w:rsidRDefault="007F43EF" w:rsidP="007F43EF">
      <w:pPr>
        <w:pStyle w:val="Odstavekseznama"/>
        <w:numPr>
          <w:ilvl w:val="0"/>
          <w:numId w:val="32"/>
        </w:numPr>
        <w:ind w:firstLine="414"/>
        <w:jc w:val="both"/>
      </w:pPr>
      <w:r>
        <w:t>95.210 Popravila elektronskih naprav za široko rabo</w:t>
      </w:r>
    </w:p>
    <w:p w:rsidR="007F43EF" w:rsidRDefault="007F43EF" w:rsidP="007F43EF">
      <w:pPr>
        <w:pStyle w:val="Odstavekseznama"/>
        <w:numPr>
          <w:ilvl w:val="0"/>
          <w:numId w:val="32"/>
        </w:numPr>
        <w:ind w:firstLine="414"/>
        <w:jc w:val="both"/>
      </w:pPr>
      <w:r>
        <w:t>95.220 Popravila gospodinjskih in hišnih naprav in opreme</w:t>
      </w:r>
    </w:p>
    <w:p w:rsidR="007F43EF" w:rsidRDefault="007F43EF" w:rsidP="007F43EF">
      <w:pPr>
        <w:pStyle w:val="Odstavekseznama"/>
        <w:numPr>
          <w:ilvl w:val="0"/>
          <w:numId w:val="32"/>
        </w:numPr>
        <w:ind w:firstLine="414"/>
        <w:jc w:val="both"/>
      </w:pPr>
      <w:r>
        <w:t>95.240 Popravila pohištva</w:t>
      </w:r>
    </w:p>
    <w:p w:rsidR="007F43EF" w:rsidRDefault="007F43EF" w:rsidP="007F43EF">
      <w:pPr>
        <w:pStyle w:val="Odstavekseznama"/>
        <w:numPr>
          <w:ilvl w:val="0"/>
          <w:numId w:val="32"/>
        </w:numPr>
        <w:ind w:firstLine="414"/>
        <w:jc w:val="both"/>
      </w:pPr>
      <w:r>
        <w:t>95.290 Popravila drugih osebnih ali gospodinjskih izdelkov</w:t>
      </w:r>
    </w:p>
    <w:p w:rsidR="007F43EF" w:rsidRDefault="007F43EF" w:rsidP="007F43EF">
      <w:pPr>
        <w:pStyle w:val="Odstavekseznama"/>
        <w:numPr>
          <w:ilvl w:val="0"/>
          <w:numId w:val="32"/>
        </w:numPr>
        <w:ind w:firstLine="414"/>
        <w:jc w:val="both"/>
      </w:pPr>
      <w:r>
        <w:t>96.090 Druge storitvene dejavnosti, drugje nerazvrščene</w:t>
      </w:r>
    </w:p>
    <w:p w:rsidR="007F43EF" w:rsidRDefault="007F43EF" w:rsidP="004860F0">
      <w:pPr>
        <w:jc w:val="both"/>
      </w:pPr>
      <w:r>
        <w:tab/>
      </w:r>
    </w:p>
    <w:p w:rsidR="007F43EF" w:rsidRDefault="007F43EF" w:rsidP="004860F0">
      <w:pPr>
        <w:jc w:val="both"/>
      </w:pPr>
      <w:r>
        <w:tab/>
      </w:r>
      <w:r w:rsidR="000E7523" w:rsidRPr="00CD53D3">
        <w:t>5.2.</w:t>
      </w:r>
      <w:r w:rsidR="00121A61" w:rsidRPr="00CD53D3">
        <w:t>)</w:t>
      </w:r>
      <w:r w:rsidRPr="00CD53D3">
        <w:t xml:space="preserve"> Dopolni se drugi člen statuta z dejavnostmi iz točke </w:t>
      </w:r>
      <w:r w:rsidR="000E7523" w:rsidRPr="00CD53D3">
        <w:t>5.1.</w:t>
      </w:r>
      <w:r w:rsidRPr="00CD53D3">
        <w:t xml:space="preserve"> teh stališč</w:t>
      </w:r>
      <w:r>
        <w:t>.</w:t>
      </w:r>
    </w:p>
    <w:p w:rsidR="007F43EF" w:rsidRDefault="007F43EF" w:rsidP="004860F0">
      <w:pPr>
        <w:jc w:val="both"/>
      </w:pPr>
    </w:p>
    <w:p w:rsidR="007E11EB" w:rsidRDefault="007E11EB" w:rsidP="007E11EB">
      <w:pPr>
        <w:pStyle w:val="Odstavekseznama"/>
        <w:numPr>
          <w:ilvl w:val="0"/>
          <w:numId w:val="27"/>
        </w:numPr>
        <w:jc w:val="both"/>
      </w:pPr>
      <w:r>
        <w:t xml:space="preserve">Za pooblaščeno revizijsko družbo za leto 2016 skupščina imenuje družbo </w:t>
      </w:r>
      <w:proofErr w:type="spellStart"/>
      <w:r>
        <w:t>Auditor</w:t>
      </w:r>
      <w:proofErr w:type="spellEnd"/>
      <w:r>
        <w:t xml:space="preserve"> revizijska</w:t>
      </w:r>
      <w:r w:rsidR="00EB12D4">
        <w:t xml:space="preserve"> </w:t>
      </w:r>
      <w:r>
        <w:t>družba d.o.o., Murkova ulica 4, 2250 Ptuj.</w:t>
      </w:r>
    </w:p>
    <w:p w:rsidR="004860F0" w:rsidRPr="00C149DC" w:rsidRDefault="004860F0" w:rsidP="004860F0">
      <w:pPr>
        <w:jc w:val="both"/>
      </w:pPr>
    </w:p>
    <w:p w:rsidR="00BB66BE" w:rsidRPr="00C149DC" w:rsidRDefault="00BB66BE" w:rsidP="00C149DC">
      <w:pPr>
        <w:jc w:val="both"/>
      </w:pPr>
      <w:r w:rsidRPr="00C149DC">
        <w:t xml:space="preserve">Številka: </w:t>
      </w:r>
      <w:r w:rsidR="001C3C45">
        <w:t>900-13/2011</w:t>
      </w:r>
    </w:p>
    <w:p w:rsidR="009053E1" w:rsidRPr="00C149DC" w:rsidRDefault="009053E1" w:rsidP="00C149DC">
      <w:pPr>
        <w:jc w:val="both"/>
      </w:pPr>
      <w:r w:rsidRPr="00C149DC">
        <w:t>Datum:</w:t>
      </w:r>
    </w:p>
    <w:p w:rsidR="001F689A" w:rsidRPr="00C149DC" w:rsidRDefault="00482B3B" w:rsidP="004E4396">
      <w:r w:rsidRPr="00C149DC">
        <w:rPr>
          <w:b/>
          <w:bCs/>
        </w:rPr>
        <w:t>______________________________________________________________________________</w:t>
      </w:r>
    </w:p>
    <w:p w:rsidR="001B7FAF" w:rsidRDefault="001B7FAF" w:rsidP="008D3A94">
      <w:pPr>
        <w:jc w:val="center"/>
        <w:rPr>
          <w:b/>
        </w:rPr>
      </w:pPr>
    </w:p>
    <w:p w:rsidR="000A6EC6" w:rsidRPr="00C149DC" w:rsidRDefault="000A6EC6" w:rsidP="008D3A94">
      <w:pPr>
        <w:jc w:val="center"/>
        <w:rPr>
          <w:b/>
        </w:rPr>
      </w:pPr>
      <w:r w:rsidRPr="00C149DC">
        <w:rPr>
          <w:b/>
        </w:rPr>
        <w:lastRenderedPageBreak/>
        <w:t>Obrazložitev:</w:t>
      </w:r>
    </w:p>
    <w:p w:rsidR="00BC4EE4" w:rsidRDefault="00BC4EE4" w:rsidP="009D2EA5">
      <w:pPr>
        <w:tabs>
          <w:tab w:val="left" w:pos="3900"/>
        </w:tabs>
        <w:jc w:val="both"/>
      </w:pPr>
    </w:p>
    <w:p w:rsidR="00A05AC2" w:rsidRDefault="0007584A" w:rsidP="00CF5B68">
      <w:pPr>
        <w:tabs>
          <w:tab w:val="left" w:pos="3900"/>
        </w:tabs>
        <w:jc w:val="both"/>
      </w:pPr>
      <w:r>
        <w:t>Uprava družbe Komunalno podjetje Pt</w:t>
      </w:r>
      <w:r w:rsidR="001C3C45">
        <w:t xml:space="preserve">uj d.d. </w:t>
      </w:r>
      <w:r w:rsidR="00BD5BEA">
        <w:t xml:space="preserve">je sklicala </w:t>
      </w:r>
      <w:r w:rsidR="001C3C45">
        <w:t>23. redno sejo</w:t>
      </w:r>
      <w:r>
        <w:t xml:space="preserve"> skupščine</w:t>
      </w:r>
      <w:r w:rsidR="001C3C45">
        <w:t xml:space="preserve"> družbe Komunalno podjetje Ptuj d.d. (v nadaljevanju: družba)</w:t>
      </w:r>
      <w:r>
        <w:t>, k</w:t>
      </w:r>
      <w:r w:rsidR="001C3C45">
        <w:t xml:space="preserve">i bo potekala 17. avgusta 2016. </w:t>
      </w:r>
      <w:r w:rsidR="00A05AC2">
        <w:t>V skladu z 298. členom Zakona o gospodarskih družbah (</w:t>
      </w:r>
      <w:r w:rsidR="00A05AC2" w:rsidRPr="001C3C45">
        <w:t xml:space="preserve">Uradni list RS, št. 65/09 – uradno prečiščeno besedilo, 33/11, 91/11, 32/12, 57/12, 44/13 – </w:t>
      </w:r>
      <w:proofErr w:type="spellStart"/>
      <w:r w:rsidR="00A05AC2" w:rsidRPr="001C3C45">
        <w:t>odl</w:t>
      </w:r>
      <w:proofErr w:type="spellEnd"/>
      <w:r w:rsidR="00A05AC2" w:rsidRPr="001C3C45">
        <w:t>. US, 82/13 in 55/15</w:t>
      </w:r>
      <w:r w:rsidR="00A05AC2">
        <w:t>; v nadaljevanju: ZGD</w:t>
      </w:r>
      <w:r w:rsidR="00A05AC2" w:rsidRPr="001C3C45">
        <w:t>)</w:t>
      </w:r>
      <w:r w:rsidR="00A05AC2">
        <w:t xml:space="preserve"> je sklic z utemeljitvijo ter obrazci za prijavo na skupščino in</w:t>
      </w:r>
      <w:r w:rsidR="005D28D1">
        <w:t xml:space="preserve"> obraz</w:t>
      </w:r>
      <w:r w:rsidR="00A05AC2">
        <w:t>c</w:t>
      </w:r>
      <w:r w:rsidR="005D28D1">
        <w:t>em</w:t>
      </w:r>
      <w:r w:rsidR="00A05AC2">
        <w:t xml:space="preserve"> za uresničevanje glasovalne pravice po pooblaščencu</w:t>
      </w:r>
      <w:r w:rsidR="005D28D1">
        <w:t>, objavljen tudi</w:t>
      </w:r>
      <w:r w:rsidR="00A05AC2">
        <w:t xml:space="preserve"> na spletni strani družbe</w:t>
      </w:r>
      <w:r w:rsidR="005D28D1">
        <w:t>, na povezavi</w:t>
      </w:r>
      <w:r w:rsidR="00A05AC2">
        <w:t xml:space="preserve"> </w:t>
      </w:r>
      <w:proofErr w:type="spellStart"/>
      <w:r w:rsidR="00A05AC2">
        <w:t>www.komunala</w:t>
      </w:r>
      <w:proofErr w:type="spellEnd"/>
      <w:r w:rsidR="00A05AC2">
        <w:t xml:space="preserve">-ptuj.si. </w:t>
      </w:r>
    </w:p>
    <w:p w:rsidR="00A05AC2" w:rsidRDefault="00A05AC2" w:rsidP="00CF5B68">
      <w:pPr>
        <w:tabs>
          <w:tab w:val="left" w:pos="3900"/>
        </w:tabs>
        <w:jc w:val="both"/>
      </w:pPr>
    </w:p>
    <w:p w:rsidR="001C3C45" w:rsidRDefault="00054527" w:rsidP="00CF5B68">
      <w:pPr>
        <w:tabs>
          <w:tab w:val="left" w:pos="3900"/>
        </w:tabs>
        <w:jc w:val="both"/>
      </w:pPr>
      <w:r>
        <w:t xml:space="preserve">V skladu s statutom družbe sprejema skupščina odločitve s sklepi, pri čemer daje vsaka delnica delničarju en glas. </w:t>
      </w:r>
      <w:r w:rsidR="001C3C45">
        <w:t xml:space="preserve">Ker se </w:t>
      </w:r>
      <w:r w:rsidR="002905E4">
        <w:t xml:space="preserve">seje </w:t>
      </w:r>
      <w:r w:rsidR="001C3C45">
        <w:t>skupščine udeleži tudi predstavnik Mestne občine Ptuj, kot delničarke</w:t>
      </w:r>
      <w:r>
        <w:t xml:space="preserve"> (</w:t>
      </w:r>
      <w:r w:rsidR="00610640">
        <w:t xml:space="preserve">v deležu </w:t>
      </w:r>
      <w:r w:rsidRPr="00054527">
        <w:t>59,19 %</w:t>
      </w:r>
      <w:r w:rsidR="00610640">
        <w:t>)</w:t>
      </w:r>
      <w:r w:rsidR="001C3C45">
        <w:t xml:space="preserve">, je potrebno sprejeti stališča Mestnega sveta </w:t>
      </w:r>
      <w:r w:rsidR="005D28D1">
        <w:t xml:space="preserve">Mestne občine Ptuj (v nadaljevanju: mestni svet) </w:t>
      </w:r>
      <w:r w:rsidR="001C3C45">
        <w:t xml:space="preserve">do </w:t>
      </w:r>
      <w:r w:rsidR="002905E4">
        <w:t xml:space="preserve">s strani uprave in nadzornega sveta družbe </w:t>
      </w:r>
      <w:r w:rsidR="001C3C45">
        <w:t>predlaganih sklepov.</w:t>
      </w:r>
      <w:r w:rsidR="00A05AC2" w:rsidRPr="00A05AC2">
        <w:t xml:space="preserve"> </w:t>
      </w:r>
    </w:p>
    <w:p w:rsidR="00054527" w:rsidRDefault="00054527" w:rsidP="00CF5B68">
      <w:pPr>
        <w:tabs>
          <w:tab w:val="left" w:pos="3900"/>
        </w:tabs>
        <w:jc w:val="both"/>
      </w:pPr>
    </w:p>
    <w:p w:rsidR="001C3C45" w:rsidRDefault="001C3C45" w:rsidP="001C3C45">
      <w:pPr>
        <w:tabs>
          <w:tab w:val="left" w:pos="3900"/>
        </w:tabs>
        <w:jc w:val="both"/>
      </w:pPr>
      <w:r>
        <w:t>Skupščina delniške družbe v skladu z 293. členom ZGD odloča o:</w:t>
      </w:r>
    </w:p>
    <w:p w:rsidR="001C3C45" w:rsidRDefault="001C3C45" w:rsidP="001C3C45">
      <w:pPr>
        <w:pStyle w:val="Odstavekseznama"/>
        <w:numPr>
          <w:ilvl w:val="0"/>
          <w:numId w:val="29"/>
        </w:numPr>
        <w:tabs>
          <w:tab w:val="left" w:pos="3900"/>
        </w:tabs>
        <w:jc w:val="both"/>
      </w:pPr>
      <w:r>
        <w:t>sprejetju letnega poročila,</w:t>
      </w:r>
    </w:p>
    <w:p w:rsidR="001C3C45" w:rsidRDefault="001C3C45" w:rsidP="001C3C45">
      <w:pPr>
        <w:pStyle w:val="Odstavekseznama"/>
        <w:numPr>
          <w:ilvl w:val="0"/>
          <w:numId w:val="29"/>
        </w:numPr>
        <w:tabs>
          <w:tab w:val="left" w:pos="3900"/>
        </w:tabs>
        <w:jc w:val="both"/>
      </w:pPr>
      <w:r>
        <w:t>uporabi bilančnega dobička,</w:t>
      </w:r>
    </w:p>
    <w:p w:rsidR="001C3C45" w:rsidRDefault="001C3C45" w:rsidP="001C3C45">
      <w:pPr>
        <w:pStyle w:val="Odstavekseznama"/>
        <w:numPr>
          <w:ilvl w:val="0"/>
          <w:numId w:val="29"/>
        </w:numPr>
        <w:tabs>
          <w:tab w:val="left" w:pos="3900"/>
        </w:tabs>
        <w:jc w:val="both"/>
      </w:pPr>
      <w:r>
        <w:t>imenovanju in odpoklicu članov nadzornega sveta in upravnega odbora,</w:t>
      </w:r>
    </w:p>
    <w:p w:rsidR="001C3C45" w:rsidRDefault="001C3C45" w:rsidP="001C3C45">
      <w:pPr>
        <w:pStyle w:val="Odstavekseznama"/>
        <w:numPr>
          <w:ilvl w:val="0"/>
          <w:numId w:val="29"/>
        </w:numPr>
        <w:tabs>
          <w:tab w:val="left" w:pos="3900"/>
        </w:tabs>
        <w:jc w:val="both"/>
      </w:pPr>
      <w:r>
        <w:t>podelitvi razrešnice članom organov vodenja ali nadzora,</w:t>
      </w:r>
    </w:p>
    <w:p w:rsidR="001C3C45" w:rsidRDefault="001C3C45" w:rsidP="001C3C45">
      <w:pPr>
        <w:pStyle w:val="Odstavekseznama"/>
        <w:numPr>
          <w:ilvl w:val="0"/>
          <w:numId w:val="29"/>
        </w:numPr>
        <w:tabs>
          <w:tab w:val="left" w:pos="3900"/>
        </w:tabs>
        <w:jc w:val="both"/>
      </w:pPr>
      <w:r>
        <w:t>spremembah statuta,</w:t>
      </w:r>
    </w:p>
    <w:p w:rsidR="001C3C45" w:rsidRDefault="001C3C45" w:rsidP="001C3C45">
      <w:pPr>
        <w:pStyle w:val="Odstavekseznama"/>
        <w:numPr>
          <w:ilvl w:val="0"/>
          <w:numId w:val="29"/>
        </w:numPr>
        <w:tabs>
          <w:tab w:val="left" w:pos="3900"/>
        </w:tabs>
        <w:jc w:val="both"/>
      </w:pPr>
      <w:r>
        <w:t>ukrepih za povečanje in zmanjšanje kapitala,</w:t>
      </w:r>
    </w:p>
    <w:p w:rsidR="001C3C45" w:rsidRDefault="001C3C45" w:rsidP="001C3C45">
      <w:pPr>
        <w:pStyle w:val="Odstavekseznama"/>
        <w:numPr>
          <w:ilvl w:val="0"/>
          <w:numId w:val="29"/>
        </w:numPr>
        <w:tabs>
          <w:tab w:val="left" w:pos="3900"/>
        </w:tabs>
        <w:jc w:val="both"/>
      </w:pPr>
      <w:r>
        <w:t>prenehanju družbe in statusnem preoblikovanju,</w:t>
      </w:r>
    </w:p>
    <w:p w:rsidR="001C3C45" w:rsidRDefault="001C3C45" w:rsidP="001C3C45">
      <w:pPr>
        <w:pStyle w:val="Odstavekseznama"/>
        <w:numPr>
          <w:ilvl w:val="0"/>
          <w:numId w:val="29"/>
        </w:numPr>
        <w:tabs>
          <w:tab w:val="left" w:pos="3900"/>
        </w:tabs>
        <w:jc w:val="both"/>
      </w:pPr>
      <w:r>
        <w:t>imenovanju revizorja, in</w:t>
      </w:r>
    </w:p>
    <w:p w:rsidR="001C3C45" w:rsidRDefault="001C3C45" w:rsidP="001C3C45">
      <w:pPr>
        <w:pStyle w:val="Odstavekseznama"/>
        <w:numPr>
          <w:ilvl w:val="0"/>
          <w:numId w:val="29"/>
        </w:numPr>
        <w:tabs>
          <w:tab w:val="left" w:pos="3900"/>
        </w:tabs>
        <w:jc w:val="both"/>
      </w:pPr>
      <w:r>
        <w:t>drugih zadevah, če tako v skladu z zakonom določa statut, ali drugih zadevah, ki jih določa zakon.</w:t>
      </w:r>
    </w:p>
    <w:p w:rsidR="0007584A" w:rsidRDefault="0007584A" w:rsidP="00CF5B68">
      <w:pPr>
        <w:tabs>
          <w:tab w:val="left" w:pos="3900"/>
        </w:tabs>
        <w:jc w:val="both"/>
      </w:pPr>
    </w:p>
    <w:p w:rsidR="00054527" w:rsidRDefault="00054527" w:rsidP="00CF5B68">
      <w:pPr>
        <w:tabs>
          <w:tab w:val="left" w:pos="3900"/>
        </w:tabs>
        <w:jc w:val="both"/>
      </w:pPr>
      <w:r>
        <w:t xml:space="preserve">V zvezi z odločanjem o sprejetju letnega poročila družbe </w:t>
      </w:r>
      <w:r w:rsidR="004E6B21">
        <w:t xml:space="preserve">nadalje drugi odstavek navedenega člena ZGD določa, da </w:t>
      </w:r>
      <w:r>
        <w:t xml:space="preserve">je skupščina pristojna za sprejemanje letnega poročila samo, </w:t>
      </w:r>
      <w:r w:rsidR="004E6B21" w:rsidRPr="004E6B21">
        <w:t>če nadzorni svet ali upravni odbor letnega poročila ni potrdil, če organi vodenja ali nadzora prepustijo odločitev o sprejetju letnega poročila skupščini ali če tako določa statut družbe, ki je izbrala enotirni sistem upravljanja</w:t>
      </w:r>
      <w:r w:rsidR="004E6B21">
        <w:t>. Smiselno enako povzema tudi statut družbe. Glede na navedeno, je pristojni organ za potrditev letnega poročila družbe nadzorni svet, ki je letno poročilo družbe za leto 2015 obravnaval in tudi potrdil</w:t>
      </w:r>
      <w:r w:rsidR="004B39F8">
        <w:t xml:space="preserve">, zaradi česar se </w:t>
      </w:r>
      <w:r>
        <w:t>mestni svet</w:t>
      </w:r>
      <w:r w:rsidR="00CD53D3">
        <w:t xml:space="preserve"> in </w:t>
      </w:r>
      <w:r w:rsidR="00CD53D3" w:rsidRPr="00CD53D3">
        <w:t>skupščina</w:t>
      </w:r>
      <w:bookmarkStart w:id="0" w:name="_GoBack"/>
      <w:bookmarkEnd w:id="0"/>
      <w:r w:rsidR="00CD53D3">
        <w:t xml:space="preserve"> </w:t>
      </w:r>
      <w:r>
        <w:t xml:space="preserve">z letnim poročilom s pripadajočimi prilogami (2. točka stališč) le seznani.  </w:t>
      </w:r>
    </w:p>
    <w:p w:rsidR="004B39F8" w:rsidRDefault="004B39F8" w:rsidP="00CF5B68">
      <w:pPr>
        <w:tabs>
          <w:tab w:val="left" w:pos="3900"/>
        </w:tabs>
        <w:jc w:val="both"/>
      </w:pPr>
    </w:p>
    <w:p w:rsidR="004B39F8" w:rsidRDefault="004B39F8" w:rsidP="00CF5B68">
      <w:pPr>
        <w:tabs>
          <w:tab w:val="left" w:pos="3900"/>
        </w:tabs>
        <w:jc w:val="both"/>
      </w:pPr>
      <w:r>
        <w:t>O preostalih zgoraj navedenih alinejah v primeru Komunalnega podjetja Ptuj d.d. odloča skupščina, zaradi česar so za mestni svet pripravljeni predlogi sklepov skupščine.</w:t>
      </w:r>
    </w:p>
    <w:p w:rsidR="00054527" w:rsidRDefault="00054527" w:rsidP="00CF5B68">
      <w:pPr>
        <w:tabs>
          <w:tab w:val="left" w:pos="3900"/>
        </w:tabs>
        <w:jc w:val="both"/>
      </w:pPr>
    </w:p>
    <w:p w:rsidR="00623E88" w:rsidRDefault="00623E88" w:rsidP="00CF5B68">
      <w:pPr>
        <w:tabs>
          <w:tab w:val="left" w:pos="3900"/>
        </w:tabs>
        <w:jc w:val="both"/>
      </w:pPr>
      <w:r>
        <w:t xml:space="preserve">Pojasnila k posameznim </w:t>
      </w:r>
      <w:r w:rsidR="004B39F8">
        <w:t>predlogom sklepov</w:t>
      </w:r>
      <w:r>
        <w:t>, kot izhajajo iz sklica skupščine:</w:t>
      </w:r>
    </w:p>
    <w:p w:rsidR="00BD5BEA" w:rsidRDefault="00BD5BEA" w:rsidP="00CF5B68">
      <w:pPr>
        <w:tabs>
          <w:tab w:val="left" w:pos="3900"/>
        </w:tabs>
        <w:jc w:val="both"/>
      </w:pPr>
    </w:p>
    <w:p w:rsidR="00623E88" w:rsidRDefault="00623E88" w:rsidP="00CF5B68">
      <w:pPr>
        <w:tabs>
          <w:tab w:val="left" w:pos="3900"/>
        </w:tabs>
        <w:jc w:val="both"/>
      </w:pPr>
      <w:r w:rsidRPr="004B39F8">
        <w:rPr>
          <w:b/>
        </w:rPr>
        <w:t>1.</w:t>
      </w:r>
      <w:r>
        <w:t xml:space="preserve"> </w:t>
      </w:r>
      <w:r w:rsidR="00BD5BEA">
        <w:t>Uprava predlaga, da skupščina izvoli predlagane za predsedujočo skupščini družbe</w:t>
      </w:r>
      <w:r w:rsidR="004B39F8" w:rsidRPr="004B39F8">
        <w:t xml:space="preserve"> </w:t>
      </w:r>
      <w:r w:rsidR="004B39F8" w:rsidRPr="004B39F8">
        <w:rPr>
          <w:i/>
        </w:rPr>
        <w:t xml:space="preserve">(Branka </w:t>
      </w:r>
      <w:proofErr w:type="spellStart"/>
      <w:r w:rsidR="004B39F8" w:rsidRPr="004B39F8">
        <w:rPr>
          <w:i/>
        </w:rPr>
        <w:t>Neffat</w:t>
      </w:r>
      <w:proofErr w:type="spellEnd"/>
      <w:r w:rsidR="004B39F8" w:rsidRPr="004B39F8">
        <w:rPr>
          <w:i/>
        </w:rPr>
        <w:t>)</w:t>
      </w:r>
      <w:r w:rsidR="00BD5BEA">
        <w:t xml:space="preserve"> ter preštevalca glasov</w:t>
      </w:r>
      <w:r w:rsidR="004B39F8">
        <w:t xml:space="preserve"> </w:t>
      </w:r>
      <w:r w:rsidR="004B39F8" w:rsidRPr="004B39F8">
        <w:rPr>
          <w:i/>
        </w:rPr>
        <w:t xml:space="preserve">(Igor </w:t>
      </w:r>
      <w:proofErr w:type="spellStart"/>
      <w:r w:rsidR="004B39F8" w:rsidRPr="004B39F8">
        <w:rPr>
          <w:i/>
        </w:rPr>
        <w:t>Cebek</w:t>
      </w:r>
      <w:proofErr w:type="spellEnd"/>
      <w:r w:rsidR="004B39F8" w:rsidRPr="004B39F8">
        <w:rPr>
          <w:i/>
        </w:rPr>
        <w:t>, Breda Vidovič)</w:t>
      </w:r>
      <w:r w:rsidR="00BD5BEA">
        <w:t>, saj meni, da njihovo znanje in izkušnje zagotavljajo strokovno vodenje skupščine in zanesljivo tehnično podporo delu skupščine. V izvolitev so predlagani v skladu z ustaljeno prakso družbe, saj so bile vse dosedanje skupščine izvedene v skladu s poslovnikom in predpisi.</w:t>
      </w:r>
    </w:p>
    <w:p w:rsidR="00BD5BEA" w:rsidRDefault="00BD5BEA" w:rsidP="00CF5B68">
      <w:pPr>
        <w:tabs>
          <w:tab w:val="left" w:pos="3900"/>
        </w:tabs>
        <w:jc w:val="both"/>
      </w:pPr>
    </w:p>
    <w:p w:rsidR="004B39F8" w:rsidRDefault="00BD5BEA" w:rsidP="00CF5B68">
      <w:pPr>
        <w:tabs>
          <w:tab w:val="left" w:pos="3900"/>
        </w:tabs>
        <w:jc w:val="both"/>
      </w:pPr>
      <w:r w:rsidRPr="004B39F8">
        <w:rPr>
          <w:b/>
        </w:rPr>
        <w:t>3.</w:t>
      </w:r>
      <w:r>
        <w:t xml:space="preserve"> Predlagana uporaba bilančnega dobička je za družbo smotrna zaradi predvidenega pokrivanja obveznosti do uporabnikov iz naslova v preteklosti zaračunane okoljske dajatve zavezancem, ki </w:t>
      </w:r>
      <w:r>
        <w:lastRenderedPageBreak/>
        <w:t xml:space="preserve">presega dejansko obveznost za okoljsko dajatev, obračunano kot obveznost do občin, v skupni višini 1.073.361 EUR. S tem se rešuje likvidnostni primanjkljaj družbe v naslednjih letih. V skladu z 2. odstavkom 70. člena Zakona o davku od dohodkov pravnih oseb (ZDDPO-2) se davek od plačil dividend ne izračuna, odtegne in plača, če je le-ta plačan samoupravni lokalni skupnosti v Sloveniji. </w:t>
      </w:r>
    </w:p>
    <w:p w:rsidR="004B39F8" w:rsidRDefault="004B39F8" w:rsidP="00CF5B68">
      <w:pPr>
        <w:tabs>
          <w:tab w:val="left" w:pos="3900"/>
        </w:tabs>
        <w:jc w:val="both"/>
      </w:pPr>
    </w:p>
    <w:p w:rsidR="00BD5BEA" w:rsidRDefault="00BD5BEA" w:rsidP="00CF5B68">
      <w:pPr>
        <w:tabs>
          <w:tab w:val="left" w:pos="3900"/>
        </w:tabs>
        <w:jc w:val="both"/>
      </w:pPr>
      <w:r>
        <w:t>Nadzorni svet je deloval v skladu s statutom družbe in drugimi predpisi, preveril in potrdil je letno poročilo družbe za leto 2015. Vse leto je v skladu s pristojnostmi nadziral delo. Skupščina s podelitvijo razrešnice odobrava delo uprave in nadzornega sveta družbe za poslovno leto 2015, saj rezultat poslovanja doka</w:t>
      </w:r>
      <w:r w:rsidR="00F96A14">
        <w:t>zuje uspešno poslovanje družbe -</w:t>
      </w:r>
      <w:r>
        <w:t xml:space="preserve"> glede na gospodarske razmere.</w:t>
      </w:r>
    </w:p>
    <w:p w:rsidR="00BD5BEA" w:rsidRDefault="00BD5BEA" w:rsidP="00CF5B68">
      <w:pPr>
        <w:tabs>
          <w:tab w:val="left" w:pos="3900"/>
        </w:tabs>
        <w:jc w:val="both"/>
      </w:pPr>
    </w:p>
    <w:p w:rsidR="00BD5BEA" w:rsidRDefault="00BD5BEA" w:rsidP="00CF5B68">
      <w:pPr>
        <w:tabs>
          <w:tab w:val="left" w:pos="3900"/>
        </w:tabs>
        <w:jc w:val="both"/>
      </w:pPr>
      <w:r w:rsidRPr="004B39F8">
        <w:rPr>
          <w:b/>
        </w:rPr>
        <w:t>4.</w:t>
      </w:r>
      <w:r>
        <w:t xml:space="preserve"> S sprejemom predlaganega sklepa se v skladu z določili ZGD-1 poveča osnovni kapital iz sredstev družbe, v okviru katerega družba ne izda novih kosovnih delnic in se kapitalska razmerja med delničarji ne spremenijo. Pripadajoči znesek obstoječih izdani</w:t>
      </w:r>
      <w:r w:rsidR="004B39F8">
        <w:t>h</w:t>
      </w:r>
      <w:r>
        <w:t xml:space="preserve"> kosovnih delnic se poveča. Vir za povečanje osnovnega kapitala so druge rezerve iz dobička, ki se bilančno preoblikujejo v osnovni kapital. S povečanjem osnovnega kapitala se v okviru finančnega poslovanja družbe zagotavlja kapitalsko stabilnost in s tem dolgoročnejšo podlago za zagotavljanje likvidnosti družbe, vse v povezavi s potencialno obveznostjo družbe iz naslova v preteklosti zaračunane okoljske dajatve zavezancem, ki presega dejansko obveznost za okoljsko dajatev, obračunano kot obveznost do občin, v skupni višini 1.073.361 EUR.</w:t>
      </w:r>
    </w:p>
    <w:p w:rsidR="004B39F8" w:rsidRDefault="004B39F8" w:rsidP="00CF5B68">
      <w:pPr>
        <w:tabs>
          <w:tab w:val="left" w:pos="3900"/>
        </w:tabs>
        <w:jc w:val="both"/>
      </w:pPr>
    </w:p>
    <w:p w:rsidR="00BD5BEA" w:rsidRDefault="00BD5BEA" w:rsidP="00CF5B68">
      <w:pPr>
        <w:tabs>
          <w:tab w:val="left" w:pos="3900"/>
        </w:tabs>
        <w:jc w:val="both"/>
      </w:pPr>
      <w:r>
        <w:t>V povezavi s sprejemom sklepa o povečanju osnovnega kapitala iz sredstev družbe se spreminja tudi besedilo statuta družbe v delu, ki določa znesek osnovnega kapitala.</w:t>
      </w:r>
    </w:p>
    <w:p w:rsidR="00BD5BEA" w:rsidRDefault="00BD5BEA" w:rsidP="00CF5B68">
      <w:pPr>
        <w:tabs>
          <w:tab w:val="left" w:pos="3900"/>
        </w:tabs>
        <w:jc w:val="both"/>
      </w:pPr>
    </w:p>
    <w:p w:rsidR="00BD5BEA" w:rsidRDefault="00BD5BEA" w:rsidP="00CF5B68">
      <w:pPr>
        <w:tabs>
          <w:tab w:val="left" w:pos="3900"/>
        </w:tabs>
        <w:jc w:val="both"/>
      </w:pPr>
      <w:r w:rsidRPr="004B39F8">
        <w:rPr>
          <w:b/>
        </w:rPr>
        <w:t>5.</w:t>
      </w:r>
      <w:r>
        <w:t xml:space="preserve"> Skupščini se predlaga dopolnitev dejavnosti družbe, da bi lahko družba opravljala še dodatne dejavnosti in s tem omogočila večji prihodek in ohranitev delovnih mest zaposlenih delavcev. V skladu s spremembami dejavnosti se mora dopolniti tudi statut, za dopolnitev statuta družbe je potreben sklep skupščine.</w:t>
      </w:r>
    </w:p>
    <w:p w:rsidR="00BD5BEA" w:rsidRDefault="00BD5BEA" w:rsidP="00CF5B68">
      <w:pPr>
        <w:tabs>
          <w:tab w:val="left" w:pos="3900"/>
        </w:tabs>
        <w:jc w:val="both"/>
      </w:pPr>
    </w:p>
    <w:p w:rsidR="00BD5BEA" w:rsidRPr="00C149DC" w:rsidRDefault="00BD5BEA" w:rsidP="00CF5B68">
      <w:pPr>
        <w:tabs>
          <w:tab w:val="left" w:pos="3900"/>
        </w:tabs>
        <w:jc w:val="both"/>
      </w:pPr>
      <w:r w:rsidRPr="0002468F">
        <w:rPr>
          <w:b/>
        </w:rPr>
        <w:t xml:space="preserve">6. </w:t>
      </w:r>
      <w:r>
        <w:t xml:space="preserve">Reference predlagane revizijske </w:t>
      </w:r>
      <w:r w:rsidR="00F96A14">
        <w:t>družbe: Impol d.</w:t>
      </w:r>
      <w:r>
        <w:t>d.,</w:t>
      </w:r>
      <w:r w:rsidR="00F96A14">
        <w:t xml:space="preserve"> Slovenska Bistrica; Impakta d.</w:t>
      </w:r>
      <w:r>
        <w:t xml:space="preserve">d., Ljubljana; Primat d.d., Maribor; Cestno podjetje Ptuj d.d.; </w:t>
      </w:r>
      <w:proofErr w:type="spellStart"/>
      <w:r>
        <w:t>Leykam</w:t>
      </w:r>
      <w:proofErr w:type="spellEnd"/>
      <w:r>
        <w:t xml:space="preserve"> Tiskarna d.o.o., Hoče; Športna loterija Slovenije d.d., Ljubljana; Grand hotel Union d.d., Ljubljana; Hotel Sava Rogaška d.o.o., </w:t>
      </w:r>
      <w:proofErr w:type="spellStart"/>
      <w:r>
        <w:t>Jagros</w:t>
      </w:r>
      <w:proofErr w:type="spellEnd"/>
      <w:r>
        <w:t xml:space="preserve"> d.o.o.; Nama d.d., Ljubljana.</w:t>
      </w:r>
    </w:p>
    <w:p w:rsidR="007A5DD5" w:rsidRDefault="007A5DD5" w:rsidP="00276C63">
      <w:pPr>
        <w:jc w:val="both"/>
      </w:pPr>
    </w:p>
    <w:p w:rsidR="00012638" w:rsidRDefault="00054527" w:rsidP="00054527">
      <w:pPr>
        <w:tabs>
          <w:tab w:val="left" w:pos="3900"/>
        </w:tabs>
        <w:jc w:val="both"/>
      </w:pPr>
      <w:r>
        <w:t xml:space="preserve">Glede na podana pojasnila družbe pri posameznih sklepih ter vse predhodno navedeno, smo predlagane sklepe v enaki vsebini predložili tudi mestnemu svetu. </w:t>
      </w:r>
    </w:p>
    <w:p w:rsidR="00012638" w:rsidRDefault="00012638" w:rsidP="00054527">
      <w:pPr>
        <w:tabs>
          <w:tab w:val="left" w:pos="3900"/>
        </w:tabs>
        <w:jc w:val="both"/>
      </w:pPr>
    </w:p>
    <w:p w:rsidR="00276C63" w:rsidRPr="00C149DC" w:rsidRDefault="00276C63" w:rsidP="00054527">
      <w:pPr>
        <w:tabs>
          <w:tab w:val="left" w:pos="3900"/>
        </w:tabs>
        <w:jc w:val="both"/>
      </w:pPr>
      <w:r w:rsidRPr="00C149DC">
        <w:t>V skladu z navedenim mestnem</w:t>
      </w:r>
      <w:r w:rsidR="00054527">
        <w:t xml:space="preserve">u svetu predlagam, da predložena stališča po obravnavi sprejme. </w:t>
      </w:r>
      <w:r w:rsidR="007A5DD5" w:rsidRPr="00C149DC">
        <w:t xml:space="preserve"> </w:t>
      </w:r>
    </w:p>
    <w:p w:rsidR="00A30D17" w:rsidRDefault="00A30D17" w:rsidP="00A30D17">
      <w:pPr>
        <w:jc w:val="both"/>
      </w:pPr>
    </w:p>
    <w:p w:rsidR="00012638" w:rsidRDefault="00012638" w:rsidP="00A30D17">
      <w:pPr>
        <w:jc w:val="both"/>
      </w:pPr>
      <w:r>
        <w:t xml:space="preserve">Pripravila: </w:t>
      </w:r>
    </w:p>
    <w:p w:rsidR="00012638" w:rsidRPr="00C149DC" w:rsidRDefault="00012638" w:rsidP="00A30D17">
      <w:pPr>
        <w:jc w:val="both"/>
      </w:pPr>
      <w:proofErr w:type="spellStart"/>
      <w:r>
        <w:t>Adela</w:t>
      </w:r>
      <w:proofErr w:type="spellEnd"/>
      <w:r>
        <w:t xml:space="preserve"> Ferme</w:t>
      </w:r>
    </w:p>
    <w:p w:rsidR="00932EEF" w:rsidRPr="00C149DC" w:rsidRDefault="00932EEF" w:rsidP="00932EEF">
      <w:pPr>
        <w:jc w:val="both"/>
        <w:rPr>
          <w:b/>
        </w:rPr>
      </w:pPr>
      <w:r w:rsidRPr="00C149DC">
        <w:t xml:space="preserve">                                                                                                </w:t>
      </w:r>
      <w:r w:rsidRPr="00C149DC">
        <w:tab/>
        <w:t xml:space="preserve">   </w:t>
      </w:r>
      <w:r w:rsidR="00950A89" w:rsidRPr="00C149DC">
        <w:t xml:space="preserve"> </w:t>
      </w:r>
      <w:r w:rsidRPr="00C149DC">
        <w:t xml:space="preserve">  </w:t>
      </w:r>
      <w:r w:rsidR="00950A89" w:rsidRPr="00C149DC">
        <w:rPr>
          <w:b/>
        </w:rPr>
        <w:t>Miran SENČAR</w:t>
      </w:r>
      <w:r w:rsidRPr="00C149DC">
        <w:rPr>
          <w:b/>
        </w:rPr>
        <w:t>,</w:t>
      </w:r>
    </w:p>
    <w:p w:rsidR="0037144A" w:rsidRPr="00AD5ECF" w:rsidRDefault="00932EEF" w:rsidP="00AD5ECF">
      <w:pPr>
        <w:jc w:val="both"/>
        <w:rPr>
          <w:b/>
        </w:rPr>
      </w:pPr>
      <w:r w:rsidRPr="00C149DC">
        <w:rPr>
          <w:b/>
        </w:rPr>
        <w:t xml:space="preserve">                                                                                                     </w:t>
      </w:r>
      <w:r w:rsidRPr="00C149DC">
        <w:rPr>
          <w:b/>
        </w:rPr>
        <w:tab/>
        <w:t>žup</w:t>
      </w:r>
      <w:r w:rsidRPr="00A26B1E">
        <w:rPr>
          <w:b/>
        </w:rPr>
        <w:t xml:space="preserve">an Mestne občine </w:t>
      </w:r>
      <w:r w:rsidR="00AD5ECF">
        <w:rPr>
          <w:b/>
        </w:rPr>
        <w:t>Ptuj</w:t>
      </w:r>
    </w:p>
    <w:sectPr w:rsidR="0037144A" w:rsidRPr="00AD5ECF" w:rsidSect="006D3DCC">
      <w:footerReference w:type="default" r:id="rId14"/>
      <w:headerReference w:type="first" r:id="rId15"/>
      <w:footerReference w:type="first" r:id="rId16"/>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23" w:rsidRDefault="000E7523">
      <w:r>
        <w:separator/>
      </w:r>
    </w:p>
  </w:endnote>
  <w:endnote w:type="continuationSeparator" w:id="0">
    <w:p w:rsidR="000E7523" w:rsidRDefault="000E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23" w:rsidRDefault="000E7523"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523" w:rsidRDefault="000E7523"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23" w:rsidRDefault="000E7523">
      <w:r>
        <w:separator/>
      </w:r>
    </w:p>
  </w:footnote>
  <w:footnote w:type="continuationSeparator" w:id="0">
    <w:p w:rsidR="000E7523" w:rsidRDefault="000E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0E7523" w:rsidTr="00984A2E">
      <w:tc>
        <w:tcPr>
          <w:tcW w:w="3228" w:type="dxa"/>
        </w:tcPr>
        <w:p w:rsidR="000E7523" w:rsidRPr="00984A2E" w:rsidRDefault="000E7523"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0E7523" w:rsidRDefault="000E7523" w:rsidP="00984A2E">
          <w:pPr>
            <w:pBdr>
              <w:bottom w:val="single" w:sz="12" w:space="1" w:color="999999"/>
            </w:pBdr>
          </w:pPr>
        </w:p>
        <w:p w:rsidR="000E7523" w:rsidRPr="00984A2E" w:rsidRDefault="000E7523" w:rsidP="00984A2E">
          <w:pPr>
            <w:pBdr>
              <w:bottom w:val="single" w:sz="12" w:space="1" w:color="999999"/>
            </w:pBdr>
            <w:jc w:val="center"/>
            <w:rPr>
              <w:b/>
              <w:sz w:val="22"/>
            </w:rPr>
          </w:pPr>
          <w:r w:rsidRPr="00984A2E">
            <w:rPr>
              <w:b/>
              <w:sz w:val="22"/>
            </w:rPr>
            <w:t>MESTNA OBČINA PTUJ</w:t>
          </w:r>
        </w:p>
        <w:p w:rsidR="000E7523" w:rsidRPr="00984A2E" w:rsidRDefault="000E7523" w:rsidP="00984A2E">
          <w:pPr>
            <w:pBdr>
              <w:bottom w:val="single" w:sz="12" w:space="1" w:color="999999"/>
            </w:pBdr>
            <w:jc w:val="center"/>
            <w:rPr>
              <w:sz w:val="22"/>
            </w:rPr>
          </w:pPr>
          <w:r w:rsidRPr="00984A2E">
            <w:rPr>
              <w:sz w:val="22"/>
            </w:rPr>
            <w:t>ŽUPAN</w:t>
          </w:r>
        </w:p>
        <w:p w:rsidR="000E7523" w:rsidRPr="00984A2E" w:rsidRDefault="000E7523" w:rsidP="00984A2E">
          <w:pPr>
            <w:pBdr>
              <w:bottom w:val="single" w:sz="12" w:space="1" w:color="999999"/>
            </w:pBdr>
            <w:rPr>
              <w:sz w:val="22"/>
            </w:rPr>
          </w:pPr>
        </w:p>
        <w:p w:rsidR="000E7523" w:rsidRPr="00984A2E" w:rsidRDefault="000E7523" w:rsidP="00984A2E">
          <w:pPr>
            <w:jc w:val="center"/>
            <w:rPr>
              <w:sz w:val="22"/>
            </w:rPr>
          </w:pPr>
        </w:p>
      </w:tc>
      <w:tc>
        <w:tcPr>
          <w:tcW w:w="6394" w:type="dxa"/>
        </w:tcPr>
        <w:p w:rsidR="000E7523" w:rsidRDefault="000E7523" w:rsidP="006D3DCC">
          <w:pPr>
            <w:pStyle w:val="Glava"/>
          </w:pPr>
        </w:p>
      </w:tc>
    </w:tr>
  </w:tbl>
  <w:p w:rsidR="000E7523" w:rsidRDefault="000E752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D97"/>
    <w:multiLevelType w:val="hybridMultilevel"/>
    <w:tmpl w:val="22266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0122CB"/>
    <w:multiLevelType w:val="hybridMultilevel"/>
    <w:tmpl w:val="E68E8334"/>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E83C0F"/>
    <w:multiLevelType w:val="hybridMultilevel"/>
    <w:tmpl w:val="3CD4EEF6"/>
    <w:lvl w:ilvl="0" w:tplc="DE8E9FFA">
      <w:start w:val="1"/>
      <w:numFmt w:val="decimal"/>
      <w:lvlText w:val="k %1. členu"/>
      <w:lvlJc w:val="left"/>
      <w:pPr>
        <w:ind w:left="360" w:hanging="360"/>
      </w:pPr>
      <w:rPr>
        <w:rFonts w:cs="Times New Roman" w:hint="default"/>
      </w:rPr>
    </w:lvl>
    <w:lvl w:ilvl="1" w:tplc="A04AA362">
      <w:numFmt w:val="bullet"/>
      <w:lvlText w:val="-"/>
      <w:lvlJc w:val="left"/>
      <w:pPr>
        <w:tabs>
          <w:tab w:val="num" w:pos="1440"/>
        </w:tabs>
        <w:ind w:left="1440" w:hanging="360"/>
      </w:pPr>
      <w:rPr>
        <w:rFonts w:ascii="Garamond" w:eastAsia="Times New Roman" w:hAnsi="Garamond" w:cs="Tahom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DE6AD4"/>
    <w:multiLevelType w:val="hybridMultilevel"/>
    <w:tmpl w:val="B2FCF2DE"/>
    <w:lvl w:ilvl="0" w:tplc="93B621D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6255093"/>
    <w:multiLevelType w:val="hybridMultilevel"/>
    <w:tmpl w:val="C7104330"/>
    <w:lvl w:ilvl="0" w:tplc="E808F9C8">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BD7571"/>
    <w:multiLevelType w:val="hybridMultilevel"/>
    <w:tmpl w:val="12F8018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F43203"/>
    <w:multiLevelType w:val="hybridMultilevel"/>
    <w:tmpl w:val="CE46DCCA"/>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8B168FD"/>
    <w:multiLevelType w:val="hybridMultilevel"/>
    <w:tmpl w:val="22C8CAC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2349C7"/>
    <w:multiLevelType w:val="hybridMultilevel"/>
    <w:tmpl w:val="2D383DD8"/>
    <w:lvl w:ilvl="0" w:tplc="4F40E0D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B58318C"/>
    <w:multiLevelType w:val="hybridMultilevel"/>
    <w:tmpl w:val="7CD2ED88"/>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E1D07DA"/>
    <w:multiLevelType w:val="hybridMultilevel"/>
    <w:tmpl w:val="CD4446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6F51D3"/>
    <w:multiLevelType w:val="hybridMultilevel"/>
    <w:tmpl w:val="2B6640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4255AF7"/>
    <w:multiLevelType w:val="hybridMultilevel"/>
    <w:tmpl w:val="F15C1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F1A3451"/>
    <w:multiLevelType w:val="hybridMultilevel"/>
    <w:tmpl w:val="847278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20B15FD"/>
    <w:multiLevelType w:val="hybridMultilevel"/>
    <w:tmpl w:val="2ECA77E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5341465"/>
    <w:multiLevelType w:val="hybridMultilevel"/>
    <w:tmpl w:val="1310D0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8CD344F"/>
    <w:multiLevelType w:val="hybridMultilevel"/>
    <w:tmpl w:val="CE16A282"/>
    <w:lvl w:ilvl="0" w:tplc="4F40E0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F832C3D"/>
    <w:multiLevelType w:val="hybridMultilevel"/>
    <w:tmpl w:val="62A60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2043149"/>
    <w:multiLevelType w:val="hybridMultilevel"/>
    <w:tmpl w:val="BC9420AA"/>
    <w:lvl w:ilvl="0" w:tplc="4F40E0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31220BF"/>
    <w:multiLevelType w:val="hybridMultilevel"/>
    <w:tmpl w:val="C9F66DCE"/>
    <w:lvl w:ilvl="0" w:tplc="4F40E0DA">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594B6AC3"/>
    <w:multiLevelType w:val="hybridMultilevel"/>
    <w:tmpl w:val="19E48728"/>
    <w:lvl w:ilvl="0" w:tplc="444CA25A">
      <w:start w:val="1"/>
      <w:numFmt w:val="bullet"/>
      <w:pStyle w:val="natevanje"/>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E472CE"/>
    <w:multiLevelType w:val="hybridMultilevel"/>
    <w:tmpl w:val="3DC89900"/>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641587"/>
    <w:multiLevelType w:val="hybridMultilevel"/>
    <w:tmpl w:val="2D846D2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A37167"/>
    <w:multiLevelType w:val="hybridMultilevel"/>
    <w:tmpl w:val="523E7A6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5524BA7"/>
    <w:multiLevelType w:val="hybridMultilevel"/>
    <w:tmpl w:val="30A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B536E5"/>
    <w:multiLevelType w:val="hybridMultilevel"/>
    <w:tmpl w:val="5EEC09AE"/>
    <w:lvl w:ilvl="0" w:tplc="56A67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210CC"/>
    <w:multiLevelType w:val="hybridMultilevel"/>
    <w:tmpl w:val="0C26692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FD62847"/>
    <w:multiLevelType w:val="hybridMultilevel"/>
    <w:tmpl w:val="E8E406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49410A9"/>
    <w:multiLevelType w:val="hybridMultilevel"/>
    <w:tmpl w:val="31BE94B2"/>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5976A81"/>
    <w:multiLevelType w:val="multilevel"/>
    <w:tmpl w:val="4C2C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456ABE"/>
    <w:multiLevelType w:val="hybridMultilevel"/>
    <w:tmpl w:val="A276210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CC03808"/>
    <w:multiLevelType w:val="hybridMultilevel"/>
    <w:tmpl w:val="1DEC4FB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25"/>
  </w:num>
  <w:num w:numId="3">
    <w:abstractNumId w:val="2"/>
  </w:num>
  <w:num w:numId="4">
    <w:abstractNumId w:val="0"/>
  </w:num>
  <w:num w:numId="5">
    <w:abstractNumId w:val="18"/>
  </w:num>
  <w:num w:numId="6">
    <w:abstractNumId w:val="26"/>
  </w:num>
  <w:num w:numId="7">
    <w:abstractNumId w:val="23"/>
  </w:num>
  <w:num w:numId="8">
    <w:abstractNumId w:val="7"/>
  </w:num>
  <w:num w:numId="9">
    <w:abstractNumId w:val="27"/>
  </w:num>
  <w:num w:numId="10">
    <w:abstractNumId w:val="5"/>
  </w:num>
  <w:num w:numId="11">
    <w:abstractNumId w:val="24"/>
  </w:num>
  <w:num w:numId="12">
    <w:abstractNumId w:val="32"/>
  </w:num>
  <w:num w:numId="13">
    <w:abstractNumId w:val="29"/>
  </w:num>
  <w:num w:numId="14">
    <w:abstractNumId w:val="31"/>
  </w:num>
  <w:num w:numId="15">
    <w:abstractNumId w:val="15"/>
  </w:num>
  <w:num w:numId="16">
    <w:abstractNumId w:val="3"/>
  </w:num>
  <w:num w:numId="17">
    <w:abstractNumId w:val="9"/>
  </w:num>
  <w:num w:numId="18">
    <w:abstractNumId w:val="21"/>
  </w:num>
  <w:num w:numId="19">
    <w:abstractNumId w:val="12"/>
  </w:num>
  <w:num w:numId="20">
    <w:abstractNumId w:val="11"/>
  </w:num>
  <w:num w:numId="21">
    <w:abstractNumId w:val="10"/>
  </w:num>
  <w:num w:numId="22">
    <w:abstractNumId w:val="1"/>
  </w:num>
  <w:num w:numId="23">
    <w:abstractNumId w:val="28"/>
  </w:num>
  <w:num w:numId="24">
    <w:abstractNumId w:val="19"/>
  </w:num>
  <w:num w:numId="25">
    <w:abstractNumId w:val="17"/>
  </w:num>
  <w:num w:numId="26">
    <w:abstractNumId w:val="14"/>
  </w:num>
  <w:num w:numId="27">
    <w:abstractNumId w:val="4"/>
  </w:num>
  <w:num w:numId="28">
    <w:abstractNumId w:val="20"/>
  </w:num>
  <w:num w:numId="29">
    <w:abstractNumId w:val="8"/>
  </w:num>
  <w:num w:numId="30">
    <w:abstractNumId w:val="30"/>
  </w:num>
  <w:num w:numId="31">
    <w:abstractNumId w:val="16"/>
  </w:num>
  <w:num w:numId="32">
    <w:abstractNumId w:val="22"/>
  </w:num>
  <w:num w:numId="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B0A"/>
    <w:rsid w:val="00000BE5"/>
    <w:rsid w:val="000014C4"/>
    <w:rsid w:val="0000338F"/>
    <w:rsid w:val="00003D1F"/>
    <w:rsid w:val="0001151F"/>
    <w:rsid w:val="00012638"/>
    <w:rsid w:val="00014D8B"/>
    <w:rsid w:val="00017F7C"/>
    <w:rsid w:val="00020489"/>
    <w:rsid w:val="00020A02"/>
    <w:rsid w:val="000236EB"/>
    <w:rsid w:val="00023F07"/>
    <w:rsid w:val="0002468F"/>
    <w:rsid w:val="000249FA"/>
    <w:rsid w:val="00025E15"/>
    <w:rsid w:val="000317D3"/>
    <w:rsid w:val="000354B9"/>
    <w:rsid w:val="00050B26"/>
    <w:rsid w:val="00052E6B"/>
    <w:rsid w:val="00054527"/>
    <w:rsid w:val="00054915"/>
    <w:rsid w:val="00054B0C"/>
    <w:rsid w:val="000562D3"/>
    <w:rsid w:val="000657AC"/>
    <w:rsid w:val="00066B86"/>
    <w:rsid w:val="00066D6C"/>
    <w:rsid w:val="00071237"/>
    <w:rsid w:val="0007299A"/>
    <w:rsid w:val="0007359E"/>
    <w:rsid w:val="000735F6"/>
    <w:rsid w:val="000748C3"/>
    <w:rsid w:val="0007584A"/>
    <w:rsid w:val="00075AA8"/>
    <w:rsid w:val="00084966"/>
    <w:rsid w:val="0008642D"/>
    <w:rsid w:val="0008741B"/>
    <w:rsid w:val="000900BE"/>
    <w:rsid w:val="00092BD4"/>
    <w:rsid w:val="00092F7B"/>
    <w:rsid w:val="0009697D"/>
    <w:rsid w:val="0009768C"/>
    <w:rsid w:val="000A2026"/>
    <w:rsid w:val="000A408B"/>
    <w:rsid w:val="000A6911"/>
    <w:rsid w:val="000A6EC6"/>
    <w:rsid w:val="000A73D8"/>
    <w:rsid w:val="000B040C"/>
    <w:rsid w:val="000B1E20"/>
    <w:rsid w:val="000B2C5D"/>
    <w:rsid w:val="000B42BA"/>
    <w:rsid w:val="000B49B4"/>
    <w:rsid w:val="000C5657"/>
    <w:rsid w:val="000C5F90"/>
    <w:rsid w:val="000C6358"/>
    <w:rsid w:val="000D3F55"/>
    <w:rsid w:val="000E42C3"/>
    <w:rsid w:val="000E7523"/>
    <w:rsid w:val="000E7ADF"/>
    <w:rsid w:val="000F2B18"/>
    <w:rsid w:val="000F3066"/>
    <w:rsid w:val="000F38F9"/>
    <w:rsid w:val="000F4848"/>
    <w:rsid w:val="000F52E0"/>
    <w:rsid w:val="00100064"/>
    <w:rsid w:val="00105F4A"/>
    <w:rsid w:val="00110027"/>
    <w:rsid w:val="001102B4"/>
    <w:rsid w:val="00110903"/>
    <w:rsid w:val="001155D7"/>
    <w:rsid w:val="00115E8F"/>
    <w:rsid w:val="00121967"/>
    <w:rsid w:val="00121A61"/>
    <w:rsid w:val="001254DC"/>
    <w:rsid w:val="001268B6"/>
    <w:rsid w:val="00130C39"/>
    <w:rsid w:val="00131778"/>
    <w:rsid w:val="001335AC"/>
    <w:rsid w:val="0013471A"/>
    <w:rsid w:val="00136179"/>
    <w:rsid w:val="00137456"/>
    <w:rsid w:val="00137851"/>
    <w:rsid w:val="00141135"/>
    <w:rsid w:val="00143621"/>
    <w:rsid w:val="00143F57"/>
    <w:rsid w:val="00145E69"/>
    <w:rsid w:val="001464B7"/>
    <w:rsid w:val="00153216"/>
    <w:rsid w:val="001554D2"/>
    <w:rsid w:val="00155BE9"/>
    <w:rsid w:val="00156593"/>
    <w:rsid w:val="0016328D"/>
    <w:rsid w:val="00170C96"/>
    <w:rsid w:val="001774E1"/>
    <w:rsid w:val="00182D9B"/>
    <w:rsid w:val="00182ED6"/>
    <w:rsid w:val="00190E13"/>
    <w:rsid w:val="00194713"/>
    <w:rsid w:val="00194ADA"/>
    <w:rsid w:val="001A3B69"/>
    <w:rsid w:val="001A403B"/>
    <w:rsid w:val="001A5069"/>
    <w:rsid w:val="001B2633"/>
    <w:rsid w:val="001B7FAF"/>
    <w:rsid w:val="001C164E"/>
    <w:rsid w:val="001C1702"/>
    <w:rsid w:val="001C32EE"/>
    <w:rsid w:val="001C3C45"/>
    <w:rsid w:val="001C5CD8"/>
    <w:rsid w:val="001C661E"/>
    <w:rsid w:val="001D2D38"/>
    <w:rsid w:val="001D47CC"/>
    <w:rsid w:val="001D4DD1"/>
    <w:rsid w:val="001D4F7C"/>
    <w:rsid w:val="001D5BEE"/>
    <w:rsid w:val="001E10A9"/>
    <w:rsid w:val="001E3937"/>
    <w:rsid w:val="001E3CB8"/>
    <w:rsid w:val="001E6B55"/>
    <w:rsid w:val="001F2CCE"/>
    <w:rsid w:val="001F4188"/>
    <w:rsid w:val="001F56DA"/>
    <w:rsid w:val="001F588D"/>
    <w:rsid w:val="001F689A"/>
    <w:rsid w:val="00200E97"/>
    <w:rsid w:val="00202728"/>
    <w:rsid w:val="00202DD0"/>
    <w:rsid w:val="002047CB"/>
    <w:rsid w:val="0021270E"/>
    <w:rsid w:val="0021277A"/>
    <w:rsid w:val="00212794"/>
    <w:rsid w:val="002230B4"/>
    <w:rsid w:val="00225EE2"/>
    <w:rsid w:val="00231364"/>
    <w:rsid w:val="002406FB"/>
    <w:rsid w:val="002408F8"/>
    <w:rsid w:val="00240D0C"/>
    <w:rsid w:val="00250B9E"/>
    <w:rsid w:val="0025362D"/>
    <w:rsid w:val="00255803"/>
    <w:rsid w:val="00260544"/>
    <w:rsid w:val="002609E7"/>
    <w:rsid w:val="00260D78"/>
    <w:rsid w:val="00261EF3"/>
    <w:rsid w:val="00263E5F"/>
    <w:rsid w:val="0026609B"/>
    <w:rsid w:val="002709F3"/>
    <w:rsid w:val="00276C63"/>
    <w:rsid w:val="002800CA"/>
    <w:rsid w:val="002800EC"/>
    <w:rsid w:val="002824ED"/>
    <w:rsid w:val="00284CE0"/>
    <w:rsid w:val="002856F3"/>
    <w:rsid w:val="00286699"/>
    <w:rsid w:val="00287E9A"/>
    <w:rsid w:val="002905E4"/>
    <w:rsid w:val="002913F2"/>
    <w:rsid w:val="00293D00"/>
    <w:rsid w:val="002A078B"/>
    <w:rsid w:val="002B1523"/>
    <w:rsid w:val="002B23EA"/>
    <w:rsid w:val="002B31D7"/>
    <w:rsid w:val="002B5458"/>
    <w:rsid w:val="002C04E9"/>
    <w:rsid w:val="002C06B8"/>
    <w:rsid w:val="002C391F"/>
    <w:rsid w:val="002C58E6"/>
    <w:rsid w:val="002C78E9"/>
    <w:rsid w:val="002D19A5"/>
    <w:rsid w:val="002D2839"/>
    <w:rsid w:val="002D4BC6"/>
    <w:rsid w:val="002D63C0"/>
    <w:rsid w:val="002D6642"/>
    <w:rsid w:val="002D7050"/>
    <w:rsid w:val="002E01CE"/>
    <w:rsid w:val="002E0AC2"/>
    <w:rsid w:val="002E0D7F"/>
    <w:rsid w:val="002E6468"/>
    <w:rsid w:val="002E7027"/>
    <w:rsid w:val="002F2CA2"/>
    <w:rsid w:val="002F464F"/>
    <w:rsid w:val="002F66B8"/>
    <w:rsid w:val="002F6742"/>
    <w:rsid w:val="002F6E9C"/>
    <w:rsid w:val="00304E81"/>
    <w:rsid w:val="0030558A"/>
    <w:rsid w:val="003129F7"/>
    <w:rsid w:val="00313E14"/>
    <w:rsid w:val="00315FC0"/>
    <w:rsid w:val="00317ADF"/>
    <w:rsid w:val="00320585"/>
    <w:rsid w:val="00320781"/>
    <w:rsid w:val="00321FFB"/>
    <w:rsid w:val="003229D8"/>
    <w:rsid w:val="00323A23"/>
    <w:rsid w:val="00325701"/>
    <w:rsid w:val="00325BD1"/>
    <w:rsid w:val="00326BE9"/>
    <w:rsid w:val="00330248"/>
    <w:rsid w:val="00332034"/>
    <w:rsid w:val="003334DE"/>
    <w:rsid w:val="00337429"/>
    <w:rsid w:val="0033767F"/>
    <w:rsid w:val="00340DE6"/>
    <w:rsid w:val="00341FA3"/>
    <w:rsid w:val="003471EB"/>
    <w:rsid w:val="00351A1C"/>
    <w:rsid w:val="003539B4"/>
    <w:rsid w:val="00363F89"/>
    <w:rsid w:val="00364332"/>
    <w:rsid w:val="00366EC4"/>
    <w:rsid w:val="0037144A"/>
    <w:rsid w:val="003766DA"/>
    <w:rsid w:val="00382114"/>
    <w:rsid w:val="003851B7"/>
    <w:rsid w:val="0038524C"/>
    <w:rsid w:val="00386744"/>
    <w:rsid w:val="003876CC"/>
    <w:rsid w:val="00392267"/>
    <w:rsid w:val="00393409"/>
    <w:rsid w:val="00393C01"/>
    <w:rsid w:val="00396E80"/>
    <w:rsid w:val="00397933"/>
    <w:rsid w:val="003A5B0A"/>
    <w:rsid w:val="003A64F7"/>
    <w:rsid w:val="003B26C5"/>
    <w:rsid w:val="003B32F2"/>
    <w:rsid w:val="003B36B8"/>
    <w:rsid w:val="003B6219"/>
    <w:rsid w:val="003C123B"/>
    <w:rsid w:val="003C267D"/>
    <w:rsid w:val="003C67B7"/>
    <w:rsid w:val="003D077B"/>
    <w:rsid w:val="003D26C8"/>
    <w:rsid w:val="003D32B2"/>
    <w:rsid w:val="003D3837"/>
    <w:rsid w:val="003D5AD0"/>
    <w:rsid w:val="003E37CA"/>
    <w:rsid w:val="003E4F6A"/>
    <w:rsid w:val="003F09C1"/>
    <w:rsid w:val="003F22E9"/>
    <w:rsid w:val="003F553D"/>
    <w:rsid w:val="004029F2"/>
    <w:rsid w:val="00404535"/>
    <w:rsid w:val="004110DA"/>
    <w:rsid w:val="00420B96"/>
    <w:rsid w:val="004210BD"/>
    <w:rsid w:val="0042242D"/>
    <w:rsid w:val="0042258D"/>
    <w:rsid w:val="00425D80"/>
    <w:rsid w:val="004313F2"/>
    <w:rsid w:val="004316CF"/>
    <w:rsid w:val="00431E57"/>
    <w:rsid w:val="00432D48"/>
    <w:rsid w:val="00434E6C"/>
    <w:rsid w:val="00442949"/>
    <w:rsid w:val="00445944"/>
    <w:rsid w:val="00445FEE"/>
    <w:rsid w:val="00450979"/>
    <w:rsid w:val="004529C7"/>
    <w:rsid w:val="00452DC0"/>
    <w:rsid w:val="00453045"/>
    <w:rsid w:val="00453730"/>
    <w:rsid w:val="00455F03"/>
    <w:rsid w:val="00457974"/>
    <w:rsid w:val="0046026C"/>
    <w:rsid w:val="00461720"/>
    <w:rsid w:val="00461792"/>
    <w:rsid w:val="00464549"/>
    <w:rsid w:val="00467CFE"/>
    <w:rsid w:val="00473762"/>
    <w:rsid w:val="00474004"/>
    <w:rsid w:val="00475204"/>
    <w:rsid w:val="00475366"/>
    <w:rsid w:val="004753BC"/>
    <w:rsid w:val="00475AA1"/>
    <w:rsid w:val="00481931"/>
    <w:rsid w:val="00481CAF"/>
    <w:rsid w:val="00482B3B"/>
    <w:rsid w:val="004860F0"/>
    <w:rsid w:val="00487E7A"/>
    <w:rsid w:val="00491E2B"/>
    <w:rsid w:val="00494581"/>
    <w:rsid w:val="004A0C73"/>
    <w:rsid w:val="004A0C98"/>
    <w:rsid w:val="004A262B"/>
    <w:rsid w:val="004A3E7E"/>
    <w:rsid w:val="004A69DF"/>
    <w:rsid w:val="004B1116"/>
    <w:rsid w:val="004B39F8"/>
    <w:rsid w:val="004B432B"/>
    <w:rsid w:val="004C4591"/>
    <w:rsid w:val="004C50CB"/>
    <w:rsid w:val="004C5E3D"/>
    <w:rsid w:val="004C74FE"/>
    <w:rsid w:val="004C760C"/>
    <w:rsid w:val="004D5D82"/>
    <w:rsid w:val="004D7109"/>
    <w:rsid w:val="004D7734"/>
    <w:rsid w:val="004E0E6D"/>
    <w:rsid w:val="004E1A5B"/>
    <w:rsid w:val="004E4396"/>
    <w:rsid w:val="004E6B21"/>
    <w:rsid w:val="004F067B"/>
    <w:rsid w:val="004F2003"/>
    <w:rsid w:val="004F237A"/>
    <w:rsid w:val="004F2736"/>
    <w:rsid w:val="004F41E7"/>
    <w:rsid w:val="004F7B75"/>
    <w:rsid w:val="0050224D"/>
    <w:rsid w:val="00502609"/>
    <w:rsid w:val="0050587F"/>
    <w:rsid w:val="00505913"/>
    <w:rsid w:val="005063B5"/>
    <w:rsid w:val="00506B88"/>
    <w:rsid w:val="005072A3"/>
    <w:rsid w:val="005076C7"/>
    <w:rsid w:val="00507BE1"/>
    <w:rsid w:val="00513489"/>
    <w:rsid w:val="00514163"/>
    <w:rsid w:val="00514C2D"/>
    <w:rsid w:val="00520429"/>
    <w:rsid w:val="00522558"/>
    <w:rsid w:val="0052579E"/>
    <w:rsid w:val="00527801"/>
    <w:rsid w:val="0053338F"/>
    <w:rsid w:val="00536C4B"/>
    <w:rsid w:val="00542477"/>
    <w:rsid w:val="00543546"/>
    <w:rsid w:val="00544715"/>
    <w:rsid w:val="005453CE"/>
    <w:rsid w:val="00545940"/>
    <w:rsid w:val="00547F25"/>
    <w:rsid w:val="00550765"/>
    <w:rsid w:val="00550F59"/>
    <w:rsid w:val="00551FDD"/>
    <w:rsid w:val="00553170"/>
    <w:rsid w:val="005538C3"/>
    <w:rsid w:val="005607F7"/>
    <w:rsid w:val="00561084"/>
    <w:rsid w:val="00562958"/>
    <w:rsid w:val="00563204"/>
    <w:rsid w:val="0056465C"/>
    <w:rsid w:val="005728F8"/>
    <w:rsid w:val="0057397B"/>
    <w:rsid w:val="00574D7C"/>
    <w:rsid w:val="0057597F"/>
    <w:rsid w:val="005768A3"/>
    <w:rsid w:val="00583535"/>
    <w:rsid w:val="00585706"/>
    <w:rsid w:val="005857FC"/>
    <w:rsid w:val="0059125D"/>
    <w:rsid w:val="00592007"/>
    <w:rsid w:val="005926D0"/>
    <w:rsid w:val="00595742"/>
    <w:rsid w:val="005A2BF3"/>
    <w:rsid w:val="005A331D"/>
    <w:rsid w:val="005B4325"/>
    <w:rsid w:val="005B58D0"/>
    <w:rsid w:val="005B7A6C"/>
    <w:rsid w:val="005C13C2"/>
    <w:rsid w:val="005C6464"/>
    <w:rsid w:val="005C7E11"/>
    <w:rsid w:val="005D068A"/>
    <w:rsid w:val="005D2461"/>
    <w:rsid w:val="005D28D1"/>
    <w:rsid w:val="005D74A6"/>
    <w:rsid w:val="005E0A67"/>
    <w:rsid w:val="005E15B5"/>
    <w:rsid w:val="005E47EB"/>
    <w:rsid w:val="0060370C"/>
    <w:rsid w:val="00604CAE"/>
    <w:rsid w:val="00605BEE"/>
    <w:rsid w:val="006061C5"/>
    <w:rsid w:val="00610640"/>
    <w:rsid w:val="006119C0"/>
    <w:rsid w:val="0061384B"/>
    <w:rsid w:val="006157A5"/>
    <w:rsid w:val="00622C80"/>
    <w:rsid w:val="006236EF"/>
    <w:rsid w:val="00623E88"/>
    <w:rsid w:val="006268F1"/>
    <w:rsid w:val="0063027D"/>
    <w:rsid w:val="00635A4C"/>
    <w:rsid w:val="00635D45"/>
    <w:rsid w:val="00636BCD"/>
    <w:rsid w:val="00637932"/>
    <w:rsid w:val="00640825"/>
    <w:rsid w:val="00646654"/>
    <w:rsid w:val="00650021"/>
    <w:rsid w:val="006547F1"/>
    <w:rsid w:val="00661DFF"/>
    <w:rsid w:val="0066433B"/>
    <w:rsid w:val="00664408"/>
    <w:rsid w:val="0066495D"/>
    <w:rsid w:val="00664C71"/>
    <w:rsid w:val="0066746A"/>
    <w:rsid w:val="006700B4"/>
    <w:rsid w:val="00673B0E"/>
    <w:rsid w:val="00675691"/>
    <w:rsid w:val="006756BA"/>
    <w:rsid w:val="00682613"/>
    <w:rsid w:val="006861D5"/>
    <w:rsid w:val="00687528"/>
    <w:rsid w:val="00690C8A"/>
    <w:rsid w:val="006923AD"/>
    <w:rsid w:val="00692EB7"/>
    <w:rsid w:val="006A1C32"/>
    <w:rsid w:val="006A2AF6"/>
    <w:rsid w:val="006A4DE3"/>
    <w:rsid w:val="006B121D"/>
    <w:rsid w:val="006B4508"/>
    <w:rsid w:val="006B4EAB"/>
    <w:rsid w:val="006B5859"/>
    <w:rsid w:val="006B6817"/>
    <w:rsid w:val="006C148E"/>
    <w:rsid w:val="006D3B2F"/>
    <w:rsid w:val="006D3D2E"/>
    <w:rsid w:val="006D3DCC"/>
    <w:rsid w:val="006D41A2"/>
    <w:rsid w:val="006D57B6"/>
    <w:rsid w:val="006D6485"/>
    <w:rsid w:val="006E4B03"/>
    <w:rsid w:val="006E532F"/>
    <w:rsid w:val="006E5983"/>
    <w:rsid w:val="006F147E"/>
    <w:rsid w:val="006F2F92"/>
    <w:rsid w:val="006F4A98"/>
    <w:rsid w:val="006F4BBA"/>
    <w:rsid w:val="00702358"/>
    <w:rsid w:val="00704E62"/>
    <w:rsid w:val="00706C6B"/>
    <w:rsid w:val="0070765B"/>
    <w:rsid w:val="00712091"/>
    <w:rsid w:val="00714AB5"/>
    <w:rsid w:val="00715E4A"/>
    <w:rsid w:val="00723A6F"/>
    <w:rsid w:val="00725E10"/>
    <w:rsid w:val="00732481"/>
    <w:rsid w:val="00733C65"/>
    <w:rsid w:val="00733F63"/>
    <w:rsid w:val="00734D7E"/>
    <w:rsid w:val="007403E1"/>
    <w:rsid w:val="00740601"/>
    <w:rsid w:val="00741F47"/>
    <w:rsid w:val="007439B0"/>
    <w:rsid w:val="007442FA"/>
    <w:rsid w:val="00745002"/>
    <w:rsid w:val="007456D6"/>
    <w:rsid w:val="00745704"/>
    <w:rsid w:val="00745FCC"/>
    <w:rsid w:val="00761798"/>
    <w:rsid w:val="00762F15"/>
    <w:rsid w:val="00763A27"/>
    <w:rsid w:val="00764ABB"/>
    <w:rsid w:val="007675F5"/>
    <w:rsid w:val="00767623"/>
    <w:rsid w:val="00770C8A"/>
    <w:rsid w:val="0077738A"/>
    <w:rsid w:val="00780DEB"/>
    <w:rsid w:val="0078387A"/>
    <w:rsid w:val="00783C6B"/>
    <w:rsid w:val="007857D3"/>
    <w:rsid w:val="007918F3"/>
    <w:rsid w:val="007926FE"/>
    <w:rsid w:val="00792752"/>
    <w:rsid w:val="0079489A"/>
    <w:rsid w:val="00795739"/>
    <w:rsid w:val="00796928"/>
    <w:rsid w:val="007A02EC"/>
    <w:rsid w:val="007A0330"/>
    <w:rsid w:val="007A0866"/>
    <w:rsid w:val="007A136D"/>
    <w:rsid w:val="007A5DD5"/>
    <w:rsid w:val="007A71D4"/>
    <w:rsid w:val="007A773D"/>
    <w:rsid w:val="007A7E87"/>
    <w:rsid w:val="007B09B1"/>
    <w:rsid w:val="007B12F1"/>
    <w:rsid w:val="007B228D"/>
    <w:rsid w:val="007B2B8A"/>
    <w:rsid w:val="007B45FC"/>
    <w:rsid w:val="007B4A66"/>
    <w:rsid w:val="007B7041"/>
    <w:rsid w:val="007B7564"/>
    <w:rsid w:val="007C5F6D"/>
    <w:rsid w:val="007C759D"/>
    <w:rsid w:val="007D037A"/>
    <w:rsid w:val="007D0505"/>
    <w:rsid w:val="007D0B3A"/>
    <w:rsid w:val="007D0C67"/>
    <w:rsid w:val="007D3514"/>
    <w:rsid w:val="007D3A93"/>
    <w:rsid w:val="007D466A"/>
    <w:rsid w:val="007D5A5C"/>
    <w:rsid w:val="007D77A9"/>
    <w:rsid w:val="007E080E"/>
    <w:rsid w:val="007E11EB"/>
    <w:rsid w:val="007E60FE"/>
    <w:rsid w:val="007F2869"/>
    <w:rsid w:val="007F2AB0"/>
    <w:rsid w:val="007F37CE"/>
    <w:rsid w:val="007F43EF"/>
    <w:rsid w:val="007F767B"/>
    <w:rsid w:val="008032C6"/>
    <w:rsid w:val="00804F4B"/>
    <w:rsid w:val="008138D2"/>
    <w:rsid w:val="00815DC3"/>
    <w:rsid w:val="00817DCF"/>
    <w:rsid w:val="00820E31"/>
    <w:rsid w:val="008243D8"/>
    <w:rsid w:val="0082485C"/>
    <w:rsid w:val="008255D3"/>
    <w:rsid w:val="00827E87"/>
    <w:rsid w:val="008315B9"/>
    <w:rsid w:val="008335BA"/>
    <w:rsid w:val="00833AE7"/>
    <w:rsid w:val="0083431B"/>
    <w:rsid w:val="00835CE1"/>
    <w:rsid w:val="008500C7"/>
    <w:rsid w:val="008528A0"/>
    <w:rsid w:val="00854B18"/>
    <w:rsid w:val="0085619E"/>
    <w:rsid w:val="00856B76"/>
    <w:rsid w:val="0085792A"/>
    <w:rsid w:val="008620E8"/>
    <w:rsid w:val="008640F3"/>
    <w:rsid w:val="008678B0"/>
    <w:rsid w:val="00875C4E"/>
    <w:rsid w:val="00877655"/>
    <w:rsid w:val="00881D44"/>
    <w:rsid w:val="00884622"/>
    <w:rsid w:val="00885530"/>
    <w:rsid w:val="0088682B"/>
    <w:rsid w:val="00886C0F"/>
    <w:rsid w:val="0089095E"/>
    <w:rsid w:val="0089353C"/>
    <w:rsid w:val="00896165"/>
    <w:rsid w:val="008979BE"/>
    <w:rsid w:val="008A16A5"/>
    <w:rsid w:val="008A2350"/>
    <w:rsid w:val="008A4172"/>
    <w:rsid w:val="008A6A3A"/>
    <w:rsid w:val="008A6C44"/>
    <w:rsid w:val="008A75CA"/>
    <w:rsid w:val="008A77F4"/>
    <w:rsid w:val="008B24F0"/>
    <w:rsid w:val="008B5741"/>
    <w:rsid w:val="008C4BE1"/>
    <w:rsid w:val="008C5DA4"/>
    <w:rsid w:val="008C72B1"/>
    <w:rsid w:val="008C7606"/>
    <w:rsid w:val="008D2EC8"/>
    <w:rsid w:val="008D3A94"/>
    <w:rsid w:val="008E0635"/>
    <w:rsid w:val="008F1C05"/>
    <w:rsid w:val="008F2C62"/>
    <w:rsid w:val="008F4C7A"/>
    <w:rsid w:val="008F5AA5"/>
    <w:rsid w:val="009033D7"/>
    <w:rsid w:val="009037FA"/>
    <w:rsid w:val="009053E1"/>
    <w:rsid w:val="0090574A"/>
    <w:rsid w:val="00905AA9"/>
    <w:rsid w:val="00907988"/>
    <w:rsid w:val="00907C3E"/>
    <w:rsid w:val="00912195"/>
    <w:rsid w:val="00912995"/>
    <w:rsid w:val="00913A29"/>
    <w:rsid w:val="00915231"/>
    <w:rsid w:val="00917BA1"/>
    <w:rsid w:val="00922629"/>
    <w:rsid w:val="00925D82"/>
    <w:rsid w:val="00926E42"/>
    <w:rsid w:val="00927C72"/>
    <w:rsid w:val="00932EEF"/>
    <w:rsid w:val="0093586F"/>
    <w:rsid w:val="0093587A"/>
    <w:rsid w:val="009359A5"/>
    <w:rsid w:val="009379BC"/>
    <w:rsid w:val="00940B99"/>
    <w:rsid w:val="00940FD9"/>
    <w:rsid w:val="00943D3F"/>
    <w:rsid w:val="00950A89"/>
    <w:rsid w:val="0095505A"/>
    <w:rsid w:val="00955CD8"/>
    <w:rsid w:val="00956EB2"/>
    <w:rsid w:val="00961A59"/>
    <w:rsid w:val="009649B2"/>
    <w:rsid w:val="00967234"/>
    <w:rsid w:val="0097210F"/>
    <w:rsid w:val="0097550A"/>
    <w:rsid w:val="00984A2E"/>
    <w:rsid w:val="00991C04"/>
    <w:rsid w:val="0099430A"/>
    <w:rsid w:val="00994338"/>
    <w:rsid w:val="0099682D"/>
    <w:rsid w:val="00997AF3"/>
    <w:rsid w:val="009A056E"/>
    <w:rsid w:val="009A0E0C"/>
    <w:rsid w:val="009A797E"/>
    <w:rsid w:val="009B0DCC"/>
    <w:rsid w:val="009B63C6"/>
    <w:rsid w:val="009B6753"/>
    <w:rsid w:val="009B7213"/>
    <w:rsid w:val="009C14D8"/>
    <w:rsid w:val="009C184E"/>
    <w:rsid w:val="009C2F74"/>
    <w:rsid w:val="009C3C86"/>
    <w:rsid w:val="009D07D1"/>
    <w:rsid w:val="009D0D96"/>
    <w:rsid w:val="009D1B88"/>
    <w:rsid w:val="009D2EA5"/>
    <w:rsid w:val="009D532D"/>
    <w:rsid w:val="009D6DD1"/>
    <w:rsid w:val="009E3809"/>
    <w:rsid w:val="009E41C0"/>
    <w:rsid w:val="009E4B01"/>
    <w:rsid w:val="009E6D9F"/>
    <w:rsid w:val="009F169E"/>
    <w:rsid w:val="009F1939"/>
    <w:rsid w:val="009F2BAE"/>
    <w:rsid w:val="009F3C44"/>
    <w:rsid w:val="009F5ACE"/>
    <w:rsid w:val="009F6385"/>
    <w:rsid w:val="009F78D6"/>
    <w:rsid w:val="00A0509E"/>
    <w:rsid w:val="00A05AC2"/>
    <w:rsid w:val="00A068BC"/>
    <w:rsid w:val="00A06DA9"/>
    <w:rsid w:val="00A06E27"/>
    <w:rsid w:val="00A077E6"/>
    <w:rsid w:val="00A11D26"/>
    <w:rsid w:val="00A16AFA"/>
    <w:rsid w:val="00A20550"/>
    <w:rsid w:val="00A21945"/>
    <w:rsid w:val="00A227FA"/>
    <w:rsid w:val="00A23499"/>
    <w:rsid w:val="00A26B1E"/>
    <w:rsid w:val="00A276AA"/>
    <w:rsid w:val="00A30D17"/>
    <w:rsid w:val="00A31F03"/>
    <w:rsid w:val="00A34B05"/>
    <w:rsid w:val="00A3799E"/>
    <w:rsid w:val="00A403CA"/>
    <w:rsid w:val="00A4064E"/>
    <w:rsid w:val="00A4234E"/>
    <w:rsid w:val="00A4366A"/>
    <w:rsid w:val="00A44EB9"/>
    <w:rsid w:val="00A4515F"/>
    <w:rsid w:val="00A45C89"/>
    <w:rsid w:val="00A50A5D"/>
    <w:rsid w:val="00A610E2"/>
    <w:rsid w:val="00A62F91"/>
    <w:rsid w:val="00A64284"/>
    <w:rsid w:val="00A64543"/>
    <w:rsid w:val="00A648DA"/>
    <w:rsid w:val="00A6648E"/>
    <w:rsid w:val="00A70985"/>
    <w:rsid w:val="00A70C74"/>
    <w:rsid w:val="00A71653"/>
    <w:rsid w:val="00A747DD"/>
    <w:rsid w:val="00A749D9"/>
    <w:rsid w:val="00A75156"/>
    <w:rsid w:val="00A751DD"/>
    <w:rsid w:val="00A83B89"/>
    <w:rsid w:val="00A83C1E"/>
    <w:rsid w:val="00A90A7D"/>
    <w:rsid w:val="00A90CA8"/>
    <w:rsid w:val="00A9192D"/>
    <w:rsid w:val="00A920F2"/>
    <w:rsid w:val="00AA3530"/>
    <w:rsid w:val="00AA5E0B"/>
    <w:rsid w:val="00AA682D"/>
    <w:rsid w:val="00AA7618"/>
    <w:rsid w:val="00AB0C41"/>
    <w:rsid w:val="00AB19AC"/>
    <w:rsid w:val="00AB33F1"/>
    <w:rsid w:val="00AB5D3E"/>
    <w:rsid w:val="00AB6D00"/>
    <w:rsid w:val="00AB7699"/>
    <w:rsid w:val="00AC06B1"/>
    <w:rsid w:val="00AC2CFA"/>
    <w:rsid w:val="00AC5361"/>
    <w:rsid w:val="00AC5955"/>
    <w:rsid w:val="00AC7B06"/>
    <w:rsid w:val="00AC7F34"/>
    <w:rsid w:val="00AD5ECF"/>
    <w:rsid w:val="00AE3B36"/>
    <w:rsid w:val="00AF2969"/>
    <w:rsid w:val="00AF2EDA"/>
    <w:rsid w:val="00AF7A87"/>
    <w:rsid w:val="00B00DF7"/>
    <w:rsid w:val="00B00E07"/>
    <w:rsid w:val="00B04A3B"/>
    <w:rsid w:val="00B0708F"/>
    <w:rsid w:val="00B108A8"/>
    <w:rsid w:val="00B122DD"/>
    <w:rsid w:val="00B12A72"/>
    <w:rsid w:val="00B13767"/>
    <w:rsid w:val="00B175CD"/>
    <w:rsid w:val="00B17F38"/>
    <w:rsid w:val="00B238DC"/>
    <w:rsid w:val="00B24801"/>
    <w:rsid w:val="00B353C4"/>
    <w:rsid w:val="00B4162A"/>
    <w:rsid w:val="00B41A9B"/>
    <w:rsid w:val="00B43E25"/>
    <w:rsid w:val="00B53C46"/>
    <w:rsid w:val="00B54A06"/>
    <w:rsid w:val="00B54EBF"/>
    <w:rsid w:val="00B5597B"/>
    <w:rsid w:val="00B55B27"/>
    <w:rsid w:val="00B5654B"/>
    <w:rsid w:val="00B56A65"/>
    <w:rsid w:val="00B61A0A"/>
    <w:rsid w:val="00B62C93"/>
    <w:rsid w:val="00B6422D"/>
    <w:rsid w:val="00B65070"/>
    <w:rsid w:val="00B669FF"/>
    <w:rsid w:val="00B66D3C"/>
    <w:rsid w:val="00B721DA"/>
    <w:rsid w:val="00B8111D"/>
    <w:rsid w:val="00B838DC"/>
    <w:rsid w:val="00B8598B"/>
    <w:rsid w:val="00B91FB4"/>
    <w:rsid w:val="00BA1FC4"/>
    <w:rsid w:val="00BA21D2"/>
    <w:rsid w:val="00BA2F66"/>
    <w:rsid w:val="00BA67D5"/>
    <w:rsid w:val="00BB0663"/>
    <w:rsid w:val="00BB1361"/>
    <w:rsid w:val="00BB1DE5"/>
    <w:rsid w:val="00BB4C42"/>
    <w:rsid w:val="00BB66BE"/>
    <w:rsid w:val="00BB67F7"/>
    <w:rsid w:val="00BC4EE4"/>
    <w:rsid w:val="00BC75D8"/>
    <w:rsid w:val="00BC76AD"/>
    <w:rsid w:val="00BD1A53"/>
    <w:rsid w:val="00BD4B25"/>
    <w:rsid w:val="00BD5BEA"/>
    <w:rsid w:val="00BE3E8E"/>
    <w:rsid w:val="00BF01ED"/>
    <w:rsid w:val="00BF3234"/>
    <w:rsid w:val="00BF4444"/>
    <w:rsid w:val="00BF6540"/>
    <w:rsid w:val="00C0275B"/>
    <w:rsid w:val="00C1138B"/>
    <w:rsid w:val="00C11E5B"/>
    <w:rsid w:val="00C1314F"/>
    <w:rsid w:val="00C149DC"/>
    <w:rsid w:val="00C169A5"/>
    <w:rsid w:val="00C217AE"/>
    <w:rsid w:val="00C22A00"/>
    <w:rsid w:val="00C25DB5"/>
    <w:rsid w:val="00C25F84"/>
    <w:rsid w:val="00C306D0"/>
    <w:rsid w:val="00C3181B"/>
    <w:rsid w:val="00C32871"/>
    <w:rsid w:val="00C344E2"/>
    <w:rsid w:val="00C37E5E"/>
    <w:rsid w:val="00C41D5C"/>
    <w:rsid w:val="00C42BE7"/>
    <w:rsid w:val="00C42CCE"/>
    <w:rsid w:val="00C43FFF"/>
    <w:rsid w:val="00C4516C"/>
    <w:rsid w:val="00C4529E"/>
    <w:rsid w:val="00C46A2C"/>
    <w:rsid w:val="00C470A0"/>
    <w:rsid w:val="00C51AEE"/>
    <w:rsid w:val="00C547CB"/>
    <w:rsid w:val="00C62570"/>
    <w:rsid w:val="00C65773"/>
    <w:rsid w:val="00C67DF5"/>
    <w:rsid w:val="00C74DD1"/>
    <w:rsid w:val="00C7755F"/>
    <w:rsid w:val="00C83FD1"/>
    <w:rsid w:val="00C858FB"/>
    <w:rsid w:val="00C91946"/>
    <w:rsid w:val="00C96C01"/>
    <w:rsid w:val="00CA11A3"/>
    <w:rsid w:val="00CA5C5B"/>
    <w:rsid w:val="00CB3812"/>
    <w:rsid w:val="00CB3ED5"/>
    <w:rsid w:val="00CC3D10"/>
    <w:rsid w:val="00CC6AB0"/>
    <w:rsid w:val="00CD025E"/>
    <w:rsid w:val="00CD378F"/>
    <w:rsid w:val="00CD4688"/>
    <w:rsid w:val="00CD4F98"/>
    <w:rsid w:val="00CD53D3"/>
    <w:rsid w:val="00CD63E9"/>
    <w:rsid w:val="00CE04DA"/>
    <w:rsid w:val="00CE36AB"/>
    <w:rsid w:val="00CE3A78"/>
    <w:rsid w:val="00CE6646"/>
    <w:rsid w:val="00CE6E3E"/>
    <w:rsid w:val="00CF0000"/>
    <w:rsid w:val="00CF28C3"/>
    <w:rsid w:val="00CF3C59"/>
    <w:rsid w:val="00CF3F5A"/>
    <w:rsid w:val="00CF5B68"/>
    <w:rsid w:val="00D00F3B"/>
    <w:rsid w:val="00D02BE9"/>
    <w:rsid w:val="00D03867"/>
    <w:rsid w:val="00D04100"/>
    <w:rsid w:val="00D04B14"/>
    <w:rsid w:val="00D04F2F"/>
    <w:rsid w:val="00D072C7"/>
    <w:rsid w:val="00D1273D"/>
    <w:rsid w:val="00D157FE"/>
    <w:rsid w:val="00D20AEA"/>
    <w:rsid w:val="00D211CD"/>
    <w:rsid w:val="00D21926"/>
    <w:rsid w:val="00D22FD1"/>
    <w:rsid w:val="00D2481E"/>
    <w:rsid w:val="00D24A7F"/>
    <w:rsid w:val="00D25045"/>
    <w:rsid w:val="00D25456"/>
    <w:rsid w:val="00D25EF2"/>
    <w:rsid w:val="00D274C0"/>
    <w:rsid w:val="00D277FF"/>
    <w:rsid w:val="00D300AC"/>
    <w:rsid w:val="00D41334"/>
    <w:rsid w:val="00D4258F"/>
    <w:rsid w:val="00D43179"/>
    <w:rsid w:val="00D431AD"/>
    <w:rsid w:val="00D43C00"/>
    <w:rsid w:val="00D46D33"/>
    <w:rsid w:val="00D50C87"/>
    <w:rsid w:val="00D50DA7"/>
    <w:rsid w:val="00D52F3C"/>
    <w:rsid w:val="00D53E11"/>
    <w:rsid w:val="00D56C74"/>
    <w:rsid w:val="00D60148"/>
    <w:rsid w:val="00D612DD"/>
    <w:rsid w:val="00D615C9"/>
    <w:rsid w:val="00D62D57"/>
    <w:rsid w:val="00D62DE3"/>
    <w:rsid w:val="00D64E85"/>
    <w:rsid w:val="00D73384"/>
    <w:rsid w:val="00D7567D"/>
    <w:rsid w:val="00D82D00"/>
    <w:rsid w:val="00D83411"/>
    <w:rsid w:val="00D8345F"/>
    <w:rsid w:val="00D83CD8"/>
    <w:rsid w:val="00D850AA"/>
    <w:rsid w:val="00D87585"/>
    <w:rsid w:val="00D97057"/>
    <w:rsid w:val="00D9714F"/>
    <w:rsid w:val="00DA1903"/>
    <w:rsid w:val="00DA22DD"/>
    <w:rsid w:val="00DA504A"/>
    <w:rsid w:val="00DA6586"/>
    <w:rsid w:val="00DA78A2"/>
    <w:rsid w:val="00DB01E0"/>
    <w:rsid w:val="00DB1223"/>
    <w:rsid w:val="00DB295D"/>
    <w:rsid w:val="00DB37F0"/>
    <w:rsid w:val="00DB48AC"/>
    <w:rsid w:val="00DB53EB"/>
    <w:rsid w:val="00DB7310"/>
    <w:rsid w:val="00DC1EF5"/>
    <w:rsid w:val="00DD4112"/>
    <w:rsid w:val="00DD6208"/>
    <w:rsid w:val="00DE113A"/>
    <w:rsid w:val="00DE2488"/>
    <w:rsid w:val="00DF1B31"/>
    <w:rsid w:val="00DF25EC"/>
    <w:rsid w:val="00DF46C5"/>
    <w:rsid w:val="00DF53E6"/>
    <w:rsid w:val="00E01A3D"/>
    <w:rsid w:val="00E05897"/>
    <w:rsid w:val="00E06686"/>
    <w:rsid w:val="00E066ED"/>
    <w:rsid w:val="00E07402"/>
    <w:rsid w:val="00E15F89"/>
    <w:rsid w:val="00E34129"/>
    <w:rsid w:val="00E36607"/>
    <w:rsid w:val="00E36819"/>
    <w:rsid w:val="00E37A2F"/>
    <w:rsid w:val="00E437E1"/>
    <w:rsid w:val="00E467D1"/>
    <w:rsid w:val="00E46B02"/>
    <w:rsid w:val="00E47765"/>
    <w:rsid w:val="00E50588"/>
    <w:rsid w:val="00E5432F"/>
    <w:rsid w:val="00E54331"/>
    <w:rsid w:val="00E61E20"/>
    <w:rsid w:val="00E62A6D"/>
    <w:rsid w:val="00E6352D"/>
    <w:rsid w:val="00E6392D"/>
    <w:rsid w:val="00E758B2"/>
    <w:rsid w:val="00E80DA8"/>
    <w:rsid w:val="00E83B43"/>
    <w:rsid w:val="00E85890"/>
    <w:rsid w:val="00E878A4"/>
    <w:rsid w:val="00E9096F"/>
    <w:rsid w:val="00E94AB8"/>
    <w:rsid w:val="00EA05AC"/>
    <w:rsid w:val="00EB0733"/>
    <w:rsid w:val="00EB12D4"/>
    <w:rsid w:val="00EB1C92"/>
    <w:rsid w:val="00EB2883"/>
    <w:rsid w:val="00EB31E4"/>
    <w:rsid w:val="00EB6831"/>
    <w:rsid w:val="00EC2954"/>
    <w:rsid w:val="00EC4841"/>
    <w:rsid w:val="00EC7D3B"/>
    <w:rsid w:val="00ED13F5"/>
    <w:rsid w:val="00ED1F11"/>
    <w:rsid w:val="00ED34A9"/>
    <w:rsid w:val="00ED45B4"/>
    <w:rsid w:val="00EE307B"/>
    <w:rsid w:val="00EE4929"/>
    <w:rsid w:val="00EE5B31"/>
    <w:rsid w:val="00EE68E6"/>
    <w:rsid w:val="00EF0050"/>
    <w:rsid w:val="00EF4F96"/>
    <w:rsid w:val="00EF694B"/>
    <w:rsid w:val="00F0445D"/>
    <w:rsid w:val="00F06EAF"/>
    <w:rsid w:val="00F07898"/>
    <w:rsid w:val="00F10410"/>
    <w:rsid w:val="00F11B31"/>
    <w:rsid w:val="00F121E7"/>
    <w:rsid w:val="00F147CE"/>
    <w:rsid w:val="00F14F1E"/>
    <w:rsid w:val="00F153FC"/>
    <w:rsid w:val="00F1560C"/>
    <w:rsid w:val="00F17EA0"/>
    <w:rsid w:val="00F217FA"/>
    <w:rsid w:val="00F218D5"/>
    <w:rsid w:val="00F22311"/>
    <w:rsid w:val="00F231A0"/>
    <w:rsid w:val="00F2537E"/>
    <w:rsid w:val="00F26C5B"/>
    <w:rsid w:val="00F26FED"/>
    <w:rsid w:val="00F30AEF"/>
    <w:rsid w:val="00F33F19"/>
    <w:rsid w:val="00F3618B"/>
    <w:rsid w:val="00F37289"/>
    <w:rsid w:val="00F41C12"/>
    <w:rsid w:val="00F42FB9"/>
    <w:rsid w:val="00F43329"/>
    <w:rsid w:val="00F452E4"/>
    <w:rsid w:val="00F46422"/>
    <w:rsid w:val="00F52260"/>
    <w:rsid w:val="00F54729"/>
    <w:rsid w:val="00F55849"/>
    <w:rsid w:val="00F56F27"/>
    <w:rsid w:val="00F57A4E"/>
    <w:rsid w:val="00F616D4"/>
    <w:rsid w:val="00F61AA0"/>
    <w:rsid w:val="00F63D4B"/>
    <w:rsid w:val="00F6477E"/>
    <w:rsid w:val="00F64DC7"/>
    <w:rsid w:val="00F65FD1"/>
    <w:rsid w:val="00F740FF"/>
    <w:rsid w:val="00F75A31"/>
    <w:rsid w:val="00F77C54"/>
    <w:rsid w:val="00F80F43"/>
    <w:rsid w:val="00F870FD"/>
    <w:rsid w:val="00F906FD"/>
    <w:rsid w:val="00F96A14"/>
    <w:rsid w:val="00FA027C"/>
    <w:rsid w:val="00FA23D9"/>
    <w:rsid w:val="00FA27B5"/>
    <w:rsid w:val="00FA3094"/>
    <w:rsid w:val="00FA324C"/>
    <w:rsid w:val="00FA74C2"/>
    <w:rsid w:val="00FB03C2"/>
    <w:rsid w:val="00FB31A8"/>
    <w:rsid w:val="00FB455C"/>
    <w:rsid w:val="00FB5421"/>
    <w:rsid w:val="00FB5594"/>
    <w:rsid w:val="00FB618E"/>
    <w:rsid w:val="00FB74F4"/>
    <w:rsid w:val="00FC466C"/>
    <w:rsid w:val="00FC63F1"/>
    <w:rsid w:val="00FD7922"/>
    <w:rsid w:val="00FE010C"/>
    <w:rsid w:val="00FE2654"/>
    <w:rsid w:val="00FE70E0"/>
    <w:rsid w:val="00FE7394"/>
    <w:rsid w:val="00FE7FD9"/>
    <w:rsid w:val="00FF6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21">
      <w:bodyDiv w:val="1"/>
      <w:marLeft w:val="0"/>
      <w:marRight w:val="0"/>
      <w:marTop w:val="0"/>
      <w:marBottom w:val="0"/>
      <w:divBdr>
        <w:top w:val="none" w:sz="0" w:space="0" w:color="auto"/>
        <w:left w:val="none" w:sz="0" w:space="0" w:color="auto"/>
        <w:bottom w:val="none" w:sz="0" w:space="0" w:color="auto"/>
        <w:right w:val="none" w:sz="0" w:space="0" w:color="auto"/>
      </w:divBdr>
    </w:div>
    <w:div w:id="40516841">
      <w:bodyDiv w:val="1"/>
      <w:marLeft w:val="0"/>
      <w:marRight w:val="0"/>
      <w:marTop w:val="0"/>
      <w:marBottom w:val="0"/>
      <w:divBdr>
        <w:top w:val="none" w:sz="0" w:space="0" w:color="auto"/>
        <w:left w:val="none" w:sz="0" w:space="0" w:color="auto"/>
        <w:bottom w:val="none" w:sz="0" w:space="0" w:color="auto"/>
        <w:right w:val="none" w:sz="0" w:space="0" w:color="auto"/>
      </w:divBdr>
    </w:div>
    <w:div w:id="74591274">
      <w:bodyDiv w:val="1"/>
      <w:marLeft w:val="0"/>
      <w:marRight w:val="0"/>
      <w:marTop w:val="0"/>
      <w:marBottom w:val="0"/>
      <w:divBdr>
        <w:top w:val="none" w:sz="0" w:space="0" w:color="auto"/>
        <w:left w:val="none" w:sz="0" w:space="0" w:color="auto"/>
        <w:bottom w:val="none" w:sz="0" w:space="0" w:color="auto"/>
        <w:right w:val="none" w:sz="0" w:space="0" w:color="auto"/>
      </w:divBdr>
    </w:div>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225531218">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34383824">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387346166">
      <w:bodyDiv w:val="1"/>
      <w:marLeft w:val="0"/>
      <w:marRight w:val="0"/>
      <w:marTop w:val="0"/>
      <w:marBottom w:val="0"/>
      <w:divBdr>
        <w:top w:val="none" w:sz="0" w:space="0" w:color="auto"/>
        <w:left w:val="none" w:sz="0" w:space="0" w:color="auto"/>
        <w:bottom w:val="none" w:sz="0" w:space="0" w:color="auto"/>
        <w:right w:val="none" w:sz="0" w:space="0" w:color="auto"/>
      </w:divBdr>
      <w:divsChild>
        <w:div w:id="479231105">
          <w:marLeft w:val="0"/>
          <w:marRight w:val="0"/>
          <w:marTop w:val="0"/>
          <w:marBottom w:val="0"/>
          <w:divBdr>
            <w:top w:val="none" w:sz="0" w:space="0" w:color="auto"/>
            <w:left w:val="none" w:sz="0" w:space="0" w:color="auto"/>
            <w:bottom w:val="none" w:sz="0" w:space="0" w:color="auto"/>
            <w:right w:val="none" w:sz="0" w:space="0" w:color="auto"/>
          </w:divBdr>
          <w:divsChild>
            <w:div w:id="190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689">
      <w:bodyDiv w:val="1"/>
      <w:marLeft w:val="0"/>
      <w:marRight w:val="0"/>
      <w:marTop w:val="0"/>
      <w:marBottom w:val="0"/>
      <w:divBdr>
        <w:top w:val="none" w:sz="0" w:space="0" w:color="auto"/>
        <w:left w:val="none" w:sz="0" w:space="0" w:color="auto"/>
        <w:bottom w:val="none" w:sz="0" w:space="0" w:color="auto"/>
        <w:right w:val="none" w:sz="0" w:space="0" w:color="auto"/>
      </w:divBdr>
      <w:divsChild>
        <w:div w:id="1776097182">
          <w:marLeft w:val="0"/>
          <w:marRight w:val="0"/>
          <w:marTop w:val="0"/>
          <w:marBottom w:val="0"/>
          <w:divBdr>
            <w:top w:val="none" w:sz="0" w:space="0" w:color="auto"/>
            <w:left w:val="none" w:sz="0" w:space="0" w:color="auto"/>
            <w:bottom w:val="none" w:sz="0" w:space="0" w:color="auto"/>
            <w:right w:val="none" w:sz="0" w:space="0" w:color="auto"/>
          </w:divBdr>
          <w:divsChild>
            <w:div w:id="1816334657">
              <w:marLeft w:val="0"/>
              <w:marRight w:val="0"/>
              <w:marTop w:val="100"/>
              <w:marBottom w:val="100"/>
              <w:divBdr>
                <w:top w:val="none" w:sz="0" w:space="0" w:color="auto"/>
                <w:left w:val="none" w:sz="0" w:space="0" w:color="auto"/>
                <w:bottom w:val="none" w:sz="0" w:space="0" w:color="auto"/>
                <w:right w:val="none" w:sz="0" w:space="0" w:color="auto"/>
              </w:divBdr>
              <w:divsChild>
                <w:div w:id="1376736461">
                  <w:marLeft w:val="0"/>
                  <w:marRight w:val="0"/>
                  <w:marTop w:val="0"/>
                  <w:marBottom w:val="0"/>
                  <w:divBdr>
                    <w:top w:val="none" w:sz="0" w:space="0" w:color="auto"/>
                    <w:left w:val="none" w:sz="0" w:space="0" w:color="auto"/>
                    <w:bottom w:val="none" w:sz="0" w:space="0" w:color="auto"/>
                    <w:right w:val="none" w:sz="0" w:space="0" w:color="auto"/>
                  </w:divBdr>
                  <w:divsChild>
                    <w:div w:id="1744713550">
                      <w:marLeft w:val="0"/>
                      <w:marRight w:val="0"/>
                      <w:marTop w:val="0"/>
                      <w:marBottom w:val="0"/>
                      <w:divBdr>
                        <w:top w:val="none" w:sz="0" w:space="0" w:color="auto"/>
                        <w:left w:val="none" w:sz="0" w:space="0" w:color="auto"/>
                        <w:bottom w:val="none" w:sz="0" w:space="0" w:color="auto"/>
                        <w:right w:val="none" w:sz="0" w:space="0" w:color="auto"/>
                      </w:divBdr>
                      <w:divsChild>
                        <w:div w:id="1218975788">
                          <w:marLeft w:val="0"/>
                          <w:marRight w:val="0"/>
                          <w:marTop w:val="0"/>
                          <w:marBottom w:val="0"/>
                          <w:divBdr>
                            <w:top w:val="none" w:sz="0" w:space="0" w:color="auto"/>
                            <w:left w:val="none" w:sz="0" w:space="0" w:color="auto"/>
                            <w:bottom w:val="none" w:sz="0" w:space="0" w:color="auto"/>
                            <w:right w:val="none" w:sz="0" w:space="0" w:color="auto"/>
                          </w:divBdr>
                          <w:divsChild>
                            <w:div w:id="1229876977">
                              <w:marLeft w:val="0"/>
                              <w:marRight w:val="0"/>
                              <w:marTop w:val="0"/>
                              <w:marBottom w:val="0"/>
                              <w:divBdr>
                                <w:top w:val="none" w:sz="0" w:space="0" w:color="auto"/>
                                <w:left w:val="none" w:sz="0" w:space="0" w:color="auto"/>
                                <w:bottom w:val="none" w:sz="0" w:space="0" w:color="auto"/>
                                <w:right w:val="none" w:sz="0" w:space="0" w:color="auto"/>
                              </w:divBdr>
                              <w:divsChild>
                                <w:div w:id="1563296383">
                                  <w:marLeft w:val="0"/>
                                  <w:marRight w:val="0"/>
                                  <w:marTop w:val="0"/>
                                  <w:marBottom w:val="0"/>
                                  <w:divBdr>
                                    <w:top w:val="none" w:sz="0" w:space="0" w:color="auto"/>
                                    <w:left w:val="none" w:sz="0" w:space="0" w:color="auto"/>
                                    <w:bottom w:val="none" w:sz="0" w:space="0" w:color="auto"/>
                                    <w:right w:val="none" w:sz="0" w:space="0" w:color="auto"/>
                                  </w:divBdr>
                                  <w:divsChild>
                                    <w:div w:id="3385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94608">
      <w:bodyDiv w:val="1"/>
      <w:marLeft w:val="0"/>
      <w:marRight w:val="0"/>
      <w:marTop w:val="0"/>
      <w:marBottom w:val="0"/>
      <w:divBdr>
        <w:top w:val="none" w:sz="0" w:space="0" w:color="auto"/>
        <w:left w:val="none" w:sz="0" w:space="0" w:color="auto"/>
        <w:bottom w:val="none" w:sz="0" w:space="0" w:color="auto"/>
        <w:right w:val="none" w:sz="0" w:space="0" w:color="auto"/>
      </w:divBdr>
    </w:div>
    <w:div w:id="434444115">
      <w:bodyDiv w:val="1"/>
      <w:marLeft w:val="0"/>
      <w:marRight w:val="0"/>
      <w:marTop w:val="0"/>
      <w:marBottom w:val="0"/>
      <w:divBdr>
        <w:top w:val="none" w:sz="0" w:space="0" w:color="auto"/>
        <w:left w:val="none" w:sz="0" w:space="0" w:color="auto"/>
        <w:bottom w:val="none" w:sz="0" w:space="0" w:color="auto"/>
        <w:right w:val="none" w:sz="0" w:space="0" w:color="auto"/>
      </w:divBdr>
      <w:divsChild>
        <w:div w:id="1235431214">
          <w:marLeft w:val="0"/>
          <w:marRight w:val="0"/>
          <w:marTop w:val="0"/>
          <w:marBottom w:val="0"/>
          <w:divBdr>
            <w:top w:val="none" w:sz="0" w:space="0" w:color="auto"/>
            <w:left w:val="none" w:sz="0" w:space="0" w:color="auto"/>
            <w:bottom w:val="none" w:sz="0" w:space="0" w:color="auto"/>
            <w:right w:val="none" w:sz="0" w:space="0" w:color="auto"/>
          </w:divBdr>
          <w:divsChild>
            <w:div w:id="518395697">
              <w:marLeft w:val="0"/>
              <w:marRight w:val="46"/>
              <w:marTop w:val="0"/>
              <w:marBottom w:val="0"/>
              <w:divBdr>
                <w:top w:val="none" w:sz="0" w:space="0" w:color="auto"/>
                <w:left w:val="none" w:sz="0" w:space="0" w:color="auto"/>
                <w:bottom w:val="none" w:sz="0" w:space="0" w:color="auto"/>
                <w:right w:val="none" w:sz="0" w:space="0" w:color="auto"/>
              </w:divBdr>
              <w:divsChild>
                <w:div w:id="1939947599">
                  <w:marLeft w:val="0"/>
                  <w:marRight w:val="0"/>
                  <w:marTop w:val="0"/>
                  <w:marBottom w:val="115"/>
                  <w:divBdr>
                    <w:top w:val="none" w:sz="0" w:space="0" w:color="auto"/>
                    <w:left w:val="none" w:sz="0" w:space="0" w:color="auto"/>
                    <w:bottom w:val="none" w:sz="0" w:space="0" w:color="auto"/>
                    <w:right w:val="none" w:sz="0" w:space="0" w:color="auto"/>
                  </w:divBdr>
                  <w:divsChild>
                    <w:div w:id="462844976">
                      <w:marLeft w:val="0"/>
                      <w:marRight w:val="0"/>
                      <w:marTop w:val="0"/>
                      <w:marBottom w:val="0"/>
                      <w:divBdr>
                        <w:top w:val="none" w:sz="0" w:space="0" w:color="auto"/>
                        <w:left w:val="none" w:sz="0" w:space="0" w:color="auto"/>
                        <w:bottom w:val="none" w:sz="0" w:space="0" w:color="auto"/>
                        <w:right w:val="none" w:sz="0" w:space="0" w:color="auto"/>
                      </w:divBdr>
                      <w:divsChild>
                        <w:div w:id="15274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740">
      <w:bodyDiv w:val="1"/>
      <w:marLeft w:val="0"/>
      <w:marRight w:val="0"/>
      <w:marTop w:val="0"/>
      <w:marBottom w:val="0"/>
      <w:divBdr>
        <w:top w:val="none" w:sz="0" w:space="0" w:color="auto"/>
        <w:left w:val="none" w:sz="0" w:space="0" w:color="auto"/>
        <w:bottom w:val="none" w:sz="0" w:space="0" w:color="auto"/>
        <w:right w:val="none" w:sz="0" w:space="0" w:color="auto"/>
      </w:divBdr>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552890653">
      <w:bodyDiv w:val="1"/>
      <w:marLeft w:val="0"/>
      <w:marRight w:val="0"/>
      <w:marTop w:val="0"/>
      <w:marBottom w:val="0"/>
      <w:divBdr>
        <w:top w:val="none" w:sz="0" w:space="0" w:color="auto"/>
        <w:left w:val="none" w:sz="0" w:space="0" w:color="auto"/>
        <w:bottom w:val="none" w:sz="0" w:space="0" w:color="auto"/>
        <w:right w:val="none" w:sz="0" w:space="0" w:color="auto"/>
      </w:divBdr>
      <w:divsChild>
        <w:div w:id="119032901">
          <w:marLeft w:val="0"/>
          <w:marRight w:val="0"/>
          <w:marTop w:val="0"/>
          <w:marBottom w:val="0"/>
          <w:divBdr>
            <w:top w:val="none" w:sz="0" w:space="0" w:color="auto"/>
            <w:left w:val="none" w:sz="0" w:space="0" w:color="auto"/>
            <w:bottom w:val="none" w:sz="0" w:space="0" w:color="auto"/>
            <w:right w:val="none" w:sz="0" w:space="0" w:color="auto"/>
          </w:divBdr>
          <w:divsChild>
            <w:div w:id="881945474">
              <w:marLeft w:val="0"/>
              <w:marRight w:val="46"/>
              <w:marTop w:val="0"/>
              <w:marBottom w:val="0"/>
              <w:divBdr>
                <w:top w:val="none" w:sz="0" w:space="0" w:color="auto"/>
                <w:left w:val="none" w:sz="0" w:space="0" w:color="auto"/>
                <w:bottom w:val="none" w:sz="0" w:space="0" w:color="auto"/>
                <w:right w:val="none" w:sz="0" w:space="0" w:color="auto"/>
              </w:divBdr>
              <w:divsChild>
                <w:div w:id="1893536637">
                  <w:marLeft w:val="0"/>
                  <w:marRight w:val="0"/>
                  <w:marTop w:val="0"/>
                  <w:marBottom w:val="115"/>
                  <w:divBdr>
                    <w:top w:val="none" w:sz="0" w:space="0" w:color="auto"/>
                    <w:left w:val="none" w:sz="0" w:space="0" w:color="auto"/>
                    <w:bottom w:val="none" w:sz="0" w:space="0" w:color="auto"/>
                    <w:right w:val="none" w:sz="0" w:space="0" w:color="auto"/>
                  </w:divBdr>
                  <w:divsChild>
                    <w:div w:id="1908108695">
                      <w:marLeft w:val="0"/>
                      <w:marRight w:val="0"/>
                      <w:marTop w:val="0"/>
                      <w:marBottom w:val="0"/>
                      <w:divBdr>
                        <w:top w:val="none" w:sz="0" w:space="0" w:color="auto"/>
                        <w:left w:val="none" w:sz="0" w:space="0" w:color="auto"/>
                        <w:bottom w:val="none" w:sz="0" w:space="0" w:color="auto"/>
                        <w:right w:val="none" w:sz="0" w:space="0" w:color="auto"/>
                      </w:divBdr>
                      <w:divsChild>
                        <w:div w:id="1943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0237">
      <w:bodyDiv w:val="1"/>
      <w:marLeft w:val="0"/>
      <w:marRight w:val="0"/>
      <w:marTop w:val="0"/>
      <w:marBottom w:val="0"/>
      <w:divBdr>
        <w:top w:val="none" w:sz="0" w:space="0" w:color="auto"/>
        <w:left w:val="none" w:sz="0" w:space="0" w:color="auto"/>
        <w:bottom w:val="none" w:sz="0" w:space="0" w:color="auto"/>
        <w:right w:val="none" w:sz="0" w:space="0" w:color="auto"/>
      </w:divBdr>
      <w:divsChild>
        <w:div w:id="840318768">
          <w:marLeft w:val="0"/>
          <w:marRight w:val="0"/>
          <w:marTop w:val="0"/>
          <w:marBottom w:val="0"/>
          <w:divBdr>
            <w:top w:val="none" w:sz="0" w:space="0" w:color="auto"/>
            <w:left w:val="none" w:sz="0" w:space="0" w:color="auto"/>
            <w:bottom w:val="none" w:sz="0" w:space="0" w:color="auto"/>
            <w:right w:val="none" w:sz="0" w:space="0" w:color="auto"/>
          </w:divBdr>
          <w:divsChild>
            <w:div w:id="782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669411302">
      <w:bodyDiv w:val="1"/>
      <w:marLeft w:val="0"/>
      <w:marRight w:val="0"/>
      <w:marTop w:val="0"/>
      <w:marBottom w:val="0"/>
      <w:divBdr>
        <w:top w:val="none" w:sz="0" w:space="0" w:color="auto"/>
        <w:left w:val="none" w:sz="0" w:space="0" w:color="auto"/>
        <w:bottom w:val="none" w:sz="0" w:space="0" w:color="auto"/>
        <w:right w:val="none" w:sz="0" w:space="0" w:color="auto"/>
      </w:divBdr>
      <w:divsChild>
        <w:div w:id="856508048">
          <w:marLeft w:val="0"/>
          <w:marRight w:val="0"/>
          <w:marTop w:val="0"/>
          <w:marBottom w:val="0"/>
          <w:divBdr>
            <w:top w:val="none" w:sz="0" w:space="0" w:color="auto"/>
            <w:left w:val="none" w:sz="0" w:space="0" w:color="auto"/>
            <w:bottom w:val="none" w:sz="0" w:space="0" w:color="auto"/>
            <w:right w:val="none" w:sz="0" w:space="0" w:color="auto"/>
          </w:divBdr>
        </w:div>
      </w:divsChild>
    </w:div>
    <w:div w:id="782310506">
      <w:bodyDiv w:val="1"/>
      <w:marLeft w:val="0"/>
      <w:marRight w:val="0"/>
      <w:marTop w:val="0"/>
      <w:marBottom w:val="0"/>
      <w:divBdr>
        <w:top w:val="none" w:sz="0" w:space="0" w:color="auto"/>
        <w:left w:val="none" w:sz="0" w:space="0" w:color="auto"/>
        <w:bottom w:val="none" w:sz="0" w:space="0" w:color="auto"/>
        <w:right w:val="none" w:sz="0" w:space="0" w:color="auto"/>
      </w:divBdr>
      <w:divsChild>
        <w:div w:id="1452089681">
          <w:marLeft w:val="0"/>
          <w:marRight w:val="0"/>
          <w:marTop w:val="0"/>
          <w:marBottom w:val="0"/>
          <w:divBdr>
            <w:top w:val="none" w:sz="0" w:space="0" w:color="auto"/>
            <w:left w:val="none" w:sz="0" w:space="0" w:color="auto"/>
            <w:bottom w:val="none" w:sz="0" w:space="0" w:color="auto"/>
            <w:right w:val="none" w:sz="0" w:space="0" w:color="auto"/>
          </w:divBdr>
          <w:divsChild>
            <w:div w:id="195314965">
              <w:marLeft w:val="0"/>
              <w:marRight w:val="46"/>
              <w:marTop w:val="0"/>
              <w:marBottom w:val="0"/>
              <w:divBdr>
                <w:top w:val="none" w:sz="0" w:space="0" w:color="auto"/>
                <w:left w:val="none" w:sz="0" w:space="0" w:color="auto"/>
                <w:bottom w:val="none" w:sz="0" w:space="0" w:color="auto"/>
                <w:right w:val="none" w:sz="0" w:space="0" w:color="auto"/>
              </w:divBdr>
              <w:divsChild>
                <w:div w:id="164591424">
                  <w:marLeft w:val="0"/>
                  <w:marRight w:val="0"/>
                  <w:marTop w:val="0"/>
                  <w:marBottom w:val="115"/>
                  <w:divBdr>
                    <w:top w:val="none" w:sz="0" w:space="0" w:color="auto"/>
                    <w:left w:val="none" w:sz="0" w:space="0" w:color="auto"/>
                    <w:bottom w:val="none" w:sz="0" w:space="0" w:color="auto"/>
                    <w:right w:val="none" w:sz="0" w:space="0" w:color="auto"/>
                  </w:divBdr>
                  <w:divsChild>
                    <w:div w:id="387729216">
                      <w:marLeft w:val="0"/>
                      <w:marRight w:val="0"/>
                      <w:marTop w:val="0"/>
                      <w:marBottom w:val="0"/>
                      <w:divBdr>
                        <w:top w:val="none" w:sz="0" w:space="0" w:color="auto"/>
                        <w:left w:val="none" w:sz="0" w:space="0" w:color="auto"/>
                        <w:bottom w:val="none" w:sz="0" w:space="0" w:color="auto"/>
                        <w:right w:val="none" w:sz="0" w:space="0" w:color="auto"/>
                      </w:divBdr>
                      <w:divsChild>
                        <w:div w:id="5964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151">
      <w:bodyDiv w:val="1"/>
      <w:marLeft w:val="0"/>
      <w:marRight w:val="0"/>
      <w:marTop w:val="0"/>
      <w:marBottom w:val="0"/>
      <w:divBdr>
        <w:top w:val="none" w:sz="0" w:space="0" w:color="auto"/>
        <w:left w:val="none" w:sz="0" w:space="0" w:color="auto"/>
        <w:bottom w:val="none" w:sz="0" w:space="0" w:color="auto"/>
        <w:right w:val="none" w:sz="0" w:space="0" w:color="auto"/>
      </w:divBdr>
    </w:div>
    <w:div w:id="941375297">
      <w:bodyDiv w:val="1"/>
      <w:marLeft w:val="0"/>
      <w:marRight w:val="0"/>
      <w:marTop w:val="0"/>
      <w:marBottom w:val="0"/>
      <w:divBdr>
        <w:top w:val="none" w:sz="0" w:space="0" w:color="auto"/>
        <w:left w:val="none" w:sz="0" w:space="0" w:color="auto"/>
        <w:bottom w:val="none" w:sz="0" w:space="0" w:color="auto"/>
        <w:right w:val="none" w:sz="0" w:space="0" w:color="auto"/>
      </w:divBdr>
    </w:div>
    <w:div w:id="969482564">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4982">
      <w:bodyDiv w:val="1"/>
      <w:marLeft w:val="0"/>
      <w:marRight w:val="0"/>
      <w:marTop w:val="0"/>
      <w:marBottom w:val="0"/>
      <w:divBdr>
        <w:top w:val="none" w:sz="0" w:space="0" w:color="auto"/>
        <w:left w:val="none" w:sz="0" w:space="0" w:color="auto"/>
        <w:bottom w:val="none" w:sz="0" w:space="0" w:color="auto"/>
        <w:right w:val="none" w:sz="0" w:space="0" w:color="auto"/>
      </w:divBdr>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165779348">
      <w:bodyDiv w:val="1"/>
      <w:marLeft w:val="0"/>
      <w:marRight w:val="0"/>
      <w:marTop w:val="0"/>
      <w:marBottom w:val="0"/>
      <w:divBdr>
        <w:top w:val="none" w:sz="0" w:space="0" w:color="auto"/>
        <w:left w:val="none" w:sz="0" w:space="0" w:color="auto"/>
        <w:bottom w:val="none" w:sz="0" w:space="0" w:color="auto"/>
        <w:right w:val="none" w:sz="0" w:space="0" w:color="auto"/>
      </w:divBdr>
      <w:divsChild>
        <w:div w:id="1561284245">
          <w:marLeft w:val="0"/>
          <w:marRight w:val="0"/>
          <w:marTop w:val="0"/>
          <w:marBottom w:val="0"/>
          <w:divBdr>
            <w:top w:val="none" w:sz="0" w:space="0" w:color="auto"/>
            <w:left w:val="none" w:sz="0" w:space="0" w:color="auto"/>
            <w:bottom w:val="none" w:sz="0" w:space="0" w:color="auto"/>
            <w:right w:val="none" w:sz="0" w:space="0" w:color="auto"/>
          </w:divBdr>
          <w:divsChild>
            <w:div w:id="847718255">
              <w:marLeft w:val="0"/>
              <w:marRight w:val="46"/>
              <w:marTop w:val="0"/>
              <w:marBottom w:val="0"/>
              <w:divBdr>
                <w:top w:val="none" w:sz="0" w:space="0" w:color="auto"/>
                <w:left w:val="none" w:sz="0" w:space="0" w:color="auto"/>
                <w:bottom w:val="none" w:sz="0" w:space="0" w:color="auto"/>
                <w:right w:val="none" w:sz="0" w:space="0" w:color="auto"/>
              </w:divBdr>
              <w:divsChild>
                <w:div w:id="1992982415">
                  <w:marLeft w:val="0"/>
                  <w:marRight w:val="0"/>
                  <w:marTop w:val="0"/>
                  <w:marBottom w:val="115"/>
                  <w:divBdr>
                    <w:top w:val="none" w:sz="0" w:space="0" w:color="auto"/>
                    <w:left w:val="none" w:sz="0" w:space="0" w:color="auto"/>
                    <w:bottom w:val="none" w:sz="0" w:space="0" w:color="auto"/>
                    <w:right w:val="none" w:sz="0" w:space="0" w:color="auto"/>
                  </w:divBdr>
                  <w:divsChild>
                    <w:div w:id="154692465">
                      <w:marLeft w:val="0"/>
                      <w:marRight w:val="0"/>
                      <w:marTop w:val="0"/>
                      <w:marBottom w:val="0"/>
                      <w:divBdr>
                        <w:top w:val="none" w:sz="0" w:space="0" w:color="auto"/>
                        <w:left w:val="none" w:sz="0" w:space="0" w:color="auto"/>
                        <w:bottom w:val="none" w:sz="0" w:space="0" w:color="auto"/>
                        <w:right w:val="none" w:sz="0" w:space="0" w:color="auto"/>
                      </w:divBdr>
                      <w:divsChild>
                        <w:div w:id="12444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28372402">
      <w:bodyDiv w:val="1"/>
      <w:marLeft w:val="0"/>
      <w:marRight w:val="0"/>
      <w:marTop w:val="0"/>
      <w:marBottom w:val="0"/>
      <w:divBdr>
        <w:top w:val="none" w:sz="0" w:space="0" w:color="auto"/>
        <w:left w:val="none" w:sz="0" w:space="0" w:color="auto"/>
        <w:bottom w:val="none" w:sz="0" w:space="0" w:color="auto"/>
        <w:right w:val="none" w:sz="0" w:space="0" w:color="auto"/>
      </w:divBdr>
    </w:div>
    <w:div w:id="1562519233">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77325818">
      <w:bodyDiv w:val="1"/>
      <w:marLeft w:val="0"/>
      <w:marRight w:val="0"/>
      <w:marTop w:val="0"/>
      <w:marBottom w:val="0"/>
      <w:divBdr>
        <w:top w:val="none" w:sz="0" w:space="0" w:color="auto"/>
        <w:left w:val="none" w:sz="0" w:space="0" w:color="auto"/>
        <w:bottom w:val="none" w:sz="0" w:space="0" w:color="auto"/>
        <w:right w:val="none" w:sz="0" w:space="0" w:color="auto"/>
      </w:divBdr>
      <w:divsChild>
        <w:div w:id="343671814">
          <w:marLeft w:val="0"/>
          <w:marRight w:val="0"/>
          <w:marTop w:val="0"/>
          <w:marBottom w:val="0"/>
          <w:divBdr>
            <w:top w:val="none" w:sz="0" w:space="0" w:color="auto"/>
            <w:left w:val="none" w:sz="0" w:space="0" w:color="auto"/>
            <w:bottom w:val="none" w:sz="0" w:space="0" w:color="auto"/>
            <w:right w:val="none" w:sz="0" w:space="0" w:color="auto"/>
          </w:divBdr>
        </w:div>
      </w:divsChild>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671180951">
      <w:bodyDiv w:val="1"/>
      <w:marLeft w:val="0"/>
      <w:marRight w:val="0"/>
      <w:marTop w:val="0"/>
      <w:marBottom w:val="0"/>
      <w:divBdr>
        <w:top w:val="none" w:sz="0" w:space="0" w:color="auto"/>
        <w:left w:val="none" w:sz="0" w:space="0" w:color="auto"/>
        <w:bottom w:val="none" w:sz="0" w:space="0" w:color="auto"/>
        <w:right w:val="none" w:sz="0" w:space="0" w:color="auto"/>
      </w:divBdr>
      <w:divsChild>
        <w:div w:id="828516260">
          <w:marLeft w:val="0"/>
          <w:marRight w:val="0"/>
          <w:marTop w:val="0"/>
          <w:marBottom w:val="0"/>
          <w:divBdr>
            <w:top w:val="none" w:sz="0" w:space="0" w:color="auto"/>
            <w:left w:val="none" w:sz="0" w:space="0" w:color="auto"/>
            <w:bottom w:val="none" w:sz="0" w:space="0" w:color="auto"/>
            <w:right w:val="none" w:sz="0" w:space="0" w:color="auto"/>
          </w:divBdr>
          <w:divsChild>
            <w:div w:id="99229546">
              <w:marLeft w:val="0"/>
              <w:marRight w:val="0"/>
              <w:marTop w:val="100"/>
              <w:marBottom w:val="10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sChild>
                    <w:div w:id="1204253089">
                      <w:marLeft w:val="0"/>
                      <w:marRight w:val="0"/>
                      <w:marTop w:val="0"/>
                      <w:marBottom w:val="0"/>
                      <w:divBdr>
                        <w:top w:val="none" w:sz="0" w:space="0" w:color="auto"/>
                        <w:left w:val="none" w:sz="0" w:space="0" w:color="auto"/>
                        <w:bottom w:val="none" w:sz="0" w:space="0" w:color="auto"/>
                        <w:right w:val="none" w:sz="0" w:space="0" w:color="auto"/>
                      </w:divBdr>
                      <w:divsChild>
                        <w:div w:id="828861950">
                          <w:marLeft w:val="0"/>
                          <w:marRight w:val="0"/>
                          <w:marTop w:val="0"/>
                          <w:marBottom w:val="0"/>
                          <w:divBdr>
                            <w:top w:val="none" w:sz="0" w:space="0" w:color="auto"/>
                            <w:left w:val="none" w:sz="0" w:space="0" w:color="auto"/>
                            <w:bottom w:val="none" w:sz="0" w:space="0" w:color="auto"/>
                            <w:right w:val="none" w:sz="0" w:space="0" w:color="auto"/>
                          </w:divBdr>
                          <w:divsChild>
                            <w:div w:id="101073302">
                              <w:marLeft w:val="0"/>
                              <w:marRight w:val="0"/>
                              <w:marTop w:val="0"/>
                              <w:marBottom w:val="0"/>
                              <w:divBdr>
                                <w:top w:val="none" w:sz="0" w:space="0" w:color="auto"/>
                                <w:left w:val="none" w:sz="0" w:space="0" w:color="auto"/>
                                <w:bottom w:val="none" w:sz="0" w:space="0" w:color="auto"/>
                                <w:right w:val="none" w:sz="0" w:space="0" w:color="auto"/>
                              </w:divBdr>
                              <w:divsChild>
                                <w:div w:id="283922908">
                                  <w:marLeft w:val="0"/>
                                  <w:marRight w:val="0"/>
                                  <w:marTop w:val="0"/>
                                  <w:marBottom w:val="0"/>
                                  <w:divBdr>
                                    <w:top w:val="none" w:sz="0" w:space="0" w:color="auto"/>
                                    <w:left w:val="none" w:sz="0" w:space="0" w:color="auto"/>
                                    <w:bottom w:val="none" w:sz="0" w:space="0" w:color="auto"/>
                                    <w:right w:val="none" w:sz="0" w:space="0" w:color="auto"/>
                                  </w:divBdr>
                                  <w:divsChild>
                                    <w:div w:id="2029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2570">
      <w:bodyDiv w:val="1"/>
      <w:marLeft w:val="0"/>
      <w:marRight w:val="0"/>
      <w:marTop w:val="0"/>
      <w:marBottom w:val="0"/>
      <w:divBdr>
        <w:top w:val="none" w:sz="0" w:space="0" w:color="auto"/>
        <w:left w:val="none" w:sz="0" w:space="0" w:color="auto"/>
        <w:bottom w:val="none" w:sz="0" w:space="0" w:color="auto"/>
        <w:right w:val="none" w:sz="0" w:space="0" w:color="auto"/>
      </w:divBdr>
      <w:divsChild>
        <w:div w:id="166484177">
          <w:marLeft w:val="0"/>
          <w:marRight w:val="0"/>
          <w:marTop w:val="0"/>
          <w:marBottom w:val="0"/>
          <w:divBdr>
            <w:top w:val="none" w:sz="0" w:space="0" w:color="auto"/>
            <w:left w:val="none" w:sz="0" w:space="0" w:color="auto"/>
            <w:bottom w:val="none" w:sz="0" w:space="0" w:color="auto"/>
            <w:right w:val="none" w:sz="0" w:space="0" w:color="auto"/>
          </w:divBdr>
          <w:divsChild>
            <w:div w:id="1398699390">
              <w:marLeft w:val="0"/>
              <w:marRight w:val="0"/>
              <w:marTop w:val="0"/>
              <w:marBottom w:val="0"/>
              <w:divBdr>
                <w:top w:val="none" w:sz="0" w:space="0" w:color="auto"/>
                <w:left w:val="none" w:sz="0" w:space="0" w:color="auto"/>
                <w:bottom w:val="none" w:sz="0" w:space="0" w:color="auto"/>
                <w:right w:val="none" w:sz="0" w:space="0" w:color="auto"/>
              </w:divBdr>
              <w:divsChild>
                <w:div w:id="623729082">
                  <w:marLeft w:val="0"/>
                  <w:marRight w:val="0"/>
                  <w:marTop w:val="0"/>
                  <w:marBottom w:val="0"/>
                  <w:divBdr>
                    <w:top w:val="none" w:sz="0" w:space="0" w:color="auto"/>
                    <w:left w:val="none" w:sz="0" w:space="0" w:color="auto"/>
                    <w:bottom w:val="none" w:sz="0" w:space="0" w:color="auto"/>
                    <w:right w:val="none" w:sz="0" w:space="0" w:color="auto"/>
                  </w:divBdr>
                  <w:divsChild>
                    <w:div w:id="418722774">
                      <w:marLeft w:val="0"/>
                      <w:marRight w:val="0"/>
                      <w:marTop w:val="0"/>
                      <w:marBottom w:val="0"/>
                      <w:divBdr>
                        <w:top w:val="none" w:sz="0" w:space="0" w:color="auto"/>
                        <w:left w:val="none" w:sz="0" w:space="0" w:color="auto"/>
                        <w:bottom w:val="none" w:sz="0" w:space="0" w:color="auto"/>
                        <w:right w:val="none" w:sz="0" w:space="0" w:color="auto"/>
                      </w:divBdr>
                      <w:divsChild>
                        <w:div w:id="685252320">
                          <w:marLeft w:val="0"/>
                          <w:marRight w:val="0"/>
                          <w:marTop w:val="58"/>
                          <w:marBottom w:val="115"/>
                          <w:divBdr>
                            <w:top w:val="none" w:sz="0" w:space="0" w:color="auto"/>
                            <w:left w:val="none" w:sz="0" w:space="0" w:color="auto"/>
                            <w:bottom w:val="none" w:sz="0" w:space="0" w:color="auto"/>
                            <w:right w:val="none" w:sz="0" w:space="0" w:color="auto"/>
                          </w:divBdr>
                          <w:divsChild>
                            <w:div w:id="1028797004">
                              <w:marLeft w:val="0"/>
                              <w:marRight w:val="0"/>
                              <w:marTop w:val="0"/>
                              <w:marBottom w:val="0"/>
                              <w:divBdr>
                                <w:top w:val="none" w:sz="0" w:space="0" w:color="auto"/>
                                <w:left w:val="none" w:sz="0" w:space="0" w:color="auto"/>
                                <w:bottom w:val="none" w:sz="0" w:space="0" w:color="auto"/>
                                <w:right w:val="none" w:sz="0" w:space="0" w:color="auto"/>
                              </w:divBdr>
                              <w:divsChild>
                                <w:div w:id="10650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78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800">
          <w:marLeft w:val="0"/>
          <w:marRight w:val="0"/>
          <w:marTop w:val="0"/>
          <w:marBottom w:val="0"/>
          <w:divBdr>
            <w:top w:val="none" w:sz="0" w:space="0" w:color="auto"/>
            <w:left w:val="none" w:sz="0" w:space="0" w:color="auto"/>
            <w:bottom w:val="none" w:sz="0" w:space="0" w:color="auto"/>
            <w:right w:val="none" w:sz="0" w:space="0" w:color="auto"/>
          </w:divBdr>
          <w:divsChild>
            <w:div w:id="12817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042">
      <w:bodyDiv w:val="1"/>
      <w:marLeft w:val="0"/>
      <w:marRight w:val="0"/>
      <w:marTop w:val="0"/>
      <w:marBottom w:val="0"/>
      <w:divBdr>
        <w:top w:val="none" w:sz="0" w:space="0" w:color="auto"/>
        <w:left w:val="none" w:sz="0" w:space="0" w:color="auto"/>
        <w:bottom w:val="none" w:sz="0" w:space="0" w:color="auto"/>
        <w:right w:val="none" w:sz="0" w:space="0" w:color="auto"/>
      </w:divBdr>
      <w:divsChild>
        <w:div w:id="1818258359">
          <w:marLeft w:val="0"/>
          <w:marRight w:val="0"/>
          <w:marTop w:val="0"/>
          <w:marBottom w:val="0"/>
          <w:divBdr>
            <w:top w:val="none" w:sz="0" w:space="0" w:color="auto"/>
            <w:left w:val="none" w:sz="0" w:space="0" w:color="auto"/>
            <w:bottom w:val="none" w:sz="0" w:space="0" w:color="auto"/>
            <w:right w:val="none" w:sz="0" w:space="0" w:color="auto"/>
          </w:divBdr>
          <w:divsChild>
            <w:div w:id="1141271949">
              <w:marLeft w:val="0"/>
              <w:marRight w:val="46"/>
              <w:marTop w:val="0"/>
              <w:marBottom w:val="0"/>
              <w:divBdr>
                <w:top w:val="none" w:sz="0" w:space="0" w:color="auto"/>
                <w:left w:val="none" w:sz="0" w:space="0" w:color="auto"/>
                <w:bottom w:val="none" w:sz="0" w:space="0" w:color="auto"/>
                <w:right w:val="none" w:sz="0" w:space="0" w:color="auto"/>
              </w:divBdr>
              <w:divsChild>
                <w:div w:id="1643579141">
                  <w:marLeft w:val="0"/>
                  <w:marRight w:val="0"/>
                  <w:marTop w:val="0"/>
                  <w:marBottom w:val="115"/>
                  <w:divBdr>
                    <w:top w:val="none" w:sz="0" w:space="0" w:color="auto"/>
                    <w:left w:val="none" w:sz="0" w:space="0" w:color="auto"/>
                    <w:bottom w:val="none" w:sz="0" w:space="0" w:color="auto"/>
                    <w:right w:val="none" w:sz="0" w:space="0" w:color="auto"/>
                  </w:divBdr>
                  <w:divsChild>
                    <w:div w:id="119761476">
                      <w:marLeft w:val="0"/>
                      <w:marRight w:val="0"/>
                      <w:marTop w:val="0"/>
                      <w:marBottom w:val="0"/>
                      <w:divBdr>
                        <w:top w:val="none" w:sz="0" w:space="0" w:color="auto"/>
                        <w:left w:val="none" w:sz="0" w:space="0" w:color="auto"/>
                        <w:bottom w:val="none" w:sz="0" w:space="0" w:color="auto"/>
                        <w:right w:val="none" w:sz="0" w:space="0" w:color="auto"/>
                      </w:divBdr>
                      <w:divsChild>
                        <w:div w:id="54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823616405">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1973976035">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unala-ptuj.si/download/skup%C5%A1%C4%8Dine/POROCILO-NADZORNEGA-SVET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unala-ptuj.si/download/skup%C5%A1%C4%8Dine/POROCILO-O-ODNOSIH-DO-POVEZANIH-DRUZB.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unala-ptuj.si/download/skup%C5%A1%C4%8Dine/SKUPINSKO-LETNO-POROCILO-2015.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komunala-ptuj.si/download/skup%C5%A1%C4%8Dine/LETNO-POROCILO-2015-KP-PTUJ.pdf" TargetMode="External"/><Relationship Id="rId4" Type="http://schemas.microsoft.com/office/2007/relationships/stylesWithEffects" Target="stylesWithEffects.xml"/><Relationship Id="rId9" Type="http://schemas.openxmlformats.org/officeDocument/2006/relationships/hyperlink" Target="http://www.komunala-ptuj.si/download/skup%C5%A1%C4%8Dine/SKLIC-INTERNET.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977C-5F91-4315-A105-9FFEB830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1567</Words>
  <Characters>10106</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Matej Gajser</cp:lastModifiedBy>
  <cp:revision>6</cp:revision>
  <cp:lastPrinted>2016-06-08T11:06:00Z</cp:lastPrinted>
  <dcterms:created xsi:type="dcterms:W3CDTF">2016-07-06T08:42:00Z</dcterms:created>
  <dcterms:modified xsi:type="dcterms:W3CDTF">2016-07-06T10:06:00Z</dcterms:modified>
</cp:coreProperties>
</file>