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D8" w:rsidRPr="0098384D" w:rsidRDefault="003877D8" w:rsidP="003877D8">
      <w:pPr>
        <w:pStyle w:val="Brezrazmikov"/>
        <w:jc w:val="center"/>
        <w:rPr>
          <w:b/>
          <w:bCs/>
        </w:rPr>
      </w:pPr>
      <w:bookmarkStart w:id="0" w:name="_GoBack"/>
      <w:bookmarkEnd w:id="0"/>
      <w:r w:rsidRPr="0098384D">
        <w:rPr>
          <w:b/>
          <w:bCs/>
          <w:noProof/>
          <w:lang w:eastAsia="sl-SI"/>
        </w:rPr>
        <w:drawing>
          <wp:inline distT="0" distB="0" distL="0" distR="0" wp14:anchorId="58088C3B" wp14:editId="5AF89B05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7D8" w:rsidRPr="0098384D" w:rsidRDefault="003877D8" w:rsidP="003877D8">
      <w:pPr>
        <w:pStyle w:val="Brezrazmikov"/>
        <w:jc w:val="center"/>
        <w:rPr>
          <w:b/>
          <w:bCs/>
        </w:rPr>
      </w:pPr>
    </w:p>
    <w:p w:rsidR="003877D8" w:rsidRPr="009D382A" w:rsidRDefault="003877D8" w:rsidP="003877D8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3877D8" w:rsidRPr="009D382A" w:rsidRDefault="003877D8" w:rsidP="003877D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3877D8" w:rsidRPr="009D382A" w:rsidRDefault="003877D8" w:rsidP="003877D8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3877D8" w:rsidRPr="009D382A" w:rsidRDefault="003877D8" w:rsidP="003877D8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D55E06" w:rsidRDefault="00D55E06" w:rsidP="00DD61BF">
      <w:pPr>
        <w:pStyle w:val="Brezrazmikov"/>
        <w:jc w:val="both"/>
      </w:pPr>
    </w:p>
    <w:p w:rsidR="003877D8" w:rsidRDefault="003877D8" w:rsidP="00DD61BF">
      <w:pPr>
        <w:pStyle w:val="Brezrazmikov"/>
        <w:jc w:val="both"/>
      </w:pPr>
    </w:p>
    <w:p w:rsidR="003877D8" w:rsidRDefault="003877D8" w:rsidP="00DD61BF">
      <w:pPr>
        <w:pStyle w:val="Brezrazmikov"/>
        <w:jc w:val="both"/>
      </w:pPr>
      <w:r>
        <w:t>Na podlagi 21. člena Zakona o lokalni samoupravi (Urani list RS, št. 94/17 – UPB, 27/08-odl, US, 76/08, 79/09, 51/10, 84/10-odl.US, 40/12-ZUJF, 14/15-ZUUJFO in 76/16-odlUS) in 15. člena Statuta Občine Kidričevo (Uradno glasilo slovenskih občin, št. 62/16 in 16/18) je občinski svet Občine Kidričevo, na svoji _________ seji, den ________ sprejel</w:t>
      </w:r>
    </w:p>
    <w:p w:rsidR="003877D8" w:rsidRDefault="003877D8" w:rsidP="00DD61BF">
      <w:pPr>
        <w:pStyle w:val="Brezrazmikov"/>
        <w:jc w:val="both"/>
      </w:pPr>
    </w:p>
    <w:p w:rsidR="003877D8" w:rsidRDefault="003877D8" w:rsidP="00DD61BF">
      <w:pPr>
        <w:pStyle w:val="Brezrazmikov"/>
        <w:jc w:val="both"/>
      </w:pPr>
    </w:p>
    <w:p w:rsidR="003877D8" w:rsidRDefault="003877D8" w:rsidP="003877D8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 xml:space="preserve">PRAVILNIK O </w:t>
      </w:r>
      <w:r w:rsidR="00A24461">
        <w:rPr>
          <w:b/>
          <w:sz w:val="28"/>
        </w:rPr>
        <w:t>SPREMEMBAH</w:t>
      </w:r>
    </w:p>
    <w:p w:rsidR="003877D8" w:rsidRDefault="003877D8" w:rsidP="003877D8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PRAVILNIKA O ŽEPNINAH V OBČINI KIDRIČEVO</w:t>
      </w:r>
    </w:p>
    <w:p w:rsidR="003877D8" w:rsidRDefault="003877D8" w:rsidP="003877D8">
      <w:pPr>
        <w:pStyle w:val="Brezrazmikov"/>
        <w:jc w:val="center"/>
        <w:rPr>
          <w:b/>
          <w:sz w:val="28"/>
        </w:rPr>
      </w:pPr>
    </w:p>
    <w:p w:rsidR="003877D8" w:rsidRDefault="003877D8" w:rsidP="003877D8">
      <w:pPr>
        <w:pStyle w:val="Brezrazmikov"/>
        <w:jc w:val="center"/>
        <w:rPr>
          <w:b/>
          <w:sz w:val="28"/>
        </w:rPr>
      </w:pPr>
    </w:p>
    <w:p w:rsidR="003877D8" w:rsidRDefault="003877D8" w:rsidP="003877D8">
      <w:pPr>
        <w:pStyle w:val="Brezrazmikov"/>
        <w:jc w:val="center"/>
      </w:pPr>
      <w:r>
        <w:t xml:space="preserve">1. člen </w:t>
      </w:r>
    </w:p>
    <w:p w:rsidR="003877D8" w:rsidRDefault="003877D8" w:rsidP="003877D8">
      <w:pPr>
        <w:pStyle w:val="Brezrazmikov"/>
        <w:jc w:val="both"/>
      </w:pPr>
      <w:r>
        <w:t>V Pravilniku o žepninah v Občini Kidričevo (Uradno glasilo slovenskih občin, š</w:t>
      </w:r>
      <w:r w:rsidR="009636E8">
        <w:t>t. 25/18</w:t>
      </w:r>
      <w:r w:rsidR="00A24461">
        <w:t xml:space="preserve"> in 26/21</w:t>
      </w:r>
      <w:r w:rsidR="009636E8">
        <w:t>) se v</w:t>
      </w:r>
    </w:p>
    <w:p w:rsidR="00A24461" w:rsidRDefault="00A24461" w:rsidP="003877D8">
      <w:pPr>
        <w:pStyle w:val="Brezrazmikov"/>
        <w:jc w:val="both"/>
      </w:pPr>
      <w:r>
        <w:t>2. točki 2</w:t>
      </w:r>
      <w:r w:rsidR="009636E8">
        <w:t>. člena</w:t>
      </w:r>
      <w:r>
        <w:t>, številka »20« nadomesti s številko »30«</w:t>
      </w:r>
      <w:r w:rsidR="00335EFD">
        <w:t>,</w:t>
      </w:r>
    </w:p>
    <w:p w:rsidR="00A24461" w:rsidRDefault="00A24461" w:rsidP="003877D8">
      <w:pPr>
        <w:pStyle w:val="Brezrazmikov"/>
        <w:jc w:val="both"/>
      </w:pPr>
      <w:r>
        <w:t xml:space="preserve">3. točki 2. člena, številka »30« nadomesti s številko »40«. </w:t>
      </w:r>
    </w:p>
    <w:p w:rsidR="009636E8" w:rsidRDefault="009636E8" w:rsidP="003877D8">
      <w:pPr>
        <w:pStyle w:val="Brezrazmikov"/>
        <w:jc w:val="both"/>
      </w:pPr>
      <w:r>
        <w:t xml:space="preserve"> </w:t>
      </w:r>
    </w:p>
    <w:p w:rsidR="009636E8" w:rsidRDefault="009636E8" w:rsidP="009636E8">
      <w:pPr>
        <w:pStyle w:val="Brezrazmikov"/>
        <w:jc w:val="center"/>
      </w:pPr>
      <w:r>
        <w:t>2. člen</w:t>
      </w:r>
    </w:p>
    <w:p w:rsidR="00887909" w:rsidRDefault="00887909" w:rsidP="00887909">
      <w:pPr>
        <w:pStyle w:val="Brezrazmikov"/>
        <w:jc w:val="both"/>
      </w:pPr>
      <w:r>
        <w:t xml:space="preserve">Te </w:t>
      </w:r>
      <w:r w:rsidR="0033642F">
        <w:t>spremembe</w:t>
      </w:r>
      <w:r>
        <w:t xml:space="preserve"> pr</w:t>
      </w:r>
      <w:r w:rsidR="00A2553A">
        <w:t>avilnika začnejo veljati naslednji dan</w:t>
      </w:r>
      <w:r>
        <w:t xml:space="preserve"> po objavi v Uradnem glasilu slovenskih občih, uporabljati pa se začnejo</w:t>
      </w:r>
      <w:r w:rsidR="00334099">
        <w:t xml:space="preserve"> za dodelitev žepnin za šolsko oziroma študijsko leto 202</w:t>
      </w:r>
      <w:r w:rsidR="0033642F">
        <w:t>2</w:t>
      </w:r>
      <w:r w:rsidR="00334099">
        <w:t>/202</w:t>
      </w:r>
      <w:r w:rsidR="0033642F">
        <w:t>3</w:t>
      </w:r>
      <w:r w:rsidR="00334099">
        <w:t xml:space="preserve">. </w:t>
      </w:r>
    </w:p>
    <w:p w:rsidR="00334099" w:rsidRDefault="00334099" w:rsidP="00887909">
      <w:pPr>
        <w:pStyle w:val="Brezrazmikov"/>
        <w:jc w:val="both"/>
      </w:pPr>
    </w:p>
    <w:p w:rsidR="00334099" w:rsidRDefault="00334099" w:rsidP="00887909">
      <w:pPr>
        <w:pStyle w:val="Brezrazmikov"/>
        <w:jc w:val="both"/>
      </w:pPr>
    </w:p>
    <w:p w:rsidR="00334099" w:rsidRDefault="00334099" w:rsidP="00887909">
      <w:pPr>
        <w:pStyle w:val="Brezrazmikov"/>
        <w:jc w:val="both"/>
      </w:pPr>
      <w:r>
        <w:t>Štev. 007-2/2018</w:t>
      </w:r>
    </w:p>
    <w:p w:rsidR="00334099" w:rsidRDefault="00334099" w:rsidP="00887909">
      <w:pPr>
        <w:pStyle w:val="Brezrazmikov"/>
        <w:jc w:val="both"/>
      </w:pPr>
      <w:r>
        <w:t>Dne</w:t>
      </w:r>
    </w:p>
    <w:p w:rsidR="00F03B62" w:rsidRDefault="00F03B62" w:rsidP="00887909">
      <w:pPr>
        <w:pStyle w:val="Brezrazmikov"/>
        <w:jc w:val="both"/>
      </w:pPr>
    </w:p>
    <w:p w:rsidR="00334099" w:rsidRDefault="00334099" w:rsidP="0088790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F03B62">
        <w:tab/>
      </w:r>
      <w:r w:rsidR="00F03B62">
        <w:tab/>
      </w:r>
      <w:r w:rsidR="00F03B62">
        <w:tab/>
      </w:r>
      <w:r>
        <w:t>Anton Leskovar;</w:t>
      </w:r>
    </w:p>
    <w:p w:rsidR="00334099" w:rsidRDefault="00334099" w:rsidP="00887909">
      <w:pPr>
        <w:pStyle w:val="Brezrazmikov"/>
        <w:jc w:val="both"/>
      </w:pPr>
    </w:p>
    <w:p w:rsidR="00334099" w:rsidRDefault="00334099" w:rsidP="0088790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334099" w:rsidRDefault="00334099" w:rsidP="00887909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F03B62" w:rsidRDefault="00F03B62" w:rsidP="00887909">
      <w:pPr>
        <w:pStyle w:val="Brezrazmikov"/>
        <w:jc w:val="both"/>
      </w:pPr>
    </w:p>
    <w:p w:rsidR="00F03B62" w:rsidRDefault="00F03B62" w:rsidP="00887909">
      <w:pPr>
        <w:pStyle w:val="Brezrazmikov"/>
        <w:jc w:val="both"/>
      </w:pPr>
    </w:p>
    <w:p w:rsidR="00F03B62" w:rsidRDefault="00F03B62" w:rsidP="00887909">
      <w:pPr>
        <w:pStyle w:val="Brezrazmikov"/>
        <w:jc w:val="both"/>
      </w:pPr>
    </w:p>
    <w:p w:rsidR="009636E8" w:rsidRDefault="00C3462D" w:rsidP="00C3462D">
      <w:pPr>
        <w:pStyle w:val="Brezrazmikov"/>
        <w:jc w:val="center"/>
      </w:pPr>
      <w:r>
        <w:t>O B R A Z L O Ž I T E V</w:t>
      </w:r>
    </w:p>
    <w:p w:rsidR="00C3462D" w:rsidRDefault="00C3462D" w:rsidP="00C3462D">
      <w:pPr>
        <w:pStyle w:val="Brezrazmikov"/>
        <w:jc w:val="center"/>
      </w:pPr>
    </w:p>
    <w:p w:rsidR="00C3462D" w:rsidRDefault="00C3462D" w:rsidP="00C3462D">
      <w:pPr>
        <w:pStyle w:val="Brezrazmikov"/>
        <w:jc w:val="center"/>
      </w:pPr>
    </w:p>
    <w:p w:rsidR="00D4029C" w:rsidRDefault="0033642F" w:rsidP="00C3462D">
      <w:pPr>
        <w:pStyle w:val="Brezrazmikov"/>
        <w:jc w:val="both"/>
      </w:pPr>
      <w:r>
        <w:t xml:space="preserve">Občinski svet Občine Kidričevo je Pravilnik o žepninah v Občini Kidričevo sprejel </w:t>
      </w:r>
      <w:r w:rsidR="00365DF5">
        <w:t>na 27. redni seji, dne 17.5.</w:t>
      </w:r>
      <w:r>
        <w:t xml:space="preserve">2018. V 2. členu pravilnika je določil višino žepnine, ki znaša za dijake 20. EUR na mesec in za študente 30. EUR na mesec. </w:t>
      </w:r>
    </w:p>
    <w:p w:rsidR="0033642F" w:rsidRDefault="0033642F" w:rsidP="00C3462D">
      <w:pPr>
        <w:pStyle w:val="Brezrazmikov"/>
        <w:jc w:val="both"/>
      </w:pPr>
    </w:p>
    <w:p w:rsidR="0033642F" w:rsidRDefault="0033642F" w:rsidP="00C3462D">
      <w:pPr>
        <w:pStyle w:val="Brezrazmikov"/>
        <w:jc w:val="both"/>
      </w:pPr>
      <w:r>
        <w:t>Glede na dejstvo, da je od sprejema pravilnika preteklo 5 let, in da se v tem času višina ženine ni poviš</w:t>
      </w:r>
      <w:r w:rsidR="00365DF5">
        <w:t>ala se predlaga, povišanje le te za dijake in študente za 10.</w:t>
      </w:r>
      <w:r>
        <w:t xml:space="preserve"> EUR na mesec. </w:t>
      </w:r>
    </w:p>
    <w:p w:rsidR="0033642F" w:rsidRDefault="0033642F" w:rsidP="00C3462D">
      <w:pPr>
        <w:pStyle w:val="Brezrazmikov"/>
        <w:jc w:val="both"/>
      </w:pPr>
    </w:p>
    <w:p w:rsidR="0033642F" w:rsidRDefault="0033642F" w:rsidP="00C3462D">
      <w:pPr>
        <w:pStyle w:val="Brezrazmikov"/>
        <w:jc w:val="both"/>
      </w:pPr>
      <w:r>
        <w:t xml:space="preserve">Razlogi za predlog povišanja žepnin je v prvi vrsti povišanje življenjih stroškov v tem petletnem obdobju, ko se žepnine niso poviševale. </w:t>
      </w:r>
    </w:p>
    <w:p w:rsidR="0033642F" w:rsidRDefault="0033642F" w:rsidP="00C3462D">
      <w:pPr>
        <w:pStyle w:val="Brezrazmikov"/>
        <w:jc w:val="both"/>
      </w:pPr>
    </w:p>
    <w:p w:rsidR="0033642F" w:rsidRDefault="0033642F" w:rsidP="00C3462D">
      <w:pPr>
        <w:pStyle w:val="Brezrazmikov"/>
        <w:jc w:val="both"/>
      </w:pPr>
      <w:r>
        <w:t xml:space="preserve">Povišanje žepnin ima tudi vpliv na proračuna. </w:t>
      </w:r>
    </w:p>
    <w:p w:rsidR="0033642F" w:rsidRDefault="0033642F" w:rsidP="00C3462D">
      <w:pPr>
        <w:pStyle w:val="Brezrazmikov"/>
        <w:jc w:val="both"/>
      </w:pPr>
    </w:p>
    <w:p w:rsidR="0033642F" w:rsidRDefault="0033642F" w:rsidP="00C3462D">
      <w:pPr>
        <w:pStyle w:val="Brezrazmikov"/>
        <w:jc w:val="both"/>
      </w:pPr>
      <w:r>
        <w:t xml:space="preserve">Ob predpostavki, da se na razpis prijavi enako število dijakov kot tudi študentov, bi bilo povišanje naslednje (izračun je narejen na </w:t>
      </w:r>
      <w:r w:rsidR="00335EFD">
        <w:t xml:space="preserve">izplačilo </w:t>
      </w:r>
      <w:r>
        <w:t>žepnine v šolskem oziroma študijskem letu 2021/2022)</w:t>
      </w:r>
    </w:p>
    <w:p w:rsidR="0033642F" w:rsidRDefault="0033642F" w:rsidP="00C3462D">
      <w:pPr>
        <w:pStyle w:val="Brezrazmikov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46"/>
      </w:tblGrid>
      <w:tr w:rsidR="0033642F" w:rsidTr="0033642F">
        <w:tc>
          <w:tcPr>
            <w:tcW w:w="3539" w:type="dxa"/>
          </w:tcPr>
          <w:p w:rsidR="0033642F" w:rsidRDefault="0033642F" w:rsidP="00C3462D">
            <w:pPr>
              <w:pStyle w:val="Brezrazmikov"/>
              <w:jc w:val="both"/>
            </w:pPr>
            <w:r>
              <w:t>Dosedanje žepnine</w:t>
            </w:r>
          </w:p>
        </w:tc>
        <w:tc>
          <w:tcPr>
            <w:tcW w:w="2977" w:type="dxa"/>
          </w:tcPr>
          <w:p w:rsidR="0033642F" w:rsidRDefault="0033642F" w:rsidP="00C3462D">
            <w:pPr>
              <w:pStyle w:val="Brezrazmikov"/>
              <w:jc w:val="both"/>
            </w:pPr>
            <w:r>
              <w:t>Nov predlog</w:t>
            </w:r>
          </w:p>
        </w:tc>
        <w:tc>
          <w:tcPr>
            <w:tcW w:w="2546" w:type="dxa"/>
          </w:tcPr>
          <w:p w:rsidR="0033642F" w:rsidRDefault="00365DF5" w:rsidP="00C3462D">
            <w:pPr>
              <w:pStyle w:val="Brezrazmikov"/>
              <w:jc w:val="both"/>
            </w:pPr>
            <w:r>
              <w:t>r</w:t>
            </w:r>
            <w:r w:rsidR="0033642F">
              <w:t>azlika</w:t>
            </w:r>
            <w:r>
              <w:t>/mesec</w:t>
            </w:r>
          </w:p>
        </w:tc>
      </w:tr>
      <w:tr w:rsidR="0033642F" w:rsidTr="0033642F">
        <w:tc>
          <w:tcPr>
            <w:tcW w:w="3539" w:type="dxa"/>
          </w:tcPr>
          <w:p w:rsidR="0033642F" w:rsidRDefault="0033642F" w:rsidP="00C3462D">
            <w:pPr>
              <w:pStyle w:val="Brezrazmikov"/>
              <w:jc w:val="both"/>
            </w:pPr>
            <w:r>
              <w:t>Dijaki 113 x 20 EUR = 2.260 EUR</w:t>
            </w:r>
          </w:p>
        </w:tc>
        <w:tc>
          <w:tcPr>
            <w:tcW w:w="2977" w:type="dxa"/>
          </w:tcPr>
          <w:p w:rsidR="0033642F" w:rsidRDefault="00335EFD" w:rsidP="00C3462D">
            <w:pPr>
              <w:pStyle w:val="Brezrazmikov"/>
              <w:jc w:val="both"/>
            </w:pPr>
            <w:r>
              <w:t>113 x 30 EUR = 3.390 EUR</w:t>
            </w:r>
          </w:p>
        </w:tc>
        <w:tc>
          <w:tcPr>
            <w:tcW w:w="2546" w:type="dxa"/>
          </w:tcPr>
          <w:p w:rsidR="0033642F" w:rsidRDefault="0033642F" w:rsidP="00C3462D">
            <w:pPr>
              <w:pStyle w:val="Brezrazmikov"/>
              <w:jc w:val="both"/>
            </w:pPr>
            <w:r>
              <w:t>1.130 EUR</w:t>
            </w:r>
          </w:p>
        </w:tc>
      </w:tr>
      <w:tr w:rsidR="0033642F" w:rsidTr="0033642F">
        <w:tc>
          <w:tcPr>
            <w:tcW w:w="3539" w:type="dxa"/>
          </w:tcPr>
          <w:p w:rsidR="0033642F" w:rsidRDefault="00335EFD" w:rsidP="00C3462D">
            <w:pPr>
              <w:pStyle w:val="Brezrazmikov"/>
              <w:jc w:val="both"/>
            </w:pPr>
            <w:r>
              <w:t>Študentje 66 x 30 EUR = 1.980 EUR</w:t>
            </w:r>
          </w:p>
        </w:tc>
        <w:tc>
          <w:tcPr>
            <w:tcW w:w="2977" w:type="dxa"/>
          </w:tcPr>
          <w:p w:rsidR="0033642F" w:rsidRDefault="00335EFD" w:rsidP="00C3462D">
            <w:pPr>
              <w:pStyle w:val="Brezrazmikov"/>
              <w:jc w:val="both"/>
            </w:pPr>
            <w:r>
              <w:t>66 X 40 eur = 2.640 EUR</w:t>
            </w:r>
          </w:p>
        </w:tc>
        <w:tc>
          <w:tcPr>
            <w:tcW w:w="2546" w:type="dxa"/>
          </w:tcPr>
          <w:p w:rsidR="0033642F" w:rsidRDefault="00335EFD" w:rsidP="00C3462D">
            <w:pPr>
              <w:pStyle w:val="Brezrazmikov"/>
              <w:jc w:val="both"/>
            </w:pPr>
            <w:r>
              <w:t>660 EUR</w:t>
            </w:r>
          </w:p>
        </w:tc>
      </w:tr>
    </w:tbl>
    <w:p w:rsidR="0033642F" w:rsidRDefault="0033642F" w:rsidP="00C3462D">
      <w:pPr>
        <w:pStyle w:val="Brezrazmikov"/>
        <w:jc w:val="both"/>
      </w:pPr>
    </w:p>
    <w:p w:rsidR="00365DF5" w:rsidRDefault="00365DF5" w:rsidP="00C3462D">
      <w:pPr>
        <w:pStyle w:val="Brezrazmikov"/>
        <w:jc w:val="both"/>
      </w:pPr>
    </w:p>
    <w:p w:rsidR="00D4029C" w:rsidRDefault="00D4029C" w:rsidP="00C3462D">
      <w:pPr>
        <w:pStyle w:val="Brezrazmikov"/>
        <w:jc w:val="both"/>
      </w:pPr>
      <w:r>
        <w:t>Spremembe tega pravilnike bi se začele uporabljati pri</w:t>
      </w:r>
      <w:r w:rsidR="00365DF5">
        <w:t xml:space="preserve"> dodeljevanju žepnin za dijake</w:t>
      </w:r>
      <w:r>
        <w:t xml:space="preserve"> in </w:t>
      </w:r>
      <w:r w:rsidR="00365DF5">
        <w:t>študente</w:t>
      </w:r>
      <w:r>
        <w:t xml:space="preserve"> </w:t>
      </w:r>
      <w:r w:rsidR="00365DF5">
        <w:t>v</w:t>
      </w:r>
      <w:r>
        <w:t xml:space="preserve"> šolsk</w:t>
      </w:r>
      <w:r w:rsidR="00365DF5">
        <w:t>e</w:t>
      </w:r>
      <w:r>
        <w:t>m oziroma študijsk</w:t>
      </w:r>
      <w:r w:rsidR="00365DF5">
        <w:t>e</w:t>
      </w:r>
      <w:r>
        <w:t>m letu 202</w:t>
      </w:r>
      <w:r w:rsidR="00335EFD">
        <w:t>2</w:t>
      </w:r>
      <w:r>
        <w:t>/202</w:t>
      </w:r>
      <w:r w:rsidR="00335EFD">
        <w:t>3</w:t>
      </w:r>
      <w:r>
        <w:t xml:space="preserve">. </w:t>
      </w:r>
    </w:p>
    <w:p w:rsidR="00D4029C" w:rsidRDefault="00D4029C" w:rsidP="00C3462D">
      <w:pPr>
        <w:pStyle w:val="Brezrazmikov"/>
        <w:jc w:val="both"/>
      </w:pPr>
    </w:p>
    <w:p w:rsidR="00D4029C" w:rsidRDefault="00D4029C" w:rsidP="00C3462D">
      <w:pPr>
        <w:pStyle w:val="Brezrazmikov"/>
        <w:jc w:val="both"/>
      </w:pPr>
    </w:p>
    <w:p w:rsidR="00875CDA" w:rsidRDefault="00D4029C" w:rsidP="00C3462D">
      <w:pPr>
        <w:pStyle w:val="Brezrazmikov"/>
        <w:jc w:val="both"/>
      </w:pPr>
      <w:r>
        <w:t>Ker gre za manj zahtevne spremembe Pravilnika o žepnini predlagamo ob</w:t>
      </w:r>
      <w:r w:rsidR="00335EFD">
        <w:t>činskemu svetu, da se spremembe</w:t>
      </w:r>
      <w:r>
        <w:t xml:space="preserve"> pravilnika sprejmejo po skrajšanem postopku, kot to določa 78. člen Poslovnika občinskega sveta Občine Kidričevo </w:t>
      </w:r>
      <w:r w:rsidR="00875CDA">
        <w:t>(Uradno glasilo slovenskih občin, št. 36/17 in 16/18).</w:t>
      </w:r>
    </w:p>
    <w:p w:rsidR="00875CDA" w:rsidRDefault="00875CDA" w:rsidP="00C3462D">
      <w:pPr>
        <w:pStyle w:val="Brezrazmikov"/>
        <w:jc w:val="both"/>
      </w:pPr>
    </w:p>
    <w:p w:rsidR="00875CDA" w:rsidRDefault="00875CDA" w:rsidP="00C3462D">
      <w:pPr>
        <w:pStyle w:val="Brezrazmikov"/>
        <w:jc w:val="both"/>
      </w:pPr>
    </w:p>
    <w:p w:rsidR="00875CDA" w:rsidRDefault="00875CDA" w:rsidP="00C3462D">
      <w:pPr>
        <w:pStyle w:val="Brezrazmikov"/>
        <w:jc w:val="both"/>
      </w:pPr>
    </w:p>
    <w:p w:rsidR="00875CDA" w:rsidRDefault="00875CDA" w:rsidP="00C3462D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875CDA" w:rsidRDefault="00875CDA" w:rsidP="00C3462D">
      <w:pPr>
        <w:pStyle w:val="Brezrazmikov"/>
        <w:jc w:val="both"/>
      </w:pPr>
    </w:p>
    <w:p w:rsidR="00875CDA" w:rsidRDefault="00875CDA" w:rsidP="00C3462D">
      <w:pPr>
        <w:pStyle w:val="Brezrazmikov"/>
        <w:jc w:val="both"/>
      </w:pPr>
      <w:r>
        <w:t xml:space="preserve">Pripravila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875CDA" w:rsidRDefault="00875CDA" w:rsidP="00C3462D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875CDA" w:rsidRDefault="00875CDA" w:rsidP="00C3462D">
      <w:pPr>
        <w:pStyle w:val="Brezrazmikov"/>
        <w:jc w:val="both"/>
      </w:pPr>
    </w:p>
    <w:p w:rsidR="00875CDA" w:rsidRDefault="00875CDA" w:rsidP="00C3462D">
      <w:pPr>
        <w:pStyle w:val="Brezrazmikov"/>
        <w:jc w:val="both"/>
      </w:pPr>
    </w:p>
    <w:p w:rsidR="00D4029C" w:rsidRDefault="00D4029C" w:rsidP="00C3462D">
      <w:pPr>
        <w:pStyle w:val="Brezrazmikov"/>
        <w:jc w:val="both"/>
      </w:pPr>
      <w:r>
        <w:t xml:space="preserve"> </w:t>
      </w:r>
    </w:p>
    <w:p w:rsidR="00D4029C" w:rsidRDefault="00D4029C" w:rsidP="00C3462D">
      <w:pPr>
        <w:pStyle w:val="Brezrazmikov"/>
        <w:jc w:val="both"/>
      </w:pPr>
    </w:p>
    <w:p w:rsidR="00D4029C" w:rsidRPr="003877D8" w:rsidRDefault="00D4029C" w:rsidP="00C3462D">
      <w:pPr>
        <w:pStyle w:val="Brezrazmikov"/>
        <w:jc w:val="both"/>
      </w:pPr>
    </w:p>
    <w:sectPr w:rsidR="00D4029C" w:rsidRPr="00387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768"/>
    <w:multiLevelType w:val="hybridMultilevel"/>
    <w:tmpl w:val="0D806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C586E"/>
    <w:multiLevelType w:val="hybridMultilevel"/>
    <w:tmpl w:val="17A45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BF"/>
    <w:rsid w:val="00334099"/>
    <w:rsid w:val="00335EFD"/>
    <w:rsid w:val="0033642F"/>
    <w:rsid w:val="00365DF5"/>
    <w:rsid w:val="003877D8"/>
    <w:rsid w:val="00585B72"/>
    <w:rsid w:val="005E3FEF"/>
    <w:rsid w:val="00744886"/>
    <w:rsid w:val="00855DBE"/>
    <w:rsid w:val="00875CDA"/>
    <w:rsid w:val="00887909"/>
    <w:rsid w:val="009636E8"/>
    <w:rsid w:val="00A24461"/>
    <w:rsid w:val="00A2553A"/>
    <w:rsid w:val="00BD5B4D"/>
    <w:rsid w:val="00C3462D"/>
    <w:rsid w:val="00D4029C"/>
    <w:rsid w:val="00D55E06"/>
    <w:rsid w:val="00DD61BF"/>
    <w:rsid w:val="00F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D01A9-B4F0-4E57-89EF-6A7D5D7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DD61BF"/>
    <w:pPr>
      <w:spacing w:after="0" w:line="240" w:lineRule="auto"/>
    </w:pPr>
  </w:style>
  <w:style w:type="table" w:styleId="Tabelamrea">
    <w:name w:val="Table Grid"/>
    <w:basedOn w:val="Navadnatabela"/>
    <w:uiPriority w:val="39"/>
    <w:rsid w:val="0033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5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5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2022-08-11T07:12:00Z</cp:lastPrinted>
  <dcterms:created xsi:type="dcterms:W3CDTF">2022-08-30T07:11:00Z</dcterms:created>
  <dcterms:modified xsi:type="dcterms:W3CDTF">2022-08-30T07:11:00Z</dcterms:modified>
</cp:coreProperties>
</file>