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46C27" w14:textId="77777777" w:rsidR="00977A86" w:rsidRDefault="00977A86" w:rsidP="00FB11A5">
      <w:pPr>
        <w:jc w:val="center"/>
        <w:rPr>
          <w:rFonts w:ascii="Candara" w:hAnsi="Candara" w:cs="Tahoma"/>
          <w:b/>
          <w:sz w:val="22"/>
          <w:szCs w:val="22"/>
          <w:highlight w:val="yellow"/>
        </w:rPr>
      </w:pPr>
    </w:p>
    <w:p w14:paraId="3055CBFE" w14:textId="77777777" w:rsidR="003B76A2" w:rsidRPr="00D84649" w:rsidRDefault="003B76A2" w:rsidP="009C3664">
      <w:pPr>
        <w:shd w:val="clear" w:color="auto" w:fill="DDD9C3" w:themeFill="background2" w:themeFillShade="E6"/>
        <w:jc w:val="center"/>
        <w:rPr>
          <w:rFonts w:ascii="Candara" w:hAnsi="Candara" w:cs="Tahoma"/>
          <w:b/>
          <w:smallCaps/>
          <w:color w:val="0000FF"/>
          <w:sz w:val="22"/>
          <w:szCs w:val="22"/>
          <w:lang w:val="pt-PT"/>
        </w:rPr>
      </w:pPr>
      <w:r w:rsidRPr="00D84649">
        <w:rPr>
          <w:rFonts w:ascii="Candara" w:hAnsi="Candara" w:cs="Tahoma"/>
          <w:b/>
          <w:smallCaps/>
          <w:color w:val="0000FF"/>
          <w:szCs w:val="22"/>
          <w:lang w:val="pt-PT"/>
        </w:rPr>
        <w:t xml:space="preserve">Občina </w:t>
      </w:r>
      <w:r w:rsidR="00741641" w:rsidRPr="00D84649">
        <w:rPr>
          <w:rFonts w:ascii="Candara" w:hAnsi="Candara" w:cs="Tahoma"/>
          <w:b/>
          <w:smallCaps/>
          <w:color w:val="0000FF"/>
          <w:szCs w:val="22"/>
          <w:lang w:val="pt-PT"/>
        </w:rPr>
        <w:t>Prevalje</w:t>
      </w:r>
    </w:p>
    <w:p w14:paraId="46A21C15" w14:textId="66C84899" w:rsidR="003B76A2" w:rsidRPr="00D84649" w:rsidRDefault="0057349E" w:rsidP="009C3664">
      <w:pPr>
        <w:shd w:val="clear" w:color="auto" w:fill="DDD9C3" w:themeFill="background2" w:themeFillShade="E6"/>
        <w:spacing w:line="288" w:lineRule="auto"/>
        <w:jc w:val="center"/>
        <w:rPr>
          <w:rFonts w:ascii="Candara" w:hAnsi="Candara" w:cs="Tahoma"/>
          <w:b/>
          <w:bCs/>
          <w:smallCaps/>
          <w:color w:val="0000FF"/>
          <w:sz w:val="28"/>
          <w:szCs w:val="28"/>
          <w:lang w:val="pt-PT"/>
        </w:rPr>
      </w:pPr>
      <w:r>
        <w:rPr>
          <w:rFonts w:ascii="Candara" w:hAnsi="Candara" w:cs="Tahoma"/>
          <w:b/>
          <w:bCs/>
          <w:smallCaps/>
          <w:color w:val="0000FF"/>
          <w:sz w:val="28"/>
          <w:szCs w:val="28"/>
          <w:lang w:val="pt-PT"/>
        </w:rPr>
        <w:t xml:space="preserve">Investicijski program </w:t>
      </w:r>
      <w:r w:rsidR="00741641" w:rsidRPr="00D84649">
        <w:rPr>
          <w:rFonts w:ascii="Candara" w:hAnsi="Candara" w:cs="Tahoma"/>
          <w:b/>
          <w:bCs/>
          <w:smallCaps/>
          <w:color w:val="0000FF"/>
          <w:sz w:val="28"/>
          <w:szCs w:val="28"/>
          <w:lang w:val="pt-PT"/>
        </w:rPr>
        <w:t>(IP)</w:t>
      </w:r>
    </w:p>
    <w:p w14:paraId="1CDD5CFD" w14:textId="77777777" w:rsidR="0057349E" w:rsidRDefault="0057349E" w:rsidP="009C3664">
      <w:pPr>
        <w:shd w:val="clear" w:color="auto" w:fill="DDD9C3" w:themeFill="background2" w:themeFillShade="E6"/>
        <w:spacing w:line="288" w:lineRule="auto"/>
        <w:jc w:val="center"/>
        <w:rPr>
          <w:rFonts w:ascii="Candara" w:hAnsi="Candara" w:cs="Tahoma"/>
          <w:b/>
          <w:bCs/>
          <w:smallCaps/>
          <w:color w:val="0000FF"/>
          <w:sz w:val="28"/>
          <w:szCs w:val="28"/>
          <w:lang w:val="pt-PT"/>
        </w:rPr>
      </w:pPr>
      <w:r>
        <w:rPr>
          <w:rFonts w:ascii="Candara" w:hAnsi="Candara" w:cs="Tahoma"/>
          <w:b/>
          <w:bCs/>
          <w:smallCaps/>
          <w:color w:val="0000FF"/>
          <w:sz w:val="28"/>
          <w:szCs w:val="28"/>
          <w:lang w:val="pt-PT"/>
        </w:rPr>
        <w:t>Obnova izbranih</w:t>
      </w:r>
      <w:r w:rsidR="007E4FDB" w:rsidRPr="00D84649">
        <w:rPr>
          <w:rFonts w:ascii="Candara" w:hAnsi="Candara" w:cs="Tahoma"/>
          <w:b/>
          <w:bCs/>
          <w:smallCaps/>
          <w:color w:val="0000FF"/>
          <w:sz w:val="28"/>
          <w:szCs w:val="28"/>
          <w:lang w:val="pt-PT"/>
        </w:rPr>
        <w:t xml:space="preserve"> </w:t>
      </w:r>
      <w:r w:rsidR="00DB4F1B">
        <w:rPr>
          <w:rFonts w:ascii="Candara" w:hAnsi="Candara" w:cs="Tahoma"/>
          <w:b/>
          <w:bCs/>
          <w:smallCaps/>
          <w:color w:val="0000FF"/>
          <w:sz w:val="28"/>
          <w:szCs w:val="28"/>
          <w:lang w:val="pt-PT"/>
        </w:rPr>
        <w:t>odsekov lokalnih cest in</w:t>
      </w:r>
      <w:r w:rsidR="007E4FDB" w:rsidRPr="00D84649">
        <w:rPr>
          <w:rFonts w:ascii="Candara" w:hAnsi="Candara" w:cs="Tahoma"/>
          <w:b/>
          <w:bCs/>
          <w:smallCaps/>
          <w:color w:val="0000FF"/>
          <w:sz w:val="28"/>
          <w:szCs w:val="28"/>
          <w:lang w:val="pt-PT"/>
        </w:rPr>
        <w:t xml:space="preserve"> javnih poti</w:t>
      </w:r>
    </w:p>
    <w:p w14:paraId="541C3595" w14:textId="12233C65" w:rsidR="00653273" w:rsidRPr="00D84649" w:rsidRDefault="007E4FDB" w:rsidP="009C3664">
      <w:pPr>
        <w:shd w:val="clear" w:color="auto" w:fill="DDD9C3" w:themeFill="background2" w:themeFillShade="E6"/>
        <w:spacing w:line="288" w:lineRule="auto"/>
        <w:jc w:val="center"/>
        <w:rPr>
          <w:rFonts w:ascii="Candara" w:hAnsi="Candara" w:cs="Tahoma"/>
          <w:b/>
          <w:bCs/>
          <w:smallCaps/>
          <w:color w:val="0000FF"/>
          <w:sz w:val="28"/>
          <w:szCs w:val="28"/>
          <w:lang w:val="pt-PT"/>
        </w:rPr>
      </w:pPr>
      <w:r w:rsidRPr="00D84649">
        <w:rPr>
          <w:rFonts w:ascii="Candara" w:hAnsi="Candara" w:cs="Tahoma"/>
          <w:b/>
          <w:bCs/>
          <w:smallCaps/>
          <w:color w:val="0000FF"/>
          <w:sz w:val="28"/>
          <w:szCs w:val="28"/>
          <w:lang w:val="pt-PT"/>
        </w:rPr>
        <w:t xml:space="preserve"> </w:t>
      </w:r>
      <w:r w:rsidR="0057349E">
        <w:rPr>
          <w:rFonts w:ascii="Candara" w:hAnsi="Candara" w:cs="Tahoma"/>
          <w:b/>
          <w:bCs/>
          <w:smallCaps/>
          <w:color w:val="0000FF"/>
          <w:sz w:val="28"/>
          <w:szCs w:val="28"/>
          <w:lang w:val="pt-PT"/>
        </w:rPr>
        <w:t xml:space="preserve">z oceno ekonomske upravičenosti in finančnih posledic koncesijskega izvajanja javne službe </w:t>
      </w:r>
      <w:r w:rsidRPr="00D84649">
        <w:rPr>
          <w:rFonts w:ascii="Candara" w:hAnsi="Candara" w:cs="Tahoma"/>
          <w:b/>
          <w:bCs/>
          <w:smallCaps/>
          <w:color w:val="0000FF"/>
          <w:sz w:val="28"/>
          <w:szCs w:val="28"/>
          <w:lang w:val="pt-PT"/>
        </w:rPr>
        <w:t xml:space="preserve">rednega </w:t>
      </w:r>
      <w:r w:rsidR="007402B5">
        <w:rPr>
          <w:rFonts w:ascii="Candara" w:hAnsi="Candara" w:cs="Tahoma"/>
          <w:b/>
          <w:bCs/>
          <w:smallCaps/>
          <w:color w:val="0000FF"/>
          <w:sz w:val="28"/>
          <w:szCs w:val="28"/>
          <w:lang w:val="pt-PT"/>
        </w:rPr>
        <w:t xml:space="preserve">in investicijskega </w:t>
      </w:r>
      <w:r w:rsidRPr="00D84649">
        <w:rPr>
          <w:rFonts w:ascii="Candara" w:hAnsi="Candara" w:cs="Tahoma"/>
          <w:b/>
          <w:bCs/>
          <w:smallCaps/>
          <w:color w:val="0000FF"/>
          <w:sz w:val="28"/>
          <w:szCs w:val="28"/>
          <w:lang w:val="pt-PT"/>
        </w:rPr>
        <w:t xml:space="preserve">vzdrževanja lokalnih cest, javnih poti in drugih prometnih površin v </w:t>
      </w:r>
      <w:r w:rsidR="008416CE">
        <w:rPr>
          <w:rFonts w:ascii="Candara" w:hAnsi="Candara" w:cs="Tahoma"/>
          <w:b/>
          <w:bCs/>
          <w:smallCaps/>
          <w:color w:val="0000FF"/>
          <w:sz w:val="28"/>
          <w:szCs w:val="28"/>
          <w:lang w:val="pt-PT"/>
        </w:rPr>
        <w:t>o</w:t>
      </w:r>
      <w:r w:rsidRPr="00D84649">
        <w:rPr>
          <w:rFonts w:ascii="Candara" w:hAnsi="Candara" w:cs="Tahoma"/>
          <w:b/>
          <w:bCs/>
          <w:smallCaps/>
          <w:color w:val="0000FF"/>
          <w:sz w:val="28"/>
          <w:szCs w:val="28"/>
          <w:lang w:val="pt-PT"/>
        </w:rPr>
        <w:t>bčini Prevalje</w:t>
      </w:r>
    </w:p>
    <w:p w14:paraId="59407ACE" w14:textId="77777777" w:rsidR="00C61052" w:rsidRPr="00875DB1" w:rsidRDefault="00C61052" w:rsidP="009C3664">
      <w:pPr>
        <w:shd w:val="clear" w:color="auto" w:fill="DDD9C3" w:themeFill="background2" w:themeFillShade="E6"/>
        <w:spacing w:line="288" w:lineRule="auto"/>
        <w:jc w:val="center"/>
        <w:rPr>
          <w:rFonts w:ascii="Candara" w:hAnsi="Candara" w:cs="Tahoma"/>
          <w:b/>
          <w:bCs/>
          <w:color w:val="0000FF"/>
          <w:sz w:val="18"/>
          <w:szCs w:val="28"/>
          <w:lang w:val="pt-PT"/>
        </w:rPr>
      </w:pPr>
    </w:p>
    <w:p w14:paraId="19B41D56" w14:textId="77777777" w:rsidR="003B76A2" w:rsidRPr="00BA65C6" w:rsidRDefault="003B76A2" w:rsidP="003B76A2">
      <w:pPr>
        <w:spacing w:line="288" w:lineRule="auto"/>
        <w:ind w:left="2520" w:hanging="2520"/>
        <w:jc w:val="both"/>
        <w:rPr>
          <w:rFonts w:ascii="Candara" w:hAnsi="Candara" w:cs="Tahoma"/>
          <w:b/>
          <w:bCs/>
          <w:sz w:val="22"/>
          <w:szCs w:val="22"/>
          <w:lang w:val="sl-SI"/>
        </w:rPr>
      </w:pPr>
    </w:p>
    <w:p w14:paraId="2DD62052" w14:textId="77777777" w:rsidR="00C61052" w:rsidRDefault="00C61052" w:rsidP="009C3664">
      <w:pPr>
        <w:shd w:val="clear" w:color="auto" w:fill="C4BC96" w:themeFill="background2" w:themeFillShade="BF"/>
        <w:jc w:val="both"/>
        <w:rPr>
          <w:rFonts w:ascii="Candara" w:hAnsi="Candara" w:cs="Tahoma"/>
          <w:b/>
          <w:bCs/>
          <w:i/>
          <w:sz w:val="20"/>
          <w:szCs w:val="20"/>
          <w:lang w:val="sl-SI"/>
        </w:rPr>
      </w:pPr>
    </w:p>
    <w:p w14:paraId="0AA2A67C" w14:textId="77777777" w:rsidR="003B76A2" w:rsidRPr="00783492" w:rsidRDefault="00783492" w:rsidP="009C3664">
      <w:pPr>
        <w:shd w:val="clear" w:color="auto" w:fill="C4BC96" w:themeFill="background2" w:themeFillShade="BF"/>
        <w:jc w:val="both"/>
        <w:rPr>
          <w:rFonts w:ascii="Candara" w:hAnsi="Candara" w:cs="Tahoma"/>
          <w:bCs/>
          <w:sz w:val="20"/>
          <w:szCs w:val="20"/>
          <w:lang w:val="sl-SI"/>
        </w:rPr>
      </w:pPr>
      <w:r>
        <w:rPr>
          <w:rFonts w:ascii="Candara" w:hAnsi="Candara" w:cs="Tahoma"/>
          <w:b/>
          <w:bCs/>
          <w:sz w:val="20"/>
          <w:szCs w:val="20"/>
          <w:lang w:val="sl-SI"/>
        </w:rPr>
        <w:t>POVZETEK S PREDLOGOM</w:t>
      </w:r>
    </w:p>
    <w:p w14:paraId="632E1BD0" w14:textId="77777777" w:rsidR="00FB11A5" w:rsidRDefault="00FB11A5" w:rsidP="009C3664">
      <w:pPr>
        <w:shd w:val="clear" w:color="auto" w:fill="C4BC96" w:themeFill="background2" w:themeFillShade="BF"/>
        <w:ind w:left="2124" w:hanging="2124"/>
        <w:jc w:val="both"/>
        <w:rPr>
          <w:rFonts w:ascii="Candara" w:hAnsi="Candara" w:cs="Tahoma"/>
          <w:bCs/>
          <w:i/>
          <w:sz w:val="20"/>
          <w:szCs w:val="20"/>
          <w:lang w:val="sl-SI"/>
        </w:rPr>
      </w:pPr>
    </w:p>
    <w:p w14:paraId="7AEDF6DE" w14:textId="77777777" w:rsidR="003B76A2" w:rsidRPr="00783492" w:rsidRDefault="00422C56" w:rsidP="009C3664">
      <w:pPr>
        <w:shd w:val="clear" w:color="auto" w:fill="C4BC96" w:themeFill="background2" w:themeFillShade="BF"/>
        <w:ind w:left="2124" w:hanging="2124"/>
        <w:jc w:val="both"/>
        <w:rPr>
          <w:rFonts w:ascii="Candara" w:hAnsi="Candara" w:cs="Tahoma"/>
          <w:bCs/>
          <w:i/>
          <w:sz w:val="20"/>
          <w:szCs w:val="20"/>
          <w:lang w:val="sl-SI"/>
        </w:rPr>
      </w:pPr>
      <w:r w:rsidRPr="00783492">
        <w:rPr>
          <w:rFonts w:ascii="Candara" w:hAnsi="Candara" w:cs="Tahoma"/>
          <w:bCs/>
          <w:i/>
          <w:sz w:val="20"/>
          <w:szCs w:val="20"/>
          <w:lang w:val="sl-SI"/>
        </w:rPr>
        <w:t>Investicijski projekt</w:t>
      </w:r>
      <w:r w:rsidR="003B76A2" w:rsidRPr="00783492">
        <w:rPr>
          <w:rFonts w:ascii="Candara" w:hAnsi="Candara" w:cs="Tahoma"/>
          <w:bCs/>
          <w:i/>
          <w:sz w:val="20"/>
          <w:szCs w:val="20"/>
          <w:lang w:val="sl-SI"/>
        </w:rPr>
        <w:t>:</w:t>
      </w:r>
      <w:r w:rsidR="003B76A2" w:rsidRPr="00783492">
        <w:rPr>
          <w:rFonts w:ascii="Candara" w:hAnsi="Candara" w:cs="Tahoma"/>
          <w:bCs/>
          <w:i/>
          <w:sz w:val="20"/>
          <w:szCs w:val="20"/>
          <w:lang w:val="sl-SI"/>
        </w:rPr>
        <w:tab/>
      </w:r>
      <w:r w:rsidRPr="00783492">
        <w:rPr>
          <w:rFonts w:ascii="Candara" w:hAnsi="Candara" w:cs="Tahoma"/>
          <w:bCs/>
          <w:i/>
          <w:sz w:val="20"/>
          <w:szCs w:val="20"/>
          <w:lang w:val="sl-SI"/>
        </w:rPr>
        <w:t xml:space="preserve">Obnova izbranih </w:t>
      </w:r>
      <w:r w:rsidR="000C5198" w:rsidRPr="00783492">
        <w:rPr>
          <w:rFonts w:ascii="Candara" w:hAnsi="Candara" w:cs="Tahoma"/>
          <w:bCs/>
          <w:i/>
          <w:sz w:val="20"/>
          <w:szCs w:val="20"/>
          <w:lang w:val="sl-SI"/>
        </w:rPr>
        <w:t xml:space="preserve">odsekov </w:t>
      </w:r>
      <w:r w:rsidRPr="00783492">
        <w:rPr>
          <w:rFonts w:ascii="Candara" w:hAnsi="Candara" w:cs="Tahoma"/>
          <w:bCs/>
          <w:i/>
          <w:sz w:val="20"/>
          <w:szCs w:val="20"/>
          <w:lang w:val="sl-SI"/>
        </w:rPr>
        <w:t>lokalnih cest</w:t>
      </w:r>
      <w:r w:rsidR="000C5198" w:rsidRPr="00783492">
        <w:rPr>
          <w:rFonts w:ascii="Candara" w:hAnsi="Candara" w:cs="Tahoma"/>
          <w:bCs/>
          <w:i/>
          <w:sz w:val="20"/>
          <w:szCs w:val="20"/>
          <w:lang w:val="sl-SI"/>
        </w:rPr>
        <w:t xml:space="preserve"> in</w:t>
      </w:r>
      <w:r w:rsidRPr="00783492">
        <w:rPr>
          <w:rFonts w:ascii="Candara" w:hAnsi="Candara" w:cs="Tahoma"/>
          <w:bCs/>
          <w:i/>
          <w:sz w:val="20"/>
          <w:szCs w:val="20"/>
          <w:lang w:val="sl-SI"/>
        </w:rPr>
        <w:t xml:space="preserve"> javnih poti </w:t>
      </w:r>
      <w:r w:rsidR="000C5198" w:rsidRPr="00783492">
        <w:rPr>
          <w:rFonts w:ascii="Candara" w:hAnsi="Candara" w:cs="Tahoma"/>
          <w:bCs/>
          <w:i/>
          <w:sz w:val="20"/>
          <w:szCs w:val="20"/>
          <w:lang w:val="sl-SI"/>
        </w:rPr>
        <w:t>v občini Prevalje</w:t>
      </w:r>
    </w:p>
    <w:p w14:paraId="1624899A" w14:textId="77777777" w:rsidR="00FB11A5" w:rsidRPr="00783492" w:rsidRDefault="00FB11A5" w:rsidP="009C3664">
      <w:pPr>
        <w:shd w:val="clear" w:color="auto" w:fill="C4BC96" w:themeFill="background2" w:themeFillShade="BF"/>
        <w:jc w:val="both"/>
        <w:rPr>
          <w:rFonts w:ascii="Candara" w:hAnsi="Candara" w:cs="Tahoma"/>
          <w:bCs/>
          <w:i/>
          <w:sz w:val="20"/>
          <w:szCs w:val="20"/>
          <w:lang w:val="sl-SI"/>
        </w:rPr>
      </w:pPr>
    </w:p>
    <w:p w14:paraId="12BFA29A" w14:textId="77777777" w:rsidR="003B76A2" w:rsidRPr="00783492" w:rsidRDefault="008666DC" w:rsidP="009C3664">
      <w:pPr>
        <w:shd w:val="clear" w:color="auto" w:fill="C4BC96" w:themeFill="background2" w:themeFillShade="BF"/>
        <w:jc w:val="both"/>
        <w:rPr>
          <w:rFonts w:ascii="Candara" w:hAnsi="Candara" w:cs="Tahoma"/>
          <w:bCs/>
          <w:i/>
          <w:sz w:val="20"/>
          <w:szCs w:val="20"/>
          <w:lang w:val="sl-SI"/>
        </w:rPr>
      </w:pPr>
      <w:r w:rsidRPr="00783492">
        <w:rPr>
          <w:rFonts w:ascii="Candara" w:hAnsi="Candara" w:cs="Tahoma"/>
          <w:bCs/>
          <w:i/>
          <w:sz w:val="20"/>
          <w:szCs w:val="20"/>
          <w:lang w:val="sl-SI"/>
        </w:rPr>
        <w:t>Obseg investicije:</w:t>
      </w:r>
      <w:r w:rsidRPr="00783492">
        <w:rPr>
          <w:rFonts w:ascii="Candara" w:hAnsi="Candara" w:cs="Tahoma"/>
          <w:bCs/>
          <w:i/>
          <w:sz w:val="20"/>
          <w:szCs w:val="20"/>
          <w:lang w:val="sl-SI"/>
        </w:rPr>
        <w:tab/>
      </w:r>
      <w:r w:rsidRPr="00783492">
        <w:rPr>
          <w:rFonts w:ascii="Candara" w:hAnsi="Candara" w:cs="Tahoma"/>
          <w:bCs/>
          <w:i/>
          <w:sz w:val="20"/>
          <w:szCs w:val="20"/>
          <w:lang w:val="sl-SI"/>
        </w:rPr>
        <w:tab/>
      </w:r>
      <w:r w:rsidR="00AE7E37" w:rsidRPr="00783492">
        <w:rPr>
          <w:rFonts w:ascii="Candara" w:hAnsi="Candara" w:cs="Tahoma"/>
          <w:bCs/>
          <w:i/>
          <w:sz w:val="20"/>
          <w:szCs w:val="20"/>
          <w:lang w:val="sl-SI"/>
        </w:rPr>
        <w:t xml:space="preserve">v dolžini </w:t>
      </w:r>
      <w:r w:rsidR="00FF4C7F" w:rsidRPr="00783492">
        <w:rPr>
          <w:rFonts w:ascii="Candara" w:hAnsi="Candara" w:cs="Tahoma"/>
          <w:bCs/>
          <w:i/>
          <w:sz w:val="20"/>
          <w:szCs w:val="20"/>
          <w:lang w:val="sl-SI"/>
        </w:rPr>
        <w:t>2</w:t>
      </w:r>
      <w:r w:rsidR="00357467" w:rsidRPr="00783492">
        <w:rPr>
          <w:rFonts w:ascii="Candara" w:hAnsi="Candara" w:cs="Tahoma"/>
          <w:bCs/>
          <w:i/>
          <w:sz w:val="20"/>
          <w:szCs w:val="20"/>
          <w:lang w:val="sl-SI"/>
        </w:rPr>
        <w:t>4</w:t>
      </w:r>
      <w:r w:rsidR="00FF4C7F" w:rsidRPr="00783492">
        <w:rPr>
          <w:rFonts w:ascii="Candara" w:hAnsi="Candara" w:cs="Tahoma"/>
          <w:bCs/>
          <w:i/>
          <w:sz w:val="20"/>
          <w:szCs w:val="20"/>
          <w:lang w:val="sl-SI"/>
        </w:rPr>
        <w:t>.</w:t>
      </w:r>
      <w:r w:rsidR="00357467" w:rsidRPr="00783492">
        <w:rPr>
          <w:rFonts w:ascii="Candara" w:hAnsi="Candara" w:cs="Tahoma"/>
          <w:bCs/>
          <w:i/>
          <w:sz w:val="20"/>
          <w:szCs w:val="20"/>
          <w:lang w:val="sl-SI"/>
        </w:rPr>
        <w:t>40</w:t>
      </w:r>
      <w:r w:rsidR="001B18A0" w:rsidRPr="00783492">
        <w:rPr>
          <w:rFonts w:ascii="Candara" w:hAnsi="Candara" w:cs="Tahoma"/>
          <w:bCs/>
          <w:i/>
          <w:sz w:val="20"/>
          <w:szCs w:val="20"/>
          <w:lang w:val="sl-SI"/>
        </w:rPr>
        <w:t>2</w:t>
      </w:r>
      <w:r w:rsidR="00FF4C7F" w:rsidRPr="00783492">
        <w:rPr>
          <w:rFonts w:ascii="Candara" w:hAnsi="Candara" w:cs="Tahoma"/>
          <w:bCs/>
          <w:i/>
          <w:sz w:val="20"/>
          <w:szCs w:val="20"/>
          <w:lang w:val="sl-SI"/>
        </w:rPr>
        <w:t xml:space="preserve"> m - skupaj / 1</w:t>
      </w:r>
      <w:r w:rsidR="00357467" w:rsidRPr="00783492">
        <w:rPr>
          <w:rFonts w:ascii="Candara" w:hAnsi="Candara" w:cs="Tahoma"/>
          <w:bCs/>
          <w:i/>
          <w:sz w:val="20"/>
          <w:szCs w:val="20"/>
          <w:lang w:val="sl-SI"/>
        </w:rPr>
        <w:t>2</w:t>
      </w:r>
      <w:r w:rsidR="00FF4C7F" w:rsidRPr="00783492">
        <w:rPr>
          <w:rFonts w:ascii="Candara" w:hAnsi="Candara" w:cs="Tahoma"/>
          <w:bCs/>
          <w:i/>
          <w:sz w:val="20"/>
          <w:szCs w:val="20"/>
          <w:lang w:val="sl-SI"/>
        </w:rPr>
        <w:t>.</w:t>
      </w:r>
      <w:r w:rsidR="00357467" w:rsidRPr="00783492">
        <w:rPr>
          <w:rFonts w:ascii="Candara" w:hAnsi="Candara" w:cs="Tahoma"/>
          <w:bCs/>
          <w:i/>
          <w:sz w:val="20"/>
          <w:szCs w:val="20"/>
          <w:lang w:val="sl-SI"/>
        </w:rPr>
        <w:t>8</w:t>
      </w:r>
      <w:r w:rsidR="001B18A0" w:rsidRPr="00783492">
        <w:rPr>
          <w:rFonts w:ascii="Candara" w:hAnsi="Candara" w:cs="Tahoma"/>
          <w:bCs/>
          <w:i/>
          <w:sz w:val="20"/>
          <w:szCs w:val="20"/>
          <w:lang w:val="sl-SI"/>
        </w:rPr>
        <w:t>59</w:t>
      </w:r>
      <w:r w:rsidR="00FF4C7F" w:rsidRPr="00783492">
        <w:rPr>
          <w:rFonts w:ascii="Candara" w:hAnsi="Candara" w:cs="Tahoma"/>
          <w:bCs/>
          <w:i/>
          <w:sz w:val="20"/>
          <w:szCs w:val="20"/>
          <w:lang w:val="sl-SI"/>
        </w:rPr>
        <w:t xml:space="preserve"> m LC / 11.543 m JP /</w:t>
      </w:r>
      <w:r w:rsidR="00AE7E37" w:rsidRPr="00783492">
        <w:rPr>
          <w:rFonts w:ascii="Candara" w:hAnsi="Candara" w:cs="Tahoma"/>
          <w:bCs/>
          <w:i/>
          <w:sz w:val="20"/>
          <w:szCs w:val="20"/>
          <w:lang w:val="sl-SI"/>
        </w:rPr>
        <w:t xml:space="preserve"> </w:t>
      </w:r>
      <w:r w:rsidR="0030443E" w:rsidRPr="00783492">
        <w:rPr>
          <w:rFonts w:ascii="Candara" w:hAnsi="Candara" w:cs="Tahoma"/>
          <w:bCs/>
          <w:i/>
          <w:sz w:val="20"/>
          <w:szCs w:val="20"/>
          <w:lang w:val="sl-SI"/>
        </w:rPr>
        <w:t>9</w:t>
      </w:r>
      <w:r w:rsidR="00AE7E37" w:rsidRPr="00783492">
        <w:rPr>
          <w:rFonts w:ascii="Candara" w:hAnsi="Candara" w:cs="Tahoma"/>
          <w:bCs/>
          <w:i/>
          <w:sz w:val="20"/>
          <w:szCs w:val="20"/>
          <w:lang w:val="sl-SI"/>
        </w:rPr>
        <w:t xml:space="preserve"> odsekov</w:t>
      </w:r>
    </w:p>
    <w:p w14:paraId="5CCDB6A0" w14:textId="77777777" w:rsidR="00FB11A5" w:rsidRPr="00783492" w:rsidRDefault="00FB11A5" w:rsidP="009C3664">
      <w:pPr>
        <w:shd w:val="clear" w:color="auto" w:fill="C4BC96" w:themeFill="background2" w:themeFillShade="BF"/>
        <w:jc w:val="both"/>
        <w:rPr>
          <w:rFonts w:ascii="Candara" w:hAnsi="Candara" w:cs="Tahoma"/>
          <w:bCs/>
          <w:i/>
          <w:sz w:val="20"/>
          <w:szCs w:val="20"/>
          <w:lang w:val="sl-SI"/>
        </w:rPr>
      </w:pPr>
    </w:p>
    <w:p w14:paraId="5AE3F94E" w14:textId="77777777" w:rsidR="003B76A2" w:rsidRPr="00783492" w:rsidRDefault="003B76A2" w:rsidP="009C3664">
      <w:pPr>
        <w:shd w:val="clear" w:color="auto" w:fill="C4BC96" w:themeFill="background2" w:themeFillShade="BF"/>
        <w:jc w:val="both"/>
        <w:rPr>
          <w:rFonts w:ascii="Candara" w:hAnsi="Candara" w:cs="Tahoma"/>
          <w:bCs/>
          <w:i/>
          <w:sz w:val="20"/>
          <w:szCs w:val="20"/>
          <w:lang w:val="sl-SI"/>
        </w:rPr>
      </w:pPr>
      <w:r w:rsidRPr="00783492">
        <w:rPr>
          <w:rFonts w:ascii="Candara" w:hAnsi="Candara" w:cs="Tahoma"/>
          <w:bCs/>
          <w:i/>
          <w:sz w:val="20"/>
          <w:szCs w:val="20"/>
          <w:lang w:val="sl-SI"/>
        </w:rPr>
        <w:t>O</w:t>
      </w:r>
      <w:r w:rsidR="008666DC" w:rsidRPr="00783492">
        <w:rPr>
          <w:rFonts w:ascii="Candara" w:hAnsi="Candara" w:cs="Tahoma"/>
          <w:bCs/>
          <w:i/>
          <w:sz w:val="20"/>
          <w:szCs w:val="20"/>
          <w:lang w:val="sl-SI"/>
        </w:rPr>
        <w:t>cenjena vrednost</w:t>
      </w:r>
      <w:r w:rsidRPr="00783492">
        <w:rPr>
          <w:rFonts w:ascii="Candara" w:hAnsi="Candara" w:cs="Tahoma"/>
          <w:bCs/>
          <w:i/>
          <w:sz w:val="20"/>
          <w:szCs w:val="20"/>
          <w:lang w:val="sl-SI"/>
        </w:rPr>
        <w:t>:</w:t>
      </w:r>
      <w:r w:rsidRPr="00783492">
        <w:rPr>
          <w:rFonts w:ascii="Candara" w:hAnsi="Candara" w:cs="Tahoma"/>
          <w:bCs/>
          <w:i/>
          <w:sz w:val="20"/>
          <w:szCs w:val="20"/>
          <w:lang w:val="sl-SI"/>
        </w:rPr>
        <w:tab/>
      </w:r>
      <w:r w:rsidR="00C203B5" w:rsidRPr="00783492">
        <w:rPr>
          <w:rFonts w:ascii="Candara" w:hAnsi="Candara" w:cs="Tahoma"/>
          <w:bCs/>
          <w:i/>
          <w:sz w:val="20"/>
          <w:szCs w:val="20"/>
          <w:lang w:val="sl-SI"/>
        </w:rPr>
        <w:t>3</w:t>
      </w:r>
      <w:r w:rsidR="00FF4C7F" w:rsidRPr="00783492">
        <w:rPr>
          <w:rFonts w:ascii="Candara" w:hAnsi="Candara" w:cs="Tahoma"/>
          <w:bCs/>
          <w:i/>
          <w:sz w:val="20"/>
          <w:szCs w:val="20"/>
          <w:lang w:val="sl-SI"/>
        </w:rPr>
        <w:t>.</w:t>
      </w:r>
      <w:r w:rsidR="0030443E" w:rsidRPr="00783492">
        <w:rPr>
          <w:rFonts w:ascii="Candara" w:hAnsi="Candara" w:cs="Tahoma"/>
          <w:bCs/>
          <w:i/>
          <w:sz w:val="20"/>
          <w:szCs w:val="20"/>
          <w:lang w:val="sl-SI"/>
        </w:rPr>
        <w:t>911</w:t>
      </w:r>
      <w:r w:rsidR="00FF4C7F" w:rsidRPr="00783492">
        <w:rPr>
          <w:rFonts w:ascii="Candara" w:hAnsi="Candara" w:cs="Tahoma"/>
          <w:bCs/>
          <w:i/>
          <w:sz w:val="20"/>
          <w:szCs w:val="20"/>
          <w:lang w:val="sl-SI"/>
        </w:rPr>
        <w:t>.</w:t>
      </w:r>
      <w:r w:rsidR="0030443E" w:rsidRPr="00783492">
        <w:rPr>
          <w:rFonts w:ascii="Candara" w:hAnsi="Candara" w:cs="Tahoma"/>
          <w:bCs/>
          <w:i/>
          <w:sz w:val="20"/>
          <w:szCs w:val="20"/>
          <w:lang w:val="sl-SI"/>
        </w:rPr>
        <w:t>649</w:t>
      </w:r>
      <w:r w:rsidR="00FF4C7F" w:rsidRPr="00783492">
        <w:rPr>
          <w:rFonts w:ascii="Candara" w:hAnsi="Candara" w:cs="Tahoma"/>
          <w:bCs/>
          <w:i/>
          <w:sz w:val="20"/>
          <w:szCs w:val="20"/>
          <w:lang w:val="sl-SI"/>
        </w:rPr>
        <w:t>,</w:t>
      </w:r>
      <w:r w:rsidR="0030443E" w:rsidRPr="00783492">
        <w:rPr>
          <w:rFonts w:ascii="Candara" w:hAnsi="Candara" w:cs="Tahoma"/>
          <w:bCs/>
          <w:i/>
          <w:sz w:val="20"/>
          <w:szCs w:val="20"/>
          <w:lang w:val="sl-SI"/>
        </w:rPr>
        <w:t>87</w:t>
      </w:r>
      <w:r w:rsidR="00FF4C7F" w:rsidRPr="00783492">
        <w:rPr>
          <w:rFonts w:ascii="Candara" w:hAnsi="Candara" w:cs="Tahoma"/>
          <w:bCs/>
          <w:i/>
          <w:sz w:val="20"/>
          <w:szCs w:val="20"/>
          <w:lang w:val="sl-SI"/>
        </w:rPr>
        <w:t xml:space="preserve"> € brez DDV / </w:t>
      </w:r>
      <w:r w:rsidR="0030443E" w:rsidRPr="00783492">
        <w:rPr>
          <w:rFonts w:ascii="Candara" w:hAnsi="Candara" w:cs="Tahoma"/>
          <w:bCs/>
          <w:i/>
          <w:sz w:val="20"/>
          <w:szCs w:val="20"/>
          <w:lang w:val="sl-SI"/>
        </w:rPr>
        <w:t>4.772.212</w:t>
      </w:r>
      <w:r w:rsidR="00FF4C7F" w:rsidRPr="00783492">
        <w:rPr>
          <w:rFonts w:ascii="Candara" w:hAnsi="Candara" w:cs="Tahoma"/>
          <w:bCs/>
          <w:i/>
          <w:sz w:val="20"/>
          <w:szCs w:val="20"/>
          <w:lang w:val="sl-SI"/>
        </w:rPr>
        <w:t>,</w:t>
      </w:r>
      <w:r w:rsidR="0030443E" w:rsidRPr="00783492">
        <w:rPr>
          <w:rFonts w:ascii="Candara" w:hAnsi="Candara" w:cs="Tahoma"/>
          <w:bCs/>
          <w:i/>
          <w:sz w:val="20"/>
          <w:szCs w:val="20"/>
          <w:lang w:val="sl-SI"/>
        </w:rPr>
        <w:t>84</w:t>
      </w:r>
      <w:r w:rsidR="00FF4C7F" w:rsidRPr="00783492">
        <w:rPr>
          <w:rFonts w:ascii="Candara" w:hAnsi="Candara" w:cs="Tahoma"/>
          <w:bCs/>
          <w:i/>
          <w:sz w:val="20"/>
          <w:szCs w:val="20"/>
          <w:lang w:val="sl-SI"/>
        </w:rPr>
        <w:t xml:space="preserve"> z DDV</w:t>
      </w:r>
    </w:p>
    <w:p w14:paraId="76E015BA" w14:textId="77777777" w:rsidR="00FB11A5" w:rsidRPr="00783492" w:rsidRDefault="00FB11A5" w:rsidP="009C3664">
      <w:pPr>
        <w:shd w:val="clear" w:color="auto" w:fill="C4BC96" w:themeFill="background2" w:themeFillShade="BF"/>
        <w:jc w:val="both"/>
        <w:rPr>
          <w:rFonts w:ascii="Candara" w:hAnsi="Candara" w:cs="Tahoma"/>
          <w:bCs/>
          <w:i/>
          <w:sz w:val="20"/>
          <w:szCs w:val="20"/>
          <w:lang w:val="sl-SI"/>
        </w:rPr>
      </w:pPr>
    </w:p>
    <w:p w14:paraId="0DAE6C19" w14:textId="77777777" w:rsidR="00FB11A5" w:rsidRPr="00783492" w:rsidRDefault="00217834" w:rsidP="009C3664">
      <w:pPr>
        <w:shd w:val="clear" w:color="auto" w:fill="C4BC96" w:themeFill="background2" w:themeFillShade="BF"/>
        <w:ind w:left="2124" w:hanging="2124"/>
        <w:jc w:val="both"/>
        <w:rPr>
          <w:rFonts w:ascii="Candara" w:hAnsi="Candara" w:cs="Tahoma"/>
          <w:bCs/>
          <w:i/>
          <w:sz w:val="20"/>
          <w:szCs w:val="20"/>
          <w:lang w:val="sl-SI"/>
        </w:rPr>
      </w:pPr>
      <w:r w:rsidRPr="00783492">
        <w:rPr>
          <w:rFonts w:ascii="Candara" w:hAnsi="Candara" w:cs="Tahoma"/>
          <w:bCs/>
          <w:i/>
          <w:sz w:val="20"/>
          <w:szCs w:val="20"/>
          <w:lang w:val="sl-SI"/>
        </w:rPr>
        <w:t>Vrsta investicije:</w:t>
      </w:r>
      <w:r w:rsidRPr="00783492">
        <w:rPr>
          <w:rFonts w:ascii="Candara" w:hAnsi="Candara" w:cs="Tahoma"/>
          <w:bCs/>
          <w:i/>
          <w:sz w:val="20"/>
          <w:szCs w:val="20"/>
          <w:lang w:val="sl-SI"/>
        </w:rPr>
        <w:tab/>
        <w:t>rekonstrukcija obstoječih cestišč in spremljevalnih objektov</w:t>
      </w:r>
    </w:p>
    <w:p w14:paraId="7775A15E" w14:textId="77777777" w:rsidR="008666DC" w:rsidRPr="00783492" w:rsidRDefault="008666DC" w:rsidP="009C3664">
      <w:pPr>
        <w:shd w:val="clear" w:color="auto" w:fill="C4BC96" w:themeFill="background2" w:themeFillShade="BF"/>
        <w:ind w:left="2124" w:hanging="2124"/>
        <w:jc w:val="both"/>
        <w:rPr>
          <w:rFonts w:ascii="Candara" w:hAnsi="Candara" w:cs="Tahoma"/>
          <w:bCs/>
          <w:i/>
          <w:sz w:val="20"/>
          <w:szCs w:val="20"/>
          <w:lang w:val="sl-SI"/>
        </w:rPr>
      </w:pPr>
    </w:p>
    <w:p w14:paraId="76BC8C61" w14:textId="77777777" w:rsidR="002C2BDA" w:rsidRPr="00783492" w:rsidRDefault="00217834" w:rsidP="009C3664">
      <w:pPr>
        <w:shd w:val="clear" w:color="auto" w:fill="C4BC96" w:themeFill="background2" w:themeFillShade="BF"/>
        <w:ind w:left="2124" w:hanging="2124"/>
        <w:jc w:val="both"/>
        <w:rPr>
          <w:rFonts w:ascii="Candara" w:hAnsi="Candara" w:cs="Tahoma"/>
          <w:bCs/>
          <w:i/>
          <w:sz w:val="20"/>
          <w:szCs w:val="20"/>
          <w:lang w:val="sl-SI"/>
        </w:rPr>
      </w:pPr>
      <w:r w:rsidRPr="00783492">
        <w:rPr>
          <w:rFonts w:ascii="Candara" w:hAnsi="Candara" w:cs="Tahoma"/>
          <w:bCs/>
          <w:i/>
          <w:sz w:val="20"/>
          <w:szCs w:val="20"/>
          <w:lang w:val="sl-SI"/>
        </w:rPr>
        <w:t>Predvidena dela:</w:t>
      </w:r>
      <w:r w:rsidRPr="00783492">
        <w:rPr>
          <w:rFonts w:ascii="Candara" w:hAnsi="Candara" w:cs="Tahoma"/>
          <w:bCs/>
          <w:i/>
          <w:sz w:val="20"/>
          <w:szCs w:val="20"/>
          <w:lang w:val="sl-SI"/>
        </w:rPr>
        <w:tab/>
        <w:t xml:space="preserve">rekonstrukcija vozišč, ureditev odvodnjavanja, izvedba navezav </w:t>
      </w:r>
    </w:p>
    <w:p w14:paraId="3A62618C" w14:textId="77777777" w:rsidR="002C2BDA" w:rsidRPr="00783492" w:rsidRDefault="002C2BDA" w:rsidP="009C3664">
      <w:pPr>
        <w:shd w:val="clear" w:color="auto" w:fill="C4BC96" w:themeFill="background2" w:themeFillShade="BF"/>
        <w:ind w:left="2124" w:hanging="2124"/>
        <w:jc w:val="both"/>
        <w:rPr>
          <w:rFonts w:ascii="Candara" w:hAnsi="Candara" w:cs="Tahoma"/>
          <w:bCs/>
          <w:i/>
          <w:sz w:val="20"/>
          <w:szCs w:val="20"/>
          <w:lang w:val="sl-SI"/>
        </w:rPr>
      </w:pPr>
    </w:p>
    <w:p w14:paraId="6B44F885" w14:textId="2B9CD1EE" w:rsidR="002C2BDA" w:rsidRDefault="00217834" w:rsidP="009C3664">
      <w:pPr>
        <w:shd w:val="clear" w:color="auto" w:fill="C4BC96" w:themeFill="background2" w:themeFillShade="BF"/>
        <w:ind w:left="2124" w:hanging="2124"/>
        <w:jc w:val="both"/>
        <w:rPr>
          <w:rFonts w:ascii="Candara" w:hAnsi="Candara" w:cs="Tahoma"/>
          <w:bCs/>
          <w:i/>
          <w:sz w:val="20"/>
          <w:szCs w:val="20"/>
          <w:lang w:val="sl-SI"/>
        </w:rPr>
      </w:pPr>
      <w:r w:rsidRPr="00783492">
        <w:rPr>
          <w:rFonts w:ascii="Candara" w:hAnsi="Candara" w:cs="Tahoma"/>
          <w:bCs/>
          <w:i/>
          <w:sz w:val="20"/>
          <w:szCs w:val="20"/>
          <w:lang w:val="sl-SI"/>
        </w:rPr>
        <w:t>Predviden datum:</w:t>
      </w:r>
      <w:r w:rsidRPr="00783492">
        <w:rPr>
          <w:rFonts w:ascii="Candara" w:hAnsi="Candara" w:cs="Tahoma"/>
          <w:bCs/>
          <w:i/>
          <w:sz w:val="20"/>
          <w:szCs w:val="20"/>
          <w:lang w:val="sl-SI"/>
        </w:rPr>
        <w:tab/>
        <w:t xml:space="preserve">pričetek v letu 2021 / zaključek predvidoma </w:t>
      </w:r>
      <w:r w:rsidR="00DE74EF" w:rsidRPr="00783492">
        <w:rPr>
          <w:rFonts w:ascii="Candara" w:hAnsi="Candara" w:cs="Tahoma"/>
          <w:bCs/>
          <w:i/>
          <w:sz w:val="20"/>
          <w:szCs w:val="20"/>
          <w:lang w:val="sl-SI"/>
        </w:rPr>
        <w:t xml:space="preserve">prva polovica </w:t>
      </w:r>
      <w:r w:rsidRPr="00783492">
        <w:rPr>
          <w:rFonts w:ascii="Candara" w:hAnsi="Candara" w:cs="Tahoma"/>
          <w:bCs/>
          <w:i/>
          <w:sz w:val="20"/>
          <w:szCs w:val="20"/>
          <w:lang w:val="sl-SI"/>
        </w:rPr>
        <w:t>2023</w:t>
      </w:r>
    </w:p>
    <w:p w14:paraId="3A2E66BC" w14:textId="036E6441" w:rsidR="00E16321" w:rsidRDefault="00E16321" w:rsidP="009C3664">
      <w:pPr>
        <w:shd w:val="clear" w:color="auto" w:fill="C4BC96" w:themeFill="background2" w:themeFillShade="BF"/>
        <w:ind w:left="2124" w:hanging="2124"/>
        <w:jc w:val="both"/>
        <w:rPr>
          <w:rFonts w:ascii="Candara" w:hAnsi="Candara" w:cs="Tahoma"/>
          <w:bCs/>
          <w:i/>
          <w:sz w:val="20"/>
          <w:szCs w:val="20"/>
          <w:lang w:val="sl-SI"/>
        </w:rPr>
      </w:pPr>
    </w:p>
    <w:p w14:paraId="3D08B50E" w14:textId="56FC7A77" w:rsidR="00E16321" w:rsidRPr="00783492" w:rsidRDefault="00E16321" w:rsidP="009C3664">
      <w:pPr>
        <w:shd w:val="clear" w:color="auto" w:fill="C4BC96" w:themeFill="background2" w:themeFillShade="BF"/>
        <w:ind w:left="2124" w:hanging="2124"/>
        <w:jc w:val="both"/>
        <w:rPr>
          <w:rFonts w:ascii="Candara" w:hAnsi="Candara" w:cs="Tahoma"/>
          <w:bCs/>
          <w:i/>
          <w:sz w:val="20"/>
          <w:szCs w:val="20"/>
          <w:lang w:val="sl-SI"/>
        </w:rPr>
      </w:pPr>
      <w:r w:rsidRPr="009554C0">
        <w:rPr>
          <w:rFonts w:ascii="Candara" w:hAnsi="Candara" w:cs="Tahoma"/>
          <w:b/>
          <w:bCs/>
          <w:i/>
          <w:sz w:val="20"/>
          <w:szCs w:val="20"/>
          <w:lang w:val="sl-SI"/>
        </w:rPr>
        <w:t>Vrsta izvedbe projekta</w:t>
      </w:r>
      <w:r w:rsidRPr="009554C0">
        <w:rPr>
          <w:rFonts w:ascii="Candara" w:hAnsi="Candara" w:cs="Tahoma"/>
          <w:b/>
          <w:bCs/>
          <w:i/>
          <w:sz w:val="20"/>
          <w:szCs w:val="20"/>
          <w:lang w:val="sl-SI"/>
        </w:rPr>
        <w:tab/>
      </w:r>
      <w:r w:rsidR="009554C0">
        <w:rPr>
          <w:rFonts w:ascii="Candara" w:hAnsi="Candara" w:cs="Tahoma"/>
          <w:b/>
          <w:bCs/>
          <w:i/>
          <w:sz w:val="20"/>
          <w:szCs w:val="20"/>
          <w:lang w:val="sl-SI"/>
        </w:rPr>
        <w:t>Koncesijska</w:t>
      </w:r>
      <w:r w:rsidRPr="009554C0">
        <w:rPr>
          <w:rFonts w:ascii="Candara" w:hAnsi="Candara" w:cs="Tahoma"/>
          <w:b/>
          <w:bCs/>
          <w:i/>
          <w:sz w:val="20"/>
          <w:szCs w:val="20"/>
          <w:lang w:val="sl-SI"/>
        </w:rPr>
        <w:t xml:space="preserve"> </w:t>
      </w:r>
      <w:r w:rsidR="009554C0">
        <w:rPr>
          <w:rFonts w:ascii="Candara" w:hAnsi="Candara" w:cs="Tahoma"/>
          <w:b/>
          <w:bCs/>
          <w:i/>
          <w:sz w:val="20"/>
          <w:szCs w:val="20"/>
          <w:lang w:val="sl-SI"/>
        </w:rPr>
        <w:t>izvedba</w:t>
      </w:r>
      <w:r w:rsidRPr="009554C0">
        <w:rPr>
          <w:rFonts w:ascii="Candara" w:hAnsi="Candara" w:cs="Tahoma"/>
          <w:b/>
          <w:bCs/>
          <w:i/>
          <w:sz w:val="20"/>
          <w:szCs w:val="20"/>
          <w:lang w:val="sl-SI"/>
        </w:rPr>
        <w:t xml:space="preserve"> investicije in </w:t>
      </w:r>
      <w:r w:rsidR="009554C0">
        <w:rPr>
          <w:rFonts w:ascii="Candara" w:hAnsi="Candara" w:cs="Tahoma"/>
          <w:b/>
          <w:bCs/>
          <w:i/>
          <w:sz w:val="20"/>
          <w:szCs w:val="20"/>
          <w:lang w:val="sl-SI"/>
        </w:rPr>
        <w:t>vzdrževanja</w:t>
      </w:r>
      <w:r w:rsidRPr="009554C0">
        <w:rPr>
          <w:rFonts w:ascii="Candara" w:hAnsi="Candara" w:cs="Tahoma"/>
          <w:b/>
          <w:bCs/>
          <w:i/>
          <w:sz w:val="20"/>
          <w:szCs w:val="20"/>
          <w:lang w:val="sl-SI"/>
        </w:rPr>
        <w:t xml:space="preserve"> občinskih cest (RV</w:t>
      </w:r>
      <w:r>
        <w:rPr>
          <w:rFonts w:ascii="Candara" w:hAnsi="Candara" w:cs="Tahoma"/>
          <w:bCs/>
          <w:i/>
          <w:sz w:val="20"/>
          <w:szCs w:val="20"/>
          <w:lang w:val="sl-SI"/>
        </w:rPr>
        <w:t>)</w:t>
      </w:r>
    </w:p>
    <w:p w14:paraId="4FFEFD27" w14:textId="319CAD29" w:rsidR="002C2BDA" w:rsidRDefault="002C2BDA" w:rsidP="009C3664">
      <w:pPr>
        <w:shd w:val="clear" w:color="auto" w:fill="C4BC96" w:themeFill="background2" w:themeFillShade="BF"/>
        <w:ind w:left="2124" w:hanging="2124"/>
        <w:jc w:val="both"/>
        <w:rPr>
          <w:rFonts w:ascii="Candara" w:hAnsi="Candara" w:cs="Tahoma"/>
          <w:bCs/>
          <w:i/>
          <w:sz w:val="20"/>
          <w:szCs w:val="20"/>
          <w:lang w:val="sl-SI"/>
        </w:rPr>
      </w:pPr>
    </w:p>
    <w:p w14:paraId="62ABBBB5" w14:textId="708FEE40" w:rsidR="00684784" w:rsidRDefault="00E16321" w:rsidP="009C3664">
      <w:pPr>
        <w:shd w:val="clear" w:color="auto" w:fill="C4BC96" w:themeFill="background2" w:themeFillShade="BF"/>
        <w:ind w:left="2124" w:hanging="2124"/>
        <w:jc w:val="both"/>
        <w:rPr>
          <w:rFonts w:ascii="Candara" w:hAnsi="Candara" w:cs="Tahoma"/>
          <w:bCs/>
          <w:i/>
          <w:sz w:val="20"/>
          <w:szCs w:val="20"/>
          <w:lang w:val="sl-SI"/>
        </w:rPr>
      </w:pPr>
      <w:r>
        <w:rPr>
          <w:rFonts w:ascii="Candara" w:hAnsi="Candara" w:cs="Tahoma"/>
          <w:bCs/>
          <w:i/>
          <w:sz w:val="20"/>
          <w:szCs w:val="20"/>
          <w:lang w:val="sl-SI"/>
        </w:rPr>
        <w:t>Predmet</w:t>
      </w:r>
      <w:r w:rsidR="00684784">
        <w:rPr>
          <w:rFonts w:ascii="Candara" w:hAnsi="Candara" w:cs="Tahoma"/>
          <w:bCs/>
          <w:i/>
          <w:sz w:val="20"/>
          <w:szCs w:val="20"/>
          <w:lang w:val="sl-SI"/>
        </w:rPr>
        <w:t xml:space="preserve"> koncesije:</w:t>
      </w:r>
      <w:r w:rsidR="00684784">
        <w:rPr>
          <w:rFonts w:ascii="Candara" w:hAnsi="Candara" w:cs="Tahoma"/>
          <w:bCs/>
          <w:i/>
          <w:sz w:val="20"/>
          <w:szCs w:val="20"/>
          <w:lang w:val="sl-SI"/>
        </w:rPr>
        <w:tab/>
        <w:t xml:space="preserve">Redno vzdrževanje </w:t>
      </w:r>
      <w:r w:rsidR="009554C0">
        <w:rPr>
          <w:rFonts w:ascii="Candara" w:hAnsi="Candara" w:cs="Tahoma"/>
          <w:bCs/>
          <w:i/>
          <w:sz w:val="20"/>
          <w:szCs w:val="20"/>
          <w:lang w:val="sl-SI"/>
        </w:rPr>
        <w:t>(RV)</w:t>
      </w:r>
      <w:r w:rsidR="00684784">
        <w:rPr>
          <w:rFonts w:ascii="Candara" w:hAnsi="Candara" w:cs="Tahoma"/>
          <w:bCs/>
          <w:i/>
          <w:sz w:val="20"/>
          <w:szCs w:val="20"/>
          <w:lang w:val="sl-SI"/>
        </w:rPr>
        <w:t xml:space="preserve"> občinskih cest v obsegu 114 km</w:t>
      </w:r>
      <w:r>
        <w:rPr>
          <w:rFonts w:ascii="Candara" w:hAnsi="Candara" w:cs="Tahoma"/>
          <w:bCs/>
          <w:i/>
          <w:sz w:val="20"/>
          <w:szCs w:val="20"/>
          <w:lang w:val="sl-SI"/>
        </w:rPr>
        <w:t xml:space="preserve"> z obnovami</w:t>
      </w:r>
    </w:p>
    <w:p w14:paraId="484CE9E4" w14:textId="2F7375DE" w:rsidR="00684784" w:rsidRDefault="00684784" w:rsidP="009C3664">
      <w:pPr>
        <w:shd w:val="clear" w:color="auto" w:fill="C4BC96" w:themeFill="background2" w:themeFillShade="BF"/>
        <w:ind w:left="2124" w:hanging="2124"/>
        <w:jc w:val="both"/>
        <w:rPr>
          <w:rFonts w:ascii="Candara" w:hAnsi="Candara" w:cs="Tahoma"/>
          <w:bCs/>
          <w:i/>
          <w:sz w:val="20"/>
          <w:szCs w:val="20"/>
          <w:lang w:val="sl-SI"/>
        </w:rPr>
      </w:pPr>
    </w:p>
    <w:p w14:paraId="7B7D8376" w14:textId="785DA2C5" w:rsidR="00684784" w:rsidRDefault="00684784" w:rsidP="009C3664">
      <w:pPr>
        <w:shd w:val="clear" w:color="auto" w:fill="C4BC96" w:themeFill="background2" w:themeFillShade="BF"/>
        <w:ind w:left="2124" w:hanging="2124"/>
        <w:jc w:val="both"/>
        <w:rPr>
          <w:rFonts w:ascii="Candara" w:hAnsi="Candara" w:cs="Tahoma"/>
          <w:bCs/>
          <w:i/>
          <w:sz w:val="20"/>
          <w:szCs w:val="20"/>
          <w:lang w:val="sl-SI"/>
        </w:rPr>
      </w:pPr>
      <w:r>
        <w:rPr>
          <w:rFonts w:ascii="Candara" w:hAnsi="Candara" w:cs="Tahoma"/>
          <w:bCs/>
          <w:i/>
          <w:sz w:val="20"/>
          <w:szCs w:val="20"/>
          <w:lang w:val="sl-SI"/>
        </w:rPr>
        <w:t>Trajanje koncesije:</w:t>
      </w:r>
      <w:r>
        <w:rPr>
          <w:rFonts w:ascii="Candara" w:hAnsi="Candara" w:cs="Tahoma"/>
          <w:bCs/>
          <w:i/>
          <w:sz w:val="20"/>
          <w:szCs w:val="20"/>
          <w:lang w:val="sl-SI"/>
        </w:rPr>
        <w:tab/>
        <w:t>15 let</w:t>
      </w:r>
      <w:r w:rsidR="009A40D6">
        <w:rPr>
          <w:rFonts w:ascii="Candara" w:hAnsi="Candara" w:cs="Tahoma"/>
          <w:bCs/>
          <w:i/>
          <w:sz w:val="20"/>
          <w:szCs w:val="20"/>
          <w:lang w:val="sl-SI"/>
        </w:rPr>
        <w:t xml:space="preserve"> (v skladu s 23.čl. Zakona o nekaterih koncesijskih pogodbah)</w:t>
      </w:r>
    </w:p>
    <w:p w14:paraId="55DA5831" w14:textId="3E10E66E" w:rsidR="00684784" w:rsidRDefault="00684784" w:rsidP="009C3664">
      <w:pPr>
        <w:shd w:val="clear" w:color="auto" w:fill="C4BC96" w:themeFill="background2" w:themeFillShade="BF"/>
        <w:ind w:left="2124" w:hanging="2124"/>
        <w:jc w:val="both"/>
        <w:rPr>
          <w:rFonts w:ascii="Candara" w:hAnsi="Candara" w:cs="Tahoma"/>
          <w:bCs/>
          <w:i/>
          <w:sz w:val="20"/>
          <w:szCs w:val="20"/>
          <w:lang w:val="sl-SI"/>
        </w:rPr>
      </w:pPr>
    </w:p>
    <w:p w14:paraId="2964D45E" w14:textId="5CFBB268" w:rsidR="00684784" w:rsidRDefault="00684784" w:rsidP="009C3664">
      <w:pPr>
        <w:shd w:val="clear" w:color="auto" w:fill="C4BC96" w:themeFill="background2" w:themeFillShade="BF"/>
        <w:ind w:left="2124" w:hanging="2124"/>
        <w:jc w:val="both"/>
        <w:rPr>
          <w:rFonts w:ascii="Candara" w:hAnsi="Candara" w:cs="Tahoma"/>
          <w:bCs/>
          <w:i/>
          <w:sz w:val="20"/>
          <w:szCs w:val="20"/>
          <w:lang w:val="sl-SI"/>
        </w:rPr>
      </w:pPr>
      <w:r>
        <w:rPr>
          <w:rFonts w:ascii="Candara" w:hAnsi="Candara" w:cs="Tahoma"/>
          <w:bCs/>
          <w:i/>
          <w:sz w:val="20"/>
          <w:szCs w:val="20"/>
          <w:lang w:val="sl-SI"/>
        </w:rPr>
        <w:t>Vrednost PKN/letno</w:t>
      </w:r>
      <w:r>
        <w:rPr>
          <w:rFonts w:ascii="Candara" w:hAnsi="Candara" w:cs="Tahoma"/>
          <w:bCs/>
          <w:i/>
          <w:sz w:val="20"/>
          <w:szCs w:val="20"/>
          <w:lang w:val="sl-SI"/>
        </w:rPr>
        <w:tab/>
      </w:r>
      <w:r w:rsidR="00FB208C">
        <w:rPr>
          <w:rFonts w:ascii="Candara" w:hAnsi="Candara" w:cs="Tahoma"/>
          <w:bCs/>
          <w:i/>
          <w:sz w:val="20"/>
          <w:szCs w:val="20"/>
          <w:lang w:val="sl-SI"/>
        </w:rPr>
        <w:t xml:space="preserve">max. </w:t>
      </w:r>
      <w:r>
        <w:rPr>
          <w:rFonts w:ascii="Candara" w:hAnsi="Candara" w:cs="Tahoma"/>
          <w:bCs/>
          <w:i/>
          <w:sz w:val="20"/>
          <w:szCs w:val="20"/>
          <w:lang w:val="sl-SI"/>
        </w:rPr>
        <w:t>662 tisoč €/ letno</w:t>
      </w:r>
      <w:r w:rsidR="009554C0">
        <w:rPr>
          <w:rFonts w:ascii="Candara" w:hAnsi="Candara" w:cs="Tahoma"/>
          <w:bCs/>
          <w:i/>
          <w:sz w:val="20"/>
          <w:szCs w:val="20"/>
          <w:lang w:val="sl-SI"/>
        </w:rPr>
        <w:t xml:space="preserve"> (PNK – primerno nadomestilo koncesionarju)</w:t>
      </w:r>
    </w:p>
    <w:p w14:paraId="30A6F17B" w14:textId="7F4AB898" w:rsidR="00684784" w:rsidRDefault="00684784" w:rsidP="009C3664">
      <w:pPr>
        <w:shd w:val="clear" w:color="auto" w:fill="C4BC96" w:themeFill="background2" w:themeFillShade="BF"/>
        <w:ind w:left="2124" w:hanging="2124"/>
        <w:jc w:val="both"/>
        <w:rPr>
          <w:rFonts w:ascii="Candara" w:hAnsi="Candara" w:cs="Tahoma"/>
          <w:bCs/>
          <w:i/>
          <w:sz w:val="20"/>
          <w:szCs w:val="20"/>
          <w:lang w:val="sl-SI"/>
        </w:rPr>
      </w:pPr>
    </w:p>
    <w:p w14:paraId="70988D83" w14:textId="055388EA" w:rsidR="00684784" w:rsidRPr="009A40D6" w:rsidRDefault="00684784" w:rsidP="009C3664">
      <w:pPr>
        <w:shd w:val="clear" w:color="auto" w:fill="C4BC96" w:themeFill="background2" w:themeFillShade="BF"/>
        <w:ind w:left="2124" w:hanging="2124"/>
        <w:jc w:val="both"/>
        <w:rPr>
          <w:rFonts w:ascii="Candara" w:hAnsi="Candara" w:cs="Tahoma"/>
          <w:b/>
          <w:bCs/>
          <w:i/>
          <w:sz w:val="20"/>
          <w:szCs w:val="20"/>
          <w:lang w:val="sl-SI"/>
        </w:rPr>
      </w:pPr>
      <w:r w:rsidRPr="009A40D6">
        <w:rPr>
          <w:rFonts w:ascii="Candara" w:hAnsi="Candara" w:cs="Tahoma"/>
          <w:b/>
          <w:bCs/>
          <w:i/>
          <w:sz w:val="20"/>
          <w:szCs w:val="20"/>
          <w:lang w:val="sl-SI"/>
        </w:rPr>
        <w:t>Vrednost koncesije</w:t>
      </w:r>
      <w:r w:rsidRPr="009A40D6">
        <w:rPr>
          <w:rFonts w:ascii="Candara" w:hAnsi="Candara" w:cs="Tahoma"/>
          <w:b/>
          <w:bCs/>
          <w:i/>
          <w:sz w:val="20"/>
          <w:szCs w:val="20"/>
          <w:lang w:val="sl-SI"/>
        </w:rPr>
        <w:tab/>
        <w:t>11.448.000 € za 15 letno obdobje</w:t>
      </w:r>
    </w:p>
    <w:p w14:paraId="1603D780" w14:textId="77777777" w:rsidR="00684784" w:rsidRPr="00783492" w:rsidRDefault="00684784" w:rsidP="009C3664">
      <w:pPr>
        <w:shd w:val="clear" w:color="auto" w:fill="C4BC96" w:themeFill="background2" w:themeFillShade="BF"/>
        <w:ind w:left="2124" w:hanging="2124"/>
        <w:jc w:val="both"/>
        <w:rPr>
          <w:rFonts w:ascii="Candara" w:hAnsi="Candara" w:cs="Tahoma"/>
          <w:bCs/>
          <w:i/>
          <w:sz w:val="20"/>
          <w:szCs w:val="20"/>
          <w:lang w:val="sl-SI"/>
        </w:rPr>
      </w:pPr>
    </w:p>
    <w:p w14:paraId="04429E4F" w14:textId="21145C32" w:rsidR="00217834" w:rsidRPr="00783492" w:rsidRDefault="00025090" w:rsidP="009C3664">
      <w:pPr>
        <w:shd w:val="clear" w:color="auto" w:fill="C4BC96" w:themeFill="background2" w:themeFillShade="BF"/>
        <w:ind w:left="2124" w:hanging="2124"/>
        <w:jc w:val="both"/>
        <w:rPr>
          <w:rFonts w:ascii="Candara" w:hAnsi="Candara" w:cs="Tahoma"/>
          <w:bCs/>
          <w:i/>
          <w:sz w:val="20"/>
          <w:szCs w:val="20"/>
          <w:lang w:val="sl-SI"/>
        </w:rPr>
      </w:pPr>
      <w:r w:rsidRPr="00783492">
        <w:rPr>
          <w:rFonts w:ascii="Candara" w:hAnsi="Candara" w:cs="Tahoma"/>
          <w:bCs/>
          <w:i/>
          <w:sz w:val="20"/>
          <w:szCs w:val="20"/>
          <w:lang w:val="sl-SI"/>
        </w:rPr>
        <w:t>Predlog</w:t>
      </w:r>
      <w:r w:rsidR="00217834" w:rsidRPr="00783492">
        <w:rPr>
          <w:rFonts w:ascii="Candara" w:hAnsi="Candara" w:cs="Tahoma"/>
          <w:bCs/>
          <w:i/>
          <w:sz w:val="20"/>
          <w:szCs w:val="20"/>
          <w:lang w:val="sl-SI"/>
        </w:rPr>
        <w:t>:</w:t>
      </w:r>
      <w:r w:rsidR="00217834" w:rsidRPr="00783492">
        <w:rPr>
          <w:rFonts w:ascii="Candara" w:hAnsi="Candara" w:cs="Tahoma"/>
          <w:bCs/>
          <w:i/>
          <w:sz w:val="20"/>
          <w:szCs w:val="20"/>
          <w:lang w:val="sl-SI"/>
        </w:rPr>
        <w:tab/>
        <w:t>Gled</w:t>
      </w:r>
      <w:r w:rsidR="00875DB1" w:rsidRPr="00783492">
        <w:rPr>
          <w:rFonts w:ascii="Candara" w:hAnsi="Candara" w:cs="Tahoma"/>
          <w:bCs/>
          <w:i/>
          <w:sz w:val="20"/>
          <w:szCs w:val="20"/>
          <w:lang w:val="sl-SI"/>
        </w:rPr>
        <w:t xml:space="preserve">e na rezultate </w:t>
      </w:r>
      <w:r w:rsidR="009A40D6">
        <w:rPr>
          <w:rFonts w:ascii="Candara" w:hAnsi="Candara" w:cs="Tahoma"/>
          <w:bCs/>
          <w:i/>
          <w:sz w:val="20"/>
          <w:szCs w:val="20"/>
          <w:lang w:val="sl-SI"/>
        </w:rPr>
        <w:t xml:space="preserve">kvalitativne in </w:t>
      </w:r>
      <w:r w:rsidR="00875DB1" w:rsidRPr="00783492">
        <w:rPr>
          <w:rFonts w:ascii="Candara" w:hAnsi="Candara" w:cs="Tahoma"/>
          <w:bCs/>
          <w:i/>
          <w:sz w:val="20"/>
          <w:szCs w:val="20"/>
          <w:lang w:val="sl-SI"/>
        </w:rPr>
        <w:t>kvantitativne ekonomske analize stroškov ter koristi v času ekonomske dobe trajanja projekta,</w:t>
      </w:r>
      <w:r w:rsidR="00217834" w:rsidRPr="00783492">
        <w:rPr>
          <w:rFonts w:ascii="Candara" w:hAnsi="Candara" w:cs="Tahoma"/>
          <w:bCs/>
          <w:i/>
          <w:sz w:val="20"/>
          <w:szCs w:val="20"/>
          <w:lang w:val="sl-SI"/>
        </w:rPr>
        <w:t xml:space="preserve"> se predlaga izvedba </w:t>
      </w:r>
      <w:r w:rsidR="00684784">
        <w:rPr>
          <w:rFonts w:ascii="Candara" w:hAnsi="Candara" w:cs="Tahoma"/>
          <w:bCs/>
          <w:i/>
          <w:sz w:val="20"/>
          <w:szCs w:val="20"/>
          <w:lang w:val="sl-SI"/>
        </w:rPr>
        <w:t>investicije</w:t>
      </w:r>
      <w:r w:rsidR="00217834" w:rsidRPr="00783492">
        <w:rPr>
          <w:rFonts w:ascii="Candara" w:hAnsi="Candara" w:cs="Tahoma"/>
          <w:bCs/>
          <w:i/>
          <w:sz w:val="20"/>
          <w:szCs w:val="20"/>
          <w:lang w:val="sl-SI"/>
        </w:rPr>
        <w:t xml:space="preserve"> po konceptu JZP (koncesionar), skupaj s podelitvijo koncesije za </w:t>
      </w:r>
      <w:r w:rsidR="00225100" w:rsidRPr="00783492">
        <w:rPr>
          <w:rFonts w:ascii="Candara" w:hAnsi="Candara" w:cs="Tahoma"/>
          <w:bCs/>
          <w:i/>
          <w:sz w:val="20"/>
          <w:szCs w:val="20"/>
          <w:lang w:val="sl-SI"/>
        </w:rPr>
        <w:t xml:space="preserve">izvajanje storitev </w:t>
      </w:r>
      <w:r w:rsidR="009A40D6">
        <w:rPr>
          <w:rFonts w:ascii="Candara" w:hAnsi="Candara" w:cs="Tahoma"/>
          <w:bCs/>
          <w:i/>
          <w:sz w:val="20"/>
          <w:szCs w:val="20"/>
          <w:lang w:val="sl-SI"/>
        </w:rPr>
        <w:t>javne službe</w:t>
      </w:r>
      <w:r w:rsidR="00225100" w:rsidRPr="00783492">
        <w:rPr>
          <w:rFonts w:ascii="Candara" w:hAnsi="Candara" w:cs="Tahoma"/>
          <w:bCs/>
          <w:i/>
          <w:sz w:val="20"/>
          <w:szCs w:val="20"/>
          <w:lang w:val="sl-SI"/>
        </w:rPr>
        <w:t xml:space="preserve"> rednega vzdrževanja </w:t>
      </w:r>
      <w:r w:rsidR="009A40D6">
        <w:rPr>
          <w:rFonts w:ascii="Candara" w:hAnsi="Candara" w:cs="Tahoma"/>
          <w:bCs/>
          <w:i/>
          <w:sz w:val="20"/>
          <w:szCs w:val="20"/>
          <w:lang w:val="sl-SI"/>
        </w:rPr>
        <w:t>cest</w:t>
      </w:r>
      <w:r w:rsidR="00225100" w:rsidRPr="00783492">
        <w:rPr>
          <w:rFonts w:ascii="Candara" w:hAnsi="Candara" w:cs="Tahoma"/>
          <w:bCs/>
          <w:i/>
          <w:sz w:val="20"/>
          <w:szCs w:val="20"/>
          <w:lang w:val="sl-SI"/>
        </w:rPr>
        <w:t xml:space="preserve"> v občini </w:t>
      </w:r>
      <w:r w:rsidR="005D385A" w:rsidRPr="00783492">
        <w:rPr>
          <w:rFonts w:ascii="Candara" w:hAnsi="Candara" w:cs="Tahoma"/>
          <w:bCs/>
          <w:i/>
          <w:sz w:val="20"/>
          <w:szCs w:val="20"/>
          <w:lang w:val="sl-SI"/>
        </w:rPr>
        <w:t>–</w:t>
      </w:r>
      <w:r w:rsidR="00225100" w:rsidRPr="00783492">
        <w:rPr>
          <w:rFonts w:ascii="Candara" w:hAnsi="Candara" w:cs="Tahoma"/>
          <w:bCs/>
          <w:i/>
          <w:sz w:val="20"/>
          <w:szCs w:val="20"/>
          <w:lang w:val="sl-SI"/>
        </w:rPr>
        <w:t xml:space="preserve"> </w:t>
      </w:r>
      <w:r w:rsidR="005D385A" w:rsidRPr="00783492">
        <w:rPr>
          <w:rFonts w:ascii="Candara" w:hAnsi="Candara" w:cs="Tahoma"/>
          <w:bCs/>
          <w:i/>
          <w:sz w:val="20"/>
          <w:szCs w:val="20"/>
          <w:lang w:val="sl-SI"/>
        </w:rPr>
        <w:t>mešana koncesijska pogodba za gradnje in storitve izvajanja javne službe.</w:t>
      </w:r>
    </w:p>
    <w:p w14:paraId="0ABFE7B6" w14:textId="77777777" w:rsidR="00FB11A5" w:rsidRPr="00783492" w:rsidRDefault="00FB11A5" w:rsidP="009C3664">
      <w:pPr>
        <w:shd w:val="clear" w:color="auto" w:fill="C4BC96" w:themeFill="background2" w:themeFillShade="BF"/>
        <w:ind w:left="2124" w:hanging="2124"/>
        <w:jc w:val="both"/>
        <w:rPr>
          <w:rFonts w:ascii="Candara" w:hAnsi="Candara" w:cs="Tahoma"/>
          <w:bCs/>
          <w:i/>
          <w:sz w:val="20"/>
          <w:szCs w:val="20"/>
          <w:lang w:val="sl-SI"/>
        </w:rPr>
      </w:pPr>
    </w:p>
    <w:p w14:paraId="7F28EEA1" w14:textId="60C49D41" w:rsidR="00FB11A5" w:rsidRPr="003B76A2" w:rsidRDefault="00AA59F6" w:rsidP="009C3664">
      <w:pPr>
        <w:shd w:val="clear" w:color="auto" w:fill="C4BC96" w:themeFill="background2" w:themeFillShade="BF"/>
        <w:ind w:left="2124" w:hanging="2124"/>
        <w:jc w:val="both"/>
        <w:rPr>
          <w:rFonts w:ascii="Candara" w:hAnsi="Candara" w:cs="Tahoma"/>
          <w:i/>
          <w:sz w:val="20"/>
          <w:szCs w:val="20"/>
          <w:lang w:val="sl-SI"/>
        </w:rPr>
      </w:pPr>
      <w:r w:rsidRPr="00783492">
        <w:rPr>
          <w:rFonts w:ascii="Candara" w:hAnsi="Candara" w:cs="Tahoma"/>
          <w:bCs/>
          <w:i/>
          <w:sz w:val="20"/>
          <w:szCs w:val="20"/>
          <w:lang w:val="sl-SI"/>
        </w:rPr>
        <w:t>Opomba</w:t>
      </w:r>
      <w:r w:rsidR="00FB11A5" w:rsidRPr="00783492">
        <w:rPr>
          <w:rFonts w:ascii="Candara" w:hAnsi="Candara" w:cs="Tahoma"/>
          <w:bCs/>
          <w:i/>
          <w:sz w:val="20"/>
          <w:szCs w:val="20"/>
          <w:lang w:val="sl-SI"/>
        </w:rPr>
        <w:t>:</w:t>
      </w:r>
      <w:r w:rsidR="00FB11A5" w:rsidRPr="00783492">
        <w:rPr>
          <w:rFonts w:ascii="Candara" w:hAnsi="Candara" w:cs="Tahoma"/>
          <w:bCs/>
          <w:i/>
          <w:sz w:val="20"/>
          <w:szCs w:val="20"/>
          <w:lang w:val="sl-SI"/>
        </w:rPr>
        <w:tab/>
      </w:r>
      <w:r w:rsidR="00422C56" w:rsidRPr="00783492">
        <w:rPr>
          <w:rFonts w:ascii="Candara" w:hAnsi="Candara" w:cs="Tahoma"/>
          <w:bCs/>
          <w:i/>
          <w:sz w:val="20"/>
          <w:szCs w:val="20"/>
          <w:lang w:val="sl-SI"/>
        </w:rPr>
        <w:t xml:space="preserve">Vsebina dokumenta je skladna </w:t>
      </w:r>
      <w:r w:rsidR="009D3F1E">
        <w:rPr>
          <w:rFonts w:ascii="Candara" w:hAnsi="Candara" w:cs="Tahoma"/>
          <w:bCs/>
          <w:i/>
          <w:sz w:val="20"/>
          <w:szCs w:val="20"/>
          <w:lang w:val="sl-SI"/>
        </w:rPr>
        <w:t xml:space="preserve">s 13. členom </w:t>
      </w:r>
      <w:r w:rsidR="00422C56" w:rsidRPr="00783492">
        <w:rPr>
          <w:rFonts w:ascii="Candara" w:hAnsi="Candara" w:cs="Tahoma"/>
          <w:bCs/>
          <w:i/>
          <w:sz w:val="20"/>
          <w:szCs w:val="20"/>
          <w:lang w:val="sl-SI"/>
        </w:rPr>
        <w:t>Uredb</w:t>
      </w:r>
      <w:r w:rsidR="009D3F1E">
        <w:rPr>
          <w:rFonts w:ascii="Candara" w:hAnsi="Candara" w:cs="Tahoma"/>
          <w:bCs/>
          <w:i/>
          <w:sz w:val="20"/>
          <w:szCs w:val="20"/>
          <w:lang w:val="sl-SI"/>
        </w:rPr>
        <w:t>e</w:t>
      </w:r>
      <w:r w:rsidR="00422C56" w:rsidRPr="00783492">
        <w:rPr>
          <w:rFonts w:ascii="Candara" w:hAnsi="Candara" w:cs="Tahoma"/>
          <w:bCs/>
          <w:i/>
          <w:sz w:val="20"/>
          <w:szCs w:val="20"/>
          <w:lang w:val="sl-SI"/>
        </w:rPr>
        <w:t xml:space="preserve"> o enotni metodologiji za pripravo investicijske dokumentacije na področju javnih financ (Ur.</w:t>
      </w:r>
      <w:r w:rsidR="007402B5">
        <w:rPr>
          <w:rFonts w:ascii="Candara" w:hAnsi="Candara" w:cs="Tahoma"/>
          <w:bCs/>
          <w:i/>
          <w:sz w:val="20"/>
          <w:szCs w:val="20"/>
          <w:lang w:val="sl-SI"/>
        </w:rPr>
        <w:t xml:space="preserve"> </w:t>
      </w:r>
      <w:r w:rsidR="00422C56" w:rsidRPr="00783492">
        <w:rPr>
          <w:rFonts w:ascii="Candara" w:hAnsi="Candara" w:cs="Tahoma"/>
          <w:bCs/>
          <w:i/>
          <w:sz w:val="20"/>
          <w:szCs w:val="20"/>
          <w:lang w:val="sl-SI"/>
        </w:rPr>
        <w:t>l. RS</w:t>
      </w:r>
      <w:r w:rsidR="007402B5">
        <w:rPr>
          <w:rFonts w:ascii="Candara" w:hAnsi="Candara" w:cs="Tahoma"/>
          <w:i/>
          <w:sz w:val="20"/>
          <w:szCs w:val="20"/>
          <w:lang w:val="sl-SI"/>
        </w:rPr>
        <w:t>,</w:t>
      </w:r>
      <w:r w:rsidR="00AB1A53">
        <w:rPr>
          <w:rFonts w:ascii="Candara" w:hAnsi="Candara" w:cs="Tahoma"/>
          <w:i/>
          <w:sz w:val="20"/>
          <w:szCs w:val="20"/>
          <w:lang w:val="sl-SI"/>
        </w:rPr>
        <w:t xml:space="preserve"> </w:t>
      </w:r>
      <w:r w:rsidR="007402B5">
        <w:rPr>
          <w:rFonts w:ascii="Candara" w:hAnsi="Candara" w:cs="Tahoma"/>
          <w:i/>
          <w:sz w:val="20"/>
          <w:szCs w:val="20"/>
          <w:lang w:val="sl-SI"/>
        </w:rPr>
        <w:t>š</w:t>
      </w:r>
      <w:r w:rsidR="00AB1A53">
        <w:rPr>
          <w:rFonts w:ascii="Candara" w:hAnsi="Candara" w:cs="Tahoma"/>
          <w:i/>
          <w:sz w:val="20"/>
          <w:szCs w:val="20"/>
          <w:lang w:val="sl-SI"/>
        </w:rPr>
        <w:t>t. 60/</w:t>
      </w:r>
      <w:r w:rsidR="00422C56" w:rsidRPr="00783492">
        <w:rPr>
          <w:rFonts w:ascii="Candara" w:hAnsi="Candara" w:cs="Tahoma"/>
          <w:i/>
          <w:sz w:val="20"/>
          <w:szCs w:val="20"/>
          <w:lang w:val="sl-SI"/>
        </w:rPr>
        <w:t>06</w:t>
      </w:r>
      <w:r w:rsidR="009D3F1E">
        <w:rPr>
          <w:rFonts w:ascii="Candara" w:hAnsi="Candara" w:cs="Tahoma"/>
          <w:i/>
          <w:sz w:val="20"/>
          <w:szCs w:val="20"/>
          <w:lang w:val="sl-SI"/>
        </w:rPr>
        <w:t xml:space="preserve">, </w:t>
      </w:r>
      <w:r w:rsidR="00AB1A53">
        <w:rPr>
          <w:rFonts w:ascii="Candara" w:hAnsi="Candara" w:cs="Tahoma"/>
          <w:i/>
          <w:sz w:val="20"/>
          <w:szCs w:val="20"/>
          <w:lang w:val="sl-SI"/>
        </w:rPr>
        <w:t>54/10 in 27/</w:t>
      </w:r>
      <w:r w:rsidR="00422C56" w:rsidRPr="00783492">
        <w:rPr>
          <w:rFonts w:ascii="Candara" w:hAnsi="Candara" w:cs="Tahoma"/>
          <w:i/>
          <w:sz w:val="20"/>
          <w:szCs w:val="20"/>
          <w:lang w:val="sl-SI"/>
        </w:rPr>
        <w:t>16</w:t>
      </w:r>
      <w:r w:rsidR="00422C56">
        <w:rPr>
          <w:rFonts w:ascii="Candara" w:hAnsi="Candara" w:cs="Tahoma"/>
          <w:i/>
          <w:sz w:val="20"/>
          <w:szCs w:val="20"/>
          <w:lang w:val="sl-SI"/>
        </w:rPr>
        <w:t>)</w:t>
      </w:r>
      <w:r w:rsidR="009D3F1E">
        <w:rPr>
          <w:rFonts w:ascii="Candara" w:hAnsi="Candara" w:cs="Tahoma"/>
          <w:i/>
          <w:sz w:val="20"/>
          <w:szCs w:val="20"/>
          <w:lang w:val="sl-SI"/>
        </w:rPr>
        <w:t xml:space="preserve"> in 25. ter 26. členom </w:t>
      </w:r>
      <w:r w:rsidR="009D3F1E" w:rsidRPr="009D3F1E">
        <w:rPr>
          <w:rFonts w:ascii="Candara" w:hAnsi="Candara" w:cs="Tahoma"/>
          <w:i/>
          <w:sz w:val="20"/>
          <w:szCs w:val="20"/>
          <w:lang w:val="sl-SI"/>
        </w:rPr>
        <w:t>Zakon</w:t>
      </w:r>
      <w:r w:rsidR="009D3F1E">
        <w:rPr>
          <w:rFonts w:ascii="Candara" w:hAnsi="Candara" w:cs="Tahoma"/>
          <w:i/>
          <w:sz w:val="20"/>
          <w:szCs w:val="20"/>
          <w:lang w:val="sl-SI"/>
        </w:rPr>
        <w:t>a</w:t>
      </w:r>
      <w:r w:rsidR="009D3F1E" w:rsidRPr="009D3F1E">
        <w:rPr>
          <w:rFonts w:ascii="Candara" w:hAnsi="Candara" w:cs="Tahoma"/>
          <w:i/>
          <w:sz w:val="20"/>
          <w:szCs w:val="20"/>
          <w:lang w:val="sl-SI"/>
        </w:rPr>
        <w:t xml:space="preserve"> o nekaterih koncesijskih pogodbah /ZNKP/ (Ur.l.RS, št. 9/19)</w:t>
      </w:r>
      <w:r w:rsidR="009D3F1E">
        <w:rPr>
          <w:rFonts w:ascii="Candara" w:hAnsi="Candara" w:cs="Tahoma"/>
          <w:i/>
          <w:sz w:val="20"/>
          <w:szCs w:val="20"/>
          <w:lang w:val="sl-SI"/>
        </w:rPr>
        <w:t>.</w:t>
      </w:r>
    </w:p>
    <w:p w14:paraId="60579B8F" w14:textId="77777777" w:rsidR="00AE7E37" w:rsidRPr="003B76A2" w:rsidRDefault="00AE7E37" w:rsidP="009C3664">
      <w:pPr>
        <w:shd w:val="clear" w:color="auto" w:fill="C4BC96" w:themeFill="background2" w:themeFillShade="BF"/>
        <w:jc w:val="both"/>
        <w:rPr>
          <w:rFonts w:ascii="Candara" w:hAnsi="Candara" w:cs="Tahoma"/>
          <w:bCs/>
          <w:i/>
          <w:sz w:val="20"/>
          <w:szCs w:val="20"/>
          <w:lang w:val="sl-SI"/>
        </w:rPr>
      </w:pPr>
    </w:p>
    <w:p w14:paraId="1BF7AD92" w14:textId="77777777" w:rsidR="00FB11A5" w:rsidRPr="00FB11A5" w:rsidRDefault="00FB11A5" w:rsidP="003B76A2">
      <w:pPr>
        <w:pStyle w:val="Naslov2"/>
        <w:spacing w:before="0" w:after="0"/>
        <w:jc w:val="center"/>
        <w:rPr>
          <w:rFonts w:ascii="Candara" w:hAnsi="Candara" w:cs="Tahoma"/>
          <w:i w:val="0"/>
          <w:sz w:val="18"/>
          <w:szCs w:val="18"/>
          <w:lang w:val="sl-SI"/>
        </w:rPr>
      </w:pPr>
    </w:p>
    <w:p w14:paraId="07CA6DBE" w14:textId="613B6A0E" w:rsidR="003B76A2" w:rsidRPr="00B34813" w:rsidRDefault="0028404A" w:rsidP="00B34813">
      <w:pPr>
        <w:jc w:val="center"/>
        <w:rPr>
          <w:rFonts w:ascii="Candara" w:hAnsi="Candara"/>
          <w:b/>
          <w:sz w:val="22"/>
          <w:szCs w:val="22"/>
          <w:lang w:val="sl-SI"/>
        </w:rPr>
      </w:pPr>
      <w:bookmarkStart w:id="0" w:name="_Toc50094824"/>
      <w:r>
        <w:rPr>
          <w:rFonts w:ascii="Candara" w:hAnsi="Candara"/>
          <w:b/>
          <w:sz w:val="22"/>
          <w:szCs w:val="22"/>
          <w:lang w:val="sl-SI"/>
        </w:rPr>
        <w:t>Oktober</w:t>
      </w:r>
      <w:r w:rsidR="003B76A2" w:rsidRPr="00B34813">
        <w:rPr>
          <w:rFonts w:ascii="Candara" w:hAnsi="Candara"/>
          <w:b/>
          <w:sz w:val="22"/>
          <w:szCs w:val="22"/>
          <w:lang w:val="sl-SI"/>
        </w:rPr>
        <w:t xml:space="preserve"> - 20</w:t>
      </w:r>
      <w:r w:rsidR="00422C56" w:rsidRPr="00B34813">
        <w:rPr>
          <w:rFonts w:ascii="Candara" w:hAnsi="Candara"/>
          <w:b/>
          <w:sz w:val="22"/>
          <w:szCs w:val="22"/>
          <w:lang w:val="sl-SI"/>
        </w:rPr>
        <w:t>20</w:t>
      </w:r>
      <w:bookmarkEnd w:id="0"/>
    </w:p>
    <w:p w14:paraId="7BE0D23C" w14:textId="77777777" w:rsidR="00BA65C6" w:rsidRPr="00D3766F" w:rsidRDefault="003B76A2" w:rsidP="00BA65C6">
      <w:pPr>
        <w:rPr>
          <w:rFonts w:ascii="Candara" w:hAnsi="Candara" w:cs="Tahoma"/>
          <w:b/>
          <w:sz w:val="22"/>
          <w:szCs w:val="22"/>
          <w:lang w:val="pt-PT"/>
        </w:rPr>
      </w:pPr>
      <w:r w:rsidRPr="00D3766F">
        <w:rPr>
          <w:rFonts w:ascii="Candara" w:hAnsi="Candara" w:cs="Tahoma"/>
          <w:b/>
          <w:sz w:val="22"/>
          <w:szCs w:val="22"/>
          <w:highlight w:val="yellow"/>
          <w:lang w:val="pt-PT"/>
        </w:rPr>
        <w:br w:type="page"/>
      </w:r>
      <w:r w:rsidR="00BA65C6" w:rsidRPr="00D3766F">
        <w:rPr>
          <w:rFonts w:ascii="Candara" w:hAnsi="Candara" w:cs="Tahoma"/>
          <w:b/>
          <w:sz w:val="22"/>
          <w:szCs w:val="22"/>
          <w:lang w:val="pt-PT"/>
        </w:rPr>
        <w:lastRenderedPageBreak/>
        <w:t xml:space="preserve">Občina </w:t>
      </w:r>
      <w:r w:rsidR="008666DC">
        <w:rPr>
          <w:rFonts w:ascii="Candara" w:hAnsi="Candara" w:cs="Tahoma"/>
          <w:b/>
          <w:sz w:val="22"/>
          <w:szCs w:val="22"/>
          <w:lang w:val="pt-PT"/>
        </w:rPr>
        <w:t>Prevalje</w:t>
      </w:r>
    </w:p>
    <w:p w14:paraId="7AEE3B2F" w14:textId="77777777" w:rsidR="00BA65C6" w:rsidRPr="00D3766F" w:rsidRDefault="008666DC" w:rsidP="00BA65C6">
      <w:pPr>
        <w:rPr>
          <w:rFonts w:ascii="Candara" w:hAnsi="Candara" w:cs="Tahoma"/>
          <w:sz w:val="22"/>
          <w:szCs w:val="22"/>
          <w:lang w:val="pt-PT"/>
        </w:rPr>
      </w:pPr>
      <w:r>
        <w:rPr>
          <w:rFonts w:ascii="Candara" w:hAnsi="Candara" w:cs="Tahoma"/>
          <w:sz w:val="22"/>
          <w:szCs w:val="22"/>
          <w:lang w:val="pt-PT"/>
        </w:rPr>
        <w:t>Trg 2a</w:t>
      </w:r>
    </w:p>
    <w:p w14:paraId="20616FCA" w14:textId="77777777" w:rsidR="00BA65C6" w:rsidRPr="00D3766F" w:rsidRDefault="00BA65C6" w:rsidP="00BA65C6">
      <w:pPr>
        <w:rPr>
          <w:rFonts w:ascii="Candara" w:hAnsi="Candara" w:cs="Tahoma"/>
          <w:sz w:val="22"/>
          <w:szCs w:val="22"/>
          <w:lang w:val="pt-PT"/>
        </w:rPr>
      </w:pPr>
    </w:p>
    <w:p w14:paraId="550A59A5" w14:textId="77777777" w:rsidR="00BA65C6" w:rsidRPr="00D3766F" w:rsidRDefault="0003171C" w:rsidP="00BA65C6">
      <w:pPr>
        <w:rPr>
          <w:rFonts w:ascii="Candara" w:hAnsi="Candara" w:cs="Tahoma"/>
          <w:sz w:val="22"/>
          <w:szCs w:val="22"/>
          <w:lang w:val="pt-PT"/>
        </w:rPr>
      </w:pPr>
      <w:r w:rsidRPr="00D3766F">
        <w:rPr>
          <w:rFonts w:ascii="Candara" w:hAnsi="Candara" w:cs="Tahoma"/>
          <w:sz w:val="22"/>
          <w:szCs w:val="22"/>
          <w:lang w:val="pt-PT"/>
        </w:rPr>
        <w:t>239</w:t>
      </w:r>
      <w:r w:rsidR="008666DC">
        <w:rPr>
          <w:rFonts w:ascii="Candara" w:hAnsi="Candara" w:cs="Tahoma"/>
          <w:sz w:val="22"/>
          <w:szCs w:val="22"/>
          <w:lang w:val="pt-PT"/>
        </w:rPr>
        <w:t>1</w:t>
      </w:r>
      <w:r w:rsidR="00FF6AFF" w:rsidRPr="00D3766F">
        <w:rPr>
          <w:rFonts w:ascii="Candara" w:hAnsi="Candara" w:cs="Tahoma"/>
          <w:sz w:val="22"/>
          <w:szCs w:val="22"/>
          <w:lang w:val="pt-PT"/>
        </w:rPr>
        <w:t xml:space="preserve"> </w:t>
      </w:r>
      <w:r w:rsidR="008666DC">
        <w:rPr>
          <w:rFonts w:ascii="Candara" w:hAnsi="Candara" w:cs="Tahoma"/>
          <w:sz w:val="22"/>
          <w:szCs w:val="22"/>
          <w:lang w:val="pt-PT"/>
        </w:rPr>
        <w:t>Prevalje - SI</w:t>
      </w:r>
    </w:p>
    <w:p w14:paraId="091DF0CD" w14:textId="77777777" w:rsidR="00493E05" w:rsidRPr="009C3664" w:rsidRDefault="00493E05" w:rsidP="008A057E">
      <w:pPr>
        <w:spacing w:line="288" w:lineRule="auto"/>
        <w:ind w:left="2520" w:hanging="2520"/>
        <w:jc w:val="both"/>
        <w:rPr>
          <w:rFonts w:ascii="Candara" w:hAnsi="Candara" w:cs="Tahoma"/>
          <w:bCs/>
          <w:sz w:val="22"/>
          <w:szCs w:val="22"/>
          <w:lang w:val="sl-SI"/>
        </w:rPr>
      </w:pPr>
    </w:p>
    <w:p w14:paraId="5CABA47D" w14:textId="61F883EE" w:rsidR="00493E05" w:rsidRPr="009C3664" w:rsidRDefault="00493E05" w:rsidP="008A057E">
      <w:pPr>
        <w:spacing w:line="288" w:lineRule="auto"/>
        <w:ind w:left="2520" w:hanging="2520"/>
        <w:jc w:val="both"/>
        <w:rPr>
          <w:rFonts w:ascii="Candara" w:hAnsi="Candara" w:cs="Tahoma"/>
          <w:bCs/>
          <w:sz w:val="22"/>
          <w:szCs w:val="22"/>
          <w:lang w:val="sl-SI"/>
        </w:rPr>
      </w:pPr>
      <w:r w:rsidRPr="009C3664">
        <w:rPr>
          <w:rFonts w:ascii="Candara" w:hAnsi="Candara" w:cs="Tahoma"/>
          <w:bCs/>
          <w:sz w:val="22"/>
          <w:szCs w:val="22"/>
          <w:lang w:val="sl-SI"/>
        </w:rPr>
        <w:t>Datum:</w:t>
      </w:r>
      <w:r w:rsidR="0055286A" w:rsidRPr="009C3664">
        <w:rPr>
          <w:rFonts w:ascii="Candara" w:hAnsi="Candara" w:cs="Tahoma"/>
          <w:bCs/>
          <w:sz w:val="22"/>
          <w:szCs w:val="22"/>
          <w:lang w:val="sl-SI"/>
        </w:rPr>
        <w:t xml:space="preserve"> </w:t>
      </w:r>
      <w:r w:rsidR="0030443E">
        <w:rPr>
          <w:rFonts w:ascii="Candara" w:hAnsi="Candara" w:cs="Tahoma"/>
          <w:bCs/>
          <w:sz w:val="22"/>
          <w:szCs w:val="22"/>
          <w:lang w:val="sl-SI"/>
        </w:rPr>
        <w:t>05</w:t>
      </w:r>
      <w:r w:rsidR="00DE74EF">
        <w:rPr>
          <w:rFonts w:ascii="Candara" w:hAnsi="Candara" w:cs="Tahoma"/>
          <w:bCs/>
          <w:sz w:val="22"/>
          <w:szCs w:val="22"/>
          <w:lang w:val="sl-SI"/>
        </w:rPr>
        <w:t>.</w:t>
      </w:r>
      <w:r w:rsidR="0028404A">
        <w:rPr>
          <w:rFonts w:ascii="Candara" w:hAnsi="Candara" w:cs="Tahoma"/>
          <w:bCs/>
          <w:sz w:val="22"/>
          <w:szCs w:val="22"/>
          <w:lang w:val="sl-SI"/>
        </w:rPr>
        <w:t>10</w:t>
      </w:r>
      <w:r w:rsidR="00F84EA7">
        <w:rPr>
          <w:rFonts w:ascii="Candara" w:hAnsi="Candara" w:cs="Tahoma"/>
          <w:bCs/>
          <w:sz w:val="22"/>
          <w:szCs w:val="22"/>
          <w:lang w:val="sl-SI"/>
        </w:rPr>
        <w:t>/2020</w:t>
      </w:r>
    </w:p>
    <w:p w14:paraId="3FD23C35" w14:textId="77777777" w:rsidR="00493E05" w:rsidRPr="009C3664" w:rsidRDefault="00493E05" w:rsidP="008A057E">
      <w:pPr>
        <w:spacing w:line="288" w:lineRule="auto"/>
        <w:ind w:left="2520" w:hanging="2520"/>
        <w:jc w:val="both"/>
        <w:rPr>
          <w:rFonts w:ascii="Candara" w:hAnsi="Candara" w:cs="Tahoma"/>
          <w:bCs/>
          <w:sz w:val="22"/>
          <w:szCs w:val="22"/>
          <w:lang w:val="sl-SI"/>
        </w:rPr>
      </w:pPr>
    </w:p>
    <w:p w14:paraId="7F5C8D33" w14:textId="607408A9" w:rsidR="000D537E" w:rsidRPr="00D3766F" w:rsidRDefault="00493E05" w:rsidP="000D537E">
      <w:pPr>
        <w:spacing w:line="288" w:lineRule="auto"/>
        <w:ind w:left="2520" w:hanging="2520"/>
        <w:jc w:val="both"/>
        <w:rPr>
          <w:rFonts w:ascii="Candara" w:hAnsi="Candara" w:cs="Tahoma"/>
          <w:b/>
          <w:bCs/>
          <w:sz w:val="22"/>
          <w:szCs w:val="22"/>
          <w:lang w:val="sl-SI"/>
        </w:rPr>
      </w:pPr>
      <w:r w:rsidRPr="009C3664">
        <w:rPr>
          <w:rFonts w:ascii="Candara" w:hAnsi="Candara" w:cs="Tahoma"/>
          <w:b/>
          <w:bCs/>
          <w:color w:val="0000FF"/>
          <w:sz w:val="22"/>
          <w:szCs w:val="22"/>
          <w:lang w:val="sl-SI"/>
        </w:rPr>
        <w:t>ZADEVA:</w:t>
      </w:r>
      <w:r w:rsidRPr="009C3664">
        <w:rPr>
          <w:rFonts w:ascii="Candara" w:hAnsi="Candara" w:cs="Tahoma"/>
          <w:b/>
          <w:bCs/>
          <w:sz w:val="22"/>
          <w:szCs w:val="22"/>
          <w:lang w:val="sl-SI"/>
        </w:rPr>
        <w:tab/>
      </w:r>
      <w:r w:rsidR="009113C0">
        <w:rPr>
          <w:rFonts w:ascii="Candara" w:hAnsi="Candara" w:cs="Tahoma"/>
          <w:b/>
          <w:bCs/>
          <w:sz w:val="22"/>
          <w:szCs w:val="22"/>
          <w:lang w:val="sl-SI"/>
        </w:rPr>
        <w:t>Investicijski projekt</w:t>
      </w:r>
      <w:r w:rsidR="00F84EA7">
        <w:rPr>
          <w:rFonts w:ascii="Candara" w:hAnsi="Candara" w:cs="Tahoma"/>
          <w:b/>
          <w:bCs/>
          <w:smallCaps/>
          <w:sz w:val="22"/>
          <w:szCs w:val="22"/>
          <w:lang w:val="sl-SI"/>
        </w:rPr>
        <w:t xml:space="preserve"> (IP) </w:t>
      </w:r>
      <w:r w:rsidR="00C074DA">
        <w:rPr>
          <w:rFonts w:ascii="Candara" w:hAnsi="Candara" w:cs="Tahoma"/>
          <w:b/>
          <w:bCs/>
          <w:smallCaps/>
          <w:sz w:val="22"/>
          <w:szCs w:val="22"/>
          <w:lang w:val="sl-SI"/>
        </w:rPr>
        <w:t xml:space="preserve">- </w:t>
      </w:r>
      <w:r w:rsidR="00C074DA" w:rsidRPr="00C074DA">
        <w:rPr>
          <w:rFonts w:ascii="Candara" w:hAnsi="Candara" w:cs="Tahoma"/>
          <w:b/>
          <w:bCs/>
          <w:i/>
          <w:smallCaps/>
          <w:sz w:val="22"/>
          <w:szCs w:val="22"/>
          <w:lang w:val="sl-SI"/>
        </w:rPr>
        <w:t>O</w:t>
      </w:r>
      <w:r w:rsidR="00F84EA7" w:rsidRPr="00C074DA">
        <w:rPr>
          <w:rFonts w:ascii="Candara" w:hAnsi="Candara" w:cs="Tahoma"/>
          <w:b/>
          <w:bCs/>
          <w:i/>
          <w:smallCaps/>
          <w:sz w:val="22"/>
          <w:szCs w:val="22"/>
          <w:lang w:val="sl-SI"/>
        </w:rPr>
        <w:t>bnov</w:t>
      </w:r>
      <w:r w:rsidR="00C074DA" w:rsidRPr="00C074DA">
        <w:rPr>
          <w:rFonts w:ascii="Candara" w:hAnsi="Candara" w:cs="Tahoma"/>
          <w:b/>
          <w:bCs/>
          <w:i/>
          <w:smallCaps/>
          <w:sz w:val="22"/>
          <w:szCs w:val="22"/>
          <w:lang w:val="sl-SI"/>
        </w:rPr>
        <w:t>a</w:t>
      </w:r>
      <w:r w:rsidR="00F84EA7" w:rsidRPr="00C074DA">
        <w:rPr>
          <w:rFonts w:ascii="Candara" w:hAnsi="Candara" w:cs="Tahoma"/>
          <w:b/>
          <w:bCs/>
          <w:i/>
          <w:smallCaps/>
          <w:sz w:val="22"/>
          <w:szCs w:val="22"/>
          <w:lang w:val="sl-SI"/>
        </w:rPr>
        <w:t xml:space="preserve"> izbranih </w:t>
      </w:r>
      <w:r w:rsidR="00C074DA" w:rsidRPr="00C074DA">
        <w:rPr>
          <w:rFonts w:ascii="Candara" w:hAnsi="Candara" w:cs="Tahoma"/>
          <w:b/>
          <w:bCs/>
          <w:i/>
          <w:smallCaps/>
          <w:sz w:val="22"/>
          <w:szCs w:val="22"/>
          <w:lang w:val="sl-SI"/>
        </w:rPr>
        <w:t xml:space="preserve">odsekov </w:t>
      </w:r>
      <w:r w:rsidR="00F84EA7" w:rsidRPr="00C074DA">
        <w:rPr>
          <w:rFonts w:ascii="Candara" w:hAnsi="Candara" w:cs="Tahoma"/>
          <w:b/>
          <w:bCs/>
          <w:i/>
          <w:smallCaps/>
          <w:sz w:val="22"/>
          <w:szCs w:val="22"/>
          <w:lang w:val="sl-SI"/>
        </w:rPr>
        <w:t>lokalnih cest</w:t>
      </w:r>
      <w:r w:rsidR="00DB4F1B" w:rsidRPr="00C074DA">
        <w:rPr>
          <w:rFonts w:ascii="Candara" w:hAnsi="Candara" w:cs="Tahoma"/>
          <w:b/>
          <w:bCs/>
          <w:i/>
          <w:smallCaps/>
          <w:sz w:val="22"/>
          <w:szCs w:val="22"/>
          <w:lang w:val="sl-SI"/>
        </w:rPr>
        <w:t xml:space="preserve"> in</w:t>
      </w:r>
      <w:r w:rsidR="00F84EA7" w:rsidRPr="00C074DA">
        <w:rPr>
          <w:rFonts w:ascii="Candara" w:hAnsi="Candara" w:cs="Tahoma"/>
          <w:b/>
          <w:bCs/>
          <w:i/>
          <w:smallCaps/>
          <w:sz w:val="22"/>
          <w:szCs w:val="22"/>
          <w:lang w:val="sl-SI"/>
        </w:rPr>
        <w:t xml:space="preserve"> javnih poti </w:t>
      </w:r>
      <w:r w:rsidR="0078130D">
        <w:rPr>
          <w:rFonts w:ascii="Candara" w:hAnsi="Candara" w:cs="Tahoma"/>
          <w:b/>
          <w:bCs/>
          <w:i/>
          <w:smallCaps/>
          <w:sz w:val="22"/>
          <w:szCs w:val="22"/>
          <w:lang w:val="sl-SI"/>
        </w:rPr>
        <w:t xml:space="preserve">z oceno ekonomske upravičenosti in finančnih posledic </w:t>
      </w:r>
      <w:r w:rsidR="00DB4F1B" w:rsidRPr="00C074DA">
        <w:rPr>
          <w:rFonts w:ascii="Candara" w:hAnsi="Candara" w:cs="Tahoma"/>
          <w:b/>
          <w:bCs/>
          <w:i/>
          <w:smallCaps/>
          <w:sz w:val="22"/>
          <w:szCs w:val="22"/>
          <w:lang w:val="sl-SI"/>
        </w:rPr>
        <w:t xml:space="preserve">koncesijskega </w:t>
      </w:r>
      <w:r w:rsidR="00F84EA7" w:rsidRPr="00C074DA">
        <w:rPr>
          <w:rFonts w:ascii="Candara" w:hAnsi="Candara" w:cs="Tahoma"/>
          <w:b/>
          <w:bCs/>
          <w:i/>
          <w:smallCaps/>
          <w:sz w:val="22"/>
          <w:szCs w:val="22"/>
          <w:lang w:val="sl-SI"/>
        </w:rPr>
        <w:t xml:space="preserve">izvajanja </w:t>
      </w:r>
      <w:r w:rsidR="00DB4F1B" w:rsidRPr="00C074DA">
        <w:rPr>
          <w:rFonts w:ascii="Candara" w:hAnsi="Candara" w:cs="Tahoma"/>
          <w:b/>
          <w:bCs/>
          <w:i/>
          <w:smallCaps/>
          <w:sz w:val="22"/>
          <w:szCs w:val="22"/>
          <w:lang w:val="sl-SI"/>
        </w:rPr>
        <w:t xml:space="preserve">javne </w:t>
      </w:r>
      <w:r w:rsidR="007402B5">
        <w:rPr>
          <w:rFonts w:ascii="Candara" w:hAnsi="Candara" w:cs="Tahoma"/>
          <w:b/>
          <w:bCs/>
          <w:i/>
          <w:smallCaps/>
          <w:sz w:val="22"/>
          <w:szCs w:val="22"/>
          <w:lang w:val="sl-SI"/>
        </w:rPr>
        <w:t>službe</w:t>
      </w:r>
      <w:r w:rsidR="00B55084" w:rsidRPr="00C074DA">
        <w:rPr>
          <w:rFonts w:ascii="Candara" w:hAnsi="Candara" w:cs="Tahoma"/>
          <w:b/>
          <w:bCs/>
          <w:i/>
          <w:smallCaps/>
          <w:sz w:val="22"/>
          <w:szCs w:val="22"/>
          <w:lang w:val="sl-SI"/>
        </w:rPr>
        <w:t xml:space="preserve"> </w:t>
      </w:r>
      <w:r w:rsidR="00F84EA7" w:rsidRPr="00C074DA">
        <w:rPr>
          <w:rFonts w:ascii="Candara" w:hAnsi="Candara" w:cs="Tahoma"/>
          <w:b/>
          <w:bCs/>
          <w:i/>
          <w:smallCaps/>
          <w:sz w:val="22"/>
          <w:szCs w:val="22"/>
          <w:lang w:val="sl-SI"/>
        </w:rPr>
        <w:t xml:space="preserve">rednega </w:t>
      </w:r>
      <w:r w:rsidR="007402B5">
        <w:rPr>
          <w:rFonts w:ascii="Candara" w:hAnsi="Candara" w:cs="Tahoma"/>
          <w:b/>
          <w:bCs/>
          <w:i/>
          <w:smallCaps/>
          <w:sz w:val="22"/>
          <w:szCs w:val="22"/>
          <w:lang w:val="sl-SI"/>
        </w:rPr>
        <w:t xml:space="preserve">in investicijskega </w:t>
      </w:r>
      <w:r w:rsidR="00F84EA7" w:rsidRPr="00C074DA">
        <w:rPr>
          <w:rFonts w:ascii="Candara" w:hAnsi="Candara" w:cs="Tahoma"/>
          <w:b/>
          <w:bCs/>
          <w:i/>
          <w:smallCaps/>
          <w:sz w:val="22"/>
          <w:szCs w:val="22"/>
          <w:lang w:val="sl-SI"/>
        </w:rPr>
        <w:t xml:space="preserve">vzdrževanja lokalnih cest, javnih poti in drugih prometnih površin v </w:t>
      </w:r>
      <w:r w:rsidR="008416CE">
        <w:rPr>
          <w:rFonts w:ascii="Candara" w:hAnsi="Candara" w:cs="Tahoma"/>
          <w:b/>
          <w:bCs/>
          <w:i/>
          <w:smallCaps/>
          <w:sz w:val="22"/>
          <w:szCs w:val="22"/>
          <w:lang w:val="sl-SI"/>
        </w:rPr>
        <w:t>o</w:t>
      </w:r>
      <w:r w:rsidR="00F84EA7" w:rsidRPr="00C074DA">
        <w:rPr>
          <w:rFonts w:ascii="Candara" w:hAnsi="Candara" w:cs="Tahoma"/>
          <w:b/>
          <w:bCs/>
          <w:i/>
          <w:smallCaps/>
          <w:sz w:val="22"/>
          <w:szCs w:val="22"/>
          <w:lang w:val="sl-SI"/>
        </w:rPr>
        <w:t>bčini Prevalje</w:t>
      </w:r>
    </w:p>
    <w:p w14:paraId="1CA1D677" w14:textId="77777777" w:rsidR="00493E05" w:rsidRPr="00BA65C6" w:rsidRDefault="00493E05" w:rsidP="008A057E">
      <w:pPr>
        <w:spacing w:line="288" w:lineRule="auto"/>
        <w:ind w:left="2520" w:hanging="2520"/>
        <w:jc w:val="both"/>
        <w:rPr>
          <w:rFonts w:ascii="Candara" w:hAnsi="Candara" w:cs="Tahoma"/>
          <w:b/>
          <w:bCs/>
          <w:sz w:val="22"/>
          <w:szCs w:val="22"/>
          <w:lang w:val="sl-SI"/>
        </w:rPr>
      </w:pPr>
    </w:p>
    <w:p w14:paraId="07AD4D4E" w14:textId="11446F6A" w:rsidR="00493E05" w:rsidRPr="00BA65C6" w:rsidRDefault="00493E05" w:rsidP="0055286A">
      <w:pPr>
        <w:ind w:left="2517" w:hanging="2517"/>
        <w:jc w:val="both"/>
        <w:rPr>
          <w:rFonts w:ascii="Candara" w:hAnsi="Candara" w:cs="Tahoma"/>
          <w:sz w:val="22"/>
          <w:szCs w:val="22"/>
          <w:lang w:val="sl-SI"/>
        </w:rPr>
      </w:pPr>
      <w:r w:rsidRPr="009C3664">
        <w:rPr>
          <w:rFonts w:ascii="Candara" w:hAnsi="Candara" w:cs="Tahoma"/>
          <w:b/>
          <w:bCs/>
          <w:color w:val="0000FF"/>
          <w:sz w:val="22"/>
          <w:szCs w:val="22"/>
          <w:lang w:val="sl-SI"/>
        </w:rPr>
        <w:t>PRAVNA PODLAGA:</w:t>
      </w:r>
      <w:r w:rsidRPr="00BA65C6">
        <w:rPr>
          <w:rFonts w:ascii="Candara" w:hAnsi="Candara" w:cs="Tahoma"/>
          <w:b/>
          <w:bCs/>
          <w:sz w:val="22"/>
          <w:szCs w:val="22"/>
          <w:lang w:val="sl-SI"/>
        </w:rPr>
        <w:tab/>
      </w:r>
      <w:r w:rsidRPr="0030443E">
        <w:rPr>
          <w:rFonts w:ascii="Candara" w:hAnsi="Candara" w:cs="Tahoma"/>
          <w:b/>
          <w:bCs/>
          <w:sz w:val="22"/>
          <w:szCs w:val="22"/>
          <w:lang w:val="sl-SI"/>
        </w:rPr>
        <w:t xml:space="preserve">Zakon o javnih financah /ZJF/ </w:t>
      </w:r>
      <w:r w:rsidRPr="0030443E">
        <w:rPr>
          <w:rFonts w:ascii="Candara" w:hAnsi="Candara" w:cs="Tahoma"/>
          <w:bCs/>
          <w:sz w:val="22"/>
          <w:szCs w:val="22"/>
          <w:lang w:val="sl-SI"/>
        </w:rPr>
        <w:t>(</w:t>
      </w:r>
      <w:r w:rsidR="002C2BDA" w:rsidRPr="0030443E">
        <w:rPr>
          <w:rFonts w:ascii="Candara" w:hAnsi="Candara" w:cs="Tahoma"/>
          <w:sz w:val="22"/>
          <w:szCs w:val="22"/>
          <w:lang w:val="sl-SI"/>
        </w:rPr>
        <w:t xml:space="preserve">Ur. l. </w:t>
      </w:r>
      <w:r w:rsidR="002C2BDA" w:rsidRPr="008416CE">
        <w:rPr>
          <w:rFonts w:ascii="Candara" w:hAnsi="Candara" w:cs="Tahoma"/>
          <w:sz w:val="22"/>
          <w:szCs w:val="22"/>
          <w:lang w:val="sl-SI"/>
        </w:rPr>
        <w:t>RS</w:t>
      </w:r>
      <w:r w:rsidRPr="008416CE">
        <w:rPr>
          <w:rFonts w:ascii="Candara" w:hAnsi="Candara" w:cs="Tahoma"/>
          <w:sz w:val="22"/>
          <w:szCs w:val="22"/>
          <w:lang w:val="sl-SI"/>
        </w:rPr>
        <w:t xml:space="preserve">, št. </w:t>
      </w:r>
      <w:hyperlink r:id="rId8" w:tgtFrame="_blank" w:tooltip="Zakon o javnih financah (uradno prečiščeno besedilo)" w:history="1">
        <w:r w:rsidR="008416CE" w:rsidRPr="008416CE">
          <w:rPr>
            <w:rFonts w:ascii="Candara" w:hAnsi="Candara" w:cs="Tahoma"/>
            <w:sz w:val="22"/>
            <w:szCs w:val="22"/>
            <w:lang w:val="sl-SI"/>
          </w:rPr>
          <w:t>11/11</w:t>
        </w:r>
      </w:hyperlink>
      <w:r w:rsidR="008416CE" w:rsidRPr="008416CE">
        <w:rPr>
          <w:rFonts w:ascii="Candara" w:hAnsi="Candara" w:cs="Tahoma"/>
          <w:sz w:val="22"/>
          <w:szCs w:val="22"/>
          <w:lang w:val="sl-SI"/>
        </w:rPr>
        <w:t xml:space="preserve"> – </w:t>
      </w:r>
      <w:r w:rsidR="008416CE">
        <w:rPr>
          <w:rFonts w:ascii="Candara" w:hAnsi="Candara" w:cs="Tahoma"/>
          <w:sz w:val="22"/>
          <w:szCs w:val="22"/>
          <w:lang w:val="sl-SI"/>
        </w:rPr>
        <w:t>UPB</w:t>
      </w:r>
      <w:r w:rsidR="008416CE" w:rsidRPr="008416CE">
        <w:rPr>
          <w:rFonts w:ascii="Candara" w:hAnsi="Candara" w:cs="Tahoma"/>
          <w:sz w:val="22"/>
          <w:szCs w:val="22"/>
          <w:lang w:val="sl-SI"/>
        </w:rPr>
        <w:t xml:space="preserve">, </w:t>
      </w:r>
      <w:hyperlink r:id="rId9" w:tgtFrame="_blank" w:tooltip="Popravek Uradnega prečiščenega besedila Zakona  o javnih financah (ZJF-UPB4p)" w:history="1">
        <w:r w:rsidR="008416CE" w:rsidRPr="008416CE">
          <w:rPr>
            <w:rFonts w:ascii="Candara" w:hAnsi="Candara" w:cs="Tahoma"/>
            <w:sz w:val="22"/>
            <w:szCs w:val="22"/>
            <w:lang w:val="sl-SI"/>
          </w:rPr>
          <w:t>14/13 – popr.</w:t>
        </w:r>
      </w:hyperlink>
      <w:r w:rsidR="008416CE" w:rsidRPr="008416CE">
        <w:rPr>
          <w:rFonts w:ascii="Candara" w:hAnsi="Candara" w:cs="Tahoma"/>
          <w:sz w:val="22"/>
          <w:szCs w:val="22"/>
          <w:lang w:val="sl-SI"/>
        </w:rPr>
        <w:t xml:space="preserve">, </w:t>
      </w:r>
      <w:hyperlink r:id="rId10" w:tgtFrame="_blank" w:tooltip="Zakon o dopolnitvi Zakona o javnih financah" w:history="1">
        <w:r w:rsidR="008416CE" w:rsidRPr="008416CE">
          <w:rPr>
            <w:rFonts w:ascii="Candara" w:hAnsi="Candara" w:cs="Tahoma"/>
            <w:sz w:val="22"/>
            <w:szCs w:val="22"/>
            <w:lang w:val="sl-SI"/>
          </w:rPr>
          <w:t>101/13</w:t>
        </w:r>
      </w:hyperlink>
      <w:r w:rsidR="008416CE" w:rsidRPr="008416CE">
        <w:rPr>
          <w:rFonts w:ascii="Candara" w:hAnsi="Candara" w:cs="Tahoma"/>
          <w:sz w:val="22"/>
          <w:szCs w:val="22"/>
          <w:lang w:val="sl-SI"/>
        </w:rPr>
        <w:t xml:space="preserve">, </w:t>
      </w:r>
      <w:hyperlink r:id="rId11" w:tgtFrame="_blank" w:tooltip="Zakon o fiskalnem pravilu" w:history="1">
        <w:r w:rsidR="008416CE" w:rsidRPr="008416CE">
          <w:rPr>
            <w:rFonts w:ascii="Candara" w:hAnsi="Candara" w:cs="Tahoma"/>
            <w:sz w:val="22"/>
            <w:szCs w:val="22"/>
            <w:lang w:val="sl-SI"/>
          </w:rPr>
          <w:t>55/15</w:t>
        </w:r>
      </w:hyperlink>
      <w:r w:rsidR="008416CE" w:rsidRPr="008416CE">
        <w:rPr>
          <w:rFonts w:ascii="Candara" w:hAnsi="Candara" w:cs="Tahoma"/>
          <w:sz w:val="22"/>
          <w:szCs w:val="22"/>
          <w:lang w:val="sl-SI"/>
        </w:rPr>
        <w:t xml:space="preserve"> – ZFisP, </w:t>
      </w:r>
      <w:hyperlink r:id="rId12" w:tgtFrame="_blank" w:tooltip="Zakon o izvrševanju proračunov Republike Slovenije za leti 2016 in 2017" w:history="1">
        <w:r w:rsidR="008416CE" w:rsidRPr="008416CE">
          <w:rPr>
            <w:rFonts w:ascii="Candara" w:hAnsi="Candara" w:cs="Tahoma"/>
            <w:sz w:val="22"/>
            <w:szCs w:val="22"/>
            <w:lang w:val="sl-SI"/>
          </w:rPr>
          <w:t>96/15</w:t>
        </w:r>
      </w:hyperlink>
      <w:r w:rsidR="008416CE" w:rsidRPr="008416CE">
        <w:rPr>
          <w:rFonts w:ascii="Candara" w:hAnsi="Candara" w:cs="Tahoma"/>
          <w:sz w:val="22"/>
          <w:szCs w:val="22"/>
          <w:lang w:val="sl-SI"/>
        </w:rPr>
        <w:t xml:space="preserve"> – ZIPRS1617 in </w:t>
      </w:r>
      <w:hyperlink r:id="rId13" w:tgtFrame="_blank" w:tooltip="Zakon o spremembah in dopolnitvah Zakona o javnih financah" w:history="1">
        <w:r w:rsidR="008416CE" w:rsidRPr="008416CE">
          <w:rPr>
            <w:rFonts w:ascii="Candara" w:hAnsi="Candara" w:cs="Tahoma"/>
            <w:sz w:val="22"/>
            <w:szCs w:val="22"/>
            <w:lang w:val="sl-SI"/>
          </w:rPr>
          <w:t>13/18</w:t>
        </w:r>
      </w:hyperlink>
      <w:r w:rsidR="008416CE" w:rsidRPr="008416CE">
        <w:rPr>
          <w:rFonts w:ascii="Candara" w:hAnsi="Candara" w:cs="Tahoma"/>
          <w:sz w:val="22"/>
          <w:szCs w:val="22"/>
          <w:lang w:val="sl-SI"/>
        </w:rPr>
        <w:t>)</w:t>
      </w:r>
      <w:r w:rsidRPr="008416CE">
        <w:rPr>
          <w:rFonts w:ascii="Candara" w:hAnsi="Candara" w:cs="Tahoma"/>
          <w:sz w:val="22"/>
          <w:szCs w:val="22"/>
          <w:lang w:val="sl-SI"/>
        </w:rPr>
        <w:t xml:space="preserve">, </w:t>
      </w:r>
      <w:r w:rsidR="002C2BDA" w:rsidRPr="008416CE">
        <w:rPr>
          <w:rFonts w:ascii="Candara" w:hAnsi="Candara" w:cs="Tahoma"/>
          <w:b/>
          <w:sz w:val="22"/>
          <w:szCs w:val="22"/>
          <w:lang w:val="sl-SI"/>
        </w:rPr>
        <w:t>Zakon o financiranju</w:t>
      </w:r>
      <w:r w:rsidR="002C2BDA" w:rsidRPr="0030443E">
        <w:rPr>
          <w:rFonts w:ascii="Candara" w:hAnsi="Candara" w:cs="Tahoma"/>
          <w:b/>
          <w:sz w:val="22"/>
          <w:szCs w:val="22"/>
          <w:lang w:val="sl-SI"/>
        </w:rPr>
        <w:t xml:space="preserve"> občin</w:t>
      </w:r>
      <w:r w:rsidR="00FF20FA">
        <w:rPr>
          <w:rFonts w:ascii="Candara" w:hAnsi="Candara" w:cs="Tahoma"/>
          <w:b/>
          <w:sz w:val="22"/>
          <w:szCs w:val="22"/>
          <w:lang w:val="sl-SI"/>
        </w:rPr>
        <w:t xml:space="preserve"> /ZFO-1/</w:t>
      </w:r>
      <w:r w:rsidR="002C2BDA" w:rsidRPr="0030443E">
        <w:rPr>
          <w:rFonts w:ascii="Candara" w:hAnsi="Candara" w:cs="Tahoma"/>
          <w:sz w:val="22"/>
          <w:szCs w:val="22"/>
          <w:lang w:val="sl-SI"/>
        </w:rPr>
        <w:t xml:space="preserve"> (Ur.</w:t>
      </w:r>
      <w:r w:rsidR="007402B5">
        <w:rPr>
          <w:rFonts w:ascii="Candara" w:hAnsi="Candara" w:cs="Tahoma"/>
          <w:sz w:val="22"/>
          <w:szCs w:val="22"/>
          <w:lang w:val="sl-SI"/>
        </w:rPr>
        <w:t xml:space="preserve"> </w:t>
      </w:r>
      <w:r w:rsidR="002C2BDA" w:rsidRPr="0030443E">
        <w:rPr>
          <w:rFonts w:ascii="Candara" w:hAnsi="Candara" w:cs="Tahoma"/>
          <w:sz w:val="22"/>
          <w:szCs w:val="22"/>
          <w:lang w:val="sl-SI"/>
        </w:rPr>
        <w:t xml:space="preserve">l. RS, št. </w:t>
      </w:r>
      <w:hyperlink r:id="rId14" w:tgtFrame="_blank" w:tooltip="Zakon o financiranju občin (ZFO-1)" w:history="1">
        <w:r w:rsidR="008416CE" w:rsidRPr="008416CE">
          <w:rPr>
            <w:rFonts w:ascii="Candara" w:hAnsi="Candara" w:cs="Tahoma"/>
            <w:sz w:val="22"/>
            <w:szCs w:val="22"/>
            <w:lang w:val="sl-SI"/>
          </w:rPr>
          <w:t>123/06</w:t>
        </w:r>
      </w:hyperlink>
      <w:r w:rsidR="008416CE" w:rsidRPr="008416CE">
        <w:rPr>
          <w:rFonts w:ascii="Candara" w:hAnsi="Candara" w:cs="Tahoma"/>
          <w:sz w:val="22"/>
          <w:szCs w:val="22"/>
          <w:lang w:val="sl-SI"/>
        </w:rPr>
        <w:t xml:space="preserve">, </w:t>
      </w:r>
      <w:hyperlink r:id="rId15" w:tgtFrame="_blank" w:tooltip="Zakon o spremembah in dopolnitvah Zakona o financiranju občin" w:history="1">
        <w:r w:rsidR="008416CE" w:rsidRPr="008416CE">
          <w:rPr>
            <w:rFonts w:ascii="Candara" w:hAnsi="Candara" w:cs="Tahoma"/>
            <w:sz w:val="22"/>
            <w:szCs w:val="22"/>
            <w:lang w:val="sl-SI"/>
          </w:rPr>
          <w:t>57/08</w:t>
        </w:r>
      </w:hyperlink>
      <w:r w:rsidR="008416CE" w:rsidRPr="008416CE">
        <w:rPr>
          <w:rFonts w:ascii="Candara" w:hAnsi="Candara" w:cs="Tahoma"/>
          <w:sz w:val="22"/>
          <w:szCs w:val="22"/>
          <w:lang w:val="sl-SI"/>
        </w:rPr>
        <w:t xml:space="preserve">, </w:t>
      </w:r>
      <w:hyperlink r:id="rId16" w:tgtFrame="_blank" w:tooltip="Zakon o dopolnitvi Zakona o financiranju občin" w:history="1">
        <w:r w:rsidR="008416CE" w:rsidRPr="008416CE">
          <w:rPr>
            <w:rFonts w:ascii="Candara" w:hAnsi="Candara" w:cs="Tahoma"/>
            <w:sz w:val="22"/>
            <w:szCs w:val="22"/>
            <w:lang w:val="sl-SI"/>
          </w:rPr>
          <w:t>36/11</w:t>
        </w:r>
      </w:hyperlink>
      <w:r w:rsidR="008416CE" w:rsidRPr="008416CE">
        <w:rPr>
          <w:rFonts w:ascii="Candara" w:hAnsi="Candara" w:cs="Tahoma"/>
          <w:sz w:val="22"/>
          <w:szCs w:val="22"/>
          <w:lang w:val="sl-SI"/>
        </w:rPr>
        <w:t xml:space="preserve">, </w:t>
      </w:r>
      <w:hyperlink r:id="rId17" w:tgtFrame="_blank" w:tooltip="Zakon o ukrepih za uravnoteženje javnih financ občin" w:history="1">
        <w:r w:rsidR="008416CE" w:rsidRPr="008416CE">
          <w:rPr>
            <w:rFonts w:ascii="Candara" w:hAnsi="Candara" w:cs="Tahoma"/>
            <w:sz w:val="22"/>
            <w:szCs w:val="22"/>
            <w:lang w:val="sl-SI"/>
          </w:rPr>
          <w:t>14/15</w:t>
        </w:r>
      </w:hyperlink>
      <w:r w:rsidR="008416CE" w:rsidRPr="008416CE">
        <w:rPr>
          <w:rFonts w:ascii="Candara" w:hAnsi="Candara" w:cs="Tahoma"/>
          <w:sz w:val="22"/>
          <w:szCs w:val="22"/>
          <w:lang w:val="sl-SI"/>
        </w:rPr>
        <w:t xml:space="preserve"> – ZUUJFO, </w:t>
      </w:r>
      <w:hyperlink r:id="rId18" w:tgtFrame="_blank" w:tooltip="Zakon o spremembah Zakona o financiranju občin" w:history="1">
        <w:r w:rsidR="008416CE" w:rsidRPr="008416CE">
          <w:rPr>
            <w:rFonts w:ascii="Candara" w:hAnsi="Candara" w:cs="Tahoma"/>
            <w:sz w:val="22"/>
            <w:szCs w:val="22"/>
            <w:lang w:val="sl-SI"/>
          </w:rPr>
          <w:t>71/17</w:t>
        </w:r>
      </w:hyperlink>
      <w:r w:rsidR="008416CE" w:rsidRPr="008416CE">
        <w:rPr>
          <w:rFonts w:ascii="Candara" w:hAnsi="Candara" w:cs="Tahoma"/>
          <w:sz w:val="22"/>
          <w:szCs w:val="22"/>
          <w:lang w:val="sl-SI"/>
        </w:rPr>
        <w:t xml:space="preserve">, </w:t>
      </w:r>
      <w:hyperlink r:id="rId19" w:tgtFrame="_blank" w:tooltip="Popravek Zakona o spremembah Zakona o financiranju občin (ZFO-1C)" w:history="1">
        <w:r w:rsidR="008416CE" w:rsidRPr="008416CE">
          <w:rPr>
            <w:rFonts w:ascii="Candara" w:hAnsi="Candara" w:cs="Tahoma"/>
            <w:sz w:val="22"/>
            <w:szCs w:val="22"/>
            <w:lang w:val="sl-SI"/>
          </w:rPr>
          <w:t>21/18 – popr.</w:t>
        </w:r>
      </w:hyperlink>
      <w:r w:rsidR="008416CE" w:rsidRPr="008416CE">
        <w:rPr>
          <w:rFonts w:ascii="Candara" w:hAnsi="Candara" w:cs="Tahoma"/>
          <w:sz w:val="22"/>
          <w:szCs w:val="22"/>
          <w:lang w:val="sl-SI"/>
        </w:rPr>
        <w:t xml:space="preserve"> in </w:t>
      </w:r>
      <w:hyperlink r:id="rId20" w:tgtFrame="_blank" w:tooltip="Zakon o interventnih ukrepih za omilitev in odpravo posledic epidemije COVID-19" w:history="1">
        <w:r w:rsidR="008416CE" w:rsidRPr="008416CE">
          <w:rPr>
            <w:rFonts w:ascii="Candara" w:hAnsi="Candara" w:cs="Tahoma"/>
            <w:sz w:val="22"/>
            <w:szCs w:val="22"/>
            <w:lang w:val="sl-SI"/>
          </w:rPr>
          <w:t>80/20</w:t>
        </w:r>
      </w:hyperlink>
      <w:r w:rsidR="008416CE" w:rsidRPr="008416CE">
        <w:rPr>
          <w:rFonts w:ascii="Candara" w:hAnsi="Candara" w:cs="Tahoma"/>
          <w:sz w:val="22"/>
          <w:szCs w:val="22"/>
          <w:lang w:val="sl-SI"/>
        </w:rPr>
        <w:t xml:space="preserve"> – ZIUOOPE</w:t>
      </w:r>
      <w:r w:rsidR="002C2BDA" w:rsidRPr="0030443E">
        <w:rPr>
          <w:rFonts w:ascii="Candara" w:hAnsi="Candara" w:cs="Tahoma"/>
          <w:sz w:val="22"/>
          <w:szCs w:val="22"/>
          <w:lang w:val="sl-SI"/>
        </w:rPr>
        <w:t>)</w:t>
      </w:r>
      <w:r w:rsidR="008416CE">
        <w:rPr>
          <w:rFonts w:ascii="Candara" w:hAnsi="Candara" w:cs="Tahoma"/>
          <w:sz w:val="22"/>
          <w:szCs w:val="22"/>
          <w:lang w:val="sl-SI"/>
        </w:rPr>
        <w:t>,</w:t>
      </w:r>
      <w:r w:rsidR="002C2BDA" w:rsidRPr="0030443E">
        <w:rPr>
          <w:rFonts w:ascii="Candara" w:hAnsi="Candara" w:cs="Tahoma"/>
          <w:sz w:val="22"/>
          <w:szCs w:val="22"/>
          <w:lang w:val="sl-SI"/>
        </w:rPr>
        <w:t xml:space="preserve"> </w:t>
      </w:r>
      <w:r w:rsidRPr="0030443E">
        <w:rPr>
          <w:rFonts w:ascii="Candara" w:hAnsi="Candara" w:cs="Tahoma"/>
          <w:b/>
          <w:sz w:val="22"/>
          <w:szCs w:val="22"/>
          <w:lang w:val="sl-SI"/>
        </w:rPr>
        <w:t xml:space="preserve">Zakon o gospodarskih javnih službah /ZGJS/ </w:t>
      </w:r>
      <w:r w:rsidRPr="0030443E">
        <w:rPr>
          <w:rFonts w:ascii="Candara" w:hAnsi="Candara" w:cs="Tahoma"/>
          <w:sz w:val="22"/>
          <w:szCs w:val="22"/>
          <w:lang w:val="sl-SI"/>
        </w:rPr>
        <w:t>(</w:t>
      </w:r>
      <w:r w:rsidR="002C2BDA" w:rsidRPr="0030443E">
        <w:rPr>
          <w:rFonts w:ascii="Candara" w:hAnsi="Candara" w:cs="Tahoma"/>
          <w:sz w:val="22"/>
          <w:szCs w:val="22"/>
          <w:lang w:val="sl-SI"/>
        </w:rPr>
        <w:t>Ur. l. RS</w:t>
      </w:r>
      <w:r w:rsidR="007D089D">
        <w:rPr>
          <w:rFonts w:ascii="Candara" w:hAnsi="Candara" w:cs="Tahoma"/>
          <w:sz w:val="22"/>
          <w:szCs w:val="22"/>
          <w:lang w:val="sl-SI"/>
        </w:rPr>
        <w:t>, št. 32/93, 30/98, 127/</w:t>
      </w:r>
      <w:r w:rsidRPr="0030443E">
        <w:rPr>
          <w:rFonts w:ascii="Candara" w:hAnsi="Candara" w:cs="Tahoma"/>
          <w:sz w:val="22"/>
          <w:szCs w:val="22"/>
          <w:lang w:val="sl-SI"/>
        </w:rPr>
        <w:t>06</w:t>
      </w:r>
      <w:r w:rsidR="007D089D">
        <w:rPr>
          <w:rFonts w:ascii="Candara" w:hAnsi="Candara" w:cs="Tahoma"/>
          <w:sz w:val="22"/>
          <w:szCs w:val="22"/>
          <w:lang w:val="sl-SI"/>
        </w:rPr>
        <w:t>, 57/</w:t>
      </w:r>
      <w:r w:rsidR="000D5B61" w:rsidRPr="0030443E">
        <w:rPr>
          <w:rFonts w:ascii="Candara" w:hAnsi="Candara" w:cs="Tahoma"/>
          <w:sz w:val="22"/>
          <w:szCs w:val="22"/>
          <w:lang w:val="sl-SI"/>
        </w:rPr>
        <w:t>11</w:t>
      </w:r>
      <w:r w:rsidRPr="0030443E">
        <w:rPr>
          <w:rFonts w:ascii="Candara" w:hAnsi="Candara" w:cs="Tahoma"/>
          <w:sz w:val="22"/>
          <w:szCs w:val="22"/>
          <w:lang w:val="sl-SI"/>
        </w:rPr>
        <w:t xml:space="preserve">), </w:t>
      </w:r>
      <w:r w:rsidRPr="0030443E">
        <w:rPr>
          <w:rFonts w:ascii="Candara" w:hAnsi="Candara" w:cs="Tahoma"/>
          <w:b/>
          <w:sz w:val="22"/>
          <w:szCs w:val="22"/>
          <w:lang w:val="sl-SI"/>
        </w:rPr>
        <w:t>Zakon o cestah /ZC</w:t>
      </w:r>
      <w:r w:rsidR="000D5B61" w:rsidRPr="0030443E">
        <w:rPr>
          <w:rFonts w:ascii="Candara" w:hAnsi="Candara" w:cs="Tahoma"/>
          <w:b/>
          <w:sz w:val="22"/>
          <w:szCs w:val="22"/>
          <w:lang w:val="sl-SI"/>
        </w:rPr>
        <w:t>es-1</w:t>
      </w:r>
      <w:r w:rsidRPr="0030443E">
        <w:rPr>
          <w:rFonts w:ascii="Candara" w:hAnsi="Candara" w:cs="Tahoma"/>
          <w:b/>
          <w:sz w:val="22"/>
          <w:szCs w:val="22"/>
          <w:lang w:val="sl-SI"/>
        </w:rPr>
        <w:t xml:space="preserve">/ </w:t>
      </w:r>
      <w:r w:rsidRPr="0030443E">
        <w:rPr>
          <w:rFonts w:ascii="Candara" w:hAnsi="Candara" w:cs="Tahoma"/>
          <w:sz w:val="22"/>
          <w:szCs w:val="22"/>
          <w:lang w:val="sl-SI"/>
        </w:rPr>
        <w:t>(</w:t>
      </w:r>
      <w:r w:rsidR="002C2BDA" w:rsidRPr="0030443E">
        <w:rPr>
          <w:rFonts w:ascii="Candara" w:hAnsi="Candara" w:cs="Tahoma"/>
          <w:sz w:val="22"/>
          <w:szCs w:val="22"/>
          <w:lang w:val="sl-SI"/>
        </w:rPr>
        <w:t>Ur. l. RS</w:t>
      </w:r>
      <w:r w:rsidRPr="0030443E">
        <w:rPr>
          <w:rFonts w:ascii="Candara" w:hAnsi="Candara" w:cs="Tahoma"/>
          <w:sz w:val="22"/>
          <w:szCs w:val="22"/>
          <w:lang w:val="sl-SI"/>
        </w:rPr>
        <w:t>, št</w:t>
      </w:r>
      <w:r w:rsidR="00296AEB">
        <w:rPr>
          <w:rFonts w:ascii="Candara" w:hAnsi="Candara" w:cs="Tahoma"/>
          <w:sz w:val="22"/>
          <w:szCs w:val="22"/>
          <w:lang w:val="sl-SI"/>
        </w:rPr>
        <w:t>.</w:t>
      </w:r>
      <w:r w:rsidR="00296AEB" w:rsidRPr="007D089D">
        <w:rPr>
          <w:lang w:val="sl-SI"/>
        </w:rPr>
        <w:t xml:space="preserve"> </w:t>
      </w:r>
      <w:hyperlink r:id="rId21" w:tgtFrame="_blank" w:tooltip="Zakon o cestah (ZCes-1)" w:history="1">
        <w:r w:rsidR="00296AEB" w:rsidRPr="00296AEB">
          <w:rPr>
            <w:rFonts w:ascii="Candara" w:hAnsi="Candara" w:cs="Tahoma"/>
            <w:sz w:val="22"/>
            <w:szCs w:val="22"/>
            <w:lang w:val="sl-SI"/>
          </w:rPr>
          <w:t>109/10</w:t>
        </w:r>
      </w:hyperlink>
      <w:r w:rsidR="00296AEB" w:rsidRPr="00296AEB">
        <w:rPr>
          <w:rFonts w:ascii="Candara" w:hAnsi="Candara" w:cs="Tahoma"/>
          <w:sz w:val="22"/>
          <w:szCs w:val="22"/>
          <w:lang w:val="sl-SI"/>
        </w:rPr>
        <w:t xml:space="preserve">, </w:t>
      </w:r>
      <w:hyperlink r:id="rId22" w:tgtFrame="_blank" w:tooltip="Zakon o spremembah in dopolnitvah Zakona o cestah" w:history="1">
        <w:r w:rsidR="00296AEB" w:rsidRPr="00296AEB">
          <w:rPr>
            <w:rFonts w:ascii="Candara" w:hAnsi="Candara" w:cs="Tahoma"/>
            <w:sz w:val="22"/>
            <w:szCs w:val="22"/>
            <w:lang w:val="sl-SI"/>
          </w:rPr>
          <w:t>48/12</w:t>
        </w:r>
      </w:hyperlink>
      <w:r w:rsidR="00296AEB" w:rsidRPr="00296AEB">
        <w:rPr>
          <w:rFonts w:ascii="Candara" w:hAnsi="Candara" w:cs="Tahoma"/>
          <w:sz w:val="22"/>
          <w:szCs w:val="22"/>
          <w:lang w:val="sl-SI"/>
        </w:rPr>
        <w:t xml:space="preserve">, </w:t>
      </w:r>
      <w:hyperlink r:id="rId23" w:tgtFrame="_blank" w:tooltip="Odločba o razveljavitvi zadnjega stavka šestega odstavka 5. člena Zakona o cestah" w:history="1">
        <w:r w:rsidR="00296AEB" w:rsidRPr="00296AEB">
          <w:rPr>
            <w:rFonts w:ascii="Candara" w:hAnsi="Candara" w:cs="Tahoma"/>
            <w:sz w:val="22"/>
            <w:szCs w:val="22"/>
            <w:lang w:val="sl-SI"/>
          </w:rPr>
          <w:t>36/14</w:t>
        </w:r>
      </w:hyperlink>
      <w:r w:rsidR="00296AEB" w:rsidRPr="00296AEB">
        <w:rPr>
          <w:rFonts w:ascii="Candara" w:hAnsi="Candara" w:cs="Tahoma"/>
          <w:sz w:val="22"/>
          <w:szCs w:val="22"/>
          <w:lang w:val="sl-SI"/>
        </w:rPr>
        <w:t xml:space="preserve"> – odl. US, </w:t>
      </w:r>
      <w:hyperlink r:id="rId24" w:tgtFrame="_blank" w:tooltip="Zakon o dopolnitvah Zakona o cestah" w:history="1">
        <w:r w:rsidR="00296AEB" w:rsidRPr="00296AEB">
          <w:rPr>
            <w:rFonts w:ascii="Candara" w:hAnsi="Candara" w:cs="Tahoma"/>
            <w:sz w:val="22"/>
            <w:szCs w:val="22"/>
            <w:lang w:val="sl-SI"/>
          </w:rPr>
          <w:t>46/15</w:t>
        </w:r>
      </w:hyperlink>
      <w:r w:rsidR="00296AEB" w:rsidRPr="00296AEB">
        <w:rPr>
          <w:rFonts w:ascii="Candara" w:hAnsi="Candara" w:cs="Tahoma"/>
          <w:sz w:val="22"/>
          <w:szCs w:val="22"/>
          <w:lang w:val="sl-SI"/>
        </w:rPr>
        <w:t xml:space="preserve"> in </w:t>
      </w:r>
      <w:hyperlink r:id="rId25" w:tgtFrame="_blank" w:tooltip="Zakon o spremembah in dopolnitvah Zakona o cestah" w:history="1">
        <w:r w:rsidR="00296AEB" w:rsidRPr="00296AEB">
          <w:rPr>
            <w:rFonts w:ascii="Candara" w:hAnsi="Candara" w:cs="Tahoma"/>
            <w:sz w:val="22"/>
            <w:szCs w:val="22"/>
            <w:lang w:val="sl-SI"/>
          </w:rPr>
          <w:t>10/18</w:t>
        </w:r>
      </w:hyperlink>
      <w:r w:rsidR="00296AEB" w:rsidRPr="00296AEB">
        <w:rPr>
          <w:rFonts w:ascii="Candara" w:hAnsi="Candara" w:cs="Tahoma"/>
          <w:sz w:val="22"/>
          <w:szCs w:val="22"/>
          <w:lang w:val="sl-SI"/>
        </w:rPr>
        <w:t>)</w:t>
      </w:r>
      <w:r w:rsidRPr="0030443E">
        <w:rPr>
          <w:rFonts w:ascii="Candara" w:hAnsi="Candara" w:cs="Tahoma"/>
          <w:sz w:val="22"/>
          <w:szCs w:val="22"/>
          <w:lang w:val="sl-SI"/>
        </w:rPr>
        <w:t xml:space="preserve">, </w:t>
      </w:r>
      <w:r w:rsidRPr="0030443E">
        <w:rPr>
          <w:rFonts w:ascii="Candara" w:hAnsi="Candara" w:cs="Tahoma"/>
          <w:b/>
          <w:sz w:val="22"/>
          <w:szCs w:val="22"/>
          <w:lang w:val="sl-SI"/>
        </w:rPr>
        <w:t>Zakon o varnosti cestnega prometa /ZVCP-1/</w:t>
      </w:r>
      <w:r w:rsidR="000D5B61" w:rsidRPr="0030443E">
        <w:rPr>
          <w:rFonts w:ascii="Candara" w:hAnsi="Candara" w:cs="Tahoma"/>
          <w:sz w:val="22"/>
          <w:szCs w:val="22"/>
          <w:lang w:val="sl-SI"/>
        </w:rPr>
        <w:t xml:space="preserve"> (</w:t>
      </w:r>
      <w:r w:rsidR="002C2BDA" w:rsidRPr="0030443E">
        <w:rPr>
          <w:rFonts w:ascii="Candara" w:hAnsi="Candara" w:cs="Tahoma"/>
          <w:sz w:val="22"/>
          <w:szCs w:val="22"/>
          <w:lang w:val="sl-SI"/>
        </w:rPr>
        <w:t>Ur. l. RS</w:t>
      </w:r>
      <w:r w:rsidR="000D5B61" w:rsidRPr="0030443E">
        <w:rPr>
          <w:rFonts w:ascii="Candara" w:hAnsi="Candara" w:cs="Tahoma"/>
          <w:sz w:val="22"/>
          <w:szCs w:val="22"/>
          <w:lang w:val="sl-SI"/>
        </w:rPr>
        <w:t xml:space="preserve">, št. </w:t>
      </w:r>
      <w:hyperlink r:id="rId26" w:tgtFrame="_blank" w:tooltip="Zakon o varnosti cestnega prometa (uradno prečiščeno besedilo)" w:history="1">
        <w:r w:rsidR="00296AEB" w:rsidRPr="00296AEB">
          <w:rPr>
            <w:rFonts w:ascii="Candara" w:hAnsi="Candara" w:cs="Tahoma"/>
            <w:sz w:val="22"/>
            <w:szCs w:val="22"/>
            <w:lang w:val="sl-SI"/>
          </w:rPr>
          <w:t>56/08</w:t>
        </w:r>
      </w:hyperlink>
      <w:r w:rsidR="00296AEB" w:rsidRPr="00296AEB">
        <w:rPr>
          <w:rFonts w:ascii="Candara" w:hAnsi="Candara" w:cs="Tahoma"/>
          <w:sz w:val="22"/>
          <w:szCs w:val="22"/>
          <w:lang w:val="sl-SI"/>
        </w:rPr>
        <w:t xml:space="preserve"> – uradno prečiščeno besedilo, </w:t>
      </w:r>
      <w:hyperlink r:id="rId27" w:tgtFrame="_blank" w:tooltip="Zakon o letni dajatvi za uporabo vozil v cestnem prometu" w:history="1">
        <w:r w:rsidR="00296AEB" w:rsidRPr="00296AEB">
          <w:rPr>
            <w:rFonts w:ascii="Candara" w:hAnsi="Candara" w:cs="Tahoma"/>
            <w:sz w:val="22"/>
            <w:szCs w:val="22"/>
            <w:lang w:val="sl-SI"/>
          </w:rPr>
          <w:t>57/08</w:t>
        </w:r>
      </w:hyperlink>
      <w:r w:rsidR="00296AEB" w:rsidRPr="00296AEB">
        <w:rPr>
          <w:rFonts w:ascii="Candara" w:hAnsi="Candara" w:cs="Tahoma"/>
          <w:sz w:val="22"/>
          <w:szCs w:val="22"/>
          <w:lang w:val="sl-SI"/>
        </w:rPr>
        <w:t xml:space="preserve"> – ZLDUVCP, </w:t>
      </w:r>
      <w:hyperlink r:id="rId28" w:tgtFrame="_blank" w:tooltip="Zakon o spremembah in dopolnitvah Zakona o varnosti cestnega prometa" w:history="1">
        <w:r w:rsidR="00296AEB" w:rsidRPr="00296AEB">
          <w:rPr>
            <w:rFonts w:ascii="Candara" w:hAnsi="Candara" w:cs="Tahoma"/>
            <w:sz w:val="22"/>
            <w:szCs w:val="22"/>
            <w:lang w:val="sl-SI"/>
          </w:rPr>
          <w:t>58/09</w:t>
        </w:r>
      </w:hyperlink>
      <w:r w:rsidR="00296AEB" w:rsidRPr="00296AEB">
        <w:rPr>
          <w:rFonts w:ascii="Candara" w:hAnsi="Candara" w:cs="Tahoma"/>
          <w:sz w:val="22"/>
          <w:szCs w:val="22"/>
          <w:lang w:val="sl-SI"/>
        </w:rPr>
        <w:t xml:space="preserve">, </w:t>
      </w:r>
      <w:hyperlink r:id="rId29" w:tgtFrame="_blank" w:tooltip="Zakon o spremembah in dopolnitvah Zakona o varnosti cestnega prometa" w:history="1">
        <w:r w:rsidR="00296AEB" w:rsidRPr="00296AEB">
          <w:rPr>
            <w:rFonts w:ascii="Candara" w:hAnsi="Candara" w:cs="Tahoma"/>
            <w:sz w:val="22"/>
            <w:szCs w:val="22"/>
            <w:lang w:val="sl-SI"/>
          </w:rPr>
          <w:t>36/10</w:t>
        </w:r>
      </w:hyperlink>
      <w:r w:rsidR="00296AEB" w:rsidRPr="00296AEB">
        <w:rPr>
          <w:rFonts w:ascii="Candara" w:hAnsi="Candara" w:cs="Tahoma"/>
          <w:sz w:val="22"/>
          <w:szCs w:val="22"/>
          <w:lang w:val="sl-SI"/>
        </w:rPr>
        <w:t xml:space="preserve">, </w:t>
      </w:r>
      <w:hyperlink r:id="rId30" w:tgtFrame="_blank" w:tooltip="Zakon o motornih vozilih" w:history="1">
        <w:r w:rsidR="00296AEB" w:rsidRPr="00296AEB">
          <w:rPr>
            <w:rFonts w:ascii="Candara" w:hAnsi="Candara" w:cs="Tahoma"/>
            <w:sz w:val="22"/>
            <w:szCs w:val="22"/>
            <w:lang w:val="sl-SI"/>
          </w:rPr>
          <w:t>106/10</w:t>
        </w:r>
      </w:hyperlink>
      <w:r w:rsidR="00296AEB" w:rsidRPr="00296AEB">
        <w:rPr>
          <w:rFonts w:ascii="Candara" w:hAnsi="Candara" w:cs="Tahoma"/>
          <w:sz w:val="22"/>
          <w:szCs w:val="22"/>
          <w:lang w:val="sl-SI"/>
        </w:rPr>
        <w:t xml:space="preserve"> – ZMV, </w:t>
      </w:r>
      <w:hyperlink r:id="rId31" w:tgtFrame="_blank" w:tooltip="Zakon o cestah" w:history="1">
        <w:r w:rsidR="00296AEB" w:rsidRPr="00296AEB">
          <w:rPr>
            <w:rFonts w:ascii="Candara" w:hAnsi="Candara" w:cs="Tahoma"/>
            <w:sz w:val="22"/>
            <w:szCs w:val="22"/>
            <w:lang w:val="sl-SI"/>
          </w:rPr>
          <w:t>109/10</w:t>
        </w:r>
      </w:hyperlink>
      <w:r w:rsidR="00296AEB" w:rsidRPr="00296AEB">
        <w:rPr>
          <w:rFonts w:ascii="Candara" w:hAnsi="Candara" w:cs="Tahoma"/>
          <w:sz w:val="22"/>
          <w:szCs w:val="22"/>
          <w:lang w:val="sl-SI"/>
        </w:rPr>
        <w:t xml:space="preserve"> – ZCes-1, </w:t>
      </w:r>
      <w:hyperlink r:id="rId32" w:tgtFrame="_blank" w:tooltip="Zakon o pravilih cestnega prometa" w:history="1">
        <w:r w:rsidR="00296AEB" w:rsidRPr="00296AEB">
          <w:rPr>
            <w:rFonts w:ascii="Candara" w:hAnsi="Candara" w:cs="Tahoma"/>
            <w:sz w:val="22"/>
            <w:szCs w:val="22"/>
            <w:lang w:val="sl-SI"/>
          </w:rPr>
          <w:t>109/10</w:t>
        </w:r>
      </w:hyperlink>
      <w:r w:rsidR="00296AEB" w:rsidRPr="00296AEB">
        <w:rPr>
          <w:rFonts w:ascii="Candara" w:hAnsi="Candara" w:cs="Tahoma"/>
          <w:sz w:val="22"/>
          <w:szCs w:val="22"/>
          <w:lang w:val="sl-SI"/>
        </w:rPr>
        <w:t xml:space="preserve"> – ZPrCP, </w:t>
      </w:r>
      <w:hyperlink r:id="rId33" w:tgtFrame="_blank" w:tooltip="Zakon o voznikih" w:history="1">
        <w:r w:rsidR="00296AEB" w:rsidRPr="00296AEB">
          <w:rPr>
            <w:rFonts w:ascii="Candara" w:hAnsi="Candara" w:cs="Tahoma"/>
            <w:sz w:val="22"/>
            <w:szCs w:val="22"/>
            <w:lang w:val="sl-SI"/>
          </w:rPr>
          <w:t>109/10</w:t>
        </w:r>
      </w:hyperlink>
      <w:r w:rsidR="00296AEB" w:rsidRPr="00296AEB">
        <w:rPr>
          <w:rFonts w:ascii="Candara" w:hAnsi="Candara" w:cs="Tahoma"/>
          <w:sz w:val="22"/>
          <w:szCs w:val="22"/>
          <w:lang w:val="sl-SI"/>
        </w:rPr>
        <w:t xml:space="preserve"> – ZVoz, </w:t>
      </w:r>
      <w:hyperlink r:id="rId34" w:tgtFrame="_blank" w:tooltip="Zakon o spremembah in dopolnitvah Zakona o javnih zbiranjih" w:history="1">
        <w:r w:rsidR="00296AEB" w:rsidRPr="00296AEB">
          <w:rPr>
            <w:rFonts w:ascii="Candara" w:hAnsi="Candara" w:cs="Tahoma"/>
            <w:sz w:val="22"/>
            <w:szCs w:val="22"/>
            <w:lang w:val="sl-SI"/>
          </w:rPr>
          <w:t>39/11</w:t>
        </w:r>
      </w:hyperlink>
      <w:r w:rsidR="00296AEB" w:rsidRPr="00296AEB">
        <w:rPr>
          <w:rFonts w:ascii="Candara" w:hAnsi="Candara" w:cs="Tahoma"/>
          <w:sz w:val="22"/>
          <w:szCs w:val="22"/>
          <w:lang w:val="sl-SI"/>
        </w:rPr>
        <w:t xml:space="preserve"> – ZJZ-E, </w:t>
      </w:r>
      <w:hyperlink r:id="rId35" w:tgtFrame="_blank" w:tooltip="Zakon o motornih vozilih" w:history="1">
        <w:r w:rsidR="00296AEB" w:rsidRPr="00296AEB">
          <w:rPr>
            <w:rFonts w:ascii="Candara" w:hAnsi="Candara" w:cs="Tahoma"/>
            <w:sz w:val="22"/>
            <w:szCs w:val="22"/>
            <w:lang w:val="sl-SI"/>
          </w:rPr>
          <w:t>75/17</w:t>
        </w:r>
      </w:hyperlink>
      <w:r w:rsidR="00296AEB" w:rsidRPr="00296AEB">
        <w:rPr>
          <w:rFonts w:ascii="Candara" w:hAnsi="Candara" w:cs="Tahoma"/>
          <w:sz w:val="22"/>
          <w:szCs w:val="22"/>
          <w:lang w:val="sl-SI"/>
        </w:rPr>
        <w:t xml:space="preserve"> – ZMV-1 in </w:t>
      </w:r>
      <w:hyperlink r:id="rId36" w:tgtFrame="_blank" w:tooltip="Zakon o spremembah in dopolnitvah Zakona o cestah" w:history="1">
        <w:r w:rsidR="00296AEB" w:rsidRPr="00296AEB">
          <w:rPr>
            <w:rFonts w:ascii="Candara" w:hAnsi="Candara" w:cs="Tahoma"/>
            <w:sz w:val="22"/>
            <w:szCs w:val="22"/>
            <w:lang w:val="sl-SI"/>
          </w:rPr>
          <w:t>10/18</w:t>
        </w:r>
      </w:hyperlink>
      <w:r w:rsidR="00296AEB" w:rsidRPr="00296AEB">
        <w:rPr>
          <w:rFonts w:ascii="Candara" w:hAnsi="Candara" w:cs="Tahoma"/>
          <w:sz w:val="22"/>
          <w:szCs w:val="22"/>
          <w:lang w:val="sl-SI"/>
        </w:rPr>
        <w:t xml:space="preserve"> – ZCes-1C</w:t>
      </w:r>
      <w:r w:rsidR="00296AEB" w:rsidRPr="00FF20FA">
        <w:rPr>
          <w:rFonts w:ascii="Candara" w:hAnsi="Candara" w:cs="Tahoma"/>
          <w:sz w:val="22"/>
          <w:szCs w:val="22"/>
          <w:lang w:val="sl-SI"/>
        </w:rPr>
        <w:t>)</w:t>
      </w:r>
      <w:r w:rsidRPr="00FF20FA">
        <w:rPr>
          <w:rFonts w:ascii="Candara" w:hAnsi="Candara" w:cs="Tahoma"/>
          <w:sz w:val="22"/>
          <w:szCs w:val="22"/>
          <w:lang w:val="sl-SI"/>
        </w:rPr>
        <w:t>,</w:t>
      </w:r>
      <w:r w:rsidRPr="0030443E">
        <w:rPr>
          <w:rFonts w:ascii="Candara" w:hAnsi="Candara" w:cs="Tahoma"/>
          <w:b/>
          <w:sz w:val="22"/>
          <w:szCs w:val="22"/>
          <w:lang w:val="sl-SI"/>
        </w:rPr>
        <w:t xml:space="preserve"> Uredba o enotni metodologiji za pripravo in obravnavo investicijske dokumentacije na področju javnih financ </w:t>
      </w:r>
      <w:r w:rsidRPr="0030443E">
        <w:rPr>
          <w:rFonts w:ascii="Candara" w:hAnsi="Candara" w:cs="Tahoma"/>
          <w:sz w:val="22"/>
          <w:szCs w:val="22"/>
          <w:lang w:val="sl-SI"/>
        </w:rPr>
        <w:t>(Ur</w:t>
      </w:r>
      <w:r w:rsidR="002C2BDA" w:rsidRPr="0030443E">
        <w:rPr>
          <w:rFonts w:ascii="Candara" w:hAnsi="Candara" w:cs="Tahoma"/>
          <w:sz w:val="22"/>
          <w:szCs w:val="22"/>
          <w:lang w:val="sl-SI"/>
        </w:rPr>
        <w:t xml:space="preserve">. </w:t>
      </w:r>
      <w:r w:rsidRPr="0030443E">
        <w:rPr>
          <w:rFonts w:ascii="Candara" w:hAnsi="Candara" w:cs="Tahoma"/>
          <w:sz w:val="22"/>
          <w:szCs w:val="22"/>
          <w:lang w:val="sl-SI"/>
        </w:rPr>
        <w:t>l</w:t>
      </w:r>
      <w:r w:rsidR="002C2BDA" w:rsidRPr="0030443E">
        <w:rPr>
          <w:rFonts w:ascii="Candara" w:hAnsi="Candara" w:cs="Tahoma"/>
          <w:sz w:val="22"/>
          <w:szCs w:val="22"/>
          <w:lang w:val="sl-SI"/>
        </w:rPr>
        <w:t>.</w:t>
      </w:r>
      <w:r w:rsidR="00AB1A53">
        <w:rPr>
          <w:rFonts w:ascii="Candara" w:hAnsi="Candara" w:cs="Tahoma"/>
          <w:sz w:val="22"/>
          <w:szCs w:val="22"/>
          <w:lang w:val="sl-SI"/>
        </w:rPr>
        <w:t xml:space="preserve"> RS, št. 60/</w:t>
      </w:r>
      <w:r w:rsidRPr="0030443E">
        <w:rPr>
          <w:rFonts w:ascii="Candara" w:hAnsi="Candara" w:cs="Tahoma"/>
          <w:sz w:val="22"/>
          <w:szCs w:val="22"/>
          <w:lang w:val="sl-SI"/>
        </w:rPr>
        <w:t>06</w:t>
      </w:r>
      <w:r w:rsidR="00716E75">
        <w:rPr>
          <w:rFonts w:ascii="Candara" w:hAnsi="Candara" w:cs="Tahoma"/>
          <w:sz w:val="22"/>
          <w:szCs w:val="22"/>
          <w:lang w:val="sl-SI"/>
        </w:rPr>
        <w:t xml:space="preserve">, </w:t>
      </w:r>
      <w:r w:rsidR="00716E75" w:rsidRPr="00376A61">
        <w:rPr>
          <w:rFonts w:ascii="Candara" w:hAnsi="Candara" w:cs="Tahoma"/>
          <w:sz w:val="22"/>
          <w:szCs w:val="22"/>
          <w:lang w:val="sl-SI"/>
        </w:rPr>
        <w:t>54/10</w:t>
      </w:r>
      <w:r w:rsidR="00AB1A53" w:rsidRPr="00376A61">
        <w:rPr>
          <w:rFonts w:ascii="Candara" w:hAnsi="Candara" w:cs="Tahoma"/>
          <w:sz w:val="22"/>
          <w:szCs w:val="22"/>
          <w:lang w:val="sl-SI"/>
        </w:rPr>
        <w:t xml:space="preserve"> in</w:t>
      </w:r>
      <w:r w:rsidR="00AB1A53">
        <w:rPr>
          <w:rFonts w:ascii="Candara" w:hAnsi="Candara" w:cs="Tahoma"/>
          <w:sz w:val="22"/>
          <w:szCs w:val="22"/>
          <w:lang w:val="sl-SI"/>
        </w:rPr>
        <w:t xml:space="preserve"> 27/</w:t>
      </w:r>
      <w:r w:rsidR="002C2BDA" w:rsidRPr="0030443E">
        <w:rPr>
          <w:rFonts w:ascii="Candara" w:hAnsi="Candara" w:cs="Tahoma"/>
          <w:sz w:val="22"/>
          <w:szCs w:val="22"/>
          <w:lang w:val="sl-SI"/>
        </w:rPr>
        <w:t>16</w:t>
      </w:r>
      <w:r w:rsidRPr="0030443E">
        <w:rPr>
          <w:rFonts w:ascii="Candara" w:hAnsi="Candara" w:cs="Tahoma"/>
          <w:sz w:val="22"/>
          <w:szCs w:val="22"/>
          <w:lang w:val="sl-SI"/>
        </w:rPr>
        <w:t>)</w:t>
      </w:r>
      <w:r w:rsidR="0078130D">
        <w:rPr>
          <w:rFonts w:ascii="Candara" w:hAnsi="Candara" w:cs="Tahoma"/>
          <w:sz w:val="22"/>
          <w:szCs w:val="22"/>
          <w:lang w:val="sl-SI"/>
        </w:rPr>
        <w:t xml:space="preserve">, </w:t>
      </w:r>
      <w:r w:rsidR="0078130D" w:rsidRPr="0078130D">
        <w:rPr>
          <w:rFonts w:ascii="Candara" w:hAnsi="Candara" w:cs="Tahoma"/>
          <w:b/>
          <w:sz w:val="22"/>
          <w:szCs w:val="22"/>
          <w:lang w:val="sl-SI"/>
        </w:rPr>
        <w:t xml:space="preserve">Zakon o nekaterih koncesijskih pogodbah /ZNKP/ </w:t>
      </w:r>
      <w:r w:rsidR="0078130D" w:rsidRPr="0078130D">
        <w:rPr>
          <w:rFonts w:ascii="Candara" w:hAnsi="Candara" w:cs="Tahoma"/>
          <w:sz w:val="22"/>
          <w:szCs w:val="22"/>
          <w:lang w:val="sl-SI"/>
        </w:rPr>
        <w:t>(Ur.l.RS, št. 9/19)</w:t>
      </w:r>
      <w:r w:rsidR="00F15664" w:rsidRPr="0030443E">
        <w:rPr>
          <w:rFonts w:ascii="Candara" w:hAnsi="Candara" w:cs="Tahoma"/>
          <w:sz w:val="22"/>
          <w:szCs w:val="22"/>
          <w:lang w:val="sl-SI"/>
        </w:rPr>
        <w:t xml:space="preserve"> in ostali predpisi navedeni v dokumentu.</w:t>
      </w:r>
    </w:p>
    <w:p w14:paraId="1E7B540C" w14:textId="77777777" w:rsidR="00493E05" w:rsidRPr="00BA65C6" w:rsidRDefault="00493E05" w:rsidP="008A057E">
      <w:pPr>
        <w:spacing w:line="288" w:lineRule="auto"/>
        <w:ind w:left="2520" w:hanging="2520"/>
        <w:jc w:val="both"/>
        <w:rPr>
          <w:rFonts w:ascii="Candara" w:hAnsi="Candara" w:cs="Tahoma"/>
          <w:sz w:val="22"/>
          <w:szCs w:val="22"/>
          <w:lang w:val="sl-SI"/>
        </w:rPr>
      </w:pPr>
    </w:p>
    <w:p w14:paraId="7C54185D" w14:textId="77777777" w:rsidR="00493E05" w:rsidRPr="00BA65C6" w:rsidRDefault="00493E05" w:rsidP="008A057E">
      <w:pPr>
        <w:spacing w:line="288" w:lineRule="auto"/>
        <w:ind w:left="2520" w:hanging="2520"/>
        <w:jc w:val="both"/>
        <w:rPr>
          <w:rFonts w:ascii="Candara" w:hAnsi="Candara" w:cs="Tahoma"/>
          <w:bCs/>
          <w:sz w:val="22"/>
          <w:szCs w:val="22"/>
          <w:lang w:val="sl-SI"/>
        </w:rPr>
      </w:pPr>
      <w:r w:rsidRPr="00BA65C6">
        <w:rPr>
          <w:rFonts w:ascii="Candara" w:hAnsi="Candara" w:cs="Tahoma"/>
          <w:b/>
          <w:bCs/>
          <w:sz w:val="22"/>
          <w:szCs w:val="22"/>
          <w:lang w:val="sl-SI"/>
        </w:rPr>
        <w:t>PREDLAGATELJ:</w:t>
      </w:r>
      <w:r w:rsidRPr="00BA65C6">
        <w:rPr>
          <w:rFonts w:ascii="Candara" w:hAnsi="Candara" w:cs="Tahoma"/>
          <w:b/>
          <w:bCs/>
          <w:sz w:val="22"/>
          <w:szCs w:val="22"/>
          <w:lang w:val="sl-SI"/>
        </w:rPr>
        <w:tab/>
      </w:r>
      <w:r w:rsidR="008666DC">
        <w:rPr>
          <w:rFonts w:ascii="Candara" w:hAnsi="Candara" w:cs="Tahoma"/>
          <w:b/>
          <w:bCs/>
          <w:sz w:val="22"/>
          <w:szCs w:val="22"/>
          <w:lang w:val="sl-SI"/>
        </w:rPr>
        <w:t>dr. Mati</w:t>
      </w:r>
      <w:r w:rsidR="008416CE" w:rsidRPr="00296AEB">
        <w:rPr>
          <w:rFonts w:ascii="Candara" w:hAnsi="Candara" w:cs="Tahoma"/>
          <w:b/>
          <w:bCs/>
          <w:sz w:val="22"/>
          <w:szCs w:val="22"/>
          <w:lang w:val="sl-SI"/>
        </w:rPr>
        <w:t>ja</w:t>
      </w:r>
      <w:r w:rsidR="008666DC">
        <w:rPr>
          <w:rFonts w:ascii="Candara" w:hAnsi="Candara" w:cs="Tahoma"/>
          <w:b/>
          <w:bCs/>
          <w:sz w:val="22"/>
          <w:szCs w:val="22"/>
          <w:lang w:val="sl-SI"/>
        </w:rPr>
        <w:t xml:space="preserve"> </w:t>
      </w:r>
      <w:r w:rsidR="001C2937">
        <w:rPr>
          <w:rFonts w:ascii="Candara" w:hAnsi="Candara" w:cs="Tahoma"/>
          <w:b/>
          <w:bCs/>
          <w:sz w:val="22"/>
          <w:szCs w:val="22"/>
          <w:lang w:val="sl-SI"/>
        </w:rPr>
        <w:t>T</w:t>
      </w:r>
      <w:r w:rsidR="008666DC">
        <w:rPr>
          <w:rFonts w:ascii="Candara" w:hAnsi="Candara" w:cs="Tahoma"/>
          <w:b/>
          <w:bCs/>
          <w:sz w:val="22"/>
          <w:szCs w:val="22"/>
          <w:lang w:val="sl-SI"/>
        </w:rPr>
        <w:t>asič</w:t>
      </w:r>
      <w:r w:rsidRPr="00BA65C6">
        <w:rPr>
          <w:rFonts w:ascii="Candara" w:hAnsi="Candara" w:cs="Tahoma"/>
          <w:bCs/>
          <w:sz w:val="22"/>
          <w:szCs w:val="22"/>
          <w:lang w:val="sl-SI"/>
        </w:rPr>
        <w:t>, župa</w:t>
      </w:r>
      <w:r w:rsidR="008666DC">
        <w:rPr>
          <w:rFonts w:ascii="Candara" w:hAnsi="Candara" w:cs="Tahoma"/>
          <w:bCs/>
          <w:sz w:val="22"/>
          <w:szCs w:val="22"/>
          <w:lang w:val="sl-SI"/>
        </w:rPr>
        <w:t>n</w:t>
      </w:r>
      <w:r w:rsidR="00D33BC4">
        <w:rPr>
          <w:rFonts w:ascii="Candara" w:hAnsi="Candara" w:cs="Tahoma"/>
          <w:bCs/>
          <w:sz w:val="22"/>
          <w:szCs w:val="22"/>
          <w:lang w:val="sl-SI"/>
        </w:rPr>
        <w:t xml:space="preserve"> in občinska uprava</w:t>
      </w:r>
    </w:p>
    <w:p w14:paraId="413796FB" w14:textId="77777777" w:rsidR="00493E05" w:rsidRPr="00BA65C6" w:rsidRDefault="00493E05" w:rsidP="008A057E">
      <w:pPr>
        <w:spacing w:line="288" w:lineRule="auto"/>
        <w:ind w:left="2520" w:hanging="2520"/>
        <w:jc w:val="both"/>
        <w:rPr>
          <w:rFonts w:ascii="Candara" w:hAnsi="Candara" w:cs="Tahoma"/>
          <w:bCs/>
          <w:sz w:val="22"/>
          <w:szCs w:val="22"/>
          <w:lang w:val="sl-SI"/>
        </w:rPr>
      </w:pPr>
    </w:p>
    <w:p w14:paraId="0CA7E3F1" w14:textId="77777777" w:rsidR="00493E05" w:rsidRPr="00BA65C6" w:rsidRDefault="00493E05" w:rsidP="008A057E">
      <w:pPr>
        <w:spacing w:line="288" w:lineRule="auto"/>
        <w:ind w:left="2552" w:hanging="2552"/>
        <w:jc w:val="both"/>
        <w:rPr>
          <w:rFonts w:ascii="Candara" w:hAnsi="Candara" w:cs="Tahoma"/>
          <w:b/>
          <w:bCs/>
          <w:sz w:val="22"/>
          <w:szCs w:val="22"/>
          <w:lang w:val="sl-SI"/>
        </w:rPr>
      </w:pPr>
      <w:r w:rsidRPr="00BA65C6">
        <w:rPr>
          <w:rFonts w:ascii="Candara" w:hAnsi="Candara" w:cs="Tahoma"/>
          <w:b/>
          <w:bCs/>
          <w:sz w:val="22"/>
          <w:szCs w:val="22"/>
          <w:lang w:val="sl-SI"/>
        </w:rPr>
        <w:t>PRIPRAVLJAVCI:</w:t>
      </w:r>
      <w:r w:rsidRPr="00BA65C6">
        <w:rPr>
          <w:rFonts w:ascii="Candara" w:hAnsi="Candara" w:cs="Tahoma"/>
          <w:b/>
          <w:bCs/>
          <w:sz w:val="22"/>
          <w:szCs w:val="22"/>
          <w:lang w:val="sl-SI"/>
        </w:rPr>
        <w:tab/>
        <w:t xml:space="preserve">Inštitut </w:t>
      </w:r>
      <w:r w:rsidR="00337540">
        <w:rPr>
          <w:rFonts w:ascii="Candara" w:hAnsi="Candara" w:cs="Tahoma"/>
          <w:b/>
          <w:bCs/>
          <w:sz w:val="22"/>
          <w:szCs w:val="22"/>
          <w:lang w:val="sl-SI"/>
        </w:rPr>
        <w:t>IRIS</w:t>
      </w:r>
      <w:r w:rsidRPr="00BA65C6">
        <w:rPr>
          <w:rFonts w:ascii="Candara" w:hAnsi="Candara" w:cs="Tahoma"/>
          <w:b/>
          <w:bCs/>
          <w:sz w:val="22"/>
          <w:szCs w:val="22"/>
          <w:lang w:val="sl-SI"/>
        </w:rPr>
        <w:t xml:space="preserve"> Maribor</w:t>
      </w:r>
    </w:p>
    <w:p w14:paraId="1FE05657" w14:textId="77777777" w:rsidR="00816794" w:rsidRDefault="00493E05" w:rsidP="008A057E">
      <w:pPr>
        <w:spacing w:line="288" w:lineRule="auto"/>
        <w:ind w:left="2520" w:hanging="2520"/>
        <w:jc w:val="both"/>
        <w:rPr>
          <w:rFonts w:ascii="Candara" w:hAnsi="Candara" w:cs="Tahoma"/>
          <w:bCs/>
          <w:sz w:val="22"/>
          <w:szCs w:val="22"/>
          <w:lang w:val="sl-SI"/>
        </w:rPr>
      </w:pPr>
      <w:r w:rsidRPr="00BA65C6">
        <w:rPr>
          <w:rFonts w:ascii="Candara" w:hAnsi="Candara" w:cs="Tahoma"/>
          <w:bCs/>
          <w:sz w:val="22"/>
          <w:szCs w:val="22"/>
          <w:lang w:val="sl-SI"/>
        </w:rPr>
        <w:tab/>
      </w:r>
      <w:r w:rsidR="00816794">
        <w:rPr>
          <w:rFonts w:ascii="Candara" w:hAnsi="Candara" w:cs="Tahoma"/>
          <w:bCs/>
          <w:sz w:val="22"/>
          <w:szCs w:val="22"/>
          <w:lang w:val="sl-SI"/>
        </w:rPr>
        <w:t>Vodja projektne skupine:</w:t>
      </w:r>
    </w:p>
    <w:p w14:paraId="7C5D0D83" w14:textId="77777777" w:rsidR="00816794" w:rsidRPr="00BA65C6" w:rsidRDefault="00816794" w:rsidP="008A057E">
      <w:pPr>
        <w:spacing w:line="288" w:lineRule="auto"/>
        <w:ind w:left="2520" w:hanging="2520"/>
        <w:jc w:val="both"/>
        <w:rPr>
          <w:rFonts w:ascii="Candara" w:hAnsi="Candara" w:cs="Tahoma"/>
          <w:bCs/>
          <w:sz w:val="22"/>
          <w:szCs w:val="22"/>
          <w:lang w:val="sl-SI"/>
        </w:rPr>
      </w:pPr>
      <w:r>
        <w:rPr>
          <w:rFonts w:ascii="Candara" w:hAnsi="Candara" w:cs="Tahoma"/>
          <w:bCs/>
          <w:sz w:val="22"/>
          <w:szCs w:val="22"/>
          <w:lang w:val="sl-SI"/>
        </w:rPr>
        <w:tab/>
      </w:r>
      <w:r w:rsidR="00493E05" w:rsidRPr="00BA65C6">
        <w:rPr>
          <w:rFonts w:ascii="Candara" w:hAnsi="Candara" w:cs="Tahoma"/>
          <w:bCs/>
          <w:sz w:val="22"/>
          <w:szCs w:val="22"/>
          <w:lang w:val="sl-SI"/>
        </w:rPr>
        <w:t xml:space="preserve">dr. Žan </w:t>
      </w:r>
      <w:r w:rsidR="00386683">
        <w:rPr>
          <w:rFonts w:ascii="Candara" w:hAnsi="Candara" w:cs="Tahoma"/>
          <w:bCs/>
          <w:sz w:val="22"/>
          <w:szCs w:val="22"/>
          <w:lang w:val="sl-SI"/>
        </w:rPr>
        <w:t xml:space="preserve">Jan </w:t>
      </w:r>
      <w:r w:rsidR="00493E05" w:rsidRPr="00BA65C6">
        <w:rPr>
          <w:rFonts w:ascii="Candara" w:hAnsi="Candara" w:cs="Tahoma"/>
          <w:bCs/>
          <w:sz w:val="22"/>
          <w:szCs w:val="22"/>
          <w:lang w:val="sl-SI"/>
        </w:rPr>
        <w:t>Oplotnik, univ. dipl. ekon</w:t>
      </w:r>
      <w:r w:rsidR="00F1026C">
        <w:rPr>
          <w:rFonts w:ascii="Candara" w:hAnsi="Candara" w:cs="Tahoma"/>
          <w:bCs/>
          <w:sz w:val="22"/>
          <w:szCs w:val="22"/>
          <w:lang w:val="sl-SI"/>
        </w:rPr>
        <w:t>.</w:t>
      </w:r>
      <w:r w:rsidR="00BA65C6">
        <w:rPr>
          <w:rFonts w:ascii="Candara" w:hAnsi="Candara" w:cs="Tahoma"/>
          <w:bCs/>
          <w:sz w:val="22"/>
          <w:szCs w:val="22"/>
          <w:lang w:val="sl-SI"/>
        </w:rPr>
        <w:tab/>
      </w:r>
    </w:p>
    <w:p w14:paraId="18DC467D" w14:textId="77777777" w:rsidR="00493E05" w:rsidRPr="00BA65C6" w:rsidRDefault="00493E05" w:rsidP="00B84C53">
      <w:pPr>
        <w:pBdr>
          <w:bottom w:val="single" w:sz="12" w:space="1" w:color="auto"/>
        </w:pBdr>
        <w:spacing w:line="288" w:lineRule="auto"/>
        <w:ind w:left="2520" w:hanging="2520"/>
        <w:jc w:val="both"/>
        <w:rPr>
          <w:rFonts w:ascii="Candara" w:hAnsi="Candara" w:cs="Tahoma"/>
          <w:bCs/>
          <w:sz w:val="22"/>
          <w:szCs w:val="22"/>
          <w:lang w:val="sl-SI"/>
        </w:rPr>
      </w:pPr>
      <w:r w:rsidRPr="00BA65C6">
        <w:rPr>
          <w:rFonts w:ascii="Candara" w:hAnsi="Candara" w:cs="Tahoma"/>
          <w:bCs/>
          <w:sz w:val="22"/>
          <w:szCs w:val="22"/>
          <w:lang w:val="sl-SI"/>
        </w:rPr>
        <w:tab/>
      </w:r>
    </w:p>
    <w:p w14:paraId="5588F277" w14:textId="77777777" w:rsidR="00B84C53" w:rsidRDefault="00B84C53" w:rsidP="008A057E">
      <w:pPr>
        <w:spacing w:line="288" w:lineRule="auto"/>
        <w:ind w:left="2520" w:hanging="2520"/>
        <w:jc w:val="both"/>
        <w:rPr>
          <w:rFonts w:ascii="Candara" w:hAnsi="Candara" w:cs="Tahoma"/>
          <w:b/>
          <w:bCs/>
          <w:sz w:val="22"/>
          <w:szCs w:val="22"/>
          <w:lang w:val="sl-SI"/>
        </w:rPr>
      </w:pPr>
    </w:p>
    <w:p w14:paraId="01CA9CE5" w14:textId="77777777" w:rsidR="00AE7E37" w:rsidRPr="00BA65C6" w:rsidRDefault="00AE7E37" w:rsidP="008A057E">
      <w:pPr>
        <w:spacing w:line="288" w:lineRule="auto"/>
        <w:ind w:left="2520" w:hanging="2520"/>
        <w:jc w:val="both"/>
        <w:rPr>
          <w:rFonts w:ascii="Candara" w:hAnsi="Candara" w:cs="Tahoma"/>
          <w:b/>
          <w:bCs/>
          <w:sz w:val="22"/>
          <w:szCs w:val="22"/>
          <w:lang w:val="sl-SI"/>
        </w:rPr>
      </w:pPr>
    </w:p>
    <w:p w14:paraId="54F1B29D" w14:textId="5BFBCB7F" w:rsidR="00312894" w:rsidRPr="00B34813" w:rsidRDefault="00071DE1" w:rsidP="00B34813">
      <w:pPr>
        <w:jc w:val="center"/>
        <w:rPr>
          <w:rFonts w:ascii="Candara" w:hAnsi="Candara"/>
          <w:sz w:val="22"/>
          <w:szCs w:val="22"/>
          <w:lang w:val="sl-SI"/>
        </w:rPr>
      </w:pPr>
      <w:bookmarkStart w:id="1" w:name="_Toc50094825"/>
      <w:r>
        <w:rPr>
          <w:rFonts w:ascii="Candara" w:hAnsi="Candara"/>
          <w:sz w:val="22"/>
          <w:szCs w:val="22"/>
          <w:lang w:val="sl-SI"/>
        </w:rPr>
        <w:t>Oktober</w:t>
      </w:r>
      <w:r w:rsidR="00312894" w:rsidRPr="00B34813">
        <w:rPr>
          <w:rFonts w:ascii="Candara" w:hAnsi="Candara"/>
          <w:sz w:val="22"/>
          <w:szCs w:val="22"/>
          <w:lang w:val="sl-SI"/>
        </w:rPr>
        <w:t xml:space="preserve"> </w:t>
      </w:r>
      <w:r w:rsidR="00816794" w:rsidRPr="00B34813">
        <w:rPr>
          <w:rFonts w:ascii="Candara" w:hAnsi="Candara"/>
          <w:sz w:val="22"/>
          <w:szCs w:val="22"/>
          <w:lang w:val="sl-SI"/>
        </w:rPr>
        <w:t>–</w:t>
      </w:r>
      <w:r w:rsidR="00312894" w:rsidRPr="00B34813">
        <w:rPr>
          <w:rFonts w:ascii="Candara" w:hAnsi="Candara"/>
          <w:sz w:val="22"/>
          <w:szCs w:val="22"/>
          <w:lang w:val="sl-SI"/>
        </w:rPr>
        <w:t xml:space="preserve"> 20</w:t>
      </w:r>
      <w:r w:rsidR="00F84EA7" w:rsidRPr="00B34813">
        <w:rPr>
          <w:rFonts w:ascii="Candara" w:hAnsi="Candara"/>
          <w:sz w:val="22"/>
          <w:szCs w:val="22"/>
          <w:lang w:val="sl-SI"/>
        </w:rPr>
        <w:t>20</w:t>
      </w:r>
      <w:bookmarkEnd w:id="1"/>
    </w:p>
    <w:p w14:paraId="575E1E6F" w14:textId="77777777" w:rsidR="00816794" w:rsidRPr="00816794" w:rsidRDefault="00816794" w:rsidP="00816794">
      <w:pPr>
        <w:rPr>
          <w:lang w:val="sl-SI" w:eastAsia="x-none" w:bidi="ar-SA"/>
        </w:rPr>
      </w:pPr>
    </w:p>
    <w:p w14:paraId="50C25A4C" w14:textId="77777777" w:rsidR="008C3499" w:rsidRPr="00B34813" w:rsidRDefault="00312894" w:rsidP="00A449B7">
      <w:pPr>
        <w:pStyle w:val="Naslov2"/>
        <w:shd w:val="clear" w:color="auto" w:fill="D9D9D9"/>
        <w:spacing w:before="0" w:after="0"/>
        <w:rPr>
          <w:rFonts w:ascii="Candara" w:hAnsi="Candara" w:cs="Tahoma"/>
          <w:i w:val="0"/>
          <w:sz w:val="22"/>
          <w:szCs w:val="22"/>
          <w:lang w:val="sl-SI"/>
        </w:rPr>
      </w:pPr>
      <w:r>
        <w:rPr>
          <w:rFonts w:ascii="Candara" w:hAnsi="Candara" w:cs="Tahoma"/>
          <w:sz w:val="22"/>
          <w:szCs w:val="22"/>
          <w:lang w:val="sl-SI"/>
        </w:rPr>
        <w:br w:type="page"/>
      </w:r>
    </w:p>
    <w:p w14:paraId="4B0EE482" w14:textId="77777777" w:rsidR="009A3645" w:rsidRPr="00B34813" w:rsidRDefault="009A3645" w:rsidP="00B34813">
      <w:pPr>
        <w:shd w:val="clear" w:color="auto" w:fill="DDD9C3" w:themeFill="background2" w:themeFillShade="E6"/>
        <w:jc w:val="center"/>
        <w:rPr>
          <w:rFonts w:ascii="Candara" w:hAnsi="Candara"/>
          <w:b/>
          <w:sz w:val="22"/>
          <w:szCs w:val="22"/>
          <w:lang w:val="sl-SI"/>
        </w:rPr>
      </w:pPr>
      <w:bookmarkStart w:id="2" w:name="_Toc50094826"/>
      <w:bookmarkStart w:id="3" w:name="_Toc50094962"/>
      <w:r w:rsidRPr="00B34813">
        <w:rPr>
          <w:rFonts w:ascii="Candara" w:hAnsi="Candara"/>
          <w:b/>
          <w:sz w:val="22"/>
          <w:szCs w:val="22"/>
          <w:lang w:val="sl-SI"/>
        </w:rPr>
        <w:lastRenderedPageBreak/>
        <w:t>Kazalo vsebine</w:t>
      </w:r>
      <w:bookmarkEnd w:id="2"/>
      <w:bookmarkEnd w:id="3"/>
    </w:p>
    <w:p w14:paraId="15613355" w14:textId="77777777" w:rsidR="009A3645" w:rsidRDefault="009A3645" w:rsidP="00B34813">
      <w:pPr>
        <w:rPr>
          <w:rFonts w:ascii="Candara" w:hAnsi="Candara"/>
          <w:sz w:val="22"/>
          <w:szCs w:val="22"/>
          <w:lang w:val="sl-SI"/>
        </w:rPr>
      </w:pPr>
    </w:p>
    <w:p w14:paraId="32B51236" w14:textId="018B44BF" w:rsidR="002B4F55" w:rsidRPr="002B4F55" w:rsidRDefault="002B4F55">
      <w:pPr>
        <w:pStyle w:val="Kazalovsebine1"/>
        <w:tabs>
          <w:tab w:val="left" w:pos="8410"/>
        </w:tabs>
        <w:rPr>
          <w:rFonts w:asciiTheme="minorHAnsi" w:eastAsiaTheme="minorEastAsia" w:hAnsiTheme="minorHAnsi" w:cstheme="minorBidi"/>
          <w:b w:val="0"/>
          <w:bCs w:val="0"/>
          <w:caps w:val="0"/>
          <w:noProof/>
          <w:sz w:val="22"/>
          <w:szCs w:val="22"/>
          <w:lang w:val="sl-SI" w:eastAsia="sl-SI" w:bidi="ar-SA"/>
        </w:rPr>
      </w:pPr>
      <w:r w:rsidRPr="002B4F55">
        <w:rPr>
          <w:b w:val="0"/>
          <w:bCs w:val="0"/>
          <w:caps w:val="0"/>
          <w:sz w:val="22"/>
          <w:szCs w:val="22"/>
          <w:lang w:val="sl-SI"/>
        </w:rPr>
        <w:fldChar w:fldCharType="begin"/>
      </w:r>
      <w:r w:rsidRPr="002B4F55">
        <w:rPr>
          <w:b w:val="0"/>
          <w:bCs w:val="0"/>
          <w:caps w:val="0"/>
          <w:sz w:val="22"/>
          <w:szCs w:val="22"/>
          <w:lang w:val="sl-SI"/>
        </w:rPr>
        <w:instrText xml:space="preserve"> TOC \o "1-3" \u </w:instrText>
      </w:r>
      <w:r w:rsidRPr="002B4F55">
        <w:rPr>
          <w:b w:val="0"/>
          <w:bCs w:val="0"/>
          <w:caps w:val="0"/>
          <w:sz w:val="22"/>
          <w:szCs w:val="22"/>
          <w:lang w:val="sl-SI"/>
        </w:rPr>
        <w:fldChar w:fldCharType="separate"/>
      </w:r>
      <w:r w:rsidRPr="00716E75">
        <w:rPr>
          <w:rFonts w:ascii="Candara" w:hAnsi="Candara"/>
          <w:smallCaps/>
          <w:noProof/>
          <w:lang w:val="sl-SI"/>
        </w:rPr>
        <w:t>1</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 xml:space="preserve">Uvodna pojasnila in </w:t>
      </w:r>
      <w:r w:rsidRPr="00716E75">
        <w:rPr>
          <w:rFonts w:ascii="Candara" w:hAnsi="Candara"/>
          <w:smallCaps/>
          <w:noProof/>
          <w:lang w:val="sl-SI"/>
        </w:rPr>
        <w:t>Povzetek investicijske dokumentacije</w:t>
      </w:r>
      <w:r w:rsidRPr="00716E75">
        <w:rPr>
          <w:noProof/>
          <w:lang w:val="sl-SI"/>
        </w:rPr>
        <w:tab/>
      </w:r>
      <w:r w:rsidRPr="002B4F55">
        <w:rPr>
          <w:noProof/>
        </w:rPr>
        <w:fldChar w:fldCharType="begin"/>
      </w:r>
      <w:r w:rsidRPr="00716E75">
        <w:rPr>
          <w:noProof/>
          <w:lang w:val="sl-SI"/>
        </w:rPr>
        <w:instrText xml:space="preserve"> PAGEREF _Toc52178581 \h </w:instrText>
      </w:r>
      <w:r w:rsidRPr="002B4F55">
        <w:rPr>
          <w:noProof/>
        </w:rPr>
      </w:r>
      <w:r w:rsidRPr="002B4F55">
        <w:rPr>
          <w:noProof/>
        </w:rPr>
        <w:fldChar w:fldCharType="separate"/>
      </w:r>
      <w:r w:rsidR="00A82EF4">
        <w:rPr>
          <w:noProof/>
          <w:lang w:val="sl-SI"/>
        </w:rPr>
        <w:t>7</w:t>
      </w:r>
      <w:r w:rsidRPr="002B4F55">
        <w:rPr>
          <w:noProof/>
        </w:rPr>
        <w:fldChar w:fldCharType="end"/>
      </w:r>
    </w:p>
    <w:p w14:paraId="67887E60" w14:textId="6144C2CC"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w:t>
      </w:r>
      <w:r w:rsidRPr="00716E75">
        <w:rPr>
          <w:rFonts w:ascii="Candara" w:hAnsi="Candara"/>
          <w:noProof/>
          <w:lang w:val="sl-SI"/>
        </w:rPr>
        <w:t>.1. Uvodna pojasnila</w:t>
      </w:r>
      <w:r w:rsidRPr="00716E75">
        <w:rPr>
          <w:noProof/>
          <w:lang w:val="sl-SI"/>
        </w:rPr>
        <w:tab/>
      </w:r>
      <w:r w:rsidRPr="002B4F55">
        <w:rPr>
          <w:noProof/>
        </w:rPr>
        <w:fldChar w:fldCharType="begin"/>
      </w:r>
      <w:r w:rsidRPr="00716E75">
        <w:rPr>
          <w:noProof/>
          <w:lang w:val="sl-SI"/>
        </w:rPr>
        <w:instrText xml:space="preserve"> PAGEREF _Toc52178582 \h </w:instrText>
      </w:r>
      <w:r w:rsidRPr="002B4F55">
        <w:rPr>
          <w:noProof/>
        </w:rPr>
      </w:r>
      <w:r w:rsidRPr="002B4F55">
        <w:rPr>
          <w:noProof/>
        </w:rPr>
        <w:fldChar w:fldCharType="separate"/>
      </w:r>
      <w:r w:rsidR="00A82EF4">
        <w:rPr>
          <w:noProof/>
          <w:lang w:val="sl-SI"/>
        </w:rPr>
        <w:t>7</w:t>
      </w:r>
      <w:r w:rsidRPr="002B4F55">
        <w:rPr>
          <w:noProof/>
        </w:rPr>
        <w:fldChar w:fldCharType="end"/>
      </w:r>
    </w:p>
    <w:p w14:paraId="7A652421" w14:textId="503F9CB6"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w:t>
      </w:r>
      <w:r w:rsidRPr="00716E75">
        <w:rPr>
          <w:rFonts w:ascii="Candara" w:hAnsi="Candara"/>
          <w:noProof/>
          <w:lang w:val="sl-SI"/>
        </w:rPr>
        <w:t>.2. Povzetek dokumenta identifikacije investicijskega projekta (DIIP)</w:t>
      </w:r>
      <w:r w:rsidRPr="00716E75">
        <w:rPr>
          <w:noProof/>
          <w:lang w:val="sl-SI"/>
        </w:rPr>
        <w:tab/>
      </w:r>
      <w:r w:rsidRPr="002B4F55">
        <w:rPr>
          <w:noProof/>
        </w:rPr>
        <w:fldChar w:fldCharType="begin"/>
      </w:r>
      <w:r w:rsidRPr="00716E75">
        <w:rPr>
          <w:noProof/>
          <w:lang w:val="sl-SI"/>
        </w:rPr>
        <w:instrText xml:space="preserve"> PAGEREF _Toc52178583 \h </w:instrText>
      </w:r>
      <w:r w:rsidRPr="002B4F55">
        <w:rPr>
          <w:noProof/>
        </w:rPr>
      </w:r>
      <w:r w:rsidRPr="002B4F55">
        <w:rPr>
          <w:noProof/>
        </w:rPr>
        <w:fldChar w:fldCharType="separate"/>
      </w:r>
      <w:r w:rsidR="00A82EF4">
        <w:rPr>
          <w:noProof/>
          <w:lang w:val="sl-SI"/>
        </w:rPr>
        <w:t>8</w:t>
      </w:r>
      <w:r w:rsidRPr="002B4F55">
        <w:rPr>
          <w:noProof/>
        </w:rPr>
        <w:fldChar w:fldCharType="end"/>
      </w:r>
    </w:p>
    <w:p w14:paraId="1527FE7A" w14:textId="49066CFA"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w:t>
      </w:r>
      <w:r w:rsidRPr="002B4F55">
        <w:rPr>
          <w:rFonts w:ascii="Candara" w:hAnsi="Candara"/>
          <w:noProof/>
        </w:rPr>
        <w:t>.</w:t>
      </w:r>
      <w:r w:rsidRPr="002B4F55">
        <w:rPr>
          <w:rFonts w:ascii="Candara" w:hAnsi="Candara"/>
          <w:noProof/>
          <w:lang w:val="sl-SI"/>
        </w:rPr>
        <w:t>3</w:t>
      </w:r>
      <w:r w:rsidRPr="002B4F55">
        <w:rPr>
          <w:rFonts w:ascii="Candara" w:hAnsi="Candara"/>
          <w:noProof/>
        </w:rPr>
        <w:t>. Predstavitev investitorja in izdelovalcev investicijskega programa (IP)</w:t>
      </w:r>
      <w:r w:rsidRPr="002B4F55">
        <w:rPr>
          <w:noProof/>
        </w:rPr>
        <w:tab/>
      </w:r>
      <w:r w:rsidRPr="002B4F55">
        <w:rPr>
          <w:noProof/>
        </w:rPr>
        <w:fldChar w:fldCharType="begin"/>
      </w:r>
      <w:r w:rsidRPr="002B4F55">
        <w:rPr>
          <w:noProof/>
        </w:rPr>
        <w:instrText xml:space="preserve"> PAGEREF _Toc52178584 \h </w:instrText>
      </w:r>
      <w:r w:rsidRPr="002B4F55">
        <w:rPr>
          <w:noProof/>
        </w:rPr>
      </w:r>
      <w:r w:rsidRPr="002B4F55">
        <w:rPr>
          <w:noProof/>
        </w:rPr>
        <w:fldChar w:fldCharType="separate"/>
      </w:r>
      <w:r w:rsidR="00A82EF4">
        <w:rPr>
          <w:noProof/>
        </w:rPr>
        <w:t>10</w:t>
      </w:r>
      <w:r w:rsidRPr="002B4F55">
        <w:rPr>
          <w:noProof/>
        </w:rPr>
        <w:fldChar w:fldCharType="end"/>
      </w:r>
    </w:p>
    <w:p w14:paraId="3A5A44CB" w14:textId="1E55C713"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1.3.1. </w:t>
      </w:r>
      <w:r w:rsidRPr="002B4F55">
        <w:rPr>
          <w:rFonts w:ascii="Candara" w:hAnsi="Candara"/>
          <w:noProof/>
        </w:rPr>
        <w:t>Predstavitev investitorja in upravljalca</w:t>
      </w:r>
      <w:r w:rsidRPr="002B4F55">
        <w:rPr>
          <w:noProof/>
        </w:rPr>
        <w:tab/>
      </w:r>
      <w:r w:rsidRPr="002B4F55">
        <w:rPr>
          <w:noProof/>
        </w:rPr>
        <w:fldChar w:fldCharType="begin"/>
      </w:r>
      <w:r w:rsidRPr="002B4F55">
        <w:rPr>
          <w:noProof/>
        </w:rPr>
        <w:instrText xml:space="preserve"> PAGEREF _Toc52178585 \h </w:instrText>
      </w:r>
      <w:r w:rsidRPr="002B4F55">
        <w:rPr>
          <w:noProof/>
        </w:rPr>
      </w:r>
      <w:r w:rsidRPr="002B4F55">
        <w:rPr>
          <w:noProof/>
        </w:rPr>
        <w:fldChar w:fldCharType="separate"/>
      </w:r>
      <w:r w:rsidR="00A82EF4">
        <w:rPr>
          <w:noProof/>
        </w:rPr>
        <w:t>10</w:t>
      </w:r>
      <w:r w:rsidRPr="002B4F55">
        <w:rPr>
          <w:noProof/>
        </w:rPr>
        <w:fldChar w:fldCharType="end"/>
      </w:r>
    </w:p>
    <w:p w14:paraId="340DFB9C" w14:textId="5F14FBA8"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1.3.2. </w:t>
      </w:r>
      <w:r w:rsidRPr="002B4F55">
        <w:rPr>
          <w:rFonts w:ascii="Candara" w:hAnsi="Candara"/>
          <w:noProof/>
        </w:rPr>
        <w:t>Predstavitev izdelovalca dokumenta</w:t>
      </w:r>
      <w:r w:rsidRPr="002B4F55">
        <w:rPr>
          <w:noProof/>
        </w:rPr>
        <w:tab/>
      </w:r>
      <w:r w:rsidRPr="002B4F55">
        <w:rPr>
          <w:noProof/>
        </w:rPr>
        <w:fldChar w:fldCharType="begin"/>
      </w:r>
      <w:r w:rsidRPr="002B4F55">
        <w:rPr>
          <w:noProof/>
        </w:rPr>
        <w:instrText xml:space="preserve"> PAGEREF _Toc52178586 \h </w:instrText>
      </w:r>
      <w:r w:rsidRPr="002B4F55">
        <w:rPr>
          <w:noProof/>
        </w:rPr>
      </w:r>
      <w:r w:rsidRPr="002B4F55">
        <w:rPr>
          <w:noProof/>
        </w:rPr>
        <w:fldChar w:fldCharType="separate"/>
      </w:r>
      <w:r w:rsidR="00A82EF4">
        <w:rPr>
          <w:noProof/>
        </w:rPr>
        <w:t>11</w:t>
      </w:r>
      <w:r w:rsidRPr="002B4F55">
        <w:rPr>
          <w:noProof/>
        </w:rPr>
        <w:fldChar w:fldCharType="end"/>
      </w:r>
    </w:p>
    <w:p w14:paraId="177A5DAD" w14:textId="07B5D1A9"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1.3.3. </w:t>
      </w:r>
      <w:r w:rsidRPr="002B4F55">
        <w:rPr>
          <w:rFonts w:ascii="Candara" w:hAnsi="Candara"/>
          <w:noProof/>
        </w:rPr>
        <w:t>Podatki o strokovni službi odgovorni za investicijo</w:t>
      </w:r>
      <w:r w:rsidRPr="002B4F55">
        <w:rPr>
          <w:noProof/>
        </w:rPr>
        <w:tab/>
      </w:r>
      <w:r w:rsidRPr="002B4F55">
        <w:rPr>
          <w:noProof/>
        </w:rPr>
        <w:fldChar w:fldCharType="begin"/>
      </w:r>
      <w:r w:rsidRPr="002B4F55">
        <w:rPr>
          <w:noProof/>
        </w:rPr>
        <w:instrText xml:space="preserve"> PAGEREF _Toc52178587 \h </w:instrText>
      </w:r>
      <w:r w:rsidRPr="002B4F55">
        <w:rPr>
          <w:noProof/>
        </w:rPr>
      </w:r>
      <w:r w:rsidRPr="002B4F55">
        <w:rPr>
          <w:noProof/>
        </w:rPr>
        <w:fldChar w:fldCharType="separate"/>
      </w:r>
      <w:r w:rsidR="00A82EF4">
        <w:rPr>
          <w:noProof/>
        </w:rPr>
        <w:t>11</w:t>
      </w:r>
      <w:r w:rsidRPr="002B4F55">
        <w:rPr>
          <w:noProof/>
        </w:rPr>
        <w:fldChar w:fldCharType="end"/>
      </w:r>
    </w:p>
    <w:p w14:paraId="4C686CB2" w14:textId="54EDA3D0"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2</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716E75">
        <w:rPr>
          <w:rFonts w:ascii="Candara" w:hAnsi="Candara"/>
          <w:smallCaps/>
          <w:noProof/>
          <w:lang w:val="sl-SI"/>
        </w:rPr>
        <w:t>Povzetek investicijskega programa (IP)</w:t>
      </w:r>
      <w:r w:rsidRPr="00716E75">
        <w:rPr>
          <w:noProof/>
          <w:lang w:val="sl-SI"/>
        </w:rPr>
        <w:tab/>
      </w:r>
      <w:r w:rsidRPr="002B4F55">
        <w:rPr>
          <w:noProof/>
        </w:rPr>
        <w:fldChar w:fldCharType="begin"/>
      </w:r>
      <w:r w:rsidRPr="00716E75">
        <w:rPr>
          <w:noProof/>
          <w:lang w:val="sl-SI"/>
        </w:rPr>
        <w:instrText xml:space="preserve"> PAGEREF _Toc52178588 \h </w:instrText>
      </w:r>
      <w:r w:rsidRPr="002B4F55">
        <w:rPr>
          <w:noProof/>
        </w:rPr>
      </w:r>
      <w:r w:rsidRPr="002B4F55">
        <w:rPr>
          <w:noProof/>
        </w:rPr>
        <w:fldChar w:fldCharType="separate"/>
      </w:r>
      <w:r w:rsidR="00A82EF4">
        <w:rPr>
          <w:noProof/>
          <w:lang w:val="sl-SI"/>
        </w:rPr>
        <w:t>12</w:t>
      </w:r>
      <w:r w:rsidRPr="002B4F55">
        <w:rPr>
          <w:noProof/>
        </w:rPr>
        <w:fldChar w:fldCharType="end"/>
      </w:r>
    </w:p>
    <w:p w14:paraId="5D1EC101" w14:textId="4050E6C1"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3</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716E75">
        <w:rPr>
          <w:rFonts w:ascii="Candara" w:hAnsi="Candara"/>
          <w:smallCaps/>
          <w:noProof/>
          <w:lang w:val="sl-SI"/>
        </w:rPr>
        <w:t>Osnovni podatki o investito</w:t>
      </w:r>
      <w:bookmarkStart w:id="4" w:name="_GoBack"/>
      <w:bookmarkEnd w:id="4"/>
      <w:r w:rsidRPr="00716E75">
        <w:rPr>
          <w:rFonts w:ascii="Candara" w:hAnsi="Candara"/>
          <w:smallCaps/>
          <w:noProof/>
          <w:lang w:val="sl-SI"/>
        </w:rPr>
        <w:t>rju in izdelovalcih dokumentacije</w:t>
      </w:r>
      <w:r w:rsidRPr="00716E75">
        <w:rPr>
          <w:noProof/>
          <w:lang w:val="sl-SI"/>
        </w:rPr>
        <w:tab/>
      </w:r>
      <w:r w:rsidRPr="002B4F55">
        <w:rPr>
          <w:noProof/>
        </w:rPr>
        <w:fldChar w:fldCharType="begin"/>
      </w:r>
      <w:r w:rsidRPr="00716E75">
        <w:rPr>
          <w:noProof/>
          <w:lang w:val="sl-SI"/>
        </w:rPr>
        <w:instrText xml:space="preserve"> PAGEREF _Toc52178589 \h </w:instrText>
      </w:r>
      <w:r w:rsidRPr="002B4F55">
        <w:rPr>
          <w:noProof/>
        </w:rPr>
      </w:r>
      <w:r w:rsidRPr="002B4F55">
        <w:rPr>
          <w:noProof/>
        </w:rPr>
        <w:fldChar w:fldCharType="separate"/>
      </w:r>
      <w:r w:rsidR="00A82EF4">
        <w:rPr>
          <w:noProof/>
          <w:lang w:val="sl-SI"/>
        </w:rPr>
        <w:t>15</w:t>
      </w:r>
      <w:r w:rsidRPr="002B4F55">
        <w:rPr>
          <w:noProof/>
        </w:rPr>
        <w:fldChar w:fldCharType="end"/>
      </w:r>
    </w:p>
    <w:p w14:paraId="7FDF231E" w14:textId="7E593B8B"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lang w:val="sl-SI"/>
        </w:rPr>
        <w:t>4.</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rPr>
        <w:t xml:space="preserve">Analiza </w:t>
      </w:r>
      <w:r w:rsidRPr="002B4F55">
        <w:rPr>
          <w:rFonts w:ascii="Candara" w:hAnsi="Candara"/>
          <w:smallCaps/>
          <w:noProof/>
          <w:lang w:val="sl-SI"/>
        </w:rPr>
        <w:t xml:space="preserve">obstoječega </w:t>
      </w:r>
      <w:r w:rsidRPr="002B4F55">
        <w:rPr>
          <w:rFonts w:ascii="Candara" w:hAnsi="Candara"/>
          <w:smallCaps/>
          <w:noProof/>
        </w:rPr>
        <w:t>stanja z opisom razlogov za investicijo</w:t>
      </w:r>
      <w:r w:rsidRPr="002B4F55">
        <w:rPr>
          <w:noProof/>
        </w:rPr>
        <w:tab/>
      </w:r>
      <w:r w:rsidRPr="002B4F55">
        <w:rPr>
          <w:noProof/>
        </w:rPr>
        <w:fldChar w:fldCharType="begin"/>
      </w:r>
      <w:r w:rsidRPr="002B4F55">
        <w:rPr>
          <w:noProof/>
        </w:rPr>
        <w:instrText xml:space="preserve"> PAGEREF _Toc52178590 \h </w:instrText>
      </w:r>
      <w:r w:rsidRPr="002B4F55">
        <w:rPr>
          <w:noProof/>
        </w:rPr>
      </w:r>
      <w:r w:rsidRPr="002B4F55">
        <w:rPr>
          <w:noProof/>
        </w:rPr>
        <w:fldChar w:fldCharType="separate"/>
      </w:r>
      <w:r w:rsidR="00A82EF4">
        <w:rPr>
          <w:noProof/>
        </w:rPr>
        <w:t>16</w:t>
      </w:r>
      <w:r w:rsidRPr="002B4F55">
        <w:rPr>
          <w:noProof/>
        </w:rPr>
        <w:fldChar w:fldCharType="end"/>
      </w:r>
    </w:p>
    <w:p w14:paraId="2E533B59" w14:textId="165132B9"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4</w:t>
      </w:r>
      <w:r w:rsidRPr="00716E75">
        <w:rPr>
          <w:rFonts w:ascii="Candara" w:hAnsi="Candara"/>
          <w:noProof/>
          <w:lang w:val="sl-SI"/>
        </w:rPr>
        <w:t>.</w:t>
      </w:r>
      <w:r w:rsidRPr="002B4F55">
        <w:rPr>
          <w:rFonts w:ascii="Candara" w:hAnsi="Candara"/>
          <w:noProof/>
          <w:lang w:val="sl-SI"/>
        </w:rPr>
        <w:t>1</w:t>
      </w:r>
      <w:r w:rsidRPr="00716E75">
        <w:rPr>
          <w:rFonts w:ascii="Candara" w:hAnsi="Candara"/>
          <w:noProof/>
          <w:lang w:val="sl-SI"/>
        </w:rPr>
        <w:t xml:space="preserve">. </w:t>
      </w:r>
      <w:r w:rsidRPr="002B4F55">
        <w:rPr>
          <w:rFonts w:ascii="Candara" w:hAnsi="Candara"/>
          <w:noProof/>
          <w:lang w:val="sl-SI"/>
        </w:rPr>
        <w:t xml:space="preserve">Opis </w:t>
      </w:r>
      <w:r w:rsidRPr="00716E75">
        <w:rPr>
          <w:rFonts w:ascii="Candara" w:hAnsi="Candara"/>
          <w:noProof/>
          <w:lang w:val="sl-SI"/>
        </w:rPr>
        <w:t>razlogov za investicijo</w:t>
      </w:r>
      <w:r w:rsidRPr="00716E75">
        <w:rPr>
          <w:noProof/>
          <w:lang w:val="sl-SI"/>
        </w:rPr>
        <w:tab/>
      </w:r>
      <w:r w:rsidRPr="002B4F55">
        <w:rPr>
          <w:noProof/>
        </w:rPr>
        <w:fldChar w:fldCharType="begin"/>
      </w:r>
      <w:r w:rsidRPr="00716E75">
        <w:rPr>
          <w:noProof/>
          <w:lang w:val="sl-SI"/>
        </w:rPr>
        <w:instrText xml:space="preserve"> PAGEREF _Toc52178591 \h </w:instrText>
      </w:r>
      <w:r w:rsidRPr="002B4F55">
        <w:rPr>
          <w:noProof/>
        </w:rPr>
      </w:r>
      <w:r w:rsidRPr="002B4F55">
        <w:rPr>
          <w:noProof/>
        </w:rPr>
        <w:fldChar w:fldCharType="separate"/>
      </w:r>
      <w:r w:rsidR="00A82EF4">
        <w:rPr>
          <w:noProof/>
          <w:lang w:val="sl-SI"/>
        </w:rPr>
        <w:t>16</w:t>
      </w:r>
      <w:r w:rsidRPr="002B4F55">
        <w:rPr>
          <w:noProof/>
        </w:rPr>
        <w:fldChar w:fldCharType="end"/>
      </w:r>
    </w:p>
    <w:p w14:paraId="4A188C24" w14:textId="4245BE2E"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4</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 Analiza stanja in prikaz izbranih investicijskih prioritet</w:t>
      </w:r>
      <w:r w:rsidRPr="00716E75">
        <w:rPr>
          <w:noProof/>
          <w:lang w:val="sl-SI"/>
        </w:rPr>
        <w:tab/>
      </w:r>
      <w:r w:rsidRPr="002B4F55">
        <w:rPr>
          <w:noProof/>
        </w:rPr>
        <w:fldChar w:fldCharType="begin"/>
      </w:r>
      <w:r w:rsidRPr="00716E75">
        <w:rPr>
          <w:noProof/>
          <w:lang w:val="sl-SI"/>
        </w:rPr>
        <w:instrText xml:space="preserve"> PAGEREF _Toc52178592 \h </w:instrText>
      </w:r>
      <w:r w:rsidRPr="002B4F55">
        <w:rPr>
          <w:noProof/>
        </w:rPr>
      </w:r>
      <w:r w:rsidRPr="002B4F55">
        <w:rPr>
          <w:noProof/>
        </w:rPr>
        <w:fldChar w:fldCharType="separate"/>
      </w:r>
      <w:r w:rsidR="00A82EF4">
        <w:rPr>
          <w:noProof/>
          <w:lang w:val="sl-SI"/>
        </w:rPr>
        <w:t>17</w:t>
      </w:r>
      <w:r w:rsidRPr="002B4F55">
        <w:rPr>
          <w:noProof/>
        </w:rPr>
        <w:fldChar w:fldCharType="end"/>
      </w:r>
    </w:p>
    <w:p w14:paraId="2AC50D82" w14:textId="28C9388B"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4</w:t>
      </w:r>
      <w:r w:rsidRPr="00716E75">
        <w:rPr>
          <w:rFonts w:ascii="Candara" w:hAnsi="Candara"/>
          <w:noProof/>
          <w:lang w:val="sl-SI"/>
        </w:rPr>
        <w:t>.</w:t>
      </w:r>
      <w:r w:rsidRPr="002B4F55">
        <w:rPr>
          <w:rFonts w:ascii="Candara" w:hAnsi="Candara"/>
          <w:noProof/>
          <w:lang w:val="sl-SI"/>
        </w:rPr>
        <w:t>3</w:t>
      </w:r>
      <w:r w:rsidRPr="00716E75">
        <w:rPr>
          <w:rFonts w:ascii="Candara" w:hAnsi="Candara"/>
          <w:noProof/>
          <w:lang w:val="sl-SI"/>
        </w:rPr>
        <w:t>. Usklajenost investicije z razvojnimi strategijami in politikami</w:t>
      </w:r>
      <w:r w:rsidRPr="00716E75">
        <w:rPr>
          <w:noProof/>
          <w:lang w:val="sl-SI"/>
        </w:rPr>
        <w:tab/>
      </w:r>
      <w:r w:rsidRPr="002B4F55">
        <w:rPr>
          <w:noProof/>
        </w:rPr>
        <w:fldChar w:fldCharType="begin"/>
      </w:r>
      <w:r w:rsidRPr="00716E75">
        <w:rPr>
          <w:noProof/>
          <w:lang w:val="sl-SI"/>
        </w:rPr>
        <w:instrText xml:space="preserve"> PAGEREF _Toc52178593 \h </w:instrText>
      </w:r>
      <w:r w:rsidRPr="002B4F55">
        <w:rPr>
          <w:noProof/>
        </w:rPr>
      </w:r>
      <w:r w:rsidRPr="002B4F55">
        <w:rPr>
          <w:noProof/>
        </w:rPr>
        <w:fldChar w:fldCharType="separate"/>
      </w:r>
      <w:r w:rsidR="00A82EF4">
        <w:rPr>
          <w:noProof/>
          <w:lang w:val="sl-SI"/>
        </w:rPr>
        <w:t>19</w:t>
      </w:r>
      <w:r w:rsidRPr="002B4F55">
        <w:rPr>
          <w:noProof/>
        </w:rPr>
        <w:fldChar w:fldCharType="end"/>
      </w:r>
    </w:p>
    <w:p w14:paraId="64A3F231" w14:textId="4D1E00DC"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4</w:t>
      </w:r>
      <w:r w:rsidRPr="00716E75">
        <w:rPr>
          <w:rFonts w:ascii="Candara" w:hAnsi="Candara"/>
          <w:noProof/>
          <w:lang w:val="de-DE"/>
        </w:rPr>
        <w:t>.</w:t>
      </w:r>
      <w:r w:rsidRPr="002B4F55">
        <w:rPr>
          <w:rFonts w:ascii="Candara" w:hAnsi="Candara"/>
          <w:noProof/>
          <w:lang w:val="sl-SI"/>
        </w:rPr>
        <w:t>4</w:t>
      </w:r>
      <w:r w:rsidRPr="00716E75">
        <w:rPr>
          <w:rFonts w:ascii="Candara" w:hAnsi="Candara"/>
          <w:noProof/>
          <w:lang w:val="de-DE"/>
        </w:rPr>
        <w:t>. Zakonske podlage</w:t>
      </w:r>
      <w:r w:rsidRPr="00716E75">
        <w:rPr>
          <w:noProof/>
          <w:lang w:val="de-DE"/>
        </w:rPr>
        <w:tab/>
      </w:r>
      <w:r w:rsidRPr="002B4F55">
        <w:rPr>
          <w:noProof/>
        </w:rPr>
        <w:fldChar w:fldCharType="begin"/>
      </w:r>
      <w:r w:rsidRPr="00716E75">
        <w:rPr>
          <w:noProof/>
          <w:lang w:val="de-DE"/>
        </w:rPr>
        <w:instrText xml:space="preserve"> PAGEREF _Toc52178594 \h </w:instrText>
      </w:r>
      <w:r w:rsidRPr="002B4F55">
        <w:rPr>
          <w:noProof/>
        </w:rPr>
      </w:r>
      <w:r w:rsidRPr="002B4F55">
        <w:rPr>
          <w:noProof/>
        </w:rPr>
        <w:fldChar w:fldCharType="separate"/>
      </w:r>
      <w:r w:rsidR="00A82EF4">
        <w:rPr>
          <w:noProof/>
          <w:lang w:val="de-DE"/>
        </w:rPr>
        <w:t>20</w:t>
      </w:r>
      <w:r w:rsidRPr="002B4F55">
        <w:rPr>
          <w:noProof/>
        </w:rPr>
        <w:fldChar w:fldCharType="end"/>
      </w:r>
    </w:p>
    <w:p w14:paraId="008F23F6" w14:textId="7CEF7A27"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lang w:val="sl-SI"/>
        </w:rPr>
        <w:t>5.</w:t>
      </w:r>
      <w:r w:rsidRPr="002B4F55">
        <w:rPr>
          <w:rFonts w:asciiTheme="minorHAnsi" w:eastAsiaTheme="minorEastAsia" w:hAnsiTheme="minorHAnsi" w:cstheme="minorBidi"/>
          <w:b w:val="0"/>
          <w:bCs w:val="0"/>
          <w:caps w:val="0"/>
          <w:noProof/>
          <w:sz w:val="22"/>
          <w:szCs w:val="22"/>
          <w:lang w:val="sl-SI" w:eastAsia="sl-SI" w:bidi="ar-SA"/>
        </w:rPr>
        <w:tab/>
      </w:r>
      <w:r w:rsidRPr="00716E75">
        <w:rPr>
          <w:rFonts w:ascii="Candara" w:hAnsi="Candara"/>
          <w:smallCaps/>
          <w:noProof/>
          <w:lang w:val="de-DE"/>
        </w:rPr>
        <w:t xml:space="preserve">Analiza </w:t>
      </w:r>
      <w:r w:rsidRPr="002B4F55">
        <w:rPr>
          <w:rFonts w:ascii="Candara" w:hAnsi="Candara"/>
          <w:smallCaps/>
          <w:noProof/>
          <w:lang w:val="sl-SI"/>
        </w:rPr>
        <w:t>tržnih možnosti in zaposlenih</w:t>
      </w:r>
      <w:r w:rsidRPr="00716E75">
        <w:rPr>
          <w:noProof/>
          <w:lang w:val="de-DE"/>
        </w:rPr>
        <w:tab/>
      </w:r>
      <w:r w:rsidRPr="002B4F55">
        <w:rPr>
          <w:noProof/>
        </w:rPr>
        <w:fldChar w:fldCharType="begin"/>
      </w:r>
      <w:r w:rsidRPr="00716E75">
        <w:rPr>
          <w:noProof/>
          <w:lang w:val="de-DE"/>
        </w:rPr>
        <w:instrText xml:space="preserve"> PAGEREF _Toc52178595 \h </w:instrText>
      </w:r>
      <w:r w:rsidRPr="002B4F55">
        <w:rPr>
          <w:noProof/>
        </w:rPr>
      </w:r>
      <w:r w:rsidRPr="002B4F55">
        <w:rPr>
          <w:noProof/>
        </w:rPr>
        <w:fldChar w:fldCharType="separate"/>
      </w:r>
      <w:r w:rsidR="00A82EF4">
        <w:rPr>
          <w:noProof/>
          <w:lang w:val="de-DE"/>
        </w:rPr>
        <w:t>22</w:t>
      </w:r>
      <w:r w:rsidRPr="002B4F55">
        <w:rPr>
          <w:noProof/>
        </w:rPr>
        <w:fldChar w:fldCharType="end"/>
      </w:r>
    </w:p>
    <w:p w14:paraId="0E6345E6" w14:textId="25D4CA70"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rPr>
        <w:t>6</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Tehnično tehnološki del investicije</w:t>
      </w:r>
      <w:r w:rsidRPr="002B4F55">
        <w:rPr>
          <w:noProof/>
        </w:rPr>
        <w:tab/>
      </w:r>
      <w:r w:rsidRPr="002B4F55">
        <w:rPr>
          <w:noProof/>
        </w:rPr>
        <w:fldChar w:fldCharType="begin"/>
      </w:r>
      <w:r w:rsidRPr="002B4F55">
        <w:rPr>
          <w:noProof/>
        </w:rPr>
        <w:instrText xml:space="preserve"> PAGEREF _Toc52178596 \h </w:instrText>
      </w:r>
      <w:r w:rsidRPr="002B4F55">
        <w:rPr>
          <w:noProof/>
        </w:rPr>
      </w:r>
      <w:r w:rsidRPr="002B4F55">
        <w:rPr>
          <w:noProof/>
        </w:rPr>
        <w:fldChar w:fldCharType="separate"/>
      </w:r>
      <w:r w:rsidR="00A82EF4">
        <w:rPr>
          <w:noProof/>
        </w:rPr>
        <w:t>23</w:t>
      </w:r>
      <w:r w:rsidRPr="002B4F55">
        <w:rPr>
          <w:noProof/>
        </w:rPr>
        <w:fldChar w:fldCharType="end"/>
      </w:r>
    </w:p>
    <w:p w14:paraId="117D3E82" w14:textId="5CF7AE4B"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6</w:t>
      </w:r>
      <w:r w:rsidRPr="002B4F55">
        <w:rPr>
          <w:rFonts w:ascii="Candara" w:hAnsi="Candara"/>
          <w:noProof/>
        </w:rPr>
        <w:t xml:space="preserve">.1. </w:t>
      </w:r>
      <w:r w:rsidRPr="002B4F55">
        <w:rPr>
          <w:rFonts w:ascii="Candara" w:hAnsi="Candara"/>
          <w:noProof/>
          <w:lang w:val="sl-SI"/>
        </w:rPr>
        <w:t>Razlogi za izbor variante in primerjava z neizbrano varianto</w:t>
      </w:r>
      <w:r w:rsidRPr="002B4F55">
        <w:rPr>
          <w:noProof/>
        </w:rPr>
        <w:tab/>
      </w:r>
      <w:r w:rsidRPr="002B4F55">
        <w:rPr>
          <w:noProof/>
        </w:rPr>
        <w:fldChar w:fldCharType="begin"/>
      </w:r>
      <w:r w:rsidRPr="002B4F55">
        <w:rPr>
          <w:noProof/>
        </w:rPr>
        <w:instrText xml:space="preserve"> PAGEREF _Toc52178597 \h </w:instrText>
      </w:r>
      <w:r w:rsidRPr="002B4F55">
        <w:rPr>
          <w:noProof/>
        </w:rPr>
      </w:r>
      <w:r w:rsidRPr="002B4F55">
        <w:rPr>
          <w:noProof/>
        </w:rPr>
        <w:fldChar w:fldCharType="separate"/>
      </w:r>
      <w:r w:rsidR="00A82EF4">
        <w:rPr>
          <w:noProof/>
        </w:rPr>
        <w:t>24</w:t>
      </w:r>
      <w:r w:rsidRPr="002B4F55">
        <w:rPr>
          <w:noProof/>
        </w:rPr>
        <w:fldChar w:fldCharType="end"/>
      </w:r>
    </w:p>
    <w:p w14:paraId="0CD3B7D1" w14:textId="33B4C4D1"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2B4F55">
        <w:rPr>
          <w:rFonts w:ascii="Candara" w:hAnsi="Candara"/>
          <w:noProof/>
        </w:rPr>
        <w:t>.1.</w:t>
      </w:r>
      <w:r w:rsidRPr="002B4F55">
        <w:rPr>
          <w:rFonts w:ascii="Candara" w:hAnsi="Candara"/>
          <w:noProof/>
          <w:lang w:val="sl-SI"/>
        </w:rPr>
        <w:t xml:space="preserve">1 </w:t>
      </w:r>
      <w:r w:rsidRPr="002B4F55">
        <w:rPr>
          <w:rFonts w:ascii="Candara" w:hAnsi="Candara"/>
          <w:noProof/>
        </w:rPr>
        <w:t>Varianta »brez« investicije</w:t>
      </w:r>
      <w:r w:rsidRPr="002B4F55">
        <w:rPr>
          <w:noProof/>
        </w:rPr>
        <w:tab/>
      </w:r>
      <w:r w:rsidRPr="002B4F55">
        <w:rPr>
          <w:noProof/>
        </w:rPr>
        <w:fldChar w:fldCharType="begin"/>
      </w:r>
      <w:r w:rsidRPr="002B4F55">
        <w:rPr>
          <w:noProof/>
        </w:rPr>
        <w:instrText xml:space="preserve"> PAGEREF _Toc52178598 \h </w:instrText>
      </w:r>
      <w:r w:rsidRPr="002B4F55">
        <w:rPr>
          <w:noProof/>
        </w:rPr>
      </w:r>
      <w:r w:rsidRPr="002B4F55">
        <w:rPr>
          <w:noProof/>
        </w:rPr>
        <w:fldChar w:fldCharType="separate"/>
      </w:r>
      <w:r w:rsidR="00A82EF4">
        <w:rPr>
          <w:noProof/>
        </w:rPr>
        <w:t>24</w:t>
      </w:r>
      <w:r w:rsidRPr="002B4F55">
        <w:rPr>
          <w:noProof/>
        </w:rPr>
        <w:fldChar w:fldCharType="end"/>
      </w:r>
    </w:p>
    <w:p w14:paraId="313F79B2" w14:textId="532B2903"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2B4F55">
        <w:rPr>
          <w:rFonts w:ascii="Candara" w:hAnsi="Candara"/>
          <w:noProof/>
        </w:rPr>
        <w:t>.</w:t>
      </w:r>
      <w:r w:rsidRPr="002B4F55">
        <w:rPr>
          <w:rFonts w:ascii="Candara" w:hAnsi="Candara"/>
          <w:noProof/>
          <w:lang w:val="sl-SI"/>
        </w:rPr>
        <w:t>1.2.</w:t>
      </w:r>
      <w:r w:rsidRPr="002B4F55">
        <w:rPr>
          <w:rFonts w:ascii="Candara" w:hAnsi="Candara"/>
          <w:noProof/>
        </w:rPr>
        <w:t xml:space="preserve"> Varianta »z« investicijo</w:t>
      </w:r>
      <w:r w:rsidRPr="002B4F55">
        <w:rPr>
          <w:noProof/>
        </w:rPr>
        <w:tab/>
      </w:r>
      <w:r w:rsidRPr="002B4F55">
        <w:rPr>
          <w:noProof/>
        </w:rPr>
        <w:fldChar w:fldCharType="begin"/>
      </w:r>
      <w:r w:rsidRPr="002B4F55">
        <w:rPr>
          <w:noProof/>
        </w:rPr>
        <w:instrText xml:space="preserve"> PAGEREF _Toc52178599 \h </w:instrText>
      </w:r>
      <w:r w:rsidRPr="002B4F55">
        <w:rPr>
          <w:noProof/>
        </w:rPr>
      </w:r>
      <w:r w:rsidRPr="002B4F55">
        <w:rPr>
          <w:noProof/>
        </w:rPr>
        <w:fldChar w:fldCharType="separate"/>
      </w:r>
      <w:r w:rsidR="00A82EF4">
        <w:rPr>
          <w:noProof/>
        </w:rPr>
        <w:t>25</w:t>
      </w:r>
      <w:r w:rsidRPr="002B4F55">
        <w:rPr>
          <w:noProof/>
        </w:rPr>
        <w:fldChar w:fldCharType="end"/>
      </w:r>
    </w:p>
    <w:p w14:paraId="6B2C7CAA" w14:textId="29418B76"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6</w:t>
      </w:r>
      <w:r w:rsidRPr="002B4F55">
        <w:rPr>
          <w:rFonts w:ascii="Candara" w:hAnsi="Candara"/>
          <w:noProof/>
        </w:rPr>
        <w:t>.</w:t>
      </w:r>
      <w:r w:rsidRPr="002B4F55">
        <w:rPr>
          <w:rFonts w:ascii="Candara" w:hAnsi="Candara"/>
          <w:noProof/>
          <w:lang w:val="sl-SI"/>
        </w:rPr>
        <w:t>2</w:t>
      </w:r>
      <w:r w:rsidRPr="002B4F55">
        <w:rPr>
          <w:rFonts w:ascii="Candara" w:hAnsi="Candara"/>
          <w:noProof/>
        </w:rPr>
        <w:t>. Opis investicijskega projekta</w:t>
      </w:r>
      <w:r w:rsidRPr="002B4F55">
        <w:rPr>
          <w:noProof/>
        </w:rPr>
        <w:tab/>
      </w:r>
      <w:r w:rsidRPr="002B4F55">
        <w:rPr>
          <w:noProof/>
        </w:rPr>
        <w:fldChar w:fldCharType="begin"/>
      </w:r>
      <w:r w:rsidRPr="002B4F55">
        <w:rPr>
          <w:noProof/>
        </w:rPr>
        <w:instrText xml:space="preserve"> PAGEREF _Toc52178600 \h </w:instrText>
      </w:r>
      <w:r w:rsidRPr="002B4F55">
        <w:rPr>
          <w:noProof/>
        </w:rPr>
      </w:r>
      <w:r w:rsidRPr="002B4F55">
        <w:rPr>
          <w:noProof/>
        </w:rPr>
        <w:fldChar w:fldCharType="separate"/>
      </w:r>
      <w:r w:rsidR="00A82EF4">
        <w:rPr>
          <w:noProof/>
        </w:rPr>
        <w:t>31</w:t>
      </w:r>
      <w:r w:rsidRPr="002B4F55">
        <w:rPr>
          <w:noProof/>
        </w:rPr>
        <w:fldChar w:fldCharType="end"/>
      </w:r>
    </w:p>
    <w:p w14:paraId="24B76388" w14:textId="7A118198"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2B4F55">
        <w:rPr>
          <w:rFonts w:ascii="Candara" w:hAnsi="Candara"/>
          <w:noProof/>
        </w:rPr>
        <w:t>.</w:t>
      </w:r>
      <w:r w:rsidRPr="002B4F55">
        <w:rPr>
          <w:rFonts w:ascii="Candara" w:hAnsi="Candara"/>
          <w:noProof/>
          <w:lang w:val="sl-SI"/>
        </w:rPr>
        <w:t>2</w:t>
      </w:r>
      <w:r w:rsidRPr="002B4F55">
        <w:rPr>
          <w:rFonts w:ascii="Candara" w:hAnsi="Candara"/>
          <w:noProof/>
        </w:rPr>
        <w:t>.1. Odsek LC 257 031, cesta Mežica – Lom – Lokovica</w:t>
      </w:r>
      <w:r w:rsidRPr="002B4F55">
        <w:rPr>
          <w:noProof/>
        </w:rPr>
        <w:tab/>
      </w:r>
      <w:r w:rsidRPr="002B4F55">
        <w:rPr>
          <w:noProof/>
        </w:rPr>
        <w:fldChar w:fldCharType="begin"/>
      </w:r>
      <w:r w:rsidRPr="002B4F55">
        <w:rPr>
          <w:noProof/>
        </w:rPr>
        <w:instrText xml:space="preserve"> PAGEREF _Toc52178601 \h </w:instrText>
      </w:r>
      <w:r w:rsidRPr="002B4F55">
        <w:rPr>
          <w:noProof/>
        </w:rPr>
      </w:r>
      <w:r w:rsidRPr="002B4F55">
        <w:rPr>
          <w:noProof/>
        </w:rPr>
        <w:fldChar w:fldCharType="separate"/>
      </w:r>
      <w:r w:rsidR="00A82EF4">
        <w:rPr>
          <w:noProof/>
        </w:rPr>
        <w:t>31</w:t>
      </w:r>
      <w:r w:rsidRPr="002B4F55">
        <w:rPr>
          <w:noProof/>
        </w:rPr>
        <w:fldChar w:fldCharType="end"/>
      </w:r>
    </w:p>
    <w:p w14:paraId="2A722B81" w14:textId="4B454219"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2B4F55">
        <w:rPr>
          <w:rFonts w:ascii="Candara" w:hAnsi="Candara"/>
          <w:noProof/>
        </w:rPr>
        <w:t>.</w:t>
      </w:r>
      <w:r w:rsidRPr="002B4F55">
        <w:rPr>
          <w:rFonts w:ascii="Candara" w:hAnsi="Candara"/>
          <w:noProof/>
          <w:lang w:val="sl-SI"/>
        </w:rPr>
        <w:t>2</w:t>
      </w:r>
      <w:r w:rsidRPr="002B4F55">
        <w:rPr>
          <w:rFonts w:ascii="Candara" w:hAnsi="Candara"/>
          <w:noProof/>
        </w:rPr>
        <w:t>.2. Odsek LC 350 273, Leše – Hermonk – Mežica</w:t>
      </w:r>
      <w:r w:rsidRPr="002B4F55">
        <w:rPr>
          <w:noProof/>
        </w:rPr>
        <w:tab/>
      </w:r>
      <w:r w:rsidRPr="002B4F55">
        <w:rPr>
          <w:noProof/>
        </w:rPr>
        <w:fldChar w:fldCharType="begin"/>
      </w:r>
      <w:r w:rsidRPr="002B4F55">
        <w:rPr>
          <w:noProof/>
        </w:rPr>
        <w:instrText xml:space="preserve"> PAGEREF _Toc52178602 \h </w:instrText>
      </w:r>
      <w:r w:rsidRPr="002B4F55">
        <w:rPr>
          <w:noProof/>
        </w:rPr>
      </w:r>
      <w:r w:rsidRPr="002B4F55">
        <w:rPr>
          <w:noProof/>
        </w:rPr>
        <w:fldChar w:fldCharType="separate"/>
      </w:r>
      <w:r w:rsidR="00A82EF4">
        <w:rPr>
          <w:noProof/>
        </w:rPr>
        <w:t>32</w:t>
      </w:r>
      <w:r w:rsidRPr="002B4F55">
        <w:rPr>
          <w:noProof/>
        </w:rPr>
        <w:fldChar w:fldCharType="end"/>
      </w:r>
    </w:p>
    <w:p w14:paraId="78FBB832" w14:textId="62ADF934"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.3. Odsek LC 350 281, Prevalje – Stražišče – Brinjeva gora – Kovač – Ocvir</w:t>
      </w:r>
      <w:r w:rsidRPr="002B4F55">
        <w:rPr>
          <w:rFonts w:ascii="Candara" w:hAnsi="Candara"/>
          <w:noProof/>
          <w:lang w:val="sl-SI"/>
        </w:rPr>
        <w:t>k</w:t>
      </w:r>
      <w:r w:rsidRPr="00716E75">
        <w:rPr>
          <w:noProof/>
          <w:lang w:val="sl-SI"/>
        </w:rPr>
        <w:tab/>
      </w:r>
      <w:r w:rsidRPr="002B4F55">
        <w:rPr>
          <w:noProof/>
        </w:rPr>
        <w:fldChar w:fldCharType="begin"/>
      </w:r>
      <w:r w:rsidRPr="00716E75">
        <w:rPr>
          <w:noProof/>
          <w:lang w:val="sl-SI"/>
        </w:rPr>
        <w:instrText xml:space="preserve"> PAGEREF _Toc52178603 \h </w:instrText>
      </w:r>
      <w:r w:rsidRPr="002B4F55">
        <w:rPr>
          <w:noProof/>
        </w:rPr>
      </w:r>
      <w:r w:rsidRPr="002B4F55">
        <w:rPr>
          <w:noProof/>
        </w:rPr>
        <w:fldChar w:fldCharType="separate"/>
      </w:r>
      <w:r w:rsidR="00A82EF4">
        <w:rPr>
          <w:noProof/>
          <w:lang w:val="sl-SI"/>
        </w:rPr>
        <w:t>33</w:t>
      </w:r>
      <w:r w:rsidRPr="002B4F55">
        <w:rPr>
          <w:noProof/>
        </w:rPr>
        <w:fldChar w:fldCharType="end"/>
      </w:r>
    </w:p>
    <w:p w14:paraId="6BD6492D" w14:textId="35CF7CB3"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 xml:space="preserve">.4. </w:t>
      </w:r>
      <w:r w:rsidRPr="002B4F55">
        <w:rPr>
          <w:rFonts w:ascii="Candara" w:hAnsi="Candara"/>
          <w:noProof/>
          <w:lang w:val="sl-SI"/>
        </w:rPr>
        <w:t>Odsek LC 350 381, cesta Zvonikov mlin – Šentanel, pododsek: Pečar – Gornik</w:t>
      </w:r>
      <w:r w:rsidRPr="00716E75">
        <w:rPr>
          <w:noProof/>
          <w:lang w:val="sl-SI"/>
        </w:rPr>
        <w:tab/>
      </w:r>
      <w:r w:rsidRPr="002B4F55">
        <w:rPr>
          <w:noProof/>
        </w:rPr>
        <w:fldChar w:fldCharType="begin"/>
      </w:r>
      <w:r w:rsidRPr="00716E75">
        <w:rPr>
          <w:noProof/>
          <w:lang w:val="sl-SI"/>
        </w:rPr>
        <w:instrText xml:space="preserve"> PAGEREF _Toc52178604 \h </w:instrText>
      </w:r>
      <w:r w:rsidRPr="002B4F55">
        <w:rPr>
          <w:noProof/>
        </w:rPr>
      </w:r>
      <w:r w:rsidRPr="002B4F55">
        <w:rPr>
          <w:noProof/>
        </w:rPr>
        <w:fldChar w:fldCharType="separate"/>
      </w:r>
      <w:r w:rsidR="00A82EF4">
        <w:rPr>
          <w:noProof/>
          <w:lang w:val="sl-SI"/>
        </w:rPr>
        <w:t>34</w:t>
      </w:r>
      <w:r w:rsidRPr="002B4F55">
        <w:rPr>
          <w:noProof/>
        </w:rPr>
        <w:fldChar w:fldCharType="end"/>
      </w:r>
    </w:p>
    <w:p w14:paraId="16C23CA9" w14:textId="4D495D31"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 xml:space="preserve">.5. Odsek LC 350 381, </w:t>
      </w:r>
      <w:r w:rsidRPr="002B4F55">
        <w:rPr>
          <w:rFonts w:ascii="Candara" w:hAnsi="Candara"/>
          <w:noProof/>
          <w:lang w:val="sl-SI"/>
        </w:rPr>
        <w:t>Z</w:t>
      </w:r>
      <w:r w:rsidRPr="00716E75">
        <w:rPr>
          <w:rFonts w:ascii="Candara" w:hAnsi="Candara"/>
          <w:noProof/>
          <w:lang w:val="sl-SI"/>
        </w:rPr>
        <w:t>vonikov mlin – Šentanel, pododsek: Črešnik – Koroš – Mikl</w:t>
      </w:r>
      <w:r w:rsidRPr="00716E75">
        <w:rPr>
          <w:noProof/>
          <w:lang w:val="sl-SI"/>
        </w:rPr>
        <w:tab/>
      </w:r>
      <w:r w:rsidRPr="002B4F55">
        <w:rPr>
          <w:noProof/>
        </w:rPr>
        <w:fldChar w:fldCharType="begin"/>
      </w:r>
      <w:r w:rsidRPr="00716E75">
        <w:rPr>
          <w:noProof/>
          <w:lang w:val="sl-SI"/>
        </w:rPr>
        <w:instrText xml:space="preserve"> PAGEREF _Toc52178605 \h </w:instrText>
      </w:r>
      <w:r w:rsidRPr="002B4F55">
        <w:rPr>
          <w:noProof/>
        </w:rPr>
      </w:r>
      <w:r w:rsidRPr="002B4F55">
        <w:rPr>
          <w:noProof/>
        </w:rPr>
        <w:fldChar w:fldCharType="separate"/>
      </w:r>
      <w:r w:rsidR="00A82EF4">
        <w:rPr>
          <w:noProof/>
          <w:lang w:val="sl-SI"/>
        </w:rPr>
        <w:t>35</w:t>
      </w:r>
      <w:r w:rsidRPr="002B4F55">
        <w:rPr>
          <w:noProof/>
        </w:rPr>
        <w:fldChar w:fldCharType="end"/>
      </w:r>
    </w:p>
    <w:p w14:paraId="349DD5DE" w14:textId="2DFE207D"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.6. Odsek JP 851 621, cesta Prevalje – Klemen – Rožič</w:t>
      </w:r>
      <w:r w:rsidRPr="00716E75">
        <w:rPr>
          <w:noProof/>
          <w:lang w:val="sl-SI"/>
        </w:rPr>
        <w:tab/>
      </w:r>
      <w:r w:rsidRPr="002B4F55">
        <w:rPr>
          <w:noProof/>
        </w:rPr>
        <w:fldChar w:fldCharType="begin"/>
      </w:r>
      <w:r w:rsidRPr="00716E75">
        <w:rPr>
          <w:noProof/>
          <w:lang w:val="sl-SI"/>
        </w:rPr>
        <w:instrText xml:space="preserve"> PAGEREF _Toc52178606 \h </w:instrText>
      </w:r>
      <w:r w:rsidRPr="002B4F55">
        <w:rPr>
          <w:noProof/>
        </w:rPr>
      </w:r>
      <w:r w:rsidRPr="002B4F55">
        <w:rPr>
          <w:noProof/>
        </w:rPr>
        <w:fldChar w:fldCharType="separate"/>
      </w:r>
      <w:r w:rsidR="00A82EF4">
        <w:rPr>
          <w:noProof/>
          <w:lang w:val="sl-SI"/>
        </w:rPr>
        <w:t>36</w:t>
      </w:r>
      <w:r w:rsidRPr="002B4F55">
        <w:rPr>
          <w:noProof/>
        </w:rPr>
        <w:fldChar w:fldCharType="end"/>
      </w:r>
    </w:p>
    <w:p w14:paraId="26228183" w14:textId="404D647E"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.7. Odsek JP 851 631, cesta Godec – Gornikov križ</w:t>
      </w:r>
      <w:r w:rsidRPr="00716E75">
        <w:rPr>
          <w:noProof/>
          <w:lang w:val="sl-SI"/>
        </w:rPr>
        <w:tab/>
      </w:r>
      <w:r w:rsidRPr="002B4F55">
        <w:rPr>
          <w:noProof/>
        </w:rPr>
        <w:fldChar w:fldCharType="begin"/>
      </w:r>
      <w:r w:rsidRPr="00716E75">
        <w:rPr>
          <w:noProof/>
          <w:lang w:val="sl-SI"/>
        </w:rPr>
        <w:instrText xml:space="preserve"> PAGEREF _Toc52178607 \h </w:instrText>
      </w:r>
      <w:r w:rsidRPr="002B4F55">
        <w:rPr>
          <w:noProof/>
        </w:rPr>
      </w:r>
      <w:r w:rsidRPr="002B4F55">
        <w:rPr>
          <w:noProof/>
        </w:rPr>
        <w:fldChar w:fldCharType="separate"/>
      </w:r>
      <w:r w:rsidR="00A82EF4">
        <w:rPr>
          <w:noProof/>
          <w:lang w:val="sl-SI"/>
        </w:rPr>
        <w:t>37</w:t>
      </w:r>
      <w:r w:rsidRPr="002B4F55">
        <w:rPr>
          <w:noProof/>
        </w:rPr>
        <w:fldChar w:fldCharType="end"/>
      </w:r>
    </w:p>
    <w:p w14:paraId="14CF4C98" w14:textId="64026E5D"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2B4F55">
        <w:rPr>
          <w:rFonts w:ascii="Candara" w:hAnsi="Candara"/>
          <w:noProof/>
        </w:rPr>
        <w:t>.</w:t>
      </w:r>
      <w:r w:rsidRPr="002B4F55">
        <w:rPr>
          <w:rFonts w:ascii="Candara" w:hAnsi="Candara"/>
          <w:noProof/>
          <w:lang w:val="sl-SI"/>
        </w:rPr>
        <w:t>2</w:t>
      </w:r>
      <w:r w:rsidRPr="002B4F55">
        <w:rPr>
          <w:rFonts w:ascii="Candara" w:hAnsi="Candara"/>
          <w:noProof/>
        </w:rPr>
        <w:t>.8. Odsek JP 851 871, cesta Pečnik – Šentanel</w:t>
      </w:r>
      <w:r w:rsidRPr="002B4F55">
        <w:rPr>
          <w:noProof/>
        </w:rPr>
        <w:tab/>
      </w:r>
      <w:r w:rsidRPr="002B4F55">
        <w:rPr>
          <w:noProof/>
        </w:rPr>
        <w:fldChar w:fldCharType="begin"/>
      </w:r>
      <w:r w:rsidRPr="002B4F55">
        <w:rPr>
          <w:noProof/>
        </w:rPr>
        <w:instrText xml:space="preserve"> PAGEREF _Toc52178608 \h </w:instrText>
      </w:r>
      <w:r w:rsidRPr="002B4F55">
        <w:rPr>
          <w:noProof/>
        </w:rPr>
      </w:r>
      <w:r w:rsidRPr="002B4F55">
        <w:rPr>
          <w:noProof/>
        </w:rPr>
        <w:fldChar w:fldCharType="separate"/>
      </w:r>
      <w:r w:rsidR="00A82EF4">
        <w:rPr>
          <w:noProof/>
        </w:rPr>
        <w:t>38</w:t>
      </w:r>
      <w:r w:rsidRPr="002B4F55">
        <w:rPr>
          <w:noProof/>
        </w:rPr>
        <w:fldChar w:fldCharType="end"/>
      </w:r>
    </w:p>
    <w:p w14:paraId="6FBA1A10" w14:textId="5551FB11"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6</w:t>
      </w:r>
      <w:r w:rsidRPr="00716E75">
        <w:rPr>
          <w:rFonts w:ascii="Candara" w:hAnsi="Candara"/>
          <w:noProof/>
          <w:lang w:val="de-DE"/>
        </w:rPr>
        <w:t>.</w:t>
      </w:r>
      <w:r w:rsidRPr="002B4F55">
        <w:rPr>
          <w:rFonts w:ascii="Candara" w:hAnsi="Candara"/>
          <w:noProof/>
          <w:lang w:val="sl-SI"/>
        </w:rPr>
        <w:t>2</w:t>
      </w:r>
      <w:r w:rsidRPr="00716E75">
        <w:rPr>
          <w:rFonts w:ascii="Candara" w:hAnsi="Candara"/>
          <w:noProof/>
          <w:lang w:val="de-DE"/>
        </w:rPr>
        <w:t>.9. Odsek JP 851 931, cesta na Zagrad</w:t>
      </w:r>
      <w:r w:rsidRPr="00716E75">
        <w:rPr>
          <w:noProof/>
          <w:lang w:val="de-DE"/>
        </w:rPr>
        <w:tab/>
      </w:r>
      <w:r w:rsidRPr="002B4F55">
        <w:rPr>
          <w:noProof/>
        </w:rPr>
        <w:fldChar w:fldCharType="begin"/>
      </w:r>
      <w:r w:rsidRPr="00716E75">
        <w:rPr>
          <w:noProof/>
          <w:lang w:val="de-DE"/>
        </w:rPr>
        <w:instrText xml:space="preserve"> PAGEREF _Toc52178609 \h </w:instrText>
      </w:r>
      <w:r w:rsidRPr="002B4F55">
        <w:rPr>
          <w:noProof/>
        </w:rPr>
      </w:r>
      <w:r w:rsidRPr="002B4F55">
        <w:rPr>
          <w:noProof/>
        </w:rPr>
        <w:fldChar w:fldCharType="separate"/>
      </w:r>
      <w:r w:rsidR="00A82EF4">
        <w:rPr>
          <w:noProof/>
          <w:lang w:val="de-DE"/>
        </w:rPr>
        <w:t>39</w:t>
      </w:r>
      <w:r w:rsidRPr="002B4F55">
        <w:rPr>
          <w:noProof/>
        </w:rPr>
        <w:fldChar w:fldCharType="end"/>
      </w:r>
    </w:p>
    <w:p w14:paraId="5186D684" w14:textId="01934AD6"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7</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Ocena vrednosti investicije po stalnih in tekočih cenah</w:t>
      </w:r>
      <w:r w:rsidRPr="00716E75">
        <w:rPr>
          <w:noProof/>
          <w:lang w:val="sl-SI"/>
        </w:rPr>
        <w:tab/>
      </w:r>
      <w:r w:rsidRPr="002B4F55">
        <w:rPr>
          <w:noProof/>
        </w:rPr>
        <w:fldChar w:fldCharType="begin"/>
      </w:r>
      <w:r w:rsidRPr="00716E75">
        <w:rPr>
          <w:noProof/>
          <w:lang w:val="sl-SI"/>
        </w:rPr>
        <w:instrText xml:space="preserve"> PAGEREF _Toc52178610 \h </w:instrText>
      </w:r>
      <w:r w:rsidRPr="002B4F55">
        <w:rPr>
          <w:noProof/>
        </w:rPr>
      </w:r>
      <w:r w:rsidRPr="002B4F55">
        <w:rPr>
          <w:noProof/>
        </w:rPr>
        <w:fldChar w:fldCharType="separate"/>
      </w:r>
      <w:r w:rsidR="00A82EF4">
        <w:rPr>
          <w:noProof/>
          <w:lang w:val="sl-SI"/>
        </w:rPr>
        <w:t>41</w:t>
      </w:r>
      <w:r w:rsidRPr="002B4F55">
        <w:rPr>
          <w:noProof/>
        </w:rPr>
        <w:fldChar w:fldCharType="end"/>
      </w:r>
    </w:p>
    <w:p w14:paraId="3CE065C9" w14:textId="4F5F66B5"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8</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Analiza lokacije investicije</w:t>
      </w:r>
      <w:r w:rsidRPr="00716E75">
        <w:rPr>
          <w:noProof/>
          <w:lang w:val="sl-SI"/>
        </w:rPr>
        <w:tab/>
      </w:r>
      <w:r w:rsidRPr="002B4F55">
        <w:rPr>
          <w:noProof/>
        </w:rPr>
        <w:fldChar w:fldCharType="begin"/>
      </w:r>
      <w:r w:rsidRPr="00716E75">
        <w:rPr>
          <w:noProof/>
          <w:lang w:val="sl-SI"/>
        </w:rPr>
        <w:instrText xml:space="preserve"> PAGEREF _Toc52178611 \h </w:instrText>
      </w:r>
      <w:r w:rsidRPr="002B4F55">
        <w:rPr>
          <w:noProof/>
        </w:rPr>
      </w:r>
      <w:r w:rsidRPr="002B4F55">
        <w:rPr>
          <w:noProof/>
        </w:rPr>
        <w:fldChar w:fldCharType="separate"/>
      </w:r>
      <w:r w:rsidR="00A82EF4">
        <w:rPr>
          <w:noProof/>
          <w:lang w:val="sl-SI"/>
        </w:rPr>
        <w:t>44</w:t>
      </w:r>
      <w:r w:rsidRPr="002B4F55">
        <w:rPr>
          <w:noProof/>
        </w:rPr>
        <w:fldChar w:fldCharType="end"/>
      </w:r>
    </w:p>
    <w:p w14:paraId="07ADB613" w14:textId="41E9B2F5"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9</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Analiza vplivov investicije na okolje</w:t>
      </w:r>
      <w:r w:rsidRPr="00716E75">
        <w:rPr>
          <w:noProof/>
          <w:lang w:val="sl-SI"/>
        </w:rPr>
        <w:tab/>
      </w:r>
      <w:r w:rsidRPr="002B4F55">
        <w:rPr>
          <w:noProof/>
        </w:rPr>
        <w:fldChar w:fldCharType="begin"/>
      </w:r>
      <w:r w:rsidRPr="00716E75">
        <w:rPr>
          <w:noProof/>
          <w:lang w:val="sl-SI"/>
        </w:rPr>
        <w:instrText xml:space="preserve"> PAGEREF _Toc52178612 \h </w:instrText>
      </w:r>
      <w:r w:rsidRPr="002B4F55">
        <w:rPr>
          <w:noProof/>
        </w:rPr>
      </w:r>
      <w:r w:rsidRPr="002B4F55">
        <w:rPr>
          <w:noProof/>
        </w:rPr>
        <w:fldChar w:fldCharType="separate"/>
      </w:r>
      <w:r w:rsidR="00A82EF4">
        <w:rPr>
          <w:noProof/>
          <w:lang w:val="sl-SI"/>
        </w:rPr>
        <w:t>45</w:t>
      </w:r>
      <w:r w:rsidRPr="002B4F55">
        <w:rPr>
          <w:noProof/>
        </w:rPr>
        <w:fldChar w:fldCharType="end"/>
      </w:r>
    </w:p>
    <w:p w14:paraId="2E2EB984" w14:textId="7007B008"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10</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Terminski plan in analiza izvedljivosti investicije</w:t>
      </w:r>
      <w:r w:rsidRPr="00716E75">
        <w:rPr>
          <w:noProof/>
          <w:lang w:val="sl-SI"/>
        </w:rPr>
        <w:tab/>
      </w:r>
      <w:r w:rsidRPr="002B4F55">
        <w:rPr>
          <w:noProof/>
        </w:rPr>
        <w:fldChar w:fldCharType="begin"/>
      </w:r>
      <w:r w:rsidRPr="00716E75">
        <w:rPr>
          <w:noProof/>
          <w:lang w:val="sl-SI"/>
        </w:rPr>
        <w:instrText xml:space="preserve"> PAGEREF _Toc52178613 \h </w:instrText>
      </w:r>
      <w:r w:rsidRPr="002B4F55">
        <w:rPr>
          <w:noProof/>
        </w:rPr>
      </w:r>
      <w:r w:rsidRPr="002B4F55">
        <w:rPr>
          <w:noProof/>
        </w:rPr>
        <w:fldChar w:fldCharType="separate"/>
      </w:r>
      <w:r w:rsidR="00A82EF4">
        <w:rPr>
          <w:noProof/>
          <w:lang w:val="sl-SI"/>
        </w:rPr>
        <w:t>47</w:t>
      </w:r>
      <w:r w:rsidRPr="002B4F55">
        <w:rPr>
          <w:noProof/>
        </w:rPr>
        <w:fldChar w:fldCharType="end"/>
      </w:r>
    </w:p>
    <w:p w14:paraId="518FC2C9" w14:textId="7D79FE47"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10</w:t>
      </w:r>
      <w:r w:rsidRPr="00716E75">
        <w:rPr>
          <w:rFonts w:ascii="Candara" w:hAnsi="Candara"/>
          <w:noProof/>
          <w:lang w:val="sl-SI"/>
        </w:rPr>
        <w:t>.</w:t>
      </w:r>
      <w:r w:rsidRPr="002B4F55">
        <w:rPr>
          <w:rFonts w:ascii="Candara" w:hAnsi="Candara"/>
          <w:noProof/>
          <w:lang w:val="sl-SI"/>
        </w:rPr>
        <w:t>1</w:t>
      </w:r>
      <w:r w:rsidRPr="00716E75">
        <w:rPr>
          <w:rFonts w:ascii="Candara" w:hAnsi="Candara"/>
          <w:noProof/>
          <w:lang w:val="sl-SI"/>
        </w:rPr>
        <w:t>. Terminski plan izvedbe investicije</w:t>
      </w:r>
      <w:r w:rsidRPr="00716E75">
        <w:rPr>
          <w:noProof/>
          <w:lang w:val="sl-SI"/>
        </w:rPr>
        <w:tab/>
      </w:r>
      <w:r w:rsidRPr="002B4F55">
        <w:rPr>
          <w:noProof/>
        </w:rPr>
        <w:fldChar w:fldCharType="begin"/>
      </w:r>
      <w:r w:rsidRPr="00716E75">
        <w:rPr>
          <w:noProof/>
          <w:lang w:val="sl-SI"/>
        </w:rPr>
        <w:instrText xml:space="preserve"> PAGEREF _Toc52178614 \h </w:instrText>
      </w:r>
      <w:r w:rsidRPr="002B4F55">
        <w:rPr>
          <w:noProof/>
        </w:rPr>
      </w:r>
      <w:r w:rsidRPr="002B4F55">
        <w:rPr>
          <w:noProof/>
        </w:rPr>
        <w:fldChar w:fldCharType="separate"/>
      </w:r>
      <w:r w:rsidR="00A82EF4">
        <w:rPr>
          <w:noProof/>
          <w:lang w:val="sl-SI"/>
        </w:rPr>
        <w:t>47</w:t>
      </w:r>
      <w:r w:rsidRPr="002B4F55">
        <w:rPr>
          <w:noProof/>
        </w:rPr>
        <w:fldChar w:fldCharType="end"/>
      </w:r>
    </w:p>
    <w:p w14:paraId="13307DF3" w14:textId="0C15EFB7"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10</w:t>
      </w:r>
      <w:r w:rsidRPr="00716E75">
        <w:rPr>
          <w:rFonts w:ascii="Candara" w:hAnsi="Candara"/>
          <w:noProof/>
          <w:lang w:val="sl-SI"/>
        </w:rPr>
        <w:t>.</w:t>
      </w:r>
      <w:r w:rsidRPr="002B4F55">
        <w:rPr>
          <w:rFonts w:ascii="Candara" w:hAnsi="Candara"/>
          <w:noProof/>
          <w:lang w:val="sl-SI"/>
        </w:rPr>
        <w:t>2.</w:t>
      </w:r>
      <w:r w:rsidRPr="00716E75">
        <w:rPr>
          <w:rFonts w:ascii="Candara" w:hAnsi="Candara"/>
          <w:noProof/>
          <w:lang w:val="sl-SI"/>
        </w:rPr>
        <w:t xml:space="preserve"> Kadrovsko organizacijska shema</w:t>
      </w:r>
      <w:r w:rsidRPr="002B4F55">
        <w:rPr>
          <w:rFonts w:ascii="Candara" w:hAnsi="Candara"/>
          <w:noProof/>
          <w:lang w:val="sl-SI"/>
        </w:rPr>
        <w:t xml:space="preserve"> izvedbe projekta</w:t>
      </w:r>
      <w:r w:rsidRPr="00716E75">
        <w:rPr>
          <w:noProof/>
          <w:lang w:val="sl-SI"/>
        </w:rPr>
        <w:tab/>
      </w:r>
      <w:r w:rsidRPr="002B4F55">
        <w:rPr>
          <w:noProof/>
        </w:rPr>
        <w:fldChar w:fldCharType="begin"/>
      </w:r>
      <w:r w:rsidRPr="00716E75">
        <w:rPr>
          <w:noProof/>
          <w:lang w:val="sl-SI"/>
        </w:rPr>
        <w:instrText xml:space="preserve"> PAGEREF _Toc52178615 \h </w:instrText>
      </w:r>
      <w:r w:rsidRPr="002B4F55">
        <w:rPr>
          <w:noProof/>
        </w:rPr>
      </w:r>
      <w:r w:rsidRPr="002B4F55">
        <w:rPr>
          <w:noProof/>
        </w:rPr>
        <w:fldChar w:fldCharType="separate"/>
      </w:r>
      <w:r w:rsidR="00A82EF4">
        <w:rPr>
          <w:noProof/>
          <w:lang w:val="sl-SI"/>
        </w:rPr>
        <w:t>47</w:t>
      </w:r>
      <w:r w:rsidRPr="002B4F55">
        <w:rPr>
          <w:noProof/>
        </w:rPr>
        <w:fldChar w:fldCharType="end"/>
      </w:r>
    </w:p>
    <w:p w14:paraId="465CA074" w14:textId="6DA2CBD2"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10</w:t>
      </w:r>
      <w:r w:rsidRPr="00716E75">
        <w:rPr>
          <w:rFonts w:ascii="Candara" w:hAnsi="Candara"/>
          <w:noProof/>
          <w:lang w:val="de-DE"/>
        </w:rPr>
        <w:t>.</w:t>
      </w:r>
      <w:r w:rsidRPr="002B4F55">
        <w:rPr>
          <w:rFonts w:ascii="Candara" w:hAnsi="Candara"/>
          <w:noProof/>
          <w:lang w:val="sl-SI"/>
        </w:rPr>
        <w:t>3.</w:t>
      </w:r>
      <w:r w:rsidRPr="00716E75">
        <w:rPr>
          <w:rFonts w:ascii="Candara" w:hAnsi="Candara"/>
          <w:noProof/>
          <w:lang w:val="de-DE"/>
        </w:rPr>
        <w:t xml:space="preserve"> Analiza izvedljivosti projekta in pregled potrebne dokumentacije</w:t>
      </w:r>
      <w:r w:rsidRPr="00716E75">
        <w:rPr>
          <w:noProof/>
          <w:lang w:val="de-DE"/>
        </w:rPr>
        <w:tab/>
      </w:r>
      <w:r w:rsidRPr="002B4F55">
        <w:rPr>
          <w:noProof/>
        </w:rPr>
        <w:fldChar w:fldCharType="begin"/>
      </w:r>
      <w:r w:rsidRPr="00716E75">
        <w:rPr>
          <w:noProof/>
          <w:lang w:val="de-DE"/>
        </w:rPr>
        <w:instrText xml:space="preserve"> PAGEREF _Toc52178616 \h </w:instrText>
      </w:r>
      <w:r w:rsidRPr="002B4F55">
        <w:rPr>
          <w:noProof/>
        </w:rPr>
      </w:r>
      <w:r w:rsidRPr="002B4F55">
        <w:rPr>
          <w:noProof/>
        </w:rPr>
        <w:fldChar w:fldCharType="separate"/>
      </w:r>
      <w:r w:rsidR="00A82EF4">
        <w:rPr>
          <w:noProof/>
          <w:lang w:val="de-DE"/>
        </w:rPr>
        <w:t>48</w:t>
      </w:r>
      <w:r w:rsidRPr="002B4F55">
        <w:rPr>
          <w:noProof/>
        </w:rPr>
        <w:fldChar w:fldCharType="end"/>
      </w:r>
    </w:p>
    <w:p w14:paraId="6A845F6D" w14:textId="49B9FD48"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10</w:t>
      </w:r>
      <w:r w:rsidRPr="00716E75">
        <w:rPr>
          <w:rFonts w:ascii="Candara" w:hAnsi="Candara"/>
          <w:noProof/>
          <w:lang w:val="sl-SI"/>
        </w:rPr>
        <w:t>.</w:t>
      </w:r>
      <w:r w:rsidRPr="002B4F55">
        <w:rPr>
          <w:rFonts w:ascii="Candara" w:hAnsi="Candara"/>
          <w:noProof/>
          <w:lang w:val="sl-SI"/>
        </w:rPr>
        <w:t>4.</w:t>
      </w:r>
      <w:r w:rsidRPr="00716E75">
        <w:rPr>
          <w:rFonts w:ascii="Candara" w:hAnsi="Candara"/>
          <w:noProof/>
          <w:lang w:val="sl-SI"/>
        </w:rPr>
        <w:t xml:space="preserve"> </w:t>
      </w:r>
      <w:r w:rsidRPr="002B4F55">
        <w:rPr>
          <w:rFonts w:ascii="Candara" w:hAnsi="Candara"/>
          <w:noProof/>
          <w:lang w:val="sl-SI"/>
        </w:rPr>
        <w:t>Prevzem, aktivacija in upravljanje z investicijo</w:t>
      </w:r>
      <w:r w:rsidRPr="00716E75">
        <w:rPr>
          <w:noProof/>
          <w:lang w:val="sl-SI"/>
        </w:rPr>
        <w:tab/>
      </w:r>
      <w:r w:rsidRPr="002B4F55">
        <w:rPr>
          <w:noProof/>
        </w:rPr>
        <w:fldChar w:fldCharType="begin"/>
      </w:r>
      <w:r w:rsidRPr="00716E75">
        <w:rPr>
          <w:noProof/>
          <w:lang w:val="sl-SI"/>
        </w:rPr>
        <w:instrText xml:space="preserve"> PAGEREF _Toc52178617 \h </w:instrText>
      </w:r>
      <w:r w:rsidRPr="002B4F55">
        <w:rPr>
          <w:noProof/>
        </w:rPr>
      </w:r>
      <w:r w:rsidRPr="002B4F55">
        <w:rPr>
          <w:noProof/>
        </w:rPr>
        <w:fldChar w:fldCharType="separate"/>
      </w:r>
      <w:r w:rsidR="00A82EF4">
        <w:rPr>
          <w:noProof/>
          <w:lang w:val="sl-SI"/>
        </w:rPr>
        <w:t>49</w:t>
      </w:r>
      <w:r w:rsidRPr="002B4F55">
        <w:rPr>
          <w:noProof/>
        </w:rPr>
        <w:fldChar w:fldCharType="end"/>
      </w:r>
    </w:p>
    <w:p w14:paraId="734DB7E7" w14:textId="6B8C7BA4"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10</w:t>
      </w:r>
      <w:r w:rsidRPr="00716E75">
        <w:rPr>
          <w:rFonts w:ascii="Candara" w:hAnsi="Candara"/>
          <w:noProof/>
          <w:lang w:val="sl-SI"/>
        </w:rPr>
        <w:t>.</w:t>
      </w:r>
      <w:r w:rsidRPr="002B4F55">
        <w:rPr>
          <w:rFonts w:ascii="Candara" w:hAnsi="Candara"/>
          <w:noProof/>
          <w:lang w:val="sl-SI"/>
        </w:rPr>
        <w:t>5.</w:t>
      </w:r>
      <w:r w:rsidRPr="00716E75">
        <w:rPr>
          <w:rFonts w:ascii="Candara" w:hAnsi="Candara"/>
          <w:noProof/>
          <w:lang w:val="sl-SI"/>
        </w:rPr>
        <w:t xml:space="preserve"> </w:t>
      </w:r>
      <w:r w:rsidRPr="002B4F55">
        <w:rPr>
          <w:rFonts w:ascii="Candara" w:hAnsi="Candara"/>
          <w:noProof/>
          <w:lang w:val="sl-SI"/>
        </w:rPr>
        <w:t>Kazalniki in vrednotenje učinkov investicije</w:t>
      </w:r>
      <w:r w:rsidRPr="00716E75">
        <w:rPr>
          <w:noProof/>
          <w:lang w:val="sl-SI"/>
        </w:rPr>
        <w:tab/>
      </w:r>
      <w:r w:rsidRPr="002B4F55">
        <w:rPr>
          <w:noProof/>
        </w:rPr>
        <w:fldChar w:fldCharType="begin"/>
      </w:r>
      <w:r w:rsidRPr="00716E75">
        <w:rPr>
          <w:noProof/>
          <w:lang w:val="sl-SI"/>
        </w:rPr>
        <w:instrText xml:space="preserve"> PAGEREF _Toc52178618 \h </w:instrText>
      </w:r>
      <w:r w:rsidRPr="002B4F55">
        <w:rPr>
          <w:noProof/>
        </w:rPr>
      </w:r>
      <w:r w:rsidRPr="002B4F55">
        <w:rPr>
          <w:noProof/>
        </w:rPr>
        <w:fldChar w:fldCharType="separate"/>
      </w:r>
      <w:r w:rsidR="00A82EF4">
        <w:rPr>
          <w:noProof/>
          <w:lang w:val="sl-SI"/>
        </w:rPr>
        <w:t>49</w:t>
      </w:r>
      <w:r w:rsidRPr="002B4F55">
        <w:rPr>
          <w:noProof/>
        </w:rPr>
        <w:fldChar w:fldCharType="end"/>
      </w:r>
    </w:p>
    <w:p w14:paraId="07951AEC" w14:textId="778E121C"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lang w:val="sl-SI"/>
        </w:rPr>
        <w:t>11.</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Načrt in dinamika financiranja investicije v tekočih cenah</w:t>
      </w:r>
      <w:r w:rsidRPr="00716E75">
        <w:rPr>
          <w:noProof/>
          <w:lang w:val="sl-SI"/>
        </w:rPr>
        <w:tab/>
      </w:r>
      <w:r w:rsidRPr="002B4F55">
        <w:rPr>
          <w:noProof/>
        </w:rPr>
        <w:fldChar w:fldCharType="begin"/>
      </w:r>
      <w:r w:rsidRPr="00716E75">
        <w:rPr>
          <w:noProof/>
          <w:lang w:val="sl-SI"/>
        </w:rPr>
        <w:instrText xml:space="preserve"> PAGEREF _Toc52178619 \h </w:instrText>
      </w:r>
      <w:r w:rsidRPr="002B4F55">
        <w:rPr>
          <w:noProof/>
        </w:rPr>
      </w:r>
      <w:r w:rsidRPr="002B4F55">
        <w:rPr>
          <w:noProof/>
        </w:rPr>
        <w:fldChar w:fldCharType="separate"/>
      </w:r>
      <w:r w:rsidR="00A82EF4">
        <w:rPr>
          <w:noProof/>
          <w:lang w:val="sl-SI"/>
        </w:rPr>
        <w:t>50</w:t>
      </w:r>
      <w:r w:rsidRPr="002B4F55">
        <w:rPr>
          <w:noProof/>
        </w:rPr>
        <w:fldChar w:fldCharType="end"/>
      </w:r>
    </w:p>
    <w:p w14:paraId="7E3688E7" w14:textId="2B0FFDE8" w:rsidR="002B4F55" w:rsidRPr="00716E75" w:rsidRDefault="002B4F55">
      <w:pPr>
        <w:pStyle w:val="Kazalovsebine1"/>
        <w:rPr>
          <w:noProof/>
          <w:lang w:val="sl-SI"/>
        </w:rPr>
      </w:pPr>
      <w:r w:rsidRPr="002B4F55">
        <w:rPr>
          <w:rFonts w:ascii="Candara" w:hAnsi="Candara"/>
          <w:smallCaps/>
          <w:noProof/>
          <w:lang w:val="sl-SI"/>
        </w:rPr>
        <w:t>12.</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Projekcije prihodkov in odhodkov v ekonomski dobi projekta</w:t>
      </w:r>
      <w:r w:rsidRPr="00716E75">
        <w:rPr>
          <w:noProof/>
          <w:lang w:val="sl-SI"/>
        </w:rPr>
        <w:tab/>
      </w:r>
      <w:r w:rsidRPr="002B4F55">
        <w:rPr>
          <w:noProof/>
        </w:rPr>
        <w:fldChar w:fldCharType="begin"/>
      </w:r>
      <w:r w:rsidRPr="00716E75">
        <w:rPr>
          <w:noProof/>
          <w:lang w:val="sl-SI"/>
        </w:rPr>
        <w:instrText xml:space="preserve"> PAGEREF _Toc52178620 \h </w:instrText>
      </w:r>
      <w:r w:rsidRPr="002B4F55">
        <w:rPr>
          <w:noProof/>
        </w:rPr>
      </w:r>
      <w:r w:rsidRPr="002B4F55">
        <w:rPr>
          <w:noProof/>
        </w:rPr>
        <w:fldChar w:fldCharType="separate"/>
      </w:r>
      <w:r w:rsidR="00A82EF4">
        <w:rPr>
          <w:noProof/>
          <w:lang w:val="sl-SI"/>
        </w:rPr>
        <w:t>50</w:t>
      </w:r>
      <w:r w:rsidRPr="002B4F55">
        <w:rPr>
          <w:noProof/>
        </w:rPr>
        <w:fldChar w:fldCharType="end"/>
      </w:r>
    </w:p>
    <w:p w14:paraId="15122FC9" w14:textId="2E06D2B6" w:rsidR="002B4F55" w:rsidRPr="00716E75" w:rsidRDefault="002B4F55" w:rsidP="002B4F55">
      <w:pPr>
        <w:rPr>
          <w:rFonts w:eastAsiaTheme="minorEastAsia"/>
          <w:noProof/>
          <w:lang w:val="sl-SI"/>
        </w:rPr>
      </w:pPr>
    </w:p>
    <w:p w14:paraId="56CE6D67" w14:textId="77777777" w:rsidR="002B4F55" w:rsidRPr="00716E75" w:rsidRDefault="002B4F55" w:rsidP="002B4F55">
      <w:pPr>
        <w:rPr>
          <w:rFonts w:eastAsiaTheme="minorEastAsia"/>
          <w:noProof/>
          <w:lang w:val="sl-SI"/>
        </w:rPr>
      </w:pPr>
    </w:p>
    <w:p w14:paraId="4BDF1180" w14:textId="77777777" w:rsidR="002B4F55" w:rsidRDefault="002B4F55">
      <w:pPr>
        <w:pStyle w:val="Kazalovsebine1"/>
        <w:rPr>
          <w:rFonts w:ascii="Candara" w:hAnsi="Candara"/>
          <w:smallCaps/>
          <w:noProof/>
          <w:lang w:val="sl-SI"/>
        </w:rPr>
      </w:pPr>
    </w:p>
    <w:p w14:paraId="0D2EF677" w14:textId="698DCB72"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lang w:val="sl-SI"/>
        </w:rPr>
        <w:t>13.</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Analiza finančne in ekonomske upravičenosti  investicijskega projekta</w:t>
      </w:r>
      <w:r w:rsidRPr="00716E75">
        <w:rPr>
          <w:noProof/>
          <w:lang w:val="sl-SI"/>
        </w:rPr>
        <w:tab/>
      </w:r>
      <w:r w:rsidRPr="002B4F55">
        <w:rPr>
          <w:noProof/>
        </w:rPr>
        <w:fldChar w:fldCharType="begin"/>
      </w:r>
      <w:r w:rsidRPr="00716E75">
        <w:rPr>
          <w:noProof/>
          <w:lang w:val="sl-SI"/>
        </w:rPr>
        <w:instrText xml:space="preserve"> PAGEREF _Toc52178621 \h </w:instrText>
      </w:r>
      <w:r w:rsidRPr="002B4F55">
        <w:rPr>
          <w:noProof/>
        </w:rPr>
      </w:r>
      <w:r w:rsidRPr="002B4F55">
        <w:rPr>
          <w:noProof/>
        </w:rPr>
        <w:fldChar w:fldCharType="separate"/>
      </w:r>
      <w:r w:rsidR="00A82EF4">
        <w:rPr>
          <w:noProof/>
          <w:lang w:val="sl-SI"/>
        </w:rPr>
        <w:t>51</w:t>
      </w:r>
      <w:r w:rsidRPr="002B4F55">
        <w:rPr>
          <w:noProof/>
        </w:rPr>
        <w:fldChar w:fldCharType="end"/>
      </w:r>
    </w:p>
    <w:p w14:paraId="5DB1E01C" w14:textId="6D58861D"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sl-SI"/>
        </w:rPr>
        <w:t>13.1. Finančna analiza upravičenosti investicijskega projekta</w:t>
      </w:r>
      <w:r w:rsidRPr="00716E75">
        <w:rPr>
          <w:noProof/>
          <w:lang w:val="sl-SI"/>
        </w:rPr>
        <w:tab/>
      </w:r>
      <w:r w:rsidRPr="002B4F55">
        <w:rPr>
          <w:noProof/>
        </w:rPr>
        <w:fldChar w:fldCharType="begin"/>
      </w:r>
      <w:r w:rsidRPr="00716E75">
        <w:rPr>
          <w:noProof/>
          <w:lang w:val="sl-SI"/>
        </w:rPr>
        <w:instrText xml:space="preserve"> PAGEREF _Toc52178622 \h </w:instrText>
      </w:r>
      <w:r w:rsidRPr="002B4F55">
        <w:rPr>
          <w:noProof/>
        </w:rPr>
      </w:r>
      <w:r w:rsidRPr="002B4F55">
        <w:rPr>
          <w:noProof/>
        </w:rPr>
        <w:fldChar w:fldCharType="separate"/>
      </w:r>
      <w:r w:rsidR="00A82EF4">
        <w:rPr>
          <w:noProof/>
          <w:lang w:val="sl-SI"/>
        </w:rPr>
        <w:t>51</w:t>
      </w:r>
      <w:r w:rsidRPr="002B4F55">
        <w:rPr>
          <w:noProof/>
        </w:rPr>
        <w:fldChar w:fldCharType="end"/>
      </w:r>
    </w:p>
    <w:p w14:paraId="0BEF8ACF" w14:textId="338ACBAF"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13</w:t>
      </w:r>
      <w:r w:rsidRPr="002B4F55">
        <w:rPr>
          <w:rFonts w:ascii="Candara" w:hAnsi="Candara"/>
          <w:noProof/>
        </w:rPr>
        <w:t>.1.</w:t>
      </w:r>
      <w:r w:rsidRPr="002B4F55">
        <w:rPr>
          <w:rFonts w:ascii="Candara" w:hAnsi="Candara"/>
          <w:noProof/>
          <w:lang w:val="sl-SI"/>
        </w:rPr>
        <w:t xml:space="preserve">1 </w:t>
      </w:r>
      <w:r w:rsidRPr="002B4F55">
        <w:rPr>
          <w:rFonts w:ascii="Candara" w:hAnsi="Candara"/>
          <w:noProof/>
        </w:rPr>
        <w:t xml:space="preserve">Analiza stroškov in koristi – CBA finančna analiza za Varianto </w:t>
      </w:r>
      <w:r w:rsidRPr="002B4F55">
        <w:rPr>
          <w:rFonts w:ascii="Candara" w:hAnsi="Candara"/>
          <w:noProof/>
          <w:lang w:val="sl-SI"/>
        </w:rPr>
        <w:t xml:space="preserve"> - izvede občina</w:t>
      </w:r>
      <w:r w:rsidRPr="002B4F55">
        <w:rPr>
          <w:noProof/>
        </w:rPr>
        <w:tab/>
      </w:r>
      <w:r w:rsidRPr="002B4F55">
        <w:rPr>
          <w:noProof/>
        </w:rPr>
        <w:fldChar w:fldCharType="begin"/>
      </w:r>
      <w:r w:rsidRPr="002B4F55">
        <w:rPr>
          <w:noProof/>
        </w:rPr>
        <w:instrText xml:space="preserve"> PAGEREF _Toc52178623 \h </w:instrText>
      </w:r>
      <w:r w:rsidRPr="002B4F55">
        <w:rPr>
          <w:noProof/>
        </w:rPr>
      </w:r>
      <w:r w:rsidRPr="002B4F55">
        <w:rPr>
          <w:noProof/>
        </w:rPr>
        <w:fldChar w:fldCharType="separate"/>
      </w:r>
      <w:r w:rsidR="00A82EF4">
        <w:rPr>
          <w:noProof/>
        </w:rPr>
        <w:t>52</w:t>
      </w:r>
      <w:r w:rsidRPr="002B4F55">
        <w:rPr>
          <w:noProof/>
        </w:rPr>
        <w:fldChar w:fldCharType="end"/>
      </w:r>
    </w:p>
    <w:p w14:paraId="7FACEB9B" w14:textId="27979999"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13</w:t>
      </w:r>
      <w:r w:rsidRPr="002B4F55">
        <w:rPr>
          <w:rFonts w:ascii="Candara" w:hAnsi="Candara"/>
          <w:noProof/>
        </w:rPr>
        <w:t>.</w:t>
      </w:r>
      <w:r w:rsidRPr="002B4F55">
        <w:rPr>
          <w:rFonts w:ascii="Candara" w:hAnsi="Candara"/>
          <w:noProof/>
          <w:lang w:val="sl-SI"/>
        </w:rPr>
        <w:t>1</w:t>
      </w:r>
      <w:r w:rsidRPr="002B4F55">
        <w:rPr>
          <w:rFonts w:ascii="Candara" w:hAnsi="Candara"/>
          <w:noProof/>
        </w:rPr>
        <w:t>.</w:t>
      </w:r>
      <w:r w:rsidRPr="002B4F55">
        <w:rPr>
          <w:rFonts w:ascii="Candara" w:hAnsi="Candara"/>
          <w:noProof/>
          <w:lang w:val="sl-SI"/>
        </w:rPr>
        <w:t xml:space="preserve">2 </w:t>
      </w:r>
      <w:r w:rsidRPr="002B4F55">
        <w:rPr>
          <w:rFonts w:ascii="Candara" w:hAnsi="Candara"/>
          <w:noProof/>
        </w:rPr>
        <w:t xml:space="preserve"> Analiza stroškov in koristi – CBA finančna analiza za Varianto - koncesionar</w:t>
      </w:r>
      <w:r w:rsidRPr="002B4F55">
        <w:rPr>
          <w:noProof/>
        </w:rPr>
        <w:tab/>
      </w:r>
      <w:r w:rsidRPr="002B4F55">
        <w:rPr>
          <w:noProof/>
        </w:rPr>
        <w:fldChar w:fldCharType="begin"/>
      </w:r>
      <w:r w:rsidRPr="002B4F55">
        <w:rPr>
          <w:noProof/>
        </w:rPr>
        <w:instrText xml:space="preserve"> PAGEREF _Toc52178624 \h </w:instrText>
      </w:r>
      <w:r w:rsidRPr="002B4F55">
        <w:rPr>
          <w:noProof/>
        </w:rPr>
      </w:r>
      <w:r w:rsidRPr="002B4F55">
        <w:rPr>
          <w:noProof/>
        </w:rPr>
        <w:fldChar w:fldCharType="separate"/>
      </w:r>
      <w:r w:rsidR="00A82EF4">
        <w:rPr>
          <w:noProof/>
        </w:rPr>
        <w:t>54</w:t>
      </w:r>
      <w:r w:rsidRPr="002B4F55">
        <w:rPr>
          <w:noProof/>
        </w:rPr>
        <w:fldChar w:fldCharType="end"/>
      </w:r>
    </w:p>
    <w:p w14:paraId="27D7934B" w14:textId="6E497C6C"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de-DE"/>
        </w:rPr>
        <w:t>13.</w:t>
      </w:r>
      <w:r w:rsidRPr="002B4F55">
        <w:rPr>
          <w:rFonts w:ascii="Candara" w:hAnsi="Candara"/>
          <w:noProof/>
          <w:lang w:val="sl-SI"/>
        </w:rPr>
        <w:t>2</w:t>
      </w:r>
      <w:r w:rsidRPr="00716E75">
        <w:rPr>
          <w:rFonts w:ascii="Candara" w:hAnsi="Candara"/>
          <w:noProof/>
          <w:lang w:val="de-DE"/>
        </w:rPr>
        <w:t xml:space="preserve">. </w:t>
      </w:r>
      <w:r w:rsidRPr="002B4F55">
        <w:rPr>
          <w:rFonts w:ascii="Candara" w:hAnsi="Candara"/>
          <w:noProof/>
          <w:lang w:val="sl-SI"/>
        </w:rPr>
        <w:t>Ekonomska</w:t>
      </w:r>
      <w:r w:rsidRPr="00716E75">
        <w:rPr>
          <w:rFonts w:ascii="Candara" w:hAnsi="Candara"/>
          <w:noProof/>
          <w:lang w:val="de-DE"/>
        </w:rPr>
        <w:t xml:space="preserve"> analiza upravičenosti </w:t>
      </w:r>
      <w:r w:rsidRPr="002B4F55">
        <w:rPr>
          <w:rFonts w:ascii="Candara" w:hAnsi="Candara"/>
          <w:noProof/>
          <w:lang w:val="sl-SI"/>
        </w:rPr>
        <w:t>ter drugih javnih koristi</w:t>
      </w:r>
      <w:r w:rsidRPr="00716E75">
        <w:rPr>
          <w:rFonts w:ascii="Candara" w:hAnsi="Candara"/>
          <w:noProof/>
          <w:lang w:val="de-DE"/>
        </w:rPr>
        <w:t xml:space="preserve"> </w:t>
      </w:r>
      <w:r w:rsidRPr="002B4F55">
        <w:rPr>
          <w:rFonts w:ascii="Candara" w:hAnsi="Candara"/>
          <w:noProof/>
          <w:lang w:val="sl-SI"/>
        </w:rPr>
        <w:t>investicijskega projekta</w:t>
      </w:r>
      <w:r w:rsidRPr="00716E75">
        <w:rPr>
          <w:noProof/>
          <w:lang w:val="de-DE"/>
        </w:rPr>
        <w:tab/>
      </w:r>
      <w:r w:rsidRPr="002B4F55">
        <w:rPr>
          <w:noProof/>
        </w:rPr>
        <w:fldChar w:fldCharType="begin"/>
      </w:r>
      <w:r w:rsidRPr="00716E75">
        <w:rPr>
          <w:noProof/>
          <w:lang w:val="de-DE"/>
        </w:rPr>
        <w:instrText xml:space="preserve"> PAGEREF _Toc52178625 \h </w:instrText>
      </w:r>
      <w:r w:rsidRPr="002B4F55">
        <w:rPr>
          <w:noProof/>
        </w:rPr>
      </w:r>
      <w:r w:rsidRPr="002B4F55">
        <w:rPr>
          <w:noProof/>
        </w:rPr>
        <w:fldChar w:fldCharType="separate"/>
      </w:r>
      <w:r w:rsidR="00A82EF4">
        <w:rPr>
          <w:noProof/>
          <w:lang w:val="de-DE"/>
        </w:rPr>
        <w:t>56</w:t>
      </w:r>
      <w:r w:rsidRPr="002B4F55">
        <w:rPr>
          <w:noProof/>
        </w:rPr>
        <w:fldChar w:fldCharType="end"/>
      </w:r>
    </w:p>
    <w:p w14:paraId="143A7300" w14:textId="25439132"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13</w:t>
      </w:r>
      <w:r w:rsidRPr="00716E75">
        <w:rPr>
          <w:rFonts w:ascii="Candara" w:hAnsi="Candara"/>
          <w:noProof/>
          <w:lang w:val="de-DE"/>
        </w:rPr>
        <w:t>.</w:t>
      </w:r>
      <w:r w:rsidRPr="002B4F55">
        <w:rPr>
          <w:rFonts w:ascii="Candara" w:hAnsi="Candara"/>
          <w:noProof/>
          <w:lang w:val="sl-SI"/>
        </w:rPr>
        <w:t>2.</w:t>
      </w:r>
      <w:r w:rsidRPr="00716E75">
        <w:rPr>
          <w:rFonts w:ascii="Candara" w:hAnsi="Candara"/>
          <w:noProof/>
          <w:lang w:val="de-DE"/>
        </w:rPr>
        <w:t>1.</w:t>
      </w:r>
      <w:r w:rsidRPr="002B4F55">
        <w:rPr>
          <w:rFonts w:ascii="Candara" w:hAnsi="Candara"/>
          <w:noProof/>
          <w:lang w:val="sl-SI"/>
        </w:rPr>
        <w:t xml:space="preserve"> </w:t>
      </w:r>
      <w:r w:rsidRPr="00716E75">
        <w:rPr>
          <w:rFonts w:ascii="Candara" w:hAnsi="Candara"/>
          <w:noProof/>
          <w:lang w:val="de-DE"/>
        </w:rPr>
        <w:t>Metodologija in ostala izhodišča ekonomske analize in izračuna kazalnikov</w:t>
      </w:r>
      <w:r w:rsidRPr="00716E75">
        <w:rPr>
          <w:noProof/>
          <w:lang w:val="de-DE"/>
        </w:rPr>
        <w:tab/>
      </w:r>
      <w:r w:rsidRPr="002B4F55">
        <w:rPr>
          <w:noProof/>
        </w:rPr>
        <w:fldChar w:fldCharType="begin"/>
      </w:r>
      <w:r w:rsidRPr="00716E75">
        <w:rPr>
          <w:noProof/>
          <w:lang w:val="de-DE"/>
        </w:rPr>
        <w:instrText xml:space="preserve"> PAGEREF _Toc52178626 \h </w:instrText>
      </w:r>
      <w:r w:rsidRPr="002B4F55">
        <w:rPr>
          <w:noProof/>
        </w:rPr>
      </w:r>
      <w:r w:rsidRPr="002B4F55">
        <w:rPr>
          <w:noProof/>
        </w:rPr>
        <w:fldChar w:fldCharType="separate"/>
      </w:r>
      <w:r w:rsidR="00A82EF4">
        <w:rPr>
          <w:noProof/>
          <w:lang w:val="de-DE"/>
        </w:rPr>
        <w:t>57</w:t>
      </w:r>
      <w:r w:rsidRPr="002B4F55">
        <w:rPr>
          <w:noProof/>
        </w:rPr>
        <w:fldChar w:fldCharType="end"/>
      </w:r>
    </w:p>
    <w:p w14:paraId="215A76CE" w14:textId="47648283"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13.2.2.</w:t>
      </w:r>
      <w:r w:rsidRPr="00716E75">
        <w:rPr>
          <w:rFonts w:ascii="Candara" w:hAnsi="Candara"/>
          <w:noProof/>
          <w:lang w:val="sl-SI"/>
        </w:rPr>
        <w:t xml:space="preserve"> Koristi iz naslova izboljšane prometne varnosti (krajše PV)</w:t>
      </w:r>
      <w:r w:rsidRPr="00716E75">
        <w:rPr>
          <w:noProof/>
          <w:lang w:val="sl-SI"/>
        </w:rPr>
        <w:tab/>
      </w:r>
      <w:r w:rsidRPr="002B4F55">
        <w:rPr>
          <w:noProof/>
        </w:rPr>
        <w:fldChar w:fldCharType="begin"/>
      </w:r>
      <w:r w:rsidRPr="00716E75">
        <w:rPr>
          <w:noProof/>
          <w:lang w:val="sl-SI"/>
        </w:rPr>
        <w:instrText xml:space="preserve"> PAGEREF _Toc52178627 \h </w:instrText>
      </w:r>
      <w:r w:rsidRPr="002B4F55">
        <w:rPr>
          <w:noProof/>
        </w:rPr>
      </w:r>
      <w:r w:rsidRPr="002B4F55">
        <w:rPr>
          <w:noProof/>
        </w:rPr>
        <w:fldChar w:fldCharType="separate"/>
      </w:r>
      <w:r w:rsidR="00A82EF4">
        <w:rPr>
          <w:noProof/>
          <w:lang w:val="sl-SI"/>
        </w:rPr>
        <w:t>58</w:t>
      </w:r>
      <w:r w:rsidRPr="002B4F55">
        <w:rPr>
          <w:noProof/>
        </w:rPr>
        <w:fldChar w:fldCharType="end"/>
      </w:r>
    </w:p>
    <w:p w14:paraId="268C9255" w14:textId="08ED64AE"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13.3.3. </w:t>
      </w:r>
      <w:r w:rsidRPr="00716E75">
        <w:rPr>
          <w:rFonts w:ascii="Candara" w:hAnsi="Candara"/>
          <w:noProof/>
          <w:lang w:val="sl-SI"/>
        </w:rPr>
        <w:t>Koristi iz naslova pozitivnih vplivov na gospodarsko aktivnost (krajše MP)</w:t>
      </w:r>
      <w:r w:rsidRPr="00716E75">
        <w:rPr>
          <w:noProof/>
          <w:lang w:val="sl-SI"/>
        </w:rPr>
        <w:tab/>
      </w:r>
      <w:r w:rsidRPr="002B4F55">
        <w:rPr>
          <w:noProof/>
        </w:rPr>
        <w:fldChar w:fldCharType="begin"/>
      </w:r>
      <w:r w:rsidRPr="00716E75">
        <w:rPr>
          <w:noProof/>
          <w:lang w:val="sl-SI"/>
        </w:rPr>
        <w:instrText xml:space="preserve"> PAGEREF _Toc52178628 \h </w:instrText>
      </w:r>
      <w:r w:rsidRPr="002B4F55">
        <w:rPr>
          <w:noProof/>
        </w:rPr>
      </w:r>
      <w:r w:rsidRPr="002B4F55">
        <w:rPr>
          <w:noProof/>
        </w:rPr>
        <w:fldChar w:fldCharType="separate"/>
      </w:r>
      <w:r w:rsidR="00A82EF4">
        <w:rPr>
          <w:noProof/>
          <w:lang w:val="sl-SI"/>
        </w:rPr>
        <w:t>59</w:t>
      </w:r>
      <w:r w:rsidRPr="002B4F55">
        <w:rPr>
          <w:noProof/>
        </w:rPr>
        <w:fldChar w:fldCharType="end"/>
      </w:r>
    </w:p>
    <w:p w14:paraId="79D68404" w14:textId="193AB63C"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13.3.4. </w:t>
      </w:r>
      <w:r w:rsidRPr="00716E75">
        <w:rPr>
          <w:rFonts w:ascii="Candara" w:hAnsi="Candara"/>
          <w:noProof/>
          <w:lang w:val="de-DE"/>
        </w:rPr>
        <w:t>Ostale koristi za uporabnike prometne infrastrukture (krajše OK)</w:t>
      </w:r>
      <w:r w:rsidRPr="00716E75">
        <w:rPr>
          <w:noProof/>
          <w:lang w:val="de-DE"/>
        </w:rPr>
        <w:tab/>
      </w:r>
      <w:r w:rsidRPr="002B4F55">
        <w:rPr>
          <w:noProof/>
        </w:rPr>
        <w:fldChar w:fldCharType="begin"/>
      </w:r>
      <w:r w:rsidRPr="00716E75">
        <w:rPr>
          <w:noProof/>
          <w:lang w:val="de-DE"/>
        </w:rPr>
        <w:instrText xml:space="preserve"> PAGEREF _Toc52178629 \h </w:instrText>
      </w:r>
      <w:r w:rsidRPr="002B4F55">
        <w:rPr>
          <w:noProof/>
        </w:rPr>
      </w:r>
      <w:r w:rsidRPr="002B4F55">
        <w:rPr>
          <w:noProof/>
        </w:rPr>
        <w:fldChar w:fldCharType="separate"/>
      </w:r>
      <w:r w:rsidR="00A82EF4">
        <w:rPr>
          <w:noProof/>
          <w:lang w:val="de-DE"/>
        </w:rPr>
        <w:t>60</w:t>
      </w:r>
      <w:r w:rsidRPr="002B4F55">
        <w:rPr>
          <w:noProof/>
        </w:rPr>
        <w:fldChar w:fldCharType="end"/>
      </w:r>
    </w:p>
    <w:p w14:paraId="3593960C" w14:textId="1E5623D7"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13.3.5. </w:t>
      </w:r>
      <w:r w:rsidRPr="002B4F55">
        <w:rPr>
          <w:rFonts w:ascii="Candara" w:hAnsi="Candara"/>
          <w:noProof/>
        </w:rPr>
        <w:t>Ekonomska analiza stroškov in koristi s kazalniki – podvarianta - občina</w:t>
      </w:r>
      <w:r w:rsidRPr="002B4F55">
        <w:rPr>
          <w:noProof/>
        </w:rPr>
        <w:tab/>
      </w:r>
      <w:r w:rsidRPr="002B4F55">
        <w:rPr>
          <w:noProof/>
        </w:rPr>
        <w:fldChar w:fldCharType="begin"/>
      </w:r>
      <w:r w:rsidRPr="002B4F55">
        <w:rPr>
          <w:noProof/>
        </w:rPr>
        <w:instrText xml:space="preserve"> PAGEREF _Toc52178630 \h </w:instrText>
      </w:r>
      <w:r w:rsidRPr="002B4F55">
        <w:rPr>
          <w:noProof/>
        </w:rPr>
      </w:r>
      <w:r w:rsidRPr="002B4F55">
        <w:rPr>
          <w:noProof/>
        </w:rPr>
        <w:fldChar w:fldCharType="separate"/>
      </w:r>
      <w:r w:rsidR="00A82EF4">
        <w:rPr>
          <w:noProof/>
        </w:rPr>
        <w:t>61</w:t>
      </w:r>
      <w:r w:rsidRPr="002B4F55">
        <w:rPr>
          <w:noProof/>
        </w:rPr>
        <w:fldChar w:fldCharType="end"/>
      </w:r>
    </w:p>
    <w:p w14:paraId="79F0294A" w14:textId="30B4476A"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2B4F55">
        <w:rPr>
          <w:rFonts w:ascii="Candara" w:hAnsi="Candara"/>
          <w:noProof/>
          <w:lang w:val="sl-SI"/>
        </w:rPr>
        <w:t xml:space="preserve">13.3.6. </w:t>
      </w:r>
      <w:r w:rsidRPr="002B4F55">
        <w:rPr>
          <w:rFonts w:ascii="Candara" w:hAnsi="Candara"/>
          <w:noProof/>
        </w:rPr>
        <w:t>Ekonomska analiza stroškov in koristi s kazalniki – podvarianta - koncesionar</w:t>
      </w:r>
      <w:r w:rsidRPr="002B4F55">
        <w:rPr>
          <w:noProof/>
        </w:rPr>
        <w:tab/>
      </w:r>
      <w:r w:rsidRPr="002B4F55">
        <w:rPr>
          <w:noProof/>
        </w:rPr>
        <w:fldChar w:fldCharType="begin"/>
      </w:r>
      <w:r w:rsidRPr="002B4F55">
        <w:rPr>
          <w:noProof/>
        </w:rPr>
        <w:instrText xml:space="preserve"> PAGEREF _Toc52178631 \h </w:instrText>
      </w:r>
      <w:r w:rsidRPr="002B4F55">
        <w:rPr>
          <w:noProof/>
        </w:rPr>
      </w:r>
      <w:r w:rsidRPr="002B4F55">
        <w:rPr>
          <w:noProof/>
        </w:rPr>
        <w:fldChar w:fldCharType="separate"/>
      </w:r>
      <w:r w:rsidR="00A82EF4">
        <w:rPr>
          <w:noProof/>
        </w:rPr>
        <w:t>63</w:t>
      </w:r>
      <w:r w:rsidRPr="002B4F55">
        <w:rPr>
          <w:noProof/>
        </w:rPr>
        <w:fldChar w:fldCharType="end"/>
      </w:r>
    </w:p>
    <w:p w14:paraId="0D6D0169" w14:textId="084968EC"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14</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716E75">
        <w:rPr>
          <w:rFonts w:ascii="Candara" w:hAnsi="Candara"/>
          <w:smallCaps/>
          <w:noProof/>
          <w:lang w:val="sl-SI"/>
        </w:rPr>
        <w:t>Tveganja in analiza občutljivosti izvedbe investicije</w:t>
      </w:r>
      <w:r w:rsidRPr="00716E75">
        <w:rPr>
          <w:noProof/>
          <w:lang w:val="sl-SI"/>
        </w:rPr>
        <w:tab/>
      </w:r>
      <w:r w:rsidRPr="002B4F55">
        <w:rPr>
          <w:noProof/>
        </w:rPr>
        <w:fldChar w:fldCharType="begin"/>
      </w:r>
      <w:r w:rsidRPr="00716E75">
        <w:rPr>
          <w:noProof/>
          <w:lang w:val="sl-SI"/>
        </w:rPr>
        <w:instrText xml:space="preserve"> PAGEREF _Toc52178632 \h </w:instrText>
      </w:r>
      <w:r w:rsidRPr="002B4F55">
        <w:rPr>
          <w:noProof/>
        </w:rPr>
      </w:r>
      <w:r w:rsidRPr="002B4F55">
        <w:rPr>
          <w:noProof/>
        </w:rPr>
        <w:fldChar w:fldCharType="separate"/>
      </w:r>
      <w:r w:rsidR="00A82EF4">
        <w:rPr>
          <w:noProof/>
          <w:lang w:val="sl-SI"/>
        </w:rPr>
        <w:t>65</w:t>
      </w:r>
      <w:r w:rsidRPr="002B4F55">
        <w:rPr>
          <w:noProof/>
        </w:rPr>
        <w:fldChar w:fldCharType="end"/>
      </w:r>
    </w:p>
    <w:p w14:paraId="29DBC0A2" w14:textId="673CD827"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 xml:space="preserve">14.1. </w:t>
      </w:r>
      <w:r w:rsidRPr="00716E75">
        <w:rPr>
          <w:rFonts w:ascii="Candara" w:hAnsi="Candara"/>
          <w:noProof/>
          <w:lang w:val="sl-SI"/>
        </w:rPr>
        <w:t>Kvalitativna presoja tveganj projekta</w:t>
      </w:r>
      <w:r w:rsidRPr="00716E75">
        <w:rPr>
          <w:noProof/>
          <w:lang w:val="sl-SI"/>
        </w:rPr>
        <w:tab/>
      </w:r>
      <w:r w:rsidRPr="002B4F55">
        <w:rPr>
          <w:noProof/>
        </w:rPr>
        <w:fldChar w:fldCharType="begin"/>
      </w:r>
      <w:r w:rsidRPr="00716E75">
        <w:rPr>
          <w:noProof/>
          <w:lang w:val="sl-SI"/>
        </w:rPr>
        <w:instrText xml:space="preserve"> PAGEREF _Toc52178633 \h </w:instrText>
      </w:r>
      <w:r w:rsidRPr="002B4F55">
        <w:rPr>
          <w:noProof/>
        </w:rPr>
      </w:r>
      <w:r w:rsidRPr="002B4F55">
        <w:rPr>
          <w:noProof/>
        </w:rPr>
        <w:fldChar w:fldCharType="separate"/>
      </w:r>
      <w:r w:rsidR="00A82EF4">
        <w:rPr>
          <w:noProof/>
          <w:lang w:val="sl-SI"/>
        </w:rPr>
        <w:t>65</w:t>
      </w:r>
      <w:r w:rsidRPr="002B4F55">
        <w:rPr>
          <w:noProof/>
        </w:rPr>
        <w:fldChar w:fldCharType="end"/>
      </w:r>
    </w:p>
    <w:p w14:paraId="6E79D620" w14:textId="5C39181A"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lang w:val="sl-SI"/>
        </w:rPr>
        <w:t xml:space="preserve">14.2. </w:t>
      </w:r>
      <w:r w:rsidRPr="00716E75">
        <w:rPr>
          <w:rFonts w:ascii="Candara" w:hAnsi="Candara"/>
          <w:noProof/>
          <w:lang w:val="sl-SI"/>
        </w:rPr>
        <w:t>Analiza občutljivosti kritičnih spremenljivk projekta</w:t>
      </w:r>
      <w:r w:rsidRPr="00716E75">
        <w:rPr>
          <w:noProof/>
          <w:lang w:val="sl-SI"/>
        </w:rPr>
        <w:tab/>
      </w:r>
      <w:r w:rsidRPr="002B4F55">
        <w:rPr>
          <w:noProof/>
        </w:rPr>
        <w:fldChar w:fldCharType="begin"/>
      </w:r>
      <w:r w:rsidRPr="00716E75">
        <w:rPr>
          <w:noProof/>
          <w:lang w:val="sl-SI"/>
        </w:rPr>
        <w:instrText xml:space="preserve"> PAGEREF _Toc52178634 \h </w:instrText>
      </w:r>
      <w:r w:rsidRPr="002B4F55">
        <w:rPr>
          <w:noProof/>
        </w:rPr>
      </w:r>
      <w:r w:rsidRPr="002B4F55">
        <w:rPr>
          <w:noProof/>
        </w:rPr>
        <w:fldChar w:fldCharType="separate"/>
      </w:r>
      <w:r w:rsidR="00A82EF4">
        <w:rPr>
          <w:noProof/>
          <w:lang w:val="sl-SI"/>
        </w:rPr>
        <w:t>67</w:t>
      </w:r>
      <w:r w:rsidRPr="002B4F55">
        <w:rPr>
          <w:noProof/>
        </w:rPr>
        <w:fldChar w:fldCharType="end"/>
      </w:r>
    </w:p>
    <w:p w14:paraId="53186A35" w14:textId="686B6B24"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15</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lang w:val="sl-SI"/>
        </w:rPr>
        <w:t>Ocena ekonomske upravičenosti in finančnih posledic koncesijskega izvajanja javne službe rednega in investicijskega vzdrževanja lokalnih cest, javnih poti in drugih prometnih površin v občini prevalje</w:t>
      </w:r>
      <w:r w:rsidRPr="00716E75">
        <w:rPr>
          <w:noProof/>
          <w:lang w:val="sl-SI"/>
        </w:rPr>
        <w:tab/>
      </w:r>
      <w:r w:rsidRPr="002B4F55">
        <w:rPr>
          <w:noProof/>
        </w:rPr>
        <w:fldChar w:fldCharType="begin"/>
      </w:r>
      <w:r w:rsidRPr="00716E75">
        <w:rPr>
          <w:noProof/>
          <w:lang w:val="sl-SI"/>
        </w:rPr>
        <w:instrText xml:space="preserve"> PAGEREF _Toc52178635 \h </w:instrText>
      </w:r>
      <w:r w:rsidRPr="002B4F55">
        <w:rPr>
          <w:noProof/>
        </w:rPr>
      </w:r>
      <w:r w:rsidRPr="002B4F55">
        <w:rPr>
          <w:noProof/>
        </w:rPr>
        <w:fldChar w:fldCharType="separate"/>
      </w:r>
      <w:r w:rsidR="00A82EF4">
        <w:rPr>
          <w:noProof/>
          <w:lang w:val="sl-SI"/>
        </w:rPr>
        <w:t>68</w:t>
      </w:r>
      <w:r w:rsidRPr="002B4F55">
        <w:rPr>
          <w:noProof/>
        </w:rPr>
        <w:fldChar w:fldCharType="end"/>
      </w:r>
    </w:p>
    <w:p w14:paraId="6AAF5256" w14:textId="47BED67F"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sl-SI"/>
        </w:rPr>
        <w:t>15.1. Uvodna pojasnila in izhodišča ocene upravičenosti podelitve koncesije</w:t>
      </w:r>
      <w:r w:rsidRPr="00716E75">
        <w:rPr>
          <w:noProof/>
          <w:lang w:val="sl-SI"/>
        </w:rPr>
        <w:tab/>
      </w:r>
      <w:r w:rsidRPr="002B4F55">
        <w:rPr>
          <w:noProof/>
        </w:rPr>
        <w:fldChar w:fldCharType="begin"/>
      </w:r>
      <w:r w:rsidRPr="00716E75">
        <w:rPr>
          <w:noProof/>
          <w:lang w:val="sl-SI"/>
        </w:rPr>
        <w:instrText xml:space="preserve"> PAGEREF _Toc52178636 \h </w:instrText>
      </w:r>
      <w:r w:rsidRPr="002B4F55">
        <w:rPr>
          <w:noProof/>
        </w:rPr>
      </w:r>
      <w:r w:rsidRPr="002B4F55">
        <w:rPr>
          <w:noProof/>
        </w:rPr>
        <w:fldChar w:fldCharType="separate"/>
      </w:r>
      <w:r w:rsidR="00A82EF4">
        <w:rPr>
          <w:noProof/>
          <w:lang w:val="sl-SI"/>
        </w:rPr>
        <w:t>69</w:t>
      </w:r>
      <w:r w:rsidRPr="002B4F55">
        <w:rPr>
          <w:noProof/>
        </w:rPr>
        <w:fldChar w:fldCharType="end"/>
      </w:r>
    </w:p>
    <w:p w14:paraId="62F69A56" w14:textId="14A20441"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sl-SI"/>
        </w:rPr>
        <w:t>15.2. Podelitev koncesije za izvajanje rednega vzdrževanja in investicijskih obnov</w:t>
      </w:r>
      <w:r w:rsidRPr="00716E75">
        <w:rPr>
          <w:noProof/>
          <w:lang w:val="sl-SI"/>
        </w:rPr>
        <w:tab/>
      </w:r>
      <w:r w:rsidRPr="002B4F55">
        <w:rPr>
          <w:noProof/>
        </w:rPr>
        <w:fldChar w:fldCharType="begin"/>
      </w:r>
      <w:r w:rsidRPr="00716E75">
        <w:rPr>
          <w:noProof/>
          <w:lang w:val="sl-SI"/>
        </w:rPr>
        <w:instrText xml:space="preserve"> PAGEREF _Toc52178637 \h </w:instrText>
      </w:r>
      <w:r w:rsidRPr="002B4F55">
        <w:rPr>
          <w:noProof/>
        </w:rPr>
      </w:r>
      <w:r w:rsidRPr="002B4F55">
        <w:rPr>
          <w:noProof/>
        </w:rPr>
        <w:fldChar w:fldCharType="separate"/>
      </w:r>
      <w:r w:rsidR="00A82EF4">
        <w:rPr>
          <w:noProof/>
          <w:lang w:val="sl-SI"/>
        </w:rPr>
        <w:t>70</w:t>
      </w:r>
      <w:r w:rsidRPr="002B4F55">
        <w:rPr>
          <w:noProof/>
        </w:rPr>
        <w:fldChar w:fldCharType="end"/>
      </w:r>
    </w:p>
    <w:p w14:paraId="298BC111" w14:textId="1303F695"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rPr>
        <w:t>15.3. Povzetek investicijske namere in opredelitev predmeta koncesije</w:t>
      </w:r>
      <w:r w:rsidRPr="002B4F55">
        <w:rPr>
          <w:noProof/>
        </w:rPr>
        <w:tab/>
      </w:r>
      <w:r w:rsidRPr="002B4F55">
        <w:rPr>
          <w:noProof/>
        </w:rPr>
        <w:fldChar w:fldCharType="begin"/>
      </w:r>
      <w:r w:rsidRPr="002B4F55">
        <w:rPr>
          <w:noProof/>
        </w:rPr>
        <w:instrText xml:space="preserve"> PAGEREF _Toc52178638 \h </w:instrText>
      </w:r>
      <w:r w:rsidRPr="002B4F55">
        <w:rPr>
          <w:noProof/>
        </w:rPr>
      </w:r>
      <w:r w:rsidRPr="002B4F55">
        <w:rPr>
          <w:noProof/>
        </w:rPr>
        <w:fldChar w:fldCharType="separate"/>
      </w:r>
      <w:r w:rsidR="00A82EF4">
        <w:rPr>
          <w:noProof/>
        </w:rPr>
        <w:t>72</w:t>
      </w:r>
      <w:r w:rsidRPr="002B4F55">
        <w:rPr>
          <w:noProof/>
        </w:rPr>
        <w:fldChar w:fldCharType="end"/>
      </w:r>
    </w:p>
    <w:p w14:paraId="717A6B43" w14:textId="1039EA9F"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sl-SI"/>
        </w:rPr>
        <w:t>15.4. Analiza stanja na področju predmeta koncesije – redno vzdrževanje cest</w:t>
      </w:r>
      <w:r w:rsidRPr="00716E75">
        <w:rPr>
          <w:noProof/>
          <w:lang w:val="sl-SI"/>
        </w:rPr>
        <w:tab/>
      </w:r>
      <w:r w:rsidRPr="002B4F55">
        <w:rPr>
          <w:noProof/>
        </w:rPr>
        <w:fldChar w:fldCharType="begin"/>
      </w:r>
      <w:r w:rsidRPr="00716E75">
        <w:rPr>
          <w:noProof/>
          <w:lang w:val="sl-SI"/>
        </w:rPr>
        <w:instrText xml:space="preserve"> PAGEREF _Toc52178639 \h </w:instrText>
      </w:r>
      <w:r w:rsidRPr="002B4F55">
        <w:rPr>
          <w:noProof/>
        </w:rPr>
      </w:r>
      <w:r w:rsidRPr="002B4F55">
        <w:rPr>
          <w:noProof/>
        </w:rPr>
        <w:fldChar w:fldCharType="separate"/>
      </w:r>
      <w:r w:rsidR="00A82EF4">
        <w:rPr>
          <w:noProof/>
          <w:lang w:val="sl-SI"/>
        </w:rPr>
        <w:t>73</w:t>
      </w:r>
      <w:r w:rsidRPr="002B4F55">
        <w:rPr>
          <w:noProof/>
        </w:rPr>
        <w:fldChar w:fldCharType="end"/>
      </w:r>
    </w:p>
    <w:p w14:paraId="0071CB20" w14:textId="7718CC6B"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716E75">
        <w:rPr>
          <w:rFonts w:ascii="Candara" w:hAnsi="Candara"/>
          <w:noProof/>
          <w:lang w:val="sl-SI"/>
        </w:rPr>
        <w:t>15.4.1. Stroški izvajanja rednega vzdrževanja cest v Občini Prevalje</w:t>
      </w:r>
      <w:r w:rsidRPr="00716E75">
        <w:rPr>
          <w:noProof/>
          <w:lang w:val="sl-SI"/>
        </w:rPr>
        <w:tab/>
      </w:r>
      <w:r w:rsidRPr="002B4F55">
        <w:rPr>
          <w:noProof/>
        </w:rPr>
        <w:fldChar w:fldCharType="begin"/>
      </w:r>
      <w:r w:rsidRPr="00716E75">
        <w:rPr>
          <w:noProof/>
          <w:lang w:val="sl-SI"/>
        </w:rPr>
        <w:instrText xml:space="preserve"> PAGEREF _Toc52178640 \h </w:instrText>
      </w:r>
      <w:r w:rsidRPr="002B4F55">
        <w:rPr>
          <w:noProof/>
        </w:rPr>
      </w:r>
      <w:r w:rsidRPr="002B4F55">
        <w:rPr>
          <w:noProof/>
        </w:rPr>
        <w:fldChar w:fldCharType="separate"/>
      </w:r>
      <w:r w:rsidR="00A82EF4">
        <w:rPr>
          <w:noProof/>
          <w:lang w:val="sl-SI"/>
        </w:rPr>
        <w:t>74</w:t>
      </w:r>
      <w:r w:rsidRPr="002B4F55">
        <w:rPr>
          <w:noProof/>
        </w:rPr>
        <w:fldChar w:fldCharType="end"/>
      </w:r>
    </w:p>
    <w:p w14:paraId="288A3FC0" w14:textId="46B5F64A"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716E75">
        <w:rPr>
          <w:rFonts w:ascii="Candara" w:hAnsi="Candara"/>
          <w:noProof/>
          <w:lang w:val="sl-SI"/>
        </w:rPr>
        <w:t>15.4.2. Tehnično-tehnološki del izvajanja koncesije rednega vzdrževanja občinskih cest</w:t>
      </w:r>
      <w:r w:rsidRPr="00716E75">
        <w:rPr>
          <w:noProof/>
          <w:lang w:val="sl-SI"/>
        </w:rPr>
        <w:tab/>
      </w:r>
      <w:r w:rsidRPr="002B4F55">
        <w:rPr>
          <w:noProof/>
        </w:rPr>
        <w:fldChar w:fldCharType="begin"/>
      </w:r>
      <w:r w:rsidRPr="00716E75">
        <w:rPr>
          <w:noProof/>
          <w:lang w:val="sl-SI"/>
        </w:rPr>
        <w:instrText xml:space="preserve"> PAGEREF _Toc52178641 \h </w:instrText>
      </w:r>
      <w:r w:rsidRPr="002B4F55">
        <w:rPr>
          <w:noProof/>
        </w:rPr>
      </w:r>
      <w:r w:rsidRPr="002B4F55">
        <w:rPr>
          <w:noProof/>
        </w:rPr>
        <w:fldChar w:fldCharType="separate"/>
      </w:r>
      <w:r w:rsidR="00A82EF4">
        <w:rPr>
          <w:noProof/>
          <w:lang w:val="sl-SI"/>
        </w:rPr>
        <w:t>78</w:t>
      </w:r>
      <w:r w:rsidRPr="002B4F55">
        <w:rPr>
          <w:noProof/>
        </w:rPr>
        <w:fldChar w:fldCharType="end"/>
      </w:r>
    </w:p>
    <w:p w14:paraId="5ABC7A46" w14:textId="67AEAD17"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716E75">
        <w:rPr>
          <w:rFonts w:ascii="Candara" w:hAnsi="Candara"/>
          <w:noProof/>
          <w:lang w:val="sl-SI"/>
        </w:rPr>
        <w:t>15.5. Analiza stanja na področju predmeta koncesije – investicijsko vzdrževanje</w:t>
      </w:r>
      <w:r w:rsidRPr="00716E75">
        <w:rPr>
          <w:noProof/>
          <w:lang w:val="sl-SI"/>
        </w:rPr>
        <w:tab/>
      </w:r>
      <w:r w:rsidRPr="002B4F55">
        <w:rPr>
          <w:noProof/>
        </w:rPr>
        <w:fldChar w:fldCharType="begin"/>
      </w:r>
      <w:r w:rsidRPr="00716E75">
        <w:rPr>
          <w:noProof/>
          <w:lang w:val="sl-SI"/>
        </w:rPr>
        <w:instrText xml:space="preserve"> PAGEREF _Toc52178642 \h </w:instrText>
      </w:r>
      <w:r w:rsidRPr="002B4F55">
        <w:rPr>
          <w:noProof/>
        </w:rPr>
      </w:r>
      <w:r w:rsidRPr="002B4F55">
        <w:rPr>
          <w:noProof/>
        </w:rPr>
        <w:fldChar w:fldCharType="separate"/>
      </w:r>
      <w:r w:rsidR="00A82EF4">
        <w:rPr>
          <w:noProof/>
          <w:lang w:val="sl-SI"/>
        </w:rPr>
        <w:t>79</w:t>
      </w:r>
      <w:r w:rsidRPr="002B4F55">
        <w:rPr>
          <w:noProof/>
        </w:rPr>
        <w:fldChar w:fldCharType="end"/>
      </w:r>
    </w:p>
    <w:p w14:paraId="0BABA663" w14:textId="4F543C3C"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rPr>
        <w:t>15.6. Ocena vrednosti koncesije in primerno nadomestilo koncesionarju (PNK)</w:t>
      </w:r>
      <w:r w:rsidRPr="002B4F55">
        <w:rPr>
          <w:noProof/>
        </w:rPr>
        <w:tab/>
      </w:r>
      <w:r w:rsidRPr="002B4F55">
        <w:rPr>
          <w:noProof/>
        </w:rPr>
        <w:fldChar w:fldCharType="begin"/>
      </w:r>
      <w:r w:rsidRPr="002B4F55">
        <w:rPr>
          <w:noProof/>
        </w:rPr>
        <w:instrText xml:space="preserve"> PAGEREF _Toc52178643 \h </w:instrText>
      </w:r>
      <w:r w:rsidRPr="002B4F55">
        <w:rPr>
          <w:noProof/>
        </w:rPr>
      </w:r>
      <w:r w:rsidRPr="002B4F55">
        <w:rPr>
          <w:noProof/>
        </w:rPr>
        <w:fldChar w:fldCharType="separate"/>
      </w:r>
      <w:r w:rsidR="00A82EF4">
        <w:rPr>
          <w:noProof/>
        </w:rPr>
        <w:t>80</w:t>
      </w:r>
      <w:r w:rsidRPr="002B4F55">
        <w:rPr>
          <w:noProof/>
        </w:rPr>
        <w:fldChar w:fldCharType="end"/>
      </w:r>
    </w:p>
    <w:p w14:paraId="531AE2C1" w14:textId="70CEAEF5"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716E75">
        <w:rPr>
          <w:rFonts w:ascii="Candara" w:hAnsi="Candara"/>
          <w:noProof/>
          <w:lang w:val="sl-SI"/>
        </w:rPr>
        <w:t>15.6.1. Stroški rednega vzdrževanja (RV)  - stalne izhodiščne cene</w:t>
      </w:r>
      <w:r w:rsidRPr="00716E75">
        <w:rPr>
          <w:noProof/>
          <w:lang w:val="sl-SI"/>
        </w:rPr>
        <w:tab/>
      </w:r>
      <w:r w:rsidRPr="002B4F55">
        <w:rPr>
          <w:noProof/>
        </w:rPr>
        <w:fldChar w:fldCharType="begin"/>
      </w:r>
      <w:r w:rsidRPr="00716E75">
        <w:rPr>
          <w:noProof/>
          <w:lang w:val="sl-SI"/>
        </w:rPr>
        <w:instrText xml:space="preserve"> PAGEREF _Toc52178644 \h </w:instrText>
      </w:r>
      <w:r w:rsidRPr="002B4F55">
        <w:rPr>
          <w:noProof/>
        </w:rPr>
      </w:r>
      <w:r w:rsidRPr="002B4F55">
        <w:rPr>
          <w:noProof/>
        </w:rPr>
        <w:fldChar w:fldCharType="separate"/>
      </w:r>
      <w:r w:rsidR="00A82EF4">
        <w:rPr>
          <w:noProof/>
          <w:lang w:val="sl-SI"/>
        </w:rPr>
        <w:t>80</w:t>
      </w:r>
      <w:r w:rsidRPr="002B4F55">
        <w:rPr>
          <w:noProof/>
        </w:rPr>
        <w:fldChar w:fldCharType="end"/>
      </w:r>
    </w:p>
    <w:p w14:paraId="4979E832" w14:textId="5610F2C3"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716E75">
        <w:rPr>
          <w:rFonts w:ascii="Candara" w:hAnsi="Candara"/>
          <w:noProof/>
          <w:lang w:val="sl-SI"/>
        </w:rPr>
        <w:t>15.6.</w:t>
      </w:r>
      <w:r w:rsidRPr="002B4F55">
        <w:rPr>
          <w:rFonts w:ascii="Candara" w:hAnsi="Candara"/>
          <w:noProof/>
          <w:lang w:val="sl-SI"/>
        </w:rPr>
        <w:t>2</w:t>
      </w:r>
      <w:r w:rsidRPr="00716E75">
        <w:rPr>
          <w:rFonts w:ascii="Candara" w:hAnsi="Candara"/>
          <w:noProof/>
          <w:lang w:val="sl-SI"/>
        </w:rPr>
        <w:t xml:space="preserve">. Stroški </w:t>
      </w:r>
      <w:r w:rsidRPr="002B4F55">
        <w:rPr>
          <w:rFonts w:ascii="Candara" w:hAnsi="Candara"/>
          <w:noProof/>
          <w:lang w:val="sl-SI"/>
        </w:rPr>
        <w:t>investicijskih obnov</w:t>
      </w:r>
      <w:r w:rsidRPr="00716E75">
        <w:rPr>
          <w:rFonts w:ascii="Candara" w:hAnsi="Candara"/>
          <w:noProof/>
          <w:lang w:val="sl-SI"/>
        </w:rPr>
        <w:t xml:space="preserve">  - stalne </w:t>
      </w:r>
      <w:r w:rsidRPr="002B4F55">
        <w:rPr>
          <w:rFonts w:ascii="Candara" w:hAnsi="Candara"/>
          <w:noProof/>
          <w:lang w:val="sl-SI"/>
        </w:rPr>
        <w:t>in tekoče cene</w:t>
      </w:r>
      <w:r w:rsidRPr="00716E75">
        <w:rPr>
          <w:noProof/>
          <w:lang w:val="sl-SI"/>
        </w:rPr>
        <w:tab/>
      </w:r>
      <w:r w:rsidRPr="002B4F55">
        <w:rPr>
          <w:noProof/>
        </w:rPr>
        <w:fldChar w:fldCharType="begin"/>
      </w:r>
      <w:r w:rsidRPr="00716E75">
        <w:rPr>
          <w:noProof/>
          <w:lang w:val="sl-SI"/>
        </w:rPr>
        <w:instrText xml:space="preserve"> PAGEREF _Toc52178645 \h </w:instrText>
      </w:r>
      <w:r w:rsidRPr="002B4F55">
        <w:rPr>
          <w:noProof/>
        </w:rPr>
      </w:r>
      <w:r w:rsidRPr="002B4F55">
        <w:rPr>
          <w:noProof/>
        </w:rPr>
        <w:fldChar w:fldCharType="separate"/>
      </w:r>
      <w:r w:rsidR="00A82EF4">
        <w:rPr>
          <w:noProof/>
          <w:lang w:val="sl-SI"/>
        </w:rPr>
        <w:t>81</w:t>
      </w:r>
      <w:r w:rsidRPr="002B4F55">
        <w:rPr>
          <w:noProof/>
        </w:rPr>
        <w:fldChar w:fldCharType="end"/>
      </w:r>
    </w:p>
    <w:p w14:paraId="64CD9716" w14:textId="5C838BD6" w:rsidR="002B4F55" w:rsidRPr="002B4F55" w:rsidRDefault="002B4F55">
      <w:pPr>
        <w:pStyle w:val="Kazalovsebine3"/>
        <w:tabs>
          <w:tab w:val="right" w:leader="dot" w:pos="8210"/>
        </w:tabs>
        <w:rPr>
          <w:rFonts w:asciiTheme="minorHAnsi" w:eastAsiaTheme="minorEastAsia" w:hAnsiTheme="minorHAnsi" w:cstheme="minorBidi"/>
          <w:i w:val="0"/>
          <w:iCs w:val="0"/>
          <w:noProof/>
          <w:sz w:val="22"/>
          <w:szCs w:val="22"/>
          <w:lang w:val="sl-SI" w:eastAsia="sl-SI" w:bidi="ar-SA"/>
        </w:rPr>
      </w:pPr>
      <w:r w:rsidRPr="00716E75">
        <w:rPr>
          <w:rFonts w:ascii="Candara" w:hAnsi="Candara"/>
          <w:noProof/>
          <w:lang w:val="sl-SI"/>
        </w:rPr>
        <w:t>15.6.</w:t>
      </w:r>
      <w:r w:rsidRPr="002B4F55">
        <w:rPr>
          <w:rFonts w:ascii="Candara" w:hAnsi="Candara"/>
          <w:noProof/>
          <w:lang w:val="sl-SI"/>
        </w:rPr>
        <w:t>3</w:t>
      </w:r>
      <w:r w:rsidRPr="00716E75">
        <w:rPr>
          <w:rFonts w:ascii="Candara" w:hAnsi="Candara"/>
          <w:noProof/>
          <w:lang w:val="sl-SI"/>
        </w:rPr>
        <w:t xml:space="preserve">. Stroški </w:t>
      </w:r>
      <w:r w:rsidRPr="002B4F55">
        <w:rPr>
          <w:rFonts w:ascii="Candara" w:hAnsi="Candara"/>
          <w:noProof/>
          <w:lang w:val="sl-SI"/>
        </w:rPr>
        <w:t xml:space="preserve">rednega vzdrževanja </w:t>
      </w:r>
      <w:r w:rsidRPr="00716E75">
        <w:rPr>
          <w:rFonts w:ascii="Candara" w:hAnsi="Candara"/>
          <w:noProof/>
          <w:lang w:val="sl-SI"/>
        </w:rPr>
        <w:t xml:space="preserve"> - </w:t>
      </w:r>
      <w:r w:rsidRPr="002B4F55">
        <w:rPr>
          <w:rFonts w:ascii="Candara" w:hAnsi="Candara"/>
          <w:noProof/>
          <w:lang w:val="sl-SI"/>
        </w:rPr>
        <w:t>tekoče cene</w:t>
      </w:r>
      <w:r w:rsidRPr="00716E75">
        <w:rPr>
          <w:noProof/>
          <w:lang w:val="sl-SI"/>
        </w:rPr>
        <w:tab/>
      </w:r>
      <w:r w:rsidRPr="002B4F55">
        <w:rPr>
          <w:noProof/>
        </w:rPr>
        <w:fldChar w:fldCharType="begin"/>
      </w:r>
      <w:r w:rsidRPr="00716E75">
        <w:rPr>
          <w:noProof/>
          <w:lang w:val="sl-SI"/>
        </w:rPr>
        <w:instrText xml:space="preserve"> PAGEREF _Toc52178646 \h </w:instrText>
      </w:r>
      <w:r w:rsidRPr="002B4F55">
        <w:rPr>
          <w:noProof/>
        </w:rPr>
      </w:r>
      <w:r w:rsidRPr="002B4F55">
        <w:rPr>
          <w:noProof/>
        </w:rPr>
        <w:fldChar w:fldCharType="separate"/>
      </w:r>
      <w:r w:rsidR="00A82EF4">
        <w:rPr>
          <w:noProof/>
          <w:lang w:val="sl-SI"/>
        </w:rPr>
        <w:t>81</w:t>
      </w:r>
      <w:r w:rsidRPr="002B4F55">
        <w:rPr>
          <w:noProof/>
        </w:rPr>
        <w:fldChar w:fldCharType="end"/>
      </w:r>
    </w:p>
    <w:p w14:paraId="3E2A076D" w14:textId="1FD552E9" w:rsidR="002B4F55" w:rsidRPr="002B4F55" w:rsidRDefault="002B4F55">
      <w:pPr>
        <w:pStyle w:val="Kazalovsebine2"/>
        <w:tabs>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rPr>
        <w:t>15.</w:t>
      </w:r>
      <w:r w:rsidRPr="002B4F55">
        <w:rPr>
          <w:rFonts w:ascii="Candara" w:hAnsi="Candara"/>
          <w:noProof/>
          <w:lang w:val="sl-SI"/>
        </w:rPr>
        <w:t>7</w:t>
      </w:r>
      <w:r w:rsidRPr="002B4F55">
        <w:rPr>
          <w:rFonts w:ascii="Candara" w:hAnsi="Candara"/>
          <w:noProof/>
        </w:rPr>
        <w:t>. Analiza variant in določitev primernega nadomestila koncesionarju (PNK)</w:t>
      </w:r>
      <w:r w:rsidRPr="002B4F55">
        <w:rPr>
          <w:noProof/>
        </w:rPr>
        <w:tab/>
      </w:r>
      <w:r w:rsidRPr="002B4F55">
        <w:rPr>
          <w:noProof/>
        </w:rPr>
        <w:fldChar w:fldCharType="begin"/>
      </w:r>
      <w:r w:rsidRPr="002B4F55">
        <w:rPr>
          <w:noProof/>
        </w:rPr>
        <w:instrText xml:space="preserve"> PAGEREF _Toc52178647 \h </w:instrText>
      </w:r>
      <w:r w:rsidRPr="002B4F55">
        <w:rPr>
          <w:noProof/>
        </w:rPr>
      </w:r>
      <w:r w:rsidRPr="002B4F55">
        <w:rPr>
          <w:noProof/>
        </w:rPr>
        <w:fldChar w:fldCharType="separate"/>
      </w:r>
      <w:r w:rsidR="00A82EF4">
        <w:rPr>
          <w:noProof/>
        </w:rPr>
        <w:t>84</w:t>
      </w:r>
      <w:r w:rsidRPr="002B4F55">
        <w:rPr>
          <w:noProof/>
        </w:rPr>
        <w:fldChar w:fldCharType="end"/>
      </w:r>
    </w:p>
    <w:p w14:paraId="6D6BB1AB" w14:textId="3726DB71" w:rsidR="002B4F55" w:rsidRPr="002B4F55" w:rsidRDefault="002B4F55">
      <w:pPr>
        <w:pStyle w:val="Kazalovsebine2"/>
        <w:tabs>
          <w:tab w:val="left" w:pos="960"/>
          <w:tab w:val="right" w:leader="dot" w:pos="8210"/>
        </w:tabs>
        <w:rPr>
          <w:rFonts w:asciiTheme="minorHAnsi" w:eastAsiaTheme="minorEastAsia" w:hAnsiTheme="minorHAnsi" w:cstheme="minorBidi"/>
          <w:smallCaps w:val="0"/>
          <w:noProof/>
          <w:sz w:val="22"/>
          <w:szCs w:val="22"/>
          <w:lang w:val="sl-SI" w:eastAsia="sl-SI" w:bidi="ar-SA"/>
        </w:rPr>
      </w:pPr>
      <w:r w:rsidRPr="002B4F55">
        <w:rPr>
          <w:rFonts w:ascii="Candara" w:hAnsi="Candara"/>
          <w:noProof/>
        </w:rPr>
        <w:t>15.8</w:t>
      </w:r>
      <w:r w:rsidRPr="002B4F55">
        <w:rPr>
          <w:rFonts w:ascii="Candara" w:hAnsi="Candara"/>
          <w:noProof/>
          <w:lang w:val="sl-SI"/>
        </w:rPr>
        <w:t>.</w:t>
      </w:r>
      <w:r w:rsidRPr="002B4F55">
        <w:rPr>
          <w:rFonts w:asciiTheme="minorHAnsi" w:eastAsiaTheme="minorEastAsia" w:hAnsiTheme="minorHAnsi" w:cstheme="minorBidi"/>
          <w:smallCaps w:val="0"/>
          <w:noProof/>
          <w:sz w:val="22"/>
          <w:szCs w:val="22"/>
          <w:lang w:val="sl-SI" w:eastAsia="sl-SI" w:bidi="ar-SA"/>
        </w:rPr>
        <w:tab/>
      </w:r>
      <w:r w:rsidRPr="002B4F55">
        <w:rPr>
          <w:rFonts w:ascii="Candara" w:hAnsi="Candara"/>
          <w:noProof/>
        </w:rPr>
        <w:t>Sinteza rezultatov  s predlogom izbora optimalne variante za koncedenta</w:t>
      </w:r>
      <w:r w:rsidRPr="002B4F55">
        <w:rPr>
          <w:noProof/>
        </w:rPr>
        <w:tab/>
      </w:r>
      <w:r w:rsidRPr="002B4F55">
        <w:rPr>
          <w:noProof/>
        </w:rPr>
        <w:fldChar w:fldCharType="begin"/>
      </w:r>
      <w:r w:rsidRPr="002B4F55">
        <w:rPr>
          <w:noProof/>
        </w:rPr>
        <w:instrText xml:space="preserve"> PAGEREF _Toc52178648 \h </w:instrText>
      </w:r>
      <w:r w:rsidRPr="002B4F55">
        <w:rPr>
          <w:noProof/>
        </w:rPr>
      </w:r>
      <w:r w:rsidRPr="002B4F55">
        <w:rPr>
          <w:noProof/>
        </w:rPr>
        <w:fldChar w:fldCharType="separate"/>
      </w:r>
      <w:r w:rsidR="00A82EF4">
        <w:rPr>
          <w:noProof/>
        </w:rPr>
        <w:t>88</w:t>
      </w:r>
      <w:r w:rsidRPr="002B4F55">
        <w:rPr>
          <w:noProof/>
        </w:rPr>
        <w:fldChar w:fldCharType="end"/>
      </w:r>
    </w:p>
    <w:p w14:paraId="578BDB7D" w14:textId="4362F1AE"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rPr>
        <w:t>1</w:t>
      </w:r>
      <w:r w:rsidRPr="002B4F55">
        <w:rPr>
          <w:rFonts w:ascii="Candara" w:hAnsi="Candara"/>
          <w:smallCaps/>
          <w:noProof/>
          <w:lang w:val="sl-SI"/>
        </w:rPr>
        <w:t>6.</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rPr>
        <w:t xml:space="preserve">Sklepne ugotovitve </w:t>
      </w:r>
      <w:r w:rsidRPr="002B4F55">
        <w:rPr>
          <w:rFonts w:ascii="Candara" w:hAnsi="Candara"/>
          <w:smallCaps/>
          <w:noProof/>
          <w:lang w:val="sl-SI"/>
        </w:rPr>
        <w:t>s predstavitvijo in razlago rezultatov</w:t>
      </w:r>
      <w:r w:rsidRPr="002B4F55">
        <w:rPr>
          <w:noProof/>
        </w:rPr>
        <w:tab/>
      </w:r>
      <w:r w:rsidRPr="002B4F55">
        <w:rPr>
          <w:noProof/>
        </w:rPr>
        <w:fldChar w:fldCharType="begin"/>
      </w:r>
      <w:r w:rsidRPr="002B4F55">
        <w:rPr>
          <w:noProof/>
        </w:rPr>
        <w:instrText xml:space="preserve"> PAGEREF _Toc52178649 \h </w:instrText>
      </w:r>
      <w:r w:rsidRPr="002B4F55">
        <w:rPr>
          <w:noProof/>
        </w:rPr>
      </w:r>
      <w:r w:rsidRPr="002B4F55">
        <w:rPr>
          <w:noProof/>
        </w:rPr>
        <w:fldChar w:fldCharType="separate"/>
      </w:r>
      <w:r w:rsidR="00A82EF4">
        <w:rPr>
          <w:noProof/>
        </w:rPr>
        <w:t>90</w:t>
      </w:r>
      <w:r w:rsidRPr="002B4F55">
        <w:rPr>
          <w:noProof/>
        </w:rPr>
        <w:fldChar w:fldCharType="end"/>
      </w:r>
    </w:p>
    <w:p w14:paraId="2B7039AE" w14:textId="03E02C2F"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716E75">
        <w:rPr>
          <w:rFonts w:ascii="Candara" w:hAnsi="Candara"/>
          <w:smallCaps/>
          <w:noProof/>
          <w:lang w:val="sl-SI"/>
        </w:rPr>
        <w:t>17</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716E75">
        <w:rPr>
          <w:rFonts w:ascii="Candara" w:hAnsi="Candara"/>
          <w:smallCaps/>
          <w:noProof/>
          <w:lang w:val="sl-SI"/>
        </w:rPr>
        <w:t>P</w:t>
      </w:r>
      <w:r w:rsidRPr="002B4F55">
        <w:rPr>
          <w:rFonts w:ascii="Candara" w:hAnsi="Candara"/>
          <w:smallCaps/>
          <w:noProof/>
          <w:lang w:val="sl-SI"/>
        </w:rPr>
        <w:t>riloga</w:t>
      </w:r>
      <w:r w:rsidRPr="00716E75">
        <w:rPr>
          <w:rFonts w:ascii="Candara" w:hAnsi="Candara"/>
          <w:smallCaps/>
          <w:noProof/>
          <w:lang w:val="sl-SI"/>
        </w:rPr>
        <w:t xml:space="preserve"> -  Kratek prikaz teoretičnih izhodišč</w:t>
      </w:r>
      <w:r w:rsidRPr="00716E75">
        <w:rPr>
          <w:noProof/>
          <w:lang w:val="sl-SI"/>
        </w:rPr>
        <w:tab/>
      </w:r>
      <w:r w:rsidRPr="002B4F55">
        <w:rPr>
          <w:noProof/>
        </w:rPr>
        <w:fldChar w:fldCharType="begin"/>
      </w:r>
      <w:r w:rsidRPr="00716E75">
        <w:rPr>
          <w:noProof/>
          <w:lang w:val="sl-SI"/>
        </w:rPr>
        <w:instrText xml:space="preserve"> PAGEREF _Toc52178650 \h </w:instrText>
      </w:r>
      <w:r w:rsidRPr="002B4F55">
        <w:rPr>
          <w:noProof/>
        </w:rPr>
      </w:r>
      <w:r w:rsidRPr="002B4F55">
        <w:rPr>
          <w:noProof/>
        </w:rPr>
        <w:fldChar w:fldCharType="separate"/>
      </w:r>
      <w:r w:rsidR="00A82EF4">
        <w:rPr>
          <w:noProof/>
          <w:lang w:val="sl-SI"/>
        </w:rPr>
        <w:t>92</w:t>
      </w:r>
      <w:r w:rsidRPr="002B4F55">
        <w:rPr>
          <w:noProof/>
        </w:rPr>
        <w:fldChar w:fldCharType="end"/>
      </w:r>
    </w:p>
    <w:p w14:paraId="0B6197F0" w14:textId="3C2385E0" w:rsidR="002B4F55" w:rsidRPr="002B4F55" w:rsidRDefault="002B4F55">
      <w:pPr>
        <w:pStyle w:val="Kazalovsebine1"/>
        <w:rPr>
          <w:rFonts w:asciiTheme="minorHAnsi" w:eastAsiaTheme="minorEastAsia" w:hAnsiTheme="minorHAnsi" w:cstheme="minorBidi"/>
          <w:b w:val="0"/>
          <w:bCs w:val="0"/>
          <w:caps w:val="0"/>
          <w:noProof/>
          <w:sz w:val="22"/>
          <w:szCs w:val="22"/>
          <w:lang w:val="sl-SI" w:eastAsia="sl-SI" w:bidi="ar-SA"/>
        </w:rPr>
      </w:pPr>
      <w:r w:rsidRPr="002B4F55">
        <w:rPr>
          <w:rFonts w:ascii="Candara" w:hAnsi="Candara"/>
          <w:smallCaps/>
          <w:noProof/>
        </w:rPr>
        <w:t>18</w:t>
      </w:r>
      <w:r w:rsidRPr="002B4F55">
        <w:rPr>
          <w:rFonts w:ascii="Candara" w:hAnsi="Candara"/>
          <w:smallCaps/>
          <w:noProof/>
          <w:lang w:val="sl-SI"/>
        </w:rPr>
        <w:t>.</w:t>
      </w:r>
      <w:r w:rsidRPr="002B4F55">
        <w:rPr>
          <w:rFonts w:asciiTheme="minorHAnsi" w:eastAsiaTheme="minorEastAsia" w:hAnsiTheme="minorHAnsi" w:cstheme="minorBidi"/>
          <w:b w:val="0"/>
          <w:bCs w:val="0"/>
          <w:caps w:val="0"/>
          <w:noProof/>
          <w:sz w:val="22"/>
          <w:szCs w:val="22"/>
          <w:lang w:val="sl-SI" w:eastAsia="sl-SI" w:bidi="ar-SA"/>
        </w:rPr>
        <w:tab/>
      </w:r>
      <w:r w:rsidRPr="002B4F55">
        <w:rPr>
          <w:rFonts w:ascii="Candara" w:hAnsi="Candara"/>
          <w:smallCaps/>
          <w:noProof/>
        </w:rPr>
        <w:t>Viri in literatura</w:t>
      </w:r>
      <w:r w:rsidRPr="002B4F55">
        <w:rPr>
          <w:noProof/>
        </w:rPr>
        <w:tab/>
      </w:r>
      <w:r w:rsidRPr="002B4F55">
        <w:rPr>
          <w:noProof/>
        </w:rPr>
        <w:fldChar w:fldCharType="begin"/>
      </w:r>
      <w:r w:rsidRPr="002B4F55">
        <w:rPr>
          <w:noProof/>
        </w:rPr>
        <w:instrText xml:space="preserve"> PAGEREF _Toc52178651 \h </w:instrText>
      </w:r>
      <w:r w:rsidRPr="002B4F55">
        <w:rPr>
          <w:noProof/>
        </w:rPr>
      </w:r>
      <w:r w:rsidRPr="002B4F55">
        <w:rPr>
          <w:noProof/>
        </w:rPr>
        <w:fldChar w:fldCharType="separate"/>
      </w:r>
      <w:r w:rsidR="00A82EF4">
        <w:rPr>
          <w:noProof/>
        </w:rPr>
        <w:t>99</w:t>
      </w:r>
      <w:r w:rsidRPr="002B4F55">
        <w:rPr>
          <w:noProof/>
        </w:rPr>
        <w:fldChar w:fldCharType="end"/>
      </w:r>
    </w:p>
    <w:p w14:paraId="5D74C29B" w14:textId="0B2343F5" w:rsidR="00B34813" w:rsidRPr="006730AD" w:rsidRDefault="002B4F55" w:rsidP="006730AD">
      <w:pPr>
        <w:spacing w:before="120"/>
        <w:rPr>
          <w:rFonts w:ascii="Candara" w:hAnsi="Candara"/>
          <w:sz w:val="22"/>
          <w:szCs w:val="22"/>
          <w:lang w:val="sl-SI"/>
        </w:rPr>
      </w:pPr>
      <w:r w:rsidRPr="002B4F55">
        <w:rPr>
          <w:b/>
          <w:bCs/>
          <w:caps/>
          <w:sz w:val="22"/>
          <w:szCs w:val="22"/>
          <w:lang w:val="sl-SI"/>
        </w:rPr>
        <w:fldChar w:fldCharType="end"/>
      </w:r>
    </w:p>
    <w:p w14:paraId="635A9CFB" w14:textId="77777777" w:rsidR="009A3645" w:rsidRPr="007402B5" w:rsidRDefault="009A3645" w:rsidP="00B34813">
      <w:pPr>
        <w:rPr>
          <w:rFonts w:ascii="Candara" w:hAnsi="Candara"/>
          <w:i/>
          <w:sz w:val="22"/>
          <w:szCs w:val="22"/>
          <w:lang w:val="sl-SI"/>
        </w:rPr>
      </w:pPr>
    </w:p>
    <w:p w14:paraId="26453FDF" w14:textId="77777777" w:rsidR="00EB6B00" w:rsidRDefault="00EB6B00">
      <w:pPr>
        <w:rPr>
          <w:rFonts w:ascii="Candara" w:hAnsi="Candara" w:cs="Tahoma"/>
          <w:b/>
          <w:bCs/>
          <w:i/>
          <w:iCs/>
          <w:sz w:val="22"/>
          <w:szCs w:val="22"/>
          <w:lang w:val="sl-SI" w:eastAsia="x-none" w:bidi="ar-SA"/>
        </w:rPr>
      </w:pPr>
      <w:r>
        <w:rPr>
          <w:rFonts w:ascii="Candara" w:hAnsi="Candara" w:cs="Tahoma"/>
          <w:sz w:val="22"/>
          <w:szCs w:val="22"/>
          <w:lang w:val="sl-SI"/>
        </w:rPr>
        <w:br w:type="page"/>
      </w:r>
    </w:p>
    <w:p w14:paraId="49B01D10" w14:textId="77777777" w:rsidR="009A3645" w:rsidRDefault="009A3645" w:rsidP="00EB6B00">
      <w:pPr>
        <w:pStyle w:val="Naslov2"/>
        <w:shd w:val="clear" w:color="auto" w:fill="D9D9D9"/>
        <w:spacing w:before="0" w:after="0"/>
        <w:jc w:val="center"/>
        <w:rPr>
          <w:rFonts w:ascii="Candara" w:hAnsi="Candara" w:cs="Tahoma"/>
          <w:sz w:val="22"/>
          <w:szCs w:val="22"/>
          <w:lang w:val="sl-SI"/>
        </w:rPr>
      </w:pPr>
    </w:p>
    <w:p w14:paraId="0457BA7E" w14:textId="77777777" w:rsidR="00EB6B00" w:rsidRPr="001A7536" w:rsidRDefault="00EB6B00" w:rsidP="00EB6B00">
      <w:pPr>
        <w:rPr>
          <w:rFonts w:ascii="Candara" w:hAnsi="Candara"/>
          <w:sz w:val="22"/>
          <w:szCs w:val="22"/>
          <w:lang w:val="sl-SI" w:eastAsia="x-none" w:bidi="ar-SA"/>
        </w:rPr>
      </w:pPr>
    </w:p>
    <w:p w14:paraId="349A38C9" w14:textId="77777777" w:rsidR="00EB6B00" w:rsidRPr="001A7536" w:rsidRDefault="001A7536" w:rsidP="00EB6B00">
      <w:pPr>
        <w:rPr>
          <w:rFonts w:ascii="Candara" w:hAnsi="Candara"/>
          <w:b/>
          <w:sz w:val="22"/>
          <w:szCs w:val="22"/>
          <w:lang w:val="sl-SI" w:eastAsia="x-none" w:bidi="ar-SA"/>
        </w:rPr>
      </w:pPr>
      <w:r>
        <w:rPr>
          <w:rFonts w:ascii="Candara" w:hAnsi="Candara"/>
          <w:b/>
          <w:sz w:val="22"/>
          <w:szCs w:val="22"/>
          <w:lang w:val="sl-SI" w:eastAsia="x-none" w:bidi="ar-SA"/>
        </w:rPr>
        <w:t>Seznam t</w:t>
      </w:r>
      <w:r w:rsidR="00711355" w:rsidRPr="001A7536">
        <w:rPr>
          <w:rFonts w:ascii="Candara" w:hAnsi="Candara"/>
          <w:b/>
          <w:sz w:val="22"/>
          <w:szCs w:val="22"/>
          <w:lang w:val="sl-SI" w:eastAsia="x-none" w:bidi="ar-SA"/>
        </w:rPr>
        <w:t>abel</w:t>
      </w:r>
    </w:p>
    <w:p w14:paraId="1B8135AA" w14:textId="77777777" w:rsidR="00711355" w:rsidRPr="001A7536" w:rsidRDefault="00711355" w:rsidP="00EB6B00">
      <w:pPr>
        <w:rPr>
          <w:rFonts w:ascii="Candara" w:hAnsi="Candara"/>
          <w:sz w:val="22"/>
          <w:szCs w:val="22"/>
          <w:lang w:val="sl-SI" w:eastAsia="x-none" w:bidi="ar-SA"/>
        </w:rPr>
      </w:pPr>
    </w:p>
    <w:p w14:paraId="7BAC1FBE" w14:textId="77777777" w:rsidR="00806A97" w:rsidRDefault="00806A97" w:rsidP="00C87F29">
      <w:pPr>
        <w:spacing w:before="40"/>
        <w:rPr>
          <w:rFonts w:ascii="Candara" w:hAnsi="Candara"/>
          <w:sz w:val="22"/>
          <w:szCs w:val="22"/>
          <w:lang w:val="sl-SI"/>
        </w:rPr>
      </w:pPr>
      <w:r>
        <w:rPr>
          <w:rFonts w:ascii="Candara" w:hAnsi="Candara"/>
          <w:sz w:val="22"/>
          <w:szCs w:val="22"/>
          <w:lang w:val="sl-SI"/>
        </w:rPr>
        <w:t>Tabela 1: Povzetek rezultatov izbora variant v okviru DIIP</w:t>
      </w:r>
    </w:p>
    <w:p w14:paraId="49269D6E" w14:textId="77777777" w:rsidR="00806A97" w:rsidRDefault="00806A97" w:rsidP="00C87F29">
      <w:pPr>
        <w:spacing w:before="40"/>
        <w:jc w:val="both"/>
        <w:rPr>
          <w:rFonts w:ascii="Candara" w:hAnsi="Candara" w:cs="font319"/>
          <w:bCs/>
          <w:sz w:val="22"/>
          <w:szCs w:val="22"/>
          <w:lang w:val="sl-SI"/>
        </w:rPr>
      </w:pPr>
      <w:r>
        <w:rPr>
          <w:rFonts w:ascii="Candara" w:hAnsi="Candara" w:cs="font319"/>
          <w:bCs/>
          <w:sz w:val="22"/>
          <w:szCs w:val="22"/>
          <w:lang w:val="sl-SI"/>
        </w:rPr>
        <w:t>Tabela 2: Povzetek investicijskega programa (IP)</w:t>
      </w:r>
    </w:p>
    <w:p w14:paraId="721EAC23" w14:textId="77777777" w:rsidR="00806A97" w:rsidRPr="008E1430" w:rsidRDefault="00806A97" w:rsidP="00C87F29">
      <w:pPr>
        <w:spacing w:before="40"/>
        <w:jc w:val="both"/>
        <w:rPr>
          <w:rFonts w:ascii="Candara" w:hAnsi="Candara" w:cs="font319"/>
          <w:bCs/>
          <w:sz w:val="22"/>
          <w:szCs w:val="22"/>
          <w:lang w:val="sl-SI"/>
        </w:rPr>
      </w:pPr>
      <w:r>
        <w:rPr>
          <w:rFonts w:ascii="Candara" w:hAnsi="Candara" w:cs="font319"/>
          <w:bCs/>
          <w:sz w:val="22"/>
          <w:szCs w:val="22"/>
          <w:lang w:val="sl-SI"/>
        </w:rPr>
        <w:t>Tabela 3a: Osnovni podatki o investitorju</w:t>
      </w:r>
    </w:p>
    <w:p w14:paraId="74C82E7F" w14:textId="77777777" w:rsidR="00806A97" w:rsidRPr="008E1430" w:rsidRDefault="00806A97" w:rsidP="00C87F29">
      <w:pPr>
        <w:spacing w:before="40"/>
        <w:jc w:val="both"/>
        <w:rPr>
          <w:rFonts w:ascii="Candara" w:hAnsi="Candara" w:cs="font319"/>
          <w:bCs/>
          <w:sz w:val="22"/>
          <w:szCs w:val="22"/>
          <w:lang w:val="sl-SI"/>
        </w:rPr>
      </w:pPr>
      <w:r>
        <w:rPr>
          <w:rFonts w:ascii="Candara" w:hAnsi="Candara" w:cs="font319"/>
          <w:bCs/>
          <w:sz w:val="22"/>
          <w:szCs w:val="22"/>
          <w:lang w:val="sl-SI"/>
        </w:rPr>
        <w:t>Tabela 3b: Osnovni podatki o izdelovalcu investicijskega programa (IP)</w:t>
      </w:r>
    </w:p>
    <w:p w14:paraId="46F4688A" w14:textId="0395C2C6" w:rsidR="00711355" w:rsidRPr="001A7536" w:rsidRDefault="00711355" w:rsidP="00C87F29">
      <w:pPr>
        <w:spacing w:before="40"/>
        <w:jc w:val="both"/>
        <w:rPr>
          <w:rFonts w:ascii="Candara" w:hAnsi="Candara" w:cs="Tahoma"/>
          <w:bCs/>
          <w:sz w:val="22"/>
          <w:szCs w:val="22"/>
          <w:lang w:val="sl-SI"/>
        </w:rPr>
      </w:pPr>
      <w:r w:rsidRPr="001A7536">
        <w:rPr>
          <w:rFonts w:ascii="Candara" w:hAnsi="Candara" w:cs="Tahoma"/>
          <w:bCs/>
          <w:sz w:val="22"/>
          <w:szCs w:val="22"/>
          <w:lang w:val="sl-SI"/>
        </w:rPr>
        <w:t xml:space="preserve">Tabela </w:t>
      </w:r>
      <w:r w:rsidR="002765C4">
        <w:rPr>
          <w:rFonts w:ascii="Candara" w:hAnsi="Candara" w:cs="Tahoma"/>
          <w:bCs/>
          <w:sz w:val="22"/>
          <w:szCs w:val="22"/>
          <w:lang w:val="sl-SI"/>
        </w:rPr>
        <w:t>4</w:t>
      </w:r>
      <w:r w:rsidRPr="001A7536">
        <w:rPr>
          <w:rFonts w:ascii="Candara" w:hAnsi="Candara" w:cs="Tahoma"/>
          <w:bCs/>
          <w:sz w:val="22"/>
          <w:szCs w:val="22"/>
          <w:lang w:val="sl-SI"/>
        </w:rPr>
        <w:t>a: Vrednotenje variant glede na  izpolnjevanje ciljev investicijske namere</w:t>
      </w:r>
    </w:p>
    <w:p w14:paraId="295B4F4D" w14:textId="68F4CB82" w:rsidR="00711355" w:rsidRPr="001A7536" w:rsidRDefault="002765C4" w:rsidP="00C87F29">
      <w:pPr>
        <w:spacing w:before="40"/>
        <w:jc w:val="both"/>
        <w:rPr>
          <w:rFonts w:ascii="Candara" w:hAnsi="Candara" w:cs="Tahoma"/>
          <w:bCs/>
          <w:sz w:val="22"/>
          <w:szCs w:val="22"/>
          <w:lang w:val="pt-PT"/>
        </w:rPr>
      </w:pPr>
      <w:r>
        <w:rPr>
          <w:rFonts w:ascii="Candara" w:hAnsi="Candara" w:cs="Tahoma"/>
          <w:bCs/>
          <w:sz w:val="22"/>
          <w:szCs w:val="22"/>
          <w:lang w:val="pt-PT"/>
        </w:rPr>
        <w:t>Tabela 4</w:t>
      </w:r>
      <w:r w:rsidR="00711355" w:rsidRPr="001A7536">
        <w:rPr>
          <w:rFonts w:ascii="Candara" w:hAnsi="Candara" w:cs="Tahoma"/>
          <w:bCs/>
          <w:sz w:val="22"/>
          <w:szCs w:val="22"/>
          <w:lang w:val="pt-PT"/>
        </w:rPr>
        <w:t>b: Vrednotenje variant glede na  vsebinske razlike izvedbe investicijske namere</w:t>
      </w:r>
    </w:p>
    <w:p w14:paraId="2EFDF64B" w14:textId="45936D08"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5</w:t>
      </w:r>
      <w:r w:rsidR="00711355" w:rsidRPr="001A7536">
        <w:rPr>
          <w:rFonts w:ascii="Candara" w:hAnsi="Candara" w:cs="Tahoma"/>
          <w:sz w:val="22"/>
          <w:szCs w:val="22"/>
          <w:lang w:val="sl-SI"/>
        </w:rPr>
        <w:t xml:space="preserve">: Ocena investicijskih stroškov </w:t>
      </w:r>
      <w:r w:rsidR="00711355" w:rsidRPr="001A7536">
        <w:rPr>
          <w:rFonts w:ascii="Candara" w:hAnsi="Candara" w:cs="Tahoma"/>
          <w:i/>
          <w:sz w:val="22"/>
          <w:szCs w:val="22"/>
          <w:lang w:val="sl-SI"/>
        </w:rPr>
        <w:t>v stalnih cenah</w:t>
      </w:r>
      <w:r w:rsidR="00711355" w:rsidRPr="001A7536">
        <w:rPr>
          <w:rFonts w:ascii="Candara" w:hAnsi="Candara" w:cs="Tahoma"/>
          <w:sz w:val="22"/>
          <w:szCs w:val="22"/>
          <w:lang w:val="sl-SI"/>
        </w:rPr>
        <w:t>, v EUR  - celotna</w:t>
      </w:r>
    </w:p>
    <w:p w14:paraId="5FDE735C" w14:textId="7F287642"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6</w:t>
      </w:r>
      <w:r w:rsidR="00711355" w:rsidRPr="001A7536">
        <w:rPr>
          <w:rFonts w:ascii="Candara" w:hAnsi="Candara" w:cs="Tahoma"/>
          <w:sz w:val="22"/>
          <w:szCs w:val="22"/>
          <w:lang w:val="sl-SI"/>
        </w:rPr>
        <w:t xml:space="preserve">: Ocena stroškov </w:t>
      </w:r>
      <w:r w:rsidR="00711355" w:rsidRPr="001A7536">
        <w:rPr>
          <w:rFonts w:ascii="Candara" w:hAnsi="Candara" w:cs="Tahoma"/>
          <w:i/>
          <w:sz w:val="22"/>
          <w:szCs w:val="22"/>
          <w:lang w:val="sl-SI"/>
        </w:rPr>
        <w:t>v tekočih cenah</w:t>
      </w:r>
      <w:r w:rsidR="00711355" w:rsidRPr="001A7536">
        <w:rPr>
          <w:rFonts w:ascii="Candara" w:hAnsi="Candara" w:cs="Tahoma"/>
          <w:sz w:val="22"/>
          <w:szCs w:val="22"/>
          <w:lang w:val="sl-SI"/>
        </w:rPr>
        <w:t>, v EUR  - glede na predvideno dinamiko</w:t>
      </w:r>
    </w:p>
    <w:p w14:paraId="73FC81A3" w14:textId="528A44F7"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7</w:t>
      </w:r>
      <w:r w:rsidR="00711355" w:rsidRPr="001A7536">
        <w:rPr>
          <w:rFonts w:ascii="Candara" w:hAnsi="Candara" w:cs="Tahoma"/>
          <w:sz w:val="22"/>
          <w:szCs w:val="22"/>
          <w:lang w:val="sl-SI"/>
        </w:rPr>
        <w:t>: Ocena investicijskih stroškov v stalnih cenah, v EUR  - struktura po odsekih</w:t>
      </w:r>
    </w:p>
    <w:p w14:paraId="390635AA" w14:textId="06F2EE77"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8</w:t>
      </w:r>
      <w:r w:rsidR="00711355" w:rsidRPr="001A7536">
        <w:rPr>
          <w:rFonts w:ascii="Candara" w:hAnsi="Candara" w:cs="Tahoma"/>
          <w:sz w:val="22"/>
          <w:szCs w:val="22"/>
          <w:lang w:val="sl-SI"/>
        </w:rPr>
        <w:t>: Terminski plan izvedbe projekta  in prikaz aktivnosti</w:t>
      </w:r>
    </w:p>
    <w:p w14:paraId="3E458084" w14:textId="38D1676C"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9</w:t>
      </w:r>
      <w:r w:rsidR="00711355" w:rsidRPr="001A7536">
        <w:rPr>
          <w:rFonts w:ascii="Candara" w:hAnsi="Candara" w:cs="Tahoma"/>
          <w:sz w:val="22"/>
          <w:szCs w:val="22"/>
          <w:lang w:val="sl-SI"/>
        </w:rPr>
        <w:t>: Finančni tok projekta - podvarianta A in diskontirani saldo projekta (DCF)</w:t>
      </w:r>
    </w:p>
    <w:p w14:paraId="0B6025EB" w14:textId="499AE55C"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10</w:t>
      </w:r>
      <w:r w:rsidR="00711355" w:rsidRPr="001A7536">
        <w:rPr>
          <w:rFonts w:ascii="Candara" w:hAnsi="Candara" w:cs="Tahoma"/>
          <w:sz w:val="22"/>
          <w:szCs w:val="22"/>
          <w:lang w:val="sl-SI"/>
        </w:rPr>
        <w:t>: Kazalniki finančne učinkovitosti projekta – podvarianta A</w:t>
      </w:r>
    </w:p>
    <w:p w14:paraId="029B534F" w14:textId="4CE068B1"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11</w:t>
      </w:r>
      <w:r w:rsidR="00711355" w:rsidRPr="001A7536">
        <w:rPr>
          <w:rFonts w:ascii="Candara" w:hAnsi="Candara" w:cs="Tahoma"/>
          <w:sz w:val="22"/>
          <w:szCs w:val="22"/>
          <w:lang w:val="sl-SI"/>
        </w:rPr>
        <w:t>: Finančni tok projekta - podvarianta B in diskontirani saldo projekta (DCF)</w:t>
      </w:r>
    </w:p>
    <w:p w14:paraId="1BD7B440" w14:textId="7DC412C5"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12</w:t>
      </w:r>
      <w:r w:rsidR="00711355" w:rsidRPr="001A7536">
        <w:rPr>
          <w:rFonts w:ascii="Candara" w:hAnsi="Candara" w:cs="Tahoma"/>
          <w:sz w:val="22"/>
          <w:szCs w:val="22"/>
          <w:lang w:val="sl-SI"/>
        </w:rPr>
        <w:t>: Kazalniki finančne učinkovitosti projekta – podvarianta B</w:t>
      </w:r>
    </w:p>
    <w:p w14:paraId="3D2AB7B8" w14:textId="514BDA5B"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Tabele 13</w:t>
      </w:r>
      <w:r w:rsidR="00711355" w:rsidRPr="001A7536">
        <w:rPr>
          <w:rFonts w:ascii="Candara" w:hAnsi="Candara" w:cs="Tahoma"/>
          <w:sz w:val="22"/>
          <w:szCs w:val="22"/>
          <w:lang w:val="sl-SI"/>
        </w:rPr>
        <w:t>: Ocena javnih koristi iz naslova izboljšane prometne varnosti</w:t>
      </w:r>
    </w:p>
    <w:p w14:paraId="2AD6EEBA" w14:textId="12840971"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14</w:t>
      </w:r>
      <w:r w:rsidR="00711355" w:rsidRPr="001A7536">
        <w:rPr>
          <w:rFonts w:ascii="Candara" w:hAnsi="Candara" w:cs="Tahoma"/>
          <w:sz w:val="22"/>
          <w:szCs w:val="22"/>
          <w:lang w:val="sl-SI"/>
        </w:rPr>
        <w:t>: Ocena javnih koristi iz naslova povečane gospodarske aktivnosti (multiplikator)</w:t>
      </w:r>
    </w:p>
    <w:p w14:paraId="12912A18" w14:textId="0D6453BE"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15</w:t>
      </w:r>
      <w:r w:rsidR="00711355" w:rsidRPr="001A7536">
        <w:rPr>
          <w:rFonts w:ascii="Candara" w:hAnsi="Candara" w:cs="Tahoma"/>
          <w:sz w:val="22"/>
          <w:szCs w:val="22"/>
          <w:lang w:val="sl-SI"/>
        </w:rPr>
        <w:t>: Ostale koristi za uporabnike obnovljene prometne infrastrukture – ocena</w:t>
      </w:r>
    </w:p>
    <w:p w14:paraId="660889FF" w14:textId="2C4CC788"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16</w:t>
      </w:r>
      <w:r w:rsidR="00711355" w:rsidRPr="001A7536">
        <w:rPr>
          <w:rFonts w:ascii="Candara" w:hAnsi="Candara" w:cs="Tahoma"/>
          <w:sz w:val="22"/>
          <w:szCs w:val="22"/>
          <w:lang w:val="sl-SI"/>
        </w:rPr>
        <w:t>: Ekonomske koristi in stroški podvariante A, v obdobju med 2021 – 2045 v €</w:t>
      </w:r>
    </w:p>
    <w:p w14:paraId="70A2ED13" w14:textId="3317B522"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17</w:t>
      </w:r>
      <w:r w:rsidR="00711355" w:rsidRPr="001A7536">
        <w:rPr>
          <w:rFonts w:ascii="Candara" w:hAnsi="Candara" w:cs="Tahoma"/>
          <w:sz w:val="22"/>
          <w:szCs w:val="22"/>
          <w:lang w:val="sl-SI"/>
        </w:rPr>
        <w:t>: Kazalniki ekonomske učinkovitosti projekta – podvarianta A</w:t>
      </w:r>
    </w:p>
    <w:p w14:paraId="356DF241" w14:textId="5EF90F71"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18</w:t>
      </w:r>
      <w:r w:rsidR="00711355" w:rsidRPr="001A7536">
        <w:rPr>
          <w:rFonts w:ascii="Candara" w:hAnsi="Candara" w:cs="Tahoma"/>
          <w:sz w:val="22"/>
          <w:szCs w:val="22"/>
          <w:lang w:val="sl-SI"/>
        </w:rPr>
        <w:t>: Ekonomske koristi in stroški podvarainte B v obdobju med 2021 – 2045 v €</w:t>
      </w:r>
    </w:p>
    <w:p w14:paraId="55F3874C" w14:textId="30D5D179" w:rsidR="00711355"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19</w:t>
      </w:r>
      <w:r w:rsidR="00711355" w:rsidRPr="001A7536">
        <w:rPr>
          <w:rFonts w:ascii="Candara" w:hAnsi="Candara" w:cs="Tahoma"/>
          <w:sz w:val="22"/>
          <w:szCs w:val="22"/>
          <w:lang w:val="sl-SI"/>
        </w:rPr>
        <w:t>: Kazalniki ekonomske učinkovitosti projekta – podvarianta B</w:t>
      </w:r>
    </w:p>
    <w:p w14:paraId="7A9A46B9" w14:textId="54191810" w:rsidR="00292BC1"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20</w:t>
      </w:r>
      <w:r w:rsidR="00292BC1" w:rsidRPr="001A7536">
        <w:rPr>
          <w:rFonts w:ascii="Candara" w:hAnsi="Candara" w:cs="Tahoma"/>
          <w:sz w:val="22"/>
          <w:szCs w:val="22"/>
          <w:lang w:val="sl-SI"/>
        </w:rPr>
        <w:t>: Analiza in ocena tveganj na projektu -  primerjava podvariant A in B</w:t>
      </w:r>
    </w:p>
    <w:p w14:paraId="0B98186D" w14:textId="5D9EE515" w:rsidR="00292BC1" w:rsidRPr="001A7536" w:rsidRDefault="002765C4" w:rsidP="00C87F29">
      <w:pPr>
        <w:spacing w:before="40"/>
        <w:jc w:val="both"/>
        <w:rPr>
          <w:rFonts w:ascii="Candara" w:hAnsi="Candara" w:cs="Tahoma"/>
          <w:sz w:val="22"/>
          <w:szCs w:val="22"/>
          <w:lang w:val="sl-SI"/>
        </w:rPr>
      </w:pPr>
      <w:r>
        <w:rPr>
          <w:rFonts w:ascii="Candara" w:hAnsi="Candara" w:cs="Tahoma"/>
          <w:sz w:val="22"/>
          <w:szCs w:val="22"/>
          <w:lang w:val="sl-SI"/>
        </w:rPr>
        <w:t>Tabela 21</w:t>
      </w:r>
      <w:r w:rsidR="00292BC1" w:rsidRPr="001A7536">
        <w:rPr>
          <w:rFonts w:ascii="Candara" w:hAnsi="Candara" w:cs="Tahoma"/>
          <w:sz w:val="22"/>
          <w:szCs w:val="22"/>
          <w:lang w:val="sl-SI"/>
        </w:rPr>
        <w:t>: Analiza in ocena občutljivosti ekonomske učinkovitosti projekta – primerjava</w:t>
      </w:r>
    </w:p>
    <w:p w14:paraId="6C043527" w14:textId="77777777" w:rsidR="00C87F29" w:rsidRPr="00096D8A" w:rsidRDefault="00C87F29" w:rsidP="00C87F29">
      <w:pPr>
        <w:spacing w:before="40"/>
        <w:jc w:val="both"/>
        <w:rPr>
          <w:rFonts w:ascii="Candara" w:hAnsi="Candara" w:cs="Tahoma"/>
          <w:sz w:val="22"/>
          <w:szCs w:val="22"/>
          <w:lang w:val="sl-SI"/>
        </w:rPr>
      </w:pPr>
      <w:r w:rsidRPr="00096D8A">
        <w:rPr>
          <w:rFonts w:ascii="Candara" w:hAnsi="Candara" w:cs="Tahoma"/>
          <w:sz w:val="22"/>
          <w:szCs w:val="22"/>
          <w:lang w:val="sl-SI"/>
        </w:rPr>
        <w:t>Tabela 22: Predmet koncesije rednega in investicijskega vzdrževanja cest v občini</w:t>
      </w:r>
    </w:p>
    <w:p w14:paraId="25B9D81E" w14:textId="77777777" w:rsidR="00E61F28" w:rsidRPr="00E61F28" w:rsidRDefault="00E61F28" w:rsidP="00E61F28">
      <w:pPr>
        <w:jc w:val="both"/>
        <w:rPr>
          <w:rFonts w:ascii="Candara" w:hAnsi="Candara" w:cs="Tahoma"/>
          <w:sz w:val="22"/>
          <w:szCs w:val="22"/>
          <w:lang w:val="sl-SI"/>
        </w:rPr>
      </w:pPr>
      <w:r w:rsidRPr="00E61F28">
        <w:rPr>
          <w:rFonts w:ascii="Candara" w:hAnsi="Candara" w:cs="Tahoma"/>
          <w:sz w:val="22"/>
          <w:szCs w:val="22"/>
          <w:lang w:val="sl-SI"/>
        </w:rPr>
        <w:t>Tabela 23a: Pregled agregatnih stroškov rednega vzdrževanja cest v Občini Prevalje</w:t>
      </w:r>
    </w:p>
    <w:p w14:paraId="787817DE" w14:textId="4E1A8169" w:rsidR="00C87F29" w:rsidRPr="00E61F28" w:rsidRDefault="00C87F29" w:rsidP="00C87F29">
      <w:pPr>
        <w:spacing w:before="40"/>
        <w:jc w:val="both"/>
        <w:rPr>
          <w:rFonts w:ascii="Candara" w:hAnsi="Candara" w:cs="Tahoma"/>
          <w:sz w:val="22"/>
          <w:szCs w:val="22"/>
          <w:lang w:val="sl-SI"/>
        </w:rPr>
      </w:pPr>
      <w:r w:rsidRPr="00E61F28">
        <w:rPr>
          <w:rFonts w:ascii="Candara" w:hAnsi="Candara" w:cs="Tahoma"/>
          <w:sz w:val="22"/>
          <w:szCs w:val="22"/>
          <w:lang w:val="sl-SI"/>
        </w:rPr>
        <w:t>Tabela 23</w:t>
      </w:r>
      <w:r w:rsidR="00E61F28" w:rsidRPr="00E61F28">
        <w:rPr>
          <w:rFonts w:ascii="Candara" w:hAnsi="Candara" w:cs="Tahoma"/>
          <w:sz w:val="22"/>
          <w:szCs w:val="22"/>
          <w:lang w:val="sl-SI"/>
        </w:rPr>
        <w:t>b</w:t>
      </w:r>
      <w:r w:rsidRPr="00E61F28">
        <w:rPr>
          <w:rFonts w:ascii="Candara" w:hAnsi="Candara" w:cs="Tahoma"/>
          <w:sz w:val="22"/>
          <w:szCs w:val="22"/>
          <w:lang w:val="sl-SI"/>
        </w:rPr>
        <w:t>: Stroški izvajanja GJS rednega vzdrževanja v obdobju med 2017 in 2019</w:t>
      </w:r>
    </w:p>
    <w:p w14:paraId="3238A5D9" w14:textId="77777777" w:rsidR="00C87F29" w:rsidRPr="00E61F28" w:rsidRDefault="00C87F29" w:rsidP="00C87F29">
      <w:pPr>
        <w:spacing w:before="40"/>
        <w:jc w:val="both"/>
        <w:rPr>
          <w:rFonts w:ascii="Candara" w:hAnsi="Candara" w:cs="Tahoma"/>
          <w:sz w:val="22"/>
          <w:szCs w:val="22"/>
          <w:lang w:val="sl-SI"/>
        </w:rPr>
      </w:pPr>
      <w:r w:rsidRPr="00E61F28">
        <w:rPr>
          <w:rFonts w:ascii="Candara" w:hAnsi="Candara" w:cs="Tahoma"/>
          <w:sz w:val="22"/>
          <w:szCs w:val="22"/>
          <w:lang w:val="sl-SI"/>
        </w:rPr>
        <w:t xml:space="preserve">Tabela 24: Stroški izvajanja GJS rednega vzdrževanja na 1 km </w:t>
      </w:r>
    </w:p>
    <w:p w14:paraId="423F3599" w14:textId="77777777" w:rsidR="00C87F29" w:rsidRPr="00BA65C6" w:rsidRDefault="00C87F29" w:rsidP="00C87F29">
      <w:pPr>
        <w:spacing w:before="40"/>
        <w:jc w:val="both"/>
        <w:rPr>
          <w:rFonts w:ascii="Candara" w:hAnsi="Candara" w:cs="Tahoma"/>
          <w:sz w:val="22"/>
          <w:szCs w:val="22"/>
          <w:lang w:val="sl-SI"/>
        </w:rPr>
      </w:pPr>
      <w:r w:rsidRPr="00E61F28">
        <w:rPr>
          <w:rFonts w:ascii="Candara" w:hAnsi="Candara" w:cs="Tahoma"/>
          <w:sz w:val="22"/>
          <w:szCs w:val="22"/>
          <w:lang w:val="sl-SI"/>
        </w:rPr>
        <w:t>Tabela 25: Predvidena investicijska vlaganja v okviru predmeta koncesije</w:t>
      </w:r>
    </w:p>
    <w:p w14:paraId="0DF7F82A" w14:textId="77777777" w:rsidR="00C87F29" w:rsidRPr="00BA65C6" w:rsidRDefault="00C87F29" w:rsidP="00C87F29">
      <w:pPr>
        <w:spacing w:before="40"/>
        <w:jc w:val="both"/>
        <w:rPr>
          <w:rFonts w:ascii="Candara" w:hAnsi="Candara" w:cs="Tahoma"/>
          <w:sz w:val="22"/>
          <w:szCs w:val="22"/>
          <w:lang w:val="sl-SI"/>
        </w:rPr>
      </w:pPr>
      <w:r w:rsidRPr="00BA65C6">
        <w:rPr>
          <w:rFonts w:ascii="Candara" w:hAnsi="Candara" w:cs="Tahoma"/>
          <w:sz w:val="22"/>
          <w:szCs w:val="22"/>
          <w:lang w:val="sl-SI"/>
        </w:rPr>
        <w:t xml:space="preserve">Tabela </w:t>
      </w:r>
      <w:r>
        <w:rPr>
          <w:rFonts w:ascii="Candara" w:hAnsi="Candara" w:cs="Tahoma"/>
          <w:sz w:val="22"/>
          <w:szCs w:val="22"/>
          <w:lang w:val="sl-SI"/>
        </w:rPr>
        <w:t>26</w:t>
      </w:r>
      <w:r w:rsidRPr="00BA65C6">
        <w:rPr>
          <w:rFonts w:ascii="Candara" w:hAnsi="Candara" w:cs="Tahoma"/>
          <w:sz w:val="22"/>
          <w:szCs w:val="22"/>
          <w:lang w:val="sl-SI"/>
        </w:rPr>
        <w:t>: Stroški izvajanja javne službe na cestah in javnih površinah v €</w:t>
      </w:r>
      <w:r>
        <w:rPr>
          <w:rFonts w:ascii="Candara" w:hAnsi="Candara" w:cs="Tahoma"/>
          <w:sz w:val="22"/>
          <w:szCs w:val="22"/>
          <w:lang w:val="sl-SI"/>
        </w:rPr>
        <w:t>/leto</w:t>
      </w:r>
    </w:p>
    <w:p w14:paraId="7CF824F7" w14:textId="19C906B1" w:rsidR="00C87F29" w:rsidRDefault="00C87F29" w:rsidP="00C87F29">
      <w:pPr>
        <w:spacing w:before="40"/>
        <w:jc w:val="both"/>
        <w:rPr>
          <w:rFonts w:ascii="Candara" w:hAnsi="Candara" w:cs="Tahoma"/>
          <w:sz w:val="22"/>
          <w:szCs w:val="22"/>
          <w:lang w:val="sl-SI"/>
        </w:rPr>
      </w:pPr>
      <w:r w:rsidRPr="00096D8A">
        <w:rPr>
          <w:rFonts w:ascii="Candara" w:hAnsi="Candara" w:cs="Tahoma"/>
          <w:sz w:val="22"/>
          <w:szCs w:val="22"/>
          <w:lang w:val="sl-SI"/>
        </w:rPr>
        <w:t>Tabela 27: Stroški RV po tekočih cenah med 2021</w:t>
      </w:r>
      <w:r>
        <w:rPr>
          <w:rFonts w:ascii="Candara" w:hAnsi="Candara" w:cs="Tahoma"/>
          <w:sz w:val="22"/>
          <w:szCs w:val="22"/>
          <w:lang w:val="sl-SI"/>
        </w:rPr>
        <w:t xml:space="preserve"> in 2040 – variante za 10/15/20 let</w:t>
      </w:r>
    </w:p>
    <w:p w14:paraId="56AF2365" w14:textId="77777777" w:rsidR="00C87F29" w:rsidRPr="00BA65C6" w:rsidRDefault="00C87F29" w:rsidP="00C87F29">
      <w:pPr>
        <w:spacing w:before="40"/>
        <w:rPr>
          <w:rFonts w:ascii="Candara" w:hAnsi="Candara"/>
          <w:sz w:val="22"/>
          <w:szCs w:val="22"/>
          <w:lang w:val="sl-SI"/>
        </w:rPr>
      </w:pPr>
      <w:r w:rsidRPr="009D394D">
        <w:rPr>
          <w:rFonts w:ascii="Candara" w:hAnsi="Candara"/>
          <w:sz w:val="22"/>
          <w:szCs w:val="22"/>
          <w:lang w:val="sl-SI"/>
        </w:rPr>
        <w:t>Tabela 28: Model denarnih tokov (DT) za koncesijsko obdobje 20 let (z DDV)</w:t>
      </w:r>
    </w:p>
    <w:p w14:paraId="17EDC9B6" w14:textId="77777777" w:rsidR="00C87F29" w:rsidRPr="00BA65C6" w:rsidRDefault="00C87F29" w:rsidP="00C87F29">
      <w:pPr>
        <w:spacing w:before="40"/>
        <w:rPr>
          <w:rFonts w:ascii="Candara" w:hAnsi="Candara"/>
          <w:sz w:val="22"/>
          <w:szCs w:val="22"/>
          <w:lang w:val="sl-SI"/>
        </w:rPr>
      </w:pPr>
      <w:r w:rsidRPr="009D394D">
        <w:rPr>
          <w:rFonts w:ascii="Candara" w:hAnsi="Candara"/>
          <w:sz w:val="22"/>
          <w:szCs w:val="22"/>
          <w:lang w:val="sl-SI"/>
        </w:rPr>
        <w:t xml:space="preserve">Tabela </w:t>
      </w:r>
      <w:r>
        <w:rPr>
          <w:rFonts w:ascii="Candara" w:hAnsi="Candara"/>
          <w:sz w:val="22"/>
          <w:szCs w:val="22"/>
          <w:lang w:val="sl-SI"/>
        </w:rPr>
        <w:t>2</w:t>
      </w:r>
      <w:r w:rsidRPr="009D394D">
        <w:rPr>
          <w:rFonts w:ascii="Candara" w:hAnsi="Candara"/>
          <w:sz w:val="22"/>
          <w:szCs w:val="22"/>
          <w:lang w:val="sl-SI"/>
        </w:rPr>
        <w:t>9: Model denarnih tokov za koncesijsko obdobje 15 let (z DDV)</w:t>
      </w:r>
    </w:p>
    <w:p w14:paraId="186013CD" w14:textId="77777777" w:rsidR="00C87F29" w:rsidRPr="00BA65C6" w:rsidRDefault="00C87F29" w:rsidP="00C87F29">
      <w:pPr>
        <w:spacing w:before="40"/>
        <w:rPr>
          <w:rFonts w:ascii="Candara" w:hAnsi="Candara"/>
          <w:sz w:val="22"/>
          <w:szCs w:val="22"/>
          <w:lang w:val="sl-SI"/>
        </w:rPr>
      </w:pPr>
      <w:r w:rsidRPr="009D394D">
        <w:rPr>
          <w:rFonts w:ascii="Candara" w:hAnsi="Candara"/>
          <w:sz w:val="22"/>
          <w:szCs w:val="22"/>
          <w:lang w:val="sl-SI"/>
        </w:rPr>
        <w:t xml:space="preserve">Tabela </w:t>
      </w:r>
      <w:r>
        <w:rPr>
          <w:rFonts w:ascii="Candara" w:hAnsi="Candara"/>
          <w:sz w:val="22"/>
          <w:szCs w:val="22"/>
          <w:lang w:val="sl-SI"/>
        </w:rPr>
        <w:t>30</w:t>
      </w:r>
      <w:r w:rsidRPr="009D394D">
        <w:rPr>
          <w:rFonts w:ascii="Candara" w:hAnsi="Candara"/>
          <w:sz w:val="22"/>
          <w:szCs w:val="22"/>
          <w:lang w:val="sl-SI"/>
        </w:rPr>
        <w:t>: Model denarnih tokov za koncesijsko obdobje 10 let (z DDV)</w:t>
      </w:r>
    </w:p>
    <w:p w14:paraId="38E45A4B" w14:textId="77777777" w:rsidR="00C87F29" w:rsidRDefault="00C87F29" w:rsidP="00C87F29">
      <w:pPr>
        <w:spacing w:before="40"/>
        <w:rPr>
          <w:rFonts w:ascii="Candara" w:hAnsi="Candara"/>
          <w:sz w:val="22"/>
          <w:szCs w:val="22"/>
          <w:lang w:val="sl-SI"/>
        </w:rPr>
      </w:pPr>
      <w:r>
        <w:rPr>
          <w:rFonts w:ascii="Candara" w:hAnsi="Candara"/>
          <w:sz w:val="22"/>
          <w:szCs w:val="22"/>
          <w:lang w:val="sl-SI"/>
        </w:rPr>
        <w:t>Tabela 3</w:t>
      </w:r>
      <w:r w:rsidRPr="009D394D">
        <w:rPr>
          <w:rFonts w:ascii="Candara" w:hAnsi="Candara"/>
          <w:sz w:val="22"/>
          <w:szCs w:val="22"/>
          <w:lang w:val="sl-SI"/>
        </w:rPr>
        <w:t>1: Matrika rezultatov iteracij modela denarnih tokov koncesije</w:t>
      </w:r>
      <w:r>
        <w:rPr>
          <w:rFonts w:ascii="Candara" w:hAnsi="Candara"/>
          <w:sz w:val="22"/>
          <w:szCs w:val="22"/>
          <w:lang w:val="sl-SI"/>
        </w:rPr>
        <w:t xml:space="preserve"> z oceno PNK</w:t>
      </w:r>
    </w:p>
    <w:p w14:paraId="5A2F91CB" w14:textId="77777777" w:rsidR="00C87F29" w:rsidRPr="001D7E6D" w:rsidRDefault="00C87F29" w:rsidP="00C87F29">
      <w:pPr>
        <w:shd w:val="clear" w:color="auto" w:fill="FFFFFF"/>
        <w:spacing w:before="40"/>
        <w:jc w:val="both"/>
        <w:rPr>
          <w:rFonts w:ascii="Candara" w:hAnsi="Candara"/>
          <w:sz w:val="22"/>
          <w:szCs w:val="22"/>
          <w:lang w:val="sl-SI"/>
        </w:rPr>
      </w:pPr>
      <w:r w:rsidRPr="001D7E6D">
        <w:rPr>
          <w:rFonts w:ascii="Candara" w:hAnsi="Candara"/>
          <w:sz w:val="22"/>
          <w:szCs w:val="22"/>
          <w:lang w:val="sl-SI"/>
        </w:rPr>
        <w:t>Tabela 32: Oblike sodelovanja med javnim in zasebnim sektorjem – concept JZP</w:t>
      </w:r>
    </w:p>
    <w:p w14:paraId="12BB290E" w14:textId="77777777" w:rsidR="00711355" w:rsidRPr="001A7536" w:rsidRDefault="00711355" w:rsidP="00EB6B00">
      <w:pPr>
        <w:rPr>
          <w:rFonts w:ascii="Candara" w:hAnsi="Candara"/>
          <w:sz w:val="22"/>
          <w:szCs w:val="22"/>
          <w:lang w:val="sl-SI" w:eastAsia="x-none" w:bidi="ar-SA"/>
        </w:rPr>
      </w:pPr>
    </w:p>
    <w:p w14:paraId="1C75E957" w14:textId="77777777" w:rsidR="00C87F29" w:rsidRDefault="00C87F29">
      <w:pPr>
        <w:rPr>
          <w:rFonts w:ascii="Candara" w:hAnsi="Candara"/>
          <w:b/>
          <w:sz w:val="22"/>
          <w:szCs w:val="22"/>
          <w:lang w:val="sl-SI" w:eastAsia="x-none" w:bidi="ar-SA"/>
        </w:rPr>
      </w:pPr>
      <w:r>
        <w:rPr>
          <w:rFonts w:ascii="Candara" w:hAnsi="Candara"/>
          <w:b/>
          <w:sz w:val="22"/>
          <w:szCs w:val="22"/>
          <w:lang w:val="sl-SI" w:eastAsia="x-none" w:bidi="ar-SA"/>
        </w:rPr>
        <w:br w:type="page"/>
      </w:r>
    </w:p>
    <w:p w14:paraId="09FF4010" w14:textId="77777777" w:rsidR="00C87F29" w:rsidRDefault="00C87F29" w:rsidP="00EB6B00">
      <w:pPr>
        <w:rPr>
          <w:rFonts w:ascii="Candara" w:hAnsi="Candara"/>
          <w:b/>
          <w:sz w:val="22"/>
          <w:szCs w:val="22"/>
          <w:lang w:val="sl-SI" w:eastAsia="x-none" w:bidi="ar-SA"/>
        </w:rPr>
      </w:pPr>
    </w:p>
    <w:p w14:paraId="1DDEEA55" w14:textId="77777777" w:rsidR="00C87F29" w:rsidRDefault="00C87F29" w:rsidP="00EB6B00">
      <w:pPr>
        <w:rPr>
          <w:rFonts w:ascii="Candara" w:hAnsi="Candara"/>
          <w:b/>
          <w:sz w:val="22"/>
          <w:szCs w:val="22"/>
          <w:lang w:val="sl-SI" w:eastAsia="x-none" w:bidi="ar-SA"/>
        </w:rPr>
      </w:pPr>
    </w:p>
    <w:p w14:paraId="3122C9FD" w14:textId="3B57442B" w:rsidR="00711355" w:rsidRPr="001A7536" w:rsidRDefault="00711355" w:rsidP="00EB6B00">
      <w:pPr>
        <w:rPr>
          <w:rFonts w:ascii="Candara" w:hAnsi="Candara"/>
          <w:b/>
          <w:sz w:val="22"/>
          <w:szCs w:val="22"/>
          <w:lang w:val="sl-SI" w:eastAsia="x-none" w:bidi="ar-SA"/>
        </w:rPr>
      </w:pPr>
      <w:r w:rsidRPr="001A7536">
        <w:rPr>
          <w:rFonts w:ascii="Candara" w:hAnsi="Candara"/>
          <w:b/>
          <w:sz w:val="22"/>
          <w:szCs w:val="22"/>
          <w:lang w:val="sl-SI" w:eastAsia="x-none" w:bidi="ar-SA"/>
        </w:rPr>
        <w:t xml:space="preserve">Seznam </w:t>
      </w:r>
      <w:r w:rsidR="001A7536">
        <w:rPr>
          <w:rFonts w:ascii="Candara" w:hAnsi="Candara"/>
          <w:b/>
          <w:sz w:val="22"/>
          <w:szCs w:val="22"/>
          <w:lang w:val="sl-SI" w:eastAsia="x-none" w:bidi="ar-SA"/>
        </w:rPr>
        <w:t>s</w:t>
      </w:r>
      <w:r w:rsidRPr="001A7536">
        <w:rPr>
          <w:rFonts w:ascii="Candara" w:hAnsi="Candara"/>
          <w:b/>
          <w:sz w:val="22"/>
          <w:szCs w:val="22"/>
          <w:lang w:val="sl-SI" w:eastAsia="x-none" w:bidi="ar-SA"/>
        </w:rPr>
        <w:t>lik</w:t>
      </w:r>
    </w:p>
    <w:p w14:paraId="1EABC8D4" w14:textId="77777777" w:rsidR="00EB6B00" w:rsidRPr="001A7536" w:rsidRDefault="00EB6B00" w:rsidP="00EB6B00">
      <w:pPr>
        <w:rPr>
          <w:rFonts w:ascii="Candara" w:hAnsi="Candara"/>
          <w:sz w:val="22"/>
          <w:szCs w:val="22"/>
          <w:lang w:val="sl-SI" w:eastAsia="x-none" w:bidi="ar-SA"/>
        </w:rPr>
      </w:pPr>
    </w:p>
    <w:p w14:paraId="33715584" w14:textId="3C7B9311" w:rsidR="00711355" w:rsidRPr="001D6BDC" w:rsidRDefault="00711355" w:rsidP="00C87F29">
      <w:pPr>
        <w:spacing w:before="40"/>
        <w:jc w:val="both"/>
        <w:rPr>
          <w:rFonts w:ascii="Candara" w:hAnsi="Candara" w:cs="Tahoma"/>
          <w:sz w:val="22"/>
          <w:szCs w:val="22"/>
          <w:lang w:val="sl-SI"/>
        </w:rPr>
      </w:pPr>
      <w:r w:rsidRPr="001A7536">
        <w:rPr>
          <w:rFonts w:ascii="Candara" w:hAnsi="Candara" w:cs="Tahoma"/>
          <w:sz w:val="22"/>
          <w:szCs w:val="22"/>
          <w:lang w:val="sl-SI"/>
        </w:rPr>
        <w:t xml:space="preserve">Slika </w:t>
      </w:r>
      <w:r w:rsidR="00EB05D5">
        <w:rPr>
          <w:rFonts w:ascii="Candara" w:hAnsi="Candara" w:cs="Tahoma"/>
          <w:sz w:val="22"/>
          <w:szCs w:val="22"/>
          <w:lang w:val="sl-SI"/>
        </w:rPr>
        <w:t>1</w:t>
      </w:r>
      <w:r w:rsidRPr="001A7536">
        <w:rPr>
          <w:rFonts w:ascii="Candara" w:hAnsi="Candara" w:cs="Tahoma"/>
          <w:sz w:val="22"/>
          <w:szCs w:val="22"/>
          <w:lang w:val="sl-SI"/>
        </w:rPr>
        <w:t xml:space="preserve">: </w:t>
      </w:r>
      <w:r w:rsidR="00AB1A53">
        <w:rPr>
          <w:rFonts w:ascii="Candara" w:hAnsi="Candara" w:cs="Tahoma"/>
          <w:sz w:val="22"/>
          <w:szCs w:val="22"/>
          <w:lang w:val="sl-SI"/>
        </w:rPr>
        <w:t xml:space="preserve">Lokacija odseka </w:t>
      </w:r>
      <w:r w:rsidR="00AB1A53" w:rsidRPr="001D6BDC">
        <w:rPr>
          <w:rFonts w:ascii="Candara" w:hAnsi="Candara" w:cs="Tahoma"/>
          <w:sz w:val="22"/>
          <w:szCs w:val="22"/>
          <w:lang w:val="sl-SI"/>
        </w:rPr>
        <w:t>LC 257 031, cesta Mežica – Lom – Lokovica</w:t>
      </w:r>
    </w:p>
    <w:p w14:paraId="1DEA778E" w14:textId="6B7769AC" w:rsidR="00711355"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2</w:t>
      </w:r>
      <w:r w:rsidR="00711355" w:rsidRPr="001D6BDC">
        <w:rPr>
          <w:rFonts w:ascii="Candara" w:hAnsi="Candara" w:cs="Tahoma"/>
          <w:sz w:val="22"/>
          <w:szCs w:val="22"/>
          <w:lang w:val="sl-SI"/>
        </w:rPr>
        <w:t xml:space="preserve">: </w:t>
      </w:r>
      <w:r w:rsidR="00AB1A53" w:rsidRPr="001D6BDC">
        <w:rPr>
          <w:rFonts w:ascii="Candara" w:hAnsi="Candara" w:cs="Tahoma"/>
          <w:sz w:val="22"/>
          <w:szCs w:val="22"/>
          <w:lang w:val="sl-SI"/>
        </w:rPr>
        <w:t>Lokacija odseka LC 350 273, Leše – Hermonk – Mežica</w:t>
      </w:r>
    </w:p>
    <w:p w14:paraId="46F94AD1" w14:textId="59D2C73E" w:rsidR="00AB1A53"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3</w:t>
      </w:r>
      <w:r w:rsidR="00711355" w:rsidRPr="001D6BDC">
        <w:rPr>
          <w:rFonts w:ascii="Candara" w:hAnsi="Candara" w:cs="Tahoma"/>
          <w:sz w:val="22"/>
          <w:szCs w:val="22"/>
          <w:lang w:val="sl-SI"/>
        </w:rPr>
        <w:t xml:space="preserve">: </w:t>
      </w:r>
      <w:r w:rsidR="00AB1A53" w:rsidRPr="001D6BDC">
        <w:rPr>
          <w:rFonts w:ascii="Candara" w:hAnsi="Candara" w:cs="Tahoma"/>
          <w:sz w:val="22"/>
          <w:szCs w:val="22"/>
          <w:lang w:val="sl-SI"/>
        </w:rPr>
        <w:t>Lokacija odseka LC 350 281, Prevalje – Stražišče – Brinjeva gora – Kovač – Ocvirk</w:t>
      </w:r>
    </w:p>
    <w:p w14:paraId="048A6327" w14:textId="07C1CE8B" w:rsidR="00AB1A53"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4</w:t>
      </w:r>
      <w:r w:rsidR="00711355" w:rsidRPr="001D6BDC">
        <w:rPr>
          <w:rFonts w:ascii="Candara" w:hAnsi="Candara" w:cs="Tahoma"/>
          <w:sz w:val="22"/>
          <w:szCs w:val="22"/>
          <w:lang w:val="sl-SI"/>
        </w:rPr>
        <w:t xml:space="preserve">: </w:t>
      </w:r>
      <w:r w:rsidR="00AB1A53" w:rsidRPr="001D6BDC">
        <w:rPr>
          <w:rFonts w:ascii="Candara" w:hAnsi="Candara" w:cs="Tahoma"/>
          <w:sz w:val="22"/>
          <w:szCs w:val="22"/>
          <w:lang w:val="sl-SI"/>
        </w:rPr>
        <w:t>Lokacija odseka LC 350 381, cesta Zvonikov mlin – Šentanel, Pečar</w:t>
      </w:r>
      <w:r w:rsidR="00772DE9">
        <w:rPr>
          <w:rFonts w:ascii="Candara" w:hAnsi="Candara" w:cs="Tahoma"/>
          <w:sz w:val="22"/>
          <w:szCs w:val="22"/>
          <w:lang w:val="sl-SI"/>
        </w:rPr>
        <w:t xml:space="preserve"> -</w:t>
      </w:r>
      <w:r w:rsidR="00AB1A53" w:rsidRPr="001D6BDC">
        <w:rPr>
          <w:rFonts w:ascii="Candara" w:hAnsi="Candara" w:cs="Tahoma"/>
          <w:sz w:val="22"/>
          <w:szCs w:val="22"/>
          <w:lang w:val="sl-SI"/>
        </w:rPr>
        <w:t xml:space="preserve"> Gornik </w:t>
      </w:r>
    </w:p>
    <w:p w14:paraId="4C92EAF9" w14:textId="1B7B96D5" w:rsidR="001D6BDC"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5</w:t>
      </w:r>
      <w:r w:rsidR="0030443E" w:rsidRPr="001D6BDC">
        <w:rPr>
          <w:rFonts w:ascii="Candara" w:hAnsi="Candara" w:cs="Tahoma"/>
          <w:sz w:val="22"/>
          <w:szCs w:val="22"/>
          <w:lang w:val="sl-SI"/>
        </w:rPr>
        <w:t xml:space="preserve">: </w:t>
      </w:r>
      <w:r w:rsidR="001D6BDC" w:rsidRPr="001D6BDC">
        <w:rPr>
          <w:rFonts w:ascii="Candara" w:hAnsi="Candara" w:cs="Tahoma"/>
          <w:sz w:val="22"/>
          <w:szCs w:val="22"/>
          <w:lang w:val="sl-SI"/>
        </w:rPr>
        <w:t xml:space="preserve">Lokacija odseka LC 350 381, cesta Zvonikov mlin – Šentanel, Črešnik – Koroš – Mikl </w:t>
      </w:r>
    </w:p>
    <w:p w14:paraId="3B4D26E7" w14:textId="42A6E100" w:rsidR="001D6BDC"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6</w:t>
      </w:r>
      <w:r w:rsidR="001D6BDC" w:rsidRPr="001D6BDC">
        <w:rPr>
          <w:rFonts w:ascii="Candara" w:hAnsi="Candara" w:cs="Tahoma"/>
          <w:sz w:val="22"/>
          <w:szCs w:val="22"/>
          <w:lang w:val="sl-SI"/>
        </w:rPr>
        <w:t>: Lokacija odseka JP 851 621, cesta Prevalje – Klemen – Rožič</w:t>
      </w:r>
    </w:p>
    <w:p w14:paraId="19DA3A98" w14:textId="7E424F6F" w:rsidR="00711355"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7</w:t>
      </w:r>
      <w:r w:rsidR="00711355" w:rsidRPr="001D6BDC">
        <w:rPr>
          <w:rFonts w:ascii="Candara" w:hAnsi="Candara" w:cs="Tahoma"/>
          <w:sz w:val="22"/>
          <w:szCs w:val="22"/>
          <w:lang w:val="sl-SI"/>
        </w:rPr>
        <w:t xml:space="preserve">: </w:t>
      </w:r>
      <w:r w:rsidR="001D6BDC" w:rsidRPr="001D6BDC">
        <w:rPr>
          <w:rFonts w:ascii="Candara" w:hAnsi="Candara" w:cs="Tahoma"/>
          <w:sz w:val="22"/>
          <w:szCs w:val="22"/>
          <w:lang w:val="sl-SI"/>
        </w:rPr>
        <w:t>Lokacija odseka JP 851 631, cesta Godec – Gornikov križ</w:t>
      </w:r>
    </w:p>
    <w:p w14:paraId="6406A86B" w14:textId="650BACA1" w:rsidR="001D6BDC" w:rsidRP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8</w:t>
      </w:r>
      <w:r w:rsidR="00711355" w:rsidRPr="001D6BDC">
        <w:rPr>
          <w:rFonts w:ascii="Candara" w:hAnsi="Candara" w:cs="Tahoma"/>
          <w:sz w:val="22"/>
          <w:szCs w:val="22"/>
          <w:lang w:val="sl-SI"/>
        </w:rPr>
        <w:t xml:space="preserve">: </w:t>
      </w:r>
      <w:r w:rsidR="001D6BDC" w:rsidRPr="001D6BDC">
        <w:rPr>
          <w:rFonts w:ascii="Candara" w:hAnsi="Candara" w:cs="Tahoma"/>
          <w:sz w:val="22"/>
          <w:szCs w:val="22"/>
          <w:lang w:val="sl-SI"/>
        </w:rPr>
        <w:t>Lokacija odseka JP 851 871, cesta Pečnik – Šentanel</w:t>
      </w:r>
    </w:p>
    <w:p w14:paraId="6E77EA7C" w14:textId="38A3ACCF" w:rsidR="001D6BDC" w:rsidRDefault="00EB05D5" w:rsidP="00C87F29">
      <w:pPr>
        <w:spacing w:before="40"/>
        <w:jc w:val="both"/>
        <w:rPr>
          <w:rFonts w:ascii="Candara" w:hAnsi="Candara" w:cs="Tahoma"/>
          <w:sz w:val="22"/>
          <w:szCs w:val="22"/>
          <w:lang w:val="sl-SI"/>
        </w:rPr>
      </w:pPr>
      <w:r>
        <w:rPr>
          <w:rFonts w:ascii="Candara" w:hAnsi="Candara" w:cs="Tahoma"/>
          <w:sz w:val="22"/>
          <w:szCs w:val="22"/>
          <w:lang w:val="sl-SI"/>
        </w:rPr>
        <w:t>Slika 9</w:t>
      </w:r>
      <w:r w:rsidR="00711355" w:rsidRPr="001D6BDC">
        <w:rPr>
          <w:rFonts w:ascii="Candara" w:hAnsi="Candara" w:cs="Tahoma"/>
          <w:sz w:val="22"/>
          <w:szCs w:val="22"/>
          <w:lang w:val="sl-SI"/>
        </w:rPr>
        <w:t xml:space="preserve">: </w:t>
      </w:r>
      <w:r w:rsidR="001D6BDC" w:rsidRPr="001D6BDC">
        <w:rPr>
          <w:rFonts w:ascii="Candara" w:hAnsi="Candara" w:cs="Tahoma"/>
          <w:sz w:val="22"/>
          <w:szCs w:val="22"/>
          <w:lang w:val="sl-SI"/>
        </w:rPr>
        <w:t>Lokacija odseka JP 851 931, cesta na Zagrad</w:t>
      </w:r>
    </w:p>
    <w:p w14:paraId="35AAD4BC" w14:textId="5C694129" w:rsidR="00EB05D5" w:rsidRPr="001A7536" w:rsidRDefault="00EB05D5" w:rsidP="00C87F29">
      <w:pPr>
        <w:spacing w:before="40"/>
        <w:jc w:val="both"/>
        <w:rPr>
          <w:rFonts w:ascii="Candara" w:hAnsi="Candara" w:cs="Tahoma"/>
          <w:bCs/>
          <w:sz w:val="22"/>
          <w:szCs w:val="22"/>
          <w:lang w:val="sl-SI"/>
        </w:rPr>
      </w:pPr>
      <w:r w:rsidRPr="001A7536">
        <w:rPr>
          <w:rFonts w:ascii="Candara" w:hAnsi="Candara" w:cs="Tahoma"/>
          <w:bCs/>
          <w:sz w:val="22"/>
          <w:szCs w:val="22"/>
          <w:lang w:val="sl-SI"/>
        </w:rPr>
        <w:t>Slika 1</w:t>
      </w:r>
      <w:r w:rsidR="00C87F29">
        <w:rPr>
          <w:rFonts w:ascii="Candara" w:hAnsi="Candara" w:cs="Tahoma"/>
          <w:bCs/>
          <w:sz w:val="22"/>
          <w:szCs w:val="22"/>
          <w:lang w:val="sl-SI"/>
        </w:rPr>
        <w:t>0</w:t>
      </w:r>
      <w:r w:rsidRPr="001A7536">
        <w:rPr>
          <w:rFonts w:ascii="Candara" w:hAnsi="Candara" w:cs="Tahoma"/>
          <w:bCs/>
          <w:sz w:val="22"/>
          <w:szCs w:val="22"/>
          <w:lang w:val="sl-SI"/>
        </w:rPr>
        <w:t>: Makrolokacija izbranih investicijskih prioritet v Občini Prevalje</w:t>
      </w:r>
    </w:p>
    <w:p w14:paraId="096B7A2E" w14:textId="32B83795" w:rsidR="00711355" w:rsidRDefault="00711355" w:rsidP="00EB6B00">
      <w:pPr>
        <w:rPr>
          <w:rFonts w:ascii="Candara" w:hAnsi="Candara"/>
          <w:sz w:val="22"/>
          <w:szCs w:val="22"/>
          <w:lang w:val="sl-SI" w:eastAsia="x-none" w:bidi="ar-SA"/>
        </w:rPr>
      </w:pPr>
    </w:p>
    <w:p w14:paraId="60391D21" w14:textId="77777777" w:rsidR="00A14568" w:rsidRPr="001A7536" w:rsidRDefault="00A14568" w:rsidP="00EB6B00">
      <w:pPr>
        <w:rPr>
          <w:rFonts w:ascii="Candara" w:hAnsi="Candara"/>
          <w:sz w:val="22"/>
          <w:szCs w:val="22"/>
          <w:lang w:val="sl-SI" w:eastAsia="x-none" w:bidi="ar-SA"/>
        </w:rPr>
      </w:pPr>
    </w:p>
    <w:p w14:paraId="7B3AF62C" w14:textId="43C5FC60" w:rsidR="00711355" w:rsidRDefault="00A14568" w:rsidP="00EB6B00">
      <w:pPr>
        <w:rPr>
          <w:lang w:val="sl-SI" w:eastAsia="x-none" w:bidi="ar-SA"/>
        </w:rPr>
      </w:pPr>
      <w:r>
        <w:rPr>
          <w:noProof/>
          <w:lang w:val="sl-SI" w:eastAsia="sl-SI" w:bidi="ar-SA"/>
        </w:rPr>
        <w:drawing>
          <wp:inline distT="0" distB="0" distL="0" distR="0" wp14:anchorId="453AB489" wp14:editId="782CD471">
            <wp:extent cx="2724150" cy="1920240"/>
            <wp:effectExtent l="0" t="0" r="0" b="3810"/>
            <wp:docPr id="11" name="Slika 11" descr="Občina Prevalje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Prevalje - Wikipedija, prosta enciklopedi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1920240"/>
                    </a:xfrm>
                    <a:prstGeom prst="rect">
                      <a:avLst/>
                    </a:prstGeom>
                    <a:noFill/>
                    <a:ln>
                      <a:noFill/>
                    </a:ln>
                  </pic:spPr>
                </pic:pic>
              </a:graphicData>
            </a:graphic>
          </wp:inline>
        </w:drawing>
      </w:r>
      <w:r>
        <w:rPr>
          <w:noProof/>
          <w:lang w:val="sl-SI" w:eastAsia="sl-SI" w:bidi="ar-SA"/>
        </w:rPr>
        <w:drawing>
          <wp:inline distT="0" distB="0" distL="0" distR="0" wp14:anchorId="1D6FC92B" wp14:editId="64852560">
            <wp:extent cx="2476500" cy="1892300"/>
            <wp:effectExtent l="0" t="0" r="0" b="0"/>
            <wp:docPr id="16" name="Slika 16" descr="Občina Prevalje - Ka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čina Prevalje - Kam.s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892300"/>
                    </a:xfrm>
                    <a:prstGeom prst="rect">
                      <a:avLst/>
                    </a:prstGeom>
                    <a:noFill/>
                    <a:ln>
                      <a:noFill/>
                    </a:ln>
                  </pic:spPr>
                </pic:pic>
              </a:graphicData>
            </a:graphic>
          </wp:inline>
        </w:drawing>
      </w:r>
    </w:p>
    <w:p w14:paraId="45188874" w14:textId="0C79DA64" w:rsidR="00A14568" w:rsidRDefault="00A14568" w:rsidP="00EB6B00">
      <w:pPr>
        <w:rPr>
          <w:lang w:val="sl-SI" w:eastAsia="x-none" w:bidi="ar-SA"/>
        </w:rPr>
      </w:pPr>
    </w:p>
    <w:p w14:paraId="39BBEE64" w14:textId="5884C22D" w:rsidR="00A14568" w:rsidRDefault="00A14568" w:rsidP="00EB6B00">
      <w:pPr>
        <w:rPr>
          <w:lang w:val="sl-SI" w:eastAsia="x-none" w:bidi="ar-SA"/>
        </w:rPr>
      </w:pPr>
    </w:p>
    <w:p w14:paraId="73A09448" w14:textId="77777777" w:rsidR="00A14568" w:rsidRPr="00EB6B00" w:rsidRDefault="00A14568" w:rsidP="00EB6B00">
      <w:pPr>
        <w:rPr>
          <w:lang w:val="sl-SI" w:eastAsia="x-none" w:bidi="ar-SA"/>
        </w:rPr>
      </w:pPr>
    </w:p>
    <w:p w14:paraId="2002F06B" w14:textId="14C319AD" w:rsidR="00B84C53" w:rsidRPr="0023273C" w:rsidRDefault="009A3645" w:rsidP="004C625D">
      <w:pPr>
        <w:pStyle w:val="Naslov1"/>
        <w:shd w:val="clear" w:color="auto" w:fill="DDD9C3" w:themeFill="background2" w:themeFillShade="E6"/>
        <w:rPr>
          <w:rFonts w:ascii="Candara" w:hAnsi="Candara"/>
          <w:smallCaps/>
          <w:color w:val="0000FF"/>
          <w:kern w:val="0"/>
          <w:sz w:val="22"/>
          <w:szCs w:val="22"/>
        </w:rPr>
      </w:pPr>
      <w:bookmarkStart w:id="5" w:name="_Toc52178581"/>
      <w:r>
        <w:br w:type="page"/>
      </w:r>
      <w:bookmarkStart w:id="6" w:name="_Toc50094827"/>
      <w:bookmarkStart w:id="7" w:name="_Toc50094963"/>
      <w:r w:rsidR="00B84C53" w:rsidRPr="0023273C">
        <w:rPr>
          <w:rFonts w:ascii="Candara" w:hAnsi="Candara"/>
          <w:smallCaps/>
          <w:color w:val="0000FF"/>
          <w:kern w:val="0"/>
          <w:sz w:val="22"/>
          <w:szCs w:val="22"/>
        </w:rPr>
        <w:lastRenderedPageBreak/>
        <w:t>1</w:t>
      </w:r>
      <w:r w:rsidR="0007749C">
        <w:rPr>
          <w:rFonts w:ascii="Candara" w:hAnsi="Candara"/>
          <w:smallCaps/>
          <w:color w:val="0000FF"/>
          <w:kern w:val="0"/>
          <w:sz w:val="22"/>
          <w:szCs w:val="22"/>
          <w:lang w:val="sl-SI"/>
        </w:rPr>
        <w:t>.</w:t>
      </w:r>
      <w:r w:rsidR="00B84C53" w:rsidRPr="0023273C">
        <w:rPr>
          <w:rFonts w:ascii="Candara" w:hAnsi="Candara"/>
          <w:smallCaps/>
          <w:color w:val="0000FF"/>
          <w:kern w:val="0"/>
          <w:sz w:val="22"/>
          <w:szCs w:val="22"/>
        </w:rPr>
        <w:tab/>
      </w:r>
      <w:bookmarkEnd w:id="6"/>
      <w:bookmarkEnd w:id="7"/>
      <w:r w:rsidR="00BD01B6">
        <w:rPr>
          <w:rFonts w:ascii="Candara" w:hAnsi="Candara"/>
          <w:smallCaps/>
          <w:color w:val="0000FF"/>
          <w:kern w:val="0"/>
          <w:sz w:val="22"/>
          <w:szCs w:val="22"/>
          <w:lang w:val="sl-SI"/>
        </w:rPr>
        <w:t xml:space="preserve">Uvodna pojasnila in </w:t>
      </w:r>
      <w:r w:rsidR="00A14568">
        <w:rPr>
          <w:rFonts w:ascii="Candara" w:hAnsi="Candara"/>
          <w:smallCaps/>
          <w:color w:val="0000FF"/>
          <w:kern w:val="0"/>
          <w:sz w:val="22"/>
          <w:szCs w:val="22"/>
        </w:rPr>
        <w:t>p</w:t>
      </w:r>
      <w:r w:rsidR="0078130D">
        <w:rPr>
          <w:rFonts w:ascii="Candara" w:hAnsi="Candara"/>
          <w:smallCaps/>
          <w:color w:val="0000FF"/>
          <w:kern w:val="0"/>
          <w:sz w:val="22"/>
          <w:szCs w:val="22"/>
        </w:rPr>
        <w:t>ovzetek investicijske dokumentacije</w:t>
      </w:r>
      <w:bookmarkEnd w:id="5"/>
    </w:p>
    <w:p w14:paraId="3DFC8B23" w14:textId="3E912936" w:rsidR="0078130D" w:rsidRPr="00F0105D" w:rsidRDefault="0078130D" w:rsidP="0078130D">
      <w:pPr>
        <w:pStyle w:val="Naslov2"/>
        <w:rPr>
          <w:rFonts w:ascii="Candara" w:hAnsi="Candara"/>
          <w:i w:val="0"/>
          <w:color w:val="0000FF"/>
          <w:sz w:val="22"/>
          <w:szCs w:val="22"/>
        </w:rPr>
      </w:pPr>
      <w:bookmarkStart w:id="8" w:name="_Toc52178582"/>
      <w:r>
        <w:rPr>
          <w:rFonts w:ascii="Candara" w:hAnsi="Candara"/>
          <w:i w:val="0"/>
          <w:color w:val="0000FF"/>
          <w:sz w:val="22"/>
          <w:szCs w:val="22"/>
          <w:lang w:val="sl-SI"/>
        </w:rPr>
        <w:t>1</w:t>
      </w:r>
      <w:r>
        <w:rPr>
          <w:rFonts w:ascii="Candara" w:hAnsi="Candara"/>
          <w:i w:val="0"/>
          <w:color w:val="0000FF"/>
          <w:sz w:val="22"/>
          <w:szCs w:val="22"/>
        </w:rPr>
        <w:t>.1. Uvodna pojasnila</w:t>
      </w:r>
      <w:bookmarkEnd w:id="8"/>
    </w:p>
    <w:p w14:paraId="1C72869F" w14:textId="77777777" w:rsidR="0078130D" w:rsidRDefault="0078130D" w:rsidP="0078130D">
      <w:pPr>
        <w:jc w:val="both"/>
        <w:rPr>
          <w:rFonts w:ascii="Candara" w:hAnsi="Candara" w:cs="Tahoma"/>
          <w:sz w:val="22"/>
          <w:szCs w:val="22"/>
          <w:lang w:val="sl-SI"/>
        </w:rPr>
      </w:pPr>
    </w:p>
    <w:p w14:paraId="4D85DA37" w14:textId="1E321213" w:rsidR="00133324" w:rsidRDefault="00BD01B6" w:rsidP="00BD01B6">
      <w:pPr>
        <w:jc w:val="both"/>
        <w:rPr>
          <w:rFonts w:ascii="Candara" w:hAnsi="Candara" w:cs="Tahoma"/>
          <w:b/>
          <w:i/>
          <w:sz w:val="22"/>
          <w:szCs w:val="22"/>
          <w:lang w:val="sl-SI"/>
        </w:rPr>
      </w:pPr>
      <w:r w:rsidRPr="00376A61">
        <w:rPr>
          <w:rFonts w:ascii="Candara" w:hAnsi="Candara" w:cs="Tahoma"/>
          <w:sz w:val="22"/>
          <w:szCs w:val="22"/>
          <w:lang w:val="sl-SI"/>
        </w:rPr>
        <w:t xml:space="preserve">Občina Prevalje razpolaga in upravlja z občinsko cestno infrastrukturo v obsegu 114.226  m, pri </w:t>
      </w:r>
      <w:r w:rsidRPr="00376A61">
        <w:rPr>
          <w:rFonts w:ascii="Candara" w:hAnsi="Candara" w:cs="Tahoma"/>
          <w:i/>
          <w:sz w:val="22"/>
          <w:szCs w:val="22"/>
          <w:lang w:val="sl-SI"/>
        </w:rPr>
        <w:t>pri čemer je kategoriziranih lokalnih cest (LC</w:t>
      </w:r>
      <w:r w:rsidR="00376A61" w:rsidRPr="00376A61">
        <w:rPr>
          <w:rFonts w:ascii="Candara" w:hAnsi="Candara" w:cs="Tahoma"/>
          <w:i/>
          <w:sz w:val="22"/>
          <w:szCs w:val="22"/>
          <w:lang w:val="sl-SI"/>
        </w:rPr>
        <w:t>) in zbirnih krajevnih cest (LZ)</w:t>
      </w:r>
      <w:r w:rsidRPr="00376A61">
        <w:rPr>
          <w:rFonts w:ascii="Candara" w:hAnsi="Candara" w:cs="Tahoma"/>
          <w:i/>
          <w:sz w:val="22"/>
          <w:szCs w:val="22"/>
          <w:lang w:val="sl-SI"/>
        </w:rPr>
        <w:t xml:space="preserve"> za 58.688 m, javnih poti (JP) za 54.100 m in javnih poti za kolesarje (KJ) za 1.438 m. </w:t>
      </w:r>
      <w:r w:rsidRPr="00376A61">
        <w:rPr>
          <w:rFonts w:ascii="Candara" w:hAnsi="Candara" w:cs="Tahoma"/>
          <w:sz w:val="22"/>
          <w:szCs w:val="22"/>
          <w:lang w:val="sl-SI"/>
        </w:rPr>
        <w:t xml:space="preserve">Glede na </w:t>
      </w:r>
      <w:r w:rsidRPr="00376A61">
        <w:rPr>
          <w:rFonts w:ascii="Candara" w:hAnsi="Candara" w:cs="Tahoma"/>
          <w:i/>
          <w:sz w:val="22"/>
          <w:szCs w:val="22"/>
          <w:lang w:val="sl-SI"/>
        </w:rPr>
        <w:t>Zakon o</w:t>
      </w:r>
      <w:r w:rsidRPr="007402B5">
        <w:rPr>
          <w:rFonts w:ascii="Candara" w:hAnsi="Candara" w:cs="Tahoma"/>
          <w:i/>
          <w:sz w:val="22"/>
          <w:szCs w:val="22"/>
          <w:lang w:val="sl-SI"/>
        </w:rPr>
        <w:t xml:space="preserve"> lokalni samoupravi (Ur.</w:t>
      </w:r>
      <w:r>
        <w:rPr>
          <w:rFonts w:ascii="Candara" w:hAnsi="Candara" w:cs="Tahoma"/>
          <w:i/>
          <w:sz w:val="22"/>
          <w:szCs w:val="22"/>
          <w:lang w:val="sl-SI"/>
        </w:rPr>
        <w:t xml:space="preserve"> </w:t>
      </w:r>
      <w:r w:rsidRPr="007402B5">
        <w:rPr>
          <w:rFonts w:ascii="Candara" w:hAnsi="Candara" w:cs="Tahoma"/>
          <w:i/>
          <w:sz w:val="22"/>
          <w:szCs w:val="22"/>
          <w:lang w:val="sl-SI"/>
        </w:rPr>
        <w:t xml:space="preserve">l. RS, št. </w:t>
      </w:r>
      <w:hyperlink r:id="rId39" w:tgtFrame="_blank" w:tooltip="Zakon o lokalni samoupravi (uradno prečiščeno besedilo)" w:history="1">
        <w:r w:rsidRPr="007402B5">
          <w:rPr>
            <w:rFonts w:ascii="Candara" w:hAnsi="Candara" w:cs="Tahoma"/>
            <w:i/>
            <w:sz w:val="22"/>
            <w:szCs w:val="22"/>
            <w:lang w:val="sl-SI"/>
          </w:rPr>
          <w:t>94/07</w:t>
        </w:r>
      </w:hyperlink>
      <w:r w:rsidRPr="007402B5">
        <w:rPr>
          <w:rFonts w:ascii="Candara" w:hAnsi="Candara" w:cs="Tahoma"/>
          <w:i/>
          <w:sz w:val="22"/>
          <w:szCs w:val="22"/>
          <w:lang w:val="sl-SI"/>
        </w:rPr>
        <w:t xml:space="preserve"> – UPB, </w:t>
      </w:r>
      <w:hyperlink r:id="rId40" w:tgtFrame="_blank" w:tooltip="Zakon o dopolnitvi Zakona o lokalni samoupravi" w:history="1">
        <w:r w:rsidRPr="007402B5">
          <w:rPr>
            <w:rFonts w:ascii="Candara" w:hAnsi="Candara" w:cs="Tahoma"/>
            <w:i/>
            <w:sz w:val="22"/>
            <w:szCs w:val="22"/>
            <w:lang w:val="sl-SI"/>
          </w:rPr>
          <w:t>76/08</w:t>
        </w:r>
      </w:hyperlink>
      <w:r w:rsidRPr="007402B5">
        <w:rPr>
          <w:rFonts w:ascii="Candara" w:hAnsi="Candara" w:cs="Tahoma"/>
          <w:i/>
          <w:sz w:val="22"/>
          <w:szCs w:val="22"/>
          <w:lang w:val="sl-SI"/>
        </w:rPr>
        <w:t xml:space="preserve">, </w:t>
      </w:r>
      <w:hyperlink r:id="rId41" w:tgtFrame="_blank" w:tooltip="Zakon o spremembah in dopolnitvah Zakona o lokalni samoupravi" w:history="1">
        <w:r w:rsidRPr="007402B5">
          <w:rPr>
            <w:rFonts w:ascii="Candara" w:hAnsi="Candara" w:cs="Tahoma"/>
            <w:i/>
            <w:sz w:val="22"/>
            <w:szCs w:val="22"/>
            <w:lang w:val="sl-SI"/>
          </w:rPr>
          <w:t>79/09</w:t>
        </w:r>
      </w:hyperlink>
      <w:r w:rsidRPr="007402B5">
        <w:rPr>
          <w:rFonts w:ascii="Candara" w:hAnsi="Candara" w:cs="Tahoma"/>
          <w:i/>
          <w:sz w:val="22"/>
          <w:szCs w:val="22"/>
          <w:lang w:val="sl-SI"/>
        </w:rPr>
        <w:t xml:space="preserve">, </w:t>
      </w:r>
      <w:hyperlink r:id="rId42" w:tgtFrame="_blank" w:tooltip="Zakon o spremembah in dopolnitvah Zakona o lokalni samoupravi" w:history="1">
        <w:r w:rsidRPr="007402B5">
          <w:rPr>
            <w:rFonts w:ascii="Candara" w:hAnsi="Candara" w:cs="Tahoma"/>
            <w:i/>
            <w:sz w:val="22"/>
            <w:szCs w:val="22"/>
            <w:lang w:val="sl-SI"/>
          </w:rPr>
          <w:t>51/10</w:t>
        </w:r>
      </w:hyperlink>
      <w:r w:rsidRPr="007402B5">
        <w:rPr>
          <w:rFonts w:ascii="Candara" w:hAnsi="Candara" w:cs="Tahoma"/>
          <w:i/>
          <w:sz w:val="22"/>
          <w:szCs w:val="22"/>
          <w:lang w:val="sl-SI"/>
        </w:rPr>
        <w:t xml:space="preserve">, </w:t>
      </w:r>
      <w:hyperlink r:id="rId43" w:tgtFrame="_blank" w:tooltip="Zakon za uravnoteženje javnih financ" w:history="1">
        <w:r w:rsidRPr="007402B5">
          <w:rPr>
            <w:rFonts w:ascii="Candara" w:hAnsi="Candara" w:cs="Tahoma"/>
            <w:i/>
            <w:sz w:val="22"/>
            <w:szCs w:val="22"/>
            <w:lang w:val="sl-SI"/>
          </w:rPr>
          <w:t>40/12</w:t>
        </w:r>
      </w:hyperlink>
      <w:r w:rsidRPr="007402B5">
        <w:rPr>
          <w:rFonts w:ascii="Candara" w:hAnsi="Candara" w:cs="Tahoma"/>
          <w:i/>
          <w:sz w:val="22"/>
          <w:szCs w:val="22"/>
          <w:lang w:val="sl-SI"/>
        </w:rPr>
        <w:t xml:space="preserve"> – ZUJF, </w:t>
      </w:r>
      <w:hyperlink r:id="rId44" w:tgtFrame="_blank" w:tooltip="Zakon o ukrepih za uravnoteženje javnih financ občin" w:history="1">
        <w:r w:rsidRPr="007402B5">
          <w:rPr>
            <w:rFonts w:ascii="Candara" w:hAnsi="Candara" w:cs="Tahoma"/>
            <w:i/>
            <w:sz w:val="22"/>
            <w:szCs w:val="22"/>
            <w:lang w:val="sl-SI"/>
          </w:rPr>
          <w:t>14/15</w:t>
        </w:r>
      </w:hyperlink>
      <w:r w:rsidRPr="007402B5">
        <w:rPr>
          <w:rFonts w:ascii="Candara" w:hAnsi="Candara" w:cs="Tahoma"/>
          <w:i/>
          <w:sz w:val="22"/>
          <w:szCs w:val="22"/>
          <w:lang w:val="sl-SI"/>
        </w:rPr>
        <w:t xml:space="preserve"> – ZUUJFO, </w:t>
      </w:r>
      <w:hyperlink r:id="rId45" w:tgtFrame="_blank" w:tooltip="Zakon o stvarnem premoženju države in samoupravnih lokalnih skupnosti" w:history="1">
        <w:r w:rsidRPr="007402B5">
          <w:rPr>
            <w:rFonts w:ascii="Candara" w:hAnsi="Candara" w:cs="Tahoma"/>
            <w:i/>
            <w:sz w:val="22"/>
            <w:szCs w:val="22"/>
            <w:lang w:val="sl-SI"/>
          </w:rPr>
          <w:t>11/18</w:t>
        </w:r>
      </w:hyperlink>
      <w:r w:rsidRPr="007402B5">
        <w:rPr>
          <w:rFonts w:ascii="Candara" w:hAnsi="Candara" w:cs="Tahoma"/>
          <w:i/>
          <w:sz w:val="22"/>
          <w:szCs w:val="22"/>
          <w:lang w:val="sl-SI"/>
        </w:rPr>
        <w:t xml:space="preserve"> – ZSPDSLS-1, </w:t>
      </w:r>
      <w:hyperlink r:id="rId46" w:tgtFrame="_blank" w:tooltip="Zakon o spremembah in dopolnitvah Zakona o lokalni samoupravi" w:history="1">
        <w:r w:rsidRPr="007402B5">
          <w:rPr>
            <w:rFonts w:ascii="Candara" w:hAnsi="Candara" w:cs="Tahoma"/>
            <w:i/>
            <w:sz w:val="22"/>
            <w:szCs w:val="22"/>
            <w:lang w:val="sl-SI"/>
          </w:rPr>
          <w:t>30/18</w:t>
        </w:r>
      </w:hyperlink>
      <w:r w:rsidRPr="007402B5">
        <w:rPr>
          <w:rFonts w:ascii="Candara" w:hAnsi="Candara" w:cs="Tahoma"/>
          <w:i/>
          <w:sz w:val="22"/>
          <w:szCs w:val="22"/>
          <w:lang w:val="sl-SI"/>
        </w:rPr>
        <w:t xml:space="preserve">, </w:t>
      </w:r>
      <w:hyperlink r:id="rId47" w:tgtFrame="_blank" w:tooltip="Zakon o spremembah in dopolnitvah Zakona o interventnih ukrepih za zajezitev epidemije COVID-19 in omilitev njenih posledic za državljane in gospodarstvo" w:history="1">
        <w:r w:rsidRPr="007402B5">
          <w:rPr>
            <w:rFonts w:ascii="Candara" w:hAnsi="Candara" w:cs="Tahoma"/>
            <w:i/>
            <w:sz w:val="22"/>
            <w:szCs w:val="22"/>
            <w:lang w:val="sl-SI"/>
          </w:rPr>
          <w:t>61/20</w:t>
        </w:r>
      </w:hyperlink>
      <w:r w:rsidRPr="007402B5">
        <w:rPr>
          <w:rFonts w:ascii="Candara" w:hAnsi="Candara" w:cs="Tahoma"/>
          <w:i/>
          <w:sz w:val="22"/>
          <w:szCs w:val="22"/>
          <w:lang w:val="sl-SI"/>
        </w:rPr>
        <w:t xml:space="preserve"> – ZIUZEOP-A in </w:t>
      </w:r>
      <w:hyperlink r:id="rId48" w:tgtFrame="_blank" w:tooltip="Zakon o interventnih ukrepih za omilitev in odpravo posledic epidemije COVID-19" w:history="1">
        <w:r w:rsidRPr="007402B5">
          <w:rPr>
            <w:rFonts w:ascii="Candara" w:hAnsi="Candara" w:cs="Tahoma"/>
            <w:i/>
            <w:sz w:val="22"/>
            <w:szCs w:val="22"/>
            <w:lang w:val="sl-SI"/>
          </w:rPr>
          <w:t>80/20</w:t>
        </w:r>
      </w:hyperlink>
      <w:r w:rsidRPr="007402B5">
        <w:rPr>
          <w:rFonts w:ascii="Candara" w:hAnsi="Candara" w:cs="Tahoma"/>
          <w:i/>
          <w:sz w:val="22"/>
          <w:szCs w:val="22"/>
          <w:lang w:val="sl-SI"/>
        </w:rPr>
        <w:t xml:space="preserve"> – ZIUOOPE), </w:t>
      </w:r>
      <w:r w:rsidRPr="007402B5">
        <w:rPr>
          <w:rFonts w:ascii="Candara" w:hAnsi="Candara" w:cs="Tahoma"/>
          <w:sz w:val="22"/>
          <w:szCs w:val="22"/>
          <w:lang w:val="sl-SI"/>
        </w:rPr>
        <w:t>je ena</w:t>
      </w:r>
      <w:r>
        <w:rPr>
          <w:rFonts w:ascii="Candara" w:hAnsi="Candara" w:cs="Tahoma"/>
          <w:sz w:val="22"/>
          <w:szCs w:val="22"/>
          <w:lang w:val="sl-SI"/>
        </w:rPr>
        <w:t xml:space="preserve"> izmed občinskih izvirnih nalog tudi skrb za gradnjo in vzdrževanje lokalne cestne mreže, kar občanom in obiskovalcem zagotavlja varno in ustrezno mobilnost,  medsebojno povezljivost, ohranja enakomerno poseljenost ter omogoča ustrezne pogoje za izvajanje gospodarskih in družbenih aktivnosti v občini. Glede na obstoječe stanje cestne infrastrukture je bilo ugotovljeno, da kar nekaj odsekov cestne mreže v občini ne zmore več zagotavljati zgoraj navedenega, ker so bodisi dotrajani, tehnično neustrezni ali poddimenzionirani. </w:t>
      </w:r>
      <w:r w:rsidRPr="0005410D">
        <w:rPr>
          <w:rFonts w:ascii="Candara" w:hAnsi="Candara" w:cs="Tahoma"/>
          <w:b/>
          <w:i/>
          <w:sz w:val="22"/>
          <w:szCs w:val="22"/>
          <w:lang w:val="sl-SI"/>
        </w:rPr>
        <w:t xml:space="preserve">V tem okviru je občina izrazila investicijsko namero, da se pristopi k rekonstrukciji izbranih odsekov cestne mreže, v skupni dolžini 24.402 m, pri čemer gre za pet odsekov lokalnih cest v skupni dolžini 12.859 m in štiri odseke javnih poti v skupni dolžini 11.543 m. </w:t>
      </w:r>
    </w:p>
    <w:p w14:paraId="7C89CDA1" w14:textId="77777777" w:rsidR="00133324" w:rsidRDefault="00133324" w:rsidP="00BD01B6">
      <w:pPr>
        <w:jc w:val="both"/>
        <w:rPr>
          <w:rFonts w:ascii="Candara" w:hAnsi="Candara" w:cs="Tahoma"/>
          <w:b/>
          <w:i/>
          <w:sz w:val="22"/>
          <w:szCs w:val="22"/>
          <w:lang w:val="sl-SI"/>
        </w:rPr>
      </w:pPr>
    </w:p>
    <w:p w14:paraId="3EC0E3A3" w14:textId="4F34459C" w:rsidR="00133324" w:rsidRDefault="00BD01B6" w:rsidP="00BD01B6">
      <w:pPr>
        <w:jc w:val="both"/>
        <w:rPr>
          <w:rFonts w:ascii="Candara" w:hAnsi="Candara" w:cs="Tahoma"/>
          <w:sz w:val="22"/>
          <w:szCs w:val="22"/>
          <w:lang w:val="sl-SI"/>
        </w:rPr>
      </w:pPr>
      <w:r>
        <w:rPr>
          <w:rFonts w:ascii="Candara" w:hAnsi="Candara" w:cs="Tahoma"/>
          <w:sz w:val="22"/>
          <w:szCs w:val="22"/>
          <w:lang w:val="sl-SI"/>
        </w:rPr>
        <w:t xml:space="preserve">Z namenom realizacije investicijske namere je bila pripravljena tehnična dokumentacija, kjer </w:t>
      </w:r>
      <w:r w:rsidR="00133324">
        <w:rPr>
          <w:rFonts w:ascii="Candara" w:hAnsi="Candara" w:cs="Tahoma"/>
          <w:sz w:val="22"/>
          <w:szCs w:val="22"/>
          <w:lang w:val="sl-SI"/>
        </w:rPr>
        <w:t xml:space="preserve">so bili </w:t>
      </w:r>
      <w:r>
        <w:rPr>
          <w:rFonts w:ascii="Candara" w:hAnsi="Candara" w:cs="Tahoma"/>
          <w:sz w:val="22"/>
          <w:szCs w:val="22"/>
          <w:lang w:val="sl-SI"/>
        </w:rPr>
        <w:t xml:space="preserve">opredeljeni ukrepi potrebni za obnovo izbranih cestnih odsekov do te mere, da bi le ti lahko ponovno služili svojemu namenu. Prav tako je bila ocenjena </w:t>
      </w:r>
      <w:r>
        <w:rPr>
          <w:rFonts w:ascii="Candara" w:hAnsi="Candara" w:cs="Tahoma"/>
          <w:b/>
          <w:i/>
          <w:sz w:val="22"/>
          <w:szCs w:val="22"/>
          <w:lang w:val="sl-SI"/>
        </w:rPr>
        <w:t>vrednost</w:t>
      </w:r>
      <w:r w:rsidRPr="0037159E">
        <w:rPr>
          <w:rFonts w:ascii="Candara" w:hAnsi="Candara" w:cs="Tahoma"/>
          <w:b/>
          <w:i/>
          <w:sz w:val="22"/>
          <w:szCs w:val="22"/>
          <w:lang w:val="sl-SI"/>
        </w:rPr>
        <w:t xml:space="preserve"> gradbenih in inženirskih del za vrnitev dotrajanih in neustreznih odsekov v ustrezno stanje</w:t>
      </w:r>
      <w:r>
        <w:rPr>
          <w:rFonts w:ascii="Candara" w:hAnsi="Candara" w:cs="Tahoma"/>
          <w:b/>
          <w:i/>
          <w:sz w:val="22"/>
          <w:szCs w:val="22"/>
          <w:lang w:val="sl-SI"/>
        </w:rPr>
        <w:t xml:space="preserve">, </w:t>
      </w:r>
      <w:r w:rsidR="00133324">
        <w:rPr>
          <w:rFonts w:ascii="Candara" w:hAnsi="Candara" w:cs="Tahoma"/>
          <w:b/>
          <w:i/>
          <w:sz w:val="22"/>
          <w:szCs w:val="22"/>
          <w:lang w:val="sl-SI"/>
        </w:rPr>
        <w:t>v višini</w:t>
      </w:r>
      <w:r>
        <w:rPr>
          <w:rFonts w:ascii="Candara" w:hAnsi="Candara" w:cs="Tahoma"/>
          <w:b/>
          <w:i/>
          <w:sz w:val="22"/>
          <w:szCs w:val="22"/>
          <w:lang w:val="sl-SI"/>
        </w:rPr>
        <w:t xml:space="preserve"> </w:t>
      </w:r>
      <w:r w:rsidRPr="0037159E">
        <w:rPr>
          <w:rFonts w:ascii="Candara" w:hAnsi="Candara" w:cs="Tahoma"/>
          <w:b/>
          <w:i/>
          <w:sz w:val="22"/>
          <w:szCs w:val="22"/>
          <w:lang w:val="sl-SI"/>
        </w:rPr>
        <w:t>3,91 mio € (brez DDV), pri čemer se v glavnem rekonstruira</w:t>
      </w:r>
      <w:r>
        <w:rPr>
          <w:rFonts w:ascii="Candara" w:hAnsi="Candara" w:cs="Tahoma"/>
          <w:b/>
          <w:i/>
          <w:sz w:val="22"/>
          <w:szCs w:val="22"/>
          <w:lang w:val="sl-SI"/>
        </w:rPr>
        <w:t>jo</w:t>
      </w:r>
      <w:r w:rsidRPr="0037159E">
        <w:rPr>
          <w:rFonts w:ascii="Candara" w:hAnsi="Candara" w:cs="Tahoma"/>
          <w:b/>
          <w:i/>
          <w:sz w:val="22"/>
          <w:szCs w:val="22"/>
          <w:lang w:val="sl-SI"/>
        </w:rPr>
        <w:t xml:space="preserve"> vozišča, uredi</w:t>
      </w:r>
      <w:r>
        <w:rPr>
          <w:rFonts w:ascii="Candara" w:hAnsi="Candara" w:cs="Tahoma"/>
          <w:b/>
          <w:i/>
          <w:sz w:val="22"/>
          <w:szCs w:val="22"/>
          <w:lang w:val="sl-SI"/>
        </w:rPr>
        <w:t>jo odtoki in</w:t>
      </w:r>
      <w:r w:rsidRPr="0037159E">
        <w:rPr>
          <w:rFonts w:ascii="Candara" w:hAnsi="Candara" w:cs="Tahoma"/>
          <w:b/>
          <w:i/>
          <w:sz w:val="22"/>
          <w:szCs w:val="22"/>
          <w:lang w:val="sl-SI"/>
        </w:rPr>
        <w:t xml:space="preserve"> odvodnjavanje </w:t>
      </w:r>
      <w:r>
        <w:rPr>
          <w:rFonts w:ascii="Candara" w:hAnsi="Candara" w:cs="Tahoma"/>
          <w:b/>
          <w:i/>
          <w:sz w:val="22"/>
          <w:szCs w:val="22"/>
          <w:lang w:val="sl-SI"/>
        </w:rPr>
        <w:t>ter izvede</w:t>
      </w:r>
      <w:r w:rsidRPr="0037159E">
        <w:rPr>
          <w:rFonts w:ascii="Candara" w:hAnsi="Candara" w:cs="Tahoma"/>
          <w:b/>
          <w:i/>
          <w:sz w:val="22"/>
          <w:szCs w:val="22"/>
          <w:lang w:val="sl-SI"/>
        </w:rPr>
        <w:t xml:space="preserve"> ustrezne navezave na obstoječe priključke.</w:t>
      </w:r>
      <w:r>
        <w:rPr>
          <w:rFonts w:ascii="Candara" w:hAnsi="Candara" w:cs="Tahoma"/>
          <w:sz w:val="22"/>
          <w:szCs w:val="22"/>
          <w:lang w:val="sl-SI"/>
        </w:rPr>
        <w:t xml:space="preserve"> N</w:t>
      </w:r>
      <w:r w:rsidR="00133324">
        <w:rPr>
          <w:rFonts w:ascii="Candara" w:hAnsi="Candara" w:cs="Tahoma"/>
          <w:sz w:val="22"/>
          <w:szCs w:val="22"/>
          <w:lang w:val="sl-SI"/>
        </w:rPr>
        <w:t xml:space="preserve">a tej podlagi je bil v skladu z 11. členom </w:t>
      </w:r>
      <w:r w:rsidR="00133324" w:rsidRPr="00133324">
        <w:rPr>
          <w:rFonts w:ascii="Candara" w:hAnsi="Candara" w:cs="Tahoma"/>
          <w:i/>
          <w:sz w:val="22"/>
          <w:szCs w:val="22"/>
          <w:lang w:val="sl-SI"/>
        </w:rPr>
        <w:t>Uredbe o enotni metodologiji za pripravo in obravnavo investicijske dokumentacije na področju javnih financ</w:t>
      </w:r>
      <w:r w:rsidR="00133324" w:rsidRPr="00133324">
        <w:rPr>
          <w:rFonts w:ascii="Candara" w:hAnsi="Candara" w:cs="Tahoma"/>
          <w:sz w:val="22"/>
          <w:szCs w:val="22"/>
          <w:lang w:val="sl-SI"/>
        </w:rPr>
        <w:t xml:space="preserve"> (Ur. l. RS</w:t>
      </w:r>
      <w:r w:rsidR="00133324">
        <w:rPr>
          <w:rFonts w:ascii="Candara" w:hAnsi="Candara" w:cs="Tahoma"/>
          <w:sz w:val="22"/>
          <w:szCs w:val="22"/>
          <w:lang w:val="sl-SI"/>
        </w:rPr>
        <w:t>, št. 60/</w:t>
      </w:r>
      <w:r w:rsidR="00133324" w:rsidRPr="00376A61">
        <w:rPr>
          <w:rFonts w:ascii="Candara" w:hAnsi="Candara" w:cs="Tahoma"/>
          <w:sz w:val="22"/>
          <w:szCs w:val="22"/>
          <w:lang w:val="sl-SI"/>
        </w:rPr>
        <w:t>06</w:t>
      </w:r>
      <w:r w:rsidR="00716E75" w:rsidRPr="00376A61">
        <w:rPr>
          <w:rFonts w:ascii="Candara" w:hAnsi="Candara" w:cs="Tahoma"/>
          <w:sz w:val="22"/>
          <w:szCs w:val="22"/>
          <w:lang w:val="sl-SI"/>
        </w:rPr>
        <w:t>, 54/10</w:t>
      </w:r>
      <w:r w:rsidR="00133324" w:rsidRPr="00376A61">
        <w:rPr>
          <w:rFonts w:ascii="Candara" w:hAnsi="Candara" w:cs="Tahoma"/>
          <w:sz w:val="22"/>
          <w:szCs w:val="22"/>
          <w:lang w:val="sl-SI"/>
        </w:rPr>
        <w:t xml:space="preserve"> in</w:t>
      </w:r>
      <w:r w:rsidR="00133324">
        <w:rPr>
          <w:rFonts w:ascii="Candara" w:hAnsi="Candara" w:cs="Tahoma"/>
          <w:sz w:val="22"/>
          <w:szCs w:val="22"/>
          <w:lang w:val="sl-SI"/>
        </w:rPr>
        <w:t xml:space="preserve"> 27/16) pripravljen </w:t>
      </w:r>
      <w:r w:rsidR="00133324" w:rsidRPr="00133324">
        <w:rPr>
          <w:rFonts w:ascii="Candara" w:hAnsi="Candara" w:cs="Tahoma"/>
          <w:b/>
          <w:i/>
          <w:sz w:val="22"/>
          <w:szCs w:val="22"/>
          <w:lang w:val="sl-SI"/>
        </w:rPr>
        <w:t>Dokument identifikacije investicijskega projekta (DIIP)</w:t>
      </w:r>
      <w:r w:rsidR="00133324">
        <w:rPr>
          <w:rFonts w:ascii="Candara" w:hAnsi="Candara" w:cs="Tahoma"/>
          <w:sz w:val="22"/>
          <w:szCs w:val="22"/>
          <w:lang w:val="sl-SI"/>
        </w:rPr>
        <w:t>, ki predstavlja podlago za odločanje o možnostih realizacije investicijske namere po različnih variantah (</w:t>
      </w:r>
      <w:r w:rsidR="00133324" w:rsidRPr="00133324">
        <w:rPr>
          <w:rFonts w:ascii="Candara" w:hAnsi="Candara" w:cs="Tahoma"/>
          <w:b/>
          <w:i/>
          <w:sz w:val="22"/>
          <w:szCs w:val="22"/>
          <w:lang w:val="sl-SI"/>
        </w:rPr>
        <w:t>povzetek v točki 1.2.</w:t>
      </w:r>
      <w:r w:rsidR="00133324">
        <w:rPr>
          <w:rFonts w:ascii="Candara" w:hAnsi="Candara" w:cs="Tahoma"/>
          <w:sz w:val="22"/>
          <w:szCs w:val="22"/>
          <w:lang w:val="sl-SI"/>
        </w:rPr>
        <w:t xml:space="preserve">). </w:t>
      </w:r>
    </w:p>
    <w:p w14:paraId="6CEBD113" w14:textId="77777777" w:rsidR="00133324" w:rsidRDefault="00133324" w:rsidP="00BD01B6">
      <w:pPr>
        <w:jc w:val="both"/>
        <w:rPr>
          <w:rFonts w:ascii="Candara" w:hAnsi="Candara" w:cs="Tahoma"/>
          <w:sz w:val="22"/>
          <w:szCs w:val="22"/>
          <w:lang w:val="sl-SI"/>
        </w:rPr>
      </w:pPr>
    </w:p>
    <w:p w14:paraId="47385B4C" w14:textId="4B296260" w:rsidR="0014314F" w:rsidRPr="008749B5" w:rsidRDefault="00133324" w:rsidP="008749B5">
      <w:pPr>
        <w:shd w:val="clear" w:color="auto" w:fill="DDD9C3" w:themeFill="background2" w:themeFillShade="E6"/>
        <w:jc w:val="both"/>
        <w:rPr>
          <w:rFonts w:ascii="Candara" w:hAnsi="Candara" w:cs="Tahoma"/>
          <w:b/>
          <w:sz w:val="22"/>
          <w:szCs w:val="22"/>
          <w:lang w:val="sl-SI"/>
        </w:rPr>
      </w:pPr>
      <w:r w:rsidRPr="008749B5">
        <w:rPr>
          <w:rFonts w:ascii="Candara" w:hAnsi="Candara" w:cs="Tahoma"/>
          <w:b/>
          <w:sz w:val="22"/>
          <w:szCs w:val="22"/>
          <w:lang w:val="sl-SI"/>
        </w:rPr>
        <w:t>Občinski svet Občine Prevalje je na svoji seji z dne 17.09.2020 obravnaval Dokument identifikacije investicijskega projekta</w:t>
      </w:r>
      <w:r w:rsidR="00B96ED8">
        <w:rPr>
          <w:rFonts w:ascii="Candara" w:hAnsi="Candara" w:cs="Tahoma"/>
          <w:b/>
          <w:sz w:val="22"/>
          <w:szCs w:val="22"/>
          <w:lang w:val="sl-SI"/>
        </w:rPr>
        <w:t xml:space="preserve"> (DIIP)</w:t>
      </w:r>
      <w:r w:rsidRPr="008749B5">
        <w:rPr>
          <w:rFonts w:ascii="Candara" w:hAnsi="Candara" w:cs="Tahoma"/>
          <w:b/>
          <w:sz w:val="22"/>
          <w:szCs w:val="22"/>
          <w:lang w:val="sl-SI"/>
        </w:rPr>
        <w:t xml:space="preserve"> in sprejel sklep, da so izpolnjeni pogoji za nadaljevanje postopkov izvedbe investicije v obnove izbranih odsekov lokalnih</w:t>
      </w:r>
      <w:r w:rsidR="0014314F" w:rsidRPr="008749B5">
        <w:rPr>
          <w:rFonts w:ascii="Candara" w:hAnsi="Candara" w:cs="Tahoma"/>
          <w:b/>
          <w:sz w:val="22"/>
          <w:szCs w:val="22"/>
          <w:lang w:val="sl-SI"/>
        </w:rPr>
        <w:t xml:space="preserve"> cest in javnih poti, prav tako pa izbral varianto izvedbe investicijske namere. Izbrana varianta predvideva izvedbo investicije po sistemu JZP s podelitvijo koncesije za izvajanje javne službe rednega vzdrževanja</w:t>
      </w:r>
      <w:r w:rsidR="00B96ED8">
        <w:rPr>
          <w:rFonts w:ascii="Candara" w:hAnsi="Candara" w:cs="Tahoma"/>
          <w:b/>
          <w:sz w:val="22"/>
          <w:szCs w:val="22"/>
          <w:lang w:val="sl-SI"/>
        </w:rPr>
        <w:t xml:space="preserve"> (RV)</w:t>
      </w:r>
      <w:r w:rsidR="0014314F" w:rsidRPr="008749B5">
        <w:rPr>
          <w:rFonts w:ascii="Candara" w:hAnsi="Candara" w:cs="Tahoma"/>
          <w:b/>
          <w:sz w:val="22"/>
          <w:szCs w:val="22"/>
          <w:lang w:val="sl-SI"/>
        </w:rPr>
        <w:t xml:space="preserve"> občinskih cest v občini</w:t>
      </w:r>
      <w:r w:rsidR="00B96ED8">
        <w:rPr>
          <w:rFonts w:ascii="Candara" w:hAnsi="Candara" w:cs="Tahoma"/>
          <w:b/>
          <w:sz w:val="22"/>
          <w:szCs w:val="22"/>
          <w:lang w:val="sl-SI"/>
        </w:rPr>
        <w:t xml:space="preserve"> Prevalje</w:t>
      </w:r>
      <w:r w:rsidR="0014314F" w:rsidRPr="008749B5">
        <w:rPr>
          <w:rFonts w:ascii="Candara" w:hAnsi="Candara" w:cs="Tahoma"/>
          <w:b/>
          <w:sz w:val="22"/>
          <w:szCs w:val="22"/>
          <w:lang w:val="sl-SI"/>
        </w:rPr>
        <w:t>.</w:t>
      </w:r>
    </w:p>
    <w:p w14:paraId="48AD5656" w14:textId="77777777" w:rsidR="0014314F" w:rsidRPr="00B96ED8" w:rsidRDefault="0014314F" w:rsidP="008749B5">
      <w:pPr>
        <w:shd w:val="clear" w:color="auto" w:fill="DDD9C3" w:themeFill="background2" w:themeFillShade="E6"/>
        <w:jc w:val="both"/>
        <w:rPr>
          <w:rFonts w:ascii="Candara" w:hAnsi="Candara" w:cs="Tahoma"/>
          <w:sz w:val="20"/>
          <w:szCs w:val="22"/>
          <w:lang w:val="sl-SI"/>
        </w:rPr>
      </w:pPr>
    </w:p>
    <w:p w14:paraId="2E3ADBFD" w14:textId="774C1906" w:rsidR="0078130D" w:rsidRDefault="0014314F" w:rsidP="008749B5">
      <w:pPr>
        <w:shd w:val="clear" w:color="auto" w:fill="DDD9C3" w:themeFill="background2" w:themeFillShade="E6"/>
        <w:jc w:val="both"/>
        <w:rPr>
          <w:rFonts w:ascii="Candara" w:hAnsi="Candara" w:cs="Tahoma"/>
          <w:sz w:val="22"/>
          <w:szCs w:val="22"/>
          <w:lang w:val="sl-SI"/>
        </w:rPr>
      </w:pPr>
      <w:r>
        <w:rPr>
          <w:rFonts w:ascii="Candara" w:hAnsi="Candara" w:cs="Tahoma"/>
          <w:sz w:val="22"/>
          <w:szCs w:val="22"/>
          <w:lang w:val="sl-SI"/>
        </w:rPr>
        <w:t>Glede na zgoraj navedeno je v okviru tega dokumenta podrobneje obdelana izbrana varianta »</w:t>
      </w:r>
      <w:r w:rsidRPr="00B96ED8">
        <w:rPr>
          <w:rFonts w:ascii="Candara" w:hAnsi="Candara" w:cs="Tahoma"/>
          <w:i/>
          <w:sz w:val="22"/>
          <w:szCs w:val="22"/>
          <w:lang w:val="sl-SI"/>
        </w:rPr>
        <w:t>z</w:t>
      </w:r>
      <w:r>
        <w:rPr>
          <w:rFonts w:ascii="Candara" w:hAnsi="Candara" w:cs="Tahoma"/>
          <w:sz w:val="22"/>
          <w:szCs w:val="22"/>
          <w:lang w:val="sl-SI"/>
        </w:rPr>
        <w:t xml:space="preserve">« investicijo, prav tako pa so v dokument vključeni elementi </w:t>
      </w:r>
      <w:r w:rsidRPr="0014314F">
        <w:rPr>
          <w:rFonts w:ascii="Candara" w:hAnsi="Candara" w:cs="Tahoma"/>
          <w:b/>
          <w:i/>
          <w:sz w:val="22"/>
          <w:szCs w:val="22"/>
          <w:lang w:val="sl-SI"/>
        </w:rPr>
        <w:t>Študije upravičenosti in ocene finančnih posledic podelitve koncesije</w:t>
      </w:r>
      <w:r w:rsidR="00B96ED8">
        <w:rPr>
          <w:rFonts w:ascii="Candara" w:hAnsi="Candara" w:cs="Tahoma"/>
          <w:b/>
          <w:i/>
          <w:sz w:val="22"/>
          <w:szCs w:val="22"/>
          <w:lang w:val="sl-SI"/>
        </w:rPr>
        <w:t>,</w:t>
      </w:r>
      <w:r>
        <w:rPr>
          <w:rFonts w:ascii="Candara" w:hAnsi="Candara" w:cs="Tahoma"/>
          <w:sz w:val="22"/>
          <w:szCs w:val="22"/>
          <w:lang w:val="sl-SI"/>
        </w:rPr>
        <w:t xml:space="preserve"> kot jih predvidevata 25. in 26. člen </w:t>
      </w:r>
      <w:r w:rsidRPr="0014314F">
        <w:rPr>
          <w:rFonts w:ascii="Candara" w:hAnsi="Candara" w:cs="Tahoma"/>
          <w:i/>
          <w:sz w:val="22"/>
          <w:szCs w:val="22"/>
          <w:lang w:val="sl-SI"/>
        </w:rPr>
        <w:t>Zakona o nekaterih koncesijskih pogodbah /ZNKP</w:t>
      </w:r>
      <w:r>
        <w:rPr>
          <w:rFonts w:ascii="Candara" w:hAnsi="Candara" w:cs="Tahoma"/>
          <w:sz w:val="22"/>
          <w:szCs w:val="22"/>
          <w:lang w:val="sl-SI"/>
        </w:rPr>
        <w:t>/ (Ur.l.RS, št. 9/19)</w:t>
      </w:r>
      <w:r w:rsidR="00B96ED8">
        <w:rPr>
          <w:rFonts w:ascii="Candara" w:hAnsi="Candara" w:cs="Tahoma"/>
          <w:sz w:val="22"/>
          <w:szCs w:val="22"/>
          <w:lang w:val="sl-SI"/>
        </w:rPr>
        <w:t>, in ki štejejo za pripravljalno dejanje pred začetkom postopka izbire koncesionarja (24.čl. ZNKP).</w:t>
      </w:r>
    </w:p>
    <w:p w14:paraId="1F77F9E4" w14:textId="77777777" w:rsidR="008749B5" w:rsidRDefault="008749B5" w:rsidP="008749B5">
      <w:pPr>
        <w:shd w:val="clear" w:color="auto" w:fill="DDD9C3" w:themeFill="background2" w:themeFillShade="E6"/>
        <w:jc w:val="both"/>
        <w:rPr>
          <w:rFonts w:ascii="Candara" w:hAnsi="Candara" w:cs="Tahoma"/>
          <w:sz w:val="22"/>
          <w:szCs w:val="22"/>
          <w:lang w:val="sl-SI"/>
        </w:rPr>
      </w:pPr>
    </w:p>
    <w:p w14:paraId="71F7AFF7" w14:textId="6DAC59C0" w:rsidR="0078130D" w:rsidRDefault="0078130D" w:rsidP="0078130D">
      <w:pPr>
        <w:jc w:val="both"/>
        <w:rPr>
          <w:rFonts w:ascii="Candara" w:hAnsi="Candara" w:cs="Tahoma"/>
          <w:sz w:val="22"/>
          <w:szCs w:val="22"/>
          <w:lang w:val="sl-SI"/>
        </w:rPr>
      </w:pPr>
    </w:p>
    <w:p w14:paraId="13874E7B" w14:textId="3339B744" w:rsidR="002B17B3" w:rsidRDefault="002B17B3">
      <w:pPr>
        <w:rPr>
          <w:rFonts w:ascii="Candara" w:hAnsi="Candara"/>
          <w:b/>
          <w:bCs/>
          <w:iCs/>
          <w:color w:val="0000FF"/>
          <w:sz w:val="22"/>
          <w:szCs w:val="22"/>
          <w:lang w:val="sl-SI" w:eastAsia="x-none" w:bidi="ar-SA"/>
        </w:rPr>
      </w:pPr>
      <w:r>
        <w:rPr>
          <w:rFonts w:ascii="Candara" w:hAnsi="Candara"/>
          <w:b/>
          <w:bCs/>
          <w:iCs/>
          <w:color w:val="0000FF"/>
          <w:sz w:val="22"/>
          <w:szCs w:val="22"/>
          <w:lang w:val="sl-SI" w:eastAsia="x-none" w:bidi="ar-SA"/>
        </w:rPr>
        <w:br w:type="page"/>
      </w:r>
    </w:p>
    <w:p w14:paraId="4E7DB93F" w14:textId="24D4C623" w:rsidR="0014314F" w:rsidRPr="00F0105D" w:rsidRDefault="0014314F" w:rsidP="0014314F">
      <w:pPr>
        <w:pStyle w:val="Naslov2"/>
        <w:rPr>
          <w:rFonts w:ascii="Candara" w:hAnsi="Candara"/>
          <w:i w:val="0"/>
          <w:color w:val="0000FF"/>
          <w:sz w:val="22"/>
          <w:szCs w:val="22"/>
        </w:rPr>
      </w:pPr>
      <w:bookmarkStart w:id="9" w:name="_Toc52178583"/>
      <w:r>
        <w:rPr>
          <w:rFonts w:ascii="Candara" w:hAnsi="Candara"/>
          <w:i w:val="0"/>
          <w:color w:val="0000FF"/>
          <w:sz w:val="22"/>
          <w:szCs w:val="22"/>
          <w:lang w:val="sl-SI"/>
        </w:rPr>
        <w:lastRenderedPageBreak/>
        <w:t>1</w:t>
      </w:r>
      <w:r>
        <w:rPr>
          <w:rFonts w:ascii="Candara" w:hAnsi="Candara"/>
          <w:i w:val="0"/>
          <w:color w:val="0000FF"/>
          <w:sz w:val="22"/>
          <w:szCs w:val="22"/>
        </w:rPr>
        <w:t>.2</w:t>
      </w:r>
      <w:r w:rsidR="009A6E9E">
        <w:rPr>
          <w:rFonts w:ascii="Candara" w:hAnsi="Candara"/>
          <w:i w:val="0"/>
          <w:color w:val="0000FF"/>
          <w:sz w:val="22"/>
          <w:szCs w:val="22"/>
        </w:rPr>
        <w:t>. Povzetek dokumenta identifikacije investicijskega projekta (DIIP)</w:t>
      </w:r>
      <w:bookmarkEnd w:id="9"/>
    </w:p>
    <w:p w14:paraId="48387430" w14:textId="77777777" w:rsidR="0014314F" w:rsidRDefault="0014314F" w:rsidP="0014314F">
      <w:pPr>
        <w:jc w:val="both"/>
        <w:rPr>
          <w:rFonts w:ascii="Candara" w:hAnsi="Candara" w:cs="Tahoma"/>
          <w:sz w:val="22"/>
          <w:szCs w:val="22"/>
          <w:lang w:val="sl-SI"/>
        </w:rPr>
      </w:pPr>
    </w:p>
    <w:p w14:paraId="38F66738" w14:textId="77777777" w:rsidR="00422A5E" w:rsidRDefault="00077E6B" w:rsidP="009F3474">
      <w:pPr>
        <w:jc w:val="both"/>
        <w:rPr>
          <w:rFonts w:ascii="Candara" w:hAnsi="Candara" w:cs="Tahoma"/>
          <w:sz w:val="22"/>
          <w:szCs w:val="22"/>
          <w:lang w:val="sl-SI"/>
        </w:rPr>
      </w:pPr>
      <w:r w:rsidRPr="00077E6B">
        <w:rPr>
          <w:rFonts w:ascii="Candara" w:hAnsi="Candara" w:cs="Tahoma"/>
          <w:sz w:val="22"/>
          <w:szCs w:val="22"/>
          <w:lang w:val="sl-SI"/>
        </w:rPr>
        <w:t xml:space="preserve">V skladu z 11. členom </w:t>
      </w:r>
      <w:r w:rsidRPr="009F3474">
        <w:rPr>
          <w:rFonts w:ascii="Candara" w:hAnsi="Candara" w:cs="Tahoma"/>
          <w:i/>
          <w:sz w:val="22"/>
          <w:szCs w:val="22"/>
          <w:lang w:val="sl-SI"/>
        </w:rPr>
        <w:t xml:space="preserve">Uredbe o enotni metodologiji za pripravo investicijske dokumentacije na področju javnih financ </w:t>
      </w:r>
      <w:r w:rsidRPr="00077E6B">
        <w:rPr>
          <w:rFonts w:ascii="Candara" w:hAnsi="Candara" w:cs="Tahoma"/>
          <w:sz w:val="22"/>
          <w:szCs w:val="22"/>
          <w:lang w:val="sl-SI"/>
        </w:rPr>
        <w:t xml:space="preserve">(Ur. l. RS. Št. 60/06, 54/10 in 27/16) je </w:t>
      </w:r>
      <w:r>
        <w:rPr>
          <w:rFonts w:ascii="Candara" w:hAnsi="Candara" w:cs="Tahoma"/>
          <w:sz w:val="22"/>
          <w:szCs w:val="22"/>
          <w:lang w:val="sl-SI"/>
        </w:rPr>
        <w:t xml:space="preserve">bil v mesecu septembru 2020 pripravljen </w:t>
      </w:r>
      <w:r w:rsidRPr="009F3474">
        <w:rPr>
          <w:rFonts w:ascii="Candara" w:hAnsi="Candara" w:cs="Tahoma"/>
          <w:i/>
          <w:sz w:val="22"/>
          <w:szCs w:val="22"/>
          <w:lang w:val="sl-SI"/>
        </w:rPr>
        <w:t>Dokument identifikacije investicijskega projekta (DIIP)</w:t>
      </w:r>
      <w:r>
        <w:rPr>
          <w:rFonts w:ascii="Candara" w:hAnsi="Candara" w:cs="Tahoma"/>
          <w:sz w:val="22"/>
          <w:szCs w:val="22"/>
          <w:lang w:val="sl-SI"/>
        </w:rPr>
        <w:t>, kot</w:t>
      </w:r>
      <w:r w:rsidRPr="00077E6B">
        <w:rPr>
          <w:rFonts w:ascii="Candara" w:hAnsi="Candara" w:cs="Tahoma"/>
          <w:sz w:val="22"/>
          <w:szCs w:val="22"/>
          <w:lang w:val="sl-SI"/>
        </w:rPr>
        <w:t xml:space="preserve"> podlaga za odločanje o nadaljnji izdelavi investicijske dokumentacije oziroma nadaljevanju investicije. Namen dokumenta je </w:t>
      </w:r>
      <w:r>
        <w:rPr>
          <w:rFonts w:ascii="Candara" w:hAnsi="Candara" w:cs="Tahoma"/>
          <w:sz w:val="22"/>
          <w:szCs w:val="22"/>
          <w:lang w:val="sl-SI"/>
        </w:rPr>
        <w:t>bil analiza možnosti izvedbe</w:t>
      </w:r>
      <w:r w:rsidRPr="00077E6B">
        <w:rPr>
          <w:rFonts w:ascii="Candara" w:hAnsi="Candara" w:cs="Tahoma"/>
          <w:sz w:val="22"/>
          <w:szCs w:val="22"/>
          <w:lang w:val="sl-SI"/>
        </w:rPr>
        <w:t xml:space="preserve"> projekta obnov izbranih odsekov lokalnih cest in javnih poti v Občini Prevalje, razlog pa dotrajanost in nestabilnost cestišč, njihova pod-dimenzioniranost in neprimernost, kar </w:t>
      </w:r>
      <w:r>
        <w:rPr>
          <w:rFonts w:ascii="Candara" w:hAnsi="Candara" w:cs="Tahoma"/>
          <w:sz w:val="22"/>
          <w:szCs w:val="22"/>
          <w:lang w:val="sl-SI"/>
        </w:rPr>
        <w:t xml:space="preserve">že </w:t>
      </w:r>
      <w:r w:rsidRPr="00077E6B">
        <w:rPr>
          <w:rFonts w:ascii="Candara" w:hAnsi="Candara" w:cs="Tahoma"/>
          <w:sz w:val="22"/>
          <w:szCs w:val="22"/>
          <w:lang w:val="sl-SI"/>
        </w:rPr>
        <w:t xml:space="preserve">ogroža varno odvijanje prometa, zmanjšuje povezljivost in mobilnost ter povečuje stroške uporabe, vzdrževanja ter stroške okolja. </w:t>
      </w:r>
    </w:p>
    <w:p w14:paraId="3877418E" w14:textId="77777777" w:rsidR="00422A5E" w:rsidRPr="0028404A" w:rsidRDefault="00422A5E" w:rsidP="009F3474">
      <w:pPr>
        <w:jc w:val="both"/>
        <w:rPr>
          <w:rFonts w:ascii="Candara" w:hAnsi="Candara" w:cs="Tahoma"/>
          <w:sz w:val="16"/>
          <w:szCs w:val="22"/>
          <w:lang w:val="sl-SI"/>
        </w:rPr>
      </w:pPr>
    </w:p>
    <w:p w14:paraId="29E6C5DB" w14:textId="64F2A26C" w:rsidR="009F3474" w:rsidRPr="00376A61" w:rsidRDefault="00077E6B" w:rsidP="009F3474">
      <w:pPr>
        <w:jc w:val="both"/>
        <w:rPr>
          <w:rFonts w:ascii="Candara" w:hAnsi="Candara" w:cs="Tahoma"/>
          <w:i/>
          <w:sz w:val="22"/>
          <w:szCs w:val="22"/>
          <w:lang w:val="sl-SI"/>
        </w:rPr>
      </w:pPr>
      <w:r w:rsidRPr="00077E6B">
        <w:rPr>
          <w:rFonts w:ascii="Candara" w:hAnsi="Candara" w:cs="Tahoma"/>
          <w:sz w:val="22"/>
          <w:szCs w:val="22"/>
          <w:lang w:val="sl-SI"/>
        </w:rPr>
        <w:t xml:space="preserve">Investicijska namera je </w:t>
      </w:r>
      <w:r>
        <w:rPr>
          <w:rFonts w:ascii="Candara" w:hAnsi="Candara" w:cs="Tahoma"/>
          <w:sz w:val="22"/>
          <w:szCs w:val="22"/>
          <w:lang w:val="sl-SI"/>
        </w:rPr>
        <w:t xml:space="preserve">bila </w:t>
      </w:r>
      <w:r w:rsidR="00422A5E">
        <w:rPr>
          <w:rFonts w:ascii="Candara" w:hAnsi="Candara" w:cs="Tahoma"/>
          <w:sz w:val="22"/>
          <w:szCs w:val="22"/>
          <w:lang w:val="sl-SI"/>
        </w:rPr>
        <w:t xml:space="preserve">najprej preverjena z vidika skladnosti </w:t>
      </w:r>
      <w:r w:rsidR="00422A5E" w:rsidRPr="009F3474">
        <w:rPr>
          <w:rFonts w:ascii="Candara" w:hAnsi="Candara" w:cs="Tahoma"/>
          <w:sz w:val="22"/>
          <w:szCs w:val="22"/>
          <w:lang w:val="sl-SI"/>
        </w:rPr>
        <w:t xml:space="preserve">z obstoječimi razvojnimi strategijami, cilji in politikami tako na nacionalni, regionalni kot na občinski ravni, nato pa </w:t>
      </w:r>
      <w:r w:rsidRPr="00077E6B">
        <w:rPr>
          <w:rFonts w:ascii="Candara" w:hAnsi="Candara" w:cs="Tahoma"/>
          <w:sz w:val="22"/>
          <w:szCs w:val="22"/>
          <w:lang w:val="sl-SI"/>
        </w:rPr>
        <w:t xml:space="preserve">obdelana po treh variantah, </w:t>
      </w:r>
      <w:r w:rsidR="009F3474">
        <w:rPr>
          <w:rFonts w:ascii="Candara" w:hAnsi="Candara" w:cs="Tahoma"/>
          <w:sz w:val="22"/>
          <w:szCs w:val="22"/>
          <w:lang w:val="sl-SI"/>
        </w:rPr>
        <w:t xml:space="preserve">in sicer </w:t>
      </w:r>
      <w:r w:rsidR="00422A5E">
        <w:rPr>
          <w:rFonts w:ascii="Candara" w:hAnsi="Candara" w:cs="Tahoma"/>
          <w:sz w:val="22"/>
          <w:szCs w:val="22"/>
          <w:lang w:val="sl-SI"/>
        </w:rPr>
        <w:t xml:space="preserve">po </w:t>
      </w:r>
      <w:r w:rsidR="009F3474">
        <w:rPr>
          <w:rFonts w:ascii="Candara" w:hAnsi="Candara" w:cs="Tahoma"/>
          <w:sz w:val="22"/>
          <w:szCs w:val="22"/>
          <w:lang w:val="sl-SI"/>
        </w:rPr>
        <w:t>variant</w:t>
      </w:r>
      <w:r w:rsidR="00422A5E">
        <w:rPr>
          <w:rFonts w:ascii="Candara" w:hAnsi="Candara" w:cs="Tahoma"/>
          <w:sz w:val="22"/>
          <w:szCs w:val="22"/>
          <w:lang w:val="sl-SI"/>
        </w:rPr>
        <w:t>i</w:t>
      </w:r>
      <w:r w:rsidR="009F3474">
        <w:rPr>
          <w:rFonts w:ascii="Candara" w:hAnsi="Candara" w:cs="Tahoma"/>
          <w:sz w:val="22"/>
          <w:szCs w:val="22"/>
          <w:lang w:val="sl-SI"/>
        </w:rPr>
        <w:t xml:space="preserve"> »</w:t>
      </w:r>
      <w:r w:rsidR="009F3474" w:rsidRPr="009F3474">
        <w:rPr>
          <w:rFonts w:ascii="Candara" w:hAnsi="Candara" w:cs="Tahoma"/>
          <w:i/>
          <w:sz w:val="22"/>
          <w:szCs w:val="22"/>
          <w:lang w:val="sl-SI"/>
        </w:rPr>
        <w:t>brez</w:t>
      </w:r>
      <w:r w:rsidR="009F3474">
        <w:rPr>
          <w:rFonts w:ascii="Candara" w:hAnsi="Candara" w:cs="Tahoma"/>
          <w:sz w:val="22"/>
          <w:szCs w:val="22"/>
          <w:lang w:val="sl-SI"/>
        </w:rPr>
        <w:t>« investicije ter dve</w:t>
      </w:r>
      <w:r w:rsidR="00422A5E">
        <w:rPr>
          <w:rFonts w:ascii="Candara" w:hAnsi="Candara" w:cs="Tahoma"/>
          <w:sz w:val="22"/>
          <w:szCs w:val="22"/>
          <w:lang w:val="sl-SI"/>
        </w:rPr>
        <w:t>h</w:t>
      </w:r>
      <w:r w:rsidR="009F3474">
        <w:rPr>
          <w:rFonts w:ascii="Candara" w:hAnsi="Candara" w:cs="Tahoma"/>
          <w:sz w:val="22"/>
          <w:szCs w:val="22"/>
          <w:lang w:val="sl-SI"/>
        </w:rPr>
        <w:t xml:space="preserve"> variant</w:t>
      </w:r>
      <w:r w:rsidR="00422A5E">
        <w:rPr>
          <w:rFonts w:ascii="Candara" w:hAnsi="Candara" w:cs="Tahoma"/>
          <w:sz w:val="22"/>
          <w:szCs w:val="22"/>
          <w:lang w:val="sl-SI"/>
        </w:rPr>
        <w:t>ah</w:t>
      </w:r>
      <w:r w:rsidR="009F3474">
        <w:rPr>
          <w:rFonts w:ascii="Candara" w:hAnsi="Candara" w:cs="Tahoma"/>
          <w:sz w:val="22"/>
          <w:szCs w:val="22"/>
          <w:lang w:val="sl-SI"/>
        </w:rPr>
        <w:t xml:space="preserve"> »</w:t>
      </w:r>
      <w:r w:rsidR="009F3474" w:rsidRPr="009F3474">
        <w:rPr>
          <w:rFonts w:ascii="Candara" w:hAnsi="Candara" w:cs="Tahoma"/>
          <w:i/>
          <w:sz w:val="22"/>
          <w:szCs w:val="22"/>
          <w:lang w:val="sl-SI"/>
        </w:rPr>
        <w:t>z</w:t>
      </w:r>
      <w:r w:rsidR="009F3474">
        <w:rPr>
          <w:rFonts w:ascii="Candara" w:hAnsi="Candara" w:cs="Tahoma"/>
          <w:sz w:val="22"/>
          <w:szCs w:val="22"/>
          <w:lang w:val="sl-SI"/>
        </w:rPr>
        <w:t>« investicijo</w:t>
      </w:r>
      <w:r w:rsidRPr="00077E6B">
        <w:rPr>
          <w:rFonts w:ascii="Candara" w:hAnsi="Candara" w:cs="Tahoma"/>
          <w:sz w:val="22"/>
          <w:szCs w:val="22"/>
          <w:lang w:val="sl-SI"/>
        </w:rPr>
        <w:t xml:space="preserve">. </w:t>
      </w:r>
      <w:r w:rsidR="00422A5E">
        <w:rPr>
          <w:rFonts w:ascii="Candara" w:hAnsi="Candara" w:cs="Tahoma"/>
          <w:sz w:val="22"/>
          <w:szCs w:val="22"/>
          <w:lang w:val="sl-SI"/>
        </w:rPr>
        <w:t>Varianta »</w:t>
      </w:r>
      <w:r w:rsidR="00422A5E" w:rsidRPr="00775570">
        <w:rPr>
          <w:rFonts w:ascii="Candara" w:hAnsi="Candara" w:cs="Tahoma"/>
          <w:i/>
          <w:sz w:val="22"/>
          <w:szCs w:val="22"/>
          <w:lang w:val="sl-SI"/>
        </w:rPr>
        <w:t>brez</w:t>
      </w:r>
      <w:r w:rsidR="00422A5E">
        <w:rPr>
          <w:rFonts w:ascii="Candara" w:hAnsi="Candara" w:cs="Tahoma"/>
          <w:sz w:val="22"/>
          <w:szCs w:val="22"/>
          <w:lang w:val="sl-SI"/>
        </w:rPr>
        <w:t>« investicije je varianta kjer se investicijska namera ne realizira in s tem tudi ni predvidenih sprememb na cestnem omrežju. Druga varianta je varianta »</w:t>
      </w:r>
      <w:r w:rsidR="00422A5E" w:rsidRPr="00775570">
        <w:rPr>
          <w:rFonts w:ascii="Candara" w:hAnsi="Candara" w:cs="Tahoma"/>
          <w:i/>
          <w:sz w:val="22"/>
          <w:szCs w:val="22"/>
          <w:lang w:val="sl-SI"/>
        </w:rPr>
        <w:t>z</w:t>
      </w:r>
      <w:r w:rsidR="00422A5E">
        <w:rPr>
          <w:rFonts w:ascii="Candara" w:hAnsi="Candara" w:cs="Tahoma"/>
          <w:sz w:val="22"/>
          <w:szCs w:val="22"/>
          <w:lang w:val="sl-SI"/>
        </w:rPr>
        <w:t xml:space="preserve">« investicijo, kjer se investicijska namera realizira znotraj občine, z lastnim financiranjem </w:t>
      </w:r>
      <w:r w:rsidR="00775570">
        <w:rPr>
          <w:rFonts w:ascii="Candara" w:hAnsi="Candara" w:cs="Tahoma"/>
          <w:sz w:val="22"/>
          <w:szCs w:val="22"/>
          <w:lang w:val="sl-SI"/>
        </w:rPr>
        <w:t xml:space="preserve">investicije </w:t>
      </w:r>
      <w:r w:rsidR="00422A5E">
        <w:rPr>
          <w:rFonts w:ascii="Candara" w:hAnsi="Candara" w:cs="Tahoma"/>
          <w:sz w:val="22"/>
          <w:szCs w:val="22"/>
          <w:lang w:val="sl-SI"/>
        </w:rPr>
        <w:t xml:space="preserve">iz občinskega proračuna, občina pa tudi poskrbi za upravljanje z investicijo po njeni aktivaciji. </w:t>
      </w:r>
      <w:r w:rsidR="00775570">
        <w:rPr>
          <w:rFonts w:ascii="Candara" w:hAnsi="Candara" w:cs="Tahoma"/>
          <w:sz w:val="22"/>
          <w:szCs w:val="22"/>
          <w:lang w:val="sl-SI"/>
        </w:rPr>
        <w:t>Zadnja varianta je bila pripravljena v</w:t>
      </w:r>
      <w:r w:rsidR="009F3474" w:rsidRPr="00077E6B">
        <w:rPr>
          <w:rFonts w:ascii="Candara" w:hAnsi="Candara" w:cs="Tahoma"/>
          <w:sz w:val="22"/>
          <w:szCs w:val="22"/>
          <w:lang w:val="sl-SI"/>
        </w:rPr>
        <w:t xml:space="preserve"> skladu z drugo točko 5. člena </w:t>
      </w:r>
      <w:r w:rsidR="009F3474" w:rsidRPr="009F3474">
        <w:rPr>
          <w:rFonts w:ascii="Candara" w:hAnsi="Candara" w:cs="Tahoma"/>
          <w:i/>
          <w:sz w:val="22"/>
          <w:szCs w:val="22"/>
          <w:lang w:val="sl-SI"/>
        </w:rPr>
        <w:t>Uredbe</w:t>
      </w:r>
      <w:r w:rsidR="00775570" w:rsidRPr="00775570">
        <w:rPr>
          <w:rFonts w:ascii="Candara" w:hAnsi="Candara" w:cs="Tahoma"/>
          <w:sz w:val="22"/>
          <w:szCs w:val="22"/>
          <w:lang w:val="sl-SI"/>
        </w:rPr>
        <w:t xml:space="preserve"> in je</w:t>
      </w:r>
      <w:r w:rsidR="009F3474" w:rsidRPr="00077E6B">
        <w:rPr>
          <w:rFonts w:ascii="Candara" w:hAnsi="Candara" w:cs="Tahoma"/>
          <w:sz w:val="22"/>
          <w:szCs w:val="22"/>
          <w:lang w:val="sl-SI"/>
        </w:rPr>
        <w:t xml:space="preserve"> vključ</w:t>
      </w:r>
      <w:r w:rsidR="009F3474">
        <w:rPr>
          <w:rFonts w:ascii="Candara" w:hAnsi="Candara" w:cs="Tahoma"/>
          <w:sz w:val="22"/>
          <w:szCs w:val="22"/>
          <w:lang w:val="sl-SI"/>
        </w:rPr>
        <w:t xml:space="preserve">evala </w:t>
      </w:r>
      <w:r w:rsidR="009F3474" w:rsidRPr="00077E6B">
        <w:rPr>
          <w:rFonts w:ascii="Candara" w:hAnsi="Candara" w:cs="Tahoma"/>
          <w:sz w:val="22"/>
          <w:szCs w:val="22"/>
          <w:lang w:val="sl-SI"/>
        </w:rPr>
        <w:t xml:space="preserve">možnost izvedbe </w:t>
      </w:r>
      <w:r w:rsidR="009F3474">
        <w:rPr>
          <w:rFonts w:ascii="Candara" w:hAnsi="Candara" w:cs="Tahoma"/>
          <w:sz w:val="22"/>
          <w:szCs w:val="22"/>
          <w:lang w:val="sl-SI"/>
        </w:rPr>
        <w:t xml:space="preserve">investicije </w:t>
      </w:r>
      <w:r w:rsidR="009F3474" w:rsidRPr="00077E6B">
        <w:rPr>
          <w:rFonts w:ascii="Candara" w:hAnsi="Candara" w:cs="Tahoma"/>
          <w:sz w:val="22"/>
          <w:szCs w:val="22"/>
          <w:lang w:val="sl-SI"/>
        </w:rPr>
        <w:t xml:space="preserve">v okviru javno zasebnega partnerstva, kar </w:t>
      </w:r>
      <w:r w:rsidR="009F3474">
        <w:rPr>
          <w:rFonts w:ascii="Candara" w:hAnsi="Candara" w:cs="Tahoma"/>
          <w:sz w:val="22"/>
          <w:szCs w:val="22"/>
          <w:lang w:val="sl-SI"/>
        </w:rPr>
        <w:t>sovpada</w:t>
      </w:r>
      <w:r w:rsidR="009F3474" w:rsidRPr="00077E6B">
        <w:rPr>
          <w:rFonts w:ascii="Candara" w:hAnsi="Candara" w:cs="Tahoma"/>
          <w:sz w:val="22"/>
          <w:szCs w:val="22"/>
          <w:lang w:val="sl-SI"/>
        </w:rPr>
        <w:t xml:space="preserve"> s podrejeno namero občine, da </w:t>
      </w:r>
      <w:r w:rsidR="009F3474">
        <w:rPr>
          <w:rFonts w:ascii="Candara" w:hAnsi="Candara" w:cs="Tahoma"/>
          <w:sz w:val="22"/>
          <w:szCs w:val="22"/>
          <w:lang w:val="sl-SI"/>
        </w:rPr>
        <w:t xml:space="preserve">hkrati </w:t>
      </w:r>
      <w:r w:rsidR="009F3474" w:rsidRPr="00077E6B">
        <w:rPr>
          <w:rFonts w:ascii="Candara" w:hAnsi="Candara" w:cs="Tahoma"/>
          <w:sz w:val="22"/>
          <w:szCs w:val="22"/>
          <w:lang w:val="sl-SI"/>
        </w:rPr>
        <w:t xml:space="preserve">podeli </w:t>
      </w:r>
      <w:r w:rsidR="009F3474">
        <w:rPr>
          <w:rFonts w:ascii="Candara" w:hAnsi="Candara" w:cs="Tahoma"/>
          <w:sz w:val="22"/>
          <w:szCs w:val="22"/>
          <w:lang w:val="sl-SI"/>
        </w:rPr>
        <w:t xml:space="preserve">tudi </w:t>
      </w:r>
      <w:r w:rsidR="009F3474" w:rsidRPr="00077E6B">
        <w:rPr>
          <w:rFonts w:ascii="Candara" w:hAnsi="Candara" w:cs="Tahoma"/>
          <w:sz w:val="22"/>
          <w:szCs w:val="22"/>
          <w:lang w:val="sl-SI"/>
        </w:rPr>
        <w:t xml:space="preserve">koncesijo za opravljanje obvezne gospodarske javne službe rednega </w:t>
      </w:r>
      <w:r w:rsidR="009F3474" w:rsidRPr="00376A61">
        <w:rPr>
          <w:rFonts w:ascii="Candara" w:hAnsi="Candara" w:cs="Tahoma"/>
          <w:sz w:val="22"/>
          <w:szCs w:val="22"/>
          <w:lang w:val="sl-SI"/>
        </w:rPr>
        <w:t xml:space="preserve">vzdrževanja lokalnih cest, javnih poti in pripadajočih prometnih površin, kot to omogoča </w:t>
      </w:r>
      <w:r w:rsidR="009F3474" w:rsidRPr="00376A61">
        <w:rPr>
          <w:rFonts w:ascii="Candara" w:hAnsi="Candara" w:cs="Tahoma"/>
          <w:i/>
          <w:sz w:val="22"/>
          <w:szCs w:val="22"/>
          <w:lang w:val="sl-SI"/>
        </w:rPr>
        <w:t>Zakon o gospodarskih javnih službah</w:t>
      </w:r>
      <w:r w:rsidR="009F3474" w:rsidRPr="00376A61">
        <w:rPr>
          <w:rFonts w:ascii="Candara" w:hAnsi="Candara" w:cs="Tahoma"/>
          <w:sz w:val="22"/>
          <w:szCs w:val="22"/>
          <w:lang w:val="sl-SI"/>
        </w:rPr>
        <w:t xml:space="preserve"> </w:t>
      </w:r>
      <w:r w:rsidR="009F3474" w:rsidRPr="00376A61">
        <w:rPr>
          <w:rFonts w:ascii="Candara" w:hAnsi="Candara" w:cs="Tahoma"/>
          <w:i/>
          <w:sz w:val="22"/>
          <w:szCs w:val="22"/>
          <w:lang w:val="sl-SI"/>
        </w:rPr>
        <w:t xml:space="preserve">(Ur. l. RS, št. </w:t>
      </w:r>
      <w:hyperlink r:id="rId49" w:tgtFrame="_blank" w:tooltip="Zakon o gospodarskih javnih službah (ZGJS)" w:history="1">
        <w:r w:rsidR="00716E75" w:rsidRPr="00376A61">
          <w:rPr>
            <w:rFonts w:ascii="Candara" w:hAnsi="Candara" w:cs="Tahoma"/>
            <w:i/>
            <w:sz w:val="22"/>
            <w:szCs w:val="22"/>
            <w:lang w:val="sl-SI"/>
          </w:rPr>
          <w:t>32/93</w:t>
        </w:r>
      </w:hyperlink>
      <w:r w:rsidR="00716E75" w:rsidRPr="00376A61">
        <w:rPr>
          <w:rFonts w:ascii="Candara" w:hAnsi="Candara" w:cs="Tahoma"/>
          <w:i/>
          <w:sz w:val="22"/>
          <w:szCs w:val="22"/>
          <w:lang w:val="sl-SI"/>
        </w:rPr>
        <w:t xml:space="preserve">, </w:t>
      </w:r>
      <w:hyperlink r:id="rId50" w:tgtFrame="_blank" w:tooltip="Zakon o zaključku lastninjenja in privatizaciji pravnih oseb v lasti Slovenske razvojne družbe" w:history="1">
        <w:r w:rsidR="00716E75" w:rsidRPr="00376A61">
          <w:rPr>
            <w:rFonts w:ascii="Candara" w:hAnsi="Candara" w:cs="Tahoma"/>
            <w:i/>
            <w:sz w:val="22"/>
            <w:szCs w:val="22"/>
            <w:lang w:val="sl-SI"/>
          </w:rPr>
          <w:t>30/98</w:t>
        </w:r>
      </w:hyperlink>
      <w:r w:rsidR="00716E75" w:rsidRPr="00376A61">
        <w:rPr>
          <w:rFonts w:ascii="Candara" w:hAnsi="Candara" w:cs="Tahoma"/>
          <w:i/>
          <w:sz w:val="22"/>
          <w:szCs w:val="22"/>
          <w:lang w:val="sl-SI"/>
        </w:rPr>
        <w:t xml:space="preserve"> – ZZLPPO, </w:t>
      </w:r>
      <w:hyperlink r:id="rId51" w:tgtFrame="_blank" w:tooltip="Zakon o javno-zasebnem partnerstvu" w:history="1">
        <w:r w:rsidR="00716E75" w:rsidRPr="00376A61">
          <w:rPr>
            <w:rFonts w:ascii="Candara" w:hAnsi="Candara" w:cs="Tahoma"/>
            <w:i/>
            <w:sz w:val="22"/>
            <w:szCs w:val="22"/>
            <w:lang w:val="sl-SI"/>
          </w:rPr>
          <w:t>127/06</w:t>
        </w:r>
      </w:hyperlink>
      <w:r w:rsidR="00716E75" w:rsidRPr="00376A61">
        <w:rPr>
          <w:rFonts w:ascii="Candara" w:hAnsi="Candara" w:cs="Tahoma"/>
          <w:i/>
          <w:sz w:val="22"/>
          <w:szCs w:val="22"/>
          <w:lang w:val="sl-SI"/>
        </w:rPr>
        <w:t xml:space="preserve"> – ZJZP, </w:t>
      </w:r>
      <w:hyperlink r:id="rId52" w:tgtFrame="_blank" w:tooltip="Zakon o upravljanju kapitalskih naložb Republike Slovenije" w:history="1">
        <w:r w:rsidR="00716E75" w:rsidRPr="00376A61">
          <w:rPr>
            <w:rFonts w:ascii="Candara" w:hAnsi="Candara" w:cs="Tahoma"/>
            <w:i/>
            <w:sz w:val="22"/>
            <w:szCs w:val="22"/>
            <w:lang w:val="sl-SI"/>
          </w:rPr>
          <w:t>38/10</w:t>
        </w:r>
      </w:hyperlink>
      <w:r w:rsidR="00716E75" w:rsidRPr="00376A61">
        <w:rPr>
          <w:rFonts w:ascii="Candara" w:hAnsi="Candara" w:cs="Tahoma"/>
          <w:i/>
          <w:sz w:val="22"/>
          <w:szCs w:val="22"/>
          <w:lang w:val="sl-SI"/>
        </w:rPr>
        <w:t xml:space="preserve"> – ZUKN in </w:t>
      </w:r>
      <w:hyperlink r:id="rId53" w:tgtFrame="_blank" w:tooltip="Avtentična razlaga 40. člena Zakona o gospodarskih javnih službah" w:history="1">
        <w:r w:rsidR="00716E75" w:rsidRPr="00376A61">
          <w:rPr>
            <w:rFonts w:ascii="Candara" w:hAnsi="Candara" w:cs="Tahoma"/>
            <w:i/>
            <w:sz w:val="22"/>
            <w:szCs w:val="22"/>
            <w:lang w:val="sl-SI"/>
          </w:rPr>
          <w:t>57/11</w:t>
        </w:r>
      </w:hyperlink>
      <w:r w:rsidR="00716E75" w:rsidRPr="00376A61">
        <w:rPr>
          <w:rFonts w:ascii="Candara" w:hAnsi="Candara" w:cs="Tahoma"/>
          <w:i/>
          <w:sz w:val="22"/>
          <w:szCs w:val="22"/>
          <w:lang w:val="sl-SI"/>
        </w:rPr>
        <w:t xml:space="preserve"> – ORZGJS40)</w:t>
      </w:r>
      <w:r w:rsidR="009F3474" w:rsidRPr="00376A61">
        <w:rPr>
          <w:rFonts w:ascii="Candara" w:hAnsi="Candara" w:cs="Tahoma"/>
          <w:i/>
          <w:sz w:val="22"/>
          <w:szCs w:val="22"/>
          <w:lang w:val="sl-SI"/>
        </w:rPr>
        <w:t xml:space="preserve">. </w:t>
      </w:r>
    </w:p>
    <w:p w14:paraId="47A47F18" w14:textId="2615A07B" w:rsidR="009F3474" w:rsidRPr="0028404A" w:rsidRDefault="009F3474" w:rsidP="0078130D">
      <w:pPr>
        <w:jc w:val="both"/>
        <w:rPr>
          <w:rFonts w:ascii="Candara" w:hAnsi="Candara" w:cs="Tahoma"/>
          <w:sz w:val="16"/>
          <w:szCs w:val="22"/>
          <w:lang w:val="sl-SI"/>
        </w:rPr>
      </w:pPr>
    </w:p>
    <w:p w14:paraId="5CE8888B" w14:textId="398E6B1F" w:rsidR="009F3474" w:rsidRDefault="009F3474" w:rsidP="009F3474">
      <w:pPr>
        <w:jc w:val="both"/>
        <w:rPr>
          <w:rFonts w:ascii="Candara" w:hAnsi="Candara" w:cs="Tahoma"/>
          <w:sz w:val="22"/>
          <w:szCs w:val="22"/>
          <w:lang w:val="sl-SI"/>
        </w:rPr>
      </w:pPr>
      <w:r w:rsidRPr="009F3474">
        <w:rPr>
          <w:rFonts w:ascii="Candara" w:hAnsi="Candara" w:cs="Tahoma"/>
          <w:sz w:val="22"/>
          <w:szCs w:val="22"/>
          <w:lang w:val="sl-SI"/>
        </w:rPr>
        <w:t xml:space="preserve">Za vsako izmed variant so bile analizirane prednosti in slabosti </w:t>
      </w:r>
      <w:r w:rsidR="00A873CD">
        <w:rPr>
          <w:rFonts w:ascii="Candara" w:hAnsi="Candara" w:cs="Tahoma"/>
          <w:sz w:val="22"/>
          <w:szCs w:val="22"/>
          <w:lang w:val="sl-SI"/>
        </w:rPr>
        <w:t>ter</w:t>
      </w:r>
      <w:r w:rsidRPr="009F3474">
        <w:rPr>
          <w:rFonts w:ascii="Candara" w:hAnsi="Candara" w:cs="Tahoma"/>
          <w:sz w:val="22"/>
          <w:szCs w:val="22"/>
          <w:lang w:val="sl-SI"/>
        </w:rPr>
        <w:t xml:space="preserve"> </w:t>
      </w:r>
      <w:r w:rsidR="00A873CD">
        <w:rPr>
          <w:rFonts w:ascii="Candara" w:hAnsi="Candara" w:cs="Tahoma"/>
          <w:sz w:val="22"/>
          <w:szCs w:val="22"/>
          <w:lang w:val="sl-SI"/>
        </w:rPr>
        <w:t>n</w:t>
      </w:r>
      <w:r w:rsidRPr="009F3474">
        <w:rPr>
          <w:rFonts w:ascii="Candara" w:hAnsi="Candara" w:cs="Tahoma"/>
          <w:sz w:val="22"/>
          <w:szCs w:val="22"/>
          <w:lang w:val="sl-SI"/>
        </w:rPr>
        <w:t xml:space="preserve">arejene primerjave med variantami z vidika možnosti, da se </w:t>
      </w:r>
      <w:r w:rsidR="00A873CD">
        <w:rPr>
          <w:rFonts w:ascii="Candara" w:hAnsi="Candara" w:cs="Tahoma"/>
          <w:sz w:val="22"/>
          <w:szCs w:val="22"/>
          <w:lang w:val="sl-SI"/>
        </w:rPr>
        <w:t>z</w:t>
      </w:r>
      <w:r w:rsidRPr="009F3474">
        <w:rPr>
          <w:rFonts w:ascii="Candara" w:hAnsi="Candara" w:cs="Tahoma"/>
          <w:sz w:val="22"/>
          <w:szCs w:val="22"/>
          <w:lang w:val="sl-SI"/>
        </w:rPr>
        <w:t xml:space="preserve"> varianto doseže postavljen</w:t>
      </w:r>
      <w:r w:rsidR="00A873CD">
        <w:rPr>
          <w:rFonts w:ascii="Candara" w:hAnsi="Candara" w:cs="Tahoma"/>
          <w:sz w:val="22"/>
          <w:szCs w:val="22"/>
          <w:lang w:val="sl-SI"/>
        </w:rPr>
        <w:t>e</w:t>
      </w:r>
      <w:r w:rsidRPr="009F3474">
        <w:rPr>
          <w:rFonts w:ascii="Candara" w:hAnsi="Candara" w:cs="Tahoma"/>
          <w:sz w:val="22"/>
          <w:szCs w:val="22"/>
          <w:lang w:val="sl-SI"/>
        </w:rPr>
        <w:t xml:space="preserve"> cilje. Postavljena so bila ustrezna merila, ki jih mora dosegati predlagana varianta, kot npr. modernizacija dotrajane in neustrezne infrastrukture, izboljšana prometna varnost, mobilnost in povezljivost, pozitivni vplivi in zmanjšanje negativnih eksternalij na gospodarstvo, družbo in okolje ter predvsem merilo izpolnjevanja predpisov s področja prometne varnosti in cestne infrastrukture. Poleg navedenega so se kot merila postavili še optimalni stroški izvedbe in upravljanja s projektom, obremenitev proračuna, čas izvedbe investicije in možnosti zagotavljanja finančnih virov.</w:t>
      </w:r>
      <w:r w:rsidR="00422A5E">
        <w:rPr>
          <w:rFonts w:ascii="Candara" w:hAnsi="Candara" w:cs="Tahoma"/>
          <w:sz w:val="22"/>
          <w:szCs w:val="22"/>
          <w:lang w:val="sl-SI"/>
        </w:rPr>
        <w:t xml:space="preserve"> </w:t>
      </w:r>
      <w:r w:rsidR="002B17B3">
        <w:rPr>
          <w:rFonts w:ascii="Candara" w:hAnsi="Candara" w:cs="Tahoma"/>
          <w:sz w:val="22"/>
          <w:szCs w:val="22"/>
          <w:lang w:val="sl-SI"/>
        </w:rPr>
        <w:t xml:space="preserve">Preverili so se </w:t>
      </w:r>
      <w:r w:rsidRPr="009F3474">
        <w:rPr>
          <w:rFonts w:ascii="Candara" w:hAnsi="Candara" w:cs="Tahoma"/>
          <w:sz w:val="22"/>
          <w:szCs w:val="22"/>
          <w:lang w:val="sl-SI"/>
        </w:rPr>
        <w:t xml:space="preserve">kazalniki stroškov in koristi v okviru finančne </w:t>
      </w:r>
      <w:r w:rsidR="00A873CD">
        <w:rPr>
          <w:rFonts w:ascii="Candara" w:hAnsi="Candara" w:cs="Tahoma"/>
          <w:sz w:val="22"/>
          <w:szCs w:val="22"/>
          <w:lang w:val="sl-SI"/>
        </w:rPr>
        <w:t xml:space="preserve">(FCBA) </w:t>
      </w:r>
      <w:r w:rsidRPr="009F3474">
        <w:rPr>
          <w:rFonts w:ascii="Candara" w:hAnsi="Candara" w:cs="Tahoma"/>
          <w:sz w:val="22"/>
          <w:szCs w:val="22"/>
          <w:lang w:val="sl-SI"/>
        </w:rPr>
        <w:t xml:space="preserve">in ekonomske analize </w:t>
      </w:r>
      <w:r w:rsidR="00A873CD">
        <w:rPr>
          <w:rFonts w:ascii="Candara" w:hAnsi="Candara" w:cs="Tahoma"/>
          <w:sz w:val="22"/>
          <w:szCs w:val="22"/>
          <w:lang w:val="sl-SI"/>
        </w:rPr>
        <w:t xml:space="preserve">(ECBA) </w:t>
      </w:r>
      <w:r w:rsidRPr="009F3474">
        <w:rPr>
          <w:rFonts w:ascii="Candara" w:hAnsi="Candara" w:cs="Tahoma"/>
          <w:sz w:val="22"/>
          <w:szCs w:val="22"/>
          <w:lang w:val="sl-SI"/>
        </w:rPr>
        <w:t xml:space="preserve">ter </w:t>
      </w:r>
      <w:r w:rsidR="00A873CD">
        <w:rPr>
          <w:rFonts w:ascii="Candara" w:hAnsi="Candara" w:cs="Tahoma"/>
          <w:sz w:val="22"/>
          <w:szCs w:val="22"/>
          <w:lang w:val="sl-SI"/>
        </w:rPr>
        <w:t>kazalniki učinkovitosti</w:t>
      </w:r>
      <w:r w:rsidRPr="009F3474">
        <w:rPr>
          <w:rFonts w:ascii="Candara" w:hAnsi="Candara" w:cs="Tahoma"/>
          <w:sz w:val="22"/>
          <w:szCs w:val="22"/>
          <w:lang w:val="sl-SI"/>
        </w:rPr>
        <w:t xml:space="preserve"> kot so</w:t>
      </w:r>
      <w:r w:rsidR="00A873CD">
        <w:rPr>
          <w:rFonts w:ascii="Candara" w:hAnsi="Candara" w:cs="Tahoma"/>
          <w:sz w:val="22"/>
          <w:szCs w:val="22"/>
          <w:lang w:val="sl-SI"/>
        </w:rPr>
        <w:t>;</w:t>
      </w:r>
      <w:r w:rsidRPr="009F3474">
        <w:rPr>
          <w:rFonts w:ascii="Candara" w:hAnsi="Candara" w:cs="Tahoma"/>
          <w:sz w:val="22"/>
          <w:szCs w:val="22"/>
          <w:lang w:val="sl-SI"/>
        </w:rPr>
        <w:t xml:space="preserve"> finančna in ekonomska neto sedanja vrednost, interna stopnja donosa, doba povračila vložkov ter kazalnik koristnosti projekta za družbo, okolje in gospodarstvo. Ob koncu je bila narejena še analiza občutljivosti in identifikacija tveganj kritičnih faz in spremenljivk projekta.</w:t>
      </w:r>
    </w:p>
    <w:p w14:paraId="779AA321" w14:textId="77777777" w:rsidR="009F3474" w:rsidRPr="0028404A" w:rsidRDefault="009F3474" w:rsidP="0078130D">
      <w:pPr>
        <w:jc w:val="both"/>
        <w:rPr>
          <w:rFonts w:ascii="Candara" w:hAnsi="Candara" w:cs="Tahoma"/>
          <w:sz w:val="16"/>
          <w:szCs w:val="22"/>
          <w:lang w:val="sl-SI"/>
        </w:rPr>
      </w:pPr>
    </w:p>
    <w:p w14:paraId="219D3131" w14:textId="77777777" w:rsidR="0028404A" w:rsidRDefault="009A6E9E" w:rsidP="002B17B3">
      <w:pPr>
        <w:jc w:val="both"/>
        <w:rPr>
          <w:rFonts w:ascii="Candara" w:hAnsi="Candara"/>
          <w:sz w:val="22"/>
          <w:szCs w:val="22"/>
          <w:lang w:val="sl-SI"/>
        </w:rPr>
      </w:pPr>
      <w:r w:rsidRPr="009A6E9E">
        <w:rPr>
          <w:rFonts w:ascii="Candara" w:hAnsi="Candara"/>
          <w:sz w:val="22"/>
          <w:szCs w:val="22"/>
          <w:lang w:val="sl-SI"/>
        </w:rPr>
        <w:t xml:space="preserve">Rezultati </w:t>
      </w:r>
      <w:r w:rsidR="009F3474">
        <w:rPr>
          <w:rFonts w:ascii="Candara" w:hAnsi="Candara"/>
          <w:sz w:val="22"/>
          <w:szCs w:val="22"/>
          <w:lang w:val="sl-SI"/>
        </w:rPr>
        <w:t xml:space="preserve">analize variant so pokazali, </w:t>
      </w:r>
      <w:r w:rsidRPr="009A6E9E">
        <w:rPr>
          <w:rFonts w:ascii="Candara" w:hAnsi="Candara"/>
          <w:sz w:val="22"/>
          <w:szCs w:val="22"/>
          <w:lang w:val="sl-SI"/>
        </w:rPr>
        <w:t xml:space="preserve">da je izvedba investicije smiselna ter nujna, v kolikor želimo doseči postavljene cilje in usklajenost z zakonodajo, zato varianta, ki ne predvideva izvedbe investicije, ni </w:t>
      </w:r>
      <w:r w:rsidR="002B17B3">
        <w:rPr>
          <w:rFonts w:ascii="Candara" w:hAnsi="Candara"/>
          <w:sz w:val="22"/>
          <w:szCs w:val="22"/>
          <w:lang w:val="sl-SI"/>
        </w:rPr>
        <w:t xml:space="preserve">bila </w:t>
      </w:r>
      <w:r w:rsidRPr="009A6E9E">
        <w:rPr>
          <w:rFonts w:ascii="Candara" w:hAnsi="Candara"/>
          <w:sz w:val="22"/>
          <w:szCs w:val="22"/>
          <w:lang w:val="sl-SI"/>
        </w:rPr>
        <w:t xml:space="preserve">primerna in </w:t>
      </w:r>
      <w:r w:rsidR="002B17B3">
        <w:rPr>
          <w:rFonts w:ascii="Candara" w:hAnsi="Candara"/>
          <w:sz w:val="22"/>
          <w:szCs w:val="22"/>
          <w:lang w:val="sl-SI"/>
        </w:rPr>
        <w:t>je kot</w:t>
      </w:r>
      <w:r w:rsidRPr="009A6E9E">
        <w:rPr>
          <w:rFonts w:ascii="Candara" w:hAnsi="Candara"/>
          <w:sz w:val="22"/>
          <w:szCs w:val="22"/>
          <w:lang w:val="sl-SI"/>
        </w:rPr>
        <w:t xml:space="preserve"> ustreznejš</w:t>
      </w:r>
      <w:r w:rsidR="002B17B3">
        <w:rPr>
          <w:rFonts w:ascii="Candara" w:hAnsi="Candara"/>
          <w:sz w:val="22"/>
          <w:szCs w:val="22"/>
          <w:lang w:val="sl-SI"/>
        </w:rPr>
        <w:t>a</w:t>
      </w:r>
      <w:r w:rsidRPr="009A6E9E">
        <w:rPr>
          <w:rFonts w:ascii="Candara" w:hAnsi="Candara"/>
          <w:sz w:val="22"/>
          <w:szCs w:val="22"/>
          <w:lang w:val="sl-SI"/>
        </w:rPr>
        <w:t xml:space="preserve"> </w:t>
      </w:r>
      <w:r w:rsidR="002B17B3">
        <w:rPr>
          <w:rFonts w:ascii="Candara" w:hAnsi="Candara"/>
          <w:sz w:val="22"/>
          <w:szCs w:val="22"/>
          <w:lang w:val="sl-SI"/>
        </w:rPr>
        <w:t>pokazala</w:t>
      </w:r>
      <w:r w:rsidRPr="009A6E9E">
        <w:rPr>
          <w:rFonts w:ascii="Candara" w:hAnsi="Candara"/>
          <w:sz w:val="22"/>
          <w:szCs w:val="22"/>
          <w:lang w:val="sl-SI"/>
        </w:rPr>
        <w:t xml:space="preserve"> odločit</w:t>
      </w:r>
      <w:r w:rsidR="002B17B3">
        <w:rPr>
          <w:rFonts w:ascii="Candara" w:hAnsi="Candara"/>
          <w:sz w:val="22"/>
          <w:szCs w:val="22"/>
          <w:lang w:val="sl-SI"/>
        </w:rPr>
        <w:t>ev</w:t>
      </w:r>
      <w:r w:rsidRPr="009A6E9E">
        <w:rPr>
          <w:rFonts w:ascii="Candara" w:hAnsi="Candara"/>
          <w:sz w:val="22"/>
          <w:szCs w:val="22"/>
          <w:lang w:val="sl-SI"/>
        </w:rPr>
        <w:t xml:space="preserve"> za eno izmed pod-variant »z« investicijo. Pod-variante »z« investicijo s</w:t>
      </w:r>
      <w:r w:rsidR="002B17B3">
        <w:rPr>
          <w:rFonts w:ascii="Candara" w:hAnsi="Candara"/>
          <w:sz w:val="22"/>
          <w:szCs w:val="22"/>
          <w:lang w:val="sl-SI"/>
        </w:rPr>
        <w:t xml:space="preserve">o se medsebojno razlikovale </w:t>
      </w:r>
      <w:r w:rsidRPr="009A6E9E">
        <w:rPr>
          <w:rFonts w:ascii="Candara" w:hAnsi="Candara"/>
          <w:sz w:val="22"/>
          <w:szCs w:val="22"/>
          <w:lang w:val="sl-SI"/>
        </w:rPr>
        <w:t xml:space="preserve">po načinu izvedbe, glavni razmislek ob njuni medsebojni primerjavi pa </w:t>
      </w:r>
      <w:r w:rsidR="002B17B3">
        <w:rPr>
          <w:rFonts w:ascii="Candara" w:hAnsi="Candara"/>
          <w:sz w:val="22"/>
          <w:szCs w:val="22"/>
          <w:lang w:val="sl-SI"/>
        </w:rPr>
        <w:t xml:space="preserve">je temeljil </w:t>
      </w:r>
      <w:r w:rsidRPr="009A6E9E">
        <w:rPr>
          <w:rFonts w:ascii="Candara" w:hAnsi="Candara"/>
          <w:sz w:val="22"/>
          <w:szCs w:val="22"/>
          <w:lang w:val="sl-SI"/>
        </w:rPr>
        <w:t xml:space="preserve">na možnosti obvladovanja projektnih tveganj in zagotavljanju virov financiranja. V tem okviru se </w:t>
      </w:r>
      <w:r w:rsidR="002B17B3">
        <w:rPr>
          <w:rFonts w:ascii="Candara" w:hAnsi="Candara"/>
          <w:sz w:val="22"/>
          <w:szCs w:val="22"/>
          <w:lang w:val="sl-SI"/>
        </w:rPr>
        <w:t>je kot ugodnejša pokazala</w:t>
      </w:r>
      <w:r w:rsidRPr="009A6E9E">
        <w:rPr>
          <w:rFonts w:ascii="Candara" w:hAnsi="Candara"/>
          <w:sz w:val="22"/>
          <w:szCs w:val="22"/>
          <w:lang w:val="sl-SI"/>
        </w:rPr>
        <w:t xml:space="preserve"> varianta kjer se predvid</w:t>
      </w:r>
      <w:r w:rsidR="002B17B3">
        <w:rPr>
          <w:rFonts w:ascii="Candara" w:hAnsi="Candara"/>
          <w:sz w:val="22"/>
          <w:szCs w:val="22"/>
          <w:lang w:val="sl-SI"/>
        </w:rPr>
        <w:t>i</w:t>
      </w:r>
      <w:r w:rsidRPr="009A6E9E">
        <w:rPr>
          <w:rFonts w:ascii="Candara" w:hAnsi="Candara"/>
          <w:sz w:val="22"/>
          <w:szCs w:val="22"/>
          <w:lang w:val="sl-SI"/>
        </w:rPr>
        <w:t xml:space="preserve"> vključitev zasebnega partnerja, prednosti pa se kažejo predvsem v ohranjanju finančnih in kreditnih potencialov občine za financiranje drugih razvojnih in tekočih nalog ter v prenosu večine projektnih tveganj na koncesionarja. </w:t>
      </w:r>
    </w:p>
    <w:p w14:paraId="64F13ABE" w14:textId="77777777" w:rsidR="0028404A" w:rsidRPr="0028404A" w:rsidRDefault="0028404A" w:rsidP="002B17B3">
      <w:pPr>
        <w:jc w:val="both"/>
        <w:rPr>
          <w:rFonts w:ascii="Candara" w:hAnsi="Candara"/>
          <w:sz w:val="16"/>
          <w:szCs w:val="22"/>
          <w:lang w:val="sl-SI"/>
        </w:rPr>
      </w:pPr>
    </w:p>
    <w:p w14:paraId="29FDC2F2" w14:textId="786D5F09" w:rsidR="00077E6B" w:rsidRDefault="009A6E9E" w:rsidP="002B17B3">
      <w:pPr>
        <w:jc w:val="both"/>
        <w:rPr>
          <w:rFonts w:ascii="Candara" w:hAnsi="Candara" w:cs="Tahoma"/>
          <w:sz w:val="22"/>
          <w:szCs w:val="22"/>
          <w:lang w:val="sl-SI"/>
        </w:rPr>
      </w:pPr>
      <w:r w:rsidRPr="009A6E9E">
        <w:rPr>
          <w:rFonts w:ascii="Candara" w:hAnsi="Candara"/>
          <w:sz w:val="22"/>
          <w:szCs w:val="22"/>
          <w:lang w:val="sl-SI"/>
        </w:rPr>
        <w:t xml:space="preserve">Občina se v okviru te variante razbremeni neposrednega in takojšnjega pritiska na proračun, saj investicijo v fazi izvedbe financira zasebni partner, občina pa mu sredstva povrne preko enakomernih letnih plačil v daljšem obdobju trajanja koncesijskega razmerja. Ob tem je smiselno, da se v okviru koncesije za izvedbo gradbenih del, zasebnemu partnerju prenese v upravljanje in vzdrževanje še preostala cestna mreža tako, da se mu  podeli pravica za  izvajanje javne službe </w:t>
      </w:r>
      <w:r w:rsidRPr="00376A61">
        <w:rPr>
          <w:rFonts w:ascii="Candara" w:hAnsi="Candara"/>
          <w:sz w:val="22"/>
          <w:szCs w:val="22"/>
          <w:lang w:val="sl-SI"/>
        </w:rPr>
        <w:t xml:space="preserve">rednega vzdrževanja cest na območju občine, kot to omogoča </w:t>
      </w:r>
      <w:r w:rsidRPr="00376A61">
        <w:rPr>
          <w:rFonts w:ascii="Candara" w:hAnsi="Candara"/>
          <w:i/>
          <w:sz w:val="22"/>
          <w:szCs w:val="22"/>
          <w:lang w:val="sl-SI"/>
        </w:rPr>
        <w:t>Zakon o gospodarskih javnih služb</w:t>
      </w:r>
      <w:r w:rsidR="004E28BE" w:rsidRPr="00376A61">
        <w:rPr>
          <w:rFonts w:ascii="Candara" w:hAnsi="Candara"/>
          <w:i/>
          <w:sz w:val="22"/>
          <w:szCs w:val="22"/>
          <w:lang w:val="sl-SI"/>
        </w:rPr>
        <w:t>ah</w:t>
      </w:r>
      <w:r w:rsidR="004E28BE" w:rsidRPr="00376A61">
        <w:rPr>
          <w:rFonts w:ascii="Candara" w:hAnsi="Candara"/>
          <w:sz w:val="22"/>
          <w:szCs w:val="22"/>
          <w:lang w:val="sl-SI"/>
        </w:rPr>
        <w:t xml:space="preserve"> </w:t>
      </w:r>
      <w:r w:rsidR="00716E75" w:rsidRPr="00376A61">
        <w:rPr>
          <w:rFonts w:ascii="Candara" w:hAnsi="Candara" w:cs="Tahoma"/>
          <w:sz w:val="22"/>
          <w:szCs w:val="22"/>
          <w:lang w:val="sl-SI"/>
        </w:rPr>
        <w:t xml:space="preserve">(Ur. l. RS, št. </w:t>
      </w:r>
      <w:hyperlink r:id="rId54" w:tgtFrame="_blank" w:tooltip="Zakon o gospodarskih javnih službah (ZGJS)" w:history="1">
        <w:r w:rsidR="00716E75" w:rsidRPr="00376A61">
          <w:rPr>
            <w:rFonts w:ascii="Candara" w:hAnsi="Candara" w:cs="Tahoma"/>
            <w:sz w:val="22"/>
            <w:szCs w:val="22"/>
            <w:lang w:val="sl-SI"/>
          </w:rPr>
          <w:t>32/93</w:t>
        </w:r>
      </w:hyperlink>
      <w:r w:rsidR="00716E75" w:rsidRPr="00376A61">
        <w:rPr>
          <w:rFonts w:ascii="Candara" w:hAnsi="Candara" w:cs="Tahoma"/>
          <w:sz w:val="22"/>
          <w:szCs w:val="22"/>
          <w:lang w:val="sl-SI"/>
        </w:rPr>
        <w:t xml:space="preserve">, </w:t>
      </w:r>
      <w:hyperlink r:id="rId55" w:tgtFrame="_blank" w:tooltip="Zakon o zaključku lastninjenja in privatizaciji pravnih oseb v lasti Slovenske razvojne družbe" w:history="1">
        <w:r w:rsidR="00716E75" w:rsidRPr="00376A61">
          <w:rPr>
            <w:rFonts w:ascii="Candara" w:hAnsi="Candara" w:cs="Tahoma"/>
            <w:sz w:val="22"/>
            <w:szCs w:val="22"/>
            <w:lang w:val="sl-SI"/>
          </w:rPr>
          <w:t>30/98</w:t>
        </w:r>
      </w:hyperlink>
      <w:r w:rsidR="00716E75" w:rsidRPr="00376A61">
        <w:rPr>
          <w:rFonts w:ascii="Candara" w:hAnsi="Candara" w:cs="Tahoma"/>
          <w:sz w:val="22"/>
          <w:szCs w:val="22"/>
          <w:lang w:val="sl-SI"/>
        </w:rPr>
        <w:t xml:space="preserve"> – ZZLPPO, </w:t>
      </w:r>
      <w:hyperlink r:id="rId56" w:tgtFrame="_blank" w:tooltip="Zakon o javno-zasebnem partnerstvu" w:history="1">
        <w:r w:rsidR="00716E75" w:rsidRPr="00376A61">
          <w:rPr>
            <w:rFonts w:ascii="Candara" w:hAnsi="Candara" w:cs="Tahoma"/>
            <w:sz w:val="22"/>
            <w:szCs w:val="22"/>
            <w:lang w:val="sl-SI"/>
          </w:rPr>
          <w:t>127/06</w:t>
        </w:r>
      </w:hyperlink>
      <w:r w:rsidR="00716E75" w:rsidRPr="00376A61">
        <w:rPr>
          <w:rFonts w:ascii="Candara" w:hAnsi="Candara" w:cs="Tahoma"/>
          <w:sz w:val="22"/>
          <w:szCs w:val="22"/>
          <w:lang w:val="sl-SI"/>
        </w:rPr>
        <w:t xml:space="preserve"> – ZJZP, </w:t>
      </w:r>
      <w:hyperlink r:id="rId57" w:tgtFrame="_blank" w:tooltip="Zakon o upravljanju kapitalskih naložb Republike Slovenije" w:history="1">
        <w:r w:rsidR="00716E75" w:rsidRPr="00376A61">
          <w:rPr>
            <w:rFonts w:ascii="Candara" w:hAnsi="Candara" w:cs="Tahoma"/>
            <w:sz w:val="22"/>
            <w:szCs w:val="22"/>
            <w:lang w:val="sl-SI"/>
          </w:rPr>
          <w:t>38/10</w:t>
        </w:r>
      </w:hyperlink>
      <w:r w:rsidR="00716E75" w:rsidRPr="00376A61">
        <w:rPr>
          <w:rFonts w:ascii="Candara" w:hAnsi="Candara" w:cs="Tahoma"/>
          <w:sz w:val="22"/>
          <w:szCs w:val="22"/>
          <w:lang w:val="sl-SI"/>
        </w:rPr>
        <w:t xml:space="preserve"> – ZUKN in </w:t>
      </w:r>
      <w:hyperlink r:id="rId58" w:tgtFrame="_blank" w:tooltip="Avtentična razlaga 40. člena Zakona o gospodarskih javnih službah" w:history="1">
        <w:r w:rsidR="00716E75" w:rsidRPr="00376A61">
          <w:rPr>
            <w:rFonts w:ascii="Candara" w:hAnsi="Candara" w:cs="Tahoma"/>
            <w:sz w:val="22"/>
            <w:szCs w:val="22"/>
            <w:lang w:val="sl-SI"/>
          </w:rPr>
          <w:t>57/11</w:t>
        </w:r>
      </w:hyperlink>
      <w:r w:rsidR="00716E75" w:rsidRPr="00376A61">
        <w:rPr>
          <w:rFonts w:ascii="Candara" w:hAnsi="Candara" w:cs="Tahoma"/>
          <w:sz w:val="22"/>
          <w:szCs w:val="22"/>
          <w:lang w:val="sl-SI"/>
        </w:rPr>
        <w:t xml:space="preserve"> – ORZGJS40)</w:t>
      </w:r>
      <w:r w:rsidRPr="00376A61">
        <w:rPr>
          <w:rFonts w:ascii="Candara" w:hAnsi="Candara"/>
          <w:sz w:val="22"/>
          <w:szCs w:val="22"/>
          <w:lang w:val="sl-SI"/>
        </w:rPr>
        <w:t>. S tem občina uredi izvajanje javne službe na celovit način, koncesionar pa je odgovoren za</w:t>
      </w:r>
      <w:r w:rsidRPr="009A6E9E">
        <w:rPr>
          <w:rFonts w:ascii="Candara" w:hAnsi="Candara"/>
          <w:sz w:val="22"/>
          <w:szCs w:val="22"/>
          <w:lang w:val="sl-SI"/>
        </w:rPr>
        <w:t xml:space="preserve"> upravljanje s cestno infrastrukturo v času trajanja koncesije. </w:t>
      </w:r>
    </w:p>
    <w:p w14:paraId="08879111" w14:textId="6C53DF09" w:rsidR="009A6E9E" w:rsidRDefault="009A6E9E" w:rsidP="0078130D">
      <w:pPr>
        <w:jc w:val="both"/>
        <w:rPr>
          <w:rFonts w:ascii="Candara" w:hAnsi="Candara"/>
          <w:sz w:val="22"/>
          <w:szCs w:val="22"/>
          <w:lang w:val="sl-SI"/>
        </w:rPr>
      </w:pPr>
    </w:p>
    <w:p w14:paraId="62451214" w14:textId="77777777" w:rsidR="004E28BE" w:rsidRDefault="004E28BE">
      <w:pPr>
        <w:rPr>
          <w:rFonts w:ascii="Candara" w:hAnsi="Candara"/>
          <w:sz w:val="22"/>
          <w:szCs w:val="22"/>
          <w:lang w:val="sl-SI"/>
        </w:rPr>
      </w:pPr>
      <w:r>
        <w:rPr>
          <w:rFonts w:ascii="Candara" w:hAnsi="Candara"/>
          <w:sz w:val="22"/>
          <w:szCs w:val="22"/>
          <w:lang w:val="sl-SI"/>
        </w:rPr>
        <w:t>Tabela 1: Povzetek rezultatov izbora variant v okviru DIIP</w:t>
      </w:r>
    </w:p>
    <w:p w14:paraId="559D56F5" w14:textId="77777777" w:rsidR="004E28BE" w:rsidRDefault="004E28BE">
      <w:pPr>
        <w:rPr>
          <w:rFonts w:ascii="Candara" w:hAnsi="Candara"/>
          <w:sz w:val="22"/>
          <w:szCs w:val="22"/>
          <w:lang w:val="sl-SI"/>
        </w:rPr>
      </w:pPr>
    </w:p>
    <w:tbl>
      <w:tblPr>
        <w:tblStyle w:val="Navadnatabela3"/>
        <w:tblW w:w="5000" w:type="pct"/>
        <w:jc w:val="center"/>
        <w:tblLook w:val="04A0" w:firstRow="1" w:lastRow="0" w:firstColumn="1" w:lastColumn="0" w:noHBand="0" w:noVBand="1"/>
      </w:tblPr>
      <w:tblGrid>
        <w:gridCol w:w="4395"/>
        <w:gridCol w:w="1912"/>
        <w:gridCol w:w="1913"/>
      </w:tblGrid>
      <w:tr w:rsidR="004E28BE" w:rsidRPr="00904067" w14:paraId="7AE69BD2" w14:textId="77777777" w:rsidTr="00A873C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52551C42" w14:textId="77777777" w:rsidR="004E28BE" w:rsidRPr="00904067" w:rsidRDefault="004E28BE" w:rsidP="00A1278B">
            <w:pPr>
              <w:jc w:val="center"/>
              <w:rPr>
                <w:rFonts w:ascii="Candara" w:hAnsi="Candara" w:cs="Tahoma"/>
                <w:bCs w:val="0"/>
                <w:caps w:val="0"/>
                <w:sz w:val="18"/>
                <w:szCs w:val="18"/>
                <w:lang w:val="pt-PT"/>
              </w:rPr>
            </w:pPr>
            <w:r w:rsidRPr="00904067">
              <w:rPr>
                <w:rFonts w:ascii="Candara" w:hAnsi="Candara" w:cs="Tahoma"/>
                <w:bCs w:val="0"/>
                <w:caps w:val="0"/>
                <w:sz w:val="18"/>
                <w:szCs w:val="18"/>
                <w:lang w:val="pt-PT"/>
              </w:rPr>
              <w:t>merilo</w:t>
            </w:r>
          </w:p>
        </w:tc>
        <w:tc>
          <w:tcPr>
            <w:tcW w:w="1912" w:type="dxa"/>
            <w:vAlign w:val="center"/>
          </w:tcPr>
          <w:p w14:paraId="262A0145"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varianta</w:t>
            </w:r>
          </w:p>
          <w:p w14:paraId="347F801F"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 xml:space="preserve"> “brez” investicije</w:t>
            </w:r>
          </w:p>
        </w:tc>
        <w:tc>
          <w:tcPr>
            <w:tcW w:w="1913" w:type="dxa"/>
            <w:vAlign w:val="center"/>
          </w:tcPr>
          <w:p w14:paraId="1A62E6C0"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varianta</w:t>
            </w:r>
          </w:p>
          <w:p w14:paraId="5F3B2425"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 xml:space="preserve"> “z” investicijo</w:t>
            </w:r>
          </w:p>
        </w:tc>
      </w:tr>
      <w:tr w:rsidR="004E28BE" w:rsidRPr="00904067" w14:paraId="3AC255E1"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E77327E" w14:textId="77777777" w:rsidR="004E28BE" w:rsidRPr="00904067" w:rsidRDefault="004E28BE" w:rsidP="00A1278B">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modernizacija infrastrukture</w:t>
            </w:r>
          </w:p>
        </w:tc>
        <w:tc>
          <w:tcPr>
            <w:tcW w:w="1912" w:type="dxa"/>
            <w:vAlign w:val="center"/>
          </w:tcPr>
          <w:p w14:paraId="6DD8F8F1"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37D3286B"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6112C6DA"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C657DBE" w14:textId="6F30AFF0" w:rsidR="004E28BE" w:rsidRPr="00904067" w:rsidRDefault="004E28BE" w:rsidP="004E28BE">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prometna varnost, mobilnost</w:t>
            </w:r>
          </w:p>
        </w:tc>
        <w:tc>
          <w:tcPr>
            <w:tcW w:w="1912" w:type="dxa"/>
            <w:vAlign w:val="center"/>
          </w:tcPr>
          <w:p w14:paraId="6C95B62A" w14:textId="39DA8406"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467A68C9" w14:textId="0F079B25"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27FF93D4"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8637F40" w14:textId="0031E451" w:rsidR="004E28BE" w:rsidRPr="00904067" w:rsidRDefault="004E28BE" w:rsidP="004E28BE">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rPr>
              <w:t>povezljivost naselij v in med občinami</w:t>
            </w:r>
          </w:p>
        </w:tc>
        <w:tc>
          <w:tcPr>
            <w:tcW w:w="1912" w:type="dxa"/>
            <w:vAlign w:val="center"/>
          </w:tcPr>
          <w:p w14:paraId="0C157CDD" w14:textId="15109E51"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2F63F01F" w14:textId="39964752"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1B137E9D"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2D6F932" w14:textId="760EC3C5" w:rsidR="004E28BE" w:rsidRPr="00904067" w:rsidRDefault="004E28BE" w:rsidP="004E28BE">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ustrezna prometna ponudba</w:t>
            </w:r>
          </w:p>
        </w:tc>
        <w:tc>
          <w:tcPr>
            <w:tcW w:w="1912" w:type="dxa"/>
            <w:vAlign w:val="center"/>
          </w:tcPr>
          <w:p w14:paraId="5C22AA16" w14:textId="2F7947B7"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38E3ED4D" w14:textId="5AC107BA"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3389155E"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5ED0621" w14:textId="56CEFCFA" w:rsidR="004E28BE" w:rsidRPr="00904067" w:rsidRDefault="004E28BE" w:rsidP="004E28BE">
            <w:pPr>
              <w:jc w:val="right"/>
              <w:rPr>
                <w:rFonts w:ascii="Candara" w:hAnsi="Candara" w:cs="Tahoma"/>
                <w:b w:val="0"/>
                <w:bCs w:val="0"/>
                <w:caps w:val="0"/>
                <w:sz w:val="18"/>
                <w:szCs w:val="18"/>
              </w:rPr>
            </w:pPr>
            <w:r w:rsidRPr="00904067">
              <w:rPr>
                <w:rFonts w:ascii="Candara" w:hAnsi="Candara" w:cs="Tahoma"/>
                <w:b w:val="0"/>
                <w:bCs w:val="0"/>
                <w:caps w:val="0"/>
                <w:sz w:val="18"/>
                <w:szCs w:val="18"/>
                <w:lang w:val="pt-PT"/>
              </w:rPr>
              <w:t>gospodarska aktivnost v občini</w:t>
            </w:r>
          </w:p>
        </w:tc>
        <w:tc>
          <w:tcPr>
            <w:tcW w:w="1912" w:type="dxa"/>
            <w:vAlign w:val="center"/>
          </w:tcPr>
          <w:p w14:paraId="01110991" w14:textId="5DCBF0BD"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05A8B088" w14:textId="73DF6E67"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01016C9C"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D0592D2" w14:textId="6BD6A09A" w:rsidR="004E28BE" w:rsidRPr="00904067" w:rsidRDefault="004E28BE" w:rsidP="004E28BE">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rPr>
              <w:t>nižji stroški vzdrževanja in upravljanja cest</w:t>
            </w:r>
          </w:p>
        </w:tc>
        <w:tc>
          <w:tcPr>
            <w:tcW w:w="1912" w:type="dxa"/>
            <w:vAlign w:val="center"/>
          </w:tcPr>
          <w:p w14:paraId="49DE4A68" w14:textId="23DC2A42"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6FD95E3E" w14:textId="504DF89F"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00472372"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EB0485B" w14:textId="75F087D2" w:rsidR="004E28BE" w:rsidRPr="00904067" w:rsidRDefault="004E28BE" w:rsidP="004E28BE">
            <w:pPr>
              <w:jc w:val="right"/>
              <w:rPr>
                <w:rFonts w:ascii="Candara" w:hAnsi="Candara" w:cs="Tahoma"/>
                <w:b w:val="0"/>
                <w:bCs w:val="0"/>
                <w:caps w:val="0"/>
                <w:sz w:val="18"/>
                <w:szCs w:val="18"/>
                <w:lang w:val="pt-PT"/>
              </w:rPr>
            </w:pPr>
            <w:r w:rsidRPr="001D7E6D">
              <w:rPr>
                <w:rFonts w:ascii="Candara" w:hAnsi="Candara" w:cs="Tahoma"/>
                <w:b w:val="0"/>
                <w:bCs w:val="0"/>
                <w:caps w:val="0"/>
                <w:sz w:val="18"/>
                <w:szCs w:val="18"/>
                <w:lang w:val="de-DE"/>
              </w:rPr>
              <w:t>nižji stroški eksternalij in okolja</w:t>
            </w:r>
          </w:p>
        </w:tc>
        <w:tc>
          <w:tcPr>
            <w:tcW w:w="1912" w:type="dxa"/>
            <w:vAlign w:val="center"/>
          </w:tcPr>
          <w:p w14:paraId="3BD4A0EE" w14:textId="27978956"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672E8F95" w14:textId="7B7C806E"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308DAB84"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427777F" w14:textId="4BACE2DE" w:rsidR="004E28BE" w:rsidRPr="00904067" w:rsidRDefault="004E28BE" w:rsidP="004E28BE">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izpolnjevanje predpisov</w:t>
            </w:r>
          </w:p>
        </w:tc>
        <w:tc>
          <w:tcPr>
            <w:tcW w:w="1912" w:type="dxa"/>
            <w:vAlign w:val="center"/>
          </w:tcPr>
          <w:p w14:paraId="39202DFD" w14:textId="42882C0D"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22910586" w14:textId="7D0EBA8C" w:rsidR="004E28BE" w:rsidRPr="00904067" w:rsidRDefault="004E28BE" w:rsidP="004E28BE">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04A377C0"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vAlign w:val="center"/>
          </w:tcPr>
          <w:p w14:paraId="43D8012A" w14:textId="77777777" w:rsidR="004E28BE" w:rsidRPr="00904067" w:rsidRDefault="004E28BE" w:rsidP="004E28BE">
            <w:pPr>
              <w:jc w:val="right"/>
              <w:rPr>
                <w:rFonts w:ascii="Candara" w:hAnsi="Candara" w:cs="Tahoma"/>
                <w:bCs w:val="0"/>
                <w:caps w:val="0"/>
                <w:sz w:val="18"/>
                <w:szCs w:val="18"/>
                <w:lang w:val="pt-PT"/>
              </w:rPr>
            </w:pPr>
            <w:r w:rsidRPr="00904067">
              <w:rPr>
                <w:rFonts w:ascii="Candara" w:hAnsi="Candara" w:cs="Tahoma"/>
                <w:bCs w:val="0"/>
                <w:caps w:val="0"/>
                <w:sz w:val="18"/>
                <w:szCs w:val="18"/>
                <w:lang w:val="pt-PT"/>
              </w:rPr>
              <w:t>SKUPAJ</w:t>
            </w:r>
          </w:p>
        </w:tc>
        <w:tc>
          <w:tcPr>
            <w:tcW w:w="1912" w:type="dxa"/>
            <w:shd w:val="clear" w:color="auto" w:fill="D9D9D9" w:themeFill="background1" w:themeFillShade="D9"/>
            <w:vAlign w:val="center"/>
          </w:tcPr>
          <w:p w14:paraId="50B19102" w14:textId="77777777"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bCs/>
                <w:sz w:val="18"/>
                <w:szCs w:val="18"/>
                <w:lang w:val="pt-PT"/>
              </w:rPr>
            </w:pPr>
            <w:r w:rsidRPr="00904067">
              <w:rPr>
                <w:rFonts w:ascii="Candara" w:hAnsi="Candara" w:cs="Tahoma"/>
                <w:b/>
                <w:bCs/>
                <w:sz w:val="18"/>
                <w:szCs w:val="18"/>
                <w:lang w:val="pt-PT"/>
              </w:rPr>
              <w:t>-8</w:t>
            </w:r>
          </w:p>
        </w:tc>
        <w:tc>
          <w:tcPr>
            <w:tcW w:w="1913" w:type="dxa"/>
            <w:shd w:val="clear" w:color="auto" w:fill="D9D9D9" w:themeFill="background1" w:themeFillShade="D9"/>
            <w:vAlign w:val="center"/>
          </w:tcPr>
          <w:p w14:paraId="4714D105" w14:textId="77777777" w:rsidR="004E28BE" w:rsidRPr="00904067" w:rsidRDefault="004E28BE" w:rsidP="004E28B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bCs/>
                <w:sz w:val="18"/>
                <w:szCs w:val="18"/>
                <w:lang w:val="pt-PT"/>
              </w:rPr>
            </w:pPr>
            <w:r w:rsidRPr="00904067">
              <w:rPr>
                <w:rFonts w:ascii="Candara" w:hAnsi="Candara" w:cs="Tahoma"/>
                <w:b/>
                <w:bCs/>
                <w:sz w:val="18"/>
                <w:szCs w:val="18"/>
                <w:lang w:val="pt-PT"/>
              </w:rPr>
              <w:t>+8</w:t>
            </w:r>
          </w:p>
        </w:tc>
      </w:tr>
    </w:tbl>
    <w:p w14:paraId="76FC14CD" w14:textId="77777777" w:rsidR="004E28BE" w:rsidRDefault="004E28BE">
      <w:pPr>
        <w:rPr>
          <w:rFonts w:ascii="Candara" w:hAnsi="Candara"/>
          <w:sz w:val="22"/>
          <w:szCs w:val="22"/>
          <w:lang w:val="sl-SI"/>
        </w:rPr>
      </w:pPr>
    </w:p>
    <w:tbl>
      <w:tblPr>
        <w:tblStyle w:val="Navadnatabela3"/>
        <w:tblW w:w="5000" w:type="pct"/>
        <w:jc w:val="center"/>
        <w:tblLook w:val="04A0" w:firstRow="1" w:lastRow="0" w:firstColumn="1" w:lastColumn="0" w:noHBand="0" w:noVBand="1"/>
      </w:tblPr>
      <w:tblGrid>
        <w:gridCol w:w="4395"/>
        <w:gridCol w:w="1912"/>
        <w:gridCol w:w="1913"/>
      </w:tblGrid>
      <w:tr w:rsidR="004E28BE" w:rsidRPr="00904067" w14:paraId="7C5AC117" w14:textId="77777777" w:rsidTr="00A873CD">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1E624870" w14:textId="77777777" w:rsidR="004E28BE" w:rsidRPr="00904067" w:rsidRDefault="004E28BE" w:rsidP="00A1278B">
            <w:pPr>
              <w:jc w:val="center"/>
              <w:rPr>
                <w:rFonts w:ascii="Candara" w:hAnsi="Candara" w:cs="Tahoma"/>
                <w:bCs w:val="0"/>
                <w:caps w:val="0"/>
                <w:sz w:val="18"/>
                <w:szCs w:val="18"/>
                <w:lang w:val="pt-PT"/>
              </w:rPr>
            </w:pPr>
            <w:r w:rsidRPr="00904067">
              <w:rPr>
                <w:rFonts w:ascii="Candara" w:hAnsi="Candara" w:cs="Tahoma"/>
                <w:bCs w:val="0"/>
                <w:caps w:val="0"/>
                <w:sz w:val="18"/>
                <w:szCs w:val="18"/>
                <w:lang w:val="pt-PT"/>
              </w:rPr>
              <w:t>merilo</w:t>
            </w:r>
          </w:p>
        </w:tc>
        <w:tc>
          <w:tcPr>
            <w:tcW w:w="1912" w:type="dxa"/>
            <w:vAlign w:val="center"/>
          </w:tcPr>
          <w:p w14:paraId="3B81A463"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varianta</w:t>
            </w:r>
          </w:p>
          <w:p w14:paraId="778C508A" w14:textId="03088DDF"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občina</w:t>
            </w:r>
          </w:p>
        </w:tc>
        <w:tc>
          <w:tcPr>
            <w:tcW w:w="1913" w:type="dxa"/>
            <w:vAlign w:val="center"/>
          </w:tcPr>
          <w:p w14:paraId="5CFAB185" w14:textId="77777777"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varianta</w:t>
            </w:r>
          </w:p>
          <w:p w14:paraId="18793108" w14:textId="58187504" w:rsidR="004E28BE" w:rsidRPr="00904067" w:rsidRDefault="004E28BE" w:rsidP="00A127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caps w:val="0"/>
                <w:sz w:val="18"/>
                <w:szCs w:val="18"/>
                <w:lang w:val="pt-PT"/>
              </w:rPr>
            </w:pPr>
            <w:r w:rsidRPr="00904067">
              <w:rPr>
                <w:rFonts w:ascii="Candara" w:hAnsi="Candara" w:cs="Tahoma"/>
                <w:bCs w:val="0"/>
                <w:caps w:val="0"/>
                <w:sz w:val="18"/>
                <w:szCs w:val="18"/>
                <w:lang w:val="pt-PT"/>
              </w:rPr>
              <w:t>koncesionar</w:t>
            </w:r>
          </w:p>
        </w:tc>
      </w:tr>
      <w:tr w:rsidR="004E28BE" w:rsidRPr="00904067" w14:paraId="02B27C2D"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EC407ED" w14:textId="77777777" w:rsidR="004E28BE" w:rsidRPr="00904067" w:rsidRDefault="004E28BE" w:rsidP="00A1278B">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optimizacija stroškov izvedbe  investicije</w:t>
            </w:r>
          </w:p>
        </w:tc>
        <w:tc>
          <w:tcPr>
            <w:tcW w:w="1912" w:type="dxa"/>
            <w:vAlign w:val="center"/>
          </w:tcPr>
          <w:p w14:paraId="1170CB91"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0</w:t>
            </w:r>
          </w:p>
        </w:tc>
        <w:tc>
          <w:tcPr>
            <w:tcW w:w="1913" w:type="dxa"/>
            <w:vAlign w:val="center"/>
          </w:tcPr>
          <w:p w14:paraId="2F3E438E"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0</w:t>
            </w:r>
          </w:p>
        </w:tc>
      </w:tr>
      <w:tr w:rsidR="004E28BE" w:rsidRPr="00904067" w14:paraId="561903F1"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768771E" w14:textId="267B8624" w:rsidR="004E28BE" w:rsidRPr="00904067" w:rsidRDefault="00A873CD" w:rsidP="00A1278B">
            <w:pPr>
              <w:jc w:val="right"/>
              <w:rPr>
                <w:rFonts w:ascii="Candara" w:hAnsi="Candara" w:cs="Tahoma"/>
                <w:b w:val="0"/>
                <w:bCs w:val="0"/>
                <w:caps w:val="0"/>
                <w:sz w:val="18"/>
                <w:szCs w:val="18"/>
                <w:lang w:val="pt-PT"/>
              </w:rPr>
            </w:pPr>
            <w:r>
              <w:rPr>
                <w:rFonts w:ascii="Candara" w:hAnsi="Candara" w:cs="Tahoma"/>
                <w:b w:val="0"/>
                <w:bCs w:val="0"/>
                <w:caps w:val="0"/>
                <w:sz w:val="18"/>
                <w:szCs w:val="18"/>
                <w:lang w:val="pt-PT"/>
              </w:rPr>
              <w:t>optimizacija</w:t>
            </w:r>
            <w:r w:rsidR="004E28BE" w:rsidRPr="00904067">
              <w:rPr>
                <w:rFonts w:ascii="Candara" w:hAnsi="Candara" w:cs="Tahoma"/>
                <w:b w:val="0"/>
                <w:bCs w:val="0"/>
                <w:caps w:val="0"/>
                <w:sz w:val="18"/>
                <w:szCs w:val="18"/>
                <w:lang w:val="pt-PT"/>
              </w:rPr>
              <w:t xml:space="preserve"> stroškov upravljanja </w:t>
            </w:r>
          </w:p>
        </w:tc>
        <w:tc>
          <w:tcPr>
            <w:tcW w:w="1912" w:type="dxa"/>
            <w:vAlign w:val="center"/>
          </w:tcPr>
          <w:p w14:paraId="6DAE82E0"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5ADFC86E"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63263E11"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009629D" w14:textId="77777777" w:rsidR="004E28BE" w:rsidRPr="001D7E6D" w:rsidRDefault="004E28BE" w:rsidP="00A1278B">
            <w:pPr>
              <w:jc w:val="right"/>
              <w:rPr>
                <w:rFonts w:ascii="Candara" w:hAnsi="Candara" w:cs="Tahoma"/>
                <w:b w:val="0"/>
                <w:bCs w:val="0"/>
                <w:caps w:val="0"/>
                <w:sz w:val="18"/>
                <w:szCs w:val="18"/>
                <w:lang w:val="de-DE"/>
              </w:rPr>
            </w:pPr>
            <w:r w:rsidRPr="001D7E6D">
              <w:rPr>
                <w:rFonts w:ascii="Candara" w:hAnsi="Candara" w:cs="Tahoma"/>
                <w:b w:val="0"/>
                <w:bCs w:val="0"/>
                <w:caps w:val="0"/>
                <w:sz w:val="18"/>
                <w:szCs w:val="18"/>
                <w:lang w:val="de-DE"/>
              </w:rPr>
              <w:t>nižja tveganja izvedbe in upravljanja</w:t>
            </w:r>
          </w:p>
        </w:tc>
        <w:tc>
          <w:tcPr>
            <w:tcW w:w="1912" w:type="dxa"/>
            <w:vAlign w:val="center"/>
          </w:tcPr>
          <w:p w14:paraId="2318EC44"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c>
          <w:tcPr>
            <w:tcW w:w="1913" w:type="dxa"/>
            <w:vAlign w:val="center"/>
          </w:tcPr>
          <w:p w14:paraId="0E2CAE45"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33A9D6AC"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48A4EE7" w14:textId="77777777" w:rsidR="004E28BE" w:rsidRPr="00904067" w:rsidRDefault="004E28BE" w:rsidP="00A1278B">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nižja obremenitev letnega proračuna</w:t>
            </w:r>
          </w:p>
        </w:tc>
        <w:tc>
          <w:tcPr>
            <w:tcW w:w="1912" w:type="dxa"/>
            <w:vAlign w:val="center"/>
          </w:tcPr>
          <w:p w14:paraId="1901A034"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0</w:t>
            </w:r>
          </w:p>
        </w:tc>
        <w:tc>
          <w:tcPr>
            <w:tcW w:w="1913" w:type="dxa"/>
            <w:vAlign w:val="center"/>
          </w:tcPr>
          <w:p w14:paraId="6E6BABC7"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023318AC"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32ED5B0" w14:textId="77777777" w:rsidR="004E28BE" w:rsidRPr="00904067" w:rsidRDefault="004E28BE" w:rsidP="00A1278B">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optimizacija časa izvedbe investicije</w:t>
            </w:r>
          </w:p>
        </w:tc>
        <w:tc>
          <w:tcPr>
            <w:tcW w:w="1912" w:type="dxa"/>
            <w:vAlign w:val="center"/>
          </w:tcPr>
          <w:p w14:paraId="66C8B321"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0</w:t>
            </w:r>
          </w:p>
        </w:tc>
        <w:tc>
          <w:tcPr>
            <w:tcW w:w="1913" w:type="dxa"/>
            <w:vAlign w:val="center"/>
          </w:tcPr>
          <w:p w14:paraId="3C8CD779"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6BF1562B" w14:textId="77777777" w:rsidTr="00A873CD">
        <w:trPr>
          <w:trHeight w:val="284"/>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455743F" w14:textId="77777777" w:rsidR="004E28BE" w:rsidRPr="00904067" w:rsidRDefault="004E28BE" w:rsidP="00A1278B">
            <w:pPr>
              <w:jc w:val="right"/>
              <w:rPr>
                <w:rFonts w:ascii="Candara" w:hAnsi="Candara" w:cs="Tahoma"/>
                <w:b w:val="0"/>
                <w:bCs w:val="0"/>
                <w:caps w:val="0"/>
                <w:sz w:val="18"/>
                <w:szCs w:val="18"/>
                <w:lang w:val="pt-PT"/>
              </w:rPr>
            </w:pPr>
            <w:r w:rsidRPr="00904067">
              <w:rPr>
                <w:rFonts w:ascii="Candara" w:hAnsi="Candara" w:cs="Tahoma"/>
                <w:b w:val="0"/>
                <w:bCs w:val="0"/>
                <w:caps w:val="0"/>
                <w:sz w:val="18"/>
                <w:szCs w:val="18"/>
                <w:lang w:val="pt-PT"/>
              </w:rPr>
              <w:t>možnost zagotavljanja finančnih virov</w:t>
            </w:r>
          </w:p>
        </w:tc>
        <w:tc>
          <w:tcPr>
            <w:tcW w:w="1912" w:type="dxa"/>
            <w:vAlign w:val="center"/>
          </w:tcPr>
          <w:p w14:paraId="7D5948F5"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0</w:t>
            </w:r>
          </w:p>
        </w:tc>
        <w:tc>
          <w:tcPr>
            <w:tcW w:w="1913" w:type="dxa"/>
            <w:vAlign w:val="center"/>
          </w:tcPr>
          <w:p w14:paraId="6550E86C" w14:textId="77777777" w:rsidR="004E28BE" w:rsidRPr="00904067" w:rsidRDefault="004E28BE" w:rsidP="00A1278B">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904067">
              <w:rPr>
                <w:rFonts w:ascii="Candara" w:hAnsi="Candara" w:cs="Tahoma"/>
                <w:bCs/>
                <w:sz w:val="18"/>
                <w:szCs w:val="18"/>
                <w:lang w:val="pt-PT"/>
              </w:rPr>
              <w:t>+1</w:t>
            </w:r>
          </w:p>
        </w:tc>
      </w:tr>
      <w:tr w:rsidR="004E28BE" w:rsidRPr="00904067" w14:paraId="17B02C00" w14:textId="77777777" w:rsidTr="00A873C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vAlign w:val="center"/>
          </w:tcPr>
          <w:p w14:paraId="03B309B1" w14:textId="77777777" w:rsidR="004E28BE" w:rsidRPr="00904067" w:rsidRDefault="004E28BE" w:rsidP="00A1278B">
            <w:pPr>
              <w:jc w:val="right"/>
              <w:rPr>
                <w:rFonts w:ascii="Candara" w:hAnsi="Candara" w:cs="Tahoma"/>
                <w:bCs w:val="0"/>
                <w:caps w:val="0"/>
                <w:sz w:val="18"/>
                <w:szCs w:val="18"/>
                <w:lang w:val="pt-PT"/>
              </w:rPr>
            </w:pPr>
            <w:r w:rsidRPr="00904067">
              <w:rPr>
                <w:rFonts w:ascii="Candara" w:hAnsi="Candara" w:cs="Tahoma"/>
                <w:bCs w:val="0"/>
                <w:caps w:val="0"/>
                <w:sz w:val="18"/>
                <w:szCs w:val="18"/>
                <w:lang w:val="pt-PT"/>
              </w:rPr>
              <w:t>SKUPAJ</w:t>
            </w:r>
          </w:p>
        </w:tc>
        <w:tc>
          <w:tcPr>
            <w:tcW w:w="1912" w:type="dxa"/>
            <w:shd w:val="clear" w:color="auto" w:fill="D9D9D9" w:themeFill="background1" w:themeFillShade="D9"/>
            <w:vAlign w:val="center"/>
          </w:tcPr>
          <w:p w14:paraId="068782FA"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bCs/>
                <w:sz w:val="18"/>
                <w:szCs w:val="18"/>
                <w:lang w:val="pt-PT"/>
              </w:rPr>
            </w:pPr>
            <w:r w:rsidRPr="00904067">
              <w:rPr>
                <w:rFonts w:ascii="Candara" w:hAnsi="Candara" w:cs="Tahoma"/>
                <w:b/>
                <w:bCs/>
                <w:sz w:val="18"/>
                <w:szCs w:val="18"/>
                <w:lang w:val="pt-PT"/>
              </w:rPr>
              <w:t>-2</w:t>
            </w:r>
          </w:p>
        </w:tc>
        <w:tc>
          <w:tcPr>
            <w:tcW w:w="1913" w:type="dxa"/>
            <w:shd w:val="clear" w:color="auto" w:fill="D9D9D9" w:themeFill="background1" w:themeFillShade="D9"/>
            <w:vAlign w:val="center"/>
          </w:tcPr>
          <w:p w14:paraId="17B862BA" w14:textId="77777777" w:rsidR="004E28BE" w:rsidRPr="00904067" w:rsidRDefault="004E28BE" w:rsidP="00A1278B">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bCs/>
                <w:sz w:val="18"/>
                <w:szCs w:val="18"/>
                <w:lang w:val="pt-PT"/>
              </w:rPr>
            </w:pPr>
            <w:r w:rsidRPr="00904067">
              <w:rPr>
                <w:rFonts w:ascii="Candara" w:hAnsi="Candara" w:cs="Tahoma"/>
                <w:b/>
                <w:bCs/>
                <w:sz w:val="18"/>
                <w:szCs w:val="18"/>
                <w:lang w:val="pt-PT"/>
              </w:rPr>
              <w:t>+5</w:t>
            </w:r>
          </w:p>
        </w:tc>
      </w:tr>
    </w:tbl>
    <w:p w14:paraId="417345BB" w14:textId="77777777" w:rsidR="004E28BE" w:rsidRDefault="004E28BE">
      <w:pPr>
        <w:rPr>
          <w:rFonts w:ascii="Candara" w:hAnsi="Candara"/>
          <w:sz w:val="22"/>
          <w:szCs w:val="22"/>
          <w:lang w:val="sl-SI"/>
        </w:rPr>
      </w:pPr>
    </w:p>
    <w:tbl>
      <w:tblPr>
        <w:tblStyle w:val="Navadnatabela3"/>
        <w:tblW w:w="5000" w:type="pct"/>
        <w:jc w:val="center"/>
        <w:tblLook w:val="04A0" w:firstRow="1" w:lastRow="0" w:firstColumn="1" w:lastColumn="0" w:noHBand="0" w:noVBand="1"/>
      </w:tblPr>
      <w:tblGrid>
        <w:gridCol w:w="2852"/>
        <w:gridCol w:w="1411"/>
        <w:gridCol w:w="1105"/>
        <w:gridCol w:w="1300"/>
        <w:gridCol w:w="1552"/>
      </w:tblGrid>
      <w:tr w:rsidR="00904067" w:rsidRPr="00904067" w14:paraId="14B793F6" w14:textId="77777777" w:rsidTr="0049075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100" w:firstRow="0" w:lastRow="0" w:firstColumn="1" w:lastColumn="0" w:oddVBand="0" w:evenVBand="0" w:oddHBand="0" w:evenHBand="0" w:firstRowFirstColumn="1" w:firstRowLastColumn="0" w:lastRowFirstColumn="0" w:lastRowLastColumn="0"/>
            <w:tcW w:w="2852" w:type="dxa"/>
            <w:tcBorders>
              <w:bottom w:val="single" w:sz="4" w:space="0" w:color="auto"/>
            </w:tcBorders>
          </w:tcPr>
          <w:p w14:paraId="6D707AC2" w14:textId="2A2B6988" w:rsidR="00904067" w:rsidRPr="00904067" w:rsidRDefault="00904067" w:rsidP="00904067">
            <w:pPr>
              <w:ind w:left="-960"/>
              <w:jc w:val="center"/>
              <w:rPr>
                <w:rFonts w:ascii="Candara" w:hAnsi="Candara" w:cs="Tahoma"/>
                <w:caps w:val="0"/>
                <w:sz w:val="18"/>
                <w:szCs w:val="22"/>
                <w:lang w:val="sl-SI"/>
              </w:rPr>
            </w:pPr>
            <w:r w:rsidRPr="00904067">
              <w:rPr>
                <w:rFonts w:ascii="Candara" w:hAnsi="Candara" w:cs="Tahoma"/>
                <w:caps w:val="0"/>
                <w:sz w:val="18"/>
                <w:szCs w:val="22"/>
                <w:lang w:val="sl-SI"/>
              </w:rPr>
              <w:t>kazalnik</w:t>
            </w:r>
          </w:p>
        </w:tc>
        <w:tc>
          <w:tcPr>
            <w:tcW w:w="2516" w:type="dxa"/>
            <w:gridSpan w:val="2"/>
            <w:tcBorders>
              <w:bottom w:val="single" w:sz="4" w:space="0" w:color="auto"/>
            </w:tcBorders>
          </w:tcPr>
          <w:p w14:paraId="1299ABD1" w14:textId="684CC09A" w:rsidR="00904067" w:rsidRDefault="00904067" w:rsidP="00490754">
            <w:pPr>
              <w:jc w:val="center"/>
              <w:cnfStyle w:val="100000000000" w:firstRow="1" w:lastRow="0" w:firstColumn="0" w:lastColumn="0" w:oddVBand="0" w:evenVBand="0" w:oddHBand="0" w:evenHBand="0" w:firstRowFirstColumn="0" w:firstRowLastColumn="0" w:lastRowFirstColumn="0" w:lastRowLastColumn="0"/>
              <w:rPr>
                <w:rFonts w:ascii="Candara" w:hAnsi="Candara" w:cs="Tahoma"/>
                <w:caps w:val="0"/>
                <w:sz w:val="18"/>
                <w:szCs w:val="22"/>
                <w:lang w:val="sl-SI"/>
              </w:rPr>
            </w:pPr>
            <w:r>
              <w:rPr>
                <w:rFonts w:ascii="Candara" w:hAnsi="Candara" w:cs="Tahoma"/>
                <w:caps w:val="0"/>
                <w:sz w:val="18"/>
                <w:szCs w:val="22"/>
                <w:lang w:val="sl-SI"/>
              </w:rPr>
              <w:t>Varianta - občina</w:t>
            </w:r>
          </w:p>
        </w:tc>
        <w:tc>
          <w:tcPr>
            <w:tcW w:w="2852" w:type="dxa"/>
            <w:gridSpan w:val="2"/>
          </w:tcPr>
          <w:p w14:paraId="32557D60" w14:textId="597F49A2" w:rsidR="00904067" w:rsidRPr="00904067" w:rsidRDefault="00904067" w:rsidP="00490754">
            <w:pPr>
              <w:jc w:val="center"/>
              <w:cnfStyle w:val="100000000000" w:firstRow="1" w:lastRow="0" w:firstColumn="0" w:lastColumn="0" w:oddVBand="0" w:evenVBand="0" w:oddHBand="0" w:evenHBand="0" w:firstRowFirstColumn="0" w:firstRowLastColumn="0" w:lastRowFirstColumn="0" w:lastRowLastColumn="0"/>
              <w:rPr>
                <w:rFonts w:ascii="Candara" w:hAnsi="Candara" w:cs="Tahoma"/>
                <w:caps w:val="0"/>
                <w:sz w:val="18"/>
                <w:szCs w:val="22"/>
                <w:lang w:val="sl-SI"/>
              </w:rPr>
            </w:pPr>
            <w:r>
              <w:rPr>
                <w:rFonts w:ascii="Candara" w:hAnsi="Candara" w:cs="Tahoma"/>
                <w:caps w:val="0"/>
                <w:sz w:val="18"/>
                <w:szCs w:val="22"/>
                <w:lang w:val="sl-SI"/>
              </w:rPr>
              <w:t>Varianta - koncesionar</w:t>
            </w:r>
          </w:p>
        </w:tc>
      </w:tr>
      <w:tr w:rsidR="00904067" w:rsidRPr="00904067" w14:paraId="42C5A258" w14:textId="77777777" w:rsidTr="004907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right w:val="single" w:sz="4" w:space="0" w:color="auto"/>
            </w:tcBorders>
          </w:tcPr>
          <w:p w14:paraId="284D1656" w14:textId="22B47531" w:rsidR="00904067" w:rsidRPr="00904067" w:rsidRDefault="00904067" w:rsidP="00904067">
            <w:pPr>
              <w:jc w:val="right"/>
              <w:rPr>
                <w:rFonts w:ascii="Candara" w:hAnsi="Candara" w:cs="Tahoma"/>
                <w:b w:val="0"/>
                <w:caps w:val="0"/>
                <w:sz w:val="18"/>
                <w:szCs w:val="22"/>
                <w:lang w:val="sl-SI"/>
              </w:rPr>
            </w:pPr>
          </w:p>
        </w:tc>
        <w:tc>
          <w:tcPr>
            <w:tcW w:w="1411" w:type="dxa"/>
            <w:tcBorders>
              <w:top w:val="single" w:sz="4" w:space="0" w:color="auto"/>
              <w:left w:val="single" w:sz="4" w:space="0" w:color="auto"/>
            </w:tcBorders>
            <w:vAlign w:val="center"/>
          </w:tcPr>
          <w:p w14:paraId="305E9984" w14:textId="0E58361D" w:rsidR="00904067" w:rsidRPr="00490754" w:rsidRDefault="00490754" w:rsidP="001450B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FCBA</w:t>
            </w:r>
          </w:p>
        </w:tc>
        <w:tc>
          <w:tcPr>
            <w:tcW w:w="1105" w:type="dxa"/>
            <w:tcBorders>
              <w:top w:val="single" w:sz="4" w:space="0" w:color="auto"/>
              <w:right w:val="single" w:sz="4" w:space="0" w:color="auto"/>
            </w:tcBorders>
            <w:vAlign w:val="center"/>
          </w:tcPr>
          <w:p w14:paraId="27EEDBE0" w14:textId="7BF61B68" w:rsidR="00904067" w:rsidRPr="00490754" w:rsidRDefault="00490754" w:rsidP="001450B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ECBA</w:t>
            </w:r>
          </w:p>
        </w:tc>
        <w:tc>
          <w:tcPr>
            <w:tcW w:w="1300" w:type="dxa"/>
            <w:tcBorders>
              <w:left w:val="single" w:sz="4" w:space="0" w:color="auto"/>
            </w:tcBorders>
            <w:vAlign w:val="center"/>
          </w:tcPr>
          <w:p w14:paraId="372FF381" w14:textId="139BD2B5" w:rsidR="00904067" w:rsidRPr="00490754" w:rsidRDefault="00490754" w:rsidP="001450B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FCBA</w:t>
            </w:r>
          </w:p>
        </w:tc>
        <w:tc>
          <w:tcPr>
            <w:tcW w:w="1552" w:type="dxa"/>
            <w:vAlign w:val="center"/>
          </w:tcPr>
          <w:p w14:paraId="3834203D" w14:textId="7AA96C34" w:rsidR="00904067" w:rsidRPr="00490754" w:rsidRDefault="00490754" w:rsidP="001450B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ECBA</w:t>
            </w:r>
          </w:p>
        </w:tc>
      </w:tr>
      <w:tr w:rsidR="00904067" w:rsidRPr="00904067" w14:paraId="576EC0BE" w14:textId="77777777" w:rsidTr="00490754">
        <w:trPr>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58C1D3D6" w14:textId="344383D0" w:rsidR="00904067" w:rsidRPr="00904067" w:rsidRDefault="00904067" w:rsidP="00904067">
            <w:pPr>
              <w:jc w:val="right"/>
              <w:rPr>
                <w:rFonts w:ascii="Candara" w:hAnsi="Candara" w:cs="Tahoma"/>
                <w:b w:val="0"/>
                <w:caps w:val="0"/>
                <w:sz w:val="18"/>
                <w:szCs w:val="22"/>
                <w:lang w:val="sl-SI"/>
              </w:rPr>
            </w:pPr>
            <w:r>
              <w:rPr>
                <w:rFonts w:ascii="Candara" w:hAnsi="Candara" w:cs="Tahoma"/>
                <w:b w:val="0"/>
                <w:caps w:val="0"/>
                <w:sz w:val="18"/>
                <w:szCs w:val="22"/>
                <w:lang w:val="sl-SI"/>
              </w:rPr>
              <w:t>Neto sedanja vrednost</w:t>
            </w:r>
            <w:r w:rsidRPr="00904067">
              <w:rPr>
                <w:rFonts w:ascii="Candara" w:hAnsi="Candara" w:cs="Tahoma"/>
                <w:b w:val="0"/>
                <w:caps w:val="0"/>
                <w:sz w:val="18"/>
                <w:szCs w:val="22"/>
                <w:lang w:val="sl-SI"/>
              </w:rPr>
              <w:t xml:space="preserve"> (v €)</w:t>
            </w:r>
          </w:p>
        </w:tc>
        <w:tc>
          <w:tcPr>
            <w:tcW w:w="1411" w:type="dxa"/>
            <w:tcBorders>
              <w:left w:val="single" w:sz="4" w:space="0" w:color="auto"/>
            </w:tcBorders>
            <w:vAlign w:val="center"/>
          </w:tcPr>
          <w:p w14:paraId="1EE8A05F" w14:textId="790E2DED"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-5.344.088</w:t>
            </w:r>
          </w:p>
        </w:tc>
        <w:tc>
          <w:tcPr>
            <w:tcW w:w="1105" w:type="dxa"/>
            <w:tcBorders>
              <w:right w:val="single" w:sz="4" w:space="0" w:color="auto"/>
            </w:tcBorders>
            <w:vAlign w:val="center"/>
          </w:tcPr>
          <w:p w14:paraId="70898126" w14:textId="0F542E12" w:rsidR="00904067" w:rsidRPr="00490754" w:rsidRDefault="00490754"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+273.136</w:t>
            </w:r>
          </w:p>
        </w:tc>
        <w:tc>
          <w:tcPr>
            <w:tcW w:w="1300" w:type="dxa"/>
            <w:tcBorders>
              <w:left w:val="single" w:sz="4" w:space="0" w:color="auto"/>
            </w:tcBorders>
            <w:vAlign w:val="center"/>
          </w:tcPr>
          <w:p w14:paraId="4426B2A8" w14:textId="78BD4287"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-4.467.500</w:t>
            </w:r>
          </w:p>
        </w:tc>
        <w:tc>
          <w:tcPr>
            <w:tcW w:w="1552" w:type="dxa"/>
            <w:vAlign w:val="center"/>
          </w:tcPr>
          <w:p w14:paraId="5D5D1801" w14:textId="7593DF09"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+1.116.457</w:t>
            </w:r>
          </w:p>
        </w:tc>
      </w:tr>
      <w:tr w:rsidR="00904067" w:rsidRPr="00904067" w14:paraId="642DA325" w14:textId="77777777" w:rsidTr="004907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38248A67" w14:textId="647D9A61" w:rsidR="00904067" w:rsidRPr="00904067" w:rsidRDefault="00904067" w:rsidP="00904067">
            <w:pPr>
              <w:jc w:val="right"/>
              <w:rPr>
                <w:rFonts w:ascii="Candara" w:hAnsi="Candara" w:cs="Tahoma"/>
                <w:b w:val="0"/>
                <w:caps w:val="0"/>
                <w:sz w:val="18"/>
                <w:szCs w:val="22"/>
                <w:lang w:val="sl-SI"/>
              </w:rPr>
            </w:pPr>
            <w:r>
              <w:rPr>
                <w:rFonts w:ascii="Candara" w:hAnsi="Candara" w:cs="Tahoma"/>
                <w:b w:val="0"/>
                <w:caps w:val="0"/>
                <w:sz w:val="18"/>
                <w:szCs w:val="22"/>
                <w:lang w:val="sl-SI"/>
              </w:rPr>
              <w:t>I</w:t>
            </w:r>
            <w:r w:rsidRPr="00904067">
              <w:rPr>
                <w:rFonts w:ascii="Candara" w:hAnsi="Candara" w:cs="Tahoma"/>
                <w:b w:val="0"/>
                <w:caps w:val="0"/>
                <w:sz w:val="18"/>
                <w:szCs w:val="22"/>
                <w:lang w:val="sl-SI"/>
              </w:rPr>
              <w:t>nterna stopnja donosa (v %)</w:t>
            </w:r>
          </w:p>
        </w:tc>
        <w:tc>
          <w:tcPr>
            <w:tcW w:w="1411" w:type="dxa"/>
            <w:tcBorders>
              <w:left w:val="single" w:sz="4" w:space="0" w:color="auto"/>
            </w:tcBorders>
            <w:vAlign w:val="center"/>
          </w:tcPr>
          <w:p w14:paraId="6CDE572C" w14:textId="10693684"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&lt; 0</w:t>
            </w:r>
          </w:p>
        </w:tc>
        <w:tc>
          <w:tcPr>
            <w:tcW w:w="1105" w:type="dxa"/>
            <w:tcBorders>
              <w:right w:val="single" w:sz="4" w:space="0" w:color="auto"/>
            </w:tcBorders>
            <w:vAlign w:val="center"/>
          </w:tcPr>
          <w:p w14:paraId="54ED4344" w14:textId="30DA5700" w:rsidR="00904067"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+5,90</w:t>
            </w:r>
          </w:p>
        </w:tc>
        <w:tc>
          <w:tcPr>
            <w:tcW w:w="1300" w:type="dxa"/>
            <w:tcBorders>
              <w:left w:val="single" w:sz="4" w:space="0" w:color="auto"/>
            </w:tcBorders>
            <w:vAlign w:val="center"/>
          </w:tcPr>
          <w:p w14:paraId="015D2DC7" w14:textId="65E16405"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&lt; 0</w:t>
            </w:r>
          </w:p>
        </w:tc>
        <w:tc>
          <w:tcPr>
            <w:tcW w:w="1552" w:type="dxa"/>
            <w:vAlign w:val="center"/>
          </w:tcPr>
          <w:p w14:paraId="28C3374F" w14:textId="3AB4CA6E"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+18,12</w:t>
            </w:r>
          </w:p>
        </w:tc>
      </w:tr>
      <w:tr w:rsidR="00904067" w:rsidRPr="00904067" w14:paraId="02E648A6" w14:textId="77777777" w:rsidTr="00490754">
        <w:trPr>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12757A41" w14:textId="5EC9D42C" w:rsidR="00904067" w:rsidRPr="00904067" w:rsidRDefault="00490754" w:rsidP="00A1278B">
            <w:pPr>
              <w:jc w:val="right"/>
              <w:rPr>
                <w:rFonts w:ascii="Candara" w:hAnsi="Candara" w:cs="Tahoma"/>
                <w:b w:val="0"/>
                <w:caps w:val="0"/>
                <w:sz w:val="18"/>
                <w:szCs w:val="22"/>
                <w:lang w:val="sl-SI"/>
              </w:rPr>
            </w:pPr>
            <w:r>
              <w:rPr>
                <w:rFonts w:ascii="Candara" w:hAnsi="Candara" w:cs="Tahoma"/>
                <w:b w:val="0"/>
                <w:caps w:val="0"/>
                <w:sz w:val="18"/>
                <w:szCs w:val="22"/>
                <w:lang w:val="sl-SI"/>
              </w:rPr>
              <w:t>D</w:t>
            </w:r>
            <w:r w:rsidR="00904067" w:rsidRPr="00904067">
              <w:rPr>
                <w:rFonts w:ascii="Candara" w:hAnsi="Candara" w:cs="Tahoma"/>
                <w:b w:val="0"/>
                <w:caps w:val="0"/>
                <w:sz w:val="18"/>
                <w:szCs w:val="22"/>
                <w:lang w:val="sl-SI"/>
              </w:rPr>
              <w:t>oba povračila investicije (v letih)</w:t>
            </w:r>
          </w:p>
        </w:tc>
        <w:tc>
          <w:tcPr>
            <w:tcW w:w="1411" w:type="dxa"/>
            <w:tcBorders>
              <w:left w:val="single" w:sz="4" w:space="0" w:color="auto"/>
            </w:tcBorders>
            <w:vAlign w:val="center"/>
          </w:tcPr>
          <w:p w14:paraId="3FDFD7D8" w14:textId="250ED9E3"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c>
          <w:tcPr>
            <w:tcW w:w="1105" w:type="dxa"/>
            <w:tcBorders>
              <w:right w:val="single" w:sz="4" w:space="0" w:color="auto"/>
            </w:tcBorders>
            <w:vAlign w:val="center"/>
          </w:tcPr>
          <w:p w14:paraId="34217EA4" w14:textId="4177221C" w:rsidR="00904067" w:rsidRPr="00490754" w:rsidRDefault="00490754"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9,5</w:t>
            </w:r>
          </w:p>
        </w:tc>
        <w:tc>
          <w:tcPr>
            <w:tcW w:w="1300" w:type="dxa"/>
            <w:tcBorders>
              <w:left w:val="single" w:sz="4" w:space="0" w:color="auto"/>
            </w:tcBorders>
            <w:vAlign w:val="center"/>
          </w:tcPr>
          <w:p w14:paraId="3A8AC86B" w14:textId="3CFB9EE5"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c>
          <w:tcPr>
            <w:tcW w:w="1552" w:type="dxa"/>
            <w:vAlign w:val="center"/>
          </w:tcPr>
          <w:p w14:paraId="09685735" w14:textId="05EE64BC" w:rsidR="00904067"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3,5</w:t>
            </w:r>
          </w:p>
        </w:tc>
      </w:tr>
      <w:tr w:rsidR="00904067" w:rsidRPr="00904067" w14:paraId="0768E3FB" w14:textId="77777777" w:rsidTr="004907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636C94F2" w14:textId="41D6B696" w:rsidR="00904067" w:rsidRPr="00904067" w:rsidRDefault="00490754" w:rsidP="00904067">
            <w:pPr>
              <w:jc w:val="right"/>
              <w:rPr>
                <w:rFonts w:ascii="Candara" w:hAnsi="Candara" w:cs="Tahoma"/>
                <w:b w:val="0"/>
                <w:caps w:val="0"/>
                <w:sz w:val="18"/>
                <w:szCs w:val="22"/>
                <w:lang w:val="sl-SI"/>
              </w:rPr>
            </w:pPr>
            <w:r>
              <w:rPr>
                <w:rFonts w:ascii="Candara" w:hAnsi="Candara" w:cs="Tahoma"/>
                <w:b w:val="0"/>
                <w:caps w:val="0"/>
                <w:sz w:val="18"/>
                <w:szCs w:val="22"/>
                <w:lang w:val="sl-SI"/>
              </w:rPr>
              <w:t>R</w:t>
            </w:r>
            <w:r w:rsidR="00904067" w:rsidRPr="00904067">
              <w:rPr>
                <w:rFonts w:ascii="Candara" w:hAnsi="Candara" w:cs="Tahoma"/>
                <w:b w:val="0"/>
                <w:caps w:val="0"/>
                <w:sz w:val="18"/>
                <w:szCs w:val="22"/>
                <w:lang w:val="sl-SI"/>
              </w:rPr>
              <w:t xml:space="preserve">elativna neto sedanja vrednost </w:t>
            </w:r>
          </w:p>
        </w:tc>
        <w:tc>
          <w:tcPr>
            <w:tcW w:w="1411" w:type="dxa"/>
            <w:tcBorders>
              <w:left w:val="single" w:sz="4" w:space="0" w:color="auto"/>
            </w:tcBorders>
            <w:vAlign w:val="center"/>
          </w:tcPr>
          <w:p w14:paraId="579AEBA4" w14:textId="53C7763B"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-1,2</w:t>
            </w:r>
          </w:p>
        </w:tc>
        <w:tc>
          <w:tcPr>
            <w:tcW w:w="1105" w:type="dxa"/>
            <w:tcBorders>
              <w:right w:val="single" w:sz="4" w:space="0" w:color="auto"/>
            </w:tcBorders>
            <w:vAlign w:val="center"/>
          </w:tcPr>
          <w:p w14:paraId="3185B26A" w14:textId="007BD409" w:rsidR="00904067"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0,08</w:t>
            </w:r>
          </w:p>
        </w:tc>
        <w:tc>
          <w:tcPr>
            <w:tcW w:w="1300" w:type="dxa"/>
            <w:tcBorders>
              <w:left w:val="single" w:sz="4" w:space="0" w:color="auto"/>
            </w:tcBorders>
            <w:vAlign w:val="center"/>
          </w:tcPr>
          <w:p w14:paraId="62CB7A0C" w14:textId="4A29CACD"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-1,2</w:t>
            </w:r>
          </w:p>
        </w:tc>
        <w:tc>
          <w:tcPr>
            <w:tcW w:w="1552" w:type="dxa"/>
            <w:vAlign w:val="center"/>
          </w:tcPr>
          <w:p w14:paraId="6D4EE9B6" w14:textId="56222BA2" w:rsidR="00904067" w:rsidRPr="00490754" w:rsidRDefault="001450B1"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0,41</w:t>
            </w:r>
          </w:p>
        </w:tc>
      </w:tr>
      <w:tr w:rsidR="00490754" w:rsidRPr="00904067" w14:paraId="029B1D0F" w14:textId="77777777" w:rsidTr="00490754">
        <w:trPr>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4ACF9A5C" w14:textId="6AAABB64" w:rsidR="00490754" w:rsidRPr="00904067" w:rsidRDefault="00490754" w:rsidP="00490754">
            <w:pPr>
              <w:jc w:val="right"/>
              <w:rPr>
                <w:rFonts w:ascii="Candara" w:hAnsi="Candara" w:cs="Tahoma"/>
                <w:b w:val="0"/>
                <w:caps w:val="0"/>
                <w:sz w:val="18"/>
                <w:szCs w:val="22"/>
                <w:lang w:val="sl-SI"/>
              </w:rPr>
            </w:pPr>
            <w:r>
              <w:rPr>
                <w:rFonts w:ascii="Candara" w:hAnsi="Candara" w:cs="Tahoma"/>
                <w:b w:val="0"/>
                <w:caps w:val="0"/>
                <w:sz w:val="18"/>
                <w:szCs w:val="22"/>
                <w:lang w:val="sl-SI"/>
              </w:rPr>
              <w:t>Količnik koristnosti projekta (B/C)</w:t>
            </w:r>
          </w:p>
        </w:tc>
        <w:tc>
          <w:tcPr>
            <w:tcW w:w="1411" w:type="dxa"/>
            <w:tcBorders>
              <w:left w:val="single" w:sz="4" w:space="0" w:color="auto"/>
            </w:tcBorders>
            <w:vAlign w:val="center"/>
          </w:tcPr>
          <w:p w14:paraId="19619171" w14:textId="217D625E" w:rsidR="00490754"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n.p.</w:t>
            </w:r>
          </w:p>
        </w:tc>
        <w:tc>
          <w:tcPr>
            <w:tcW w:w="1105" w:type="dxa"/>
            <w:tcBorders>
              <w:right w:val="single" w:sz="4" w:space="0" w:color="auto"/>
            </w:tcBorders>
            <w:vAlign w:val="center"/>
          </w:tcPr>
          <w:p w14:paraId="5F7B96FC" w14:textId="238B95A2" w:rsidR="00490754"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1,27</w:t>
            </w:r>
          </w:p>
        </w:tc>
        <w:tc>
          <w:tcPr>
            <w:tcW w:w="1300" w:type="dxa"/>
            <w:tcBorders>
              <w:left w:val="single" w:sz="4" w:space="0" w:color="auto"/>
            </w:tcBorders>
            <w:vAlign w:val="center"/>
          </w:tcPr>
          <w:p w14:paraId="4C8C81C2" w14:textId="4E42C6DC" w:rsidR="00490754"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n.p.</w:t>
            </w:r>
          </w:p>
        </w:tc>
        <w:tc>
          <w:tcPr>
            <w:tcW w:w="1552" w:type="dxa"/>
            <w:vAlign w:val="center"/>
          </w:tcPr>
          <w:p w14:paraId="4F15639B" w14:textId="40B86D41" w:rsidR="00490754" w:rsidRPr="00490754" w:rsidRDefault="001450B1" w:rsidP="00490754">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1,67</w:t>
            </w:r>
          </w:p>
        </w:tc>
      </w:tr>
      <w:tr w:rsidR="00490754" w:rsidRPr="00904067" w14:paraId="1EBCD9F8" w14:textId="77777777" w:rsidTr="0049075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52" w:type="dxa"/>
            <w:tcBorders>
              <w:right w:val="single" w:sz="4" w:space="0" w:color="auto"/>
            </w:tcBorders>
          </w:tcPr>
          <w:p w14:paraId="5F377EE7" w14:textId="77777777" w:rsidR="00490754" w:rsidRDefault="00490754" w:rsidP="00490754">
            <w:pPr>
              <w:jc w:val="right"/>
              <w:rPr>
                <w:rFonts w:ascii="Candara" w:hAnsi="Candara" w:cs="Tahoma"/>
                <w:b w:val="0"/>
                <w:caps w:val="0"/>
                <w:sz w:val="18"/>
                <w:szCs w:val="22"/>
                <w:lang w:val="sl-SI"/>
              </w:rPr>
            </w:pPr>
          </w:p>
        </w:tc>
        <w:tc>
          <w:tcPr>
            <w:tcW w:w="1411" w:type="dxa"/>
            <w:tcBorders>
              <w:left w:val="single" w:sz="4" w:space="0" w:color="auto"/>
            </w:tcBorders>
            <w:vAlign w:val="center"/>
          </w:tcPr>
          <w:p w14:paraId="6F0C585B" w14:textId="77777777" w:rsidR="00490754"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105" w:type="dxa"/>
            <w:tcBorders>
              <w:right w:val="single" w:sz="4" w:space="0" w:color="auto"/>
            </w:tcBorders>
            <w:vAlign w:val="center"/>
          </w:tcPr>
          <w:p w14:paraId="47A67F3D" w14:textId="77777777" w:rsidR="00490754"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300" w:type="dxa"/>
            <w:tcBorders>
              <w:left w:val="single" w:sz="4" w:space="0" w:color="auto"/>
            </w:tcBorders>
            <w:vAlign w:val="center"/>
          </w:tcPr>
          <w:p w14:paraId="596C1B74" w14:textId="77777777" w:rsidR="00490754"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552" w:type="dxa"/>
            <w:vAlign w:val="center"/>
          </w:tcPr>
          <w:p w14:paraId="2366183E" w14:textId="77777777" w:rsidR="00490754" w:rsidRPr="00490754" w:rsidRDefault="00490754" w:rsidP="0049075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bl>
    <w:p w14:paraId="68A040BF" w14:textId="23F32230" w:rsidR="008749B5" w:rsidRDefault="008749B5">
      <w:pPr>
        <w:rPr>
          <w:rFonts w:ascii="Candara" w:hAnsi="Candara"/>
          <w:sz w:val="22"/>
          <w:szCs w:val="22"/>
          <w:lang w:val="sl-SI"/>
        </w:rPr>
      </w:pPr>
      <w:r>
        <w:rPr>
          <w:rFonts w:ascii="Candara" w:hAnsi="Candara"/>
          <w:sz w:val="22"/>
          <w:szCs w:val="22"/>
          <w:lang w:val="sl-SI"/>
        </w:rPr>
        <w:br w:type="page"/>
      </w:r>
    </w:p>
    <w:p w14:paraId="40D019D5" w14:textId="6F86D8C8" w:rsidR="008749B5" w:rsidRPr="00F0105D" w:rsidRDefault="008749B5" w:rsidP="008749B5">
      <w:pPr>
        <w:pStyle w:val="Naslov2"/>
        <w:rPr>
          <w:rFonts w:ascii="Candara" w:hAnsi="Candara"/>
          <w:i w:val="0"/>
          <w:color w:val="0000FF"/>
          <w:sz w:val="22"/>
          <w:szCs w:val="22"/>
        </w:rPr>
      </w:pPr>
      <w:bookmarkStart w:id="10" w:name="_Toc52178584"/>
      <w:r>
        <w:rPr>
          <w:rFonts w:ascii="Candara" w:hAnsi="Candara"/>
          <w:i w:val="0"/>
          <w:color w:val="0000FF"/>
          <w:sz w:val="22"/>
          <w:szCs w:val="22"/>
          <w:lang w:val="sl-SI"/>
        </w:rPr>
        <w:lastRenderedPageBreak/>
        <w:t>1</w:t>
      </w:r>
      <w:r>
        <w:rPr>
          <w:rFonts w:ascii="Candara" w:hAnsi="Candara"/>
          <w:i w:val="0"/>
          <w:color w:val="0000FF"/>
          <w:sz w:val="22"/>
          <w:szCs w:val="22"/>
        </w:rPr>
        <w:t>.</w:t>
      </w:r>
      <w:r>
        <w:rPr>
          <w:rFonts w:ascii="Candara" w:hAnsi="Candara"/>
          <w:i w:val="0"/>
          <w:color w:val="0000FF"/>
          <w:sz w:val="22"/>
          <w:szCs w:val="22"/>
          <w:lang w:val="sl-SI"/>
        </w:rPr>
        <w:t>3</w:t>
      </w:r>
      <w:r>
        <w:rPr>
          <w:rFonts w:ascii="Candara" w:hAnsi="Candara"/>
          <w:i w:val="0"/>
          <w:color w:val="0000FF"/>
          <w:sz w:val="22"/>
          <w:szCs w:val="22"/>
        </w:rPr>
        <w:t>. Predstavitev investitorja in izdelovalcev investicijskega programa (IP)</w:t>
      </w:r>
      <w:bookmarkEnd w:id="10"/>
    </w:p>
    <w:p w14:paraId="1A912EB9" w14:textId="434F2E9F" w:rsidR="00EE53C8" w:rsidRPr="0007749C" w:rsidRDefault="0007749C" w:rsidP="0007749C">
      <w:pPr>
        <w:pStyle w:val="Naslov3"/>
        <w:rPr>
          <w:rFonts w:ascii="Candara" w:hAnsi="Candara"/>
          <w:color w:val="0000FF"/>
          <w:sz w:val="22"/>
        </w:rPr>
      </w:pPr>
      <w:bookmarkStart w:id="11" w:name="_Toc52178585"/>
      <w:r>
        <w:rPr>
          <w:rFonts w:ascii="Candara" w:hAnsi="Candara"/>
          <w:color w:val="0000FF"/>
          <w:sz w:val="22"/>
          <w:lang w:val="sl-SI"/>
        </w:rPr>
        <w:t xml:space="preserve">1.3.1. </w:t>
      </w:r>
      <w:r w:rsidR="008666DC" w:rsidRPr="0007749C">
        <w:rPr>
          <w:rFonts w:ascii="Candara" w:hAnsi="Candara"/>
          <w:color w:val="0000FF"/>
          <w:sz w:val="22"/>
        </w:rPr>
        <w:t>Predstavitev investitorja in upravljalca</w:t>
      </w:r>
      <w:bookmarkEnd w:id="11"/>
    </w:p>
    <w:p w14:paraId="4EBA3EB5" w14:textId="77777777" w:rsidR="008666DC" w:rsidRPr="008E1430" w:rsidRDefault="008666DC" w:rsidP="00EE53C8">
      <w:pPr>
        <w:jc w:val="both"/>
        <w:rPr>
          <w:rFonts w:ascii="Candara" w:hAnsi="Candara" w:cs="font319"/>
          <w:bCs/>
          <w:sz w:val="22"/>
          <w:szCs w:val="22"/>
          <w:lang w:val="sl-SI"/>
        </w:rPr>
      </w:pPr>
    </w:p>
    <w:p w14:paraId="753FD1EE" w14:textId="77777777" w:rsidR="00505D97" w:rsidRPr="001305F7" w:rsidRDefault="00505D97" w:rsidP="00505D97">
      <w:pPr>
        <w:jc w:val="both"/>
        <w:rPr>
          <w:rFonts w:ascii="Candara" w:hAnsi="Candara" w:cs="Tahoma"/>
          <w:sz w:val="22"/>
          <w:szCs w:val="22"/>
          <w:lang w:val="sl-SI"/>
        </w:rPr>
      </w:pPr>
      <w:r w:rsidRPr="0028404A">
        <w:rPr>
          <w:rFonts w:ascii="Candara" w:hAnsi="Candara" w:cs="Tahoma"/>
          <w:b/>
          <w:sz w:val="22"/>
          <w:szCs w:val="22"/>
          <w:lang w:val="sl-SI"/>
        </w:rPr>
        <w:t>Občina Prevalje</w:t>
      </w:r>
      <w:r w:rsidRPr="001305F7">
        <w:rPr>
          <w:rFonts w:ascii="Candara" w:hAnsi="Candara" w:cs="Tahoma"/>
          <w:sz w:val="22"/>
          <w:szCs w:val="22"/>
          <w:lang w:val="sl-SI"/>
        </w:rPr>
        <w:t xml:space="preserve"> je </w:t>
      </w:r>
      <w:r>
        <w:rPr>
          <w:rFonts w:ascii="Candara" w:hAnsi="Candara" w:cs="Tahoma"/>
          <w:sz w:val="22"/>
          <w:szCs w:val="22"/>
          <w:lang w:val="sl-SI"/>
        </w:rPr>
        <w:t xml:space="preserve">bila ustanovljena v letu 1999 in je </w:t>
      </w:r>
      <w:r w:rsidRPr="001305F7">
        <w:rPr>
          <w:rFonts w:ascii="Candara" w:hAnsi="Candara" w:cs="Tahoma"/>
          <w:sz w:val="22"/>
          <w:szCs w:val="22"/>
          <w:lang w:val="sl-SI"/>
        </w:rPr>
        <w:t>del koroške statistične regije. Meri 58 km</w:t>
      </w:r>
      <w:r w:rsidRPr="001305F7">
        <w:rPr>
          <w:rFonts w:ascii="Candara" w:hAnsi="Candara" w:cs="Tahoma"/>
          <w:sz w:val="22"/>
          <w:szCs w:val="22"/>
          <w:vertAlign w:val="superscript"/>
          <w:lang w:val="sl-SI"/>
        </w:rPr>
        <w:t>2</w:t>
      </w:r>
      <w:r>
        <w:rPr>
          <w:rFonts w:ascii="Candara" w:hAnsi="Candara" w:cs="Tahoma"/>
          <w:sz w:val="22"/>
          <w:szCs w:val="22"/>
          <w:vertAlign w:val="superscript"/>
          <w:lang w:val="sl-SI"/>
        </w:rPr>
        <w:t xml:space="preserve"> </w:t>
      </w:r>
      <w:r>
        <w:rPr>
          <w:rFonts w:ascii="Candara" w:hAnsi="Candara" w:cs="Tahoma"/>
          <w:sz w:val="22"/>
          <w:szCs w:val="22"/>
          <w:lang w:val="sl-SI"/>
        </w:rPr>
        <w:t>in se po</w:t>
      </w:r>
      <w:r w:rsidRPr="001305F7">
        <w:rPr>
          <w:rFonts w:ascii="Candara" w:hAnsi="Candara" w:cs="Tahoma"/>
          <w:sz w:val="22"/>
          <w:szCs w:val="22"/>
          <w:lang w:val="sl-SI"/>
        </w:rPr>
        <w:t xml:space="preserve"> površini uvršča na 119. mesto</w:t>
      </w:r>
      <w:r>
        <w:rPr>
          <w:rFonts w:ascii="Candara" w:hAnsi="Candara" w:cs="Tahoma"/>
          <w:sz w:val="22"/>
          <w:szCs w:val="22"/>
          <w:lang w:val="sl-SI"/>
        </w:rPr>
        <w:t xml:space="preserve"> </w:t>
      </w:r>
      <w:r w:rsidRPr="001305F7">
        <w:rPr>
          <w:rFonts w:ascii="Candara" w:hAnsi="Candara" w:cs="Tahoma"/>
          <w:sz w:val="22"/>
          <w:szCs w:val="22"/>
          <w:lang w:val="sl-SI"/>
        </w:rPr>
        <w:t>med slovenskimi občinami.</w:t>
      </w:r>
      <w:r>
        <w:rPr>
          <w:rFonts w:ascii="Candara" w:hAnsi="Candara" w:cs="Tahoma"/>
          <w:sz w:val="22"/>
          <w:szCs w:val="22"/>
          <w:lang w:val="sl-SI"/>
        </w:rPr>
        <w:t xml:space="preserve"> </w:t>
      </w:r>
      <w:r w:rsidRPr="001305F7">
        <w:rPr>
          <w:rFonts w:ascii="Candara" w:hAnsi="Candara" w:cs="Tahoma"/>
          <w:sz w:val="22"/>
          <w:szCs w:val="22"/>
          <w:lang w:val="sl-SI"/>
        </w:rPr>
        <w:t>Sredi leta 2018 je imela občina približno 6.830 prebivalcev. Po številu prebivalcev se je med slovenskimi občinami uvrstila na 77. mesto. Na kvadratnem kilometru površine občine je živelo povprečno 118 prebivalcev; torej je bila gostota naseljenosti tu večja kot v celotni državi (102 prebivalca na km</w:t>
      </w:r>
      <w:r w:rsidRPr="001305F7">
        <w:rPr>
          <w:rFonts w:ascii="Candara" w:hAnsi="Candara" w:cs="Tahoma"/>
          <w:sz w:val="22"/>
          <w:szCs w:val="22"/>
          <w:vertAlign w:val="superscript"/>
          <w:lang w:val="sl-SI"/>
        </w:rPr>
        <w:t>2</w:t>
      </w:r>
      <w:r w:rsidRPr="001305F7">
        <w:rPr>
          <w:rFonts w:ascii="Candara" w:hAnsi="Candara" w:cs="Tahoma"/>
          <w:sz w:val="22"/>
          <w:szCs w:val="22"/>
          <w:lang w:val="sl-SI"/>
        </w:rPr>
        <w:t xml:space="preserve">). Povprečna mesečna plača na osebo, zaposleno pri pravnih osebah, je bila v tej občini v bruto znesku za približno </w:t>
      </w:r>
      <w:r>
        <w:rPr>
          <w:rFonts w:ascii="Candara" w:hAnsi="Candara" w:cs="Tahoma"/>
          <w:sz w:val="22"/>
          <w:szCs w:val="22"/>
          <w:lang w:val="sl-SI"/>
        </w:rPr>
        <w:t>slabo desetino</w:t>
      </w:r>
      <w:r w:rsidRPr="001305F7">
        <w:rPr>
          <w:rFonts w:ascii="Candara" w:hAnsi="Candara" w:cs="Tahoma"/>
          <w:sz w:val="22"/>
          <w:szCs w:val="22"/>
          <w:lang w:val="sl-SI"/>
        </w:rPr>
        <w:t xml:space="preserve"> nižja od letnega povprečja mesečnih plač v Sloveniji, v neto znesku pa za približno 7%.</w:t>
      </w:r>
    </w:p>
    <w:p w14:paraId="2C659BA3" w14:textId="77777777" w:rsidR="00505D97" w:rsidRPr="001305F7" w:rsidRDefault="00505D97" w:rsidP="00505D97">
      <w:pPr>
        <w:jc w:val="both"/>
        <w:rPr>
          <w:rFonts w:ascii="Candara" w:hAnsi="Candara" w:cs="Tahoma"/>
          <w:sz w:val="22"/>
          <w:szCs w:val="22"/>
          <w:lang w:val="sl-SI"/>
        </w:rPr>
      </w:pPr>
    </w:p>
    <w:p w14:paraId="51107F93" w14:textId="77777777" w:rsidR="00505D97" w:rsidRPr="001305F7" w:rsidRDefault="00505D97" w:rsidP="00505D97">
      <w:pPr>
        <w:jc w:val="both"/>
        <w:rPr>
          <w:rFonts w:ascii="Candara" w:hAnsi="Candara" w:cs="Tahoma"/>
          <w:sz w:val="22"/>
          <w:szCs w:val="22"/>
          <w:lang w:val="sl-SI"/>
        </w:rPr>
      </w:pPr>
      <w:r w:rsidRPr="001305F7">
        <w:rPr>
          <w:rFonts w:ascii="Candara" w:hAnsi="Candara" w:cs="Tahoma"/>
          <w:sz w:val="22"/>
          <w:szCs w:val="22"/>
          <w:lang w:val="sl-S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00FB0F8F" w14:textId="77777777" w:rsidR="00505D97" w:rsidRPr="001305F7" w:rsidRDefault="00505D97" w:rsidP="00505D97">
      <w:pPr>
        <w:jc w:val="both"/>
        <w:rPr>
          <w:rFonts w:ascii="Candara" w:hAnsi="Candara" w:cs="Tahoma"/>
          <w:sz w:val="22"/>
          <w:szCs w:val="22"/>
          <w:lang w:val="sl-SI"/>
        </w:rPr>
      </w:pPr>
    </w:p>
    <w:p w14:paraId="3A909CAB" w14:textId="412C375B" w:rsidR="00505D97" w:rsidRDefault="00505D97" w:rsidP="00505D97">
      <w:pPr>
        <w:jc w:val="both"/>
        <w:rPr>
          <w:rFonts w:ascii="Candara" w:hAnsi="Candara" w:cs="Tahoma"/>
          <w:sz w:val="22"/>
          <w:szCs w:val="22"/>
          <w:lang w:val="sl-SI"/>
        </w:rPr>
      </w:pPr>
      <w:r w:rsidRPr="001305F7">
        <w:rPr>
          <w:rFonts w:ascii="Candara" w:hAnsi="Candara" w:cs="Tahoma"/>
          <w:sz w:val="22"/>
          <w:szCs w:val="22"/>
          <w:lang w:val="sl-SI"/>
        </w:rPr>
        <w:t xml:space="preserve">Razvitost občine pokaže na svoj način tudi podatek o dolžini cest. V občini Prevalje </w:t>
      </w:r>
      <w:r>
        <w:rPr>
          <w:rFonts w:ascii="Candara" w:hAnsi="Candara" w:cs="Tahoma"/>
          <w:sz w:val="22"/>
          <w:szCs w:val="22"/>
          <w:lang w:val="sl-SI"/>
        </w:rPr>
        <w:t xml:space="preserve">je </w:t>
      </w:r>
      <w:r w:rsidRPr="007402B5">
        <w:rPr>
          <w:rFonts w:ascii="Candara" w:hAnsi="Candara" w:cs="Tahoma"/>
          <w:sz w:val="22"/>
          <w:szCs w:val="22"/>
          <w:lang w:val="sl-SI"/>
        </w:rPr>
        <w:t xml:space="preserve">114 km občinskih kategoriziranih cest in 85,2 km gozdnih cest. Skozi občino teče </w:t>
      </w:r>
      <w:r w:rsidRPr="00376A61">
        <w:rPr>
          <w:rFonts w:ascii="Candara" w:hAnsi="Candara" w:cs="Tahoma"/>
          <w:sz w:val="22"/>
          <w:szCs w:val="22"/>
          <w:lang w:val="sl-SI"/>
        </w:rPr>
        <w:t>cca</w:t>
      </w:r>
      <w:r w:rsidR="00716E75" w:rsidRPr="00376A61">
        <w:rPr>
          <w:rFonts w:ascii="Candara" w:hAnsi="Candara" w:cs="Tahoma"/>
          <w:sz w:val="22"/>
          <w:szCs w:val="22"/>
          <w:lang w:val="sl-SI"/>
        </w:rPr>
        <w:t>.</w:t>
      </w:r>
      <w:r w:rsidRPr="00376A61">
        <w:rPr>
          <w:rFonts w:ascii="Candara" w:hAnsi="Candara" w:cs="Tahoma"/>
          <w:sz w:val="22"/>
          <w:szCs w:val="22"/>
          <w:lang w:val="sl-SI"/>
        </w:rPr>
        <w:t xml:space="preserve"> 6</w:t>
      </w:r>
      <w:r w:rsidR="00716E75">
        <w:rPr>
          <w:rFonts w:ascii="Candara" w:hAnsi="Candara" w:cs="Tahoma"/>
          <w:sz w:val="22"/>
          <w:szCs w:val="22"/>
          <w:lang w:val="sl-SI"/>
        </w:rPr>
        <w:t xml:space="preserve"> </w:t>
      </w:r>
      <w:r w:rsidRPr="007402B5">
        <w:rPr>
          <w:rFonts w:ascii="Candara" w:hAnsi="Candara" w:cs="Tahoma"/>
          <w:sz w:val="22"/>
          <w:szCs w:val="22"/>
          <w:lang w:val="sl-SI"/>
        </w:rPr>
        <w:t>km</w:t>
      </w:r>
      <w:r w:rsidRPr="001305F7">
        <w:rPr>
          <w:rFonts w:ascii="Candara" w:hAnsi="Candara" w:cs="Tahoma"/>
          <w:sz w:val="22"/>
          <w:szCs w:val="22"/>
          <w:lang w:val="sl-SI"/>
        </w:rPr>
        <w:t xml:space="preserve"> glavne ceste II. reda Holmec – Poljana - Ravne - Dravograd. Občina Prevalje namenja posebno pozornost komunalni opremljenosti in oskrbi z osnovnimi komunalnimi dobrinami. Izvajanje komunalne dejavnosti je zaupano Javnemu komunalnemu podjetju LOG d.o.o., Ravne na Koroškem in podjetju KOCEROD d.o.o., upravljanje s stanovanjskim fondom pa 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dom Ravne na Koroškem, Zdravstvena postaja Prevalje. Zagotovljene so preskrbovalne, bančne, poštne in druge osebne storitve</w:t>
      </w:r>
      <w:r>
        <w:rPr>
          <w:rFonts w:ascii="Candara" w:hAnsi="Candara" w:cs="Tahoma"/>
          <w:sz w:val="22"/>
          <w:szCs w:val="22"/>
          <w:lang w:val="sl-SI"/>
        </w:rPr>
        <w:t>, prav tako pa so P</w:t>
      </w:r>
      <w:r w:rsidRPr="001305F7">
        <w:rPr>
          <w:rFonts w:ascii="Candara" w:hAnsi="Candara" w:cs="Tahoma"/>
          <w:sz w:val="22"/>
          <w:szCs w:val="22"/>
          <w:lang w:val="sl-SI"/>
        </w:rPr>
        <w:t>revalje že od nekdaj kraj živ</w:t>
      </w:r>
      <w:r>
        <w:rPr>
          <w:rFonts w:ascii="Candara" w:hAnsi="Candara" w:cs="Tahoma"/>
          <w:sz w:val="22"/>
          <w:szCs w:val="22"/>
          <w:lang w:val="sl-SI"/>
        </w:rPr>
        <w:t>ahnega</w:t>
      </w:r>
      <w:r w:rsidRPr="001305F7">
        <w:rPr>
          <w:rFonts w:ascii="Candara" w:hAnsi="Candara" w:cs="Tahoma"/>
          <w:sz w:val="22"/>
          <w:szCs w:val="22"/>
          <w:lang w:val="sl-SI"/>
        </w:rPr>
        <w:t xml:space="preserve"> </w:t>
      </w:r>
      <w:r>
        <w:rPr>
          <w:rFonts w:ascii="Candara" w:hAnsi="Candara" w:cs="Tahoma"/>
          <w:sz w:val="22"/>
          <w:szCs w:val="22"/>
          <w:lang w:val="sl-SI"/>
        </w:rPr>
        <w:t xml:space="preserve">družabnega in </w:t>
      </w:r>
      <w:r w:rsidRPr="001305F7">
        <w:rPr>
          <w:rFonts w:ascii="Candara" w:hAnsi="Candara" w:cs="Tahoma"/>
          <w:sz w:val="22"/>
          <w:szCs w:val="22"/>
          <w:lang w:val="sl-SI"/>
        </w:rPr>
        <w:t>kulturnega dogajanja</w:t>
      </w:r>
      <w:r>
        <w:rPr>
          <w:rFonts w:ascii="Candara" w:hAnsi="Candara" w:cs="Tahoma"/>
          <w:sz w:val="22"/>
          <w:szCs w:val="22"/>
          <w:lang w:val="sl-SI"/>
        </w:rPr>
        <w:t>. Položaj in grb občine Prevalje sta predstavljena spodaj:</w:t>
      </w:r>
    </w:p>
    <w:p w14:paraId="58D71D0B" w14:textId="77777777" w:rsidR="00505D97" w:rsidRDefault="00505D97" w:rsidP="00505D97">
      <w:pPr>
        <w:jc w:val="both"/>
        <w:rPr>
          <w:rFonts w:ascii="Candara" w:hAnsi="Candara" w:cs="Tahoma"/>
          <w:sz w:val="22"/>
          <w:szCs w:val="22"/>
          <w:lang w:val="sl-SI"/>
        </w:rPr>
      </w:pPr>
    </w:p>
    <w:p w14:paraId="4F821AE4" w14:textId="77777777" w:rsidR="00505D97" w:rsidRDefault="00505D97" w:rsidP="00505D97">
      <w:pPr>
        <w:jc w:val="center"/>
        <w:rPr>
          <w:rFonts w:ascii="Candara" w:hAnsi="Candara" w:cs="Tahoma"/>
          <w:sz w:val="22"/>
          <w:szCs w:val="22"/>
          <w:lang w:val="sl-SI"/>
        </w:rPr>
      </w:pPr>
      <w:r>
        <w:rPr>
          <w:noProof/>
          <w:lang w:val="sl-SI" w:eastAsia="sl-SI" w:bidi="ar-SA"/>
        </w:rPr>
        <w:drawing>
          <wp:inline distT="0" distB="0" distL="0" distR="0" wp14:anchorId="4D4E8C3F" wp14:editId="0F377BCC">
            <wp:extent cx="3095579" cy="2066925"/>
            <wp:effectExtent l="0" t="0" r="0" b="0"/>
            <wp:docPr id="6" name="Slika 6" descr="Umestitev občine Prevalj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titev občine Prevalje v Slovenij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0478" cy="2076873"/>
                    </a:xfrm>
                    <a:prstGeom prst="rect">
                      <a:avLst/>
                    </a:prstGeom>
                    <a:noFill/>
                    <a:ln>
                      <a:noFill/>
                    </a:ln>
                  </pic:spPr>
                </pic:pic>
              </a:graphicData>
            </a:graphic>
          </wp:inline>
        </w:drawing>
      </w:r>
      <w:r>
        <w:rPr>
          <w:noProof/>
          <w:lang w:val="sl-SI" w:eastAsia="sl-SI" w:bidi="ar-SA"/>
        </w:rPr>
        <w:drawing>
          <wp:inline distT="0" distB="0" distL="0" distR="0" wp14:anchorId="65D818A5" wp14:editId="2E365F57">
            <wp:extent cx="875617" cy="1104247"/>
            <wp:effectExtent l="0" t="0" r="127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361" cy="1120318"/>
                    </a:xfrm>
                    <a:prstGeom prst="rect">
                      <a:avLst/>
                    </a:prstGeom>
                    <a:noFill/>
                    <a:ln>
                      <a:noFill/>
                    </a:ln>
                  </pic:spPr>
                </pic:pic>
              </a:graphicData>
            </a:graphic>
          </wp:inline>
        </w:drawing>
      </w:r>
    </w:p>
    <w:p w14:paraId="62CDFE03" w14:textId="52F8DA9D" w:rsidR="00505D97" w:rsidRDefault="00505D97" w:rsidP="00EE53C8">
      <w:pPr>
        <w:jc w:val="both"/>
        <w:rPr>
          <w:rFonts w:ascii="Candara" w:hAnsi="Candara" w:cs="font319"/>
          <w:bCs/>
          <w:sz w:val="22"/>
          <w:szCs w:val="22"/>
          <w:lang w:val="sl-SI"/>
        </w:rPr>
      </w:pPr>
    </w:p>
    <w:p w14:paraId="2FE7AAA1" w14:textId="77777777" w:rsidR="00505D97" w:rsidRDefault="00505D97" w:rsidP="00EE53C8">
      <w:pPr>
        <w:jc w:val="both"/>
        <w:rPr>
          <w:rFonts w:ascii="Candara" w:hAnsi="Candara" w:cs="font319"/>
          <w:bCs/>
          <w:sz w:val="22"/>
          <w:szCs w:val="22"/>
          <w:lang w:val="sl-SI"/>
        </w:rPr>
      </w:pPr>
    </w:p>
    <w:p w14:paraId="13D2E83D" w14:textId="77777777" w:rsidR="00945CD4" w:rsidRPr="008E1430" w:rsidRDefault="00945CD4" w:rsidP="00EE53C8">
      <w:pPr>
        <w:jc w:val="both"/>
        <w:rPr>
          <w:rFonts w:ascii="Candara" w:hAnsi="Candara" w:cs="font319"/>
          <w:bCs/>
          <w:sz w:val="22"/>
          <w:szCs w:val="22"/>
          <w:lang w:val="sl-SI"/>
        </w:rPr>
      </w:pPr>
    </w:p>
    <w:p w14:paraId="1D241F7D" w14:textId="4C90CF92" w:rsidR="00000313" w:rsidRPr="0007749C" w:rsidRDefault="0007749C" w:rsidP="0007749C">
      <w:pPr>
        <w:pStyle w:val="Naslov3"/>
        <w:rPr>
          <w:rFonts w:ascii="Candara" w:hAnsi="Candara"/>
          <w:color w:val="0000FF"/>
          <w:sz w:val="22"/>
        </w:rPr>
      </w:pPr>
      <w:bookmarkStart w:id="12" w:name="_Toc52178586"/>
      <w:r>
        <w:rPr>
          <w:rFonts w:ascii="Candara" w:hAnsi="Candara"/>
          <w:color w:val="0000FF"/>
          <w:sz w:val="22"/>
          <w:lang w:val="sl-SI"/>
        </w:rPr>
        <w:lastRenderedPageBreak/>
        <w:t xml:space="preserve">1.3.2. </w:t>
      </w:r>
      <w:r w:rsidR="00000313" w:rsidRPr="0007749C">
        <w:rPr>
          <w:rFonts w:ascii="Candara" w:hAnsi="Candara"/>
          <w:color w:val="0000FF"/>
          <w:sz w:val="22"/>
        </w:rPr>
        <w:t>Predstavitev izdelovalca dokumenta</w:t>
      </w:r>
      <w:bookmarkEnd w:id="12"/>
    </w:p>
    <w:p w14:paraId="0DD8C226" w14:textId="77777777" w:rsidR="00000313" w:rsidRPr="008E1430" w:rsidRDefault="00000313" w:rsidP="00000313">
      <w:pPr>
        <w:jc w:val="both"/>
        <w:rPr>
          <w:rFonts w:ascii="Candara" w:hAnsi="Candara" w:cs="font319"/>
          <w:bCs/>
          <w:sz w:val="22"/>
          <w:szCs w:val="22"/>
          <w:lang w:val="sl-SI"/>
        </w:rPr>
      </w:pPr>
    </w:p>
    <w:p w14:paraId="4F9CE713"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Podatki o izdelovalcu:</w:t>
      </w:r>
      <w:r w:rsidRPr="008E1430">
        <w:rPr>
          <w:rFonts w:ascii="Candara" w:hAnsi="Candara" w:cs="font319"/>
          <w:bCs/>
          <w:sz w:val="22"/>
          <w:szCs w:val="22"/>
          <w:lang w:val="sl-SI"/>
        </w:rPr>
        <w:tab/>
      </w:r>
      <w:r w:rsidRPr="008E1430">
        <w:rPr>
          <w:rFonts w:ascii="Candara" w:hAnsi="Candara" w:cs="font319"/>
          <w:bCs/>
          <w:sz w:val="22"/>
          <w:szCs w:val="22"/>
          <w:lang w:val="sl-SI"/>
        </w:rPr>
        <w:tab/>
        <w:t>Inštitut IRIS maribor</w:t>
      </w:r>
    </w:p>
    <w:p w14:paraId="51599161"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Gosposvetska cesta 52</w:t>
      </w:r>
    </w:p>
    <w:p w14:paraId="742B0908"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2000 Maribor - SI</w:t>
      </w:r>
    </w:p>
    <w:p w14:paraId="32066D18" w14:textId="77777777" w:rsidR="00000313" w:rsidRPr="008E1430" w:rsidRDefault="00000313" w:rsidP="00000313">
      <w:pPr>
        <w:jc w:val="both"/>
        <w:rPr>
          <w:rFonts w:ascii="Candara" w:hAnsi="Candara" w:cs="font319"/>
          <w:bCs/>
          <w:sz w:val="22"/>
          <w:szCs w:val="22"/>
          <w:lang w:val="sl-SI"/>
        </w:rPr>
      </w:pPr>
    </w:p>
    <w:p w14:paraId="3B940EDB"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Odgovorna oseba:</w:t>
      </w:r>
      <w:r w:rsidRPr="008E1430">
        <w:rPr>
          <w:rFonts w:ascii="Candara" w:hAnsi="Candara" w:cs="font319"/>
          <w:bCs/>
          <w:sz w:val="22"/>
          <w:szCs w:val="22"/>
          <w:lang w:val="sl-SI"/>
        </w:rPr>
        <w:tab/>
      </w:r>
      <w:r w:rsidRPr="008E1430">
        <w:rPr>
          <w:rFonts w:ascii="Candara" w:hAnsi="Candara" w:cs="font319"/>
          <w:bCs/>
          <w:sz w:val="22"/>
          <w:szCs w:val="22"/>
          <w:lang w:val="sl-SI"/>
        </w:rPr>
        <w:tab/>
        <w:t xml:space="preserve">Dr. Žan </w:t>
      </w:r>
      <w:r w:rsidR="00DE74EF">
        <w:rPr>
          <w:rFonts w:ascii="Candara" w:hAnsi="Candara" w:cs="font319"/>
          <w:bCs/>
          <w:sz w:val="22"/>
          <w:szCs w:val="22"/>
          <w:lang w:val="sl-SI"/>
        </w:rPr>
        <w:t xml:space="preserve">Jan </w:t>
      </w:r>
      <w:r w:rsidRPr="008E1430">
        <w:rPr>
          <w:rFonts w:ascii="Candara" w:hAnsi="Candara" w:cs="font319"/>
          <w:bCs/>
          <w:sz w:val="22"/>
          <w:szCs w:val="22"/>
          <w:lang w:val="sl-SI"/>
        </w:rPr>
        <w:t>Oplotnik, direktor</w:t>
      </w:r>
    </w:p>
    <w:p w14:paraId="3A0AB8EE" w14:textId="77777777" w:rsidR="00000313" w:rsidRPr="008E1430" w:rsidRDefault="00000313" w:rsidP="00000313">
      <w:pPr>
        <w:jc w:val="both"/>
        <w:rPr>
          <w:rFonts w:ascii="Candara" w:hAnsi="Candara" w:cs="font319"/>
          <w:bCs/>
          <w:sz w:val="22"/>
          <w:szCs w:val="22"/>
          <w:lang w:val="sl-SI"/>
        </w:rPr>
      </w:pPr>
    </w:p>
    <w:p w14:paraId="48656657"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Kontaktni podatki:</w:t>
      </w:r>
      <w:r w:rsidRPr="008E1430">
        <w:rPr>
          <w:rFonts w:ascii="Candara" w:hAnsi="Candara" w:cs="font319"/>
          <w:bCs/>
          <w:sz w:val="22"/>
          <w:szCs w:val="22"/>
          <w:lang w:val="sl-SI"/>
        </w:rPr>
        <w:tab/>
      </w:r>
      <w:r w:rsidRPr="008E1430">
        <w:rPr>
          <w:rFonts w:ascii="Candara" w:hAnsi="Candara" w:cs="font319"/>
          <w:bCs/>
          <w:sz w:val="22"/>
          <w:szCs w:val="22"/>
          <w:lang w:val="sl-SI"/>
        </w:rPr>
        <w:tab/>
        <w:t>Telefon: +386 (0) 40 24 78 86</w:t>
      </w:r>
    </w:p>
    <w:p w14:paraId="7513F650"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 xml:space="preserve">E-pošta: </w:t>
      </w:r>
      <w:hyperlink r:id="rId60" w:history="1">
        <w:r w:rsidRPr="008E1430">
          <w:rPr>
            <w:rStyle w:val="Hiperpovezava"/>
            <w:rFonts w:ascii="Candara" w:hAnsi="Candara" w:cs="font319"/>
            <w:bCs/>
            <w:sz w:val="22"/>
            <w:szCs w:val="22"/>
            <w:lang w:val="sl-SI"/>
          </w:rPr>
          <w:t>zoplotnik@</w:t>
        </w:r>
      </w:hyperlink>
      <w:r w:rsidRPr="001D7E6D">
        <w:rPr>
          <w:rStyle w:val="Hiperpovezava"/>
          <w:lang w:val="de-DE"/>
        </w:rPr>
        <w:t>gmail.com</w:t>
      </w:r>
      <w:r w:rsidRPr="008E1430">
        <w:rPr>
          <w:rFonts w:ascii="Candara" w:hAnsi="Candara" w:cs="font319"/>
          <w:bCs/>
          <w:sz w:val="22"/>
          <w:szCs w:val="22"/>
          <w:lang w:val="sl-SI"/>
        </w:rPr>
        <w:t xml:space="preserve"> </w:t>
      </w:r>
    </w:p>
    <w:p w14:paraId="19DD4BAF"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Matična številka: 2266903</w:t>
      </w:r>
    </w:p>
    <w:p w14:paraId="59AD2C59" w14:textId="77777777" w:rsidR="00000313" w:rsidRPr="008E1430" w:rsidRDefault="00000313" w:rsidP="0000031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ID za DDV: SI16671384</w:t>
      </w:r>
    </w:p>
    <w:p w14:paraId="638B3FE0" w14:textId="01FAA4E6" w:rsidR="00000313" w:rsidRDefault="00000313" w:rsidP="00000313">
      <w:pPr>
        <w:jc w:val="both"/>
        <w:rPr>
          <w:rFonts w:ascii="Candara" w:hAnsi="Candara" w:cs="font319"/>
          <w:bCs/>
          <w:sz w:val="22"/>
          <w:szCs w:val="22"/>
          <w:lang w:val="sl-SI"/>
        </w:rPr>
      </w:pPr>
    </w:p>
    <w:p w14:paraId="0794B43F" w14:textId="192D4A63" w:rsidR="00A1278B" w:rsidRPr="008E1430" w:rsidRDefault="00A1278B" w:rsidP="00000313">
      <w:pPr>
        <w:jc w:val="both"/>
        <w:rPr>
          <w:rFonts w:ascii="Candara" w:hAnsi="Candara" w:cs="font319"/>
          <w:bCs/>
          <w:sz w:val="22"/>
          <w:szCs w:val="22"/>
          <w:lang w:val="sl-SI"/>
        </w:rPr>
      </w:pPr>
      <w:r>
        <w:rPr>
          <w:rFonts w:ascii="Candara" w:hAnsi="Candara" w:cs="font319"/>
          <w:bCs/>
          <w:sz w:val="22"/>
          <w:szCs w:val="22"/>
          <w:lang w:val="sl-SI"/>
        </w:rPr>
        <w:t>Inštitut za raziskave, izobraževanje in svetovanje Maribor, skrajšano, Inštitut IRIS Maribor je bil ustanovl</w:t>
      </w:r>
      <w:r w:rsidR="00451781">
        <w:rPr>
          <w:rFonts w:ascii="Candara" w:hAnsi="Candara" w:cs="font319"/>
          <w:bCs/>
          <w:sz w:val="22"/>
          <w:szCs w:val="22"/>
          <w:lang w:val="sl-SI"/>
        </w:rPr>
        <w:t xml:space="preserve">jen leta 2007 z namenom opravljanja dejavnosti raziskav in analiz na področju ekonomije in poslovnih ved. V celotnem obdobju delovanja so zaposleni inštituta in njegovi sodelavci izvedli </w:t>
      </w:r>
      <w:r w:rsidR="00BD61A1">
        <w:rPr>
          <w:rFonts w:ascii="Candara" w:hAnsi="Candara" w:cs="font319"/>
          <w:bCs/>
          <w:sz w:val="22"/>
          <w:szCs w:val="22"/>
          <w:lang w:val="sl-SI"/>
        </w:rPr>
        <w:t xml:space="preserve">preko 50 projektov in svetovalnih aktivnosti za različne naročnike na različnih področij, pri čemer je bila večina aktivnosti usmerjena na področje podpornih aktivnosti javnemu sektorju, prvenstveno lokalnim skupnostim, pri izvajanju gospodarskih javnih služb s področja varstva okolja (oskrba s pitno vodo, odvajanje in čiščenje odpadnih voda, ravnanje z odpadki, redno in investicijsko vzdrževanje občinskih cest), podeljevanja in recenzij koncesij, vodenja in financiranja infrastrukturnih projektov, priprave strokovnih podlag za ocene stroškov izvajanja gospodarskih javnih služb, ipd. </w:t>
      </w:r>
      <w:r>
        <w:rPr>
          <w:rFonts w:ascii="Candara" w:hAnsi="Candara" w:cs="font319"/>
          <w:bCs/>
          <w:sz w:val="22"/>
          <w:szCs w:val="22"/>
          <w:lang w:val="sl-SI"/>
        </w:rPr>
        <w:t xml:space="preserve"> </w:t>
      </w:r>
      <w:r w:rsidR="00BD61A1">
        <w:rPr>
          <w:rFonts w:ascii="Candara" w:hAnsi="Candara" w:cs="font319"/>
          <w:bCs/>
          <w:sz w:val="22"/>
          <w:szCs w:val="22"/>
          <w:lang w:val="sl-SI"/>
        </w:rPr>
        <w:t xml:space="preserve">Med naročniki lahko izpostavimo institucije kot so Slušba vlade RS za lokalno samoupravo in regionalno politiko, DARS d.d., </w:t>
      </w:r>
      <w:r w:rsidR="00CB3598">
        <w:rPr>
          <w:rFonts w:ascii="Candara" w:hAnsi="Candara" w:cs="font319"/>
          <w:bCs/>
          <w:sz w:val="22"/>
          <w:szCs w:val="22"/>
          <w:lang w:val="sl-SI"/>
        </w:rPr>
        <w:t xml:space="preserve">Holding slovenske elektrarne d.o.o., JZ Mariborske lekarne, JZ Celjske lekarne, Nigrad d.d., Komunalno podjetje Ptuj d.d., Mariborski vodovod d.d., Komunala Kranj d.o.o. ter Občine MO Velenje, Šoštanj, Šmarje pri Jelšah, Železniki, Jesenice, Zreče, S. Konjice, Lovrenc na Pohorju, MO Maribor, Preddvor, Hoče-Slivnica, Šentjur, Duplek, Cerkvenjak, Sv. Trojica, Nazarje, Destrnik, Kuzma, Log-Dragomer, Rogaševci, </w:t>
      </w:r>
      <w:r w:rsidR="0071164A">
        <w:rPr>
          <w:rFonts w:ascii="Candara" w:hAnsi="Candara" w:cs="font319"/>
          <w:bCs/>
          <w:sz w:val="22"/>
          <w:szCs w:val="22"/>
          <w:lang w:val="sl-SI"/>
        </w:rPr>
        <w:t>Vojnik, Benedikt, Radenci, Rečica ob Savinji, Polzela, Črna na Koroškem, itd…</w:t>
      </w:r>
      <w:r w:rsidR="00CB3598">
        <w:rPr>
          <w:rFonts w:ascii="Candara" w:hAnsi="Candara" w:cs="font319"/>
          <w:bCs/>
          <w:sz w:val="22"/>
          <w:szCs w:val="22"/>
          <w:lang w:val="sl-SI"/>
        </w:rPr>
        <w:t xml:space="preserve"> </w:t>
      </w:r>
    </w:p>
    <w:p w14:paraId="7F326FB4" w14:textId="77777777" w:rsidR="0071164A" w:rsidRPr="008E1430" w:rsidRDefault="0071164A" w:rsidP="00EE53C8">
      <w:pPr>
        <w:jc w:val="both"/>
        <w:rPr>
          <w:rFonts w:ascii="Candara" w:hAnsi="Candara" w:cs="font319"/>
          <w:bCs/>
          <w:sz w:val="22"/>
          <w:szCs w:val="22"/>
          <w:lang w:val="sl-SI"/>
        </w:rPr>
      </w:pPr>
    </w:p>
    <w:p w14:paraId="58E180AA" w14:textId="6A6075EF" w:rsidR="00EC1F83" w:rsidRPr="009C2029" w:rsidRDefault="009C2029" w:rsidP="009C2029">
      <w:pPr>
        <w:pStyle w:val="Naslov3"/>
        <w:rPr>
          <w:rFonts w:ascii="Candara" w:hAnsi="Candara"/>
          <w:color w:val="0000FF"/>
          <w:sz w:val="22"/>
        </w:rPr>
      </w:pPr>
      <w:bookmarkStart w:id="13" w:name="_Toc52178587"/>
      <w:r>
        <w:rPr>
          <w:rFonts w:ascii="Candara" w:hAnsi="Candara"/>
          <w:color w:val="0000FF"/>
          <w:sz w:val="22"/>
          <w:lang w:val="sl-SI"/>
        </w:rPr>
        <w:t xml:space="preserve">1.3.3. </w:t>
      </w:r>
      <w:r w:rsidR="00EC1F83" w:rsidRPr="009C2029">
        <w:rPr>
          <w:rFonts w:ascii="Candara" w:hAnsi="Candara"/>
          <w:color w:val="0000FF"/>
          <w:sz w:val="22"/>
        </w:rPr>
        <w:t>Podatki o strokovni službi odgovorni za investicijo</w:t>
      </w:r>
      <w:bookmarkEnd w:id="13"/>
    </w:p>
    <w:p w14:paraId="5E11DDC9" w14:textId="77777777" w:rsidR="00EC1F83" w:rsidRPr="008E1430" w:rsidRDefault="00EC1F83" w:rsidP="00EC1F83">
      <w:pPr>
        <w:jc w:val="both"/>
        <w:rPr>
          <w:rFonts w:ascii="Candara" w:hAnsi="Candara" w:cs="font319"/>
          <w:bCs/>
          <w:sz w:val="22"/>
          <w:szCs w:val="22"/>
          <w:lang w:val="sl-SI"/>
        </w:rPr>
      </w:pPr>
    </w:p>
    <w:p w14:paraId="6E7654AA" w14:textId="77777777" w:rsidR="00EC1F83" w:rsidRPr="00025090" w:rsidRDefault="00EC1F83" w:rsidP="00EC1F83">
      <w:pPr>
        <w:jc w:val="both"/>
        <w:rPr>
          <w:rFonts w:ascii="Candara" w:hAnsi="Candara" w:cs="font319"/>
          <w:bCs/>
          <w:sz w:val="22"/>
          <w:szCs w:val="22"/>
          <w:lang w:val="sl-SI"/>
        </w:rPr>
      </w:pPr>
      <w:r w:rsidRPr="00025090">
        <w:rPr>
          <w:rFonts w:ascii="Candara" w:hAnsi="Candara" w:cs="font319"/>
          <w:bCs/>
          <w:sz w:val="22"/>
          <w:szCs w:val="22"/>
          <w:lang w:val="sl-SI"/>
        </w:rPr>
        <w:t>Podatki o strokovni službi:</w:t>
      </w:r>
      <w:r w:rsidRPr="00025090">
        <w:rPr>
          <w:rFonts w:ascii="Candara" w:hAnsi="Candara" w:cs="font319"/>
          <w:bCs/>
          <w:sz w:val="22"/>
          <w:szCs w:val="22"/>
          <w:lang w:val="sl-SI"/>
        </w:rPr>
        <w:tab/>
      </w:r>
      <w:r w:rsidR="00025090" w:rsidRPr="00025090">
        <w:rPr>
          <w:rFonts w:ascii="Candara" w:hAnsi="Candara" w:cs="font319"/>
          <w:bCs/>
          <w:sz w:val="22"/>
          <w:szCs w:val="22"/>
          <w:lang w:val="sl-SI"/>
        </w:rPr>
        <w:t>Oddelek za komunalno cestno gospodarstvo</w:t>
      </w:r>
    </w:p>
    <w:p w14:paraId="4C9AE622" w14:textId="77777777" w:rsidR="00EC1F83" w:rsidRPr="00025090" w:rsidRDefault="00EC1F83" w:rsidP="00EC1F83">
      <w:pPr>
        <w:jc w:val="both"/>
        <w:rPr>
          <w:rFonts w:ascii="Candara" w:hAnsi="Candara" w:cs="font319"/>
          <w:bCs/>
          <w:sz w:val="22"/>
          <w:szCs w:val="22"/>
          <w:lang w:val="sl-SI"/>
        </w:rPr>
      </w:pPr>
    </w:p>
    <w:p w14:paraId="6D7B813D" w14:textId="77777777" w:rsidR="00EC1F83" w:rsidRPr="00025090" w:rsidRDefault="00EC1F83" w:rsidP="00EC1F83">
      <w:pPr>
        <w:jc w:val="both"/>
        <w:rPr>
          <w:rFonts w:ascii="Candara" w:hAnsi="Candara" w:cs="font319"/>
          <w:bCs/>
          <w:sz w:val="22"/>
          <w:szCs w:val="22"/>
          <w:lang w:val="sl-SI"/>
        </w:rPr>
      </w:pPr>
      <w:r w:rsidRPr="00FF20FA">
        <w:rPr>
          <w:rFonts w:ascii="Candara" w:hAnsi="Candara" w:cs="font319"/>
          <w:bCs/>
          <w:sz w:val="22"/>
          <w:szCs w:val="22"/>
          <w:lang w:val="sl-SI"/>
        </w:rPr>
        <w:t>Odgovorna oseba:</w:t>
      </w:r>
      <w:r w:rsidRPr="00FF20FA">
        <w:rPr>
          <w:rFonts w:ascii="Candara" w:hAnsi="Candara" w:cs="font319"/>
          <w:bCs/>
          <w:sz w:val="22"/>
          <w:szCs w:val="22"/>
          <w:lang w:val="sl-SI"/>
        </w:rPr>
        <w:tab/>
      </w:r>
      <w:r w:rsidRPr="00FF20FA">
        <w:rPr>
          <w:rFonts w:ascii="Candara" w:hAnsi="Candara" w:cs="font319"/>
          <w:bCs/>
          <w:sz w:val="22"/>
          <w:szCs w:val="22"/>
          <w:lang w:val="sl-SI"/>
        </w:rPr>
        <w:tab/>
      </w:r>
      <w:r w:rsidR="00025090" w:rsidRPr="00FF20FA">
        <w:rPr>
          <w:rFonts w:ascii="Candara" w:hAnsi="Candara" w:cs="font319"/>
          <w:bCs/>
          <w:sz w:val="22"/>
          <w:szCs w:val="22"/>
          <w:lang w:val="sl-SI"/>
        </w:rPr>
        <w:t>Janja Sekavčnik</w:t>
      </w:r>
    </w:p>
    <w:p w14:paraId="3619E7AA" w14:textId="77777777" w:rsidR="00EC1F83" w:rsidRPr="00025090" w:rsidRDefault="00EC1F83" w:rsidP="00EC1F83">
      <w:pPr>
        <w:jc w:val="both"/>
        <w:rPr>
          <w:rFonts w:ascii="Candara" w:hAnsi="Candara" w:cs="font319"/>
          <w:bCs/>
          <w:sz w:val="22"/>
          <w:szCs w:val="22"/>
          <w:lang w:val="sl-SI"/>
        </w:rPr>
      </w:pPr>
    </w:p>
    <w:p w14:paraId="1AD92AD2" w14:textId="77777777" w:rsidR="00EC1F83" w:rsidRPr="00025090" w:rsidRDefault="00EC1F83" w:rsidP="00EC1F83">
      <w:pPr>
        <w:jc w:val="both"/>
        <w:rPr>
          <w:rFonts w:ascii="Candara" w:hAnsi="Candara" w:cs="font319"/>
          <w:bCs/>
          <w:sz w:val="22"/>
          <w:szCs w:val="22"/>
          <w:lang w:val="sl-SI"/>
        </w:rPr>
      </w:pPr>
      <w:r w:rsidRPr="00025090">
        <w:rPr>
          <w:rFonts w:ascii="Candara" w:hAnsi="Candara" w:cs="font319"/>
          <w:bCs/>
          <w:sz w:val="22"/>
          <w:szCs w:val="22"/>
          <w:lang w:val="sl-SI"/>
        </w:rPr>
        <w:t>Kontaktni podatk</w:t>
      </w:r>
      <w:r w:rsidR="00025090" w:rsidRPr="00025090">
        <w:rPr>
          <w:rFonts w:ascii="Candara" w:hAnsi="Candara" w:cs="font319"/>
          <w:bCs/>
          <w:sz w:val="22"/>
          <w:szCs w:val="22"/>
          <w:lang w:val="sl-SI"/>
        </w:rPr>
        <w:t>i:</w:t>
      </w:r>
      <w:r w:rsidR="00025090" w:rsidRPr="00025090">
        <w:rPr>
          <w:rFonts w:ascii="Candara" w:hAnsi="Candara" w:cs="font319"/>
          <w:bCs/>
          <w:sz w:val="22"/>
          <w:szCs w:val="22"/>
          <w:lang w:val="sl-SI"/>
        </w:rPr>
        <w:tab/>
      </w:r>
      <w:r w:rsidR="00025090" w:rsidRPr="00025090">
        <w:rPr>
          <w:rFonts w:ascii="Candara" w:hAnsi="Candara" w:cs="font319"/>
          <w:bCs/>
          <w:sz w:val="22"/>
          <w:szCs w:val="22"/>
          <w:lang w:val="sl-SI"/>
        </w:rPr>
        <w:tab/>
        <w:t>Telefon: +386 (02) 824 61 17</w:t>
      </w:r>
    </w:p>
    <w:p w14:paraId="184C6766" w14:textId="77777777" w:rsidR="00EC1F83" w:rsidRPr="008E1430" w:rsidRDefault="00EC1F83" w:rsidP="00EC1F83">
      <w:pPr>
        <w:jc w:val="both"/>
        <w:rPr>
          <w:rFonts w:ascii="Candara" w:hAnsi="Candara" w:cs="font319"/>
          <w:bCs/>
          <w:sz w:val="22"/>
          <w:szCs w:val="22"/>
          <w:lang w:val="sl-SI"/>
        </w:rPr>
      </w:pPr>
      <w:r w:rsidRPr="00025090">
        <w:rPr>
          <w:rFonts w:ascii="Candara" w:hAnsi="Candara" w:cs="font319"/>
          <w:bCs/>
          <w:sz w:val="22"/>
          <w:szCs w:val="22"/>
          <w:lang w:val="sl-SI"/>
        </w:rPr>
        <w:tab/>
      </w:r>
      <w:r w:rsidRPr="00025090">
        <w:rPr>
          <w:rFonts w:ascii="Candara" w:hAnsi="Candara" w:cs="font319"/>
          <w:bCs/>
          <w:sz w:val="22"/>
          <w:szCs w:val="22"/>
          <w:lang w:val="sl-SI"/>
        </w:rPr>
        <w:tab/>
      </w:r>
      <w:r w:rsidRPr="00025090">
        <w:rPr>
          <w:rFonts w:ascii="Candara" w:hAnsi="Candara" w:cs="font319"/>
          <w:bCs/>
          <w:sz w:val="22"/>
          <w:szCs w:val="22"/>
          <w:lang w:val="sl-SI"/>
        </w:rPr>
        <w:tab/>
      </w:r>
      <w:r w:rsidRPr="00025090">
        <w:rPr>
          <w:rFonts w:ascii="Candara" w:hAnsi="Candara" w:cs="font319"/>
          <w:bCs/>
          <w:sz w:val="22"/>
          <w:szCs w:val="22"/>
          <w:lang w:val="sl-SI"/>
        </w:rPr>
        <w:tab/>
        <w:t xml:space="preserve">E-pošta: </w:t>
      </w:r>
      <w:hyperlink r:id="rId61" w:history="1">
        <w:r w:rsidR="00025090" w:rsidRPr="00025090">
          <w:rPr>
            <w:rStyle w:val="Hiperpovezava"/>
            <w:rFonts w:ascii="Candara" w:hAnsi="Candara" w:cs="font319"/>
            <w:bCs/>
            <w:sz w:val="22"/>
            <w:szCs w:val="22"/>
            <w:lang w:val="sl-SI"/>
          </w:rPr>
          <w:t>janja.sekavcnik@prevalje.si</w:t>
        </w:r>
      </w:hyperlink>
      <w:r w:rsidRPr="008E1430">
        <w:rPr>
          <w:rFonts w:ascii="Candara" w:hAnsi="Candara" w:cs="font319"/>
          <w:bCs/>
          <w:sz w:val="22"/>
          <w:szCs w:val="22"/>
          <w:lang w:val="sl-SI"/>
        </w:rPr>
        <w:t xml:space="preserve"> </w:t>
      </w:r>
    </w:p>
    <w:p w14:paraId="462774DE" w14:textId="77777777" w:rsidR="00EC1F83" w:rsidRPr="008E1430" w:rsidRDefault="00EC1F83" w:rsidP="00EC1F83">
      <w:pPr>
        <w:jc w:val="both"/>
        <w:rPr>
          <w:rFonts w:ascii="Candara" w:hAnsi="Candara" w:cs="font319"/>
          <w:bCs/>
          <w:sz w:val="22"/>
          <w:szCs w:val="22"/>
          <w:lang w:val="sl-SI"/>
        </w:rPr>
      </w:pP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r>
      <w:r w:rsidRPr="008E1430">
        <w:rPr>
          <w:rFonts w:ascii="Candara" w:hAnsi="Candara" w:cs="font319"/>
          <w:bCs/>
          <w:sz w:val="22"/>
          <w:szCs w:val="22"/>
          <w:lang w:val="sl-SI"/>
        </w:rPr>
        <w:tab/>
        <w:t xml:space="preserve"> </w:t>
      </w:r>
    </w:p>
    <w:p w14:paraId="72BB470E" w14:textId="5BEA09BD" w:rsidR="000E30D0" w:rsidRDefault="000E30D0" w:rsidP="00EE53C8">
      <w:pPr>
        <w:jc w:val="both"/>
        <w:rPr>
          <w:rFonts w:ascii="Candara" w:hAnsi="Candara" w:cs="font319"/>
          <w:bCs/>
          <w:sz w:val="22"/>
          <w:szCs w:val="22"/>
          <w:lang w:val="sl-SI"/>
        </w:rPr>
      </w:pPr>
    </w:p>
    <w:p w14:paraId="3C84837C" w14:textId="77777777" w:rsidR="008749B5" w:rsidRDefault="008749B5" w:rsidP="00EE53C8">
      <w:pPr>
        <w:jc w:val="both"/>
        <w:rPr>
          <w:rFonts w:ascii="Candara" w:hAnsi="Candara" w:cs="font319"/>
          <w:bCs/>
          <w:sz w:val="22"/>
          <w:szCs w:val="22"/>
          <w:lang w:val="sl-SI"/>
        </w:rPr>
      </w:pPr>
    </w:p>
    <w:p w14:paraId="6A050B8A" w14:textId="77777777" w:rsidR="008749B5" w:rsidRDefault="008749B5">
      <w:pPr>
        <w:rPr>
          <w:rFonts w:ascii="Candara" w:hAnsi="Candara"/>
          <w:b/>
          <w:bCs/>
          <w:smallCaps/>
          <w:color w:val="0000FF"/>
          <w:sz w:val="22"/>
          <w:szCs w:val="22"/>
          <w:lang w:val="x-none" w:eastAsia="x-none" w:bidi="ar-SA"/>
        </w:rPr>
      </w:pPr>
      <w:r w:rsidRPr="001D7E6D">
        <w:rPr>
          <w:rFonts w:ascii="Candara" w:hAnsi="Candara"/>
          <w:smallCaps/>
          <w:color w:val="0000FF"/>
          <w:sz w:val="22"/>
          <w:szCs w:val="22"/>
          <w:lang w:val="de-DE"/>
        </w:rPr>
        <w:br w:type="page"/>
      </w:r>
    </w:p>
    <w:p w14:paraId="22DE716F" w14:textId="38023126" w:rsidR="008749B5" w:rsidRPr="0023273C" w:rsidRDefault="008749B5" w:rsidP="008749B5">
      <w:pPr>
        <w:pStyle w:val="Naslov1"/>
        <w:shd w:val="clear" w:color="auto" w:fill="DDD9C3" w:themeFill="background2" w:themeFillShade="E6"/>
        <w:rPr>
          <w:rFonts w:ascii="Candara" w:hAnsi="Candara"/>
          <w:smallCaps/>
          <w:color w:val="0000FF"/>
          <w:kern w:val="0"/>
          <w:sz w:val="22"/>
          <w:szCs w:val="22"/>
        </w:rPr>
      </w:pPr>
      <w:bookmarkStart w:id="14" w:name="_Toc52178588"/>
      <w:r w:rsidRPr="0023273C">
        <w:rPr>
          <w:rFonts w:ascii="Candara" w:hAnsi="Candara"/>
          <w:smallCaps/>
          <w:color w:val="0000FF"/>
          <w:kern w:val="0"/>
          <w:sz w:val="22"/>
          <w:szCs w:val="22"/>
        </w:rPr>
        <w:lastRenderedPageBreak/>
        <w:t>2</w:t>
      </w:r>
      <w:r w:rsidR="009C2029">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rPr>
        <w:t>Povzetek investicijskega programa (IP)</w:t>
      </w:r>
      <w:bookmarkEnd w:id="14"/>
    </w:p>
    <w:p w14:paraId="15A1DF32" w14:textId="1A02C80B" w:rsidR="008666DC" w:rsidRDefault="008666DC" w:rsidP="00EE53C8">
      <w:pPr>
        <w:jc w:val="both"/>
        <w:rPr>
          <w:rFonts w:ascii="Candara" w:hAnsi="Candara" w:cs="font319"/>
          <w:bCs/>
          <w:sz w:val="22"/>
          <w:szCs w:val="22"/>
          <w:lang w:val="sl-SI"/>
        </w:rPr>
      </w:pPr>
    </w:p>
    <w:p w14:paraId="77C10A76" w14:textId="25EA1103" w:rsidR="00B64D6A" w:rsidRDefault="00B64D6A" w:rsidP="00EE53C8">
      <w:pPr>
        <w:jc w:val="both"/>
        <w:rPr>
          <w:rFonts w:ascii="Candara" w:hAnsi="Candara" w:cs="font319"/>
          <w:bCs/>
          <w:sz w:val="22"/>
          <w:szCs w:val="22"/>
          <w:lang w:val="sl-SI"/>
        </w:rPr>
      </w:pPr>
      <w:r>
        <w:rPr>
          <w:rFonts w:ascii="Candara" w:hAnsi="Candara" w:cs="font319"/>
          <w:bCs/>
          <w:sz w:val="22"/>
          <w:szCs w:val="22"/>
          <w:lang w:val="sl-SI"/>
        </w:rPr>
        <w:t>Tabela 2: Povzetek investicijskega programa (IP)</w:t>
      </w:r>
    </w:p>
    <w:tbl>
      <w:tblPr>
        <w:tblStyle w:val="Tabelamrea2poudarek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521"/>
      </w:tblGrid>
      <w:tr w:rsidR="00B8496F" w:rsidRPr="00B64D6A" w14:paraId="42ABB0A7" w14:textId="77777777" w:rsidTr="00B64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left w:val="nil"/>
              <w:bottom w:val="single" w:sz="4" w:space="0" w:color="auto"/>
            </w:tcBorders>
            <w:vAlign w:val="center"/>
          </w:tcPr>
          <w:p w14:paraId="569A56AA" w14:textId="7986BA55" w:rsidR="00B8496F" w:rsidRPr="00B64D6A" w:rsidRDefault="00B8496F" w:rsidP="0028404A">
            <w:pPr>
              <w:rPr>
                <w:rFonts w:ascii="Candara" w:hAnsi="Candara" w:cs="font319"/>
                <w:b w:val="0"/>
                <w:bCs w:val="0"/>
                <w:sz w:val="20"/>
                <w:szCs w:val="20"/>
                <w:lang w:val="sl-SI"/>
              </w:rPr>
            </w:pPr>
          </w:p>
        </w:tc>
        <w:tc>
          <w:tcPr>
            <w:tcW w:w="5521" w:type="dxa"/>
            <w:tcBorders>
              <w:bottom w:val="single" w:sz="4" w:space="0" w:color="auto"/>
              <w:right w:val="nil"/>
            </w:tcBorders>
            <w:vAlign w:val="center"/>
          </w:tcPr>
          <w:p w14:paraId="79FB8F0C" w14:textId="7DCB40ED" w:rsidR="00B8496F" w:rsidRPr="00B64D6A" w:rsidRDefault="00B8496F" w:rsidP="00EE53C8">
            <w:pPr>
              <w:jc w:val="both"/>
              <w:cnfStyle w:val="100000000000" w:firstRow="1" w:lastRow="0" w:firstColumn="0" w:lastColumn="0" w:oddVBand="0" w:evenVBand="0" w:oddHBand="0" w:evenHBand="0" w:firstRowFirstColumn="0" w:firstRowLastColumn="0" w:lastRowFirstColumn="0" w:lastRowLastColumn="0"/>
              <w:rPr>
                <w:rFonts w:ascii="Candara" w:hAnsi="Candara" w:cs="font319"/>
                <w:b w:val="0"/>
                <w:bCs w:val="0"/>
                <w:sz w:val="20"/>
                <w:szCs w:val="20"/>
                <w:lang w:val="sl-SI"/>
              </w:rPr>
            </w:pPr>
          </w:p>
        </w:tc>
      </w:tr>
      <w:tr w:rsidR="00B8496F" w:rsidRPr="00DD458C" w14:paraId="648E210F" w14:textId="77777777" w:rsidTr="00B64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tcBorders>
            <w:vAlign w:val="center"/>
          </w:tcPr>
          <w:p w14:paraId="4FA4C2B8" w14:textId="07F28A6F" w:rsidR="00B8496F" w:rsidRPr="00D9058E" w:rsidRDefault="00FE5B25" w:rsidP="0028404A">
            <w:pPr>
              <w:rPr>
                <w:rFonts w:ascii="Candara" w:hAnsi="Candara" w:cs="font319"/>
                <w:bCs w:val="0"/>
                <w:sz w:val="18"/>
                <w:szCs w:val="18"/>
                <w:lang w:val="sl-SI"/>
              </w:rPr>
            </w:pPr>
            <w:r w:rsidRPr="00D9058E">
              <w:rPr>
                <w:rFonts w:ascii="Candara" w:hAnsi="Candara" w:cs="font319"/>
                <w:bCs w:val="0"/>
                <w:sz w:val="18"/>
                <w:szCs w:val="18"/>
                <w:lang w:val="sl-SI"/>
              </w:rPr>
              <w:t>Investitor in naročnik:</w:t>
            </w:r>
          </w:p>
        </w:tc>
        <w:tc>
          <w:tcPr>
            <w:tcW w:w="5521" w:type="dxa"/>
            <w:tcBorders>
              <w:top w:val="single" w:sz="4" w:space="0" w:color="auto"/>
            </w:tcBorders>
            <w:vAlign w:val="center"/>
          </w:tcPr>
          <w:p w14:paraId="2AA88AFD" w14:textId="77777777" w:rsidR="00FE5B25" w:rsidRPr="00D9058E" w:rsidRDefault="00FE5B2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2C1E4868" w14:textId="43D6529B" w:rsidR="00B8496F" w:rsidRPr="00D9058E" w:rsidRDefault="00FE5B2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
                <w:bCs/>
                <w:sz w:val="18"/>
                <w:szCs w:val="18"/>
                <w:lang w:val="sl-SI"/>
              </w:rPr>
            </w:pPr>
            <w:r w:rsidRPr="00D9058E">
              <w:rPr>
                <w:rFonts w:ascii="Candara" w:hAnsi="Candara" w:cs="font319"/>
                <w:b/>
                <w:bCs/>
                <w:sz w:val="18"/>
                <w:szCs w:val="18"/>
                <w:lang w:val="sl-SI"/>
              </w:rPr>
              <w:t>Občina Prevalje</w:t>
            </w:r>
          </w:p>
          <w:p w14:paraId="102BE8F1" w14:textId="1549D33F" w:rsidR="00FE5B25" w:rsidRPr="00D9058E" w:rsidRDefault="00FE5B2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D9058E">
              <w:rPr>
                <w:rFonts w:ascii="Candara" w:hAnsi="Candara" w:cs="font319"/>
                <w:bCs/>
                <w:sz w:val="18"/>
                <w:szCs w:val="18"/>
                <w:lang w:val="sl-SI"/>
              </w:rPr>
              <w:t>Trg 2a – 2391 Prevalje - SI</w:t>
            </w:r>
          </w:p>
          <w:p w14:paraId="7ECEF4B1" w14:textId="18165742" w:rsidR="00FE5B25" w:rsidRPr="00D9058E" w:rsidRDefault="00FE5B2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B8496F" w:rsidRPr="001D7E6D" w14:paraId="4132C876"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3B9738E8" w14:textId="6472612B" w:rsidR="00B8496F" w:rsidRPr="00D9058E" w:rsidRDefault="00FE5B25" w:rsidP="0028404A">
            <w:pPr>
              <w:rPr>
                <w:rFonts w:ascii="Candara" w:hAnsi="Candara" w:cs="font319"/>
                <w:bCs w:val="0"/>
                <w:sz w:val="18"/>
                <w:szCs w:val="18"/>
                <w:lang w:val="sl-SI"/>
              </w:rPr>
            </w:pPr>
            <w:r w:rsidRPr="00D9058E">
              <w:rPr>
                <w:rFonts w:ascii="Candara" w:hAnsi="Candara" w:cs="font319"/>
                <w:bCs w:val="0"/>
                <w:sz w:val="18"/>
                <w:szCs w:val="18"/>
                <w:lang w:val="sl-SI"/>
              </w:rPr>
              <w:t>Predmet investicije:</w:t>
            </w:r>
          </w:p>
        </w:tc>
        <w:tc>
          <w:tcPr>
            <w:tcW w:w="5521" w:type="dxa"/>
            <w:vAlign w:val="center"/>
          </w:tcPr>
          <w:p w14:paraId="2B16637E" w14:textId="77777777" w:rsidR="00FE5B25" w:rsidRPr="00D9058E" w:rsidRDefault="00FE5B25"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05A0BE5C" w14:textId="19283102" w:rsidR="00B8496F" w:rsidRPr="00D9058E" w:rsidRDefault="00FE5B25"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D9058E">
              <w:rPr>
                <w:rFonts w:ascii="Candara" w:hAnsi="Candara" w:cs="font319"/>
                <w:bCs/>
                <w:sz w:val="18"/>
                <w:szCs w:val="18"/>
                <w:lang w:val="sl-SI"/>
              </w:rPr>
              <w:t>Obnova izbranih odsekov lokalnih cest in javnih poti v skupnem obsegu 24.402 m – od tega 12.859 m lokalnih cest in 11.543 m javnih poti – devet odsekov</w:t>
            </w:r>
          </w:p>
          <w:p w14:paraId="336EEACF" w14:textId="6E8F2C3B" w:rsidR="00FE5B25" w:rsidRPr="00D9058E" w:rsidRDefault="00FE5B25"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B8496F" w:rsidRPr="001D7E6D" w14:paraId="1572AE4A"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3E107C6" w14:textId="77777777" w:rsidR="00505D97" w:rsidRPr="00D9058E" w:rsidRDefault="00505D97" w:rsidP="0028404A">
            <w:pPr>
              <w:rPr>
                <w:rFonts w:ascii="Candara" w:hAnsi="Candara" w:cs="font319"/>
                <w:bCs w:val="0"/>
                <w:sz w:val="18"/>
                <w:szCs w:val="18"/>
                <w:lang w:val="sl-SI"/>
              </w:rPr>
            </w:pPr>
          </w:p>
          <w:p w14:paraId="3C8E7B76" w14:textId="0D3636CD" w:rsidR="00B8496F" w:rsidRPr="00D9058E" w:rsidRDefault="00FE5B25" w:rsidP="0028404A">
            <w:pPr>
              <w:rPr>
                <w:rFonts w:ascii="Candara" w:hAnsi="Candara" w:cs="font319"/>
                <w:bCs w:val="0"/>
                <w:sz w:val="18"/>
                <w:szCs w:val="18"/>
                <w:lang w:val="sl-SI"/>
              </w:rPr>
            </w:pPr>
            <w:r w:rsidRPr="00D9058E">
              <w:rPr>
                <w:rFonts w:ascii="Candara" w:hAnsi="Candara" w:cs="font319"/>
                <w:bCs w:val="0"/>
                <w:sz w:val="18"/>
                <w:szCs w:val="18"/>
                <w:lang w:val="sl-SI"/>
              </w:rPr>
              <w:t>Namen in cilji investicije:</w:t>
            </w:r>
          </w:p>
          <w:p w14:paraId="544138B9" w14:textId="6EB8A493" w:rsidR="00FE5B25" w:rsidRPr="00D9058E" w:rsidRDefault="00FE5B25" w:rsidP="0028404A">
            <w:pPr>
              <w:rPr>
                <w:rFonts w:ascii="Candara" w:hAnsi="Candara" w:cs="font319"/>
                <w:bCs w:val="0"/>
                <w:sz w:val="18"/>
                <w:szCs w:val="18"/>
                <w:lang w:val="sl-SI"/>
              </w:rPr>
            </w:pPr>
          </w:p>
        </w:tc>
        <w:tc>
          <w:tcPr>
            <w:tcW w:w="5521" w:type="dxa"/>
            <w:vAlign w:val="center"/>
          </w:tcPr>
          <w:p w14:paraId="11B8ECB5" w14:textId="77777777" w:rsidR="002F7C52" w:rsidRPr="00D9058E" w:rsidRDefault="002F7C5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01F0E323" w14:textId="650BD360" w:rsidR="00B8496F" w:rsidRPr="00D9058E" w:rsidRDefault="002F7C5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D9058E">
              <w:rPr>
                <w:rFonts w:ascii="Candara" w:hAnsi="Candara" w:cs="font319"/>
                <w:bCs/>
                <w:sz w:val="18"/>
                <w:szCs w:val="18"/>
                <w:lang w:val="sl-SI"/>
              </w:rPr>
              <w:t>Glavni namen investicije je modernizacija, nadgradnja, rekonstrukcija in obnova izbranih odsekov v okviru mreže lokalnih cest in javnih poti ter spremljevalnih površin in objektov na območju Občine Prevalje z namenom izboljšanja prometne infrastrukturne ureditve, povezanosti naselij v občini in med občinami ter izboljšanje prometne varnosti za prebivalce in obiskovalce na območju Občine prevalje.</w:t>
            </w:r>
          </w:p>
          <w:p w14:paraId="2643ACDA" w14:textId="04945B1C" w:rsidR="002F7C52" w:rsidRPr="00D9058E" w:rsidRDefault="002F7C5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0639A654" w14:textId="00951BC1" w:rsidR="002F7C52" w:rsidRPr="003A07AD" w:rsidRDefault="002F7C52" w:rsidP="002F7C52">
            <w:pPr>
              <w:jc w:val="both"/>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sl-SI"/>
              </w:rPr>
            </w:pPr>
            <w:r w:rsidRPr="003A07AD">
              <w:rPr>
                <w:rFonts w:ascii="Candara" w:hAnsi="Candara" w:cs="Tahoma"/>
                <w:bCs/>
                <w:sz w:val="18"/>
                <w:szCs w:val="18"/>
                <w:lang w:val="sl-SI"/>
              </w:rPr>
              <w:t>Cilji investicije:</w:t>
            </w:r>
          </w:p>
          <w:p w14:paraId="6CAEA7A6" w14:textId="77777777" w:rsidR="002F7C52" w:rsidRPr="00D9058E" w:rsidRDefault="002F7C52" w:rsidP="002F7C52">
            <w:p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p>
          <w:p w14:paraId="036281EC" w14:textId="53B44BD3" w:rsidR="002F7C52" w:rsidRPr="00D9058E" w:rsidRDefault="002F7C52" w:rsidP="002F7C52">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9058E">
              <w:rPr>
                <w:rFonts w:ascii="Candara" w:hAnsi="Candara" w:cs="Tahoma"/>
                <w:sz w:val="18"/>
                <w:szCs w:val="18"/>
                <w:lang w:val="sl-SI"/>
              </w:rPr>
              <w:t>Izboljšanje stanja in modernizacija mre</w:t>
            </w:r>
            <w:r w:rsidR="00B96ED8">
              <w:rPr>
                <w:rFonts w:ascii="Candara" w:hAnsi="Candara" w:cs="Tahoma"/>
                <w:sz w:val="18"/>
                <w:szCs w:val="18"/>
                <w:lang w:val="sl-SI"/>
              </w:rPr>
              <w:t>že lokalnih cest in javnih poti zaradi dotrajanosti, nestabilnosti in poddimenzioniranosti določenih delov cestišča,</w:t>
            </w:r>
          </w:p>
          <w:p w14:paraId="661C89EA" w14:textId="77777777" w:rsidR="00B96ED8" w:rsidRDefault="002F7C52" w:rsidP="002B4F55">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B96ED8">
              <w:rPr>
                <w:rFonts w:ascii="Candara" w:hAnsi="Candara" w:cs="Tahoma"/>
                <w:sz w:val="18"/>
                <w:szCs w:val="18"/>
                <w:lang w:val="sl-SI"/>
              </w:rPr>
              <w:t>Izboljšati povezanost naselij v občini in povezanost občine z ostalimi občinami</w:t>
            </w:r>
            <w:r w:rsidR="00B96ED8" w:rsidRPr="00B96ED8">
              <w:rPr>
                <w:rFonts w:ascii="Candara" w:hAnsi="Candara" w:cs="Tahoma"/>
                <w:sz w:val="18"/>
                <w:szCs w:val="18"/>
                <w:lang w:val="sl-SI"/>
              </w:rPr>
              <w:t xml:space="preserve"> ter </w:t>
            </w:r>
            <w:r w:rsidR="00B96ED8">
              <w:rPr>
                <w:rFonts w:ascii="Candara" w:hAnsi="Candara" w:cs="Tahoma"/>
                <w:sz w:val="18"/>
                <w:szCs w:val="18"/>
                <w:lang w:val="sl-SI"/>
              </w:rPr>
              <w:t>u</w:t>
            </w:r>
            <w:r w:rsidRPr="00B96ED8">
              <w:rPr>
                <w:rFonts w:ascii="Candara" w:hAnsi="Candara" w:cs="Tahoma"/>
                <w:sz w:val="18"/>
                <w:szCs w:val="18"/>
                <w:lang w:val="sl-SI"/>
              </w:rPr>
              <w:t>ravnotežiti prometno ponudbo,</w:t>
            </w:r>
          </w:p>
          <w:p w14:paraId="3BFEFDCF" w14:textId="63A5C754" w:rsidR="002F7C52" w:rsidRPr="00B96ED8" w:rsidRDefault="002F7C52" w:rsidP="002B4F55">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B96ED8">
              <w:rPr>
                <w:rFonts w:ascii="Candara" w:hAnsi="Candara" w:cs="Tahoma"/>
                <w:sz w:val="18"/>
                <w:szCs w:val="18"/>
                <w:lang w:val="sl-SI"/>
              </w:rPr>
              <w:t xml:space="preserve">izboljšati mobilnost občanov </w:t>
            </w:r>
            <w:r w:rsidR="00B96ED8">
              <w:rPr>
                <w:rFonts w:ascii="Candara" w:hAnsi="Candara" w:cs="Tahoma"/>
                <w:sz w:val="18"/>
                <w:szCs w:val="18"/>
                <w:lang w:val="sl-SI"/>
              </w:rPr>
              <w:t xml:space="preserve">obiskovalcev občine ter </w:t>
            </w:r>
            <w:r w:rsidRPr="00B96ED8">
              <w:rPr>
                <w:rFonts w:ascii="Candara" w:hAnsi="Candara" w:cs="Tahoma"/>
                <w:sz w:val="18"/>
                <w:szCs w:val="18"/>
                <w:lang w:val="sl-SI"/>
              </w:rPr>
              <w:t xml:space="preserve">omogočiti </w:t>
            </w:r>
            <w:r w:rsidR="00B96ED8">
              <w:rPr>
                <w:rFonts w:ascii="Candara" w:hAnsi="Candara" w:cs="Tahoma"/>
                <w:sz w:val="18"/>
                <w:szCs w:val="18"/>
                <w:lang w:val="sl-SI"/>
              </w:rPr>
              <w:t xml:space="preserve">bolj </w:t>
            </w:r>
            <w:r w:rsidRPr="00B96ED8">
              <w:rPr>
                <w:rFonts w:ascii="Candara" w:hAnsi="Candara" w:cs="Tahoma"/>
                <w:sz w:val="18"/>
                <w:szCs w:val="18"/>
                <w:lang w:val="sl-SI"/>
              </w:rPr>
              <w:t>enakopravno dostopnost ter povezanost vseh prebivalcev in obiskovalcev občine</w:t>
            </w:r>
            <w:r w:rsidR="00B96ED8">
              <w:rPr>
                <w:rFonts w:ascii="Candara" w:hAnsi="Candara" w:cs="Tahoma"/>
                <w:sz w:val="18"/>
                <w:szCs w:val="18"/>
                <w:lang w:val="sl-SI"/>
              </w:rPr>
              <w:t xml:space="preserve"> do ciljne destinacije</w:t>
            </w:r>
          </w:p>
          <w:p w14:paraId="405BD53A" w14:textId="00F4C407" w:rsidR="002F7C52" w:rsidRPr="00D9058E" w:rsidRDefault="002F7C52" w:rsidP="002F7C52">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9058E">
              <w:rPr>
                <w:rFonts w:ascii="Candara" w:hAnsi="Candara" w:cs="Tahoma"/>
                <w:sz w:val="18"/>
                <w:szCs w:val="18"/>
                <w:lang w:val="sl-SI"/>
              </w:rPr>
              <w:t xml:space="preserve">Prispevati k </w:t>
            </w:r>
            <w:r w:rsidR="003A07AD">
              <w:rPr>
                <w:rFonts w:ascii="Candara" w:hAnsi="Candara" w:cs="Tahoma"/>
                <w:sz w:val="18"/>
                <w:szCs w:val="18"/>
                <w:lang w:val="sl-SI"/>
              </w:rPr>
              <w:t xml:space="preserve">večji </w:t>
            </w:r>
            <w:r w:rsidRPr="00D9058E">
              <w:rPr>
                <w:rFonts w:ascii="Candara" w:hAnsi="Candara" w:cs="Tahoma"/>
                <w:sz w:val="18"/>
                <w:szCs w:val="18"/>
                <w:lang w:val="sl-SI"/>
              </w:rPr>
              <w:t>prometni varnosti</w:t>
            </w:r>
            <w:r w:rsidR="003A07AD">
              <w:rPr>
                <w:rFonts w:ascii="Candara" w:hAnsi="Candara" w:cs="Tahoma"/>
                <w:sz w:val="18"/>
                <w:szCs w:val="18"/>
                <w:lang w:val="sl-SI"/>
              </w:rPr>
              <w:t>, zmanjšati število nesreč  in izboljšanje</w:t>
            </w:r>
            <w:r w:rsidRPr="00D9058E">
              <w:rPr>
                <w:rFonts w:ascii="Candara" w:hAnsi="Candara" w:cs="Tahoma"/>
                <w:sz w:val="18"/>
                <w:szCs w:val="18"/>
                <w:lang w:val="sl-SI"/>
              </w:rPr>
              <w:t xml:space="preserve"> kakovosti življenja v občini</w:t>
            </w:r>
            <w:r w:rsidR="003A07AD">
              <w:rPr>
                <w:rFonts w:ascii="Candara" w:hAnsi="Candara" w:cs="Tahoma"/>
                <w:sz w:val="18"/>
                <w:szCs w:val="18"/>
                <w:lang w:val="sl-SI"/>
              </w:rPr>
              <w:t>,</w:t>
            </w:r>
          </w:p>
          <w:p w14:paraId="1E0FE28C" w14:textId="178BF0E8" w:rsidR="002F7C52" w:rsidRPr="00D9058E" w:rsidRDefault="002F7C52" w:rsidP="002F7C52">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9058E">
              <w:rPr>
                <w:rFonts w:ascii="Candara" w:hAnsi="Candara" w:cs="Tahoma"/>
                <w:sz w:val="18"/>
                <w:szCs w:val="18"/>
                <w:lang w:val="sl-SI"/>
              </w:rPr>
              <w:t>Prispevati k boljšim pogojem za gospodarsko in družbeno aktivnost v občini</w:t>
            </w:r>
            <w:r w:rsidR="003A07AD">
              <w:rPr>
                <w:rFonts w:ascii="Candara" w:hAnsi="Candara" w:cs="Tahoma"/>
                <w:sz w:val="18"/>
                <w:szCs w:val="18"/>
                <w:lang w:val="sl-SI"/>
              </w:rPr>
              <w:t xml:space="preserve"> preko primernejših prometnih povezav,</w:t>
            </w:r>
          </w:p>
          <w:p w14:paraId="6272CB7B" w14:textId="7C03E49D" w:rsidR="002F7C52" w:rsidRPr="00D9058E" w:rsidRDefault="002F7C52" w:rsidP="002F7C52">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9058E">
              <w:rPr>
                <w:rFonts w:ascii="Candara" w:hAnsi="Candara" w:cs="Tahoma"/>
                <w:sz w:val="18"/>
                <w:szCs w:val="18"/>
                <w:lang w:val="sl-SI"/>
              </w:rPr>
              <w:t>Znižati stroške vzdrževanja in upravljanja s cestnim omrežjem in površinami</w:t>
            </w:r>
            <w:r w:rsidR="003A07AD">
              <w:rPr>
                <w:rFonts w:ascii="Candara" w:hAnsi="Candara" w:cs="Tahoma"/>
                <w:sz w:val="18"/>
                <w:szCs w:val="18"/>
                <w:lang w:val="sl-SI"/>
              </w:rPr>
              <w:t xml:space="preserve"> povezanimi s cestami v občini,</w:t>
            </w:r>
          </w:p>
          <w:p w14:paraId="1D92B5CF" w14:textId="0F6F710C" w:rsidR="002F7C52" w:rsidRPr="003A07AD" w:rsidRDefault="002F7C52" w:rsidP="002B4F55">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3A07AD">
              <w:rPr>
                <w:rFonts w:ascii="Candara" w:hAnsi="Candara" w:cs="Tahoma"/>
                <w:sz w:val="18"/>
                <w:szCs w:val="18"/>
                <w:lang w:val="sl-SI"/>
              </w:rPr>
              <w:t xml:space="preserve">Prispevati k večji konkurenčnosti ekonomskih subjektov v občini in </w:t>
            </w:r>
            <w:r w:rsidR="003A07AD">
              <w:rPr>
                <w:rFonts w:ascii="Candara" w:hAnsi="Candara" w:cs="Tahoma"/>
                <w:sz w:val="18"/>
                <w:szCs w:val="18"/>
                <w:lang w:val="sl-SI"/>
              </w:rPr>
              <w:t>p</w:t>
            </w:r>
            <w:r w:rsidRPr="003A07AD">
              <w:rPr>
                <w:rFonts w:ascii="Candara" w:hAnsi="Candara" w:cs="Tahoma"/>
                <w:sz w:val="18"/>
                <w:szCs w:val="18"/>
                <w:lang w:val="sl-SI"/>
              </w:rPr>
              <w:t xml:space="preserve">rispevati k </w:t>
            </w:r>
            <w:r w:rsidR="003A07AD">
              <w:rPr>
                <w:rFonts w:ascii="Candara" w:hAnsi="Candara" w:cs="Tahoma"/>
                <w:sz w:val="18"/>
                <w:szCs w:val="18"/>
                <w:lang w:val="sl-SI"/>
              </w:rPr>
              <w:t>enakomernejši poselitvi</w:t>
            </w:r>
            <w:r w:rsidRPr="003A07AD">
              <w:rPr>
                <w:rFonts w:ascii="Candara" w:hAnsi="Candara" w:cs="Tahoma"/>
                <w:sz w:val="18"/>
                <w:szCs w:val="18"/>
                <w:lang w:val="sl-SI"/>
              </w:rPr>
              <w:t xml:space="preserve"> v občini</w:t>
            </w:r>
            <w:r w:rsidR="003A07AD">
              <w:rPr>
                <w:rFonts w:ascii="Candara" w:hAnsi="Candara" w:cs="Tahoma"/>
                <w:sz w:val="18"/>
                <w:szCs w:val="18"/>
                <w:lang w:val="sl-SI"/>
              </w:rPr>
              <w:t>,</w:t>
            </w:r>
          </w:p>
          <w:p w14:paraId="20557DCC" w14:textId="6136EBBF" w:rsidR="002F7C52" w:rsidRPr="00D9058E" w:rsidRDefault="002F7C52" w:rsidP="002F7C52">
            <w:pPr>
              <w:pStyle w:val="Odstavekseznama"/>
              <w:numPr>
                <w:ilvl w:val="0"/>
                <w:numId w:val="15"/>
              </w:numPr>
              <w:jc w:val="both"/>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9058E">
              <w:rPr>
                <w:rFonts w:ascii="Candara" w:hAnsi="Candara" w:cs="Tahoma"/>
                <w:sz w:val="18"/>
                <w:szCs w:val="18"/>
                <w:lang w:val="sl-SI"/>
              </w:rPr>
              <w:t>Razbremenitev in zmanjšanje negativnih vplivov na okolje</w:t>
            </w:r>
            <w:r w:rsidR="003A07AD">
              <w:rPr>
                <w:rFonts w:ascii="Candara" w:hAnsi="Candara" w:cs="Tahoma"/>
                <w:sz w:val="18"/>
                <w:szCs w:val="18"/>
                <w:lang w:val="sl-SI"/>
              </w:rPr>
              <w:t>,…</w:t>
            </w:r>
          </w:p>
          <w:p w14:paraId="4A77ED4E" w14:textId="77777777" w:rsidR="002F7C52" w:rsidRPr="00D9058E" w:rsidRDefault="002F7C5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6529F396" w14:textId="60CF0B49" w:rsidR="00505D97" w:rsidRPr="00D9058E" w:rsidRDefault="00505D97"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B8496F" w:rsidRPr="00DD458C" w14:paraId="103EEFB7"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6B951CD4" w14:textId="5E94FCC2" w:rsidR="00B8496F" w:rsidRPr="00D9058E" w:rsidRDefault="0028404A" w:rsidP="0028404A">
            <w:pPr>
              <w:rPr>
                <w:rFonts w:ascii="Candara" w:hAnsi="Candara" w:cs="font319"/>
                <w:bCs w:val="0"/>
                <w:sz w:val="18"/>
                <w:szCs w:val="18"/>
                <w:lang w:val="sl-SI"/>
              </w:rPr>
            </w:pPr>
            <w:r w:rsidRPr="00D9058E">
              <w:rPr>
                <w:rFonts w:ascii="Candara" w:hAnsi="Candara" w:cs="font319"/>
                <w:bCs w:val="0"/>
                <w:sz w:val="18"/>
                <w:szCs w:val="18"/>
                <w:lang w:val="sl-SI"/>
              </w:rPr>
              <w:t>Spisek strokovnih podlag</w:t>
            </w:r>
          </w:p>
        </w:tc>
        <w:tc>
          <w:tcPr>
            <w:tcW w:w="5521" w:type="dxa"/>
            <w:vAlign w:val="center"/>
          </w:tcPr>
          <w:p w14:paraId="2D23A60C" w14:textId="77777777" w:rsidR="00B8496F" w:rsidRPr="00D9058E" w:rsidRDefault="00B8496F"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3DA1855E" w14:textId="6C88744D" w:rsidR="00DD458C" w:rsidRPr="00D9058E" w:rsidRDefault="00DD458C" w:rsidP="00DD458C">
            <w:pPr>
              <w:spacing w:before="120"/>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D9058E">
              <w:rPr>
                <w:rFonts w:ascii="Candara" w:hAnsi="Candara" w:cs="font319"/>
                <w:b/>
                <w:bCs/>
                <w:sz w:val="18"/>
                <w:szCs w:val="18"/>
                <w:lang w:val="sl-SI"/>
              </w:rPr>
              <w:t>Tehnična dokumentacija PZR</w:t>
            </w:r>
            <w:r w:rsidRPr="00D9058E">
              <w:rPr>
                <w:rFonts w:ascii="Candara" w:hAnsi="Candara" w:cs="font319"/>
                <w:bCs/>
                <w:sz w:val="18"/>
                <w:szCs w:val="18"/>
                <w:lang w:val="sl-SI"/>
              </w:rPr>
              <w:t xml:space="preserve"> – Blan d.o.o., Velenja, 2020</w:t>
            </w:r>
          </w:p>
          <w:p w14:paraId="169A386B" w14:textId="2D95B587" w:rsidR="00DD458C" w:rsidRPr="00D9058E" w:rsidRDefault="00DD458C" w:rsidP="00DD458C">
            <w:pPr>
              <w:spacing w:before="120"/>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D9058E">
              <w:rPr>
                <w:rFonts w:ascii="Candara" w:hAnsi="Candara" w:cs="font319"/>
                <w:b/>
                <w:bCs/>
                <w:sz w:val="18"/>
                <w:szCs w:val="18"/>
                <w:lang w:val="sl-SI"/>
              </w:rPr>
              <w:t>Tehnična dokumentacija PZI</w:t>
            </w:r>
            <w:r w:rsidRPr="00D9058E">
              <w:rPr>
                <w:rFonts w:ascii="Candara" w:hAnsi="Candara" w:cs="font319"/>
                <w:bCs/>
                <w:sz w:val="18"/>
                <w:szCs w:val="18"/>
                <w:lang w:val="sl-SI"/>
              </w:rPr>
              <w:t xml:space="preserve"> – Nig d.o.o., Slovenj Gradec, 2019</w:t>
            </w:r>
          </w:p>
          <w:p w14:paraId="6361CC70" w14:textId="04056786" w:rsidR="00DD458C" w:rsidRPr="00D9058E" w:rsidRDefault="00DD458C" w:rsidP="00DD458C">
            <w:pPr>
              <w:spacing w:before="120"/>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D9058E">
              <w:rPr>
                <w:rFonts w:ascii="Candara" w:hAnsi="Candara" w:cs="font319"/>
                <w:b/>
                <w:bCs/>
                <w:sz w:val="18"/>
                <w:szCs w:val="18"/>
                <w:lang w:val="sl-SI"/>
              </w:rPr>
              <w:t>Dokument identifikacije investicijskega projekta</w:t>
            </w:r>
            <w:r w:rsidRPr="00D9058E">
              <w:rPr>
                <w:rFonts w:ascii="Candara" w:hAnsi="Candara" w:cs="font319"/>
                <w:bCs/>
                <w:sz w:val="18"/>
                <w:szCs w:val="18"/>
                <w:lang w:val="sl-SI"/>
              </w:rPr>
              <w:t xml:space="preserve"> (DIIP) – Institut IRIS Maribor, Maribor, 2020</w:t>
            </w:r>
          </w:p>
          <w:p w14:paraId="527FE9F3" w14:textId="2D119552" w:rsidR="00DD458C" w:rsidRPr="00D9058E"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B8496F" w:rsidRPr="001D7E6D" w14:paraId="7B7CCB07"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97EEA30" w14:textId="4E04A437" w:rsidR="00B8496F"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Kratek opis variante</w:t>
            </w:r>
          </w:p>
        </w:tc>
        <w:tc>
          <w:tcPr>
            <w:tcW w:w="5521" w:type="dxa"/>
            <w:vAlign w:val="center"/>
          </w:tcPr>
          <w:p w14:paraId="39508B12" w14:textId="77777777" w:rsidR="00B8496F" w:rsidRPr="00D9058E" w:rsidRDefault="00B8496F"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72983062" w14:textId="30E61F04" w:rsidR="00336F1B" w:rsidRDefault="00336F1B"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Občinski svet Občine Prevalje je na redni seji z dne 17.9.2020 obravnaval Dokument identifikacije investicijskega projekta</w:t>
            </w:r>
            <w:r w:rsidR="003A07AD">
              <w:rPr>
                <w:rFonts w:ascii="Candara" w:hAnsi="Candara" w:cs="font319"/>
                <w:bCs/>
                <w:sz w:val="18"/>
                <w:szCs w:val="18"/>
                <w:lang w:val="sl-SI"/>
              </w:rPr>
              <w:t xml:space="preserve"> (DIIP)</w:t>
            </w:r>
            <w:r>
              <w:rPr>
                <w:rFonts w:ascii="Candara" w:hAnsi="Candara" w:cs="font319"/>
                <w:bCs/>
                <w:sz w:val="18"/>
                <w:szCs w:val="18"/>
                <w:lang w:val="sl-SI"/>
              </w:rPr>
              <w:t xml:space="preserve"> in izmed </w:t>
            </w:r>
            <w:r w:rsidR="003A07AD">
              <w:rPr>
                <w:rFonts w:ascii="Candara" w:hAnsi="Candara" w:cs="font319"/>
                <w:bCs/>
                <w:sz w:val="18"/>
                <w:szCs w:val="18"/>
                <w:lang w:val="sl-SI"/>
              </w:rPr>
              <w:t>predlaganih</w:t>
            </w:r>
            <w:r>
              <w:rPr>
                <w:rFonts w:ascii="Candara" w:hAnsi="Candara" w:cs="font319"/>
                <w:bCs/>
                <w:sz w:val="18"/>
                <w:szCs w:val="18"/>
                <w:lang w:val="sl-SI"/>
              </w:rPr>
              <w:t xml:space="preserve"> variant </w:t>
            </w:r>
            <w:r w:rsidR="003A07AD">
              <w:rPr>
                <w:rFonts w:ascii="Candara" w:hAnsi="Candara" w:cs="font319"/>
                <w:bCs/>
                <w:sz w:val="18"/>
                <w:szCs w:val="18"/>
                <w:lang w:val="sl-SI"/>
              </w:rPr>
              <w:t>za izvedbo</w:t>
            </w:r>
            <w:r>
              <w:rPr>
                <w:rFonts w:ascii="Candara" w:hAnsi="Candara" w:cs="font319"/>
                <w:bCs/>
                <w:sz w:val="18"/>
                <w:szCs w:val="18"/>
                <w:lang w:val="sl-SI"/>
              </w:rPr>
              <w:t xml:space="preserve"> investicijske namere izbral varianto, kjer se investicijo izvede po konceptu javno zasebnega partnerstva</w:t>
            </w:r>
            <w:r w:rsidR="003A07AD">
              <w:rPr>
                <w:rFonts w:ascii="Candara" w:hAnsi="Candara" w:cs="font319"/>
                <w:bCs/>
                <w:sz w:val="18"/>
                <w:szCs w:val="18"/>
                <w:lang w:val="sl-SI"/>
              </w:rPr>
              <w:t xml:space="preserve"> s podelitvijo koncesije za izvedbo obnov in redno vzdrževanje cest</w:t>
            </w:r>
            <w:r>
              <w:rPr>
                <w:rFonts w:ascii="Candara" w:hAnsi="Candara" w:cs="font319"/>
                <w:bCs/>
                <w:sz w:val="18"/>
                <w:szCs w:val="18"/>
                <w:lang w:val="sl-SI"/>
              </w:rPr>
              <w:t xml:space="preserve">. </w:t>
            </w:r>
          </w:p>
          <w:p w14:paraId="288B3363" w14:textId="77777777" w:rsidR="00336F1B" w:rsidRDefault="00336F1B"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583B6B5E" w14:textId="77777777" w:rsidR="00336F1B" w:rsidRDefault="00336F1B"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5AEF0147" w14:textId="706C1B8F" w:rsidR="00DD458C" w:rsidRPr="00D9058E" w:rsidRDefault="00336F1B"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336F1B">
              <w:rPr>
                <w:rFonts w:ascii="Candara" w:hAnsi="Candara" w:cs="font319"/>
                <w:bCs/>
                <w:sz w:val="18"/>
                <w:szCs w:val="18"/>
                <w:lang w:val="sl-SI"/>
              </w:rPr>
              <w:t xml:space="preserve">V okviru te variante, investicijo izvede zasebni partner </w:t>
            </w:r>
            <w:r>
              <w:rPr>
                <w:rFonts w:ascii="Candara" w:hAnsi="Candara" w:cs="font319"/>
                <w:bCs/>
                <w:sz w:val="18"/>
                <w:szCs w:val="18"/>
                <w:lang w:val="sl-SI"/>
              </w:rPr>
              <w:t xml:space="preserve">/ koncesionar </w:t>
            </w:r>
            <w:r w:rsidRPr="00336F1B">
              <w:rPr>
                <w:rFonts w:ascii="Candara" w:hAnsi="Candara" w:cs="font319"/>
                <w:bCs/>
                <w:sz w:val="18"/>
                <w:szCs w:val="18"/>
                <w:lang w:val="sl-SI"/>
              </w:rPr>
              <w:t xml:space="preserve">(prvenstveno </w:t>
            </w:r>
            <w:r>
              <w:rPr>
                <w:rFonts w:ascii="Candara" w:hAnsi="Candara" w:cs="font319"/>
                <w:bCs/>
                <w:sz w:val="18"/>
                <w:szCs w:val="18"/>
                <w:lang w:val="sl-SI"/>
              </w:rPr>
              <w:t>kot</w:t>
            </w:r>
            <w:r w:rsidRPr="00336F1B">
              <w:rPr>
                <w:rFonts w:ascii="Candara" w:hAnsi="Candara" w:cs="font319"/>
                <w:bCs/>
                <w:sz w:val="18"/>
                <w:szCs w:val="18"/>
                <w:lang w:val="sl-SI"/>
              </w:rPr>
              <w:t xml:space="preserve"> t.i. BOT model – angl. Built Operate Transfer oz. Zgradi – Upravljaj – Prenesi) in nato z njo upravlja v času ekonomske dobe trajanja projekta oz. dokler traja pogodbeno razmerje. V okviru te variante občina kot »koncedent« (preko javnega razpisa) prenese na zasebnega partnerja (koncesionarja) posebno in izključno pravico izvajanja obvezne gospodarske javne službe rednega vzdrževanja (RV) cest v občini, pri čemer izbranega koncesionarja obveže tudi za investicijske obnove izbranih odsekov lokalnih cest in javnih poti na predmetu koncesije. V zameno za izvajanje storitev rednega vzdrževanja in izvedbo investicij v obnove je koncesionar upravičen do letnega nadomestila za čas trajanja koncesijskega razmerja, ki je običajno skladno z obdobjem v katerem lahko koncesionar upravičeno pričakuje, da se mu bodo povrnila finančna sredstva uporabljena za izvedbo gradenj in storitev rednega vzdrževanja, povečana za primeren donos, ki je skladen z opredelitvijo iz Uredbe 1370/2007/ES, ki kot primeren donos določa tisto stopnjo donosa na kapital, ki je običajna za sektor v zadevni državi članici EU, in ki mora upoštevati operativno tveganje ter tveganje ali odsotnost tveganja koncesionarja zaradi posegov organov oblasti .</w:t>
            </w:r>
          </w:p>
          <w:p w14:paraId="74EB21CE" w14:textId="662AA6B2" w:rsidR="00DD458C" w:rsidRPr="00D9058E" w:rsidRDefault="00DD458C"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DD458C" w:rsidRPr="001D7E6D" w14:paraId="3E2910F0"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497C1861" w14:textId="6A5BAC19"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lastRenderedPageBreak/>
              <w:t>Obseg predvidenih posegov</w:t>
            </w:r>
          </w:p>
        </w:tc>
        <w:tc>
          <w:tcPr>
            <w:tcW w:w="5521" w:type="dxa"/>
            <w:vAlign w:val="center"/>
          </w:tcPr>
          <w:p w14:paraId="176E228F" w14:textId="77777777" w:rsidR="00DD458C" w:rsidRPr="00D9058E"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72C5FE41" w14:textId="3DD32B3D" w:rsidR="003C7486" w:rsidRDefault="003C7486" w:rsidP="003C7486">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3C7486">
              <w:rPr>
                <w:rFonts w:ascii="Candara" w:hAnsi="Candara" w:cs="font319"/>
                <w:bCs/>
                <w:sz w:val="18"/>
                <w:szCs w:val="18"/>
                <w:lang w:val="sl-SI"/>
              </w:rPr>
              <w:t>Investicija v grobem predvideva naslednje tri posege oziroma ukrepe na izbranih odsekih lokalnih cest in javnih poti :</w:t>
            </w:r>
          </w:p>
          <w:p w14:paraId="692E859F" w14:textId="77777777" w:rsidR="003C7486" w:rsidRPr="00536AE9" w:rsidRDefault="003C7486" w:rsidP="003C7486">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6"/>
                <w:szCs w:val="18"/>
                <w:lang w:val="sl-SI"/>
              </w:rPr>
            </w:pPr>
          </w:p>
          <w:p w14:paraId="30B7EC97" w14:textId="77777777" w:rsidR="003C7486" w:rsidRPr="003C7486" w:rsidRDefault="003C7486" w:rsidP="003C7486">
            <w:pPr>
              <w:ind w:left="708" w:hanging="101"/>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3C7486">
              <w:rPr>
                <w:rFonts w:ascii="Candara" w:hAnsi="Candara" w:cs="font319"/>
                <w:bCs/>
                <w:sz w:val="18"/>
                <w:szCs w:val="18"/>
                <w:lang w:val="sl-SI"/>
              </w:rPr>
              <w:t>-</w:t>
            </w:r>
            <w:r w:rsidRPr="003C7486">
              <w:rPr>
                <w:rFonts w:ascii="Candara" w:hAnsi="Candara" w:cs="font319"/>
                <w:bCs/>
                <w:sz w:val="18"/>
                <w:szCs w:val="18"/>
                <w:lang w:val="sl-SI"/>
              </w:rPr>
              <w:tab/>
              <w:t>Rekonstrukcija vozišč</w:t>
            </w:r>
          </w:p>
          <w:p w14:paraId="1AFC22C4" w14:textId="77777777" w:rsidR="003C7486" w:rsidRPr="003C7486" w:rsidRDefault="003C7486" w:rsidP="003C7486">
            <w:pPr>
              <w:ind w:left="708" w:hanging="101"/>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3C7486">
              <w:rPr>
                <w:rFonts w:ascii="Candara" w:hAnsi="Candara" w:cs="font319"/>
                <w:bCs/>
                <w:sz w:val="18"/>
                <w:szCs w:val="18"/>
                <w:lang w:val="sl-SI"/>
              </w:rPr>
              <w:t>-</w:t>
            </w:r>
            <w:r w:rsidRPr="003C7486">
              <w:rPr>
                <w:rFonts w:ascii="Candara" w:hAnsi="Candara" w:cs="font319"/>
                <w:bCs/>
                <w:sz w:val="18"/>
                <w:szCs w:val="18"/>
                <w:lang w:val="sl-SI"/>
              </w:rPr>
              <w:tab/>
              <w:t>Ureditev odvodnjavanja</w:t>
            </w:r>
          </w:p>
          <w:p w14:paraId="49B835EC" w14:textId="55CE7EBC" w:rsidR="00702CD8" w:rsidRPr="00D9058E" w:rsidRDefault="003C7486" w:rsidP="003C7486">
            <w:pPr>
              <w:ind w:left="708" w:hanging="101"/>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3C7486">
              <w:rPr>
                <w:rFonts w:ascii="Candara" w:hAnsi="Candara" w:cs="font319"/>
                <w:bCs/>
                <w:sz w:val="18"/>
                <w:szCs w:val="18"/>
                <w:lang w:val="sl-SI"/>
              </w:rPr>
              <w:t>-</w:t>
            </w:r>
            <w:r w:rsidRPr="003C7486">
              <w:rPr>
                <w:rFonts w:ascii="Candara" w:hAnsi="Candara" w:cs="font319"/>
                <w:bCs/>
                <w:sz w:val="18"/>
                <w:szCs w:val="18"/>
                <w:lang w:val="sl-SI"/>
              </w:rPr>
              <w:tab/>
              <w:t>Izvedba ustreznih navezav na obstoječe priključke</w:t>
            </w:r>
          </w:p>
          <w:p w14:paraId="38C023C5" w14:textId="71969899"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DD458C" w:rsidRPr="00DD458C" w14:paraId="5A107AAE"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C2374BC" w14:textId="7422243F"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Trajanje investicije</w:t>
            </w:r>
          </w:p>
        </w:tc>
        <w:tc>
          <w:tcPr>
            <w:tcW w:w="5521" w:type="dxa"/>
            <w:vAlign w:val="center"/>
          </w:tcPr>
          <w:p w14:paraId="3CB88A4C" w14:textId="77777777" w:rsidR="00DD458C" w:rsidRPr="00D9058E" w:rsidRDefault="00DD458C"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66036EAC" w14:textId="39DE299A" w:rsidR="00702CD8" w:rsidRPr="00D9058E" w:rsidRDefault="00195BA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24 mesecev</w:t>
            </w:r>
          </w:p>
          <w:p w14:paraId="17420041" w14:textId="05854DB9" w:rsidR="00702CD8" w:rsidRPr="00D9058E" w:rsidRDefault="00702CD8"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DD458C" w:rsidRPr="00DD458C" w14:paraId="49A87E64"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63EE96AE" w14:textId="1882A3F5"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Trajanje koncesije</w:t>
            </w:r>
          </w:p>
        </w:tc>
        <w:tc>
          <w:tcPr>
            <w:tcW w:w="5521" w:type="dxa"/>
            <w:vAlign w:val="center"/>
          </w:tcPr>
          <w:p w14:paraId="2EABABFC" w14:textId="77777777" w:rsidR="00DD458C" w:rsidRPr="00D9058E"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3FD26D54" w14:textId="4D37E1AB" w:rsidR="00702CD8" w:rsidRPr="00D9058E" w:rsidRDefault="00195BA5"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15 let</w:t>
            </w:r>
          </w:p>
          <w:p w14:paraId="53178DD1" w14:textId="651DB5C0"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DD458C" w:rsidRPr="00DD458C" w14:paraId="0CA1F630"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C798EEE" w14:textId="0E506414"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Vrednost investicije</w:t>
            </w:r>
          </w:p>
        </w:tc>
        <w:tc>
          <w:tcPr>
            <w:tcW w:w="5521" w:type="dxa"/>
            <w:vAlign w:val="center"/>
          </w:tcPr>
          <w:p w14:paraId="5C1BCCB7" w14:textId="77777777" w:rsidR="00DD458C" w:rsidRPr="00D9058E" w:rsidRDefault="00DD458C"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07305372" w14:textId="3B1455B5" w:rsidR="00702CD8" w:rsidRPr="00D9058E" w:rsidRDefault="00195BA5"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4,77 mio €</w:t>
            </w:r>
          </w:p>
          <w:p w14:paraId="0E6D27F1" w14:textId="09BF33BB" w:rsidR="00702CD8" w:rsidRPr="00D9058E" w:rsidRDefault="00702CD8"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DD458C" w:rsidRPr="00DD458C" w14:paraId="2AF17BFA"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58764703" w14:textId="4CF0E86F"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Vrednost koncesije</w:t>
            </w:r>
          </w:p>
        </w:tc>
        <w:tc>
          <w:tcPr>
            <w:tcW w:w="5521" w:type="dxa"/>
            <w:vAlign w:val="center"/>
          </w:tcPr>
          <w:p w14:paraId="53C82405" w14:textId="77777777" w:rsidR="00DD458C" w:rsidRPr="00D9058E"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1EEEFD60" w14:textId="030EC459" w:rsidR="00702CD8" w:rsidRPr="00D9058E" w:rsidRDefault="00EF7607"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11.488.000 €</w:t>
            </w:r>
          </w:p>
          <w:p w14:paraId="4C8F27AA" w14:textId="0724842A"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DD458C" w:rsidRPr="00DD458C" w14:paraId="2FA17AB8"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0812C30" w14:textId="138BD983" w:rsidR="00DD458C" w:rsidRPr="00D9058E"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Viri financiranja</w:t>
            </w:r>
          </w:p>
        </w:tc>
        <w:tc>
          <w:tcPr>
            <w:tcW w:w="5521" w:type="dxa"/>
            <w:vAlign w:val="center"/>
          </w:tcPr>
          <w:p w14:paraId="02CAA23F" w14:textId="77777777" w:rsidR="00DD458C" w:rsidRPr="00D9058E" w:rsidRDefault="00DD458C"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33B39824" w14:textId="07B5DDEF" w:rsidR="00702CD8" w:rsidRPr="00D9058E" w:rsidRDefault="00EF7607"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 xml:space="preserve">Koncesionar – zasebni partner / letno nadomestilo </w:t>
            </w:r>
            <w:r w:rsidR="003A07AD">
              <w:rPr>
                <w:rFonts w:ascii="Candara" w:hAnsi="Candara" w:cs="font319"/>
                <w:bCs/>
                <w:sz w:val="18"/>
                <w:szCs w:val="18"/>
                <w:lang w:val="sl-SI"/>
              </w:rPr>
              <w:t xml:space="preserve">- </w:t>
            </w:r>
            <w:r>
              <w:rPr>
                <w:rFonts w:ascii="Candara" w:hAnsi="Candara" w:cs="font319"/>
                <w:bCs/>
                <w:sz w:val="18"/>
                <w:szCs w:val="18"/>
                <w:lang w:val="sl-SI"/>
              </w:rPr>
              <w:t>občina</w:t>
            </w:r>
          </w:p>
          <w:p w14:paraId="6688F810" w14:textId="722C9741" w:rsidR="00702CD8" w:rsidRPr="00D9058E" w:rsidRDefault="00702CD8"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DD458C" w:rsidRPr="001D7E6D" w14:paraId="375B0D4C"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21E49ACB" w14:textId="77777777" w:rsidR="00EF7607"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Kazalniki finančne</w:t>
            </w:r>
          </w:p>
          <w:p w14:paraId="5378CE06" w14:textId="77777777" w:rsidR="00DD458C"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učinkovitosti projekta</w:t>
            </w:r>
          </w:p>
          <w:p w14:paraId="588ADEA4" w14:textId="59CB7F14" w:rsidR="00536AE9" w:rsidRPr="00D9058E" w:rsidRDefault="00536AE9" w:rsidP="0028404A">
            <w:pPr>
              <w:rPr>
                <w:rFonts w:ascii="Candara" w:hAnsi="Candara" w:cs="font319"/>
                <w:bCs w:val="0"/>
                <w:sz w:val="18"/>
                <w:szCs w:val="18"/>
                <w:lang w:val="sl-SI"/>
              </w:rPr>
            </w:pPr>
            <w:r>
              <w:rPr>
                <w:rFonts w:ascii="Candara" w:hAnsi="Candara" w:cs="font319"/>
                <w:bCs w:val="0"/>
                <w:sz w:val="18"/>
                <w:szCs w:val="18"/>
                <w:lang w:val="sl-SI"/>
              </w:rPr>
              <w:t>- z vidika občine</w:t>
            </w:r>
          </w:p>
        </w:tc>
        <w:tc>
          <w:tcPr>
            <w:tcW w:w="5521" w:type="dxa"/>
            <w:vAlign w:val="center"/>
          </w:tcPr>
          <w:p w14:paraId="0719E5C0" w14:textId="77777777" w:rsidR="00DD458C" w:rsidRPr="00D9058E"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6C89512E" w14:textId="5BDB76F0" w:rsidR="00702CD8" w:rsidRPr="00D9058E" w:rsidRDefault="00536AE9"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Kumulativni denarni tok………………  -6.297.948 €</w:t>
            </w:r>
          </w:p>
          <w:p w14:paraId="7CA406B5" w14:textId="11E68D2C" w:rsidR="00702CD8" w:rsidRPr="00D9058E" w:rsidRDefault="00536AE9"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Finančna NSV………………………….  -4.467.500 €</w:t>
            </w:r>
          </w:p>
          <w:p w14:paraId="1C1CBA61" w14:textId="5FD49413" w:rsidR="00702CD8" w:rsidRPr="00D9058E" w:rsidRDefault="00536AE9"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Finančna IRR…………………………..  negativna</w:t>
            </w:r>
          </w:p>
          <w:p w14:paraId="6F5B5935" w14:textId="1374C28D" w:rsidR="00702CD8" w:rsidRPr="00D9058E" w:rsidRDefault="00536AE9"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Doba povračila investicije…………….  Se ne povrne</w:t>
            </w:r>
          </w:p>
          <w:p w14:paraId="628C31B0" w14:textId="624E4288"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DD458C" w:rsidRPr="00DD458C" w14:paraId="43621A1D"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5EFCA92" w14:textId="77777777" w:rsidR="00DD458C" w:rsidRDefault="00DD458C" w:rsidP="0028404A">
            <w:pPr>
              <w:rPr>
                <w:rFonts w:ascii="Candara" w:hAnsi="Candara" w:cs="font319"/>
                <w:bCs w:val="0"/>
                <w:sz w:val="18"/>
                <w:szCs w:val="18"/>
                <w:lang w:val="sl-SI"/>
              </w:rPr>
            </w:pPr>
            <w:r w:rsidRPr="00D9058E">
              <w:rPr>
                <w:rFonts w:ascii="Candara" w:hAnsi="Candara" w:cs="font319"/>
                <w:bCs w:val="0"/>
                <w:sz w:val="18"/>
                <w:szCs w:val="18"/>
                <w:lang w:val="sl-SI"/>
              </w:rPr>
              <w:t>Kazalniki ekonomske učinkovitosti projekta</w:t>
            </w:r>
          </w:p>
          <w:p w14:paraId="5EBFBA4C" w14:textId="3D89AC3C" w:rsidR="00536AE9" w:rsidRPr="00D9058E" w:rsidRDefault="00536AE9" w:rsidP="0028404A">
            <w:pPr>
              <w:rPr>
                <w:rFonts w:ascii="Candara" w:hAnsi="Candara" w:cs="font319"/>
                <w:bCs w:val="0"/>
                <w:sz w:val="18"/>
                <w:szCs w:val="18"/>
                <w:lang w:val="sl-SI"/>
              </w:rPr>
            </w:pPr>
            <w:r>
              <w:rPr>
                <w:rFonts w:ascii="Candara" w:hAnsi="Candara" w:cs="font319"/>
                <w:bCs w:val="0"/>
                <w:sz w:val="18"/>
                <w:szCs w:val="18"/>
                <w:lang w:val="sl-SI"/>
              </w:rPr>
              <w:t>- z vidika občine</w:t>
            </w:r>
          </w:p>
        </w:tc>
        <w:tc>
          <w:tcPr>
            <w:tcW w:w="5521" w:type="dxa"/>
            <w:vAlign w:val="center"/>
          </w:tcPr>
          <w:p w14:paraId="0790EC97" w14:textId="77777777" w:rsidR="00DD458C" w:rsidRPr="00D9058E" w:rsidRDefault="00DD458C"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5F744F1B" w14:textId="1480BAA6" w:rsidR="00536AE9" w:rsidRPr="00D9058E" w:rsidRDefault="00536AE9" w:rsidP="00536AE9">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Finančna NSV………………………….  +1.116.457 €</w:t>
            </w:r>
          </w:p>
          <w:p w14:paraId="0C0B997A" w14:textId="7A7461B9" w:rsidR="00536AE9" w:rsidRPr="00D9058E" w:rsidRDefault="00536AE9" w:rsidP="00536AE9">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Finančna IRR…………………………..  +18,12%</w:t>
            </w:r>
          </w:p>
          <w:p w14:paraId="340B888E" w14:textId="5C162EA6" w:rsidR="00536AE9" w:rsidRDefault="00536AE9" w:rsidP="00536AE9">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Doba povračila investicije…………….  3,5 leta</w:t>
            </w:r>
          </w:p>
          <w:p w14:paraId="5A086EA5" w14:textId="0E126BDF" w:rsidR="00536AE9" w:rsidRDefault="00536AE9" w:rsidP="00536AE9">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Količnik koristnosti projekta (B/C)……  1,67</w:t>
            </w:r>
          </w:p>
          <w:p w14:paraId="7C5AD31E" w14:textId="0073B07D" w:rsidR="00702CD8" w:rsidRPr="00D9058E" w:rsidRDefault="00702CD8"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r w:rsidR="00DD458C" w:rsidRPr="00DD458C" w14:paraId="3A12AB4F"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3E854E78" w14:textId="49C5B44F" w:rsidR="00DD458C" w:rsidRPr="00D9058E" w:rsidRDefault="001E5F5B" w:rsidP="0028404A">
            <w:pPr>
              <w:rPr>
                <w:rFonts w:ascii="Candara" w:hAnsi="Candara" w:cs="font319"/>
                <w:bCs w:val="0"/>
                <w:sz w:val="18"/>
                <w:szCs w:val="18"/>
                <w:lang w:val="sl-SI"/>
              </w:rPr>
            </w:pPr>
            <w:r>
              <w:rPr>
                <w:rFonts w:ascii="Candara" w:hAnsi="Candara" w:cs="font319"/>
                <w:bCs w:val="0"/>
                <w:sz w:val="18"/>
                <w:szCs w:val="18"/>
                <w:lang w:val="sl-SI"/>
              </w:rPr>
              <w:lastRenderedPageBreak/>
              <w:t>Predmet koncesije RV</w:t>
            </w:r>
          </w:p>
        </w:tc>
        <w:tc>
          <w:tcPr>
            <w:tcW w:w="5521" w:type="dxa"/>
            <w:vAlign w:val="center"/>
          </w:tcPr>
          <w:p w14:paraId="03045027" w14:textId="080B1CD4" w:rsidR="00DD458C" w:rsidRDefault="00DD458C"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2D5DAE29" w14:textId="73263737" w:rsidR="001E5F5B" w:rsidRPr="00D9058E" w:rsidRDefault="001E5F5B"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sidRPr="00376A61">
              <w:rPr>
                <w:rFonts w:ascii="Candara" w:hAnsi="Candara" w:cs="font319"/>
                <w:bCs/>
                <w:sz w:val="18"/>
                <w:szCs w:val="18"/>
                <w:lang w:val="sl-SI"/>
              </w:rPr>
              <w:t>114.</w:t>
            </w:r>
            <w:r w:rsidR="00376A61" w:rsidRPr="00376A61">
              <w:rPr>
                <w:rFonts w:ascii="Candara" w:hAnsi="Candara" w:cs="font319"/>
                <w:bCs/>
                <w:sz w:val="18"/>
                <w:szCs w:val="18"/>
                <w:lang w:val="sl-SI"/>
              </w:rPr>
              <w:t>226</w:t>
            </w:r>
            <w:r w:rsidRPr="00376A61">
              <w:rPr>
                <w:rFonts w:ascii="Candara" w:hAnsi="Candara" w:cs="font319"/>
                <w:bCs/>
                <w:sz w:val="18"/>
                <w:szCs w:val="18"/>
                <w:lang w:val="sl-SI"/>
              </w:rPr>
              <w:t>,00 m kategorizirnih</w:t>
            </w:r>
            <w:r>
              <w:rPr>
                <w:rFonts w:ascii="Candara" w:hAnsi="Candara" w:cs="font319"/>
                <w:bCs/>
                <w:sz w:val="18"/>
                <w:szCs w:val="18"/>
                <w:lang w:val="sl-SI"/>
              </w:rPr>
              <w:t xml:space="preserve"> občinskih cest</w:t>
            </w:r>
          </w:p>
          <w:p w14:paraId="26B8F553" w14:textId="77777777"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p w14:paraId="1B201D59" w14:textId="0F2367E8" w:rsidR="00702CD8" w:rsidRPr="00D9058E" w:rsidRDefault="00702CD8"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p>
        </w:tc>
      </w:tr>
      <w:tr w:rsidR="001E5F5B" w:rsidRPr="00DD458C" w14:paraId="78F8B596"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7018A69" w14:textId="77777777" w:rsidR="001E5F5B" w:rsidRDefault="001E5F5B" w:rsidP="0028404A">
            <w:pPr>
              <w:rPr>
                <w:rFonts w:ascii="Candara" w:hAnsi="Candara" w:cs="font319"/>
                <w:bCs w:val="0"/>
                <w:sz w:val="18"/>
                <w:szCs w:val="18"/>
                <w:lang w:val="sl-SI"/>
              </w:rPr>
            </w:pPr>
          </w:p>
          <w:p w14:paraId="58A98C01" w14:textId="47F23438" w:rsidR="001E5F5B" w:rsidRDefault="001E5F5B" w:rsidP="0028404A">
            <w:pPr>
              <w:rPr>
                <w:rFonts w:ascii="Candara" w:hAnsi="Candara" w:cs="font319"/>
                <w:bCs w:val="0"/>
                <w:sz w:val="18"/>
                <w:szCs w:val="18"/>
                <w:lang w:val="sl-SI"/>
              </w:rPr>
            </w:pPr>
            <w:r>
              <w:rPr>
                <w:rFonts w:ascii="Candara" w:hAnsi="Candara" w:cs="font319"/>
                <w:bCs w:val="0"/>
                <w:sz w:val="18"/>
                <w:szCs w:val="18"/>
                <w:lang w:val="sl-SI"/>
              </w:rPr>
              <w:t>Najvišji strošek RV – letno / km</w:t>
            </w:r>
          </w:p>
          <w:p w14:paraId="50A72618" w14:textId="72F268C0" w:rsidR="001E5F5B" w:rsidRPr="00D9058E" w:rsidRDefault="001E5F5B" w:rsidP="0028404A">
            <w:pPr>
              <w:rPr>
                <w:rFonts w:ascii="Candara" w:hAnsi="Candara" w:cs="font319"/>
                <w:bCs w:val="0"/>
                <w:sz w:val="18"/>
                <w:szCs w:val="18"/>
                <w:lang w:val="sl-SI"/>
              </w:rPr>
            </w:pPr>
          </w:p>
        </w:tc>
        <w:tc>
          <w:tcPr>
            <w:tcW w:w="5521" w:type="dxa"/>
            <w:vAlign w:val="center"/>
          </w:tcPr>
          <w:p w14:paraId="376D58E9" w14:textId="20119BCE" w:rsidR="001E5F5B" w:rsidRPr="00D9058E" w:rsidRDefault="001E5F5B"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3.050 €</w:t>
            </w:r>
          </w:p>
        </w:tc>
      </w:tr>
      <w:tr w:rsidR="001E5F5B" w:rsidRPr="00DD458C" w14:paraId="396EAC4B"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39D6D3E2" w14:textId="77777777" w:rsidR="001E5F5B" w:rsidRDefault="001E5F5B" w:rsidP="001E5F5B">
            <w:pPr>
              <w:rPr>
                <w:rFonts w:ascii="Candara" w:hAnsi="Candara" w:cs="font319"/>
                <w:bCs w:val="0"/>
                <w:sz w:val="18"/>
                <w:szCs w:val="18"/>
                <w:lang w:val="sl-SI"/>
              </w:rPr>
            </w:pPr>
          </w:p>
          <w:p w14:paraId="06C30C9F" w14:textId="156F940E" w:rsidR="001E5F5B" w:rsidRDefault="001E5F5B" w:rsidP="001E5F5B">
            <w:pPr>
              <w:rPr>
                <w:rFonts w:ascii="Candara" w:hAnsi="Candara" w:cs="font319"/>
                <w:bCs w:val="0"/>
                <w:sz w:val="18"/>
                <w:szCs w:val="18"/>
                <w:lang w:val="sl-SI"/>
              </w:rPr>
            </w:pPr>
            <w:r>
              <w:rPr>
                <w:rFonts w:ascii="Candara" w:hAnsi="Candara" w:cs="font319"/>
                <w:bCs w:val="0"/>
                <w:sz w:val="18"/>
                <w:szCs w:val="18"/>
                <w:lang w:val="sl-SI"/>
              </w:rPr>
              <w:t>Najvišji strošek RV – letno / sk</w:t>
            </w:r>
          </w:p>
          <w:p w14:paraId="4BF3C45B" w14:textId="77777777" w:rsidR="001E5F5B" w:rsidRPr="00D9058E" w:rsidRDefault="001E5F5B" w:rsidP="0028404A">
            <w:pPr>
              <w:rPr>
                <w:rFonts w:ascii="Candara" w:hAnsi="Candara" w:cs="font319"/>
                <w:bCs w:val="0"/>
                <w:sz w:val="18"/>
                <w:szCs w:val="18"/>
                <w:lang w:val="sl-SI"/>
              </w:rPr>
            </w:pPr>
          </w:p>
        </w:tc>
        <w:tc>
          <w:tcPr>
            <w:tcW w:w="5521" w:type="dxa"/>
            <w:vAlign w:val="center"/>
          </w:tcPr>
          <w:p w14:paraId="61C0B864" w14:textId="6EC8D2F1" w:rsidR="001E5F5B" w:rsidRPr="00D9058E" w:rsidRDefault="007A5B42"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348.410 €</w:t>
            </w:r>
          </w:p>
        </w:tc>
      </w:tr>
      <w:tr w:rsidR="001E5F5B" w:rsidRPr="001D7E6D" w14:paraId="79C5CC28"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2ABFC0A" w14:textId="77777777" w:rsidR="001E5F5B" w:rsidRDefault="001E5F5B" w:rsidP="0028404A">
            <w:pPr>
              <w:rPr>
                <w:rFonts w:ascii="Candara" w:hAnsi="Candara" w:cs="font319"/>
                <w:bCs w:val="0"/>
                <w:sz w:val="18"/>
                <w:szCs w:val="18"/>
                <w:lang w:val="sl-SI"/>
              </w:rPr>
            </w:pPr>
          </w:p>
          <w:p w14:paraId="7C61BB5E" w14:textId="4F35CFFA" w:rsidR="00C82112" w:rsidRDefault="00C82112" w:rsidP="0028404A">
            <w:pPr>
              <w:rPr>
                <w:rFonts w:ascii="Candara" w:hAnsi="Candara" w:cs="font319"/>
                <w:bCs w:val="0"/>
                <w:sz w:val="18"/>
                <w:szCs w:val="18"/>
                <w:lang w:val="sl-SI"/>
              </w:rPr>
            </w:pPr>
            <w:r>
              <w:rPr>
                <w:rFonts w:ascii="Candara" w:hAnsi="Candara" w:cs="font319"/>
                <w:bCs w:val="0"/>
                <w:sz w:val="18"/>
                <w:szCs w:val="18"/>
                <w:lang w:val="sl-SI"/>
              </w:rPr>
              <w:t>Ocena primernega nadomestila koncesionarju (PNK) / letno</w:t>
            </w:r>
          </w:p>
          <w:p w14:paraId="7DF3F525" w14:textId="31C9B601" w:rsidR="00C82112" w:rsidRPr="00D9058E" w:rsidRDefault="00C82112" w:rsidP="0028404A">
            <w:pPr>
              <w:rPr>
                <w:rFonts w:ascii="Candara" w:hAnsi="Candara" w:cs="font319"/>
                <w:bCs w:val="0"/>
                <w:sz w:val="18"/>
                <w:szCs w:val="18"/>
                <w:lang w:val="sl-SI"/>
              </w:rPr>
            </w:pPr>
          </w:p>
        </w:tc>
        <w:tc>
          <w:tcPr>
            <w:tcW w:w="5521" w:type="dxa"/>
            <w:vAlign w:val="center"/>
          </w:tcPr>
          <w:p w14:paraId="13107784" w14:textId="3652C7D2" w:rsidR="001E5F5B" w:rsidRPr="00D9058E" w:rsidRDefault="00C8211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662.000 € / letno za 15 letno trajanje koncesije</w:t>
            </w:r>
          </w:p>
        </w:tc>
      </w:tr>
      <w:tr w:rsidR="001E5F5B" w:rsidRPr="00DD458C" w14:paraId="4EE08949"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48CE8B60" w14:textId="77777777" w:rsidR="001E5F5B" w:rsidRDefault="001E5F5B" w:rsidP="0028404A">
            <w:pPr>
              <w:rPr>
                <w:rFonts w:ascii="Candara" w:hAnsi="Candara" w:cs="font319"/>
                <w:bCs w:val="0"/>
                <w:sz w:val="18"/>
                <w:szCs w:val="18"/>
                <w:lang w:val="sl-SI"/>
              </w:rPr>
            </w:pPr>
          </w:p>
          <w:p w14:paraId="59BF219C" w14:textId="6CFDA4CC" w:rsidR="00C82112" w:rsidRDefault="00C82112" w:rsidP="0028404A">
            <w:pPr>
              <w:rPr>
                <w:rFonts w:ascii="Candara" w:hAnsi="Candara" w:cs="font319"/>
                <w:bCs w:val="0"/>
                <w:sz w:val="18"/>
                <w:szCs w:val="18"/>
                <w:lang w:val="sl-SI"/>
              </w:rPr>
            </w:pPr>
            <w:r>
              <w:rPr>
                <w:rFonts w:ascii="Candara" w:hAnsi="Candara" w:cs="font319"/>
                <w:bCs w:val="0"/>
                <w:sz w:val="18"/>
                <w:szCs w:val="18"/>
                <w:lang w:val="sl-SI"/>
              </w:rPr>
              <w:t>Najvišja možna uskladitev / leto</w:t>
            </w:r>
            <w:r>
              <w:rPr>
                <w:rStyle w:val="Sprotnaopomba-sklic"/>
                <w:rFonts w:ascii="Candara" w:hAnsi="Candara" w:cs="Tahoma"/>
                <w:sz w:val="20"/>
                <w:szCs w:val="22"/>
                <w:lang w:val="sl-SI"/>
              </w:rPr>
              <w:footnoteReference w:id="1"/>
            </w:r>
          </w:p>
          <w:p w14:paraId="573CDF49" w14:textId="085FAEBC" w:rsidR="00C82112" w:rsidRPr="00D9058E" w:rsidRDefault="00C82112" w:rsidP="0028404A">
            <w:pPr>
              <w:rPr>
                <w:rFonts w:ascii="Candara" w:hAnsi="Candara" w:cs="font319"/>
                <w:bCs w:val="0"/>
                <w:sz w:val="18"/>
                <w:szCs w:val="18"/>
                <w:lang w:val="sl-SI"/>
              </w:rPr>
            </w:pPr>
          </w:p>
        </w:tc>
        <w:tc>
          <w:tcPr>
            <w:tcW w:w="5521" w:type="dxa"/>
            <w:vAlign w:val="center"/>
          </w:tcPr>
          <w:p w14:paraId="554EE629" w14:textId="2DCDED17" w:rsidR="001E5F5B" w:rsidRPr="00D9058E" w:rsidRDefault="00C82112"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+2,00 %</w:t>
            </w:r>
          </w:p>
        </w:tc>
      </w:tr>
      <w:tr w:rsidR="001E5F5B" w:rsidRPr="00DD458C" w14:paraId="20445F97"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E505038" w14:textId="77777777" w:rsidR="001E5F5B" w:rsidRDefault="001E5F5B" w:rsidP="0028404A">
            <w:pPr>
              <w:rPr>
                <w:rFonts w:ascii="Candara" w:hAnsi="Candara" w:cs="font319"/>
                <w:bCs w:val="0"/>
                <w:sz w:val="18"/>
                <w:szCs w:val="18"/>
                <w:lang w:val="sl-SI"/>
              </w:rPr>
            </w:pPr>
          </w:p>
          <w:p w14:paraId="3625B4AD" w14:textId="551A7B18" w:rsidR="00031C8F" w:rsidRDefault="00031C8F" w:rsidP="0028404A">
            <w:pPr>
              <w:rPr>
                <w:rFonts w:ascii="Candara" w:hAnsi="Candara" w:cs="font319"/>
                <w:bCs w:val="0"/>
                <w:sz w:val="18"/>
                <w:szCs w:val="18"/>
                <w:lang w:val="sl-SI"/>
              </w:rPr>
            </w:pPr>
            <w:r>
              <w:rPr>
                <w:rFonts w:ascii="Candara" w:hAnsi="Candara" w:cs="font319"/>
                <w:bCs w:val="0"/>
                <w:sz w:val="18"/>
                <w:szCs w:val="18"/>
                <w:lang w:val="sl-SI"/>
              </w:rPr>
              <w:t>Predviden donos koncesionarja</w:t>
            </w:r>
          </w:p>
          <w:p w14:paraId="797830AB" w14:textId="662F0D7F" w:rsidR="00031C8F" w:rsidRPr="00D9058E" w:rsidRDefault="00031C8F" w:rsidP="0028404A">
            <w:pPr>
              <w:rPr>
                <w:rFonts w:ascii="Candara" w:hAnsi="Candara" w:cs="font319"/>
                <w:bCs w:val="0"/>
                <w:sz w:val="18"/>
                <w:szCs w:val="18"/>
                <w:lang w:val="sl-SI"/>
              </w:rPr>
            </w:pPr>
          </w:p>
        </w:tc>
        <w:tc>
          <w:tcPr>
            <w:tcW w:w="5521" w:type="dxa"/>
            <w:vAlign w:val="center"/>
          </w:tcPr>
          <w:p w14:paraId="12F01AE4" w14:textId="0DFE217D" w:rsidR="001E5F5B" w:rsidRPr="00D9058E" w:rsidRDefault="00031C8F"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+3 % kot IRR koncesije</w:t>
            </w:r>
          </w:p>
        </w:tc>
      </w:tr>
      <w:tr w:rsidR="001E5F5B" w:rsidRPr="00DD458C" w14:paraId="23C635E6" w14:textId="77777777" w:rsidTr="00DD458C">
        <w:tc>
          <w:tcPr>
            <w:cnfStyle w:val="001000000000" w:firstRow="0" w:lastRow="0" w:firstColumn="1" w:lastColumn="0" w:oddVBand="0" w:evenVBand="0" w:oddHBand="0" w:evenHBand="0" w:firstRowFirstColumn="0" w:firstRowLastColumn="0" w:lastRowFirstColumn="0" w:lastRowLastColumn="0"/>
            <w:tcW w:w="2689" w:type="dxa"/>
            <w:vAlign w:val="center"/>
          </w:tcPr>
          <w:p w14:paraId="3DE6AC6B" w14:textId="77777777" w:rsidR="001E5F5B" w:rsidRDefault="001E5F5B" w:rsidP="0028404A">
            <w:pPr>
              <w:rPr>
                <w:rFonts w:ascii="Candara" w:hAnsi="Candara" w:cs="font319"/>
                <w:bCs w:val="0"/>
                <w:sz w:val="18"/>
                <w:szCs w:val="18"/>
                <w:lang w:val="sl-SI"/>
              </w:rPr>
            </w:pPr>
          </w:p>
          <w:p w14:paraId="225E1524" w14:textId="1525F9C8" w:rsidR="00031C8F" w:rsidRDefault="00031C8F" w:rsidP="0028404A">
            <w:pPr>
              <w:rPr>
                <w:rFonts w:ascii="Candara" w:hAnsi="Candara" w:cs="font319"/>
                <w:bCs w:val="0"/>
                <w:sz w:val="18"/>
                <w:szCs w:val="18"/>
                <w:lang w:val="sl-SI"/>
              </w:rPr>
            </w:pPr>
            <w:r>
              <w:rPr>
                <w:rFonts w:ascii="Candara" w:hAnsi="Candara" w:cs="font319"/>
                <w:bCs w:val="0"/>
                <w:sz w:val="18"/>
                <w:szCs w:val="18"/>
                <w:lang w:val="sl-SI"/>
              </w:rPr>
              <w:t>Predviden saldo DT - koncesije</w:t>
            </w:r>
          </w:p>
          <w:p w14:paraId="73A8EC77" w14:textId="356FF02F" w:rsidR="00031C8F" w:rsidRPr="00D9058E" w:rsidRDefault="00031C8F" w:rsidP="0028404A">
            <w:pPr>
              <w:rPr>
                <w:rFonts w:ascii="Candara" w:hAnsi="Candara" w:cs="font319"/>
                <w:bCs w:val="0"/>
                <w:sz w:val="18"/>
                <w:szCs w:val="18"/>
                <w:lang w:val="sl-SI"/>
              </w:rPr>
            </w:pPr>
          </w:p>
        </w:tc>
        <w:tc>
          <w:tcPr>
            <w:tcW w:w="5521" w:type="dxa"/>
            <w:vAlign w:val="center"/>
          </w:tcPr>
          <w:p w14:paraId="328497F4" w14:textId="66974292" w:rsidR="001E5F5B" w:rsidRPr="00D9058E" w:rsidRDefault="00031C8F" w:rsidP="00EE53C8">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18"/>
                <w:szCs w:val="18"/>
                <w:lang w:val="sl-SI"/>
              </w:rPr>
            </w:pPr>
            <w:r>
              <w:rPr>
                <w:rFonts w:ascii="Candara" w:hAnsi="Candara" w:cs="font319"/>
                <w:bCs/>
                <w:sz w:val="18"/>
                <w:szCs w:val="18"/>
                <w:lang w:val="sl-SI"/>
              </w:rPr>
              <w:t>+ 932.000 € / 15 letno obdobje trajanje koncesije</w:t>
            </w:r>
          </w:p>
        </w:tc>
      </w:tr>
      <w:tr w:rsidR="00031C8F" w:rsidRPr="001D7E6D" w14:paraId="27326846" w14:textId="77777777" w:rsidTr="00DD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E91ADE3" w14:textId="77777777" w:rsidR="00031C8F" w:rsidRDefault="00031C8F" w:rsidP="0028404A">
            <w:pPr>
              <w:rPr>
                <w:rFonts w:ascii="Candara" w:hAnsi="Candara" w:cs="font319"/>
                <w:bCs w:val="0"/>
                <w:sz w:val="18"/>
                <w:szCs w:val="18"/>
                <w:lang w:val="sl-SI"/>
              </w:rPr>
            </w:pPr>
          </w:p>
          <w:p w14:paraId="5EB211EE" w14:textId="77777777" w:rsidR="00031C8F" w:rsidRDefault="00031C8F" w:rsidP="0028404A">
            <w:pPr>
              <w:rPr>
                <w:rFonts w:ascii="Candara" w:hAnsi="Candara" w:cs="font319"/>
                <w:bCs w:val="0"/>
                <w:sz w:val="18"/>
                <w:szCs w:val="18"/>
                <w:lang w:val="sl-SI"/>
              </w:rPr>
            </w:pPr>
          </w:p>
          <w:p w14:paraId="505F02DF" w14:textId="3704ADE5" w:rsidR="00031C8F" w:rsidRDefault="00546A32" w:rsidP="0028404A">
            <w:pPr>
              <w:rPr>
                <w:rFonts w:ascii="Candara" w:hAnsi="Candara" w:cs="font319"/>
                <w:bCs w:val="0"/>
                <w:sz w:val="18"/>
                <w:szCs w:val="18"/>
                <w:lang w:val="sl-SI"/>
              </w:rPr>
            </w:pPr>
            <w:r>
              <w:rPr>
                <w:rFonts w:ascii="Candara" w:hAnsi="Candara" w:cs="font319"/>
                <w:bCs w:val="0"/>
                <w:sz w:val="18"/>
                <w:szCs w:val="18"/>
                <w:lang w:val="sl-SI"/>
              </w:rPr>
              <w:t>Sklepna ugotovitev IP z oceno upravičenosti podelitve koncesije za RV in investicijske obnove občinskih cest v Občini Prevalje v obdobju 2021-2035</w:t>
            </w:r>
          </w:p>
          <w:p w14:paraId="13423E4F" w14:textId="77777777" w:rsidR="00031C8F" w:rsidRDefault="00031C8F" w:rsidP="0028404A">
            <w:pPr>
              <w:rPr>
                <w:rFonts w:ascii="Candara" w:hAnsi="Candara" w:cs="font319"/>
                <w:bCs w:val="0"/>
                <w:sz w:val="18"/>
                <w:szCs w:val="18"/>
                <w:lang w:val="sl-SI"/>
              </w:rPr>
            </w:pPr>
          </w:p>
          <w:p w14:paraId="3A48981E" w14:textId="77777777" w:rsidR="00031C8F" w:rsidRDefault="00031C8F" w:rsidP="0028404A">
            <w:pPr>
              <w:rPr>
                <w:rFonts w:ascii="Candara" w:hAnsi="Candara" w:cs="font319"/>
                <w:bCs w:val="0"/>
                <w:sz w:val="18"/>
                <w:szCs w:val="18"/>
                <w:lang w:val="sl-SI"/>
              </w:rPr>
            </w:pPr>
          </w:p>
          <w:p w14:paraId="0C702BA5" w14:textId="77777777" w:rsidR="00031C8F" w:rsidRDefault="00031C8F" w:rsidP="0028404A">
            <w:pPr>
              <w:rPr>
                <w:rFonts w:ascii="Candara" w:hAnsi="Candara" w:cs="font319"/>
                <w:bCs w:val="0"/>
                <w:sz w:val="18"/>
                <w:szCs w:val="18"/>
                <w:lang w:val="sl-SI"/>
              </w:rPr>
            </w:pPr>
          </w:p>
          <w:p w14:paraId="45885FFC" w14:textId="77777777" w:rsidR="00031C8F" w:rsidRDefault="00031C8F" w:rsidP="0028404A">
            <w:pPr>
              <w:rPr>
                <w:rFonts w:ascii="Candara" w:hAnsi="Candara" w:cs="font319"/>
                <w:bCs w:val="0"/>
                <w:sz w:val="18"/>
                <w:szCs w:val="18"/>
                <w:lang w:val="sl-SI"/>
              </w:rPr>
            </w:pPr>
          </w:p>
          <w:p w14:paraId="6EB52BE0" w14:textId="76C6D939" w:rsidR="00031C8F" w:rsidRDefault="00031C8F" w:rsidP="0028404A">
            <w:pPr>
              <w:rPr>
                <w:rFonts w:ascii="Candara" w:hAnsi="Candara" w:cs="font319"/>
                <w:bCs w:val="0"/>
                <w:sz w:val="18"/>
                <w:szCs w:val="18"/>
                <w:lang w:val="sl-SI"/>
              </w:rPr>
            </w:pPr>
          </w:p>
        </w:tc>
        <w:tc>
          <w:tcPr>
            <w:tcW w:w="5521" w:type="dxa"/>
            <w:vAlign w:val="center"/>
          </w:tcPr>
          <w:p w14:paraId="6051634B" w14:textId="77777777" w:rsidR="00546A32" w:rsidRDefault="00546A3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1E065D4B" w14:textId="37129E58" w:rsidR="00546A32" w:rsidRDefault="00546A3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546A32">
              <w:rPr>
                <w:rFonts w:ascii="Candara" w:hAnsi="Candara" w:cs="font319"/>
                <w:bCs/>
                <w:sz w:val="18"/>
                <w:szCs w:val="18"/>
                <w:lang w:val="sl-SI"/>
              </w:rPr>
              <w:t>Glede na pregle</w:t>
            </w:r>
            <w:r>
              <w:rPr>
                <w:rFonts w:ascii="Candara" w:hAnsi="Candara" w:cs="font319"/>
                <w:bCs/>
                <w:sz w:val="18"/>
                <w:szCs w:val="18"/>
                <w:lang w:val="sl-SI"/>
              </w:rPr>
              <w:t>d investicijske namere in namero</w:t>
            </w:r>
            <w:r w:rsidRPr="00546A32">
              <w:rPr>
                <w:rFonts w:ascii="Candara" w:hAnsi="Candara" w:cs="font319"/>
                <w:bCs/>
                <w:sz w:val="18"/>
                <w:szCs w:val="18"/>
                <w:lang w:val="sl-SI"/>
              </w:rPr>
              <w:t xml:space="preserve"> podelitve koncesije za redno vzdrževanje občinskih cest se je pokazalo, da je kot primerna podelitev koncesije za 15 letno obdobje z izhodiščnim letnim nadomestilom koncesionarju v višini do največ 662 tisoč € na leto, z dovoljeno uskladitvijo do največ +2% letno.</w:t>
            </w:r>
          </w:p>
          <w:p w14:paraId="69C872B5" w14:textId="77777777" w:rsidR="00546A32" w:rsidRDefault="00546A32" w:rsidP="00EE53C8">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1C5DF306" w14:textId="77777777" w:rsidR="00546A32"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546A32">
              <w:rPr>
                <w:rFonts w:ascii="Candara" w:hAnsi="Candara" w:cs="font319"/>
                <w:bCs/>
                <w:sz w:val="18"/>
                <w:szCs w:val="18"/>
                <w:lang w:val="sl-SI"/>
              </w:rPr>
              <w:t>Za to vrednost se koncesionar zave</w:t>
            </w:r>
            <w:r>
              <w:rPr>
                <w:rFonts w:ascii="Candara" w:hAnsi="Candara" w:cs="font319"/>
                <w:bCs/>
                <w:sz w:val="18"/>
                <w:szCs w:val="18"/>
                <w:lang w:val="sl-SI"/>
              </w:rPr>
              <w:t>že</w:t>
            </w:r>
            <w:r w:rsidRPr="00546A32">
              <w:rPr>
                <w:rFonts w:ascii="Candara" w:hAnsi="Candara" w:cs="font319"/>
                <w:bCs/>
                <w:sz w:val="18"/>
                <w:szCs w:val="18"/>
                <w:lang w:val="sl-SI"/>
              </w:rPr>
              <w:t xml:space="preserve"> k izvedbi investicij</w:t>
            </w:r>
            <w:r>
              <w:rPr>
                <w:rFonts w:ascii="Candara" w:hAnsi="Candara" w:cs="font319"/>
                <w:bCs/>
                <w:sz w:val="18"/>
                <w:szCs w:val="18"/>
                <w:lang w:val="sl-SI"/>
              </w:rPr>
              <w:t xml:space="preserve">skih obnov </w:t>
            </w:r>
            <w:r w:rsidRPr="00546A32">
              <w:rPr>
                <w:rFonts w:ascii="Candara" w:hAnsi="Candara" w:cs="font319"/>
                <w:bCs/>
                <w:sz w:val="18"/>
                <w:szCs w:val="18"/>
                <w:lang w:val="sl-SI"/>
              </w:rPr>
              <w:t>v izbrane odseke občinskih cest kot navedeno v tem dokumentu, v skupni dolžini 24 km in v predvidenem roku 24 mesecev.</w:t>
            </w:r>
          </w:p>
          <w:p w14:paraId="0D7043F9" w14:textId="77777777" w:rsidR="00546A32"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4E08CC45" w14:textId="77777777" w:rsidR="00546A32"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546A32">
              <w:rPr>
                <w:rFonts w:ascii="Candara" w:hAnsi="Candara" w:cs="font319"/>
                <w:bCs/>
                <w:sz w:val="18"/>
                <w:szCs w:val="18"/>
                <w:lang w:val="sl-SI"/>
              </w:rPr>
              <w:t xml:space="preserve">Po tem </w:t>
            </w:r>
            <w:r>
              <w:rPr>
                <w:rFonts w:ascii="Candara" w:hAnsi="Candara" w:cs="font319"/>
                <w:bCs/>
                <w:sz w:val="18"/>
                <w:szCs w:val="18"/>
                <w:lang w:val="sl-SI"/>
              </w:rPr>
              <w:t xml:space="preserve">obodbju </w:t>
            </w:r>
            <w:r w:rsidRPr="00546A32">
              <w:rPr>
                <w:rFonts w:ascii="Candara" w:hAnsi="Candara" w:cs="font319"/>
                <w:bCs/>
                <w:sz w:val="18"/>
                <w:szCs w:val="18"/>
                <w:lang w:val="sl-SI"/>
              </w:rPr>
              <w:t xml:space="preserve">koncesionar za navedeni znesek upravlja s predmetom koncesije </w:t>
            </w:r>
            <w:r>
              <w:rPr>
                <w:rFonts w:ascii="Candara" w:hAnsi="Candara" w:cs="font319"/>
                <w:bCs/>
                <w:sz w:val="18"/>
                <w:szCs w:val="18"/>
                <w:lang w:val="sl-SI"/>
              </w:rPr>
              <w:t xml:space="preserve">vse </w:t>
            </w:r>
            <w:r w:rsidRPr="00546A32">
              <w:rPr>
                <w:rFonts w:ascii="Candara" w:hAnsi="Candara" w:cs="font319"/>
                <w:bCs/>
                <w:sz w:val="18"/>
                <w:szCs w:val="18"/>
                <w:lang w:val="sl-SI"/>
              </w:rPr>
              <w:t xml:space="preserve">do izteka koncesijskega razmerja, </w:t>
            </w:r>
            <w:r>
              <w:rPr>
                <w:rFonts w:ascii="Candara" w:hAnsi="Candara" w:cs="font319"/>
                <w:bCs/>
                <w:sz w:val="18"/>
                <w:szCs w:val="18"/>
                <w:lang w:val="sl-SI"/>
              </w:rPr>
              <w:t>t</w:t>
            </w:r>
            <w:r w:rsidRPr="00546A32">
              <w:rPr>
                <w:rFonts w:ascii="Candara" w:hAnsi="Candara" w:cs="font319"/>
                <w:bCs/>
                <w:sz w:val="18"/>
                <w:szCs w:val="18"/>
                <w:lang w:val="sl-SI"/>
              </w:rPr>
              <w:t>o je do leta 2035.</w:t>
            </w:r>
          </w:p>
          <w:p w14:paraId="7AB051DB" w14:textId="77777777" w:rsidR="00546A32"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p w14:paraId="7B703693" w14:textId="77777777" w:rsidR="00031C8F"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r w:rsidRPr="00546A32">
              <w:rPr>
                <w:rFonts w:ascii="Candara" w:hAnsi="Candara" w:cs="font319"/>
                <w:bCs/>
                <w:sz w:val="18"/>
                <w:szCs w:val="18"/>
                <w:lang w:val="sl-SI"/>
              </w:rPr>
              <w:t>Skupna vrednost koncesije je ocenjena na 11,45 mio € za obdobje med 2021 in 2035</w:t>
            </w:r>
            <w:r>
              <w:rPr>
                <w:rFonts w:ascii="Candara" w:hAnsi="Candara" w:cs="font319"/>
                <w:bCs/>
                <w:sz w:val="18"/>
                <w:szCs w:val="18"/>
                <w:lang w:val="sl-SI"/>
              </w:rPr>
              <w:t xml:space="preserve"> in obsega lastni vložek koncesionarja v okviru invesicijske obnove ter strošek upravljanja s celotno občinsko cestno mrežo v občini Prevalje, skupaj z zamejenim donosom v ocenjeni višini 3%</w:t>
            </w:r>
            <w:r w:rsidRPr="00546A32">
              <w:rPr>
                <w:rFonts w:ascii="Candara" w:hAnsi="Candara" w:cs="font319"/>
                <w:bCs/>
                <w:sz w:val="18"/>
                <w:szCs w:val="18"/>
                <w:lang w:val="sl-SI"/>
              </w:rPr>
              <w:t>.</w:t>
            </w:r>
          </w:p>
          <w:p w14:paraId="376134C6" w14:textId="7523DA07" w:rsidR="00546A32" w:rsidRDefault="00546A32" w:rsidP="00546A32">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18"/>
                <w:szCs w:val="18"/>
                <w:lang w:val="sl-SI"/>
              </w:rPr>
            </w:pPr>
          </w:p>
        </w:tc>
      </w:tr>
    </w:tbl>
    <w:p w14:paraId="36FA9855" w14:textId="368C3D3D" w:rsidR="008749B5" w:rsidRDefault="008749B5" w:rsidP="00EE53C8">
      <w:pPr>
        <w:jc w:val="both"/>
        <w:rPr>
          <w:rFonts w:ascii="Candara" w:hAnsi="Candara" w:cs="font319"/>
          <w:bCs/>
          <w:sz w:val="22"/>
          <w:szCs w:val="22"/>
          <w:lang w:val="sl-SI"/>
        </w:rPr>
      </w:pPr>
    </w:p>
    <w:p w14:paraId="3D1616BE" w14:textId="7C56285F" w:rsidR="008749B5" w:rsidRDefault="008749B5" w:rsidP="00EE53C8">
      <w:pPr>
        <w:jc w:val="both"/>
        <w:rPr>
          <w:rFonts w:ascii="Candara" w:hAnsi="Candara" w:cs="font319"/>
          <w:bCs/>
          <w:sz w:val="22"/>
          <w:szCs w:val="22"/>
          <w:lang w:val="sl-SI"/>
        </w:rPr>
      </w:pPr>
    </w:p>
    <w:p w14:paraId="1561262B" w14:textId="77777777" w:rsidR="00505D97" w:rsidRDefault="00505D97">
      <w:pPr>
        <w:rPr>
          <w:rFonts w:ascii="Candara" w:hAnsi="Candara"/>
          <w:b/>
          <w:bCs/>
          <w:smallCaps/>
          <w:color w:val="0000FF"/>
          <w:sz w:val="22"/>
          <w:szCs w:val="22"/>
          <w:lang w:val="x-none" w:eastAsia="x-none" w:bidi="ar-SA"/>
        </w:rPr>
      </w:pPr>
      <w:r w:rsidRPr="001D7E6D">
        <w:rPr>
          <w:rFonts w:ascii="Candara" w:hAnsi="Candara"/>
          <w:smallCaps/>
          <w:color w:val="0000FF"/>
          <w:sz w:val="22"/>
          <w:szCs w:val="22"/>
          <w:lang w:val="sl-SI"/>
        </w:rPr>
        <w:br w:type="page"/>
      </w:r>
    </w:p>
    <w:p w14:paraId="10099A5C" w14:textId="58BDDD90" w:rsidR="00FE5B25" w:rsidRPr="0023273C" w:rsidRDefault="00FE5B25" w:rsidP="00FE5B25">
      <w:pPr>
        <w:pStyle w:val="Naslov1"/>
        <w:shd w:val="clear" w:color="auto" w:fill="DDD9C3" w:themeFill="background2" w:themeFillShade="E6"/>
        <w:rPr>
          <w:rFonts w:ascii="Candara" w:hAnsi="Candara"/>
          <w:smallCaps/>
          <w:color w:val="0000FF"/>
          <w:kern w:val="0"/>
          <w:sz w:val="22"/>
          <w:szCs w:val="22"/>
        </w:rPr>
      </w:pPr>
      <w:bookmarkStart w:id="15" w:name="_Toc52178589"/>
      <w:r>
        <w:rPr>
          <w:rFonts w:ascii="Candara" w:hAnsi="Candara"/>
          <w:smallCaps/>
          <w:color w:val="0000FF"/>
          <w:kern w:val="0"/>
          <w:sz w:val="22"/>
          <w:szCs w:val="22"/>
        </w:rPr>
        <w:lastRenderedPageBreak/>
        <w:t>3</w:t>
      </w:r>
      <w:r w:rsidR="009C2029">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rPr>
        <w:t>Osnovni podatki o investitorju in izdelovalcih investicijske dokumentacije</w:t>
      </w:r>
      <w:bookmarkEnd w:id="15"/>
    </w:p>
    <w:p w14:paraId="5B737CD5" w14:textId="67649AF9" w:rsidR="00FE5B25" w:rsidRDefault="00FE5B25" w:rsidP="00FE5B25">
      <w:pPr>
        <w:jc w:val="both"/>
        <w:rPr>
          <w:rFonts w:ascii="Candara" w:hAnsi="Candara" w:cs="font319"/>
          <w:bCs/>
          <w:sz w:val="22"/>
          <w:szCs w:val="22"/>
          <w:lang w:val="sl-SI"/>
        </w:rPr>
      </w:pPr>
    </w:p>
    <w:p w14:paraId="08E30BDE" w14:textId="0AC1D1A8" w:rsidR="00505D97" w:rsidRPr="008E1430" w:rsidRDefault="00505D97" w:rsidP="00505D97">
      <w:pPr>
        <w:jc w:val="both"/>
        <w:rPr>
          <w:rFonts w:ascii="Candara" w:hAnsi="Candara" w:cs="font319"/>
          <w:bCs/>
          <w:sz w:val="22"/>
          <w:szCs w:val="22"/>
          <w:lang w:val="sl-SI"/>
        </w:rPr>
      </w:pPr>
      <w:r>
        <w:rPr>
          <w:rFonts w:ascii="Candara" w:hAnsi="Candara" w:cs="font319"/>
          <w:bCs/>
          <w:sz w:val="22"/>
          <w:szCs w:val="22"/>
          <w:lang w:val="sl-SI"/>
        </w:rPr>
        <w:t xml:space="preserve">Tabela </w:t>
      </w:r>
      <w:r w:rsidR="00A1278B">
        <w:rPr>
          <w:rFonts w:ascii="Candara" w:hAnsi="Candara" w:cs="font319"/>
          <w:bCs/>
          <w:sz w:val="22"/>
          <w:szCs w:val="22"/>
          <w:lang w:val="sl-SI"/>
        </w:rPr>
        <w:t>3</w:t>
      </w:r>
      <w:r w:rsidR="00806A97">
        <w:rPr>
          <w:rFonts w:ascii="Candara" w:hAnsi="Candara" w:cs="font319"/>
          <w:bCs/>
          <w:sz w:val="22"/>
          <w:szCs w:val="22"/>
          <w:lang w:val="sl-SI"/>
        </w:rPr>
        <w:t>a</w:t>
      </w:r>
      <w:r w:rsidR="00A1278B">
        <w:rPr>
          <w:rFonts w:ascii="Candara" w:hAnsi="Candara" w:cs="font319"/>
          <w:bCs/>
          <w:sz w:val="22"/>
          <w:szCs w:val="22"/>
          <w:lang w:val="sl-SI"/>
        </w:rPr>
        <w:t>: Osnovni podatki o investitorju</w:t>
      </w:r>
    </w:p>
    <w:p w14:paraId="5EBE06A8" w14:textId="77777777" w:rsidR="00FE5B25" w:rsidRDefault="00FE5B25" w:rsidP="00FE5B25">
      <w:pPr>
        <w:jc w:val="both"/>
        <w:rPr>
          <w:rFonts w:ascii="Candara" w:hAnsi="Candara" w:cs="font319"/>
          <w:bCs/>
          <w:sz w:val="22"/>
          <w:szCs w:val="22"/>
          <w:lang w:val="sl-SI"/>
        </w:rPr>
      </w:pPr>
    </w:p>
    <w:tbl>
      <w:tblPr>
        <w:tblStyle w:val="Tabelamrea2poudarek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105"/>
      </w:tblGrid>
      <w:tr w:rsidR="00FE5B25" w14:paraId="63165BE1" w14:textId="77777777" w:rsidTr="00505D9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tcBorders>
              <w:top w:val="none" w:sz="0" w:space="0" w:color="auto"/>
              <w:bottom w:val="none" w:sz="0" w:space="0" w:color="auto"/>
              <w:right w:val="none" w:sz="0" w:space="0" w:color="auto"/>
            </w:tcBorders>
            <w:vAlign w:val="center"/>
          </w:tcPr>
          <w:p w14:paraId="7888E72B" w14:textId="476969D8" w:rsidR="00FE5B25" w:rsidRPr="00505D97" w:rsidRDefault="00505D97" w:rsidP="00505D97">
            <w:pPr>
              <w:jc w:val="both"/>
              <w:rPr>
                <w:rFonts w:ascii="Candara" w:hAnsi="Candara" w:cs="font319"/>
                <w:bCs w:val="0"/>
                <w:sz w:val="20"/>
                <w:szCs w:val="20"/>
                <w:lang w:val="sl-SI"/>
              </w:rPr>
            </w:pPr>
            <w:r w:rsidRPr="00505D97">
              <w:rPr>
                <w:rFonts w:ascii="Candara" w:hAnsi="Candara" w:cs="font319"/>
                <w:bCs w:val="0"/>
                <w:sz w:val="20"/>
                <w:szCs w:val="20"/>
                <w:lang w:val="sl-SI"/>
              </w:rPr>
              <w:t>Naziv</w:t>
            </w:r>
          </w:p>
        </w:tc>
        <w:tc>
          <w:tcPr>
            <w:tcW w:w="4105" w:type="dxa"/>
            <w:tcBorders>
              <w:top w:val="none" w:sz="0" w:space="0" w:color="auto"/>
              <w:left w:val="none" w:sz="0" w:space="0" w:color="auto"/>
              <w:bottom w:val="none" w:sz="0" w:space="0" w:color="auto"/>
            </w:tcBorders>
            <w:vAlign w:val="center"/>
          </w:tcPr>
          <w:p w14:paraId="37195D20" w14:textId="6F4F940B" w:rsidR="00FE5B25" w:rsidRPr="00505D97" w:rsidRDefault="00505D97" w:rsidP="00A1278B">
            <w:pPr>
              <w:jc w:val="both"/>
              <w:cnfStyle w:val="100000000000" w:firstRow="1" w:lastRow="0" w:firstColumn="0" w:lastColumn="0" w:oddVBand="0" w:evenVBand="0" w:oddHBand="0" w:evenHBand="0" w:firstRowFirstColumn="0" w:firstRowLastColumn="0" w:lastRowFirstColumn="0" w:lastRowLastColumn="0"/>
              <w:rPr>
                <w:rFonts w:ascii="Candara" w:hAnsi="Candara" w:cs="font319"/>
                <w:bCs w:val="0"/>
                <w:sz w:val="20"/>
                <w:szCs w:val="20"/>
                <w:lang w:val="sl-SI"/>
              </w:rPr>
            </w:pPr>
            <w:r w:rsidRPr="00505D97">
              <w:rPr>
                <w:rFonts w:ascii="Candara" w:hAnsi="Candara" w:cs="font319"/>
                <w:bCs w:val="0"/>
                <w:sz w:val="20"/>
                <w:szCs w:val="20"/>
                <w:lang w:val="sl-SI"/>
              </w:rPr>
              <w:t>Občina Prevalje</w:t>
            </w:r>
          </w:p>
        </w:tc>
      </w:tr>
      <w:tr w:rsidR="00FE5B25" w14:paraId="3A11A9B7" w14:textId="77777777" w:rsidTr="00505D9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6BCFBCF9" w14:textId="6EAB2D7A" w:rsidR="00FE5B25" w:rsidRPr="00505D97" w:rsidRDefault="00505D97" w:rsidP="00A1278B">
            <w:pPr>
              <w:jc w:val="both"/>
              <w:rPr>
                <w:rFonts w:ascii="Candara" w:hAnsi="Candara" w:cs="font319"/>
                <w:bCs w:val="0"/>
                <w:sz w:val="20"/>
                <w:szCs w:val="20"/>
                <w:lang w:val="sl-SI"/>
              </w:rPr>
            </w:pPr>
            <w:r w:rsidRPr="00505D97">
              <w:rPr>
                <w:rFonts w:ascii="Candara" w:hAnsi="Candara" w:cs="font319"/>
                <w:bCs w:val="0"/>
                <w:sz w:val="20"/>
                <w:szCs w:val="20"/>
                <w:lang w:val="sl-SI"/>
              </w:rPr>
              <w:t>Naslov</w:t>
            </w:r>
          </w:p>
        </w:tc>
        <w:tc>
          <w:tcPr>
            <w:tcW w:w="4105" w:type="dxa"/>
            <w:vAlign w:val="center"/>
          </w:tcPr>
          <w:p w14:paraId="1B918E6D" w14:textId="5122AD45" w:rsidR="00FE5B25" w:rsidRPr="00505D97" w:rsidRDefault="00505D97"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sidRPr="00505D97">
              <w:rPr>
                <w:rFonts w:ascii="Candara" w:hAnsi="Candara" w:cs="font319"/>
                <w:bCs/>
                <w:sz w:val="20"/>
                <w:szCs w:val="20"/>
                <w:lang w:val="sl-SI"/>
              </w:rPr>
              <w:t>Trg 2a – 2391 Prevalje – SI</w:t>
            </w:r>
          </w:p>
        </w:tc>
      </w:tr>
      <w:tr w:rsidR="00FE5B25" w14:paraId="11C9ABC4" w14:textId="77777777" w:rsidTr="00505D97">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52A89B36" w14:textId="2D52BC02" w:rsidR="00FE5B25" w:rsidRPr="00505D97" w:rsidRDefault="00505D97" w:rsidP="00A1278B">
            <w:pPr>
              <w:jc w:val="both"/>
              <w:rPr>
                <w:rFonts w:ascii="Candara" w:hAnsi="Candara" w:cs="font319"/>
                <w:bCs w:val="0"/>
                <w:sz w:val="20"/>
                <w:szCs w:val="20"/>
                <w:lang w:val="sl-SI"/>
              </w:rPr>
            </w:pPr>
            <w:r w:rsidRPr="00505D97">
              <w:rPr>
                <w:rFonts w:ascii="Candara" w:hAnsi="Candara" w:cs="font319"/>
                <w:bCs w:val="0"/>
                <w:sz w:val="20"/>
                <w:szCs w:val="20"/>
                <w:lang w:val="sl-SI"/>
              </w:rPr>
              <w:t>Odgovorna oseba</w:t>
            </w:r>
          </w:p>
        </w:tc>
        <w:tc>
          <w:tcPr>
            <w:tcW w:w="4105" w:type="dxa"/>
            <w:vAlign w:val="center"/>
          </w:tcPr>
          <w:p w14:paraId="29573645" w14:textId="57EAB3AA" w:rsidR="00FE5B25" w:rsidRPr="00505D97" w:rsidRDefault="00505D97"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r w:rsidRPr="00505D97">
              <w:rPr>
                <w:rFonts w:ascii="Candara" w:hAnsi="Candara" w:cs="font319"/>
                <w:bCs/>
                <w:sz w:val="20"/>
                <w:szCs w:val="20"/>
                <w:lang w:val="sl-SI"/>
              </w:rPr>
              <w:t>Dr. Matija Tasič, župan</w:t>
            </w:r>
          </w:p>
        </w:tc>
      </w:tr>
      <w:tr w:rsidR="00FE5B25" w14:paraId="372C9709" w14:textId="77777777" w:rsidTr="00505D9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00CF489C" w14:textId="1C177E8B" w:rsidR="00FE5B25" w:rsidRPr="00505D97" w:rsidRDefault="00505D97" w:rsidP="00A1278B">
            <w:pPr>
              <w:jc w:val="both"/>
              <w:rPr>
                <w:rFonts w:ascii="Candara" w:hAnsi="Candara" w:cs="font319"/>
                <w:bCs w:val="0"/>
                <w:sz w:val="20"/>
                <w:szCs w:val="20"/>
                <w:lang w:val="sl-SI"/>
              </w:rPr>
            </w:pPr>
            <w:r w:rsidRPr="00505D97">
              <w:rPr>
                <w:rFonts w:ascii="Candara" w:hAnsi="Candara" w:cs="font319"/>
                <w:bCs w:val="0"/>
                <w:sz w:val="20"/>
                <w:szCs w:val="20"/>
                <w:lang w:val="sl-SI"/>
              </w:rPr>
              <w:t>Telefon</w:t>
            </w:r>
          </w:p>
        </w:tc>
        <w:tc>
          <w:tcPr>
            <w:tcW w:w="4105" w:type="dxa"/>
            <w:vAlign w:val="center"/>
          </w:tcPr>
          <w:p w14:paraId="2B214A50" w14:textId="35CD3089" w:rsidR="00FE5B25" w:rsidRPr="00505D97" w:rsidRDefault="00505D97" w:rsidP="00505D97">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+386 (02) 824 61 00</w:t>
            </w:r>
          </w:p>
        </w:tc>
      </w:tr>
      <w:tr w:rsidR="00FE5B25" w14:paraId="615FC2BE" w14:textId="77777777" w:rsidTr="00505D97">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44AB0D8C" w14:textId="650A15D6" w:rsidR="00FE5B25" w:rsidRPr="00505D97" w:rsidRDefault="00505D97" w:rsidP="00A1278B">
            <w:pPr>
              <w:jc w:val="both"/>
              <w:rPr>
                <w:rFonts w:ascii="Candara" w:hAnsi="Candara" w:cs="font319"/>
                <w:bCs w:val="0"/>
                <w:sz w:val="20"/>
                <w:szCs w:val="20"/>
                <w:lang w:val="sl-SI"/>
              </w:rPr>
            </w:pPr>
            <w:r>
              <w:rPr>
                <w:rFonts w:ascii="Candara" w:hAnsi="Candara" w:cs="font319"/>
                <w:bCs w:val="0"/>
                <w:sz w:val="20"/>
                <w:szCs w:val="20"/>
                <w:lang w:val="sl-SI"/>
              </w:rPr>
              <w:t>E-pošta</w:t>
            </w:r>
          </w:p>
        </w:tc>
        <w:tc>
          <w:tcPr>
            <w:tcW w:w="4105" w:type="dxa"/>
            <w:vAlign w:val="center"/>
          </w:tcPr>
          <w:p w14:paraId="71338AC6" w14:textId="35E9C547" w:rsidR="00FE5B25" w:rsidRPr="00505D97" w:rsidRDefault="00E475B6"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hyperlink r:id="rId62" w:history="1">
              <w:r w:rsidR="00505D97" w:rsidRPr="002D7D03">
                <w:rPr>
                  <w:rStyle w:val="Hiperpovezava"/>
                  <w:rFonts w:ascii="Candara" w:hAnsi="Candara" w:cs="font319"/>
                  <w:bCs/>
                  <w:sz w:val="20"/>
                  <w:szCs w:val="20"/>
                  <w:lang w:val="sl-SI"/>
                </w:rPr>
                <w:t>obcina@prevalje.si</w:t>
              </w:r>
            </w:hyperlink>
            <w:r w:rsidR="00505D97">
              <w:rPr>
                <w:rFonts w:ascii="Candara" w:hAnsi="Candara" w:cs="font319"/>
                <w:bCs/>
                <w:sz w:val="20"/>
                <w:szCs w:val="20"/>
                <w:lang w:val="sl-SI"/>
              </w:rPr>
              <w:t xml:space="preserve"> </w:t>
            </w:r>
          </w:p>
        </w:tc>
      </w:tr>
      <w:tr w:rsidR="00FE5B25" w14:paraId="0D139D56" w14:textId="77777777" w:rsidTr="00505D9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31BED3C2" w14:textId="7B09F3C3" w:rsidR="00FE5B25" w:rsidRPr="00505D97" w:rsidRDefault="00505D97" w:rsidP="00A1278B">
            <w:pPr>
              <w:jc w:val="both"/>
              <w:rPr>
                <w:rFonts w:ascii="Candara" w:hAnsi="Candara" w:cs="font319"/>
                <w:bCs w:val="0"/>
                <w:sz w:val="20"/>
                <w:szCs w:val="20"/>
                <w:lang w:val="sl-SI"/>
              </w:rPr>
            </w:pPr>
            <w:r>
              <w:rPr>
                <w:rFonts w:ascii="Candara" w:hAnsi="Candara" w:cs="font319"/>
                <w:bCs w:val="0"/>
                <w:sz w:val="20"/>
                <w:szCs w:val="20"/>
                <w:lang w:val="sl-SI"/>
              </w:rPr>
              <w:t>Spletni naslov</w:t>
            </w:r>
          </w:p>
        </w:tc>
        <w:tc>
          <w:tcPr>
            <w:tcW w:w="4105" w:type="dxa"/>
            <w:vAlign w:val="center"/>
          </w:tcPr>
          <w:p w14:paraId="00CE8010" w14:textId="6C13FCC0" w:rsidR="00FE5B25" w:rsidRPr="00505D97" w:rsidRDefault="00E475B6"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hyperlink r:id="rId63" w:history="1">
              <w:r w:rsidR="00505D97" w:rsidRPr="002D7D03">
                <w:rPr>
                  <w:rStyle w:val="Hiperpovezava"/>
                  <w:rFonts w:ascii="Candara" w:hAnsi="Candara" w:cs="font319"/>
                  <w:bCs/>
                  <w:sz w:val="20"/>
                  <w:szCs w:val="20"/>
                  <w:lang w:val="sl-SI"/>
                </w:rPr>
                <w:t>http://www.prevalje.si</w:t>
              </w:r>
            </w:hyperlink>
            <w:r w:rsidR="00505D97">
              <w:rPr>
                <w:rFonts w:ascii="Candara" w:hAnsi="Candara" w:cs="font319"/>
                <w:bCs/>
                <w:sz w:val="20"/>
                <w:szCs w:val="20"/>
                <w:lang w:val="sl-SI"/>
              </w:rPr>
              <w:t xml:space="preserve"> </w:t>
            </w:r>
          </w:p>
        </w:tc>
      </w:tr>
      <w:tr w:rsidR="00505D97" w14:paraId="3567E24B" w14:textId="77777777" w:rsidTr="00505D97">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346AC755" w14:textId="5856C146" w:rsidR="00505D97" w:rsidRDefault="00505D97" w:rsidP="00A1278B">
            <w:pPr>
              <w:jc w:val="both"/>
              <w:rPr>
                <w:rFonts w:ascii="Candara" w:hAnsi="Candara" w:cs="font319"/>
                <w:bCs w:val="0"/>
                <w:sz w:val="20"/>
                <w:szCs w:val="20"/>
                <w:lang w:val="sl-SI"/>
              </w:rPr>
            </w:pPr>
            <w:r>
              <w:rPr>
                <w:rFonts w:ascii="Candara" w:hAnsi="Candara" w:cs="font319"/>
                <w:bCs w:val="0"/>
                <w:sz w:val="20"/>
                <w:szCs w:val="20"/>
                <w:lang w:val="sl-SI"/>
              </w:rPr>
              <w:t>Matična številka</w:t>
            </w:r>
          </w:p>
        </w:tc>
        <w:tc>
          <w:tcPr>
            <w:tcW w:w="4105" w:type="dxa"/>
            <w:vAlign w:val="center"/>
          </w:tcPr>
          <w:p w14:paraId="7F6DE144" w14:textId="0837937C" w:rsidR="00505D97" w:rsidRDefault="00505D97"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1357719000</w:t>
            </w:r>
          </w:p>
        </w:tc>
      </w:tr>
      <w:tr w:rsidR="00505D97" w14:paraId="501104DE" w14:textId="77777777" w:rsidTr="00505D9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297DEF8B" w14:textId="0B4B35BF" w:rsidR="00505D97" w:rsidRDefault="00505D97" w:rsidP="00A1278B">
            <w:pPr>
              <w:jc w:val="both"/>
              <w:rPr>
                <w:rFonts w:ascii="Candara" w:hAnsi="Candara" w:cs="font319"/>
                <w:bCs w:val="0"/>
                <w:sz w:val="20"/>
                <w:szCs w:val="20"/>
                <w:lang w:val="sl-SI"/>
              </w:rPr>
            </w:pPr>
            <w:r>
              <w:rPr>
                <w:rFonts w:ascii="Candara" w:hAnsi="Candara" w:cs="font319"/>
                <w:bCs w:val="0"/>
                <w:sz w:val="20"/>
                <w:szCs w:val="20"/>
                <w:lang w:val="sl-SI"/>
              </w:rPr>
              <w:t>Davčna številka</w:t>
            </w:r>
          </w:p>
        </w:tc>
        <w:tc>
          <w:tcPr>
            <w:tcW w:w="4105" w:type="dxa"/>
            <w:vAlign w:val="center"/>
          </w:tcPr>
          <w:p w14:paraId="5F5B63D0" w14:textId="2F72A7EF" w:rsidR="00505D97" w:rsidRDefault="00505D97"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28520513</w:t>
            </w:r>
          </w:p>
        </w:tc>
      </w:tr>
      <w:tr w:rsidR="00505D97" w14:paraId="5A470A00" w14:textId="77777777" w:rsidTr="00505D97">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637022CB" w14:textId="77777777" w:rsidR="00505D97" w:rsidRDefault="00505D97" w:rsidP="00A1278B">
            <w:pPr>
              <w:jc w:val="both"/>
              <w:rPr>
                <w:rFonts w:ascii="Candara" w:hAnsi="Candara" w:cs="font319"/>
                <w:bCs w:val="0"/>
                <w:sz w:val="20"/>
                <w:szCs w:val="20"/>
                <w:lang w:val="sl-SI"/>
              </w:rPr>
            </w:pPr>
          </w:p>
          <w:p w14:paraId="5567B524" w14:textId="530D22DD" w:rsidR="00505D97" w:rsidRDefault="00505D97" w:rsidP="00A1278B">
            <w:pPr>
              <w:jc w:val="both"/>
              <w:rPr>
                <w:rFonts w:ascii="Candara" w:hAnsi="Candara" w:cs="font319"/>
                <w:bCs w:val="0"/>
                <w:sz w:val="20"/>
                <w:szCs w:val="20"/>
                <w:lang w:val="sl-SI"/>
              </w:rPr>
            </w:pPr>
            <w:r>
              <w:rPr>
                <w:rFonts w:ascii="Candara" w:hAnsi="Candara" w:cs="font319"/>
                <w:bCs w:val="0"/>
                <w:sz w:val="20"/>
                <w:szCs w:val="20"/>
                <w:lang w:val="sl-SI"/>
              </w:rPr>
              <w:t>Žig in podpis odgovorne osebe</w:t>
            </w:r>
          </w:p>
          <w:p w14:paraId="12A66DD7" w14:textId="77777777" w:rsidR="00505D97" w:rsidRDefault="00505D97" w:rsidP="00A1278B">
            <w:pPr>
              <w:jc w:val="both"/>
              <w:rPr>
                <w:rFonts w:ascii="Candara" w:hAnsi="Candara" w:cs="font319"/>
                <w:bCs w:val="0"/>
                <w:sz w:val="20"/>
                <w:szCs w:val="20"/>
                <w:lang w:val="sl-SI"/>
              </w:rPr>
            </w:pPr>
          </w:p>
          <w:p w14:paraId="3D23EA93" w14:textId="77777777" w:rsidR="00505D97" w:rsidRDefault="00505D97" w:rsidP="00A1278B">
            <w:pPr>
              <w:jc w:val="both"/>
              <w:rPr>
                <w:rFonts w:ascii="Candara" w:hAnsi="Candara" w:cs="font319"/>
                <w:bCs w:val="0"/>
                <w:sz w:val="20"/>
                <w:szCs w:val="20"/>
                <w:lang w:val="sl-SI"/>
              </w:rPr>
            </w:pPr>
          </w:p>
          <w:p w14:paraId="507DE6E7" w14:textId="77777777" w:rsidR="00505D97" w:rsidRDefault="00505D97" w:rsidP="00A1278B">
            <w:pPr>
              <w:jc w:val="both"/>
              <w:rPr>
                <w:rFonts w:ascii="Candara" w:hAnsi="Candara" w:cs="font319"/>
                <w:bCs w:val="0"/>
                <w:sz w:val="20"/>
                <w:szCs w:val="20"/>
                <w:lang w:val="sl-SI"/>
              </w:rPr>
            </w:pPr>
          </w:p>
          <w:p w14:paraId="63B4FBD7" w14:textId="1AC9F30D" w:rsidR="00505D97" w:rsidRDefault="00505D97" w:rsidP="00A1278B">
            <w:pPr>
              <w:jc w:val="both"/>
              <w:rPr>
                <w:rFonts w:ascii="Candara" w:hAnsi="Candara" w:cs="font319"/>
                <w:bCs w:val="0"/>
                <w:sz w:val="20"/>
                <w:szCs w:val="20"/>
                <w:lang w:val="sl-SI"/>
              </w:rPr>
            </w:pPr>
          </w:p>
        </w:tc>
        <w:tc>
          <w:tcPr>
            <w:tcW w:w="4105" w:type="dxa"/>
            <w:vAlign w:val="center"/>
          </w:tcPr>
          <w:p w14:paraId="733CE36C" w14:textId="77777777" w:rsidR="00505D97" w:rsidRDefault="00505D97"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0554B3C0"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1B079C32"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7BE5B88A"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16AC90B6"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312E5A32" w14:textId="372CAF94"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tc>
      </w:tr>
    </w:tbl>
    <w:p w14:paraId="4487B693" w14:textId="77777777" w:rsidR="00FE5B25" w:rsidRDefault="00FE5B25" w:rsidP="00FE5B25">
      <w:pPr>
        <w:jc w:val="both"/>
        <w:rPr>
          <w:rFonts w:ascii="Candara" w:hAnsi="Candara" w:cs="font319"/>
          <w:bCs/>
          <w:sz w:val="22"/>
          <w:szCs w:val="22"/>
          <w:lang w:val="sl-SI"/>
        </w:rPr>
      </w:pPr>
    </w:p>
    <w:p w14:paraId="604E378E" w14:textId="1914B5AE" w:rsidR="00A1278B" w:rsidRPr="008E1430" w:rsidRDefault="00A1278B" w:rsidP="00A1278B">
      <w:pPr>
        <w:jc w:val="both"/>
        <w:rPr>
          <w:rFonts w:ascii="Candara" w:hAnsi="Candara" w:cs="font319"/>
          <w:bCs/>
          <w:sz w:val="22"/>
          <w:szCs w:val="22"/>
          <w:lang w:val="sl-SI"/>
        </w:rPr>
      </w:pPr>
      <w:r>
        <w:rPr>
          <w:rFonts w:ascii="Candara" w:hAnsi="Candara" w:cs="font319"/>
          <w:bCs/>
          <w:sz w:val="22"/>
          <w:szCs w:val="22"/>
          <w:lang w:val="sl-SI"/>
        </w:rPr>
        <w:t xml:space="preserve">Tabela </w:t>
      </w:r>
      <w:r w:rsidR="00806A97">
        <w:rPr>
          <w:rFonts w:ascii="Candara" w:hAnsi="Candara" w:cs="font319"/>
          <w:bCs/>
          <w:sz w:val="22"/>
          <w:szCs w:val="22"/>
          <w:lang w:val="sl-SI"/>
        </w:rPr>
        <w:t>3b</w:t>
      </w:r>
      <w:r>
        <w:rPr>
          <w:rFonts w:ascii="Candara" w:hAnsi="Candara" w:cs="font319"/>
          <w:bCs/>
          <w:sz w:val="22"/>
          <w:szCs w:val="22"/>
          <w:lang w:val="sl-SI"/>
        </w:rPr>
        <w:t>: Osnovni podatki o izdelovalcu investicijskega programa (IP)</w:t>
      </w:r>
    </w:p>
    <w:p w14:paraId="33B62365" w14:textId="77777777" w:rsidR="00A1278B" w:rsidRDefault="00A1278B" w:rsidP="00A1278B">
      <w:pPr>
        <w:jc w:val="both"/>
        <w:rPr>
          <w:rFonts w:ascii="Candara" w:hAnsi="Candara" w:cs="font319"/>
          <w:bCs/>
          <w:sz w:val="22"/>
          <w:szCs w:val="22"/>
          <w:lang w:val="sl-SI"/>
        </w:rPr>
      </w:pPr>
    </w:p>
    <w:tbl>
      <w:tblPr>
        <w:tblStyle w:val="Tabelamrea2poudarek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105"/>
      </w:tblGrid>
      <w:tr w:rsidR="00A1278B" w14:paraId="5B8114BC" w14:textId="77777777" w:rsidTr="00A1278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tcBorders>
              <w:top w:val="none" w:sz="0" w:space="0" w:color="auto"/>
              <w:bottom w:val="none" w:sz="0" w:space="0" w:color="auto"/>
              <w:right w:val="none" w:sz="0" w:space="0" w:color="auto"/>
            </w:tcBorders>
            <w:vAlign w:val="center"/>
          </w:tcPr>
          <w:p w14:paraId="6D78A73D" w14:textId="77777777" w:rsidR="00A1278B" w:rsidRPr="00505D97" w:rsidRDefault="00A1278B" w:rsidP="00A1278B">
            <w:pPr>
              <w:jc w:val="both"/>
              <w:rPr>
                <w:rFonts w:ascii="Candara" w:hAnsi="Candara" w:cs="font319"/>
                <w:bCs w:val="0"/>
                <w:sz w:val="20"/>
                <w:szCs w:val="20"/>
                <w:lang w:val="sl-SI"/>
              </w:rPr>
            </w:pPr>
            <w:r w:rsidRPr="00505D97">
              <w:rPr>
                <w:rFonts w:ascii="Candara" w:hAnsi="Candara" w:cs="font319"/>
                <w:bCs w:val="0"/>
                <w:sz w:val="20"/>
                <w:szCs w:val="20"/>
                <w:lang w:val="sl-SI"/>
              </w:rPr>
              <w:t>Naziv</w:t>
            </w:r>
          </w:p>
        </w:tc>
        <w:tc>
          <w:tcPr>
            <w:tcW w:w="4105" w:type="dxa"/>
            <w:tcBorders>
              <w:top w:val="none" w:sz="0" w:space="0" w:color="auto"/>
              <w:left w:val="none" w:sz="0" w:space="0" w:color="auto"/>
              <w:bottom w:val="none" w:sz="0" w:space="0" w:color="auto"/>
            </w:tcBorders>
            <w:vAlign w:val="center"/>
          </w:tcPr>
          <w:p w14:paraId="48B4CF4A" w14:textId="31DB4474" w:rsidR="00A1278B" w:rsidRPr="00505D97" w:rsidRDefault="00071DE1" w:rsidP="00A1278B">
            <w:pPr>
              <w:jc w:val="both"/>
              <w:cnfStyle w:val="100000000000" w:firstRow="1" w:lastRow="0" w:firstColumn="0" w:lastColumn="0" w:oddVBand="0" w:evenVBand="0" w:oddHBand="0" w:evenHBand="0" w:firstRowFirstColumn="0" w:firstRowLastColumn="0" w:lastRowFirstColumn="0" w:lastRowLastColumn="0"/>
              <w:rPr>
                <w:rFonts w:ascii="Candara" w:hAnsi="Candara" w:cs="font319"/>
                <w:bCs w:val="0"/>
                <w:sz w:val="20"/>
                <w:szCs w:val="20"/>
                <w:lang w:val="sl-SI"/>
              </w:rPr>
            </w:pPr>
            <w:r>
              <w:rPr>
                <w:rFonts w:ascii="Candara" w:hAnsi="Candara" w:cs="font319"/>
                <w:bCs w:val="0"/>
                <w:sz w:val="20"/>
                <w:szCs w:val="20"/>
                <w:lang w:val="sl-SI"/>
              </w:rPr>
              <w:t>Inštitut IRIS Maribor</w:t>
            </w:r>
          </w:p>
        </w:tc>
      </w:tr>
      <w:tr w:rsidR="00A1278B" w14:paraId="0D77CDAA" w14:textId="77777777" w:rsidTr="00A127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02055BC0" w14:textId="77777777" w:rsidR="00A1278B" w:rsidRPr="00505D97" w:rsidRDefault="00A1278B" w:rsidP="00A1278B">
            <w:pPr>
              <w:jc w:val="both"/>
              <w:rPr>
                <w:rFonts w:ascii="Candara" w:hAnsi="Candara" w:cs="font319"/>
                <w:bCs w:val="0"/>
                <w:sz w:val="20"/>
                <w:szCs w:val="20"/>
                <w:lang w:val="sl-SI"/>
              </w:rPr>
            </w:pPr>
            <w:r w:rsidRPr="00505D97">
              <w:rPr>
                <w:rFonts w:ascii="Candara" w:hAnsi="Candara" w:cs="font319"/>
                <w:bCs w:val="0"/>
                <w:sz w:val="20"/>
                <w:szCs w:val="20"/>
                <w:lang w:val="sl-SI"/>
              </w:rPr>
              <w:t>Naslov</w:t>
            </w:r>
          </w:p>
        </w:tc>
        <w:tc>
          <w:tcPr>
            <w:tcW w:w="4105" w:type="dxa"/>
            <w:vAlign w:val="center"/>
          </w:tcPr>
          <w:p w14:paraId="229D73FF" w14:textId="092E3A73" w:rsidR="00A1278B" w:rsidRPr="00505D97" w:rsidRDefault="00071DE1"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Gosposvetska cesta 52 – 2000 Maribor</w:t>
            </w:r>
            <w:r w:rsidR="00A1278B" w:rsidRPr="00505D97">
              <w:rPr>
                <w:rFonts w:ascii="Candara" w:hAnsi="Candara" w:cs="font319"/>
                <w:bCs/>
                <w:sz w:val="20"/>
                <w:szCs w:val="20"/>
                <w:lang w:val="sl-SI"/>
              </w:rPr>
              <w:t xml:space="preserve"> – SI</w:t>
            </w:r>
          </w:p>
        </w:tc>
      </w:tr>
      <w:tr w:rsidR="00A1278B" w14:paraId="19CDB2DB" w14:textId="77777777" w:rsidTr="00A1278B">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4819BCF0" w14:textId="77777777" w:rsidR="00A1278B" w:rsidRPr="00505D97" w:rsidRDefault="00A1278B" w:rsidP="00A1278B">
            <w:pPr>
              <w:jc w:val="both"/>
              <w:rPr>
                <w:rFonts w:ascii="Candara" w:hAnsi="Candara" w:cs="font319"/>
                <w:bCs w:val="0"/>
                <w:sz w:val="20"/>
                <w:szCs w:val="20"/>
                <w:lang w:val="sl-SI"/>
              </w:rPr>
            </w:pPr>
            <w:r w:rsidRPr="00505D97">
              <w:rPr>
                <w:rFonts w:ascii="Candara" w:hAnsi="Candara" w:cs="font319"/>
                <w:bCs w:val="0"/>
                <w:sz w:val="20"/>
                <w:szCs w:val="20"/>
                <w:lang w:val="sl-SI"/>
              </w:rPr>
              <w:t>Odgovorna oseba</w:t>
            </w:r>
          </w:p>
        </w:tc>
        <w:tc>
          <w:tcPr>
            <w:tcW w:w="4105" w:type="dxa"/>
            <w:vAlign w:val="center"/>
          </w:tcPr>
          <w:p w14:paraId="1E721649" w14:textId="6CD5A0FB" w:rsidR="00A1278B" w:rsidRPr="00505D97" w:rsidRDefault="00A1278B" w:rsidP="00071DE1">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r w:rsidRPr="00505D97">
              <w:rPr>
                <w:rFonts w:ascii="Candara" w:hAnsi="Candara" w:cs="font319"/>
                <w:bCs/>
                <w:sz w:val="20"/>
                <w:szCs w:val="20"/>
                <w:lang w:val="sl-SI"/>
              </w:rPr>
              <w:t xml:space="preserve">Dr. </w:t>
            </w:r>
            <w:r w:rsidR="00071DE1">
              <w:rPr>
                <w:rFonts w:ascii="Candara" w:hAnsi="Candara" w:cs="font319"/>
                <w:bCs/>
                <w:sz w:val="20"/>
                <w:szCs w:val="20"/>
                <w:lang w:val="sl-SI"/>
              </w:rPr>
              <w:t>Žan Jan Oplotnik</w:t>
            </w:r>
          </w:p>
        </w:tc>
      </w:tr>
      <w:tr w:rsidR="00A1278B" w14:paraId="5D001B34" w14:textId="77777777" w:rsidTr="00A127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03534837" w14:textId="77777777" w:rsidR="00A1278B" w:rsidRPr="00505D97" w:rsidRDefault="00A1278B" w:rsidP="00A1278B">
            <w:pPr>
              <w:jc w:val="both"/>
              <w:rPr>
                <w:rFonts w:ascii="Candara" w:hAnsi="Candara" w:cs="font319"/>
                <w:bCs w:val="0"/>
                <w:sz w:val="20"/>
                <w:szCs w:val="20"/>
                <w:lang w:val="sl-SI"/>
              </w:rPr>
            </w:pPr>
            <w:r w:rsidRPr="00505D97">
              <w:rPr>
                <w:rFonts w:ascii="Candara" w:hAnsi="Candara" w:cs="font319"/>
                <w:bCs w:val="0"/>
                <w:sz w:val="20"/>
                <w:szCs w:val="20"/>
                <w:lang w:val="sl-SI"/>
              </w:rPr>
              <w:t>Telefon</w:t>
            </w:r>
          </w:p>
        </w:tc>
        <w:tc>
          <w:tcPr>
            <w:tcW w:w="4105" w:type="dxa"/>
            <w:vAlign w:val="center"/>
          </w:tcPr>
          <w:p w14:paraId="2D06127D" w14:textId="44FA104E" w:rsidR="00A1278B" w:rsidRPr="00505D97" w:rsidRDefault="00071DE1"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+386 (040) 24 78 66</w:t>
            </w:r>
          </w:p>
        </w:tc>
      </w:tr>
      <w:tr w:rsidR="00A1278B" w14:paraId="0DAFE956" w14:textId="77777777" w:rsidTr="00A1278B">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682089E8" w14:textId="77777777" w:rsidR="00A1278B" w:rsidRPr="00505D97" w:rsidRDefault="00A1278B" w:rsidP="00A1278B">
            <w:pPr>
              <w:jc w:val="both"/>
              <w:rPr>
                <w:rFonts w:ascii="Candara" w:hAnsi="Candara" w:cs="font319"/>
                <w:bCs w:val="0"/>
                <w:sz w:val="20"/>
                <w:szCs w:val="20"/>
                <w:lang w:val="sl-SI"/>
              </w:rPr>
            </w:pPr>
            <w:r>
              <w:rPr>
                <w:rFonts w:ascii="Candara" w:hAnsi="Candara" w:cs="font319"/>
                <w:bCs w:val="0"/>
                <w:sz w:val="20"/>
                <w:szCs w:val="20"/>
                <w:lang w:val="sl-SI"/>
              </w:rPr>
              <w:t>E-pošta</w:t>
            </w:r>
          </w:p>
        </w:tc>
        <w:tc>
          <w:tcPr>
            <w:tcW w:w="4105" w:type="dxa"/>
            <w:vAlign w:val="center"/>
          </w:tcPr>
          <w:p w14:paraId="43577853" w14:textId="5FDD806C" w:rsidR="00A1278B" w:rsidRPr="00505D97" w:rsidRDefault="00E475B6" w:rsidP="00071DE1">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hyperlink r:id="rId64" w:history="1">
              <w:r w:rsidR="00071DE1" w:rsidRPr="002D7D03">
                <w:rPr>
                  <w:rStyle w:val="Hiperpovezava"/>
                  <w:rFonts w:ascii="Candara" w:hAnsi="Candara" w:cs="font319"/>
                  <w:bCs/>
                  <w:sz w:val="20"/>
                  <w:szCs w:val="20"/>
                  <w:lang w:val="sl-SI"/>
                </w:rPr>
                <w:t>zoplotnik@gmail.com</w:t>
              </w:r>
            </w:hyperlink>
            <w:r w:rsidR="00A1278B">
              <w:rPr>
                <w:rFonts w:ascii="Candara" w:hAnsi="Candara" w:cs="font319"/>
                <w:bCs/>
                <w:sz w:val="20"/>
                <w:szCs w:val="20"/>
                <w:lang w:val="sl-SI"/>
              </w:rPr>
              <w:t xml:space="preserve"> </w:t>
            </w:r>
          </w:p>
        </w:tc>
      </w:tr>
      <w:tr w:rsidR="00A1278B" w14:paraId="72BBC96E" w14:textId="77777777" w:rsidTr="00A127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30975246" w14:textId="77777777" w:rsidR="00A1278B" w:rsidRPr="00505D97" w:rsidRDefault="00A1278B" w:rsidP="00A1278B">
            <w:pPr>
              <w:jc w:val="both"/>
              <w:rPr>
                <w:rFonts w:ascii="Candara" w:hAnsi="Candara" w:cs="font319"/>
                <w:bCs w:val="0"/>
                <w:sz w:val="20"/>
                <w:szCs w:val="20"/>
                <w:lang w:val="sl-SI"/>
              </w:rPr>
            </w:pPr>
            <w:r>
              <w:rPr>
                <w:rFonts w:ascii="Candara" w:hAnsi="Candara" w:cs="font319"/>
                <w:bCs w:val="0"/>
                <w:sz w:val="20"/>
                <w:szCs w:val="20"/>
                <w:lang w:val="sl-SI"/>
              </w:rPr>
              <w:t>Spletni naslov</w:t>
            </w:r>
          </w:p>
        </w:tc>
        <w:tc>
          <w:tcPr>
            <w:tcW w:w="4105" w:type="dxa"/>
            <w:vAlign w:val="center"/>
          </w:tcPr>
          <w:p w14:paraId="383C0C97" w14:textId="423E3460" w:rsidR="00A1278B" w:rsidRPr="00505D97" w:rsidRDefault="00071DE1" w:rsidP="00A1278B">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w:t>
            </w:r>
          </w:p>
        </w:tc>
      </w:tr>
      <w:tr w:rsidR="00A1278B" w14:paraId="5888E90E" w14:textId="77777777" w:rsidTr="00A1278B">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292B733A" w14:textId="77777777" w:rsidR="00A1278B" w:rsidRDefault="00A1278B" w:rsidP="00A1278B">
            <w:pPr>
              <w:jc w:val="both"/>
              <w:rPr>
                <w:rFonts w:ascii="Candara" w:hAnsi="Candara" w:cs="font319"/>
                <w:bCs w:val="0"/>
                <w:sz w:val="20"/>
                <w:szCs w:val="20"/>
                <w:lang w:val="sl-SI"/>
              </w:rPr>
            </w:pPr>
            <w:r>
              <w:rPr>
                <w:rFonts w:ascii="Candara" w:hAnsi="Candara" w:cs="font319"/>
                <w:bCs w:val="0"/>
                <w:sz w:val="20"/>
                <w:szCs w:val="20"/>
                <w:lang w:val="sl-SI"/>
              </w:rPr>
              <w:t>Matična številka</w:t>
            </w:r>
          </w:p>
        </w:tc>
        <w:tc>
          <w:tcPr>
            <w:tcW w:w="4105" w:type="dxa"/>
            <w:vAlign w:val="center"/>
          </w:tcPr>
          <w:p w14:paraId="02F05210" w14:textId="1794F417" w:rsidR="00A1278B" w:rsidRDefault="00071DE1"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2266903</w:t>
            </w:r>
          </w:p>
        </w:tc>
      </w:tr>
      <w:tr w:rsidR="00A1278B" w14:paraId="51D013F4" w14:textId="77777777" w:rsidTr="00A127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1761B59A" w14:textId="77777777" w:rsidR="00A1278B" w:rsidRDefault="00A1278B" w:rsidP="00A1278B">
            <w:pPr>
              <w:jc w:val="both"/>
              <w:rPr>
                <w:rFonts w:ascii="Candara" w:hAnsi="Candara" w:cs="font319"/>
                <w:bCs w:val="0"/>
                <w:sz w:val="20"/>
                <w:szCs w:val="20"/>
                <w:lang w:val="sl-SI"/>
              </w:rPr>
            </w:pPr>
            <w:r>
              <w:rPr>
                <w:rFonts w:ascii="Candara" w:hAnsi="Candara" w:cs="font319"/>
                <w:bCs w:val="0"/>
                <w:sz w:val="20"/>
                <w:szCs w:val="20"/>
                <w:lang w:val="sl-SI"/>
              </w:rPr>
              <w:t>Davčna številka</w:t>
            </w:r>
          </w:p>
        </w:tc>
        <w:tc>
          <w:tcPr>
            <w:tcW w:w="4105" w:type="dxa"/>
            <w:vAlign w:val="center"/>
          </w:tcPr>
          <w:p w14:paraId="1A809490" w14:textId="5CA14CE5" w:rsidR="00A1278B" w:rsidRDefault="00071DE1" w:rsidP="00071DE1">
            <w:pPr>
              <w:jc w:val="both"/>
              <w:cnfStyle w:val="000000100000" w:firstRow="0" w:lastRow="0" w:firstColumn="0" w:lastColumn="0" w:oddVBand="0" w:evenVBand="0" w:oddHBand="1" w:evenHBand="0" w:firstRowFirstColumn="0" w:firstRowLastColumn="0" w:lastRowFirstColumn="0" w:lastRowLastColumn="0"/>
              <w:rPr>
                <w:rFonts w:ascii="Candara" w:hAnsi="Candara" w:cs="font319"/>
                <w:bCs/>
                <w:sz w:val="20"/>
                <w:szCs w:val="20"/>
                <w:lang w:val="sl-SI"/>
              </w:rPr>
            </w:pPr>
            <w:r>
              <w:rPr>
                <w:rFonts w:ascii="Candara" w:hAnsi="Candara" w:cs="font319"/>
                <w:bCs/>
                <w:sz w:val="20"/>
                <w:szCs w:val="20"/>
                <w:lang w:val="sl-SI"/>
              </w:rPr>
              <w:t>16671384</w:t>
            </w:r>
          </w:p>
        </w:tc>
      </w:tr>
      <w:tr w:rsidR="00A1278B" w14:paraId="25A3CDE3" w14:textId="77777777" w:rsidTr="00A1278B">
        <w:trPr>
          <w:trHeight w:val="397"/>
        </w:trPr>
        <w:tc>
          <w:tcPr>
            <w:cnfStyle w:val="001000000000" w:firstRow="0" w:lastRow="0" w:firstColumn="1" w:lastColumn="0" w:oddVBand="0" w:evenVBand="0" w:oddHBand="0" w:evenHBand="0" w:firstRowFirstColumn="0" w:firstRowLastColumn="0" w:lastRowFirstColumn="0" w:lastRowLastColumn="0"/>
            <w:tcW w:w="4105" w:type="dxa"/>
            <w:vAlign w:val="center"/>
          </w:tcPr>
          <w:p w14:paraId="369A67F6" w14:textId="77777777" w:rsidR="00A1278B" w:rsidRDefault="00A1278B" w:rsidP="00A1278B">
            <w:pPr>
              <w:jc w:val="both"/>
              <w:rPr>
                <w:rFonts w:ascii="Candara" w:hAnsi="Candara" w:cs="font319"/>
                <w:bCs w:val="0"/>
                <w:sz w:val="20"/>
                <w:szCs w:val="20"/>
                <w:lang w:val="sl-SI"/>
              </w:rPr>
            </w:pPr>
          </w:p>
          <w:p w14:paraId="5C93068E" w14:textId="77777777" w:rsidR="00A1278B" w:rsidRDefault="00A1278B" w:rsidP="00A1278B">
            <w:pPr>
              <w:jc w:val="both"/>
              <w:rPr>
                <w:rFonts w:ascii="Candara" w:hAnsi="Candara" w:cs="font319"/>
                <w:bCs w:val="0"/>
                <w:sz w:val="20"/>
                <w:szCs w:val="20"/>
                <w:lang w:val="sl-SI"/>
              </w:rPr>
            </w:pPr>
            <w:r>
              <w:rPr>
                <w:rFonts w:ascii="Candara" w:hAnsi="Candara" w:cs="font319"/>
                <w:bCs w:val="0"/>
                <w:sz w:val="20"/>
                <w:szCs w:val="20"/>
                <w:lang w:val="sl-SI"/>
              </w:rPr>
              <w:t>Žig in podpis odgovorne osebe</w:t>
            </w:r>
          </w:p>
          <w:p w14:paraId="0F6F6CA6" w14:textId="77777777" w:rsidR="00A1278B" w:rsidRDefault="00A1278B" w:rsidP="00A1278B">
            <w:pPr>
              <w:jc w:val="both"/>
              <w:rPr>
                <w:rFonts w:ascii="Candara" w:hAnsi="Candara" w:cs="font319"/>
                <w:bCs w:val="0"/>
                <w:sz w:val="20"/>
                <w:szCs w:val="20"/>
                <w:lang w:val="sl-SI"/>
              </w:rPr>
            </w:pPr>
          </w:p>
          <w:p w14:paraId="40A7E7D5" w14:textId="77777777" w:rsidR="00A1278B" w:rsidRDefault="00A1278B" w:rsidP="00A1278B">
            <w:pPr>
              <w:jc w:val="both"/>
              <w:rPr>
                <w:rFonts w:ascii="Candara" w:hAnsi="Candara" w:cs="font319"/>
                <w:bCs w:val="0"/>
                <w:sz w:val="20"/>
                <w:szCs w:val="20"/>
                <w:lang w:val="sl-SI"/>
              </w:rPr>
            </w:pPr>
          </w:p>
          <w:p w14:paraId="0475B3D2" w14:textId="77777777" w:rsidR="00A1278B" w:rsidRDefault="00A1278B" w:rsidP="00A1278B">
            <w:pPr>
              <w:jc w:val="both"/>
              <w:rPr>
                <w:rFonts w:ascii="Candara" w:hAnsi="Candara" w:cs="font319"/>
                <w:bCs w:val="0"/>
                <w:sz w:val="20"/>
                <w:szCs w:val="20"/>
                <w:lang w:val="sl-SI"/>
              </w:rPr>
            </w:pPr>
          </w:p>
          <w:p w14:paraId="32801FCF" w14:textId="77777777" w:rsidR="00A1278B" w:rsidRDefault="00A1278B" w:rsidP="00A1278B">
            <w:pPr>
              <w:jc w:val="both"/>
              <w:rPr>
                <w:rFonts w:ascii="Candara" w:hAnsi="Candara" w:cs="font319"/>
                <w:bCs w:val="0"/>
                <w:sz w:val="20"/>
                <w:szCs w:val="20"/>
                <w:lang w:val="sl-SI"/>
              </w:rPr>
            </w:pPr>
          </w:p>
        </w:tc>
        <w:tc>
          <w:tcPr>
            <w:tcW w:w="4105" w:type="dxa"/>
            <w:vAlign w:val="center"/>
          </w:tcPr>
          <w:p w14:paraId="78511B97"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5A9C766D"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3F781621"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7CF5C45B"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7B7AC520"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p w14:paraId="2FE95663" w14:textId="77777777" w:rsidR="00A1278B" w:rsidRDefault="00A1278B" w:rsidP="00A1278B">
            <w:pPr>
              <w:jc w:val="both"/>
              <w:cnfStyle w:val="000000000000" w:firstRow="0" w:lastRow="0" w:firstColumn="0" w:lastColumn="0" w:oddVBand="0" w:evenVBand="0" w:oddHBand="0" w:evenHBand="0" w:firstRowFirstColumn="0" w:firstRowLastColumn="0" w:lastRowFirstColumn="0" w:lastRowLastColumn="0"/>
              <w:rPr>
                <w:rFonts w:ascii="Candara" w:hAnsi="Candara" w:cs="font319"/>
                <w:bCs/>
                <w:sz w:val="20"/>
                <w:szCs w:val="20"/>
                <w:lang w:val="sl-SI"/>
              </w:rPr>
            </w:pPr>
          </w:p>
        </w:tc>
      </w:tr>
    </w:tbl>
    <w:p w14:paraId="181E409A" w14:textId="77777777" w:rsidR="00A1278B" w:rsidRDefault="00A1278B" w:rsidP="00A1278B">
      <w:pPr>
        <w:jc w:val="both"/>
        <w:rPr>
          <w:rFonts w:ascii="Candara" w:hAnsi="Candara" w:cs="font319"/>
          <w:bCs/>
          <w:sz w:val="22"/>
          <w:szCs w:val="22"/>
          <w:lang w:val="sl-SI"/>
        </w:rPr>
      </w:pPr>
    </w:p>
    <w:p w14:paraId="7DFC456C" w14:textId="77777777" w:rsidR="008666DC" w:rsidRDefault="008666DC">
      <w:pPr>
        <w:rPr>
          <w:rFonts w:ascii="Candara" w:hAnsi="Candara" w:cs="Tahoma"/>
          <w:b/>
          <w:bCs/>
          <w:iCs/>
          <w:color w:val="0000FF"/>
          <w:sz w:val="22"/>
          <w:szCs w:val="22"/>
          <w:lang w:val="sl-SI" w:eastAsia="x-none" w:bidi="ar-SA"/>
        </w:rPr>
      </w:pPr>
      <w:r>
        <w:rPr>
          <w:rFonts w:ascii="Candara" w:hAnsi="Candara" w:cs="Tahoma"/>
          <w:i/>
          <w:color w:val="0000FF"/>
          <w:sz w:val="22"/>
          <w:szCs w:val="22"/>
          <w:lang w:val="sl-SI"/>
        </w:rPr>
        <w:br w:type="page"/>
      </w:r>
    </w:p>
    <w:p w14:paraId="52002C48" w14:textId="048D3233" w:rsidR="00493E05" w:rsidRPr="0023273C" w:rsidRDefault="00516C52" w:rsidP="004C625D">
      <w:pPr>
        <w:pStyle w:val="Naslov1"/>
        <w:shd w:val="clear" w:color="auto" w:fill="DDD9C3" w:themeFill="background2" w:themeFillShade="E6"/>
        <w:rPr>
          <w:rFonts w:ascii="Candara" w:hAnsi="Candara"/>
          <w:smallCaps/>
          <w:color w:val="0000FF"/>
          <w:kern w:val="0"/>
          <w:sz w:val="22"/>
          <w:szCs w:val="22"/>
        </w:rPr>
      </w:pPr>
      <w:bookmarkStart w:id="16" w:name="_Toc50094828"/>
      <w:bookmarkStart w:id="17" w:name="_Toc50094964"/>
      <w:bookmarkStart w:id="18" w:name="_Toc52178590"/>
      <w:r>
        <w:rPr>
          <w:rFonts w:ascii="Candara" w:hAnsi="Candara"/>
          <w:smallCaps/>
          <w:color w:val="0000FF"/>
          <w:kern w:val="0"/>
          <w:sz w:val="22"/>
          <w:szCs w:val="22"/>
          <w:lang w:val="sl-SI"/>
        </w:rPr>
        <w:lastRenderedPageBreak/>
        <w:t>4</w:t>
      </w:r>
      <w:r w:rsidR="009C2029">
        <w:rPr>
          <w:rFonts w:ascii="Candara" w:hAnsi="Candara"/>
          <w:smallCaps/>
          <w:color w:val="0000FF"/>
          <w:kern w:val="0"/>
          <w:sz w:val="22"/>
          <w:szCs w:val="22"/>
          <w:lang w:val="sl-SI"/>
        </w:rPr>
        <w:t>.</w:t>
      </w:r>
      <w:r w:rsidR="00493E05" w:rsidRPr="0023273C">
        <w:rPr>
          <w:rFonts w:ascii="Candara" w:hAnsi="Candara"/>
          <w:smallCaps/>
          <w:color w:val="0000FF"/>
          <w:kern w:val="0"/>
          <w:sz w:val="22"/>
          <w:szCs w:val="22"/>
        </w:rPr>
        <w:tab/>
      </w:r>
      <w:r w:rsidR="00FC1139" w:rsidRPr="0023273C">
        <w:rPr>
          <w:rFonts w:ascii="Candara" w:hAnsi="Candara"/>
          <w:smallCaps/>
          <w:color w:val="0000FF"/>
          <w:kern w:val="0"/>
          <w:sz w:val="22"/>
          <w:szCs w:val="22"/>
        </w:rPr>
        <w:t xml:space="preserve">Analiza </w:t>
      </w:r>
      <w:r w:rsidR="00071DE1">
        <w:rPr>
          <w:rFonts w:ascii="Candara" w:hAnsi="Candara"/>
          <w:smallCaps/>
          <w:color w:val="0000FF"/>
          <w:kern w:val="0"/>
          <w:sz w:val="22"/>
          <w:szCs w:val="22"/>
          <w:lang w:val="sl-SI"/>
        </w:rPr>
        <w:t xml:space="preserve">obstoječega </w:t>
      </w:r>
      <w:r w:rsidR="00FC1139" w:rsidRPr="0023273C">
        <w:rPr>
          <w:rFonts w:ascii="Candara" w:hAnsi="Candara"/>
          <w:smallCaps/>
          <w:color w:val="0000FF"/>
          <w:kern w:val="0"/>
          <w:sz w:val="22"/>
          <w:szCs w:val="22"/>
        </w:rPr>
        <w:t>stanja z opisom razlogov za investicijo</w:t>
      </w:r>
      <w:bookmarkEnd w:id="16"/>
      <w:bookmarkEnd w:id="17"/>
      <w:bookmarkEnd w:id="18"/>
    </w:p>
    <w:p w14:paraId="3AFF8D17" w14:textId="6D9F0BEE" w:rsidR="00927FD4" w:rsidRPr="00071DE1" w:rsidRDefault="00516C52" w:rsidP="004C625D">
      <w:pPr>
        <w:pStyle w:val="Naslov2"/>
        <w:rPr>
          <w:rFonts w:ascii="Candara" w:hAnsi="Candara"/>
          <w:i w:val="0"/>
          <w:color w:val="0000FF"/>
          <w:sz w:val="22"/>
          <w:szCs w:val="22"/>
          <w:lang w:val="sl-SI"/>
        </w:rPr>
      </w:pPr>
      <w:bookmarkStart w:id="19" w:name="_Toc50094830"/>
      <w:bookmarkStart w:id="20" w:name="_Toc50094966"/>
      <w:bookmarkStart w:id="21" w:name="_Toc52178591"/>
      <w:bookmarkStart w:id="22" w:name="_Toc162354068"/>
      <w:bookmarkStart w:id="23" w:name="_Toc163095916"/>
      <w:bookmarkStart w:id="24" w:name="_Toc163096147"/>
      <w:bookmarkStart w:id="25" w:name="_Toc162354069"/>
      <w:bookmarkStart w:id="26" w:name="_Toc163095917"/>
      <w:bookmarkStart w:id="27" w:name="_Toc163096148"/>
      <w:bookmarkStart w:id="28" w:name="_Toc195095882"/>
      <w:r>
        <w:rPr>
          <w:rFonts w:ascii="Candara" w:hAnsi="Candara"/>
          <w:i w:val="0"/>
          <w:color w:val="0000FF"/>
          <w:sz w:val="22"/>
          <w:szCs w:val="22"/>
          <w:lang w:val="sl-SI"/>
        </w:rPr>
        <w:t>4</w:t>
      </w:r>
      <w:r w:rsidR="00927FD4" w:rsidRPr="00F0105D">
        <w:rPr>
          <w:rFonts w:ascii="Candara" w:hAnsi="Candara"/>
          <w:i w:val="0"/>
          <w:color w:val="0000FF"/>
          <w:sz w:val="22"/>
          <w:szCs w:val="22"/>
        </w:rPr>
        <w:t>.</w:t>
      </w:r>
      <w:r w:rsidR="00430C52">
        <w:rPr>
          <w:rFonts w:ascii="Candara" w:hAnsi="Candara"/>
          <w:i w:val="0"/>
          <w:color w:val="0000FF"/>
          <w:sz w:val="22"/>
          <w:szCs w:val="22"/>
          <w:lang w:val="sl-SI"/>
        </w:rPr>
        <w:t>1</w:t>
      </w:r>
      <w:r w:rsidR="00927FD4" w:rsidRPr="00F0105D">
        <w:rPr>
          <w:rFonts w:ascii="Candara" w:hAnsi="Candara"/>
          <w:i w:val="0"/>
          <w:color w:val="0000FF"/>
          <w:sz w:val="22"/>
          <w:szCs w:val="22"/>
        </w:rPr>
        <w:t xml:space="preserve">. </w:t>
      </w:r>
      <w:r w:rsidR="00071DE1">
        <w:rPr>
          <w:rFonts w:ascii="Candara" w:hAnsi="Candara"/>
          <w:i w:val="0"/>
          <w:color w:val="0000FF"/>
          <w:sz w:val="22"/>
          <w:szCs w:val="22"/>
          <w:lang w:val="sl-SI"/>
        </w:rPr>
        <w:t xml:space="preserve">Opis </w:t>
      </w:r>
      <w:r w:rsidR="00927FD4" w:rsidRPr="00F0105D">
        <w:rPr>
          <w:rFonts w:ascii="Candara" w:hAnsi="Candara"/>
          <w:i w:val="0"/>
          <w:color w:val="0000FF"/>
          <w:sz w:val="22"/>
          <w:szCs w:val="22"/>
        </w:rPr>
        <w:t>razlogov za investicijo</w:t>
      </w:r>
      <w:bookmarkEnd w:id="19"/>
      <w:bookmarkEnd w:id="20"/>
      <w:bookmarkEnd w:id="21"/>
      <w:r w:rsidR="00071DE1">
        <w:rPr>
          <w:rFonts w:ascii="Candara" w:hAnsi="Candara"/>
          <w:i w:val="0"/>
          <w:color w:val="0000FF"/>
          <w:sz w:val="22"/>
          <w:szCs w:val="22"/>
          <w:lang w:val="sl-SI"/>
        </w:rPr>
        <w:t xml:space="preserve"> </w:t>
      </w:r>
    </w:p>
    <w:p w14:paraId="78D479F4" w14:textId="77777777" w:rsidR="00927FD4" w:rsidRDefault="00927FD4" w:rsidP="0094208E">
      <w:pPr>
        <w:jc w:val="both"/>
        <w:rPr>
          <w:rFonts w:ascii="Candara" w:hAnsi="Candara" w:cs="Tahoma"/>
          <w:sz w:val="22"/>
          <w:szCs w:val="22"/>
          <w:lang w:val="sl-SI"/>
        </w:rPr>
      </w:pPr>
    </w:p>
    <w:p w14:paraId="0A57743D" w14:textId="43175C82" w:rsidR="00B66DD8" w:rsidRDefault="0094208E" w:rsidP="00B66DD8">
      <w:pPr>
        <w:jc w:val="both"/>
        <w:rPr>
          <w:rFonts w:ascii="Candara" w:hAnsi="Candara" w:cs="Tahoma"/>
          <w:sz w:val="18"/>
          <w:szCs w:val="22"/>
          <w:lang w:val="sl-SI"/>
        </w:rPr>
      </w:pPr>
      <w:r w:rsidRPr="00A33AB5">
        <w:rPr>
          <w:rFonts w:ascii="Candara" w:hAnsi="Candara" w:cs="Tahoma"/>
          <w:b/>
          <w:sz w:val="22"/>
          <w:szCs w:val="22"/>
          <w:lang w:val="sl-SI"/>
        </w:rPr>
        <w:t xml:space="preserve">Občina </w:t>
      </w:r>
      <w:r w:rsidR="0047143B" w:rsidRPr="00A33AB5">
        <w:rPr>
          <w:rFonts w:ascii="Candara" w:hAnsi="Candara" w:cs="Tahoma"/>
          <w:b/>
          <w:sz w:val="22"/>
          <w:szCs w:val="22"/>
          <w:lang w:val="sl-SI"/>
        </w:rPr>
        <w:t>Prevalje</w:t>
      </w:r>
      <w:r w:rsidRPr="00A33AB5">
        <w:rPr>
          <w:rFonts w:ascii="Candara" w:hAnsi="Candara" w:cs="Tahoma"/>
          <w:b/>
          <w:sz w:val="22"/>
          <w:szCs w:val="22"/>
          <w:lang w:val="sl-SI"/>
        </w:rPr>
        <w:t xml:space="preserve"> namerava</w:t>
      </w:r>
      <w:r w:rsidRPr="00A33AB5">
        <w:rPr>
          <w:rFonts w:ascii="Candara" w:hAnsi="Candara" w:cs="Tahoma"/>
          <w:sz w:val="22"/>
          <w:szCs w:val="22"/>
          <w:lang w:val="sl-SI"/>
        </w:rPr>
        <w:t xml:space="preserve"> </w:t>
      </w:r>
      <w:r w:rsidR="00F16C84" w:rsidRPr="00095CE3">
        <w:rPr>
          <w:rFonts w:ascii="Candara" w:hAnsi="Candara" w:cs="Tahoma"/>
          <w:i/>
          <w:sz w:val="22"/>
          <w:szCs w:val="22"/>
          <w:lang w:val="sl-SI"/>
        </w:rPr>
        <w:t xml:space="preserve">izboljšati obstoječe stanje mreže lokalnih cest in javnih poti tako, </w:t>
      </w:r>
      <w:r w:rsidR="00F16C84" w:rsidRPr="001B18A0">
        <w:rPr>
          <w:rFonts w:ascii="Candara" w:hAnsi="Candara" w:cs="Tahoma"/>
          <w:i/>
          <w:sz w:val="22"/>
          <w:szCs w:val="22"/>
          <w:lang w:val="sl-SI"/>
        </w:rPr>
        <w:t xml:space="preserve">da bo izvedla projekt rekonstrukcije in modernizacije </w:t>
      </w:r>
      <w:r w:rsidR="003A4E25" w:rsidRPr="001B18A0">
        <w:rPr>
          <w:rFonts w:ascii="Candara" w:hAnsi="Candara" w:cs="Tahoma"/>
          <w:i/>
          <w:sz w:val="22"/>
          <w:szCs w:val="22"/>
          <w:lang w:val="sl-SI"/>
        </w:rPr>
        <w:t>devetih</w:t>
      </w:r>
      <w:r w:rsidR="00F16C84" w:rsidRPr="001B18A0">
        <w:rPr>
          <w:rFonts w:ascii="Candara" w:hAnsi="Candara" w:cs="Tahoma"/>
          <w:i/>
          <w:sz w:val="22"/>
          <w:szCs w:val="22"/>
          <w:lang w:val="sl-SI"/>
        </w:rPr>
        <w:t xml:space="preserve"> odsekov cest v občini v skupni dolžini 2</w:t>
      </w:r>
      <w:r w:rsidR="00357467" w:rsidRPr="001B18A0">
        <w:rPr>
          <w:rFonts w:ascii="Candara" w:hAnsi="Candara" w:cs="Tahoma"/>
          <w:i/>
          <w:sz w:val="22"/>
          <w:szCs w:val="22"/>
          <w:lang w:val="sl-SI"/>
        </w:rPr>
        <w:t>4</w:t>
      </w:r>
      <w:r w:rsidR="00F16C84" w:rsidRPr="001B18A0">
        <w:rPr>
          <w:rFonts w:ascii="Candara" w:hAnsi="Candara" w:cs="Tahoma"/>
          <w:i/>
          <w:sz w:val="22"/>
          <w:szCs w:val="22"/>
          <w:lang w:val="sl-SI"/>
        </w:rPr>
        <w:t>.</w:t>
      </w:r>
      <w:r w:rsidR="00357467" w:rsidRPr="001B18A0">
        <w:rPr>
          <w:rFonts w:ascii="Candara" w:hAnsi="Candara" w:cs="Tahoma"/>
          <w:i/>
          <w:sz w:val="22"/>
          <w:szCs w:val="22"/>
          <w:lang w:val="sl-SI"/>
        </w:rPr>
        <w:t>40</w:t>
      </w:r>
      <w:r w:rsidR="001B18A0" w:rsidRPr="001B18A0">
        <w:rPr>
          <w:rFonts w:ascii="Candara" w:hAnsi="Candara" w:cs="Tahoma"/>
          <w:i/>
          <w:sz w:val="22"/>
          <w:szCs w:val="22"/>
          <w:lang w:val="sl-SI"/>
        </w:rPr>
        <w:t>2</w:t>
      </w:r>
      <w:r w:rsidR="00F16C84" w:rsidRPr="001B18A0">
        <w:rPr>
          <w:rFonts w:ascii="Candara" w:hAnsi="Candara" w:cs="Tahoma"/>
          <w:i/>
          <w:sz w:val="22"/>
          <w:szCs w:val="22"/>
          <w:lang w:val="sl-SI"/>
        </w:rPr>
        <w:t xml:space="preserve"> m, pri čemer </w:t>
      </w:r>
      <w:r w:rsidR="00357467" w:rsidRPr="001B18A0">
        <w:rPr>
          <w:rFonts w:ascii="Candara" w:hAnsi="Candara" w:cs="Tahoma"/>
          <w:i/>
          <w:sz w:val="22"/>
          <w:szCs w:val="22"/>
          <w:lang w:val="sl-SI"/>
        </w:rPr>
        <w:t>je pet</w:t>
      </w:r>
      <w:r w:rsidR="00F16C84" w:rsidRPr="001B18A0">
        <w:rPr>
          <w:rFonts w:ascii="Candara" w:hAnsi="Candara" w:cs="Tahoma"/>
          <w:i/>
          <w:sz w:val="22"/>
          <w:szCs w:val="22"/>
          <w:lang w:val="sl-SI"/>
        </w:rPr>
        <w:t xml:space="preserve"> odsek</w:t>
      </w:r>
      <w:r w:rsidR="00357467" w:rsidRPr="001B18A0">
        <w:rPr>
          <w:rFonts w:ascii="Candara" w:hAnsi="Candara" w:cs="Tahoma"/>
          <w:i/>
          <w:sz w:val="22"/>
          <w:szCs w:val="22"/>
          <w:lang w:val="sl-SI"/>
        </w:rPr>
        <w:t>ov</w:t>
      </w:r>
      <w:r w:rsidR="00F16C84" w:rsidRPr="001B18A0">
        <w:rPr>
          <w:rFonts w:ascii="Candara" w:hAnsi="Candara" w:cs="Tahoma"/>
          <w:i/>
          <w:sz w:val="22"/>
          <w:szCs w:val="22"/>
          <w:lang w:val="sl-SI"/>
        </w:rPr>
        <w:t xml:space="preserve"> v dolžini </w:t>
      </w:r>
      <w:r w:rsidR="00A33AB5" w:rsidRPr="001B18A0">
        <w:rPr>
          <w:rFonts w:ascii="Candara" w:hAnsi="Candara" w:cs="Tahoma"/>
          <w:i/>
          <w:sz w:val="22"/>
          <w:szCs w:val="22"/>
          <w:lang w:val="sl-SI"/>
        </w:rPr>
        <w:t>1</w:t>
      </w:r>
      <w:r w:rsidR="00357467" w:rsidRPr="001B18A0">
        <w:rPr>
          <w:rFonts w:ascii="Candara" w:hAnsi="Candara" w:cs="Tahoma"/>
          <w:i/>
          <w:sz w:val="22"/>
          <w:szCs w:val="22"/>
          <w:lang w:val="sl-SI"/>
        </w:rPr>
        <w:t>2</w:t>
      </w:r>
      <w:r w:rsidR="00A33AB5" w:rsidRPr="001B18A0">
        <w:rPr>
          <w:rFonts w:ascii="Candara" w:hAnsi="Candara" w:cs="Tahoma"/>
          <w:i/>
          <w:sz w:val="22"/>
          <w:szCs w:val="22"/>
          <w:lang w:val="sl-SI"/>
        </w:rPr>
        <w:t>.</w:t>
      </w:r>
      <w:r w:rsidR="00357467" w:rsidRPr="001B18A0">
        <w:rPr>
          <w:rFonts w:ascii="Candara" w:hAnsi="Candara" w:cs="Tahoma"/>
          <w:i/>
          <w:sz w:val="22"/>
          <w:szCs w:val="22"/>
          <w:lang w:val="sl-SI"/>
        </w:rPr>
        <w:t>8</w:t>
      </w:r>
      <w:r w:rsidR="001B18A0" w:rsidRPr="001B18A0">
        <w:rPr>
          <w:rFonts w:ascii="Candara" w:hAnsi="Candara" w:cs="Tahoma"/>
          <w:i/>
          <w:sz w:val="22"/>
          <w:szCs w:val="22"/>
          <w:lang w:val="sl-SI"/>
        </w:rPr>
        <w:t>59</w:t>
      </w:r>
      <w:r w:rsidR="00A33AB5" w:rsidRPr="001B18A0">
        <w:rPr>
          <w:rFonts w:ascii="Candara" w:hAnsi="Candara" w:cs="Tahoma"/>
          <w:i/>
          <w:sz w:val="22"/>
          <w:szCs w:val="22"/>
          <w:lang w:val="sl-SI"/>
        </w:rPr>
        <w:t xml:space="preserve"> m </w:t>
      </w:r>
      <w:r w:rsidR="00F16C84" w:rsidRPr="001B18A0">
        <w:rPr>
          <w:rFonts w:ascii="Candara" w:hAnsi="Candara" w:cs="Tahoma"/>
          <w:i/>
          <w:sz w:val="22"/>
          <w:szCs w:val="22"/>
          <w:lang w:val="sl-SI"/>
        </w:rPr>
        <w:t>kategorizirani</w:t>
      </w:r>
      <w:r w:rsidR="00357467" w:rsidRPr="001B18A0">
        <w:rPr>
          <w:rFonts w:ascii="Candara" w:hAnsi="Candara" w:cs="Tahoma"/>
          <w:i/>
          <w:sz w:val="22"/>
          <w:szCs w:val="22"/>
          <w:lang w:val="sl-SI"/>
        </w:rPr>
        <w:t>h</w:t>
      </w:r>
      <w:r w:rsidR="00F16C84" w:rsidRPr="001B18A0">
        <w:rPr>
          <w:rFonts w:ascii="Candara" w:hAnsi="Candara" w:cs="Tahoma"/>
          <w:i/>
          <w:sz w:val="22"/>
          <w:szCs w:val="22"/>
          <w:lang w:val="sl-SI"/>
        </w:rPr>
        <w:t xml:space="preserve"> kot lokalne ceste</w:t>
      </w:r>
      <w:r w:rsidR="00A33AB5" w:rsidRPr="001B18A0">
        <w:rPr>
          <w:rFonts w:ascii="Candara" w:hAnsi="Candara" w:cs="Tahoma"/>
          <w:i/>
          <w:sz w:val="22"/>
          <w:szCs w:val="22"/>
          <w:lang w:val="sl-SI"/>
        </w:rPr>
        <w:t xml:space="preserve"> (LC)</w:t>
      </w:r>
      <w:r w:rsidR="00F16C84" w:rsidRPr="001B18A0">
        <w:rPr>
          <w:rFonts w:ascii="Candara" w:hAnsi="Candara" w:cs="Tahoma"/>
          <w:i/>
          <w:sz w:val="22"/>
          <w:szCs w:val="22"/>
          <w:lang w:val="sl-SI"/>
        </w:rPr>
        <w:t xml:space="preserve">, štirje odseki </w:t>
      </w:r>
      <w:r w:rsidR="00A33AB5" w:rsidRPr="001B18A0">
        <w:rPr>
          <w:rFonts w:ascii="Candara" w:hAnsi="Candara" w:cs="Tahoma"/>
          <w:i/>
          <w:sz w:val="22"/>
          <w:szCs w:val="22"/>
          <w:lang w:val="sl-SI"/>
        </w:rPr>
        <w:t xml:space="preserve">v skupni dolžini 11.543 m pa </w:t>
      </w:r>
      <w:r w:rsidR="00F16C84" w:rsidRPr="001B18A0">
        <w:rPr>
          <w:rFonts w:ascii="Candara" w:hAnsi="Candara" w:cs="Tahoma"/>
          <w:i/>
          <w:sz w:val="22"/>
          <w:szCs w:val="22"/>
          <w:lang w:val="sl-SI"/>
        </w:rPr>
        <w:t>so kategorizirani kot javne poti</w:t>
      </w:r>
      <w:r w:rsidR="00A33AB5" w:rsidRPr="001B18A0">
        <w:rPr>
          <w:rFonts w:ascii="Candara" w:hAnsi="Candara" w:cs="Tahoma"/>
          <w:i/>
          <w:sz w:val="22"/>
          <w:szCs w:val="22"/>
          <w:lang w:val="sl-SI"/>
        </w:rPr>
        <w:t xml:space="preserve"> (JP)</w:t>
      </w:r>
      <w:r w:rsidR="00F16C84" w:rsidRPr="001B18A0">
        <w:rPr>
          <w:rFonts w:ascii="Candara" w:hAnsi="Candara" w:cs="Tahoma"/>
          <w:i/>
          <w:sz w:val="22"/>
          <w:szCs w:val="22"/>
          <w:lang w:val="sl-SI"/>
        </w:rPr>
        <w:t xml:space="preserve">. Skupna dolžina kategoriziranih cest v občini sicer </w:t>
      </w:r>
      <w:r w:rsidR="00F16C84" w:rsidRPr="00376A61">
        <w:rPr>
          <w:rFonts w:ascii="Candara" w:hAnsi="Candara" w:cs="Tahoma"/>
          <w:i/>
          <w:sz w:val="22"/>
          <w:szCs w:val="22"/>
          <w:lang w:val="sl-SI"/>
        </w:rPr>
        <w:t xml:space="preserve">znaša </w:t>
      </w:r>
      <w:r w:rsidR="00B66DD8" w:rsidRPr="00376A61">
        <w:rPr>
          <w:rFonts w:ascii="Candara" w:hAnsi="Candara" w:cs="Tahoma"/>
          <w:sz w:val="22"/>
          <w:szCs w:val="22"/>
          <w:lang w:val="sl-SI"/>
        </w:rPr>
        <w:t>11</w:t>
      </w:r>
      <w:r w:rsidR="00DE13A3" w:rsidRPr="00376A61">
        <w:rPr>
          <w:rFonts w:ascii="Candara" w:hAnsi="Candara" w:cs="Tahoma"/>
          <w:sz w:val="22"/>
          <w:szCs w:val="22"/>
          <w:lang w:val="sl-SI"/>
        </w:rPr>
        <w:t>4</w:t>
      </w:r>
      <w:r w:rsidR="00B66DD8" w:rsidRPr="00376A61">
        <w:rPr>
          <w:rFonts w:ascii="Candara" w:hAnsi="Candara" w:cs="Tahoma"/>
          <w:sz w:val="22"/>
          <w:szCs w:val="22"/>
          <w:lang w:val="sl-SI"/>
        </w:rPr>
        <w:t>.</w:t>
      </w:r>
      <w:r w:rsidR="00DE13A3" w:rsidRPr="00376A61">
        <w:rPr>
          <w:rFonts w:ascii="Candara" w:hAnsi="Candara" w:cs="Tahoma"/>
          <w:sz w:val="22"/>
          <w:szCs w:val="22"/>
          <w:lang w:val="sl-SI"/>
        </w:rPr>
        <w:t>226</w:t>
      </w:r>
      <w:r w:rsidR="00B66DD8" w:rsidRPr="00376A61">
        <w:rPr>
          <w:rFonts w:ascii="Candara" w:hAnsi="Candara" w:cs="Tahoma"/>
          <w:sz w:val="22"/>
          <w:szCs w:val="22"/>
          <w:lang w:val="sl-SI"/>
        </w:rPr>
        <w:t xml:space="preserve"> </w:t>
      </w:r>
      <w:r w:rsidR="00F16C84" w:rsidRPr="00376A61">
        <w:rPr>
          <w:rFonts w:ascii="Candara" w:hAnsi="Candara" w:cs="Tahoma"/>
          <w:i/>
          <w:sz w:val="22"/>
          <w:szCs w:val="22"/>
          <w:lang w:val="sl-SI"/>
        </w:rPr>
        <w:t>km</w:t>
      </w:r>
      <w:r w:rsidR="00B66DD8" w:rsidRPr="00376A61">
        <w:rPr>
          <w:rFonts w:ascii="Candara" w:hAnsi="Candara" w:cs="Tahoma"/>
          <w:i/>
          <w:sz w:val="22"/>
          <w:szCs w:val="22"/>
          <w:lang w:val="sl-SI"/>
        </w:rPr>
        <w:t xml:space="preserve">, pri čemer je kategoriziranih lokalnih cest (LC) </w:t>
      </w:r>
      <w:r w:rsidR="00376A61" w:rsidRPr="00376A61">
        <w:rPr>
          <w:rFonts w:ascii="Candara" w:hAnsi="Candara" w:cs="Tahoma"/>
          <w:i/>
          <w:sz w:val="22"/>
          <w:szCs w:val="22"/>
          <w:lang w:val="sl-SI"/>
        </w:rPr>
        <w:t xml:space="preserve">in zbirnih krajevnih cest (LZ) </w:t>
      </w:r>
      <w:r w:rsidR="00B66DD8" w:rsidRPr="00376A61">
        <w:rPr>
          <w:rFonts w:ascii="Candara" w:hAnsi="Candara" w:cs="Tahoma"/>
          <w:i/>
          <w:sz w:val="22"/>
          <w:szCs w:val="22"/>
          <w:lang w:val="sl-SI"/>
        </w:rPr>
        <w:t>za 5</w:t>
      </w:r>
      <w:r w:rsidR="00376A61" w:rsidRPr="00376A61">
        <w:rPr>
          <w:rFonts w:ascii="Candara" w:hAnsi="Candara" w:cs="Tahoma"/>
          <w:i/>
          <w:sz w:val="22"/>
          <w:szCs w:val="22"/>
          <w:lang w:val="sl-SI"/>
        </w:rPr>
        <w:t>8</w:t>
      </w:r>
      <w:r w:rsidR="00B66DD8" w:rsidRPr="00376A61">
        <w:rPr>
          <w:rFonts w:ascii="Candara" w:hAnsi="Candara" w:cs="Tahoma"/>
          <w:i/>
          <w:sz w:val="22"/>
          <w:szCs w:val="22"/>
          <w:lang w:val="sl-SI"/>
        </w:rPr>
        <w:t>.</w:t>
      </w:r>
      <w:r w:rsidR="00376A61" w:rsidRPr="00376A61">
        <w:rPr>
          <w:rFonts w:ascii="Candara" w:hAnsi="Candara" w:cs="Tahoma"/>
          <w:i/>
          <w:sz w:val="22"/>
          <w:szCs w:val="22"/>
          <w:lang w:val="sl-SI"/>
        </w:rPr>
        <w:t>688</w:t>
      </w:r>
      <w:r w:rsidR="00B66DD8" w:rsidRPr="00376A61">
        <w:rPr>
          <w:rFonts w:ascii="Candara" w:hAnsi="Candara" w:cs="Tahoma"/>
          <w:i/>
          <w:sz w:val="22"/>
          <w:szCs w:val="22"/>
          <w:lang w:val="sl-SI"/>
        </w:rPr>
        <w:t xml:space="preserve"> m, javnih poti (JP) za 54.100 m in javnih poti za kolesarje (KJ) za 1.438 m</w:t>
      </w:r>
      <w:r w:rsidR="00DE13A3" w:rsidRPr="00376A61">
        <w:rPr>
          <w:rFonts w:ascii="Candara" w:hAnsi="Candara" w:cs="Tahoma"/>
          <w:i/>
          <w:sz w:val="22"/>
          <w:szCs w:val="22"/>
          <w:lang w:val="sl-SI"/>
        </w:rPr>
        <w:t xml:space="preserve"> skupne dolžine</w:t>
      </w:r>
      <w:r w:rsidR="00B66DD8" w:rsidRPr="00376A61">
        <w:rPr>
          <w:rFonts w:ascii="Candara" w:hAnsi="Candara" w:cs="Tahoma"/>
          <w:i/>
          <w:sz w:val="22"/>
          <w:szCs w:val="22"/>
          <w:lang w:val="sl-SI"/>
        </w:rPr>
        <w:t>.</w:t>
      </w:r>
    </w:p>
    <w:p w14:paraId="6BE1E729" w14:textId="77777777" w:rsidR="003B5729" w:rsidRDefault="003B5729" w:rsidP="0094208E">
      <w:pPr>
        <w:jc w:val="both"/>
        <w:rPr>
          <w:rFonts w:ascii="Candara" w:hAnsi="Candara" w:cs="Tahoma"/>
          <w:i/>
          <w:sz w:val="22"/>
          <w:szCs w:val="22"/>
          <w:lang w:val="sl-SI"/>
        </w:rPr>
      </w:pPr>
    </w:p>
    <w:p w14:paraId="546DF92B" w14:textId="77777777" w:rsidR="0094208E" w:rsidRPr="003B5729" w:rsidRDefault="00095CE3" w:rsidP="002B0C48">
      <w:pPr>
        <w:shd w:val="clear" w:color="auto" w:fill="DDD9C3" w:themeFill="background2" w:themeFillShade="E6"/>
        <w:jc w:val="both"/>
        <w:rPr>
          <w:rFonts w:ascii="Candara" w:hAnsi="Candara" w:cs="Tahoma"/>
          <w:i/>
          <w:sz w:val="22"/>
          <w:szCs w:val="22"/>
          <w:lang w:val="sl-SI"/>
        </w:rPr>
      </w:pPr>
      <w:r w:rsidRPr="00095CE3">
        <w:rPr>
          <w:rFonts w:ascii="Candara" w:hAnsi="Candara" w:cs="Tahoma"/>
          <w:b/>
          <w:i/>
          <w:sz w:val="22"/>
          <w:szCs w:val="22"/>
          <w:lang w:val="sl-SI"/>
        </w:rPr>
        <w:t xml:space="preserve">Razlog za investicijo je dotrajanost </w:t>
      </w:r>
      <w:r w:rsidR="002B0C48">
        <w:rPr>
          <w:rFonts w:ascii="Candara" w:hAnsi="Candara" w:cs="Tahoma"/>
          <w:b/>
          <w:i/>
          <w:sz w:val="22"/>
          <w:szCs w:val="22"/>
          <w:lang w:val="sl-SI"/>
        </w:rPr>
        <w:t xml:space="preserve">in nestabilnost </w:t>
      </w:r>
      <w:r w:rsidRPr="00095CE3">
        <w:rPr>
          <w:rFonts w:ascii="Candara" w:hAnsi="Candara" w:cs="Tahoma"/>
          <w:b/>
          <w:i/>
          <w:sz w:val="22"/>
          <w:szCs w:val="22"/>
          <w:lang w:val="sl-SI"/>
        </w:rPr>
        <w:t>cestišča</w:t>
      </w:r>
      <w:r w:rsidR="002B0C48">
        <w:rPr>
          <w:rFonts w:ascii="Candara" w:hAnsi="Candara" w:cs="Tahoma"/>
          <w:b/>
          <w:i/>
          <w:sz w:val="22"/>
          <w:szCs w:val="22"/>
          <w:lang w:val="sl-SI"/>
        </w:rPr>
        <w:t xml:space="preserve"> na izbranih odsekih, </w:t>
      </w:r>
      <w:r w:rsidR="00AB7346">
        <w:rPr>
          <w:rFonts w:ascii="Candara" w:hAnsi="Candara" w:cs="Tahoma"/>
          <w:b/>
          <w:i/>
          <w:sz w:val="22"/>
          <w:szCs w:val="22"/>
          <w:lang w:val="sl-SI"/>
        </w:rPr>
        <w:t xml:space="preserve">tudi </w:t>
      </w:r>
      <w:r w:rsidR="002B0C48">
        <w:rPr>
          <w:rFonts w:ascii="Candara" w:hAnsi="Candara" w:cs="Tahoma"/>
          <w:b/>
          <w:i/>
          <w:sz w:val="22"/>
          <w:szCs w:val="22"/>
          <w:lang w:val="sl-SI"/>
        </w:rPr>
        <w:t>njihova poddimenzioniranost in/ali neprimernost</w:t>
      </w:r>
      <w:r w:rsidRPr="00095CE3">
        <w:rPr>
          <w:rFonts w:ascii="Candara" w:hAnsi="Candara" w:cs="Tahoma"/>
          <w:b/>
          <w:i/>
          <w:sz w:val="22"/>
          <w:szCs w:val="22"/>
          <w:lang w:val="sl-SI"/>
        </w:rPr>
        <w:t xml:space="preserve">, kar </w:t>
      </w:r>
      <w:r w:rsidR="002B0C48">
        <w:rPr>
          <w:rFonts w:ascii="Candara" w:hAnsi="Candara" w:cs="Tahoma"/>
          <w:b/>
          <w:i/>
          <w:sz w:val="22"/>
          <w:szCs w:val="22"/>
          <w:lang w:val="sl-SI"/>
        </w:rPr>
        <w:t xml:space="preserve">vse </w:t>
      </w:r>
      <w:r w:rsidRPr="00095CE3">
        <w:rPr>
          <w:rFonts w:ascii="Candara" w:hAnsi="Candara" w:cs="Tahoma"/>
          <w:b/>
          <w:i/>
          <w:sz w:val="22"/>
          <w:szCs w:val="22"/>
          <w:lang w:val="sl-SI"/>
        </w:rPr>
        <w:t>ogroža varno odvijanje prometa, zmanjšuje povezljivost in mobilnost</w:t>
      </w:r>
      <w:r>
        <w:rPr>
          <w:rFonts w:ascii="Candara" w:hAnsi="Candara" w:cs="Tahoma"/>
          <w:b/>
          <w:i/>
          <w:sz w:val="22"/>
          <w:szCs w:val="22"/>
          <w:lang w:val="sl-SI"/>
        </w:rPr>
        <w:t xml:space="preserve"> ter</w:t>
      </w:r>
      <w:r w:rsidRPr="00095CE3">
        <w:rPr>
          <w:rFonts w:ascii="Candara" w:hAnsi="Candara" w:cs="Tahoma"/>
          <w:b/>
          <w:i/>
          <w:sz w:val="22"/>
          <w:szCs w:val="22"/>
          <w:lang w:val="sl-SI"/>
        </w:rPr>
        <w:t xml:space="preserve"> povečuje stroške </w:t>
      </w:r>
      <w:r>
        <w:rPr>
          <w:rFonts w:ascii="Candara" w:hAnsi="Candara" w:cs="Tahoma"/>
          <w:b/>
          <w:i/>
          <w:sz w:val="22"/>
          <w:szCs w:val="22"/>
          <w:lang w:val="sl-SI"/>
        </w:rPr>
        <w:t xml:space="preserve">uporabe za </w:t>
      </w:r>
      <w:r w:rsidRPr="00095CE3">
        <w:rPr>
          <w:rFonts w:ascii="Candara" w:hAnsi="Candara" w:cs="Tahoma"/>
          <w:b/>
          <w:i/>
          <w:sz w:val="22"/>
          <w:szCs w:val="22"/>
          <w:lang w:val="sl-SI"/>
        </w:rPr>
        <w:t>uporab</w:t>
      </w:r>
      <w:r>
        <w:rPr>
          <w:rFonts w:ascii="Candara" w:hAnsi="Candara" w:cs="Tahoma"/>
          <w:b/>
          <w:i/>
          <w:sz w:val="22"/>
          <w:szCs w:val="22"/>
          <w:lang w:val="sl-SI"/>
        </w:rPr>
        <w:t>nike</w:t>
      </w:r>
      <w:r w:rsidRPr="00095CE3">
        <w:rPr>
          <w:rFonts w:ascii="Candara" w:hAnsi="Candara" w:cs="Tahoma"/>
          <w:b/>
          <w:i/>
          <w:sz w:val="22"/>
          <w:szCs w:val="22"/>
          <w:lang w:val="sl-SI"/>
        </w:rPr>
        <w:t xml:space="preserve">, </w:t>
      </w:r>
      <w:r w:rsidR="002B0C48">
        <w:rPr>
          <w:rFonts w:ascii="Candara" w:hAnsi="Candara" w:cs="Tahoma"/>
          <w:b/>
          <w:i/>
          <w:sz w:val="22"/>
          <w:szCs w:val="22"/>
          <w:lang w:val="sl-SI"/>
        </w:rPr>
        <w:t xml:space="preserve">stroške </w:t>
      </w:r>
      <w:r w:rsidRPr="00095CE3">
        <w:rPr>
          <w:rFonts w:ascii="Candara" w:hAnsi="Candara" w:cs="Tahoma"/>
          <w:b/>
          <w:i/>
          <w:sz w:val="22"/>
          <w:szCs w:val="22"/>
          <w:lang w:val="sl-SI"/>
        </w:rPr>
        <w:t xml:space="preserve">vzdrževanja </w:t>
      </w:r>
      <w:r>
        <w:rPr>
          <w:rFonts w:ascii="Candara" w:hAnsi="Candara" w:cs="Tahoma"/>
          <w:b/>
          <w:i/>
          <w:sz w:val="22"/>
          <w:szCs w:val="22"/>
          <w:lang w:val="sl-SI"/>
        </w:rPr>
        <w:t xml:space="preserve">za upravitelja ter </w:t>
      </w:r>
      <w:r w:rsidRPr="00095CE3">
        <w:rPr>
          <w:rFonts w:ascii="Candara" w:hAnsi="Candara" w:cs="Tahoma"/>
          <w:b/>
          <w:i/>
          <w:sz w:val="22"/>
          <w:szCs w:val="22"/>
          <w:lang w:val="sl-SI"/>
        </w:rPr>
        <w:t>eksterne stroške okolja.</w:t>
      </w:r>
    </w:p>
    <w:p w14:paraId="19FCC868" w14:textId="77777777" w:rsidR="00B66DD8" w:rsidRPr="003B5729" w:rsidRDefault="00B66DD8" w:rsidP="0094208E">
      <w:pPr>
        <w:jc w:val="both"/>
        <w:rPr>
          <w:rFonts w:ascii="Candara" w:hAnsi="Candara" w:cs="Tahoma"/>
          <w:sz w:val="18"/>
          <w:szCs w:val="22"/>
          <w:lang w:val="sl-SI"/>
        </w:rPr>
      </w:pPr>
    </w:p>
    <w:p w14:paraId="11A0F2D5" w14:textId="7BFF5470" w:rsidR="0094208E" w:rsidRDefault="0094208E" w:rsidP="0094208E">
      <w:pPr>
        <w:jc w:val="both"/>
        <w:rPr>
          <w:rFonts w:ascii="Candara" w:hAnsi="Candara"/>
          <w:sz w:val="22"/>
          <w:szCs w:val="22"/>
          <w:lang w:val="sl-SI"/>
        </w:rPr>
      </w:pPr>
      <w:r w:rsidRPr="00004D53">
        <w:rPr>
          <w:rFonts w:ascii="Candara" w:hAnsi="Candara"/>
          <w:b/>
          <w:bCs/>
          <w:sz w:val="22"/>
          <w:szCs w:val="22"/>
          <w:lang w:val="sl-SI"/>
        </w:rPr>
        <w:t>Z izv</w:t>
      </w:r>
      <w:r w:rsidR="009E3E0D" w:rsidRPr="00004D53">
        <w:rPr>
          <w:rFonts w:ascii="Candara" w:hAnsi="Candara"/>
          <w:b/>
          <w:bCs/>
          <w:sz w:val="22"/>
          <w:szCs w:val="22"/>
          <w:lang w:val="sl-SI"/>
        </w:rPr>
        <w:t>edbo investicij</w:t>
      </w:r>
      <w:r w:rsidR="00DE13A3">
        <w:rPr>
          <w:rFonts w:ascii="Candara" w:hAnsi="Candara"/>
          <w:b/>
          <w:bCs/>
          <w:sz w:val="22"/>
          <w:szCs w:val="22"/>
          <w:lang w:val="sl-SI"/>
        </w:rPr>
        <w:t xml:space="preserve">e v obnove </w:t>
      </w:r>
      <w:r w:rsidR="009E3E0D">
        <w:rPr>
          <w:rFonts w:ascii="Candara" w:hAnsi="Candara"/>
          <w:sz w:val="22"/>
          <w:szCs w:val="22"/>
          <w:lang w:val="sl-SI"/>
        </w:rPr>
        <w:t xml:space="preserve">se </w:t>
      </w:r>
      <w:r w:rsidRPr="00BA65C6">
        <w:rPr>
          <w:rFonts w:ascii="Candara" w:hAnsi="Candara"/>
          <w:sz w:val="22"/>
          <w:szCs w:val="22"/>
          <w:lang w:val="sl-SI"/>
        </w:rPr>
        <w:t>bo zagotov</w:t>
      </w:r>
      <w:r w:rsidR="009E3E0D">
        <w:rPr>
          <w:rFonts w:ascii="Candara" w:hAnsi="Candara"/>
          <w:sz w:val="22"/>
          <w:szCs w:val="22"/>
          <w:lang w:val="sl-SI"/>
        </w:rPr>
        <w:t>ilo</w:t>
      </w:r>
      <w:r w:rsidRPr="00BA65C6">
        <w:rPr>
          <w:rFonts w:ascii="Candara" w:hAnsi="Candara"/>
          <w:sz w:val="22"/>
          <w:szCs w:val="22"/>
          <w:lang w:val="sl-SI"/>
        </w:rPr>
        <w:t xml:space="preserve"> </w:t>
      </w:r>
      <w:r w:rsidR="00004D53">
        <w:rPr>
          <w:rFonts w:ascii="Candara" w:hAnsi="Candara"/>
          <w:sz w:val="22"/>
          <w:szCs w:val="22"/>
          <w:lang w:val="sl-SI"/>
        </w:rPr>
        <w:t>izboljšanje stanja obstoječe cestne mreže in spremljevalnih objektov, ki je po oceni stroke na določenih odsekih dotrajana in</w:t>
      </w:r>
      <w:r w:rsidR="0030520E">
        <w:rPr>
          <w:rFonts w:ascii="Candara" w:hAnsi="Candara"/>
          <w:sz w:val="22"/>
          <w:szCs w:val="22"/>
          <w:lang w:val="sl-SI"/>
        </w:rPr>
        <w:t>/ali</w:t>
      </w:r>
      <w:r w:rsidR="00004D53">
        <w:rPr>
          <w:rFonts w:ascii="Candara" w:hAnsi="Candara"/>
          <w:sz w:val="22"/>
          <w:szCs w:val="22"/>
          <w:lang w:val="sl-SI"/>
        </w:rPr>
        <w:t xml:space="preserve"> neustrezna, s čemer se bodo</w:t>
      </w:r>
      <w:r w:rsidRPr="00BA65C6">
        <w:rPr>
          <w:rFonts w:ascii="Candara" w:hAnsi="Candara"/>
          <w:sz w:val="22"/>
          <w:szCs w:val="22"/>
          <w:lang w:val="sl-SI"/>
        </w:rPr>
        <w:t xml:space="preserve"> izboljšale njihove prometne, tehnične in varnostne lastnosti ter ohranjal urejen videz občinskih cest</w:t>
      </w:r>
      <w:r w:rsidR="00004D53">
        <w:rPr>
          <w:rFonts w:ascii="Candara" w:hAnsi="Candara"/>
          <w:sz w:val="22"/>
          <w:szCs w:val="22"/>
          <w:lang w:val="sl-SI"/>
        </w:rPr>
        <w:t xml:space="preserve"> in javnih poti</w:t>
      </w:r>
      <w:r>
        <w:rPr>
          <w:rFonts w:ascii="Candara" w:hAnsi="Candara"/>
          <w:sz w:val="22"/>
          <w:szCs w:val="22"/>
          <w:lang w:val="sl-SI"/>
        </w:rPr>
        <w:t xml:space="preserve"> s pozitivnimi vplivi na zaščito okolja in varnost v </w:t>
      </w:r>
      <w:r w:rsidR="00004D53">
        <w:rPr>
          <w:rFonts w:ascii="Candara" w:hAnsi="Candara"/>
          <w:sz w:val="22"/>
          <w:szCs w:val="22"/>
          <w:lang w:val="sl-SI"/>
        </w:rPr>
        <w:t xml:space="preserve">cestnem </w:t>
      </w:r>
      <w:r>
        <w:rPr>
          <w:rFonts w:ascii="Candara" w:hAnsi="Candara"/>
          <w:sz w:val="22"/>
          <w:szCs w:val="22"/>
          <w:lang w:val="sl-SI"/>
        </w:rPr>
        <w:t>prometu</w:t>
      </w:r>
      <w:r w:rsidRPr="00BA65C6">
        <w:rPr>
          <w:rFonts w:ascii="Candara" w:hAnsi="Candara"/>
          <w:sz w:val="22"/>
          <w:szCs w:val="22"/>
          <w:lang w:val="sl-SI"/>
        </w:rPr>
        <w:t>.</w:t>
      </w:r>
      <w:r w:rsidR="00004D53">
        <w:rPr>
          <w:rFonts w:ascii="Candara" w:hAnsi="Candara"/>
          <w:sz w:val="22"/>
          <w:szCs w:val="22"/>
          <w:lang w:val="sl-SI"/>
        </w:rPr>
        <w:t xml:space="preserve"> Rekonstrukcija in modernizacija izbranih odsekov na občinski cestni mreži bo v nadaljevanju omogočila nižje stroške njihovega vzdrževanja, boljše medkrajevne povezave, izboljšala kakovost življenja prebivalcev v občini</w:t>
      </w:r>
      <w:r w:rsidR="0030520E">
        <w:rPr>
          <w:rFonts w:ascii="Candara" w:hAnsi="Candara"/>
          <w:sz w:val="22"/>
          <w:szCs w:val="22"/>
          <w:lang w:val="sl-SI"/>
        </w:rPr>
        <w:t xml:space="preserve"> ter</w:t>
      </w:r>
      <w:r w:rsidR="00004D53">
        <w:rPr>
          <w:rFonts w:ascii="Candara" w:hAnsi="Candara"/>
          <w:sz w:val="22"/>
          <w:szCs w:val="22"/>
          <w:lang w:val="sl-SI"/>
        </w:rPr>
        <w:t xml:space="preserve"> njihovo lažjo in bolj enakopravno mobilnost. Poleg navedenega bo investicija povečala privlačnost kraja za turiste </w:t>
      </w:r>
      <w:r w:rsidR="00246144">
        <w:rPr>
          <w:rFonts w:ascii="Candara" w:hAnsi="Candara"/>
          <w:sz w:val="22"/>
          <w:szCs w:val="22"/>
          <w:lang w:val="sl-SI"/>
        </w:rPr>
        <w:t>ter</w:t>
      </w:r>
      <w:r w:rsidR="00004D53">
        <w:rPr>
          <w:rFonts w:ascii="Candara" w:hAnsi="Candara"/>
          <w:sz w:val="22"/>
          <w:szCs w:val="22"/>
          <w:lang w:val="sl-SI"/>
        </w:rPr>
        <w:t xml:space="preserve"> obiskovalce, pripomogla k ohranjanju enakomerne in uravnotežene poseljenosti območja ter povečala možnosti in potenciale za gospodarski in družbeni razvoj območja, ki se po ocenah tudi sicer šteje za manj priviligiranega v primerjavi z drugimi območji Slovenije, ki ležijo ob glavnih in urejenih (avto) cestnih povezavah.</w:t>
      </w:r>
      <w:r w:rsidRPr="00BA65C6">
        <w:rPr>
          <w:rFonts w:ascii="Candara" w:hAnsi="Candara"/>
          <w:sz w:val="22"/>
          <w:szCs w:val="22"/>
          <w:lang w:val="sl-SI"/>
        </w:rPr>
        <w:t xml:space="preserve"> </w:t>
      </w:r>
      <w:r w:rsidR="00715861">
        <w:rPr>
          <w:rFonts w:ascii="Candara" w:hAnsi="Candara"/>
          <w:sz w:val="22"/>
          <w:szCs w:val="22"/>
          <w:lang w:val="sl-SI"/>
        </w:rPr>
        <w:t xml:space="preserve">Nenazadnje bo </w:t>
      </w:r>
      <w:r w:rsidR="0030520E">
        <w:rPr>
          <w:rFonts w:ascii="Candara" w:hAnsi="Candara"/>
          <w:sz w:val="22"/>
          <w:szCs w:val="22"/>
          <w:lang w:val="sl-SI"/>
        </w:rPr>
        <w:t>rekonstrukcija</w:t>
      </w:r>
      <w:r w:rsidR="00715861">
        <w:rPr>
          <w:rFonts w:ascii="Candara" w:hAnsi="Candara"/>
          <w:sz w:val="22"/>
          <w:szCs w:val="22"/>
          <w:lang w:val="sl-SI"/>
        </w:rPr>
        <w:t xml:space="preserve"> in modernizacija izbranih odsekov na obstoječi mreži v občini pripomogla tudi k zmanjšanju negativnih vplivov na okolje</w:t>
      </w:r>
      <w:r w:rsidR="0030520E">
        <w:rPr>
          <w:rFonts w:ascii="Candara" w:hAnsi="Candara"/>
          <w:sz w:val="22"/>
          <w:szCs w:val="22"/>
          <w:lang w:val="sl-SI"/>
        </w:rPr>
        <w:t xml:space="preserve"> preko </w:t>
      </w:r>
      <w:r w:rsidR="00715861">
        <w:rPr>
          <w:rFonts w:ascii="Candara" w:hAnsi="Candara"/>
          <w:sz w:val="22"/>
          <w:szCs w:val="22"/>
          <w:lang w:val="sl-SI"/>
        </w:rPr>
        <w:t>boljš</w:t>
      </w:r>
      <w:r w:rsidR="0030520E">
        <w:rPr>
          <w:rFonts w:ascii="Candara" w:hAnsi="Candara"/>
          <w:sz w:val="22"/>
          <w:szCs w:val="22"/>
          <w:lang w:val="sl-SI"/>
        </w:rPr>
        <w:t>e</w:t>
      </w:r>
      <w:r w:rsidR="00715861">
        <w:rPr>
          <w:rFonts w:ascii="Candara" w:hAnsi="Candara"/>
          <w:sz w:val="22"/>
          <w:szCs w:val="22"/>
          <w:lang w:val="sl-SI"/>
        </w:rPr>
        <w:t xml:space="preserve"> pretočnost</w:t>
      </w:r>
      <w:r w:rsidR="0030520E">
        <w:rPr>
          <w:rFonts w:ascii="Candara" w:hAnsi="Candara"/>
          <w:sz w:val="22"/>
          <w:szCs w:val="22"/>
          <w:lang w:val="sl-SI"/>
        </w:rPr>
        <w:t>i</w:t>
      </w:r>
      <w:r w:rsidR="00715861">
        <w:rPr>
          <w:rFonts w:ascii="Candara" w:hAnsi="Candara"/>
          <w:sz w:val="22"/>
          <w:szCs w:val="22"/>
          <w:lang w:val="sl-SI"/>
        </w:rPr>
        <w:t xml:space="preserve"> prometa</w:t>
      </w:r>
      <w:r w:rsidR="0030520E">
        <w:rPr>
          <w:rFonts w:ascii="Candara" w:hAnsi="Candara"/>
          <w:sz w:val="22"/>
          <w:szCs w:val="22"/>
          <w:lang w:val="sl-SI"/>
        </w:rPr>
        <w:t>, posledično manjših</w:t>
      </w:r>
      <w:r w:rsidR="00715861">
        <w:rPr>
          <w:rFonts w:ascii="Candara" w:hAnsi="Candara"/>
          <w:sz w:val="22"/>
          <w:szCs w:val="22"/>
          <w:lang w:val="sl-SI"/>
        </w:rPr>
        <w:t xml:space="preserve"> zastojev, manj</w:t>
      </w:r>
      <w:r w:rsidR="0073670F">
        <w:rPr>
          <w:rFonts w:ascii="Candara" w:hAnsi="Candara"/>
          <w:sz w:val="22"/>
          <w:szCs w:val="22"/>
          <w:lang w:val="sl-SI"/>
        </w:rPr>
        <w:t>ših</w:t>
      </w:r>
      <w:r w:rsidR="00715861">
        <w:rPr>
          <w:rFonts w:ascii="Candara" w:hAnsi="Candara"/>
          <w:sz w:val="22"/>
          <w:szCs w:val="22"/>
          <w:lang w:val="sl-SI"/>
        </w:rPr>
        <w:t xml:space="preserve"> izpustov v okolje</w:t>
      </w:r>
      <w:r w:rsidR="0073670F">
        <w:rPr>
          <w:rFonts w:ascii="Candara" w:hAnsi="Candara"/>
          <w:sz w:val="22"/>
          <w:szCs w:val="22"/>
          <w:lang w:val="sl-SI"/>
        </w:rPr>
        <w:t>, z</w:t>
      </w:r>
      <w:r w:rsidR="00715861">
        <w:rPr>
          <w:rFonts w:ascii="Candara" w:hAnsi="Candara"/>
          <w:sz w:val="22"/>
          <w:szCs w:val="22"/>
          <w:lang w:val="sl-SI"/>
        </w:rPr>
        <w:t xml:space="preserve"> manj možnosti za neljube dogodke oz. nesreče, ki imajo za posledico tudi obremenitev okolja in krajine.</w:t>
      </w:r>
    </w:p>
    <w:p w14:paraId="66909FEE" w14:textId="77777777" w:rsidR="00715861" w:rsidRPr="00DE13A3" w:rsidRDefault="00715861" w:rsidP="0094208E">
      <w:pPr>
        <w:jc w:val="both"/>
        <w:rPr>
          <w:rFonts w:ascii="Candara" w:hAnsi="Candara"/>
          <w:sz w:val="18"/>
          <w:szCs w:val="22"/>
          <w:lang w:val="sl-SI"/>
        </w:rPr>
      </w:pPr>
    </w:p>
    <w:p w14:paraId="55546366" w14:textId="0EB307AF" w:rsidR="000D3BD6" w:rsidRDefault="002F7C52" w:rsidP="00715861">
      <w:pPr>
        <w:jc w:val="both"/>
        <w:rPr>
          <w:rFonts w:ascii="Candara" w:hAnsi="Candara" w:cs="Tahoma"/>
          <w:i/>
          <w:sz w:val="22"/>
          <w:szCs w:val="22"/>
          <w:lang w:val="sl-SI"/>
        </w:rPr>
      </w:pPr>
      <w:r>
        <w:rPr>
          <w:rFonts w:ascii="Candara" w:hAnsi="Candara" w:cs="Tahoma"/>
          <w:b/>
          <w:bCs/>
          <w:sz w:val="22"/>
          <w:szCs w:val="22"/>
          <w:lang w:val="sl-SI"/>
        </w:rPr>
        <w:t>Investicijska</w:t>
      </w:r>
      <w:r w:rsidR="00584A4E" w:rsidRPr="00C61052">
        <w:rPr>
          <w:rFonts w:ascii="Candara" w:hAnsi="Candara" w:cs="Tahoma"/>
          <w:b/>
          <w:bCs/>
          <w:sz w:val="22"/>
          <w:szCs w:val="22"/>
          <w:lang w:val="sl-SI"/>
        </w:rPr>
        <w:t xml:space="preserve"> namer</w:t>
      </w:r>
      <w:r>
        <w:rPr>
          <w:rFonts w:ascii="Candara" w:hAnsi="Candara" w:cs="Tahoma"/>
          <w:b/>
          <w:bCs/>
          <w:sz w:val="22"/>
          <w:szCs w:val="22"/>
          <w:lang w:val="sl-SI"/>
        </w:rPr>
        <w:t>a</w:t>
      </w:r>
      <w:r w:rsidR="00584A4E">
        <w:rPr>
          <w:rFonts w:ascii="Candara" w:hAnsi="Candara" w:cs="Tahoma"/>
          <w:sz w:val="22"/>
          <w:szCs w:val="22"/>
          <w:lang w:val="sl-SI"/>
        </w:rPr>
        <w:t xml:space="preserve"> v tem dokumentu je povezana tudi z namero, da občina podeli koncesijo za opravljanje obvezne gospodarske javne službe (v nadaljevanju GJS) rednega vzdrževanja lokalnih cest, javnih poti in pripadajočih prometnih površin na območju Občine Prevalje</w:t>
      </w:r>
      <w:r w:rsidR="003A4E25">
        <w:rPr>
          <w:rFonts w:ascii="Candara" w:hAnsi="Candara" w:cs="Tahoma"/>
          <w:sz w:val="22"/>
          <w:szCs w:val="22"/>
          <w:lang w:val="sl-SI"/>
        </w:rPr>
        <w:t xml:space="preserve"> (RV)</w:t>
      </w:r>
      <w:r w:rsidR="00584A4E">
        <w:rPr>
          <w:rFonts w:ascii="Candara" w:hAnsi="Candara" w:cs="Tahoma"/>
          <w:sz w:val="22"/>
          <w:szCs w:val="22"/>
          <w:lang w:val="sl-SI"/>
        </w:rPr>
        <w:t>, prihodnj</w:t>
      </w:r>
      <w:r w:rsidR="00657FCE">
        <w:rPr>
          <w:rFonts w:ascii="Candara" w:hAnsi="Candara" w:cs="Tahoma"/>
          <w:sz w:val="22"/>
          <w:szCs w:val="22"/>
          <w:lang w:val="sl-SI"/>
        </w:rPr>
        <w:t>ega</w:t>
      </w:r>
      <w:r w:rsidR="00584A4E">
        <w:rPr>
          <w:rFonts w:ascii="Candara" w:hAnsi="Candara" w:cs="Tahoma"/>
          <w:sz w:val="22"/>
          <w:szCs w:val="22"/>
          <w:lang w:val="sl-SI"/>
        </w:rPr>
        <w:t xml:space="preserve"> koncesionar</w:t>
      </w:r>
      <w:r w:rsidR="00657FCE">
        <w:rPr>
          <w:rFonts w:ascii="Candara" w:hAnsi="Candara" w:cs="Tahoma"/>
          <w:sz w:val="22"/>
          <w:szCs w:val="22"/>
          <w:lang w:val="sl-SI"/>
        </w:rPr>
        <w:t>ja pa obveže</w:t>
      </w:r>
      <w:r w:rsidR="00584A4E">
        <w:rPr>
          <w:rFonts w:ascii="Candara" w:hAnsi="Candara" w:cs="Tahoma"/>
          <w:sz w:val="22"/>
          <w:szCs w:val="22"/>
          <w:lang w:val="sl-SI"/>
        </w:rPr>
        <w:t xml:space="preserve"> </w:t>
      </w:r>
      <w:r w:rsidR="00D55D79">
        <w:rPr>
          <w:rFonts w:ascii="Candara" w:hAnsi="Candara" w:cs="Tahoma"/>
          <w:sz w:val="22"/>
          <w:szCs w:val="22"/>
          <w:lang w:val="sl-SI"/>
        </w:rPr>
        <w:t xml:space="preserve">še </w:t>
      </w:r>
      <w:r w:rsidR="00584A4E">
        <w:rPr>
          <w:rFonts w:ascii="Candara" w:hAnsi="Candara" w:cs="Tahoma"/>
          <w:sz w:val="22"/>
          <w:szCs w:val="22"/>
          <w:lang w:val="sl-SI"/>
        </w:rPr>
        <w:t>za izvedbo investicije</w:t>
      </w:r>
      <w:r w:rsidR="00584A4E" w:rsidRPr="00BA65C6">
        <w:rPr>
          <w:rFonts w:ascii="Candara" w:hAnsi="Candara" w:cs="Tahoma"/>
          <w:sz w:val="22"/>
          <w:szCs w:val="22"/>
          <w:lang w:val="sl-SI"/>
        </w:rPr>
        <w:t xml:space="preserve"> </w:t>
      </w:r>
      <w:r w:rsidR="00657FCE">
        <w:rPr>
          <w:rFonts w:ascii="Candara" w:hAnsi="Candara" w:cs="Tahoma"/>
          <w:sz w:val="22"/>
          <w:szCs w:val="22"/>
          <w:lang w:val="sl-SI"/>
        </w:rPr>
        <w:t xml:space="preserve">v obnovo izbranih odsekov cest </w:t>
      </w:r>
      <w:r w:rsidR="00584A4E" w:rsidRPr="00BA65C6">
        <w:rPr>
          <w:rFonts w:ascii="Candara" w:hAnsi="Candara" w:cs="Tahoma"/>
          <w:sz w:val="22"/>
          <w:szCs w:val="22"/>
          <w:lang w:val="sl-SI"/>
        </w:rPr>
        <w:t>v začetnem obdobju trajanja koncesijskega razmerja</w:t>
      </w:r>
      <w:r w:rsidR="00657FCE">
        <w:rPr>
          <w:rFonts w:ascii="Candara" w:hAnsi="Candara" w:cs="Tahoma"/>
          <w:sz w:val="22"/>
          <w:szCs w:val="22"/>
          <w:lang w:val="sl-SI"/>
        </w:rPr>
        <w:t xml:space="preserve"> (predvidoma v prvih dveh letih)</w:t>
      </w:r>
      <w:r w:rsidR="00584A4E">
        <w:rPr>
          <w:rFonts w:ascii="Candara" w:hAnsi="Candara" w:cs="Tahoma"/>
          <w:sz w:val="22"/>
          <w:szCs w:val="22"/>
          <w:lang w:val="sl-SI"/>
        </w:rPr>
        <w:t xml:space="preserve">. </w:t>
      </w:r>
      <w:r w:rsidR="00657FCE" w:rsidRPr="003A4E25">
        <w:rPr>
          <w:rFonts w:ascii="Candara" w:hAnsi="Candara" w:cs="Tahoma"/>
          <w:b/>
          <w:i/>
          <w:sz w:val="22"/>
          <w:szCs w:val="22"/>
          <w:lang w:val="sl-SI"/>
        </w:rPr>
        <w:t xml:space="preserve">Prednost takšnega načina izvajanja GJS in investicije </w:t>
      </w:r>
      <w:r w:rsidR="00DE13A3">
        <w:rPr>
          <w:rFonts w:ascii="Candara" w:hAnsi="Candara" w:cs="Tahoma"/>
          <w:b/>
          <w:i/>
          <w:sz w:val="22"/>
          <w:szCs w:val="22"/>
          <w:lang w:val="sl-SI"/>
        </w:rPr>
        <w:t>so</w:t>
      </w:r>
      <w:r w:rsidR="00657FCE" w:rsidRPr="003A4E25">
        <w:rPr>
          <w:rFonts w:ascii="Candara" w:hAnsi="Candara" w:cs="Tahoma"/>
          <w:b/>
          <w:i/>
          <w:sz w:val="22"/>
          <w:szCs w:val="22"/>
          <w:lang w:val="sl-SI"/>
        </w:rPr>
        <w:t xml:space="preserve"> v finančnih, kadrovskih, strokovnih in organizacijskih potencialih, ki jih ima za to </w:t>
      </w:r>
      <w:r w:rsidR="00DE13A3">
        <w:rPr>
          <w:rFonts w:ascii="Candara" w:hAnsi="Candara" w:cs="Tahoma"/>
          <w:b/>
          <w:i/>
          <w:sz w:val="22"/>
          <w:szCs w:val="22"/>
          <w:lang w:val="sl-SI"/>
        </w:rPr>
        <w:t xml:space="preserve">na razpolago </w:t>
      </w:r>
      <w:r w:rsidR="00657FCE" w:rsidRPr="003A4E25">
        <w:rPr>
          <w:rFonts w:ascii="Candara" w:hAnsi="Candara" w:cs="Tahoma"/>
          <w:b/>
          <w:i/>
          <w:sz w:val="22"/>
          <w:szCs w:val="22"/>
          <w:lang w:val="sl-SI"/>
        </w:rPr>
        <w:t>usposobljeni zasebni partner</w:t>
      </w:r>
      <w:r w:rsidR="00584A4E" w:rsidRPr="003A4E25">
        <w:rPr>
          <w:rFonts w:ascii="Candara" w:hAnsi="Candara" w:cs="Tahoma"/>
          <w:b/>
          <w:i/>
          <w:sz w:val="22"/>
          <w:szCs w:val="22"/>
          <w:lang w:val="sl-SI"/>
        </w:rPr>
        <w:t xml:space="preserve">, občina pa </w:t>
      </w:r>
      <w:r w:rsidR="00657FCE" w:rsidRPr="003A4E25">
        <w:rPr>
          <w:rFonts w:ascii="Candara" w:hAnsi="Candara" w:cs="Tahoma"/>
          <w:b/>
          <w:i/>
          <w:sz w:val="22"/>
          <w:szCs w:val="22"/>
          <w:lang w:val="sl-SI"/>
        </w:rPr>
        <w:t>se tako razbremeni</w:t>
      </w:r>
      <w:r w:rsidR="00584A4E" w:rsidRPr="003A4E25">
        <w:rPr>
          <w:rFonts w:ascii="Candara" w:hAnsi="Candara" w:cs="Tahoma"/>
          <w:b/>
          <w:i/>
          <w:sz w:val="22"/>
          <w:szCs w:val="22"/>
          <w:lang w:val="sl-SI"/>
        </w:rPr>
        <w:t xml:space="preserve"> bistvenih tveganj, ki </w:t>
      </w:r>
      <w:r w:rsidR="00657FCE" w:rsidRPr="003A4E25">
        <w:rPr>
          <w:rFonts w:ascii="Candara" w:hAnsi="Candara" w:cs="Tahoma"/>
          <w:b/>
          <w:i/>
          <w:sz w:val="22"/>
          <w:szCs w:val="22"/>
          <w:lang w:val="sl-SI"/>
        </w:rPr>
        <w:t>izhajajo iz izvajanja GJS in investicijskega projekta (predvsem finančnih, operativnih oz. tveganj pri izvedbi ter tveganj v povezavi z upravljanjem projekta in GJS). Ker je namera vzpostaviti koncesijsko razmerje se tako pričakuje tudi, da zasebni p</w:t>
      </w:r>
      <w:r w:rsidR="000D3BD6" w:rsidRPr="003A4E25">
        <w:rPr>
          <w:rFonts w:ascii="Candara" w:hAnsi="Candara" w:cs="Tahoma"/>
          <w:b/>
          <w:i/>
          <w:sz w:val="22"/>
          <w:szCs w:val="22"/>
          <w:lang w:val="sl-SI"/>
        </w:rPr>
        <w:t>a</w:t>
      </w:r>
      <w:r w:rsidR="00657FCE" w:rsidRPr="003A4E25">
        <w:rPr>
          <w:rFonts w:ascii="Candara" w:hAnsi="Candara" w:cs="Tahoma"/>
          <w:b/>
          <w:i/>
          <w:sz w:val="22"/>
          <w:szCs w:val="22"/>
          <w:lang w:val="sl-SI"/>
        </w:rPr>
        <w:t>rtner prevzame večino zaznanih tveganj</w:t>
      </w:r>
      <w:r w:rsidR="000D3BD6" w:rsidRPr="003A4E25">
        <w:rPr>
          <w:rFonts w:ascii="Candara" w:hAnsi="Candara" w:cs="Tahoma"/>
          <w:b/>
          <w:i/>
          <w:sz w:val="22"/>
          <w:szCs w:val="22"/>
          <w:lang w:val="sl-SI"/>
        </w:rPr>
        <w:t>,</w:t>
      </w:r>
      <w:r w:rsidR="00657FCE" w:rsidRPr="003A4E25">
        <w:rPr>
          <w:rFonts w:ascii="Candara" w:hAnsi="Candara" w:cs="Tahoma"/>
          <w:b/>
          <w:i/>
          <w:sz w:val="22"/>
          <w:szCs w:val="22"/>
          <w:lang w:val="sl-SI"/>
        </w:rPr>
        <w:t xml:space="preserve"> v zameno pa pridobi pravico do ustreznega nadomestila oz. se</w:t>
      </w:r>
      <w:r w:rsidR="00584A4E" w:rsidRPr="003A4E25">
        <w:rPr>
          <w:rFonts w:ascii="Candara" w:hAnsi="Candara" w:cs="Tahoma"/>
          <w:b/>
          <w:i/>
          <w:sz w:val="22"/>
          <w:szCs w:val="22"/>
          <w:lang w:val="sl-SI"/>
        </w:rPr>
        <w:t xml:space="preserve"> ustrezno poplača skozi prejeta dogovorjena letna plačila t.i. negativne koncesnine</w:t>
      </w:r>
      <w:r w:rsidR="000D3BD6" w:rsidRPr="003A4E25">
        <w:rPr>
          <w:rFonts w:ascii="Candara" w:hAnsi="Candara" w:cs="Tahoma"/>
          <w:b/>
          <w:i/>
          <w:sz w:val="22"/>
          <w:szCs w:val="22"/>
          <w:lang w:val="sl-SI"/>
        </w:rPr>
        <w:t>.</w:t>
      </w:r>
    </w:p>
    <w:p w14:paraId="21761626" w14:textId="77777777" w:rsidR="00095CE3" w:rsidRDefault="00095CE3" w:rsidP="00715861">
      <w:pPr>
        <w:jc w:val="both"/>
        <w:rPr>
          <w:rFonts w:ascii="Candara" w:hAnsi="Candara" w:cs="Tahoma"/>
          <w:sz w:val="22"/>
          <w:szCs w:val="22"/>
          <w:lang w:val="sl-SI"/>
        </w:rPr>
      </w:pPr>
    </w:p>
    <w:p w14:paraId="308DFAF0" w14:textId="4DCAE25E" w:rsidR="006B2F10" w:rsidRPr="002B0C48" w:rsidRDefault="000D3BD6" w:rsidP="000D3BD6">
      <w:pPr>
        <w:shd w:val="clear" w:color="auto" w:fill="DDD9C3" w:themeFill="background2" w:themeFillShade="E6"/>
        <w:jc w:val="both"/>
        <w:rPr>
          <w:rFonts w:ascii="Candara" w:hAnsi="Candara" w:cs="Tahoma"/>
          <w:b/>
          <w:i/>
          <w:sz w:val="18"/>
          <w:szCs w:val="22"/>
          <w:lang w:val="sl-SI"/>
        </w:rPr>
      </w:pPr>
      <w:r>
        <w:rPr>
          <w:rFonts w:ascii="Candara" w:hAnsi="Candara" w:cs="Tahoma"/>
          <w:sz w:val="22"/>
          <w:szCs w:val="22"/>
          <w:lang w:val="sl-SI"/>
        </w:rPr>
        <w:t xml:space="preserve">Glede na izraženo investicijsko namero, ugotovljeno potrebo po obnovi dela cestne mreže in glede na namero občine Prevalje, da se izvajanje obvezne GJS rednega vzdrževanja lokalnih cest, javnih poti in drugih pripadajočih površin na območju občine zaupa zasebnemu partnerju kot to dopušča in omogoča 6. oz. 7. čl. </w:t>
      </w:r>
      <w:r w:rsidRPr="00FF1C60">
        <w:rPr>
          <w:rFonts w:ascii="Candara" w:hAnsi="Candara" w:cs="Tahoma"/>
          <w:i/>
          <w:sz w:val="22"/>
          <w:szCs w:val="22"/>
          <w:lang w:val="sl-SI"/>
        </w:rPr>
        <w:t xml:space="preserve">Zakona o gospodarskih javnih službah </w:t>
      </w:r>
      <w:r>
        <w:rPr>
          <w:rFonts w:ascii="Candara" w:hAnsi="Candara" w:cs="Tahoma"/>
          <w:sz w:val="22"/>
          <w:szCs w:val="22"/>
          <w:lang w:val="sl-SI"/>
        </w:rPr>
        <w:t>(</w:t>
      </w:r>
      <w:r w:rsidRPr="00BA65C6">
        <w:rPr>
          <w:rFonts w:ascii="Candara" w:hAnsi="Candara" w:cs="Tahoma"/>
          <w:sz w:val="22"/>
          <w:szCs w:val="22"/>
          <w:lang w:val="sl-SI"/>
        </w:rPr>
        <w:t>Ur</w:t>
      </w:r>
      <w:r>
        <w:rPr>
          <w:rFonts w:ascii="Candara" w:hAnsi="Candara" w:cs="Tahoma"/>
          <w:sz w:val="22"/>
          <w:szCs w:val="22"/>
          <w:lang w:val="sl-SI"/>
        </w:rPr>
        <w:t xml:space="preserve">. </w:t>
      </w:r>
      <w:r w:rsidRPr="00BA65C6">
        <w:rPr>
          <w:rFonts w:ascii="Candara" w:hAnsi="Candara" w:cs="Tahoma"/>
          <w:sz w:val="22"/>
          <w:szCs w:val="22"/>
          <w:lang w:val="sl-SI"/>
        </w:rPr>
        <w:t>l</w:t>
      </w:r>
      <w:r>
        <w:rPr>
          <w:rFonts w:ascii="Candara" w:hAnsi="Candara" w:cs="Tahoma"/>
          <w:sz w:val="22"/>
          <w:szCs w:val="22"/>
          <w:lang w:val="sl-SI"/>
        </w:rPr>
        <w:t>.</w:t>
      </w:r>
      <w:r w:rsidR="007402B5">
        <w:rPr>
          <w:rFonts w:ascii="Candara" w:hAnsi="Candara" w:cs="Tahoma"/>
          <w:sz w:val="22"/>
          <w:szCs w:val="22"/>
          <w:lang w:val="sl-SI"/>
        </w:rPr>
        <w:t xml:space="preserve"> RS, št. </w:t>
      </w:r>
      <w:hyperlink r:id="rId65" w:tgtFrame="_blank" w:tooltip="Zakon o gospodarskih javnih službah (ZGJS)" w:history="1">
        <w:r w:rsidR="007402B5" w:rsidRPr="007402B5">
          <w:rPr>
            <w:rFonts w:ascii="Candara" w:hAnsi="Candara" w:cs="Tahoma"/>
            <w:sz w:val="22"/>
            <w:szCs w:val="22"/>
            <w:lang w:val="sl-SI"/>
          </w:rPr>
          <w:t>32/93</w:t>
        </w:r>
      </w:hyperlink>
      <w:r w:rsidR="007402B5" w:rsidRPr="007402B5">
        <w:rPr>
          <w:rFonts w:ascii="Candara" w:hAnsi="Candara" w:cs="Tahoma"/>
          <w:sz w:val="22"/>
          <w:szCs w:val="22"/>
          <w:lang w:val="sl-SI"/>
        </w:rPr>
        <w:t xml:space="preserve">, </w:t>
      </w:r>
      <w:hyperlink r:id="rId66" w:tgtFrame="_blank" w:tooltip="Zakon o zaključku lastninjenja in privatizaciji pravnih oseb v lasti Slovenske razvojne družbe" w:history="1">
        <w:r w:rsidR="007402B5" w:rsidRPr="007402B5">
          <w:rPr>
            <w:rFonts w:ascii="Candara" w:hAnsi="Candara" w:cs="Tahoma"/>
            <w:sz w:val="22"/>
            <w:szCs w:val="22"/>
            <w:lang w:val="sl-SI"/>
          </w:rPr>
          <w:t>30/98</w:t>
        </w:r>
      </w:hyperlink>
      <w:r w:rsidR="007402B5" w:rsidRPr="007402B5">
        <w:rPr>
          <w:rFonts w:ascii="Candara" w:hAnsi="Candara" w:cs="Tahoma"/>
          <w:sz w:val="22"/>
          <w:szCs w:val="22"/>
          <w:lang w:val="sl-SI"/>
        </w:rPr>
        <w:t xml:space="preserve"> – ZZLPPO, </w:t>
      </w:r>
      <w:hyperlink r:id="rId67" w:tgtFrame="_blank" w:tooltip="Zakon o javno-zasebnem partnerstvu" w:history="1">
        <w:r w:rsidR="007402B5" w:rsidRPr="007402B5">
          <w:rPr>
            <w:rFonts w:ascii="Candara" w:hAnsi="Candara" w:cs="Tahoma"/>
            <w:sz w:val="22"/>
            <w:szCs w:val="22"/>
            <w:lang w:val="sl-SI"/>
          </w:rPr>
          <w:t>127/06</w:t>
        </w:r>
      </w:hyperlink>
      <w:r w:rsidR="007402B5" w:rsidRPr="007402B5">
        <w:rPr>
          <w:rFonts w:ascii="Candara" w:hAnsi="Candara" w:cs="Tahoma"/>
          <w:sz w:val="22"/>
          <w:szCs w:val="22"/>
          <w:lang w:val="sl-SI"/>
        </w:rPr>
        <w:t xml:space="preserve"> – ZJZP, </w:t>
      </w:r>
      <w:hyperlink r:id="rId68" w:tgtFrame="_blank" w:tooltip="Zakon o upravljanju kapitalskih naložb Republike Slovenije" w:history="1">
        <w:r w:rsidR="007402B5" w:rsidRPr="007402B5">
          <w:rPr>
            <w:rFonts w:ascii="Candara" w:hAnsi="Candara" w:cs="Tahoma"/>
            <w:sz w:val="22"/>
            <w:szCs w:val="22"/>
            <w:lang w:val="sl-SI"/>
          </w:rPr>
          <w:t>38/10</w:t>
        </w:r>
      </w:hyperlink>
      <w:r w:rsidR="007402B5" w:rsidRPr="007402B5">
        <w:rPr>
          <w:rFonts w:ascii="Candara" w:hAnsi="Candara" w:cs="Tahoma"/>
          <w:sz w:val="22"/>
          <w:szCs w:val="22"/>
          <w:lang w:val="sl-SI"/>
        </w:rPr>
        <w:t xml:space="preserve"> – ZUKN in </w:t>
      </w:r>
      <w:hyperlink r:id="rId69" w:tgtFrame="_blank" w:tooltip="Avtentična razlaga 40. člena Zakona o gospodarskih javnih službah" w:history="1">
        <w:r w:rsidR="007402B5" w:rsidRPr="007402B5">
          <w:rPr>
            <w:rFonts w:ascii="Candara" w:hAnsi="Candara" w:cs="Tahoma"/>
            <w:sz w:val="22"/>
            <w:szCs w:val="22"/>
            <w:lang w:val="sl-SI"/>
          </w:rPr>
          <w:t>57/11</w:t>
        </w:r>
      </w:hyperlink>
      <w:r w:rsidR="007402B5" w:rsidRPr="007402B5">
        <w:rPr>
          <w:rFonts w:ascii="Candara" w:hAnsi="Candara" w:cs="Tahoma"/>
          <w:sz w:val="22"/>
          <w:szCs w:val="22"/>
          <w:lang w:val="sl-SI"/>
        </w:rPr>
        <w:t xml:space="preserve"> – ORZGJS40</w:t>
      </w:r>
      <w:r w:rsidRPr="007402B5">
        <w:rPr>
          <w:rFonts w:ascii="Candara" w:hAnsi="Candara" w:cs="Tahoma"/>
          <w:sz w:val="22"/>
          <w:szCs w:val="22"/>
          <w:lang w:val="sl-SI"/>
        </w:rPr>
        <w:t>),</w:t>
      </w:r>
      <w:r w:rsidRPr="001215D4">
        <w:rPr>
          <w:rFonts w:ascii="Candara" w:hAnsi="Candara" w:cs="Tahoma"/>
          <w:b/>
          <w:i/>
          <w:sz w:val="22"/>
          <w:szCs w:val="22"/>
          <w:lang w:val="sl-SI"/>
        </w:rPr>
        <w:t xml:space="preserve"> </w:t>
      </w:r>
      <w:r w:rsidR="002F7C52">
        <w:rPr>
          <w:rFonts w:ascii="Candara" w:hAnsi="Candara" w:cs="Tahoma"/>
          <w:b/>
          <w:i/>
          <w:sz w:val="22"/>
          <w:szCs w:val="22"/>
          <w:lang w:val="sl-SI"/>
        </w:rPr>
        <w:t xml:space="preserve">se </w:t>
      </w:r>
      <w:r w:rsidRPr="001215D4">
        <w:rPr>
          <w:rFonts w:ascii="Candara" w:hAnsi="Candara" w:cs="Tahoma"/>
          <w:b/>
          <w:i/>
          <w:sz w:val="22"/>
          <w:szCs w:val="22"/>
          <w:lang w:val="sl-SI"/>
        </w:rPr>
        <w:t xml:space="preserve">je </w:t>
      </w:r>
      <w:r w:rsidR="002F7C52">
        <w:rPr>
          <w:rFonts w:ascii="Candara" w:hAnsi="Candara" w:cs="Tahoma"/>
          <w:b/>
          <w:i/>
          <w:sz w:val="22"/>
          <w:szCs w:val="22"/>
          <w:lang w:val="sl-SI"/>
        </w:rPr>
        <w:t>pristopilo k izdelavi zahtevane investicijske dokumentacije. V prvem koraku so bili narejeni tehnično-tehnološki opisi potrebnih ukrepov za izvedbo investicije in ocenjene vrednosti del, nato pa pripravljen Dokument identifikacije investicijskega projekta (DIIP), ki je obdelal investicijsko namero po več variantah</w:t>
      </w:r>
      <w:r w:rsidRPr="001215D4">
        <w:rPr>
          <w:rFonts w:ascii="Candara" w:hAnsi="Candara" w:cs="Tahoma"/>
          <w:b/>
          <w:i/>
          <w:sz w:val="22"/>
          <w:szCs w:val="22"/>
          <w:lang w:val="sl-SI"/>
        </w:rPr>
        <w:t>.</w:t>
      </w:r>
      <w:r w:rsidR="002F7C52">
        <w:rPr>
          <w:rFonts w:ascii="Candara" w:hAnsi="Candara" w:cs="Tahoma"/>
          <w:b/>
          <w:i/>
          <w:sz w:val="22"/>
          <w:szCs w:val="22"/>
          <w:lang w:val="sl-SI"/>
        </w:rPr>
        <w:t xml:space="preserve"> Na podlagi pripravljene dokumetacije DIIP je občinski svet Občine Prevalje, na svoji redni seji z dne 17.9.2020 sprejel odločitev, da se pristopi k podrobnejši proučitvi in pripravi potrebne dokumentacije za izvedbo investicijskega projekta po varianti, ki bo vključevala zasebnega partnerja in koncesijsko izvajanje </w:t>
      </w:r>
      <w:r w:rsidR="00FF1C60">
        <w:rPr>
          <w:rFonts w:ascii="Candara" w:hAnsi="Candara" w:cs="Tahoma"/>
          <w:b/>
          <w:i/>
          <w:sz w:val="22"/>
          <w:szCs w:val="22"/>
          <w:lang w:val="sl-SI"/>
        </w:rPr>
        <w:t xml:space="preserve">obvezne </w:t>
      </w:r>
      <w:r w:rsidR="002F7C52">
        <w:rPr>
          <w:rFonts w:ascii="Candara" w:hAnsi="Candara" w:cs="Tahoma"/>
          <w:b/>
          <w:i/>
          <w:sz w:val="22"/>
          <w:szCs w:val="22"/>
          <w:lang w:val="sl-SI"/>
        </w:rPr>
        <w:t>javne službe rednega vzdrževanja občinske cestne mreže.</w:t>
      </w:r>
    </w:p>
    <w:p w14:paraId="51E08534" w14:textId="7495092E" w:rsidR="00DB3626" w:rsidRPr="003E405C" w:rsidRDefault="00516C52" w:rsidP="004C625D">
      <w:pPr>
        <w:pStyle w:val="Naslov2"/>
        <w:rPr>
          <w:rFonts w:ascii="Candara" w:hAnsi="Candara"/>
          <w:i w:val="0"/>
          <w:color w:val="0000FF"/>
          <w:sz w:val="22"/>
          <w:szCs w:val="22"/>
          <w:lang w:val="sl-SI"/>
        </w:rPr>
      </w:pPr>
      <w:bookmarkStart w:id="29" w:name="_Toc50094831"/>
      <w:bookmarkStart w:id="30" w:name="_Toc50094967"/>
      <w:bookmarkStart w:id="31" w:name="_Toc52178592"/>
      <w:r>
        <w:rPr>
          <w:rFonts w:ascii="Candara" w:hAnsi="Candara"/>
          <w:i w:val="0"/>
          <w:color w:val="0000FF"/>
          <w:sz w:val="22"/>
          <w:szCs w:val="22"/>
          <w:lang w:val="sl-SI"/>
        </w:rPr>
        <w:t>4</w:t>
      </w:r>
      <w:r w:rsidR="00DB3626" w:rsidRPr="00F0105D">
        <w:rPr>
          <w:rFonts w:ascii="Candara" w:hAnsi="Candara"/>
          <w:i w:val="0"/>
          <w:color w:val="0000FF"/>
          <w:sz w:val="22"/>
          <w:szCs w:val="22"/>
        </w:rPr>
        <w:t>.</w:t>
      </w:r>
      <w:r w:rsidR="00430C52">
        <w:rPr>
          <w:rFonts w:ascii="Candara" w:hAnsi="Candara"/>
          <w:i w:val="0"/>
          <w:color w:val="0000FF"/>
          <w:sz w:val="22"/>
          <w:szCs w:val="22"/>
          <w:lang w:val="sl-SI"/>
        </w:rPr>
        <w:t>2</w:t>
      </w:r>
      <w:r w:rsidR="00DB3626" w:rsidRPr="00F0105D">
        <w:rPr>
          <w:rFonts w:ascii="Candara" w:hAnsi="Candara"/>
          <w:i w:val="0"/>
          <w:color w:val="0000FF"/>
          <w:sz w:val="22"/>
          <w:szCs w:val="22"/>
        </w:rPr>
        <w:t>. Analiza stanja in prikaz izbranih investicijskih prioritet</w:t>
      </w:r>
      <w:bookmarkEnd w:id="29"/>
      <w:bookmarkEnd w:id="30"/>
      <w:bookmarkEnd w:id="31"/>
    </w:p>
    <w:p w14:paraId="2D6308B0" w14:textId="77777777" w:rsidR="00715861" w:rsidRPr="0043492F" w:rsidRDefault="00715861" w:rsidP="00715861">
      <w:pPr>
        <w:jc w:val="both"/>
        <w:rPr>
          <w:rFonts w:ascii="Candara" w:hAnsi="Candara" w:cs="Tahoma"/>
          <w:sz w:val="18"/>
          <w:szCs w:val="22"/>
          <w:lang w:val="sl-SI"/>
        </w:rPr>
      </w:pPr>
    </w:p>
    <w:p w14:paraId="4B5117E3" w14:textId="059362BB" w:rsidR="0062303D" w:rsidRDefault="00DB3626" w:rsidP="00715861">
      <w:pPr>
        <w:jc w:val="both"/>
        <w:rPr>
          <w:rFonts w:ascii="Candara" w:hAnsi="Candara" w:cs="Tahoma"/>
          <w:sz w:val="22"/>
          <w:szCs w:val="22"/>
          <w:lang w:val="sl-SI"/>
        </w:rPr>
      </w:pPr>
      <w:r w:rsidRPr="00376A61">
        <w:rPr>
          <w:rFonts w:ascii="Candara" w:hAnsi="Candara" w:cs="Tahoma"/>
          <w:sz w:val="22"/>
          <w:szCs w:val="22"/>
          <w:lang w:val="sl-SI"/>
        </w:rPr>
        <w:t>Investicija, ki jo obravnava ta dokument</w:t>
      </w:r>
      <w:r w:rsidR="00EE4B8C" w:rsidRPr="00376A61">
        <w:rPr>
          <w:rFonts w:ascii="Candara" w:hAnsi="Candara" w:cs="Tahoma"/>
          <w:sz w:val="22"/>
          <w:szCs w:val="22"/>
          <w:lang w:val="sl-SI"/>
        </w:rPr>
        <w:t>,</w:t>
      </w:r>
      <w:r w:rsidRPr="00376A61">
        <w:rPr>
          <w:rFonts w:ascii="Candara" w:hAnsi="Candara" w:cs="Tahoma"/>
          <w:sz w:val="22"/>
          <w:szCs w:val="22"/>
          <w:lang w:val="sl-SI"/>
        </w:rPr>
        <w:t xml:space="preserve"> je sestavljena</w:t>
      </w:r>
      <w:r w:rsidRPr="00357467">
        <w:rPr>
          <w:rFonts w:ascii="Candara" w:hAnsi="Candara" w:cs="Tahoma"/>
          <w:sz w:val="22"/>
          <w:szCs w:val="22"/>
          <w:lang w:val="sl-SI"/>
        </w:rPr>
        <w:t xml:space="preserve"> iz </w:t>
      </w:r>
      <w:r w:rsidR="00EC16BD" w:rsidRPr="00357467">
        <w:rPr>
          <w:rFonts w:ascii="Candara" w:hAnsi="Candara" w:cs="Tahoma"/>
          <w:sz w:val="22"/>
          <w:szCs w:val="22"/>
          <w:lang w:val="sl-SI"/>
        </w:rPr>
        <w:t>9</w:t>
      </w:r>
      <w:r w:rsidRPr="00357467">
        <w:rPr>
          <w:rFonts w:ascii="Candara" w:hAnsi="Candara" w:cs="Tahoma"/>
          <w:sz w:val="22"/>
          <w:szCs w:val="22"/>
          <w:lang w:val="sl-SI"/>
        </w:rPr>
        <w:t xml:space="preserve">-ih izbranih odsekov </w:t>
      </w:r>
      <w:r w:rsidR="0062303D" w:rsidRPr="00357467">
        <w:rPr>
          <w:rFonts w:ascii="Candara" w:hAnsi="Candara" w:cs="Tahoma"/>
          <w:sz w:val="22"/>
          <w:szCs w:val="22"/>
          <w:lang w:val="sl-SI"/>
        </w:rPr>
        <w:t xml:space="preserve">celotne mreže cest, javnih poti in drugih prometnih površin v občini Prevalje v skupni dolžini </w:t>
      </w:r>
      <w:r w:rsidR="0019143C" w:rsidRPr="00357467">
        <w:rPr>
          <w:rFonts w:ascii="Candara" w:hAnsi="Candara" w:cs="Tahoma"/>
          <w:sz w:val="22"/>
          <w:szCs w:val="22"/>
          <w:lang w:val="sl-SI"/>
        </w:rPr>
        <w:t>2</w:t>
      </w:r>
      <w:r w:rsidR="00357467" w:rsidRPr="00357467">
        <w:rPr>
          <w:rFonts w:ascii="Candara" w:hAnsi="Candara" w:cs="Tahoma"/>
          <w:sz w:val="22"/>
          <w:szCs w:val="22"/>
          <w:lang w:val="sl-SI"/>
        </w:rPr>
        <w:t>4,4</w:t>
      </w:r>
      <w:r w:rsidR="0019143C" w:rsidRPr="00357467">
        <w:rPr>
          <w:rFonts w:ascii="Candara" w:hAnsi="Candara" w:cs="Tahoma"/>
          <w:sz w:val="22"/>
          <w:szCs w:val="22"/>
          <w:lang w:val="sl-SI"/>
        </w:rPr>
        <w:t xml:space="preserve"> km</w:t>
      </w:r>
      <w:r w:rsidR="00203BA6" w:rsidRPr="00357467">
        <w:rPr>
          <w:rFonts w:ascii="Candara" w:hAnsi="Candara" w:cs="Tahoma"/>
          <w:sz w:val="22"/>
          <w:szCs w:val="22"/>
          <w:lang w:val="sl-SI"/>
        </w:rPr>
        <w:t>. Odseki</w:t>
      </w:r>
      <w:r w:rsidR="0062303D" w:rsidRPr="00357467">
        <w:rPr>
          <w:rFonts w:ascii="Candara" w:hAnsi="Candara" w:cs="Tahoma"/>
          <w:sz w:val="22"/>
          <w:szCs w:val="22"/>
          <w:lang w:val="sl-SI"/>
        </w:rPr>
        <w:t xml:space="preserve"> so bili s strani občinskih strokovnih služb</w:t>
      </w:r>
      <w:r w:rsidR="00203BA6" w:rsidRPr="00357467">
        <w:rPr>
          <w:rFonts w:ascii="Candara" w:hAnsi="Candara" w:cs="Tahoma"/>
          <w:sz w:val="22"/>
          <w:szCs w:val="22"/>
          <w:lang w:val="sl-SI"/>
        </w:rPr>
        <w:t xml:space="preserve"> ter</w:t>
      </w:r>
      <w:r w:rsidR="0062303D" w:rsidRPr="00357467">
        <w:rPr>
          <w:rFonts w:ascii="Candara" w:hAnsi="Candara" w:cs="Tahoma"/>
          <w:sz w:val="22"/>
          <w:szCs w:val="22"/>
          <w:lang w:val="sl-SI"/>
        </w:rPr>
        <w:t xml:space="preserve"> strokovnjakov s področja cestno-prometne stroke določeni kot prioritetni, ker gre v večini primerov za odseke, ki:</w:t>
      </w:r>
    </w:p>
    <w:p w14:paraId="010E320A" w14:textId="77777777" w:rsidR="0062303D" w:rsidRPr="0062303D" w:rsidRDefault="00717101" w:rsidP="00886348">
      <w:pPr>
        <w:pStyle w:val="Odstavekseznama"/>
        <w:numPr>
          <w:ilvl w:val="0"/>
          <w:numId w:val="15"/>
        </w:numPr>
        <w:spacing w:before="120"/>
        <w:ind w:left="714" w:hanging="357"/>
        <w:jc w:val="both"/>
        <w:rPr>
          <w:rFonts w:ascii="Candara" w:hAnsi="Candara"/>
          <w:sz w:val="22"/>
          <w:szCs w:val="22"/>
          <w:lang w:val="sl-SI"/>
        </w:rPr>
      </w:pPr>
      <w:r>
        <w:rPr>
          <w:rFonts w:ascii="Candara" w:hAnsi="Candara" w:cs="Tahoma"/>
          <w:sz w:val="22"/>
          <w:szCs w:val="22"/>
          <w:lang w:val="sl-SI"/>
        </w:rPr>
        <w:t>s</w:t>
      </w:r>
      <w:r w:rsidR="0062303D">
        <w:rPr>
          <w:rFonts w:ascii="Candara" w:hAnsi="Candara" w:cs="Tahoma"/>
          <w:sz w:val="22"/>
          <w:szCs w:val="22"/>
          <w:lang w:val="sl-SI"/>
        </w:rPr>
        <w:t xml:space="preserve">o </w:t>
      </w:r>
      <w:r w:rsidR="00203BA6">
        <w:rPr>
          <w:rFonts w:ascii="Candara" w:hAnsi="Candara" w:cs="Tahoma"/>
          <w:sz w:val="22"/>
          <w:szCs w:val="22"/>
          <w:lang w:val="sl-SI"/>
        </w:rPr>
        <w:t xml:space="preserve">bodisi </w:t>
      </w:r>
      <w:r w:rsidR="0062303D">
        <w:rPr>
          <w:rFonts w:ascii="Candara" w:hAnsi="Candara" w:cs="Tahoma"/>
          <w:sz w:val="22"/>
          <w:szCs w:val="22"/>
          <w:lang w:val="sl-SI"/>
        </w:rPr>
        <w:t xml:space="preserve">dotrajani oz. v slabem stanju, </w:t>
      </w:r>
      <w:r w:rsidR="002B0C48">
        <w:rPr>
          <w:rFonts w:ascii="Candara" w:hAnsi="Candara" w:cs="Tahoma"/>
          <w:sz w:val="22"/>
          <w:szCs w:val="22"/>
          <w:lang w:val="sl-SI"/>
        </w:rPr>
        <w:t xml:space="preserve">vozišča so pomešana z zemeljno in/ali glineno podlago, </w:t>
      </w:r>
      <w:r w:rsidR="0062303D">
        <w:rPr>
          <w:rFonts w:ascii="Candara" w:hAnsi="Candara" w:cs="Tahoma"/>
          <w:sz w:val="22"/>
          <w:szCs w:val="22"/>
          <w:lang w:val="sl-SI"/>
        </w:rPr>
        <w:t>nekater</w:t>
      </w:r>
      <w:r w:rsidR="002B0C48">
        <w:rPr>
          <w:rFonts w:ascii="Candara" w:hAnsi="Candara" w:cs="Tahoma"/>
          <w:sz w:val="22"/>
          <w:szCs w:val="22"/>
          <w:lang w:val="sl-SI"/>
        </w:rPr>
        <w:t>a</w:t>
      </w:r>
      <w:r w:rsidR="0062303D">
        <w:rPr>
          <w:rFonts w:ascii="Candara" w:hAnsi="Candara" w:cs="Tahoma"/>
          <w:sz w:val="22"/>
          <w:szCs w:val="22"/>
          <w:lang w:val="sl-SI"/>
        </w:rPr>
        <w:t xml:space="preserve"> </w:t>
      </w:r>
      <w:r w:rsidR="00824F55">
        <w:rPr>
          <w:rFonts w:ascii="Candara" w:hAnsi="Candara" w:cs="Tahoma"/>
          <w:sz w:val="22"/>
          <w:szCs w:val="22"/>
          <w:lang w:val="sl-SI"/>
        </w:rPr>
        <w:t xml:space="preserve">so </w:t>
      </w:r>
      <w:r w:rsidR="0062303D">
        <w:rPr>
          <w:rFonts w:ascii="Candara" w:hAnsi="Candara" w:cs="Tahoma"/>
          <w:sz w:val="22"/>
          <w:szCs w:val="22"/>
          <w:lang w:val="sl-SI"/>
        </w:rPr>
        <w:t>tudi tehnično neustrezn</w:t>
      </w:r>
      <w:r w:rsidR="002B0C48">
        <w:rPr>
          <w:rFonts w:ascii="Candara" w:hAnsi="Candara" w:cs="Tahoma"/>
          <w:sz w:val="22"/>
          <w:szCs w:val="22"/>
          <w:lang w:val="sl-SI"/>
        </w:rPr>
        <w:t>a in/ali poddimenzionirana</w:t>
      </w:r>
      <w:r w:rsidR="00824F55">
        <w:rPr>
          <w:rFonts w:ascii="Candara" w:hAnsi="Candara" w:cs="Tahoma"/>
          <w:sz w:val="22"/>
          <w:szCs w:val="22"/>
          <w:lang w:val="sl-SI"/>
        </w:rPr>
        <w:t xml:space="preserve">, z </w:t>
      </w:r>
      <w:r w:rsidR="002B0C48">
        <w:rPr>
          <w:rFonts w:ascii="Candara" w:hAnsi="Candara" w:cs="Tahoma"/>
          <w:sz w:val="22"/>
          <w:szCs w:val="22"/>
          <w:lang w:val="sl-SI"/>
        </w:rPr>
        <w:t>neustrezni</w:t>
      </w:r>
      <w:r w:rsidR="00824F55">
        <w:rPr>
          <w:rFonts w:ascii="Candara" w:hAnsi="Candara" w:cs="Tahoma"/>
          <w:sz w:val="22"/>
          <w:szCs w:val="22"/>
          <w:lang w:val="sl-SI"/>
        </w:rPr>
        <w:t>mi</w:t>
      </w:r>
      <w:r w:rsidR="002B0C48">
        <w:rPr>
          <w:rFonts w:ascii="Candara" w:hAnsi="Candara" w:cs="Tahoma"/>
          <w:sz w:val="22"/>
          <w:szCs w:val="22"/>
          <w:lang w:val="sl-SI"/>
        </w:rPr>
        <w:t xml:space="preserve"> prečni</w:t>
      </w:r>
      <w:r w:rsidR="00824F55">
        <w:rPr>
          <w:rFonts w:ascii="Candara" w:hAnsi="Candara" w:cs="Tahoma"/>
          <w:sz w:val="22"/>
          <w:szCs w:val="22"/>
          <w:lang w:val="sl-SI"/>
        </w:rPr>
        <w:t>mi</w:t>
      </w:r>
      <w:r w:rsidR="002B0C48">
        <w:rPr>
          <w:rFonts w:ascii="Candara" w:hAnsi="Candara" w:cs="Tahoma"/>
          <w:sz w:val="22"/>
          <w:szCs w:val="22"/>
          <w:lang w:val="sl-SI"/>
        </w:rPr>
        <w:t xml:space="preserve"> nagibi, poddimenzionirani</w:t>
      </w:r>
      <w:r w:rsidR="00824F55">
        <w:rPr>
          <w:rFonts w:ascii="Candara" w:hAnsi="Candara" w:cs="Tahoma"/>
          <w:sz w:val="22"/>
          <w:szCs w:val="22"/>
          <w:lang w:val="sl-SI"/>
        </w:rPr>
        <w:t>mi</w:t>
      </w:r>
      <w:r w:rsidR="002B0C48">
        <w:rPr>
          <w:rFonts w:ascii="Candara" w:hAnsi="Candara" w:cs="Tahoma"/>
          <w:sz w:val="22"/>
          <w:szCs w:val="22"/>
          <w:lang w:val="sl-SI"/>
        </w:rPr>
        <w:t xml:space="preserve"> ali </w:t>
      </w:r>
      <w:r w:rsidR="00824F55">
        <w:rPr>
          <w:rFonts w:ascii="Candara" w:hAnsi="Candara" w:cs="Tahoma"/>
          <w:sz w:val="22"/>
          <w:szCs w:val="22"/>
          <w:lang w:val="sl-SI"/>
        </w:rPr>
        <w:t xml:space="preserve">manjkajočimi </w:t>
      </w:r>
      <w:r w:rsidR="002B0C48">
        <w:rPr>
          <w:rFonts w:ascii="Candara" w:hAnsi="Candara" w:cs="Tahoma"/>
          <w:sz w:val="22"/>
          <w:szCs w:val="22"/>
          <w:lang w:val="sl-SI"/>
        </w:rPr>
        <w:t xml:space="preserve">prepusti, </w:t>
      </w:r>
      <w:r w:rsidR="00824F55">
        <w:rPr>
          <w:rFonts w:ascii="Candara" w:hAnsi="Candara" w:cs="Tahoma"/>
          <w:sz w:val="22"/>
          <w:szCs w:val="22"/>
          <w:lang w:val="sl-SI"/>
        </w:rPr>
        <w:t xml:space="preserve">zaznana je </w:t>
      </w:r>
      <w:r w:rsidR="002B0C48">
        <w:rPr>
          <w:rFonts w:ascii="Candara" w:hAnsi="Candara" w:cs="Tahoma"/>
          <w:sz w:val="22"/>
          <w:szCs w:val="22"/>
          <w:lang w:val="sl-SI"/>
        </w:rPr>
        <w:t>prisotnost udarnih jam in nestabilnost določenih delov cestišča</w:t>
      </w:r>
      <w:r w:rsidR="0062303D">
        <w:rPr>
          <w:rFonts w:ascii="Candara" w:hAnsi="Candara" w:cs="Tahoma"/>
          <w:sz w:val="22"/>
          <w:szCs w:val="22"/>
          <w:lang w:val="sl-SI"/>
        </w:rPr>
        <w:t>,</w:t>
      </w:r>
    </w:p>
    <w:p w14:paraId="18A2638E" w14:textId="4952C164" w:rsidR="0062303D" w:rsidRPr="0062303D" w:rsidRDefault="00B60CA4" w:rsidP="00886348">
      <w:pPr>
        <w:pStyle w:val="Odstavekseznama"/>
        <w:numPr>
          <w:ilvl w:val="0"/>
          <w:numId w:val="15"/>
        </w:numPr>
        <w:spacing w:before="120"/>
        <w:ind w:left="714" w:hanging="357"/>
        <w:jc w:val="both"/>
        <w:rPr>
          <w:rFonts w:ascii="Candara" w:hAnsi="Candara"/>
          <w:sz w:val="22"/>
          <w:szCs w:val="22"/>
          <w:lang w:val="sl-SI"/>
        </w:rPr>
      </w:pPr>
      <w:r>
        <w:rPr>
          <w:rFonts w:ascii="Candara" w:hAnsi="Candara" w:cs="Tahoma"/>
          <w:sz w:val="22"/>
          <w:szCs w:val="22"/>
          <w:lang w:val="sl-SI"/>
        </w:rPr>
        <w:t xml:space="preserve">zato </w:t>
      </w:r>
      <w:r w:rsidR="0062303D">
        <w:rPr>
          <w:rFonts w:ascii="Candara" w:hAnsi="Candara" w:cs="Tahoma"/>
          <w:sz w:val="22"/>
          <w:szCs w:val="22"/>
          <w:lang w:val="sl-SI"/>
        </w:rPr>
        <w:t xml:space="preserve">potrebujejo nadgradnjo v smislu </w:t>
      </w:r>
      <w:r w:rsidR="00717101">
        <w:rPr>
          <w:rFonts w:ascii="Candara" w:hAnsi="Candara" w:cs="Tahoma"/>
          <w:sz w:val="22"/>
          <w:szCs w:val="22"/>
          <w:lang w:val="sl-SI"/>
        </w:rPr>
        <w:t>uskladitve z normativi</w:t>
      </w:r>
      <w:r>
        <w:rPr>
          <w:rFonts w:ascii="Candara" w:hAnsi="Candara" w:cs="Tahoma"/>
          <w:sz w:val="22"/>
          <w:szCs w:val="22"/>
          <w:lang w:val="sl-SI"/>
        </w:rPr>
        <w:t xml:space="preserve"> in</w:t>
      </w:r>
      <w:r w:rsidR="00717101">
        <w:rPr>
          <w:rFonts w:ascii="Candara" w:hAnsi="Candara" w:cs="Tahoma"/>
          <w:sz w:val="22"/>
          <w:szCs w:val="22"/>
          <w:lang w:val="sl-SI"/>
        </w:rPr>
        <w:t xml:space="preserve"> </w:t>
      </w:r>
      <w:r w:rsidR="00AD3E6F">
        <w:rPr>
          <w:rFonts w:ascii="Candara" w:hAnsi="Candara" w:cs="Tahoma"/>
          <w:sz w:val="22"/>
          <w:szCs w:val="22"/>
          <w:lang w:val="sl-SI"/>
        </w:rPr>
        <w:t xml:space="preserve">širitev, </w:t>
      </w:r>
      <w:r>
        <w:rPr>
          <w:rFonts w:ascii="Candara" w:hAnsi="Candara" w:cs="Tahoma"/>
          <w:sz w:val="22"/>
          <w:szCs w:val="22"/>
          <w:lang w:val="sl-SI"/>
        </w:rPr>
        <w:t xml:space="preserve">v smislu </w:t>
      </w:r>
      <w:r w:rsidR="0062303D">
        <w:rPr>
          <w:rFonts w:ascii="Candara" w:hAnsi="Candara" w:cs="Tahoma"/>
          <w:sz w:val="22"/>
          <w:szCs w:val="22"/>
          <w:lang w:val="sl-SI"/>
        </w:rPr>
        <w:t xml:space="preserve">ureditve spremljevalnih objektov in površin, </w:t>
      </w:r>
      <w:r w:rsidR="00717101">
        <w:rPr>
          <w:rFonts w:ascii="Candara" w:hAnsi="Candara" w:cs="Tahoma"/>
          <w:sz w:val="22"/>
          <w:szCs w:val="22"/>
          <w:lang w:val="sl-SI"/>
        </w:rPr>
        <w:t>v smislu</w:t>
      </w:r>
      <w:r w:rsidR="0062303D">
        <w:rPr>
          <w:rFonts w:ascii="Candara" w:hAnsi="Candara" w:cs="Tahoma"/>
          <w:sz w:val="22"/>
          <w:szCs w:val="22"/>
          <w:lang w:val="sl-SI"/>
        </w:rPr>
        <w:t xml:space="preserve"> sanacije </w:t>
      </w:r>
      <w:r w:rsidR="00717101">
        <w:rPr>
          <w:rFonts w:ascii="Candara" w:hAnsi="Candara" w:cs="Tahoma"/>
          <w:sz w:val="22"/>
          <w:szCs w:val="22"/>
          <w:lang w:val="sl-SI"/>
        </w:rPr>
        <w:t xml:space="preserve">poškodb </w:t>
      </w:r>
      <w:r>
        <w:rPr>
          <w:rFonts w:ascii="Candara" w:hAnsi="Candara" w:cs="Tahoma"/>
          <w:sz w:val="22"/>
          <w:szCs w:val="22"/>
          <w:lang w:val="sl-SI"/>
        </w:rPr>
        <w:t>in</w:t>
      </w:r>
      <w:r w:rsidR="0062303D">
        <w:rPr>
          <w:rFonts w:ascii="Candara" w:hAnsi="Candara" w:cs="Tahoma"/>
          <w:sz w:val="22"/>
          <w:szCs w:val="22"/>
          <w:lang w:val="sl-SI"/>
        </w:rPr>
        <w:t xml:space="preserve"> </w:t>
      </w:r>
      <w:r w:rsidR="00717101">
        <w:rPr>
          <w:rFonts w:ascii="Candara" w:hAnsi="Candara" w:cs="Tahoma"/>
          <w:sz w:val="22"/>
          <w:szCs w:val="22"/>
          <w:lang w:val="sl-SI"/>
        </w:rPr>
        <w:t xml:space="preserve">ureditve sistema </w:t>
      </w:r>
      <w:r w:rsidR="0062303D">
        <w:rPr>
          <w:rFonts w:ascii="Candara" w:hAnsi="Candara" w:cs="Tahoma"/>
          <w:sz w:val="22"/>
          <w:szCs w:val="22"/>
          <w:lang w:val="sl-SI"/>
        </w:rPr>
        <w:t>odvodnjavanja</w:t>
      </w:r>
      <w:r w:rsidR="006D251F">
        <w:rPr>
          <w:rFonts w:ascii="Candara" w:hAnsi="Candara" w:cs="Tahoma"/>
          <w:sz w:val="22"/>
          <w:szCs w:val="22"/>
          <w:lang w:val="sl-SI"/>
        </w:rPr>
        <w:t>,</w:t>
      </w:r>
      <w:r w:rsidR="00203BA6">
        <w:rPr>
          <w:rFonts w:ascii="Candara" w:hAnsi="Candara" w:cs="Tahoma"/>
          <w:sz w:val="22"/>
          <w:szCs w:val="22"/>
          <w:lang w:val="sl-SI"/>
        </w:rPr>
        <w:t xml:space="preserve"> </w:t>
      </w:r>
      <w:r>
        <w:rPr>
          <w:rFonts w:ascii="Candara" w:hAnsi="Candara" w:cs="Tahoma"/>
          <w:sz w:val="22"/>
          <w:szCs w:val="22"/>
          <w:lang w:val="sl-SI"/>
        </w:rPr>
        <w:t>ter</w:t>
      </w:r>
      <w:r w:rsidR="00203BA6">
        <w:rPr>
          <w:rFonts w:ascii="Candara" w:hAnsi="Candara" w:cs="Tahoma"/>
          <w:sz w:val="22"/>
          <w:szCs w:val="22"/>
          <w:lang w:val="sl-SI"/>
        </w:rPr>
        <w:t xml:space="preserve"> izvedbe navezav na nove ali obstoječe priključke</w:t>
      </w:r>
      <w:r w:rsidR="0062303D">
        <w:rPr>
          <w:rFonts w:ascii="Candara" w:hAnsi="Candara" w:cs="Tahoma"/>
          <w:sz w:val="22"/>
          <w:szCs w:val="22"/>
          <w:lang w:val="sl-SI"/>
        </w:rPr>
        <w:t>,</w:t>
      </w:r>
    </w:p>
    <w:p w14:paraId="28D201B9" w14:textId="77777777" w:rsidR="0062303D" w:rsidRPr="00AD3E6F" w:rsidRDefault="00AD3E6F" w:rsidP="00886348">
      <w:pPr>
        <w:pStyle w:val="Odstavekseznama"/>
        <w:numPr>
          <w:ilvl w:val="0"/>
          <w:numId w:val="15"/>
        </w:numPr>
        <w:spacing w:before="120"/>
        <w:ind w:left="714" w:hanging="357"/>
        <w:jc w:val="both"/>
        <w:rPr>
          <w:rFonts w:ascii="Candara" w:hAnsi="Candara"/>
          <w:sz w:val="22"/>
          <w:szCs w:val="22"/>
          <w:lang w:val="sl-SI"/>
        </w:rPr>
      </w:pPr>
      <w:r>
        <w:rPr>
          <w:rFonts w:ascii="Candara" w:hAnsi="Candara" w:cs="Tahoma"/>
          <w:sz w:val="22"/>
          <w:szCs w:val="22"/>
          <w:lang w:val="sl-SI"/>
        </w:rPr>
        <w:t>so obstoječe dimenzije, širine 3 m z bankinami od 0.00-0.75 m in se bo z izvedbo rekonstrukcije cestišče razširilo na širino 3.50 m z asfaltiranjem vozišča vključno z vgradnjo asfaltne podvozne mulde, ki bo zajemala in odvajala meteorne vode,</w:t>
      </w:r>
    </w:p>
    <w:p w14:paraId="1B98F1F6" w14:textId="77777777" w:rsidR="00AD3E6F" w:rsidRPr="0062303D" w:rsidRDefault="00AD3E6F" w:rsidP="00886348">
      <w:pPr>
        <w:pStyle w:val="Odstavekseznama"/>
        <w:numPr>
          <w:ilvl w:val="0"/>
          <w:numId w:val="15"/>
        </w:numPr>
        <w:spacing w:before="120"/>
        <w:ind w:left="714" w:hanging="357"/>
        <w:jc w:val="both"/>
        <w:rPr>
          <w:rFonts w:ascii="Candara" w:hAnsi="Candara"/>
          <w:sz w:val="22"/>
          <w:szCs w:val="22"/>
          <w:lang w:val="sl-SI"/>
        </w:rPr>
      </w:pPr>
      <w:r>
        <w:rPr>
          <w:rFonts w:ascii="Candara" w:hAnsi="Candara"/>
          <w:sz w:val="22"/>
          <w:szCs w:val="22"/>
          <w:lang w:val="sl-SI"/>
        </w:rPr>
        <w:t xml:space="preserve">so navezovalni odseki, ki so pomembni za medsebojno povezavo naselij v občini, potekajo skozi hribovit teren na deželi, ki prehaja iz gozda v travniške površine in je tako nujna ureditev navezav na obstoječe priključke. </w:t>
      </w:r>
    </w:p>
    <w:p w14:paraId="55871ABB" w14:textId="77777777" w:rsidR="0062303D" w:rsidRDefault="0062303D" w:rsidP="0062303D">
      <w:pPr>
        <w:jc w:val="both"/>
        <w:rPr>
          <w:rFonts w:ascii="Candara" w:hAnsi="Candara" w:cs="Tahoma"/>
          <w:sz w:val="22"/>
          <w:szCs w:val="22"/>
          <w:lang w:val="sl-SI"/>
        </w:rPr>
      </w:pPr>
    </w:p>
    <w:p w14:paraId="3B196E82" w14:textId="7A0936A6" w:rsidR="00237B0C" w:rsidRPr="00FF1C60" w:rsidRDefault="0062303D" w:rsidP="0088708B">
      <w:pPr>
        <w:shd w:val="clear" w:color="auto" w:fill="DDD9C3" w:themeFill="background2" w:themeFillShade="E6"/>
        <w:jc w:val="both"/>
        <w:rPr>
          <w:rFonts w:ascii="Candara" w:hAnsi="Candara" w:cs="Tahoma"/>
          <w:sz w:val="22"/>
          <w:szCs w:val="22"/>
          <w:lang w:val="sl-SI"/>
        </w:rPr>
      </w:pPr>
      <w:r w:rsidRPr="00FF1C60">
        <w:rPr>
          <w:rFonts w:ascii="Candara" w:hAnsi="Candara" w:cs="Tahoma"/>
          <w:b/>
          <w:sz w:val="22"/>
          <w:szCs w:val="22"/>
          <w:lang w:val="sl-SI"/>
        </w:rPr>
        <w:t>Ker gre v primeru izbranih odsekov</w:t>
      </w:r>
      <w:r w:rsidR="00237B0C" w:rsidRPr="00FF1C60">
        <w:rPr>
          <w:rFonts w:ascii="Candara" w:hAnsi="Candara" w:cs="Tahoma"/>
          <w:b/>
          <w:sz w:val="22"/>
          <w:szCs w:val="22"/>
          <w:lang w:val="sl-SI"/>
        </w:rPr>
        <w:t>, ki so predvideni za rekonstrukcijo in modernizacijo,</w:t>
      </w:r>
      <w:r w:rsidRPr="00FF1C60">
        <w:rPr>
          <w:rFonts w:ascii="Candara" w:hAnsi="Candara" w:cs="Tahoma"/>
          <w:b/>
          <w:sz w:val="22"/>
          <w:szCs w:val="22"/>
          <w:lang w:val="sl-SI"/>
        </w:rPr>
        <w:t xml:space="preserve"> za del </w:t>
      </w:r>
      <w:r w:rsidR="00237B0C" w:rsidRPr="00FF1C60">
        <w:rPr>
          <w:rFonts w:ascii="Candara" w:hAnsi="Candara" w:cs="Tahoma"/>
          <w:b/>
          <w:sz w:val="22"/>
          <w:szCs w:val="22"/>
          <w:lang w:val="sl-SI"/>
        </w:rPr>
        <w:t xml:space="preserve">enovite lokalne </w:t>
      </w:r>
      <w:r w:rsidR="00237B0C" w:rsidRPr="00376A61">
        <w:rPr>
          <w:rFonts w:ascii="Candara" w:hAnsi="Candara" w:cs="Tahoma"/>
          <w:b/>
          <w:sz w:val="22"/>
          <w:szCs w:val="22"/>
          <w:lang w:val="sl-SI"/>
        </w:rPr>
        <w:t>cestne mreže oziroma medsebojno povezano in nedeljivo celoto lokalne javne infrastrukture</w:t>
      </w:r>
      <w:r w:rsidR="00EE4B8C" w:rsidRPr="00376A61">
        <w:rPr>
          <w:rFonts w:ascii="Candara" w:hAnsi="Candara" w:cs="Tahoma"/>
          <w:b/>
          <w:sz w:val="22"/>
          <w:szCs w:val="22"/>
          <w:lang w:val="sl-SI"/>
        </w:rPr>
        <w:t>,</w:t>
      </w:r>
      <w:r w:rsidR="00237B0C" w:rsidRPr="00376A61">
        <w:rPr>
          <w:rFonts w:ascii="Candara" w:hAnsi="Candara" w:cs="Tahoma"/>
          <w:b/>
          <w:sz w:val="22"/>
          <w:szCs w:val="22"/>
          <w:lang w:val="sl-SI"/>
        </w:rPr>
        <w:t xml:space="preserve"> po kateri</w:t>
      </w:r>
      <w:r w:rsidR="00237B0C" w:rsidRPr="00FF1C60">
        <w:rPr>
          <w:rFonts w:ascii="Candara" w:hAnsi="Candara" w:cs="Tahoma"/>
          <w:b/>
          <w:sz w:val="22"/>
          <w:szCs w:val="22"/>
          <w:lang w:val="sl-SI"/>
        </w:rPr>
        <w:t xml:space="preserve"> se odvija lokalni promet, investicijski projekt obravnavamo kot eno investicijo, ki bo po svoji aktivaciji tudi funkcionirala kot ena celota in bo del enovitega izvajanja GJS rednega vzdrževanja</w:t>
      </w:r>
      <w:r w:rsidR="00EC16BD" w:rsidRPr="00FF1C60">
        <w:rPr>
          <w:rFonts w:ascii="Candara" w:hAnsi="Candara" w:cs="Tahoma"/>
          <w:b/>
          <w:sz w:val="22"/>
          <w:szCs w:val="22"/>
          <w:lang w:val="sl-SI"/>
        </w:rPr>
        <w:t xml:space="preserve"> </w:t>
      </w:r>
      <w:r w:rsidR="00F93A25" w:rsidRPr="00FF1C60">
        <w:rPr>
          <w:rFonts w:ascii="Candara" w:hAnsi="Candara" w:cs="Tahoma"/>
          <w:b/>
          <w:sz w:val="22"/>
          <w:szCs w:val="22"/>
          <w:lang w:val="sl-SI"/>
        </w:rPr>
        <w:t>o</w:t>
      </w:r>
      <w:r w:rsidR="00EC16BD" w:rsidRPr="00FF1C60">
        <w:rPr>
          <w:rFonts w:ascii="Candara" w:hAnsi="Candara" w:cs="Tahoma"/>
          <w:b/>
          <w:sz w:val="22"/>
          <w:szCs w:val="22"/>
          <w:lang w:val="sl-SI"/>
        </w:rPr>
        <w:t>bčinskih cest v občini</w:t>
      </w:r>
      <w:r w:rsidR="00237B0C" w:rsidRPr="00FF1C60">
        <w:rPr>
          <w:rFonts w:ascii="Candara" w:hAnsi="Candara" w:cs="Tahoma"/>
          <w:b/>
          <w:sz w:val="22"/>
          <w:szCs w:val="22"/>
          <w:lang w:val="sl-SI"/>
        </w:rPr>
        <w:t>.</w:t>
      </w:r>
      <w:r w:rsidR="00203BA6" w:rsidRPr="00FF1C60">
        <w:rPr>
          <w:rFonts w:ascii="Candara" w:hAnsi="Candara" w:cs="Tahoma"/>
          <w:sz w:val="22"/>
          <w:szCs w:val="22"/>
          <w:lang w:val="sl-SI"/>
        </w:rPr>
        <w:t xml:space="preserve"> </w:t>
      </w:r>
    </w:p>
    <w:p w14:paraId="59B1490B" w14:textId="77777777" w:rsidR="00237B0C" w:rsidRPr="0088708B" w:rsidRDefault="00237B0C" w:rsidP="0062303D">
      <w:pPr>
        <w:jc w:val="both"/>
        <w:rPr>
          <w:rFonts w:ascii="Candara" w:hAnsi="Candara" w:cs="Tahoma"/>
          <w:sz w:val="18"/>
          <w:szCs w:val="22"/>
          <w:lang w:val="sl-SI"/>
        </w:rPr>
      </w:pPr>
    </w:p>
    <w:p w14:paraId="646495D6" w14:textId="77777777" w:rsidR="002F7C52" w:rsidRDefault="002F7C52">
      <w:pPr>
        <w:rPr>
          <w:rFonts w:ascii="Candara" w:hAnsi="Candara" w:cs="Tahoma"/>
          <w:b/>
          <w:i/>
          <w:sz w:val="22"/>
          <w:szCs w:val="22"/>
          <w:lang w:val="sl-SI"/>
        </w:rPr>
      </w:pPr>
      <w:r>
        <w:rPr>
          <w:rFonts w:ascii="Candara" w:hAnsi="Candara" w:cs="Tahoma"/>
          <w:b/>
          <w:i/>
          <w:sz w:val="22"/>
          <w:szCs w:val="22"/>
          <w:lang w:val="sl-SI"/>
        </w:rPr>
        <w:br w:type="page"/>
      </w:r>
    </w:p>
    <w:p w14:paraId="1120FE91" w14:textId="77777777" w:rsidR="002F7C52" w:rsidRDefault="002F7C52" w:rsidP="0062303D">
      <w:pPr>
        <w:jc w:val="both"/>
        <w:rPr>
          <w:rFonts w:ascii="Candara" w:hAnsi="Candara" w:cs="Tahoma"/>
          <w:b/>
          <w:i/>
          <w:sz w:val="22"/>
          <w:szCs w:val="22"/>
          <w:lang w:val="sl-SI"/>
        </w:rPr>
      </w:pPr>
    </w:p>
    <w:p w14:paraId="014C0058" w14:textId="2FDC64FD" w:rsidR="00715861" w:rsidRPr="00FF1C60" w:rsidRDefault="00203BA6" w:rsidP="0062303D">
      <w:pPr>
        <w:jc w:val="both"/>
        <w:rPr>
          <w:rFonts w:ascii="Candara" w:hAnsi="Candara" w:cs="Tahoma"/>
          <w:i/>
          <w:sz w:val="22"/>
          <w:szCs w:val="22"/>
          <w:lang w:val="sl-SI"/>
        </w:rPr>
      </w:pPr>
      <w:r w:rsidRPr="00FF1C60">
        <w:rPr>
          <w:rFonts w:ascii="Candara" w:hAnsi="Candara" w:cs="Tahoma"/>
          <w:b/>
          <w:i/>
          <w:sz w:val="22"/>
          <w:szCs w:val="22"/>
          <w:lang w:val="sl-SI"/>
        </w:rPr>
        <w:t xml:space="preserve">Glede na to </w:t>
      </w:r>
      <w:r w:rsidR="0062303D" w:rsidRPr="00FF1C60">
        <w:rPr>
          <w:rFonts w:ascii="Candara" w:hAnsi="Candara" w:cs="Tahoma"/>
          <w:b/>
          <w:i/>
          <w:sz w:val="22"/>
          <w:szCs w:val="22"/>
          <w:lang w:val="sl-SI"/>
        </w:rPr>
        <w:t>so</w:t>
      </w:r>
      <w:r w:rsidRPr="00FF1C60">
        <w:rPr>
          <w:rFonts w:ascii="Candara" w:hAnsi="Candara" w:cs="Tahoma"/>
          <w:b/>
          <w:i/>
          <w:sz w:val="22"/>
          <w:szCs w:val="22"/>
          <w:lang w:val="sl-SI"/>
        </w:rPr>
        <w:t xml:space="preserve"> </w:t>
      </w:r>
      <w:r w:rsidR="00FF1C60">
        <w:rPr>
          <w:rFonts w:ascii="Candara" w:hAnsi="Candara" w:cs="Tahoma"/>
          <w:b/>
          <w:i/>
          <w:sz w:val="22"/>
          <w:szCs w:val="22"/>
          <w:lang w:val="sl-SI"/>
        </w:rPr>
        <w:t xml:space="preserve">bile </w:t>
      </w:r>
      <w:r w:rsidRPr="00FF1C60">
        <w:rPr>
          <w:rFonts w:ascii="Candara" w:hAnsi="Candara" w:cs="Tahoma"/>
          <w:b/>
          <w:i/>
          <w:sz w:val="22"/>
          <w:szCs w:val="22"/>
          <w:lang w:val="sl-SI"/>
        </w:rPr>
        <w:t>investicije v posamezne odseke</w:t>
      </w:r>
      <w:r w:rsidR="0062303D" w:rsidRPr="00FF1C60">
        <w:rPr>
          <w:rFonts w:ascii="Candara" w:hAnsi="Candara" w:cs="Tahoma"/>
          <w:b/>
          <w:i/>
          <w:sz w:val="22"/>
          <w:szCs w:val="22"/>
          <w:lang w:val="sl-SI"/>
        </w:rPr>
        <w:t xml:space="preserve"> obravnavan</w:t>
      </w:r>
      <w:r w:rsidRPr="00FF1C60">
        <w:rPr>
          <w:rFonts w:ascii="Candara" w:hAnsi="Candara" w:cs="Tahoma"/>
          <w:b/>
          <w:i/>
          <w:sz w:val="22"/>
          <w:szCs w:val="22"/>
          <w:lang w:val="sl-SI"/>
        </w:rPr>
        <w:t>e</w:t>
      </w:r>
      <w:r w:rsidR="0062303D" w:rsidRPr="00FF1C60">
        <w:rPr>
          <w:rFonts w:ascii="Candara" w:hAnsi="Candara" w:cs="Tahoma"/>
          <w:b/>
          <w:i/>
          <w:sz w:val="22"/>
          <w:szCs w:val="22"/>
          <w:lang w:val="sl-SI"/>
        </w:rPr>
        <w:t xml:space="preserve"> v </w:t>
      </w:r>
      <w:r w:rsidRPr="00FF1C60">
        <w:rPr>
          <w:rFonts w:ascii="Candara" w:hAnsi="Candara" w:cs="Tahoma"/>
          <w:b/>
          <w:i/>
          <w:sz w:val="22"/>
          <w:szCs w:val="22"/>
          <w:lang w:val="sl-SI"/>
        </w:rPr>
        <w:t xml:space="preserve">skupnem </w:t>
      </w:r>
      <w:r w:rsidR="00FF1C60">
        <w:rPr>
          <w:rFonts w:ascii="Candara" w:hAnsi="Candara" w:cs="Tahoma"/>
          <w:b/>
          <w:i/>
          <w:sz w:val="22"/>
          <w:szCs w:val="22"/>
          <w:lang w:val="sl-SI"/>
        </w:rPr>
        <w:t>D</w:t>
      </w:r>
      <w:r w:rsidR="0062303D" w:rsidRPr="00FF1C60">
        <w:rPr>
          <w:rFonts w:ascii="Candara" w:hAnsi="Candara" w:cs="Tahoma"/>
          <w:b/>
          <w:i/>
          <w:sz w:val="22"/>
          <w:szCs w:val="22"/>
          <w:lang w:val="sl-SI"/>
        </w:rPr>
        <w:t>okumentu identifikacije investicijskega projekta (DIIP)</w:t>
      </w:r>
      <w:r w:rsidR="002F7C52" w:rsidRPr="00FF1C60">
        <w:rPr>
          <w:rFonts w:ascii="Candara" w:hAnsi="Candara" w:cs="Tahoma"/>
          <w:b/>
          <w:i/>
          <w:sz w:val="22"/>
          <w:szCs w:val="22"/>
          <w:lang w:val="sl-SI"/>
        </w:rPr>
        <w:t xml:space="preserve">, prav tako pa </w:t>
      </w:r>
      <w:r w:rsidR="00FF1C60">
        <w:rPr>
          <w:rFonts w:ascii="Candara" w:hAnsi="Candara" w:cs="Tahoma"/>
          <w:b/>
          <w:i/>
          <w:sz w:val="22"/>
          <w:szCs w:val="22"/>
          <w:lang w:val="sl-SI"/>
        </w:rPr>
        <w:t>so</w:t>
      </w:r>
      <w:r w:rsidR="002F7C52" w:rsidRPr="00FF1C60">
        <w:rPr>
          <w:rFonts w:ascii="Candara" w:hAnsi="Candara" w:cs="Tahoma"/>
          <w:b/>
          <w:i/>
          <w:sz w:val="22"/>
          <w:szCs w:val="22"/>
          <w:lang w:val="sl-SI"/>
        </w:rPr>
        <w:t xml:space="preserve"> skupno obravnavane v tem dokumentu – Investicijski program (IP)</w:t>
      </w:r>
      <w:r w:rsidR="00717101" w:rsidRPr="00FF1C60">
        <w:rPr>
          <w:rFonts w:ascii="Candara" w:hAnsi="Candara" w:cs="Tahoma"/>
          <w:b/>
          <w:i/>
          <w:sz w:val="22"/>
          <w:szCs w:val="22"/>
          <w:lang w:val="sl-SI"/>
        </w:rPr>
        <w:t>.</w:t>
      </w:r>
      <w:r w:rsidR="00717101" w:rsidRPr="00FF1C60">
        <w:rPr>
          <w:rFonts w:ascii="Candara" w:hAnsi="Candara" w:cs="Tahoma"/>
          <w:i/>
          <w:sz w:val="22"/>
          <w:szCs w:val="22"/>
          <w:lang w:val="sl-SI"/>
        </w:rPr>
        <w:t xml:space="preserve"> Slednje je skladno s </w:t>
      </w:r>
      <w:r w:rsidR="00887392" w:rsidRPr="00FF1C60">
        <w:rPr>
          <w:rFonts w:ascii="Candara" w:hAnsi="Candara" w:cs="Tahoma"/>
          <w:i/>
          <w:sz w:val="22"/>
          <w:szCs w:val="22"/>
          <w:lang w:val="sl-SI"/>
        </w:rPr>
        <w:t>4. člen</w:t>
      </w:r>
      <w:r w:rsidR="00717101" w:rsidRPr="00FF1C60">
        <w:rPr>
          <w:rFonts w:ascii="Candara" w:hAnsi="Candara" w:cs="Tahoma"/>
          <w:i/>
          <w:sz w:val="22"/>
          <w:szCs w:val="22"/>
          <w:lang w:val="sl-SI"/>
        </w:rPr>
        <w:t>om</w:t>
      </w:r>
      <w:r w:rsidR="00887392" w:rsidRPr="00FF1C60">
        <w:rPr>
          <w:rFonts w:ascii="Candara" w:hAnsi="Candara" w:cs="Tahoma"/>
          <w:i/>
          <w:sz w:val="22"/>
          <w:szCs w:val="22"/>
          <w:lang w:val="sl-SI"/>
        </w:rPr>
        <w:t xml:space="preserve"> </w:t>
      </w:r>
      <w:r w:rsidR="00887392" w:rsidRPr="00FF1C60">
        <w:rPr>
          <w:rFonts w:ascii="Candara" w:hAnsi="Candara" w:cs="Tahoma"/>
          <w:i/>
          <w:iCs/>
          <w:sz w:val="22"/>
          <w:szCs w:val="22"/>
          <w:lang w:val="sl-SI"/>
        </w:rPr>
        <w:t>Uredb</w:t>
      </w:r>
      <w:r w:rsidR="00717101" w:rsidRPr="00FF1C60">
        <w:rPr>
          <w:rFonts w:ascii="Candara" w:hAnsi="Candara" w:cs="Tahoma"/>
          <w:i/>
          <w:iCs/>
          <w:sz w:val="22"/>
          <w:szCs w:val="22"/>
          <w:lang w:val="sl-SI"/>
        </w:rPr>
        <w:t>e o enotni metodologiji za pripravo investicijske dokumentacije na področju javnih financ (Ur.</w:t>
      </w:r>
      <w:r w:rsidR="007402B5" w:rsidRPr="00FF1C60">
        <w:rPr>
          <w:rFonts w:ascii="Candara" w:hAnsi="Candara" w:cs="Tahoma"/>
          <w:i/>
          <w:iCs/>
          <w:sz w:val="22"/>
          <w:szCs w:val="22"/>
          <w:lang w:val="sl-SI"/>
        </w:rPr>
        <w:t xml:space="preserve"> </w:t>
      </w:r>
      <w:r w:rsidR="00717101" w:rsidRPr="00FF1C60">
        <w:rPr>
          <w:rFonts w:ascii="Candara" w:hAnsi="Candara" w:cs="Tahoma"/>
          <w:i/>
          <w:iCs/>
          <w:sz w:val="22"/>
          <w:szCs w:val="22"/>
          <w:lang w:val="sl-SI"/>
        </w:rPr>
        <w:t>l. RS</w:t>
      </w:r>
      <w:r w:rsidR="007402B5" w:rsidRPr="00FF1C60">
        <w:rPr>
          <w:rFonts w:ascii="Candara" w:hAnsi="Candara" w:cs="Tahoma"/>
          <w:i/>
          <w:iCs/>
          <w:sz w:val="22"/>
          <w:szCs w:val="22"/>
          <w:lang w:val="sl-SI"/>
        </w:rPr>
        <w:t>, št. 60/06, 54/10 in 27/</w:t>
      </w:r>
      <w:r w:rsidR="00717101" w:rsidRPr="00FF1C60">
        <w:rPr>
          <w:rFonts w:ascii="Candara" w:hAnsi="Candara" w:cs="Tahoma"/>
          <w:i/>
          <w:iCs/>
          <w:sz w:val="22"/>
          <w:szCs w:val="22"/>
          <w:lang w:val="sl-SI"/>
        </w:rPr>
        <w:t>16)</w:t>
      </w:r>
      <w:r w:rsidR="00717101" w:rsidRPr="00FF1C60">
        <w:rPr>
          <w:rFonts w:ascii="Candara" w:hAnsi="Candara" w:cs="Tahoma"/>
          <w:i/>
          <w:sz w:val="22"/>
          <w:szCs w:val="22"/>
          <w:lang w:val="sl-SI"/>
        </w:rPr>
        <w:t>, ki pravi: »…</w:t>
      </w:r>
      <w:r w:rsidR="00717101" w:rsidRPr="00FF1C60">
        <w:rPr>
          <w:rFonts w:ascii="Candara" w:hAnsi="Candara" w:cs="Tahoma"/>
          <w:i/>
          <w:iCs/>
          <w:sz w:val="22"/>
          <w:szCs w:val="22"/>
          <w:lang w:val="sl-SI"/>
        </w:rPr>
        <w:t>če gre za več podobnih investicij ali druge smiselno povezane posamične ukrepe manjših vrednosti oziroma aktivnosti, ki so po vsebini, zasnovi in obsegu zaključena celota, se jih lahko združi v program (načrt investicijskega vzdrževanja), za katerega veljajo isti postopki in merila kot za posamičen investicijski projekt</w:t>
      </w:r>
      <w:r w:rsidR="00717101" w:rsidRPr="00FF1C60">
        <w:rPr>
          <w:rFonts w:ascii="Candara" w:hAnsi="Candara" w:cs="Tahoma"/>
          <w:i/>
          <w:sz w:val="22"/>
          <w:szCs w:val="22"/>
          <w:lang w:val="sl-SI"/>
        </w:rPr>
        <w:t>.«.</w:t>
      </w:r>
    </w:p>
    <w:p w14:paraId="6C116A15" w14:textId="77777777" w:rsidR="009C2029" w:rsidRDefault="009C2029" w:rsidP="0062303D">
      <w:pPr>
        <w:jc w:val="both"/>
        <w:rPr>
          <w:rFonts w:ascii="Candara" w:hAnsi="Candara" w:cs="Tahoma"/>
          <w:b/>
          <w:sz w:val="22"/>
          <w:szCs w:val="22"/>
          <w:lang w:val="sl-SI"/>
        </w:rPr>
      </w:pPr>
    </w:p>
    <w:p w14:paraId="6B3F8575" w14:textId="256E62E5" w:rsidR="00AA3993" w:rsidRDefault="00AA3993" w:rsidP="00FF1C60">
      <w:pPr>
        <w:shd w:val="clear" w:color="auto" w:fill="DDD9C3" w:themeFill="background2" w:themeFillShade="E6"/>
        <w:jc w:val="both"/>
        <w:rPr>
          <w:rFonts w:ascii="Candara" w:hAnsi="Candara" w:cs="Tahoma"/>
          <w:b/>
          <w:sz w:val="22"/>
          <w:szCs w:val="22"/>
          <w:lang w:val="sl-SI"/>
        </w:rPr>
      </w:pPr>
      <w:r w:rsidRPr="00E91C31">
        <w:rPr>
          <w:rFonts w:ascii="Candara" w:hAnsi="Candara" w:cs="Tahoma"/>
          <w:b/>
          <w:sz w:val="22"/>
          <w:szCs w:val="22"/>
          <w:lang w:val="sl-SI"/>
        </w:rPr>
        <w:t xml:space="preserve">Investicijo </w:t>
      </w:r>
      <w:r w:rsidR="00FF1C60">
        <w:rPr>
          <w:rFonts w:ascii="Candara" w:hAnsi="Candara" w:cs="Tahoma"/>
          <w:b/>
          <w:sz w:val="22"/>
          <w:szCs w:val="22"/>
          <w:lang w:val="sl-SI"/>
        </w:rPr>
        <w:t xml:space="preserve">v </w:t>
      </w:r>
      <w:r w:rsidRPr="00E91C31">
        <w:rPr>
          <w:rFonts w:ascii="Candara" w:hAnsi="Candara" w:cs="Tahoma"/>
          <w:b/>
          <w:sz w:val="22"/>
          <w:szCs w:val="22"/>
          <w:lang w:val="sl-SI"/>
        </w:rPr>
        <w:t>obnov</w:t>
      </w:r>
      <w:r w:rsidR="00FF1C60">
        <w:rPr>
          <w:rFonts w:ascii="Candara" w:hAnsi="Candara" w:cs="Tahoma"/>
          <w:b/>
          <w:sz w:val="22"/>
          <w:szCs w:val="22"/>
          <w:lang w:val="sl-SI"/>
        </w:rPr>
        <w:t>e</w:t>
      </w:r>
      <w:r w:rsidRPr="00E91C31">
        <w:rPr>
          <w:rFonts w:ascii="Candara" w:hAnsi="Candara" w:cs="Tahoma"/>
          <w:b/>
          <w:sz w:val="22"/>
          <w:szCs w:val="22"/>
          <w:lang w:val="sl-SI"/>
        </w:rPr>
        <w:t xml:space="preserve"> izbranih odsekov sestavljajo</w:t>
      </w:r>
      <w:r w:rsidR="002F7C52">
        <w:rPr>
          <w:rFonts w:ascii="Candara" w:hAnsi="Candara" w:cs="Tahoma"/>
          <w:b/>
          <w:sz w:val="22"/>
          <w:szCs w:val="22"/>
          <w:lang w:val="sl-SI"/>
        </w:rPr>
        <w:t xml:space="preserve"> naslednji odseki</w:t>
      </w:r>
      <w:r w:rsidRPr="00E91C31">
        <w:rPr>
          <w:rFonts w:ascii="Candara" w:hAnsi="Candara" w:cs="Tahoma"/>
          <w:b/>
          <w:sz w:val="22"/>
          <w:szCs w:val="22"/>
          <w:lang w:val="sl-SI"/>
        </w:rPr>
        <w:t>:</w:t>
      </w:r>
    </w:p>
    <w:p w14:paraId="2FCF5634" w14:textId="77777777" w:rsidR="00D00EDB" w:rsidRPr="00E91C31" w:rsidRDefault="00D00EDB" w:rsidP="0062303D">
      <w:pPr>
        <w:jc w:val="both"/>
        <w:rPr>
          <w:rFonts w:ascii="Candara" w:hAnsi="Candara" w:cs="Tahoma"/>
          <w:b/>
          <w:sz w:val="22"/>
          <w:szCs w:val="22"/>
          <w:lang w:val="sl-SI"/>
        </w:rPr>
      </w:pPr>
    </w:p>
    <w:p w14:paraId="7EEFC313" w14:textId="77777777" w:rsidR="00AA3993" w:rsidRPr="007402B5" w:rsidRDefault="00AA3993" w:rsidP="002F7C52">
      <w:pPr>
        <w:pStyle w:val="Odstavekseznama"/>
        <w:numPr>
          <w:ilvl w:val="0"/>
          <w:numId w:val="16"/>
        </w:numPr>
        <w:spacing w:before="120"/>
        <w:ind w:left="567" w:hanging="567"/>
        <w:jc w:val="both"/>
        <w:rPr>
          <w:rFonts w:ascii="Candara" w:hAnsi="Candara"/>
          <w:sz w:val="22"/>
          <w:szCs w:val="22"/>
          <w:lang w:val="sl-SI"/>
        </w:rPr>
      </w:pPr>
      <w:r>
        <w:rPr>
          <w:rFonts w:ascii="Candara" w:hAnsi="Candara"/>
          <w:sz w:val="22"/>
          <w:szCs w:val="22"/>
          <w:lang w:val="sl-SI"/>
        </w:rPr>
        <w:t xml:space="preserve">Odsek LC </w:t>
      </w:r>
      <w:r w:rsidRPr="007402B5">
        <w:rPr>
          <w:rFonts w:ascii="Candara" w:hAnsi="Candara"/>
          <w:sz w:val="22"/>
          <w:szCs w:val="22"/>
          <w:lang w:val="sl-SI"/>
        </w:rPr>
        <w:t xml:space="preserve">257 031, </w:t>
      </w:r>
      <w:r w:rsidR="00415FBE" w:rsidRPr="007402B5">
        <w:rPr>
          <w:rFonts w:ascii="Candara" w:hAnsi="Candara"/>
          <w:sz w:val="22"/>
          <w:szCs w:val="22"/>
          <w:lang w:val="sl-SI"/>
        </w:rPr>
        <w:t xml:space="preserve">cesta </w:t>
      </w:r>
      <w:r w:rsidRPr="007402B5">
        <w:rPr>
          <w:rFonts w:ascii="Candara" w:hAnsi="Candara"/>
          <w:sz w:val="22"/>
          <w:szCs w:val="22"/>
          <w:lang w:val="sl-SI"/>
        </w:rPr>
        <w:t>Mežica – Lom – Lokovica</w:t>
      </w:r>
      <w:r w:rsidR="00415FBE" w:rsidRPr="007402B5">
        <w:rPr>
          <w:rFonts w:ascii="Candara" w:hAnsi="Candara"/>
          <w:sz w:val="22"/>
          <w:szCs w:val="22"/>
          <w:lang w:val="sl-SI"/>
        </w:rPr>
        <w:t>,</w:t>
      </w:r>
      <w:r w:rsidRPr="007402B5">
        <w:rPr>
          <w:rFonts w:ascii="Candara" w:hAnsi="Candara"/>
          <w:sz w:val="22"/>
          <w:szCs w:val="22"/>
          <w:lang w:val="sl-SI"/>
        </w:rPr>
        <w:t xml:space="preserve"> v skupni dolžini 2.272 m</w:t>
      </w:r>
      <w:r w:rsidR="00F73F48" w:rsidRPr="007402B5">
        <w:rPr>
          <w:rFonts w:ascii="Candara" w:hAnsi="Candara"/>
          <w:sz w:val="22"/>
          <w:szCs w:val="22"/>
          <w:lang w:val="sl-SI"/>
        </w:rPr>
        <w:t>,</w:t>
      </w:r>
    </w:p>
    <w:p w14:paraId="4F1BAD8E" w14:textId="77777777" w:rsidR="00AA3993" w:rsidRPr="007402B5" w:rsidRDefault="00AA3993"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 xml:space="preserve">Odsek LC 350 273, Leše – </w:t>
      </w:r>
      <w:r w:rsidR="00415FBE" w:rsidRPr="007402B5">
        <w:rPr>
          <w:rFonts w:ascii="Candara" w:hAnsi="Candara"/>
          <w:sz w:val="22"/>
          <w:szCs w:val="22"/>
          <w:lang w:val="sl-SI"/>
        </w:rPr>
        <w:t>Hermonk</w:t>
      </w:r>
      <w:r w:rsidRPr="007402B5">
        <w:rPr>
          <w:rFonts w:ascii="Candara" w:hAnsi="Candara"/>
          <w:sz w:val="22"/>
          <w:szCs w:val="22"/>
          <w:lang w:val="sl-SI"/>
        </w:rPr>
        <w:t xml:space="preserve"> – Mežica</w:t>
      </w:r>
      <w:r w:rsidR="00415FBE" w:rsidRPr="007402B5">
        <w:rPr>
          <w:rFonts w:ascii="Candara" w:hAnsi="Candara"/>
          <w:sz w:val="22"/>
          <w:szCs w:val="22"/>
          <w:lang w:val="sl-SI"/>
        </w:rPr>
        <w:t>,</w:t>
      </w:r>
      <w:r w:rsidRPr="007402B5">
        <w:rPr>
          <w:rFonts w:ascii="Candara" w:hAnsi="Candara"/>
          <w:sz w:val="22"/>
          <w:szCs w:val="22"/>
          <w:lang w:val="sl-SI"/>
        </w:rPr>
        <w:t xml:space="preserve"> v skupni dolžini 1.592 m</w:t>
      </w:r>
      <w:r w:rsidR="00F73F48" w:rsidRPr="007402B5">
        <w:rPr>
          <w:rFonts w:ascii="Candara" w:hAnsi="Candara"/>
          <w:sz w:val="22"/>
          <w:szCs w:val="22"/>
          <w:lang w:val="sl-SI"/>
        </w:rPr>
        <w:t>,</w:t>
      </w:r>
    </w:p>
    <w:p w14:paraId="73DE11F3" w14:textId="77777777" w:rsidR="00AA3993" w:rsidRPr="007402B5" w:rsidRDefault="00AA3993"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Odsek LC 350 281, Prevalje</w:t>
      </w:r>
      <w:r w:rsidR="00415FBE" w:rsidRPr="007402B5">
        <w:rPr>
          <w:rFonts w:ascii="Candara" w:hAnsi="Candara"/>
          <w:sz w:val="22"/>
          <w:szCs w:val="22"/>
          <w:lang w:val="sl-SI"/>
        </w:rPr>
        <w:t xml:space="preserve"> – </w:t>
      </w:r>
      <w:r w:rsidRPr="007402B5">
        <w:rPr>
          <w:rFonts w:ascii="Candara" w:hAnsi="Candara"/>
          <w:sz w:val="22"/>
          <w:szCs w:val="22"/>
          <w:lang w:val="sl-SI"/>
        </w:rPr>
        <w:t>Stražišče</w:t>
      </w:r>
      <w:r w:rsidR="00415FBE" w:rsidRPr="007402B5">
        <w:rPr>
          <w:rFonts w:ascii="Candara" w:hAnsi="Candara"/>
          <w:sz w:val="22"/>
          <w:szCs w:val="22"/>
          <w:lang w:val="sl-SI"/>
        </w:rPr>
        <w:t xml:space="preserve"> – </w:t>
      </w:r>
      <w:r w:rsidRPr="007402B5">
        <w:rPr>
          <w:rFonts w:ascii="Candara" w:hAnsi="Candara"/>
          <w:sz w:val="22"/>
          <w:szCs w:val="22"/>
          <w:lang w:val="sl-SI"/>
        </w:rPr>
        <w:t>Brinjeva gora</w:t>
      </w:r>
      <w:r w:rsidR="00415FBE" w:rsidRPr="007402B5">
        <w:rPr>
          <w:rFonts w:ascii="Candara" w:hAnsi="Candara"/>
          <w:sz w:val="22"/>
          <w:szCs w:val="22"/>
          <w:lang w:val="sl-SI"/>
        </w:rPr>
        <w:t xml:space="preserve"> – </w:t>
      </w:r>
      <w:r w:rsidRPr="007402B5">
        <w:rPr>
          <w:rFonts w:ascii="Candara" w:hAnsi="Candara"/>
          <w:sz w:val="22"/>
          <w:szCs w:val="22"/>
          <w:lang w:val="sl-SI"/>
        </w:rPr>
        <w:t>Kovač</w:t>
      </w:r>
      <w:r w:rsidR="00415FBE" w:rsidRPr="007402B5">
        <w:rPr>
          <w:rFonts w:ascii="Candara" w:hAnsi="Candara"/>
          <w:sz w:val="22"/>
          <w:szCs w:val="22"/>
          <w:lang w:val="sl-SI"/>
        </w:rPr>
        <w:t xml:space="preserve"> – </w:t>
      </w:r>
      <w:r w:rsidRPr="007402B5">
        <w:rPr>
          <w:rFonts w:ascii="Candara" w:hAnsi="Candara"/>
          <w:sz w:val="22"/>
          <w:szCs w:val="22"/>
          <w:lang w:val="sl-SI"/>
        </w:rPr>
        <w:t xml:space="preserve">Ocvirk, </w:t>
      </w:r>
      <w:r w:rsidR="00415FBE" w:rsidRPr="007402B5">
        <w:rPr>
          <w:rFonts w:ascii="Candara" w:hAnsi="Candara"/>
          <w:sz w:val="22"/>
          <w:szCs w:val="22"/>
          <w:lang w:val="sl-SI"/>
        </w:rPr>
        <w:t>v skupni dolžini</w:t>
      </w:r>
      <w:r w:rsidRPr="007402B5">
        <w:rPr>
          <w:rFonts w:ascii="Candara" w:hAnsi="Candara"/>
          <w:sz w:val="22"/>
          <w:szCs w:val="22"/>
          <w:lang w:val="sl-SI"/>
        </w:rPr>
        <w:t xml:space="preserve"> 4.330 m</w:t>
      </w:r>
      <w:r w:rsidR="00F73F48" w:rsidRPr="007402B5">
        <w:rPr>
          <w:rFonts w:ascii="Candara" w:hAnsi="Candara"/>
          <w:sz w:val="22"/>
          <w:szCs w:val="22"/>
          <w:lang w:val="sl-SI"/>
        </w:rPr>
        <w:t>,</w:t>
      </w:r>
    </w:p>
    <w:p w14:paraId="296390AA" w14:textId="77777777" w:rsidR="00AA3993" w:rsidRPr="007402B5" w:rsidRDefault="00612FB9"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 xml:space="preserve">Odsek LC 350 381, </w:t>
      </w:r>
      <w:r w:rsidR="00415FBE" w:rsidRPr="007402B5">
        <w:rPr>
          <w:rFonts w:ascii="Candara" w:hAnsi="Candara"/>
          <w:sz w:val="22"/>
          <w:szCs w:val="22"/>
          <w:lang w:val="sl-SI"/>
        </w:rPr>
        <w:t xml:space="preserve">cesta </w:t>
      </w:r>
      <w:r w:rsidRPr="007402B5">
        <w:rPr>
          <w:rFonts w:ascii="Candara" w:hAnsi="Candara"/>
          <w:sz w:val="22"/>
          <w:szCs w:val="22"/>
          <w:lang w:val="sl-SI"/>
        </w:rPr>
        <w:t>Zvonikov mlin – Mikl – Šentanel,</w:t>
      </w:r>
      <w:r w:rsidR="00415FBE" w:rsidRPr="007402B5">
        <w:rPr>
          <w:rFonts w:ascii="Candara" w:hAnsi="Candara"/>
          <w:sz w:val="22"/>
          <w:szCs w:val="22"/>
          <w:lang w:val="sl-SI"/>
        </w:rPr>
        <w:t xml:space="preserve"> </w:t>
      </w:r>
      <w:r w:rsidR="00FD2BDD" w:rsidRPr="007402B5">
        <w:rPr>
          <w:rFonts w:ascii="Candara" w:hAnsi="Candara"/>
          <w:sz w:val="22"/>
          <w:szCs w:val="22"/>
          <w:lang w:val="sl-SI"/>
        </w:rPr>
        <w:t>pod</w:t>
      </w:r>
      <w:r w:rsidR="00415FBE" w:rsidRPr="007402B5">
        <w:rPr>
          <w:rFonts w:ascii="Candara" w:hAnsi="Candara"/>
          <w:sz w:val="22"/>
          <w:szCs w:val="22"/>
          <w:lang w:val="sl-SI"/>
        </w:rPr>
        <w:t>odsek: Pečar – Gornik,</w:t>
      </w:r>
      <w:r w:rsidRPr="007402B5">
        <w:rPr>
          <w:rFonts w:ascii="Candara" w:hAnsi="Candara"/>
          <w:sz w:val="22"/>
          <w:szCs w:val="22"/>
          <w:lang w:val="sl-SI"/>
        </w:rPr>
        <w:t xml:space="preserve"> v skupni dolžini 3.265 m</w:t>
      </w:r>
      <w:r w:rsidR="00F73F48" w:rsidRPr="007402B5">
        <w:rPr>
          <w:rFonts w:ascii="Candara" w:hAnsi="Candara"/>
          <w:sz w:val="22"/>
          <w:szCs w:val="22"/>
          <w:lang w:val="sl-SI"/>
        </w:rPr>
        <w:t>,</w:t>
      </w:r>
    </w:p>
    <w:p w14:paraId="6BB1871F" w14:textId="77777777" w:rsidR="00EC16BD" w:rsidRPr="007402B5" w:rsidRDefault="00415FBE"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Odsek LC 350 381</w:t>
      </w:r>
      <w:r w:rsidR="00EC16BD" w:rsidRPr="007402B5">
        <w:rPr>
          <w:rFonts w:ascii="Candara" w:hAnsi="Candara"/>
          <w:sz w:val="22"/>
          <w:szCs w:val="22"/>
          <w:lang w:val="sl-SI"/>
        </w:rPr>
        <w:t xml:space="preserve">, </w:t>
      </w:r>
      <w:r w:rsidRPr="007402B5">
        <w:rPr>
          <w:rFonts w:ascii="Candara" w:hAnsi="Candara"/>
          <w:sz w:val="22"/>
          <w:szCs w:val="22"/>
          <w:lang w:val="sl-SI"/>
        </w:rPr>
        <w:t xml:space="preserve">cesta Zvonikov mlin – Mikl – Šentanel, </w:t>
      </w:r>
      <w:r w:rsidR="00FD2BDD" w:rsidRPr="007402B5">
        <w:rPr>
          <w:rFonts w:ascii="Candara" w:hAnsi="Candara"/>
          <w:sz w:val="22"/>
          <w:szCs w:val="22"/>
          <w:lang w:val="sl-SI"/>
        </w:rPr>
        <w:t>pod</w:t>
      </w:r>
      <w:r w:rsidRPr="007402B5">
        <w:rPr>
          <w:rFonts w:ascii="Candara" w:hAnsi="Candara"/>
          <w:sz w:val="22"/>
          <w:szCs w:val="22"/>
          <w:lang w:val="sl-SI"/>
        </w:rPr>
        <w:t xml:space="preserve">odsek: </w:t>
      </w:r>
      <w:r w:rsidR="001B18A0" w:rsidRPr="007402B5">
        <w:rPr>
          <w:rFonts w:ascii="Candara" w:hAnsi="Candara" w:cs="Tahoma"/>
          <w:sz w:val="22"/>
          <w:szCs w:val="22"/>
          <w:lang w:val="sl-SI"/>
        </w:rPr>
        <w:t>Črešnik</w:t>
      </w:r>
      <w:r w:rsidRPr="007402B5">
        <w:rPr>
          <w:rFonts w:ascii="Candara" w:hAnsi="Candara" w:cs="Tahoma"/>
          <w:sz w:val="22"/>
          <w:szCs w:val="22"/>
          <w:lang w:val="sl-SI"/>
        </w:rPr>
        <w:t xml:space="preserve"> </w:t>
      </w:r>
      <w:r w:rsidRPr="007402B5">
        <w:rPr>
          <w:rFonts w:ascii="Candara" w:hAnsi="Candara"/>
          <w:sz w:val="22"/>
          <w:szCs w:val="22"/>
          <w:lang w:val="sl-SI"/>
        </w:rPr>
        <w:t>–</w:t>
      </w:r>
      <w:r w:rsidR="001B18A0" w:rsidRPr="007402B5">
        <w:rPr>
          <w:rFonts w:ascii="Candara" w:hAnsi="Candara" w:cs="Tahoma"/>
          <w:sz w:val="22"/>
          <w:szCs w:val="22"/>
          <w:lang w:val="sl-SI"/>
        </w:rPr>
        <w:t xml:space="preserve"> </w:t>
      </w:r>
      <w:r w:rsidR="0074632A" w:rsidRPr="007402B5">
        <w:rPr>
          <w:rFonts w:ascii="Candara" w:hAnsi="Candara" w:cs="Tahoma"/>
          <w:sz w:val="22"/>
          <w:szCs w:val="22"/>
          <w:lang w:val="sl-SI"/>
        </w:rPr>
        <w:t xml:space="preserve">Koroš – </w:t>
      </w:r>
      <w:r w:rsidR="001B18A0" w:rsidRPr="007402B5">
        <w:rPr>
          <w:rFonts w:ascii="Candara" w:hAnsi="Candara" w:cs="Tahoma"/>
          <w:sz w:val="22"/>
          <w:szCs w:val="22"/>
          <w:lang w:val="sl-SI"/>
        </w:rPr>
        <w:t>Mikl</w:t>
      </w:r>
      <w:r w:rsidR="00EC16BD" w:rsidRPr="007402B5">
        <w:rPr>
          <w:rFonts w:ascii="Candara" w:hAnsi="Candara"/>
          <w:sz w:val="22"/>
          <w:szCs w:val="22"/>
          <w:lang w:val="sl-SI"/>
        </w:rPr>
        <w:t>, v skupni dolžini 1.</w:t>
      </w:r>
      <w:r w:rsidR="00357467" w:rsidRPr="007402B5">
        <w:rPr>
          <w:rFonts w:ascii="Candara" w:hAnsi="Candara"/>
          <w:sz w:val="22"/>
          <w:szCs w:val="22"/>
          <w:lang w:val="sl-SI"/>
        </w:rPr>
        <w:t>40</w:t>
      </w:r>
      <w:r w:rsidR="001B18A0" w:rsidRPr="007402B5">
        <w:rPr>
          <w:rFonts w:ascii="Candara" w:hAnsi="Candara"/>
          <w:sz w:val="22"/>
          <w:szCs w:val="22"/>
          <w:lang w:val="sl-SI"/>
        </w:rPr>
        <w:t>0</w:t>
      </w:r>
      <w:r w:rsidR="00EC16BD" w:rsidRPr="007402B5">
        <w:rPr>
          <w:rFonts w:ascii="Candara" w:hAnsi="Candara"/>
          <w:sz w:val="22"/>
          <w:szCs w:val="22"/>
          <w:lang w:val="sl-SI"/>
        </w:rPr>
        <w:t xml:space="preserve"> m</w:t>
      </w:r>
    </w:p>
    <w:p w14:paraId="1499A767" w14:textId="77777777" w:rsidR="00612FB9" w:rsidRPr="007402B5" w:rsidRDefault="00612FB9"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 xml:space="preserve">Odsek JP 851 621, </w:t>
      </w:r>
      <w:r w:rsidR="00956D49" w:rsidRPr="007402B5">
        <w:rPr>
          <w:rFonts w:ascii="Candara" w:hAnsi="Candara"/>
          <w:sz w:val="22"/>
          <w:szCs w:val="22"/>
          <w:lang w:val="sl-SI"/>
        </w:rPr>
        <w:t xml:space="preserve">cesta </w:t>
      </w:r>
      <w:r w:rsidRPr="007402B5">
        <w:rPr>
          <w:rFonts w:ascii="Candara" w:hAnsi="Candara"/>
          <w:sz w:val="22"/>
          <w:szCs w:val="22"/>
          <w:lang w:val="sl-SI"/>
        </w:rPr>
        <w:t>Prevalje – Klemen – Rožič, v skupni dolžini 1.877 m</w:t>
      </w:r>
      <w:r w:rsidR="00F73F48" w:rsidRPr="007402B5">
        <w:rPr>
          <w:rFonts w:ascii="Candara" w:hAnsi="Candara"/>
          <w:sz w:val="22"/>
          <w:szCs w:val="22"/>
          <w:lang w:val="sl-SI"/>
        </w:rPr>
        <w:t>,</w:t>
      </w:r>
    </w:p>
    <w:p w14:paraId="65B7C6B3" w14:textId="77777777" w:rsidR="00612FB9" w:rsidRPr="007402B5" w:rsidRDefault="00AD3E6F"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 xml:space="preserve">Odsek JP 851 631, </w:t>
      </w:r>
      <w:r w:rsidR="00956D49" w:rsidRPr="007402B5">
        <w:rPr>
          <w:rFonts w:ascii="Candara" w:hAnsi="Candara"/>
          <w:sz w:val="22"/>
          <w:szCs w:val="22"/>
          <w:lang w:val="sl-SI"/>
        </w:rPr>
        <w:t xml:space="preserve">cesta </w:t>
      </w:r>
      <w:r w:rsidRPr="007402B5">
        <w:rPr>
          <w:rFonts w:ascii="Candara" w:hAnsi="Candara"/>
          <w:sz w:val="22"/>
          <w:szCs w:val="22"/>
          <w:lang w:val="sl-SI"/>
        </w:rPr>
        <w:t>Godec – Gornikov križ, v skupni dolžini 4.995 m</w:t>
      </w:r>
      <w:r w:rsidR="00F73F48" w:rsidRPr="007402B5">
        <w:rPr>
          <w:rFonts w:ascii="Candara" w:hAnsi="Candara"/>
          <w:sz w:val="22"/>
          <w:szCs w:val="22"/>
          <w:lang w:val="sl-SI"/>
        </w:rPr>
        <w:t>,</w:t>
      </w:r>
    </w:p>
    <w:p w14:paraId="564EA847" w14:textId="77777777" w:rsidR="00AD3E6F" w:rsidRDefault="00203BA6" w:rsidP="002F7C52">
      <w:pPr>
        <w:pStyle w:val="Odstavekseznama"/>
        <w:numPr>
          <w:ilvl w:val="0"/>
          <w:numId w:val="16"/>
        </w:numPr>
        <w:spacing w:before="120"/>
        <w:ind w:left="567" w:hanging="567"/>
        <w:jc w:val="both"/>
        <w:rPr>
          <w:rFonts w:ascii="Candara" w:hAnsi="Candara"/>
          <w:sz w:val="22"/>
          <w:szCs w:val="22"/>
          <w:lang w:val="sl-SI"/>
        </w:rPr>
      </w:pPr>
      <w:r w:rsidRPr="007402B5">
        <w:rPr>
          <w:rFonts w:ascii="Candara" w:hAnsi="Candara"/>
          <w:sz w:val="22"/>
          <w:szCs w:val="22"/>
          <w:lang w:val="sl-SI"/>
        </w:rPr>
        <w:t xml:space="preserve">Odsek JP 851 871, </w:t>
      </w:r>
      <w:r w:rsidR="00956D49" w:rsidRPr="007402B5">
        <w:rPr>
          <w:rFonts w:ascii="Candara" w:hAnsi="Candara"/>
          <w:sz w:val="22"/>
          <w:szCs w:val="22"/>
          <w:lang w:val="sl-SI"/>
        </w:rPr>
        <w:t xml:space="preserve">cesta </w:t>
      </w:r>
      <w:r w:rsidRPr="007402B5">
        <w:rPr>
          <w:rFonts w:ascii="Candara" w:hAnsi="Candara"/>
          <w:sz w:val="22"/>
          <w:szCs w:val="22"/>
          <w:lang w:val="sl-SI"/>
        </w:rPr>
        <w:t>Pečnik – Šentanel</w:t>
      </w:r>
      <w:r>
        <w:rPr>
          <w:rFonts w:ascii="Candara" w:hAnsi="Candara"/>
          <w:sz w:val="22"/>
          <w:szCs w:val="22"/>
          <w:lang w:val="sl-SI"/>
        </w:rPr>
        <w:t>, v skupni dolžini 2.921 m</w:t>
      </w:r>
      <w:r w:rsidR="00F73F48">
        <w:rPr>
          <w:rFonts w:ascii="Candara" w:hAnsi="Candara"/>
          <w:sz w:val="22"/>
          <w:szCs w:val="22"/>
          <w:lang w:val="sl-SI"/>
        </w:rPr>
        <w:t>,</w:t>
      </w:r>
    </w:p>
    <w:p w14:paraId="229A912C" w14:textId="77777777" w:rsidR="00203BA6" w:rsidRPr="00AA3993" w:rsidRDefault="00C03DCF" w:rsidP="002F7C52">
      <w:pPr>
        <w:pStyle w:val="Odstavekseznama"/>
        <w:numPr>
          <w:ilvl w:val="0"/>
          <w:numId w:val="16"/>
        </w:numPr>
        <w:spacing w:before="120"/>
        <w:ind w:left="567" w:hanging="567"/>
        <w:jc w:val="both"/>
        <w:rPr>
          <w:rFonts w:ascii="Candara" w:hAnsi="Candara"/>
          <w:sz w:val="22"/>
          <w:szCs w:val="22"/>
          <w:lang w:val="sl-SI"/>
        </w:rPr>
      </w:pPr>
      <w:r>
        <w:rPr>
          <w:rFonts w:ascii="Candara" w:hAnsi="Candara"/>
          <w:sz w:val="22"/>
          <w:szCs w:val="22"/>
          <w:lang w:val="sl-SI"/>
        </w:rPr>
        <w:t xml:space="preserve">Odsek JP 851 931, cesta na Zagrad, v skupni dolžini </w:t>
      </w:r>
      <w:r w:rsidR="00F73F48">
        <w:rPr>
          <w:rFonts w:ascii="Candara" w:hAnsi="Candara"/>
          <w:sz w:val="22"/>
          <w:szCs w:val="22"/>
          <w:lang w:val="sl-SI"/>
        </w:rPr>
        <w:t>1.750 m.</w:t>
      </w:r>
    </w:p>
    <w:p w14:paraId="1EC0159C" w14:textId="77777777" w:rsidR="00715861" w:rsidRPr="0043492F" w:rsidRDefault="00715861" w:rsidP="0094208E">
      <w:pPr>
        <w:jc w:val="both"/>
        <w:rPr>
          <w:rFonts w:ascii="Candara" w:hAnsi="Candara"/>
          <w:sz w:val="18"/>
          <w:szCs w:val="22"/>
          <w:lang w:val="sl-SI"/>
        </w:rPr>
      </w:pPr>
    </w:p>
    <w:p w14:paraId="75C46540" w14:textId="77777777" w:rsidR="00D00EDB" w:rsidRDefault="00D00EDB" w:rsidP="001A3386">
      <w:pPr>
        <w:jc w:val="both"/>
        <w:rPr>
          <w:rFonts w:ascii="Candara" w:hAnsi="Candara"/>
          <w:sz w:val="22"/>
          <w:szCs w:val="22"/>
          <w:lang w:val="sl-SI"/>
        </w:rPr>
      </w:pPr>
    </w:p>
    <w:p w14:paraId="4A09C63B" w14:textId="027FA407" w:rsidR="007E317D" w:rsidRDefault="00F73F48" w:rsidP="001A3386">
      <w:pPr>
        <w:jc w:val="both"/>
        <w:rPr>
          <w:rFonts w:ascii="Candara" w:hAnsi="Candara"/>
          <w:sz w:val="22"/>
          <w:szCs w:val="22"/>
          <w:lang w:val="sl-SI"/>
        </w:rPr>
      </w:pPr>
      <w:r>
        <w:rPr>
          <w:rFonts w:ascii="Candara" w:hAnsi="Candara"/>
          <w:sz w:val="22"/>
          <w:szCs w:val="22"/>
          <w:lang w:val="sl-SI"/>
        </w:rPr>
        <w:t xml:space="preserve">Iz navedenega je mogoče razbrati, da investicija skupaj obsega rekonstrukcije, nadgradnje in modernizacije </w:t>
      </w:r>
      <w:r w:rsidR="00EC16BD">
        <w:rPr>
          <w:rFonts w:ascii="Candara" w:hAnsi="Candara"/>
          <w:sz w:val="22"/>
          <w:szCs w:val="22"/>
          <w:lang w:val="sl-SI"/>
        </w:rPr>
        <w:t>petih</w:t>
      </w:r>
      <w:r>
        <w:rPr>
          <w:rFonts w:ascii="Candara" w:hAnsi="Candara"/>
          <w:sz w:val="22"/>
          <w:szCs w:val="22"/>
          <w:lang w:val="sl-SI"/>
        </w:rPr>
        <w:t xml:space="preserve"> (</w:t>
      </w:r>
      <w:r w:rsidR="00EC16BD" w:rsidRPr="001B18A0">
        <w:rPr>
          <w:rFonts w:ascii="Candara" w:hAnsi="Candara"/>
          <w:sz w:val="22"/>
          <w:szCs w:val="22"/>
          <w:lang w:val="sl-SI"/>
        </w:rPr>
        <w:t>5</w:t>
      </w:r>
      <w:r w:rsidRPr="001B18A0">
        <w:rPr>
          <w:rFonts w:ascii="Candara" w:hAnsi="Candara"/>
          <w:sz w:val="22"/>
          <w:szCs w:val="22"/>
          <w:lang w:val="sl-SI"/>
        </w:rPr>
        <w:t xml:space="preserve">) </w:t>
      </w:r>
      <w:r w:rsidR="00EC16BD" w:rsidRPr="001B18A0">
        <w:rPr>
          <w:rFonts w:ascii="Candara" w:hAnsi="Candara"/>
          <w:sz w:val="22"/>
          <w:szCs w:val="22"/>
          <w:lang w:val="sl-SI"/>
        </w:rPr>
        <w:t xml:space="preserve">odsekov </w:t>
      </w:r>
      <w:r w:rsidRPr="001B18A0">
        <w:rPr>
          <w:rFonts w:ascii="Candara" w:hAnsi="Candara"/>
          <w:sz w:val="22"/>
          <w:szCs w:val="22"/>
          <w:lang w:val="sl-SI"/>
        </w:rPr>
        <w:t xml:space="preserve">obstoječih lokalnih cest (LC) in štirih </w:t>
      </w:r>
      <w:r w:rsidR="00EC16BD" w:rsidRPr="001B18A0">
        <w:rPr>
          <w:rFonts w:ascii="Candara" w:hAnsi="Candara"/>
          <w:sz w:val="22"/>
          <w:szCs w:val="22"/>
          <w:lang w:val="sl-SI"/>
        </w:rPr>
        <w:t>odsekov</w:t>
      </w:r>
      <w:r w:rsidR="007E317D" w:rsidRPr="001B18A0">
        <w:rPr>
          <w:rFonts w:ascii="Candara" w:hAnsi="Candara"/>
          <w:sz w:val="22"/>
          <w:szCs w:val="22"/>
          <w:lang w:val="sl-SI"/>
        </w:rPr>
        <w:t xml:space="preserve"> </w:t>
      </w:r>
      <w:r w:rsidRPr="001B18A0">
        <w:rPr>
          <w:rFonts w:ascii="Candara" w:hAnsi="Candara"/>
          <w:sz w:val="22"/>
          <w:szCs w:val="22"/>
          <w:lang w:val="sl-SI"/>
        </w:rPr>
        <w:t xml:space="preserve">obstoječih javnih poti (JP) v skupni dolžini </w:t>
      </w:r>
      <w:r w:rsidR="00357467" w:rsidRPr="001B18A0">
        <w:rPr>
          <w:rFonts w:ascii="Candara" w:hAnsi="Candara"/>
          <w:sz w:val="22"/>
          <w:szCs w:val="22"/>
          <w:lang w:val="sl-SI"/>
        </w:rPr>
        <w:t>24</w:t>
      </w:r>
      <w:r w:rsidR="00937054" w:rsidRPr="001B18A0">
        <w:rPr>
          <w:rFonts w:ascii="Candara" w:hAnsi="Candara"/>
          <w:sz w:val="22"/>
          <w:szCs w:val="22"/>
          <w:lang w:val="sl-SI"/>
        </w:rPr>
        <w:t>.</w:t>
      </w:r>
      <w:r w:rsidR="00357467" w:rsidRPr="001B18A0">
        <w:rPr>
          <w:rFonts w:ascii="Candara" w:hAnsi="Candara"/>
          <w:sz w:val="22"/>
          <w:szCs w:val="22"/>
          <w:lang w:val="sl-SI"/>
        </w:rPr>
        <w:t>40</w:t>
      </w:r>
      <w:r w:rsidR="001B18A0" w:rsidRPr="001B18A0">
        <w:rPr>
          <w:rFonts w:ascii="Candara" w:hAnsi="Candara"/>
          <w:sz w:val="22"/>
          <w:szCs w:val="22"/>
          <w:lang w:val="sl-SI"/>
        </w:rPr>
        <w:t>2</w:t>
      </w:r>
      <w:r w:rsidR="00937054" w:rsidRPr="001B18A0">
        <w:rPr>
          <w:rFonts w:ascii="Candara" w:hAnsi="Candara"/>
          <w:sz w:val="22"/>
          <w:szCs w:val="22"/>
          <w:lang w:val="sl-SI"/>
        </w:rPr>
        <w:t xml:space="preserve"> m, od tega na 1</w:t>
      </w:r>
      <w:r w:rsidR="00357467" w:rsidRPr="001B18A0">
        <w:rPr>
          <w:rFonts w:ascii="Candara" w:hAnsi="Candara"/>
          <w:sz w:val="22"/>
          <w:szCs w:val="22"/>
          <w:lang w:val="sl-SI"/>
        </w:rPr>
        <w:t>2</w:t>
      </w:r>
      <w:r w:rsidR="00937054" w:rsidRPr="001B18A0">
        <w:rPr>
          <w:rFonts w:ascii="Candara" w:hAnsi="Candara"/>
          <w:sz w:val="22"/>
          <w:szCs w:val="22"/>
          <w:lang w:val="sl-SI"/>
        </w:rPr>
        <w:t>.</w:t>
      </w:r>
      <w:r w:rsidR="00357467" w:rsidRPr="001B18A0">
        <w:rPr>
          <w:rFonts w:ascii="Candara" w:hAnsi="Candara"/>
          <w:sz w:val="22"/>
          <w:szCs w:val="22"/>
          <w:lang w:val="sl-SI"/>
        </w:rPr>
        <w:t>8</w:t>
      </w:r>
      <w:r w:rsidR="001B18A0" w:rsidRPr="001B18A0">
        <w:rPr>
          <w:rFonts w:ascii="Candara" w:hAnsi="Candara"/>
          <w:sz w:val="22"/>
          <w:szCs w:val="22"/>
          <w:lang w:val="sl-SI"/>
        </w:rPr>
        <w:t>59</w:t>
      </w:r>
      <w:r w:rsidR="00937054" w:rsidRPr="001B18A0">
        <w:rPr>
          <w:rFonts w:ascii="Candara" w:hAnsi="Candara"/>
          <w:sz w:val="22"/>
          <w:szCs w:val="22"/>
          <w:lang w:val="sl-SI"/>
        </w:rPr>
        <w:t xml:space="preserve"> m </w:t>
      </w:r>
      <w:r w:rsidR="007E317D" w:rsidRPr="001B18A0">
        <w:rPr>
          <w:rFonts w:ascii="Candara" w:hAnsi="Candara"/>
          <w:sz w:val="22"/>
          <w:szCs w:val="22"/>
          <w:lang w:val="sl-SI"/>
        </w:rPr>
        <w:t xml:space="preserve">odsekih </w:t>
      </w:r>
      <w:r w:rsidR="00937054" w:rsidRPr="001B18A0">
        <w:rPr>
          <w:rFonts w:ascii="Candara" w:hAnsi="Candara"/>
          <w:sz w:val="22"/>
          <w:szCs w:val="22"/>
          <w:lang w:val="sl-SI"/>
        </w:rPr>
        <w:t xml:space="preserve">lokalnih cest in 11.543 m na </w:t>
      </w:r>
      <w:r w:rsidR="007E317D" w:rsidRPr="001B18A0">
        <w:rPr>
          <w:rFonts w:ascii="Candara" w:hAnsi="Candara"/>
          <w:sz w:val="22"/>
          <w:szCs w:val="22"/>
          <w:lang w:val="sl-SI"/>
        </w:rPr>
        <w:t xml:space="preserve">odsekih, ki po kategorizaciji sodijo med javne poti. Z investicijo se namerava tako obnoviti oz. rekonstruirati </w:t>
      </w:r>
      <w:r w:rsidR="001B18A0" w:rsidRPr="001B18A0">
        <w:rPr>
          <w:rFonts w:ascii="Candara" w:hAnsi="Candara"/>
          <w:sz w:val="22"/>
          <w:szCs w:val="22"/>
          <w:lang w:val="sl-SI"/>
        </w:rPr>
        <w:t>21,91</w:t>
      </w:r>
      <w:r w:rsidR="007E317D" w:rsidRPr="001B18A0">
        <w:rPr>
          <w:rFonts w:ascii="Candara" w:hAnsi="Candara"/>
          <w:sz w:val="22"/>
          <w:szCs w:val="22"/>
          <w:lang w:val="sl-SI"/>
        </w:rPr>
        <w:t xml:space="preserve">% obstoječe mreže lokalnih cest (LC) in 20,83% obstoječe mreže javnih poti (JP). Skupaj se z realizacijo investicije obnovi oz. rekonstruira </w:t>
      </w:r>
      <w:r w:rsidR="00357467" w:rsidRPr="001B18A0">
        <w:rPr>
          <w:rFonts w:ascii="Candara" w:hAnsi="Candara"/>
          <w:sz w:val="22"/>
          <w:szCs w:val="22"/>
          <w:lang w:val="sl-SI"/>
        </w:rPr>
        <w:t>21,39</w:t>
      </w:r>
      <w:r w:rsidR="007E317D" w:rsidRPr="001B18A0">
        <w:rPr>
          <w:rFonts w:ascii="Candara" w:hAnsi="Candara"/>
          <w:sz w:val="22"/>
          <w:szCs w:val="22"/>
          <w:lang w:val="sl-SI"/>
        </w:rPr>
        <w:t>% celotne mreže cest v Občini Prevalje.</w:t>
      </w:r>
    </w:p>
    <w:p w14:paraId="7406A6FD" w14:textId="77777777" w:rsidR="001A3386" w:rsidRDefault="001A3386" w:rsidP="0094208E">
      <w:pPr>
        <w:jc w:val="both"/>
        <w:rPr>
          <w:rFonts w:ascii="Candara" w:hAnsi="Candara"/>
          <w:sz w:val="22"/>
          <w:szCs w:val="22"/>
          <w:lang w:val="sl-SI"/>
        </w:rPr>
      </w:pPr>
    </w:p>
    <w:p w14:paraId="29262CBA" w14:textId="33C4386F" w:rsidR="00BE279E" w:rsidRDefault="00BE279E" w:rsidP="00CE7354">
      <w:pPr>
        <w:jc w:val="center"/>
        <w:rPr>
          <w:rFonts w:ascii="Candara" w:hAnsi="Candara" w:cs="Tahoma"/>
          <w:b/>
          <w:bCs/>
          <w:sz w:val="22"/>
          <w:szCs w:val="22"/>
          <w:lang w:val="sl-SI"/>
        </w:rPr>
      </w:pPr>
      <w:r>
        <w:rPr>
          <w:rFonts w:ascii="Candara" w:hAnsi="Candara" w:cs="Tahoma"/>
          <w:b/>
          <w:bCs/>
          <w:sz w:val="22"/>
          <w:szCs w:val="22"/>
          <w:lang w:val="sl-SI"/>
        </w:rPr>
        <w:br w:type="page"/>
      </w:r>
    </w:p>
    <w:p w14:paraId="5300E7CC" w14:textId="4D62D33E" w:rsidR="00046FA7" w:rsidRPr="00F0105D" w:rsidRDefault="00046FA7" w:rsidP="00046FA7">
      <w:pPr>
        <w:pStyle w:val="Naslov2"/>
        <w:rPr>
          <w:rFonts w:ascii="Candara" w:hAnsi="Candara"/>
          <w:i w:val="0"/>
          <w:color w:val="0000FF"/>
          <w:sz w:val="22"/>
          <w:szCs w:val="22"/>
        </w:rPr>
      </w:pPr>
      <w:bookmarkStart w:id="32" w:name="_Toc52178593"/>
      <w:r>
        <w:rPr>
          <w:rFonts w:ascii="Candara" w:hAnsi="Candara"/>
          <w:i w:val="0"/>
          <w:color w:val="0000FF"/>
          <w:sz w:val="22"/>
          <w:szCs w:val="22"/>
          <w:lang w:val="sl-SI"/>
        </w:rPr>
        <w:lastRenderedPageBreak/>
        <w:t>4</w:t>
      </w:r>
      <w:r w:rsidRPr="00F0105D">
        <w:rPr>
          <w:rFonts w:ascii="Candara" w:hAnsi="Candara"/>
          <w:i w:val="0"/>
          <w:color w:val="0000FF"/>
          <w:sz w:val="22"/>
          <w:szCs w:val="22"/>
        </w:rPr>
        <w:t>.</w:t>
      </w:r>
      <w:r>
        <w:rPr>
          <w:rFonts w:ascii="Candara" w:hAnsi="Candara"/>
          <w:i w:val="0"/>
          <w:color w:val="0000FF"/>
          <w:sz w:val="22"/>
          <w:szCs w:val="22"/>
          <w:lang w:val="sl-SI"/>
        </w:rPr>
        <w:t>3</w:t>
      </w:r>
      <w:r w:rsidRPr="00F0105D">
        <w:rPr>
          <w:rFonts w:ascii="Candara" w:hAnsi="Candara"/>
          <w:i w:val="0"/>
          <w:color w:val="0000FF"/>
          <w:sz w:val="22"/>
          <w:szCs w:val="22"/>
        </w:rPr>
        <w:t>. Usklajenost investicije z razvojnimi strategijami in politikami</w:t>
      </w:r>
      <w:bookmarkEnd w:id="32"/>
    </w:p>
    <w:p w14:paraId="64C95765" w14:textId="77777777" w:rsidR="00046FA7" w:rsidRDefault="00046FA7" w:rsidP="00046FA7">
      <w:pPr>
        <w:jc w:val="both"/>
        <w:rPr>
          <w:rFonts w:ascii="Candara" w:hAnsi="Candara" w:cs="Tahoma"/>
          <w:sz w:val="22"/>
          <w:szCs w:val="22"/>
          <w:lang w:val="sl-SI"/>
        </w:rPr>
      </w:pPr>
    </w:p>
    <w:p w14:paraId="1B2AB92D" w14:textId="77777777" w:rsidR="00046FA7" w:rsidRDefault="00046FA7" w:rsidP="00046FA7">
      <w:pPr>
        <w:jc w:val="both"/>
        <w:rPr>
          <w:rFonts w:ascii="Candara" w:hAnsi="Candara" w:cs="Tahoma"/>
          <w:sz w:val="22"/>
          <w:szCs w:val="22"/>
          <w:lang w:val="sl-SI"/>
        </w:rPr>
      </w:pPr>
      <w:r>
        <w:rPr>
          <w:rFonts w:ascii="Candara" w:hAnsi="Candara" w:cs="Tahoma"/>
          <w:sz w:val="22"/>
          <w:szCs w:val="22"/>
          <w:lang w:val="sl-SI"/>
        </w:rPr>
        <w:t xml:space="preserve">Načrtovana investicija mora biti po svoji naravi usklajena z sprejetimi in veljavnimi ali načrtovanimi razvojnimi dokumenti, strategijami ter politikami. Pregled obstoječih razvojnih dokumentov in politik pokaže, da se nahajamo v obdobju, ko se izteka veljavnost večine dosedanjih razvojnih dokumentov, v veljavo pa stopajo novi dokumenti in razvojni programi ter politike. Tako se je npr. iztekel dosedanji strateški razvojni program razvoja Slovenije, v veljavo pa je stopila nova </w:t>
      </w:r>
      <w:r w:rsidRPr="00F921C1">
        <w:rPr>
          <w:rFonts w:ascii="Candara" w:hAnsi="Candara" w:cs="Tahoma"/>
          <w:i/>
          <w:iCs/>
          <w:sz w:val="22"/>
          <w:szCs w:val="22"/>
          <w:lang w:val="sl-SI"/>
        </w:rPr>
        <w:t>Strategija razvoja Slovenije 2030</w:t>
      </w:r>
      <w:r>
        <w:rPr>
          <w:rFonts w:ascii="Candara" w:hAnsi="Candara" w:cs="Tahoma"/>
          <w:sz w:val="22"/>
          <w:szCs w:val="22"/>
          <w:lang w:val="sl-SI"/>
        </w:rPr>
        <w:t xml:space="preserve"> (kratko: SRS)</w:t>
      </w:r>
      <w:r>
        <w:rPr>
          <w:rStyle w:val="Sprotnaopomba-sklic"/>
          <w:rFonts w:ascii="Candara" w:hAnsi="Candara" w:cs="Tahoma"/>
          <w:sz w:val="22"/>
          <w:szCs w:val="22"/>
          <w:lang w:val="sl-SI"/>
        </w:rPr>
        <w:footnoteReference w:id="2"/>
      </w:r>
      <w:r>
        <w:rPr>
          <w:rFonts w:ascii="Candara" w:hAnsi="Candara" w:cs="Tahoma"/>
          <w:sz w:val="22"/>
          <w:szCs w:val="22"/>
          <w:lang w:val="sl-SI"/>
        </w:rPr>
        <w:t>, ki predstavlja krovno nacionalno razvojno strategijo Slovenije in posledično vseh njenih delov, tudi lokalne samouprave in občin, vse do leta 2030. V nadaljevanju kratko naštevamo temeljne razvojne dokumente, ki obravnavajo področje investicije kot eno izmed prioritet, bodisi neposredno ali posredno, in jo zato lahko štejemo kot usklajeno z veljavnimi oziroma prihodnjimi razvojnimi strategijami in politikami:</w:t>
      </w:r>
    </w:p>
    <w:p w14:paraId="510EB403" w14:textId="77777777" w:rsidR="00046FA7" w:rsidRDefault="00046FA7" w:rsidP="00046FA7">
      <w:pPr>
        <w:jc w:val="both"/>
        <w:rPr>
          <w:rFonts w:ascii="Candara" w:hAnsi="Candara" w:cs="Tahoma"/>
          <w:sz w:val="22"/>
          <w:szCs w:val="22"/>
          <w:lang w:val="sl-SI"/>
        </w:rPr>
      </w:pPr>
    </w:p>
    <w:p w14:paraId="3C1CA790" w14:textId="77777777" w:rsidR="00046FA7" w:rsidRDefault="00046FA7" w:rsidP="00886348">
      <w:pPr>
        <w:pStyle w:val="Odstavekseznama"/>
        <w:numPr>
          <w:ilvl w:val="0"/>
          <w:numId w:val="15"/>
        </w:numPr>
        <w:jc w:val="both"/>
        <w:rPr>
          <w:rFonts w:ascii="Candara" w:hAnsi="Candara" w:cs="Tahoma"/>
          <w:sz w:val="22"/>
          <w:szCs w:val="22"/>
          <w:lang w:val="sl-SI"/>
        </w:rPr>
      </w:pPr>
      <w:r w:rsidRPr="007F434E">
        <w:rPr>
          <w:rFonts w:ascii="Candara" w:hAnsi="Candara" w:cs="Tahoma"/>
          <w:b/>
          <w:bCs/>
          <w:i/>
          <w:iCs/>
          <w:sz w:val="22"/>
          <w:szCs w:val="22"/>
          <w:lang w:val="sl-SI"/>
        </w:rPr>
        <w:t>Strategija razvoja Slovenije 2030 (Vlada RS, 159 redna seja, 2017)</w:t>
      </w:r>
      <w:r>
        <w:rPr>
          <w:rFonts w:ascii="Candara" w:hAnsi="Candara" w:cs="Tahoma"/>
          <w:sz w:val="22"/>
          <w:szCs w:val="22"/>
          <w:lang w:val="sl-SI"/>
        </w:rPr>
        <w:t xml:space="preserve">, opredeljuje vizijo in cilje razvoja Slovenije skozi več razvojnih prioritet z akcijskimi načrti. Njen osrednji cilj je uravnotežen gospodarski, družbeni in okoljski razvoj, ki ga uresničuje preko 12 temeljnih ciljev v okviru katerih najdemo tudi povezavo z načrtovano investicijo, in sicer v  okviru Cilja 1: </w:t>
      </w:r>
      <w:r w:rsidRPr="00CF723C">
        <w:rPr>
          <w:rFonts w:ascii="Candara" w:hAnsi="Candara" w:cs="Tahoma"/>
          <w:i/>
          <w:iCs/>
          <w:sz w:val="22"/>
          <w:szCs w:val="22"/>
          <w:lang w:val="sl-SI"/>
        </w:rPr>
        <w:t>Zdravo in aktivno življenje</w:t>
      </w:r>
      <w:r>
        <w:rPr>
          <w:rFonts w:ascii="Candara" w:hAnsi="Candara" w:cs="Tahoma"/>
          <w:sz w:val="22"/>
          <w:szCs w:val="22"/>
          <w:lang w:val="sl-SI"/>
        </w:rPr>
        <w:t xml:space="preserve">, kjer navaja urejenost komunikacijskih in prometnih struktur, v okviru Cilja 3: </w:t>
      </w:r>
      <w:r w:rsidRPr="00CF723C">
        <w:rPr>
          <w:rFonts w:ascii="Candara" w:hAnsi="Candara" w:cs="Tahoma"/>
          <w:i/>
          <w:iCs/>
          <w:sz w:val="22"/>
          <w:szCs w:val="22"/>
          <w:lang w:val="sl-SI"/>
        </w:rPr>
        <w:t>Dostojno življenje za vse</w:t>
      </w:r>
      <w:r>
        <w:rPr>
          <w:rFonts w:ascii="Candara" w:hAnsi="Candara" w:cs="Tahoma"/>
          <w:sz w:val="22"/>
          <w:szCs w:val="22"/>
          <w:lang w:val="sl-SI"/>
        </w:rPr>
        <w:t xml:space="preserve">, kjer navaja prometno povezanost kot funkcijo kakovosti bivalnega okolja, v okviru Cilja 5: </w:t>
      </w:r>
      <w:r w:rsidRPr="00CF723C">
        <w:rPr>
          <w:rFonts w:ascii="Candara" w:hAnsi="Candara" w:cs="Tahoma"/>
          <w:i/>
          <w:iCs/>
          <w:sz w:val="22"/>
          <w:szCs w:val="22"/>
          <w:lang w:val="sl-SI"/>
        </w:rPr>
        <w:t>Gospodarska stabilnost</w:t>
      </w:r>
      <w:r>
        <w:rPr>
          <w:rFonts w:ascii="Candara" w:hAnsi="Candara" w:cs="Tahoma"/>
          <w:sz w:val="22"/>
          <w:szCs w:val="22"/>
          <w:lang w:val="sl-SI"/>
        </w:rPr>
        <w:t xml:space="preserve">, kjer kot dejavnik funkcionalnih regij kot razvojnih in gospodarskih celot navaja prometno povezanost ter dobre povezave med mesti kot razvojnimi poli, v okviru Cilja 8: </w:t>
      </w:r>
      <w:r w:rsidRPr="00CF723C">
        <w:rPr>
          <w:rFonts w:ascii="Candara" w:hAnsi="Candara" w:cs="Tahoma"/>
          <w:i/>
          <w:iCs/>
          <w:sz w:val="22"/>
          <w:szCs w:val="22"/>
          <w:lang w:val="sl-SI"/>
        </w:rPr>
        <w:t>Nizkoogljično krožno gospodarstvo</w:t>
      </w:r>
      <w:r>
        <w:rPr>
          <w:rFonts w:ascii="Candara" w:hAnsi="Candara" w:cs="Tahoma"/>
          <w:sz w:val="22"/>
          <w:szCs w:val="22"/>
          <w:lang w:val="sl-SI"/>
        </w:rPr>
        <w:t xml:space="preserve">, kjer posredno pomembno vlogo pri doseganju cilja igra tudi ustrezna prometna infrastruktura, v okviru Cilja 11: </w:t>
      </w:r>
      <w:r w:rsidRPr="00CF723C">
        <w:rPr>
          <w:rFonts w:ascii="Candara" w:hAnsi="Candara" w:cs="Tahoma"/>
          <w:i/>
          <w:iCs/>
          <w:sz w:val="22"/>
          <w:szCs w:val="22"/>
          <w:lang w:val="sl-SI"/>
        </w:rPr>
        <w:t>Varna in globalno odgovorna Slovenija</w:t>
      </w:r>
      <w:r>
        <w:rPr>
          <w:rFonts w:ascii="Candara" w:hAnsi="Candara" w:cs="Tahoma"/>
          <w:sz w:val="22"/>
          <w:szCs w:val="22"/>
          <w:lang w:val="sl-SI"/>
        </w:rPr>
        <w:t>, kjer se poudarek med ostalim podaja na oblikovanje ukrepov za vzdrževanje varnosti v cestnem prometu, posredno pa pomembnost investicij v izboljšanje prometne infrastrukture najdemo tudi v ostalih delih SRS 2030.</w:t>
      </w:r>
    </w:p>
    <w:p w14:paraId="32551C4D" w14:textId="77777777" w:rsidR="00046FA7" w:rsidRDefault="00046FA7" w:rsidP="00046FA7">
      <w:pPr>
        <w:pStyle w:val="Odstavekseznama"/>
        <w:ind w:left="720"/>
        <w:jc w:val="both"/>
        <w:rPr>
          <w:rFonts w:ascii="Candara" w:hAnsi="Candara" w:cs="Tahoma"/>
          <w:sz w:val="22"/>
          <w:szCs w:val="22"/>
          <w:lang w:val="sl-SI"/>
        </w:rPr>
      </w:pPr>
    </w:p>
    <w:p w14:paraId="062B7969" w14:textId="77777777" w:rsidR="00046FA7" w:rsidRPr="007402B5" w:rsidRDefault="00046FA7" w:rsidP="00886348">
      <w:pPr>
        <w:pStyle w:val="Odstavekseznama"/>
        <w:numPr>
          <w:ilvl w:val="0"/>
          <w:numId w:val="15"/>
        </w:numPr>
        <w:jc w:val="both"/>
        <w:rPr>
          <w:rFonts w:ascii="Candara" w:hAnsi="Candara" w:cs="Tahoma"/>
          <w:sz w:val="22"/>
          <w:szCs w:val="22"/>
          <w:lang w:val="sl-SI"/>
        </w:rPr>
      </w:pPr>
      <w:r w:rsidRPr="009E314F">
        <w:rPr>
          <w:rFonts w:ascii="Candara" w:hAnsi="Candara" w:cs="Tahoma"/>
          <w:b/>
          <w:bCs/>
          <w:i/>
          <w:iCs/>
          <w:sz w:val="22"/>
          <w:szCs w:val="22"/>
          <w:lang w:val="sl-SI"/>
        </w:rPr>
        <w:t>Regionalni razvojni program za Koroško razvojno regijo 2021-2027</w:t>
      </w:r>
      <w:r>
        <w:rPr>
          <w:rFonts w:ascii="Candara" w:hAnsi="Candara" w:cs="Tahoma"/>
          <w:sz w:val="22"/>
          <w:szCs w:val="22"/>
          <w:lang w:val="sl-SI"/>
        </w:rPr>
        <w:t xml:space="preserve"> (RRA Koroška d.o.o., </w:t>
      </w:r>
      <w:hyperlink r:id="rId70" w:history="1">
        <w:r w:rsidRPr="00490515">
          <w:rPr>
            <w:rStyle w:val="Hiperpovezava"/>
            <w:rFonts w:ascii="Candara" w:hAnsi="Candara" w:cs="Tahoma"/>
            <w:sz w:val="22"/>
            <w:szCs w:val="22"/>
            <w:lang w:val="sl-SI"/>
          </w:rPr>
          <w:t>www.rra-koroska.si</w:t>
        </w:r>
      </w:hyperlink>
      <w:r>
        <w:rPr>
          <w:rFonts w:ascii="Candara" w:hAnsi="Candara" w:cs="Tahoma"/>
          <w:sz w:val="22"/>
          <w:szCs w:val="22"/>
          <w:lang w:val="sl-SI"/>
        </w:rPr>
        <w:t xml:space="preserve"> ), ki predstavlja regionalni razvojni program za Koroško razvojno regijo za čas trajanja investicije in nadomešča iztekajoči dokument razvoja za programsko obdobje 2014-2020. V njem najdemo več posrednih ali neposrednih povezav na načrtovano investicijo, kot npr. v poglavju </w:t>
      </w:r>
      <w:r w:rsidRPr="00F747F7">
        <w:rPr>
          <w:rFonts w:ascii="Candara" w:hAnsi="Candara" w:cs="Tahoma"/>
          <w:i/>
          <w:iCs/>
          <w:sz w:val="22"/>
          <w:szCs w:val="22"/>
          <w:lang w:val="sl-SI"/>
        </w:rPr>
        <w:t>Dostopnost in mobilnost</w:t>
      </w:r>
      <w:r>
        <w:rPr>
          <w:rFonts w:ascii="Candara" w:hAnsi="Candara" w:cs="Tahoma"/>
          <w:sz w:val="22"/>
          <w:szCs w:val="22"/>
          <w:lang w:val="sl-SI"/>
        </w:rPr>
        <w:t xml:space="preserve">, kot potencial regije katere del je tudi občina Prevalje, v poglavju </w:t>
      </w:r>
      <w:r w:rsidRPr="00F747F7">
        <w:rPr>
          <w:rFonts w:ascii="Candara" w:hAnsi="Candara" w:cs="Tahoma"/>
          <w:i/>
          <w:iCs/>
          <w:sz w:val="22"/>
          <w:szCs w:val="22"/>
          <w:lang w:val="sl-SI"/>
        </w:rPr>
        <w:t>SWOT analize</w:t>
      </w:r>
      <w:r>
        <w:rPr>
          <w:rFonts w:ascii="Candara" w:hAnsi="Candara" w:cs="Tahoma"/>
          <w:sz w:val="22"/>
          <w:szCs w:val="22"/>
          <w:lang w:val="sl-SI"/>
        </w:rPr>
        <w:t xml:space="preserve">, kjer se kot ena izmed slabosti omenja tudi slaba prometna povezanost v regiji, pa v poglavju o </w:t>
      </w:r>
      <w:r w:rsidRPr="00F747F7">
        <w:rPr>
          <w:rFonts w:ascii="Candara" w:hAnsi="Candara" w:cs="Tahoma"/>
          <w:i/>
          <w:iCs/>
          <w:sz w:val="22"/>
          <w:szCs w:val="22"/>
          <w:lang w:val="sl-SI"/>
        </w:rPr>
        <w:t>Razvojnih izzivih Koroške regije</w:t>
      </w:r>
      <w:r>
        <w:rPr>
          <w:rFonts w:ascii="Candara" w:hAnsi="Candara" w:cs="Tahoma"/>
          <w:sz w:val="22"/>
          <w:szCs w:val="22"/>
          <w:lang w:val="sl-SI"/>
        </w:rPr>
        <w:t xml:space="preserve"> ter v ključnem poglavju </w:t>
      </w:r>
      <w:r w:rsidRPr="00F747F7">
        <w:rPr>
          <w:rFonts w:ascii="Candara" w:hAnsi="Candara" w:cs="Tahoma"/>
          <w:i/>
          <w:iCs/>
          <w:sz w:val="22"/>
          <w:szCs w:val="22"/>
          <w:lang w:val="sl-SI"/>
        </w:rPr>
        <w:t>Razvojne prioritete regije in opis ukrepov</w:t>
      </w:r>
      <w:r>
        <w:rPr>
          <w:rFonts w:ascii="Candara" w:hAnsi="Candara" w:cs="Tahoma"/>
          <w:sz w:val="22"/>
          <w:szCs w:val="22"/>
          <w:lang w:val="sl-SI"/>
        </w:rPr>
        <w:t xml:space="preserve">, kjer cestno infrastrukturo in njeno pomembnost za regijo in občino zasledimo skoraj v vseh navedenih ukrepih. </w:t>
      </w:r>
    </w:p>
    <w:p w14:paraId="4CDD76E7" w14:textId="77777777" w:rsidR="00046FA7" w:rsidRDefault="00046FA7" w:rsidP="00046FA7">
      <w:pPr>
        <w:pStyle w:val="Odstavekseznama"/>
        <w:ind w:left="720"/>
        <w:jc w:val="both"/>
        <w:rPr>
          <w:rFonts w:ascii="Candara" w:hAnsi="Candara" w:cs="Tahoma"/>
          <w:sz w:val="22"/>
          <w:szCs w:val="22"/>
          <w:lang w:val="sl-SI"/>
        </w:rPr>
      </w:pPr>
    </w:p>
    <w:p w14:paraId="672759E0" w14:textId="77777777" w:rsidR="00046FA7" w:rsidRDefault="00046FA7" w:rsidP="00046FA7">
      <w:pPr>
        <w:rPr>
          <w:rFonts w:ascii="Candara" w:hAnsi="Candara" w:cs="Tahoma"/>
          <w:b/>
          <w:bCs/>
          <w:i/>
          <w:iCs/>
          <w:sz w:val="22"/>
          <w:szCs w:val="22"/>
          <w:lang w:val="sl-SI"/>
        </w:rPr>
      </w:pPr>
      <w:r>
        <w:rPr>
          <w:rFonts w:ascii="Candara" w:hAnsi="Candara" w:cs="Tahoma"/>
          <w:b/>
          <w:bCs/>
          <w:i/>
          <w:iCs/>
          <w:sz w:val="22"/>
          <w:szCs w:val="22"/>
          <w:lang w:val="sl-SI"/>
        </w:rPr>
        <w:br w:type="page"/>
      </w:r>
    </w:p>
    <w:p w14:paraId="6BAFDE08" w14:textId="77777777" w:rsidR="00046FA7" w:rsidRDefault="00046FA7" w:rsidP="00886348">
      <w:pPr>
        <w:pStyle w:val="Odstavekseznama"/>
        <w:numPr>
          <w:ilvl w:val="0"/>
          <w:numId w:val="15"/>
        </w:numPr>
        <w:jc w:val="both"/>
        <w:rPr>
          <w:rFonts w:ascii="Candara" w:hAnsi="Candara" w:cs="Tahoma"/>
          <w:sz w:val="22"/>
          <w:szCs w:val="22"/>
          <w:lang w:val="sl-SI"/>
        </w:rPr>
      </w:pPr>
      <w:r w:rsidRPr="009E314F">
        <w:rPr>
          <w:rFonts w:ascii="Candara" w:hAnsi="Candara" w:cs="Tahoma"/>
          <w:b/>
          <w:bCs/>
          <w:i/>
          <w:iCs/>
          <w:sz w:val="22"/>
          <w:szCs w:val="22"/>
          <w:lang w:val="sl-SI"/>
        </w:rPr>
        <w:lastRenderedPageBreak/>
        <w:t xml:space="preserve">Strategija prostorskega razvoja Slovenije 2050 </w:t>
      </w:r>
      <w:r>
        <w:rPr>
          <w:rFonts w:ascii="Candara" w:hAnsi="Candara" w:cs="Tahoma"/>
          <w:sz w:val="22"/>
          <w:szCs w:val="22"/>
          <w:lang w:val="sl-SI"/>
        </w:rPr>
        <w:t xml:space="preserve">(osnutek Vlada RS 2020, </w:t>
      </w:r>
      <w:hyperlink r:id="rId71" w:history="1">
        <w:r w:rsidRPr="00490515">
          <w:rPr>
            <w:rStyle w:val="Hiperpovezava"/>
            <w:rFonts w:ascii="Candara" w:hAnsi="Candara" w:cs="Tahoma"/>
            <w:sz w:val="22"/>
            <w:szCs w:val="22"/>
            <w:lang w:val="sl-SI"/>
          </w:rPr>
          <w:t>https://www.gov.si/zbirke/projekti-in-programi/strategija-prostorskega-razvoja-slovenije/</w:t>
        </w:r>
      </w:hyperlink>
      <w:r>
        <w:rPr>
          <w:rFonts w:ascii="Candara" w:hAnsi="Candara" w:cs="Tahoma"/>
          <w:sz w:val="22"/>
          <w:szCs w:val="22"/>
          <w:lang w:val="sl-SI"/>
        </w:rPr>
        <w:t>), ki predstavlja temeljni prostorski strateški akt RS, ki v povezavi z drugimi dokumenti in zakonodajo ter akti, določa dolgoročne strateške cilje države in usmeritve razvoja dejavnosti v prostoru. Tudi v tem dokumentu najdemo posredne ali neposredne povezave na načrtovano investicijo občine Prevalje, kot investicijo, ki sledi strateškim dokumentom Vlade RS ter spremljajočim politikam.</w:t>
      </w:r>
    </w:p>
    <w:p w14:paraId="54E5DC2E" w14:textId="77777777" w:rsidR="00046FA7" w:rsidRPr="00E924C8" w:rsidRDefault="00046FA7" w:rsidP="00046FA7">
      <w:pPr>
        <w:pStyle w:val="Odstavekseznama"/>
        <w:rPr>
          <w:rFonts w:ascii="Candara" w:hAnsi="Candara" w:cs="Tahoma"/>
          <w:sz w:val="22"/>
          <w:szCs w:val="22"/>
          <w:lang w:val="sl-SI"/>
        </w:rPr>
      </w:pPr>
    </w:p>
    <w:p w14:paraId="113CB38B" w14:textId="77777777" w:rsidR="00046FA7" w:rsidRDefault="00046FA7" w:rsidP="00886348">
      <w:pPr>
        <w:pStyle w:val="Odstavekseznama"/>
        <w:numPr>
          <w:ilvl w:val="0"/>
          <w:numId w:val="15"/>
        </w:numPr>
        <w:jc w:val="both"/>
        <w:rPr>
          <w:rFonts w:ascii="Candara" w:hAnsi="Candara" w:cs="Tahoma"/>
          <w:sz w:val="22"/>
          <w:szCs w:val="22"/>
          <w:lang w:val="sl-SI"/>
        </w:rPr>
      </w:pPr>
      <w:r w:rsidRPr="00E924C8">
        <w:rPr>
          <w:rFonts w:ascii="Candara" w:hAnsi="Candara" w:cs="Tahoma"/>
          <w:b/>
          <w:bCs/>
          <w:i/>
          <w:iCs/>
          <w:sz w:val="22"/>
          <w:szCs w:val="22"/>
          <w:lang w:val="sl-SI"/>
        </w:rPr>
        <w:t>Operativni program Operativni program za izvajanje Evropske kohezijske politike v obdobju 2014-2020</w:t>
      </w:r>
      <w:r w:rsidRPr="00E924C8">
        <w:rPr>
          <w:rFonts w:ascii="Candara" w:hAnsi="Candara" w:cs="Tahoma"/>
          <w:sz w:val="22"/>
          <w:szCs w:val="22"/>
          <w:lang w:val="sl-SI"/>
        </w:rPr>
        <w:t xml:space="preserve">, </w:t>
      </w:r>
      <w:r>
        <w:rPr>
          <w:rFonts w:ascii="Candara" w:hAnsi="Candara" w:cs="Tahoma"/>
          <w:sz w:val="22"/>
          <w:szCs w:val="22"/>
          <w:lang w:val="sl-SI"/>
        </w:rPr>
        <w:t xml:space="preserve">se počasi izteka, v pripravi pa je program izvajanja prioritet kohezijske politike za obdobje 2021-2027. Čeprav se v prihodnje težišče financiranja spreminja, lahko v osnutkih in glavnih značilnostih novega okvira kohezijske politike (dostopno tudi na </w:t>
      </w:r>
      <w:hyperlink r:id="rId72" w:history="1">
        <w:r w:rsidRPr="00490515">
          <w:rPr>
            <w:rStyle w:val="Hiperpovezava"/>
            <w:rFonts w:ascii="Candara" w:hAnsi="Candara" w:cs="Tahoma"/>
            <w:sz w:val="22"/>
            <w:szCs w:val="22"/>
            <w:lang w:val="sl-SI"/>
          </w:rPr>
          <w:t>https://ec.europa.eu/commission/sites/beta-political/files/budget-may2018-new-framework-glance_sl.pdf</w:t>
        </w:r>
      </w:hyperlink>
      <w:r>
        <w:rPr>
          <w:rFonts w:ascii="Candara" w:hAnsi="Candara" w:cs="Tahoma"/>
          <w:sz w:val="22"/>
          <w:szCs w:val="22"/>
          <w:lang w:val="sl-SI"/>
        </w:rPr>
        <w:t>), najdemo pet ciljev, ki bodo gonilna sila naložb EU v obdobju 2021-2027. Med njimi v okviru cilja – Bolj povezana Evropa, najdemo pojem strateških prometnih omrežij za katero menimo, da ustreza predvideni investiciji občine</w:t>
      </w:r>
      <w:r w:rsidRPr="00E924C8">
        <w:rPr>
          <w:rFonts w:ascii="Candara" w:hAnsi="Candara" w:cs="Tahoma"/>
          <w:sz w:val="22"/>
          <w:szCs w:val="22"/>
          <w:lang w:val="sl-SI"/>
        </w:rPr>
        <w:t>.</w:t>
      </w:r>
    </w:p>
    <w:p w14:paraId="60C0A560" w14:textId="77777777" w:rsidR="00046FA7" w:rsidRPr="00E924C8" w:rsidRDefault="00046FA7" w:rsidP="00046FA7">
      <w:pPr>
        <w:pStyle w:val="Odstavekseznama"/>
        <w:rPr>
          <w:rFonts w:ascii="Candara" w:hAnsi="Candara" w:cs="Tahoma"/>
          <w:sz w:val="22"/>
          <w:szCs w:val="22"/>
          <w:lang w:val="sl-SI"/>
        </w:rPr>
      </w:pPr>
    </w:p>
    <w:p w14:paraId="59953176" w14:textId="77777777" w:rsidR="00046FA7" w:rsidRPr="00E924C8" w:rsidRDefault="00046FA7" w:rsidP="00886348">
      <w:pPr>
        <w:pStyle w:val="Odstavekseznama"/>
        <w:numPr>
          <w:ilvl w:val="0"/>
          <w:numId w:val="15"/>
        </w:numPr>
        <w:jc w:val="both"/>
        <w:rPr>
          <w:rFonts w:ascii="Candara" w:hAnsi="Candara" w:cs="Tahoma"/>
          <w:sz w:val="22"/>
          <w:szCs w:val="22"/>
          <w:lang w:val="sl-SI"/>
        </w:rPr>
      </w:pPr>
      <w:r w:rsidRPr="00E924C8">
        <w:rPr>
          <w:rFonts w:ascii="Candara" w:hAnsi="Candara" w:cs="Tahoma"/>
          <w:b/>
          <w:bCs/>
          <w:i/>
          <w:iCs/>
          <w:sz w:val="22"/>
          <w:szCs w:val="22"/>
          <w:lang w:val="sl-SI"/>
        </w:rPr>
        <w:t>Načrt razvojnih programov Občine Prevalje 2020-2023</w:t>
      </w:r>
      <w:r w:rsidRPr="00E924C8">
        <w:rPr>
          <w:rFonts w:ascii="Candara" w:hAnsi="Candara" w:cs="Tahoma"/>
          <w:sz w:val="22"/>
          <w:szCs w:val="22"/>
          <w:lang w:val="sl-SI"/>
        </w:rPr>
        <w:t xml:space="preserve"> </w:t>
      </w:r>
      <w:r>
        <w:rPr>
          <w:rFonts w:ascii="Candara" w:hAnsi="Candara" w:cs="Tahoma"/>
          <w:sz w:val="22"/>
          <w:szCs w:val="22"/>
          <w:lang w:val="sl-SI"/>
        </w:rPr>
        <w:t xml:space="preserve">je poleg navedenih zadnji dokument s katerim se mora uskladiti tudi načrtovana investicija v obnovo izbranih odsekov cestnega omrežja. Pregled trenutnega NRP pokaže na planirano porabo v okviru poglavja </w:t>
      </w:r>
      <w:r w:rsidRPr="00E924C8">
        <w:rPr>
          <w:rFonts w:ascii="Candara" w:hAnsi="Candara" w:cs="Tahoma"/>
          <w:sz w:val="22"/>
          <w:szCs w:val="22"/>
          <w:lang w:val="sl-SI"/>
        </w:rPr>
        <w:t>PROMET, PROMETNA INFRASTRUKTURA IN KOMUNIKACIJE - 1302 Cestni promet in infrastruktura, 13029002 Investicijsko vzdrževanje in gradnja občinskih cest dokument</w:t>
      </w:r>
      <w:r>
        <w:rPr>
          <w:rFonts w:ascii="Candara" w:hAnsi="Candara" w:cs="Tahoma"/>
          <w:sz w:val="22"/>
          <w:szCs w:val="22"/>
          <w:lang w:val="sl-SI"/>
        </w:rPr>
        <w:t>, pri čemer predlagamo, da se za naslednje NRP-je sredstva razporedijo tako, da se predvidi koncesijsko izvajanje rednega vzdrževanja, skupaj z nadomestilom koncesionarju za razpoložljivost, ki bo zajemalo tudi financiranje investicije v obnove izbranih odsekov cest</w:t>
      </w:r>
      <w:r w:rsidRPr="00E924C8">
        <w:rPr>
          <w:rFonts w:ascii="Candara" w:hAnsi="Candara" w:cs="Tahoma"/>
          <w:sz w:val="22"/>
          <w:szCs w:val="22"/>
          <w:lang w:val="sl-SI"/>
        </w:rPr>
        <w:t>.</w:t>
      </w:r>
      <w:r>
        <w:rPr>
          <w:rFonts w:ascii="Candara" w:hAnsi="Candara" w:cs="Tahoma"/>
          <w:sz w:val="22"/>
          <w:szCs w:val="22"/>
          <w:lang w:val="sl-SI"/>
        </w:rPr>
        <w:t xml:space="preserve"> </w:t>
      </w:r>
      <w:r w:rsidRPr="00530211">
        <w:rPr>
          <w:rFonts w:ascii="Candara" w:hAnsi="Candara" w:cs="Tahoma"/>
          <w:i/>
          <w:iCs/>
          <w:sz w:val="22"/>
          <w:szCs w:val="22"/>
          <w:lang w:val="sl-SI"/>
        </w:rPr>
        <w:t>Po konceptu koncesijskega vzdrževanja in obnov se plačilo za koncesionarske storitve enakomerno porazdeli preko celotnega koncesijskega obdobja. Primerno nadomestilo koncesionarju bo izračunano v nadaljnih fazah postopka podelitve koncesije oziroma načrtovanja investicije v obnove izbranih odsekov cest.</w:t>
      </w:r>
      <w:r>
        <w:rPr>
          <w:rFonts w:ascii="Candara" w:hAnsi="Candara" w:cs="Tahoma"/>
          <w:sz w:val="22"/>
          <w:szCs w:val="22"/>
          <w:lang w:val="sl-SI"/>
        </w:rPr>
        <w:t xml:space="preserve"> </w:t>
      </w:r>
    </w:p>
    <w:p w14:paraId="4B9750B0" w14:textId="77777777" w:rsidR="00046FA7" w:rsidRPr="00E924C8" w:rsidRDefault="00046FA7" w:rsidP="00046FA7">
      <w:pPr>
        <w:pStyle w:val="Odstavekseznama"/>
        <w:rPr>
          <w:rFonts w:ascii="Candara" w:hAnsi="Candara" w:cs="Tahoma"/>
          <w:sz w:val="22"/>
          <w:szCs w:val="22"/>
          <w:lang w:val="sl-SI"/>
        </w:rPr>
      </w:pPr>
    </w:p>
    <w:p w14:paraId="06FF3B18" w14:textId="77777777" w:rsidR="00046FA7" w:rsidRPr="00530211" w:rsidRDefault="00046FA7" w:rsidP="00046FA7">
      <w:pPr>
        <w:jc w:val="both"/>
        <w:rPr>
          <w:rFonts w:ascii="Candara" w:hAnsi="Candara" w:cs="Tahoma"/>
          <w:b/>
          <w:bCs/>
          <w:i/>
          <w:iCs/>
          <w:sz w:val="22"/>
          <w:szCs w:val="22"/>
          <w:lang w:val="sl-SI"/>
        </w:rPr>
      </w:pPr>
      <w:r w:rsidRPr="00530211">
        <w:rPr>
          <w:rFonts w:ascii="Candara" w:hAnsi="Candara" w:cs="Tahoma"/>
          <w:b/>
          <w:bCs/>
          <w:i/>
          <w:iCs/>
          <w:sz w:val="22"/>
          <w:szCs w:val="22"/>
          <w:lang w:val="sl-SI"/>
        </w:rPr>
        <w:t>Glede na navedeno menimo, da je investicija obnov izbranih odsekov lokalnih cest in javnih poti v občini Prevalje, ki je načrtovana za prihodnje obdobje, usklajena z državnimi, regionalnimi in občinskimi strateškimi razvojnimi prioritetami, cilji, strategijami in politikami ter zasleduje in uresničuje javni interes.</w:t>
      </w:r>
    </w:p>
    <w:p w14:paraId="388E91BF" w14:textId="3A9C6B9F" w:rsidR="00687785" w:rsidRPr="00F0105D" w:rsidRDefault="003E405C" w:rsidP="00F0105D">
      <w:pPr>
        <w:pStyle w:val="Naslov2"/>
        <w:rPr>
          <w:rFonts w:ascii="Candara" w:hAnsi="Candara"/>
          <w:i w:val="0"/>
          <w:color w:val="0000FF"/>
          <w:sz w:val="22"/>
          <w:szCs w:val="22"/>
        </w:rPr>
      </w:pPr>
      <w:bookmarkStart w:id="33" w:name="_Toc50094832"/>
      <w:bookmarkStart w:id="34" w:name="_Toc50094968"/>
      <w:bookmarkStart w:id="35" w:name="_Toc52178594"/>
      <w:r>
        <w:rPr>
          <w:rFonts w:ascii="Candara" w:hAnsi="Candara"/>
          <w:i w:val="0"/>
          <w:color w:val="0000FF"/>
          <w:sz w:val="22"/>
          <w:szCs w:val="22"/>
          <w:lang w:val="sl-SI"/>
        </w:rPr>
        <w:t>4</w:t>
      </w:r>
      <w:r w:rsidR="00687785" w:rsidRPr="00F0105D">
        <w:rPr>
          <w:rFonts w:ascii="Candara" w:hAnsi="Candara"/>
          <w:i w:val="0"/>
          <w:color w:val="0000FF"/>
          <w:sz w:val="22"/>
          <w:szCs w:val="22"/>
        </w:rPr>
        <w:t>.</w:t>
      </w:r>
      <w:r w:rsidR="009C2029">
        <w:rPr>
          <w:rFonts w:ascii="Candara" w:hAnsi="Candara"/>
          <w:i w:val="0"/>
          <w:color w:val="0000FF"/>
          <w:sz w:val="22"/>
          <w:szCs w:val="22"/>
          <w:lang w:val="sl-SI"/>
        </w:rPr>
        <w:t>4</w:t>
      </w:r>
      <w:r w:rsidR="00687785" w:rsidRPr="00F0105D">
        <w:rPr>
          <w:rFonts w:ascii="Candara" w:hAnsi="Candara"/>
          <w:i w:val="0"/>
          <w:color w:val="0000FF"/>
          <w:sz w:val="22"/>
          <w:szCs w:val="22"/>
        </w:rPr>
        <w:t>. Zakonske podlage</w:t>
      </w:r>
      <w:bookmarkEnd w:id="33"/>
      <w:bookmarkEnd w:id="34"/>
      <w:bookmarkEnd w:id="35"/>
    </w:p>
    <w:p w14:paraId="507A0C60" w14:textId="77777777" w:rsidR="00687785" w:rsidRDefault="00687785" w:rsidP="008A057E">
      <w:pPr>
        <w:jc w:val="both"/>
        <w:rPr>
          <w:rFonts w:ascii="Candara" w:hAnsi="Candara" w:cs="Tahoma"/>
          <w:sz w:val="22"/>
          <w:szCs w:val="22"/>
          <w:lang w:val="sl-SI"/>
        </w:rPr>
      </w:pPr>
    </w:p>
    <w:p w14:paraId="1C64EA13" w14:textId="77777777" w:rsidR="009C2029" w:rsidRDefault="00687785" w:rsidP="00687785">
      <w:pPr>
        <w:jc w:val="both"/>
        <w:rPr>
          <w:rFonts w:ascii="Candara" w:hAnsi="Candara" w:cs="Tahoma"/>
          <w:sz w:val="22"/>
          <w:szCs w:val="22"/>
          <w:lang w:val="sl-SI"/>
        </w:rPr>
      </w:pPr>
      <w:r w:rsidRPr="00687785">
        <w:rPr>
          <w:rFonts w:ascii="Candara" w:hAnsi="Candara" w:cs="Tahoma"/>
          <w:sz w:val="22"/>
          <w:szCs w:val="22"/>
          <w:lang w:val="sl-SI"/>
        </w:rPr>
        <w:t>Zakon o lokalni samoupravi v svojem 21. in 23. členu določa, da občina samostojno opravlja</w:t>
      </w:r>
      <w:r>
        <w:rPr>
          <w:rFonts w:ascii="Candara" w:hAnsi="Candara" w:cs="Tahoma"/>
          <w:sz w:val="22"/>
          <w:szCs w:val="22"/>
          <w:lang w:val="sl-SI"/>
        </w:rPr>
        <w:t xml:space="preserve"> </w:t>
      </w:r>
      <w:r w:rsidRPr="00687785">
        <w:rPr>
          <w:rFonts w:ascii="Candara" w:hAnsi="Candara" w:cs="Tahoma"/>
          <w:sz w:val="22"/>
          <w:szCs w:val="22"/>
          <w:lang w:val="sl-SI"/>
        </w:rPr>
        <w:t>zadeve javnega pomena. Med nalogami, ki jih opravlja za zadovoljevanje potreb svojih občanov</w:t>
      </w:r>
      <w:r>
        <w:rPr>
          <w:rFonts w:ascii="Candara" w:hAnsi="Candara" w:cs="Tahoma"/>
          <w:sz w:val="22"/>
          <w:szCs w:val="22"/>
          <w:lang w:val="sl-SI"/>
        </w:rPr>
        <w:t xml:space="preserve"> </w:t>
      </w:r>
      <w:r w:rsidRPr="00687785">
        <w:rPr>
          <w:rFonts w:ascii="Candara" w:hAnsi="Candara" w:cs="Tahoma"/>
          <w:sz w:val="22"/>
          <w:szCs w:val="22"/>
          <w:lang w:val="sl-SI"/>
        </w:rPr>
        <w:t>je tudi gradnja, vzdrževanje in urejanje lokalnih cest ter občinskih cest. Občinske ceste so</w:t>
      </w:r>
      <w:r>
        <w:rPr>
          <w:rFonts w:ascii="Candara" w:hAnsi="Candara" w:cs="Tahoma"/>
          <w:sz w:val="22"/>
          <w:szCs w:val="22"/>
          <w:lang w:val="sl-SI"/>
        </w:rPr>
        <w:t xml:space="preserve"> </w:t>
      </w:r>
      <w:r w:rsidRPr="00687785">
        <w:rPr>
          <w:rFonts w:ascii="Candara" w:hAnsi="Candara" w:cs="Tahoma"/>
          <w:sz w:val="22"/>
          <w:szCs w:val="22"/>
          <w:lang w:val="sl-SI"/>
        </w:rPr>
        <w:t>namenjene povezovanju naselij v občini z naselji v sosednjih občinah, naselij ali delov naselij v</w:t>
      </w:r>
      <w:r>
        <w:rPr>
          <w:rFonts w:ascii="Candara" w:hAnsi="Candara" w:cs="Tahoma"/>
          <w:sz w:val="22"/>
          <w:szCs w:val="22"/>
          <w:lang w:val="sl-SI"/>
        </w:rPr>
        <w:t xml:space="preserve"> </w:t>
      </w:r>
      <w:r w:rsidRPr="00687785">
        <w:rPr>
          <w:rFonts w:ascii="Candara" w:hAnsi="Candara" w:cs="Tahoma"/>
          <w:sz w:val="22"/>
          <w:szCs w:val="22"/>
          <w:lang w:val="sl-SI"/>
        </w:rPr>
        <w:t>občini med seboj in pomembne za navezovanje prometa na ceste enake ali višje kategorije.</w:t>
      </w:r>
      <w:r>
        <w:rPr>
          <w:rFonts w:ascii="Candara" w:hAnsi="Candara" w:cs="Tahoma"/>
          <w:sz w:val="22"/>
          <w:szCs w:val="22"/>
          <w:lang w:val="sl-SI"/>
        </w:rPr>
        <w:t xml:space="preserve"> </w:t>
      </w:r>
    </w:p>
    <w:p w14:paraId="5A363867" w14:textId="77777777" w:rsidR="009C2029" w:rsidRDefault="009C2029" w:rsidP="00687785">
      <w:pPr>
        <w:jc w:val="both"/>
        <w:rPr>
          <w:rFonts w:ascii="Candara" w:hAnsi="Candara" w:cs="Tahoma"/>
          <w:sz w:val="22"/>
          <w:szCs w:val="22"/>
          <w:lang w:val="sl-SI"/>
        </w:rPr>
      </w:pPr>
    </w:p>
    <w:p w14:paraId="75399D5B" w14:textId="390A4643" w:rsidR="00687785" w:rsidRDefault="00687785" w:rsidP="00687785">
      <w:pPr>
        <w:jc w:val="both"/>
        <w:rPr>
          <w:rFonts w:ascii="Candara" w:hAnsi="Candara" w:cs="Tahoma"/>
          <w:sz w:val="22"/>
          <w:szCs w:val="22"/>
          <w:lang w:val="sl-SI"/>
        </w:rPr>
      </w:pPr>
      <w:r w:rsidRPr="00687785">
        <w:rPr>
          <w:rFonts w:ascii="Candara" w:hAnsi="Candara" w:cs="Tahoma"/>
          <w:sz w:val="22"/>
          <w:szCs w:val="22"/>
          <w:lang w:val="sl-SI"/>
        </w:rPr>
        <w:lastRenderedPageBreak/>
        <w:t>Podrobneje so naloge in pristojnosti občine v zvezi z gradnjo, vzdrževanjem, modernizacijo in</w:t>
      </w:r>
      <w:r>
        <w:rPr>
          <w:rFonts w:ascii="Candara" w:hAnsi="Candara" w:cs="Tahoma"/>
          <w:sz w:val="22"/>
          <w:szCs w:val="22"/>
          <w:lang w:val="sl-SI"/>
        </w:rPr>
        <w:t xml:space="preserve"> </w:t>
      </w:r>
      <w:r w:rsidRPr="00687785">
        <w:rPr>
          <w:rFonts w:ascii="Candara" w:hAnsi="Candara" w:cs="Tahoma"/>
          <w:sz w:val="22"/>
          <w:szCs w:val="22"/>
          <w:lang w:val="sl-SI"/>
        </w:rPr>
        <w:t xml:space="preserve">varstvom občinskih cest opredeljene </w:t>
      </w:r>
      <w:r w:rsidR="009B7344">
        <w:rPr>
          <w:rFonts w:ascii="Candara" w:hAnsi="Candara" w:cs="Tahoma"/>
          <w:sz w:val="22"/>
          <w:szCs w:val="22"/>
          <w:lang w:val="sl-SI"/>
        </w:rPr>
        <w:t xml:space="preserve">tudi </w:t>
      </w:r>
      <w:r w:rsidRPr="00687785">
        <w:rPr>
          <w:rFonts w:ascii="Candara" w:hAnsi="Candara" w:cs="Tahoma"/>
          <w:sz w:val="22"/>
          <w:szCs w:val="22"/>
          <w:lang w:val="sl-SI"/>
        </w:rPr>
        <w:t>v:</w:t>
      </w:r>
    </w:p>
    <w:p w14:paraId="3E56AE22" w14:textId="77777777" w:rsidR="00687785" w:rsidRDefault="00687785" w:rsidP="00687785">
      <w:pPr>
        <w:jc w:val="both"/>
        <w:rPr>
          <w:rFonts w:ascii="Candara" w:hAnsi="Candara" w:cs="Tahoma"/>
          <w:sz w:val="22"/>
          <w:szCs w:val="22"/>
          <w:lang w:val="sl-SI"/>
        </w:rPr>
      </w:pPr>
    </w:p>
    <w:p w14:paraId="1E6334C8" w14:textId="77777777" w:rsidR="00333DC0" w:rsidRPr="002C2BDA" w:rsidRDefault="0079476C" w:rsidP="00886348">
      <w:pPr>
        <w:pStyle w:val="Odstavekseznama"/>
        <w:numPr>
          <w:ilvl w:val="0"/>
          <w:numId w:val="17"/>
        </w:numPr>
        <w:jc w:val="both"/>
        <w:rPr>
          <w:rFonts w:ascii="Candara" w:hAnsi="Candara" w:cs="Tahoma"/>
          <w:i/>
          <w:sz w:val="22"/>
          <w:szCs w:val="22"/>
          <w:lang w:val="sl-SI"/>
        </w:rPr>
      </w:pPr>
      <w:r w:rsidRPr="002C2BDA">
        <w:rPr>
          <w:rFonts w:ascii="Candara" w:hAnsi="Candara" w:cs="Tahoma"/>
          <w:i/>
          <w:sz w:val="22"/>
          <w:szCs w:val="22"/>
          <w:lang w:val="sl-SI"/>
        </w:rPr>
        <w:t xml:space="preserve">Statut </w:t>
      </w:r>
      <w:r w:rsidR="00333DC0" w:rsidRPr="002C2BDA">
        <w:rPr>
          <w:rFonts w:ascii="Candara" w:hAnsi="Candara" w:cs="Tahoma"/>
          <w:i/>
          <w:sz w:val="22"/>
          <w:szCs w:val="22"/>
          <w:lang w:val="sl-SI"/>
        </w:rPr>
        <w:t xml:space="preserve">Občine Prevalje (UGSO, št. </w:t>
      </w:r>
      <w:r w:rsidR="00CE7354">
        <w:rPr>
          <w:rFonts w:ascii="Candara" w:hAnsi="Candara" w:cs="Tahoma"/>
          <w:i/>
          <w:sz w:val="22"/>
          <w:szCs w:val="22"/>
          <w:lang w:val="sl-SI"/>
        </w:rPr>
        <w:t>70/15</w:t>
      </w:r>
      <w:r w:rsidR="00333DC0" w:rsidRPr="002C2BDA">
        <w:rPr>
          <w:rFonts w:ascii="Candara" w:hAnsi="Candara" w:cs="Tahoma"/>
          <w:i/>
          <w:sz w:val="22"/>
          <w:szCs w:val="22"/>
          <w:lang w:val="sl-SI"/>
        </w:rPr>
        <w:t>)</w:t>
      </w:r>
      <w:r w:rsidR="00CE7354">
        <w:rPr>
          <w:rFonts w:ascii="Candara" w:hAnsi="Candara" w:cs="Tahoma"/>
          <w:i/>
          <w:sz w:val="22"/>
          <w:szCs w:val="22"/>
          <w:lang w:val="sl-SI"/>
        </w:rPr>
        <w:t>,</w:t>
      </w:r>
    </w:p>
    <w:p w14:paraId="5EEC9BBF" w14:textId="77777777" w:rsidR="00687785" w:rsidRPr="002C2BDA" w:rsidRDefault="00687785" w:rsidP="00886348">
      <w:pPr>
        <w:pStyle w:val="Odstavekseznama"/>
        <w:numPr>
          <w:ilvl w:val="0"/>
          <w:numId w:val="17"/>
        </w:numPr>
        <w:jc w:val="both"/>
        <w:rPr>
          <w:rFonts w:ascii="Candara" w:hAnsi="Candara" w:cs="Tahoma"/>
          <w:i/>
          <w:sz w:val="22"/>
          <w:szCs w:val="22"/>
          <w:lang w:val="sl-SI"/>
        </w:rPr>
      </w:pPr>
      <w:r w:rsidRPr="002C2BDA">
        <w:rPr>
          <w:rFonts w:ascii="Candara" w:hAnsi="Candara" w:cs="Tahoma"/>
          <w:i/>
          <w:sz w:val="22"/>
          <w:szCs w:val="22"/>
          <w:lang w:val="sl-SI"/>
        </w:rPr>
        <w:t>Odloku o občinskih cestah</w:t>
      </w:r>
      <w:r w:rsidR="0079476C" w:rsidRPr="002C2BDA">
        <w:rPr>
          <w:rFonts w:ascii="Candara" w:hAnsi="Candara" w:cs="Tahoma"/>
          <w:i/>
          <w:sz w:val="22"/>
          <w:szCs w:val="22"/>
          <w:lang w:val="sl-SI"/>
        </w:rPr>
        <w:t xml:space="preserve"> v Občini Prevalje</w:t>
      </w:r>
      <w:r w:rsidR="00CE7354">
        <w:rPr>
          <w:rFonts w:ascii="Candara" w:hAnsi="Candara" w:cs="Tahoma"/>
          <w:i/>
          <w:sz w:val="22"/>
          <w:szCs w:val="22"/>
          <w:lang w:val="sl-SI"/>
        </w:rPr>
        <w:t xml:space="preserve"> </w:t>
      </w:r>
      <w:r w:rsidR="009B7344" w:rsidRPr="002C2BDA">
        <w:rPr>
          <w:rFonts w:ascii="Candara" w:hAnsi="Candara" w:cs="Tahoma"/>
          <w:i/>
          <w:sz w:val="22"/>
          <w:szCs w:val="22"/>
          <w:lang w:val="sl-SI"/>
        </w:rPr>
        <w:t>(</w:t>
      </w:r>
      <w:r w:rsidR="0079476C" w:rsidRPr="002C2BDA">
        <w:rPr>
          <w:rFonts w:ascii="Candara" w:hAnsi="Candara" w:cs="Tahoma"/>
          <w:i/>
          <w:sz w:val="22"/>
          <w:szCs w:val="22"/>
          <w:lang w:val="sl-SI"/>
        </w:rPr>
        <w:t>UGSO, št. 30/12</w:t>
      </w:r>
      <w:r w:rsidR="009B7344" w:rsidRPr="002C2BDA">
        <w:rPr>
          <w:rFonts w:ascii="Candara" w:hAnsi="Candara" w:cs="Tahoma"/>
          <w:i/>
          <w:sz w:val="22"/>
          <w:szCs w:val="22"/>
          <w:lang w:val="sl-SI"/>
        </w:rPr>
        <w:t>)</w:t>
      </w:r>
      <w:r w:rsidR="00CE7354">
        <w:rPr>
          <w:rFonts w:ascii="Candara" w:hAnsi="Candara" w:cs="Tahoma"/>
          <w:i/>
          <w:sz w:val="22"/>
          <w:szCs w:val="22"/>
          <w:lang w:val="sl-SI"/>
        </w:rPr>
        <w:t>,</w:t>
      </w:r>
    </w:p>
    <w:p w14:paraId="361FC5FB" w14:textId="164BF997" w:rsidR="00735781" w:rsidRPr="002C2BDA" w:rsidRDefault="00687785" w:rsidP="00886348">
      <w:pPr>
        <w:pStyle w:val="Odstavekseznama"/>
        <w:numPr>
          <w:ilvl w:val="0"/>
          <w:numId w:val="17"/>
        </w:numPr>
        <w:jc w:val="both"/>
        <w:rPr>
          <w:rFonts w:ascii="Candara" w:hAnsi="Candara" w:cs="Tahoma"/>
          <w:i/>
          <w:sz w:val="22"/>
          <w:szCs w:val="22"/>
          <w:lang w:val="sl-SI"/>
        </w:rPr>
      </w:pPr>
      <w:r w:rsidRPr="002C2BDA">
        <w:rPr>
          <w:rFonts w:ascii="Candara" w:hAnsi="Candara" w:cs="Tahoma"/>
          <w:i/>
          <w:sz w:val="22"/>
          <w:szCs w:val="22"/>
          <w:lang w:val="sl-SI"/>
        </w:rPr>
        <w:t>Odlok</w:t>
      </w:r>
      <w:r w:rsidR="00735781" w:rsidRPr="002C2BDA">
        <w:rPr>
          <w:rFonts w:ascii="Candara" w:hAnsi="Candara" w:cs="Tahoma"/>
          <w:i/>
          <w:sz w:val="22"/>
          <w:szCs w:val="22"/>
          <w:lang w:val="sl-SI"/>
        </w:rPr>
        <w:t xml:space="preserve"> o kategorizaciji (UGSO, št. 28/08) in Odlok</w:t>
      </w:r>
      <w:r w:rsidRPr="002C2BDA">
        <w:rPr>
          <w:rFonts w:ascii="Candara" w:hAnsi="Candara" w:cs="Tahoma"/>
          <w:i/>
          <w:sz w:val="22"/>
          <w:szCs w:val="22"/>
          <w:lang w:val="sl-SI"/>
        </w:rPr>
        <w:t xml:space="preserve"> o </w:t>
      </w:r>
      <w:r w:rsidR="0079476C" w:rsidRPr="002C2BDA">
        <w:rPr>
          <w:rFonts w:ascii="Candara" w:hAnsi="Candara" w:cs="Tahoma"/>
          <w:i/>
          <w:sz w:val="22"/>
          <w:szCs w:val="22"/>
          <w:lang w:val="sl-SI"/>
        </w:rPr>
        <w:t>spremembah in dopolnitvah Odloka o kategorizaciji občinskih cest v Občini Prevalje</w:t>
      </w:r>
      <w:r w:rsidR="009B7344" w:rsidRPr="002C2BDA">
        <w:rPr>
          <w:rFonts w:ascii="Candara" w:hAnsi="Candara" w:cs="Tahoma"/>
          <w:i/>
          <w:sz w:val="22"/>
          <w:szCs w:val="22"/>
          <w:lang w:val="sl-SI"/>
        </w:rPr>
        <w:t xml:space="preserve">, (UGSO, št. </w:t>
      </w:r>
      <w:r w:rsidR="00CE7354" w:rsidRPr="00CE7354">
        <w:rPr>
          <w:rFonts w:ascii="Candara" w:hAnsi="Candara" w:cs="Tahoma"/>
          <w:i/>
          <w:sz w:val="22"/>
          <w:szCs w:val="22"/>
          <w:lang w:val="sl-SI"/>
        </w:rPr>
        <w:t>27/16, 4/20, 31/20</w:t>
      </w:r>
      <w:r w:rsidR="00735781" w:rsidRPr="002C2BDA">
        <w:rPr>
          <w:rFonts w:ascii="Candara" w:hAnsi="Candara" w:cs="Tahoma"/>
          <w:i/>
          <w:sz w:val="22"/>
          <w:szCs w:val="22"/>
          <w:lang w:val="sl-SI"/>
        </w:rPr>
        <w:t>)</w:t>
      </w:r>
      <w:r w:rsidR="00CE7354">
        <w:rPr>
          <w:rFonts w:ascii="Candara" w:hAnsi="Candara" w:cs="Tahoma"/>
          <w:i/>
          <w:sz w:val="22"/>
          <w:szCs w:val="22"/>
          <w:lang w:val="sl-SI"/>
        </w:rPr>
        <w:t>.</w:t>
      </w:r>
    </w:p>
    <w:p w14:paraId="7BFAEE9E" w14:textId="77777777" w:rsidR="00BE279E" w:rsidRDefault="00BE279E" w:rsidP="00687785">
      <w:pPr>
        <w:jc w:val="both"/>
        <w:rPr>
          <w:rFonts w:ascii="Candara" w:hAnsi="Candara" w:cs="Tahoma"/>
          <w:sz w:val="22"/>
          <w:szCs w:val="22"/>
          <w:highlight w:val="yellow"/>
          <w:lang w:val="sl-SI"/>
        </w:rPr>
      </w:pPr>
    </w:p>
    <w:p w14:paraId="64A12BB1" w14:textId="77777777" w:rsidR="00687785" w:rsidRPr="00876F42" w:rsidRDefault="00687785" w:rsidP="00687785">
      <w:pPr>
        <w:jc w:val="both"/>
        <w:rPr>
          <w:rFonts w:ascii="Candara" w:hAnsi="Candara" w:cs="Tahoma"/>
          <w:sz w:val="22"/>
          <w:szCs w:val="22"/>
          <w:lang w:val="sl-SI"/>
        </w:rPr>
      </w:pPr>
      <w:r w:rsidRPr="00876F42">
        <w:rPr>
          <w:rFonts w:ascii="Candara" w:hAnsi="Candara" w:cs="Tahoma"/>
          <w:sz w:val="22"/>
          <w:szCs w:val="22"/>
          <w:lang w:val="sl-SI"/>
        </w:rPr>
        <w:t xml:space="preserve">Temeljna pravila pri gradnji, vzdrževanju, obnavljanju in varstvu javnih cest, </w:t>
      </w:r>
      <w:r w:rsidR="00876F42">
        <w:rPr>
          <w:rFonts w:ascii="Candara" w:hAnsi="Candara" w:cs="Tahoma"/>
          <w:sz w:val="22"/>
          <w:szCs w:val="22"/>
          <w:lang w:val="sl-SI"/>
        </w:rPr>
        <w:t xml:space="preserve">pri </w:t>
      </w:r>
      <w:r w:rsidRPr="00876F42">
        <w:rPr>
          <w:rFonts w:ascii="Candara" w:hAnsi="Candara" w:cs="Tahoma"/>
          <w:sz w:val="22"/>
          <w:szCs w:val="22"/>
          <w:lang w:val="sl-SI"/>
        </w:rPr>
        <w:t>opredelitvi statusa ter</w:t>
      </w:r>
      <w:r w:rsidR="00876F42">
        <w:rPr>
          <w:rFonts w:ascii="Candara" w:hAnsi="Candara" w:cs="Tahoma"/>
          <w:sz w:val="22"/>
          <w:szCs w:val="22"/>
          <w:lang w:val="sl-SI"/>
        </w:rPr>
        <w:t xml:space="preserve"> kategorizacije javnih cest ter pravila pri ocenjevanju in izvajanju investicijskih projektov v okviru javnih financ</w:t>
      </w:r>
      <w:r w:rsidRPr="00876F42">
        <w:rPr>
          <w:rFonts w:ascii="Candara" w:hAnsi="Candara" w:cs="Tahoma"/>
          <w:sz w:val="22"/>
          <w:szCs w:val="22"/>
          <w:lang w:val="sl-SI"/>
        </w:rPr>
        <w:t xml:space="preserve"> so določena v </w:t>
      </w:r>
      <w:r w:rsidR="00876F42">
        <w:rPr>
          <w:rFonts w:ascii="Candara" w:hAnsi="Candara" w:cs="Tahoma"/>
          <w:sz w:val="22"/>
          <w:szCs w:val="22"/>
          <w:lang w:val="sl-SI"/>
        </w:rPr>
        <w:t>mnogih</w:t>
      </w:r>
      <w:r w:rsidRPr="00876F42">
        <w:rPr>
          <w:rFonts w:ascii="Candara" w:hAnsi="Candara" w:cs="Tahoma"/>
          <w:sz w:val="22"/>
          <w:szCs w:val="22"/>
          <w:lang w:val="sl-SI"/>
        </w:rPr>
        <w:t xml:space="preserve"> zakonih in podzakonskih aktih</w:t>
      </w:r>
      <w:r w:rsidR="00876F42">
        <w:rPr>
          <w:rFonts w:ascii="Candara" w:hAnsi="Candara" w:cs="Tahoma"/>
          <w:sz w:val="22"/>
          <w:szCs w:val="22"/>
          <w:lang w:val="sl-SI"/>
        </w:rPr>
        <w:t>, pri čemer menimo, da so za namen te investicije pomembni predvsem naslednji:</w:t>
      </w:r>
    </w:p>
    <w:p w14:paraId="16160EBA" w14:textId="77777777" w:rsidR="00BE279E" w:rsidRPr="00262708" w:rsidRDefault="00BE279E" w:rsidP="00687785">
      <w:pPr>
        <w:jc w:val="both"/>
        <w:rPr>
          <w:rFonts w:ascii="Candara" w:hAnsi="Candara" w:cs="Tahoma"/>
          <w:sz w:val="22"/>
          <w:szCs w:val="22"/>
          <w:lang w:val="sl-SI"/>
        </w:rPr>
      </w:pPr>
    </w:p>
    <w:p w14:paraId="673FBED9" w14:textId="5F86BFAF" w:rsidR="00262708" w:rsidRPr="002B7249" w:rsidRDefault="00262708" w:rsidP="00886348">
      <w:pPr>
        <w:numPr>
          <w:ilvl w:val="0"/>
          <w:numId w:val="18"/>
        </w:numPr>
        <w:jc w:val="both"/>
        <w:rPr>
          <w:rFonts w:ascii="Candara" w:hAnsi="Candara" w:cs="Tahoma"/>
          <w:i/>
          <w:sz w:val="22"/>
          <w:szCs w:val="22"/>
          <w:lang w:val="sl-SI"/>
        </w:rPr>
      </w:pPr>
      <w:r w:rsidRPr="002B7249">
        <w:rPr>
          <w:rFonts w:ascii="Candara" w:hAnsi="Candara" w:cs="Tahoma"/>
          <w:i/>
          <w:sz w:val="22"/>
          <w:szCs w:val="22"/>
          <w:lang w:val="sl-SI"/>
        </w:rPr>
        <w:t>Zakon o cestah /ZCes</w:t>
      </w:r>
      <w:r w:rsidR="00CE7354">
        <w:rPr>
          <w:rFonts w:ascii="Candara" w:hAnsi="Candara" w:cs="Tahoma"/>
          <w:i/>
          <w:sz w:val="22"/>
          <w:szCs w:val="22"/>
          <w:lang w:val="sl-SI"/>
        </w:rPr>
        <w:t>-1</w:t>
      </w:r>
      <w:r w:rsidRPr="002B7249">
        <w:rPr>
          <w:rFonts w:ascii="Candara" w:hAnsi="Candara" w:cs="Tahoma"/>
          <w:i/>
          <w:sz w:val="22"/>
          <w:szCs w:val="22"/>
          <w:lang w:val="sl-SI"/>
        </w:rPr>
        <w:t>/ (Ur.</w:t>
      </w:r>
      <w:r w:rsidR="007402B5">
        <w:rPr>
          <w:rFonts w:ascii="Candara" w:hAnsi="Candara" w:cs="Tahoma"/>
          <w:i/>
          <w:sz w:val="22"/>
          <w:szCs w:val="22"/>
          <w:lang w:val="sl-SI"/>
        </w:rPr>
        <w:t xml:space="preserve"> </w:t>
      </w:r>
      <w:r w:rsidRPr="002B7249">
        <w:rPr>
          <w:rFonts w:ascii="Candara" w:hAnsi="Candara" w:cs="Tahoma"/>
          <w:i/>
          <w:sz w:val="22"/>
          <w:szCs w:val="22"/>
          <w:lang w:val="sl-SI"/>
        </w:rPr>
        <w:t>l. RS</w:t>
      </w:r>
      <w:r w:rsidR="007402B5">
        <w:rPr>
          <w:rFonts w:ascii="Candara" w:hAnsi="Candara" w:cs="Tahoma"/>
          <w:i/>
          <w:sz w:val="22"/>
          <w:szCs w:val="22"/>
          <w:lang w:val="sl-SI"/>
        </w:rPr>
        <w:t>,</w:t>
      </w:r>
      <w:r w:rsidRPr="002B7249">
        <w:rPr>
          <w:rFonts w:ascii="Candara" w:hAnsi="Candara" w:cs="Tahoma"/>
          <w:i/>
          <w:sz w:val="22"/>
          <w:szCs w:val="22"/>
          <w:lang w:val="sl-SI"/>
        </w:rPr>
        <w:t xml:space="preserve"> št. </w:t>
      </w:r>
      <w:hyperlink r:id="rId73" w:tgtFrame="_blank" w:tooltip="Zakon o cestah (ZCes-1)" w:history="1">
        <w:r w:rsidR="00CE7354" w:rsidRPr="00CE7354">
          <w:rPr>
            <w:rFonts w:ascii="Candara" w:hAnsi="Candara" w:cs="Tahoma"/>
            <w:i/>
            <w:sz w:val="22"/>
            <w:szCs w:val="22"/>
            <w:lang w:val="sl-SI"/>
          </w:rPr>
          <w:t>109/10</w:t>
        </w:r>
      </w:hyperlink>
      <w:r w:rsidR="00CE7354" w:rsidRPr="00CE7354">
        <w:rPr>
          <w:rFonts w:ascii="Candara" w:hAnsi="Candara" w:cs="Tahoma"/>
          <w:i/>
          <w:sz w:val="22"/>
          <w:szCs w:val="22"/>
          <w:lang w:val="sl-SI"/>
        </w:rPr>
        <w:t xml:space="preserve">, </w:t>
      </w:r>
      <w:hyperlink r:id="rId74" w:tgtFrame="_blank" w:tooltip="Zakon o spremembah in dopolnitvah Zakona o cestah" w:history="1">
        <w:r w:rsidR="00CE7354" w:rsidRPr="00CE7354">
          <w:rPr>
            <w:rFonts w:ascii="Candara" w:hAnsi="Candara" w:cs="Tahoma"/>
            <w:i/>
            <w:sz w:val="22"/>
            <w:szCs w:val="22"/>
            <w:lang w:val="sl-SI"/>
          </w:rPr>
          <w:t>48/12</w:t>
        </w:r>
      </w:hyperlink>
      <w:r w:rsidR="00CE7354" w:rsidRPr="00CE7354">
        <w:rPr>
          <w:rFonts w:ascii="Candara" w:hAnsi="Candara" w:cs="Tahoma"/>
          <w:i/>
          <w:sz w:val="22"/>
          <w:szCs w:val="22"/>
          <w:lang w:val="sl-SI"/>
        </w:rPr>
        <w:t xml:space="preserve">, </w:t>
      </w:r>
      <w:hyperlink r:id="rId75" w:tgtFrame="_blank" w:tooltip="Odločba o razveljavitvi zadnjega stavka šestega odstavka 5. člena Zakona o cestah" w:history="1">
        <w:r w:rsidR="00CE7354" w:rsidRPr="00CE7354">
          <w:rPr>
            <w:rFonts w:ascii="Candara" w:hAnsi="Candara" w:cs="Tahoma"/>
            <w:i/>
            <w:sz w:val="22"/>
            <w:szCs w:val="22"/>
            <w:lang w:val="sl-SI"/>
          </w:rPr>
          <w:t>36/14</w:t>
        </w:r>
      </w:hyperlink>
      <w:r w:rsidR="00CE7354" w:rsidRPr="00CE7354">
        <w:rPr>
          <w:rFonts w:ascii="Candara" w:hAnsi="Candara" w:cs="Tahoma"/>
          <w:i/>
          <w:sz w:val="22"/>
          <w:szCs w:val="22"/>
          <w:lang w:val="sl-SI"/>
        </w:rPr>
        <w:t xml:space="preserve"> – odl. US, </w:t>
      </w:r>
      <w:hyperlink r:id="rId76" w:tgtFrame="_blank" w:tooltip="Zakon o dopolnitvah Zakona o cestah" w:history="1">
        <w:r w:rsidR="00CE7354" w:rsidRPr="00CE7354">
          <w:rPr>
            <w:rFonts w:ascii="Candara" w:hAnsi="Candara" w:cs="Tahoma"/>
            <w:i/>
            <w:sz w:val="22"/>
            <w:szCs w:val="22"/>
            <w:lang w:val="sl-SI"/>
          </w:rPr>
          <w:t>46/15</w:t>
        </w:r>
      </w:hyperlink>
      <w:r w:rsidR="00CE7354" w:rsidRPr="00CE7354">
        <w:rPr>
          <w:rFonts w:ascii="Candara" w:hAnsi="Candara" w:cs="Tahoma"/>
          <w:i/>
          <w:sz w:val="22"/>
          <w:szCs w:val="22"/>
          <w:lang w:val="sl-SI"/>
        </w:rPr>
        <w:t xml:space="preserve"> in </w:t>
      </w:r>
      <w:hyperlink r:id="rId77" w:tgtFrame="_blank" w:tooltip="Zakon o spremembah in dopolnitvah Zakona o cestah" w:history="1">
        <w:r w:rsidR="00CE7354" w:rsidRPr="00CE7354">
          <w:rPr>
            <w:rFonts w:ascii="Candara" w:hAnsi="Candara" w:cs="Tahoma"/>
            <w:i/>
            <w:sz w:val="22"/>
            <w:szCs w:val="22"/>
            <w:lang w:val="sl-SI"/>
          </w:rPr>
          <w:t>10/18</w:t>
        </w:r>
      </w:hyperlink>
      <w:r w:rsidRPr="002B7249">
        <w:rPr>
          <w:rFonts w:ascii="Candara" w:hAnsi="Candara" w:cs="Tahoma"/>
          <w:i/>
          <w:sz w:val="22"/>
          <w:szCs w:val="22"/>
          <w:lang w:val="sl-SI"/>
        </w:rPr>
        <w:t>) in Zakon o varnosti cestnega prometa /ZVCP-1/ (Ur.</w:t>
      </w:r>
      <w:r w:rsidR="007402B5">
        <w:rPr>
          <w:rFonts w:ascii="Candara" w:hAnsi="Candara" w:cs="Tahoma"/>
          <w:i/>
          <w:sz w:val="22"/>
          <w:szCs w:val="22"/>
          <w:lang w:val="sl-SI"/>
        </w:rPr>
        <w:t xml:space="preserve"> </w:t>
      </w:r>
      <w:r w:rsidRPr="002B7249">
        <w:rPr>
          <w:rFonts w:ascii="Candara" w:hAnsi="Candara" w:cs="Tahoma"/>
          <w:i/>
          <w:sz w:val="22"/>
          <w:szCs w:val="22"/>
          <w:lang w:val="sl-SI"/>
        </w:rPr>
        <w:t xml:space="preserve">l. RS, št. </w:t>
      </w:r>
      <w:hyperlink r:id="rId78" w:tgtFrame="_blank" w:tooltip="Zakon o spremembah in dopolnitvah Zakona o varnosti cestnega prometa" w:history="1">
        <w:r w:rsidR="00CE7354" w:rsidRPr="00CE7354">
          <w:rPr>
            <w:rFonts w:ascii="Candara" w:hAnsi="Candara" w:cs="Tahoma"/>
            <w:i/>
            <w:sz w:val="22"/>
            <w:szCs w:val="22"/>
            <w:lang w:val="sl-SI"/>
          </w:rPr>
          <w:t>58/09</w:t>
        </w:r>
      </w:hyperlink>
      <w:r w:rsidR="00CE7354" w:rsidRPr="00CE7354">
        <w:rPr>
          <w:rFonts w:ascii="Candara" w:hAnsi="Candara" w:cs="Tahoma"/>
          <w:i/>
          <w:sz w:val="22"/>
          <w:szCs w:val="22"/>
          <w:lang w:val="sl-SI"/>
        </w:rPr>
        <w:t xml:space="preserve">, </w:t>
      </w:r>
      <w:hyperlink r:id="rId79" w:tgtFrame="_blank" w:tooltip="Zakon o spremembah in dopolnitvah Zakona o varnosti cestnega prometa" w:history="1">
        <w:r w:rsidR="00CE7354" w:rsidRPr="00CE7354">
          <w:rPr>
            <w:rFonts w:ascii="Candara" w:hAnsi="Candara" w:cs="Tahoma"/>
            <w:i/>
            <w:sz w:val="22"/>
            <w:szCs w:val="22"/>
            <w:lang w:val="sl-SI"/>
          </w:rPr>
          <w:t>36/10</w:t>
        </w:r>
      </w:hyperlink>
      <w:r w:rsidR="00CE7354" w:rsidRPr="00CE7354">
        <w:rPr>
          <w:rFonts w:ascii="Candara" w:hAnsi="Candara" w:cs="Tahoma"/>
          <w:i/>
          <w:sz w:val="22"/>
          <w:szCs w:val="22"/>
          <w:lang w:val="sl-SI"/>
        </w:rPr>
        <w:t xml:space="preserve">, </w:t>
      </w:r>
      <w:hyperlink r:id="rId80" w:tgtFrame="_blank" w:tooltip="Zakon o motornih vozilih" w:history="1">
        <w:r w:rsidR="00CE7354" w:rsidRPr="00CE7354">
          <w:rPr>
            <w:rFonts w:ascii="Candara" w:hAnsi="Candara" w:cs="Tahoma"/>
            <w:i/>
            <w:sz w:val="22"/>
            <w:szCs w:val="22"/>
            <w:lang w:val="sl-SI"/>
          </w:rPr>
          <w:t>106/10</w:t>
        </w:r>
      </w:hyperlink>
      <w:r w:rsidR="00CE7354" w:rsidRPr="00CE7354">
        <w:rPr>
          <w:rFonts w:ascii="Candara" w:hAnsi="Candara" w:cs="Tahoma"/>
          <w:i/>
          <w:sz w:val="22"/>
          <w:szCs w:val="22"/>
          <w:lang w:val="sl-SI"/>
        </w:rPr>
        <w:t xml:space="preserve"> – ZMV, </w:t>
      </w:r>
      <w:hyperlink r:id="rId81" w:tgtFrame="_blank" w:tooltip="Zakon o cestah" w:history="1">
        <w:r w:rsidR="00CE7354" w:rsidRPr="00CE7354">
          <w:rPr>
            <w:rFonts w:ascii="Candara" w:hAnsi="Candara" w:cs="Tahoma"/>
            <w:i/>
            <w:sz w:val="22"/>
            <w:szCs w:val="22"/>
            <w:lang w:val="sl-SI"/>
          </w:rPr>
          <w:t>109/10</w:t>
        </w:r>
      </w:hyperlink>
      <w:r w:rsidR="00CE7354" w:rsidRPr="00CE7354">
        <w:rPr>
          <w:rFonts w:ascii="Candara" w:hAnsi="Candara" w:cs="Tahoma"/>
          <w:i/>
          <w:sz w:val="22"/>
          <w:szCs w:val="22"/>
          <w:lang w:val="sl-SI"/>
        </w:rPr>
        <w:t xml:space="preserve"> – ZCes-1, </w:t>
      </w:r>
      <w:hyperlink r:id="rId82" w:tgtFrame="_blank" w:tooltip="Zakon o pravilih cestnega prometa" w:history="1">
        <w:r w:rsidR="00CE7354" w:rsidRPr="00CE7354">
          <w:rPr>
            <w:rFonts w:ascii="Candara" w:hAnsi="Candara" w:cs="Tahoma"/>
            <w:i/>
            <w:sz w:val="22"/>
            <w:szCs w:val="22"/>
            <w:lang w:val="sl-SI"/>
          </w:rPr>
          <w:t>109/10</w:t>
        </w:r>
      </w:hyperlink>
      <w:r w:rsidR="00CE7354" w:rsidRPr="00CE7354">
        <w:rPr>
          <w:rFonts w:ascii="Candara" w:hAnsi="Candara" w:cs="Tahoma"/>
          <w:i/>
          <w:sz w:val="22"/>
          <w:szCs w:val="22"/>
          <w:lang w:val="sl-SI"/>
        </w:rPr>
        <w:t xml:space="preserve"> – ZPrCP, </w:t>
      </w:r>
      <w:hyperlink r:id="rId83" w:tgtFrame="_blank" w:tooltip="Zakon o voznikih" w:history="1">
        <w:r w:rsidR="00CE7354" w:rsidRPr="00CE7354">
          <w:rPr>
            <w:rFonts w:ascii="Candara" w:hAnsi="Candara" w:cs="Tahoma"/>
            <w:i/>
            <w:sz w:val="22"/>
            <w:szCs w:val="22"/>
            <w:lang w:val="sl-SI"/>
          </w:rPr>
          <w:t>109/10</w:t>
        </w:r>
      </w:hyperlink>
      <w:r w:rsidR="00CE7354" w:rsidRPr="00CE7354">
        <w:rPr>
          <w:rFonts w:ascii="Candara" w:hAnsi="Candara" w:cs="Tahoma"/>
          <w:i/>
          <w:sz w:val="22"/>
          <w:szCs w:val="22"/>
          <w:lang w:val="sl-SI"/>
        </w:rPr>
        <w:t xml:space="preserve"> – ZVoz, </w:t>
      </w:r>
      <w:hyperlink r:id="rId84" w:tgtFrame="_blank" w:tooltip="Zakon o spremembah in dopolnitvah Zakona o javnih zbiranjih" w:history="1">
        <w:r w:rsidR="00CE7354" w:rsidRPr="00CE7354">
          <w:rPr>
            <w:rFonts w:ascii="Candara" w:hAnsi="Candara" w:cs="Tahoma"/>
            <w:i/>
            <w:sz w:val="22"/>
            <w:szCs w:val="22"/>
            <w:lang w:val="sl-SI"/>
          </w:rPr>
          <w:t>39/11</w:t>
        </w:r>
      </w:hyperlink>
      <w:r w:rsidR="00CE7354" w:rsidRPr="00CE7354">
        <w:rPr>
          <w:rFonts w:ascii="Candara" w:hAnsi="Candara" w:cs="Tahoma"/>
          <w:i/>
          <w:sz w:val="22"/>
          <w:szCs w:val="22"/>
          <w:lang w:val="sl-SI"/>
        </w:rPr>
        <w:t xml:space="preserve"> – ZJZ-E, </w:t>
      </w:r>
      <w:hyperlink r:id="rId85" w:tgtFrame="_blank" w:tooltip="Zakon o motornih vozilih" w:history="1">
        <w:r w:rsidR="00CE7354" w:rsidRPr="00CE7354">
          <w:rPr>
            <w:rFonts w:ascii="Candara" w:hAnsi="Candara" w:cs="Tahoma"/>
            <w:i/>
            <w:sz w:val="22"/>
            <w:szCs w:val="22"/>
            <w:lang w:val="sl-SI"/>
          </w:rPr>
          <w:t>75/17</w:t>
        </w:r>
      </w:hyperlink>
      <w:r w:rsidR="00CE7354" w:rsidRPr="00CE7354">
        <w:rPr>
          <w:rFonts w:ascii="Candara" w:hAnsi="Candara" w:cs="Tahoma"/>
          <w:i/>
          <w:sz w:val="22"/>
          <w:szCs w:val="22"/>
          <w:lang w:val="sl-SI"/>
        </w:rPr>
        <w:t xml:space="preserve"> – ZMV-1 in </w:t>
      </w:r>
      <w:hyperlink r:id="rId86" w:tgtFrame="_blank" w:tooltip="Zakon o spremembah in dopolnitvah Zakona o cestah" w:history="1">
        <w:r w:rsidR="00CE7354" w:rsidRPr="00CE7354">
          <w:rPr>
            <w:rFonts w:ascii="Candara" w:hAnsi="Candara" w:cs="Tahoma"/>
            <w:i/>
            <w:sz w:val="22"/>
            <w:szCs w:val="22"/>
            <w:lang w:val="sl-SI"/>
          </w:rPr>
          <w:t>10/18</w:t>
        </w:r>
      </w:hyperlink>
      <w:r w:rsidR="00CE7354" w:rsidRPr="00CE7354">
        <w:rPr>
          <w:rFonts w:ascii="Candara" w:hAnsi="Candara" w:cs="Tahoma"/>
          <w:i/>
          <w:sz w:val="22"/>
          <w:szCs w:val="22"/>
          <w:lang w:val="sl-SI"/>
        </w:rPr>
        <w:t xml:space="preserve"> – ZCes-1C</w:t>
      </w:r>
      <w:r w:rsidRPr="002B7249">
        <w:rPr>
          <w:rFonts w:ascii="Candara" w:hAnsi="Candara" w:cs="Tahoma"/>
          <w:i/>
          <w:sz w:val="22"/>
          <w:szCs w:val="22"/>
          <w:lang w:val="sl-SI"/>
        </w:rPr>
        <w:t>),</w:t>
      </w:r>
    </w:p>
    <w:p w14:paraId="13897D67" w14:textId="77777777" w:rsidR="00262708" w:rsidRDefault="00262708" w:rsidP="00886348">
      <w:pPr>
        <w:numPr>
          <w:ilvl w:val="0"/>
          <w:numId w:val="18"/>
        </w:numPr>
        <w:jc w:val="both"/>
        <w:rPr>
          <w:rFonts w:ascii="Candara" w:hAnsi="Candara" w:cs="Tahoma"/>
          <w:i/>
          <w:sz w:val="22"/>
          <w:szCs w:val="22"/>
          <w:lang w:val="sl-SI"/>
        </w:rPr>
      </w:pPr>
      <w:r w:rsidRPr="002B7249">
        <w:rPr>
          <w:rFonts w:ascii="Candara" w:hAnsi="Candara" w:cs="Tahoma"/>
          <w:i/>
          <w:sz w:val="22"/>
          <w:szCs w:val="22"/>
          <w:lang w:val="sl-SI"/>
        </w:rPr>
        <w:t>Zakon o javnih financah /ZJF/ (</w:t>
      </w:r>
      <w:r w:rsidR="002C2BDA" w:rsidRPr="00AB7186">
        <w:rPr>
          <w:rFonts w:ascii="Candara" w:hAnsi="Candara" w:cs="Tahoma"/>
          <w:i/>
          <w:sz w:val="22"/>
          <w:szCs w:val="22"/>
          <w:lang w:val="sl-SI"/>
        </w:rPr>
        <w:t>Ur. l. RS</w:t>
      </w:r>
      <w:r w:rsidRPr="002B7249">
        <w:rPr>
          <w:rFonts w:ascii="Candara" w:hAnsi="Candara" w:cs="Tahoma"/>
          <w:i/>
          <w:sz w:val="22"/>
          <w:szCs w:val="22"/>
          <w:lang w:val="sl-SI"/>
        </w:rPr>
        <w:t xml:space="preserve">, št. </w:t>
      </w:r>
      <w:hyperlink r:id="rId87" w:tgtFrame="_blank" w:tooltip="Zakon o javnih financah (uradno prečiščeno besedilo)" w:history="1">
        <w:r w:rsidR="00AB7186" w:rsidRPr="00AB7186">
          <w:rPr>
            <w:rFonts w:ascii="Candara" w:hAnsi="Candara" w:cs="Tahoma"/>
            <w:i/>
            <w:sz w:val="22"/>
            <w:szCs w:val="22"/>
            <w:lang w:val="sl-SI"/>
          </w:rPr>
          <w:t>11/11</w:t>
        </w:r>
      </w:hyperlink>
      <w:r w:rsidR="00AB7186" w:rsidRPr="00AB7186">
        <w:rPr>
          <w:rFonts w:ascii="Candara" w:hAnsi="Candara" w:cs="Tahoma"/>
          <w:i/>
          <w:sz w:val="22"/>
          <w:szCs w:val="22"/>
          <w:lang w:val="sl-SI"/>
        </w:rPr>
        <w:t xml:space="preserve"> – uradno prečiščeno besedilo, </w:t>
      </w:r>
      <w:hyperlink r:id="rId88" w:tgtFrame="_blank" w:tooltip="Popravek Uradnega prečiščenega besedila Zakona  o javnih financah (ZJF-UPB4p)" w:history="1">
        <w:r w:rsidR="00AB7186" w:rsidRPr="00AB7186">
          <w:rPr>
            <w:rFonts w:ascii="Candara" w:hAnsi="Candara" w:cs="Tahoma"/>
            <w:i/>
            <w:sz w:val="22"/>
            <w:szCs w:val="22"/>
            <w:lang w:val="sl-SI"/>
          </w:rPr>
          <w:t>14/13 – popr.</w:t>
        </w:r>
      </w:hyperlink>
      <w:r w:rsidR="00AB7186" w:rsidRPr="00AB7186">
        <w:rPr>
          <w:rFonts w:ascii="Candara" w:hAnsi="Candara" w:cs="Tahoma"/>
          <w:i/>
          <w:sz w:val="22"/>
          <w:szCs w:val="22"/>
          <w:lang w:val="sl-SI"/>
        </w:rPr>
        <w:t xml:space="preserve">, </w:t>
      </w:r>
      <w:hyperlink r:id="rId89" w:tgtFrame="_blank" w:tooltip="Zakon o dopolnitvi Zakona o javnih financah" w:history="1">
        <w:r w:rsidR="00AB7186" w:rsidRPr="00AB7186">
          <w:rPr>
            <w:rFonts w:ascii="Candara" w:hAnsi="Candara" w:cs="Tahoma"/>
            <w:i/>
            <w:sz w:val="22"/>
            <w:szCs w:val="22"/>
            <w:lang w:val="sl-SI"/>
          </w:rPr>
          <w:t>101/13</w:t>
        </w:r>
      </w:hyperlink>
      <w:r w:rsidR="00AB7186" w:rsidRPr="00AB7186">
        <w:rPr>
          <w:rFonts w:ascii="Candara" w:hAnsi="Candara" w:cs="Tahoma"/>
          <w:i/>
          <w:sz w:val="22"/>
          <w:szCs w:val="22"/>
          <w:lang w:val="sl-SI"/>
        </w:rPr>
        <w:t xml:space="preserve">, </w:t>
      </w:r>
      <w:hyperlink r:id="rId90" w:tgtFrame="_blank" w:tooltip="Zakon o fiskalnem pravilu" w:history="1">
        <w:r w:rsidR="00AB7186" w:rsidRPr="00AB7186">
          <w:rPr>
            <w:rFonts w:ascii="Candara" w:hAnsi="Candara" w:cs="Tahoma"/>
            <w:i/>
            <w:sz w:val="22"/>
            <w:szCs w:val="22"/>
            <w:lang w:val="sl-SI"/>
          </w:rPr>
          <w:t>55/15</w:t>
        </w:r>
      </w:hyperlink>
      <w:r w:rsidR="00AB7186" w:rsidRPr="00AB7186">
        <w:rPr>
          <w:rFonts w:ascii="Candara" w:hAnsi="Candara" w:cs="Tahoma"/>
          <w:i/>
          <w:sz w:val="22"/>
          <w:szCs w:val="22"/>
          <w:lang w:val="sl-SI"/>
        </w:rPr>
        <w:t xml:space="preserve"> – ZFisP, </w:t>
      </w:r>
      <w:hyperlink r:id="rId91" w:tgtFrame="_blank" w:tooltip="Zakon o izvrševanju proračunov Republike Slovenije za leti 2016 in 2017" w:history="1">
        <w:r w:rsidR="00AB7186" w:rsidRPr="00AB7186">
          <w:rPr>
            <w:rFonts w:ascii="Candara" w:hAnsi="Candara" w:cs="Tahoma"/>
            <w:i/>
            <w:sz w:val="22"/>
            <w:szCs w:val="22"/>
            <w:lang w:val="sl-SI"/>
          </w:rPr>
          <w:t>96/15</w:t>
        </w:r>
      </w:hyperlink>
      <w:r w:rsidR="00AB7186" w:rsidRPr="00AB7186">
        <w:rPr>
          <w:rFonts w:ascii="Candara" w:hAnsi="Candara" w:cs="Tahoma"/>
          <w:i/>
          <w:sz w:val="22"/>
          <w:szCs w:val="22"/>
          <w:lang w:val="sl-SI"/>
        </w:rPr>
        <w:t xml:space="preserve"> – ZIPRS1617 in </w:t>
      </w:r>
      <w:hyperlink r:id="rId92" w:tgtFrame="_blank" w:tooltip="Zakon o spremembah in dopolnitvah Zakona o javnih financah" w:history="1">
        <w:r w:rsidR="00AB7186" w:rsidRPr="00AB7186">
          <w:rPr>
            <w:rFonts w:ascii="Candara" w:hAnsi="Candara" w:cs="Tahoma"/>
            <w:i/>
            <w:sz w:val="22"/>
            <w:szCs w:val="22"/>
            <w:lang w:val="sl-SI"/>
          </w:rPr>
          <w:t>13/18</w:t>
        </w:r>
      </w:hyperlink>
      <w:r w:rsidR="00AB7186" w:rsidRPr="00AB7186">
        <w:rPr>
          <w:rFonts w:ascii="Candara" w:hAnsi="Candara" w:cs="Tahoma"/>
          <w:i/>
          <w:sz w:val="22"/>
          <w:szCs w:val="22"/>
          <w:lang w:val="sl-SI"/>
        </w:rPr>
        <w:t>)</w:t>
      </w:r>
      <w:r w:rsidRPr="00704AF6">
        <w:rPr>
          <w:rFonts w:ascii="Candara" w:hAnsi="Candara" w:cs="Tahoma"/>
          <w:i/>
          <w:sz w:val="22"/>
          <w:szCs w:val="22"/>
          <w:lang w:val="sl-SI"/>
        </w:rPr>
        <w:t>,</w:t>
      </w:r>
    </w:p>
    <w:p w14:paraId="1C9C817B" w14:textId="77777777" w:rsidR="00704AF6" w:rsidRPr="00AB7186" w:rsidRDefault="00704AF6" w:rsidP="00886348">
      <w:pPr>
        <w:numPr>
          <w:ilvl w:val="0"/>
          <w:numId w:val="18"/>
        </w:numPr>
        <w:jc w:val="both"/>
        <w:rPr>
          <w:rFonts w:ascii="Candara" w:hAnsi="Candara" w:cs="Tahoma"/>
          <w:i/>
          <w:sz w:val="22"/>
          <w:szCs w:val="22"/>
          <w:lang w:val="sl-SI"/>
        </w:rPr>
      </w:pPr>
      <w:r>
        <w:rPr>
          <w:rFonts w:ascii="Candara" w:hAnsi="Candara" w:cs="Tahoma"/>
          <w:i/>
          <w:sz w:val="22"/>
          <w:szCs w:val="22"/>
          <w:lang w:val="sl-SI"/>
        </w:rPr>
        <w:t xml:space="preserve">Zakon o lokalni samoupravi </w:t>
      </w:r>
      <w:r w:rsidRPr="00AB7186">
        <w:rPr>
          <w:rFonts w:ascii="Candara" w:hAnsi="Candara" w:cs="Tahoma"/>
          <w:i/>
          <w:sz w:val="22"/>
          <w:szCs w:val="22"/>
          <w:lang w:val="sl-SI"/>
        </w:rPr>
        <w:t>(Ur.</w:t>
      </w:r>
      <w:r w:rsidR="007402B5">
        <w:rPr>
          <w:rFonts w:ascii="Candara" w:hAnsi="Candara" w:cs="Tahoma"/>
          <w:i/>
          <w:sz w:val="22"/>
          <w:szCs w:val="22"/>
          <w:lang w:val="sl-SI"/>
        </w:rPr>
        <w:t xml:space="preserve"> </w:t>
      </w:r>
      <w:r w:rsidRPr="00AB7186">
        <w:rPr>
          <w:rFonts w:ascii="Candara" w:hAnsi="Candara" w:cs="Tahoma"/>
          <w:i/>
          <w:sz w:val="22"/>
          <w:szCs w:val="22"/>
          <w:lang w:val="sl-SI"/>
        </w:rPr>
        <w:t>l. RS, št.</w:t>
      </w:r>
      <w:r w:rsidR="00AB7186" w:rsidRPr="00AB7186">
        <w:rPr>
          <w:rFonts w:ascii="Candara" w:hAnsi="Candara" w:cs="Tahoma"/>
          <w:i/>
          <w:sz w:val="22"/>
          <w:szCs w:val="22"/>
          <w:lang w:val="sl-SI"/>
        </w:rPr>
        <w:t xml:space="preserve"> </w:t>
      </w:r>
      <w:hyperlink r:id="rId93" w:tgtFrame="_blank" w:tooltip="Zakon o lokalni samoupravi (uradno prečiščeno besedilo)" w:history="1">
        <w:r w:rsidR="00AB7186" w:rsidRPr="00AB7186">
          <w:rPr>
            <w:rFonts w:ascii="Candara" w:hAnsi="Candara" w:cs="Tahoma"/>
            <w:i/>
            <w:sz w:val="22"/>
            <w:szCs w:val="22"/>
            <w:lang w:val="sl-SI"/>
          </w:rPr>
          <w:t>94/07</w:t>
        </w:r>
      </w:hyperlink>
      <w:r w:rsidR="00AB7186" w:rsidRPr="00AB7186">
        <w:rPr>
          <w:rFonts w:ascii="Candara" w:hAnsi="Candara" w:cs="Tahoma"/>
          <w:i/>
          <w:sz w:val="22"/>
          <w:szCs w:val="22"/>
          <w:lang w:val="sl-SI"/>
        </w:rPr>
        <w:t xml:space="preserve"> – UPB, </w:t>
      </w:r>
      <w:hyperlink r:id="rId94" w:tgtFrame="_blank" w:tooltip="Zakon o dopolnitvi Zakona o lokalni samoupravi" w:history="1">
        <w:r w:rsidR="00AB7186" w:rsidRPr="00AB7186">
          <w:rPr>
            <w:rFonts w:ascii="Candara" w:hAnsi="Candara" w:cs="Tahoma"/>
            <w:i/>
            <w:sz w:val="22"/>
            <w:szCs w:val="22"/>
            <w:lang w:val="sl-SI"/>
          </w:rPr>
          <w:t>76/08</w:t>
        </w:r>
      </w:hyperlink>
      <w:r w:rsidR="00AB7186" w:rsidRPr="00AB7186">
        <w:rPr>
          <w:rFonts w:ascii="Candara" w:hAnsi="Candara" w:cs="Tahoma"/>
          <w:i/>
          <w:sz w:val="22"/>
          <w:szCs w:val="22"/>
          <w:lang w:val="sl-SI"/>
        </w:rPr>
        <w:t xml:space="preserve">, </w:t>
      </w:r>
      <w:hyperlink r:id="rId95" w:tgtFrame="_blank" w:tooltip="Zakon o spremembah in dopolnitvah Zakona o lokalni samoupravi" w:history="1">
        <w:r w:rsidR="00AB7186" w:rsidRPr="00AB7186">
          <w:rPr>
            <w:rFonts w:ascii="Candara" w:hAnsi="Candara" w:cs="Tahoma"/>
            <w:i/>
            <w:sz w:val="22"/>
            <w:szCs w:val="22"/>
            <w:lang w:val="sl-SI"/>
          </w:rPr>
          <w:t>79/09</w:t>
        </w:r>
      </w:hyperlink>
      <w:r w:rsidR="00AB7186" w:rsidRPr="00AB7186">
        <w:rPr>
          <w:rFonts w:ascii="Candara" w:hAnsi="Candara" w:cs="Tahoma"/>
          <w:i/>
          <w:sz w:val="22"/>
          <w:szCs w:val="22"/>
          <w:lang w:val="sl-SI"/>
        </w:rPr>
        <w:t xml:space="preserve">, </w:t>
      </w:r>
      <w:hyperlink r:id="rId96" w:tgtFrame="_blank" w:tooltip="Zakon o spremembah in dopolnitvah Zakona o lokalni samoupravi" w:history="1">
        <w:r w:rsidR="00AB7186" w:rsidRPr="00AB7186">
          <w:rPr>
            <w:rFonts w:ascii="Candara" w:hAnsi="Candara" w:cs="Tahoma"/>
            <w:i/>
            <w:sz w:val="22"/>
            <w:szCs w:val="22"/>
            <w:lang w:val="sl-SI"/>
          </w:rPr>
          <w:t>51/10</w:t>
        </w:r>
      </w:hyperlink>
      <w:r w:rsidR="00AB7186" w:rsidRPr="00AB7186">
        <w:rPr>
          <w:rFonts w:ascii="Candara" w:hAnsi="Candara" w:cs="Tahoma"/>
          <w:i/>
          <w:sz w:val="22"/>
          <w:szCs w:val="22"/>
          <w:lang w:val="sl-SI"/>
        </w:rPr>
        <w:t xml:space="preserve">, </w:t>
      </w:r>
      <w:hyperlink r:id="rId97" w:tgtFrame="_blank" w:tooltip="Zakon za uravnoteženje javnih financ" w:history="1">
        <w:r w:rsidR="00AB7186" w:rsidRPr="00AB7186">
          <w:rPr>
            <w:rFonts w:ascii="Candara" w:hAnsi="Candara" w:cs="Tahoma"/>
            <w:i/>
            <w:sz w:val="22"/>
            <w:szCs w:val="22"/>
            <w:lang w:val="sl-SI"/>
          </w:rPr>
          <w:t>40/12</w:t>
        </w:r>
      </w:hyperlink>
      <w:r w:rsidR="00AB7186" w:rsidRPr="00AB7186">
        <w:rPr>
          <w:rFonts w:ascii="Candara" w:hAnsi="Candara" w:cs="Tahoma"/>
          <w:i/>
          <w:sz w:val="22"/>
          <w:szCs w:val="22"/>
          <w:lang w:val="sl-SI"/>
        </w:rPr>
        <w:t xml:space="preserve"> – ZUJF, </w:t>
      </w:r>
      <w:hyperlink r:id="rId98" w:tgtFrame="_blank" w:tooltip="Zakon o ukrepih za uravnoteženje javnih financ občin" w:history="1">
        <w:r w:rsidR="00AB7186" w:rsidRPr="00AB7186">
          <w:rPr>
            <w:rFonts w:ascii="Candara" w:hAnsi="Candara" w:cs="Tahoma"/>
            <w:i/>
            <w:sz w:val="22"/>
            <w:szCs w:val="22"/>
            <w:lang w:val="sl-SI"/>
          </w:rPr>
          <w:t>14/15</w:t>
        </w:r>
      </w:hyperlink>
      <w:r w:rsidR="00AB7186" w:rsidRPr="00AB7186">
        <w:rPr>
          <w:rFonts w:ascii="Candara" w:hAnsi="Candara" w:cs="Tahoma"/>
          <w:i/>
          <w:sz w:val="22"/>
          <w:szCs w:val="22"/>
          <w:lang w:val="sl-SI"/>
        </w:rPr>
        <w:t xml:space="preserve"> – ZUUJFO, </w:t>
      </w:r>
      <w:hyperlink r:id="rId99" w:tgtFrame="_blank" w:tooltip="Zakon o stvarnem premoženju države in samoupravnih lokalnih skupnosti" w:history="1">
        <w:r w:rsidR="00AB7186" w:rsidRPr="00AB7186">
          <w:rPr>
            <w:rFonts w:ascii="Candara" w:hAnsi="Candara" w:cs="Tahoma"/>
            <w:i/>
            <w:sz w:val="22"/>
            <w:szCs w:val="22"/>
            <w:lang w:val="sl-SI"/>
          </w:rPr>
          <w:t>11/18</w:t>
        </w:r>
      </w:hyperlink>
      <w:r w:rsidR="00AB7186" w:rsidRPr="00AB7186">
        <w:rPr>
          <w:rFonts w:ascii="Candara" w:hAnsi="Candara" w:cs="Tahoma"/>
          <w:i/>
          <w:sz w:val="22"/>
          <w:szCs w:val="22"/>
          <w:lang w:val="sl-SI"/>
        </w:rPr>
        <w:t xml:space="preserve"> – ZSPDSLS-1, </w:t>
      </w:r>
      <w:hyperlink r:id="rId100" w:tgtFrame="_blank" w:tooltip="Zakon o spremembah in dopolnitvah Zakona o lokalni samoupravi" w:history="1">
        <w:r w:rsidR="00AB7186" w:rsidRPr="00AB7186">
          <w:rPr>
            <w:rFonts w:ascii="Candara" w:hAnsi="Candara" w:cs="Tahoma"/>
            <w:i/>
            <w:sz w:val="22"/>
            <w:szCs w:val="22"/>
            <w:lang w:val="sl-SI"/>
          </w:rPr>
          <w:t>30/18</w:t>
        </w:r>
      </w:hyperlink>
      <w:r w:rsidR="00AB7186" w:rsidRPr="00AB7186">
        <w:rPr>
          <w:rFonts w:ascii="Candara" w:hAnsi="Candara" w:cs="Tahoma"/>
          <w:i/>
          <w:sz w:val="22"/>
          <w:szCs w:val="22"/>
          <w:lang w:val="sl-SI"/>
        </w:rPr>
        <w:t xml:space="preserve">, </w:t>
      </w:r>
      <w:hyperlink r:id="rId101" w:tgtFrame="_blank" w:tooltip="Zakon o spremembah in dopolnitvah Zakona o interventnih ukrepih za zajezitev epidemije COVID-19 in omilitev njenih posledic za državljane in gospodarstvo" w:history="1">
        <w:r w:rsidR="00AB7186" w:rsidRPr="00AB7186">
          <w:rPr>
            <w:rFonts w:ascii="Candara" w:hAnsi="Candara" w:cs="Tahoma"/>
            <w:i/>
            <w:sz w:val="22"/>
            <w:szCs w:val="22"/>
            <w:lang w:val="sl-SI"/>
          </w:rPr>
          <w:t>61/20</w:t>
        </w:r>
      </w:hyperlink>
      <w:r w:rsidR="00AB7186" w:rsidRPr="00AB7186">
        <w:rPr>
          <w:rFonts w:ascii="Candara" w:hAnsi="Candara" w:cs="Tahoma"/>
          <w:i/>
          <w:sz w:val="22"/>
          <w:szCs w:val="22"/>
          <w:lang w:val="sl-SI"/>
        </w:rPr>
        <w:t xml:space="preserve"> – ZIUZEOP-A in </w:t>
      </w:r>
      <w:hyperlink r:id="rId102" w:tgtFrame="_blank" w:tooltip="Zakon o interventnih ukrepih za omilitev in odpravo posledic epidemije COVID-19" w:history="1">
        <w:r w:rsidR="00AB7186" w:rsidRPr="00AB7186">
          <w:rPr>
            <w:rFonts w:ascii="Candara" w:hAnsi="Candara" w:cs="Tahoma"/>
            <w:i/>
            <w:sz w:val="22"/>
            <w:szCs w:val="22"/>
            <w:lang w:val="sl-SI"/>
          </w:rPr>
          <w:t>80/20</w:t>
        </w:r>
      </w:hyperlink>
      <w:r w:rsidR="00AB7186" w:rsidRPr="00AB7186">
        <w:rPr>
          <w:rFonts w:ascii="Candara" w:hAnsi="Candara" w:cs="Tahoma"/>
          <w:i/>
          <w:sz w:val="22"/>
          <w:szCs w:val="22"/>
          <w:lang w:val="sl-SI"/>
        </w:rPr>
        <w:t xml:space="preserve"> – ZIUOOPE)</w:t>
      </w:r>
      <w:r w:rsidRPr="00AB7186">
        <w:rPr>
          <w:rFonts w:ascii="Candara" w:hAnsi="Candara" w:cs="Tahoma"/>
          <w:i/>
          <w:sz w:val="22"/>
          <w:szCs w:val="22"/>
          <w:lang w:val="sl-SI"/>
        </w:rPr>
        <w:t>,</w:t>
      </w:r>
    </w:p>
    <w:p w14:paraId="3B2013D7" w14:textId="4B59FE34" w:rsidR="00262708" w:rsidRPr="002B7249" w:rsidRDefault="00262708" w:rsidP="00886348">
      <w:pPr>
        <w:numPr>
          <w:ilvl w:val="0"/>
          <w:numId w:val="18"/>
        </w:numPr>
        <w:jc w:val="both"/>
        <w:rPr>
          <w:rFonts w:ascii="Candara" w:hAnsi="Candara" w:cs="Tahoma"/>
          <w:i/>
          <w:sz w:val="22"/>
          <w:szCs w:val="22"/>
          <w:lang w:val="sl-SI"/>
        </w:rPr>
      </w:pPr>
      <w:r w:rsidRPr="00704AF6">
        <w:rPr>
          <w:rFonts w:ascii="Candara" w:hAnsi="Candara" w:cs="Tahoma"/>
          <w:i/>
          <w:sz w:val="22"/>
          <w:szCs w:val="22"/>
          <w:lang w:val="sl-SI"/>
        </w:rPr>
        <w:t>Uredba o enotni metodologiji za pripravo in obravnavo investicijske dokumentacije na</w:t>
      </w:r>
      <w:r w:rsidRPr="002B7249">
        <w:rPr>
          <w:rFonts w:ascii="Candara" w:hAnsi="Candara" w:cs="Tahoma"/>
          <w:i/>
          <w:sz w:val="22"/>
          <w:szCs w:val="22"/>
          <w:lang w:val="sl-SI"/>
        </w:rPr>
        <w:t xml:space="preserve"> področju javnih financ (</w:t>
      </w:r>
      <w:r w:rsidR="007402B5">
        <w:rPr>
          <w:rFonts w:ascii="Candara" w:hAnsi="Candara" w:cs="Tahoma"/>
          <w:i/>
          <w:sz w:val="22"/>
          <w:szCs w:val="22"/>
          <w:lang w:val="sl-SI"/>
        </w:rPr>
        <w:t>Ur. l. RS, š</w:t>
      </w:r>
      <w:r w:rsidR="007D089D">
        <w:rPr>
          <w:rFonts w:ascii="Candara" w:hAnsi="Candara" w:cs="Tahoma"/>
          <w:i/>
          <w:sz w:val="22"/>
          <w:szCs w:val="22"/>
          <w:lang w:val="sl-SI"/>
        </w:rPr>
        <w:t>t. 60/06, 54/10 in 27/</w:t>
      </w:r>
      <w:r w:rsidR="002C5ABF" w:rsidRPr="002C5ABF">
        <w:rPr>
          <w:rFonts w:ascii="Candara" w:hAnsi="Candara" w:cs="Tahoma"/>
          <w:i/>
          <w:sz w:val="22"/>
          <w:szCs w:val="22"/>
          <w:lang w:val="sl-SI"/>
        </w:rPr>
        <w:t>16),</w:t>
      </w:r>
    </w:p>
    <w:p w14:paraId="58A5F5DF" w14:textId="77777777" w:rsidR="002B7249" w:rsidRPr="002B7249" w:rsidRDefault="002B7249" w:rsidP="00886348">
      <w:pPr>
        <w:numPr>
          <w:ilvl w:val="0"/>
          <w:numId w:val="18"/>
        </w:numPr>
        <w:jc w:val="both"/>
        <w:rPr>
          <w:rFonts w:ascii="Candara" w:hAnsi="Candara" w:cs="Tahoma"/>
          <w:i/>
          <w:sz w:val="22"/>
          <w:szCs w:val="22"/>
          <w:lang w:val="sl-SI"/>
        </w:rPr>
      </w:pPr>
      <w:r w:rsidRPr="002B7249">
        <w:rPr>
          <w:rFonts w:ascii="Candara" w:hAnsi="Candara" w:cs="Arial"/>
          <w:bCs/>
          <w:i/>
          <w:sz w:val="22"/>
          <w:szCs w:val="22"/>
          <w:shd w:val="clear" w:color="auto" w:fill="FFFFFF"/>
          <w:lang w:val="sl-SI"/>
        </w:rPr>
        <w:t xml:space="preserve">Zakon o financiranju </w:t>
      </w:r>
      <w:r w:rsidRPr="00AB7186">
        <w:rPr>
          <w:rFonts w:ascii="Candara" w:hAnsi="Candara" w:cs="Arial"/>
          <w:bCs/>
          <w:i/>
          <w:sz w:val="22"/>
          <w:szCs w:val="22"/>
          <w:shd w:val="clear" w:color="auto" w:fill="FFFFFF"/>
          <w:lang w:val="sl-SI"/>
        </w:rPr>
        <w:t>občin (Ur.</w:t>
      </w:r>
      <w:r w:rsidR="007402B5">
        <w:rPr>
          <w:rFonts w:ascii="Candara" w:hAnsi="Candara" w:cs="Arial"/>
          <w:bCs/>
          <w:i/>
          <w:sz w:val="22"/>
          <w:szCs w:val="22"/>
          <w:shd w:val="clear" w:color="auto" w:fill="FFFFFF"/>
          <w:lang w:val="sl-SI"/>
        </w:rPr>
        <w:t xml:space="preserve"> </w:t>
      </w:r>
      <w:r w:rsidRPr="00AB7186">
        <w:rPr>
          <w:rFonts w:ascii="Candara" w:hAnsi="Candara" w:cs="Arial"/>
          <w:bCs/>
          <w:i/>
          <w:sz w:val="22"/>
          <w:szCs w:val="22"/>
          <w:shd w:val="clear" w:color="auto" w:fill="FFFFFF"/>
          <w:lang w:val="sl-SI"/>
        </w:rPr>
        <w:t>l. RS, št. 123/06, 57/08, 36/11, 14/15 – ZUUJFO, 71/17, 21/18 – popr. in 80/20 – ZIUOOPE)</w:t>
      </w:r>
    </w:p>
    <w:p w14:paraId="71D652E3" w14:textId="77777777" w:rsidR="00262708" w:rsidRPr="002B7249" w:rsidRDefault="00262708"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Pravilnik o vsebini upravičenosti izvedbe projekta po modelu javno-zasebnega partnerstva (</w:t>
      </w:r>
      <w:r w:rsidR="002C2BDA" w:rsidRPr="00BA65C6">
        <w:rPr>
          <w:rFonts w:ascii="Candara" w:hAnsi="Candara" w:cs="Tahoma"/>
          <w:sz w:val="22"/>
          <w:szCs w:val="22"/>
          <w:lang w:val="sl-SI"/>
        </w:rPr>
        <w:t>Ur</w:t>
      </w:r>
      <w:r w:rsidR="002C2BDA">
        <w:rPr>
          <w:rFonts w:ascii="Candara" w:hAnsi="Candara" w:cs="Tahoma"/>
          <w:sz w:val="22"/>
          <w:szCs w:val="22"/>
          <w:lang w:val="sl-SI"/>
        </w:rPr>
        <w:t xml:space="preserve">. </w:t>
      </w:r>
      <w:r w:rsidR="002C2BDA" w:rsidRPr="00BA65C6">
        <w:rPr>
          <w:rFonts w:ascii="Candara" w:hAnsi="Candara" w:cs="Tahoma"/>
          <w:sz w:val="22"/>
          <w:szCs w:val="22"/>
          <w:lang w:val="sl-SI"/>
        </w:rPr>
        <w:t>l</w:t>
      </w:r>
      <w:r w:rsidR="002C2BDA">
        <w:rPr>
          <w:rFonts w:ascii="Candara" w:hAnsi="Candara" w:cs="Tahoma"/>
          <w:sz w:val="22"/>
          <w:szCs w:val="22"/>
          <w:lang w:val="sl-SI"/>
        </w:rPr>
        <w:t>.</w:t>
      </w:r>
      <w:r w:rsidR="002C2BDA" w:rsidRPr="00BA65C6">
        <w:rPr>
          <w:rFonts w:ascii="Candara" w:hAnsi="Candara" w:cs="Tahoma"/>
          <w:sz w:val="22"/>
          <w:szCs w:val="22"/>
          <w:lang w:val="sl-SI"/>
        </w:rPr>
        <w:t xml:space="preserve"> RS</w:t>
      </w:r>
      <w:r w:rsidR="00AB7186">
        <w:rPr>
          <w:rFonts w:ascii="Candara" w:hAnsi="Candara" w:cs="Tahoma"/>
          <w:i/>
          <w:sz w:val="22"/>
          <w:szCs w:val="22"/>
          <w:lang w:val="sl-SI"/>
        </w:rPr>
        <w:t>, št. 32/</w:t>
      </w:r>
      <w:r w:rsidRPr="002B7249">
        <w:rPr>
          <w:rFonts w:ascii="Candara" w:hAnsi="Candara" w:cs="Tahoma"/>
          <w:i/>
          <w:sz w:val="22"/>
          <w:szCs w:val="22"/>
          <w:lang w:val="sl-SI"/>
        </w:rPr>
        <w:t>07),</w:t>
      </w:r>
    </w:p>
    <w:p w14:paraId="4636B75D" w14:textId="77777777" w:rsidR="00687785" w:rsidRPr="002B7249" w:rsidRDefault="00687785"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Gradbeni zakon</w:t>
      </w:r>
      <w:r w:rsidR="00151957" w:rsidRPr="002B7249">
        <w:rPr>
          <w:rFonts w:ascii="Candara" w:hAnsi="Candara" w:cs="Tahoma"/>
          <w:i/>
          <w:sz w:val="22"/>
          <w:szCs w:val="22"/>
          <w:lang w:val="sl-SI"/>
        </w:rPr>
        <w:t xml:space="preserve"> (Ur.l. RS, št. 61/17, 72/17</w:t>
      </w:r>
      <w:r w:rsidR="00262708" w:rsidRPr="002B7249">
        <w:rPr>
          <w:rFonts w:ascii="Candara" w:hAnsi="Candara" w:cs="Tahoma"/>
          <w:i/>
          <w:sz w:val="22"/>
          <w:szCs w:val="22"/>
          <w:lang w:val="sl-SI"/>
        </w:rPr>
        <w:t>, 65/20)</w:t>
      </w:r>
      <w:r w:rsidRPr="002B7249">
        <w:rPr>
          <w:rFonts w:ascii="Candara" w:hAnsi="Candara" w:cs="Tahoma"/>
          <w:i/>
          <w:sz w:val="22"/>
          <w:szCs w:val="22"/>
          <w:lang w:val="sl-SI"/>
        </w:rPr>
        <w:t>,</w:t>
      </w:r>
    </w:p>
    <w:p w14:paraId="3C255004" w14:textId="77777777" w:rsidR="00687785" w:rsidRPr="002B7249" w:rsidRDefault="00687785"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Pravilnik za izvedbo inv</w:t>
      </w:r>
      <w:r w:rsidR="00262708" w:rsidRPr="002B7249">
        <w:rPr>
          <w:rFonts w:ascii="Candara" w:hAnsi="Candara" w:cs="Tahoma"/>
          <w:i/>
          <w:sz w:val="22"/>
          <w:szCs w:val="22"/>
          <w:lang w:val="sl-SI"/>
        </w:rPr>
        <w:t>.</w:t>
      </w:r>
      <w:r w:rsidRPr="002B7249">
        <w:rPr>
          <w:rFonts w:ascii="Candara" w:hAnsi="Candara" w:cs="Tahoma"/>
          <w:i/>
          <w:sz w:val="22"/>
          <w:szCs w:val="22"/>
          <w:lang w:val="sl-SI"/>
        </w:rPr>
        <w:t xml:space="preserve"> vzdr</w:t>
      </w:r>
      <w:r w:rsidR="00262708" w:rsidRPr="002B7249">
        <w:rPr>
          <w:rFonts w:ascii="Candara" w:hAnsi="Candara" w:cs="Tahoma"/>
          <w:i/>
          <w:sz w:val="22"/>
          <w:szCs w:val="22"/>
          <w:lang w:val="sl-SI"/>
        </w:rPr>
        <w:t>.</w:t>
      </w:r>
      <w:r w:rsidRPr="002B7249">
        <w:rPr>
          <w:rFonts w:ascii="Candara" w:hAnsi="Candara" w:cs="Tahoma"/>
          <w:i/>
          <w:sz w:val="22"/>
          <w:szCs w:val="22"/>
          <w:lang w:val="sl-SI"/>
        </w:rPr>
        <w:t xml:space="preserve"> del v javno korist na javnih cestah</w:t>
      </w:r>
      <w:r w:rsidR="00262708" w:rsidRPr="002B7249">
        <w:rPr>
          <w:rFonts w:ascii="Candara" w:hAnsi="Candara" w:cs="Tahoma"/>
          <w:i/>
          <w:sz w:val="22"/>
          <w:szCs w:val="22"/>
          <w:lang w:val="sl-SI"/>
        </w:rPr>
        <w:t xml:space="preserve"> (Ur.l. RS, št. 7/12)</w:t>
      </w:r>
      <w:r w:rsidRPr="002B7249">
        <w:rPr>
          <w:rFonts w:ascii="Candara" w:hAnsi="Candara" w:cs="Tahoma"/>
          <w:i/>
          <w:sz w:val="22"/>
          <w:szCs w:val="22"/>
          <w:lang w:val="sl-SI"/>
        </w:rPr>
        <w:t>,</w:t>
      </w:r>
    </w:p>
    <w:p w14:paraId="7E7B6C23" w14:textId="77777777" w:rsidR="00687785" w:rsidRPr="002B7249" w:rsidRDefault="00687785"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 xml:space="preserve">Pravilnik o načinu označevanja javnih cest </w:t>
      </w:r>
      <w:r w:rsidR="00262708" w:rsidRPr="002B7249">
        <w:rPr>
          <w:rFonts w:ascii="Candara" w:hAnsi="Candara" w:cs="Tahoma"/>
          <w:i/>
          <w:sz w:val="22"/>
          <w:szCs w:val="22"/>
          <w:lang w:val="sl-SI"/>
        </w:rPr>
        <w:t>(Ur.l. RS, št. 49/97, 2/04 in 109/10 – ZCes-1)</w:t>
      </w:r>
      <w:r w:rsidRPr="002B7249">
        <w:rPr>
          <w:rFonts w:ascii="Candara" w:hAnsi="Candara" w:cs="Tahoma"/>
          <w:i/>
          <w:sz w:val="22"/>
          <w:szCs w:val="22"/>
          <w:lang w:val="sl-SI"/>
        </w:rPr>
        <w:t>,</w:t>
      </w:r>
    </w:p>
    <w:p w14:paraId="5FF06DE1" w14:textId="77777777" w:rsidR="00687785" w:rsidRPr="002B7249" w:rsidRDefault="00687785"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Uredba o merili</w:t>
      </w:r>
      <w:r w:rsidR="00AB7186">
        <w:rPr>
          <w:rFonts w:ascii="Candara" w:hAnsi="Candara" w:cs="Tahoma"/>
          <w:i/>
          <w:sz w:val="22"/>
          <w:szCs w:val="22"/>
          <w:lang w:val="sl-SI"/>
        </w:rPr>
        <w:t xml:space="preserve">h za kategorizacijo javnih cest </w:t>
      </w:r>
      <w:r w:rsidR="00AB7186" w:rsidRPr="00AB7186">
        <w:rPr>
          <w:rFonts w:ascii="Candara" w:hAnsi="Candara" w:cs="Tahoma"/>
          <w:i/>
          <w:sz w:val="22"/>
          <w:szCs w:val="22"/>
          <w:lang w:val="sl-SI"/>
        </w:rPr>
        <w:t xml:space="preserve">(Uradni list RS, št. </w:t>
      </w:r>
      <w:hyperlink r:id="rId103" w:tgtFrame="_blank" w:tooltip="Uredba o merilih za kategorizacijo javnih cest" w:history="1">
        <w:r w:rsidR="00AB7186" w:rsidRPr="00AB7186">
          <w:rPr>
            <w:rFonts w:ascii="Candara" w:hAnsi="Candara" w:cs="Tahoma"/>
            <w:i/>
            <w:sz w:val="22"/>
            <w:szCs w:val="22"/>
            <w:lang w:val="sl-SI"/>
          </w:rPr>
          <w:t>49/97</w:t>
        </w:r>
      </w:hyperlink>
      <w:r w:rsidR="00AB7186" w:rsidRPr="00AB7186">
        <w:rPr>
          <w:rFonts w:ascii="Candara" w:hAnsi="Candara" w:cs="Tahoma"/>
          <w:i/>
          <w:sz w:val="22"/>
          <w:szCs w:val="22"/>
          <w:lang w:val="sl-SI"/>
        </w:rPr>
        <w:t xml:space="preserve">, </w:t>
      </w:r>
      <w:hyperlink r:id="rId104" w:tgtFrame="_blank" w:tooltip="Uredba o spremembi Uredbe o merilih za kategorizacijo javnih cest" w:history="1">
        <w:r w:rsidR="00AB7186" w:rsidRPr="00AB7186">
          <w:rPr>
            <w:rFonts w:ascii="Candara" w:hAnsi="Candara" w:cs="Tahoma"/>
            <w:i/>
            <w:sz w:val="22"/>
            <w:szCs w:val="22"/>
            <w:lang w:val="sl-SI"/>
          </w:rPr>
          <w:t>113/09</w:t>
        </w:r>
      </w:hyperlink>
      <w:r w:rsidR="00AB7186" w:rsidRPr="00AB7186">
        <w:rPr>
          <w:rFonts w:ascii="Candara" w:hAnsi="Candara" w:cs="Tahoma"/>
          <w:i/>
          <w:sz w:val="22"/>
          <w:szCs w:val="22"/>
          <w:lang w:val="sl-SI"/>
        </w:rPr>
        <w:t xml:space="preserve"> in </w:t>
      </w:r>
      <w:hyperlink r:id="rId105" w:tgtFrame="_blank" w:tooltip="Zakon o cestah" w:history="1">
        <w:r w:rsidR="00AB7186" w:rsidRPr="00AB7186">
          <w:rPr>
            <w:rFonts w:ascii="Candara" w:hAnsi="Candara" w:cs="Tahoma"/>
            <w:i/>
            <w:sz w:val="22"/>
            <w:szCs w:val="22"/>
            <w:lang w:val="sl-SI"/>
          </w:rPr>
          <w:t>109/10</w:t>
        </w:r>
      </w:hyperlink>
      <w:r w:rsidR="00AB7186" w:rsidRPr="00AB7186">
        <w:rPr>
          <w:rFonts w:ascii="Candara" w:hAnsi="Candara" w:cs="Tahoma"/>
          <w:i/>
          <w:sz w:val="22"/>
          <w:szCs w:val="22"/>
          <w:lang w:val="sl-SI"/>
        </w:rPr>
        <w:t xml:space="preserve"> – ZCes-1),</w:t>
      </w:r>
    </w:p>
    <w:p w14:paraId="25B4319F" w14:textId="77777777" w:rsidR="00BE279E" w:rsidRPr="002B7249" w:rsidRDefault="00BE279E" w:rsidP="00886348">
      <w:pPr>
        <w:numPr>
          <w:ilvl w:val="0"/>
          <w:numId w:val="18"/>
        </w:numPr>
        <w:jc w:val="both"/>
        <w:rPr>
          <w:rFonts w:ascii="Candara" w:hAnsi="Candara" w:cs="Tahoma"/>
          <w:i/>
          <w:sz w:val="22"/>
          <w:szCs w:val="22"/>
          <w:lang w:val="sl-SI"/>
        </w:rPr>
      </w:pPr>
      <w:r w:rsidRPr="002B7249">
        <w:rPr>
          <w:rFonts w:ascii="Candara" w:hAnsi="Candara" w:cs="Tahoma"/>
          <w:i/>
          <w:sz w:val="22"/>
          <w:szCs w:val="22"/>
          <w:lang w:val="sl-SI"/>
        </w:rPr>
        <w:t>Zakon o javno-zasebnem partnerst</w:t>
      </w:r>
      <w:r w:rsidR="00AB1A53">
        <w:rPr>
          <w:rFonts w:ascii="Candara" w:hAnsi="Candara" w:cs="Tahoma"/>
          <w:i/>
          <w:sz w:val="22"/>
          <w:szCs w:val="22"/>
          <w:lang w:val="sl-SI"/>
        </w:rPr>
        <w:t>vu /ZJZP/ (Ur. l. RS, št. 127/</w:t>
      </w:r>
      <w:r w:rsidRPr="002B7249">
        <w:rPr>
          <w:rFonts w:ascii="Candara" w:hAnsi="Candara" w:cs="Tahoma"/>
          <w:i/>
          <w:sz w:val="22"/>
          <w:szCs w:val="22"/>
          <w:lang w:val="sl-SI"/>
        </w:rPr>
        <w:t>06),</w:t>
      </w:r>
    </w:p>
    <w:p w14:paraId="0CE07549" w14:textId="77777777" w:rsidR="00F722F8" w:rsidRPr="002B7249" w:rsidRDefault="00F722F8" w:rsidP="00886348">
      <w:pPr>
        <w:numPr>
          <w:ilvl w:val="0"/>
          <w:numId w:val="18"/>
        </w:numPr>
        <w:jc w:val="both"/>
        <w:rPr>
          <w:rFonts w:ascii="Candara" w:hAnsi="Candara" w:cs="Tahoma"/>
          <w:i/>
          <w:sz w:val="22"/>
          <w:szCs w:val="22"/>
          <w:lang w:val="sl-SI"/>
        </w:rPr>
      </w:pPr>
      <w:r w:rsidRPr="002B7249">
        <w:rPr>
          <w:rFonts w:ascii="Candara" w:hAnsi="Candara" w:cs="Tahoma"/>
          <w:i/>
          <w:sz w:val="22"/>
          <w:szCs w:val="22"/>
          <w:lang w:val="sl-SI"/>
        </w:rPr>
        <w:t>Zakon o nekaterih koncesijskih pogodbah /ZNKP/ (Ur.l.RS, št. 9/19),</w:t>
      </w:r>
    </w:p>
    <w:p w14:paraId="1A0020CD" w14:textId="77777777" w:rsidR="00BE279E" w:rsidRPr="002B7249" w:rsidRDefault="00BE279E" w:rsidP="00886348">
      <w:pPr>
        <w:numPr>
          <w:ilvl w:val="0"/>
          <w:numId w:val="18"/>
        </w:numPr>
        <w:jc w:val="both"/>
        <w:rPr>
          <w:rFonts w:ascii="Candara" w:hAnsi="Candara" w:cs="Tahoma"/>
          <w:i/>
          <w:sz w:val="22"/>
          <w:szCs w:val="22"/>
          <w:lang w:val="sl-SI"/>
        </w:rPr>
      </w:pPr>
      <w:r w:rsidRPr="002B7249">
        <w:rPr>
          <w:rFonts w:ascii="Candara" w:hAnsi="Candara" w:cs="Tahoma"/>
          <w:i/>
          <w:sz w:val="22"/>
          <w:szCs w:val="22"/>
          <w:lang w:val="sl-SI"/>
        </w:rPr>
        <w:t xml:space="preserve">Zakon o gospodarskih javnih službah /ZGJS/ (Ur. l. RS, št. </w:t>
      </w:r>
      <w:hyperlink r:id="rId106" w:tgtFrame="_blank" w:tooltip="Zakon o gospodarskih javnih službah (ZGJS)" w:history="1">
        <w:r w:rsidR="00AB7186" w:rsidRPr="00AB7186">
          <w:rPr>
            <w:rFonts w:ascii="Candara" w:hAnsi="Candara" w:cs="Tahoma"/>
            <w:i/>
            <w:sz w:val="22"/>
            <w:szCs w:val="22"/>
            <w:lang w:val="sl-SI"/>
          </w:rPr>
          <w:t>32/93</w:t>
        </w:r>
      </w:hyperlink>
      <w:r w:rsidR="00AB7186" w:rsidRPr="00AB7186">
        <w:rPr>
          <w:rFonts w:ascii="Candara" w:hAnsi="Candara" w:cs="Tahoma"/>
          <w:i/>
          <w:sz w:val="22"/>
          <w:szCs w:val="22"/>
          <w:lang w:val="sl-SI"/>
        </w:rPr>
        <w:t xml:space="preserve">, </w:t>
      </w:r>
      <w:hyperlink r:id="rId107" w:tgtFrame="_blank" w:tooltip="Zakon o zaključku lastninjenja in privatizaciji pravnih oseb v lasti Slovenske razvojne družbe" w:history="1">
        <w:r w:rsidR="00AB7186" w:rsidRPr="00AB7186">
          <w:rPr>
            <w:rFonts w:ascii="Candara" w:hAnsi="Candara" w:cs="Tahoma"/>
            <w:i/>
            <w:sz w:val="22"/>
            <w:szCs w:val="22"/>
            <w:lang w:val="sl-SI"/>
          </w:rPr>
          <w:t>30/98</w:t>
        </w:r>
      </w:hyperlink>
      <w:r w:rsidR="00AB7186" w:rsidRPr="00AB7186">
        <w:rPr>
          <w:rFonts w:ascii="Candara" w:hAnsi="Candara" w:cs="Tahoma"/>
          <w:i/>
          <w:sz w:val="22"/>
          <w:szCs w:val="22"/>
          <w:lang w:val="sl-SI"/>
        </w:rPr>
        <w:t xml:space="preserve"> – ZZLPPO, </w:t>
      </w:r>
      <w:hyperlink r:id="rId108" w:tgtFrame="_blank" w:tooltip="Zakon o javno-zasebnem partnerstvu" w:history="1">
        <w:r w:rsidR="00AB7186" w:rsidRPr="00AB7186">
          <w:rPr>
            <w:rFonts w:ascii="Candara" w:hAnsi="Candara" w:cs="Tahoma"/>
            <w:i/>
            <w:sz w:val="22"/>
            <w:szCs w:val="22"/>
            <w:lang w:val="sl-SI"/>
          </w:rPr>
          <w:t>127/06</w:t>
        </w:r>
      </w:hyperlink>
      <w:r w:rsidR="00AB7186" w:rsidRPr="00AB7186">
        <w:rPr>
          <w:rFonts w:ascii="Candara" w:hAnsi="Candara" w:cs="Tahoma"/>
          <w:i/>
          <w:sz w:val="22"/>
          <w:szCs w:val="22"/>
          <w:lang w:val="sl-SI"/>
        </w:rPr>
        <w:t xml:space="preserve"> – ZJZP, </w:t>
      </w:r>
      <w:hyperlink r:id="rId109" w:tgtFrame="_blank" w:tooltip="Zakon o upravljanju kapitalskih naložb Republike Slovenije" w:history="1">
        <w:r w:rsidR="00AB7186" w:rsidRPr="00AB7186">
          <w:rPr>
            <w:rFonts w:ascii="Candara" w:hAnsi="Candara" w:cs="Tahoma"/>
            <w:i/>
            <w:sz w:val="22"/>
            <w:szCs w:val="22"/>
            <w:lang w:val="sl-SI"/>
          </w:rPr>
          <w:t>38/10</w:t>
        </w:r>
      </w:hyperlink>
      <w:r w:rsidR="00AB7186" w:rsidRPr="00AB7186">
        <w:rPr>
          <w:rFonts w:ascii="Candara" w:hAnsi="Candara" w:cs="Tahoma"/>
          <w:i/>
          <w:sz w:val="22"/>
          <w:szCs w:val="22"/>
          <w:lang w:val="sl-SI"/>
        </w:rPr>
        <w:t xml:space="preserve"> – ZUKN in </w:t>
      </w:r>
      <w:hyperlink r:id="rId110" w:tgtFrame="_blank" w:tooltip="Avtentična razlaga 40. člena Zakona o gospodarskih javnih službah" w:history="1">
        <w:r w:rsidR="00AB7186" w:rsidRPr="00AB7186">
          <w:rPr>
            <w:rFonts w:ascii="Candara" w:hAnsi="Candara" w:cs="Tahoma"/>
            <w:i/>
            <w:sz w:val="22"/>
            <w:szCs w:val="22"/>
            <w:lang w:val="sl-SI"/>
          </w:rPr>
          <w:t>57/11</w:t>
        </w:r>
      </w:hyperlink>
      <w:r w:rsidR="00AB7186" w:rsidRPr="00AB7186">
        <w:rPr>
          <w:rFonts w:ascii="Candara" w:hAnsi="Candara" w:cs="Tahoma"/>
          <w:i/>
          <w:sz w:val="22"/>
          <w:szCs w:val="22"/>
          <w:lang w:val="sl-SI"/>
        </w:rPr>
        <w:t xml:space="preserve"> – ORZGJS40)</w:t>
      </w:r>
      <w:r w:rsidRPr="002B7249">
        <w:rPr>
          <w:rFonts w:ascii="Candara" w:hAnsi="Candara" w:cs="Tahoma"/>
          <w:i/>
          <w:sz w:val="22"/>
          <w:szCs w:val="22"/>
          <w:lang w:val="sl-SI"/>
        </w:rPr>
        <w:t>,</w:t>
      </w:r>
    </w:p>
    <w:p w14:paraId="11F7238E" w14:textId="77777777" w:rsidR="00BE279E" w:rsidRPr="002B7249" w:rsidRDefault="00BE279E" w:rsidP="00886348">
      <w:pPr>
        <w:pStyle w:val="Odstavekseznama"/>
        <w:numPr>
          <w:ilvl w:val="0"/>
          <w:numId w:val="18"/>
        </w:numPr>
        <w:jc w:val="both"/>
        <w:rPr>
          <w:rFonts w:ascii="Candara" w:hAnsi="Candara" w:cs="Tahoma"/>
          <w:i/>
          <w:sz w:val="22"/>
          <w:szCs w:val="22"/>
          <w:lang w:val="sl-SI"/>
        </w:rPr>
      </w:pPr>
      <w:r w:rsidRPr="002B7249">
        <w:rPr>
          <w:rFonts w:ascii="Candara" w:hAnsi="Candara" w:cs="Tahoma"/>
          <w:i/>
          <w:sz w:val="22"/>
          <w:szCs w:val="22"/>
          <w:lang w:val="sl-SI"/>
        </w:rPr>
        <w:t xml:space="preserve">Pravilnik o rednem vzdrževanju </w:t>
      </w:r>
      <w:r w:rsidR="00AB7186">
        <w:rPr>
          <w:rFonts w:ascii="Candara" w:hAnsi="Candara" w:cs="Tahoma"/>
          <w:i/>
          <w:sz w:val="22"/>
          <w:szCs w:val="22"/>
          <w:lang w:val="sl-SI"/>
        </w:rPr>
        <w:t>javnih cest (Ur.l. RS, št. 38/</w:t>
      </w:r>
      <w:r w:rsidRPr="002B7249">
        <w:rPr>
          <w:rFonts w:ascii="Candara" w:hAnsi="Candara" w:cs="Tahoma"/>
          <w:i/>
          <w:sz w:val="22"/>
          <w:szCs w:val="22"/>
          <w:lang w:val="sl-SI"/>
        </w:rPr>
        <w:t>16).</w:t>
      </w:r>
    </w:p>
    <w:p w14:paraId="511BB236" w14:textId="77777777" w:rsidR="00687785" w:rsidRDefault="00687785" w:rsidP="00687785">
      <w:pPr>
        <w:jc w:val="both"/>
        <w:rPr>
          <w:rFonts w:ascii="Candara" w:hAnsi="Candara" w:cs="Tahoma"/>
          <w:sz w:val="22"/>
          <w:szCs w:val="22"/>
          <w:lang w:val="sl-SI"/>
        </w:rPr>
      </w:pPr>
    </w:p>
    <w:p w14:paraId="2A4B4498" w14:textId="77777777" w:rsidR="003E405C" w:rsidRDefault="00687785" w:rsidP="007402B5">
      <w:pPr>
        <w:jc w:val="both"/>
        <w:rPr>
          <w:rFonts w:ascii="Candara" w:hAnsi="Candara" w:cs="Tahoma"/>
          <w:sz w:val="22"/>
          <w:szCs w:val="22"/>
          <w:lang w:val="sl-SI"/>
        </w:rPr>
      </w:pPr>
      <w:r w:rsidRPr="00687785">
        <w:rPr>
          <w:rFonts w:ascii="Candara" w:hAnsi="Candara" w:cs="Tahoma"/>
          <w:sz w:val="22"/>
          <w:szCs w:val="22"/>
          <w:lang w:val="sl-SI"/>
        </w:rPr>
        <w:t>Občinske ceste, v katere spadajo tudi lokalne ceste in javne poti, se zato morajo redno vzdrževati,</w:t>
      </w:r>
      <w:r>
        <w:rPr>
          <w:rFonts w:ascii="Candara" w:hAnsi="Candara" w:cs="Tahoma"/>
          <w:sz w:val="22"/>
          <w:szCs w:val="22"/>
          <w:lang w:val="sl-SI"/>
        </w:rPr>
        <w:t xml:space="preserve"> </w:t>
      </w:r>
      <w:r w:rsidRPr="00687785">
        <w:rPr>
          <w:rFonts w:ascii="Candara" w:hAnsi="Candara" w:cs="Tahoma"/>
          <w:sz w:val="22"/>
          <w:szCs w:val="22"/>
          <w:lang w:val="sl-SI"/>
        </w:rPr>
        <w:t>obnavljati in po potrebi tudi modernizirati z vidika upoštevanja gospodarnosti vzdrževanja in na</w:t>
      </w:r>
      <w:r>
        <w:rPr>
          <w:rFonts w:ascii="Candara" w:hAnsi="Candara" w:cs="Tahoma"/>
          <w:sz w:val="22"/>
          <w:szCs w:val="22"/>
          <w:lang w:val="sl-SI"/>
        </w:rPr>
        <w:t xml:space="preserve"> </w:t>
      </w:r>
      <w:r w:rsidRPr="00687785">
        <w:rPr>
          <w:rFonts w:ascii="Candara" w:hAnsi="Candara" w:cs="Tahoma"/>
          <w:sz w:val="22"/>
          <w:szCs w:val="22"/>
          <w:lang w:val="sl-SI"/>
        </w:rPr>
        <w:t>njih varnega odvijanja prometa.</w:t>
      </w:r>
      <w:bookmarkStart w:id="36" w:name="_Toc212258315"/>
      <w:bookmarkStart w:id="37" w:name="_Toc214589821"/>
    </w:p>
    <w:p w14:paraId="738FD92E" w14:textId="77777777" w:rsidR="00046FA7" w:rsidRDefault="00046FA7">
      <w:pPr>
        <w:rPr>
          <w:rFonts w:ascii="Candara" w:hAnsi="Candara"/>
          <w:b/>
          <w:bCs/>
          <w:smallCaps/>
          <w:color w:val="0000FF"/>
          <w:sz w:val="22"/>
          <w:szCs w:val="22"/>
          <w:lang w:val="sl-SI" w:eastAsia="x-none" w:bidi="ar-SA"/>
        </w:rPr>
      </w:pPr>
      <w:r>
        <w:rPr>
          <w:rFonts w:ascii="Candara" w:hAnsi="Candara"/>
          <w:smallCaps/>
          <w:color w:val="0000FF"/>
          <w:sz w:val="22"/>
          <w:szCs w:val="22"/>
          <w:lang w:val="sl-SI"/>
        </w:rPr>
        <w:br w:type="page"/>
      </w:r>
    </w:p>
    <w:p w14:paraId="3066E97D" w14:textId="467D0B5F" w:rsidR="003E405C" w:rsidRPr="0023273C" w:rsidRDefault="003E405C" w:rsidP="003E405C">
      <w:pPr>
        <w:pStyle w:val="Naslov1"/>
        <w:shd w:val="clear" w:color="auto" w:fill="DDD9C3" w:themeFill="background2" w:themeFillShade="E6"/>
        <w:rPr>
          <w:rFonts w:ascii="Candara" w:hAnsi="Candara"/>
          <w:smallCaps/>
          <w:color w:val="0000FF"/>
          <w:kern w:val="0"/>
          <w:sz w:val="22"/>
          <w:szCs w:val="22"/>
        </w:rPr>
      </w:pPr>
      <w:bookmarkStart w:id="38" w:name="_Toc52178595"/>
      <w:r>
        <w:rPr>
          <w:rFonts w:ascii="Candara" w:hAnsi="Candara"/>
          <w:smallCaps/>
          <w:color w:val="0000FF"/>
          <w:kern w:val="0"/>
          <w:sz w:val="22"/>
          <w:szCs w:val="22"/>
          <w:lang w:val="sl-SI"/>
        </w:rPr>
        <w:lastRenderedPageBreak/>
        <w:t>5</w:t>
      </w:r>
      <w:r w:rsidR="009C2029">
        <w:rPr>
          <w:rFonts w:ascii="Candara" w:hAnsi="Candara"/>
          <w:smallCaps/>
          <w:color w:val="0000FF"/>
          <w:kern w:val="0"/>
          <w:sz w:val="22"/>
          <w:szCs w:val="22"/>
          <w:lang w:val="sl-SI"/>
        </w:rPr>
        <w:t>.</w:t>
      </w:r>
      <w:r w:rsidRPr="0023273C">
        <w:rPr>
          <w:rFonts w:ascii="Candara" w:hAnsi="Candara"/>
          <w:smallCaps/>
          <w:color w:val="0000FF"/>
          <w:kern w:val="0"/>
          <w:sz w:val="22"/>
          <w:szCs w:val="22"/>
        </w:rPr>
        <w:tab/>
        <w:t xml:space="preserve">Analiza </w:t>
      </w:r>
      <w:r>
        <w:rPr>
          <w:rFonts w:ascii="Candara" w:hAnsi="Candara"/>
          <w:smallCaps/>
          <w:color w:val="0000FF"/>
          <w:kern w:val="0"/>
          <w:sz w:val="22"/>
          <w:szCs w:val="22"/>
          <w:lang w:val="sl-SI"/>
        </w:rPr>
        <w:t xml:space="preserve">tržnih možnosti in </w:t>
      </w:r>
      <w:r w:rsidR="00144798">
        <w:rPr>
          <w:rFonts w:ascii="Candara" w:hAnsi="Candara"/>
          <w:smallCaps/>
          <w:color w:val="0000FF"/>
          <w:kern w:val="0"/>
          <w:sz w:val="22"/>
          <w:szCs w:val="22"/>
          <w:lang w:val="sl-SI"/>
        </w:rPr>
        <w:t>zaposlenih</w:t>
      </w:r>
      <w:bookmarkEnd w:id="38"/>
    </w:p>
    <w:p w14:paraId="77182CD5" w14:textId="77777777" w:rsidR="003E405C" w:rsidRDefault="003E405C" w:rsidP="003E405C">
      <w:pPr>
        <w:rPr>
          <w:rFonts w:ascii="Candara" w:hAnsi="Candara" w:cs="Tahoma"/>
          <w:b/>
          <w:bCs/>
          <w:sz w:val="22"/>
          <w:szCs w:val="22"/>
          <w:lang w:val="sl-SI"/>
        </w:rPr>
      </w:pPr>
    </w:p>
    <w:p w14:paraId="1E59A54E" w14:textId="77777777" w:rsidR="00FF1C60" w:rsidRDefault="003E405C" w:rsidP="003E405C">
      <w:pPr>
        <w:jc w:val="both"/>
        <w:rPr>
          <w:rFonts w:ascii="Candara" w:hAnsi="Candara" w:cs="Tahoma"/>
          <w:sz w:val="22"/>
          <w:szCs w:val="22"/>
          <w:lang w:val="sl-SI"/>
        </w:rPr>
      </w:pPr>
      <w:r w:rsidRPr="00BA65C6">
        <w:rPr>
          <w:rFonts w:ascii="Candara" w:hAnsi="Candara" w:cs="Tahoma"/>
          <w:sz w:val="22"/>
          <w:szCs w:val="22"/>
          <w:lang w:val="sl-SI"/>
        </w:rPr>
        <w:t xml:space="preserve">V </w:t>
      </w:r>
      <w:r>
        <w:rPr>
          <w:rFonts w:ascii="Candara" w:hAnsi="Candara" w:cs="Tahoma"/>
          <w:sz w:val="22"/>
          <w:szCs w:val="22"/>
          <w:lang w:val="sl-SI"/>
        </w:rPr>
        <w:t>primeru investicije, ki jo obravnava dokument</w:t>
      </w:r>
      <w:r w:rsidRPr="00BA65C6">
        <w:rPr>
          <w:rFonts w:ascii="Candara" w:hAnsi="Candara" w:cs="Tahoma"/>
          <w:sz w:val="22"/>
          <w:szCs w:val="22"/>
          <w:lang w:val="sl-SI"/>
        </w:rPr>
        <w:t xml:space="preserve"> gre za </w:t>
      </w:r>
      <w:r>
        <w:rPr>
          <w:rFonts w:ascii="Candara" w:hAnsi="Candara" w:cs="Tahoma"/>
          <w:sz w:val="22"/>
          <w:szCs w:val="22"/>
          <w:lang w:val="sl-SI"/>
        </w:rPr>
        <w:t xml:space="preserve">investicijo, ki se bo izvedla znotraj območja občinskih cest, kjer se izvaja obvezna </w:t>
      </w:r>
      <w:r w:rsidR="00FF1C60">
        <w:rPr>
          <w:rFonts w:ascii="Candara" w:hAnsi="Candara" w:cs="Tahoma"/>
          <w:sz w:val="22"/>
          <w:szCs w:val="22"/>
          <w:lang w:val="sl-SI"/>
        </w:rPr>
        <w:t xml:space="preserve">gospodarska javna služba </w:t>
      </w:r>
      <w:r>
        <w:rPr>
          <w:rFonts w:ascii="Candara" w:hAnsi="Candara" w:cs="Tahoma"/>
          <w:sz w:val="22"/>
          <w:szCs w:val="22"/>
          <w:lang w:val="sl-SI"/>
        </w:rPr>
        <w:t xml:space="preserve">rednega </w:t>
      </w:r>
      <w:r w:rsidRPr="00BA65C6">
        <w:rPr>
          <w:rFonts w:ascii="Candara" w:hAnsi="Candara" w:cs="Tahoma"/>
          <w:sz w:val="22"/>
          <w:szCs w:val="22"/>
          <w:lang w:val="sl-SI"/>
        </w:rPr>
        <w:t>vzdrževanja občinskih lokalnih cest</w:t>
      </w:r>
      <w:r>
        <w:rPr>
          <w:rFonts w:ascii="Candara" w:hAnsi="Candara" w:cs="Tahoma"/>
          <w:sz w:val="22"/>
          <w:szCs w:val="22"/>
          <w:lang w:val="sl-SI"/>
        </w:rPr>
        <w:t>, javnih poti in pripadajočih objektov ter površin</w:t>
      </w:r>
      <w:r w:rsidRPr="00BA65C6">
        <w:rPr>
          <w:rFonts w:ascii="Candara" w:hAnsi="Candara" w:cs="Tahoma"/>
          <w:sz w:val="22"/>
          <w:szCs w:val="22"/>
          <w:lang w:val="sl-SI"/>
        </w:rPr>
        <w:t>.</w:t>
      </w:r>
    </w:p>
    <w:p w14:paraId="53AB97FF" w14:textId="77777777" w:rsidR="00FF1C60" w:rsidRDefault="00FF1C60" w:rsidP="003E405C">
      <w:pPr>
        <w:jc w:val="both"/>
        <w:rPr>
          <w:rFonts w:ascii="Candara" w:hAnsi="Candara" w:cs="Tahoma"/>
          <w:sz w:val="22"/>
          <w:szCs w:val="22"/>
          <w:lang w:val="sl-SI"/>
        </w:rPr>
      </w:pPr>
    </w:p>
    <w:p w14:paraId="0073F376" w14:textId="77777777" w:rsidR="00FF1C60" w:rsidRDefault="003E405C" w:rsidP="003E405C">
      <w:pPr>
        <w:jc w:val="both"/>
        <w:rPr>
          <w:rFonts w:ascii="Candara" w:hAnsi="Candara" w:cs="Tahoma"/>
          <w:sz w:val="22"/>
          <w:szCs w:val="22"/>
          <w:lang w:val="sl-SI"/>
        </w:rPr>
      </w:pPr>
      <w:r w:rsidRPr="00BA65C6">
        <w:rPr>
          <w:rFonts w:ascii="Candara" w:hAnsi="Candara" w:cs="Tahoma"/>
          <w:sz w:val="22"/>
          <w:szCs w:val="22"/>
          <w:lang w:val="sl-SI"/>
        </w:rPr>
        <w:t xml:space="preserve">V zvezi s tem občina na trgu ne bo pridobivala nobenih posebnih prihodkov v referenčnem obdobju </w:t>
      </w:r>
      <w:r>
        <w:rPr>
          <w:rFonts w:ascii="Candara" w:hAnsi="Candara" w:cs="Tahoma"/>
          <w:sz w:val="22"/>
          <w:szCs w:val="22"/>
          <w:lang w:val="sl-SI"/>
        </w:rPr>
        <w:t xml:space="preserve">investicije in </w:t>
      </w:r>
      <w:r w:rsidRPr="00BA65C6">
        <w:rPr>
          <w:rFonts w:ascii="Candara" w:hAnsi="Candara" w:cs="Tahoma"/>
          <w:sz w:val="22"/>
          <w:szCs w:val="22"/>
          <w:lang w:val="sl-SI"/>
        </w:rPr>
        <w:t xml:space="preserve">ekonomske življenjske dobe </w:t>
      </w:r>
      <w:r>
        <w:rPr>
          <w:rFonts w:ascii="Candara" w:hAnsi="Candara" w:cs="Tahoma"/>
          <w:sz w:val="22"/>
          <w:szCs w:val="22"/>
          <w:lang w:val="sl-SI"/>
        </w:rPr>
        <w:t>obnovljenih odsekov</w:t>
      </w:r>
      <w:r w:rsidR="00FF1C60">
        <w:rPr>
          <w:rFonts w:ascii="Candara" w:hAnsi="Candara" w:cs="Tahoma"/>
          <w:sz w:val="22"/>
          <w:szCs w:val="22"/>
          <w:lang w:val="sl-SI"/>
        </w:rPr>
        <w:t xml:space="preserve"> oz. projekta</w:t>
      </w:r>
      <w:r w:rsidRPr="00BA65C6">
        <w:rPr>
          <w:rFonts w:ascii="Candara" w:hAnsi="Candara" w:cs="Tahoma"/>
          <w:sz w:val="22"/>
          <w:szCs w:val="22"/>
          <w:lang w:val="sl-SI"/>
        </w:rPr>
        <w:t xml:space="preserve">. Tržne možnosti se </w:t>
      </w:r>
      <w:r>
        <w:rPr>
          <w:rFonts w:ascii="Candara" w:hAnsi="Candara" w:cs="Tahoma"/>
          <w:sz w:val="22"/>
          <w:szCs w:val="22"/>
          <w:lang w:val="sl-SI"/>
        </w:rPr>
        <w:t>kažejo</w:t>
      </w:r>
      <w:r w:rsidRPr="00BA65C6">
        <w:rPr>
          <w:rFonts w:ascii="Candara" w:hAnsi="Candara" w:cs="Tahoma"/>
          <w:sz w:val="22"/>
          <w:szCs w:val="22"/>
          <w:lang w:val="sl-SI"/>
        </w:rPr>
        <w:t xml:space="preserve"> </w:t>
      </w:r>
      <w:r w:rsidR="00FF1C60">
        <w:rPr>
          <w:rFonts w:ascii="Candara" w:hAnsi="Candara" w:cs="Tahoma"/>
          <w:sz w:val="22"/>
          <w:szCs w:val="22"/>
          <w:lang w:val="sl-SI"/>
        </w:rPr>
        <w:t xml:space="preserve">zgolj kot posredne in </w:t>
      </w:r>
      <w:r w:rsidRPr="00BA65C6">
        <w:rPr>
          <w:rFonts w:ascii="Candara" w:hAnsi="Candara" w:cs="Tahoma"/>
          <w:sz w:val="22"/>
          <w:szCs w:val="22"/>
          <w:lang w:val="sl-SI"/>
        </w:rPr>
        <w:t>relevant</w:t>
      </w:r>
      <w:r>
        <w:rPr>
          <w:rFonts w:ascii="Candara" w:hAnsi="Candara" w:cs="Tahoma"/>
          <w:sz w:val="22"/>
          <w:szCs w:val="22"/>
          <w:lang w:val="sl-SI"/>
        </w:rPr>
        <w:t xml:space="preserve">ne v procesu izbire izvajalca ali </w:t>
      </w:r>
      <w:r w:rsidRPr="00BA65C6">
        <w:rPr>
          <w:rFonts w:ascii="Candara" w:hAnsi="Candara" w:cs="Tahoma"/>
          <w:sz w:val="22"/>
          <w:szCs w:val="22"/>
          <w:lang w:val="sl-SI"/>
        </w:rPr>
        <w:t>primernega koncesionarja, ki ga bo občina iskala z javnim razpisom</w:t>
      </w:r>
      <w:r>
        <w:rPr>
          <w:rFonts w:ascii="Candara" w:hAnsi="Candara" w:cs="Tahoma"/>
          <w:sz w:val="22"/>
          <w:szCs w:val="22"/>
          <w:lang w:val="sl-SI"/>
        </w:rPr>
        <w:t xml:space="preserve">, pri čemer bo s postavljenimi pogoji razpisa in </w:t>
      </w:r>
      <w:r w:rsidRPr="00BA65C6">
        <w:rPr>
          <w:rFonts w:ascii="Candara" w:hAnsi="Candara" w:cs="Tahoma"/>
          <w:sz w:val="22"/>
          <w:szCs w:val="22"/>
          <w:lang w:val="sl-SI"/>
        </w:rPr>
        <w:t xml:space="preserve">vodenja konkurenčnega dialoga poskušala  optimizirati strošek oz. </w:t>
      </w:r>
      <w:r>
        <w:rPr>
          <w:rFonts w:ascii="Candara" w:hAnsi="Candara" w:cs="Tahoma"/>
          <w:sz w:val="22"/>
          <w:szCs w:val="22"/>
          <w:lang w:val="sl-SI"/>
        </w:rPr>
        <w:t xml:space="preserve"> </w:t>
      </w:r>
      <w:r w:rsidRPr="00BA65C6">
        <w:rPr>
          <w:rFonts w:ascii="Candara" w:hAnsi="Candara" w:cs="Tahoma"/>
          <w:sz w:val="22"/>
          <w:szCs w:val="22"/>
          <w:lang w:val="sl-SI"/>
        </w:rPr>
        <w:t>finančno breme za občino ob doseganju najugodnejših pogojev</w:t>
      </w:r>
      <w:r>
        <w:rPr>
          <w:rFonts w:ascii="Candara" w:hAnsi="Candara" w:cs="Tahoma"/>
          <w:sz w:val="22"/>
          <w:szCs w:val="22"/>
          <w:lang w:val="sl-SI"/>
        </w:rPr>
        <w:t xml:space="preserve"> ter z vnaprej znanimi obremenitvami za občinski proračun</w:t>
      </w:r>
      <w:r w:rsidRPr="00BA65C6">
        <w:rPr>
          <w:rFonts w:ascii="Candara" w:hAnsi="Candara" w:cs="Tahoma"/>
          <w:sz w:val="22"/>
          <w:szCs w:val="22"/>
          <w:lang w:val="sl-SI"/>
        </w:rPr>
        <w:t>.</w:t>
      </w:r>
      <w:r>
        <w:rPr>
          <w:rFonts w:ascii="Candara" w:hAnsi="Candara" w:cs="Tahoma"/>
          <w:sz w:val="22"/>
          <w:szCs w:val="22"/>
          <w:lang w:val="sl-SI"/>
        </w:rPr>
        <w:t xml:space="preserve"> </w:t>
      </w:r>
    </w:p>
    <w:p w14:paraId="66E6240D" w14:textId="77777777" w:rsidR="00FF1C60" w:rsidRDefault="00FF1C60" w:rsidP="003E405C">
      <w:pPr>
        <w:jc w:val="both"/>
        <w:rPr>
          <w:rFonts w:ascii="Candara" w:hAnsi="Candara" w:cs="Tahoma"/>
          <w:sz w:val="22"/>
          <w:szCs w:val="22"/>
          <w:lang w:val="sl-SI"/>
        </w:rPr>
      </w:pPr>
    </w:p>
    <w:p w14:paraId="50CA90AA" w14:textId="6C9DFEE6" w:rsidR="003E405C" w:rsidRPr="00BA65C6" w:rsidRDefault="003E405C" w:rsidP="003E405C">
      <w:pPr>
        <w:jc w:val="both"/>
        <w:rPr>
          <w:rFonts w:ascii="Candara" w:hAnsi="Candara" w:cs="Tahoma"/>
          <w:sz w:val="22"/>
          <w:szCs w:val="22"/>
          <w:lang w:val="sl-SI"/>
        </w:rPr>
      </w:pPr>
      <w:r>
        <w:rPr>
          <w:rFonts w:ascii="Candara" w:hAnsi="Candara" w:cs="Tahoma"/>
          <w:sz w:val="22"/>
          <w:szCs w:val="22"/>
          <w:lang w:val="sl-SI"/>
        </w:rPr>
        <w:t>V nadaljevanju se pričakuje, da bo izboljšana in modernizirana prometna infrastruktura vplivala na izboljšano konkurenčnost in gospodarski položaj ekonomskih subjektov v občini, kar bo posredno vplivalo na tržne možnosti in večjo gospodarsko aktivnost na tem območju</w:t>
      </w:r>
      <w:r w:rsidR="00FF1C60">
        <w:rPr>
          <w:rFonts w:ascii="Candara" w:hAnsi="Candara" w:cs="Tahoma"/>
          <w:sz w:val="22"/>
          <w:szCs w:val="22"/>
          <w:lang w:val="sl-SI"/>
        </w:rPr>
        <w:t xml:space="preserve"> in prineslo s seboj tudi možnosti za dodatne zaposlitve prebivalcev občine</w:t>
      </w:r>
      <w:r>
        <w:rPr>
          <w:rFonts w:ascii="Candara" w:hAnsi="Candara" w:cs="Tahoma"/>
          <w:sz w:val="22"/>
          <w:szCs w:val="22"/>
          <w:lang w:val="sl-SI"/>
        </w:rPr>
        <w:t>.</w:t>
      </w:r>
    </w:p>
    <w:p w14:paraId="061C97D6" w14:textId="77777777" w:rsidR="003E405C" w:rsidRPr="005E0DB4" w:rsidRDefault="003E405C" w:rsidP="003E405C">
      <w:pPr>
        <w:tabs>
          <w:tab w:val="left" w:pos="3779"/>
          <w:tab w:val="left" w:pos="6040"/>
        </w:tabs>
        <w:jc w:val="both"/>
        <w:rPr>
          <w:rFonts w:ascii="Candara" w:hAnsi="Candara" w:cs="Tahoma"/>
          <w:sz w:val="14"/>
          <w:szCs w:val="22"/>
          <w:lang w:val="sl-SI"/>
        </w:rPr>
      </w:pPr>
    </w:p>
    <w:p w14:paraId="11F9AA90" w14:textId="77777777" w:rsidR="003E405C" w:rsidRDefault="003E405C" w:rsidP="003E405C">
      <w:pPr>
        <w:jc w:val="both"/>
        <w:rPr>
          <w:rFonts w:ascii="Candara" w:hAnsi="Candara" w:cs="Tahoma"/>
          <w:sz w:val="22"/>
          <w:szCs w:val="22"/>
          <w:lang w:val="sl-SI"/>
        </w:rPr>
      </w:pPr>
      <w:r>
        <w:rPr>
          <w:rFonts w:ascii="Candara" w:hAnsi="Candara" w:cs="Tahoma"/>
          <w:sz w:val="22"/>
          <w:szCs w:val="22"/>
          <w:lang w:val="sl-SI"/>
        </w:rPr>
        <w:t xml:space="preserve">Investicija v fazi izvedbe sicer neposredno in sama po sebi </w:t>
      </w:r>
      <w:r w:rsidRPr="00BA65C6">
        <w:rPr>
          <w:rFonts w:ascii="Candara" w:hAnsi="Candara" w:cs="Tahoma"/>
          <w:sz w:val="22"/>
          <w:szCs w:val="22"/>
          <w:lang w:val="sl-SI"/>
        </w:rPr>
        <w:t>ne bo ustvarila novih delovnih mest pri investitorju</w:t>
      </w:r>
      <w:r>
        <w:rPr>
          <w:rFonts w:ascii="Candara" w:hAnsi="Candara" w:cs="Tahoma"/>
          <w:sz w:val="22"/>
          <w:szCs w:val="22"/>
          <w:lang w:val="sl-SI"/>
        </w:rPr>
        <w:t>, to je občini</w:t>
      </w:r>
      <w:r w:rsidRPr="00BA65C6">
        <w:rPr>
          <w:rFonts w:ascii="Candara" w:hAnsi="Candara" w:cs="Tahoma"/>
          <w:sz w:val="22"/>
          <w:szCs w:val="22"/>
          <w:lang w:val="sl-SI"/>
        </w:rPr>
        <w:t xml:space="preserve">, </w:t>
      </w:r>
      <w:r>
        <w:rPr>
          <w:rFonts w:ascii="Candara" w:hAnsi="Candara" w:cs="Tahoma"/>
          <w:sz w:val="22"/>
          <w:szCs w:val="22"/>
          <w:lang w:val="sl-SI"/>
        </w:rPr>
        <w:t>se pa pričakuje potreba po novih zaposlitvah pri izvajalcu del oziroma prihodnjemu koncesionarju</w:t>
      </w:r>
      <w:r w:rsidRPr="00BA65C6">
        <w:rPr>
          <w:rFonts w:ascii="Candara" w:hAnsi="Candara" w:cs="Tahoma"/>
          <w:sz w:val="22"/>
          <w:szCs w:val="22"/>
          <w:lang w:val="sl-SI"/>
        </w:rPr>
        <w:t xml:space="preserve">. </w:t>
      </w:r>
      <w:r>
        <w:rPr>
          <w:rFonts w:ascii="Candara" w:hAnsi="Candara" w:cs="Tahoma"/>
          <w:sz w:val="22"/>
          <w:szCs w:val="22"/>
          <w:lang w:val="sl-SI"/>
        </w:rPr>
        <w:t xml:space="preserve">Kljub temu menimo, da bo glede na naravo projekta, občina morala zagotoviti določene posebej kvalificirane kadre, ki bodo skrbeli za nadzor nad izvajanjem izvajalske ali koncesijske pogodbe. </w:t>
      </w:r>
      <w:r w:rsidRPr="00BA65C6">
        <w:rPr>
          <w:rFonts w:ascii="Candara" w:hAnsi="Candara" w:cs="Tahoma"/>
          <w:sz w:val="22"/>
          <w:szCs w:val="22"/>
          <w:lang w:val="sl-SI"/>
        </w:rPr>
        <w:t xml:space="preserve">Poleg tega lahko </w:t>
      </w:r>
      <w:r>
        <w:rPr>
          <w:rFonts w:ascii="Candara" w:hAnsi="Candara" w:cs="Tahoma"/>
          <w:sz w:val="22"/>
          <w:szCs w:val="22"/>
          <w:lang w:val="sl-SI"/>
        </w:rPr>
        <w:t>predpostavimo</w:t>
      </w:r>
      <w:r w:rsidRPr="00BA65C6">
        <w:rPr>
          <w:rFonts w:ascii="Candara" w:hAnsi="Candara" w:cs="Tahoma"/>
          <w:sz w:val="22"/>
          <w:szCs w:val="22"/>
          <w:lang w:val="sl-SI"/>
        </w:rPr>
        <w:t xml:space="preserve">, da bo </w:t>
      </w:r>
      <w:r>
        <w:rPr>
          <w:rFonts w:ascii="Candara" w:hAnsi="Candara" w:cs="Tahoma"/>
          <w:sz w:val="22"/>
          <w:szCs w:val="22"/>
          <w:lang w:val="sl-SI"/>
        </w:rPr>
        <w:t xml:space="preserve">izvedba investicije in/ali </w:t>
      </w:r>
      <w:r w:rsidRPr="00BA65C6">
        <w:rPr>
          <w:rFonts w:ascii="Candara" w:hAnsi="Candara" w:cs="Tahoma"/>
          <w:sz w:val="22"/>
          <w:szCs w:val="22"/>
          <w:lang w:val="sl-SI"/>
        </w:rPr>
        <w:t>podelitev konc</w:t>
      </w:r>
      <w:r>
        <w:rPr>
          <w:rFonts w:ascii="Candara" w:hAnsi="Candara" w:cs="Tahoma"/>
          <w:sz w:val="22"/>
          <w:szCs w:val="22"/>
          <w:lang w:val="sl-SI"/>
        </w:rPr>
        <w:t xml:space="preserve">esije </w:t>
      </w:r>
      <w:r w:rsidRPr="00BA65C6">
        <w:rPr>
          <w:rFonts w:ascii="Candara" w:hAnsi="Candara" w:cs="Tahoma"/>
          <w:sz w:val="22"/>
          <w:szCs w:val="22"/>
          <w:lang w:val="sl-SI"/>
        </w:rPr>
        <w:t xml:space="preserve">posredno vplivala na </w:t>
      </w:r>
      <w:r>
        <w:rPr>
          <w:rFonts w:ascii="Candara" w:hAnsi="Candara" w:cs="Tahoma"/>
          <w:sz w:val="22"/>
          <w:szCs w:val="22"/>
          <w:lang w:val="sl-SI"/>
        </w:rPr>
        <w:t xml:space="preserve">povečanje števila delovnih mest in </w:t>
      </w:r>
      <w:r w:rsidRPr="00BA65C6">
        <w:rPr>
          <w:rFonts w:ascii="Candara" w:hAnsi="Candara" w:cs="Tahoma"/>
          <w:sz w:val="22"/>
          <w:szCs w:val="22"/>
          <w:lang w:val="sl-SI"/>
        </w:rPr>
        <w:t xml:space="preserve">zagon gospodarskih aktivnostih </w:t>
      </w:r>
      <w:r>
        <w:rPr>
          <w:rFonts w:ascii="Candara" w:hAnsi="Candara" w:cs="Tahoma"/>
          <w:sz w:val="22"/>
          <w:szCs w:val="22"/>
          <w:lang w:val="sl-SI"/>
        </w:rPr>
        <w:t>v občini</w:t>
      </w:r>
      <w:r w:rsidRPr="00BA65C6">
        <w:rPr>
          <w:rFonts w:ascii="Candara" w:hAnsi="Candara" w:cs="Tahoma"/>
          <w:sz w:val="22"/>
          <w:szCs w:val="22"/>
          <w:lang w:val="sl-SI"/>
        </w:rPr>
        <w:t xml:space="preserve">, </w:t>
      </w:r>
      <w:r>
        <w:rPr>
          <w:rFonts w:ascii="Candara" w:hAnsi="Candara" w:cs="Tahoma"/>
          <w:sz w:val="22"/>
          <w:szCs w:val="22"/>
          <w:lang w:val="sl-SI"/>
        </w:rPr>
        <w:t xml:space="preserve">saj bo kocesionar izvajal dela, ki so delovno in kapitalsko intenzivna, in </w:t>
      </w:r>
      <w:r w:rsidRPr="00BA65C6">
        <w:rPr>
          <w:rFonts w:ascii="Candara" w:hAnsi="Candara" w:cs="Tahoma"/>
          <w:sz w:val="22"/>
          <w:szCs w:val="22"/>
          <w:lang w:val="sl-SI"/>
        </w:rPr>
        <w:t xml:space="preserve">ki </w:t>
      </w:r>
      <w:r>
        <w:rPr>
          <w:rFonts w:ascii="Candara" w:hAnsi="Candara" w:cs="Tahoma"/>
          <w:sz w:val="22"/>
          <w:szCs w:val="22"/>
          <w:lang w:val="sl-SI"/>
        </w:rPr>
        <w:t xml:space="preserve">preko multiplikativnih učinkov </w:t>
      </w:r>
      <w:r w:rsidRPr="00BA65C6">
        <w:rPr>
          <w:rFonts w:ascii="Candara" w:hAnsi="Candara" w:cs="Tahoma"/>
          <w:sz w:val="22"/>
          <w:szCs w:val="22"/>
          <w:lang w:val="sl-SI"/>
        </w:rPr>
        <w:t xml:space="preserve">ustvarijo nova delovna mesta na področju izvajanja storitev </w:t>
      </w:r>
      <w:r>
        <w:rPr>
          <w:rFonts w:ascii="Candara" w:hAnsi="Candara" w:cs="Tahoma"/>
          <w:sz w:val="22"/>
          <w:szCs w:val="22"/>
          <w:lang w:val="sl-SI"/>
        </w:rPr>
        <w:t>v</w:t>
      </w:r>
      <w:r w:rsidRPr="00BA65C6">
        <w:rPr>
          <w:rFonts w:ascii="Candara" w:hAnsi="Candara" w:cs="Tahoma"/>
          <w:sz w:val="22"/>
          <w:szCs w:val="22"/>
          <w:lang w:val="sl-SI"/>
        </w:rPr>
        <w:t xml:space="preserve"> ostalih dej</w:t>
      </w:r>
      <w:r>
        <w:rPr>
          <w:rFonts w:ascii="Candara" w:hAnsi="Candara" w:cs="Tahoma"/>
          <w:sz w:val="22"/>
          <w:szCs w:val="22"/>
          <w:lang w:val="sl-SI"/>
        </w:rPr>
        <w:t>e</w:t>
      </w:r>
      <w:r w:rsidRPr="00BA65C6">
        <w:rPr>
          <w:rFonts w:ascii="Candara" w:hAnsi="Candara" w:cs="Tahoma"/>
          <w:sz w:val="22"/>
          <w:szCs w:val="22"/>
          <w:lang w:val="sl-SI"/>
        </w:rPr>
        <w:t>avnosti</w:t>
      </w:r>
      <w:r>
        <w:rPr>
          <w:rFonts w:ascii="Candara" w:hAnsi="Candara" w:cs="Tahoma"/>
          <w:sz w:val="22"/>
          <w:szCs w:val="22"/>
          <w:lang w:val="sl-SI"/>
        </w:rPr>
        <w:t>h</w:t>
      </w:r>
      <w:r w:rsidRPr="00BA65C6">
        <w:rPr>
          <w:rFonts w:ascii="Candara" w:hAnsi="Candara" w:cs="Tahoma"/>
          <w:sz w:val="22"/>
          <w:szCs w:val="22"/>
          <w:lang w:val="sl-SI"/>
        </w:rPr>
        <w:t xml:space="preserve"> (geodetske storitve, </w:t>
      </w:r>
      <w:r>
        <w:rPr>
          <w:rFonts w:ascii="Candara" w:hAnsi="Candara" w:cs="Tahoma"/>
          <w:sz w:val="22"/>
          <w:szCs w:val="22"/>
          <w:lang w:val="sl-SI"/>
        </w:rPr>
        <w:t xml:space="preserve">gradbena in strojna dela, </w:t>
      </w:r>
      <w:r w:rsidRPr="00BA65C6">
        <w:rPr>
          <w:rFonts w:ascii="Candara" w:hAnsi="Candara" w:cs="Tahoma"/>
          <w:sz w:val="22"/>
          <w:szCs w:val="22"/>
          <w:lang w:val="sl-SI"/>
        </w:rPr>
        <w:t>tehnično svetovanje</w:t>
      </w:r>
      <w:r>
        <w:rPr>
          <w:rFonts w:ascii="Candara" w:hAnsi="Candara" w:cs="Tahoma"/>
          <w:sz w:val="22"/>
          <w:szCs w:val="22"/>
          <w:lang w:val="sl-SI"/>
        </w:rPr>
        <w:t>, material,</w:t>
      </w:r>
      <w:r w:rsidRPr="00BA65C6">
        <w:rPr>
          <w:rFonts w:ascii="Candara" w:hAnsi="Candara" w:cs="Tahoma"/>
          <w:sz w:val="22"/>
          <w:szCs w:val="22"/>
          <w:lang w:val="sl-SI"/>
        </w:rPr>
        <w:t xml:space="preserve"> itd.). </w:t>
      </w:r>
    </w:p>
    <w:p w14:paraId="59DEC642" w14:textId="77777777" w:rsidR="003E405C" w:rsidRDefault="003E405C" w:rsidP="007402B5">
      <w:pPr>
        <w:jc w:val="both"/>
        <w:rPr>
          <w:rFonts w:ascii="Candara" w:hAnsi="Candara" w:cs="Tahoma"/>
          <w:sz w:val="22"/>
          <w:szCs w:val="22"/>
          <w:lang w:val="sl-SI"/>
        </w:rPr>
      </w:pPr>
    </w:p>
    <w:bookmarkEnd w:id="22"/>
    <w:bookmarkEnd w:id="23"/>
    <w:bookmarkEnd w:id="24"/>
    <w:bookmarkEnd w:id="25"/>
    <w:bookmarkEnd w:id="26"/>
    <w:bookmarkEnd w:id="27"/>
    <w:bookmarkEnd w:id="28"/>
    <w:bookmarkEnd w:id="36"/>
    <w:bookmarkEnd w:id="37"/>
    <w:p w14:paraId="7B580B55" w14:textId="77777777" w:rsidR="00B9583F" w:rsidRPr="00C51E03" w:rsidRDefault="00B9583F" w:rsidP="00B9583F">
      <w:pPr>
        <w:jc w:val="both"/>
        <w:rPr>
          <w:rFonts w:ascii="Candara" w:hAnsi="Candara" w:cs="Tahoma"/>
          <w:bCs/>
          <w:sz w:val="22"/>
          <w:szCs w:val="22"/>
          <w:lang w:val="sl-SI"/>
        </w:rPr>
      </w:pPr>
    </w:p>
    <w:p w14:paraId="7BB7C359" w14:textId="77777777" w:rsidR="00B9583F" w:rsidRDefault="00B9583F" w:rsidP="00B9583F">
      <w:pPr>
        <w:pStyle w:val="Naslov2"/>
        <w:shd w:val="clear" w:color="auto" w:fill="D9D9D9"/>
        <w:spacing w:before="0" w:after="0"/>
        <w:jc w:val="both"/>
        <w:rPr>
          <w:rFonts w:ascii="Candara" w:hAnsi="Candara" w:cs="Tahoma"/>
          <w:i w:val="0"/>
          <w:color w:val="0000FF"/>
          <w:sz w:val="22"/>
          <w:szCs w:val="22"/>
          <w:lang w:val="sl-SI"/>
        </w:rPr>
        <w:sectPr w:rsidR="00B9583F" w:rsidSect="001A3386">
          <w:headerReference w:type="default" r:id="rId111"/>
          <w:footerReference w:type="even" r:id="rId112"/>
          <w:footerReference w:type="default" r:id="rId113"/>
          <w:pgSz w:w="11906" w:h="16838" w:code="9"/>
          <w:pgMar w:top="1701" w:right="1701" w:bottom="1701" w:left="1985" w:header="851" w:footer="851" w:gutter="0"/>
          <w:cols w:space="708"/>
          <w:docGrid w:linePitch="360"/>
        </w:sectPr>
      </w:pPr>
    </w:p>
    <w:p w14:paraId="53CE16C1" w14:textId="2BF0B448" w:rsidR="00B9583F" w:rsidRPr="0023273C" w:rsidRDefault="003E405C" w:rsidP="000E7430">
      <w:pPr>
        <w:pStyle w:val="Naslov1"/>
        <w:shd w:val="clear" w:color="auto" w:fill="DDD9C3" w:themeFill="background2" w:themeFillShade="E6"/>
        <w:rPr>
          <w:rFonts w:ascii="Candara" w:hAnsi="Candara"/>
          <w:smallCaps/>
          <w:color w:val="0000FF"/>
          <w:kern w:val="0"/>
          <w:sz w:val="22"/>
          <w:szCs w:val="22"/>
        </w:rPr>
      </w:pPr>
      <w:bookmarkStart w:id="39" w:name="_Toc50094843"/>
      <w:bookmarkStart w:id="40" w:name="_Toc50094979"/>
      <w:bookmarkStart w:id="41" w:name="_Toc52178596"/>
      <w:r>
        <w:rPr>
          <w:rFonts w:ascii="Candara" w:hAnsi="Candara"/>
          <w:smallCaps/>
          <w:color w:val="0000FF"/>
          <w:kern w:val="0"/>
          <w:sz w:val="22"/>
          <w:szCs w:val="22"/>
        </w:rPr>
        <w:lastRenderedPageBreak/>
        <w:t>6</w:t>
      </w:r>
      <w:r w:rsidR="009C2029">
        <w:rPr>
          <w:rFonts w:ascii="Candara" w:hAnsi="Candara"/>
          <w:smallCaps/>
          <w:color w:val="0000FF"/>
          <w:kern w:val="0"/>
          <w:sz w:val="22"/>
          <w:szCs w:val="22"/>
          <w:lang w:val="sl-SI"/>
        </w:rPr>
        <w:t>.</w:t>
      </w:r>
      <w:r w:rsidR="00B9583F" w:rsidRPr="0023273C">
        <w:rPr>
          <w:rFonts w:ascii="Candara" w:hAnsi="Candara"/>
          <w:smallCaps/>
          <w:color w:val="0000FF"/>
          <w:kern w:val="0"/>
          <w:sz w:val="22"/>
          <w:szCs w:val="22"/>
        </w:rPr>
        <w:tab/>
      </w:r>
      <w:r>
        <w:rPr>
          <w:rFonts w:ascii="Candara" w:hAnsi="Candara"/>
          <w:smallCaps/>
          <w:color w:val="0000FF"/>
          <w:kern w:val="0"/>
          <w:sz w:val="22"/>
          <w:szCs w:val="22"/>
          <w:lang w:val="sl-SI"/>
        </w:rPr>
        <w:t xml:space="preserve">Tehnično </w:t>
      </w:r>
      <w:bookmarkEnd w:id="39"/>
      <w:bookmarkEnd w:id="40"/>
      <w:r>
        <w:rPr>
          <w:rFonts w:ascii="Candara" w:hAnsi="Candara"/>
          <w:smallCaps/>
          <w:color w:val="0000FF"/>
          <w:kern w:val="0"/>
          <w:sz w:val="22"/>
          <w:szCs w:val="22"/>
          <w:lang w:val="sl-SI"/>
        </w:rPr>
        <w:t>tehnološki del investicije</w:t>
      </w:r>
      <w:bookmarkEnd w:id="41"/>
    </w:p>
    <w:p w14:paraId="244BD9D5" w14:textId="7C6A9F75" w:rsidR="00B9583F" w:rsidRDefault="00B9583F" w:rsidP="00B9583F">
      <w:pPr>
        <w:jc w:val="both"/>
        <w:rPr>
          <w:rFonts w:ascii="Candara" w:hAnsi="Candara"/>
          <w:sz w:val="22"/>
          <w:szCs w:val="22"/>
          <w:lang w:val="sl-SI"/>
        </w:rPr>
      </w:pPr>
      <w:bookmarkStart w:id="42" w:name="_Toc212258324"/>
      <w:bookmarkStart w:id="43" w:name="_Toc214589830"/>
    </w:p>
    <w:p w14:paraId="0D9E6D55" w14:textId="77777777" w:rsidR="00046FA7" w:rsidRPr="00DB5498" w:rsidRDefault="00046FA7" w:rsidP="00046FA7">
      <w:pPr>
        <w:jc w:val="both"/>
        <w:rPr>
          <w:rFonts w:ascii="Candara" w:hAnsi="Candara" w:cs="Tahoma"/>
          <w:b/>
          <w:bCs/>
          <w:sz w:val="22"/>
          <w:szCs w:val="22"/>
          <w:u w:val="single"/>
          <w:lang w:val="sl-SI"/>
        </w:rPr>
      </w:pPr>
      <w:r w:rsidRPr="00DB5498">
        <w:rPr>
          <w:rFonts w:ascii="Candara" w:hAnsi="Candara" w:cs="Tahoma"/>
          <w:b/>
          <w:bCs/>
          <w:sz w:val="22"/>
          <w:szCs w:val="22"/>
          <w:u w:val="single"/>
          <w:lang w:val="sl-SI"/>
        </w:rPr>
        <w:t>Namen investicije</w:t>
      </w:r>
    </w:p>
    <w:p w14:paraId="11D4FFB1" w14:textId="77777777" w:rsidR="00046FA7" w:rsidRDefault="00046FA7" w:rsidP="00046FA7">
      <w:pPr>
        <w:jc w:val="both"/>
        <w:rPr>
          <w:rFonts w:ascii="Candara" w:hAnsi="Candara" w:cs="Tahoma"/>
          <w:sz w:val="22"/>
          <w:szCs w:val="22"/>
          <w:lang w:val="sl-SI"/>
        </w:rPr>
      </w:pPr>
    </w:p>
    <w:p w14:paraId="3361EA6A" w14:textId="77777777" w:rsidR="00046FA7" w:rsidRDefault="00046FA7" w:rsidP="00046FA7">
      <w:pPr>
        <w:jc w:val="both"/>
        <w:rPr>
          <w:rFonts w:ascii="Candara" w:hAnsi="Candara" w:cs="Tahoma"/>
          <w:sz w:val="22"/>
          <w:szCs w:val="22"/>
          <w:lang w:val="sl-SI"/>
        </w:rPr>
      </w:pPr>
      <w:r>
        <w:rPr>
          <w:rFonts w:ascii="Candara" w:hAnsi="Candara" w:cs="Tahoma"/>
          <w:sz w:val="22"/>
          <w:szCs w:val="22"/>
          <w:lang w:val="sl-SI"/>
        </w:rPr>
        <w:t xml:space="preserve">Glavni namen investicije je modernizacija, nadgradnja, rekonstrukcija in obnova izbranih odsekov v okviru mreže lokalnih cest in javnih poti ter spremljevalnih površin in objektov na območju Občine Prevalje z namenom izboljšanja prometne infrastrukturne ureditve, povezanosti naselij v občini in med občinami ter izboljšanje prometne varnosti za prebivalce in obiskovalce na območju Občine prevalje. </w:t>
      </w:r>
    </w:p>
    <w:p w14:paraId="4E6AB86D" w14:textId="77777777" w:rsidR="00046FA7" w:rsidRDefault="00046FA7" w:rsidP="00046FA7">
      <w:pPr>
        <w:jc w:val="both"/>
        <w:rPr>
          <w:rFonts w:ascii="Candara" w:hAnsi="Candara" w:cs="Tahoma"/>
          <w:sz w:val="22"/>
          <w:szCs w:val="22"/>
          <w:lang w:val="sl-SI"/>
        </w:rPr>
      </w:pPr>
    </w:p>
    <w:p w14:paraId="6F321838" w14:textId="77777777" w:rsidR="00046FA7" w:rsidRPr="00572E21" w:rsidRDefault="00046FA7" w:rsidP="00046FA7">
      <w:pPr>
        <w:jc w:val="both"/>
        <w:rPr>
          <w:rFonts w:ascii="Candara" w:hAnsi="Candara" w:cs="Tahoma"/>
          <w:b/>
          <w:bCs/>
          <w:sz w:val="22"/>
          <w:szCs w:val="22"/>
          <w:u w:val="single"/>
          <w:lang w:val="sl-SI"/>
        </w:rPr>
      </w:pPr>
      <w:r w:rsidRPr="00572E21">
        <w:rPr>
          <w:rFonts w:ascii="Candara" w:hAnsi="Candara" w:cs="Tahoma"/>
          <w:b/>
          <w:bCs/>
          <w:sz w:val="22"/>
          <w:szCs w:val="22"/>
          <w:u w:val="single"/>
          <w:lang w:val="sl-SI"/>
        </w:rPr>
        <w:t>Cilji investicije</w:t>
      </w:r>
      <w:r>
        <w:rPr>
          <w:rFonts w:ascii="Candara" w:hAnsi="Candara" w:cs="Tahoma"/>
          <w:b/>
          <w:bCs/>
          <w:sz w:val="22"/>
          <w:szCs w:val="22"/>
          <w:u w:val="single"/>
          <w:lang w:val="sl-SI"/>
        </w:rPr>
        <w:t xml:space="preserve"> in način doseganja zadanih ciljev</w:t>
      </w:r>
    </w:p>
    <w:p w14:paraId="6FD80863" w14:textId="77777777" w:rsidR="00046FA7" w:rsidRDefault="00046FA7" w:rsidP="00046FA7">
      <w:pPr>
        <w:jc w:val="both"/>
        <w:rPr>
          <w:rFonts w:ascii="Candara" w:hAnsi="Candara" w:cs="Tahoma"/>
          <w:sz w:val="22"/>
          <w:szCs w:val="22"/>
          <w:lang w:val="sl-SI"/>
        </w:rPr>
      </w:pPr>
    </w:p>
    <w:p w14:paraId="4DC6BB78"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Izboljšanje stanja in modernizacija mreže lokalnih cest in javnih poti,</w:t>
      </w:r>
    </w:p>
    <w:p w14:paraId="5C12CE06"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Izboljšati povezanost naselij v občini in povezanost občine z ostalimi občinami</w:t>
      </w:r>
    </w:p>
    <w:p w14:paraId="58769771"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Uravnotežiti prometno ponudbo, izboljšati mobilnost občanov in omogočiti enakopravno dostopnost ter povezanost vseh prebivalcev in obiskovalcev občine</w:t>
      </w:r>
    </w:p>
    <w:p w14:paraId="589CAD08"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Prispevati k prometni varnosti in izboljšanju kakovosti življenja v občini</w:t>
      </w:r>
    </w:p>
    <w:p w14:paraId="0DA6E3BA"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Prispevati k boljšim pogojem za gospodarsko in družbeno aktivnost v občini</w:t>
      </w:r>
    </w:p>
    <w:p w14:paraId="567B058D"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Znižati stroške vzdrževanja in upravljanja s cestnim omrežjem in površinami</w:t>
      </w:r>
    </w:p>
    <w:p w14:paraId="4890C7CA"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Prispevati k večji konkurenčnosti ekonomskih subjektov v občini in razvoju</w:t>
      </w:r>
    </w:p>
    <w:p w14:paraId="754D7ADA"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Prispevati k ohranjanju enakomerne poselitve v občini</w:t>
      </w:r>
    </w:p>
    <w:p w14:paraId="386F01AB"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Razbremenitev in zmanjšanje negativnih vplivov na okolje</w:t>
      </w:r>
    </w:p>
    <w:p w14:paraId="159FDC5C" w14:textId="77777777" w:rsidR="00046FA7" w:rsidRDefault="00046FA7" w:rsidP="00046FA7">
      <w:pPr>
        <w:jc w:val="both"/>
        <w:rPr>
          <w:rFonts w:ascii="Candara" w:hAnsi="Candara" w:cs="Tahoma"/>
          <w:sz w:val="22"/>
          <w:szCs w:val="22"/>
          <w:lang w:val="sl-SI"/>
        </w:rPr>
      </w:pPr>
    </w:p>
    <w:p w14:paraId="30D563BB" w14:textId="67370C25" w:rsidR="00046FA7" w:rsidRDefault="00046FA7" w:rsidP="00046FA7">
      <w:pPr>
        <w:shd w:val="clear" w:color="auto" w:fill="DDD9C3" w:themeFill="background2" w:themeFillShade="E6"/>
        <w:jc w:val="both"/>
        <w:rPr>
          <w:rFonts w:ascii="Candara" w:hAnsi="Candara" w:cs="Tahoma"/>
          <w:sz w:val="22"/>
          <w:szCs w:val="22"/>
          <w:lang w:val="sl-SI"/>
        </w:rPr>
      </w:pPr>
      <w:r w:rsidRPr="007E317D">
        <w:rPr>
          <w:rFonts w:ascii="Candara" w:hAnsi="Candara" w:cs="Tahoma"/>
          <w:sz w:val="22"/>
          <w:szCs w:val="22"/>
          <w:lang w:val="sl-SI"/>
        </w:rPr>
        <w:t xml:space="preserve">Navedeni cilji investicije bodo doseženi s predvidenimi posegi v obstoječo mrežo lokalnih cest, javnih poti in spremljajočih objektov na način, da bo izvajalec investicijskih del v okvirnem roku dveh let oz. 24 </w:t>
      </w:r>
      <w:r w:rsidRPr="007402B5">
        <w:rPr>
          <w:rFonts w:ascii="Candara" w:hAnsi="Candara" w:cs="Tahoma"/>
          <w:sz w:val="22"/>
          <w:szCs w:val="22"/>
          <w:lang w:val="sl-SI"/>
        </w:rPr>
        <w:t xml:space="preserve">mesecev, s predvidenim pričetkom del v sredini leta 2021, izvedel vse </w:t>
      </w:r>
      <w:r w:rsidRPr="007402B5">
        <w:rPr>
          <w:rFonts w:ascii="Candara" w:hAnsi="Candara" w:cs="Tahoma"/>
          <w:i/>
          <w:iCs/>
          <w:sz w:val="22"/>
          <w:szCs w:val="22"/>
          <w:lang w:val="sl-SI"/>
        </w:rPr>
        <w:t xml:space="preserve">rekonstrukcije kot jih predvideva tehnična dokumentacija za javni razpis rekonstrukcije izbranih odsekov lokalnih cest in javnih poti v občini Prevalje, ki jo je izdelalo podjetje Blan d.o.o., </w:t>
      </w:r>
      <w:r w:rsidRPr="007402B5">
        <w:rPr>
          <w:rFonts w:ascii="Candara" w:hAnsi="Candara" w:cs="Tahoma"/>
          <w:sz w:val="22"/>
          <w:szCs w:val="22"/>
          <w:lang w:val="sl-SI"/>
        </w:rPr>
        <w:t xml:space="preserve">odgovorni projektant dr. Andrej Blažič, univ.dipl.inž.rud in geo. ter tehnična dokumentacija podjetja Nig d.o.o., odgovorni projektant Samo Pikl, univ.dipl.inž.gradb. za odsek LC 350 381, </w:t>
      </w:r>
      <w:r w:rsidRPr="007402B5">
        <w:rPr>
          <w:rFonts w:ascii="Candara" w:hAnsi="Candara"/>
          <w:sz w:val="22"/>
          <w:szCs w:val="22"/>
          <w:lang w:val="sl-SI"/>
        </w:rPr>
        <w:t xml:space="preserve">pododsek: </w:t>
      </w:r>
      <w:r w:rsidRPr="007402B5">
        <w:rPr>
          <w:rFonts w:ascii="Candara" w:hAnsi="Candara" w:cs="Tahoma"/>
          <w:sz w:val="22"/>
          <w:szCs w:val="22"/>
          <w:lang w:val="sl-SI"/>
        </w:rPr>
        <w:t xml:space="preserve">Črešnik </w:t>
      </w:r>
      <w:r w:rsidRPr="007402B5">
        <w:rPr>
          <w:rFonts w:ascii="Candara" w:hAnsi="Candara"/>
          <w:sz w:val="22"/>
          <w:szCs w:val="22"/>
          <w:lang w:val="sl-SI"/>
        </w:rPr>
        <w:t>–</w:t>
      </w:r>
      <w:r w:rsidRPr="007402B5">
        <w:rPr>
          <w:rFonts w:ascii="Candara" w:hAnsi="Candara" w:cs="Tahoma"/>
          <w:sz w:val="22"/>
          <w:szCs w:val="22"/>
          <w:lang w:val="sl-SI"/>
        </w:rPr>
        <w:t xml:space="preserve"> Koroš – Mikl</w:t>
      </w:r>
      <w:r w:rsidRPr="007402B5">
        <w:rPr>
          <w:rStyle w:val="Sprotnaopomba-sklic"/>
          <w:rFonts w:ascii="Candara" w:hAnsi="Candara" w:cs="Tahoma"/>
          <w:sz w:val="22"/>
          <w:szCs w:val="22"/>
          <w:lang w:val="sl-SI"/>
        </w:rPr>
        <w:footnoteReference w:id="3"/>
      </w:r>
      <w:r w:rsidRPr="007402B5">
        <w:rPr>
          <w:rFonts w:ascii="Candara" w:hAnsi="Candara" w:cs="Tahoma"/>
          <w:sz w:val="22"/>
          <w:szCs w:val="22"/>
          <w:lang w:val="sl-SI"/>
        </w:rPr>
        <w:t>. Bistvene elemente tehnične dokumentacije povzema tudi ta dokument, celotna</w:t>
      </w:r>
      <w:r>
        <w:rPr>
          <w:rFonts w:ascii="Candara" w:hAnsi="Candara" w:cs="Tahoma"/>
          <w:sz w:val="22"/>
          <w:szCs w:val="22"/>
          <w:lang w:val="sl-SI"/>
        </w:rPr>
        <w:t xml:space="preserve"> tehnična dokumentacija pa predstavlja strokovno podlago za izvedbo javnega razpisa ter oblikovanje </w:t>
      </w:r>
      <w:r w:rsidR="005C2C17">
        <w:rPr>
          <w:rFonts w:ascii="Candara" w:hAnsi="Candara" w:cs="Tahoma"/>
          <w:sz w:val="22"/>
          <w:szCs w:val="22"/>
          <w:lang w:val="sl-SI"/>
        </w:rPr>
        <w:t>predstoječe</w:t>
      </w:r>
      <w:r>
        <w:rPr>
          <w:rFonts w:ascii="Candara" w:hAnsi="Candara" w:cs="Tahoma"/>
          <w:sz w:val="22"/>
          <w:szCs w:val="22"/>
          <w:lang w:val="sl-SI"/>
        </w:rPr>
        <w:t xml:space="preserve"> investicijske dokumentacije (investicijski program). </w:t>
      </w:r>
    </w:p>
    <w:p w14:paraId="055FBA27" w14:textId="77777777" w:rsidR="00046FA7" w:rsidRPr="0075092E" w:rsidRDefault="00046FA7" w:rsidP="00046FA7">
      <w:pPr>
        <w:jc w:val="both"/>
        <w:rPr>
          <w:rFonts w:ascii="Candara" w:hAnsi="Candara" w:cs="Tahoma"/>
          <w:sz w:val="18"/>
          <w:szCs w:val="18"/>
          <w:lang w:val="sl-SI"/>
        </w:rPr>
      </w:pPr>
    </w:p>
    <w:p w14:paraId="44752D01" w14:textId="77777777" w:rsidR="00046FA7" w:rsidRPr="00D824BE" w:rsidRDefault="00046FA7" w:rsidP="00046FA7">
      <w:pPr>
        <w:jc w:val="both"/>
        <w:rPr>
          <w:rFonts w:ascii="Candara" w:hAnsi="Candara" w:cs="Tahoma"/>
          <w:sz w:val="22"/>
          <w:szCs w:val="22"/>
          <w:u w:val="single"/>
          <w:lang w:val="sl-SI"/>
        </w:rPr>
      </w:pPr>
      <w:r w:rsidRPr="00D824BE">
        <w:rPr>
          <w:rFonts w:ascii="Candara" w:hAnsi="Candara" w:cs="Tahoma"/>
          <w:sz w:val="22"/>
          <w:szCs w:val="22"/>
          <w:u w:val="single"/>
          <w:lang w:val="sl-SI"/>
        </w:rPr>
        <w:t>Tehnična dokumentacija zajema:</w:t>
      </w:r>
    </w:p>
    <w:p w14:paraId="5E4C5A1A" w14:textId="77777777" w:rsidR="00046FA7" w:rsidRPr="0075092E" w:rsidRDefault="00046FA7" w:rsidP="00046FA7">
      <w:pPr>
        <w:jc w:val="both"/>
        <w:rPr>
          <w:rFonts w:ascii="Candara" w:hAnsi="Candara" w:cs="Tahoma"/>
          <w:sz w:val="18"/>
          <w:szCs w:val="18"/>
          <w:lang w:val="sl-SI"/>
        </w:rPr>
      </w:pPr>
    </w:p>
    <w:p w14:paraId="32297003"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Splošni in tehnični del z opisom geoloških razmer in geomehanskih raziskav,</w:t>
      </w:r>
    </w:p>
    <w:p w14:paraId="7ABAF163"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Tehnične podatke o izbranih odsekih,</w:t>
      </w:r>
    </w:p>
    <w:p w14:paraId="70CB5C0C"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Opis projektnih rešitev – rekonstrukcij,</w:t>
      </w:r>
    </w:p>
    <w:p w14:paraId="44972694" w14:textId="77777777" w:rsidR="00046FA7" w:rsidRDefault="00046FA7" w:rsidP="00886348">
      <w:pPr>
        <w:pStyle w:val="Odstavekseznama"/>
        <w:numPr>
          <w:ilvl w:val="0"/>
          <w:numId w:val="15"/>
        </w:numPr>
        <w:jc w:val="both"/>
        <w:rPr>
          <w:rFonts w:ascii="Candara" w:hAnsi="Candara" w:cs="Tahoma"/>
          <w:sz w:val="22"/>
          <w:szCs w:val="22"/>
          <w:lang w:val="sl-SI"/>
        </w:rPr>
      </w:pPr>
      <w:r>
        <w:rPr>
          <w:rFonts w:ascii="Candara" w:hAnsi="Candara" w:cs="Tahoma"/>
          <w:sz w:val="22"/>
          <w:szCs w:val="22"/>
          <w:lang w:val="sl-SI"/>
        </w:rPr>
        <w:t>Zaključek s prilogami.</w:t>
      </w:r>
    </w:p>
    <w:p w14:paraId="217434C8" w14:textId="59A8CC2E" w:rsidR="00046FA7" w:rsidRDefault="00046FA7" w:rsidP="00B9583F">
      <w:pPr>
        <w:jc w:val="both"/>
        <w:rPr>
          <w:rFonts w:ascii="Candara" w:hAnsi="Candara"/>
          <w:sz w:val="22"/>
          <w:szCs w:val="22"/>
          <w:lang w:val="sl-SI"/>
        </w:rPr>
      </w:pPr>
    </w:p>
    <w:p w14:paraId="3BADE797" w14:textId="5091265C" w:rsidR="00CA3094" w:rsidRDefault="00CA3094" w:rsidP="00B9583F">
      <w:pPr>
        <w:jc w:val="both"/>
        <w:rPr>
          <w:rFonts w:ascii="Candara" w:hAnsi="Candara"/>
          <w:sz w:val="22"/>
          <w:szCs w:val="22"/>
          <w:lang w:val="sl-SI"/>
        </w:rPr>
      </w:pPr>
    </w:p>
    <w:p w14:paraId="67E4D153" w14:textId="493F29A9" w:rsidR="00CA3094" w:rsidRPr="00CA3094" w:rsidRDefault="00CA3094" w:rsidP="00CA3094">
      <w:pPr>
        <w:pStyle w:val="Naslov2"/>
        <w:rPr>
          <w:rFonts w:ascii="Candara" w:hAnsi="Candara"/>
          <w:i w:val="0"/>
          <w:color w:val="0000FF"/>
          <w:sz w:val="22"/>
          <w:szCs w:val="22"/>
          <w:lang w:val="sl-SI"/>
        </w:rPr>
      </w:pPr>
      <w:bookmarkStart w:id="44" w:name="_Toc52178597"/>
      <w:r>
        <w:rPr>
          <w:rFonts w:ascii="Candara" w:hAnsi="Candara"/>
          <w:i w:val="0"/>
          <w:color w:val="0000FF"/>
          <w:sz w:val="22"/>
          <w:szCs w:val="22"/>
          <w:lang w:val="sl-SI"/>
        </w:rPr>
        <w:lastRenderedPageBreak/>
        <w:t>6</w:t>
      </w:r>
      <w:r w:rsidRPr="00F0105D">
        <w:rPr>
          <w:rFonts w:ascii="Candara" w:hAnsi="Candara"/>
          <w:i w:val="0"/>
          <w:color w:val="0000FF"/>
          <w:sz w:val="22"/>
          <w:szCs w:val="22"/>
        </w:rPr>
        <w:t xml:space="preserve">.1. </w:t>
      </w:r>
      <w:r>
        <w:rPr>
          <w:rFonts w:ascii="Candara" w:hAnsi="Candara"/>
          <w:i w:val="0"/>
          <w:color w:val="0000FF"/>
          <w:sz w:val="22"/>
          <w:szCs w:val="22"/>
          <w:lang w:val="sl-SI"/>
        </w:rPr>
        <w:t>Razlogi za izbor variante in primerjava z neizbrano varianto</w:t>
      </w:r>
      <w:r w:rsidR="00D9058E">
        <w:rPr>
          <w:rStyle w:val="Sprotnaopomba-sklic"/>
          <w:rFonts w:ascii="Candara" w:hAnsi="Candara"/>
          <w:i w:val="0"/>
          <w:color w:val="0000FF"/>
          <w:sz w:val="22"/>
          <w:szCs w:val="22"/>
          <w:lang w:val="sl-SI"/>
        </w:rPr>
        <w:footnoteReference w:id="4"/>
      </w:r>
      <w:bookmarkEnd w:id="44"/>
    </w:p>
    <w:p w14:paraId="383221E8" w14:textId="3C7821C6" w:rsidR="00CA3094" w:rsidRDefault="00CA3094" w:rsidP="00B9583F">
      <w:pPr>
        <w:jc w:val="both"/>
        <w:rPr>
          <w:rFonts w:ascii="Candara" w:hAnsi="Candara"/>
          <w:sz w:val="22"/>
          <w:szCs w:val="22"/>
          <w:lang w:val="sl-SI"/>
        </w:rPr>
      </w:pPr>
    </w:p>
    <w:p w14:paraId="54E0401A" w14:textId="42C13A10" w:rsidR="00D9058E" w:rsidRDefault="00CA3094" w:rsidP="00CA3094">
      <w:pPr>
        <w:jc w:val="both"/>
        <w:rPr>
          <w:rFonts w:ascii="Candara" w:hAnsi="Candara"/>
          <w:sz w:val="22"/>
          <w:szCs w:val="22"/>
          <w:lang w:val="sl-SI"/>
        </w:rPr>
      </w:pPr>
      <w:r w:rsidRPr="00575F0B">
        <w:rPr>
          <w:rFonts w:ascii="Candara" w:hAnsi="Candara"/>
          <w:sz w:val="22"/>
          <w:szCs w:val="22"/>
          <w:lang w:val="sl-SI"/>
        </w:rPr>
        <w:t xml:space="preserve">V skladu </w:t>
      </w:r>
      <w:r>
        <w:rPr>
          <w:rFonts w:ascii="Candara" w:hAnsi="Candara"/>
          <w:sz w:val="22"/>
          <w:szCs w:val="22"/>
          <w:lang w:val="sl-SI"/>
        </w:rPr>
        <w:t xml:space="preserve">z </w:t>
      </w:r>
      <w:r w:rsidRPr="00331C19">
        <w:rPr>
          <w:rFonts w:ascii="Candara" w:hAnsi="Candara"/>
          <w:i/>
          <w:iCs/>
          <w:sz w:val="22"/>
          <w:szCs w:val="22"/>
          <w:lang w:val="sl-SI"/>
        </w:rPr>
        <w:t>Uredbo o enotni metodologiji za pripravo in obravnavo investicijske dokumentacije na področju javnih financ</w:t>
      </w:r>
      <w:r>
        <w:rPr>
          <w:rFonts w:ascii="Candara" w:hAnsi="Candara"/>
          <w:sz w:val="22"/>
          <w:szCs w:val="22"/>
          <w:lang w:val="sl-SI"/>
        </w:rPr>
        <w:t xml:space="preserve"> (Ur.l</w:t>
      </w:r>
      <w:r w:rsidR="006F5C73">
        <w:rPr>
          <w:rFonts w:ascii="Candara" w:hAnsi="Candara"/>
          <w:sz w:val="22"/>
          <w:szCs w:val="22"/>
          <w:lang w:val="sl-SI"/>
        </w:rPr>
        <w:t xml:space="preserve">. RS, št. 60/06, 54/10, 27/16) ter v skladu s 25. čl. </w:t>
      </w:r>
      <w:r w:rsidR="006F5C73" w:rsidRPr="006F5C73">
        <w:rPr>
          <w:rFonts w:ascii="Candara" w:hAnsi="Candara"/>
          <w:i/>
          <w:sz w:val="22"/>
          <w:szCs w:val="22"/>
          <w:lang w:val="sl-SI"/>
        </w:rPr>
        <w:t>Zakona o nekaterih koncesijskih pogodbah /ZNKP/ (Ur.l.RS, št. 9/19</w:t>
      </w:r>
      <w:r w:rsidR="006F5C73">
        <w:rPr>
          <w:rFonts w:ascii="Candara" w:hAnsi="Candara"/>
          <w:sz w:val="22"/>
          <w:szCs w:val="22"/>
          <w:lang w:val="sl-SI"/>
        </w:rPr>
        <w:t xml:space="preserve">), </w:t>
      </w:r>
      <w:r>
        <w:rPr>
          <w:rFonts w:ascii="Candara" w:hAnsi="Candara"/>
          <w:sz w:val="22"/>
          <w:szCs w:val="22"/>
          <w:lang w:val="sl-SI"/>
        </w:rPr>
        <w:t xml:space="preserve">se v okviru metodoloških osnov smiselno predstavi in ovrednoti različne variante načrtovane investicije. Variante se lahko medsebojno razlikujejo glede na lokacijo, tehnično-tehnološke rešitve, obsegu, virih in načinih financiranja, rokih in dinamiki izvedbe, ipd. </w:t>
      </w:r>
    </w:p>
    <w:p w14:paraId="6DC7A214" w14:textId="77777777" w:rsidR="00D9058E" w:rsidRPr="00D9058E" w:rsidRDefault="00D9058E" w:rsidP="00D9058E">
      <w:pPr>
        <w:jc w:val="both"/>
        <w:rPr>
          <w:rFonts w:ascii="Candara" w:hAnsi="Candara"/>
          <w:i/>
          <w:sz w:val="22"/>
          <w:szCs w:val="22"/>
          <w:lang w:val="sl-SI"/>
        </w:rPr>
      </w:pPr>
    </w:p>
    <w:p w14:paraId="51B26876" w14:textId="13C57515" w:rsidR="00CA3094" w:rsidRPr="00D9058E" w:rsidRDefault="00CA3094" w:rsidP="00D9058E">
      <w:pPr>
        <w:shd w:val="clear" w:color="auto" w:fill="DDD9C3" w:themeFill="background2" w:themeFillShade="E6"/>
        <w:jc w:val="both"/>
        <w:rPr>
          <w:rFonts w:ascii="Candara" w:hAnsi="Candara"/>
          <w:i/>
          <w:sz w:val="22"/>
          <w:szCs w:val="22"/>
          <w:lang w:val="sl-SI"/>
        </w:rPr>
      </w:pPr>
      <w:r w:rsidRPr="00D9058E">
        <w:rPr>
          <w:rFonts w:ascii="Candara" w:hAnsi="Candara"/>
          <w:i/>
          <w:sz w:val="22"/>
          <w:szCs w:val="22"/>
          <w:lang w:val="sl-SI"/>
        </w:rPr>
        <w:t xml:space="preserve">Glede na navedeno </w:t>
      </w:r>
      <w:r w:rsidR="00D9058E" w:rsidRPr="00D9058E">
        <w:rPr>
          <w:rFonts w:ascii="Candara" w:hAnsi="Candara"/>
          <w:i/>
          <w:sz w:val="22"/>
          <w:szCs w:val="22"/>
          <w:lang w:val="sl-SI"/>
        </w:rPr>
        <w:t>so bile v okviru pripravljenega DIIP</w:t>
      </w:r>
      <w:r w:rsidR="00D9058E">
        <w:rPr>
          <w:rFonts w:ascii="Candara" w:hAnsi="Candara"/>
          <w:i/>
          <w:sz w:val="22"/>
          <w:szCs w:val="22"/>
          <w:lang w:val="sl-SI"/>
        </w:rPr>
        <w:t xml:space="preserve"> (DIIP, Inštitut IRIS maribor, september 2020)</w:t>
      </w:r>
      <w:r w:rsidR="00D9058E" w:rsidRPr="00D9058E">
        <w:rPr>
          <w:rFonts w:ascii="Candara" w:hAnsi="Candara"/>
          <w:i/>
          <w:sz w:val="22"/>
          <w:szCs w:val="22"/>
          <w:lang w:val="sl-SI"/>
        </w:rPr>
        <w:t xml:space="preserve"> pripravljene in predstavljene tri različne variante, ki jih za namene tega dokumenta povzemamo, in sicer: varianta </w:t>
      </w:r>
      <w:r w:rsidRPr="00D9058E">
        <w:rPr>
          <w:rFonts w:ascii="Candara" w:hAnsi="Candara"/>
          <w:i/>
          <w:sz w:val="22"/>
          <w:szCs w:val="22"/>
          <w:lang w:val="sl-SI"/>
        </w:rPr>
        <w:t>»brez« investicije</w:t>
      </w:r>
      <w:r w:rsidR="00D9058E" w:rsidRPr="00D9058E">
        <w:rPr>
          <w:rFonts w:ascii="Candara" w:hAnsi="Candara"/>
          <w:i/>
          <w:sz w:val="22"/>
          <w:szCs w:val="22"/>
          <w:lang w:val="sl-SI"/>
        </w:rPr>
        <w:t>, vari</w:t>
      </w:r>
      <w:r w:rsidR="006F5C73">
        <w:rPr>
          <w:rFonts w:ascii="Candara" w:hAnsi="Candara"/>
          <w:i/>
          <w:sz w:val="22"/>
          <w:szCs w:val="22"/>
          <w:lang w:val="sl-SI"/>
        </w:rPr>
        <w:t>a</w:t>
      </w:r>
      <w:r w:rsidR="00D9058E" w:rsidRPr="00D9058E">
        <w:rPr>
          <w:rFonts w:ascii="Candara" w:hAnsi="Candara"/>
          <w:i/>
          <w:sz w:val="22"/>
          <w:szCs w:val="22"/>
          <w:lang w:val="sl-SI"/>
        </w:rPr>
        <w:t>nta</w:t>
      </w:r>
      <w:r w:rsidRPr="00D9058E">
        <w:rPr>
          <w:rFonts w:ascii="Candara" w:hAnsi="Candara"/>
          <w:i/>
          <w:sz w:val="22"/>
          <w:szCs w:val="22"/>
          <w:lang w:val="sl-SI"/>
        </w:rPr>
        <w:t xml:space="preserve"> »z« investicijo</w:t>
      </w:r>
      <w:r w:rsidR="00D9058E" w:rsidRPr="00D9058E">
        <w:rPr>
          <w:rFonts w:ascii="Candara" w:hAnsi="Candara"/>
          <w:i/>
          <w:sz w:val="22"/>
          <w:szCs w:val="22"/>
          <w:lang w:val="sl-SI"/>
        </w:rPr>
        <w:t xml:space="preserve"> in v</w:t>
      </w:r>
      <w:r w:rsidRPr="00D9058E">
        <w:rPr>
          <w:rFonts w:ascii="Candara" w:hAnsi="Candara"/>
          <w:i/>
          <w:sz w:val="22"/>
          <w:szCs w:val="22"/>
          <w:lang w:val="sl-SI"/>
        </w:rPr>
        <w:t xml:space="preserve"> okviru variante »z« investicijo še dve podvarianti, in sicer variant</w:t>
      </w:r>
      <w:r w:rsidR="00D9058E" w:rsidRPr="00D9058E">
        <w:rPr>
          <w:rFonts w:ascii="Candara" w:hAnsi="Candara"/>
          <w:i/>
          <w:sz w:val="22"/>
          <w:szCs w:val="22"/>
          <w:lang w:val="sl-SI"/>
        </w:rPr>
        <w:t>a</w:t>
      </w:r>
      <w:r w:rsidRPr="00D9058E">
        <w:rPr>
          <w:rFonts w:ascii="Candara" w:hAnsi="Candara"/>
          <w:i/>
          <w:sz w:val="22"/>
          <w:szCs w:val="22"/>
          <w:lang w:val="sl-SI"/>
        </w:rPr>
        <w:t xml:space="preserve"> kjer investicijo izvede in upravlja občina ter variant</w:t>
      </w:r>
      <w:r w:rsidR="00D9058E" w:rsidRPr="00D9058E">
        <w:rPr>
          <w:rFonts w:ascii="Candara" w:hAnsi="Candara"/>
          <w:i/>
          <w:sz w:val="22"/>
          <w:szCs w:val="22"/>
          <w:lang w:val="sl-SI"/>
        </w:rPr>
        <w:t>a</w:t>
      </w:r>
      <w:r w:rsidRPr="00D9058E">
        <w:rPr>
          <w:rFonts w:ascii="Candara" w:hAnsi="Candara"/>
          <w:i/>
          <w:sz w:val="22"/>
          <w:szCs w:val="22"/>
          <w:lang w:val="sl-SI"/>
        </w:rPr>
        <w:t>, kjer občina preda investicijo v izvedbo in upravljanje zasebnemu partnerju po sistemu JZP (predvidoma v okviru BOT).</w:t>
      </w:r>
    </w:p>
    <w:p w14:paraId="445E5713" w14:textId="2A9714F0" w:rsidR="00CA3094" w:rsidRPr="00CA3094" w:rsidRDefault="00CA3094" w:rsidP="00CA3094">
      <w:pPr>
        <w:pStyle w:val="Naslov3"/>
        <w:rPr>
          <w:rFonts w:ascii="Candara" w:hAnsi="Candara"/>
          <w:color w:val="0000FF"/>
          <w:sz w:val="22"/>
          <w:szCs w:val="22"/>
        </w:rPr>
      </w:pPr>
      <w:bookmarkStart w:id="45" w:name="_Toc50094838"/>
      <w:bookmarkStart w:id="46" w:name="_Toc50094974"/>
      <w:bookmarkStart w:id="47" w:name="_Toc52178598"/>
      <w:r w:rsidRPr="00CA3094">
        <w:rPr>
          <w:rFonts w:ascii="Candara" w:hAnsi="Candara"/>
          <w:color w:val="0000FF"/>
          <w:sz w:val="22"/>
          <w:szCs w:val="22"/>
          <w:lang w:val="sl-SI"/>
        </w:rPr>
        <w:t>6</w:t>
      </w:r>
      <w:r w:rsidRPr="00CA3094">
        <w:rPr>
          <w:rFonts w:ascii="Candara" w:hAnsi="Candara"/>
          <w:color w:val="0000FF"/>
          <w:sz w:val="22"/>
          <w:szCs w:val="22"/>
        </w:rPr>
        <w:t>.1.</w:t>
      </w:r>
      <w:r w:rsidRPr="00CA3094">
        <w:rPr>
          <w:rFonts w:ascii="Candara" w:hAnsi="Candara"/>
          <w:color w:val="0000FF"/>
          <w:sz w:val="22"/>
          <w:szCs w:val="22"/>
          <w:lang w:val="sl-SI"/>
        </w:rPr>
        <w:t xml:space="preserve">1 </w:t>
      </w:r>
      <w:r w:rsidRPr="00CA3094">
        <w:rPr>
          <w:rFonts w:ascii="Candara" w:hAnsi="Candara"/>
          <w:color w:val="0000FF"/>
          <w:sz w:val="22"/>
          <w:szCs w:val="22"/>
        </w:rPr>
        <w:t>Varianta »brez« investicije</w:t>
      </w:r>
      <w:bookmarkEnd w:id="45"/>
      <w:bookmarkEnd w:id="46"/>
      <w:bookmarkEnd w:id="47"/>
    </w:p>
    <w:p w14:paraId="723F566E" w14:textId="77777777" w:rsidR="00CA3094" w:rsidRPr="006F5C73" w:rsidRDefault="00CA3094" w:rsidP="00CA3094">
      <w:pPr>
        <w:jc w:val="both"/>
        <w:rPr>
          <w:rFonts w:ascii="Candara" w:hAnsi="Candara" w:cs="Tahoma"/>
          <w:bCs/>
          <w:sz w:val="18"/>
          <w:szCs w:val="22"/>
          <w:lang w:val="sl-SI"/>
        </w:rPr>
      </w:pPr>
    </w:p>
    <w:p w14:paraId="02E3B4B3" w14:textId="5DEB768C" w:rsidR="00CA3094" w:rsidRDefault="00CA3094" w:rsidP="00CA3094">
      <w:pPr>
        <w:jc w:val="both"/>
        <w:rPr>
          <w:rFonts w:ascii="Candara" w:hAnsi="Candara" w:cs="Tahoma"/>
          <w:bCs/>
          <w:sz w:val="22"/>
          <w:szCs w:val="22"/>
          <w:lang w:val="sl-SI"/>
        </w:rPr>
      </w:pPr>
      <w:r w:rsidRPr="0067065D">
        <w:rPr>
          <w:rFonts w:ascii="Candara" w:hAnsi="Candara" w:cs="Tahoma"/>
          <w:b/>
          <w:bCs/>
          <w:i/>
          <w:sz w:val="22"/>
          <w:szCs w:val="22"/>
          <w:lang w:val="sl-SI"/>
        </w:rPr>
        <w:t>Varianta »brez« investicije je varianta, ki ne predvideva nikakršnih posegov v obstoječe cestno omrežje in ohranja obstoječe stanje.</w:t>
      </w:r>
      <w:r>
        <w:rPr>
          <w:rFonts w:ascii="Candara" w:hAnsi="Candara" w:cs="Tahoma"/>
          <w:bCs/>
          <w:sz w:val="22"/>
          <w:szCs w:val="22"/>
          <w:lang w:val="sl-SI"/>
        </w:rPr>
        <w:t xml:space="preserve"> Slednje pomeni, da se cilji </w:t>
      </w:r>
      <w:r w:rsidR="006F5C73">
        <w:rPr>
          <w:rFonts w:ascii="Candara" w:hAnsi="Candara" w:cs="Tahoma"/>
          <w:bCs/>
          <w:sz w:val="22"/>
          <w:szCs w:val="22"/>
          <w:lang w:val="sl-SI"/>
        </w:rPr>
        <w:t>iz investicije</w:t>
      </w:r>
      <w:r>
        <w:rPr>
          <w:rFonts w:ascii="Candara" w:hAnsi="Candara" w:cs="Tahoma"/>
          <w:bCs/>
          <w:sz w:val="22"/>
          <w:szCs w:val="22"/>
          <w:lang w:val="sl-SI"/>
        </w:rPr>
        <w:t xml:space="preserve"> ne morejo doseči, prav tako pa se ne izboljšujejo pogoji življenja in obstoječa prometna infrastruktura v občini. Promet se bo tako še naprej odvijal po cestnem omrežju lokalnih cest in javnih poti, ki so po mnenju stroke dotrajani, neustrezno dimenzionirani in pomanjkljivo opremljeni za varno in nemoteno odvijanje prometa. Glede na to, da so na mnogih odsekih cestne mreže dimenzije ceste 3 m in se s to varianto stanje ne izboljšuje, se postavlja vprašanje prometne varnosti, prav tako so neustrezno urejeni odtoki odpadnih padavinskih voda, kar pomeni tudi dodatno nepotrebno obremenjevanje okolja. Varianta »brez« investicije tako ni skladna z razvojnimi strategijami in politikami na področju prometne infrastrukture, posledica pa so neizkoriščeni potenciali, slabša in neustrezna povezanost naselij znotraj občine in med občinami ter obremenjujoči vpliv na okolje. Poleg tega varianta »brez« investicije ne rešuje problematike enakopravnega in ustreznega dostopa vseh prebivalcev do drugih naselij, potencialno zmanjšuje prihodnjo enakomerno poseljenost območja in povečuje čas potovanj ter privlačnost mobilnosti občanov in obiskovalcev. Ker obnova izbranih odsekov predvideva tudi preplastitve oz. asfaltiranje dotrajanih ali makedamskih odsekov, izbira variante »brez« investicije pomeni tudi višje stroške vzdrževanja obstoječe cestne mreže, saj se slabša voziščna konstrukcija pozna tudi pri slabšem odzivu na vremenske in prometne vplive, kar posledično pomeni tudi višje stroške vzdrževalnih del v letnem in zimskem obdobju. Glede na navedeno lahko zaključimo, da izbira variante »</w:t>
      </w:r>
      <w:r w:rsidRPr="006F5C73">
        <w:rPr>
          <w:rFonts w:ascii="Candara" w:hAnsi="Candara" w:cs="Tahoma"/>
          <w:bCs/>
          <w:i/>
          <w:sz w:val="22"/>
          <w:szCs w:val="22"/>
          <w:lang w:val="sl-SI"/>
        </w:rPr>
        <w:t>brez</w:t>
      </w:r>
      <w:r>
        <w:rPr>
          <w:rFonts w:ascii="Candara" w:hAnsi="Candara" w:cs="Tahoma"/>
          <w:bCs/>
          <w:sz w:val="22"/>
          <w:szCs w:val="22"/>
          <w:lang w:val="sl-SI"/>
        </w:rPr>
        <w:t>« investicije, z vsebinskega vidika, ni ustrezna izbira in ne rešuje problemov prebivalcev in obiskovalcev občine.</w:t>
      </w:r>
    </w:p>
    <w:p w14:paraId="4720155A" w14:textId="77777777" w:rsidR="00061C35" w:rsidRDefault="00061C35">
      <w:pPr>
        <w:rPr>
          <w:rFonts w:ascii="Candara" w:hAnsi="Candara"/>
          <w:b/>
          <w:bCs/>
          <w:color w:val="0000FF"/>
          <w:sz w:val="22"/>
          <w:szCs w:val="26"/>
          <w:lang w:val="sl-SI" w:eastAsia="x-none" w:bidi="ar-SA"/>
        </w:rPr>
      </w:pPr>
      <w:bookmarkStart w:id="48" w:name="_Toc50094839"/>
      <w:bookmarkStart w:id="49" w:name="_Toc50094975"/>
      <w:r>
        <w:rPr>
          <w:rFonts w:ascii="Candara" w:hAnsi="Candara"/>
          <w:color w:val="0000FF"/>
          <w:sz w:val="22"/>
          <w:lang w:val="sl-SI"/>
        </w:rPr>
        <w:br w:type="page"/>
      </w:r>
    </w:p>
    <w:p w14:paraId="005A4794" w14:textId="6852AF68" w:rsidR="00CA3094" w:rsidRPr="00CA3094" w:rsidRDefault="00CA3094" w:rsidP="00CA3094">
      <w:pPr>
        <w:pStyle w:val="Naslov3"/>
        <w:rPr>
          <w:rFonts w:ascii="Candara" w:hAnsi="Candara"/>
          <w:color w:val="0000FF"/>
          <w:sz w:val="22"/>
        </w:rPr>
      </w:pPr>
      <w:bookmarkStart w:id="50" w:name="_Toc52178599"/>
      <w:r w:rsidRPr="00CA3094">
        <w:rPr>
          <w:rFonts w:ascii="Candara" w:hAnsi="Candara"/>
          <w:color w:val="0000FF"/>
          <w:sz w:val="22"/>
          <w:lang w:val="sl-SI"/>
        </w:rPr>
        <w:lastRenderedPageBreak/>
        <w:t>6</w:t>
      </w:r>
      <w:r w:rsidRPr="00CA3094">
        <w:rPr>
          <w:rFonts w:ascii="Candara" w:hAnsi="Candara"/>
          <w:color w:val="0000FF"/>
          <w:sz w:val="22"/>
        </w:rPr>
        <w:t>.</w:t>
      </w:r>
      <w:r w:rsidRPr="00CA3094">
        <w:rPr>
          <w:rFonts w:ascii="Candara" w:hAnsi="Candara"/>
          <w:color w:val="0000FF"/>
          <w:sz w:val="22"/>
          <w:lang w:val="sl-SI"/>
        </w:rPr>
        <w:t>1.2.</w:t>
      </w:r>
      <w:r w:rsidRPr="00CA3094">
        <w:rPr>
          <w:rFonts w:ascii="Candara" w:hAnsi="Candara"/>
          <w:color w:val="0000FF"/>
          <w:sz w:val="22"/>
        </w:rPr>
        <w:t xml:space="preserve"> Varianta »z« investicijo</w:t>
      </w:r>
      <w:bookmarkEnd w:id="48"/>
      <w:bookmarkEnd w:id="49"/>
      <w:bookmarkEnd w:id="50"/>
    </w:p>
    <w:p w14:paraId="2278BA7B" w14:textId="77777777" w:rsidR="00CA3094" w:rsidRPr="00E14941" w:rsidRDefault="00CA3094" w:rsidP="00CA3094">
      <w:pPr>
        <w:jc w:val="both"/>
        <w:rPr>
          <w:rFonts w:ascii="Candara" w:hAnsi="Candara" w:cs="Tahoma"/>
          <w:bCs/>
          <w:sz w:val="16"/>
          <w:szCs w:val="22"/>
          <w:lang w:val="sl-SI"/>
        </w:rPr>
      </w:pPr>
    </w:p>
    <w:p w14:paraId="0C96BFA1" w14:textId="77777777" w:rsidR="00CA3094" w:rsidRDefault="00CA3094" w:rsidP="00CA3094">
      <w:pPr>
        <w:jc w:val="both"/>
        <w:rPr>
          <w:rFonts w:ascii="Candara" w:hAnsi="Candara" w:cs="Tahoma"/>
          <w:bCs/>
          <w:sz w:val="22"/>
          <w:szCs w:val="22"/>
          <w:lang w:val="sl-SI"/>
        </w:rPr>
      </w:pPr>
      <w:r w:rsidRPr="00406566">
        <w:rPr>
          <w:rFonts w:ascii="Candara" w:hAnsi="Candara" w:cs="Tahoma"/>
          <w:b/>
          <w:bCs/>
          <w:i/>
          <w:sz w:val="22"/>
          <w:szCs w:val="22"/>
          <w:lang w:val="sl-SI"/>
        </w:rPr>
        <w:t>Varianta »z« investicijo je varianta, ki predvideva odpravo nekaterih ključnih pomanjkljivosti, neustreznosti in ozkih grl pri odvijanju varnega in okoljsko sprejemljivega cestnega potniškega in tovornega prometa.</w:t>
      </w:r>
      <w:r>
        <w:rPr>
          <w:rFonts w:ascii="Candara" w:hAnsi="Candara" w:cs="Tahoma"/>
          <w:bCs/>
          <w:sz w:val="22"/>
          <w:szCs w:val="22"/>
          <w:lang w:val="sl-SI"/>
        </w:rPr>
        <w:t xml:space="preserve"> Prav tako varianta »z« investicijo zagotavlja nekatere javne koristi, ki jih brez investicije ne zaznamo (npr. boljša povezljivost naselij, enakopravnejša prometna ponudba za občane, večja gospodarska aktivnost v občini in njeni multiplikativni učinki v času investicije, optimizacija stroškov vzdrževanja in upravljanja, itd.).  V osnovi gre v primeru variante »z« investicijo za rekonstrukcijo izbranih odsekov lokalnih cest in javnih poti v Občini </w:t>
      </w:r>
      <w:r w:rsidRPr="00357467">
        <w:rPr>
          <w:rFonts w:ascii="Candara" w:hAnsi="Candara" w:cs="Tahoma"/>
          <w:bCs/>
          <w:sz w:val="22"/>
          <w:szCs w:val="22"/>
          <w:lang w:val="sl-SI"/>
        </w:rPr>
        <w:t xml:space="preserve">Prevalje v skupni dolžini 24,4 km. Večina </w:t>
      </w:r>
      <w:r>
        <w:rPr>
          <w:rFonts w:ascii="Candara" w:hAnsi="Candara" w:cs="Tahoma"/>
          <w:bCs/>
          <w:sz w:val="22"/>
          <w:szCs w:val="22"/>
          <w:lang w:val="sl-SI"/>
        </w:rPr>
        <w:t xml:space="preserve">izbranih odsekov je v slabem stanju, dotrajana, neprimerne dimenzije - širine 3,00 m z bankinami od 0,00 do 0,75 m, vozišče je pomešano z zemljino in ponekod tudi z zaglinjeno podlago, prisotne so udarne jame, način odvodnjavanja je neustrezen, razmere na določenih delih cestišča pa so nestabilne, kar ne zagotavlja optimalne varnosti in preglednosti za uporabnike. Z predvidenimi idejnimi rešitvami se bo z rekonstrukcijami širina vseh odsekov povečala na obseg 3,50 m, prav tako pa bodo ustrezno utrjene in izboljšanje bankine ter brežine cestišča. Poleg navedenega se bo izvedlo asfaltiranje vozišč z vgradnjo povoznih muld, ki bodo zajemale meteorne vode iz cestišča ter jih odvajale na primeren način. Obnovili in podaljšali se bodo tudi požiralniki in prepusti ter na novo nivelirali in očistili obcestni meteorni jarki. Izvedeni bodo še ukrepi za ustrezne navezave na obstoječe ali nove priključke tako, da bodo ustrezali cestišču in terenu. </w:t>
      </w:r>
    </w:p>
    <w:p w14:paraId="0E42352B" w14:textId="77777777" w:rsidR="00CA3094" w:rsidRPr="00F96928" w:rsidRDefault="00CA3094" w:rsidP="00CA3094">
      <w:pPr>
        <w:jc w:val="both"/>
        <w:rPr>
          <w:rFonts w:ascii="Candara" w:hAnsi="Candara" w:cs="Tahoma"/>
          <w:bCs/>
          <w:sz w:val="14"/>
          <w:szCs w:val="22"/>
          <w:lang w:val="sl-SI"/>
        </w:rPr>
      </w:pPr>
    </w:p>
    <w:p w14:paraId="1CFE7682" w14:textId="77777777" w:rsidR="00CA3094" w:rsidRDefault="00CA3094" w:rsidP="00CA3094">
      <w:pPr>
        <w:jc w:val="both"/>
        <w:rPr>
          <w:rFonts w:ascii="Candara" w:hAnsi="Candara" w:cs="Tahoma"/>
          <w:bCs/>
          <w:sz w:val="22"/>
          <w:szCs w:val="22"/>
          <w:lang w:val="sl-SI"/>
        </w:rPr>
      </w:pPr>
      <w:r>
        <w:rPr>
          <w:rFonts w:ascii="Candara" w:hAnsi="Candara" w:cs="Tahoma"/>
          <w:bCs/>
          <w:sz w:val="22"/>
          <w:szCs w:val="22"/>
          <w:lang w:val="sl-SI"/>
        </w:rPr>
        <w:t>Investicija v grobem predvideva naslednje tri posege oziroma ukrepe na izbranih odsekih lokalnih cest in javnih poti</w:t>
      </w:r>
      <w:r>
        <w:rPr>
          <w:rStyle w:val="Sprotnaopomba-sklic"/>
          <w:rFonts w:ascii="Candara" w:hAnsi="Candara" w:cs="Tahoma"/>
          <w:sz w:val="22"/>
          <w:szCs w:val="22"/>
          <w:lang w:val="sl-SI"/>
        </w:rPr>
        <w:footnoteReference w:id="5"/>
      </w:r>
      <w:r>
        <w:rPr>
          <w:rFonts w:ascii="Candara" w:hAnsi="Candara" w:cs="Tahoma"/>
          <w:bCs/>
          <w:sz w:val="22"/>
          <w:szCs w:val="22"/>
          <w:lang w:val="sl-SI"/>
        </w:rPr>
        <w:t>:</w:t>
      </w:r>
    </w:p>
    <w:p w14:paraId="6915226E" w14:textId="77777777" w:rsidR="00CA3094" w:rsidRDefault="00CA3094" w:rsidP="00886348">
      <w:pPr>
        <w:pStyle w:val="Odstavekseznama"/>
        <w:numPr>
          <w:ilvl w:val="0"/>
          <w:numId w:val="15"/>
        </w:numPr>
        <w:spacing w:before="120"/>
        <w:ind w:left="714" w:hanging="357"/>
        <w:jc w:val="both"/>
        <w:rPr>
          <w:rFonts w:ascii="Candara" w:hAnsi="Candara" w:cs="Tahoma"/>
          <w:bCs/>
          <w:sz w:val="22"/>
          <w:szCs w:val="22"/>
          <w:lang w:val="sl-SI"/>
        </w:rPr>
      </w:pPr>
      <w:r>
        <w:rPr>
          <w:rFonts w:ascii="Candara" w:hAnsi="Candara" w:cs="Tahoma"/>
          <w:bCs/>
          <w:sz w:val="22"/>
          <w:szCs w:val="22"/>
          <w:lang w:val="sl-SI"/>
        </w:rPr>
        <w:t>Rekonstrukcija vozišč</w:t>
      </w:r>
    </w:p>
    <w:p w14:paraId="6AD6C18E" w14:textId="77777777" w:rsidR="00CA3094" w:rsidRDefault="00CA3094" w:rsidP="00886348">
      <w:pPr>
        <w:pStyle w:val="Odstavekseznama"/>
        <w:numPr>
          <w:ilvl w:val="0"/>
          <w:numId w:val="15"/>
        </w:numPr>
        <w:spacing w:before="120"/>
        <w:ind w:left="714" w:hanging="357"/>
        <w:jc w:val="both"/>
        <w:rPr>
          <w:rFonts w:ascii="Candara" w:hAnsi="Candara" w:cs="Tahoma"/>
          <w:bCs/>
          <w:sz w:val="22"/>
          <w:szCs w:val="22"/>
          <w:lang w:val="sl-SI"/>
        </w:rPr>
      </w:pPr>
      <w:r>
        <w:rPr>
          <w:rFonts w:ascii="Candara" w:hAnsi="Candara" w:cs="Tahoma"/>
          <w:bCs/>
          <w:sz w:val="22"/>
          <w:szCs w:val="22"/>
          <w:lang w:val="sl-SI"/>
        </w:rPr>
        <w:t>Ureditev odvodnjavanja</w:t>
      </w:r>
    </w:p>
    <w:p w14:paraId="4BCC5E7E" w14:textId="77777777" w:rsidR="00CA3094" w:rsidRDefault="00CA3094" w:rsidP="00886348">
      <w:pPr>
        <w:pStyle w:val="Odstavekseznama"/>
        <w:numPr>
          <w:ilvl w:val="0"/>
          <w:numId w:val="15"/>
        </w:numPr>
        <w:spacing w:before="120"/>
        <w:ind w:left="714" w:hanging="357"/>
        <w:jc w:val="both"/>
        <w:rPr>
          <w:rFonts w:ascii="Candara" w:hAnsi="Candara" w:cs="Tahoma"/>
          <w:bCs/>
          <w:sz w:val="22"/>
          <w:szCs w:val="22"/>
          <w:lang w:val="sl-SI"/>
        </w:rPr>
      </w:pPr>
      <w:r>
        <w:rPr>
          <w:rFonts w:ascii="Candara" w:hAnsi="Candara" w:cs="Tahoma"/>
          <w:bCs/>
          <w:sz w:val="22"/>
          <w:szCs w:val="22"/>
          <w:lang w:val="sl-SI"/>
        </w:rPr>
        <w:t>Izvedba ustreznih navezav na obstoječe priključke</w:t>
      </w:r>
    </w:p>
    <w:p w14:paraId="7A51F5FD" w14:textId="77777777" w:rsidR="00CA3094" w:rsidRPr="00F722F8" w:rsidRDefault="00CA3094" w:rsidP="00CA3094">
      <w:pPr>
        <w:jc w:val="both"/>
        <w:rPr>
          <w:rFonts w:ascii="Candara" w:hAnsi="Candara" w:cs="Tahoma"/>
          <w:bCs/>
          <w:sz w:val="18"/>
          <w:szCs w:val="22"/>
          <w:lang w:val="sl-SI"/>
        </w:rPr>
      </w:pPr>
    </w:p>
    <w:p w14:paraId="3556F288" w14:textId="77777777" w:rsidR="00CA3094" w:rsidRDefault="00CA3094" w:rsidP="00CA3094">
      <w:pPr>
        <w:jc w:val="both"/>
        <w:rPr>
          <w:rFonts w:ascii="Candara" w:hAnsi="Candara" w:cs="Tahoma"/>
          <w:bCs/>
          <w:sz w:val="22"/>
          <w:szCs w:val="22"/>
          <w:lang w:val="sl-SI"/>
        </w:rPr>
      </w:pPr>
      <w:r>
        <w:rPr>
          <w:rFonts w:ascii="Candara" w:hAnsi="Candara" w:cs="Tahoma"/>
          <w:bCs/>
          <w:sz w:val="22"/>
          <w:szCs w:val="22"/>
          <w:lang w:val="sl-SI"/>
        </w:rPr>
        <w:t>Z navedeno varianto se bodo tako dosegli cilji in namere iz predhodnih točk tega dokumenta, prav tako pa je varianta usklajena z razvojnimi strategijami, cilji in politikami tako na nacionalni kot lokalni ravni  kot navedeno v predhodnih poglavjih besedila.</w:t>
      </w:r>
    </w:p>
    <w:p w14:paraId="63A31C8D" w14:textId="77777777" w:rsidR="00CA3094" w:rsidRPr="00F722F8" w:rsidRDefault="00CA3094" w:rsidP="00CA3094">
      <w:pPr>
        <w:jc w:val="both"/>
        <w:rPr>
          <w:rFonts w:ascii="Candara" w:hAnsi="Candara" w:cs="Tahoma"/>
          <w:bCs/>
          <w:sz w:val="18"/>
          <w:szCs w:val="22"/>
          <w:lang w:val="sl-SI"/>
        </w:rPr>
      </w:pPr>
    </w:p>
    <w:p w14:paraId="038B4290" w14:textId="19772A92" w:rsidR="00CA3094" w:rsidRPr="007402B5" w:rsidRDefault="00CA3094" w:rsidP="00CA3094">
      <w:pPr>
        <w:shd w:val="clear" w:color="auto" w:fill="DDD9C3" w:themeFill="background2" w:themeFillShade="E6"/>
        <w:jc w:val="both"/>
        <w:rPr>
          <w:rFonts w:ascii="Candara" w:hAnsi="Candara" w:cs="Tahoma"/>
          <w:bCs/>
          <w:i/>
          <w:sz w:val="22"/>
          <w:szCs w:val="22"/>
          <w:lang w:val="sl-SI"/>
        </w:rPr>
      </w:pPr>
      <w:r w:rsidRPr="00F722F8">
        <w:rPr>
          <w:rFonts w:ascii="Candara" w:hAnsi="Candara" w:cs="Tahoma"/>
          <w:bCs/>
          <w:i/>
          <w:sz w:val="22"/>
          <w:szCs w:val="22"/>
          <w:lang w:val="sl-SI"/>
        </w:rPr>
        <w:t xml:space="preserve">V nadaljevanju </w:t>
      </w:r>
      <w:r w:rsidR="00061C35">
        <w:rPr>
          <w:rFonts w:ascii="Candara" w:hAnsi="Candara" w:cs="Tahoma"/>
          <w:bCs/>
          <w:i/>
          <w:sz w:val="22"/>
          <w:szCs w:val="22"/>
          <w:lang w:val="sl-SI"/>
        </w:rPr>
        <w:t xml:space="preserve">je DIIP predvidel </w:t>
      </w:r>
      <w:r w:rsidRPr="00F722F8">
        <w:rPr>
          <w:rFonts w:ascii="Candara" w:hAnsi="Candara" w:cs="Tahoma"/>
          <w:bCs/>
          <w:i/>
          <w:sz w:val="22"/>
          <w:szCs w:val="22"/>
          <w:lang w:val="sl-SI"/>
        </w:rPr>
        <w:t xml:space="preserve">še dve podvarianti, in sicer </w:t>
      </w:r>
      <w:r w:rsidRPr="00F722F8">
        <w:rPr>
          <w:rFonts w:ascii="Candara" w:hAnsi="Candara" w:cs="Tahoma"/>
          <w:b/>
          <w:bCs/>
          <w:i/>
          <w:sz w:val="22"/>
          <w:szCs w:val="22"/>
          <w:lang w:val="sl-SI"/>
        </w:rPr>
        <w:t>podvarianto kjer investicijo v celoti izvede in z njo upravlja občina in podvarianto, kjer investicijo v celoti izvede in z njo upravlja zasebni partner (koncesionar)</w:t>
      </w:r>
      <w:r w:rsidRPr="00F722F8">
        <w:rPr>
          <w:rFonts w:ascii="Candara" w:hAnsi="Candara" w:cs="Tahoma"/>
          <w:bCs/>
          <w:i/>
          <w:sz w:val="22"/>
          <w:szCs w:val="22"/>
          <w:lang w:val="sl-SI"/>
        </w:rPr>
        <w:t xml:space="preserve">, ki ga občina izbere na javnem razpisu ter mu v izvedbo in upravljanje preda investicijo v izbrane odseke lokalnih cest in javnih poti s podelitvijo izključne in posebne pravice za opravljanje </w:t>
      </w:r>
      <w:r>
        <w:rPr>
          <w:rFonts w:ascii="Candara" w:hAnsi="Candara" w:cs="Tahoma"/>
          <w:bCs/>
          <w:i/>
          <w:sz w:val="22"/>
          <w:szCs w:val="22"/>
          <w:lang w:val="sl-SI"/>
        </w:rPr>
        <w:t>GJS rednega vzdrževanja lokalnih cest in javnih poti</w:t>
      </w:r>
      <w:r w:rsidRPr="00F722F8">
        <w:rPr>
          <w:rFonts w:ascii="Candara" w:hAnsi="Candara" w:cs="Tahoma"/>
          <w:bCs/>
          <w:i/>
          <w:sz w:val="22"/>
          <w:szCs w:val="22"/>
          <w:lang w:val="sl-SI"/>
        </w:rPr>
        <w:t xml:space="preserve"> v občini. Gre za obliko posebne oblike pogodbenega javno-zasebnega partnerstva (JZP) kot ga določa </w:t>
      </w:r>
      <w:r w:rsidRPr="00F722F8">
        <w:rPr>
          <w:rFonts w:ascii="Candara" w:hAnsi="Candara"/>
          <w:i/>
          <w:sz w:val="22"/>
          <w:szCs w:val="22"/>
          <w:lang w:val="sl-SI"/>
        </w:rPr>
        <w:t>Zakon o javno-zasebnem partnerstvu /ZJZP/ (Ur.l. RS, št. 127/2006)</w:t>
      </w:r>
      <w:r w:rsidRPr="00F722F8">
        <w:rPr>
          <w:rFonts w:ascii="Candara" w:hAnsi="Candara"/>
          <w:sz w:val="22"/>
          <w:szCs w:val="22"/>
          <w:lang w:val="sl-SI"/>
        </w:rPr>
        <w:t xml:space="preserve"> in </w:t>
      </w:r>
      <w:r w:rsidRPr="00F722F8">
        <w:rPr>
          <w:rFonts w:ascii="Candara" w:hAnsi="Candara"/>
          <w:i/>
          <w:sz w:val="22"/>
          <w:szCs w:val="22"/>
          <w:lang w:val="sl-SI"/>
        </w:rPr>
        <w:t>Zakon o nekaterih</w:t>
      </w:r>
      <w:r w:rsidRPr="00F722F8">
        <w:rPr>
          <w:rFonts w:ascii="Candara" w:hAnsi="Candara" w:cs="Tahoma"/>
          <w:i/>
          <w:sz w:val="22"/>
          <w:szCs w:val="22"/>
          <w:lang w:val="sl-SI"/>
        </w:rPr>
        <w:t xml:space="preserve"> koncesijskih pogodbah /ZNKP/ (Ur.l.RS, št. 9/19).</w:t>
      </w:r>
    </w:p>
    <w:p w14:paraId="251085D4" w14:textId="77777777" w:rsidR="00061C35" w:rsidRPr="001D7E6D" w:rsidRDefault="00061C35" w:rsidP="00CA3094">
      <w:pPr>
        <w:rPr>
          <w:rFonts w:ascii="Candara" w:hAnsi="Candara"/>
          <w:b/>
          <w:color w:val="0000FF"/>
          <w:sz w:val="22"/>
          <w:lang w:val="sl-SI"/>
        </w:rPr>
      </w:pPr>
      <w:bookmarkStart w:id="51" w:name="_Toc50094840"/>
      <w:bookmarkStart w:id="52" w:name="_Toc50094976"/>
    </w:p>
    <w:p w14:paraId="6EB0C8F8" w14:textId="77777777" w:rsidR="00061C35" w:rsidRPr="001D7E6D" w:rsidRDefault="00061C35">
      <w:pPr>
        <w:rPr>
          <w:rFonts w:ascii="Candara" w:hAnsi="Candara"/>
          <w:b/>
          <w:color w:val="0000FF"/>
          <w:sz w:val="22"/>
          <w:lang w:val="sl-SI"/>
        </w:rPr>
      </w:pPr>
      <w:r w:rsidRPr="001D7E6D">
        <w:rPr>
          <w:rFonts w:ascii="Candara" w:hAnsi="Candara"/>
          <w:b/>
          <w:color w:val="0000FF"/>
          <w:sz w:val="22"/>
          <w:lang w:val="sl-SI"/>
        </w:rPr>
        <w:br w:type="page"/>
      </w:r>
    </w:p>
    <w:p w14:paraId="10855306" w14:textId="246F84EC" w:rsidR="00CA3094" w:rsidRPr="009C2029" w:rsidRDefault="00CA3094" w:rsidP="00CA3094">
      <w:pPr>
        <w:rPr>
          <w:rFonts w:ascii="Candara" w:hAnsi="Candara"/>
          <w:b/>
          <w:color w:val="0000FF"/>
          <w:sz w:val="22"/>
        </w:rPr>
      </w:pPr>
      <w:r w:rsidRPr="009C2029">
        <w:rPr>
          <w:rFonts w:ascii="Candara" w:hAnsi="Candara"/>
          <w:b/>
          <w:color w:val="0000FF"/>
          <w:sz w:val="22"/>
        </w:rPr>
        <w:lastRenderedPageBreak/>
        <w:t xml:space="preserve">Podvarianta »z« investicijo – investicijo izvede in </w:t>
      </w:r>
      <w:r w:rsidR="006F5C73">
        <w:rPr>
          <w:rFonts w:ascii="Candara" w:hAnsi="Candara"/>
          <w:b/>
          <w:color w:val="0000FF"/>
          <w:sz w:val="22"/>
        </w:rPr>
        <w:t xml:space="preserve">z njo </w:t>
      </w:r>
      <w:r w:rsidRPr="009C2029">
        <w:rPr>
          <w:rFonts w:ascii="Candara" w:hAnsi="Candara"/>
          <w:b/>
          <w:color w:val="0000FF"/>
          <w:sz w:val="22"/>
        </w:rPr>
        <w:t>upravlja občina</w:t>
      </w:r>
      <w:bookmarkEnd w:id="51"/>
      <w:bookmarkEnd w:id="52"/>
    </w:p>
    <w:p w14:paraId="65CED64F" w14:textId="77777777" w:rsidR="00CA3094" w:rsidRDefault="00CA3094" w:rsidP="00CA3094">
      <w:pPr>
        <w:jc w:val="both"/>
        <w:rPr>
          <w:rFonts w:ascii="Candara" w:hAnsi="Candara" w:cs="Tahoma"/>
          <w:bCs/>
          <w:sz w:val="22"/>
          <w:szCs w:val="22"/>
          <w:lang w:val="sl-SI"/>
        </w:rPr>
      </w:pPr>
    </w:p>
    <w:p w14:paraId="4B007954" w14:textId="77777777" w:rsidR="00CA3094" w:rsidRDefault="00CA3094" w:rsidP="00CA3094">
      <w:pPr>
        <w:jc w:val="both"/>
        <w:rPr>
          <w:rFonts w:ascii="Candara" w:hAnsi="Candara" w:cs="Arial"/>
          <w:bCs/>
          <w:sz w:val="22"/>
          <w:szCs w:val="22"/>
          <w:shd w:val="clear" w:color="auto" w:fill="FFFFFF"/>
          <w:lang w:val="sl-SI"/>
        </w:rPr>
      </w:pPr>
      <w:r w:rsidRPr="00EB6320">
        <w:rPr>
          <w:rFonts w:ascii="Candara" w:hAnsi="Candara" w:cs="Tahoma"/>
          <w:b/>
          <w:bCs/>
          <w:i/>
          <w:sz w:val="22"/>
          <w:szCs w:val="22"/>
          <w:lang w:val="sl-SI"/>
        </w:rPr>
        <w:t>V okviru te variante, investicijo izvede občina samostojno oziroma preko izbranega izvajalca, zanjo tudi zagotovi ustrezno financiranje in jo po aktivaciji prevzame v upravljanje</w:t>
      </w:r>
      <w:r>
        <w:rPr>
          <w:rFonts w:ascii="Candara" w:hAnsi="Candara" w:cs="Tahoma"/>
          <w:bCs/>
          <w:sz w:val="22"/>
          <w:szCs w:val="22"/>
          <w:lang w:val="sl-SI"/>
        </w:rPr>
        <w:t xml:space="preserve"> oziroma jo vključi v okvir izvajanja GJS rednega vzdrževanja občinskih cest kot del celote. </w:t>
      </w:r>
      <w:r w:rsidRPr="00555470">
        <w:rPr>
          <w:rFonts w:ascii="Candara" w:hAnsi="Candara" w:cs="Tahoma"/>
          <w:b/>
          <w:bCs/>
          <w:i/>
          <w:sz w:val="22"/>
          <w:szCs w:val="22"/>
          <w:lang w:val="sl-SI"/>
        </w:rPr>
        <w:t>V tem primeru vsi stroški financiranja, vzdrževanja in upravljanja ter tveganja izhajajoča iz financiranja, upravljanja in druga operativna tveganja, ostanejo na občini.</w:t>
      </w:r>
      <w:r>
        <w:rPr>
          <w:rFonts w:ascii="Candara" w:hAnsi="Candara" w:cs="Tahoma"/>
          <w:bCs/>
          <w:sz w:val="22"/>
          <w:szCs w:val="22"/>
          <w:lang w:val="sl-SI"/>
        </w:rPr>
        <w:t xml:space="preserve"> </w:t>
      </w:r>
      <w:r w:rsidRPr="002B7249">
        <w:rPr>
          <w:rFonts w:ascii="Candara" w:hAnsi="Candara" w:cs="Tahoma"/>
          <w:bCs/>
          <w:sz w:val="22"/>
          <w:szCs w:val="22"/>
          <w:lang w:val="sl-SI"/>
        </w:rPr>
        <w:t xml:space="preserve">Občina sredstva za financiranje zagotovi v NRP za tekoče obdobje, bodisi iz lastnih virov ali iz naslova zadolževanja (posojilo, dolžniški vrednostni papirji, ipd), pri čemer je potrebno upoštevati omejitve glede na </w:t>
      </w:r>
      <w:r w:rsidRPr="002B7249">
        <w:rPr>
          <w:rFonts w:ascii="Candara" w:hAnsi="Candara" w:cs="Arial"/>
          <w:bCs/>
          <w:i/>
          <w:sz w:val="22"/>
          <w:szCs w:val="22"/>
          <w:shd w:val="clear" w:color="auto" w:fill="FFFFFF"/>
          <w:lang w:val="sl-SI"/>
        </w:rPr>
        <w:t>Zakon o financiranju občin (Ur.l. RS, št. 123/06, 57/08, 36/11, 14/15 – ZUUJFO, 71/17, 21/18 – popr. in 80/20 – ZIUOOPE)</w:t>
      </w:r>
      <w:r>
        <w:rPr>
          <w:rFonts w:ascii="Candara" w:hAnsi="Candara" w:cs="Arial"/>
          <w:bCs/>
          <w:sz w:val="22"/>
          <w:szCs w:val="22"/>
          <w:shd w:val="clear" w:color="auto" w:fill="FFFFFF"/>
          <w:lang w:val="sl-SI"/>
        </w:rPr>
        <w:t xml:space="preserve"> ter možnosti občine za zadolževanje glede na že obstoječe zadolževanje in glede na potrebe drugih dejavnosti in razvojnih programov, ki jih izvaja občina v okviru svojih pristojnosti. </w:t>
      </w:r>
    </w:p>
    <w:p w14:paraId="6C3B632E" w14:textId="77777777" w:rsidR="00CA3094" w:rsidRDefault="00CA3094" w:rsidP="00CA3094">
      <w:pPr>
        <w:jc w:val="both"/>
        <w:rPr>
          <w:rFonts w:ascii="Candara" w:hAnsi="Candara" w:cs="Arial"/>
          <w:bCs/>
          <w:sz w:val="22"/>
          <w:szCs w:val="22"/>
          <w:shd w:val="clear" w:color="auto" w:fill="FFFFFF"/>
          <w:lang w:val="sl-SI"/>
        </w:rPr>
      </w:pPr>
    </w:p>
    <w:p w14:paraId="3D58C97B" w14:textId="77777777" w:rsidR="00CA3094" w:rsidRDefault="00CA3094" w:rsidP="00CA3094">
      <w:pPr>
        <w:jc w:val="both"/>
        <w:rPr>
          <w:rFonts w:ascii="Candara" w:hAnsi="Candara" w:cs="Arial"/>
          <w:bCs/>
          <w:sz w:val="22"/>
          <w:szCs w:val="22"/>
          <w:shd w:val="clear" w:color="auto" w:fill="FFFFFF"/>
          <w:lang w:val="sl-SI"/>
        </w:rPr>
      </w:pPr>
      <w:r w:rsidRPr="00A72D90">
        <w:rPr>
          <w:rFonts w:ascii="Candara" w:hAnsi="Candara" w:cs="Arial"/>
          <w:b/>
          <w:bCs/>
          <w:i/>
          <w:sz w:val="22"/>
          <w:szCs w:val="22"/>
          <w:shd w:val="clear" w:color="auto" w:fill="FFFFFF"/>
          <w:lang w:val="sl-SI"/>
        </w:rPr>
        <w:t>Glavne značilnosti te variante so naslednje</w:t>
      </w:r>
      <w:r>
        <w:rPr>
          <w:rFonts w:ascii="Candara" w:hAnsi="Candara" w:cs="Arial"/>
          <w:bCs/>
          <w:sz w:val="22"/>
          <w:szCs w:val="22"/>
          <w:shd w:val="clear" w:color="auto" w:fill="FFFFFF"/>
          <w:lang w:val="sl-SI"/>
        </w:rPr>
        <w:t>:</w:t>
      </w:r>
    </w:p>
    <w:p w14:paraId="12365192" w14:textId="77777777" w:rsidR="00CA3094" w:rsidRPr="00F74A08" w:rsidRDefault="00CA3094" w:rsidP="00CA3094">
      <w:pPr>
        <w:jc w:val="both"/>
        <w:rPr>
          <w:rFonts w:ascii="Candara" w:hAnsi="Candara" w:cs="Arial"/>
          <w:bCs/>
          <w:sz w:val="18"/>
          <w:szCs w:val="22"/>
          <w:shd w:val="clear" w:color="auto" w:fill="FFFFFF"/>
          <w:lang w:val="sl-SI"/>
        </w:rPr>
      </w:pPr>
    </w:p>
    <w:p w14:paraId="48E4185E" w14:textId="77777777" w:rsidR="00CA3094" w:rsidRPr="003E016C" w:rsidRDefault="00CA3094" w:rsidP="00886348">
      <w:pPr>
        <w:pStyle w:val="Odstavekseznama"/>
        <w:numPr>
          <w:ilvl w:val="0"/>
          <w:numId w:val="15"/>
        </w:numPr>
        <w:spacing w:before="120"/>
        <w:ind w:left="357" w:hanging="357"/>
        <w:jc w:val="both"/>
        <w:rPr>
          <w:rFonts w:ascii="Candara" w:hAnsi="Candara" w:cs="Arial"/>
          <w:bCs/>
          <w:sz w:val="22"/>
          <w:szCs w:val="22"/>
          <w:shd w:val="clear" w:color="auto" w:fill="FFFFFF"/>
          <w:lang w:val="sl-SI"/>
        </w:rPr>
      </w:pPr>
      <w:r w:rsidRPr="00A72D90">
        <w:rPr>
          <w:rFonts w:ascii="Candara" w:hAnsi="Candara" w:cs="Arial"/>
          <w:b/>
          <w:bCs/>
          <w:i/>
          <w:sz w:val="22"/>
          <w:szCs w:val="22"/>
          <w:shd w:val="clear" w:color="auto" w:fill="FFFFFF"/>
          <w:lang w:val="sl-SI"/>
        </w:rPr>
        <w:t>investicijo izvede in z njo upravlja občina</w:t>
      </w:r>
      <w:r w:rsidRPr="003E016C">
        <w:rPr>
          <w:rFonts w:ascii="Candara" w:hAnsi="Candara" w:cs="Arial"/>
          <w:bCs/>
          <w:sz w:val="22"/>
          <w:szCs w:val="22"/>
          <w:shd w:val="clear" w:color="auto" w:fill="FFFFFF"/>
          <w:lang w:val="sl-SI"/>
        </w:rPr>
        <w:t xml:space="preserve"> (izvedba pomeni izvedbo z izvajalcem, ki ga izbere preko javnega razpisa z namenom izvedbe investicijskih del, upravljanje pa pomeni redno vzdrževanje odsekov, ki se po </w:t>
      </w:r>
      <w:r>
        <w:rPr>
          <w:rFonts w:ascii="Candara" w:hAnsi="Candara" w:cs="Arial"/>
          <w:bCs/>
          <w:sz w:val="22"/>
          <w:szCs w:val="22"/>
          <w:shd w:val="clear" w:color="auto" w:fill="FFFFFF"/>
          <w:lang w:val="sl-SI"/>
        </w:rPr>
        <w:t xml:space="preserve">obnovi </w:t>
      </w:r>
      <w:r w:rsidRPr="003E016C">
        <w:rPr>
          <w:rFonts w:ascii="Candara" w:hAnsi="Candara" w:cs="Arial"/>
          <w:bCs/>
          <w:sz w:val="22"/>
          <w:szCs w:val="22"/>
          <w:shd w:val="clear" w:color="auto" w:fill="FFFFFF"/>
          <w:lang w:val="sl-SI"/>
        </w:rPr>
        <w:t xml:space="preserve">priključijo </w:t>
      </w:r>
      <w:r>
        <w:rPr>
          <w:rFonts w:ascii="Candara" w:hAnsi="Candara" w:cs="Arial"/>
          <w:bCs/>
          <w:sz w:val="22"/>
          <w:szCs w:val="22"/>
          <w:shd w:val="clear" w:color="auto" w:fill="FFFFFF"/>
          <w:lang w:val="sl-SI"/>
        </w:rPr>
        <w:t>o</w:t>
      </w:r>
      <w:r w:rsidRPr="003E016C">
        <w:rPr>
          <w:rFonts w:ascii="Candara" w:hAnsi="Candara" w:cs="Arial"/>
          <w:bCs/>
          <w:sz w:val="22"/>
          <w:szCs w:val="22"/>
          <w:shd w:val="clear" w:color="auto" w:fill="FFFFFF"/>
          <w:lang w:val="sl-SI"/>
        </w:rPr>
        <w:t>mrežju občinskih cest</w:t>
      </w:r>
      <w:r>
        <w:rPr>
          <w:rFonts w:ascii="Candara" w:hAnsi="Candara" w:cs="Arial"/>
          <w:bCs/>
          <w:sz w:val="22"/>
          <w:szCs w:val="22"/>
          <w:shd w:val="clear" w:color="auto" w:fill="FFFFFF"/>
          <w:lang w:val="sl-SI"/>
        </w:rPr>
        <w:t>)</w:t>
      </w:r>
    </w:p>
    <w:p w14:paraId="7187AF2E" w14:textId="77777777" w:rsidR="00CA3094" w:rsidRPr="003E016C" w:rsidRDefault="00CA3094" w:rsidP="00886348">
      <w:pPr>
        <w:pStyle w:val="Odstavekseznama"/>
        <w:numPr>
          <w:ilvl w:val="0"/>
          <w:numId w:val="15"/>
        </w:numPr>
        <w:spacing w:before="120"/>
        <w:ind w:left="357" w:hanging="357"/>
        <w:jc w:val="both"/>
        <w:rPr>
          <w:rFonts w:ascii="Candara" w:hAnsi="Candara" w:cs="Arial"/>
          <w:bCs/>
          <w:sz w:val="22"/>
          <w:szCs w:val="22"/>
          <w:shd w:val="clear" w:color="auto" w:fill="FFFFFF"/>
          <w:lang w:val="sl-SI"/>
        </w:rPr>
      </w:pPr>
      <w:r w:rsidRPr="00A72D90">
        <w:rPr>
          <w:rFonts w:ascii="Candara" w:hAnsi="Candara" w:cs="Arial"/>
          <w:b/>
          <w:bCs/>
          <w:i/>
          <w:sz w:val="22"/>
          <w:szCs w:val="22"/>
          <w:shd w:val="clear" w:color="auto" w:fill="FFFFFF"/>
          <w:lang w:val="sl-SI"/>
        </w:rPr>
        <w:t>vire financiranja investicije zagotovi občina</w:t>
      </w:r>
      <w:r w:rsidRPr="003E016C">
        <w:rPr>
          <w:rFonts w:ascii="Candara" w:hAnsi="Candara" w:cs="Arial"/>
          <w:bCs/>
          <w:sz w:val="22"/>
          <w:szCs w:val="22"/>
          <w:shd w:val="clear" w:color="auto" w:fill="FFFFFF"/>
          <w:lang w:val="sl-SI"/>
        </w:rPr>
        <w:t xml:space="preserve"> bodisi s posojilom </w:t>
      </w:r>
      <w:r>
        <w:rPr>
          <w:rFonts w:ascii="Candara" w:hAnsi="Candara" w:cs="Arial"/>
          <w:bCs/>
          <w:sz w:val="22"/>
          <w:szCs w:val="22"/>
          <w:shd w:val="clear" w:color="auto" w:fill="FFFFFF"/>
          <w:lang w:val="sl-SI"/>
        </w:rPr>
        <w:t xml:space="preserve">(kreditom) ali drugo obliko zadolževanja na kapitalskem trgu, bodisi z </w:t>
      </w:r>
      <w:r w:rsidRPr="003E016C">
        <w:rPr>
          <w:rFonts w:ascii="Candara" w:hAnsi="Candara" w:cs="Arial"/>
          <w:bCs/>
          <w:sz w:val="22"/>
          <w:szCs w:val="22"/>
          <w:shd w:val="clear" w:color="auto" w:fill="FFFFFF"/>
          <w:lang w:val="sl-SI"/>
        </w:rPr>
        <w:t xml:space="preserve">lastnimi sredstvi iz proračuna, </w:t>
      </w:r>
      <w:r>
        <w:rPr>
          <w:rFonts w:ascii="Candara" w:hAnsi="Candara" w:cs="Arial"/>
          <w:bCs/>
          <w:sz w:val="22"/>
          <w:szCs w:val="22"/>
          <w:shd w:val="clear" w:color="auto" w:fill="FFFFFF"/>
          <w:lang w:val="sl-SI"/>
        </w:rPr>
        <w:t xml:space="preserve">ki jih mora v ta namen izkazovati v zadostni meri v okviru rednega letnega proračuna in sprejetega NRP. Občina po tej varianti tudi </w:t>
      </w:r>
      <w:r w:rsidRPr="003E016C">
        <w:rPr>
          <w:rFonts w:ascii="Candara" w:hAnsi="Candara" w:cs="Arial"/>
          <w:bCs/>
          <w:sz w:val="22"/>
          <w:szCs w:val="22"/>
          <w:shd w:val="clear" w:color="auto" w:fill="FFFFFF"/>
          <w:lang w:val="sl-SI"/>
        </w:rPr>
        <w:t xml:space="preserve">zagotavlja </w:t>
      </w:r>
      <w:r>
        <w:rPr>
          <w:rFonts w:ascii="Candara" w:hAnsi="Candara" w:cs="Arial"/>
          <w:bCs/>
          <w:sz w:val="22"/>
          <w:szCs w:val="22"/>
          <w:shd w:val="clear" w:color="auto" w:fill="FFFFFF"/>
          <w:lang w:val="sl-SI"/>
        </w:rPr>
        <w:t xml:space="preserve">pokrivanje stroškov vzdrževanja in upravljanja s predmetom projekta </w:t>
      </w:r>
      <w:r w:rsidRPr="003E016C">
        <w:rPr>
          <w:rFonts w:ascii="Candara" w:hAnsi="Candara" w:cs="Arial"/>
          <w:bCs/>
          <w:sz w:val="22"/>
          <w:szCs w:val="22"/>
          <w:shd w:val="clear" w:color="auto" w:fill="FFFFFF"/>
          <w:lang w:val="sl-SI"/>
        </w:rPr>
        <w:t>v nje</w:t>
      </w:r>
      <w:r>
        <w:rPr>
          <w:rFonts w:ascii="Candara" w:hAnsi="Candara" w:cs="Arial"/>
          <w:bCs/>
          <w:sz w:val="22"/>
          <w:szCs w:val="22"/>
          <w:shd w:val="clear" w:color="auto" w:fill="FFFFFF"/>
          <w:lang w:val="sl-SI"/>
        </w:rPr>
        <w:t>govi</w:t>
      </w:r>
      <w:r w:rsidRPr="003E016C">
        <w:rPr>
          <w:rFonts w:ascii="Candara" w:hAnsi="Candara" w:cs="Arial"/>
          <w:bCs/>
          <w:sz w:val="22"/>
          <w:szCs w:val="22"/>
          <w:shd w:val="clear" w:color="auto" w:fill="FFFFFF"/>
          <w:lang w:val="sl-SI"/>
        </w:rPr>
        <w:t xml:space="preserve"> ekonomski dobi</w:t>
      </w:r>
      <w:r>
        <w:rPr>
          <w:rFonts w:ascii="Candara" w:hAnsi="Candara" w:cs="Arial"/>
          <w:bCs/>
          <w:sz w:val="22"/>
          <w:szCs w:val="22"/>
          <w:shd w:val="clear" w:color="auto" w:fill="FFFFFF"/>
          <w:lang w:val="sl-SI"/>
        </w:rPr>
        <w:t xml:space="preserve"> - obratovanje</w:t>
      </w:r>
    </w:p>
    <w:p w14:paraId="7D585A2A" w14:textId="77777777" w:rsidR="00CA3094" w:rsidRPr="003E016C" w:rsidRDefault="00CA3094" w:rsidP="00886348">
      <w:pPr>
        <w:pStyle w:val="Odstavekseznama"/>
        <w:numPr>
          <w:ilvl w:val="0"/>
          <w:numId w:val="15"/>
        </w:numPr>
        <w:spacing w:before="120"/>
        <w:ind w:left="357" w:hanging="357"/>
        <w:jc w:val="both"/>
        <w:rPr>
          <w:rFonts w:ascii="Candara" w:hAnsi="Candara" w:cs="Tahoma"/>
          <w:bCs/>
          <w:sz w:val="22"/>
          <w:szCs w:val="22"/>
          <w:lang w:val="sl-SI"/>
        </w:rPr>
      </w:pPr>
      <w:r w:rsidRPr="00A72D90">
        <w:rPr>
          <w:rFonts w:ascii="Candara" w:hAnsi="Candara" w:cs="Arial"/>
          <w:b/>
          <w:bCs/>
          <w:i/>
          <w:sz w:val="22"/>
          <w:szCs w:val="22"/>
          <w:shd w:val="clear" w:color="auto" w:fill="FFFFFF"/>
          <w:lang w:val="sl-SI"/>
        </w:rPr>
        <w:t>tveganja izvedbe investicije, upravljanja s predmetom investicije in tveganja izhajajoča iz obratovanja javne infrastrukture ostanejo na občini</w:t>
      </w:r>
      <w:r w:rsidRPr="003E016C">
        <w:rPr>
          <w:rFonts w:ascii="Candara" w:hAnsi="Candara" w:cs="Arial"/>
          <w:bCs/>
          <w:sz w:val="22"/>
          <w:szCs w:val="22"/>
          <w:shd w:val="clear" w:color="auto" w:fill="FFFFFF"/>
          <w:lang w:val="sl-SI"/>
        </w:rPr>
        <w:t xml:space="preserve">, </w:t>
      </w:r>
      <w:r>
        <w:rPr>
          <w:rFonts w:ascii="Candara" w:hAnsi="Candara" w:cs="Arial"/>
          <w:bCs/>
          <w:sz w:val="22"/>
          <w:szCs w:val="22"/>
          <w:shd w:val="clear" w:color="auto" w:fill="FFFFFF"/>
          <w:lang w:val="sl-SI"/>
        </w:rPr>
        <w:t xml:space="preserve">pri čemer </w:t>
      </w:r>
      <w:r w:rsidRPr="003E016C">
        <w:rPr>
          <w:rFonts w:ascii="Candara" w:hAnsi="Candara" w:cs="Arial"/>
          <w:bCs/>
          <w:sz w:val="22"/>
          <w:szCs w:val="22"/>
          <w:shd w:val="clear" w:color="auto" w:fill="FFFFFF"/>
          <w:lang w:val="sl-SI"/>
        </w:rPr>
        <w:t xml:space="preserve">v okviru izvedbe </w:t>
      </w:r>
      <w:r>
        <w:rPr>
          <w:rFonts w:ascii="Candara" w:hAnsi="Candara" w:cs="Arial"/>
          <w:bCs/>
          <w:sz w:val="22"/>
          <w:szCs w:val="22"/>
          <w:shd w:val="clear" w:color="auto" w:fill="FFFFFF"/>
          <w:lang w:val="sl-SI"/>
        </w:rPr>
        <w:t xml:space="preserve">mislimo predvsem na </w:t>
      </w:r>
      <w:r w:rsidRPr="003E016C">
        <w:rPr>
          <w:rFonts w:ascii="Candara" w:hAnsi="Candara" w:cs="Arial"/>
          <w:bCs/>
          <w:sz w:val="22"/>
          <w:szCs w:val="22"/>
          <w:shd w:val="clear" w:color="auto" w:fill="FFFFFF"/>
          <w:lang w:val="sl-SI"/>
        </w:rPr>
        <w:t>tveganja organizacije</w:t>
      </w:r>
      <w:r>
        <w:rPr>
          <w:rFonts w:ascii="Candara" w:hAnsi="Candara" w:cs="Arial"/>
          <w:bCs/>
          <w:sz w:val="22"/>
          <w:szCs w:val="22"/>
          <w:shd w:val="clear" w:color="auto" w:fill="FFFFFF"/>
          <w:lang w:val="sl-SI"/>
        </w:rPr>
        <w:t xml:space="preserve"> projekta</w:t>
      </w:r>
      <w:r w:rsidRPr="003E016C">
        <w:rPr>
          <w:rFonts w:ascii="Candara" w:hAnsi="Candara" w:cs="Arial"/>
          <w:bCs/>
          <w:sz w:val="22"/>
          <w:szCs w:val="22"/>
          <w:shd w:val="clear" w:color="auto" w:fill="FFFFFF"/>
          <w:lang w:val="sl-SI"/>
        </w:rPr>
        <w:t xml:space="preserve">, </w:t>
      </w:r>
      <w:r>
        <w:rPr>
          <w:rFonts w:ascii="Candara" w:hAnsi="Candara" w:cs="Arial"/>
          <w:bCs/>
          <w:sz w:val="22"/>
          <w:szCs w:val="22"/>
          <w:shd w:val="clear" w:color="auto" w:fill="FFFFFF"/>
          <w:lang w:val="sl-SI"/>
        </w:rPr>
        <w:t xml:space="preserve">tveganja izhajajoča iz </w:t>
      </w:r>
      <w:r w:rsidRPr="003E016C">
        <w:rPr>
          <w:rFonts w:ascii="Candara" w:hAnsi="Candara" w:cs="Arial"/>
          <w:bCs/>
          <w:sz w:val="22"/>
          <w:szCs w:val="22"/>
          <w:shd w:val="clear" w:color="auto" w:fill="FFFFFF"/>
          <w:lang w:val="sl-SI"/>
        </w:rPr>
        <w:t>vodenja in  financiranja</w:t>
      </w:r>
      <w:r>
        <w:rPr>
          <w:rFonts w:ascii="Candara" w:hAnsi="Candara" w:cs="Arial"/>
          <w:bCs/>
          <w:sz w:val="22"/>
          <w:szCs w:val="22"/>
          <w:shd w:val="clear" w:color="auto" w:fill="FFFFFF"/>
          <w:lang w:val="sl-SI"/>
        </w:rPr>
        <w:t xml:space="preserve"> projekta</w:t>
      </w:r>
      <w:r w:rsidRPr="003E016C">
        <w:rPr>
          <w:rFonts w:ascii="Candara" w:hAnsi="Candara" w:cs="Arial"/>
          <w:bCs/>
          <w:sz w:val="22"/>
          <w:szCs w:val="22"/>
          <w:shd w:val="clear" w:color="auto" w:fill="FFFFFF"/>
          <w:lang w:val="sl-SI"/>
        </w:rPr>
        <w:t xml:space="preserve">, </w:t>
      </w:r>
      <w:r>
        <w:rPr>
          <w:rFonts w:ascii="Candara" w:hAnsi="Candara" w:cs="Arial"/>
          <w:bCs/>
          <w:sz w:val="22"/>
          <w:szCs w:val="22"/>
          <w:shd w:val="clear" w:color="auto" w:fill="FFFFFF"/>
          <w:lang w:val="sl-SI"/>
        </w:rPr>
        <w:t xml:space="preserve">tveganja izhajajoča iz organizacije dela in ostala operativna tveganja izvedbe projekta, medtem ko v </w:t>
      </w:r>
      <w:r w:rsidRPr="003E016C">
        <w:rPr>
          <w:rFonts w:ascii="Candara" w:hAnsi="Candara" w:cs="Arial"/>
          <w:bCs/>
          <w:sz w:val="22"/>
          <w:szCs w:val="22"/>
          <w:shd w:val="clear" w:color="auto" w:fill="FFFFFF"/>
          <w:lang w:val="sl-SI"/>
        </w:rPr>
        <w:t xml:space="preserve">okviru upravljanja </w:t>
      </w:r>
      <w:r>
        <w:rPr>
          <w:rFonts w:ascii="Candara" w:hAnsi="Candara" w:cs="Arial"/>
          <w:bCs/>
          <w:sz w:val="22"/>
          <w:szCs w:val="22"/>
          <w:shd w:val="clear" w:color="auto" w:fill="FFFFFF"/>
          <w:lang w:val="sl-SI"/>
        </w:rPr>
        <w:t xml:space="preserve">in obratovanja prometne infrastrukture mislimo na </w:t>
      </w:r>
      <w:r w:rsidRPr="003E016C">
        <w:rPr>
          <w:rFonts w:ascii="Candara" w:hAnsi="Candara" w:cs="Arial"/>
          <w:bCs/>
          <w:sz w:val="22"/>
          <w:szCs w:val="22"/>
          <w:shd w:val="clear" w:color="auto" w:fill="FFFFFF"/>
          <w:lang w:val="sl-SI"/>
        </w:rPr>
        <w:t xml:space="preserve">vsa </w:t>
      </w:r>
      <w:r>
        <w:rPr>
          <w:rFonts w:ascii="Candara" w:hAnsi="Candara" w:cs="Arial"/>
          <w:bCs/>
          <w:sz w:val="22"/>
          <w:szCs w:val="22"/>
          <w:shd w:val="clear" w:color="auto" w:fill="FFFFFF"/>
          <w:lang w:val="sl-SI"/>
        </w:rPr>
        <w:t>že identificirana tveganja v okviru izvedbe projekta</w:t>
      </w:r>
      <w:r w:rsidRPr="003E016C">
        <w:rPr>
          <w:rFonts w:ascii="Candara" w:hAnsi="Candara" w:cs="Arial"/>
          <w:bCs/>
          <w:sz w:val="22"/>
          <w:szCs w:val="22"/>
          <w:shd w:val="clear" w:color="auto" w:fill="FFFFFF"/>
          <w:lang w:val="sl-SI"/>
        </w:rPr>
        <w:t xml:space="preserve">, vključno </w:t>
      </w:r>
      <w:r>
        <w:rPr>
          <w:rFonts w:ascii="Candara" w:hAnsi="Candara" w:cs="Arial"/>
          <w:bCs/>
          <w:sz w:val="22"/>
          <w:szCs w:val="22"/>
          <w:shd w:val="clear" w:color="auto" w:fill="FFFFFF"/>
          <w:lang w:val="sl-SI"/>
        </w:rPr>
        <w:t xml:space="preserve">še </w:t>
      </w:r>
      <w:r w:rsidRPr="003E016C">
        <w:rPr>
          <w:rFonts w:ascii="Candara" w:hAnsi="Candara" w:cs="Arial"/>
          <w:bCs/>
          <w:sz w:val="22"/>
          <w:szCs w:val="22"/>
          <w:shd w:val="clear" w:color="auto" w:fill="FFFFFF"/>
          <w:lang w:val="sl-SI"/>
        </w:rPr>
        <w:t>z dodatnim tveganjem</w:t>
      </w:r>
      <w:r>
        <w:rPr>
          <w:rFonts w:ascii="Candara" w:hAnsi="Candara" w:cs="Arial"/>
          <w:bCs/>
          <w:sz w:val="22"/>
          <w:szCs w:val="22"/>
          <w:shd w:val="clear" w:color="auto" w:fill="FFFFFF"/>
          <w:lang w:val="sl-SI"/>
        </w:rPr>
        <w:t xml:space="preserve">, ki izhaja iz potrebe po </w:t>
      </w:r>
      <w:r w:rsidRPr="003E016C">
        <w:rPr>
          <w:rFonts w:ascii="Candara" w:hAnsi="Candara" w:cs="Arial"/>
          <w:bCs/>
          <w:sz w:val="22"/>
          <w:szCs w:val="22"/>
          <w:shd w:val="clear" w:color="auto" w:fill="FFFFFF"/>
          <w:lang w:val="sl-SI"/>
        </w:rPr>
        <w:t>stroškovn</w:t>
      </w:r>
      <w:r>
        <w:rPr>
          <w:rFonts w:ascii="Candara" w:hAnsi="Candara" w:cs="Arial"/>
          <w:bCs/>
          <w:sz w:val="22"/>
          <w:szCs w:val="22"/>
          <w:shd w:val="clear" w:color="auto" w:fill="FFFFFF"/>
          <w:lang w:val="sl-SI"/>
        </w:rPr>
        <w:t xml:space="preserve">i </w:t>
      </w:r>
      <w:r w:rsidRPr="003E016C">
        <w:rPr>
          <w:rFonts w:ascii="Candara" w:hAnsi="Candara" w:cs="Arial"/>
          <w:bCs/>
          <w:sz w:val="22"/>
          <w:szCs w:val="22"/>
          <w:shd w:val="clear" w:color="auto" w:fill="FFFFFF"/>
          <w:lang w:val="sl-SI"/>
        </w:rPr>
        <w:t>učinkovitosti</w:t>
      </w:r>
      <w:r>
        <w:rPr>
          <w:rFonts w:ascii="Candara" w:hAnsi="Candara" w:cs="Arial"/>
          <w:bCs/>
          <w:sz w:val="22"/>
          <w:szCs w:val="22"/>
          <w:shd w:val="clear" w:color="auto" w:fill="FFFFFF"/>
          <w:lang w:val="sl-SI"/>
        </w:rPr>
        <w:t xml:space="preserve"> rednega vzdrževanja, tveganje</w:t>
      </w:r>
      <w:r w:rsidRPr="003E016C">
        <w:rPr>
          <w:rFonts w:ascii="Candara" w:hAnsi="Candara" w:cs="Arial"/>
          <w:bCs/>
          <w:sz w:val="22"/>
          <w:szCs w:val="22"/>
          <w:shd w:val="clear" w:color="auto" w:fill="FFFFFF"/>
          <w:lang w:val="sl-SI"/>
        </w:rPr>
        <w:t xml:space="preserve"> </w:t>
      </w:r>
      <w:r>
        <w:rPr>
          <w:rFonts w:ascii="Candara" w:hAnsi="Candara" w:cs="Arial"/>
          <w:bCs/>
          <w:sz w:val="22"/>
          <w:szCs w:val="22"/>
          <w:shd w:val="clear" w:color="auto" w:fill="FFFFFF"/>
          <w:lang w:val="sl-SI"/>
        </w:rPr>
        <w:t xml:space="preserve">nezadostne </w:t>
      </w:r>
      <w:r w:rsidRPr="003E016C">
        <w:rPr>
          <w:rFonts w:ascii="Candara" w:hAnsi="Candara" w:cs="Arial"/>
          <w:bCs/>
          <w:sz w:val="22"/>
          <w:szCs w:val="22"/>
          <w:shd w:val="clear" w:color="auto" w:fill="FFFFFF"/>
          <w:lang w:val="sl-SI"/>
        </w:rPr>
        <w:t>strokovn</w:t>
      </w:r>
      <w:r>
        <w:rPr>
          <w:rFonts w:ascii="Candara" w:hAnsi="Candara" w:cs="Arial"/>
          <w:bCs/>
          <w:sz w:val="22"/>
          <w:szCs w:val="22"/>
          <w:shd w:val="clear" w:color="auto" w:fill="FFFFFF"/>
          <w:lang w:val="sl-SI"/>
        </w:rPr>
        <w:t>e</w:t>
      </w:r>
      <w:r w:rsidRPr="003E016C">
        <w:rPr>
          <w:rFonts w:ascii="Candara" w:hAnsi="Candara" w:cs="Arial"/>
          <w:bCs/>
          <w:sz w:val="22"/>
          <w:szCs w:val="22"/>
          <w:shd w:val="clear" w:color="auto" w:fill="FFFFFF"/>
          <w:lang w:val="sl-SI"/>
        </w:rPr>
        <w:t xml:space="preserve"> usposobljenosti</w:t>
      </w:r>
      <w:r>
        <w:rPr>
          <w:rFonts w:ascii="Candara" w:hAnsi="Candara" w:cs="Arial"/>
          <w:bCs/>
          <w:sz w:val="22"/>
          <w:szCs w:val="22"/>
          <w:shd w:val="clear" w:color="auto" w:fill="FFFFFF"/>
          <w:lang w:val="sl-SI"/>
        </w:rPr>
        <w:t xml:space="preserve"> in </w:t>
      </w:r>
      <w:r w:rsidRPr="003E016C">
        <w:rPr>
          <w:rFonts w:ascii="Candara" w:hAnsi="Candara" w:cs="Arial"/>
          <w:bCs/>
          <w:sz w:val="22"/>
          <w:szCs w:val="22"/>
          <w:shd w:val="clear" w:color="auto" w:fill="FFFFFF"/>
          <w:lang w:val="sl-SI"/>
        </w:rPr>
        <w:t>kadrovsk</w:t>
      </w:r>
      <w:r>
        <w:rPr>
          <w:rFonts w:ascii="Candara" w:hAnsi="Candara" w:cs="Arial"/>
          <w:bCs/>
          <w:sz w:val="22"/>
          <w:szCs w:val="22"/>
          <w:shd w:val="clear" w:color="auto" w:fill="FFFFFF"/>
          <w:lang w:val="sl-SI"/>
        </w:rPr>
        <w:t>a</w:t>
      </w:r>
      <w:r w:rsidRPr="003E016C">
        <w:rPr>
          <w:rFonts w:ascii="Candara" w:hAnsi="Candara" w:cs="Arial"/>
          <w:bCs/>
          <w:sz w:val="22"/>
          <w:szCs w:val="22"/>
          <w:shd w:val="clear" w:color="auto" w:fill="FFFFFF"/>
          <w:lang w:val="sl-SI"/>
        </w:rPr>
        <w:t xml:space="preserve"> tveganj</w:t>
      </w:r>
      <w:r>
        <w:rPr>
          <w:rFonts w:ascii="Candara" w:hAnsi="Candara" w:cs="Arial"/>
          <w:bCs/>
          <w:sz w:val="22"/>
          <w:szCs w:val="22"/>
          <w:shd w:val="clear" w:color="auto" w:fill="FFFFFF"/>
          <w:lang w:val="sl-SI"/>
        </w:rPr>
        <w:t>a</w:t>
      </w:r>
      <w:r w:rsidRPr="003E016C">
        <w:rPr>
          <w:rFonts w:ascii="Candara" w:hAnsi="Candara" w:cs="Arial"/>
          <w:bCs/>
          <w:sz w:val="22"/>
          <w:szCs w:val="22"/>
          <w:shd w:val="clear" w:color="auto" w:fill="FFFFFF"/>
          <w:lang w:val="sl-SI"/>
        </w:rPr>
        <w:t>, tveganj</w:t>
      </w:r>
      <w:r>
        <w:rPr>
          <w:rFonts w:ascii="Candara" w:hAnsi="Candara" w:cs="Arial"/>
          <w:bCs/>
          <w:sz w:val="22"/>
          <w:szCs w:val="22"/>
          <w:shd w:val="clear" w:color="auto" w:fill="FFFFFF"/>
          <w:lang w:val="sl-SI"/>
        </w:rPr>
        <w:t>a</w:t>
      </w:r>
      <w:r w:rsidRPr="003E016C">
        <w:rPr>
          <w:rFonts w:ascii="Candara" w:hAnsi="Candara" w:cs="Arial"/>
          <w:bCs/>
          <w:sz w:val="22"/>
          <w:szCs w:val="22"/>
          <w:shd w:val="clear" w:color="auto" w:fill="FFFFFF"/>
          <w:lang w:val="sl-SI"/>
        </w:rPr>
        <w:t xml:space="preserve"> </w:t>
      </w:r>
      <w:r>
        <w:rPr>
          <w:rFonts w:ascii="Candara" w:hAnsi="Candara" w:cs="Arial"/>
          <w:bCs/>
          <w:sz w:val="22"/>
          <w:szCs w:val="22"/>
          <w:shd w:val="clear" w:color="auto" w:fill="FFFFFF"/>
          <w:lang w:val="sl-SI"/>
        </w:rPr>
        <w:t>zagotavljanja ustrezne kvalitete izvajanja GJS</w:t>
      </w:r>
      <w:r w:rsidRPr="003E016C">
        <w:rPr>
          <w:rFonts w:ascii="Candara" w:hAnsi="Candara" w:cs="Arial"/>
          <w:bCs/>
          <w:sz w:val="22"/>
          <w:szCs w:val="22"/>
          <w:shd w:val="clear" w:color="auto" w:fill="FFFFFF"/>
          <w:lang w:val="sl-SI"/>
        </w:rPr>
        <w:t>, ipd.</w:t>
      </w:r>
    </w:p>
    <w:p w14:paraId="4187F12C" w14:textId="77777777" w:rsidR="00CA3094" w:rsidRDefault="00CA3094" w:rsidP="00CA3094">
      <w:pPr>
        <w:jc w:val="both"/>
        <w:rPr>
          <w:rFonts w:ascii="Candara" w:hAnsi="Candara" w:cs="Tahoma"/>
          <w:bCs/>
          <w:sz w:val="22"/>
          <w:szCs w:val="22"/>
          <w:lang w:val="sl-SI"/>
        </w:rPr>
      </w:pPr>
    </w:p>
    <w:p w14:paraId="173BFED4" w14:textId="77777777" w:rsidR="00CA3094" w:rsidRDefault="00CA3094" w:rsidP="00CA3094">
      <w:pPr>
        <w:rPr>
          <w:rFonts w:ascii="Candara" w:hAnsi="Candara" w:cs="Tahoma"/>
          <w:bCs/>
          <w:sz w:val="22"/>
          <w:szCs w:val="22"/>
          <w:lang w:val="sl-SI"/>
        </w:rPr>
      </w:pPr>
      <w:r>
        <w:rPr>
          <w:rFonts w:ascii="Candara" w:hAnsi="Candara" w:cs="Tahoma"/>
          <w:bCs/>
          <w:sz w:val="22"/>
          <w:szCs w:val="22"/>
          <w:lang w:val="sl-SI"/>
        </w:rPr>
        <w:br w:type="page"/>
      </w:r>
    </w:p>
    <w:p w14:paraId="73ABB652" w14:textId="5061F481" w:rsidR="00CA3094" w:rsidRPr="00CA3094" w:rsidRDefault="00CA3094" w:rsidP="00CA3094">
      <w:pPr>
        <w:rPr>
          <w:rFonts w:ascii="Candara" w:hAnsi="Candara"/>
          <w:b/>
          <w:color w:val="0000FF"/>
          <w:sz w:val="22"/>
          <w:szCs w:val="22"/>
        </w:rPr>
      </w:pPr>
      <w:bookmarkStart w:id="53" w:name="_Toc50094841"/>
      <w:bookmarkStart w:id="54" w:name="_Toc50094977"/>
      <w:r w:rsidRPr="00CA3094">
        <w:rPr>
          <w:rFonts w:ascii="Candara" w:hAnsi="Candara"/>
          <w:b/>
          <w:color w:val="0000FF"/>
          <w:sz w:val="22"/>
          <w:szCs w:val="22"/>
        </w:rPr>
        <w:lastRenderedPageBreak/>
        <w:t>Podvarianta »z« investicijo – investicijo izvede in upravlja zasebni partner</w:t>
      </w:r>
      <w:bookmarkEnd w:id="53"/>
      <w:bookmarkEnd w:id="54"/>
      <w:r w:rsidRPr="00CA3094">
        <w:rPr>
          <w:rFonts w:ascii="Candara" w:hAnsi="Candara"/>
          <w:b/>
          <w:color w:val="0000FF"/>
          <w:sz w:val="22"/>
          <w:szCs w:val="22"/>
        </w:rPr>
        <w:t xml:space="preserve"> </w:t>
      </w:r>
    </w:p>
    <w:p w14:paraId="1D7E678B" w14:textId="77777777" w:rsidR="00CA3094" w:rsidRPr="00555470" w:rsidRDefault="00CA3094" w:rsidP="00CA3094">
      <w:pPr>
        <w:jc w:val="both"/>
        <w:rPr>
          <w:rFonts w:ascii="Candara" w:hAnsi="Candara" w:cs="Tahoma"/>
          <w:bCs/>
          <w:sz w:val="18"/>
          <w:szCs w:val="22"/>
          <w:lang w:val="sl-SI"/>
        </w:rPr>
      </w:pPr>
    </w:p>
    <w:p w14:paraId="15570DCD" w14:textId="77777777" w:rsidR="00CA3094" w:rsidRDefault="00CA3094" w:rsidP="00CA3094">
      <w:pPr>
        <w:jc w:val="both"/>
        <w:rPr>
          <w:rFonts w:ascii="Candara" w:hAnsi="Candara"/>
          <w:sz w:val="22"/>
          <w:szCs w:val="22"/>
          <w:lang w:val="sl-SI"/>
        </w:rPr>
      </w:pPr>
      <w:r w:rsidRPr="00EB6320">
        <w:rPr>
          <w:rFonts w:ascii="Candara" w:hAnsi="Candara" w:cs="Tahoma"/>
          <w:b/>
          <w:bCs/>
          <w:i/>
          <w:sz w:val="22"/>
          <w:szCs w:val="22"/>
          <w:lang w:val="sl-SI"/>
        </w:rPr>
        <w:t xml:space="preserve">V okviru te variante, investicijo izvede zasebni partner v okviru koncepta </w:t>
      </w:r>
      <w:r>
        <w:rPr>
          <w:rFonts w:ascii="Candara" w:hAnsi="Candara" w:cs="Tahoma"/>
          <w:b/>
          <w:bCs/>
          <w:i/>
          <w:sz w:val="22"/>
          <w:szCs w:val="22"/>
          <w:lang w:val="sl-SI"/>
        </w:rPr>
        <w:t>javno zasebnega partnerstva</w:t>
      </w:r>
      <w:r w:rsidRPr="00EB6320">
        <w:rPr>
          <w:rFonts w:ascii="Candara" w:hAnsi="Candara" w:cs="Tahoma"/>
          <w:b/>
          <w:bCs/>
          <w:i/>
          <w:sz w:val="22"/>
          <w:szCs w:val="22"/>
          <w:lang w:val="sl-SI"/>
        </w:rPr>
        <w:t xml:space="preserve"> </w:t>
      </w:r>
      <w:r>
        <w:rPr>
          <w:rFonts w:ascii="Candara" w:hAnsi="Candara" w:cs="Tahoma"/>
          <w:b/>
          <w:bCs/>
          <w:i/>
          <w:sz w:val="22"/>
          <w:szCs w:val="22"/>
          <w:lang w:val="sl-SI"/>
        </w:rPr>
        <w:t>(prvenstveno je primeren t.i. BOT model – angl. Built Operate Transfer oz. Zgradi – Upravljaj – Prenesi) in nato kot koncesionar z njo upravlja v času ekonomske dobe trajanja projekta oz. dokler traja pogodbeno razmerje</w:t>
      </w:r>
      <w:r w:rsidRPr="00EB6320">
        <w:rPr>
          <w:rFonts w:ascii="Candara" w:hAnsi="Candara" w:cs="Tahoma"/>
          <w:b/>
          <w:bCs/>
          <w:i/>
          <w:sz w:val="22"/>
          <w:szCs w:val="22"/>
          <w:lang w:val="sl-SI"/>
        </w:rPr>
        <w:t>.</w:t>
      </w:r>
      <w:r>
        <w:rPr>
          <w:rFonts w:ascii="Candara" w:hAnsi="Candara" w:cs="Tahoma"/>
          <w:bCs/>
          <w:sz w:val="22"/>
          <w:szCs w:val="22"/>
          <w:lang w:val="sl-SI"/>
        </w:rPr>
        <w:t xml:space="preserve"> V okviru te variante občina kot »koncedent« (preko javnega razpisa) prenese na zasebnega partnerja (koncesionarja) posebno in izključno pravico izvajanja obvezne </w:t>
      </w:r>
      <w:r w:rsidRPr="009176CB">
        <w:rPr>
          <w:rFonts w:ascii="Candara" w:hAnsi="Candara" w:cs="Tahoma"/>
          <w:bCs/>
          <w:sz w:val="22"/>
          <w:szCs w:val="22"/>
          <w:lang w:val="sl-SI"/>
        </w:rPr>
        <w:t xml:space="preserve">gospodarske javne službe rednega vzdrževanja </w:t>
      </w:r>
      <w:r>
        <w:rPr>
          <w:rFonts w:ascii="Candara" w:hAnsi="Candara" w:cs="Tahoma"/>
          <w:bCs/>
          <w:sz w:val="22"/>
          <w:szCs w:val="22"/>
          <w:lang w:val="sl-SI"/>
        </w:rPr>
        <w:t xml:space="preserve">(RV) </w:t>
      </w:r>
      <w:r w:rsidRPr="009176CB">
        <w:rPr>
          <w:rFonts w:ascii="Candara" w:hAnsi="Candara" w:cs="Tahoma"/>
          <w:bCs/>
          <w:sz w:val="22"/>
          <w:szCs w:val="22"/>
          <w:lang w:val="sl-SI"/>
        </w:rPr>
        <w:t>cest v občini, pri čemer izbranega koncesiona</w:t>
      </w:r>
      <w:r>
        <w:rPr>
          <w:rFonts w:ascii="Candara" w:hAnsi="Candara" w:cs="Tahoma"/>
          <w:bCs/>
          <w:sz w:val="22"/>
          <w:szCs w:val="22"/>
          <w:lang w:val="sl-SI"/>
        </w:rPr>
        <w:t>rja obveže tudi za investicijske obnove</w:t>
      </w:r>
      <w:r w:rsidRPr="009176CB">
        <w:rPr>
          <w:rFonts w:ascii="Candara" w:hAnsi="Candara" w:cs="Tahoma"/>
          <w:bCs/>
          <w:sz w:val="22"/>
          <w:szCs w:val="22"/>
          <w:lang w:val="sl-SI"/>
        </w:rPr>
        <w:t xml:space="preserve"> izbranih odsekov lokalnih cest in javnih poti na predmetu koncesije. V zameno za izvajanje storitev rednega vzdrževanja</w:t>
      </w:r>
      <w:r>
        <w:rPr>
          <w:rFonts w:ascii="Candara" w:hAnsi="Candara" w:cs="Tahoma"/>
          <w:bCs/>
          <w:sz w:val="22"/>
          <w:szCs w:val="22"/>
          <w:lang w:val="sl-SI"/>
        </w:rPr>
        <w:t xml:space="preserve"> in izvedbo investicij v obnove</w:t>
      </w:r>
      <w:r w:rsidRPr="009176CB">
        <w:rPr>
          <w:rFonts w:ascii="Candara" w:hAnsi="Candara" w:cs="Tahoma"/>
          <w:bCs/>
          <w:sz w:val="22"/>
          <w:szCs w:val="22"/>
          <w:lang w:val="sl-SI"/>
        </w:rPr>
        <w:t xml:space="preserve"> je koncesionar upravičen do letnega nadomestila za čas trajanja </w:t>
      </w:r>
      <w:r>
        <w:rPr>
          <w:rFonts w:ascii="Candara" w:hAnsi="Candara" w:cs="Tahoma"/>
          <w:bCs/>
          <w:sz w:val="22"/>
          <w:szCs w:val="22"/>
          <w:lang w:val="sl-SI"/>
        </w:rPr>
        <w:t xml:space="preserve">koncesijskega razmerja, ki je običajno skladno </w:t>
      </w:r>
      <w:r w:rsidRPr="009176CB">
        <w:rPr>
          <w:rFonts w:ascii="Candara" w:hAnsi="Candara" w:cs="Tahoma"/>
          <w:bCs/>
          <w:sz w:val="22"/>
          <w:szCs w:val="22"/>
          <w:lang w:val="sl-SI"/>
        </w:rPr>
        <w:t>z obdobjem v katerem lahko koncesionar upravičeno p</w:t>
      </w:r>
      <w:r>
        <w:rPr>
          <w:rFonts w:ascii="Candara" w:hAnsi="Candara" w:cs="Tahoma"/>
          <w:bCs/>
          <w:sz w:val="22"/>
          <w:szCs w:val="22"/>
          <w:lang w:val="sl-SI"/>
        </w:rPr>
        <w:t>ričakuje, da se mu bodo povrnila finančna sredstva uporabljena</w:t>
      </w:r>
      <w:r w:rsidRPr="009176CB">
        <w:rPr>
          <w:rFonts w:ascii="Candara" w:hAnsi="Candara" w:cs="Tahoma"/>
          <w:bCs/>
          <w:sz w:val="22"/>
          <w:szCs w:val="22"/>
          <w:lang w:val="sl-SI"/>
        </w:rPr>
        <w:t xml:space="preserve"> za izv</w:t>
      </w:r>
      <w:r>
        <w:rPr>
          <w:rFonts w:ascii="Candara" w:hAnsi="Candara" w:cs="Tahoma"/>
          <w:bCs/>
          <w:sz w:val="22"/>
          <w:szCs w:val="22"/>
          <w:lang w:val="sl-SI"/>
        </w:rPr>
        <w:t>edbo</w:t>
      </w:r>
      <w:r w:rsidRPr="009176CB">
        <w:rPr>
          <w:rFonts w:ascii="Candara" w:hAnsi="Candara" w:cs="Tahoma"/>
          <w:bCs/>
          <w:sz w:val="22"/>
          <w:szCs w:val="22"/>
          <w:lang w:val="sl-SI"/>
        </w:rPr>
        <w:t xml:space="preserve"> gradenj in storitev</w:t>
      </w:r>
      <w:r>
        <w:rPr>
          <w:rFonts w:ascii="Candara" w:hAnsi="Candara" w:cs="Tahoma"/>
          <w:bCs/>
          <w:sz w:val="22"/>
          <w:szCs w:val="22"/>
          <w:lang w:val="sl-SI"/>
        </w:rPr>
        <w:t xml:space="preserve"> rednega vzdrževanja</w:t>
      </w:r>
      <w:r w:rsidRPr="009176CB">
        <w:rPr>
          <w:rFonts w:ascii="Candara" w:hAnsi="Candara" w:cs="Tahoma"/>
          <w:bCs/>
          <w:sz w:val="22"/>
          <w:szCs w:val="22"/>
          <w:lang w:val="sl-SI"/>
        </w:rPr>
        <w:t xml:space="preserve">, </w:t>
      </w:r>
      <w:r>
        <w:rPr>
          <w:rFonts w:ascii="Candara" w:hAnsi="Candara" w:cs="Tahoma"/>
          <w:bCs/>
          <w:sz w:val="22"/>
          <w:szCs w:val="22"/>
          <w:lang w:val="sl-SI"/>
        </w:rPr>
        <w:t xml:space="preserve">povečana za </w:t>
      </w:r>
      <w:r w:rsidRPr="009176CB">
        <w:rPr>
          <w:rFonts w:ascii="Candara" w:hAnsi="Candara" w:cs="Tahoma"/>
          <w:bCs/>
          <w:sz w:val="22"/>
          <w:szCs w:val="22"/>
          <w:lang w:val="sl-SI"/>
        </w:rPr>
        <w:t xml:space="preserve">primeren </w:t>
      </w:r>
      <w:r>
        <w:rPr>
          <w:rFonts w:ascii="Candara" w:hAnsi="Candara" w:cs="Tahoma"/>
          <w:bCs/>
          <w:sz w:val="22"/>
          <w:szCs w:val="22"/>
          <w:lang w:val="sl-SI"/>
        </w:rPr>
        <w:t>donos</w:t>
      </w:r>
      <w:r w:rsidRPr="009176CB">
        <w:rPr>
          <w:rFonts w:ascii="Candara" w:hAnsi="Candara" w:cs="Tahoma"/>
          <w:bCs/>
          <w:sz w:val="22"/>
          <w:szCs w:val="22"/>
          <w:lang w:val="sl-SI"/>
        </w:rPr>
        <w:t xml:space="preserve">, ki je skladen z opredelitvijo iz Uredbe 1370/2007/ES, ki kot </w:t>
      </w:r>
      <w:r w:rsidRPr="009176CB">
        <w:rPr>
          <w:rFonts w:ascii="Candara" w:hAnsi="Candara"/>
          <w:sz w:val="22"/>
          <w:szCs w:val="22"/>
          <w:lang w:val="sl-SI"/>
        </w:rPr>
        <w:t xml:space="preserve">primeren </w:t>
      </w:r>
      <w:r>
        <w:rPr>
          <w:rFonts w:ascii="Candara" w:hAnsi="Candara"/>
          <w:sz w:val="22"/>
          <w:szCs w:val="22"/>
          <w:lang w:val="sl-SI"/>
        </w:rPr>
        <w:t>donos</w:t>
      </w:r>
      <w:r w:rsidRPr="009176CB">
        <w:rPr>
          <w:rFonts w:ascii="Candara" w:hAnsi="Candara"/>
          <w:sz w:val="22"/>
          <w:szCs w:val="22"/>
          <w:lang w:val="sl-SI"/>
        </w:rPr>
        <w:t xml:space="preserve"> določa </w:t>
      </w:r>
      <w:r>
        <w:rPr>
          <w:rFonts w:ascii="Candara" w:hAnsi="Candara"/>
          <w:sz w:val="22"/>
          <w:szCs w:val="22"/>
          <w:lang w:val="sl-SI"/>
        </w:rPr>
        <w:t xml:space="preserve">tisto </w:t>
      </w:r>
      <w:r w:rsidRPr="009176CB">
        <w:rPr>
          <w:rFonts w:ascii="Candara" w:hAnsi="Candara"/>
          <w:sz w:val="22"/>
          <w:szCs w:val="22"/>
          <w:lang w:val="sl-SI"/>
        </w:rPr>
        <w:t xml:space="preserve">stopnjo donosa </w:t>
      </w:r>
      <w:r>
        <w:rPr>
          <w:rFonts w:ascii="Candara" w:hAnsi="Candara"/>
          <w:sz w:val="22"/>
          <w:szCs w:val="22"/>
          <w:lang w:val="sl-SI"/>
        </w:rPr>
        <w:t xml:space="preserve">na </w:t>
      </w:r>
      <w:r w:rsidRPr="009176CB">
        <w:rPr>
          <w:rFonts w:ascii="Candara" w:hAnsi="Candara"/>
          <w:sz w:val="22"/>
          <w:szCs w:val="22"/>
          <w:lang w:val="sl-SI"/>
        </w:rPr>
        <w:t>kapital, ki je običajna za sektor v zadevni državi članici EU</w:t>
      </w:r>
      <w:r>
        <w:rPr>
          <w:rFonts w:ascii="Candara" w:hAnsi="Candara"/>
          <w:sz w:val="22"/>
          <w:szCs w:val="22"/>
          <w:lang w:val="sl-SI"/>
        </w:rPr>
        <w:t>,</w:t>
      </w:r>
      <w:r w:rsidRPr="009176CB">
        <w:rPr>
          <w:rFonts w:ascii="Candara" w:hAnsi="Candara"/>
          <w:sz w:val="22"/>
          <w:szCs w:val="22"/>
          <w:lang w:val="sl-SI"/>
        </w:rPr>
        <w:t xml:space="preserve"> in ki mora upoštevati operativno tveganje ter tveganje ali odsotnost tveganja koncesionarja zaradi posegov organov oblasti</w:t>
      </w:r>
      <w:r>
        <w:rPr>
          <w:rStyle w:val="Sprotnaopomba-sklic"/>
          <w:rFonts w:ascii="Candara" w:hAnsi="Candara"/>
          <w:sz w:val="22"/>
          <w:szCs w:val="22"/>
          <w:lang w:val="sl-SI"/>
        </w:rPr>
        <w:footnoteReference w:id="6"/>
      </w:r>
      <w:r w:rsidRPr="009176CB">
        <w:rPr>
          <w:rFonts w:ascii="Candara" w:hAnsi="Candara"/>
          <w:sz w:val="22"/>
          <w:szCs w:val="22"/>
          <w:lang w:val="sl-SI"/>
        </w:rPr>
        <w:t>.</w:t>
      </w:r>
      <w:r>
        <w:rPr>
          <w:rFonts w:ascii="Candara" w:hAnsi="Candara"/>
          <w:sz w:val="22"/>
          <w:szCs w:val="22"/>
          <w:lang w:val="sl-SI"/>
        </w:rPr>
        <w:t xml:space="preserve"> </w:t>
      </w:r>
    </w:p>
    <w:p w14:paraId="47B91DD4" w14:textId="77777777" w:rsidR="00CA3094" w:rsidRPr="005B1696" w:rsidRDefault="00CA3094" w:rsidP="00CA3094">
      <w:pPr>
        <w:jc w:val="both"/>
        <w:rPr>
          <w:rFonts w:ascii="Candara" w:hAnsi="Candara"/>
          <w:sz w:val="18"/>
          <w:szCs w:val="22"/>
          <w:lang w:val="sl-SI"/>
        </w:rPr>
      </w:pPr>
    </w:p>
    <w:p w14:paraId="23BA3C3D" w14:textId="77777777" w:rsidR="00CA3094" w:rsidRDefault="00CA3094" w:rsidP="00CA3094">
      <w:pPr>
        <w:jc w:val="both"/>
        <w:rPr>
          <w:rFonts w:ascii="Candara" w:hAnsi="Candara"/>
          <w:b/>
          <w:i/>
          <w:sz w:val="22"/>
          <w:szCs w:val="22"/>
          <w:lang w:val="sl-SI"/>
        </w:rPr>
      </w:pPr>
      <w:r w:rsidRPr="00555470">
        <w:rPr>
          <w:rFonts w:ascii="Candara" w:hAnsi="Candara"/>
          <w:b/>
          <w:i/>
          <w:sz w:val="22"/>
          <w:szCs w:val="22"/>
          <w:lang w:val="sl-SI"/>
        </w:rPr>
        <w:t>Prednosti takšne izvedbe investicij so naslednje:</w:t>
      </w:r>
    </w:p>
    <w:p w14:paraId="3AA5AB0E" w14:textId="77777777" w:rsidR="00CA3094" w:rsidRPr="008020FB" w:rsidRDefault="00CA3094" w:rsidP="00CA3094">
      <w:pPr>
        <w:jc w:val="both"/>
        <w:rPr>
          <w:rFonts w:ascii="Candara" w:hAnsi="Candara"/>
          <w:sz w:val="16"/>
          <w:szCs w:val="22"/>
          <w:lang w:val="sl-SI"/>
        </w:rPr>
      </w:pPr>
    </w:p>
    <w:p w14:paraId="00A00916" w14:textId="77777777" w:rsidR="00CA3094" w:rsidRPr="004C74C1" w:rsidRDefault="00CA3094" w:rsidP="00886348">
      <w:pPr>
        <w:pStyle w:val="Odstavekseznama"/>
        <w:numPr>
          <w:ilvl w:val="0"/>
          <w:numId w:val="15"/>
        </w:numPr>
        <w:jc w:val="both"/>
        <w:rPr>
          <w:rFonts w:ascii="Candara" w:hAnsi="Candara" w:cs="Tahoma"/>
          <w:bCs/>
          <w:sz w:val="22"/>
          <w:szCs w:val="22"/>
          <w:lang w:val="sl-SI"/>
        </w:rPr>
      </w:pPr>
      <w:r w:rsidRPr="00B9583F">
        <w:rPr>
          <w:rFonts w:ascii="Candara" w:hAnsi="Candara"/>
          <w:b/>
          <w:i/>
          <w:sz w:val="22"/>
          <w:szCs w:val="22"/>
          <w:lang w:val="sl-SI"/>
        </w:rPr>
        <w:t>Financiranje investicije zagotovi koncesionar</w:t>
      </w:r>
      <w:r>
        <w:rPr>
          <w:rFonts w:ascii="Candara" w:hAnsi="Candara"/>
          <w:sz w:val="22"/>
          <w:szCs w:val="22"/>
          <w:lang w:val="sl-SI"/>
        </w:rPr>
        <w:t>, občina pa investicijo odplača preko letnih nadomestil koncesionarju v času trajanja koncesijske pogodbe – plačila so običajno enakomerno razporejena, kar zmanjša neposredno letno obremenitev proračuna in ohranja tekoče in kreditne finančne potenciale občine za namene drugih razvojnih in investicijskih prioritet,</w:t>
      </w:r>
    </w:p>
    <w:p w14:paraId="16895208" w14:textId="77777777" w:rsidR="00CA3094" w:rsidRPr="004C74C1" w:rsidRDefault="00CA3094" w:rsidP="00886348">
      <w:pPr>
        <w:pStyle w:val="Odstavekseznama"/>
        <w:numPr>
          <w:ilvl w:val="0"/>
          <w:numId w:val="15"/>
        </w:numPr>
        <w:spacing w:before="120"/>
        <w:jc w:val="both"/>
        <w:rPr>
          <w:rFonts w:ascii="Candara" w:hAnsi="Candara" w:cs="Tahoma"/>
          <w:bCs/>
          <w:sz w:val="22"/>
          <w:szCs w:val="22"/>
          <w:lang w:val="sl-SI"/>
        </w:rPr>
      </w:pPr>
      <w:r w:rsidRPr="00B9583F">
        <w:rPr>
          <w:rFonts w:ascii="Candara" w:hAnsi="Candara"/>
          <w:b/>
          <w:i/>
          <w:sz w:val="22"/>
          <w:szCs w:val="22"/>
          <w:lang w:val="sl-SI"/>
        </w:rPr>
        <w:t>Tveganja izhajajoča iz izvedbe, financiranja in upravljanja z investicijo se pretežno prenesejo na koncesionarja</w:t>
      </w:r>
      <w:r>
        <w:rPr>
          <w:rFonts w:ascii="Candara" w:hAnsi="Candara"/>
          <w:sz w:val="22"/>
          <w:szCs w:val="22"/>
          <w:lang w:val="sl-SI"/>
        </w:rPr>
        <w:t>, pri čemer se občina v teh segmentih razbremeni, v večji meri pa mora okrepiti nadzor nad kvaliteto izvedbe, ki je tudi podlaga za letna plačila koncesionarju in osnovna funkcija koncendenta,</w:t>
      </w:r>
    </w:p>
    <w:p w14:paraId="2D1CC9DC" w14:textId="77777777" w:rsidR="00CA3094" w:rsidRPr="00B9583F" w:rsidRDefault="00CA3094" w:rsidP="00886348">
      <w:pPr>
        <w:pStyle w:val="Odstavekseznama"/>
        <w:numPr>
          <w:ilvl w:val="0"/>
          <w:numId w:val="15"/>
        </w:numPr>
        <w:spacing w:before="120"/>
        <w:jc w:val="both"/>
        <w:rPr>
          <w:rFonts w:ascii="Candara" w:hAnsi="Candara" w:cs="Tahoma"/>
          <w:bCs/>
          <w:sz w:val="22"/>
          <w:szCs w:val="22"/>
          <w:lang w:val="sl-SI"/>
        </w:rPr>
      </w:pPr>
      <w:r w:rsidRPr="00EF148F">
        <w:rPr>
          <w:rFonts w:ascii="Candara" w:hAnsi="Candara"/>
          <w:b/>
          <w:i/>
          <w:sz w:val="22"/>
          <w:szCs w:val="22"/>
          <w:lang w:val="sl-SI"/>
        </w:rPr>
        <w:t>Strošek storitev in investicije je za občino vnaprej znan in določen s pogodbo</w:t>
      </w:r>
      <w:r>
        <w:rPr>
          <w:rFonts w:ascii="Candara" w:hAnsi="Candara"/>
          <w:sz w:val="22"/>
          <w:szCs w:val="22"/>
          <w:lang w:val="sl-SI"/>
        </w:rPr>
        <w:t xml:space="preserve"> o koncesijskem izvajanju ter </w:t>
      </w:r>
      <w:r w:rsidRPr="00A270A5">
        <w:rPr>
          <w:rFonts w:ascii="Candara" w:hAnsi="Candara"/>
          <w:sz w:val="22"/>
          <w:szCs w:val="22"/>
          <w:lang w:val="sl-SI"/>
        </w:rPr>
        <w:t xml:space="preserve">opredeljen preko </w:t>
      </w:r>
      <w:r>
        <w:rPr>
          <w:rFonts w:ascii="Candara" w:hAnsi="Candara"/>
          <w:sz w:val="22"/>
          <w:szCs w:val="22"/>
          <w:lang w:val="sl-SI"/>
        </w:rPr>
        <w:t xml:space="preserve">primernih </w:t>
      </w:r>
      <w:r w:rsidRPr="00A270A5">
        <w:rPr>
          <w:rFonts w:ascii="Candara" w:hAnsi="Candara"/>
          <w:sz w:val="22"/>
          <w:szCs w:val="22"/>
          <w:lang w:val="sl-SI"/>
        </w:rPr>
        <w:t xml:space="preserve">letnih nadomestil </w:t>
      </w:r>
      <w:r>
        <w:rPr>
          <w:rFonts w:ascii="Candara" w:hAnsi="Candara"/>
          <w:sz w:val="22"/>
          <w:szCs w:val="22"/>
          <w:lang w:val="sl-SI"/>
        </w:rPr>
        <w:t>koncesionarju, vanj pa s</w:t>
      </w:r>
      <w:r w:rsidRPr="00A270A5">
        <w:rPr>
          <w:rFonts w:ascii="Candara" w:hAnsi="Candara"/>
          <w:sz w:val="22"/>
          <w:szCs w:val="22"/>
          <w:lang w:val="sl-SI"/>
        </w:rPr>
        <w:t>o praviloma vključeni vsi stroški projekta</w:t>
      </w:r>
      <w:r>
        <w:rPr>
          <w:rFonts w:ascii="Candara" w:hAnsi="Candara"/>
          <w:sz w:val="22"/>
          <w:szCs w:val="22"/>
          <w:lang w:val="sl-SI"/>
        </w:rPr>
        <w:t xml:space="preserve"> (investicije</w:t>
      </w:r>
      <w:r w:rsidRPr="00A270A5">
        <w:rPr>
          <w:rFonts w:ascii="Candara" w:hAnsi="Candara"/>
          <w:sz w:val="22"/>
          <w:szCs w:val="22"/>
          <w:lang w:val="sl-SI"/>
        </w:rPr>
        <w:t xml:space="preserve"> in izvajanja </w:t>
      </w:r>
      <w:r>
        <w:rPr>
          <w:rFonts w:ascii="Candara" w:hAnsi="Candara"/>
          <w:sz w:val="22"/>
          <w:szCs w:val="22"/>
          <w:lang w:val="sl-SI"/>
        </w:rPr>
        <w:t xml:space="preserve">gospodarske </w:t>
      </w:r>
      <w:r w:rsidRPr="00A270A5">
        <w:rPr>
          <w:rFonts w:ascii="Candara" w:hAnsi="Candara"/>
          <w:sz w:val="22"/>
          <w:szCs w:val="22"/>
          <w:lang w:val="sl-SI"/>
        </w:rPr>
        <w:t>javne službe</w:t>
      </w:r>
      <w:r>
        <w:rPr>
          <w:rFonts w:ascii="Candara" w:hAnsi="Candara"/>
          <w:sz w:val="22"/>
          <w:szCs w:val="22"/>
          <w:lang w:val="sl-SI"/>
        </w:rPr>
        <w:t xml:space="preserve"> – obratovanje infrastrukture),</w:t>
      </w:r>
    </w:p>
    <w:p w14:paraId="4478D0CE" w14:textId="77777777" w:rsidR="00CA3094" w:rsidRPr="007402B5" w:rsidRDefault="00CA3094" w:rsidP="00886348">
      <w:pPr>
        <w:pStyle w:val="Odstavekseznama"/>
        <w:numPr>
          <w:ilvl w:val="0"/>
          <w:numId w:val="15"/>
        </w:numPr>
        <w:spacing w:before="120"/>
        <w:jc w:val="both"/>
        <w:rPr>
          <w:rFonts w:ascii="Candara" w:hAnsi="Candara" w:cs="Tahoma"/>
          <w:bCs/>
          <w:sz w:val="22"/>
          <w:szCs w:val="22"/>
          <w:lang w:val="sl-SI"/>
        </w:rPr>
      </w:pPr>
      <w:r>
        <w:rPr>
          <w:rFonts w:ascii="Candara" w:hAnsi="Candara"/>
          <w:b/>
          <w:i/>
          <w:sz w:val="22"/>
          <w:szCs w:val="22"/>
          <w:lang w:val="sl-SI"/>
        </w:rPr>
        <w:t>Z</w:t>
      </w:r>
      <w:r w:rsidRPr="00EF148F">
        <w:rPr>
          <w:rFonts w:ascii="Candara" w:hAnsi="Candara"/>
          <w:b/>
          <w:i/>
          <w:sz w:val="22"/>
          <w:szCs w:val="22"/>
          <w:lang w:val="sl-SI"/>
        </w:rPr>
        <w:t>asebni partner razpolaga s primernejšimi strokovnimi, materialnimi, finančnimi in organizacijskimi viri</w:t>
      </w:r>
      <w:r>
        <w:rPr>
          <w:rFonts w:ascii="Candara" w:hAnsi="Candara"/>
          <w:sz w:val="22"/>
          <w:szCs w:val="22"/>
          <w:lang w:val="sl-SI"/>
        </w:rPr>
        <w:t xml:space="preserve"> za izvajanje in vodenje projektov, posledično pa to prinese večjo stroškovno učinkovitost, primerno kvaliteto ob ustreznem nadzoru, nenazadnje pa tudi hitrejšo izvedbo investicijskega projekta. </w:t>
      </w:r>
      <w:r w:rsidRPr="007402B5">
        <w:rPr>
          <w:rFonts w:ascii="Candara" w:hAnsi="Candara" w:cs="Tahoma"/>
          <w:bCs/>
          <w:sz w:val="22"/>
          <w:szCs w:val="22"/>
          <w:lang w:val="sl-SI"/>
        </w:rPr>
        <w:br w:type="page"/>
      </w:r>
    </w:p>
    <w:p w14:paraId="69EF42CA" w14:textId="3D2EC2A8" w:rsidR="00CA3094" w:rsidRPr="009C2029" w:rsidRDefault="00CA3094" w:rsidP="009C2029">
      <w:pPr>
        <w:rPr>
          <w:rFonts w:ascii="Candara" w:hAnsi="Candara"/>
          <w:b/>
          <w:color w:val="0000FF"/>
          <w:sz w:val="22"/>
        </w:rPr>
      </w:pPr>
      <w:bookmarkStart w:id="55" w:name="_Toc50094842"/>
      <w:bookmarkStart w:id="56" w:name="_Toc50094978"/>
      <w:r w:rsidRPr="009C2029">
        <w:rPr>
          <w:rFonts w:ascii="Candara" w:hAnsi="Candara"/>
          <w:b/>
          <w:color w:val="0000FF"/>
          <w:sz w:val="22"/>
        </w:rPr>
        <w:lastRenderedPageBreak/>
        <w:t>Izbor variante z oceno in merili za izbor</w:t>
      </w:r>
      <w:bookmarkEnd w:id="55"/>
      <w:bookmarkEnd w:id="56"/>
      <w:r w:rsidR="00765196">
        <w:rPr>
          <w:rFonts w:ascii="Candara" w:hAnsi="Candara"/>
          <w:b/>
          <w:color w:val="0000FF"/>
          <w:sz w:val="22"/>
        </w:rPr>
        <w:t xml:space="preserve"> – povzeto po DIIP</w:t>
      </w:r>
      <w:r w:rsidR="00765196">
        <w:rPr>
          <w:rStyle w:val="Sprotnaopomba-sklic"/>
          <w:rFonts w:ascii="Candara" w:hAnsi="Candara"/>
          <w:i/>
          <w:color w:val="0000FF"/>
          <w:sz w:val="22"/>
          <w:szCs w:val="22"/>
          <w:lang w:val="sl-SI"/>
        </w:rPr>
        <w:footnoteReference w:id="7"/>
      </w:r>
    </w:p>
    <w:p w14:paraId="1AE240B6" w14:textId="77777777" w:rsidR="00CA3094" w:rsidRPr="009C2029" w:rsidRDefault="00CA3094" w:rsidP="009C2029">
      <w:pPr>
        <w:rPr>
          <w:rFonts w:ascii="Candara" w:hAnsi="Candara" w:cs="Tahoma"/>
          <w:b/>
          <w:bCs/>
          <w:color w:val="0000FF"/>
          <w:sz w:val="22"/>
          <w:szCs w:val="22"/>
          <w:lang w:val="sl-SI"/>
        </w:rPr>
      </w:pPr>
    </w:p>
    <w:p w14:paraId="40605C92" w14:textId="2089A8B9" w:rsidR="00CA3094" w:rsidRDefault="00CA3094" w:rsidP="00CA3094">
      <w:pPr>
        <w:jc w:val="both"/>
        <w:rPr>
          <w:rFonts w:ascii="Candara" w:hAnsi="Candara" w:cs="Tahoma"/>
          <w:b/>
          <w:bCs/>
          <w:sz w:val="22"/>
          <w:szCs w:val="22"/>
          <w:lang w:val="sl-SI"/>
        </w:rPr>
      </w:pPr>
      <w:r>
        <w:rPr>
          <w:rFonts w:ascii="Candara" w:hAnsi="Candara" w:cs="Tahoma"/>
          <w:bCs/>
          <w:sz w:val="22"/>
          <w:szCs w:val="22"/>
          <w:lang w:val="sl-SI"/>
        </w:rPr>
        <w:t xml:space="preserve">V okviru izbora variant in podvariant </w:t>
      </w:r>
      <w:r w:rsidR="00765196">
        <w:rPr>
          <w:rFonts w:ascii="Candara" w:hAnsi="Candara" w:cs="Tahoma"/>
          <w:bCs/>
          <w:sz w:val="22"/>
          <w:szCs w:val="22"/>
          <w:lang w:val="sl-SI"/>
        </w:rPr>
        <w:t>se je analizirala</w:t>
      </w:r>
      <w:r>
        <w:rPr>
          <w:rFonts w:ascii="Candara" w:hAnsi="Candara" w:cs="Tahoma"/>
          <w:bCs/>
          <w:sz w:val="22"/>
          <w:szCs w:val="22"/>
          <w:lang w:val="sl-SI"/>
        </w:rPr>
        <w:t xml:space="preserve"> zmožnost variante da zagotovi izpolnjevanje ciljev investicije, iz njih izhajajočih javnih koristi in usklajenosti z razvojnimi strategijami ter s predpisi in zakoni. Izbor variante </w:t>
      </w:r>
      <w:r w:rsidR="00765196">
        <w:rPr>
          <w:rFonts w:ascii="Candara" w:hAnsi="Candara" w:cs="Tahoma"/>
          <w:bCs/>
          <w:sz w:val="22"/>
          <w:szCs w:val="22"/>
          <w:lang w:val="sl-SI"/>
        </w:rPr>
        <w:t xml:space="preserve">je zahteval, da se </w:t>
      </w:r>
      <w:r>
        <w:rPr>
          <w:rFonts w:ascii="Candara" w:hAnsi="Candara" w:cs="Tahoma"/>
          <w:bCs/>
          <w:sz w:val="22"/>
          <w:szCs w:val="22"/>
          <w:lang w:val="sl-SI"/>
        </w:rPr>
        <w:t>najprej identificira ustrezna kvalitativna in kvantitativna merila presoje</w:t>
      </w:r>
      <w:r w:rsidR="00765196">
        <w:rPr>
          <w:rFonts w:ascii="Candara" w:hAnsi="Candara" w:cs="Tahoma"/>
          <w:bCs/>
          <w:sz w:val="22"/>
          <w:szCs w:val="22"/>
          <w:lang w:val="sl-SI"/>
        </w:rPr>
        <w:t xml:space="preserve">, nato pa </w:t>
      </w:r>
      <w:r>
        <w:rPr>
          <w:rFonts w:ascii="Candara" w:hAnsi="Candara" w:cs="Tahoma"/>
          <w:bCs/>
          <w:sz w:val="22"/>
          <w:szCs w:val="22"/>
          <w:lang w:val="sl-SI"/>
        </w:rPr>
        <w:t>opravi vrednotenje in izbor variant</w:t>
      </w:r>
      <w:r w:rsidR="00765196">
        <w:rPr>
          <w:rFonts w:ascii="Candara" w:hAnsi="Candara" w:cs="Tahoma"/>
          <w:bCs/>
          <w:sz w:val="22"/>
          <w:szCs w:val="22"/>
          <w:lang w:val="sl-SI"/>
        </w:rPr>
        <w:t>e</w:t>
      </w:r>
      <w:r>
        <w:rPr>
          <w:rFonts w:ascii="Candara" w:hAnsi="Candara" w:cs="Tahoma"/>
          <w:bCs/>
          <w:sz w:val="22"/>
          <w:szCs w:val="22"/>
          <w:lang w:val="sl-SI"/>
        </w:rPr>
        <w:t xml:space="preserve"> na način, da je možna njihova medsebojna primerjava.</w:t>
      </w:r>
      <w:r w:rsidR="00F819EC">
        <w:rPr>
          <w:rFonts w:ascii="Candara" w:hAnsi="Candara" w:cs="Tahoma"/>
          <w:bCs/>
          <w:sz w:val="22"/>
          <w:szCs w:val="22"/>
          <w:lang w:val="sl-SI"/>
        </w:rPr>
        <w:t xml:space="preserve"> </w:t>
      </w:r>
      <w:r w:rsidRPr="000341B8">
        <w:rPr>
          <w:rFonts w:ascii="Candara" w:hAnsi="Candara" w:cs="Tahoma"/>
          <w:bCs/>
          <w:sz w:val="22"/>
          <w:szCs w:val="22"/>
          <w:lang w:val="sl-SI"/>
        </w:rPr>
        <w:t xml:space="preserve">V </w:t>
      </w:r>
      <w:r w:rsidR="00765196">
        <w:rPr>
          <w:rFonts w:ascii="Candara" w:hAnsi="Candara" w:cs="Tahoma"/>
          <w:bCs/>
          <w:sz w:val="22"/>
          <w:szCs w:val="22"/>
          <w:lang w:val="sl-SI"/>
        </w:rPr>
        <w:t xml:space="preserve">tem okviru so bila v DIIP </w:t>
      </w:r>
      <w:r w:rsidRPr="000341B8">
        <w:rPr>
          <w:rFonts w:ascii="Candara" w:hAnsi="Candara" w:cs="Tahoma"/>
          <w:bCs/>
          <w:sz w:val="22"/>
          <w:szCs w:val="22"/>
          <w:lang w:val="sl-SI"/>
        </w:rPr>
        <w:t>pripravljen</w:t>
      </w:r>
      <w:r w:rsidR="00765196">
        <w:rPr>
          <w:rFonts w:ascii="Candara" w:hAnsi="Candara" w:cs="Tahoma"/>
          <w:bCs/>
          <w:sz w:val="22"/>
          <w:szCs w:val="22"/>
          <w:lang w:val="sl-SI"/>
        </w:rPr>
        <w:t>a</w:t>
      </w:r>
      <w:r w:rsidRPr="000341B8">
        <w:rPr>
          <w:rFonts w:ascii="Candara" w:hAnsi="Candara" w:cs="Tahoma"/>
          <w:bCs/>
          <w:sz w:val="22"/>
          <w:szCs w:val="22"/>
          <w:lang w:val="sl-SI"/>
        </w:rPr>
        <w:t xml:space="preserve"> meril</w:t>
      </w:r>
      <w:r w:rsidR="00765196">
        <w:rPr>
          <w:rFonts w:ascii="Candara" w:hAnsi="Candara" w:cs="Tahoma"/>
          <w:bCs/>
          <w:sz w:val="22"/>
          <w:szCs w:val="22"/>
          <w:lang w:val="sl-SI"/>
        </w:rPr>
        <w:t>a</w:t>
      </w:r>
      <w:r w:rsidRPr="000341B8">
        <w:rPr>
          <w:rFonts w:ascii="Candara" w:hAnsi="Candara" w:cs="Tahoma"/>
          <w:bCs/>
          <w:sz w:val="22"/>
          <w:szCs w:val="22"/>
          <w:lang w:val="sl-SI"/>
        </w:rPr>
        <w:t xml:space="preserve">, ki so pretežno kvalitativne, torej opisne, narave pa </w:t>
      </w:r>
      <w:r w:rsidR="00765196">
        <w:rPr>
          <w:rFonts w:ascii="Candara" w:hAnsi="Candara" w:cs="Tahoma"/>
          <w:bCs/>
          <w:sz w:val="22"/>
          <w:szCs w:val="22"/>
          <w:lang w:val="sl-SI"/>
        </w:rPr>
        <w:t xml:space="preserve">tudi takšna, ki temeljijo na bolj </w:t>
      </w:r>
      <w:r w:rsidRPr="000341B8">
        <w:rPr>
          <w:rFonts w:ascii="Candara" w:hAnsi="Candara" w:cs="Tahoma"/>
          <w:bCs/>
          <w:sz w:val="22"/>
          <w:szCs w:val="22"/>
          <w:lang w:val="sl-SI"/>
        </w:rPr>
        <w:t>kvantitativnih osnovah oz. merilih (kazalnikih).</w:t>
      </w:r>
      <w:r w:rsidRPr="000341B8">
        <w:rPr>
          <w:rFonts w:ascii="Candara" w:hAnsi="Candara" w:cs="Tahoma"/>
          <w:b/>
          <w:bCs/>
          <w:sz w:val="22"/>
          <w:szCs w:val="22"/>
          <w:lang w:val="sl-SI"/>
        </w:rPr>
        <w:t xml:space="preserve"> </w:t>
      </w:r>
    </w:p>
    <w:p w14:paraId="4BCC30B1" w14:textId="77777777" w:rsidR="00CA3094" w:rsidRDefault="00CA3094" w:rsidP="00CA3094">
      <w:pPr>
        <w:jc w:val="both"/>
        <w:rPr>
          <w:rFonts w:ascii="Candara" w:hAnsi="Candara" w:cs="Tahoma"/>
          <w:b/>
          <w:bCs/>
          <w:sz w:val="22"/>
          <w:szCs w:val="22"/>
          <w:lang w:val="sl-SI"/>
        </w:rPr>
      </w:pPr>
    </w:p>
    <w:p w14:paraId="7374E677" w14:textId="4D45B81C" w:rsidR="00CA3094" w:rsidRPr="000341B8" w:rsidRDefault="00CA3094" w:rsidP="00CA3094">
      <w:pPr>
        <w:jc w:val="both"/>
        <w:rPr>
          <w:rFonts w:ascii="Candara" w:hAnsi="Candara" w:cs="Tahoma"/>
          <w:b/>
          <w:bCs/>
          <w:sz w:val="22"/>
          <w:szCs w:val="22"/>
          <w:lang w:val="sl-SI"/>
        </w:rPr>
      </w:pPr>
      <w:r w:rsidRPr="000341B8">
        <w:rPr>
          <w:rFonts w:ascii="Candara" w:hAnsi="Candara" w:cs="Tahoma"/>
          <w:b/>
          <w:bCs/>
          <w:sz w:val="22"/>
          <w:szCs w:val="22"/>
          <w:lang w:val="sl-SI"/>
        </w:rPr>
        <w:t xml:space="preserve">Merila oz. cilji ki jih </w:t>
      </w:r>
      <w:r w:rsidR="00765196">
        <w:rPr>
          <w:rFonts w:ascii="Candara" w:hAnsi="Candara" w:cs="Tahoma"/>
          <w:b/>
          <w:bCs/>
          <w:sz w:val="22"/>
          <w:szCs w:val="22"/>
          <w:lang w:val="sl-SI"/>
        </w:rPr>
        <w:t>naj bi izpolnjevala</w:t>
      </w:r>
      <w:r w:rsidRPr="000341B8">
        <w:rPr>
          <w:rFonts w:ascii="Candara" w:hAnsi="Candara" w:cs="Tahoma"/>
          <w:b/>
          <w:bCs/>
          <w:sz w:val="22"/>
          <w:szCs w:val="22"/>
          <w:lang w:val="sl-SI"/>
        </w:rPr>
        <w:t xml:space="preserve"> varianta in </w:t>
      </w:r>
      <w:r w:rsidR="00765196">
        <w:rPr>
          <w:rFonts w:ascii="Candara" w:hAnsi="Candara" w:cs="Tahoma"/>
          <w:b/>
          <w:bCs/>
          <w:sz w:val="22"/>
          <w:szCs w:val="22"/>
          <w:lang w:val="sl-SI"/>
        </w:rPr>
        <w:t xml:space="preserve">so služila </w:t>
      </w:r>
      <w:r w:rsidRPr="000341B8">
        <w:rPr>
          <w:rFonts w:ascii="Candara" w:hAnsi="Candara" w:cs="Tahoma"/>
          <w:b/>
          <w:bCs/>
          <w:sz w:val="22"/>
          <w:szCs w:val="22"/>
          <w:lang w:val="sl-SI"/>
        </w:rPr>
        <w:t>kot osnova za oceno in izbor variant</w:t>
      </w:r>
      <w:r w:rsidR="00765196">
        <w:rPr>
          <w:rFonts w:ascii="Candara" w:hAnsi="Candara" w:cs="Tahoma"/>
          <w:b/>
          <w:bCs/>
          <w:sz w:val="22"/>
          <w:szCs w:val="22"/>
          <w:lang w:val="sl-SI"/>
        </w:rPr>
        <w:t>e</w:t>
      </w:r>
      <w:r w:rsidRPr="000341B8">
        <w:rPr>
          <w:rFonts w:ascii="Candara" w:hAnsi="Candara" w:cs="Tahoma"/>
          <w:b/>
          <w:bCs/>
          <w:sz w:val="22"/>
          <w:szCs w:val="22"/>
          <w:lang w:val="sl-SI"/>
        </w:rPr>
        <w:t xml:space="preserve"> so </w:t>
      </w:r>
      <w:r w:rsidR="00765196">
        <w:rPr>
          <w:rFonts w:ascii="Candara" w:hAnsi="Candara" w:cs="Tahoma"/>
          <w:b/>
          <w:bCs/>
          <w:sz w:val="22"/>
          <w:szCs w:val="22"/>
          <w:lang w:val="sl-SI"/>
        </w:rPr>
        <w:t xml:space="preserve">bila </w:t>
      </w:r>
      <w:r w:rsidRPr="000341B8">
        <w:rPr>
          <w:rFonts w:ascii="Candara" w:hAnsi="Candara" w:cs="Tahoma"/>
          <w:b/>
          <w:bCs/>
          <w:sz w:val="22"/>
          <w:szCs w:val="22"/>
          <w:lang w:val="sl-SI"/>
        </w:rPr>
        <w:t>naslednja:</w:t>
      </w:r>
    </w:p>
    <w:p w14:paraId="66BA6035" w14:textId="77777777" w:rsidR="00CA3094" w:rsidRPr="007B0212" w:rsidRDefault="00CA3094" w:rsidP="00CA3094">
      <w:pPr>
        <w:jc w:val="both"/>
        <w:rPr>
          <w:rFonts w:ascii="Candara" w:hAnsi="Candara" w:cs="Tahoma"/>
          <w:bCs/>
          <w:sz w:val="18"/>
          <w:szCs w:val="22"/>
          <w:lang w:val="sl-SI"/>
        </w:rPr>
      </w:pPr>
    </w:p>
    <w:p w14:paraId="1709D08F"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Zagotovitev ustrezne in moderne prometno-cestne infrastrukture</w:t>
      </w:r>
    </w:p>
    <w:p w14:paraId="6E92C8BA"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Izboljšanje prometne varnosti, mobilnosti in višja kvaliteta bivanja v občini</w:t>
      </w:r>
    </w:p>
    <w:p w14:paraId="102B6C0D"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Izboljšanje povezljivosti naselij v občini in mobilnosti občanov ter obiskovalcev</w:t>
      </w:r>
    </w:p>
    <w:p w14:paraId="6CDCF886"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Uravnotežena in enakopravna prometna ponudba za vse prebivalce v občini</w:t>
      </w:r>
    </w:p>
    <w:p w14:paraId="743729A8"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Izboljšanje pogojev za gospodarsko in družbeno aktivnost v občini</w:t>
      </w:r>
    </w:p>
    <w:p w14:paraId="03461157"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Zmanjšanje stroškov eksternalij in razbremenitev okolja</w:t>
      </w:r>
    </w:p>
    <w:p w14:paraId="3213DB19"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Optimizacija stroškov vzdrževanja in upravljanja cestnega omrežja</w:t>
      </w:r>
    </w:p>
    <w:p w14:paraId="3EC9132B"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Uspešno obvladovanje tveganj izvedbe in upravljanja s predmetom projekt</w:t>
      </w:r>
    </w:p>
    <w:p w14:paraId="42F1353C"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Zmožnost zagotavljanja zadostnih finančnih sredstev za izvedbo investicije</w:t>
      </w:r>
    </w:p>
    <w:p w14:paraId="3A9405C1" w14:textId="77777777" w:rsidR="00CA3094" w:rsidRDefault="00CA3094" w:rsidP="00F819EC">
      <w:pPr>
        <w:pStyle w:val="Odstavekseznama"/>
        <w:numPr>
          <w:ilvl w:val="0"/>
          <w:numId w:val="15"/>
        </w:numPr>
        <w:spacing w:before="60"/>
        <w:ind w:left="714" w:hanging="357"/>
        <w:jc w:val="both"/>
        <w:rPr>
          <w:rFonts w:ascii="Candara" w:hAnsi="Candara" w:cs="Tahoma"/>
          <w:bCs/>
          <w:sz w:val="22"/>
          <w:szCs w:val="22"/>
          <w:lang w:val="sl-SI"/>
        </w:rPr>
      </w:pPr>
      <w:r>
        <w:rPr>
          <w:rFonts w:ascii="Candara" w:hAnsi="Candara" w:cs="Tahoma"/>
          <w:bCs/>
          <w:sz w:val="22"/>
          <w:szCs w:val="22"/>
          <w:lang w:val="sl-SI"/>
        </w:rPr>
        <w:t>Čim hitrejša izvedba investicije in predaja odsekov v uporabo</w:t>
      </w:r>
    </w:p>
    <w:p w14:paraId="5BAD977A" w14:textId="77777777" w:rsidR="00CA3094" w:rsidRDefault="00CA3094" w:rsidP="00CA3094">
      <w:pPr>
        <w:jc w:val="both"/>
        <w:rPr>
          <w:rFonts w:ascii="Candara" w:hAnsi="Candara" w:cs="Tahoma"/>
          <w:bCs/>
          <w:sz w:val="22"/>
          <w:szCs w:val="22"/>
          <w:lang w:val="sl-SI"/>
        </w:rPr>
      </w:pPr>
    </w:p>
    <w:p w14:paraId="2D98FF69" w14:textId="505DE0C8" w:rsidR="00CA3094" w:rsidRDefault="00CA3094" w:rsidP="00CA3094">
      <w:pPr>
        <w:jc w:val="both"/>
        <w:rPr>
          <w:rFonts w:ascii="Candara" w:hAnsi="Candara" w:cs="Tahoma"/>
          <w:bCs/>
          <w:sz w:val="22"/>
          <w:szCs w:val="22"/>
          <w:lang w:val="sl-SI"/>
        </w:rPr>
      </w:pPr>
      <w:r>
        <w:rPr>
          <w:rFonts w:ascii="Candara" w:hAnsi="Candara" w:cs="Tahoma"/>
          <w:bCs/>
          <w:sz w:val="22"/>
          <w:szCs w:val="22"/>
          <w:lang w:val="sl-SI"/>
        </w:rPr>
        <w:t xml:space="preserve">Poleg navedenih javnih koristi </w:t>
      </w:r>
      <w:r w:rsidR="00765196">
        <w:rPr>
          <w:rFonts w:ascii="Candara" w:hAnsi="Candara" w:cs="Tahoma"/>
          <w:bCs/>
          <w:sz w:val="22"/>
          <w:szCs w:val="22"/>
          <w:lang w:val="sl-SI"/>
        </w:rPr>
        <w:t>se je upošteval tudi vidik</w:t>
      </w:r>
      <w:r>
        <w:rPr>
          <w:rFonts w:ascii="Candara" w:hAnsi="Candara" w:cs="Tahoma"/>
          <w:bCs/>
          <w:sz w:val="22"/>
          <w:szCs w:val="22"/>
          <w:lang w:val="sl-SI"/>
        </w:rPr>
        <w:t xml:space="preserve"> izpolnjevanja predpisov, ki veljajo za to področje, to so zakonska določila ter obveze, da upravljalec cestnega omrežja zadosti standardom in normativom, ki veljajo na tem področju. S tega vidika je </w:t>
      </w:r>
      <w:r w:rsidR="00765196">
        <w:rPr>
          <w:rFonts w:ascii="Candara" w:hAnsi="Candara" w:cs="Tahoma"/>
          <w:bCs/>
          <w:sz w:val="22"/>
          <w:szCs w:val="22"/>
          <w:lang w:val="sl-SI"/>
        </w:rPr>
        <w:t xml:space="preserve">bila </w:t>
      </w:r>
      <w:r>
        <w:rPr>
          <w:rFonts w:ascii="Candara" w:hAnsi="Candara" w:cs="Tahoma"/>
          <w:bCs/>
          <w:sz w:val="22"/>
          <w:szCs w:val="22"/>
          <w:lang w:val="sl-SI"/>
        </w:rPr>
        <w:t>odločitev za eno izmed variant izvedbe investicije tudi odločitev za izbor rešitev, ki so nujne z vidika zagotavljanja ustreznih standardov in pogojev, ki jih postavlja zakonodaja.</w:t>
      </w:r>
    </w:p>
    <w:p w14:paraId="618B1BAF" w14:textId="77777777" w:rsidR="00CA3094" w:rsidRDefault="00CA3094" w:rsidP="00CA3094">
      <w:pPr>
        <w:jc w:val="both"/>
        <w:rPr>
          <w:rFonts w:ascii="Candara" w:hAnsi="Candara" w:cs="Tahoma"/>
          <w:bCs/>
          <w:sz w:val="22"/>
          <w:szCs w:val="22"/>
          <w:lang w:val="sl-SI"/>
        </w:rPr>
      </w:pPr>
    </w:p>
    <w:p w14:paraId="30B1FFC9" w14:textId="77777777" w:rsidR="00CA3094" w:rsidRPr="00D146B3" w:rsidRDefault="00CA3094" w:rsidP="00CA3094">
      <w:pPr>
        <w:shd w:val="clear" w:color="auto" w:fill="DDD9C3" w:themeFill="background2" w:themeFillShade="E6"/>
        <w:jc w:val="both"/>
        <w:rPr>
          <w:rFonts w:ascii="Candara" w:hAnsi="Candara" w:cs="Tahoma"/>
          <w:bCs/>
          <w:sz w:val="22"/>
          <w:szCs w:val="22"/>
          <w:lang w:val="sl-SI"/>
        </w:rPr>
      </w:pPr>
      <w:r w:rsidRPr="00D146B3">
        <w:rPr>
          <w:rFonts w:ascii="Candara" w:hAnsi="Candara" w:cs="Tahoma"/>
          <w:bCs/>
          <w:sz w:val="22"/>
          <w:szCs w:val="22"/>
          <w:lang w:val="sl-SI"/>
        </w:rPr>
        <w:t>V okviru procesa vrednotenja je bilo najprej izvedeno vrednotenje med glavnima variantama, to je med varianto »</w:t>
      </w:r>
      <w:r w:rsidRPr="00D146B3">
        <w:rPr>
          <w:rFonts w:ascii="Candara" w:hAnsi="Candara" w:cs="Tahoma"/>
          <w:b/>
          <w:bCs/>
          <w:i/>
          <w:sz w:val="22"/>
          <w:szCs w:val="22"/>
          <w:lang w:val="sl-SI"/>
        </w:rPr>
        <w:t>brez</w:t>
      </w:r>
      <w:r w:rsidRPr="00D146B3">
        <w:rPr>
          <w:rFonts w:ascii="Candara" w:hAnsi="Candara" w:cs="Tahoma"/>
          <w:bCs/>
          <w:sz w:val="22"/>
          <w:szCs w:val="22"/>
          <w:lang w:val="sl-SI"/>
        </w:rPr>
        <w:t>« investicije in varianto »</w:t>
      </w:r>
      <w:r w:rsidRPr="00D146B3">
        <w:rPr>
          <w:rFonts w:ascii="Candara" w:hAnsi="Candara" w:cs="Tahoma"/>
          <w:b/>
          <w:bCs/>
          <w:i/>
          <w:sz w:val="22"/>
          <w:szCs w:val="22"/>
          <w:lang w:val="sl-SI"/>
        </w:rPr>
        <w:t>z</w:t>
      </w:r>
      <w:r w:rsidRPr="00D146B3">
        <w:rPr>
          <w:rFonts w:ascii="Candara" w:hAnsi="Candara" w:cs="Tahoma"/>
          <w:bCs/>
          <w:sz w:val="22"/>
          <w:szCs w:val="22"/>
          <w:lang w:val="sl-SI"/>
        </w:rPr>
        <w:t xml:space="preserve">« investicijo, nato pa še vrednotenje podvariant A in B. Razlog za dvostopenjsko vrednotenje je v primerljivosti variant, saj v okviru prvega vrednotenja ocenjujemo izpolnjevanje ciljev investicije, ki jih želimo doseči z investicijsko namero, v okviru drugega vrednotenja pa upoštevamo prednosti in slabosti variant glede na njihove vsebinske razlike pri izvedbi investicije oz. v okviru možnosti za uspešno realizacijo projekta, torej variante »z« investicijo. </w:t>
      </w:r>
    </w:p>
    <w:p w14:paraId="37AE9B7C" w14:textId="77777777" w:rsidR="00CA3094" w:rsidRPr="007B0212" w:rsidRDefault="00CA3094" w:rsidP="00CA3094">
      <w:pPr>
        <w:jc w:val="both"/>
        <w:rPr>
          <w:rFonts w:ascii="Candara" w:hAnsi="Candara" w:cs="Tahoma"/>
          <w:bCs/>
          <w:sz w:val="18"/>
          <w:szCs w:val="22"/>
          <w:lang w:val="sl-SI"/>
        </w:rPr>
      </w:pPr>
    </w:p>
    <w:p w14:paraId="408FB93E" w14:textId="77777777" w:rsidR="00CA3094" w:rsidRDefault="00CA3094" w:rsidP="00CA3094">
      <w:pPr>
        <w:jc w:val="both"/>
        <w:rPr>
          <w:rFonts w:ascii="Candara" w:hAnsi="Candara" w:cs="Tahoma"/>
          <w:bCs/>
          <w:sz w:val="22"/>
          <w:szCs w:val="22"/>
          <w:lang w:val="sl-SI"/>
        </w:rPr>
      </w:pPr>
    </w:p>
    <w:p w14:paraId="64C24727" w14:textId="65097DA8" w:rsidR="00CA3094" w:rsidRPr="00D84325" w:rsidRDefault="00CA3094" w:rsidP="00CA3094">
      <w:pPr>
        <w:jc w:val="both"/>
        <w:rPr>
          <w:rFonts w:ascii="Candara" w:hAnsi="Candara" w:cs="Tahoma"/>
          <w:bCs/>
          <w:sz w:val="22"/>
          <w:szCs w:val="22"/>
          <w:lang w:val="sl-SI"/>
        </w:rPr>
      </w:pPr>
      <w:r>
        <w:rPr>
          <w:rFonts w:ascii="Candara" w:hAnsi="Candara" w:cs="Tahoma"/>
          <w:bCs/>
          <w:sz w:val="22"/>
          <w:szCs w:val="22"/>
          <w:lang w:val="sl-SI"/>
        </w:rPr>
        <w:lastRenderedPageBreak/>
        <w:t xml:space="preserve">V Tabeli </w:t>
      </w:r>
      <w:r w:rsidR="00765196">
        <w:rPr>
          <w:rFonts w:ascii="Candara" w:hAnsi="Candara" w:cs="Tahoma"/>
          <w:bCs/>
          <w:sz w:val="22"/>
          <w:szCs w:val="22"/>
          <w:lang w:val="sl-SI"/>
        </w:rPr>
        <w:t>4a</w:t>
      </w:r>
      <w:r>
        <w:rPr>
          <w:rFonts w:ascii="Candara" w:hAnsi="Candara" w:cs="Tahoma"/>
          <w:bCs/>
          <w:sz w:val="22"/>
          <w:szCs w:val="22"/>
          <w:lang w:val="sl-SI"/>
        </w:rPr>
        <w:t xml:space="preserve"> in </w:t>
      </w:r>
      <w:r w:rsidR="00765196">
        <w:rPr>
          <w:rFonts w:ascii="Candara" w:hAnsi="Candara" w:cs="Tahoma"/>
          <w:bCs/>
          <w:sz w:val="22"/>
          <w:szCs w:val="22"/>
          <w:lang w:val="sl-SI"/>
        </w:rPr>
        <w:t>4</w:t>
      </w:r>
      <w:r>
        <w:rPr>
          <w:rFonts w:ascii="Candara" w:hAnsi="Candara" w:cs="Tahoma"/>
          <w:bCs/>
          <w:sz w:val="22"/>
          <w:szCs w:val="22"/>
          <w:lang w:val="sl-SI"/>
        </w:rPr>
        <w:t xml:space="preserve">b spodaj </w:t>
      </w:r>
      <w:r w:rsidR="00765196">
        <w:rPr>
          <w:rFonts w:ascii="Candara" w:hAnsi="Candara" w:cs="Tahoma"/>
          <w:bCs/>
          <w:sz w:val="22"/>
          <w:szCs w:val="22"/>
          <w:lang w:val="sl-SI"/>
        </w:rPr>
        <w:t xml:space="preserve">so prikazana </w:t>
      </w:r>
      <w:r>
        <w:rPr>
          <w:rFonts w:ascii="Candara" w:hAnsi="Candara" w:cs="Tahoma"/>
          <w:bCs/>
          <w:sz w:val="22"/>
          <w:szCs w:val="22"/>
          <w:lang w:val="sl-SI"/>
        </w:rPr>
        <w:t>merila in vrednotenje po izbranih merilih ter rezultat</w:t>
      </w:r>
      <w:r w:rsidR="00765196">
        <w:rPr>
          <w:rFonts w:ascii="Candara" w:hAnsi="Candara" w:cs="Tahoma"/>
          <w:bCs/>
          <w:sz w:val="22"/>
          <w:szCs w:val="22"/>
          <w:lang w:val="sl-SI"/>
        </w:rPr>
        <w:t>i</w:t>
      </w:r>
      <w:r>
        <w:rPr>
          <w:rFonts w:ascii="Candara" w:hAnsi="Candara" w:cs="Tahoma"/>
          <w:bCs/>
          <w:sz w:val="22"/>
          <w:szCs w:val="22"/>
          <w:lang w:val="sl-SI"/>
        </w:rPr>
        <w:t xml:space="preserve"> vrednotenja</w:t>
      </w:r>
      <w:r w:rsidR="00765196">
        <w:rPr>
          <w:rFonts w:ascii="Candara" w:hAnsi="Candara" w:cs="Tahoma"/>
          <w:bCs/>
          <w:sz w:val="22"/>
          <w:szCs w:val="22"/>
          <w:lang w:val="sl-SI"/>
        </w:rPr>
        <w:t>, ki so pripeljala do</w:t>
      </w:r>
      <w:r>
        <w:rPr>
          <w:rFonts w:ascii="Candara" w:hAnsi="Candara" w:cs="Tahoma"/>
          <w:bCs/>
          <w:sz w:val="22"/>
          <w:szCs w:val="22"/>
          <w:lang w:val="sl-SI"/>
        </w:rPr>
        <w:t xml:space="preserve"> predlog</w:t>
      </w:r>
      <w:r w:rsidR="00765196">
        <w:rPr>
          <w:rFonts w:ascii="Candara" w:hAnsi="Candara" w:cs="Tahoma"/>
          <w:bCs/>
          <w:sz w:val="22"/>
          <w:szCs w:val="22"/>
          <w:lang w:val="sl-SI"/>
        </w:rPr>
        <w:t>a</w:t>
      </w:r>
      <w:r>
        <w:rPr>
          <w:rFonts w:ascii="Candara" w:hAnsi="Candara" w:cs="Tahoma"/>
          <w:bCs/>
          <w:sz w:val="22"/>
          <w:szCs w:val="22"/>
          <w:lang w:val="sl-SI"/>
        </w:rPr>
        <w:t xml:space="preserve"> </w:t>
      </w:r>
      <w:r w:rsidR="00765196">
        <w:rPr>
          <w:rFonts w:ascii="Candara" w:hAnsi="Candara" w:cs="Tahoma"/>
          <w:bCs/>
          <w:sz w:val="22"/>
          <w:szCs w:val="22"/>
          <w:lang w:val="sl-SI"/>
        </w:rPr>
        <w:t xml:space="preserve">končnega </w:t>
      </w:r>
      <w:r>
        <w:rPr>
          <w:rFonts w:ascii="Candara" w:hAnsi="Candara" w:cs="Tahoma"/>
          <w:bCs/>
          <w:sz w:val="22"/>
          <w:szCs w:val="22"/>
          <w:lang w:val="sl-SI"/>
        </w:rPr>
        <w:t xml:space="preserve">izbora variante. Za vrednotenje posamezne variante je </w:t>
      </w:r>
      <w:r w:rsidR="00765196">
        <w:rPr>
          <w:rFonts w:ascii="Candara" w:hAnsi="Candara" w:cs="Tahoma"/>
          <w:bCs/>
          <w:sz w:val="22"/>
          <w:szCs w:val="22"/>
          <w:lang w:val="sl-SI"/>
        </w:rPr>
        <w:t xml:space="preserve">bila </w:t>
      </w:r>
      <w:r w:rsidRPr="00D84325">
        <w:rPr>
          <w:rFonts w:ascii="Candara" w:hAnsi="Candara" w:cs="Tahoma"/>
          <w:bCs/>
          <w:sz w:val="22"/>
          <w:szCs w:val="22"/>
          <w:lang w:val="sl-SI"/>
        </w:rPr>
        <w:t>uporabljena trostopenjska ocenjevalna lestvica, kjer:</w:t>
      </w:r>
    </w:p>
    <w:p w14:paraId="0C3095E3" w14:textId="77777777" w:rsidR="00CA3094" w:rsidRPr="00D84325" w:rsidRDefault="00CA3094" w:rsidP="00CA3094">
      <w:pPr>
        <w:jc w:val="both"/>
        <w:rPr>
          <w:rFonts w:ascii="Candara" w:hAnsi="Candara" w:cs="Tahoma"/>
          <w:bCs/>
          <w:sz w:val="22"/>
          <w:szCs w:val="22"/>
          <w:lang w:val="sl-SI"/>
        </w:rPr>
      </w:pPr>
    </w:p>
    <w:p w14:paraId="3EF2DC76" w14:textId="77777777" w:rsidR="00CA3094" w:rsidRDefault="00CA3094" w:rsidP="00886348">
      <w:pPr>
        <w:numPr>
          <w:ilvl w:val="0"/>
          <w:numId w:val="19"/>
        </w:numPr>
        <w:spacing w:line="276" w:lineRule="auto"/>
        <w:jc w:val="both"/>
        <w:rPr>
          <w:rFonts w:ascii="Candara" w:hAnsi="Candara"/>
          <w:sz w:val="22"/>
          <w:szCs w:val="22"/>
          <w:lang w:val="pt-PT"/>
        </w:rPr>
      </w:pPr>
      <w:r>
        <w:rPr>
          <w:rFonts w:ascii="Candara" w:hAnsi="Candara"/>
          <w:sz w:val="22"/>
          <w:szCs w:val="22"/>
          <w:lang w:val="pt-PT"/>
        </w:rPr>
        <w:t xml:space="preserve">v primeru </w:t>
      </w:r>
      <w:r w:rsidRPr="00D84325">
        <w:rPr>
          <w:rFonts w:ascii="Candara" w:hAnsi="Candara"/>
          <w:sz w:val="22"/>
          <w:szCs w:val="22"/>
          <w:lang w:val="pt-PT"/>
        </w:rPr>
        <w:t>negativ</w:t>
      </w:r>
      <w:r>
        <w:rPr>
          <w:rFonts w:ascii="Candara" w:hAnsi="Candara"/>
          <w:sz w:val="22"/>
          <w:szCs w:val="22"/>
          <w:lang w:val="pt-PT"/>
        </w:rPr>
        <w:t>nega</w:t>
      </w:r>
      <w:r w:rsidRPr="00D84325">
        <w:rPr>
          <w:rFonts w:ascii="Candara" w:hAnsi="Candara"/>
          <w:sz w:val="22"/>
          <w:szCs w:val="22"/>
          <w:lang w:val="pt-PT"/>
        </w:rPr>
        <w:t xml:space="preserve"> </w:t>
      </w:r>
      <w:r>
        <w:rPr>
          <w:rFonts w:ascii="Candara" w:hAnsi="Candara"/>
          <w:sz w:val="22"/>
          <w:szCs w:val="22"/>
          <w:lang w:val="pt-PT"/>
        </w:rPr>
        <w:t>izida variante glede na merilo, določimo vrednost -1,</w:t>
      </w:r>
    </w:p>
    <w:p w14:paraId="06008126" w14:textId="77777777" w:rsidR="00CA3094" w:rsidRDefault="00CA3094" w:rsidP="00886348">
      <w:pPr>
        <w:numPr>
          <w:ilvl w:val="0"/>
          <w:numId w:val="19"/>
        </w:numPr>
        <w:spacing w:line="276" w:lineRule="auto"/>
        <w:jc w:val="both"/>
        <w:rPr>
          <w:rFonts w:ascii="Candara" w:hAnsi="Candara"/>
          <w:sz w:val="22"/>
          <w:szCs w:val="22"/>
          <w:lang w:val="pt-PT"/>
        </w:rPr>
      </w:pPr>
      <w:r>
        <w:rPr>
          <w:rFonts w:ascii="Candara" w:hAnsi="Candara"/>
          <w:sz w:val="22"/>
          <w:szCs w:val="22"/>
          <w:lang w:val="pt-PT"/>
        </w:rPr>
        <w:t xml:space="preserve">v primeru nevtralnega izida variante glede na merilo, določimo vrednost 0 </w:t>
      </w:r>
      <w:r w:rsidRPr="00D84325">
        <w:rPr>
          <w:rFonts w:ascii="Candara" w:hAnsi="Candara"/>
          <w:sz w:val="22"/>
          <w:szCs w:val="22"/>
          <w:lang w:val="pt-PT"/>
        </w:rPr>
        <w:t>,</w:t>
      </w:r>
    </w:p>
    <w:p w14:paraId="5C673FF5" w14:textId="77777777" w:rsidR="00CA3094" w:rsidRDefault="00CA3094" w:rsidP="00886348">
      <w:pPr>
        <w:numPr>
          <w:ilvl w:val="0"/>
          <w:numId w:val="19"/>
        </w:numPr>
        <w:spacing w:line="276" w:lineRule="auto"/>
        <w:jc w:val="both"/>
        <w:rPr>
          <w:rFonts w:ascii="Candara" w:hAnsi="Candara"/>
          <w:sz w:val="22"/>
          <w:szCs w:val="22"/>
          <w:lang w:val="pt-PT"/>
        </w:rPr>
      </w:pPr>
      <w:r>
        <w:rPr>
          <w:rFonts w:ascii="Candara" w:hAnsi="Candara"/>
          <w:sz w:val="22"/>
          <w:szCs w:val="22"/>
          <w:lang w:val="pt-PT"/>
        </w:rPr>
        <w:t>v primeru pozitivnega izida variante glede na merilo, določimo vrednost +1.</w:t>
      </w:r>
    </w:p>
    <w:p w14:paraId="000D79D7" w14:textId="77777777" w:rsidR="00CA3094" w:rsidRDefault="00CA3094" w:rsidP="00CA3094">
      <w:pPr>
        <w:spacing w:line="276" w:lineRule="auto"/>
        <w:jc w:val="both"/>
        <w:rPr>
          <w:rFonts w:ascii="Candara" w:hAnsi="Candara"/>
          <w:sz w:val="22"/>
          <w:szCs w:val="22"/>
          <w:lang w:val="pt-PT"/>
        </w:rPr>
      </w:pPr>
    </w:p>
    <w:p w14:paraId="2007ECCC" w14:textId="50A126AE" w:rsidR="00CA3094" w:rsidRPr="00D84325" w:rsidRDefault="00765196" w:rsidP="00CA3094">
      <w:pPr>
        <w:jc w:val="both"/>
        <w:rPr>
          <w:rFonts w:ascii="Candara" w:hAnsi="Candara" w:cs="Tahoma"/>
          <w:bCs/>
          <w:sz w:val="22"/>
          <w:szCs w:val="22"/>
          <w:lang w:val="pt-PT"/>
        </w:rPr>
      </w:pPr>
      <w:r>
        <w:rPr>
          <w:rFonts w:ascii="Candara" w:hAnsi="Candara" w:cs="Tahoma"/>
          <w:bCs/>
          <w:sz w:val="22"/>
          <w:szCs w:val="22"/>
          <w:lang w:val="pt-PT"/>
        </w:rPr>
        <w:t>Tabela 4</w:t>
      </w:r>
      <w:r w:rsidR="00CA3094">
        <w:rPr>
          <w:rFonts w:ascii="Candara" w:hAnsi="Candara" w:cs="Tahoma"/>
          <w:bCs/>
          <w:sz w:val="22"/>
          <w:szCs w:val="22"/>
          <w:lang w:val="pt-PT"/>
        </w:rPr>
        <w:t>a: Vrednotenje variant glede na  izpolnjevanje ciljev investicijske namere</w:t>
      </w:r>
    </w:p>
    <w:p w14:paraId="6B1410B8" w14:textId="77777777" w:rsidR="00CA3094" w:rsidRDefault="00CA3094" w:rsidP="00CA3094">
      <w:pPr>
        <w:jc w:val="both"/>
        <w:rPr>
          <w:rFonts w:ascii="Candara" w:hAnsi="Candara" w:cs="Tahoma"/>
          <w:bCs/>
          <w:sz w:val="22"/>
          <w:szCs w:val="22"/>
          <w:lang w:val="pt-PT"/>
        </w:rPr>
      </w:pPr>
    </w:p>
    <w:tbl>
      <w:tblPr>
        <w:tblStyle w:val="Navadnatabela3"/>
        <w:tblW w:w="5000" w:type="pct"/>
        <w:jc w:val="center"/>
        <w:tblLook w:val="04A0" w:firstRow="1" w:lastRow="0" w:firstColumn="1" w:lastColumn="0" w:noHBand="0" w:noVBand="1"/>
      </w:tblPr>
      <w:tblGrid>
        <w:gridCol w:w="4395"/>
        <w:gridCol w:w="1912"/>
        <w:gridCol w:w="1913"/>
      </w:tblGrid>
      <w:tr w:rsidR="00CA3094" w:rsidRPr="005204F0" w14:paraId="64A03F01" w14:textId="77777777" w:rsidTr="0007749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7BD25CAD" w14:textId="77777777" w:rsidR="00CA3094" w:rsidRPr="005204F0" w:rsidRDefault="00CA3094" w:rsidP="0007749C">
            <w:pPr>
              <w:jc w:val="center"/>
              <w:rPr>
                <w:rFonts w:ascii="Candara" w:hAnsi="Candara" w:cs="Tahoma"/>
                <w:bCs w:val="0"/>
                <w:sz w:val="18"/>
                <w:szCs w:val="18"/>
                <w:lang w:val="pt-PT"/>
              </w:rPr>
            </w:pPr>
            <w:r w:rsidRPr="005204F0">
              <w:rPr>
                <w:rFonts w:ascii="Candara" w:hAnsi="Candara" w:cs="Tahoma"/>
                <w:bCs w:val="0"/>
                <w:sz w:val="18"/>
                <w:szCs w:val="18"/>
                <w:lang w:val="pt-PT"/>
              </w:rPr>
              <w:t>merilo</w:t>
            </w:r>
          </w:p>
        </w:tc>
        <w:tc>
          <w:tcPr>
            <w:tcW w:w="1912" w:type="dxa"/>
            <w:vAlign w:val="center"/>
          </w:tcPr>
          <w:p w14:paraId="503A402C"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varianta</w:t>
            </w:r>
          </w:p>
          <w:p w14:paraId="65BCC467"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 xml:space="preserve"> “brez” investicije</w:t>
            </w:r>
          </w:p>
        </w:tc>
        <w:tc>
          <w:tcPr>
            <w:tcW w:w="1913" w:type="dxa"/>
            <w:vAlign w:val="center"/>
          </w:tcPr>
          <w:p w14:paraId="15C79D41"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varianta</w:t>
            </w:r>
          </w:p>
          <w:p w14:paraId="25E8876E"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 xml:space="preserve"> “z” investicijo</w:t>
            </w:r>
          </w:p>
        </w:tc>
      </w:tr>
      <w:tr w:rsidR="00CA3094" w:rsidRPr="005204F0" w14:paraId="59002562"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29E0478"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331E5A2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2E74FC4F"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27FD4C58"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5A713C3"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modernizacija infrastrukture</w:t>
            </w:r>
          </w:p>
        </w:tc>
        <w:tc>
          <w:tcPr>
            <w:tcW w:w="1912" w:type="dxa"/>
            <w:vAlign w:val="center"/>
          </w:tcPr>
          <w:p w14:paraId="25AE2703"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251B6BA5"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741DE7AE"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B6696AC"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69AF21FE"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7EB8017C"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2F874038"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A4E054F"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prometna varnost, mobilnost</w:t>
            </w:r>
          </w:p>
        </w:tc>
        <w:tc>
          <w:tcPr>
            <w:tcW w:w="1912" w:type="dxa"/>
            <w:vAlign w:val="center"/>
          </w:tcPr>
          <w:p w14:paraId="5E2E6E5B"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364C7DEA"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57928720"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2B75F62"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7FD337E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651451C9"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4E4A8324"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B56C12D" w14:textId="77777777" w:rsidR="00CA3094" w:rsidRPr="00AC24AB" w:rsidRDefault="00CA3094" w:rsidP="0007749C">
            <w:pPr>
              <w:jc w:val="right"/>
              <w:rPr>
                <w:rFonts w:ascii="Candara" w:hAnsi="Candara" w:cs="Tahoma"/>
                <w:b w:val="0"/>
                <w:bCs w:val="0"/>
                <w:sz w:val="18"/>
                <w:szCs w:val="18"/>
              </w:rPr>
            </w:pPr>
            <w:r w:rsidRPr="00AC24AB">
              <w:rPr>
                <w:rFonts w:ascii="Candara" w:hAnsi="Candara" w:cs="Tahoma"/>
                <w:b w:val="0"/>
                <w:bCs w:val="0"/>
                <w:sz w:val="18"/>
                <w:szCs w:val="18"/>
              </w:rPr>
              <w:t>povezljivost naselij v in med občinami</w:t>
            </w:r>
          </w:p>
        </w:tc>
        <w:tc>
          <w:tcPr>
            <w:tcW w:w="1912" w:type="dxa"/>
            <w:vAlign w:val="center"/>
          </w:tcPr>
          <w:p w14:paraId="3A3D9A10"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684C32EC"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55A90205"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B95DC24"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5F2AFF4F"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0F915650"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48D34F4D"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FBF542E"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ustrezna prometna ponudba</w:t>
            </w:r>
          </w:p>
        </w:tc>
        <w:tc>
          <w:tcPr>
            <w:tcW w:w="1912" w:type="dxa"/>
            <w:vAlign w:val="center"/>
          </w:tcPr>
          <w:p w14:paraId="7A0D44CB"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6A152903"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38E37C85"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D96166F"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31E79BE2"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1D53F4CF"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31621ED6"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A2CD38F"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gospodarska aktivnost v občini</w:t>
            </w:r>
          </w:p>
        </w:tc>
        <w:tc>
          <w:tcPr>
            <w:tcW w:w="1912" w:type="dxa"/>
            <w:vAlign w:val="center"/>
          </w:tcPr>
          <w:p w14:paraId="74BCD53C"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0B4D5929"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2F395CAC"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45C046"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3AEE10AD"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5A028F1E"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23B25065"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6A5061B" w14:textId="77777777" w:rsidR="00CA3094" w:rsidRPr="00AC24AB" w:rsidRDefault="00CA3094" w:rsidP="0007749C">
            <w:pPr>
              <w:jc w:val="right"/>
              <w:rPr>
                <w:rFonts w:ascii="Candara" w:hAnsi="Candara" w:cs="Tahoma"/>
                <w:b w:val="0"/>
                <w:bCs w:val="0"/>
                <w:sz w:val="18"/>
                <w:szCs w:val="18"/>
              </w:rPr>
            </w:pPr>
            <w:r w:rsidRPr="00AC24AB">
              <w:rPr>
                <w:rFonts w:ascii="Candara" w:hAnsi="Candara" w:cs="Tahoma"/>
                <w:b w:val="0"/>
                <w:bCs w:val="0"/>
                <w:sz w:val="18"/>
                <w:szCs w:val="18"/>
              </w:rPr>
              <w:t>nižji stroški vzdrževanja in upravljanja cest</w:t>
            </w:r>
          </w:p>
        </w:tc>
        <w:tc>
          <w:tcPr>
            <w:tcW w:w="1912" w:type="dxa"/>
            <w:vAlign w:val="center"/>
          </w:tcPr>
          <w:p w14:paraId="43E8088F"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379D2C1E"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32B2BCBF"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AC2EFD6"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7377A09B"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4F595F88"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399C25C1"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DFFCB26" w14:textId="77777777" w:rsidR="00CA3094" w:rsidRPr="001D7E6D" w:rsidRDefault="00CA3094" w:rsidP="0007749C">
            <w:pPr>
              <w:jc w:val="right"/>
              <w:rPr>
                <w:rFonts w:ascii="Candara" w:hAnsi="Candara" w:cs="Tahoma"/>
                <w:b w:val="0"/>
                <w:bCs w:val="0"/>
                <w:sz w:val="18"/>
                <w:szCs w:val="18"/>
                <w:lang w:val="de-DE"/>
              </w:rPr>
            </w:pPr>
            <w:r w:rsidRPr="001D7E6D">
              <w:rPr>
                <w:rFonts w:ascii="Candara" w:hAnsi="Candara" w:cs="Tahoma"/>
                <w:b w:val="0"/>
                <w:bCs w:val="0"/>
                <w:sz w:val="18"/>
                <w:szCs w:val="18"/>
                <w:lang w:val="de-DE"/>
              </w:rPr>
              <w:t>nižji stroški eksternalij in okolja</w:t>
            </w:r>
          </w:p>
        </w:tc>
        <w:tc>
          <w:tcPr>
            <w:tcW w:w="1912" w:type="dxa"/>
            <w:vAlign w:val="center"/>
          </w:tcPr>
          <w:p w14:paraId="29212987"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7842E6C6"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01EAEE4C"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6611F47"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46F9A92E"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72DC2100"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39F80005"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CC47F4D"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izpolnjevanje predpisov</w:t>
            </w:r>
          </w:p>
        </w:tc>
        <w:tc>
          <w:tcPr>
            <w:tcW w:w="1912" w:type="dxa"/>
            <w:vAlign w:val="center"/>
          </w:tcPr>
          <w:p w14:paraId="09546E77"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c>
          <w:tcPr>
            <w:tcW w:w="1913" w:type="dxa"/>
            <w:vAlign w:val="center"/>
          </w:tcPr>
          <w:p w14:paraId="071E8C46"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1DFA5C83"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A258832"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0CE6D1D7"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0E0CD95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2C928003"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vAlign w:val="center"/>
          </w:tcPr>
          <w:p w14:paraId="28BBBDC5" w14:textId="77777777" w:rsidR="00CA3094" w:rsidRPr="005204F0" w:rsidRDefault="00CA3094" w:rsidP="0007749C">
            <w:pPr>
              <w:jc w:val="right"/>
              <w:rPr>
                <w:rFonts w:ascii="Candara" w:hAnsi="Candara" w:cs="Tahoma"/>
                <w:bCs w:val="0"/>
                <w:sz w:val="18"/>
                <w:szCs w:val="18"/>
                <w:lang w:val="pt-PT"/>
              </w:rPr>
            </w:pPr>
            <w:r w:rsidRPr="005204F0">
              <w:rPr>
                <w:rFonts w:ascii="Candara" w:hAnsi="Candara" w:cs="Tahoma"/>
                <w:bCs w:val="0"/>
                <w:sz w:val="18"/>
                <w:szCs w:val="18"/>
                <w:lang w:val="pt-PT"/>
              </w:rPr>
              <w:t>SKUPAJ</w:t>
            </w:r>
          </w:p>
        </w:tc>
        <w:tc>
          <w:tcPr>
            <w:tcW w:w="1912" w:type="dxa"/>
            <w:shd w:val="clear" w:color="auto" w:fill="D9D9D9" w:themeFill="background1" w:themeFillShade="D9"/>
            <w:vAlign w:val="center"/>
          </w:tcPr>
          <w:p w14:paraId="456C008A"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
                <w:bCs/>
                <w:sz w:val="18"/>
                <w:szCs w:val="18"/>
                <w:lang w:val="pt-PT"/>
              </w:rPr>
            </w:pPr>
            <w:r>
              <w:rPr>
                <w:rFonts w:ascii="Candara" w:hAnsi="Candara" w:cs="Tahoma"/>
                <w:b/>
                <w:bCs/>
                <w:sz w:val="18"/>
                <w:szCs w:val="18"/>
                <w:lang w:val="pt-PT"/>
              </w:rPr>
              <w:t>-8</w:t>
            </w:r>
          </w:p>
        </w:tc>
        <w:tc>
          <w:tcPr>
            <w:tcW w:w="1913" w:type="dxa"/>
            <w:shd w:val="clear" w:color="auto" w:fill="D9D9D9" w:themeFill="background1" w:themeFillShade="D9"/>
            <w:vAlign w:val="center"/>
          </w:tcPr>
          <w:p w14:paraId="5B5D7D08"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
                <w:bCs/>
                <w:sz w:val="18"/>
                <w:szCs w:val="18"/>
                <w:lang w:val="pt-PT"/>
              </w:rPr>
            </w:pPr>
            <w:r w:rsidRPr="005204F0">
              <w:rPr>
                <w:rFonts w:ascii="Candara" w:hAnsi="Candara" w:cs="Tahoma"/>
                <w:b/>
                <w:bCs/>
                <w:sz w:val="18"/>
                <w:szCs w:val="18"/>
                <w:lang w:val="pt-PT"/>
              </w:rPr>
              <w:t>+8</w:t>
            </w:r>
          </w:p>
        </w:tc>
      </w:tr>
    </w:tbl>
    <w:p w14:paraId="0B45C058" w14:textId="77777777" w:rsidR="00CA3094" w:rsidRDefault="00CA3094" w:rsidP="00CA3094">
      <w:pPr>
        <w:jc w:val="both"/>
        <w:rPr>
          <w:rFonts w:ascii="Candara" w:hAnsi="Candara" w:cs="Tahoma"/>
          <w:bCs/>
          <w:sz w:val="22"/>
          <w:szCs w:val="22"/>
          <w:lang w:val="pt-PT"/>
        </w:rPr>
      </w:pPr>
    </w:p>
    <w:p w14:paraId="0DF0ADDD" w14:textId="77777777" w:rsidR="00CA3094" w:rsidRPr="009F4DE0" w:rsidRDefault="00CA3094" w:rsidP="00CA3094">
      <w:pPr>
        <w:jc w:val="both"/>
        <w:rPr>
          <w:rFonts w:ascii="Candara" w:hAnsi="Candara" w:cs="Tahoma"/>
          <w:iCs/>
          <w:sz w:val="22"/>
          <w:szCs w:val="22"/>
          <w:lang w:val="sl-SI"/>
        </w:rPr>
      </w:pPr>
      <w:r w:rsidRPr="009F4DE0">
        <w:rPr>
          <w:rFonts w:ascii="Candara" w:hAnsi="Candara" w:cs="Tahoma"/>
          <w:iCs/>
          <w:sz w:val="22"/>
          <w:szCs w:val="22"/>
          <w:lang w:val="sl-SI"/>
        </w:rPr>
        <w:t>Glede na rezultate vrednotenja vidimo, da varianta »brez« investicije ne omogoča doseganja zastavljenih ciljev in usklajenosti z razvojnimi strategijami, politikami in predpisi. Odločitev za varianto »brez« investicije namreč pomeni, da se obnov ne izvede, posledično se neustrezno obvladuje tveganja s področja prometne varnosti, slabša pa je tudi prometna ponudba, mobilnost občanov</w:t>
      </w:r>
      <w:r>
        <w:rPr>
          <w:rFonts w:ascii="Candara" w:hAnsi="Candara" w:cs="Tahoma"/>
          <w:iCs/>
          <w:sz w:val="22"/>
          <w:szCs w:val="22"/>
          <w:lang w:val="sl-SI"/>
        </w:rPr>
        <w:t>,</w:t>
      </w:r>
      <w:r w:rsidRPr="009F4DE0">
        <w:rPr>
          <w:rFonts w:ascii="Candara" w:hAnsi="Candara" w:cs="Tahoma"/>
          <w:iCs/>
          <w:sz w:val="22"/>
          <w:szCs w:val="22"/>
          <w:lang w:val="sl-SI"/>
        </w:rPr>
        <w:t xml:space="preserve"> povezljivost naselij</w:t>
      </w:r>
      <w:r>
        <w:rPr>
          <w:rFonts w:ascii="Candara" w:hAnsi="Candara" w:cs="Tahoma"/>
          <w:iCs/>
          <w:sz w:val="22"/>
          <w:szCs w:val="22"/>
          <w:lang w:val="sl-SI"/>
        </w:rPr>
        <w:t xml:space="preserve"> ter obremenitev okolja</w:t>
      </w:r>
      <w:r w:rsidRPr="009F4DE0">
        <w:rPr>
          <w:rFonts w:ascii="Candara" w:hAnsi="Candara" w:cs="Tahoma"/>
          <w:iCs/>
          <w:sz w:val="22"/>
          <w:szCs w:val="22"/>
          <w:lang w:val="sl-SI"/>
        </w:rPr>
        <w:t xml:space="preserve">. Brez izvedbe investicij tudi ne moremo pričakovati izboljšanja gospodarske aktivnosti v občini, nižjih stroškov vzdrževanja in upravljanja s cestnim omrežjem, prav tako pa bomo še naprej beležili višje stroške eksternalij in obremenitev okolja, kot bi jih, če se odločimo za varianto »z« investicijo. Posledično se z izborom variante »z« investicijo tudi približamo k boljšemu izpolnjevanju standardov in pogojev, kot jih zahteva zakonodaja in ostale razvojne politike in strategije na področju prometne varnosti, mobilnosti, prometne infrastrukture in na področju pristojnosti lokalnih skupnosti. </w:t>
      </w:r>
    </w:p>
    <w:p w14:paraId="654AAC1C" w14:textId="77777777" w:rsidR="00CA3094" w:rsidRPr="00026000" w:rsidRDefault="00CA3094" w:rsidP="00CA3094">
      <w:pPr>
        <w:jc w:val="both"/>
        <w:rPr>
          <w:rFonts w:ascii="Candara" w:hAnsi="Candara" w:cs="Tahoma"/>
          <w:b/>
          <w:i/>
          <w:iCs/>
          <w:sz w:val="18"/>
          <w:szCs w:val="22"/>
          <w:lang w:val="sl-SI"/>
        </w:rPr>
      </w:pPr>
    </w:p>
    <w:p w14:paraId="7CB98A2E" w14:textId="187FB8CC" w:rsidR="00CA3094" w:rsidRPr="00D146B3" w:rsidRDefault="00CA3094" w:rsidP="00CA3094">
      <w:pPr>
        <w:shd w:val="clear" w:color="auto" w:fill="DDD9C3" w:themeFill="background2" w:themeFillShade="E6"/>
        <w:jc w:val="both"/>
        <w:rPr>
          <w:rFonts w:ascii="Candara" w:hAnsi="Candara" w:cs="Tahoma"/>
          <w:iCs/>
          <w:sz w:val="22"/>
          <w:szCs w:val="22"/>
          <w:lang w:val="sl-SI"/>
        </w:rPr>
      </w:pPr>
      <w:r w:rsidRPr="00D146B3">
        <w:rPr>
          <w:rFonts w:ascii="Candara" w:hAnsi="Candara" w:cs="Tahoma"/>
          <w:iCs/>
          <w:sz w:val="22"/>
          <w:szCs w:val="22"/>
          <w:lang w:val="sl-SI"/>
        </w:rPr>
        <w:t xml:space="preserve">V okviru navedenega </w:t>
      </w:r>
      <w:r w:rsidR="00765196" w:rsidRPr="00D146B3">
        <w:rPr>
          <w:rFonts w:ascii="Candara" w:hAnsi="Candara" w:cs="Tahoma"/>
          <w:iCs/>
          <w:sz w:val="22"/>
          <w:szCs w:val="22"/>
          <w:lang w:val="sl-SI"/>
        </w:rPr>
        <w:t>in</w:t>
      </w:r>
      <w:r w:rsidRPr="00D146B3">
        <w:rPr>
          <w:rFonts w:ascii="Candara" w:hAnsi="Candara" w:cs="Tahoma"/>
          <w:iCs/>
          <w:sz w:val="22"/>
          <w:szCs w:val="22"/>
          <w:lang w:val="sl-SI"/>
        </w:rPr>
        <w:t xml:space="preserve"> ob upoštevanju izbranih meril za vrednotenje variant </w:t>
      </w:r>
      <w:r w:rsidR="00765196" w:rsidRPr="00D146B3">
        <w:rPr>
          <w:rFonts w:ascii="Candara" w:hAnsi="Candara" w:cs="Tahoma"/>
          <w:iCs/>
          <w:sz w:val="22"/>
          <w:szCs w:val="22"/>
          <w:lang w:val="sl-SI"/>
        </w:rPr>
        <w:t xml:space="preserve">je bila tako podana podlaga za </w:t>
      </w:r>
      <w:r w:rsidRPr="00D146B3">
        <w:rPr>
          <w:rFonts w:ascii="Candara" w:hAnsi="Candara" w:cs="Tahoma"/>
          <w:iCs/>
          <w:sz w:val="22"/>
          <w:szCs w:val="22"/>
          <w:lang w:val="sl-SI"/>
        </w:rPr>
        <w:t>odločitev za izbor variante »z« investicijo, saj z njo bolje dosegamo zastavljene cilji  in usklajenost z zakonom in standardi, ki veljajo na tem področju.</w:t>
      </w:r>
    </w:p>
    <w:p w14:paraId="74F70902" w14:textId="77777777" w:rsidR="00CA3094" w:rsidRPr="00AC24AB" w:rsidRDefault="00CA3094" w:rsidP="00CA3094">
      <w:pPr>
        <w:jc w:val="both"/>
        <w:rPr>
          <w:rFonts w:ascii="Candara" w:hAnsi="Candara" w:cs="Tahoma"/>
          <w:bCs/>
          <w:sz w:val="22"/>
          <w:szCs w:val="22"/>
          <w:lang w:val="sl-SI"/>
        </w:rPr>
      </w:pPr>
    </w:p>
    <w:p w14:paraId="44218D22" w14:textId="77777777" w:rsidR="00CA3094" w:rsidRPr="00B65C0F" w:rsidRDefault="00CA3094" w:rsidP="00CA3094">
      <w:pPr>
        <w:rPr>
          <w:rFonts w:ascii="Candara" w:hAnsi="Candara" w:cs="Tahoma"/>
          <w:bCs/>
          <w:sz w:val="22"/>
          <w:szCs w:val="22"/>
          <w:lang w:val="sl-SI"/>
        </w:rPr>
      </w:pPr>
      <w:r w:rsidRPr="00B65C0F">
        <w:rPr>
          <w:rFonts w:ascii="Candara" w:hAnsi="Candara" w:cs="Tahoma"/>
          <w:bCs/>
          <w:sz w:val="22"/>
          <w:szCs w:val="22"/>
          <w:lang w:val="sl-SI"/>
        </w:rPr>
        <w:br w:type="page"/>
      </w:r>
    </w:p>
    <w:p w14:paraId="5630317C" w14:textId="093F9D11" w:rsidR="00CA3094" w:rsidRPr="00D84325" w:rsidRDefault="00CA3094" w:rsidP="00CA3094">
      <w:pPr>
        <w:jc w:val="both"/>
        <w:rPr>
          <w:rFonts w:ascii="Candara" w:hAnsi="Candara" w:cs="Tahoma"/>
          <w:bCs/>
          <w:sz w:val="22"/>
          <w:szCs w:val="22"/>
          <w:lang w:val="pt-PT"/>
        </w:rPr>
      </w:pPr>
      <w:r>
        <w:rPr>
          <w:rFonts w:ascii="Candara" w:hAnsi="Candara" w:cs="Tahoma"/>
          <w:bCs/>
          <w:sz w:val="22"/>
          <w:szCs w:val="22"/>
          <w:lang w:val="pt-PT"/>
        </w:rPr>
        <w:lastRenderedPageBreak/>
        <w:t xml:space="preserve">Tabela </w:t>
      </w:r>
      <w:r w:rsidR="00765196">
        <w:rPr>
          <w:rFonts w:ascii="Candara" w:hAnsi="Candara" w:cs="Tahoma"/>
          <w:bCs/>
          <w:sz w:val="22"/>
          <w:szCs w:val="22"/>
          <w:lang w:val="pt-PT"/>
        </w:rPr>
        <w:t>4</w:t>
      </w:r>
      <w:r>
        <w:rPr>
          <w:rFonts w:ascii="Candara" w:hAnsi="Candara" w:cs="Tahoma"/>
          <w:bCs/>
          <w:sz w:val="22"/>
          <w:szCs w:val="22"/>
          <w:lang w:val="pt-PT"/>
        </w:rPr>
        <w:t>b: Vrednotenje variant glede na  vsebinske razlike izvedbe investicijske namere</w:t>
      </w:r>
    </w:p>
    <w:p w14:paraId="11E73D9D" w14:textId="77777777" w:rsidR="00CA3094" w:rsidRDefault="00CA3094" w:rsidP="00CA3094">
      <w:pPr>
        <w:jc w:val="both"/>
        <w:rPr>
          <w:rFonts w:ascii="Candara" w:hAnsi="Candara" w:cs="Tahoma"/>
          <w:bCs/>
          <w:sz w:val="22"/>
          <w:szCs w:val="22"/>
          <w:lang w:val="pt-PT"/>
        </w:rPr>
      </w:pPr>
    </w:p>
    <w:tbl>
      <w:tblPr>
        <w:tblStyle w:val="Navadnatabela3"/>
        <w:tblW w:w="5000" w:type="pct"/>
        <w:jc w:val="center"/>
        <w:tblLook w:val="04A0" w:firstRow="1" w:lastRow="0" w:firstColumn="1" w:lastColumn="0" w:noHBand="0" w:noVBand="1"/>
      </w:tblPr>
      <w:tblGrid>
        <w:gridCol w:w="4395"/>
        <w:gridCol w:w="1912"/>
        <w:gridCol w:w="1913"/>
      </w:tblGrid>
      <w:tr w:rsidR="00CA3094" w:rsidRPr="005204F0" w14:paraId="5BDC94F7" w14:textId="77777777" w:rsidTr="0007749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6F336229" w14:textId="77777777" w:rsidR="00CA3094" w:rsidRPr="005204F0" w:rsidRDefault="00CA3094" w:rsidP="0007749C">
            <w:pPr>
              <w:jc w:val="center"/>
              <w:rPr>
                <w:rFonts w:ascii="Candara" w:hAnsi="Candara" w:cs="Tahoma"/>
                <w:bCs w:val="0"/>
                <w:sz w:val="18"/>
                <w:szCs w:val="18"/>
                <w:lang w:val="pt-PT"/>
              </w:rPr>
            </w:pPr>
            <w:r w:rsidRPr="005204F0">
              <w:rPr>
                <w:rFonts w:ascii="Candara" w:hAnsi="Candara" w:cs="Tahoma"/>
                <w:bCs w:val="0"/>
                <w:sz w:val="18"/>
                <w:szCs w:val="18"/>
                <w:lang w:val="pt-PT"/>
              </w:rPr>
              <w:t>merilo</w:t>
            </w:r>
          </w:p>
        </w:tc>
        <w:tc>
          <w:tcPr>
            <w:tcW w:w="1912" w:type="dxa"/>
            <w:vAlign w:val="center"/>
          </w:tcPr>
          <w:p w14:paraId="2149AC97"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varianta</w:t>
            </w:r>
          </w:p>
          <w:p w14:paraId="226EF3B3" w14:textId="300972AC" w:rsidR="00CA3094" w:rsidRPr="005204F0" w:rsidRDefault="00E44FDE"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Pr>
                <w:rFonts w:ascii="Candara" w:hAnsi="Candara" w:cs="Tahoma"/>
                <w:bCs w:val="0"/>
                <w:sz w:val="18"/>
                <w:szCs w:val="18"/>
                <w:lang w:val="pt-PT"/>
              </w:rPr>
              <w:t>-izvede občina-</w:t>
            </w:r>
          </w:p>
        </w:tc>
        <w:tc>
          <w:tcPr>
            <w:tcW w:w="1913" w:type="dxa"/>
            <w:vAlign w:val="center"/>
          </w:tcPr>
          <w:p w14:paraId="1587E183" w14:textId="77777777"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varianta</w:t>
            </w:r>
          </w:p>
          <w:p w14:paraId="18E31D02" w14:textId="28599396" w:rsidR="00CA3094" w:rsidRPr="005204F0" w:rsidRDefault="00CA3094" w:rsidP="0007749C">
            <w:pPr>
              <w:jc w:val="center"/>
              <w:cnfStyle w:val="100000000000" w:firstRow="1" w:lastRow="0" w:firstColumn="0" w:lastColumn="0" w:oddVBand="0" w:evenVBand="0" w:oddHBand="0" w:evenHBand="0" w:firstRowFirstColumn="0" w:firstRowLastColumn="0" w:lastRowFirstColumn="0" w:lastRowLastColumn="0"/>
              <w:rPr>
                <w:rFonts w:ascii="Candara" w:hAnsi="Candara" w:cs="Tahoma"/>
                <w:bCs w:val="0"/>
                <w:sz w:val="18"/>
                <w:szCs w:val="18"/>
                <w:lang w:val="pt-PT"/>
              </w:rPr>
            </w:pPr>
            <w:r w:rsidRPr="005204F0">
              <w:rPr>
                <w:rFonts w:ascii="Candara" w:hAnsi="Candara" w:cs="Tahoma"/>
                <w:bCs w:val="0"/>
                <w:sz w:val="18"/>
                <w:szCs w:val="18"/>
                <w:lang w:val="pt-PT"/>
              </w:rPr>
              <w:t xml:space="preserve"> </w:t>
            </w:r>
            <w:r w:rsidR="00E44FDE">
              <w:rPr>
                <w:rFonts w:ascii="Candara" w:hAnsi="Candara" w:cs="Tahoma"/>
                <w:bCs w:val="0"/>
                <w:sz w:val="18"/>
                <w:szCs w:val="18"/>
                <w:lang w:val="pt-PT"/>
              </w:rPr>
              <w:t>- koncesionar-</w:t>
            </w:r>
          </w:p>
        </w:tc>
      </w:tr>
      <w:tr w:rsidR="00CA3094" w:rsidRPr="005204F0" w14:paraId="0BB85316"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84BAD42"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4A429B89"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7855B972"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378DDC63"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9583275"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optimizacija stroškov izvedbe  investicije</w:t>
            </w:r>
          </w:p>
        </w:tc>
        <w:tc>
          <w:tcPr>
            <w:tcW w:w="1912" w:type="dxa"/>
            <w:vAlign w:val="center"/>
          </w:tcPr>
          <w:p w14:paraId="07948694"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0</w:t>
            </w:r>
          </w:p>
        </w:tc>
        <w:tc>
          <w:tcPr>
            <w:tcW w:w="1913" w:type="dxa"/>
            <w:vAlign w:val="center"/>
          </w:tcPr>
          <w:p w14:paraId="67FB8799"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0</w:t>
            </w:r>
          </w:p>
        </w:tc>
      </w:tr>
      <w:tr w:rsidR="00CA3094" w:rsidRPr="005204F0" w14:paraId="1FD670F3"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84C99B4"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0DB18322"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6E0062AD"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6B96A8F5"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0B7D58D"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 xml:space="preserve">OPTIMIZACIJA stroškov upravljanja </w:t>
            </w:r>
          </w:p>
        </w:tc>
        <w:tc>
          <w:tcPr>
            <w:tcW w:w="1912" w:type="dxa"/>
            <w:vAlign w:val="center"/>
          </w:tcPr>
          <w:p w14:paraId="27882956"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-1</w:t>
            </w:r>
          </w:p>
        </w:tc>
        <w:tc>
          <w:tcPr>
            <w:tcW w:w="1913" w:type="dxa"/>
            <w:vAlign w:val="center"/>
          </w:tcPr>
          <w:p w14:paraId="2DA69B0A"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+1</w:t>
            </w:r>
          </w:p>
        </w:tc>
      </w:tr>
      <w:tr w:rsidR="00CA3094" w:rsidRPr="005204F0" w14:paraId="083B9F39"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DDCAACB"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6590D947"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00EC6717"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65399476"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257F438" w14:textId="77777777" w:rsidR="00CA3094" w:rsidRPr="001D7E6D" w:rsidRDefault="00CA3094" w:rsidP="0007749C">
            <w:pPr>
              <w:jc w:val="right"/>
              <w:rPr>
                <w:rFonts w:ascii="Candara" w:hAnsi="Candara" w:cs="Tahoma"/>
                <w:b w:val="0"/>
                <w:bCs w:val="0"/>
                <w:sz w:val="18"/>
                <w:szCs w:val="18"/>
                <w:lang w:val="de-DE"/>
              </w:rPr>
            </w:pPr>
            <w:r w:rsidRPr="001D7E6D">
              <w:rPr>
                <w:rFonts w:ascii="Candara" w:hAnsi="Candara" w:cs="Tahoma"/>
                <w:b w:val="0"/>
                <w:bCs w:val="0"/>
                <w:sz w:val="18"/>
                <w:szCs w:val="18"/>
                <w:lang w:val="de-DE"/>
              </w:rPr>
              <w:t>nižja tveganja izvedbe in upravljanja</w:t>
            </w:r>
          </w:p>
        </w:tc>
        <w:tc>
          <w:tcPr>
            <w:tcW w:w="1912" w:type="dxa"/>
            <w:vAlign w:val="center"/>
          </w:tcPr>
          <w:p w14:paraId="3340FB9F"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-1</w:t>
            </w:r>
          </w:p>
        </w:tc>
        <w:tc>
          <w:tcPr>
            <w:tcW w:w="1913" w:type="dxa"/>
            <w:vAlign w:val="center"/>
          </w:tcPr>
          <w:p w14:paraId="5F01DAF3"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w:t>
            </w:r>
            <w:r w:rsidRPr="005204F0">
              <w:rPr>
                <w:rFonts w:ascii="Candara" w:hAnsi="Candara" w:cs="Tahoma"/>
                <w:bCs/>
                <w:sz w:val="18"/>
                <w:szCs w:val="18"/>
                <w:lang w:val="pt-PT"/>
              </w:rPr>
              <w:t>1</w:t>
            </w:r>
          </w:p>
        </w:tc>
      </w:tr>
      <w:tr w:rsidR="00CA3094" w:rsidRPr="005204F0" w14:paraId="01FE4761"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D015A31"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67EDF62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2F08DC7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647BE785"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30503AC" w14:textId="77777777" w:rsidR="00CA3094" w:rsidRPr="005204F0" w:rsidRDefault="00CA3094" w:rsidP="0007749C">
            <w:pPr>
              <w:jc w:val="right"/>
              <w:rPr>
                <w:rFonts w:ascii="Candara" w:hAnsi="Candara" w:cs="Tahoma"/>
                <w:b w:val="0"/>
                <w:bCs w:val="0"/>
                <w:sz w:val="18"/>
                <w:szCs w:val="18"/>
                <w:lang w:val="pt-PT"/>
              </w:rPr>
            </w:pPr>
            <w:r w:rsidRPr="005204F0">
              <w:rPr>
                <w:rFonts w:ascii="Candara" w:hAnsi="Candara" w:cs="Tahoma"/>
                <w:b w:val="0"/>
                <w:bCs w:val="0"/>
                <w:sz w:val="18"/>
                <w:szCs w:val="18"/>
                <w:lang w:val="pt-PT"/>
              </w:rPr>
              <w:t>nižja obremenitev letnega proračuna</w:t>
            </w:r>
          </w:p>
        </w:tc>
        <w:tc>
          <w:tcPr>
            <w:tcW w:w="1912" w:type="dxa"/>
            <w:vAlign w:val="center"/>
          </w:tcPr>
          <w:p w14:paraId="426A9023"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0</w:t>
            </w:r>
          </w:p>
        </w:tc>
        <w:tc>
          <w:tcPr>
            <w:tcW w:w="1913" w:type="dxa"/>
            <w:vAlign w:val="center"/>
          </w:tcPr>
          <w:p w14:paraId="0D287778"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w:t>
            </w:r>
            <w:r w:rsidRPr="005204F0">
              <w:rPr>
                <w:rFonts w:ascii="Candara" w:hAnsi="Candara" w:cs="Tahoma"/>
                <w:bCs/>
                <w:sz w:val="18"/>
                <w:szCs w:val="18"/>
                <w:lang w:val="pt-PT"/>
              </w:rPr>
              <w:t>1</w:t>
            </w:r>
          </w:p>
        </w:tc>
      </w:tr>
      <w:tr w:rsidR="00CA3094" w:rsidRPr="005204F0" w14:paraId="1E8F165A"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06DCA9D"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0F028EBA"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702A370E"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3DC74010"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259391C" w14:textId="77777777" w:rsidR="00CA3094" w:rsidRPr="005204F0" w:rsidRDefault="00CA3094" w:rsidP="0007749C">
            <w:pPr>
              <w:jc w:val="right"/>
              <w:rPr>
                <w:rFonts w:ascii="Candara" w:hAnsi="Candara" w:cs="Tahoma"/>
                <w:b w:val="0"/>
                <w:bCs w:val="0"/>
                <w:sz w:val="18"/>
                <w:szCs w:val="18"/>
                <w:lang w:val="pt-PT"/>
              </w:rPr>
            </w:pPr>
            <w:r>
              <w:rPr>
                <w:rFonts w:ascii="Candara" w:hAnsi="Candara" w:cs="Tahoma"/>
                <w:b w:val="0"/>
                <w:bCs w:val="0"/>
                <w:sz w:val="18"/>
                <w:szCs w:val="18"/>
                <w:lang w:val="pt-PT"/>
              </w:rPr>
              <w:t>optimizacija časa izvedbe investicije</w:t>
            </w:r>
          </w:p>
        </w:tc>
        <w:tc>
          <w:tcPr>
            <w:tcW w:w="1912" w:type="dxa"/>
            <w:vAlign w:val="center"/>
          </w:tcPr>
          <w:p w14:paraId="63F0CCC6"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0</w:t>
            </w:r>
          </w:p>
        </w:tc>
        <w:tc>
          <w:tcPr>
            <w:tcW w:w="1913" w:type="dxa"/>
            <w:vAlign w:val="center"/>
          </w:tcPr>
          <w:p w14:paraId="27ECAD76"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sidRPr="005204F0">
              <w:rPr>
                <w:rFonts w:ascii="Candara" w:hAnsi="Candara" w:cs="Tahoma"/>
                <w:bCs/>
                <w:sz w:val="18"/>
                <w:szCs w:val="18"/>
                <w:lang w:val="pt-PT"/>
              </w:rPr>
              <w:t>+1</w:t>
            </w:r>
          </w:p>
        </w:tc>
      </w:tr>
      <w:tr w:rsidR="00CA3094" w:rsidRPr="005204F0" w14:paraId="317129CA"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FF1887F"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100E2C15"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0ABDE119"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2ADDE408"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D5CFC94" w14:textId="77777777" w:rsidR="00CA3094" w:rsidRPr="005204F0" w:rsidRDefault="00CA3094" w:rsidP="0007749C">
            <w:pPr>
              <w:jc w:val="right"/>
              <w:rPr>
                <w:rFonts w:ascii="Candara" w:hAnsi="Candara" w:cs="Tahoma"/>
                <w:b w:val="0"/>
                <w:bCs w:val="0"/>
                <w:sz w:val="18"/>
                <w:szCs w:val="18"/>
                <w:lang w:val="pt-PT"/>
              </w:rPr>
            </w:pPr>
            <w:r>
              <w:rPr>
                <w:rFonts w:ascii="Candara" w:hAnsi="Candara" w:cs="Tahoma"/>
                <w:b w:val="0"/>
                <w:bCs w:val="0"/>
                <w:sz w:val="18"/>
                <w:szCs w:val="18"/>
                <w:lang w:val="pt-PT"/>
              </w:rPr>
              <w:t>možnost zagotavljanja finančnih virov</w:t>
            </w:r>
          </w:p>
        </w:tc>
        <w:tc>
          <w:tcPr>
            <w:tcW w:w="1912" w:type="dxa"/>
            <w:vAlign w:val="center"/>
          </w:tcPr>
          <w:p w14:paraId="53529D92"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0</w:t>
            </w:r>
          </w:p>
        </w:tc>
        <w:tc>
          <w:tcPr>
            <w:tcW w:w="1913" w:type="dxa"/>
            <w:vAlign w:val="center"/>
          </w:tcPr>
          <w:p w14:paraId="2373C1C8"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Cs/>
                <w:sz w:val="18"/>
                <w:szCs w:val="18"/>
                <w:lang w:val="pt-PT"/>
              </w:rPr>
            </w:pPr>
            <w:r>
              <w:rPr>
                <w:rFonts w:ascii="Candara" w:hAnsi="Candara" w:cs="Tahoma"/>
                <w:bCs/>
                <w:sz w:val="18"/>
                <w:szCs w:val="18"/>
                <w:lang w:val="pt-PT"/>
              </w:rPr>
              <w:t>+1</w:t>
            </w:r>
          </w:p>
        </w:tc>
      </w:tr>
      <w:tr w:rsidR="00CA3094" w:rsidRPr="005204F0" w14:paraId="0C2036EE" w14:textId="77777777" w:rsidTr="000774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D81E099" w14:textId="77777777" w:rsidR="00CA3094" w:rsidRPr="005204F0" w:rsidRDefault="00CA3094" w:rsidP="0007749C">
            <w:pPr>
              <w:jc w:val="right"/>
              <w:rPr>
                <w:rFonts w:ascii="Candara" w:hAnsi="Candara" w:cs="Tahoma"/>
                <w:b w:val="0"/>
                <w:bCs w:val="0"/>
                <w:sz w:val="18"/>
                <w:szCs w:val="18"/>
                <w:lang w:val="pt-PT"/>
              </w:rPr>
            </w:pPr>
          </w:p>
        </w:tc>
        <w:tc>
          <w:tcPr>
            <w:tcW w:w="1912" w:type="dxa"/>
            <w:vAlign w:val="center"/>
          </w:tcPr>
          <w:p w14:paraId="1A921152"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c>
          <w:tcPr>
            <w:tcW w:w="1913" w:type="dxa"/>
            <w:vAlign w:val="center"/>
          </w:tcPr>
          <w:p w14:paraId="70AF320E" w14:textId="77777777" w:rsidR="00CA3094" w:rsidRPr="005204F0" w:rsidRDefault="00CA3094" w:rsidP="0007749C">
            <w:pPr>
              <w:jc w:val="center"/>
              <w:cnfStyle w:val="000000100000" w:firstRow="0" w:lastRow="0" w:firstColumn="0" w:lastColumn="0" w:oddVBand="0" w:evenVBand="0" w:oddHBand="1" w:evenHBand="0" w:firstRowFirstColumn="0" w:firstRowLastColumn="0" w:lastRowFirstColumn="0" w:lastRowLastColumn="0"/>
              <w:rPr>
                <w:rFonts w:ascii="Candara" w:hAnsi="Candara" w:cs="Tahoma"/>
                <w:bCs/>
                <w:sz w:val="18"/>
                <w:szCs w:val="18"/>
                <w:lang w:val="pt-PT"/>
              </w:rPr>
            </w:pPr>
          </w:p>
        </w:tc>
      </w:tr>
      <w:tr w:rsidR="00CA3094" w:rsidRPr="005204F0" w14:paraId="40EBD4A2" w14:textId="77777777" w:rsidTr="0007749C">
        <w:trPr>
          <w:jc w:val="center"/>
        </w:trPr>
        <w:tc>
          <w:tcPr>
            <w:cnfStyle w:val="001000000000" w:firstRow="0" w:lastRow="0" w:firstColumn="1" w:lastColumn="0" w:oddVBand="0" w:evenVBand="0" w:oddHBand="0" w:evenHBand="0" w:firstRowFirstColumn="0" w:firstRowLastColumn="0" w:lastRowFirstColumn="0" w:lastRowLastColumn="0"/>
            <w:tcW w:w="4395" w:type="dxa"/>
            <w:shd w:val="clear" w:color="auto" w:fill="D9D9D9" w:themeFill="background1" w:themeFillShade="D9"/>
            <w:vAlign w:val="center"/>
          </w:tcPr>
          <w:p w14:paraId="4AE7F50B" w14:textId="77777777" w:rsidR="00CA3094" w:rsidRPr="005204F0" w:rsidRDefault="00CA3094" w:rsidP="0007749C">
            <w:pPr>
              <w:jc w:val="right"/>
              <w:rPr>
                <w:rFonts w:ascii="Candara" w:hAnsi="Candara" w:cs="Tahoma"/>
                <w:bCs w:val="0"/>
                <w:sz w:val="18"/>
                <w:szCs w:val="18"/>
                <w:lang w:val="pt-PT"/>
              </w:rPr>
            </w:pPr>
            <w:r w:rsidRPr="005204F0">
              <w:rPr>
                <w:rFonts w:ascii="Candara" w:hAnsi="Candara" w:cs="Tahoma"/>
                <w:bCs w:val="0"/>
                <w:sz w:val="18"/>
                <w:szCs w:val="18"/>
                <w:lang w:val="pt-PT"/>
              </w:rPr>
              <w:t>SKUPAJ</w:t>
            </w:r>
          </w:p>
        </w:tc>
        <w:tc>
          <w:tcPr>
            <w:tcW w:w="1912" w:type="dxa"/>
            <w:shd w:val="clear" w:color="auto" w:fill="D9D9D9" w:themeFill="background1" w:themeFillShade="D9"/>
            <w:vAlign w:val="center"/>
          </w:tcPr>
          <w:p w14:paraId="3FB083C2"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
                <w:bCs/>
                <w:sz w:val="18"/>
                <w:szCs w:val="18"/>
                <w:lang w:val="pt-PT"/>
              </w:rPr>
            </w:pPr>
            <w:r>
              <w:rPr>
                <w:rFonts w:ascii="Candara" w:hAnsi="Candara" w:cs="Tahoma"/>
                <w:b/>
                <w:bCs/>
                <w:sz w:val="18"/>
                <w:szCs w:val="18"/>
                <w:lang w:val="pt-PT"/>
              </w:rPr>
              <w:t>-2</w:t>
            </w:r>
          </w:p>
        </w:tc>
        <w:tc>
          <w:tcPr>
            <w:tcW w:w="1913" w:type="dxa"/>
            <w:shd w:val="clear" w:color="auto" w:fill="D9D9D9" w:themeFill="background1" w:themeFillShade="D9"/>
            <w:vAlign w:val="center"/>
          </w:tcPr>
          <w:p w14:paraId="71BB7E5E" w14:textId="77777777" w:rsidR="00CA3094" w:rsidRPr="005204F0" w:rsidRDefault="00CA3094" w:rsidP="0007749C">
            <w:pPr>
              <w:jc w:val="center"/>
              <w:cnfStyle w:val="000000000000" w:firstRow="0" w:lastRow="0" w:firstColumn="0" w:lastColumn="0" w:oddVBand="0" w:evenVBand="0" w:oddHBand="0" w:evenHBand="0" w:firstRowFirstColumn="0" w:firstRowLastColumn="0" w:lastRowFirstColumn="0" w:lastRowLastColumn="0"/>
              <w:rPr>
                <w:rFonts w:ascii="Candara" w:hAnsi="Candara" w:cs="Tahoma"/>
                <w:b/>
                <w:bCs/>
                <w:sz w:val="18"/>
                <w:szCs w:val="18"/>
                <w:lang w:val="pt-PT"/>
              </w:rPr>
            </w:pPr>
            <w:r>
              <w:rPr>
                <w:rFonts w:ascii="Candara" w:hAnsi="Candara" w:cs="Tahoma"/>
                <w:b/>
                <w:bCs/>
                <w:sz w:val="18"/>
                <w:szCs w:val="18"/>
                <w:lang w:val="pt-PT"/>
              </w:rPr>
              <w:t>+5</w:t>
            </w:r>
          </w:p>
        </w:tc>
      </w:tr>
    </w:tbl>
    <w:p w14:paraId="324927B0" w14:textId="77777777" w:rsidR="00CA3094" w:rsidRDefault="00CA3094" w:rsidP="00CA3094">
      <w:pPr>
        <w:jc w:val="both"/>
        <w:rPr>
          <w:rFonts w:ascii="Candara" w:hAnsi="Candara" w:cs="Tahoma"/>
          <w:bCs/>
          <w:sz w:val="22"/>
          <w:szCs w:val="22"/>
          <w:lang w:val="pt-PT"/>
        </w:rPr>
      </w:pPr>
    </w:p>
    <w:p w14:paraId="3B8466CD" w14:textId="32640FDD" w:rsidR="00CA3094" w:rsidRDefault="00CA3094" w:rsidP="00CA3094">
      <w:pPr>
        <w:jc w:val="both"/>
        <w:rPr>
          <w:rFonts w:ascii="Candara" w:hAnsi="Candara" w:cs="Tahoma"/>
          <w:bCs/>
          <w:sz w:val="22"/>
          <w:szCs w:val="22"/>
          <w:lang w:val="pt-PT"/>
        </w:rPr>
      </w:pPr>
      <w:r>
        <w:rPr>
          <w:rFonts w:ascii="Candara" w:hAnsi="Candara" w:cs="Tahoma"/>
          <w:bCs/>
          <w:sz w:val="22"/>
          <w:szCs w:val="22"/>
          <w:lang w:val="pt-PT"/>
        </w:rPr>
        <w:t xml:space="preserve">Glede na rezultate </w:t>
      </w:r>
      <w:r w:rsidR="00E44FDE">
        <w:rPr>
          <w:rFonts w:ascii="Candara" w:hAnsi="Candara" w:cs="Tahoma"/>
          <w:bCs/>
          <w:sz w:val="22"/>
          <w:szCs w:val="22"/>
          <w:lang w:val="pt-PT"/>
        </w:rPr>
        <w:t>vrednotenja vidimo, da z varianto</w:t>
      </w:r>
      <w:r>
        <w:rPr>
          <w:rFonts w:ascii="Candara" w:hAnsi="Candara" w:cs="Tahoma"/>
          <w:bCs/>
          <w:sz w:val="22"/>
          <w:szCs w:val="22"/>
          <w:lang w:val="pt-PT"/>
        </w:rPr>
        <w:t>, kjer izvedb</w:t>
      </w:r>
      <w:r w:rsidR="00E44FDE">
        <w:rPr>
          <w:rFonts w:ascii="Candara" w:hAnsi="Candara" w:cs="Tahoma"/>
          <w:bCs/>
          <w:sz w:val="22"/>
          <w:szCs w:val="22"/>
          <w:lang w:val="pt-PT"/>
        </w:rPr>
        <w:t>o</w:t>
      </w:r>
      <w:r>
        <w:rPr>
          <w:rFonts w:ascii="Candara" w:hAnsi="Candara" w:cs="Tahoma"/>
          <w:bCs/>
          <w:sz w:val="22"/>
          <w:szCs w:val="22"/>
          <w:lang w:val="pt-PT"/>
        </w:rPr>
        <w:t xml:space="preserve"> </w:t>
      </w:r>
      <w:r w:rsidR="00E44FDE">
        <w:rPr>
          <w:rFonts w:ascii="Candara" w:hAnsi="Candara" w:cs="Tahoma"/>
          <w:bCs/>
          <w:sz w:val="22"/>
          <w:szCs w:val="22"/>
          <w:lang w:val="pt-PT"/>
        </w:rPr>
        <w:t>in upravljanje s projektom</w:t>
      </w:r>
      <w:r>
        <w:rPr>
          <w:rFonts w:ascii="Candara" w:hAnsi="Candara" w:cs="Tahoma"/>
          <w:bCs/>
          <w:sz w:val="22"/>
          <w:szCs w:val="22"/>
          <w:lang w:val="pt-PT"/>
        </w:rPr>
        <w:t xml:space="preserve"> ostane na občini, ne moremo pričakovati nekaterih koristi, ki izhajajo iz vključevanja zasebnega partnerja v investicijo in upravljanje s predmetom investicije. </w:t>
      </w:r>
      <w:r w:rsidRPr="00E44FDE">
        <w:rPr>
          <w:rFonts w:ascii="Candara" w:hAnsi="Candara" w:cs="Tahoma"/>
          <w:b/>
          <w:bCs/>
          <w:i/>
          <w:sz w:val="22"/>
          <w:szCs w:val="22"/>
          <w:lang w:val="pt-PT"/>
        </w:rPr>
        <w:t>Ustrezen zasebni partner je namreč tisti, ki zaradi svoje narave bolje zagotavlja potrebne materialne, tehnične, kadrovske in finančne vire, prav tako pa zaradi tega lažje upravlja s potencialnimi tveganji izhajajočimi iz izvedbe in upravljanja s projektom.</w:t>
      </w:r>
      <w:r>
        <w:rPr>
          <w:rFonts w:ascii="Candara" w:hAnsi="Candara" w:cs="Tahoma"/>
          <w:bCs/>
          <w:sz w:val="22"/>
          <w:szCs w:val="22"/>
          <w:lang w:val="pt-PT"/>
        </w:rPr>
        <w:t xml:space="preserve"> Čeprav ni nujno, da javni sektor ne smore zagotavljati ustreznih virov ter obvladovati tveganj povezanih s projekti, pa je slednje manj verjetno v primeru, da investicijo izvaja občina, ki je po svojih lastnostih majhna, nima neposrednega in ustreznega dostopa do finančnih virov ali lastnih prihrankov, v okviru svoje obstoječe organizacije </w:t>
      </w:r>
      <w:r w:rsidR="00E44FDE">
        <w:rPr>
          <w:rFonts w:ascii="Candara" w:hAnsi="Candara" w:cs="Tahoma"/>
          <w:bCs/>
          <w:sz w:val="22"/>
          <w:szCs w:val="22"/>
          <w:lang w:val="pt-PT"/>
        </w:rPr>
        <w:t xml:space="preserve">pa </w:t>
      </w:r>
      <w:r>
        <w:rPr>
          <w:rFonts w:ascii="Candara" w:hAnsi="Candara" w:cs="Tahoma"/>
          <w:bCs/>
          <w:sz w:val="22"/>
          <w:szCs w:val="22"/>
          <w:lang w:val="pt-PT"/>
        </w:rPr>
        <w:t>ne izkazuje zagotavljanje ustreznih strokovnih in tehničnih kadrov ter materialno-tehničnih pogojev, vire s katerimi razpolaga pa mora čimbolj racionalno razpore</w:t>
      </w:r>
      <w:r w:rsidR="00E44FDE">
        <w:rPr>
          <w:rFonts w:ascii="Candara" w:hAnsi="Candara" w:cs="Tahoma"/>
          <w:bCs/>
          <w:sz w:val="22"/>
          <w:szCs w:val="22"/>
          <w:lang w:val="pt-PT"/>
        </w:rPr>
        <w:t>jati, da doseže vsa</w:t>
      </w:r>
      <w:r>
        <w:rPr>
          <w:rFonts w:ascii="Candara" w:hAnsi="Candara" w:cs="Tahoma"/>
          <w:bCs/>
          <w:sz w:val="22"/>
          <w:szCs w:val="22"/>
          <w:lang w:val="pt-PT"/>
        </w:rPr>
        <w:t xml:space="preserve"> področja za katere je pristojna. </w:t>
      </w:r>
    </w:p>
    <w:p w14:paraId="61689479" w14:textId="77777777" w:rsidR="00CA3094" w:rsidRDefault="00CA3094" w:rsidP="00CA3094">
      <w:pPr>
        <w:jc w:val="both"/>
        <w:rPr>
          <w:rFonts w:ascii="Candara" w:hAnsi="Candara" w:cs="Tahoma"/>
          <w:bCs/>
          <w:sz w:val="22"/>
          <w:szCs w:val="22"/>
          <w:lang w:val="pt-PT"/>
        </w:rPr>
      </w:pPr>
    </w:p>
    <w:p w14:paraId="0414C32C" w14:textId="5C581ACD" w:rsidR="00CA3094" w:rsidRPr="00D146B3" w:rsidRDefault="00CA3094" w:rsidP="00CA3094">
      <w:pPr>
        <w:shd w:val="clear" w:color="auto" w:fill="DDD9C3" w:themeFill="background2" w:themeFillShade="E6"/>
        <w:jc w:val="both"/>
        <w:rPr>
          <w:rFonts w:ascii="Candara" w:hAnsi="Candara" w:cs="Tahoma"/>
          <w:iCs/>
          <w:sz w:val="22"/>
          <w:szCs w:val="22"/>
          <w:lang w:val="sl-SI"/>
        </w:rPr>
      </w:pPr>
      <w:r w:rsidRPr="00D146B3">
        <w:rPr>
          <w:rFonts w:ascii="Candara" w:hAnsi="Candara" w:cs="Tahoma"/>
          <w:iCs/>
          <w:sz w:val="22"/>
          <w:szCs w:val="22"/>
          <w:lang w:val="sl-SI"/>
        </w:rPr>
        <w:t xml:space="preserve">Glede na navedeno </w:t>
      </w:r>
      <w:r w:rsidR="00765196" w:rsidRPr="00D146B3">
        <w:rPr>
          <w:rFonts w:ascii="Candara" w:hAnsi="Candara" w:cs="Tahoma"/>
          <w:iCs/>
          <w:sz w:val="22"/>
          <w:szCs w:val="22"/>
          <w:lang w:val="sl-SI"/>
        </w:rPr>
        <w:t xml:space="preserve">se je </w:t>
      </w:r>
      <w:r w:rsidRPr="00D146B3">
        <w:rPr>
          <w:rFonts w:ascii="Candara" w:hAnsi="Candara" w:cs="Tahoma"/>
          <w:iCs/>
          <w:sz w:val="22"/>
          <w:szCs w:val="22"/>
          <w:lang w:val="sl-SI"/>
        </w:rPr>
        <w:t xml:space="preserve">v okviru vrednotenja podvariant </w:t>
      </w:r>
      <w:r w:rsidR="00765196" w:rsidRPr="00D146B3">
        <w:rPr>
          <w:rFonts w:ascii="Candara" w:hAnsi="Candara" w:cs="Tahoma"/>
          <w:iCs/>
          <w:sz w:val="22"/>
          <w:szCs w:val="22"/>
          <w:lang w:val="sl-SI"/>
        </w:rPr>
        <w:t xml:space="preserve">kot </w:t>
      </w:r>
      <w:r w:rsidRPr="00D146B3">
        <w:rPr>
          <w:rFonts w:ascii="Candara" w:hAnsi="Candara" w:cs="Tahoma"/>
          <w:iCs/>
          <w:sz w:val="22"/>
          <w:szCs w:val="22"/>
          <w:lang w:val="sl-SI"/>
        </w:rPr>
        <w:t xml:space="preserve">primernejša </w:t>
      </w:r>
      <w:r w:rsidR="00765196" w:rsidRPr="00D146B3">
        <w:rPr>
          <w:rFonts w:ascii="Candara" w:hAnsi="Candara" w:cs="Tahoma"/>
          <w:iCs/>
          <w:sz w:val="22"/>
          <w:szCs w:val="22"/>
          <w:lang w:val="sl-SI"/>
        </w:rPr>
        <w:t xml:space="preserve">pokazala </w:t>
      </w:r>
      <w:r w:rsidR="00E44FDE">
        <w:rPr>
          <w:rFonts w:ascii="Candara" w:hAnsi="Candara" w:cs="Tahoma"/>
          <w:iCs/>
          <w:sz w:val="22"/>
          <w:szCs w:val="22"/>
          <w:lang w:val="sl-SI"/>
        </w:rPr>
        <w:t>odločitev za podvarianto</w:t>
      </w:r>
      <w:r w:rsidRPr="00D146B3">
        <w:rPr>
          <w:rFonts w:ascii="Candara" w:hAnsi="Candara" w:cs="Tahoma"/>
          <w:iCs/>
          <w:sz w:val="22"/>
          <w:szCs w:val="22"/>
          <w:lang w:val="sl-SI"/>
        </w:rPr>
        <w:t>, kjer investicijo izvede in z njo v času ekonomske dobe upravlja koncesionar</w:t>
      </w:r>
      <w:r w:rsidR="00E44FDE">
        <w:rPr>
          <w:rFonts w:ascii="Candara" w:hAnsi="Candara" w:cs="Tahoma"/>
          <w:iCs/>
          <w:sz w:val="22"/>
          <w:szCs w:val="22"/>
          <w:lang w:val="sl-SI"/>
        </w:rPr>
        <w:t xml:space="preserve"> po sistemu javno-zasebnega partnerstva (BOT model)</w:t>
      </w:r>
      <w:r w:rsidRPr="00D146B3">
        <w:rPr>
          <w:rFonts w:ascii="Candara" w:hAnsi="Candara" w:cs="Tahoma"/>
          <w:iCs/>
          <w:sz w:val="22"/>
          <w:szCs w:val="22"/>
          <w:lang w:val="sl-SI"/>
        </w:rPr>
        <w:t>, občina pa mu v zameno zagotavlja primerna obdobna nadomestila (t.i. plačilo za razpoložljivost, angl. »availability payments</w:t>
      </w:r>
      <w:r w:rsidR="00E44FDE">
        <w:rPr>
          <w:rFonts w:ascii="Candara" w:hAnsi="Candara" w:cs="Tahoma"/>
          <w:iCs/>
          <w:sz w:val="22"/>
          <w:szCs w:val="22"/>
          <w:lang w:val="sl-SI"/>
        </w:rPr>
        <w:t>«</w:t>
      </w:r>
      <w:r w:rsidRPr="00D146B3">
        <w:rPr>
          <w:rFonts w:ascii="Candara" w:hAnsi="Candara" w:cs="Tahoma"/>
          <w:iCs/>
          <w:sz w:val="22"/>
          <w:szCs w:val="22"/>
          <w:lang w:val="sl-SI"/>
        </w:rPr>
        <w:t xml:space="preserve">). V okviru navedene variante so </w:t>
      </w:r>
      <w:r w:rsidR="00765196" w:rsidRPr="00D146B3">
        <w:rPr>
          <w:rFonts w:ascii="Candara" w:hAnsi="Candara" w:cs="Tahoma"/>
          <w:iCs/>
          <w:sz w:val="22"/>
          <w:szCs w:val="22"/>
          <w:lang w:val="sl-SI"/>
        </w:rPr>
        <w:t xml:space="preserve">bile </w:t>
      </w:r>
      <w:r w:rsidRPr="00D146B3">
        <w:rPr>
          <w:rFonts w:ascii="Candara" w:hAnsi="Candara" w:cs="Tahoma"/>
          <w:iCs/>
          <w:sz w:val="22"/>
          <w:szCs w:val="22"/>
          <w:lang w:val="sl-SI"/>
        </w:rPr>
        <w:t>identificirane javne koristi in prednosti za občino višje, tveganja neustrezne izvedbe projekta nižja, prav tako pa se z izborom te podvariante dosežejo zastavljeni cilji  in usklajenost z zakonom in standardi ter pog</w:t>
      </w:r>
      <w:r w:rsidR="00B339E1">
        <w:rPr>
          <w:rFonts w:ascii="Candara" w:hAnsi="Candara" w:cs="Tahoma"/>
          <w:iCs/>
          <w:sz w:val="22"/>
          <w:szCs w:val="22"/>
          <w:lang w:val="sl-SI"/>
        </w:rPr>
        <w:t>oji, ki veljajo na tem področju.</w:t>
      </w:r>
    </w:p>
    <w:p w14:paraId="2B9020F7" w14:textId="77777777" w:rsidR="00CA3094" w:rsidRPr="008551AF" w:rsidRDefault="00CA3094" w:rsidP="00CA3094">
      <w:pPr>
        <w:jc w:val="both"/>
        <w:rPr>
          <w:rFonts w:ascii="Candara" w:hAnsi="Candara" w:cs="Tahoma"/>
          <w:b/>
          <w:i/>
          <w:iCs/>
          <w:sz w:val="22"/>
          <w:szCs w:val="22"/>
          <w:lang w:val="sl-SI"/>
        </w:rPr>
      </w:pPr>
    </w:p>
    <w:p w14:paraId="750533A8" w14:textId="77777777" w:rsidR="00CA3094" w:rsidRPr="00BA65C6" w:rsidRDefault="00CA3094" w:rsidP="00B9583F">
      <w:pPr>
        <w:jc w:val="both"/>
        <w:rPr>
          <w:rFonts w:ascii="Candara" w:hAnsi="Candara"/>
          <w:sz w:val="22"/>
          <w:szCs w:val="22"/>
          <w:lang w:val="sl-SI"/>
        </w:rPr>
      </w:pPr>
    </w:p>
    <w:p w14:paraId="097B0568" w14:textId="77777777" w:rsidR="00CA3094" w:rsidRDefault="00CA3094">
      <w:pPr>
        <w:rPr>
          <w:rFonts w:ascii="Candara" w:hAnsi="Candara"/>
          <w:b/>
          <w:bCs/>
          <w:iCs/>
          <w:color w:val="0000FF"/>
          <w:sz w:val="22"/>
          <w:szCs w:val="22"/>
          <w:lang w:val="x-none" w:eastAsia="x-none" w:bidi="ar-SA"/>
        </w:rPr>
      </w:pPr>
      <w:bookmarkStart w:id="57" w:name="_Toc50094844"/>
      <w:bookmarkStart w:id="58" w:name="_Toc50094980"/>
      <w:bookmarkEnd w:id="42"/>
      <w:bookmarkEnd w:id="43"/>
      <w:r w:rsidRPr="001D7E6D">
        <w:rPr>
          <w:rFonts w:ascii="Candara" w:hAnsi="Candara"/>
          <w:i/>
          <w:color w:val="0000FF"/>
          <w:sz w:val="22"/>
          <w:szCs w:val="22"/>
          <w:lang w:val="sl-SI"/>
        </w:rPr>
        <w:br w:type="page"/>
      </w:r>
    </w:p>
    <w:p w14:paraId="0CF0938E" w14:textId="4F36A7AA" w:rsidR="00B9583F" w:rsidRPr="000E7430" w:rsidRDefault="00CA3094" w:rsidP="000E7430">
      <w:pPr>
        <w:pStyle w:val="Naslov2"/>
        <w:rPr>
          <w:rFonts w:ascii="Candara" w:hAnsi="Candara"/>
          <w:i w:val="0"/>
          <w:color w:val="0000FF"/>
          <w:sz w:val="22"/>
          <w:szCs w:val="22"/>
        </w:rPr>
      </w:pPr>
      <w:bookmarkStart w:id="59" w:name="_Toc52178600"/>
      <w:r>
        <w:rPr>
          <w:rFonts w:ascii="Candara" w:hAnsi="Candara"/>
          <w:i w:val="0"/>
          <w:color w:val="0000FF"/>
          <w:sz w:val="22"/>
          <w:szCs w:val="22"/>
          <w:lang w:val="sl-SI"/>
        </w:rPr>
        <w:lastRenderedPageBreak/>
        <w:t>6</w:t>
      </w:r>
      <w:r w:rsidR="00B9583F" w:rsidRPr="000E7430">
        <w:rPr>
          <w:rFonts w:ascii="Candara" w:hAnsi="Candara"/>
          <w:i w:val="0"/>
          <w:color w:val="0000FF"/>
          <w:sz w:val="22"/>
          <w:szCs w:val="22"/>
        </w:rPr>
        <w:t>.</w:t>
      </w:r>
      <w:r w:rsidR="009C2029">
        <w:rPr>
          <w:rFonts w:ascii="Candara" w:hAnsi="Candara"/>
          <w:i w:val="0"/>
          <w:color w:val="0000FF"/>
          <w:sz w:val="22"/>
          <w:szCs w:val="22"/>
          <w:lang w:val="sl-SI"/>
        </w:rPr>
        <w:t>2</w:t>
      </w:r>
      <w:r w:rsidR="00B9583F" w:rsidRPr="000E7430">
        <w:rPr>
          <w:rFonts w:ascii="Candara" w:hAnsi="Candara"/>
          <w:i w:val="0"/>
          <w:color w:val="0000FF"/>
          <w:sz w:val="22"/>
          <w:szCs w:val="22"/>
        </w:rPr>
        <w:t>. Op</w:t>
      </w:r>
      <w:bookmarkEnd w:id="57"/>
      <w:bookmarkEnd w:id="58"/>
      <w:r w:rsidR="003E405C">
        <w:rPr>
          <w:rFonts w:ascii="Candara" w:hAnsi="Candara"/>
          <w:i w:val="0"/>
          <w:color w:val="0000FF"/>
          <w:sz w:val="22"/>
          <w:szCs w:val="22"/>
        </w:rPr>
        <w:t>is investicijskega projekta</w:t>
      </w:r>
      <w:bookmarkEnd w:id="59"/>
    </w:p>
    <w:p w14:paraId="04595388" w14:textId="77777777" w:rsidR="00B9583F" w:rsidRPr="004B646A" w:rsidRDefault="00B9583F" w:rsidP="00B9583F">
      <w:pPr>
        <w:jc w:val="both"/>
        <w:rPr>
          <w:rFonts w:ascii="Candara" w:hAnsi="Candara" w:cs="Tahoma"/>
          <w:sz w:val="18"/>
          <w:szCs w:val="22"/>
          <w:lang w:val="sl-SI"/>
        </w:rPr>
      </w:pPr>
    </w:p>
    <w:p w14:paraId="71E62A92" w14:textId="77777777" w:rsidR="00B9583F" w:rsidRDefault="00B9583F" w:rsidP="00B9583F">
      <w:pPr>
        <w:jc w:val="both"/>
        <w:rPr>
          <w:rFonts w:ascii="Candara" w:hAnsi="Candara" w:cs="Tahoma"/>
          <w:sz w:val="22"/>
          <w:szCs w:val="22"/>
          <w:lang w:val="sl-SI"/>
        </w:rPr>
      </w:pPr>
      <w:r>
        <w:rPr>
          <w:rFonts w:ascii="Candara" w:hAnsi="Candara" w:cs="Tahoma"/>
          <w:sz w:val="22"/>
          <w:szCs w:val="22"/>
          <w:lang w:val="sl-SI"/>
        </w:rPr>
        <w:t>V primeru načrtovane investicije gre za »</w:t>
      </w:r>
      <w:r w:rsidRPr="00AF34F0">
        <w:rPr>
          <w:rFonts w:ascii="Candara" w:hAnsi="Candara" w:cs="Tahoma"/>
          <w:i/>
          <w:sz w:val="22"/>
          <w:szCs w:val="22"/>
          <w:lang w:val="sl-SI"/>
        </w:rPr>
        <w:t>rekonstrukcijo</w:t>
      </w:r>
      <w:r>
        <w:rPr>
          <w:rFonts w:ascii="Candara" w:hAnsi="Candara" w:cs="Tahoma"/>
          <w:sz w:val="22"/>
          <w:szCs w:val="22"/>
          <w:lang w:val="sl-SI"/>
        </w:rPr>
        <w:t xml:space="preserve">« izbranih odsekov lokalnih cest  (LC) in javnih poti (JP) v Občini Prevalje, ki je odgovorna oseba javnega prava, skladno z zakonom, dolžna zagotavljati stanje javne prometne infrastrukture na takem nivoju, da so doseženi minimalni zakonski kriteriji  za nemoteno, varno in okoljsko sprejemljivo odvijanje prometa ter ohranjati povezanost naselij v občini. Kot je definirano v ZCes-1 (Ur.l. RS, št. </w:t>
      </w:r>
      <w:hyperlink r:id="rId114" w:tgtFrame="_blank" w:tooltip="Zakon o cestah (ZCes-1)" w:history="1">
        <w:r w:rsidR="00943D26" w:rsidRPr="00943D26">
          <w:rPr>
            <w:rFonts w:ascii="Candara" w:hAnsi="Candara" w:cs="Tahoma"/>
            <w:sz w:val="22"/>
            <w:szCs w:val="22"/>
            <w:lang w:val="sl-SI"/>
          </w:rPr>
          <w:t>109/10</w:t>
        </w:r>
      </w:hyperlink>
      <w:r w:rsidR="00943D26" w:rsidRPr="00943D26">
        <w:rPr>
          <w:rFonts w:ascii="Candara" w:hAnsi="Candara" w:cs="Tahoma"/>
          <w:sz w:val="22"/>
          <w:szCs w:val="22"/>
          <w:lang w:val="sl-SI"/>
        </w:rPr>
        <w:t xml:space="preserve">, </w:t>
      </w:r>
      <w:hyperlink r:id="rId115" w:tgtFrame="_blank" w:tooltip="Zakon o spremembah in dopolnitvah Zakona o cestah" w:history="1">
        <w:r w:rsidR="00943D26" w:rsidRPr="00943D26">
          <w:rPr>
            <w:rFonts w:ascii="Candara" w:hAnsi="Candara" w:cs="Tahoma"/>
            <w:sz w:val="22"/>
            <w:szCs w:val="22"/>
            <w:lang w:val="sl-SI"/>
          </w:rPr>
          <w:t>48/12</w:t>
        </w:r>
      </w:hyperlink>
      <w:r w:rsidR="00943D26" w:rsidRPr="00943D26">
        <w:rPr>
          <w:rFonts w:ascii="Candara" w:hAnsi="Candara" w:cs="Tahoma"/>
          <w:sz w:val="22"/>
          <w:szCs w:val="22"/>
          <w:lang w:val="sl-SI"/>
        </w:rPr>
        <w:t xml:space="preserve">, </w:t>
      </w:r>
      <w:hyperlink r:id="rId116" w:tgtFrame="_blank" w:tooltip="Odločba o razveljavitvi zadnjega stavka šestega odstavka 5. člena Zakona o cestah" w:history="1">
        <w:r w:rsidR="00943D26" w:rsidRPr="00943D26">
          <w:rPr>
            <w:rFonts w:ascii="Candara" w:hAnsi="Candara" w:cs="Tahoma"/>
            <w:sz w:val="22"/>
            <w:szCs w:val="22"/>
            <w:lang w:val="sl-SI"/>
          </w:rPr>
          <w:t>36/14</w:t>
        </w:r>
      </w:hyperlink>
      <w:r w:rsidR="00943D26" w:rsidRPr="00943D26">
        <w:rPr>
          <w:rFonts w:ascii="Candara" w:hAnsi="Candara" w:cs="Tahoma"/>
          <w:sz w:val="22"/>
          <w:szCs w:val="22"/>
          <w:lang w:val="sl-SI"/>
        </w:rPr>
        <w:t xml:space="preserve"> – odl. US, </w:t>
      </w:r>
      <w:hyperlink r:id="rId117" w:tgtFrame="_blank" w:tooltip="Zakon o dopolnitvah Zakona o cestah" w:history="1">
        <w:r w:rsidR="00943D26" w:rsidRPr="00943D26">
          <w:rPr>
            <w:rFonts w:ascii="Candara" w:hAnsi="Candara" w:cs="Tahoma"/>
            <w:sz w:val="22"/>
            <w:szCs w:val="22"/>
            <w:lang w:val="sl-SI"/>
          </w:rPr>
          <w:t>46/15</w:t>
        </w:r>
      </w:hyperlink>
      <w:r w:rsidR="00943D26" w:rsidRPr="00943D26">
        <w:rPr>
          <w:rFonts w:ascii="Candara" w:hAnsi="Candara" w:cs="Tahoma"/>
          <w:sz w:val="22"/>
          <w:szCs w:val="22"/>
          <w:lang w:val="sl-SI"/>
        </w:rPr>
        <w:t xml:space="preserve"> in </w:t>
      </w:r>
      <w:hyperlink r:id="rId118" w:tgtFrame="_blank" w:tooltip="Zakon o spremembah in dopolnitvah Zakona o cestah" w:history="1">
        <w:r w:rsidR="00943D26" w:rsidRPr="00943D26">
          <w:rPr>
            <w:rFonts w:ascii="Candara" w:hAnsi="Candara" w:cs="Tahoma"/>
            <w:sz w:val="22"/>
            <w:szCs w:val="22"/>
            <w:lang w:val="sl-SI"/>
          </w:rPr>
          <w:t>10/18</w:t>
        </w:r>
      </w:hyperlink>
      <w:r w:rsidR="00943D26" w:rsidRPr="00943D26">
        <w:rPr>
          <w:rFonts w:ascii="Candara" w:hAnsi="Candara" w:cs="Tahoma"/>
          <w:sz w:val="22"/>
          <w:szCs w:val="22"/>
          <w:lang w:val="sl-SI"/>
        </w:rPr>
        <w:t xml:space="preserve">) </w:t>
      </w:r>
      <w:r>
        <w:rPr>
          <w:rFonts w:ascii="Candara" w:hAnsi="Candara" w:cs="Tahoma"/>
          <w:sz w:val="22"/>
          <w:szCs w:val="22"/>
          <w:lang w:val="sl-SI"/>
        </w:rPr>
        <w:t>gre za vzdrževalna dela v javno korist</w:t>
      </w:r>
      <w:r w:rsidR="00943D26">
        <w:rPr>
          <w:rFonts w:ascii="Candara" w:hAnsi="Candara" w:cs="Tahoma"/>
          <w:sz w:val="22"/>
          <w:szCs w:val="22"/>
          <w:lang w:val="sl-SI"/>
        </w:rPr>
        <w:t>,</w:t>
      </w:r>
      <w:r>
        <w:rPr>
          <w:rFonts w:ascii="Candara" w:hAnsi="Candara" w:cs="Tahoma"/>
          <w:sz w:val="22"/>
          <w:szCs w:val="22"/>
          <w:lang w:val="sl-SI"/>
        </w:rPr>
        <w:t xml:space="preserve"> s katero se spremeni zmogljivost ceste, velikost njenih posameznih delov, obseg napeljav, naprav in opreme ter druge infrastrukture…vsebuje tudi izvedbo izboljšav, ki so povezane z varnostjo javne ceste. Glede na naravo investicijo in Zces-1, gradbeno dovoljenje za investicijo ni potrebno.</w:t>
      </w:r>
    </w:p>
    <w:p w14:paraId="25FC1CA6" w14:textId="77777777" w:rsidR="00D847BA" w:rsidRDefault="00D847BA" w:rsidP="008A057E">
      <w:pPr>
        <w:jc w:val="both"/>
        <w:rPr>
          <w:rFonts w:ascii="Candara" w:hAnsi="Candara" w:cs="Tahoma"/>
          <w:sz w:val="22"/>
          <w:szCs w:val="22"/>
          <w:lang w:val="sl-SI"/>
        </w:rPr>
      </w:pPr>
    </w:p>
    <w:p w14:paraId="53E3DEA6" w14:textId="77777777" w:rsidR="00D847BA" w:rsidRPr="007402B5" w:rsidRDefault="00D847BA" w:rsidP="00D847BA">
      <w:pPr>
        <w:jc w:val="both"/>
        <w:rPr>
          <w:rFonts w:ascii="Candara" w:hAnsi="Candara" w:cs="Tahoma"/>
          <w:b/>
          <w:bCs/>
          <w:sz w:val="22"/>
          <w:szCs w:val="22"/>
          <w:lang w:val="sl-SI"/>
        </w:rPr>
      </w:pPr>
      <w:r w:rsidRPr="00026000">
        <w:rPr>
          <w:rFonts w:ascii="Candara" w:hAnsi="Candara" w:cs="Tahoma"/>
          <w:b/>
          <w:bCs/>
          <w:sz w:val="22"/>
          <w:szCs w:val="22"/>
          <w:lang w:val="sl-SI"/>
        </w:rPr>
        <w:t xml:space="preserve">Rekonstrukcija se nanaša na </w:t>
      </w:r>
      <w:r w:rsidR="00220DEC" w:rsidRPr="00026000">
        <w:rPr>
          <w:rFonts w:ascii="Candara" w:hAnsi="Candara" w:cs="Tahoma"/>
          <w:b/>
          <w:bCs/>
          <w:sz w:val="22"/>
          <w:szCs w:val="22"/>
          <w:lang w:val="sl-SI"/>
        </w:rPr>
        <w:t>9</w:t>
      </w:r>
      <w:r w:rsidRPr="00026000">
        <w:rPr>
          <w:rFonts w:ascii="Candara" w:hAnsi="Candara" w:cs="Tahoma"/>
          <w:b/>
          <w:bCs/>
          <w:sz w:val="22"/>
          <w:szCs w:val="22"/>
          <w:lang w:val="sl-SI"/>
        </w:rPr>
        <w:t xml:space="preserve"> odsekov občinskih cest, pri čemer gre v </w:t>
      </w:r>
      <w:r w:rsidR="00220DEC" w:rsidRPr="00026000">
        <w:rPr>
          <w:rFonts w:ascii="Candara" w:hAnsi="Candara" w:cs="Tahoma"/>
          <w:b/>
          <w:bCs/>
          <w:sz w:val="22"/>
          <w:szCs w:val="22"/>
          <w:lang w:val="sl-SI"/>
        </w:rPr>
        <w:t>petih</w:t>
      </w:r>
      <w:r w:rsidRPr="00026000">
        <w:rPr>
          <w:rFonts w:ascii="Candara" w:hAnsi="Candara" w:cs="Tahoma"/>
          <w:b/>
          <w:bCs/>
          <w:sz w:val="22"/>
          <w:szCs w:val="22"/>
          <w:lang w:val="sl-SI"/>
        </w:rPr>
        <w:t xml:space="preserve"> primerih za rekonstrukcijo lokalne ceste (LC) in v štirih primerih za rekonstrukcijo javne poti (JP) v skupnem obsegu 2</w:t>
      </w:r>
      <w:r w:rsidR="00357467" w:rsidRPr="00026000">
        <w:rPr>
          <w:rFonts w:ascii="Candara" w:hAnsi="Candara" w:cs="Tahoma"/>
          <w:b/>
          <w:bCs/>
          <w:sz w:val="22"/>
          <w:szCs w:val="22"/>
          <w:lang w:val="sl-SI"/>
        </w:rPr>
        <w:t>4</w:t>
      </w:r>
      <w:r w:rsidRPr="00026000">
        <w:rPr>
          <w:rFonts w:ascii="Candara" w:hAnsi="Candara" w:cs="Tahoma"/>
          <w:b/>
          <w:bCs/>
          <w:sz w:val="22"/>
          <w:szCs w:val="22"/>
          <w:lang w:val="sl-SI"/>
        </w:rPr>
        <w:t>.</w:t>
      </w:r>
      <w:r w:rsidR="00357467" w:rsidRPr="007402B5">
        <w:rPr>
          <w:rFonts w:ascii="Candara" w:hAnsi="Candara" w:cs="Tahoma"/>
          <w:b/>
          <w:bCs/>
          <w:sz w:val="22"/>
          <w:szCs w:val="22"/>
          <w:lang w:val="sl-SI"/>
        </w:rPr>
        <w:t>40</w:t>
      </w:r>
      <w:r w:rsidR="00026000" w:rsidRPr="007402B5">
        <w:rPr>
          <w:rFonts w:ascii="Candara" w:hAnsi="Candara" w:cs="Tahoma"/>
          <w:b/>
          <w:bCs/>
          <w:sz w:val="22"/>
          <w:szCs w:val="22"/>
          <w:lang w:val="sl-SI"/>
        </w:rPr>
        <w:t>2</w:t>
      </w:r>
      <w:r w:rsidRPr="007402B5">
        <w:rPr>
          <w:rFonts w:ascii="Candara" w:hAnsi="Candara" w:cs="Tahoma"/>
          <w:b/>
          <w:bCs/>
          <w:sz w:val="22"/>
          <w:szCs w:val="22"/>
          <w:lang w:val="sl-SI"/>
        </w:rPr>
        <w:t xml:space="preserve"> m. Investicijo kot celoto sestavljajo naslednji odseki cest</w:t>
      </w:r>
      <w:r w:rsidR="00965C77" w:rsidRPr="007402B5">
        <w:rPr>
          <w:rStyle w:val="Sprotnaopomba-sklic"/>
          <w:rFonts w:ascii="Candara" w:hAnsi="Candara" w:cs="Tahoma"/>
          <w:b/>
          <w:bCs/>
          <w:sz w:val="22"/>
          <w:szCs w:val="22"/>
          <w:lang w:val="sl-SI"/>
        </w:rPr>
        <w:footnoteReference w:id="8"/>
      </w:r>
      <w:r w:rsidRPr="007402B5">
        <w:rPr>
          <w:rFonts w:ascii="Candara" w:hAnsi="Candara" w:cs="Tahoma"/>
          <w:b/>
          <w:bCs/>
          <w:sz w:val="22"/>
          <w:szCs w:val="22"/>
          <w:lang w:val="sl-SI"/>
        </w:rPr>
        <w:t>:</w:t>
      </w:r>
    </w:p>
    <w:p w14:paraId="67E1780B" w14:textId="77777777" w:rsidR="00D847BA" w:rsidRPr="007402B5" w:rsidRDefault="00D847BA" w:rsidP="00D847BA">
      <w:pPr>
        <w:jc w:val="both"/>
        <w:rPr>
          <w:rFonts w:ascii="Candara" w:hAnsi="Candara" w:cs="Tahoma"/>
          <w:sz w:val="22"/>
          <w:szCs w:val="22"/>
          <w:lang w:val="sl-SI"/>
        </w:rPr>
      </w:pPr>
    </w:p>
    <w:p w14:paraId="4FC733DC" w14:textId="77777777" w:rsidR="003114CA" w:rsidRPr="007402B5" w:rsidRDefault="003114CA" w:rsidP="00886348">
      <w:pPr>
        <w:pStyle w:val="Odstavekseznama"/>
        <w:numPr>
          <w:ilvl w:val="0"/>
          <w:numId w:val="28"/>
        </w:numPr>
        <w:jc w:val="both"/>
        <w:rPr>
          <w:rFonts w:ascii="Candara" w:hAnsi="Candara"/>
          <w:sz w:val="22"/>
          <w:szCs w:val="22"/>
          <w:lang w:val="sl-SI"/>
        </w:rPr>
      </w:pPr>
      <w:bookmarkStart w:id="60" w:name="_Toc50094845"/>
      <w:bookmarkStart w:id="61" w:name="_Toc50094981"/>
      <w:r w:rsidRPr="007402B5">
        <w:rPr>
          <w:rFonts w:ascii="Candara" w:hAnsi="Candara"/>
          <w:sz w:val="22"/>
          <w:szCs w:val="22"/>
          <w:lang w:val="sl-SI"/>
        </w:rPr>
        <w:t>Odsek LC 257 031, cesta Mežica – Lom – Lokovica, v skupni dolžini 2.272 m,</w:t>
      </w:r>
    </w:p>
    <w:p w14:paraId="281D4E0C"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LC 350 273, Leše – Hermonk – Mežica, v skupni dolžini 1.592 m,</w:t>
      </w:r>
    </w:p>
    <w:p w14:paraId="0747F502"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LC 350 281, Prevalje – Stražišče – Brinjeva gora – Kovač – Ocvirk, v skupni dolžini 4.330 m,</w:t>
      </w:r>
    </w:p>
    <w:p w14:paraId="6E8F0E9D"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LC 350 381, cesta Zvonikov mlin – Mikl – Šentanel, pododsek: Pečar – Gornik, v skupni dolžini 3.265 m,</w:t>
      </w:r>
    </w:p>
    <w:p w14:paraId="0130826B"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 xml:space="preserve">Odsek LC 350 381, cesta Zvonikov mlin – Mikl – Šentanel, pododsek: </w:t>
      </w:r>
      <w:r w:rsidRPr="007402B5">
        <w:rPr>
          <w:rFonts w:ascii="Candara" w:hAnsi="Candara" w:cs="Tahoma"/>
          <w:sz w:val="22"/>
          <w:szCs w:val="22"/>
          <w:lang w:val="sl-SI"/>
        </w:rPr>
        <w:t xml:space="preserve">Črešnik </w:t>
      </w:r>
      <w:r w:rsidRPr="007402B5">
        <w:rPr>
          <w:rFonts w:ascii="Candara" w:hAnsi="Candara"/>
          <w:sz w:val="22"/>
          <w:szCs w:val="22"/>
          <w:lang w:val="sl-SI"/>
        </w:rPr>
        <w:t>–</w:t>
      </w:r>
      <w:r w:rsidRPr="007402B5">
        <w:rPr>
          <w:rFonts w:ascii="Candara" w:hAnsi="Candara" w:cs="Tahoma"/>
          <w:sz w:val="22"/>
          <w:szCs w:val="22"/>
          <w:lang w:val="sl-SI"/>
        </w:rPr>
        <w:t xml:space="preserve"> Koroš – Mikl</w:t>
      </w:r>
      <w:r w:rsidRPr="007402B5">
        <w:rPr>
          <w:rFonts w:ascii="Candara" w:hAnsi="Candara"/>
          <w:sz w:val="22"/>
          <w:szCs w:val="22"/>
          <w:lang w:val="sl-SI"/>
        </w:rPr>
        <w:t>, v skupni dolžini 1.400 m</w:t>
      </w:r>
    </w:p>
    <w:p w14:paraId="3D07ED35"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JP 851 621, cesta Prevalje – Klemen – Rožič, v skupni dolžini 1.877 m,</w:t>
      </w:r>
    </w:p>
    <w:p w14:paraId="7423D5C8"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JP 851 631, cesta Godec – Gornikov križ, v skupni dolžini 4.995 m,</w:t>
      </w:r>
    </w:p>
    <w:p w14:paraId="1DCD428F" w14:textId="77777777" w:rsidR="003114CA" w:rsidRPr="007402B5"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JP 851 871, cesta Pečnik – Šentanel, v skupni dolžini 2.921 m,</w:t>
      </w:r>
    </w:p>
    <w:p w14:paraId="667F26D0" w14:textId="77777777" w:rsidR="003114CA" w:rsidRPr="00AA3993" w:rsidRDefault="003114CA" w:rsidP="00886348">
      <w:pPr>
        <w:pStyle w:val="Odstavekseznama"/>
        <w:numPr>
          <w:ilvl w:val="0"/>
          <w:numId w:val="28"/>
        </w:numPr>
        <w:ind w:left="714" w:hanging="357"/>
        <w:jc w:val="both"/>
        <w:rPr>
          <w:rFonts w:ascii="Candara" w:hAnsi="Candara"/>
          <w:sz w:val="22"/>
          <w:szCs w:val="22"/>
          <w:lang w:val="sl-SI"/>
        </w:rPr>
      </w:pPr>
      <w:r w:rsidRPr="007402B5">
        <w:rPr>
          <w:rFonts w:ascii="Candara" w:hAnsi="Candara"/>
          <w:sz w:val="22"/>
          <w:szCs w:val="22"/>
          <w:lang w:val="sl-SI"/>
        </w:rPr>
        <w:t>Odsek JP 851 931, cesta na Zagrad, v skupni</w:t>
      </w:r>
      <w:r>
        <w:rPr>
          <w:rFonts w:ascii="Candara" w:hAnsi="Candara"/>
          <w:sz w:val="22"/>
          <w:szCs w:val="22"/>
          <w:lang w:val="sl-SI"/>
        </w:rPr>
        <w:t xml:space="preserve"> dolžini 1.750 m.</w:t>
      </w:r>
    </w:p>
    <w:p w14:paraId="3700E29D" w14:textId="7EB95AB7" w:rsidR="00D847BA" w:rsidRPr="000E7430" w:rsidRDefault="00CA3094" w:rsidP="000E7430">
      <w:pPr>
        <w:pStyle w:val="Naslov3"/>
        <w:rPr>
          <w:rFonts w:ascii="Candara" w:hAnsi="Candara"/>
          <w:color w:val="0000FF"/>
          <w:sz w:val="22"/>
          <w:szCs w:val="22"/>
        </w:rPr>
      </w:pPr>
      <w:bookmarkStart w:id="62" w:name="_Toc52178601"/>
      <w:r>
        <w:rPr>
          <w:rFonts w:ascii="Candara" w:hAnsi="Candara"/>
          <w:color w:val="0000FF"/>
          <w:sz w:val="22"/>
          <w:szCs w:val="22"/>
          <w:lang w:val="sl-SI"/>
        </w:rPr>
        <w:t>6</w:t>
      </w:r>
      <w:r w:rsidR="00270246" w:rsidRPr="000E7430">
        <w:rPr>
          <w:rFonts w:ascii="Candara" w:hAnsi="Candara"/>
          <w:color w:val="0000FF"/>
          <w:sz w:val="22"/>
          <w:szCs w:val="22"/>
        </w:rPr>
        <w:t>.</w:t>
      </w:r>
      <w:r w:rsidR="009C2029">
        <w:rPr>
          <w:rFonts w:ascii="Candara" w:hAnsi="Candara"/>
          <w:color w:val="0000FF"/>
          <w:sz w:val="22"/>
          <w:szCs w:val="22"/>
          <w:lang w:val="sl-SI"/>
        </w:rPr>
        <w:t>2</w:t>
      </w:r>
      <w:r w:rsidR="00270246" w:rsidRPr="000E7430">
        <w:rPr>
          <w:rFonts w:ascii="Candara" w:hAnsi="Candara"/>
          <w:color w:val="0000FF"/>
          <w:sz w:val="22"/>
          <w:szCs w:val="22"/>
        </w:rPr>
        <w:t xml:space="preserve">.1. Odsek LC </w:t>
      </w:r>
      <w:r w:rsidR="00064805" w:rsidRPr="000E7430">
        <w:rPr>
          <w:rFonts w:ascii="Candara" w:hAnsi="Candara"/>
          <w:color w:val="0000FF"/>
          <w:sz w:val="22"/>
          <w:szCs w:val="22"/>
        </w:rPr>
        <w:t xml:space="preserve">257 031, </w:t>
      </w:r>
      <w:bookmarkEnd w:id="60"/>
      <w:bookmarkEnd w:id="61"/>
      <w:r w:rsidR="003114CA" w:rsidRPr="003114CA">
        <w:rPr>
          <w:rFonts w:ascii="Candara" w:hAnsi="Candara"/>
          <w:color w:val="0000FF"/>
          <w:sz w:val="22"/>
          <w:szCs w:val="22"/>
        </w:rPr>
        <w:t>cesta Mežica – Lom – Lokovica</w:t>
      </w:r>
      <w:bookmarkEnd w:id="62"/>
    </w:p>
    <w:p w14:paraId="38026DD6" w14:textId="77777777" w:rsidR="00D847BA" w:rsidRPr="00276D45" w:rsidRDefault="00D847BA" w:rsidP="008A057E">
      <w:pPr>
        <w:jc w:val="both"/>
        <w:rPr>
          <w:rFonts w:ascii="Candara" w:hAnsi="Candara" w:cs="Tahoma"/>
          <w:sz w:val="18"/>
          <w:szCs w:val="22"/>
          <w:lang w:val="sl-SI"/>
        </w:rPr>
      </w:pPr>
    </w:p>
    <w:p w14:paraId="503C8B8D" w14:textId="77777777" w:rsidR="00220DEC" w:rsidRDefault="00064805" w:rsidP="002E1610">
      <w:pPr>
        <w:jc w:val="both"/>
        <w:rPr>
          <w:rFonts w:ascii="Candara" w:hAnsi="Candara" w:cs="Tahoma"/>
          <w:sz w:val="22"/>
          <w:szCs w:val="22"/>
          <w:lang w:val="sl-SI"/>
        </w:rPr>
      </w:pPr>
      <w:r>
        <w:rPr>
          <w:rFonts w:ascii="Candara" w:hAnsi="Candara" w:cs="Tahoma"/>
          <w:sz w:val="22"/>
          <w:szCs w:val="22"/>
          <w:lang w:val="sl-SI"/>
        </w:rPr>
        <w:t>Načrt (tehnična dokumentacija</w:t>
      </w:r>
      <w:r w:rsidR="00220DEC">
        <w:rPr>
          <w:rFonts w:ascii="Candara" w:hAnsi="Candara" w:cs="Tahoma"/>
          <w:sz w:val="22"/>
          <w:szCs w:val="22"/>
          <w:lang w:val="sl-SI"/>
        </w:rPr>
        <w:t xml:space="preserve"> na nivoju PZR</w:t>
      </w:r>
      <w:r w:rsidR="008D639E">
        <w:rPr>
          <w:rStyle w:val="Sprotnaopomba-sklic"/>
          <w:rFonts w:ascii="Candara" w:hAnsi="Candara" w:cs="Tahoma"/>
          <w:sz w:val="22"/>
          <w:szCs w:val="22"/>
          <w:lang w:val="sl-SI"/>
        </w:rPr>
        <w:footnoteReference w:id="9"/>
      </w:r>
      <w:r>
        <w:rPr>
          <w:rFonts w:ascii="Candara" w:hAnsi="Candara" w:cs="Tahoma"/>
          <w:sz w:val="22"/>
          <w:szCs w:val="22"/>
          <w:lang w:val="sl-SI"/>
        </w:rPr>
        <w:t xml:space="preserve">) zajema rekonstrukcijo odseka lokalne ceste LC 257 031 v skupni dolžini 2.272 m.  </w:t>
      </w:r>
      <w:r w:rsidR="002E1610" w:rsidRPr="002E1610">
        <w:rPr>
          <w:rFonts w:ascii="Candara" w:hAnsi="Candara" w:cs="Tahoma"/>
          <w:sz w:val="22"/>
          <w:szCs w:val="22"/>
          <w:lang w:val="sl-SI"/>
        </w:rPr>
        <w:t xml:space="preserve">Obravnavana cesta je širine š=3.00m z bankinami od 0.00-0.75m. </w:t>
      </w:r>
      <w:r w:rsidR="002E1610">
        <w:rPr>
          <w:rFonts w:ascii="Candara" w:hAnsi="Candara" w:cs="Tahoma"/>
          <w:sz w:val="22"/>
          <w:szCs w:val="22"/>
          <w:lang w:val="sl-SI"/>
        </w:rPr>
        <w:t>V okviru izvedbe se bo naredila rekonstrukcija vozišča, uredilo odvodnjavanje in izvedla navezava na obstoječe priključke. Prav tako se bo v okviru r</w:t>
      </w:r>
      <w:r w:rsidR="002E1610" w:rsidRPr="002E1610">
        <w:rPr>
          <w:rFonts w:ascii="Candara" w:hAnsi="Candara" w:cs="Tahoma"/>
          <w:sz w:val="22"/>
          <w:szCs w:val="22"/>
          <w:lang w:val="sl-SI"/>
        </w:rPr>
        <w:t>ekonstrukcij</w:t>
      </w:r>
      <w:r w:rsidR="002E1610">
        <w:rPr>
          <w:rFonts w:ascii="Candara" w:hAnsi="Candara" w:cs="Tahoma"/>
          <w:sz w:val="22"/>
          <w:szCs w:val="22"/>
          <w:lang w:val="sl-SI"/>
        </w:rPr>
        <w:t>e</w:t>
      </w:r>
      <w:r w:rsidR="002E1610" w:rsidRPr="002E1610">
        <w:rPr>
          <w:rFonts w:ascii="Candara" w:hAnsi="Candara" w:cs="Tahoma"/>
          <w:sz w:val="22"/>
          <w:szCs w:val="22"/>
          <w:lang w:val="sl-SI"/>
        </w:rPr>
        <w:t xml:space="preserve"> izvedlo asfaltiranje vozišča vključno z vgradnjo asfaltne povozne mulde, ki bo zajemala</w:t>
      </w:r>
      <w:r w:rsidR="002E1610">
        <w:rPr>
          <w:rFonts w:ascii="Candara" w:hAnsi="Candara" w:cs="Tahoma"/>
          <w:sz w:val="22"/>
          <w:szCs w:val="22"/>
          <w:lang w:val="sl-SI"/>
        </w:rPr>
        <w:t xml:space="preserve"> </w:t>
      </w:r>
      <w:r w:rsidR="002E1610" w:rsidRPr="002E1610">
        <w:rPr>
          <w:rFonts w:ascii="Candara" w:hAnsi="Candara" w:cs="Tahoma"/>
          <w:sz w:val="22"/>
          <w:szCs w:val="22"/>
          <w:lang w:val="sl-SI"/>
        </w:rPr>
        <w:t>meteorne vode iz cestišča teh jih odvajala.</w:t>
      </w:r>
      <w:r w:rsidR="002E1610">
        <w:rPr>
          <w:rFonts w:ascii="Candara" w:hAnsi="Candara" w:cs="Tahoma"/>
          <w:sz w:val="22"/>
          <w:szCs w:val="22"/>
          <w:lang w:val="sl-SI"/>
        </w:rPr>
        <w:t xml:space="preserve"> </w:t>
      </w:r>
      <w:r w:rsidR="002E1610" w:rsidRPr="002E1610">
        <w:rPr>
          <w:rFonts w:ascii="Candara" w:hAnsi="Candara" w:cs="Tahoma"/>
          <w:sz w:val="22"/>
          <w:szCs w:val="22"/>
          <w:lang w:val="sl-SI"/>
        </w:rPr>
        <w:t>V sklopu izvedbe razširitev se bodo obnovili in podaljšali vsi obstoječi požiraniki in prepusti.</w:t>
      </w:r>
      <w:r w:rsidR="002E1610">
        <w:rPr>
          <w:rFonts w:ascii="Candara" w:hAnsi="Candara" w:cs="Tahoma"/>
          <w:sz w:val="22"/>
          <w:szCs w:val="22"/>
          <w:lang w:val="sl-SI"/>
        </w:rPr>
        <w:t xml:space="preserve"> </w:t>
      </w:r>
      <w:r w:rsidR="002E1610" w:rsidRPr="002E1610">
        <w:rPr>
          <w:rFonts w:ascii="Candara" w:hAnsi="Candara" w:cs="Tahoma"/>
          <w:sz w:val="22"/>
          <w:szCs w:val="22"/>
          <w:lang w:val="sl-SI"/>
        </w:rPr>
        <w:t>Prav tako se bodo na novo nivelirali in očistili obcestni meteorni jarki.</w:t>
      </w:r>
      <w:r w:rsidR="002E1610">
        <w:rPr>
          <w:rFonts w:ascii="Candara" w:hAnsi="Candara" w:cs="Tahoma"/>
          <w:sz w:val="22"/>
          <w:szCs w:val="22"/>
          <w:lang w:val="sl-SI"/>
        </w:rPr>
        <w:t xml:space="preserve"> </w:t>
      </w:r>
    </w:p>
    <w:p w14:paraId="66FA1EB1" w14:textId="77777777" w:rsidR="00D847BA" w:rsidRDefault="002E1610" w:rsidP="002E1610">
      <w:pPr>
        <w:jc w:val="both"/>
        <w:rPr>
          <w:rFonts w:ascii="Candara" w:hAnsi="Candara" w:cs="Tahoma"/>
          <w:sz w:val="22"/>
          <w:szCs w:val="22"/>
          <w:lang w:val="sl-SI"/>
        </w:rPr>
      </w:pPr>
      <w:r>
        <w:rPr>
          <w:rFonts w:ascii="Candara" w:hAnsi="Candara" w:cs="Tahoma"/>
          <w:sz w:val="22"/>
          <w:szCs w:val="22"/>
          <w:lang w:val="sl-SI"/>
        </w:rPr>
        <w:lastRenderedPageBreak/>
        <w:t>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24785D5F" w14:textId="77777777" w:rsidR="00220DEC" w:rsidRDefault="00220DEC" w:rsidP="002E1610">
      <w:pPr>
        <w:jc w:val="both"/>
        <w:rPr>
          <w:rFonts w:ascii="Candara" w:hAnsi="Candara" w:cs="Tahoma"/>
          <w:sz w:val="22"/>
          <w:szCs w:val="22"/>
          <w:lang w:val="sl-SI"/>
        </w:rPr>
      </w:pPr>
    </w:p>
    <w:p w14:paraId="38A2BCA9" w14:textId="2EEA9407" w:rsidR="002E1610" w:rsidRDefault="002E1610" w:rsidP="002E1610">
      <w:pPr>
        <w:jc w:val="both"/>
        <w:rPr>
          <w:rFonts w:ascii="Candara" w:hAnsi="Candara" w:cs="Tahoma"/>
          <w:sz w:val="22"/>
          <w:szCs w:val="22"/>
          <w:lang w:val="sl-SI"/>
        </w:rPr>
      </w:pPr>
      <w:r>
        <w:rPr>
          <w:rFonts w:ascii="Candara" w:hAnsi="Candara" w:cs="Tahoma"/>
          <w:sz w:val="22"/>
          <w:szCs w:val="22"/>
          <w:lang w:val="sl-SI"/>
        </w:rPr>
        <w:t xml:space="preserve">Slika </w:t>
      </w:r>
      <w:r w:rsidR="00AE46CE">
        <w:rPr>
          <w:rFonts w:ascii="Candara" w:hAnsi="Candara" w:cs="Tahoma"/>
          <w:sz w:val="22"/>
          <w:szCs w:val="22"/>
          <w:lang w:val="sl-SI"/>
        </w:rPr>
        <w:t>1</w:t>
      </w:r>
      <w:r>
        <w:rPr>
          <w:rFonts w:ascii="Candara" w:hAnsi="Candara" w:cs="Tahoma"/>
          <w:sz w:val="22"/>
          <w:szCs w:val="22"/>
          <w:lang w:val="sl-SI"/>
        </w:rPr>
        <w:t xml:space="preserve">: Lokacija odseka LC </w:t>
      </w:r>
      <w:r w:rsidRPr="007402B5">
        <w:rPr>
          <w:rFonts w:ascii="Candara" w:hAnsi="Candara" w:cs="Tahoma"/>
          <w:sz w:val="22"/>
          <w:szCs w:val="22"/>
          <w:lang w:val="sl-SI"/>
        </w:rPr>
        <w:t>257</w:t>
      </w:r>
      <w:r w:rsidR="003114CA" w:rsidRPr="007402B5">
        <w:rPr>
          <w:rFonts w:ascii="Candara" w:hAnsi="Candara" w:cs="Tahoma"/>
          <w:sz w:val="22"/>
          <w:szCs w:val="22"/>
          <w:lang w:val="sl-SI"/>
        </w:rPr>
        <w:t xml:space="preserve"> 031, cesta Mežica</w:t>
      </w:r>
      <w:r w:rsidR="003114CA">
        <w:rPr>
          <w:rFonts w:ascii="Candara" w:hAnsi="Candara" w:cs="Tahoma"/>
          <w:sz w:val="22"/>
          <w:szCs w:val="22"/>
          <w:lang w:val="sl-SI"/>
        </w:rPr>
        <w:t xml:space="preserve"> – Lom – Lokovica</w:t>
      </w:r>
    </w:p>
    <w:p w14:paraId="562C6D3E" w14:textId="77777777" w:rsidR="00B76BF0" w:rsidRDefault="00B76BF0" w:rsidP="002E1610">
      <w:pPr>
        <w:jc w:val="both"/>
        <w:rPr>
          <w:rFonts w:ascii="Candara" w:hAnsi="Candara" w:cs="Tahoma"/>
          <w:sz w:val="22"/>
          <w:szCs w:val="22"/>
          <w:lang w:val="sl-SI"/>
        </w:rPr>
      </w:pPr>
    </w:p>
    <w:p w14:paraId="0167D92A" w14:textId="77777777" w:rsidR="00B76BF0" w:rsidRDefault="00276D45" w:rsidP="002E1610">
      <w:pPr>
        <w:jc w:val="both"/>
        <w:rPr>
          <w:rFonts w:ascii="Candara" w:hAnsi="Candara" w:cs="Tahoma"/>
          <w:sz w:val="22"/>
          <w:szCs w:val="22"/>
          <w:lang w:val="sl-SI"/>
        </w:rPr>
      </w:pPr>
      <w:r w:rsidRPr="00276D45">
        <w:rPr>
          <w:rFonts w:ascii="Candara" w:hAnsi="Candara" w:cs="Tahoma"/>
          <w:noProof/>
          <w:sz w:val="22"/>
          <w:szCs w:val="22"/>
          <w:lang w:val="sl-SI" w:eastAsia="sl-SI" w:bidi="ar-SA"/>
        </w:rPr>
        <w:drawing>
          <wp:inline distT="0" distB="0" distL="0" distR="0" wp14:anchorId="39C2D4ED" wp14:editId="242ECA6F">
            <wp:extent cx="4838700" cy="3651214"/>
            <wp:effectExtent l="0" t="0" r="0"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7691" cy="3665544"/>
                    </a:xfrm>
                    <a:prstGeom prst="rect">
                      <a:avLst/>
                    </a:prstGeom>
                    <a:noFill/>
                    <a:ln>
                      <a:noFill/>
                    </a:ln>
                  </pic:spPr>
                </pic:pic>
              </a:graphicData>
            </a:graphic>
          </wp:inline>
        </w:drawing>
      </w:r>
    </w:p>
    <w:p w14:paraId="0802DA7B" w14:textId="77777777" w:rsidR="00D847BA" w:rsidRPr="00220DEC" w:rsidRDefault="00220DEC" w:rsidP="008A057E">
      <w:pPr>
        <w:jc w:val="both"/>
        <w:rPr>
          <w:rFonts w:ascii="Candara" w:hAnsi="Candara" w:cs="Tahoma"/>
          <w:sz w:val="22"/>
          <w:szCs w:val="22"/>
          <w:lang w:val="sl-SI"/>
        </w:rPr>
      </w:pPr>
      <w:r w:rsidRPr="00220DEC">
        <w:rPr>
          <w:rFonts w:ascii="Candara" w:hAnsi="Candara" w:cs="Tahoma"/>
          <w:sz w:val="22"/>
          <w:szCs w:val="22"/>
          <w:lang w:val="sl-SI"/>
        </w:rPr>
        <w:t>Vir: Blan d.o.o.(2020)</w:t>
      </w:r>
    </w:p>
    <w:p w14:paraId="70845954" w14:textId="77777777" w:rsidR="00276D45" w:rsidRDefault="00276D45" w:rsidP="008A057E">
      <w:pPr>
        <w:jc w:val="both"/>
        <w:rPr>
          <w:rFonts w:ascii="Candara" w:hAnsi="Candara" w:cs="Tahoma"/>
          <w:sz w:val="22"/>
          <w:szCs w:val="22"/>
          <w:lang w:val="sl-SI"/>
        </w:rPr>
      </w:pPr>
    </w:p>
    <w:p w14:paraId="2063DD26" w14:textId="381E848F" w:rsidR="00276D45" w:rsidRPr="000E7430" w:rsidRDefault="00CA3094" w:rsidP="000E7430">
      <w:pPr>
        <w:pStyle w:val="Naslov3"/>
        <w:rPr>
          <w:rFonts w:ascii="Candara" w:hAnsi="Candara"/>
          <w:color w:val="0000FF"/>
          <w:sz w:val="22"/>
          <w:szCs w:val="22"/>
        </w:rPr>
      </w:pPr>
      <w:bookmarkStart w:id="63" w:name="_Toc50094846"/>
      <w:bookmarkStart w:id="64" w:name="_Toc50094982"/>
      <w:bookmarkStart w:id="65" w:name="_Toc52178602"/>
      <w:r>
        <w:rPr>
          <w:rFonts w:ascii="Candara" w:hAnsi="Candara"/>
          <w:color w:val="0000FF"/>
          <w:sz w:val="22"/>
          <w:szCs w:val="22"/>
          <w:lang w:val="sl-SI"/>
        </w:rPr>
        <w:t>6</w:t>
      </w:r>
      <w:r w:rsidR="00276D45" w:rsidRPr="000E7430">
        <w:rPr>
          <w:rFonts w:ascii="Candara" w:hAnsi="Candara"/>
          <w:color w:val="0000FF"/>
          <w:sz w:val="22"/>
          <w:szCs w:val="22"/>
        </w:rPr>
        <w:t>.</w:t>
      </w:r>
      <w:r w:rsidR="009C2029">
        <w:rPr>
          <w:rFonts w:ascii="Candara" w:hAnsi="Candara"/>
          <w:color w:val="0000FF"/>
          <w:sz w:val="22"/>
          <w:szCs w:val="22"/>
          <w:lang w:val="sl-SI"/>
        </w:rPr>
        <w:t>2</w:t>
      </w:r>
      <w:r w:rsidR="00276D45" w:rsidRPr="000E7430">
        <w:rPr>
          <w:rFonts w:ascii="Candara" w:hAnsi="Candara"/>
          <w:color w:val="0000FF"/>
          <w:sz w:val="22"/>
          <w:szCs w:val="22"/>
        </w:rPr>
        <w:t xml:space="preserve">.2. </w:t>
      </w:r>
      <w:bookmarkEnd w:id="63"/>
      <w:bookmarkEnd w:id="64"/>
      <w:r w:rsidR="003114CA" w:rsidRPr="003114CA">
        <w:rPr>
          <w:rFonts w:ascii="Candara" w:hAnsi="Candara"/>
          <w:color w:val="0000FF"/>
          <w:sz w:val="22"/>
          <w:szCs w:val="22"/>
        </w:rPr>
        <w:t>Odsek LC 350 273, Leše – Hermonk – Mežica</w:t>
      </w:r>
      <w:bookmarkEnd w:id="65"/>
    </w:p>
    <w:p w14:paraId="3227ACC8" w14:textId="77777777" w:rsidR="00276D45" w:rsidRPr="00276D45" w:rsidRDefault="00276D45" w:rsidP="00276D45">
      <w:pPr>
        <w:jc w:val="both"/>
        <w:rPr>
          <w:rFonts w:ascii="Candara" w:hAnsi="Candara" w:cs="Tahoma"/>
          <w:sz w:val="18"/>
          <w:szCs w:val="22"/>
          <w:lang w:val="sl-SI"/>
        </w:rPr>
      </w:pPr>
    </w:p>
    <w:p w14:paraId="54DF4597" w14:textId="2454A880" w:rsidR="00276D45" w:rsidRDefault="00276D45" w:rsidP="00276D45">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0"/>
      </w:r>
      <w:r>
        <w:rPr>
          <w:rFonts w:ascii="Candara" w:hAnsi="Candara" w:cs="Tahoma"/>
          <w:sz w:val="22"/>
          <w:szCs w:val="22"/>
          <w:lang w:val="sl-SI"/>
        </w:rPr>
        <w:t xml:space="preserve">) zajema rekonstrukcijo odseka lokalne ceste LC 350 273 v skupni dolžini 1.592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3247BC1A" w14:textId="0DCC8E50" w:rsidR="00FF43E3" w:rsidRDefault="00FF43E3" w:rsidP="00FF43E3">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2</w:t>
      </w:r>
      <w:r w:rsidR="003114CA">
        <w:rPr>
          <w:rFonts w:ascii="Candara" w:hAnsi="Candara" w:cs="Tahoma"/>
          <w:sz w:val="22"/>
          <w:szCs w:val="22"/>
          <w:lang w:val="sl-SI"/>
        </w:rPr>
        <w:t xml:space="preserve">: Lokacija odseka LC 350 273, </w:t>
      </w:r>
      <w:r w:rsidR="003114CA" w:rsidRPr="003114CA">
        <w:rPr>
          <w:rFonts w:ascii="Candara" w:hAnsi="Candara" w:cs="Tahoma"/>
          <w:sz w:val="22"/>
          <w:szCs w:val="22"/>
          <w:lang w:val="sl-SI"/>
        </w:rPr>
        <w:t>Leše – Hermonk – Mežica</w:t>
      </w:r>
    </w:p>
    <w:p w14:paraId="0507F389" w14:textId="77777777" w:rsidR="00FF43E3" w:rsidRDefault="00FF43E3" w:rsidP="00FF43E3">
      <w:pPr>
        <w:jc w:val="both"/>
        <w:rPr>
          <w:rFonts w:ascii="Candara" w:hAnsi="Candara" w:cs="Tahoma"/>
          <w:sz w:val="22"/>
          <w:szCs w:val="22"/>
          <w:lang w:val="sl-SI"/>
        </w:rPr>
      </w:pPr>
      <w:r w:rsidRPr="00FF43E3">
        <w:rPr>
          <w:rFonts w:ascii="Candara" w:hAnsi="Candara" w:cs="Tahoma"/>
          <w:noProof/>
          <w:sz w:val="22"/>
          <w:szCs w:val="22"/>
          <w:lang w:val="sl-SI" w:eastAsia="sl-SI" w:bidi="ar-SA"/>
        </w:rPr>
        <w:drawing>
          <wp:inline distT="0" distB="0" distL="0" distR="0" wp14:anchorId="05EA876A" wp14:editId="7982877A">
            <wp:extent cx="5210089" cy="37623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23934" cy="3772373"/>
                    </a:xfrm>
                    <a:prstGeom prst="rect">
                      <a:avLst/>
                    </a:prstGeom>
                    <a:noFill/>
                    <a:ln>
                      <a:noFill/>
                    </a:ln>
                  </pic:spPr>
                </pic:pic>
              </a:graphicData>
            </a:graphic>
          </wp:inline>
        </w:drawing>
      </w:r>
    </w:p>
    <w:p w14:paraId="1D168A31"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04C02EDB" w14:textId="77777777" w:rsidR="00FF43E3" w:rsidRDefault="00FF43E3" w:rsidP="00276D45">
      <w:pPr>
        <w:jc w:val="both"/>
        <w:rPr>
          <w:rFonts w:ascii="Candara" w:hAnsi="Candara" w:cs="Tahoma"/>
          <w:sz w:val="22"/>
          <w:szCs w:val="22"/>
          <w:lang w:val="sl-SI"/>
        </w:rPr>
      </w:pPr>
    </w:p>
    <w:p w14:paraId="5BD22BBF" w14:textId="72F196A1" w:rsidR="00FF43E3" w:rsidRPr="00AB1A53" w:rsidRDefault="00CA3094" w:rsidP="000E7430">
      <w:pPr>
        <w:pStyle w:val="Naslov3"/>
        <w:rPr>
          <w:rFonts w:ascii="Candara" w:hAnsi="Candara"/>
          <w:color w:val="0000FF"/>
          <w:sz w:val="22"/>
          <w:szCs w:val="22"/>
          <w:lang w:val="sl-SI"/>
        </w:rPr>
      </w:pPr>
      <w:bookmarkStart w:id="66" w:name="_Toc50094847"/>
      <w:bookmarkStart w:id="67" w:name="_Toc50094983"/>
      <w:bookmarkStart w:id="68" w:name="_Toc52178603"/>
      <w:r>
        <w:rPr>
          <w:rFonts w:ascii="Candara" w:hAnsi="Candara"/>
          <w:color w:val="0000FF"/>
          <w:sz w:val="22"/>
          <w:szCs w:val="22"/>
          <w:lang w:val="sl-SI"/>
        </w:rPr>
        <w:t>6</w:t>
      </w:r>
      <w:r w:rsidR="00FF43E3" w:rsidRPr="000E7430">
        <w:rPr>
          <w:rFonts w:ascii="Candara" w:hAnsi="Candara"/>
          <w:color w:val="0000FF"/>
          <w:sz w:val="22"/>
          <w:szCs w:val="22"/>
        </w:rPr>
        <w:t>.</w:t>
      </w:r>
      <w:r w:rsidR="009C2029">
        <w:rPr>
          <w:rFonts w:ascii="Candara" w:hAnsi="Candara"/>
          <w:color w:val="0000FF"/>
          <w:sz w:val="22"/>
          <w:szCs w:val="22"/>
          <w:lang w:val="sl-SI"/>
        </w:rPr>
        <w:t>2</w:t>
      </w:r>
      <w:r w:rsidR="00FF43E3" w:rsidRPr="000E7430">
        <w:rPr>
          <w:rFonts w:ascii="Candara" w:hAnsi="Candara"/>
          <w:color w:val="0000FF"/>
          <w:sz w:val="22"/>
          <w:szCs w:val="22"/>
        </w:rPr>
        <w:t xml:space="preserve">.3. Odsek </w:t>
      </w:r>
      <w:bookmarkEnd w:id="66"/>
      <w:bookmarkEnd w:id="67"/>
      <w:r w:rsidR="003114CA" w:rsidRPr="003114CA">
        <w:rPr>
          <w:rFonts w:ascii="Candara" w:hAnsi="Candara"/>
          <w:color w:val="0000FF"/>
          <w:sz w:val="22"/>
          <w:szCs w:val="22"/>
        </w:rPr>
        <w:t>LC 350 281, Prevalje – Stražišče – Brinjeva gora – Kovač – Ocvir</w:t>
      </w:r>
      <w:r w:rsidR="00AB1A53">
        <w:rPr>
          <w:rFonts w:ascii="Candara" w:hAnsi="Candara"/>
          <w:color w:val="0000FF"/>
          <w:sz w:val="22"/>
          <w:szCs w:val="22"/>
          <w:lang w:val="sl-SI"/>
        </w:rPr>
        <w:t>k</w:t>
      </w:r>
      <w:bookmarkEnd w:id="68"/>
    </w:p>
    <w:p w14:paraId="28E53453" w14:textId="77777777" w:rsidR="00FF43E3" w:rsidRPr="00276D45" w:rsidRDefault="00FF43E3" w:rsidP="00FF43E3">
      <w:pPr>
        <w:jc w:val="both"/>
        <w:rPr>
          <w:rFonts w:ascii="Candara" w:hAnsi="Candara" w:cs="Tahoma"/>
          <w:sz w:val="18"/>
          <w:szCs w:val="22"/>
          <w:lang w:val="sl-SI"/>
        </w:rPr>
      </w:pPr>
    </w:p>
    <w:p w14:paraId="7C152A3E" w14:textId="77777777" w:rsidR="00220DEC" w:rsidRDefault="00FF43E3" w:rsidP="00FF43E3">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1"/>
      </w:r>
      <w:r>
        <w:rPr>
          <w:rFonts w:ascii="Candara" w:hAnsi="Candara" w:cs="Tahoma"/>
          <w:sz w:val="22"/>
          <w:szCs w:val="22"/>
          <w:lang w:val="sl-SI"/>
        </w:rPr>
        <w:t xml:space="preserve">) zajema rekonstrukcijo odseka lokalne ceste LC 350 281 v skupni dolžini 4.330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w:t>
      </w:r>
    </w:p>
    <w:p w14:paraId="53028169" w14:textId="77777777" w:rsidR="00220DEC" w:rsidRDefault="00220DEC" w:rsidP="00FF43E3">
      <w:pPr>
        <w:jc w:val="both"/>
        <w:rPr>
          <w:rFonts w:ascii="Candara" w:hAnsi="Candara" w:cs="Tahoma"/>
          <w:sz w:val="22"/>
          <w:szCs w:val="22"/>
          <w:lang w:val="sl-SI"/>
        </w:rPr>
      </w:pPr>
    </w:p>
    <w:p w14:paraId="222B80C6" w14:textId="77777777" w:rsidR="00FF43E3" w:rsidRDefault="00FF43E3" w:rsidP="00FF43E3">
      <w:pPr>
        <w:jc w:val="both"/>
        <w:rPr>
          <w:rFonts w:ascii="Candara" w:hAnsi="Candara" w:cs="Tahoma"/>
          <w:sz w:val="22"/>
          <w:szCs w:val="22"/>
          <w:lang w:val="sl-SI"/>
        </w:rPr>
      </w:pPr>
      <w:r>
        <w:rPr>
          <w:rFonts w:ascii="Candara" w:hAnsi="Candara" w:cs="Tahoma"/>
          <w:sz w:val="22"/>
          <w:szCs w:val="22"/>
          <w:lang w:val="sl-SI"/>
        </w:rPr>
        <w:t xml:space="preserve">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79F7E76B" w14:textId="77777777" w:rsidR="00C12BD0" w:rsidRDefault="00C12BD0" w:rsidP="00276D45">
      <w:pPr>
        <w:jc w:val="both"/>
        <w:rPr>
          <w:rFonts w:ascii="Candara" w:hAnsi="Candara" w:cs="Tahoma"/>
          <w:sz w:val="22"/>
          <w:szCs w:val="22"/>
          <w:lang w:val="sl-SI"/>
        </w:rPr>
      </w:pPr>
    </w:p>
    <w:p w14:paraId="3675FC9E" w14:textId="5BC2E30B" w:rsidR="00C12BD0" w:rsidRDefault="00C12BD0" w:rsidP="00C12BD0">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3</w:t>
      </w:r>
      <w:r>
        <w:rPr>
          <w:rFonts w:ascii="Candara" w:hAnsi="Candara" w:cs="Tahoma"/>
          <w:sz w:val="22"/>
          <w:szCs w:val="22"/>
          <w:lang w:val="sl-SI"/>
        </w:rPr>
        <w:t xml:space="preserve">: Lokacija odseka </w:t>
      </w:r>
      <w:r w:rsidR="003114CA" w:rsidRPr="003114CA">
        <w:rPr>
          <w:rFonts w:ascii="Candara" w:hAnsi="Candara" w:cs="Tahoma"/>
          <w:sz w:val="22"/>
          <w:szCs w:val="22"/>
          <w:lang w:val="sl-SI"/>
        </w:rPr>
        <w:t>LC 350 281, Prevalje – Stražišče – Brinjeva gora – Kovač – Ocvir</w:t>
      </w:r>
      <w:r w:rsidR="00AB1A53">
        <w:rPr>
          <w:rFonts w:ascii="Candara" w:hAnsi="Candara" w:cs="Tahoma"/>
          <w:sz w:val="22"/>
          <w:szCs w:val="22"/>
          <w:lang w:val="sl-SI"/>
        </w:rPr>
        <w:t>k</w:t>
      </w:r>
    </w:p>
    <w:p w14:paraId="6768FFE7" w14:textId="77777777" w:rsidR="00C12BD0" w:rsidRDefault="00C12BD0" w:rsidP="00C12BD0">
      <w:pPr>
        <w:jc w:val="both"/>
        <w:rPr>
          <w:rFonts w:ascii="Candara" w:hAnsi="Candara" w:cs="Tahoma"/>
          <w:sz w:val="22"/>
          <w:szCs w:val="22"/>
          <w:lang w:val="sl-SI"/>
        </w:rPr>
      </w:pPr>
    </w:p>
    <w:p w14:paraId="422E3E33" w14:textId="77777777" w:rsidR="00C12BD0" w:rsidRDefault="003114CA" w:rsidP="00C12BD0">
      <w:pPr>
        <w:jc w:val="both"/>
        <w:rPr>
          <w:rFonts w:ascii="Candara" w:hAnsi="Candara" w:cs="Tahoma"/>
          <w:sz w:val="22"/>
          <w:szCs w:val="22"/>
          <w:lang w:val="sl-SI"/>
        </w:rPr>
      </w:pPr>
      <w:r>
        <w:rPr>
          <w:noProof/>
          <w:lang w:val="sl-SI" w:eastAsia="sl-SI" w:bidi="ar-SA"/>
        </w:rPr>
        <w:drawing>
          <wp:inline distT="0" distB="0" distL="0" distR="0" wp14:anchorId="3819F9D9" wp14:editId="5792D787">
            <wp:extent cx="5225142" cy="2911001"/>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35144" cy="2916573"/>
                    </a:xfrm>
                    <a:prstGeom prst="rect">
                      <a:avLst/>
                    </a:prstGeom>
                  </pic:spPr>
                </pic:pic>
              </a:graphicData>
            </a:graphic>
          </wp:inline>
        </w:drawing>
      </w:r>
      <w:r w:rsidRPr="00FF43E3">
        <w:rPr>
          <w:rFonts w:ascii="Candara" w:hAnsi="Candara" w:cs="Tahoma"/>
          <w:noProof/>
          <w:sz w:val="22"/>
          <w:szCs w:val="22"/>
          <w:lang w:val="sl-SI" w:eastAsia="sl-SI" w:bidi="ar-SA"/>
        </w:rPr>
        <w:t xml:space="preserve"> </w:t>
      </w:r>
    </w:p>
    <w:p w14:paraId="0314F8FB"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56A06F7A" w14:textId="77777777" w:rsidR="00C12BD0" w:rsidRDefault="00C12BD0" w:rsidP="00276D45">
      <w:pPr>
        <w:jc w:val="both"/>
        <w:rPr>
          <w:rFonts w:ascii="Candara" w:hAnsi="Candara" w:cs="Tahoma"/>
          <w:sz w:val="22"/>
          <w:szCs w:val="22"/>
          <w:lang w:val="sl-SI"/>
        </w:rPr>
      </w:pPr>
    </w:p>
    <w:p w14:paraId="63E1814C" w14:textId="1A68F899" w:rsidR="00C12BD0" w:rsidRPr="000E7430" w:rsidRDefault="00CA3094" w:rsidP="000E7430">
      <w:pPr>
        <w:pStyle w:val="Naslov3"/>
        <w:rPr>
          <w:rFonts w:ascii="Candara" w:hAnsi="Candara"/>
          <w:color w:val="0000FF"/>
          <w:sz w:val="22"/>
          <w:szCs w:val="22"/>
        </w:rPr>
      </w:pPr>
      <w:bookmarkStart w:id="69" w:name="_Toc50094848"/>
      <w:bookmarkStart w:id="70" w:name="_Toc50094984"/>
      <w:bookmarkStart w:id="71" w:name="_Toc52178604"/>
      <w:r>
        <w:rPr>
          <w:rFonts w:ascii="Candara" w:hAnsi="Candara"/>
          <w:color w:val="0000FF"/>
          <w:sz w:val="22"/>
          <w:szCs w:val="22"/>
          <w:lang w:val="sl-SI"/>
        </w:rPr>
        <w:t>6</w:t>
      </w:r>
      <w:r w:rsidR="00C12BD0" w:rsidRPr="000E7430">
        <w:rPr>
          <w:rFonts w:ascii="Candara" w:hAnsi="Candara"/>
          <w:color w:val="0000FF"/>
          <w:sz w:val="22"/>
          <w:szCs w:val="22"/>
        </w:rPr>
        <w:t>.</w:t>
      </w:r>
      <w:r w:rsidR="009C2029">
        <w:rPr>
          <w:rFonts w:ascii="Candara" w:hAnsi="Candara"/>
          <w:color w:val="0000FF"/>
          <w:sz w:val="22"/>
          <w:szCs w:val="22"/>
          <w:lang w:val="sl-SI"/>
        </w:rPr>
        <w:t>2</w:t>
      </w:r>
      <w:r w:rsidR="00C12BD0" w:rsidRPr="000E7430">
        <w:rPr>
          <w:rFonts w:ascii="Candara" w:hAnsi="Candara"/>
          <w:color w:val="0000FF"/>
          <w:sz w:val="22"/>
          <w:szCs w:val="22"/>
        </w:rPr>
        <w:t xml:space="preserve">.4. </w:t>
      </w:r>
      <w:bookmarkEnd w:id="69"/>
      <w:bookmarkEnd w:id="70"/>
      <w:r w:rsidR="003114CA">
        <w:rPr>
          <w:rFonts w:ascii="Candara" w:hAnsi="Candara"/>
          <w:color w:val="0000FF"/>
          <w:sz w:val="22"/>
          <w:szCs w:val="22"/>
          <w:lang w:val="sl-SI"/>
        </w:rPr>
        <w:t xml:space="preserve">Odsek </w:t>
      </w:r>
      <w:r w:rsidR="003114CA" w:rsidRPr="003114CA">
        <w:rPr>
          <w:rFonts w:ascii="Candara" w:hAnsi="Candara"/>
          <w:color w:val="0000FF"/>
          <w:sz w:val="22"/>
          <w:szCs w:val="22"/>
          <w:lang w:val="sl-SI"/>
        </w:rPr>
        <w:t>LC 350 381, cesta Zvonikov mlin – Šentanel, pododsek: Pečar – Gornik</w:t>
      </w:r>
      <w:bookmarkEnd w:id="71"/>
    </w:p>
    <w:p w14:paraId="5D2A399E" w14:textId="77777777" w:rsidR="00C12BD0" w:rsidRPr="00276D45" w:rsidRDefault="00C12BD0" w:rsidP="00C12BD0">
      <w:pPr>
        <w:jc w:val="both"/>
        <w:rPr>
          <w:rFonts w:ascii="Candara" w:hAnsi="Candara" w:cs="Tahoma"/>
          <w:sz w:val="18"/>
          <w:szCs w:val="22"/>
          <w:lang w:val="sl-SI"/>
        </w:rPr>
      </w:pPr>
    </w:p>
    <w:p w14:paraId="37F149A7" w14:textId="77777777" w:rsidR="00220DEC" w:rsidRDefault="00C12BD0" w:rsidP="00C12BD0">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2"/>
      </w:r>
      <w:r>
        <w:rPr>
          <w:rFonts w:ascii="Candara" w:hAnsi="Candara" w:cs="Tahoma"/>
          <w:sz w:val="22"/>
          <w:szCs w:val="22"/>
          <w:lang w:val="sl-SI"/>
        </w:rPr>
        <w:t xml:space="preserve">) zajema rekonstrukcijo odseka lokalne ceste LC 350 381 v skupni dolžini 3.265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p>
    <w:p w14:paraId="3EA34AAF" w14:textId="77777777" w:rsidR="00220DEC" w:rsidRDefault="00220DEC" w:rsidP="00C12BD0">
      <w:pPr>
        <w:jc w:val="both"/>
        <w:rPr>
          <w:rFonts w:ascii="Candara" w:hAnsi="Candara" w:cs="Tahoma"/>
          <w:sz w:val="22"/>
          <w:szCs w:val="22"/>
          <w:lang w:val="sl-SI"/>
        </w:rPr>
      </w:pPr>
    </w:p>
    <w:p w14:paraId="35962516" w14:textId="77777777" w:rsidR="00C12BD0" w:rsidRDefault="00C12BD0" w:rsidP="00C12BD0">
      <w:pPr>
        <w:jc w:val="both"/>
        <w:rPr>
          <w:rFonts w:ascii="Candara" w:hAnsi="Candara" w:cs="Tahoma"/>
          <w:sz w:val="22"/>
          <w:szCs w:val="22"/>
          <w:lang w:val="sl-SI"/>
        </w:rPr>
      </w:pP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5C199E8C" w14:textId="77777777" w:rsidR="00C12BD0" w:rsidRDefault="00C12BD0" w:rsidP="00C12BD0">
      <w:pPr>
        <w:jc w:val="both"/>
        <w:rPr>
          <w:rFonts w:ascii="Candara" w:hAnsi="Candara" w:cs="Tahoma"/>
          <w:sz w:val="22"/>
          <w:szCs w:val="22"/>
          <w:lang w:val="sl-SI"/>
        </w:rPr>
      </w:pPr>
    </w:p>
    <w:p w14:paraId="26043F59" w14:textId="77777777" w:rsidR="00CA3094" w:rsidRDefault="00CA3094">
      <w:pPr>
        <w:rPr>
          <w:rFonts w:ascii="Candara" w:hAnsi="Candara" w:cs="Tahoma"/>
          <w:sz w:val="22"/>
          <w:szCs w:val="22"/>
          <w:lang w:val="sl-SI"/>
        </w:rPr>
      </w:pPr>
      <w:r>
        <w:rPr>
          <w:rFonts w:ascii="Candara" w:hAnsi="Candara" w:cs="Tahoma"/>
          <w:sz w:val="22"/>
          <w:szCs w:val="22"/>
          <w:lang w:val="sl-SI"/>
        </w:rPr>
        <w:br w:type="page"/>
      </w:r>
    </w:p>
    <w:p w14:paraId="5DE44DBB" w14:textId="17C71F12" w:rsidR="00C12BD0" w:rsidRDefault="00C12BD0" w:rsidP="00C12BD0">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4</w:t>
      </w:r>
      <w:r>
        <w:rPr>
          <w:rFonts w:ascii="Candara" w:hAnsi="Candara" w:cs="Tahoma"/>
          <w:sz w:val="22"/>
          <w:szCs w:val="22"/>
          <w:lang w:val="sl-SI"/>
        </w:rPr>
        <w:t xml:space="preserve">: Lokacija odseka </w:t>
      </w:r>
      <w:r w:rsidR="00FF1908" w:rsidRPr="00FF1908">
        <w:rPr>
          <w:rFonts w:ascii="Candara" w:hAnsi="Candara" w:cs="Tahoma"/>
          <w:sz w:val="22"/>
          <w:szCs w:val="22"/>
          <w:lang w:val="sl-SI"/>
        </w:rPr>
        <w:t>LC 350 381, Zvonikov mlin – Šentanel, pododsek: Pečar – Gornik</w:t>
      </w:r>
    </w:p>
    <w:p w14:paraId="1A86D5DA" w14:textId="77777777" w:rsidR="00C12BD0" w:rsidRDefault="00C12BD0" w:rsidP="00C12BD0">
      <w:pPr>
        <w:jc w:val="both"/>
        <w:rPr>
          <w:rFonts w:ascii="Candara" w:hAnsi="Candara" w:cs="Tahoma"/>
          <w:sz w:val="22"/>
          <w:szCs w:val="22"/>
          <w:lang w:val="sl-SI"/>
        </w:rPr>
      </w:pPr>
    </w:p>
    <w:p w14:paraId="41C6DAA5" w14:textId="77777777" w:rsidR="00C12BD0" w:rsidRDefault="00ED39A2" w:rsidP="00C12BD0">
      <w:pPr>
        <w:jc w:val="both"/>
        <w:rPr>
          <w:rFonts w:ascii="Candara" w:hAnsi="Candara" w:cs="Tahoma"/>
          <w:sz w:val="22"/>
          <w:szCs w:val="22"/>
          <w:lang w:val="sl-SI"/>
        </w:rPr>
      </w:pPr>
      <w:r w:rsidRPr="00ED39A2">
        <w:rPr>
          <w:rFonts w:ascii="Candara" w:hAnsi="Candara" w:cs="Tahoma"/>
          <w:noProof/>
          <w:sz w:val="22"/>
          <w:szCs w:val="22"/>
          <w:lang w:val="sl-SI" w:eastAsia="sl-SI" w:bidi="ar-SA"/>
        </w:rPr>
        <w:drawing>
          <wp:inline distT="0" distB="0" distL="0" distR="0" wp14:anchorId="37634889" wp14:editId="76E27839">
            <wp:extent cx="5313474" cy="3990975"/>
            <wp:effectExtent l="0" t="0" r="190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15417" cy="3992435"/>
                    </a:xfrm>
                    <a:prstGeom prst="rect">
                      <a:avLst/>
                    </a:prstGeom>
                    <a:noFill/>
                    <a:ln>
                      <a:noFill/>
                    </a:ln>
                  </pic:spPr>
                </pic:pic>
              </a:graphicData>
            </a:graphic>
          </wp:inline>
        </w:drawing>
      </w:r>
    </w:p>
    <w:p w14:paraId="04BECC9A"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26BBEF90" w14:textId="77777777" w:rsidR="00C12BD0" w:rsidRDefault="00C12BD0" w:rsidP="00276D45">
      <w:pPr>
        <w:jc w:val="both"/>
        <w:rPr>
          <w:rFonts w:ascii="Candara" w:hAnsi="Candara" w:cs="Tahoma"/>
          <w:sz w:val="22"/>
          <w:szCs w:val="22"/>
          <w:lang w:val="sl-SI"/>
        </w:rPr>
      </w:pPr>
    </w:p>
    <w:p w14:paraId="0863DAF6" w14:textId="7721B860" w:rsidR="00220DEC" w:rsidRPr="000E7430" w:rsidRDefault="00CA3094" w:rsidP="00FF1908">
      <w:pPr>
        <w:pStyle w:val="Naslov3"/>
        <w:jc w:val="both"/>
        <w:rPr>
          <w:rFonts w:ascii="Candara" w:hAnsi="Candara"/>
          <w:color w:val="0000FF"/>
          <w:sz w:val="22"/>
          <w:szCs w:val="22"/>
        </w:rPr>
      </w:pPr>
      <w:bookmarkStart w:id="72" w:name="_Toc50094849"/>
      <w:bookmarkStart w:id="73" w:name="_Toc50094985"/>
      <w:bookmarkStart w:id="74" w:name="_Toc52178605"/>
      <w:r>
        <w:rPr>
          <w:rFonts w:ascii="Candara" w:hAnsi="Candara"/>
          <w:color w:val="0000FF"/>
          <w:sz w:val="22"/>
          <w:szCs w:val="22"/>
          <w:lang w:val="sl-SI"/>
        </w:rPr>
        <w:t>6</w:t>
      </w:r>
      <w:r w:rsidR="00220DEC" w:rsidRPr="000E7430">
        <w:rPr>
          <w:rFonts w:ascii="Candara" w:hAnsi="Candara"/>
          <w:color w:val="0000FF"/>
          <w:sz w:val="22"/>
          <w:szCs w:val="22"/>
        </w:rPr>
        <w:t>.</w:t>
      </w:r>
      <w:r w:rsidR="009C2029">
        <w:rPr>
          <w:rFonts w:ascii="Candara" w:hAnsi="Candara"/>
          <w:color w:val="0000FF"/>
          <w:sz w:val="22"/>
          <w:szCs w:val="22"/>
          <w:lang w:val="sl-SI"/>
        </w:rPr>
        <w:t>2</w:t>
      </w:r>
      <w:r w:rsidR="00220DEC" w:rsidRPr="000E7430">
        <w:rPr>
          <w:rFonts w:ascii="Candara" w:hAnsi="Candara"/>
          <w:color w:val="0000FF"/>
          <w:sz w:val="22"/>
          <w:szCs w:val="22"/>
        </w:rPr>
        <w:t xml:space="preserve">.5. Odsek </w:t>
      </w:r>
      <w:bookmarkEnd w:id="72"/>
      <w:bookmarkEnd w:id="73"/>
      <w:r w:rsidR="00FF1908" w:rsidRPr="00FF1908">
        <w:rPr>
          <w:rFonts w:ascii="Candara" w:hAnsi="Candara"/>
          <w:color w:val="0000FF"/>
          <w:sz w:val="22"/>
          <w:szCs w:val="22"/>
        </w:rPr>
        <w:t xml:space="preserve">LC 350 381, </w:t>
      </w:r>
      <w:r>
        <w:rPr>
          <w:rFonts w:ascii="Candara" w:hAnsi="Candara"/>
          <w:color w:val="0000FF"/>
          <w:sz w:val="22"/>
          <w:szCs w:val="22"/>
          <w:lang w:val="sl-SI"/>
        </w:rPr>
        <w:t>Z</w:t>
      </w:r>
      <w:r w:rsidR="00FF1908" w:rsidRPr="00FF1908">
        <w:rPr>
          <w:rFonts w:ascii="Candara" w:hAnsi="Candara"/>
          <w:color w:val="0000FF"/>
          <w:sz w:val="22"/>
          <w:szCs w:val="22"/>
        </w:rPr>
        <w:t>vonikov mlin – Šentanel, pododsek: Črešnik – Koroš – Mikl</w:t>
      </w:r>
      <w:bookmarkEnd w:id="74"/>
    </w:p>
    <w:p w14:paraId="79D3CD8E" w14:textId="77777777" w:rsidR="00220DEC" w:rsidRPr="00276D45" w:rsidRDefault="00220DEC" w:rsidP="00220DEC">
      <w:pPr>
        <w:jc w:val="both"/>
        <w:rPr>
          <w:rFonts w:ascii="Candara" w:hAnsi="Candara" w:cs="Tahoma"/>
          <w:sz w:val="18"/>
          <w:szCs w:val="22"/>
          <w:lang w:val="sl-SI"/>
        </w:rPr>
      </w:pPr>
    </w:p>
    <w:p w14:paraId="4D81B7A6" w14:textId="77777777" w:rsidR="00220DEC" w:rsidRPr="00026000" w:rsidRDefault="00220DEC" w:rsidP="00220DEC">
      <w:pPr>
        <w:jc w:val="both"/>
        <w:rPr>
          <w:rFonts w:ascii="Candara" w:hAnsi="Candara" w:cs="Tahoma"/>
          <w:sz w:val="22"/>
          <w:szCs w:val="22"/>
          <w:lang w:val="sl-SI"/>
        </w:rPr>
      </w:pPr>
      <w:r w:rsidRPr="00026000">
        <w:rPr>
          <w:rFonts w:ascii="Candara" w:hAnsi="Candara" w:cs="Tahoma"/>
          <w:sz w:val="22"/>
          <w:szCs w:val="22"/>
          <w:lang w:val="sl-SI"/>
        </w:rPr>
        <w:t>Načrt (tehnična dokumentacija</w:t>
      </w:r>
      <w:r w:rsidRPr="00026000">
        <w:rPr>
          <w:rStyle w:val="Sprotnaopomba-sklic"/>
          <w:rFonts w:ascii="Candara" w:hAnsi="Candara" w:cs="Tahoma"/>
          <w:sz w:val="22"/>
          <w:szCs w:val="22"/>
          <w:lang w:val="sl-SI"/>
        </w:rPr>
        <w:footnoteReference w:id="13"/>
      </w:r>
      <w:r w:rsidRPr="00026000">
        <w:rPr>
          <w:rFonts w:ascii="Candara" w:hAnsi="Candara" w:cs="Tahoma"/>
          <w:sz w:val="22"/>
          <w:szCs w:val="22"/>
          <w:lang w:val="sl-SI"/>
        </w:rPr>
        <w:t xml:space="preserve">) zajema rekonstrukcijo odseka </w:t>
      </w:r>
      <w:r w:rsidR="00026000" w:rsidRPr="00026000">
        <w:rPr>
          <w:rFonts w:ascii="Candara" w:hAnsi="Candara" w:cs="Tahoma"/>
          <w:sz w:val="22"/>
          <w:szCs w:val="22"/>
          <w:lang w:val="sl-SI"/>
        </w:rPr>
        <w:t>lokalne ceste</w:t>
      </w:r>
      <w:r w:rsidRPr="00026000">
        <w:rPr>
          <w:rFonts w:ascii="Candara" w:hAnsi="Candara" w:cs="Tahoma"/>
          <w:sz w:val="22"/>
          <w:szCs w:val="22"/>
          <w:lang w:val="sl-SI"/>
        </w:rPr>
        <w:t xml:space="preserve"> </w:t>
      </w:r>
      <w:r w:rsidR="00026000" w:rsidRPr="00026000">
        <w:rPr>
          <w:rFonts w:ascii="Candara" w:hAnsi="Candara" w:cs="Tahoma"/>
          <w:sz w:val="22"/>
          <w:szCs w:val="22"/>
          <w:lang w:val="sl-SI"/>
        </w:rPr>
        <w:t>LC 350 381 na odseku od kmetije Črešnik do kmetije Mikl,</w:t>
      </w:r>
      <w:r w:rsidRPr="00026000">
        <w:rPr>
          <w:rFonts w:ascii="Candara" w:hAnsi="Candara" w:cs="Tahoma"/>
          <w:sz w:val="22"/>
          <w:szCs w:val="22"/>
          <w:lang w:val="sl-SI"/>
        </w:rPr>
        <w:t xml:space="preserve"> v skupni dolžini 1.</w:t>
      </w:r>
      <w:r w:rsidR="00026000" w:rsidRPr="00026000">
        <w:rPr>
          <w:rFonts w:ascii="Candara" w:hAnsi="Candara" w:cs="Tahoma"/>
          <w:sz w:val="22"/>
          <w:szCs w:val="22"/>
          <w:lang w:val="sl-SI"/>
        </w:rPr>
        <w:t>400</w:t>
      </w:r>
      <w:r w:rsidRPr="00026000">
        <w:rPr>
          <w:rFonts w:ascii="Candara" w:hAnsi="Candara" w:cs="Tahoma"/>
          <w:sz w:val="22"/>
          <w:szCs w:val="22"/>
          <w:lang w:val="sl-SI"/>
        </w:rPr>
        <w:t xml:space="preserve"> m.  Obravnavan</w:t>
      </w:r>
      <w:r w:rsidR="00026000" w:rsidRPr="00026000">
        <w:rPr>
          <w:rFonts w:ascii="Candara" w:hAnsi="Candara" w:cs="Tahoma"/>
          <w:sz w:val="22"/>
          <w:szCs w:val="22"/>
          <w:lang w:val="sl-SI"/>
        </w:rPr>
        <w:t xml:space="preserve"> odsek ceste poteka po deloma travnatih in deloma gozdnatem območju, pri čemer se </w:t>
      </w:r>
      <w:r w:rsidRPr="00026000">
        <w:rPr>
          <w:rFonts w:ascii="Candara" w:hAnsi="Candara" w:cs="Tahoma"/>
          <w:sz w:val="22"/>
          <w:szCs w:val="22"/>
          <w:lang w:val="sl-SI"/>
        </w:rPr>
        <w:t xml:space="preserve">bo naredila rekonstrukcija vozišča, uredilo odvodnjavanje in izvedla navezava na obstoječe priključke. </w:t>
      </w:r>
      <w:r w:rsidR="00026000" w:rsidRPr="00026000">
        <w:rPr>
          <w:rFonts w:ascii="Candara" w:hAnsi="Candara" w:cs="Tahoma"/>
          <w:sz w:val="22"/>
          <w:szCs w:val="22"/>
          <w:lang w:val="sl-SI"/>
        </w:rPr>
        <w:t>Podrobneje so predvidena dela razvidna iz tehnične dokumentacije, kratko pa gre za:</w:t>
      </w:r>
    </w:p>
    <w:p w14:paraId="046F26E9" w14:textId="77777777" w:rsidR="00026000" w:rsidRPr="00026000" w:rsidRDefault="00026000" w:rsidP="00886348">
      <w:pPr>
        <w:pStyle w:val="Odstavekseznama"/>
        <w:numPr>
          <w:ilvl w:val="0"/>
          <w:numId w:val="27"/>
        </w:numPr>
        <w:jc w:val="both"/>
        <w:rPr>
          <w:rFonts w:ascii="Candara" w:hAnsi="Candara" w:cs="Tahoma"/>
          <w:sz w:val="22"/>
          <w:szCs w:val="22"/>
          <w:lang w:val="sl-SI"/>
        </w:rPr>
      </w:pPr>
      <w:r w:rsidRPr="00026000">
        <w:rPr>
          <w:rFonts w:ascii="Candara" w:hAnsi="Candara" w:cs="Tahoma"/>
          <w:sz w:val="22"/>
          <w:szCs w:val="22"/>
          <w:lang w:val="sl-SI"/>
        </w:rPr>
        <w:t>pripravo podlage in izkop obstoječega terena do projektirane globine in pripravo utrjenega gramoznega tampona,</w:t>
      </w:r>
    </w:p>
    <w:p w14:paraId="373476B0" w14:textId="77777777" w:rsidR="00026000" w:rsidRPr="00026000" w:rsidRDefault="00026000" w:rsidP="00886348">
      <w:pPr>
        <w:pStyle w:val="Odstavekseznama"/>
        <w:numPr>
          <w:ilvl w:val="0"/>
          <w:numId w:val="27"/>
        </w:numPr>
        <w:jc w:val="both"/>
        <w:rPr>
          <w:rFonts w:ascii="Candara" w:hAnsi="Candara" w:cs="Tahoma"/>
          <w:sz w:val="22"/>
          <w:szCs w:val="22"/>
          <w:lang w:val="sl-SI"/>
        </w:rPr>
      </w:pPr>
      <w:r w:rsidRPr="00026000">
        <w:rPr>
          <w:rFonts w:ascii="Candara" w:hAnsi="Candara" w:cs="Tahoma"/>
          <w:sz w:val="22"/>
          <w:szCs w:val="22"/>
          <w:lang w:val="sl-SI"/>
        </w:rPr>
        <w:t>izvedbo drenaže cestnega telesa,</w:t>
      </w:r>
    </w:p>
    <w:p w14:paraId="72BA00B2" w14:textId="77777777" w:rsidR="00026000" w:rsidRPr="00026000" w:rsidRDefault="00026000" w:rsidP="00886348">
      <w:pPr>
        <w:pStyle w:val="Odstavekseznama"/>
        <w:numPr>
          <w:ilvl w:val="0"/>
          <w:numId w:val="27"/>
        </w:numPr>
        <w:jc w:val="both"/>
        <w:rPr>
          <w:rFonts w:ascii="Candara" w:hAnsi="Candara" w:cs="Tahoma"/>
          <w:sz w:val="22"/>
          <w:szCs w:val="22"/>
          <w:lang w:val="sl-SI"/>
        </w:rPr>
      </w:pPr>
      <w:r w:rsidRPr="00026000">
        <w:rPr>
          <w:rFonts w:ascii="Candara" w:hAnsi="Candara" w:cs="Tahoma"/>
          <w:sz w:val="22"/>
          <w:szCs w:val="22"/>
          <w:lang w:val="sl-SI"/>
        </w:rPr>
        <w:t>asfaltiranje makadamskega vozišča v širini min 3,50m + 1 x 0,5m asfaltna mulda, z</w:t>
      </w:r>
      <w:r>
        <w:rPr>
          <w:rFonts w:ascii="Candara" w:hAnsi="Candara" w:cs="Tahoma"/>
          <w:sz w:val="22"/>
          <w:szCs w:val="22"/>
          <w:lang w:val="sl-SI"/>
        </w:rPr>
        <w:t xml:space="preserve"> </w:t>
      </w:r>
      <w:r w:rsidRPr="00026000">
        <w:rPr>
          <w:rFonts w:ascii="Candara" w:hAnsi="Candara" w:cs="Tahoma"/>
          <w:sz w:val="22"/>
          <w:szCs w:val="22"/>
          <w:lang w:val="sl-SI"/>
        </w:rPr>
        <w:t>asfaltom AC 8 surf B 50/70 A3 v debelini 4 cm in AC 22 base B50/70 A3 v debelini 6cm,</w:t>
      </w:r>
    </w:p>
    <w:p w14:paraId="64B9A6CC" w14:textId="77777777" w:rsidR="00026000" w:rsidRPr="00026000" w:rsidRDefault="00026000" w:rsidP="00886348">
      <w:pPr>
        <w:pStyle w:val="Odstavekseznama"/>
        <w:numPr>
          <w:ilvl w:val="0"/>
          <w:numId w:val="27"/>
        </w:numPr>
        <w:jc w:val="both"/>
        <w:rPr>
          <w:rFonts w:ascii="Candara" w:hAnsi="Candara" w:cs="Tahoma"/>
          <w:sz w:val="22"/>
          <w:szCs w:val="22"/>
          <w:lang w:val="sl-SI"/>
        </w:rPr>
      </w:pPr>
      <w:r w:rsidRPr="00026000">
        <w:rPr>
          <w:rFonts w:ascii="Candara" w:hAnsi="Candara" w:cs="Tahoma"/>
          <w:sz w:val="22"/>
          <w:szCs w:val="22"/>
          <w:lang w:val="sl-SI"/>
        </w:rPr>
        <w:t>izvedba vzdolžnega odvodnjavanja ceste z asfaltno muldo in na določenem odseku (P39 - P43) Z novimi odprtimi betonskimi kanaletami</w:t>
      </w:r>
      <w:r>
        <w:rPr>
          <w:rFonts w:ascii="Candara" w:hAnsi="Candara" w:cs="Tahoma"/>
          <w:sz w:val="22"/>
          <w:szCs w:val="22"/>
          <w:lang w:val="sl-SI"/>
        </w:rPr>
        <w:t>,</w:t>
      </w:r>
    </w:p>
    <w:p w14:paraId="4140BCF2" w14:textId="77777777" w:rsidR="00026000" w:rsidRPr="00026000" w:rsidRDefault="00026000" w:rsidP="00886348">
      <w:pPr>
        <w:pStyle w:val="Odstavekseznama"/>
        <w:numPr>
          <w:ilvl w:val="0"/>
          <w:numId w:val="27"/>
        </w:numPr>
        <w:jc w:val="both"/>
        <w:rPr>
          <w:rFonts w:ascii="Candara" w:hAnsi="Candara" w:cs="Tahoma"/>
          <w:sz w:val="22"/>
          <w:szCs w:val="22"/>
          <w:lang w:val="sl-SI"/>
        </w:rPr>
      </w:pPr>
      <w:r w:rsidRPr="00026000">
        <w:rPr>
          <w:rFonts w:ascii="Candara" w:hAnsi="Candara" w:cs="Tahoma"/>
          <w:sz w:val="22"/>
          <w:szCs w:val="22"/>
          <w:lang w:val="sl-SI"/>
        </w:rPr>
        <w:t>rekonstrukcije prečnih propustov, določeni se samo očistijo in se dopolnijo z iztočnimi glavami, določe</w:t>
      </w:r>
      <w:r>
        <w:rPr>
          <w:rFonts w:ascii="Candara" w:hAnsi="Candara" w:cs="Tahoma"/>
          <w:sz w:val="22"/>
          <w:szCs w:val="22"/>
          <w:lang w:val="sl-SI"/>
        </w:rPr>
        <w:t>ni prepusti pa se izvedejo novi.</w:t>
      </w:r>
    </w:p>
    <w:p w14:paraId="6B9D6BC6" w14:textId="77777777" w:rsidR="00220DEC" w:rsidRDefault="00220DEC" w:rsidP="00276D45">
      <w:pPr>
        <w:jc w:val="both"/>
        <w:rPr>
          <w:rFonts w:ascii="Candara" w:hAnsi="Candara" w:cs="Tahoma"/>
          <w:sz w:val="22"/>
          <w:szCs w:val="22"/>
          <w:lang w:val="sl-SI"/>
        </w:rPr>
      </w:pPr>
    </w:p>
    <w:p w14:paraId="113C7F4C" w14:textId="498B9FE5" w:rsidR="00220DEC" w:rsidRDefault="00220DEC" w:rsidP="00220DEC">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5</w:t>
      </w:r>
      <w:r>
        <w:rPr>
          <w:rFonts w:ascii="Candara" w:hAnsi="Candara" w:cs="Tahoma"/>
          <w:sz w:val="22"/>
          <w:szCs w:val="22"/>
          <w:lang w:val="sl-SI"/>
        </w:rPr>
        <w:t xml:space="preserve">: Lokacija odseka </w:t>
      </w:r>
      <w:r w:rsidR="00FF1908" w:rsidRPr="00FF1908">
        <w:rPr>
          <w:rFonts w:ascii="Candara" w:hAnsi="Candara" w:cs="Tahoma"/>
          <w:sz w:val="22"/>
          <w:szCs w:val="22"/>
          <w:lang w:val="sl-SI"/>
        </w:rPr>
        <w:t>LC 350 381, Zvonikov mlin – Šentanel, pododsek: Črešnik – Mikl</w:t>
      </w:r>
    </w:p>
    <w:p w14:paraId="58EC3D88" w14:textId="77777777" w:rsidR="00220DEC" w:rsidRDefault="00220DEC" w:rsidP="00220DEC">
      <w:pPr>
        <w:jc w:val="both"/>
        <w:rPr>
          <w:rFonts w:ascii="Candara" w:hAnsi="Candara" w:cs="Tahoma"/>
          <w:sz w:val="22"/>
          <w:szCs w:val="22"/>
          <w:lang w:val="sl-SI"/>
        </w:rPr>
      </w:pPr>
    </w:p>
    <w:p w14:paraId="7A0169B6" w14:textId="77777777" w:rsidR="00220DEC" w:rsidRDefault="006C7465" w:rsidP="00220DEC">
      <w:pPr>
        <w:jc w:val="both"/>
        <w:rPr>
          <w:rFonts w:ascii="Candara" w:hAnsi="Candara" w:cs="Tahoma"/>
          <w:sz w:val="22"/>
          <w:szCs w:val="22"/>
          <w:lang w:val="sl-SI"/>
        </w:rPr>
      </w:pPr>
      <w:r w:rsidRPr="00C21DFB">
        <w:rPr>
          <w:noProof/>
          <w:lang w:val="sl-SI" w:eastAsia="sl-SI" w:bidi="ar-SA"/>
        </w:rPr>
        <w:drawing>
          <wp:inline distT="0" distB="0" distL="0" distR="0" wp14:anchorId="692B1558" wp14:editId="34DECDE0">
            <wp:extent cx="5346508" cy="3356386"/>
            <wp:effectExtent l="0" t="0" r="6985" b="0"/>
            <wp:docPr id="1" name="Slika 1" descr="C:\Users\Žan\Downloads\Jamnica, 9. od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an\Downloads\Jamnica, 9. odsek.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7016" cy="3375538"/>
                    </a:xfrm>
                    <a:prstGeom prst="rect">
                      <a:avLst/>
                    </a:prstGeom>
                    <a:noFill/>
                    <a:ln>
                      <a:noFill/>
                    </a:ln>
                  </pic:spPr>
                </pic:pic>
              </a:graphicData>
            </a:graphic>
          </wp:inline>
        </w:drawing>
      </w:r>
    </w:p>
    <w:p w14:paraId="23416D1F" w14:textId="77777777" w:rsidR="00220DEC" w:rsidRPr="00220DEC" w:rsidRDefault="00220DEC" w:rsidP="00220DEC">
      <w:pPr>
        <w:jc w:val="both"/>
        <w:rPr>
          <w:rFonts w:ascii="Candara" w:hAnsi="Candara" w:cs="Tahoma"/>
          <w:sz w:val="22"/>
          <w:szCs w:val="22"/>
          <w:lang w:val="sl-SI"/>
        </w:rPr>
      </w:pPr>
      <w:r w:rsidRPr="00026000">
        <w:rPr>
          <w:rFonts w:ascii="Candara" w:hAnsi="Candara" w:cs="Tahoma"/>
          <w:sz w:val="22"/>
          <w:szCs w:val="22"/>
          <w:lang w:val="sl-SI"/>
        </w:rPr>
        <w:t xml:space="preserve">Vir: </w:t>
      </w:r>
      <w:r w:rsidR="00026000" w:rsidRPr="00026000">
        <w:rPr>
          <w:rFonts w:ascii="Candara" w:hAnsi="Candara" w:cs="Tahoma"/>
          <w:sz w:val="22"/>
          <w:szCs w:val="22"/>
          <w:lang w:val="sl-SI"/>
        </w:rPr>
        <w:t>NIG</w:t>
      </w:r>
      <w:r w:rsidRPr="00026000">
        <w:rPr>
          <w:rFonts w:ascii="Candara" w:hAnsi="Candara" w:cs="Tahoma"/>
          <w:sz w:val="22"/>
          <w:szCs w:val="22"/>
          <w:lang w:val="sl-SI"/>
        </w:rPr>
        <w:t xml:space="preserve"> d.o.o.</w:t>
      </w:r>
      <w:r w:rsidR="00026000" w:rsidRPr="00026000">
        <w:rPr>
          <w:rFonts w:ascii="Candara" w:hAnsi="Candara" w:cs="Tahoma"/>
          <w:sz w:val="22"/>
          <w:szCs w:val="22"/>
          <w:lang w:val="sl-SI"/>
        </w:rPr>
        <w:t xml:space="preserve">, </w:t>
      </w:r>
      <w:r w:rsidRPr="00026000">
        <w:rPr>
          <w:rFonts w:ascii="Candara" w:hAnsi="Candara" w:cs="Tahoma"/>
          <w:sz w:val="22"/>
          <w:szCs w:val="22"/>
          <w:lang w:val="sl-SI"/>
        </w:rPr>
        <w:t>(20</w:t>
      </w:r>
      <w:r w:rsidR="00026000" w:rsidRPr="00026000">
        <w:rPr>
          <w:rFonts w:ascii="Candara" w:hAnsi="Candara" w:cs="Tahoma"/>
          <w:sz w:val="22"/>
          <w:szCs w:val="22"/>
          <w:lang w:val="sl-SI"/>
        </w:rPr>
        <w:t>19</w:t>
      </w:r>
      <w:r w:rsidRPr="00026000">
        <w:rPr>
          <w:rFonts w:ascii="Candara" w:hAnsi="Candara" w:cs="Tahoma"/>
          <w:sz w:val="22"/>
          <w:szCs w:val="22"/>
          <w:lang w:val="sl-SI"/>
        </w:rPr>
        <w:t>)</w:t>
      </w:r>
    </w:p>
    <w:p w14:paraId="2003F76F" w14:textId="77777777" w:rsidR="00220DEC" w:rsidRDefault="00220DEC" w:rsidP="00276D45">
      <w:pPr>
        <w:jc w:val="both"/>
        <w:rPr>
          <w:rFonts w:ascii="Candara" w:hAnsi="Candara" w:cs="Tahoma"/>
          <w:sz w:val="22"/>
          <w:szCs w:val="22"/>
          <w:lang w:val="sl-SI"/>
        </w:rPr>
      </w:pPr>
    </w:p>
    <w:p w14:paraId="2C5052F6" w14:textId="70963AAA" w:rsidR="00C42E43" w:rsidRPr="000E7430" w:rsidRDefault="00CA3094" w:rsidP="000E7430">
      <w:pPr>
        <w:pStyle w:val="Naslov3"/>
        <w:rPr>
          <w:rFonts w:ascii="Candara" w:hAnsi="Candara"/>
          <w:color w:val="0000FF"/>
          <w:sz w:val="22"/>
          <w:szCs w:val="22"/>
        </w:rPr>
      </w:pPr>
      <w:bookmarkStart w:id="75" w:name="_Toc50094850"/>
      <w:bookmarkStart w:id="76" w:name="_Toc50094986"/>
      <w:bookmarkStart w:id="77" w:name="_Toc52178606"/>
      <w:r>
        <w:rPr>
          <w:rFonts w:ascii="Candara" w:hAnsi="Candara"/>
          <w:color w:val="0000FF"/>
          <w:sz w:val="22"/>
          <w:szCs w:val="22"/>
          <w:lang w:val="sl-SI"/>
        </w:rPr>
        <w:t>6</w:t>
      </w:r>
      <w:r w:rsidR="00C42E43" w:rsidRPr="000E7430">
        <w:rPr>
          <w:rFonts w:ascii="Candara" w:hAnsi="Candara"/>
          <w:color w:val="0000FF"/>
          <w:sz w:val="22"/>
          <w:szCs w:val="22"/>
        </w:rPr>
        <w:t>.</w:t>
      </w:r>
      <w:r w:rsidR="009C2029">
        <w:rPr>
          <w:rFonts w:ascii="Candara" w:hAnsi="Candara"/>
          <w:color w:val="0000FF"/>
          <w:sz w:val="22"/>
          <w:szCs w:val="22"/>
          <w:lang w:val="sl-SI"/>
        </w:rPr>
        <w:t>2</w:t>
      </w:r>
      <w:r w:rsidR="00C42E43" w:rsidRPr="000E7430">
        <w:rPr>
          <w:rFonts w:ascii="Candara" w:hAnsi="Candara"/>
          <w:color w:val="0000FF"/>
          <w:sz w:val="22"/>
          <w:szCs w:val="22"/>
        </w:rPr>
        <w:t>.</w:t>
      </w:r>
      <w:r w:rsidR="00220DEC" w:rsidRPr="000E7430">
        <w:rPr>
          <w:rFonts w:ascii="Candara" w:hAnsi="Candara"/>
          <w:color w:val="0000FF"/>
          <w:sz w:val="22"/>
          <w:szCs w:val="22"/>
        </w:rPr>
        <w:t>6</w:t>
      </w:r>
      <w:r w:rsidR="00C42E43" w:rsidRPr="000E7430">
        <w:rPr>
          <w:rFonts w:ascii="Candara" w:hAnsi="Candara"/>
          <w:color w:val="0000FF"/>
          <w:sz w:val="22"/>
          <w:szCs w:val="22"/>
        </w:rPr>
        <w:t xml:space="preserve">. Odsek </w:t>
      </w:r>
      <w:bookmarkEnd w:id="75"/>
      <w:bookmarkEnd w:id="76"/>
      <w:r w:rsidR="00FF1908" w:rsidRPr="00FF1908">
        <w:rPr>
          <w:rFonts w:ascii="Candara" w:hAnsi="Candara"/>
          <w:color w:val="0000FF"/>
          <w:sz w:val="22"/>
          <w:szCs w:val="22"/>
        </w:rPr>
        <w:t>JP 851 621, cesta Prevalje – Klemen – Rožič</w:t>
      </w:r>
      <w:bookmarkEnd w:id="77"/>
    </w:p>
    <w:p w14:paraId="208B6BB4" w14:textId="77777777" w:rsidR="00C42E43" w:rsidRPr="00276D45" w:rsidRDefault="00C42E43" w:rsidP="00C42E43">
      <w:pPr>
        <w:jc w:val="both"/>
        <w:rPr>
          <w:rFonts w:ascii="Candara" w:hAnsi="Candara" w:cs="Tahoma"/>
          <w:sz w:val="18"/>
          <w:szCs w:val="22"/>
          <w:lang w:val="sl-SI"/>
        </w:rPr>
      </w:pPr>
    </w:p>
    <w:p w14:paraId="1FAFA50B" w14:textId="77777777" w:rsidR="00C42E43" w:rsidRDefault="00C42E43" w:rsidP="00C42E43">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4"/>
      </w:r>
      <w:r>
        <w:rPr>
          <w:rFonts w:ascii="Candara" w:hAnsi="Candara" w:cs="Tahoma"/>
          <w:sz w:val="22"/>
          <w:szCs w:val="22"/>
          <w:lang w:val="sl-SI"/>
        </w:rPr>
        <w:t>) zajema rekonstruk</w:t>
      </w:r>
      <w:r w:rsidR="00FF1908">
        <w:rPr>
          <w:rFonts w:ascii="Candara" w:hAnsi="Candara" w:cs="Tahoma"/>
          <w:sz w:val="22"/>
          <w:szCs w:val="22"/>
          <w:lang w:val="sl-SI"/>
        </w:rPr>
        <w:t xml:space="preserve">cijo odseka javne poti JP 851 </w:t>
      </w:r>
      <w:r>
        <w:rPr>
          <w:rFonts w:ascii="Candara" w:hAnsi="Candara" w:cs="Tahoma"/>
          <w:sz w:val="22"/>
          <w:szCs w:val="22"/>
          <w:lang w:val="sl-SI"/>
        </w:rPr>
        <w:t xml:space="preserve">621 v skupni dolžini 1.877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305B69DE" w14:textId="77777777" w:rsidR="00C42E43" w:rsidRDefault="00C42E43" w:rsidP="00C42E43">
      <w:pPr>
        <w:jc w:val="both"/>
        <w:rPr>
          <w:rFonts w:ascii="Candara" w:hAnsi="Candara" w:cs="Tahoma"/>
          <w:sz w:val="22"/>
          <w:szCs w:val="22"/>
          <w:lang w:val="sl-SI"/>
        </w:rPr>
      </w:pPr>
    </w:p>
    <w:p w14:paraId="7E96C0EF" w14:textId="77777777" w:rsidR="00CA3094" w:rsidRDefault="00CA3094">
      <w:pPr>
        <w:rPr>
          <w:rFonts w:ascii="Candara" w:hAnsi="Candara" w:cs="Tahoma"/>
          <w:sz w:val="22"/>
          <w:szCs w:val="22"/>
          <w:lang w:val="sl-SI"/>
        </w:rPr>
      </w:pPr>
      <w:r>
        <w:rPr>
          <w:rFonts w:ascii="Candara" w:hAnsi="Candara" w:cs="Tahoma"/>
          <w:sz w:val="22"/>
          <w:szCs w:val="22"/>
          <w:lang w:val="sl-SI"/>
        </w:rPr>
        <w:br w:type="page"/>
      </w:r>
    </w:p>
    <w:p w14:paraId="3DF93F71" w14:textId="0295CB26" w:rsidR="00C42E43" w:rsidRDefault="00C42E43" w:rsidP="00C42E43">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6</w:t>
      </w:r>
      <w:r>
        <w:rPr>
          <w:rFonts w:ascii="Candara" w:hAnsi="Candara" w:cs="Tahoma"/>
          <w:sz w:val="22"/>
          <w:szCs w:val="22"/>
          <w:lang w:val="sl-SI"/>
        </w:rPr>
        <w:t xml:space="preserve">: Lokacija odseka </w:t>
      </w:r>
      <w:r w:rsidR="00FF1908" w:rsidRPr="00FF1908">
        <w:rPr>
          <w:rFonts w:ascii="Candara" w:hAnsi="Candara" w:cs="Tahoma"/>
          <w:sz w:val="22"/>
          <w:szCs w:val="22"/>
          <w:lang w:val="sl-SI"/>
        </w:rPr>
        <w:t>JP 851 621, cesta Prevalje – Klemen – Rožič</w:t>
      </w:r>
    </w:p>
    <w:p w14:paraId="1E03AB11" w14:textId="77777777" w:rsidR="00C42E43" w:rsidRDefault="00C42E43" w:rsidP="00C42E43">
      <w:pPr>
        <w:jc w:val="both"/>
        <w:rPr>
          <w:rFonts w:ascii="Candara" w:hAnsi="Candara" w:cs="Tahoma"/>
          <w:sz w:val="22"/>
          <w:szCs w:val="22"/>
          <w:lang w:val="sl-SI"/>
        </w:rPr>
      </w:pPr>
    </w:p>
    <w:p w14:paraId="0DC67CED" w14:textId="77777777" w:rsidR="00C42E43" w:rsidRDefault="00C42E43" w:rsidP="00C42E43">
      <w:pPr>
        <w:jc w:val="both"/>
        <w:rPr>
          <w:rFonts w:ascii="Candara" w:hAnsi="Candara" w:cs="Tahoma"/>
          <w:sz w:val="22"/>
          <w:szCs w:val="22"/>
          <w:lang w:val="sl-SI"/>
        </w:rPr>
      </w:pPr>
      <w:r w:rsidRPr="00C42E43">
        <w:rPr>
          <w:rFonts w:ascii="Candara" w:hAnsi="Candara" w:cs="Tahoma"/>
          <w:noProof/>
          <w:sz w:val="22"/>
          <w:szCs w:val="22"/>
          <w:lang w:val="sl-SI" w:eastAsia="sl-SI" w:bidi="ar-SA"/>
        </w:rPr>
        <w:drawing>
          <wp:inline distT="0" distB="0" distL="0" distR="0" wp14:anchorId="628CDC58" wp14:editId="50EE113B">
            <wp:extent cx="5314950" cy="38862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19113" cy="3889244"/>
                    </a:xfrm>
                    <a:prstGeom prst="rect">
                      <a:avLst/>
                    </a:prstGeom>
                    <a:noFill/>
                    <a:ln>
                      <a:noFill/>
                    </a:ln>
                  </pic:spPr>
                </pic:pic>
              </a:graphicData>
            </a:graphic>
          </wp:inline>
        </w:drawing>
      </w:r>
    </w:p>
    <w:p w14:paraId="12B34A18"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032E44D4" w14:textId="77777777" w:rsidR="00C42E43" w:rsidRDefault="00C42E43" w:rsidP="00C42E43">
      <w:pPr>
        <w:jc w:val="both"/>
        <w:rPr>
          <w:rFonts w:ascii="Candara" w:hAnsi="Candara" w:cs="Tahoma"/>
          <w:sz w:val="22"/>
          <w:szCs w:val="22"/>
          <w:lang w:val="sl-SI"/>
        </w:rPr>
      </w:pPr>
    </w:p>
    <w:p w14:paraId="7590A71C" w14:textId="10046944" w:rsidR="00D84649" w:rsidRPr="000E7430" w:rsidRDefault="00CA3094" w:rsidP="000E7430">
      <w:pPr>
        <w:pStyle w:val="Naslov3"/>
        <w:rPr>
          <w:rFonts w:ascii="Candara" w:hAnsi="Candara"/>
          <w:color w:val="0000FF"/>
          <w:sz w:val="22"/>
          <w:szCs w:val="22"/>
        </w:rPr>
      </w:pPr>
      <w:bookmarkStart w:id="78" w:name="_Toc50094851"/>
      <w:bookmarkStart w:id="79" w:name="_Toc50094987"/>
      <w:bookmarkStart w:id="80" w:name="_Toc52178607"/>
      <w:r>
        <w:rPr>
          <w:rFonts w:ascii="Candara" w:hAnsi="Candara"/>
          <w:color w:val="0000FF"/>
          <w:sz w:val="22"/>
          <w:szCs w:val="22"/>
          <w:lang w:val="sl-SI"/>
        </w:rPr>
        <w:t>6</w:t>
      </w:r>
      <w:r w:rsidR="00D84649" w:rsidRPr="000E7430">
        <w:rPr>
          <w:rFonts w:ascii="Candara" w:hAnsi="Candara"/>
          <w:color w:val="0000FF"/>
          <w:sz w:val="22"/>
          <w:szCs w:val="22"/>
        </w:rPr>
        <w:t>.</w:t>
      </w:r>
      <w:r w:rsidR="009C2029">
        <w:rPr>
          <w:rFonts w:ascii="Candara" w:hAnsi="Candara"/>
          <w:color w:val="0000FF"/>
          <w:sz w:val="22"/>
          <w:szCs w:val="22"/>
          <w:lang w:val="sl-SI"/>
        </w:rPr>
        <w:t>2</w:t>
      </w:r>
      <w:r w:rsidR="00D84649" w:rsidRPr="000E7430">
        <w:rPr>
          <w:rFonts w:ascii="Candara" w:hAnsi="Candara"/>
          <w:color w:val="0000FF"/>
          <w:sz w:val="22"/>
          <w:szCs w:val="22"/>
        </w:rPr>
        <w:t>.</w:t>
      </w:r>
      <w:r w:rsidR="00220DEC" w:rsidRPr="000E7430">
        <w:rPr>
          <w:rFonts w:ascii="Candara" w:hAnsi="Candara"/>
          <w:color w:val="0000FF"/>
          <w:sz w:val="22"/>
          <w:szCs w:val="22"/>
        </w:rPr>
        <w:t>7</w:t>
      </w:r>
      <w:r w:rsidR="00D84649" w:rsidRPr="000E7430">
        <w:rPr>
          <w:rFonts w:ascii="Candara" w:hAnsi="Candara"/>
          <w:color w:val="0000FF"/>
          <w:sz w:val="22"/>
          <w:szCs w:val="22"/>
        </w:rPr>
        <w:t xml:space="preserve">. Odsek </w:t>
      </w:r>
      <w:bookmarkEnd w:id="78"/>
      <w:bookmarkEnd w:id="79"/>
      <w:r w:rsidR="00FF1908" w:rsidRPr="00FF1908">
        <w:rPr>
          <w:rFonts w:ascii="Candara" w:hAnsi="Candara"/>
          <w:color w:val="0000FF"/>
          <w:sz w:val="22"/>
          <w:szCs w:val="22"/>
        </w:rPr>
        <w:t>JP 851 631, cesta Godec – Gornikov križ</w:t>
      </w:r>
      <w:bookmarkEnd w:id="80"/>
    </w:p>
    <w:p w14:paraId="4967E6D1" w14:textId="77777777" w:rsidR="00D84649" w:rsidRPr="00276D45" w:rsidRDefault="00D84649" w:rsidP="00D84649">
      <w:pPr>
        <w:jc w:val="both"/>
        <w:rPr>
          <w:rFonts w:ascii="Candara" w:hAnsi="Candara" w:cs="Tahoma"/>
          <w:sz w:val="18"/>
          <w:szCs w:val="22"/>
          <w:lang w:val="sl-SI"/>
        </w:rPr>
      </w:pPr>
    </w:p>
    <w:p w14:paraId="320EAD54" w14:textId="77777777" w:rsidR="00D84649" w:rsidRDefault="00D84649" w:rsidP="00D84649">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5"/>
      </w:r>
      <w:r>
        <w:rPr>
          <w:rFonts w:ascii="Candara" w:hAnsi="Candara" w:cs="Tahoma"/>
          <w:sz w:val="22"/>
          <w:szCs w:val="22"/>
          <w:lang w:val="sl-SI"/>
        </w:rPr>
        <w:t>) zajema rekonstruk</w:t>
      </w:r>
      <w:r w:rsidR="00FF1908">
        <w:rPr>
          <w:rFonts w:ascii="Candara" w:hAnsi="Candara" w:cs="Tahoma"/>
          <w:sz w:val="22"/>
          <w:szCs w:val="22"/>
          <w:lang w:val="sl-SI"/>
        </w:rPr>
        <w:t xml:space="preserve">cijo odseka javne poti JP 851 </w:t>
      </w:r>
      <w:r>
        <w:rPr>
          <w:rFonts w:ascii="Candara" w:hAnsi="Candara" w:cs="Tahoma"/>
          <w:sz w:val="22"/>
          <w:szCs w:val="22"/>
          <w:lang w:val="sl-SI"/>
        </w:rPr>
        <w:t xml:space="preserve">631 v skupni dolžini 4.995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781C3B57" w14:textId="77777777" w:rsidR="00D84649" w:rsidRDefault="00D84649" w:rsidP="00D84649">
      <w:pPr>
        <w:jc w:val="both"/>
        <w:rPr>
          <w:rFonts w:ascii="Candara" w:hAnsi="Candara" w:cs="Tahoma"/>
          <w:sz w:val="22"/>
          <w:szCs w:val="22"/>
          <w:lang w:val="sl-SI"/>
        </w:rPr>
      </w:pPr>
    </w:p>
    <w:p w14:paraId="6E1D71E9" w14:textId="4F2181EB" w:rsidR="00D84649" w:rsidRDefault="00D84649" w:rsidP="00D84649">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7</w:t>
      </w:r>
      <w:r>
        <w:rPr>
          <w:rFonts w:ascii="Candara" w:hAnsi="Candara" w:cs="Tahoma"/>
          <w:sz w:val="22"/>
          <w:szCs w:val="22"/>
          <w:lang w:val="sl-SI"/>
        </w:rPr>
        <w:t xml:space="preserve">: Lokacija odseka </w:t>
      </w:r>
      <w:r w:rsidR="00FF1908" w:rsidRPr="00FF1908">
        <w:rPr>
          <w:rFonts w:ascii="Candara" w:hAnsi="Candara" w:cs="Tahoma"/>
          <w:sz w:val="22"/>
          <w:szCs w:val="22"/>
          <w:lang w:val="sl-SI"/>
        </w:rPr>
        <w:t>JP 851 631, cesta Godec – Gornikov križ</w:t>
      </w:r>
    </w:p>
    <w:p w14:paraId="5B94641E" w14:textId="77777777" w:rsidR="00CA3094" w:rsidRDefault="00CA3094" w:rsidP="00D84649">
      <w:pPr>
        <w:jc w:val="both"/>
        <w:rPr>
          <w:rFonts w:ascii="Candara" w:hAnsi="Candara" w:cs="Tahoma"/>
          <w:sz w:val="22"/>
          <w:szCs w:val="22"/>
          <w:lang w:val="sl-SI"/>
        </w:rPr>
      </w:pPr>
    </w:p>
    <w:p w14:paraId="7AA7FAD7" w14:textId="77777777" w:rsidR="00D84649" w:rsidRDefault="00D84649" w:rsidP="00D84649">
      <w:pPr>
        <w:jc w:val="both"/>
        <w:rPr>
          <w:rFonts w:ascii="Candara" w:hAnsi="Candara" w:cs="Tahoma"/>
          <w:sz w:val="22"/>
          <w:szCs w:val="22"/>
          <w:lang w:val="sl-SI"/>
        </w:rPr>
      </w:pPr>
      <w:r w:rsidRPr="00D84649">
        <w:rPr>
          <w:rFonts w:ascii="Candara" w:hAnsi="Candara" w:cs="Tahoma"/>
          <w:noProof/>
          <w:sz w:val="22"/>
          <w:szCs w:val="22"/>
          <w:lang w:val="sl-SI" w:eastAsia="sl-SI" w:bidi="ar-SA"/>
        </w:rPr>
        <w:drawing>
          <wp:inline distT="0" distB="0" distL="0" distR="0" wp14:anchorId="5817E889" wp14:editId="2840C363">
            <wp:extent cx="5355458" cy="360997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59886" cy="3612960"/>
                    </a:xfrm>
                    <a:prstGeom prst="rect">
                      <a:avLst/>
                    </a:prstGeom>
                    <a:noFill/>
                    <a:ln>
                      <a:noFill/>
                    </a:ln>
                  </pic:spPr>
                </pic:pic>
              </a:graphicData>
            </a:graphic>
          </wp:inline>
        </w:drawing>
      </w:r>
    </w:p>
    <w:p w14:paraId="194F0C69"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089BC6D4" w14:textId="77777777" w:rsidR="00220DEC" w:rsidRDefault="00220DEC" w:rsidP="00D84649">
      <w:pPr>
        <w:jc w:val="both"/>
        <w:rPr>
          <w:rFonts w:ascii="Candara" w:hAnsi="Candara" w:cs="Tahoma"/>
          <w:sz w:val="22"/>
          <w:szCs w:val="22"/>
          <w:lang w:val="sl-SI"/>
        </w:rPr>
      </w:pPr>
    </w:p>
    <w:p w14:paraId="128256B7" w14:textId="423FC3DE" w:rsidR="00D84649" w:rsidRPr="000E7430" w:rsidRDefault="00CA3094" w:rsidP="000E7430">
      <w:pPr>
        <w:pStyle w:val="Naslov3"/>
        <w:rPr>
          <w:rFonts w:ascii="Candara" w:hAnsi="Candara"/>
          <w:color w:val="0000FF"/>
          <w:sz w:val="22"/>
          <w:szCs w:val="22"/>
        </w:rPr>
      </w:pPr>
      <w:bookmarkStart w:id="81" w:name="_Toc50094852"/>
      <w:bookmarkStart w:id="82" w:name="_Toc50094988"/>
      <w:bookmarkStart w:id="83" w:name="_Toc52178608"/>
      <w:r>
        <w:rPr>
          <w:rFonts w:ascii="Candara" w:hAnsi="Candara"/>
          <w:color w:val="0000FF"/>
          <w:sz w:val="22"/>
          <w:szCs w:val="22"/>
          <w:lang w:val="sl-SI"/>
        </w:rPr>
        <w:t>6</w:t>
      </w:r>
      <w:r w:rsidR="00D84649" w:rsidRPr="000E7430">
        <w:rPr>
          <w:rFonts w:ascii="Candara" w:hAnsi="Candara"/>
          <w:color w:val="0000FF"/>
          <w:sz w:val="22"/>
          <w:szCs w:val="22"/>
        </w:rPr>
        <w:t>.</w:t>
      </w:r>
      <w:r w:rsidR="009C2029">
        <w:rPr>
          <w:rFonts w:ascii="Candara" w:hAnsi="Candara"/>
          <w:color w:val="0000FF"/>
          <w:sz w:val="22"/>
          <w:szCs w:val="22"/>
          <w:lang w:val="sl-SI"/>
        </w:rPr>
        <w:t>2</w:t>
      </w:r>
      <w:r w:rsidR="00D84649" w:rsidRPr="000E7430">
        <w:rPr>
          <w:rFonts w:ascii="Candara" w:hAnsi="Candara"/>
          <w:color w:val="0000FF"/>
          <w:sz w:val="22"/>
          <w:szCs w:val="22"/>
        </w:rPr>
        <w:t>.</w:t>
      </w:r>
      <w:r w:rsidR="00220DEC" w:rsidRPr="000E7430">
        <w:rPr>
          <w:rFonts w:ascii="Candara" w:hAnsi="Candara"/>
          <w:color w:val="0000FF"/>
          <w:sz w:val="22"/>
          <w:szCs w:val="22"/>
        </w:rPr>
        <w:t>8</w:t>
      </w:r>
      <w:r w:rsidR="00D84649" w:rsidRPr="000E7430">
        <w:rPr>
          <w:rFonts w:ascii="Candara" w:hAnsi="Candara"/>
          <w:color w:val="0000FF"/>
          <w:sz w:val="22"/>
          <w:szCs w:val="22"/>
        </w:rPr>
        <w:t xml:space="preserve">. Odsek </w:t>
      </w:r>
      <w:bookmarkEnd w:id="81"/>
      <w:bookmarkEnd w:id="82"/>
      <w:r w:rsidR="00FF1908" w:rsidRPr="00FF1908">
        <w:rPr>
          <w:rFonts w:ascii="Candara" w:hAnsi="Candara"/>
          <w:color w:val="0000FF"/>
          <w:sz w:val="22"/>
          <w:szCs w:val="22"/>
        </w:rPr>
        <w:t>JP 851 871, cesta Pečnik – Šentanel</w:t>
      </w:r>
      <w:bookmarkEnd w:id="83"/>
    </w:p>
    <w:p w14:paraId="2D4560BB" w14:textId="77777777" w:rsidR="00D84649" w:rsidRPr="00276D45" w:rsidRDefault="00D84649" w:rsidP="00D84649">
      <w:pPr>
        <w:jc w:val="both"/>
        <w:rPr>
          <w:rFonts w:ascii="Candara" w:hAnsi="Candara" w:cs="Tahoma"/>
          <w:sz w:val="18"/>
          <w:szCs w:val="22"/>
          <w:lang w:val="sl-SI"/>
        </w:rPr>
      </w:pPr>
    </w:p>
    <w:p w14:paraId="599CACE4" w14:textId="77777777" w:rsidR="00D84649" w:rsidRDefault="00D84649" w:rsidP="00D84649">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6"/>
      </w:r>
      <w:r>
        <w:rPr>
          <w:rFonts w:ascii="Candara" w:hAnsi="Candara" w:cs="Tahoma"/>
          <w:sz w:val="22"/>
          <w:szCs w:val="22"/>
          <w:lang w:val="sl-SI"/>
        </w:rPr>
        <w:t>) zajema rekonstruk</w:t>
      </w:r>
      <w:r w:rsidR="00FF1908">
        <w:rPr>
          <w:rFonts w:ascii="Candara" w:hAnsi="Candara" w:cs="Tahoma"/>
          <w:sz w:val="22"/>
          <w:szCs w:val="22"/>
          <w:lang w:val="sl-SI"/>
        </w:rPr>
        <w:t xml:space="preserve">cijo odseka javne poti JP 851 </w:t>
      </w:r>
      <w:r>
        <w:rPr>
          <w:rFonts w:ascii="Candara" w:hAnsi="Candara" w:cs="Tahoma"/>
          <w:sz w:val="22"/>
          <w:szCs w:val="22"/>
          <w:lang w:val="sl-SI"/>
        </w:rPr>
        <w:t xml:space="preserve">871 v skupni dolžini 2.921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6AA18130" w14:textId="77777777" w:rsidR="00D84649" w:rsidRDefault="00D84649" w:rsidP="00D84649">
      <w:pPr>
        <w:jc w:val="both"/>
        <w:rPr>
          <w:rFonts w:ascii="Candara" w:hAnsi="Candara" w:cs="Tahoma"/>
          <w:sz w:val="22"/>
          <w:szCs w:val="22"/>
          <w:lang w:val="sl-SI"/>
        </w:rPr>
      </w:pPr>
    </w:p>
    <w:p w14:paraId="64D9E0BF" w14:textId="77777777" w:rsidR="00CA3094" w:rsidRDefault="00CA3094">
      <w:pPr>
        <w:rPr>
          <w:rFonts w:ascii="Candara" w:hAnsi="Candara" w:cs="Tahoma"/>
          <w:sz w:val="22"/>
          <w:szCs w:val="22"/>
          <w:lang w:val="sl-SI"/>
        </w:rPr>
      </w:pPr>
      <w:r>
        <w:rPr>
          <w:rFonts w:ascii="Candara" w:hAnsi="Candara" w:cs="Tahoma"/>
          <w:sz w:val="22"/>
          <w:szCs w:val="22"/>
          <w:lang w:val="sl-SI"/>
        </w:rPr>
        <w:br w:type="page"/>
      </w:r>
    </w:p>
    <w:p w14:paraId="50E610E3" w14:textId="3B92CB5D" w:rsidR="00D84649" w:rsidRDefault="00D84649" w:rsidP="00D84649">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8</w:t>
      </w:r>
      <w:r>
        <w:rPr>
          <w:rFonts w:ascii="Candara" w:hAnsi="Candara" w:cs="Tahoma"/>
          <w:sz w:val="22"/>
          <w:szCs w:val="22"/>
          <w:lang w:val="sl-SI"/>
        </w:rPr>
        <w:t xml:space="preserve">: Lokacija odseka </w:t>
      </w:r>
      <w:r w:rsidR="00FF1908" w:rsidRPr="00FF1908">
        <w:rPr>
          <w:rFonts w:ascii="Candara" w:hAnsi="Candara" w:cs="Tahoma"/>
          <w:sz w:val="22"/>
          <w:szCs w:val="22"/>
          <w:lang w:val="sl-SI"/>
        </w:rPr>
        <w:t>JP 851 871, cesta Pečnik – Šentanel</w:t>
      </w:r>
    </w:p>
    <w:p w14:paraId="2522B75F" w14:textId="77777777" w:rsidR="00D84649" w:rsidRDefault="00D84649" w:rsidP="00D84649">
      <w:pPr>
        <w:jc w:val="both"/>
        <w:rPr>
          <w:rFonts w:ascii="Candara" w:hAnsi="Candara" w:cs="Tahoma"/>
          <w:sz w:val="22"/>
          <w:szCs w:val="22"/>
          <w:lang w:val="sl-SI"/>
        </w:rPr>
      </w:pPr>
    </w:p>
    <w:p w14:paraId="3FE1885C" w14:textId="77777777" w:rsidR="00D84649" w:rsidRDefault="00D84649" w:rsidP="00D84649">
      <w:pPr>
        <w:jc w:val="both"/>
        <w:rPr>
          <w:rFonts w:ascii="Candara" w:hAnsi="Candara" w:cs="Tahoma"/>
          <w:sz w:val="22"/>
          <w:szCs w:val="22"/>
          <w:lang w:val="sl-SI"/>
        </w:rPr>
      </w:pPr>
      <w:r w:rsidRPr="00D84649">
        <w:rPr>
          <w:rFonts w:ascii="Candara" w:hAnsi="Candara" w:cs="Tahoma"/>
          <w:noProof/>
          <w:sz w:val="22"/>
          <w:szCs w:val="22"/>
          <w:lang w:val="sl-SI" w:eastAsia="sl-SI" w:bidi="ar-SA"/>
        </w:rPr>
        <w:drawing>
          <wp:inline distT="0" distB="0" distL="0" distR="0" wp14:anchorId="57946ADB" wp14:editId="73D42EBE">
            <wp:extent cx="4838700" cy="3731857"/>
            <wp:effectExtent l="0" t="0" r="0" b="25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48239" cy="3739214"/>
                    </a:xfrm>
                    <a:prstGeom prst="rect">
                      <a:avLst/>
                    </a:prstGeom>
                    <a:noFill/>
                    <a:ln>
                      <a:noFill/>
                    </a:ln>
                  </pic:spPr>
                </pic:pic>
              </a:graphicData>
            </a:graphic>
          </wp:inline>
        </w:drawing>
      </w:r>
    </w:p>
    <w:p w14:paraId="4A390AE3" w14:textId="77777777" w:rsidR="00220DEC" w:rsidRP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09637BA9" w14:textId="77777777" w:rsidR="00D84649" w:rsidRPr="00150E46" w:rsidRDefault="00D84649" w:rsidP="00D84649">
      <w:pPr>
        <w:jc w:val="both"/>
        <w:rPr>
          <w:rFonts w:ascii="Candara" w:hAnsi="Candara" w:cs="Tahoma"/>
          <w:sz w:val="20"/>
          <w:szCs w:val="22"/>
          <w:lang w:val="sl-SI"/>
        </w:rPr>
      </w:pPr>
    </w:p>
    <w:p w14:paraId="35D23AE5" w14:textId="7F07918C" w:rsidR="00D84649" w:rsidRPr="000E7430" w:rsidRDefault="00CA3094" w:rsidP="000E7430">
      <w:pPr>
        <w:pStyle w:val="Naslov3"/>
        <w:rPr>
          <w:rFonts w:ascii="Candara" w:hAnsi="Candara"/>
          <w:color w:val="0000FF"/>
          <w:sz w:val="22"/>
          <w:szCs w:val="22"/>
        </w:rPr>
      </w:pPr>
      <w:bookmarkStart w:id="84" w:name="_Toc50094853"/>
      <w:bookmarkStart w:id="85" w:name="_Toc50094989"/>
      <w:bookmarkStart w:id="86" w:name="_Toc52178609"/>
      <w:r>
        <w:rPr>
          <w:rFonts w:ascii="Candara" w:hAnsi="Candara"/>
          <w:color w:val="0000FF"/>
          <w:sz w:val="22"/>
          <w:szCs w:val="22"/>
          <w:lang w:val="sl-SI"/>
        </w:rPr>
        <w:t>6</w:t>
      </w:r>
      <w:r w:rsidR="00D84649" w:rsidRPr="000E7430">
        <w:rPr>
          <w:rFonts w:ascii="Candara" w:hAnsi="Candara"/>
          <w:color w:val="0000FF"/>
          <w:sz w:val="22"/>
          <w:szCs w:val="22"/>
        </w:rPr>
        <w:t>.</w:t>
      </w:r>
      <w:r w:rsidR="009C2029">
        <w:rPr>
          <w:rFonts w:ascii="Candara" w:hAnsi="Candara"/>
          <w:color w:val="0000FF"/>
          <w:sz w:val="22"/>
          <w:szCs w:val="22"/>
          <w:lang w:val="sl-SI"/>
        </w:rPr>
        <w:t>2</w:t>
      </w:r>
      <w:r w:rsidR="00D84649" w:rsidRPr="000E7430">
        <w:rPr>
          <w:rFonts w:ascii="Candara" w:hAnsi="Candara"/>
          <w:color w:val="0000FF"/>
          <w:sz w:val="22"/>
          <w:szCs w:val="22"/>
        </w:rPr>
        <w:t>.</w:t>
      </w:r>
      <w:r w:rsidR="00220DEC" w:rsidRPr="000E7430">
        <w:rPr>
          <w:rFonts w:ascii="Candara" w:hAnsi="Candara"/>
          <w:color w:val="0000FF"/>
          <w:sz w:val="22"/>
          <w:szCs w:val="22"/>
        </w:rPr>
        <w:t>9</w:t>
      </w:r>
      <w:r w:rsidR="00D84649" w:rsidRPr="000E7430">
        <w:rPr>
          <w:rFonts w:ascii="Candara" w:hAnsi="Candara"/>
          <w:color w:val="0000FF"/>
          <w:sz w:val="22"/>
          <w:szCs w:val="22"/>
        </w:rPr>
        <w:t>. Odsek JP 851 931, cesta na Zagrad</w:t>
      </w:r>
      <w:bookmarkEnd w:id="84"/>
      <w:bookmarkEnd w:id="85"/>
      <w:bookmarkEnd w:id="86"/>
    </w:p>
    <w:p w14:paraId="5D2A408D" w14:textId="77777777" w:rsidR="00D84649" w:rsidRPr="00276D45" w:rsidRDefault="00D84649" w:rsidP="00D84649">
      <w:pPr>
        <w:jc w:val="both"/>
        <w:rPr>
          <w:rFonts w:ascii="Candara" w:hAnsi="Candara" w:cs="Tahoma"/>
          <w:sz w:val="18"/>
          <w:szCs w:val="22"/>
          <w:lang w:val="sl-SI"/>
        </w:rPr>
      </w:pPr>
    </w:p>
    <w:p w14:paraId="38FB4780" w14:textId="77777777" w:rsidR="00D84649" w:rsidRDefault="00D84649" w:rsidP="00D84649">
      <w:pPr>
        <w:jc w:val="both"/>
        <w:rPr>
          <w:rFonts w:ascii="Candara" w:hAnsi="Candara" w:cs="Tahoma"/>
          <w:sz w:val="22"/>
          <w:szCs w:val="22"/>
          <w:lang w:val="sl-SI"/>
        </w:rPr>
      </w:pPr>
      <w:r>
        <w:rPr>
          <w:rFonts w:ascii="Candara" w:hAnsi="Candara" w:cs="Tahoma"/>
          <w:sz w:val="22"/>
          <w:szCs w:val="22"/>
          <w:lang w:val="sl-SI"/>
        </w:rPr>
        <w:t>Načrt (tehnična dokumentacija</w:t>
      </w:r>
      <w:r>
        <w:rPr>
          <w:rStyle w:val="Sprotnaopomba-sklic"/>
          <w:rFonts w:ascii="Candara" w:hAnsi="Candara" w:cs="Tahoma"/>
          <w:sz w:val="22"/>
          <w:szCs w:val="22"/>
          <w:lang w:val="sl-SI"/>
        </w:rPr>
        <w:footnoteReference w:id="17"/>
      </w:r>
      <w:r>
        <w:rPr>
          <w:rFonts w:ascii="Candara" w:hAnsi="Candara" w:cs="Tahoma"/>
          <w:sz w:val="22"/>
          <w:szCs w:val="22"/>
          <w:lang w:val="sl-SI"/>
        </w:rPr>
        <w:t>) zajema rekonstruk</w:t>
      </w:r>
      <w:r w:rsidR="00FF1908">
        <w:rPr>
          <w:rFonts w:ascii="Candara" w:hAnsi="Candara" w:cs="Tahoma"/>
          <w:sz w:val="22"/>
          <w:szCs w:val="22"/>
          <w:lang w:val="sl-SI"/>
        </w:rPr>
        <w:t xml:space="preserve">cijo odseka javne poti JP 851 </w:t>
      </w:r>
      <w:r>
        <w:rPr>
          <w:rFonts w:ascii="Candara" w:hAnsi="Candara" w:cs="Tahoma"/>
          <w:sz w:val="22"/>
          <w:szCs w:val="22"/>
          <w:lang w:val="sl-SI"/>
        </w:rPr>
        <w:t xml:space="preserve">931 v skupni dolžini 1.750 m.  </w:t>
      </w:r>
      <w:r w:rsidRPr="002E1610">
        <w:rPr>
          <w:rFonts w:ascii="Candara" w:hAnsi="Candara" w:cs="Tahoma"/>
          <w:sz w:val="22"/>
          <w:szCs w:val="22"/>
          <w:lang w:val="sl-SI"/>
        </w:rPr>
        <w:t xml:space="preserve">Obravnavana cesta je širine š=3.00m z bankinami od 0.00-0.75m. </w:t>
      </w:r>
      <w:r>
        <w:rPr>
          <w:rFonts w:ascii="Candara" w:hAnsi="Candara" w:cs="Tahoma"/>
          <w:sz w:val="22"/>
          <w:szCs w:val="22"/>
          <w:lang w:val="sl-SI"/>
        </w:rPr>
        <w:t>V okviru izvedbe se bo naredila rekonstrukcija vozišča, uredilo odvodnjavanje in izvedla navezava na obstoječe priključke. Prav tako se bo v okviru r</w:t>
      </w:r>
      <w:r w:rsidRPr="002E1610">
        <w:rPr>
          <w:rFonts w:ascii="Candara" w:hAnsi="Candara" w:cs="Tahoma"/>
          <w:sz w:val="22"/>
          <w:szCs w:val="22"/>
          <w:lang w:val="sl-SI"/>
        </w:rPr>
        <w:t>ekonstrukcij</w:t>
      </w:r>
      <w:r>
        <w:rPr>
          <w:rFonts w:ascii="Candara" w:hAnsi="Candara" w:cs="Tahoma"/>
          <w:sz w:val="22"/>
          <w:szCs w:val="22"/>
          <w:lang w:val="sl-SI"/>
        </w:rPr>
        <w:t>e</w:t>
      </w:r>
      <w:r w:rsidRPr="002E1610">
        <w:rPr>
          <w:rFonts w:ascii="Candara" w:hAnsi="Candara" w:cs="Tahoma"/>
          <w:sz w:val="22"/>
          <w:szCs w:val="22"/>
          <w:lang w:val="sl-SI"/>
        </w:rPr>
        <w:t xml:space="preserve"> izvedlo asfaltiranje vozišča vključno z vgradnjo asfaltne povozne mulde, ki bo zajemala</w:t>
      </w:r>
      <w:r>
        <w:rPr>
          <w:rFonts w:ascii="Candara" w:hAnsi="Candara" w:cs="Tahoma"/>
          <w:sz w:val="22"/>
          <w:szCs w:val="22"/>
          <w:lang w:val="sl-SI"/>
        </w:rPr>
        <w:t xml:space="preserve"> </w:t>
      </w:r>
      <w:r w:rsidRPr="002E1610">
        <w:rPr>
          <w:rFonts w:ascii="Candara" w:hAnsi="Candara" w:cs="Tahoma"/>
          <w:sz w:val="22"/>
          <w:szCs w:val="22"/>
          <w:lang w:val="sl-SI"/>
        </w:rPr>
        <w:t>meteorne vode iz cestišča teh jih odvajala.</w:t>
      </w:r>
      <w:r>
        <w:rPr>
          <w:rFonts w:ascii="Candara" w:hAnsi="Candara" w:cs="Tahoma"/>
          <w:sz w:val="22"/>
          <w:szCs w:val="22"/>
          <w:lang w:val="sl-SI"/>
        </w:rPr>
        <w:t xml:space="preserve"> </w:t>
      </w:r>
      <w:r w:rsidRPr="002E1610">
        <w:rPr>
          <w:rFonts w:ascii="Candara" w:hAnsi="Candara" w:cs="Tahoma"/>
          <w:sz w:val="22"/>
          <w:szCs w:val="22"/>
          <w:lang w:val="sl-SI"/>
        </w:rPr>
        <w:t>V sklopu izvedbe razširitev se bodo obnovili in podaljšali vsi obstoječi požiraniki in prepusti.</w:t>
      </w:r>
      <w:r>
        <w:rPr>
          <w:rFonts w:ascii="Candara" w:hAnsi="Candara" w:cs="Tahoma"/>
          <w:sz w:val="22"/>
          <w:szCs w:val="22"/>
          <w:lang w:val="sl-SI"/>
        </w:rPr>
        <w:t xml:space="preserve"> </w:t>
      </w:r>
      <w:r w:rsidRPr="002E1610">
        <w:rPr>
          <w:rFonts w:ascii="Candara" w:hAnsi="Candara" w:cs="Tahoma"/>
          <w:sz w:val="22"/>
          <w:szCs w:val="22"/>
          <w:lang w:val="sl-SI"/>
        </w:rPr>
        <w:t>Prav tako se bodo na novo nivelirali in očistili obcestni meteorni jarki</w:t>
      </w:r>
      <w:r>
        <w:rPr>
          <w:rFonts w:ascii="Candara" w:hAnsi="Candara" w:cs="Tahoma"/>
          <w:sz w:val="22"/>
          <w:szCs w:val="22"/>
          <w:lang w:val="sl-SI"/>
        </w:rPr>
        <w:t xml:space="preserve"> ter utrdile makedamske bankine, da bo omogočeno navezovanje na obstoječi teren</w:t>
      </w:r>
      <w:r w:rsidRPr="002E1610">
        <w:rPr>
          <w:rFonts w:ascii="Candara" w:hAnsi="Candara" w:cs="Tahoma"/>
          <w:sz w:val="22"/>
          <w:szCs w:val="22"/>
          <w:lang w:val="sl-SI"/>
        </w:rPr>
        <w:t>.</w:t>
      </w:r>
      <w:r>
        <w:rPr>
          <w:rFonts w:ascii="Candara" w:hAnsi="Candara" w:cs="Tahoma"/>
          <w:sz w:val="22"/>
          <w:szCs w:val="22"/>
          <w:lang w:val="sl-SI"/>
        </w:rPr>
        <w:t xml:space="preserve"> Dokumentacija je izvedena na nivoju izvedbenega načrta, ki je v skladu s </w:t>
      </w:r>
      <w:r w:rsidRPr="00FF43E3">
        <w:rPr>
          <w:rFonts w:ascii="Candara" w:hAnsi="Candara" w:cs="Tahoma"/>
          <w:i/>
          <w:sz w:val="22"/>
          <w:szCs w:val="22"/>
          <w:lang w:val="sl-SI"/>
        </w:rPr>
        <w:t>Pravilnikom o izvedbi investicijskih vzdrževalnih del in vzdrževalnih del v javno korist na javnih cestah (Ur.l. RS, št. 7/2012).</w:t>
      </w:r>
      <w:r>
        <w:rPr>
          <w:rFonts w:ascii="Candara" w:hAnsi="Candara" w:cs="Tahoma"/>
          <w:sz w:val="22"/>
          <w:szCs w:val="22"/>
          <w:lang w:val="sl-SI"/>
        </w:rPr>
        <w:t xml:space="preserve"> Podrobnejši opis posameznih del in izvedbenih ukrepov je mogoče najti v navedeni tehnični dokumentaciji PZR, ki je tudi sestavni del tega dokumenta in je na tem mestu posebej še enkrat ne povzemamo več kot navedeno. V nadaljevanju je prikazana še mikrolokacija odseka predvidenega za rekonstrukcijo.</w:t>
      </w:r>
    </w:p>
    <w:p w14:paraId="1AF2D105" w14:textId="77777777" w:rsidR="00D84649" w:rsidRDefault="00D84649" w:rsidP="00D84649">
      <w:pPr>
        <w:jc w:val="both"/>
        <w:rPr>
          <w:rFonts w:ascii="Candara" w:hAnsi="Candara" w:cs="Tahoma"/>
          <w:sz w:val="22"/>
          <w:szCs w:val="22"/>
          <w:lang w:val="sl-SI"/>
        </w:rPr>
      </w:pPr>
    </w:p>
    <w:p w14:paraId="0B823684" w14:textId="77777777" w:rsidR="00CA3094" w:rsidRDefault="00CA3094">
      <w:pPr>
        <w:rPr>
          <w:rFonts w:ascii="Candara" w:hAnsi="Candara" w:cs="Tahoma"/>
          <w:sz w:val="22"/>
          <w:szCs w:val="22"/>
          <w:lang w:val="sl-SI"/>
        </w:rPr>
      </w:pPr>
      <w:r>
        <w:rPr>
          <w:rFonts w:ascii="Candara" w:hAnsi="Candara" w:cs="Tahoma"/>
          <w:sz w:val="22"/>
          <w:szCs w:val="22"/>
          <w:lang w:val="sl-SI"/>
        </w:rPr>
        <w:br w:type="page"/>
      </w:r>
    </w:p>
    <w:p w14:paraId="70496649" w14:textId="5785B598" w:rsidR="00D84649" w:rsidRDefault="00CE56C4" w:rsidP="00D84649">
      <w:pPr>
        <w:jc w:val="both"/>
        <w:rPr>
          <w:rFonts w:ascii="Candara" w:hAnsi="Candara" w:cs="Tahoma"/>
          <w:sz w:val="22"/>
          <w:szCs w:val="22"/>
          <w:lang w:val="sl-SI"/>
        </w:rPr>
      </w:pPr>
      <w:r>
        <w:rPr>
          <w:rFonts w:ascii="Candara" w:hAnsi="Candara" w:cs="Tahoma"/>
          <w:sz w:val="22"/>
          <w:szCs w:val="22"/>
          <w:lang w:val="sl-SI"/>
        </w:rPr>
        <w:lastRenderedPageBreak/>
        <w:t xml:space="preserve">Slika </w:t>
      </w:r>
      <w:r w:rsidR="00AE46CE">
        <w:rPr>
          <w:rFonts w:ascii="Candara" w:hAnsi="Candara" w:cs="Tahoma"/>
          <w:sz w:val="22"/>
          <w:szCs w:val="22"/>
          <w:lang w:val="sl-SI"/>
        </w:rPr>
        <w:t>9</w:t>
      </w:r>
      <w:r w:rsidR="00D84649">
        <w:rPr>
          <w:rFonts w:ascii="Candara" w:hAnsi="Candara" w:cs="Tahoma"/>
          <w:sz w:val="22"/>
          <w:szCs w:val="22"/>
          <w:lang w:val="sl-SI"/>
        </w:rPr>
        <w:t xml:space="preserve">: Lokacija odseka </w:t>
      </w:r>
      <w:r w:rsidR="00D84649" w:rsidRPr="007402B5">
        <w:rPr>
          <w:rFonts w:ascii="Candara" w:hAnsi="Candara" w:cs="Tahoma"/>
          <w:sz w:val="22"/>
          <w:szCs w:val="22"/>
          <w:lang w:val="sl-SI"/>
        </w:rPr>
        <w:t xml:space="preserve">JP 851 </w:t>
      </w:r>
      <w:r w:rsidR="00FF1908" w:rsidRPr="007402B5">
        <w:rPr>
          <w:rFonts w:ascii="Candara" w:hAnsi="Candara" w:cs="Tahoma"/>
          <w:sz w:val="22"/>
          <w:szCs w:val="22"/>
          <w:lang w:val="sl-SI"/>
        </w:rPr>
        <w:t>931</w:t>
      </w:r>
      <w:r w:rsidR="00D84649" w:rsidRPr="007402B5">
        <w:rPr>
          <w:rFonts w:ascii="Candara" w:hAnsi="Candara" w:cs="Tahoma"/>
          <w:sz w:val="22"/>
          <w:szCs w:val="22"/>
          <w:lang w:val="sl-SI"/>
        </w:rPr>
        <w:t>, cesta na</w:t>
      </w:r>
      <w:r w:rsidR="00D84649">
        <w:rPr>
          <w:rFonts w:ascii="Candara" w:hAnsi="Candara" w:cs="Tahoma"/>
          <w:sz w:val="22"/>
          <w:szCs w:val="22"/>
          <w:lang w:val="sl-SI"/>
        </w:rPr>
        <w:t xml:space="preserve"> Zagrad</w:t>
      </w:r>
    </w:p>
    <w:p w14:paraId="4AE5E492" w14:textId="77777777" w:rsidR="00D84649" w:rsidRDefault="00D84649" w:rsidP="00D84649">
      <w:pPr>
        <w:jc w:val="both"/>
        <w:rPr>
          <w:rFonts w:ascii="Candara" w:hAnsi="Candara" w:cs="Tahoma"/>
          <w:sz w:val="22"/>
          <w:szCs w:val="22"/>
          <w:lang w:val="sl-SI"/>
        </w:rPr>
      </w:pPr>
    </w:p>
    <w:p w14:paraId="707E9E29" w14:textId="77777777" w:rsidR="00D84649" w:rsidRDefault="00D84649" w:rsidP="00D84649">
      <w:pPr>
        <w:jc w:val="both"/>
        <w:rPr>
          <w:rFonts w:ascii="Candara" w:hAnsi="Candara" w:cs="Tahoma"/>
          <w:sz w:val="22"/>
          <w:szCs w:val="22"/>
          <w:lang w:val="sl-SI"/>
        </w:rPr>
      </w:pPr>
      <w:r w:rsidRPr="00D84649">
        <w:rPr>
          <w:rFonts w:ascii="Candara" w:hAnsi="Candara" w:cs="Tahoma"/>
          <w:noProof/>
          <w:sz w:val="22"/>
          <w:szCs w:val="22"/>
          <w:lang w:val="sl-SI" w:eastAsia="sl-SI" w:bidi="ar-SA"/>
        </w:rPr>
        <w:drawing>
          <wp:inline distT="0" distB="0" distL="0" distR="0" wp14:anchorId="2E123166" wp14:editId="7843B6AA">
            <wp:extent cx="5067300" cy="4317327"/>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83559" cy="4331180"/>
                    </a:xfrm>
                    <a:prstGeom prst="rect">
                      <a:avLst/>
                    </a:prstGeom>
                    <a:noFill/>
                    <a:ln>
                      <a:noFill/>
                    </a:ln>
                  </pic:spPr>
                </pic:pic>
              </a:graphicData>
            </a:graphic>
          </wp:inline>
        </w:drawing>
      </w:r>
    </w:p>
    <w:p w14:paraId="44868507" w14:textId="439A96EB" w:rsidR="00220DEC" w:rsidRDefault="00220DEC" w:rsidP="00220DEC">
      <w:pPr>
        <w:jc w:val="both"/>
        <w:rPr>
          <w:rFonts w:ascii="Candara" w:hAnsi="Candara" w:cs="Tahoma"/>
          <w:sz w:val="22"/>
          <w:szCs w:val="22"/>
          <w:lang w:val="sl-SI"/>
        </w:rPr>
      </w:pPr>
      <w:r w:rsidRPr="00220DEC">
        <w:rPr>
          <w:rFonts w:ascii="Candara" w:hAnsi="Candara" w:cs="Tahoma"/>
          <w:sz w:val="22"/>
          <w:szCs w:val="22"/>
          <w:lang w:val="sl-SI"/>
        </w:rPr>
        <w:t>Vir: Blan d.o.o.(2020)</w:t>
      </w:r>
    </w:p>
    <w:p w14:paraId="1C9C97AE" w14:textId="4E1604D0" w:rsidR="00CA3094" w:rsidRDefault="00CA3094" w:rsidP="00220DEC">
      <w:pPr>
        <w:jc w:val="both"/>
        <w:rPr>
          <w:rFonts w:ascii="Candara" w:hAnsi="Candara" w:cs="Tahoma"/>
          <w:sz w:val="22"/>
          <w:szCs w:val="22"/>
          <w:lang w:val="sl-SI"/>
        </w:rPr>
      </w:pPr>
    </w:p>
    <w:p w14:paraId="3DC383D1" w14:textId="77777777" w:rsidR="009F53BA" w:rsidRDefault="009F53BA" w:rsidP="00220DEC">
      <w:pPr>
        <w:jc w:val="both"/>
        <w:rPr>
          <w:rFonts w:ascii="Candara" w:hAnsi="Candara" w:cs="Tahoma"/>
          <w:sz w:val="22"/>
          <w:szCs w:val="22"/>
          <w:lang w:val="sl-SI"/>
        </w:rPr>
      </w:pPr>
    </w:p>
    <w:p w14:paraId="0AE1A08F" w14:textId="77777777" w:rsidR="009F53BA" w:rsidRDefault="009F53BA">
      <w:pPr>
        <w:rPr>
          <w:rFonts w:ascii="Candara" w:hAnsi="Candara"/>
          <w:b/>
          <w:bCs/>
          <w:smallCaps/>
          <w:color w:val="0000FF"/>
          <w:sz w:val="22"/>
          <w:szCs w:val="22"/>
          <w:lang w:val="x-none" w:eastAsia="x-none" w:bidi="ar-SA"/>
        </w:rPr>
      </w:pPr>
      <w:bookmarkStart w:id="87" w:name="_Toc50094855"/>
      <w:bookmarkStart w:id="88" w:name="_Toc50094991"/>
      <w:r>
        <w:rPr>
          <w:rFonts w:ascii="Candara" w:hAnsi="Candara"/>
          <w:smallCaps/>
          <w:color w:val="0000FF"/>
          <w:sz w:val="22"/>
          <w:szCs w:val="22"/>
        </w:rPr>
        <w:br w:type="page"/>
      </w:r>
    </w:p>
    <w:p w14:paraId="0E78BB66" w14:textId="67669599" w:rsidR="009F53BA" w:rsidRPr="00144798" w:rsidRDefault="009F53BA" w:rsidP="009F53BA">
      <w:pPr>
        <w:pStyle w:val="Naslov1"/>
        <w:shd w:val="clear" w:color="auto" w:fill="DDD9C3" w:themeFill="background2" w:themeFillShade="E6"/>
        <w:rPr>
          <w:rFonts w:ascii="Candara" w:hAnsi="Candara"/>
          <w:smallCaps/>
          <w:color w:val="0000FF"/>
          <w:kern w:val="0"/>
          <w:sz w:val="22"/>
          <w:szCs w:val="22"/>
          <w:lang w:val="sl-SI"/>
        </w:rPr>
      </w:pPr>
      <w:bookmarkStart w:id="89" w:name="_Toc52178610"/>
      <w:r>
        <w:rPr>
          <w:rFonts w:ascii="Candara" w:hAnsi="Candara"/>
          <w:smallCaps/>
          <w:color w:val="0000FF"/>
          <w:kern w:val="0"/>
          <w:sz w:val="22"/>
          <w:szCs w:val="22"/>
        </w:rPr>
        <w:lastRenderedPageBreak/>
        <w:t>7</w:t>
      </w:r>
      <w:r w:rsidR="009C2029">
        <w:rPr>
          <w:rFonts w:ascii="Candara" w:hAnsi="Candara"/>
          <w:smallCaps/>
          <w:color w:val="0000FF"/>
          <w:kern w:val="0"/>
          <w:sz w:val="22"/>
          <w:szCs w:val="22"/>
          <w:lang w:val="sl-SI"/>
        </w:rPr>
        <w:t>.</w:t>
      </w:r>
      <w:r w:rsidRPr="0023273C">
        <w:rPr>
          <w:rFonts w:ascii="Candara" w:hAnsi="Candara"/>
          <w:smallCaps/>
          <w:color w:val="0000FF"/>
          <w:kern w:val="0"/>
          <w:sz w:val="22"/>
          <w:szCs w:val="22"/>
        </w:rPr>
        <w:tab/>
      </w:r>
      <w:bookmarkEnd w:id="87"/>
      <w:bookmarkEnd w:id="88"/>
      <w:r>
        <w:rPr>
          <w:rFonts w:ascii="Candara" w:hAnsi="Candara"/>
          <w:smallCaps/>
          <w:color w:val="0000FF"/>
          <w:kern w:val="0"/>
          <w:sz w:val="22"/>
          <w:szCs w:val="22"/>
          <w:lang w:val="sl-SI"/>
        </w:rPr>
        <w:t>Ocena vrednosti investicije po stalnih in tekočih cenah</w:t>
      </w:r>
      <w:bookmarkEnd w:id="89"/>
    </w:p>
    <w:p w14:paraId="48B9F3E2" w14:textId="77777777" w:rsidR="009F53BA" w:rsidRPr="00B4358A" w:rsidRDefault="009F53BA" w:rsidP="009F53BA">
      <w:pPr>
        <w:jc w:val="both"/>
        <w:rPr>
          <w:rFonts w:ascii="Candara" w:hAnsi="Candara" w:cs="Tahoma"/>
          <w:sz w:val="22"/>
          <w:szCs w:val="22"/>
          <w:lang w:val="sl-SI"/>
        </w:rPr>
      </w:pPr>
    </w:p>
    <w:p w14:paraId="697D285D" w14:textId="626E2778" w:rsidR="00A80467" w:rsidRDefault="002C5ABF" w:rsidP="00A80467">
      <w:pPr>
        <w:jc w:val="both"/>
        <w:rPr>
          <w:rFonts w:ascii="Candara" w:hAnsi="Candara" w:cs="Tahoma"/>
          <w:sz w:val="22"/>
          <w:szCs w:val="22"/>
          <w:lang w:val="sl-SI"/>
        </w:rPr>
      </w:pPr>
      <w:r w:rsidRPr="0021533A">
        <w:rPr>
          <w:rFonts w:ascii="Candara" w:hAnsi="Candara" w:cs="Tahoma"/>
          <w:sz w:val="22"/>
          <w:szCs w:val="22"/>
          <w:lang w:val="sl-SI"/>
        </w:rPr>
        <w:t>Ocena investicijskih stroškov temelji na strokovni oceni izdelovalc</w:t>
      </w:r>
      <w:r w:rsidR="00BD4BCA" w:rsidRPr="0021533A">
        <w:rPr>
          <w:rFonts w:ascii="Candara" w:hAnsi="Candara" w:cs="Tahoma"/>
          <w:sz w:val="22"/>
          <w:szCs w:val="22"/>
          <w:lang w:val="sl-SI"/>
        </w:rPr>
        <w:t>ev</w:t>
      </w:r>
      <w:r w:rsidRPr="0021533A">
        <w:rPr>
          <w:rFonts w:ascii="Candara" w:hAnsi="Candara" w:cs="Tahoma"/>
          <w:sz w:val="22"/>
          <w:szCs w:val="22"/>
          <w:lang w:val="sl-SI"/>
        </w:rPr>
        <w:t xml:space="preserve"> projektne – tehnične dokumentacije, podjetja </w:t>
      </w:r>
      <w:r w:rsidRPr="0021533A">
        <w:rPr>
          <w:rFonts w:ascii="Candara" w:hAnsi="Candara" w:cs="Tahoma"/>
          <w:i/>
          <w:sz w:val="22"/>
          <w:szCs w:val="22"/>
          <w:lang w:val="sl-SI"/>
        </w:rPr>
        <w:t>Blan d.o.o.</w:t>
      </w:r>
      <w:r w:rsidR="00BD4BCA" w:rsidRPr="0021533A">
        <w:rPr>
          <w:rFonts w:ascii="Candara" w:hAnsi="Candara" w:cs="Tahoma"/>
          <w:i/>
          <w:sz w:val="22"/>
          <w:szCs w:val="22"/>
          <w:lang w:val="sl-SI"/>
        </w:rPr>
        <w:t xml:space="preserve"> in podjetja </w:t>
      </w:r>
      <w:r w:rsidR="0021533A" w:rsidRPr="0021533A">
        <w:rPr>
          <w:rFonts w:ascii="Candara" w:hAnsi="Candara" w:cs="Tahoma"/>
          <w:i/>
          <w:sz w:val="22"/>
          <w:szCs w:val="22"/>
          <w:lang w:val="sl-SI"/>
        </w:rPr>
        <w:t>NIG d.o.o.</w:t>
      </w:r>
      <w:r w:rsidRPr="0021533A">
        <w:rPr>
          <w:rStyle w:val="Sprotnaopomba-sklic"/>
          <w:rFonts w:ascii="Candara" w:hAnsi="Candara" w:cs="Tahoma"/>
          <w:sz w:val="22"/>
          <w:szCs w:val="22"/>
          <w:lang w:val="sl-SI"/>
        </w:rPr>
        <w:footnoteReference w:id="18"/>
      </w:r>
      <w:r w:rsidRPr="0021533A">
        <w:rPr>
          <w:rFonts w:ascii="Candara" w:hAnsi="Candara" w:cs="Tahoma"/>
          <w:sz w:val="22"/>
          <w:szCs w:val="22"/>
          <w:lang w:val="sl-SI"/>
        </w:rPr>
        <w:t xml:space="preserve"> in jo v tem dokumen</w:t>
      </w:r>
      <w:r w:rsidR="00BD4BCA" w:rsidRPr="0021533A">
        <w:rPr>
          <w:rFonts w:ascii="Candara" w:hAnsi="Candara" w:cs="Tahoma"/>
          <w:sz w:val="22"/>
          <w:szCs w:val="22"/>
          <w:lang w:val="sl-SI"/>
        </w:rPr>
        <w:t>tu povzemamo ter nadgrajujemo</w:t>
      </w:r>
      <w:r w:rsidRPr="0021533A">
        <w:rPr>
          <w:rFonts w:ascii="Candara" w:hAnsi="Candara" w:cs="Tahoma"/>
          <w:sz w:val="22"/>
          <w:szCs w:val="22"/>
          <w:lang w:val="sl-SI"/>
        </w:rPr>
        <w:t xml:space="preserve"> glede na </w:t>
      </w:r>
      <w:r w:rsidRPr="0021533A">
        <w:rPr>
          <w:rFonts w:ascii="Candara" w:hAnsi="Candara" w:cs="Tahoma"/>
          <w:i/>
          <w:sz w:val="22"/>
          <w:szCs w:val="22"/>
          <w:lang w:val="sl-SI"/>
        </w:rPr>
        <w:t>Uredbo o enotni metodologiji za pripravo in obravnavo investicijske dokumentacije na področju javnih financ (Ur.l. RS. Št. 60/2006,</w:t>
      </w:r>
      <w:r w:rsidRPr="002C5ABF">
        <w:rPr>
          <w:rFonts w:ascii="Candara" w:hAnsi="Candara" w:cs="Tahoma"/>
          <w:i/>
          <w:sz w:val="22"/>
          <w:szCs w:val="22"/>
          <w:lang w:val="sl-SI"/>
        </w:rPr>
        <w:t xml:space="preserve"> 54/2010 in 27/2016)</w:t>
      </w:r>
      <w:r>
        <w:rPr>
          <w:rFonts w:ascii="Candara" w:hAnsi="Candara" w:cs="Tahoma"/>
          <w:i/>
          <w:sz w:val="22"/>
          <w:szCs w:val="22"/>
          <w:lang w:val="sl-SI"/>
        </w:rPr>
        <w:t xml:space="preserve">. </w:t>
      </w:r>
      <w:r>
        <w:rPr>
          <w:rFonts w:ascii="Candara" w:hAnsi="Candara" w:cs="Tahoma"/>
          <w:sz w:val="22"/>
          <w:szCs w:val="22"/>
          <w:lang w:val="sl-SI"/>
        </w:rPr>
        <w:t>Ocena je bila pripravljena v juliju</w:t>
      </w:r>
      <w:r w:rsidR="00B278B9">
        <w:rPr>
          <w:rFonts w:ascii="Candara" w:hAnsi="Candara" w:cs="Tahoma"/>
          <w:sz w:val="22"/>
          <w:szCs w:val="22"/>
          <w:lang w:val="sl-SI"/>
        </w:rPr>
        <w:t xml:space="preserve"> 2020.</w:t>
      </w:r>
      <w:r w:rsidR="00632A3D">
        <w:rPr>
          <w:rFonts w:ascii="Candara" w:hAnsi="Candara" w:cs="Tahoma"/>
          <w:sz w:val="22"/>
          <w:szCs w:val="22"/>
          <w:lang w:val="sl-SI"/>
        </w:rPr>
        <w:t xml:space="preserve"> Tabela </w:t>
      </w:r>
      <w:r w:rsidR="002765C4">
        <w:rPr>
          <w:rFonts w:ascii="Candara" w:hAnsi="Candara" w:cs="Tahoma"/>
          <w:sz w:val="22"/>
          <w:szCs w:val="22"/>
          <w:lang w:val="sl-SI"/>
        </w:rPr>
        <w:t>5</w:t>
      </w:r>
      <w:r w:rsidR="00632A3D">
        <w:rPr>
          <w:rFonts w:ascii="Candara" w:hAnsi="Candara" w:cs="Tahoma"/>
          <w:sz w:val="22"/>
          <w:szCs w:val="22"/>
          <w:lang w:val="sl-SI"/>
        </w:rPr>
        <w:t xml:space="preserve"> prikazuje investicijske stroške po vrst</w:t>
      </w:r>
      <w:r w:rsidR="0034269A">
        <w:rPr>
          <w:rFonts w:ascii="Candara" w:hAnsi="Candara" w:cs="Tahoma"/>
          <w:sz w:val="22"/>
          <w:szCs w:val="22"/>
          <w:lang w:val="sl-SI"/>
        </w:rPr>
        <w:t xml:space="preserve">ah del v stalnih cenah, Tabela </w:t>
      </w:r>
      <w:r w:rsidR="002765C4">
        <w:rPr>
          <w:rFonts w:ascii="Candara" w:hAnsi="Candara" w:cs="Tahoma"/>
          <w:sz w:val="22"/>
          <w:szCs w:val="22"/>
          <w:lang w:val="sl-SI"/>
        </w:rPr>
        <w:t>6</w:t>
      </w:r>
      <w:r w:rsidR="0034269A">
        <w:rPr>
          <w:rFonts w:ascii="Candara" w:hAnsi="Candara" w:cs="Tahoma"/>
          <w:sz w:val="22"/>
          <w:szCs w:val="22"/>
          <w:lang w:val="sl-SI"/>
        </w:rPr>
        <w:t xml:space="preserve"> </w:t>
      </w:r>
      <w:r w:rsidR="00632A3D">
        <w:rPr>
          <w:rFonts w:ascii="Candara" w:hAnsi="Candara" w:cs="Tahoma"/>
          <w:sz w:val="22"/>
          <w:szCs w:val="22"/>
          <w:lang w:val="sl-SI"/>
        </w:rPr>
        <w:t>pa še po</w:t>
      </w:r>
      <w:r w:rsidR="0034269A">
        <w:rPr>
          <w:rFonts w:ascii="Candara" w:hAnsi="Candara" w:cs="Tahoma"/>
          <w:sz w:val="22"/>
          <w:szCs w:val="22"/>
          <w:lang w:val="sl-SI"/>
        </w:rPr>
        <w:t xml:space="preserve"> tekočih cenah glede na  predvideno dinamiko investicije – glede na</w:t>
      </w:r>
      <w:r w:rsidR="009C2029">
        <w:rPr>
          <w:rFonts w:ascii="Candara" w:hAnsi="Candara" w:cs="Tahoma"/>
          <w:sz w:val="22"/>
          <w:szCs w:val="22"/>
          <w:lang w:val="sl-SI"/>
        </w:rPr>
        <w:t xml:space="preserve"> terminski plan</w:t>
      </w:r>
      <w:r w:rsidR="0034269A">
        <w:rPr>
          <w:rFonts w:ascii="Candara" w:hAnsi="Candara" w:cs="Tahoma"/>
          <w:sz w:val="22"/>
          <w:szCs w:val="22"/>
          <w:lang w:val="sl-SI"/>
        </w:rPr>
        <w:t xml:space="preserve"> </w:t>
      </w:r>
      <w:r w:rsidR="009C2029">
        <w:rPr>
          <w:rFonts w:ascii="Candara" w:hAnsi="Candara" w:cs="Tahoma"/>
          <w:sz w:val="22"/>
          <w:szCs w:val="22"/>
          <w:lang w:val="sl-SI"/>
        </w:rPr>
        <w:t xml:space="preserve">je </w:t>
      </w:r>
      <w:r w:rsidR="0034269A">
        <w:rPr>
          <w:rFonts w:ascii="Candara" w:hAnsi="Candara" w:cs="Tahoma"/>
          <w:sz w:val="22"/>
          <w:szCs w:val="22"/>
          <w:lang w:val="sl-SI"/>
        </w:rPr>
        <w:t>predvide</w:t>
      </w:r>
      <w:r w:rsidR="009C2029">
        <w:rPr>
          <w:rFonts w:ascii="Candara" w:hAnsi="Candara" w:cs="Tahoma"/>
          <w:sz w:val="22"/>
          <w:szCs w:val="22"/>
          <w:lang w:val="sl-SI"/>
        </w:rPr>
        <w:t>n</w:t>
      </w:r>
      <w:r w:rsidR="0034269A">
        <w:rPr>
          <w:rFonts w:ascii="Candara" w:hAnsi="Candara" w:cs="Tahoma"/>
          <w:sz w:val="22"/>
          <w:szCs w:val="22"/>
          <w:lang w:val="sl-SI"/>
        </w:rPr>
        <w:t xml:space="preserve"> pričetek del v sredini leta 2021 in končanje v letu 2023. Glavnina del (okoli 50%) se izvede v letu 2022 (predpostavka).</w:t>
      </w:r>
    </w:p>
    <w:p w14:paraId="01826E67" w14:textId="77777777" w:rsidR="00B278B9" w:rsidRDefault="00B278B9" w:rsidP="00A80467">
      <w:pPr>
        <w:jc w:val="both"/>
        <w:rPr>
          <w:rFonts w:ascii="Candara" w:hAnsi="Candara" w:cs="Tahoma"/>
          <w:sz w:val="22"/>
          <w:szCs w:val="22"/>
          <w:lang w:val="sl-SI"/>
        </w:rPr>
      </w:pPr>
    </w:p>
    <w:p w14:paraId="03D20724" w14:textId="70F52150" w:rsidR="00B278B9" w:rsidRDefault="00B278B9" w:rsidP="00A80467">
      <w:pPr>
        <w:jc w:val="both"/>
        <w:rPr>
          <w:rFonts w:ascii="Candara" w:hAnsi="Candara" w:cs="Tahoma"/>
          <w:sz w:val="22"/>
          <w:szCs w:val="22"/>
          <w:lang w:val="sl-SI"/>
        </w:rPr>
      </w:pPr>
      <w:r>
        <w:rPr>
          <w:rFonts w:ascii="Candara" w:hAnsi="Candara" w:cs="Tahoma"/>
          <w:sz w:val="22"/>
          <w:szCs w:val="22"/>
          <w:lang w:val="sl-SI"/>
        </w:rPr>
        <w:t xml:space="preserve">Tabela </w:t>
      </w:r>
      <w:r w:rsidR="002765C4">
        <w:rPr>
          <w:rFonts w:ascii="Candara" w:hAnsi="Candara" w:cs="Tahoma"/>
          <w:sz w:val="22"/>
          <w:szCs w:val="22"/>
          <w:lang w:val="sl-SI"/>
        </w:rPr>
        <w:t>5</w:t>
      </w:r>
      <w:r>
        <w:rPr>
          <w:rFonts w:ascii="Candara" w:hAnsi="Candara" w:cs="Tahoma"/>
          <w:sz w:val="22"/>
          <w:szCs w:val="22"/>
          <w:lang w:val="sl-SI"/>
        </w:rPr>
        <w:t xml:space="preserve">: Ocena </w:t>
      </w:r>
      <w:r w:rsidR="00AB5E77">
        <w:rPr>
          <w:rFonts w:ascii="Candara" w:hAnsi="Candara" w:cs="Tahoma"/>
          <w:sz w:val="22"/>
          <w:szCs w:val="22"/>
          <w:lang w:val="sl-SI"/>
        </w:rPr>
        <w:t xml:space="preserve">investicijskih stroškov </w:t>
      </w:r>
      <w:r w:rsidR="00AB5E77" w:rsidRPr="003A0B18">
        <w:rPr>
          <w:rFonts w:ascii="Candara" w:hAnsi="Candara" w:cs="Tahoma"/>
          <w:i/>
          <w:sz w:val="22"/>
          <w:szCs w:val="22"/>
          <w:lang w:val="sl-SI"/>
        </w:rPr>
        <w:t>v stalnih cenah</w:t>
      </w:r>
      <w:r w:rsidR="00AB5E77">
        <w:rPr>
          <w:rFonts w:ascii="Candara" w:hAnsi="Candara" w:cs="Tahoma"/>
          <w:sz w:val="22"/>
          <w:szCs w:val="22"/>
          <w:lang w:val="sl-SI"/>
        </w:rPr>
        <w:t>, v EUR  - celotna</w:t>
      </w:r>
    </w:p>
    <w:p w14:paraId="2B689984" w14:textId="77777777" w:rsidR="00B278B9" w:rsidRDefault="00B278B9" w:rsidP="00A80467">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709"/>
        <w:gridCol w:w="4764"/>
        <w:gridCol w:w="2737"/>
      </w:tblGrid>
      <w:tr w:rsidR="006959CE" w:rsidRPr="00B14711" w14:paraId="7880CA5F" w14:textId="77777777" w:rsidTr="006959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14:paraId="66D62D15" w14:textId="77777777" w:rsidR="006959CE" w:rsidRPr="00B14711" w:rsidRDefault="006959CE" w:rsidP="006959CE">
            <w:pPr>
              <w:jc w:val="right"/>
              <w:rPr>
                <w:rFonts w:ascii="Candara" w:hAnsi="Candara" w:cs="Tahoma"/>
                <w:sz w:val="20"/>
                <w:szCs w:val="22"/>
                <w:lang w:val="sl-SI"/>
              </w:rPr>
            </w:pPr>
          </w:p>
        </w:tc>
        <w:tc>
          <w:tcPr>
            <w:tcW w:w="4764" w:type="dxa"/>
          </w:tcPr>
          <w:p w14:paraId="418C6E29" w14:textId="77777777" w:rsidR="006959CE" w:rsidRPr="00B14711" w:rsidRDefault="006959CE" w:rsidP="006959CE">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VRSTA DEL</w:t>
            </w:r>
          </w:p>
        </w:tc>
        <w:tc>
          <w:tcPr>
            <w:tcW w:w="2737" w:type="dxa"/>
          </w:tcPr>
          <w:p w14:paraId="436AEFDD" w14:textId="77777777" w:rsidR="006959CE" w:rsidRPr="00B14711" w:rsidRDefault="006959CE" w:rsidP="006959CE">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VREDNOST V EUR</w:t>
            </w:r>
          </w:p>
        </w:tc>
      </w:tr>
      <w:tr w:rsidR="006959CE" w:rsidRPr="00B14711" w14:paraId="04EE7A02"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FE09D96" w14:textId="77777777" w:rsidR="006959CE" w:rsidRPr="00B14711" w:rsidRDefault="006959CE" w:rsidP="006959CE">
            <w:pPr>
              <w:jc w:val="right"/>
              <w:rPr>
                <w:rFonts w:ascii="Candara" w:hAnsi="Candara" w:cs="Tahoma"/>
                <w:sz w:val="20"/>
                <w:szCs w:val="22"/>
                <w:lang w:val="sl-SI"/>
              </w:rPr>
            </w:pPr>
          </w:p>
        </w:tc>
        <w:tc>
          <w:tcPr>
            <w:tcW w:w="4764" w:type="dxa"/>
          </w:tcPr>
          <w:p w14:paraId="670A8617"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9C71146"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3552CC7A"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4BCB4E75"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1</w:t>
            </w:r>
          </w:p>
        </w:tc>
        <w:tc>
          <w:tcPr>
            <w:tcW w:w="4764" w:type="dxa"/>
          </w:tcPr>
          <w:p w14:paraId="518DAD07"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PREDDELA</w:t>
            </w:r>
          </w:p>
        </w:tc>
        <w:tc>
          <w:tcPr>
            <w:tcW w:w="2737" w:type="dxa"/>
          </w:tcPr>
          <w:p w14:paraId="4333CD2B" w14:textId="77777777" w:rsidR="006959CE" w:rsidRPr="00B14711" w:rsidRDefault="006959CE" w:rsidP="00BD4BC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1</w:t>
            </w:r>
            <w:r w:rsidR="00BD4BCA">
              <w:rPr>
                <w:rFonts w:ascii="Candara" w:hAnsi="Candara" w:cs="Tahoma"/>
                <w:sz w:val="20"/>
                <w:szCs w:val="22"/>
                <w:lang w:val="sl-SI"/>
              </w:rPr>
              <w:t>00</w:t>
            </w:r>
            <w:r w:rsidRPr="00B14711">
              <w:rPr>
                <w:rFonts w:ascii="Candara" w:hAnsi="Candara" w:cs="Tahoma"/>
                <w:sz w:val="20"/>
                <w:szCs w:val="22"/>
                <w:lang w:val="sl-SI"/>
              </w:rPr>
              <w:t>.</w:t>
            </w:r>
            <w:r w:rsidR="00BD4BCA">
              <w:rPr>
                <w:rFonts w:ascii="Candara" w:hAnsi="Candara" w:cs="Tahoma"/>
                <w:sz w:val="20"/>
                <w:szCs w:val="22"/>
                <w:lang w:val="sl-SI"/>
              </w:rPr>
              <w:t>665</w:t>
            </w:r>
            <w:r w:rsidRPr="00B14711">
              <w:rPr>
                <w:rFonts w:ascii="Candara" w:hAnsi="Candara" w:cs="Tahoma"/>
                <w:sz w:val="20"/>
                <w:szCs w:val="22"/>
                <w:lang w:val="sl-SI"/>
              </w:rPr>
              <w:t>,</w:t>
            </w:r>
            <w:r w:rsidR="00BD4BCA">
              <w:rPr>
                <w:rFonts w:ascii="Candara" w:hAnsi="Candara" w:cs="Tahoma"/>
                <w:sz w:val="20"/>
                <w:szCs w:val="22"/>
                <w:lang w:val="sl-SI"/>
              </w:rPr>
              <w:t>92</w:t>
            </w:r>
          </w:p>
        </w:tc>
      </w:tr>
      <w:tr w:rsidR="006959CE" w:rsidRPr="00B14711" w14:paraId="14EC3185"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47B46B4" w14:textId="77777777" w:rsidR="006959CE" w:rsidRPr="00B14711" w:rsidRDefault="006959CE" w:rsidP="006959CE">
            <w:pPr>
              <w:jc w:val="right"/>
              <w:rPr>
                <w:rFonts w:ascii="Candara" w:hAnsi="Candara" w:cs="Tahoma"/>
                <w:sz w:val="20"/>
                <w:szCs w:val="22"/>
                <w:lang w:val="sl-SI"/>
              </w:rPr>
            </w:pPr>
          </w:p>
        </w:tc>
        <w:tc>
          <w:tcPr>
            <w:tcW w:w="4764" w:type="dxa"/>
          </w:tcPr>
          <w:p w14:paraId="48542DD3"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606EC799"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12B5EF02"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4434753C"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2</w:t>
            </w:r>
          </w:p>
        </w:tc>
        <w:tc>
          <w:tcPr>
            <w:tcW w:w="4764" w:type="dxa"/>
          </w:tcPr>
          <w:p w14:paraId="2B82684C"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ZEMELJSKA DELA</w:t>
            </w:r>
          </w:p>
        </w:tc>
        <w:tc>
          <w:tcPr>
            <w:tcW w:w="2737" w:type="dxa"/>
          </w:tcPr>
          <w:p w14:paraId="44E7FBDC" w14:textId="77777777" w:rsidR="006959CE" w:rsidRPr="00B14711"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1.203.977,25</w:t>
            </w:r>
          </w:p>
        </w:tc>
      </w:tr>
      <w:tr w:rsidR="006959CE" w:rsidRPr="00B14711" w14:paraId="40320072"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89EC929" w14:textId="77777777" w:rsidR="006959CE" w:rsidRPr="00B14711" w:rsidRDefault="006959CE" w:rsidP="006959CE">
            <w:pPr>
              <w:jc w:val="right"/>
              <w:rPr>
                <w:rFonts w:ascii="Candara" w:hAnsi="Candara" w:cs="Tahoma"/>
                <w:sz w:val="20"/>
                <w:szCs w:val="22"/>
                <w:lang w:val="sl-SI"/>
              </w:rPr>
            </w:pPr>
          </w:p>
        </w:tc>
        <w:tc>
          <w:tcPr>
            <w:tcW w:w="4764" w:type="dxa"/>
          </w:tcPr>
          <w:p w14:paraId="2E9814E5"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B66575B"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15F008FA"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5947ECB4"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3</w:t>
            </w:r>
          </w:p>
        </w:tc>
        <w:tc>
          <w:tcPr>
            <w:tcW w:w="4764" w:type="dxa"/>
          </w:tcPr>
          <w:p w14:paraId="3750A6AF"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VOZIŠČNE KONSTRUKCIJE</w:t>
            </w:r>
          </w:p>
        </w:tc>
        <w:tc>
          <w:tcPr>
            <w:tcW w:w="2737" w:type="dxa"/>
          </w:tcPr>
          <w:p w14:paraId="2C1753A1" w14:textId="77777777" w:rsidR="006959CE" w:rsidRPr="00B14711"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1.764.678,00</w:t>
            </w:r>
          </w:p>
        </w:tc>
      </w:tr>
      <w:tr w:rsidR="006959CE" w:rsidRPr="00B14711" w14:paraId="7116E55A"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4952F38" w14:textId="77777777" w:rsidR="006959CE" w:rsidRPr="00B14711" w:rsidRDefault="006959CE" w:rsidP="006959CE">
            <w:pPr>
              <w:jc w:val="right"/>
              <w:rPr>
                <w:rFonts w:ascii="Candara" w:hAnsi="Candara" w:cs="Tahoma"/>
                <w:sz w:val="20"/>
                <w:szCs w:val="22"/>
                <w:lang w:val="sl-SI"/>
              </w:rPr>
            </w:pPr>
          </w:p>
        </w:tc>
        <w:tc>
          <w:tcPr>
            <w:tcW w:w="4764" w:type="dxa"/>
          </w:tcPr>
          <w:p w14:paraId="5A414D5C"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641B058"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18B947DA"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16698F2E"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4</w:t>
            </w:r>
          </w:p>
        </w:tc>
        <w:tc>
          <w:tcPr>
            <w:tcW w:w="4764" w:type="dxa"/>
          </w:tcPr>
          <w:p w14:paraId="6AA69753"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ODVODNJAVANJE</w:t>
            </w:r>
          </w:p>
        </w:tc>
        <w:tc>
          <w:tcPr>
            <w:tcW w:w="2737" w:type="dxa"/>
          </w:tcPr>
          <w:p w14:paraId="14082D29" w14:textId="77777777" w:rsidR="006959CE" w:rsidRPr="00B14711"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799.044,40</w:t>
            </w:r>
          </w:p>
        </w:tc>
      </w:tr>
      <w:tr w:rsidR="006959CE" w:rsidRPr="00B14711" w14:paraId="5A3F38F4"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7063463" w14:textId="77777777" w:rsidR="006959CE" w:rsidRPr="00B14711" w:rsidRDefault="006959CE" w:rsidP="006959CE">
            <w:pPr>
              <w:jc w:val="right"/>
              <w:rPr>
                <w:rFonts w:ascii="Candara" w:hAnsi="Candara" w:cs="Tahoma"/>
                <w:sz w:val="20"/>
                <w:szCs w:val="22"/>
                <w:lang w:val="sl-SI"/>
              </w:rPr>
            </w:pPr>
          </w:p>
        </w:tc>
        <w:tc>
          <w:tcPr>
            <w:tcW w:w="4764" w:type="dxa"/>
          </w:tcPr>
          <w:p w14:paraId="64148AA9"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0318674A"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328040F4"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4678D5E3"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5</w:t>
            </w:r>
          </w:p>
        </w:tc>
        <w:tc>
          <w:tcPr>
            <w:tcW w:w="4764" w:type="dxa"/>
          </w:tcPr>
          <w:p w14:paraId="24B24FDD"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OPREMA CEST</w:t>
            </w:r>
          </w:p>
        </w:tc>
        <w:tc>
          <w:tcPr>
            <w:tcW w:w="2737" w:type="dxa"/>
          </w:tcPr>
          <w:p w14:paraId="67AEA86D" w14:textId="77777777" w:rsidR="006959CE" w:rsidRPr="00B14711"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28.329,30</w:t>
            </w:r>
          </w:p>
        </w:tc>
      </w:tr>
      <w:tr w:rsidR="006959CE" w:rsidRPr="00B14711" w14:paraId="611A78FF"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D48A4EE" w14:textId="77777777" w:rsidR="006959CE" w:rsidRPr="00B14711" w:rsidRDefault="006959CE" w:rsidP="006959CE">
            <w:pPr>
              <w:jc w:val="right"/>
              <w:rPr>
                <w:rFonts w:ascii="Candara" w:hAnsi="Candara" w:cs="Tahoma"/>
                <w:sz w:val="20"/>
                <w:szCs w:val="22"/>
                <w:lang w:val="sl-SI"/>
              </w:rPr>
            </w:pPr>
          </w:p>
        </w:tc>
        <w:tc>
          <w:tcPr>
            <w:tcW w:w="4764" w:type="dxa"/>
          </w:tcPr>
          <w:p w14:paraId="66EC4BEC"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2299A8B"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B14711" w14:paraId="4B7A2230"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4FA0B8CF" w14:textId="77777777" w:rsidR="006959CE" w:rsidRPr="00B14711" w:rsidRDefault="006959CE" w:rsidP="006959CE">
            <w:pPr>
              <w:jc w:val="right"/>
              <w:rPr>
                <w:rFonts w:ascii="Candara" w:hAnsi="Candara" w:cs="Tahoma"/>
                <w:sz w:val="20"/>
                <w:szCs w:val="22"/>
                <w:lang w:val="sl-SI"/>
              </w:rPr>
            </w:pPr>
            <w:r w:rsidRPr="00B14711">
              <w:rPr>
                <w:rFonts w:ascii="Candara" w:hAnsi="Candara" w:cs="Tahoma"/>
                <w:sz w:val="20"/>
                <w:szCs w:val="22"/>
                <w:lang w:val="sl-SI"/>
              </w:rPr>
              <w:t>6</w:t>
            </w:r>
          </w:p>
        </w:tc>
        <w:tc>
          <w:tcPr>
            <w:tcW w:w="4764" w:type="dxa"/>
          </w:tcPr>
          <w:p w14:paraId="63DEC5CC" w14:textId="77777777" w:rsidR="006959CE" w:rsidRPr="00B14711"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TUJE STORITVE</w:t>
            </w:r>
          </w:p>
        </w:tc>
        <w:tc>
          <w:tcPr>
            <w:tcW w:w="2737" w:type="dxa"/>
          </w:tcPr>
          <w:p w14:paraId="745712D3" w14:textId="77777777" w:rsidR="006959CE" w:rsidRPr="00B14711"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14.955,00</w:t>
            </w:r>
          </w:p>
        </w:tc>
      </w:tr>
      <w:tr w:rsidR="006959CE" w:rsidRPr="00B14711" w14:paraId="2F0D870F"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77E56E4" w14:textId="77777777" w:rsidR="006959CE" w:rsidRPr="00B14711" w:rsidRDefault="006959CE" w:rsidP="006959CE">
            <w:pPr>
              <w:jc w:val="right"/>
              <w:rPr>
                <w:rFonts w:ascii="Candara" w:hAnsi="Candara" w:cs="Tahoma"/>
                <w:sz w:val="20"/>
                <w:szCs w:val="22"/>
                <w:lang w:val="sl-SI"/>
              </w:rPr>
            </w:pPr>
          </w:p>
        </w:tc>
        <w:tc>
          <w:tcPr>
            <w:tcW w:w="4764" w:type="dxa"/>
          </w:tcPr>
          <w:p w14:paraId="34D83F4C"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6701119C" w14:textId="77777777" w:rsidR="006959CE" w:rsidRPr="00B14711"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6959CE" w:rsidRPr="0021533A" w14:paraId="4F4DB3FE"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350307D1" w14:textId="77777777" w:rsidR="006959CE" w:rsidRPr="00B14711" w:rsidRDefault="006959CE" w:rsidP="006959CE">
            <w:pPr>
              <w:jc w:val="right"/>
              <w:rPr>
                <w:rFonts w:ascii="Candara" w:hAnsi="Candara" w:cs="Tahoma"/>
                <w:sz w:val="20"/>
                <w:szCs w:val="22"/>
                <w:lang w:val="sl-SI"/>
              </w:rPr>
            </w:pPr>
          </w:p>
        </w:tc>
        <w:tc>
          <w:tcPr>
            <w:tcW w:w="4764" w:type="dxa"/>
          </w:tcPr>
          <w:p w14:paraId="504FADB3" w14:textId="77777777" w:rsidR="006959CE" w:rsidRPr="0021533A"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r w:rsidRPr="0021533A">
              <w:rPr>
                <w:rFonts w:ascii="Candara" w:hAnsi="Candara" w:cs="Tahoma"/>
                <w:b/>
                <w:sz w:val="20"/>
                <w:szCs w:val="22"/>
                <w:lang w:val="sl-SI"/>
              </w:rPr>
              <w:t>SKUPAJ BREZ DDV</w:t>
            </w:r>
          </w:p>
        </w:tc>
        <w:tc>
          <w:tcPr>
            <w:tcW w:w="2737" w:type="dxa"/>
          </w:tcPr>
          <w:p w14:paraId="1BC77E87" w14:textId="77777777" w:rsidR="006959CE" w:rsidRPr="0021533A"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r w:rsidRPr="0021533A">
              <w:rPr>
                <w:rFonts w:ascii="Candara" w:hAnsi="Candara" w:cs="Tahoma"/>
                <w:b/>
                <w:sz w:val="20"/>
                <w:szCs w:val="22"/>
                <w:lang w:val="sl-SI"/>
              </w:rPr>
              <w:t>3.911.649,87</w:t>
            </w:r>
          </w:p>
        </w:tc>
      </w:tr>
      <w:tr w:rsidR="006959CE" w:rsidRPr="0021533A" w14:paraId="3F260E70"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2FF04E4" w14:textId="77777777" w:rsidR="006959CE" w:rsidRPr="0021533A" w:rsidRDefault="006959CE" w:rsidP="006959CE">
            <w:pPr>
              <w:jc w:val="right"/>
              <w:rPr>
                <w:rFonts w:ascii="Candara" w:hAnsi="Candara" w:cs="Tahoma"/>
                <w:sz w:val="20"/>
                <w:szCs w:val="22"/>
                <w:lang w:val="sl-SI"/>
              </w:rPr>
            </w:pPr>
          </w:p>
        </w:tc>
        <w:tc>
          <w:tcPr>
            <w:tcW w:w="4764" w:type="dxa"/>
          </w:tcPr>
          <w:p w14:paraId="3C6B9511"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p>
        </w:tc>
        <w:tc>
          <w:tcPr>
            <w:tcW w:w="2737" w:type="dxa"/>
          </w:tcPr>
          <w:p w14:paraId="064278EF"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p>
        </w:tc>
      </w:tr>
      <w:tr w:rsidR="006959CE" w:rsidRPr="0021533A" w14:paraId="21B8C160"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3204BF92" w14:textId="77777777" w:rsidR="006959CE" w:rsidRPr="0021533A" w:rsidRDefault="006959CE" w:rsidP="006959CE">
            <w:pPr>
              <w:jc w:val="right"/>
              <w:rPr>
                <w:rFonts w:ascii="Candara" w:hAnsi="Candara" w:cs="Tahoma"/>
                <w:sz w:val="20"/>
                <w:szCs w:val="22"/>
                <w:lang w:val="sl-SI"/>
              </w:rPr>
            </w:pPr>
          </w:p>
        </w:tc>
        <w:tc>
          <w:tcPr>
            <w:tcW w:w="4764" w:type="dxa"/>
          </w:tcPr>
          <w:p w14:paraId="7B36188E" w14:textId="77777777" w:rsidR="006959CE" w:rsidRPr="0021533A"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Tahoma"/>
                <w:sz w:val="20"/>
                <w:szCs w:val="22"/>
                <w:lang w:val="sl-SI"/>
              </w:rPr>
              <w:t>DDV (22%)</w:t>
            </w:r>
          </w:p>
        </w:tc>
        <w:tc>
          <w:tcPr>
            <w:tcW w:w="2737" w:type="dxa"/>
          </w:tcPr>
          <w:p w14:paraId="6558FB97" w14:textId="77777777" w:rsidR="006959CE" w:rsidRPr="0021533A"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Tahoma"/>
                <w:sz w:val="20"/>
                <w:szCs w:val="22"/>
                <w:lang w:val="sl-SI"/>
              </w:rPr>
              <w:t>860.562,97</w:t>
            </w:r>
          </w:p>
        </w:tc>
      </w:tr>
      <w:tr w:rsidR="006959CE" w:rsidRPr="0021533A" w14:paraId="62274F9E"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DF3A78" w14:textId="77777777" w:rsidR="006959CE" w:rsidRPr="0021533A" w:rsidRDefault="006959CE" w:rsidP="006959CE">
            <w:pPr>
              <w:jc w:val="right"/>
              <w:rPr>
                <w:rFonts w:ascii="Candara" w:hAnsi="Candara" w:cs="Tahoma"/>
                <w:sz w:val="20"/>
                <w:szCs w:val="22"/>
                <w:lang w:val="sl-SI"/>
              </w:rPr>
            </w:pPr>
          </w:p>
        </w:tc>
        <w:tc>
          <w:tcPr>
            <w:tcW w:w="4764" w:type="dxa"/>
          </w:tcPr>
          <w:p w14:paraId="59D2E914"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p>
        </w:tc>
        <w:tc>
          <w:tcPr>
            <w:tcW w:w="2737" w:type="dxa"/>
          </w:tcPr>
          <w:p w14:paraId="0B449C28"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p>
        </w:tc>
      </w:tr>
      <w:tr w:rsidR="006959CE" w:rsidRPr="0021533A" w14:paraId="11E9557D"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19265D3B" w14:textId="77777777" w:rsidR="006959CE" w:rsidRPr="0021533A" w:rsidRDefault="006959CE" w:rsidP="006959CE">
            <w:pPr>
              <w:jc w:val="right"/>
              <w:rPr>
                <w:rFonts w:ascii="Candara" w:hAnsi="Candara" w:cs="Tahoma"/>
                <w:sz w:val="20"/>
                <w:szCs w:val="22"/>
                <w:lang w:val="sl-SI"/>
              </w:rPr>
            </w:pPr>
          </w:p>
        </w:tc>
        <w:tc>
          <w:tcPr>
            <w:tcW w:w="4764" w:type="dxa"/>
          </w:tcPr>
          <w:p w14:paraId="6FD36B6F" w14:textId="77777777" w:rsidR="006959CE" w:rsidRPr="0021533A" w:rsidRDefault="006959CE"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r w:rsidRPr="0021533A">
              <w:rPr>
                <w:rFonts w:ascii="Candara" w:hAnsi="Candara" w:cs="Tahoma"/>
                <w:b/>
                <w:sz w:val="20"/>
                <w:szCs w:val="22"/>
                <w:lang w:val="sl-SI"/>
              </w:rPr>
              <w:t>SKUPAJ Z DDV</w:t>
            </w:r>
          </w:p>
        </w:tc>
        <w:tc>
          <w:tcPr>
            <w:tcW w:w="2737" w:type="dxa"/>
          </w:tcPr>
          <w:p w14:paraId="1CCD7AB6" w14:textId="77777777" w:rsidR="006959CE" w:rsidRPr="0021533A" w:rsidRDefault="00BD4BCA"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r w:rsidRPr="0021533A">
              <w:rPr>
                <w:rFonts w:ascii="Candara" w:hAnsi="Candara" w:cs="Tahoma"/>
                <w:b/>
                <w:sz w:val="20"/>
                <w:szCs w:val="22"/>
                <w:lang w:val="sl-SI"/>
              </w:rPr>
              <w:t>4.772.212,84</w:t>
            </w:r>
          </w:p>
        </w:tc>
      </w:tr>
      <w:tr w:rsidR="006959CE" w:rsidRPr="0021533A" w14:paraId="07243A81"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8146D2" w14:textId="77777777" w:rsidR="006959CE" w:rsidRPr="0021533A" w:rsidRDefault="006959CE" w:rsidP="006959CE">
            <w:pPr>
              <w:jc w:val="right"/>
              <w:rPr>
                <w:rFonts w:ascii="Candara" w:hAnsi="Candara" w:cs="Tahoma"/>
                <w:sz w:val="20"/>
                <w:szCs w:val="22"/>
                <w:lang w:val="sl-SI"/>
              </w:rPr>
            </w:pPr>
          </w:p>
        </w:tc>
        <w:tc>
          <w:tcPr>
            <w:tcW w:w="4764" w:type="dxa"/>
          </w:tcPr>
          <w:p w14:paraId="5D86B8C9"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46BD056" w14:textId="77777777" w:rsidR="006959CE" w:rsidRPr="0021533A" w:rsidRDefault="006959CE"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B14711" w:rsidRPr="0021533A" w14:paraId="494A0C55"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13E51060" w14:textId="77777777" w:rsidR="00B14711" w:rsidRPr="0021533A" w:rsidRDefault="00B14711" w:rsidP="006959CE">
            <w:pPr>
              <w:jc w:val="right"/>
              <w:rPr>
                <w:rFonts w:ascii="Candara" w:hAnsi="Candara" w:cs="Tahoma"/>
                <w:sz w:val="20"/>
                <w:szCs w:val="22"/>
                <w:lang w:val="sl-SI"/>
              </w:rPr>
            </w:pPr>
          </w:p>
        </w:tc>
        <w:tc>
          <w:tcPr>
            <w:tcW w:w="4764" w:type="dxa"/>
          </w:tcPr>
          <w:p w14:paraId="55B1FE7A" w14:textId="77777777" w:rsidR="00B14711" w:rsidRPr="0021533A" w:rsidRDefault="002B23FA" w:rsidP="00DF69B0">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Tahoma"/>
                <w:sz w:val="20"/>
                <w:szCs w:val="22"/>
                <w:lang w:val="sl-SI"/>
              </w:rPr>
              <w:t>DOLŽINA</w:t>
            </w:r>
            <w:r w:rsidR="00DF69B0" w:rsidRPr="0021533A">
              <w:rPr>
                <w:rFonts w:ascii="Candara" w:hAnsi="Candara" w:cs="Tahoma"/>
                <w:sz w:val="20"/>
                <w:szCs w:val="22"/>
                <w:lang w:val="sl-SI"/>
              </w:rPr>
              <w:t xml:space="preserve"> (v m)</w:t>
            </w:r>
          </w:p>
        </w:tc>
        <w:tc>
          <w:tcPr>
            <w:tcW w:w="2737" w:type="dxa"/>
          </w:tcPr>
          <w:p w14:paraId="287C72BA" w14:textId="77777777" w:rsidR="00B14711" w:rsidRPr="0021533A" w:rsidRDefault="00BD4BCA" w:rsidP="0021533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Tahoma"/>
                <w:sz w:val="20"/>
                <w:szCs w:val="22"/>
                <w:lang w:val="sl-SI"/>
              </w:rPr>
              <w:t>24.</w:t>
            </w:r>
            <w:r w:rsidR="00357467" w:rsidRPr="0021533A">
              <w:rPr>
                <w:rFonts w:ascii="Candara" w:hAnsi="Candara" w:cs="Tahoma"/>
                <w:sz w:val="20"/>
                <w:szCs w:val="22"/>
                <w:lang w:val="sl-SI"/>
              </w:rPr>
              <w:t>40</w:t>
            </w:r>
            <w:r w:rsidR="0021533A" w:rsidRPr="0021533A">
              <w:rPr>
                <w:rFonts w:ascii="Candara" w:hAnsi="Candara" w:cs="Tahoma"/>
                <w:sz w:val="20"/>
                <w:szCs w:val="22"/>
                <w:lang w:val="sl-SI"/>
              </w:rPr>
              <w:t>2</w:t>
            </w:r>
            <w:r w:rsidRPr="0021533A">
              <w:rPr>
                <w:rFonts w:ascii="Candara" w:hAnsi="Candara" w:cs="Tahoma"/>
                <w:sz w:val="20"/>
                <w:szCs w:val="22"/>
                <w:lang w:val="sl-SI"/>
              </w:rPr>
              <w:t>,00</w:t>
            </w:r>
          </w:p>
        </w:tc>
      </w:tr>
      <w:tr w:rsidR="00B14711" w:rsidRPr="0021533A" w14:paraId="4A3758C5"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8C7ECA6" w14:textId="77777777" w:rsidR="00B14711" w:rsidRPr="0021533A" w:rsidRDefault="00B14711" w:rsidP="006959CE">
            <w:pPr>
              <w:jc w:val="right"/>
              <w:rPr>
                <w:rFonts w:ascii="Candara" w:hAnsi="Candara" w:cs="Tahoma"/>
                <w:sz w:val="20"/>
                <w:szCs w:val="22"/>
                <w:lang w:val="sl-SI"/>
              </w:rPr>
            </w:pPr>
          </w:p>
        </w:tc>
        <w:tc>
          <w:tcPr>
            <w:tcW w:w="4764" w:type="dxa"/>
          </w:tcPr>
          <w:p w14:paraId="68CE78FD" w14:textId="77777777" w:rsidR="00B14711" w:rsidRPr="0021533A" w:rsidRDefault="00B14711"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54047633" w14:textId="77777777" w:rsidR="00B14711" w:rsidRPr="0021533A" w:rsidRDefault="00B14711"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B14711" w:rsidRPr="0021533A" w14:paraId="4A4827BA" w14:textId="77777777" w:rsidTr="006959CE">
        <w:tc>
          <w:tcPr>
            <w:cnfStyle w:val="001000000000" w:firstRow="0" w:lastRow="0" w:firstColumn="1" w:lastColumn="0" w:oddVBand="0" w:evenVBand="0" w:oddHBand="0" w:evenHBand="0" w:firstRowFirstColumn="0" w:firstRowLastColumn="0" w:lastRowFirstColumn="0" w:lastRowLastColumn="0"/>
            <w:tcW w:w="709" w:type="dxa"/>
          </w:tcPr>
          <w:p w14:paraId="48555A07" w14:textId="77777777" w:rsidR="00B14711" w:rsidRPr="0021533A" w:rsidRDefault="00B14711" w:rsidP="006959CE">
            <w:pPr>
              <w:jc w:val="right"/>
              <w:rPr>
                <w:rFonts w:ascii="Candara" w:hAnsi="Candara" w:cs="Tahoma"/>
                <w:sz w:val="20"/>
                <w:szCs w:val="22"/>
                <w:lang w:val="sl-SI"/>
              </w:rPr>
            </w:pPr>
          </w:p>
        </w:tc>
        <w:tc>
          <w:tcPr>
            <w:tcW w:w="4764" w:type="dxa"/>
          </w:tcPr>
          <w:p w14:paraId="0D6B9DEE" w14:textId="77777777" w:rsidR="00B14711" w:rsidRPr="0021533A" w:rsidRDefault="002C642F" w:rsidP="006959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Tahoma"/>
                <w:b/>
                <w:sz w:val="18"/>
                <w:szCs w:val="18"/>
                <w:lang w:val="sl-SI"/>
              </w:rPr>
              <w:t>VREDNOST DEL / KM</w:t>
            </w:r>
          </w:p>
        </w:tc>
        <w:tc>
          <w:tcPr>
            <w:tcW w:w="2737" w:type="dxa"/>
          </w:tcPr>
          <w:p w14:paraId="74966FB3" w14:textId="77777777" w:rsidR="00B14711" w:rsidRPr="0021533A" w:rsidRDefault="00BD4BCA" w:rsidP="0021533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1533A">
              <w:rPr>
                <w:rFonts w:ascii="Candara" w:hAnsi="Candara" w:cs="Arial"/>
                <w:b/>
                <w:bCs/>
                <w:sz w:val="18"/>
                <w:szCs w:val="18"/>
              </w:rPr>
              <w:t>19</w:t>
            </w:r>
            <w:r w:rsidR="00357467" w:rsidRPr="0021533A">
              <w:rPr>
                <w:rFonts w:ascii="Candara" w:hAnsi="Candara" w:cs="Arial"/>
                <w:b/>
                <w:bCs/>
                <w:sz w:val="18"/>
                <w:szCs w:val="18"/>
              </w:rPr>
              <w:t>5</w:t>
            </w:r>
            <w:r w:rsidRPr="0021533A">
              <w:rPr>
                <w:rFonts w:ascii="Candara" w:hAnsi="Candara" w:cs="Arial"/>
                <w:b/>
                <w:bCs/>
                <w:sz w:val="18"/>
                <w:szCs w:val="18"/>
              </w:rPr>
              <w:t>.</w:t>
            </w:r>
            <w:r w:rsidR="00357467" w:rsidRPr="0021533A">
              <w:rPr>
                <w:rFonts w:ascii="Candara" w:hAnsi="Candara" w:cs="Arial"/>
                <w:b/>
                <w:bCs/>
                <w:sz w:val="18"/>
                <w:szCs w:val="18"/>
              </w:rPr>
              <w:t>5</w:t>
            </w:r>
            <w:r w:rsidR="0021533A" w:rsidRPr="0021533A">
              <w:rPr>
                <w:rFonts w:ascii="Candara" w:hAnsi="Candara" w:cs="Arial"/>
                <w:b/>
                <w:bCs/>
                <w:sz w:val="18"/>
                <w:szCs w:val="18"/>
              </w:rPr>
              <w:t>6</w:t>
            </w:r>
            <w:r w:rsidR="00357467" w:rsidRPr="0021533A">
              <w:rPr>
                <w:rFonts w:ascii="Candara" w:hAnsi="Candara" w:cs="Arial"/>
                <w:b/>
                <w:bCs/>
                <w:sz w:val="18"/>
                <w:szCs w:val="18"/>
              </w:rPr>
              <w:t>6</w:t>
            </w:r>
            <w:r w:rsidRPr="0021533A">
              <w:rPr>
                <w:rFonts w:ascii="Candara" w:hAnsi="Candara" w:cs="Arial"/>
                <w:b/>
                <w:bCs/>
                <w:sz w:val="18"/>
                <w:szCs w:val="18"/>
              </w:rPr>
              <w:t>,</w:t>
            </w:r>
            <w:r w:rsidR="0021533A" w:rsidRPr="0021533A">
              <w:rPr>
                <w:rFonts w:ascii="Candara" w:hAnsi="Candara" w:cs="Arial"/>
                <w:b/>
                <w:bCs/>
                <w:sz w:val="18"/>
                <w:szCs w:val="18"/>
              </w:rPr>
              <w:t>46</w:t>
            </w:r>
          </w:p>
        </w:tc>
      </w:tr>
      <w:tr w:rsidR="00B14711" w:rsidRPr="0021533A" w14:paraId="415A6573" w14:textId="77777777" w:rsidTr="00695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D28F498" w14:textId="77777777" w:rsidR="00B14711" w:rsidRPr="0021533A" w:rsidRDefault="00B14711" w:rsidP="006959CE">
            <w:pPr>
              <w:jc w:val="right"/>
              <w:rPr>
                <w:rFonts w:ascii="Candara" w:hAnsi="Candara" w:cs="Tahoma"/>
                <w:sz w:val="20"/>
                <w:szCs w:val="22"/>
                <w:lang w:val="sl-SI"/>
              </w:rPr>
            </w:pPr>
          </w:p>
        </w:tc>
        <w:tc>
          <w:tcPr>
            <w:tcW w:w="4764" w:type="dxa"/>
          </w:tcPr>
          <w:p w14:paraId="373C45E2" w14:textId="77777777" w:rsidR="00B14711" w:rsidRPr="0021533A" w:rsidRDefault="00B14711"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2737" w:type="dxa"/>
          </w:tcPr>
          <w:p w14:paraId="1E51C0B3" w14:textId="77777777" w:rsidR="00B14711" w:rsidRPr="0021533A" w:rsidRDefault="00B14711" w:rsidP="006959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bl>
    <w:p w14:paraId="43F2BF20" w14:textId="77777777" w:rsidR="006959CE" w:rsidRPr="00B14711" w:rsidRDefault="0021533A" w:rsidP="00A80467">
      <w:pPr>
        <w:jc w:val="both"/>
        <w:rPr>
          <w:rFonts w:ascii="Candara" w:hAnsi="Candara" w:cs="Tahoma"/>
          <w:sz w:val="18"/>
          <w:szCs w:val="22"/>
          <w:lang w:val="sl-SI"/>
        </w:rPr>
      </w:pPr>
      <w:r w:rsidRPr="0021533A">
        <w:rPr>
          <w:rFonts w:ascii="Candara" w:hAnsi="Candara" w:cs="Tahoma"/>
          <w:sz w:val="18"/>
          <w:szCs w:val="22"/>
          <w:lang w:val="sl-SI"/>
        </w:rPr>
        <w:t>Vir: Blan, d.o.o. (</w:t>
      </w:r>
      <w:r w:rsidR="006959CE" w:rsidRPr="0021533A">
        <w:rPr>
          <w:rFonts w:ascii="Candara" w:hAnsi="Candara" w:cs="Tahoma"/>
          <w:sz w:val="18"/>
          <w:szCs w:val="22"/>
          <w:lang w:val="sl-SI"/>
        </w:rPr>
        <w:t>2020)</w:t>
      </w:r>
      <w:r w:rsidRPr="0021533A">
        <w:rPr>
          <w:rFonts w:ascii="Candara" w:hAnsi="Candara" w:cs="Tahoma"/>
          <w:sz w:val="18"/>
          <w:szCs w:val="22"/>
          <w:lang w:val="sl-SI"/>
        </w:rPr>
        <w:t xml:space="preserve"> in NIG d.o.o. (2019)</w:t>
      </w:r>
    </w:p>
    <w:p w14:paraId="529AFA01" w14:textId="77777777" w:rsidR="00B278B9" w:rsidRDefault="00B278B9" w:rsidP="00A80467">
      <w:pPr>
        <w:jc w:val="both"/>
        <w:rPr>
          <w:rFonts w:ascii="Candara" w:hAnsi="Candara" w:cs="Tahoma"/>
          <w:sz w:val="22"/>
          <w:szCs w:val="22"/>
          <w:lang w:val="sl-SI"/>
        </w:rPr>
      </w:pPr>
    </w:p>
    <w:p w14:paraId="1E75C7DD" w14:textId="6232C0F9" w:rsidR="00C62F97" w:rsidRDefault="00C62F97" w:rsidP="00A80467">
      <w:pPr>
        <w:jc w:val="both"/>
        <w:rPr>
          <w:rFonts w:ascii="Candara" w:hAnsi="Candara" w:cs="Tahoma"/>
          <w:sz w:val="22"/>
          <w:szCs w:val="22"/>
          <w:lang w:val="sl-SI"/>
        </w:rPr>
      </w:pPr>
      <w:r>
        <w:rPr>
          <w:rFonts w:ascii="Candara" w:hAnsi="Candara" w:cs="Tahoma"/>
          <w:sz w:val="22"/>
          <w:szCs w:val="22"/>
          <w:lang w:val="sl-SI"/>
        </w:rPr>
        <w:t xml:space="preserve">Celotna investicija obsega rekonstrukcijo </w:t>
      </w:r>
      <w:r w:rsidR="00BD4BCA">
        <w:rPr>
          <w:rFonts w:ascii="Candara" w:hAnsi="Candara" w:cs="Tahoma"/>
          <w:sz w:val="22"/>
          <w:szCs w:val="22"/>
          <w:lang w:val="sl-SI"/>
        </w:rPr>
        <w:t xml:space="preserve">devetih </w:t>
      </w:r>
      <w:r>
        <w:rPr>
          <w:rFonts w:ascii="Candara" w:hAnsi="Candara" w:cs="Tahoma"/>
          <w:sz w:val="22"/>
          <w:szCs w:val="22"/>
          <w:lang w:val="sl-SI"/>
        </w:rPr>
        <w:t>izbran</w:t>
      </w:r>
      <w:r w:rsidR="00BD4BCA">
        <w:rPr>
          <w:rFonts w:ascii="Candara" w:hAnsi="Candara" w:cs="Tahoma"/>
          <w:sz w:val="22"/>
          <w:szCs w:val="22"/>
          <w:lang w:val="sl-SI"/>
        </w:rPr>
        <w:t>ih odsekov v skupni vrednosti 3,911</w:t>
      </w:r>
      <w:r>
        <w:rPr>
          <w:rFonts w:ascii="Candara" w:hAnsi="Candara" w:cs="Tahoma"/>
          <w:sz w:val="22"/>
          <w:szCs w:val="22"/>
          <w:lang w:val="sl-SI"/>
        </w:rPr>
        <w:t xml:space="preserve"> mio € brez DDV oz. 4,</w:t>
      </w:r>
      <w:r w:rsidR="00BD4BCA">
        <w:rPr>
          <w:rFonts w:ascii="Candara" w:hAnsi="Candara" w:cs="Tahoma"/>
          <w:sz w:val="22"/>
          <w:szCs w:val="22"/>
          <w:lang w:val="sl-SI"/>
        </w:rPr>
        <w:t>772</w:t>
      </w:r>
      <w:r>
        <w:rPr>
          <w:rFonts w:ascii="Candara" w:hAnsi="Candara" w:cs="Tahoma"/>
          <w:sz w:val="22"/>
          <w:szCs w:val="22"/>
          <w:lang w:val="sl-SI"/>
        </w:rPr>
        <w:t xml:space="preserve"> mio € z DDV v skupni dolžini </w:t>
      </w:r>
      <w:r w:rsidR="00BD4BCA">
        <w:rPr>
          <w:rFonts w:ascii="Candara" w:hAnsi="Candara" w:cs="Tahoma"/>
          <w:sz w:val="22"/>
          <w:szCs w:val="22"/>
          <w:lang w:val="sl-SI"/>
        </w:rPr>
        <w:t>nekaj več kot 24</w:t>
      </w:r>
      <w:r>
        <w:rPr>
          <w:rFonts w:ascii="Candara" w:hAnsi="Candara" w:cs="Tahoma"/>
          <w:sz w:val="22"/>
          <w:szCs w:val="22"/>
          <w:lang w:val="sl-SI"/>
        </w:rPr>
        <w:t xml:space="preserve"> km</w:t>
      </w:r>
      <w:r w:rsidR="00BD4BCA">
        <w:rPr>
          <w:rFonts w:ascii="Candara" w:hAnsi="Candara" w:cs="Tahoma"/>
          <w:sz w:val="22"/>
          <w:szCs w:val="22"/>
          <w:lang w:val="sl-SI"/>
        </w:rPr>
        <w:t xml:space="preserve"> cest</w:t>
      </w:r>
      <w:r>
        <w:rPr>
          <w:rFonts w:ascii="Candara" w:hAnsi="Candara" w:cs="Tahoma"/>
          <w:sz w:val="22"/>
          <w:szCs w:val="22"/>
          <w:lang w:val="sl-SI"/>
        </w:rPr>
        <w:t xml:space="preserve">. Tabela vrednosti del po posameznih odsekih je prikazana v nadaljevanju (Tabela </w:t>
      </w:r>
      <w:r w:rsidR="00D552E5">
        <w:rPr>
          <w:rFonts w:ascii="Candara" w:hAnsi="Candara" w:cs="Tahoma"/>
          <w:sz w:val="22"/>
          <w:szCs w:val="22"/>
          <w:lang w:val="sl-SI"/>
        </w:rPr>
        <w:t>7</w:t>
      </w:r>
      <w:r>
        <w:rPr>
          <w:rFonts w:ascii="Candara" w:hAnsi="Candara" w:cs="Tahoma"/>
          <w:sz w:val="22"/>
          <w:szCs w:val="22"/>
          <w:lang w:val="sl-SI"/>
        </w:rPr>
        <w:t>).</w:t>
      </w:r>
    </w:p>
    <w:p w14:paraId="235DE6CB" w14:textId="77777777" w:rsidR="0034269A" w:rsidRDefault="0034269A" w:rsidP="00A80467">
      <w:pPr>
        <w:jc w:val="both"/>
        <w:rPr>
          <w:rFonts w:ascii="Candara" w:hAnsi="Candara" w:cs="Tahoma"/>
          <w:sz w:val="22"/>
          <w:szCs w:val="22"/>
          <w:lang w:val="sl-SI"/>
        </w:rPr>
      </w:pPr>
    </w:p>
    <w:p w14:paraId="646BBAA2" w14:textId="77777777" w:rsidR="000E7430" w:rsidRDefault="000E7430">
      <w:pPr>
        <w:rPr>
          <w:rFonts w:ascii="Candara" w:hAnsi="Candara" w:cs="Tahoma"/>
          <w:sz w:val="22"/>
          <w:szCs w:val="22"/>
          <w:lang w:val="sl-SI"/>
        </w:rPr>
      </w:pPr>
      <w:r>
        <w:rPr>
          <w:rFonts w:ascii="Candara" w:hAnsi="Candara" w:cs="Tahoma"/>
          <w:sz w:val="22"/>
          <w:szCs w:val="22"/>
          <w:lang w:val="sl-SI"/>
        </w:rPr>
        <w:br w:type="page"/>
      </w:r>
    </w:p>
    <w:p w14:paraId="13E3BE3C" w14:textId="04C46312" w:rsidR="007A006D" w:rsidRDefault="007A006D" w:rsidP="007A006D">
      <w:pPr>
        <w:jc w:val="both"/>
        <w:rPr>
          <w:rFonts w:ascii="Candara" w:hAnsi="Candara" w:cs="Tahoma"/>
          <w:sz w:val="22"/>
          <w:szCs w:val="22"/>
          <w:lang w:val="sl-SI"/>
        </w:rPr>
      </w:pPr>
      <w:r>
        <w:rPr>
          <w:rFonts w:ascii="Candara" w:hAnsi="Candara" w:cs="Tahoma"/>
          <w:sz w:val="22"/>
          <w:szCs w:val="22"/>
          <w:lang w:val="sl-SI"/>
        </w:rPr>
        <w:lastRenderedPageBreak/>
        <w:t xml:space="preserve">V Tabeli </w:t>
      </w:r>
      <w:r w:rsidR="00D552E5">
        <w:rPr>
          <w:rFonts w:ascii="Candara" w:hAnsi="Candara" w:cs="Tahoma"/>
          <w:sz w:val="22"/>
          <w:szCs w:val="22"/>
          <w:lang w:val="sl-SI"/>
        </w:rPr>
        <w:t>6</w:t>
      </w:r>
      <w:r>
        <w:rPr>
          <w:rFonts w:ascii="Candara" w:hAnsi="Candara" w:cs="Tahoma"/>
          <w:sz w:val="22"/>
          <w:szCs w:val="22"/>
          <w:lang w:val="sl-SI"/>
        </w:rPr>
        <w:t xml:space="preserve"> spodaj so prikazane ocene investicijskih stroškov še po tekočih cenah, pri čemer predpostavljamo, da se glavnina del, to je 50% izvede v letu 2022, okoli 25% v letu 2021, preostanek v višini 25% pa v prvi polovici leta 2022. Predpostavka teme</w:t>
      </w:r>
      <w:r w:rsidR="00D552E5">
        <w:rPr>
          <w:rFonts w:ascii="Candara" w:hAnsi="Candara" w:cs="Tahoma"/>
          <w:sz w:val="22"/>
          <w:szCs w:val="22"/>
          <w:lang w:val="sl-SI"/>
        </w:rPr>
        <w:t>lji na oceni projektne dinamike</w:t>
      </w:r>
      <w:r>
        <w:rPr>
          <w:rFonts w:ascii="Candara" w:hAnsi="Candara" w:cs="Tahoma"/>
          <w:sz w:val="22"/>
          <w:szCs w:val="22"/>
          <w:lang w:val="sl-SI"/>
        </w:rPr>
        <w:t xml:space="preserve">, kjer se zaključek javnega razpisa in podpis pogodbe z izvajalcem </w:t>
      </w:r>
      <w:r w:rsidR="00D552E5">
        <w:rPr>
          <w:rFonts w:ascii="Candara" w:hAnsi="Candara" w:cs="Tahoma"/>
          <w:sz w:val="22"/>
          <w:szCs w:val="22"/>
          <w:lang w:val="sl-SI"/>
        </w:rPr>
        <w:t xml:space="preserve">oziroma izbranim kncesionarjem </w:t>
      </w:r>
      <w:r>
        <w:rPr>
          <w:rFonts w:ascii="Candara" w:hAnsi="Candara" w:cs="Tahoma"/>
          <w:sz w:val="22"/>
          <w:szCs w:val="22"/>
          <w:lang w:val="sl-SI"/>
        </w:rPr>
        <w:t>predvideva v prvih mesecih leta 2021, kar realno pomeni da bi se dela lahko pričela v drugi polovici leta 2021.</w:t>
      </w:r>
    </w:p>
    <w:p w14:paraId="2305AE0F" w14:textId="77777777" w:rsidR="007A006D" w:rsidRDefault="007A006D" w:rsidP="007A006D">
      <w:pPr>
        <w:jc w:val="both"/>
        <w:rPr>
          <w:rFonts w:ascii="Candara" w:hAnsi="Candara" w:cs="Tahoma"/>
          <w:sz w:val="22"/>
          <w:szCs w:val="22"/>
          <w:lang w:val="sl-SI"/>
        </w:rPr>
      </w:pPr>
    </w:p>
    <w:p w14:paraId="2BF33A03" w14:textId="27E29019" w:rsidR="007A006D" w:rsidRDefault="007A006D" w:rsidP="007A006D">
      <w:pPr>
        <w:jc w:val="both"/>
        <w:rPr>
          <w:rFonts w:ascii="Candara" w:hAnsi="Candara" w:cs="Tahoma"/>
          <w:sz w:val="22"/>
          <w:szCs w:val="22"/>
          <w:lang w:val="sl-SI"/>
        </w:rPr>
      </w:pPr>
      <w:r>
        <w:rPr>
          <w:rFonts w:ascii="Candara" w:hAnsi="Candara" w:cs="Tahoma"/>
          <w:sz w:val="22"/>
          <w:szCs w:val="22"/>
          <w:lang w:val="sl-SI"/>
        </w:rPr>
        <w:t xml:space="preserve">Tabela </w:t>
      </w:r>
      <w:r w:rsidR="00D552E5">
        <w:rPr>
          <w:rFonts w:ascii="Candara" w:hAnsi="Candara" w:cs="Tahoma"/>
          <w:sz w:val="22"/>
          <w:szCs w:val="22"/>
          <w:lang w:val="sl-SI"/>
        </w:rPr>
        <w:t>6</w:t>
      </w:r>
      <w:r>
        <w:rPr>
          <w:rFonts w:ascii="Candara" w:hAnsi="Candara" w:cs="Tahoma"/>
          <w:sz w:val="22"/>
          <w:szCs w:val="22"/>
          <w:lang w:val="sl-SI"/>
        </w:rPr>
        <w:t xml:space="preserve">: Ocena stroškov </w:t>
      </w:r>
      <w:r w:rsidRPr="003A0B18">
        <w:rPr>
          <w:rFonts w:ascii="Candara" w:hAnsi="Candara" w:cs="Tahoma"/>
          <w:i/>
          <w:sz w:val="22"/>
          <w:szCs w:val="22"/>
          <w:lang w:val="sl-SI"/>
        </w:rPr>
        <w:t>v tekočih cenah</w:t>
      </w:r>
      <w:r>
        <w:rPr>
          <w:rFonts w:ascii="Candara" w:hAnsi="Candara" w:cs="Tahoma"/>
          <w:sz w:val="22"/>
          <w:szCs w:val="22"/>
          <w:lang w:val="sl-SI"/>
        </w:rPr>
        <w:t>, v EUR  - glede na predvideno dinamiko</w:t>
      </w:r>
    </w:p>
    <w:p w14:paraId="2D054049" w14:textId="77777777" w:rsidR="007A006D" w:rsidRDefault="007A006D" w:rsidP="007A006D">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495"/>
        <w:gridCol w:w="3098"/>
        <w:gridCol w:w="1814"/>
        <w:gridCol w:w="1407"/>
        <w:gridCol w:w="1406"/>
      </w:tblGrid>
      <w:tr w:rsidR="007A006D" w:rsidRPr="00B14711" w14:paraId="32401835" w14:textId="77777777" w:rsidTr="004C6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 w:type="dxa"/>
          </w:tcPr>
          <w:p w14:paraId="3D7FF707" w14:textId="77777777" w:rsidR="007A006D" w:rsidRPr="00B14711" w:rsidRDefault="007A006D" w:rsidP="00722007">
            <w:pPr>
              <w:jc w:val="right"/>
              <w:rPr>
                <w:rFonts w:ascii="Candara" w:hAnsi="Candara" w:cs="Tahoma"/>
                <w:sz w:val="20"/>
                <w:szCs w:val="22"/>
                <w:lang w:val="sl-SI"/>
              </w:rPr>
            </w:pPr>
          </w:p>
        </w:tc>
        <w:tc>
          <w:tcPr>
            <w:tcW w:w="3098" w:type="dxa"/>
          </w:tcPr>
          <w:p w14:paraId="71349E75" w14:textId="77777777" w:rsidR="007A006D" w:rsidRPr="00B14711" w:rsidRDefault="007A006D" w:rsidP="0072200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VRSTA DEL</w:t>
            </w:r>
          </w:p>
        </w:tc>
        <w:tc>
          <w:tcPr>
            <w:tcW w:w="1814" w:type="dxa"/>
          </w:tcPr>
          <w:p w14:paraId="0AAFE352" w14:textId="77777777" w:rsidR="007A006D" w:rsidRPr="00B14711" w:rsidRDefault="007A006D" w:rsidP="0072200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2021</w:t>
            </w:r>
          </w:p>
        </w:tc>
        <w:tc>
          <w:tcPr>
            <w:tcW w:w="1407" w:type="dxa"/>
          </w:tcPr>
          <w:p w14:paraId="18B07B29" w14:textId="77777777" w:rsidR="007A006D" w:rsidRPr="00B14711" w:rsidRDefault="007A006D" w:rsidP="0072200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2022</w:t>
            </w:r>
          </w:p>
        </w:tc>
        <w:tc>
          <w:tcPr>
            <w:tcW w:w="1406" w:type="dxa"/>
          </w:tcPr>
          <w:p w14:paraId="45719A7A" w14:textId="77777777" w:rsidR="007A006D" w:rsidRPr="00B14711" w:rsidRDefault="007A006D" w:rsidP="0072200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2023</w:t>
            </w:r>
          </w:p>
        </w:tc>
      </w:tr>
      <w:tr w:rsidR="007A006D" w:rsidRPr="00B14711" w14:paraId="4023D897"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5FED7395" w14:textId="77777777" w:rsidR="007A006D" w:rsidRPr="00B14711" w:rsidRDefault="007A006D" w:rsidP="00722007">
            <w:pPr>
              <w:jc w:val="right"/>
              <w:rPr>
                <w:rFonts w:ascii="Candara" w:hAnsi="Candara" w:cs="Tahoma"/>
                <w:sz w:val="20"/>
                <w:szCs w:val="22"/>
                <w:lang w:val="sl-SI"/>
              </w:rPr>
            </w:pPr>
          </w:p>
        </w:tc>
        <w:tc>
          <w:tcPr>
            <w:tcW w:w="3098" w:type="dxa"/>
          </w:tcPr>
          <w:p w14:paraId="3377FC2A"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814" w:type="dxa"/>
          </w:tcPr>
          <w:p w14:paraId="1D11935A"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407" w:type="dxa"/>
          </w:tcPr>
          <w:p w14:paraId="464EB119"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406" w:type="dxa"/>
          </w:tcPr>
          <w:p w14:paraId="53ECD7E9"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r w:rsidR="007A006D" w:rsidRPr="00B14711" w14:paraId="44E26D04"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3A38F59E" w14:textId="77777777" w:rsidR="007A006D" w:rsidRPr="00B14711" w:rsidRDefault="007A006D" w:rsidP="00722007">
            <w:pPr>
              <w:jc w:val="right"/>
              <w:rPr>
                <w:rFonts w:ascii="Candara" w:hAnsi="Candara" w:cs="Tahoma"/>
                <w:sz w:val="20"/>
                <w:szCs w:val="22"/>
                <w:lang w:val="sl-SI"/>
              </w:rPr>
            </w:pPr>
          </w:p>
        </w:tc>
        <w:tc>
          <w:tcPr>
            <w:tcW w:w="3098" w:type="dxa"/>
          </w:tcPr>
          <w:p w14:paraId="3633834B"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7140A65D"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583B40FC"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7438DF7B"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7A006D" w:rsidRPr="00B14711" w14:paraId="43A88F5F"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3D7D0BB1" w14:textId="77777777" w:rsidR="007A006D" w:rsidRPr="00B14711" w:rsidRDefault="007A006D" w:rsidP="00722007">
            <w:pPr>
              <w:jc w:val="right"/>
              <w:rPr>
                <w:rFonts w:ascii="Candara" w:hAnsi="Candara" w:cs="Tahoma"/>
                <w:sz w:val="20"/>
                <w:szCs w:val="22"/>
                <w:lang w:val="sl-SI"/>
              </w:rPr>
            </w:pPr>
          </w:p>
        </w:tc>
        <w:tc>
          <w:tcPr>
            <w:tcW w:w="3098" w:type="dxa"/>
          </w:tcPr>
          <w:p w14:paraId="01366BF5"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Predpostavljena dinamika del (%)</w:t>
            </w:r>
          </w:p>
        </w:tc>
        <w:tc>
          <w:tcPr>
            <w:tcW w:w="1814" w:type="dxa"/>
            <w:vAlign w:val="center"/>
          </w:tcPr>
          <w:p w14:paraId="1FD843A3"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25%</w:t>
            </w:r>
          </w:p>
        </w:tc>
        <w:tc>
          <w:tcPr>
            <w:tcW w:w="1407" w:type="dxa"/>
            <w:vAlign w:val="center"/>
          </w:tcPr>
          <w:p w14:paraId="46A78F72"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50%</w:t>
            </w:r>
          </w:p>
        </w:tc>
        <w:tc>
          <w:tcPr>
            <w:tcW w:w="1406" w:type="dxa"/>
            <w:vAlign w:val="center"/>
          </w:tcPr>
          <w:p w14:paraId="2536D57B"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25%</w:t>
            </w:r>
          </w:p>
        </w:tc>
      </w:tr>
      <w:tr w:rsidR="007A006D" w:rsidRPr="00B14711" w14:paraId="6062402A"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3491187D" w14:textId="77777777" w:rsidR="007A006D" w:rsidRPr="00B14711" w:rsidRDefault="007A006D" w:rsidP="00722007">
            <w:pPr>
              <w:jc w:val="right"/>
              <w:rPr>
                <w:rFonts w:ascii="Candara" w:hAnsi="Candara" w:cs="Tahoma"/>
                <w:sz w:val="20"/>
                <w:szCs w:val="22"/>
                <w:lang w:val="sl-SI"/>
              </w:rPr>
            </w:pPr>
          </w:p>
        </w:tc>
        <w:tc>
          <w:tcPr>
            <w:tcW w:w="3098" w:type="dxa"/>
          </w:tcPr>
          <w:p w14:paraId="3D65393E"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6F51E473"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33B60351"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68AA17DC"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7A006D" w:rsidRPr="00B14711" w14:paraId="05153F4C"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34448504" w14:textId="77777777" w:rsidR="007A006D" w:rsidRPr="00B14711" w:rsidRDefault="007A006D" w:rsidP="00722007">
            <w:pPr>
              <w:jc w:val="right"/>
              <w:rPr>
                <w:rFonts w:ascii="Candara" w:hAnsi="Candara" w:cs="Tahoma"/>
                <w:sz w:val="20"/>
                <w:szCs w:val="22"/>
                <w:lang w:val="sl-SI"/>
              </w:rPr>
            </w:pPr>
          </w:p>
        </w:tc>
        <w:tc>
          <w:tcPr>
            <w:tcW w:w="3098" w:type="dxa"/>
          </w:tcPr>
          <w:p w14:paraId="43AFCAA9"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Predvidena inflacija</w:t>
            </w:r>
            <w:r>
              <w:rPr>
                <w:rStyle w:val="Sprotnaopomba-sklic"/>
                <w:rFonts w:ascii="Candara" w:hAnsi="Candara" w:cs="Tahoma"/>
                <w:sz w:val="20"/>
                <w:szCs w:val="22"/>
                <w:lang w:val="sl-SI"/>
              </w:rPr>
              <w:footnoteReference w:id="19"/>
            </w:r>
            <w:r>
              <w:rPr>
                <w:rFonts w:ascii="Candara" w:hAnsi="Candara" w:cs="Tahoma"/>
                <w:sz w:val="20"/>
                <w:szCs w:val="22"/>
                <w:lang w:val="sl-SI"/>
              </w:rPr>
              <w:t xml:space="preserve"> (%)</w:t>
            </w:r>
          </w:p>
        </w:tc>
        <w:tc>
          <w:tcPr>
            <w:tcW w:w="1814" w:type="dxa"/>
            <w:vAlign w:val="center"/>
          </w:tcPr>
          <w:p w14:paraId="49FE97ED"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1,7%</w:t>
            </w:r>
          </w:p>
        </w:tc>
        <w:tc>
          <w:tcPr>
            <w:tcW w:w="1407" w:type="dxa"/>
            <w:vAlign w:val="center"/>
          </w:tcPr>
          <w:p w14:paraId="47173378"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1,5%</w:t>
            </w:r>
          </w:p>
        </w:tc>
        <w:tc>
          <w:tcPr>
            <w:tcW w:w="1406" w:type="dxa"/>
            <w:vAlign w:val="center"/>
          </w:tcPr>
          <w:p w14:paraId="601E4A4C"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Tahoma"/>
                <w:sz w:val="20"/>
                <w:szCs w:val="22"/>
                <w:lang w:val="sl-SI"/>
              </w:rPr>
              <w:t>2,0%</w:t>
            </w:r>
          </w:p>
        </w:tc>
      </w:tr>
      <w:tr w:rsidR="007A006D" w:rsidRPr="00B14711" w14:paraId="24A28C1F"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1B29F97D" w14:textId="77777777" w:rsidR="007A006D" w:rsidRPr="00B14711" w:rsidRDefault="007A006D" w:rsidP="00722007">
            <w:pPr>
              <w:jc w:val="right"/>
              <w:rPr>
                <w:rFonts w:ascii="Candara" w:hAnsi="Candara" w:cs="Tahoma"/>
                <w:sz w:val="20"/>
                <w:szCs w:val="22"/>
                <w:lang w:val="sl-SI"/>
              </w:rPr>
            </w:pPr>
          </w:p>
        </w:tc>
        <w:tc>
          <w:tcPr>
            <w:tcW w:w="3098" w:type="dxa"/>
          </w:tcPr>
          <w:p w14:paraId="3454F0B3"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39A2D70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371FCC69"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59F199B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2AD9B012"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AE65329"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1</w:t>
            </w:r>
          </w:p>
        </w:tc>
        <w:tc>
          <w:tcPr>
            <w:tcW w:w="3098" w:type="dxa"/>
          </w:tcPr>
          <w:p w14:paraId="411113D3"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PREDDELA</w:t>
            </w:r>
          </w:p>
        </w:tc>
        <w:tc>
          <w:tcPr>
            <w:tcW w:w="1814" w:type="dxa"/>
            <w:vAlign w:val="center"/>
          </w:tcPr>
          <w:p w14:paraId="47326DE1"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25.594,31</w:t>
            </w:r>
          </w:p>
        </w:tc>
        <w:tc>
          <w:tcPr>
            <w:tcW w:w="1407" w:type="dxa"/>
            <w:vAlign w:val="center"/>
          </w:tcPr>
          <w:p w14:paraId="74AE1D9D"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51.956,45</w:t>
            </w:r>
          </w:p>
        </w:tc>
        <w:tc>
          <w:tcPr>
            <w:tcW w:w="1406" w:type="dxa"/>
            <w:vAlign w:val="center"/>
          </w:tcPr>
          <w:p w14:paraId="56B2F7CF"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26.497,79</w:t>
            </w:r>
          </w:p>
        </w:tc>
      </w:tr>
      <w:tr w:rsidR="007A006D" w:rsidRPr="00B14711" w14:paraId="048E30EA"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7C445D48" w14:textId="77777777" w:rsidR="007A006D" w:rsidRPr="00B14711" w:rsidRDefault="007A006D" w:rsidP="00722007">
            <w:pPr>
              <w:jc w:val="right"/>
              <w:rPr>
                <w:rFonts w:ascii="Candara" w:hAnsi="Candara" w:cs="Tahoma"/>
                <w:sz w:val="20"/>
                <w:szCs w:val="22"/>
                <w:lang w:val="sl-SI"/>
              </w:rPr>
            </w:pPr>
          </w:p>
        </w:tc>
        <w:tc>
          <w:tcPr>
            <w:tcW w:w="3098" w:type="dxa"/>
          </w:tcPr>
          <w:p w14:paraId="65BB7C94"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64A7297B"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7BEF4D37"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267228A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5496BE44"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5DF734DB"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2</w:t>
            </w:r>
          </w:p>
        </w:tc>
        <w:tc>
          <w:tcPr>
            <w:tcW w:w="3098" w:type="dxa"/>
          </w:tcPr>
          <w:p w14:paraId="6FB3AA12"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ZEMELJSKA DELA</w:t>
            </w:r>
          </w:p>
        </w:tc>
        <w:tc>
          <w:tcPr>
            <w:tcW w:w="1814" w:type="dxa"/>
            <w:vAlign w:val="center"/>
          </w:tcPr>
          <w:p w14:paraId="5A905FAF"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306.111,22</w:t>
            </w:r>
          </w:p>
        </w:tc>
        <w:tc>
          <w:tcPr>
            <w:tcW w:w="1407" w:type="dxa"/>
            <w:vAlign w:val="center"/>
          </w:tcPr>
          <w:p w14:paraId="6FB3B32F"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621.405,77</w:t>
            </w:r>
          </w:p>
        </w:tc>
        <w:tc>
          <w:tcPr>
            <w:tcW w:w="1406" w:type="dxa"/>
            <w:vAlign w:val="center"/>
          </w:tcPr>
          <w:p w14:paraId="5BEE0084"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316.916,94</w:t>
            </w:r>
          </w:p>
        </w:tc>
      </w:tr>
      <w:tr w:rsidR="007A006D" w:rsidRPr="00B14711" w14:paraId="5744DFA2"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360E0946" w14:textId="77777777" w:rsidR="007A006D" w:rsidRPr="00B14711" w:rsidRDefault="007A006D" w:rsidP="00722007">
            <w:pPr>
              <w:jc w:val="right"/>
              <w:rPr>
                <w:rFonts w:ascii="Candara" w:hAnsi="Candara" w:cs="Tahoma"/>
                <w:sz w:val="20"/>
                <w:szCs w:val="22"/>
                <w:lang w:val="sl-SI"/>
              </w:rPr>
            </w:pPr>
          </w:p>
        </w:tc>
        <w:tc>
          <w:tcPr>
            <w:tcW w:w="3098" w:type="dxa"/>
          </w:tcPr>
          <w:p w14:paraId="5386A2B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6F1D099D"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4806C2A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4666227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77767596"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84430BB"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3</w:t>
            </w:r>
          </w:p>
        </w:tc>
        <w:tc>
          <w:tcPr>
            <w:tcW w:w="3098" w:type="dxa"/>
          </w:tcPr>
          <w:p w14:paraId="3B0E3878"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VOZIŠČNE KONSTRUKCIJE</w:t>
            </w:r>
          </w:p>
        </w:tc>
        <w:tc>
          <w:tcPr>
            <w:tcW w:w="1814" w:type="dxa"/>
            <w:vAlign w:val="center"/>
          </w:tcPr>
          <w:p w14:paraId="2B9938D3"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448.669,38</w:t>
            </w:r>
          </w:p>
        </w:tc>
        <w:tc>
          <w:tcPr>
            <w:tcW w:w="1407" w:type="dxa"/>
            <w:vAlign w:val="center"/>
          </w:tcPr>
          <w:p w14:paraId="3025B957"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910.798,84</w:t>
            </w:r>
          </w:p>
        </w:tc>
        <w:tc>
          <w:tcPr>
            <w:tcW w:w="1406" w:type="dxa"/>
            <w:vAlign w:val="center"/>
          </w:tcPr>
          <w:p w14:paraId="32440B68"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464.507,41</w:t>
            </w:r>
          </w:p>
        </w:tc>
      </w:tr>
      <w:tr w:rsidR="007A006D" w:rsidRPr="00B14711" w14:paraId="7A0AAB81"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1689EF69" w14:textId="77777777" w:rsidR="007A006D" w:rsidRPr="00B14711" w:rsidRDefault="007A006D" w:rsidP="00722007">
            <w:pPr>
              <w:jc w:val="right"/>
              <w:rPr>
                <w:rFonts w:ascii="Candara" w:hAnsi="Candara" w:cs="Tahoma"/>
                <w:sz w:val="20"/>
                <w:szCs w:val="22"/>
                <w:lang w:val="sl-SI"/>
              </w:rPr>
            </w:pPr>
          </w:p>
        </w:tc>
        <w:tc>
          <w:tcPr>
            <w:tcW w:w="3098" w:type="dxa"/>
          </w:tcPr>
          <w:p w14:paraId="44B2429F"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05B29F70"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309B3EB7"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4EC1C0B4"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03A739CB"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6626635"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4</w:t>
            </w:r>
          </w:p>
        </w:tc>
        <w:tc>
          <w:tcPr>
            <w:tcW w:w="3098" w:type="dxa"/>
          </w:tcPr>
          <w:p w14:paraId="07F7B9ED"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ODVODNJAVANJE</w:t>
            </w:r>
          </w:p>
        </w:tc>
        <w:tc>
          <w:tcPr>
            <w:tcW w:w="1814" w:type="dxa"/>
            <w:vAlign w:val="center"/>
          </w:tcPr>
          <w:p w14:paraId="45A47531"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203.157,04</w:t>
            </w:r>
          </w:p>
        </w:tc>
        <w:tc>
          <w:tcPr>
            <w:tcW w:w="1407" w:type="dxa"/>
            <w:vAlign w:val="center"/>
          </w:tcPr>
          <w:p w14:paraId="5130A633"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412.408,79</w:t>
            </w:r>
          </w:p>
        </w:tc>
        <w:tc>
          <w:tcPr>
            <w:tcW w:w="1406" w:type="dxa"/>
            <w:vAlign w:val="center"/>
          </w:tcPr>
          <w:p w14:paraId="5264E4B8"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210.328,48</w:t>
            </w:r>
          </w:p>
        </w:tc>
      </w:tr>
      <w:tr w:rsidR="007A006D" w:rsidRPr="00B14711" w14:paraId="3F2C7B20"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4160D725" w14:textId="77777777" w:rsidR="007A006D" w:rsidRPr="00B14711" w:rsidRDefault="007A006D" w:rsidP="00722007">
            <w:pPr>
              <w:jc w:val="right"/>
              <w:rPr>
                <w:rFonts w:ascii="Candara" w:hAnsi="Candara" w:cs="Tahoma"/>
                <w:sz w:val="20"/>
                <w:szCs w:val="22"/>
                <w:lang w:val="sl-SI"/>
              </w:rPr>
            </w:pPr>
          </w:p>
        </w:tc>
        <w:tc>
          <w:tcPr>
            <w:tcW w:w="3098" w:type="dxa"/>
          </w:tcPr>
          <w:p w14:paraId="3B2A7B5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67CA645D"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5A79209F"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73E54F9F"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48BF90DE"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287C57EA"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5</w:t>
            </w:r>
          </w:p>
        </w:tc>
        <w:tc>
          <w:tcPr>
            <w:tcW w:w="3098" w:type="dxa"/>
          </w:tcPr>
          <w:p w14:paraId="454564F4"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OPREMA CEST</w:t>
            </w:r>
          </w:p>
        </w:tc>
        <w:tc>
          <w:tcPr>
            <w:tcW w:w="1814" w:type="dxa"/>
            <w:vAlign w:val="center"/>
          </w:tcPr>
          <w:p w14:paraId="123EC048"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7.202,72</w:t>
            </w:r>
          </w:p>
        </w:tc>
        <w:tc>
          <w:tcPr>
            <w:tcW w:w="1407" w:type="dxa"/>
            <w:vAlign w:val="center"/>
          </w:tcPr>
          <w:p w14:paraId="0C634341"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14.621,53</w:t>
            </w:r>
          </w:p>
        </w:tc>
        <w:tc>
          <w:tcPr>
            <w:tcW w:w="1406" w:type="dxa"/>
            <w:vAlign w:val="center"/>
          </w:tcPr>
          <w:p w14:paraId="5717D7D3"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7.456,98</w:t>
            </w:r>
          </w:p>
        </w:tc>
      </w:tr>
      <w:tr w:rsidR="007A006D" w:rsidRPr="00B14711" w14:paraId="299CEA4B"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78257EF8" w14:textId="77777777" w:rsidR="007A006D" w:rsidRPr="00B14711" w:rsidRDefault="007A006D" w:rsidP="00722007">
            <w:pPr>
              <w:jc w:val="right"/>
              <w:rPr>
                <w:rFonts w:ascii="Candara" w:hAnsi="Candara" w:cs="Tahoma"/>
                <w:sz w:val="20"/>
                <w:szCs w:val="22"/>
                <w:lang w:val="sl-SI"/>
              </w:rPr>
            </w:pPr>
          </w:p>
        </w:tc>
        <w:tc>
          <w:tcPr>
            <w:tcW w:w="3098" w:type="dxa"/>
          </w:tcPr>
          <w:p w14:paraId="5184E6A1"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7290961D"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2FDBB86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1B3DB6DD"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1A591717"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3D506F5" w14:textId="77777777" w:rsidR="004C681A" w:rsidRPr="00B14711" w:rsidRDefault="004C681A" w:rsidP="004C681A">
            <w:pPr>
              <w:jc w:val="right"/>
              <w:rPr>
                <w:rFonts w:ascii="Candara" w:hAnsi="Candara" w:cs="Tahoma"/>
                <w:sz w:val="20"/>
                <w:szCs w:val="22"/>
                <w:lang w:val="sl-SI"/>
              </w:rPr>
            </w:pPr>
            <w:r w:rsidRPr="00B14711">
              <w:rPr>
                <w:rFonts w:ascii="Candara" w:hAnsi="Candara" w:cs="Tahoma"/>
                <w:sz w:val="20"/>
                <w:szCs w:val="22"/>
                <w:lang w:val="sl-SI"/>
              </w:rPr>
              <w:t>6</w:t>
            </w:r>
          </w:p>
        </w:tc>
        <w:tc>
          <w:tcPr>
            <w:tcW w:w="3098" w:type="dxa"/>
          </w:tcPr>
          <w:p w14:paraId="1E7891F7"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TUJE STORITVE</w:t>
            </w:r>
          </w:p>
        </w:tc>
        <w:tc>
          <w:tcPr>
            <w:tcW w:w="1814" w:type="dxa"/>
            <w:vAlign w:val="center"/>
          </w:tcPr>
          <w:p w14:paraId="1284639C"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3.802,31</w:t>
            </w:r>
          </w:p>
        </w:tc>
        <w:tc>
          <w:tcPr>
            <w:tcW w:w="1407" w:type="dxa"/>
            <w:vAlign w:val="center"/>
          </w:tcPr>
          <w:p w14:paraId="7BEE17F5"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7.718,69</w:t>
            </w:r>
          </w:p>
        </w:tc>
        <w:tc>
          <w:tcPr>
            <w:tcW w:w="1406" w:type="dxa"/>
            <w:vAlign w:val="center"/>
          </w:tcPr>
          <w:p w14:paraId="781A0C5C"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3.936,53</w:t>
            </w:r>
          </w:p>
        </w:tc>
      </w:tr>
      <w:tr w:rsidR="007A006D" w:rsidRPr="00B14711" w14:paraId="2A2FA394"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66D795F5" w14:textId="77777777" w:rsidR="007A006D" w:rsidRPr="00B14711" w:rsidRDefault="007A006D" w:rsidP="00722007">
            <w:pPr>
              <w:jc w:val="right"/>
              <w:rPr>
                <w:rFonts w:ascii="Candara" w:hAnsi="Candara" w:cs="Tahoma"/>
                <w:sz w:val="20"/>
                <w:szCs w:val="22"/>
                <w:lang w:val="sl-SI"/>
              </w:rPr>
            </w:pPr>
          </w:p>
        </w:tc>
        <w:tc>
          <w:tcPr>
            <w:tcW w:w="3098" w:type="dxa"/>
          </w:tcPr>
          <w:p w14:paraId="77A0D894"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70A19A47"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02A8810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156A4D99"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4C681A" w:rsidRPr="00B14711" w14:paraId="7697C1C1"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00A329B4" w14:textId="77777777" w:rsidR="004C681A" w:rsidRPr="00B14711" w:rsidRDefault="004C681A" w:rsidP="004C681A">
            <w:pPr>
              <w:jc w:val="right"/>
              <w:rPr>
                <w:rFonts w:ascii="Candara" w:hAnsi="Candara" w:cs="Tahoma"/>
                <w:sz w:val="20"/>
                <w:szCs w:val="22"/>
                <w:lang w:val="sl-SI"/>
              </w:rPr>
            </w:pPr>
          </w:p>
        </w:tc>
        <w:tc>
          <w:tcPr>
            <w:tcW w:w="3098" w:type="dxa"/>
          </w:tcPr>
          <w:p w14:paraId="0E839611"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sidRPr="00B14711">
              <w:rPr>
                <w:rFonts w:ascii="Candara" w:hAnsi="Candara" w:cs="Tahoma"/>
                <w:b/>
                <w:sz w:val="20"/>
                <w:szCs w:val="22"/>
                <w:lang w:val="sl-SI"/>
              </w:rPr>
              <w:t>SKUPAJ BREZ DDV</w:t>
            </w:r>
          </w:p>
        </w:tc>
        <w:tc>
          <w:tcPr>
            <w:tcW w:w="1814" w:type="dxa"/>
            <w:vAlign w:val="center"/>
          </w:tcPr>
          <w:p w14:paraId="6920BC14"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994.536,98</w:t>
            </w:r>
          </w:p>
        </w:tc>
        <w:tc>
          <w:tcPr>
            <w:tcW w:w="1407" w:type="dxa"/>
            <w:vAlign w:val="center"/>
          </w:tcPr>
          <w:p w14:paraId="27DC2F8F"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2.018.910,07</w:t>
            </w:r>
          </w:p>
        </w:tc>
        <w:tc>
          <w:tcPr>
            <w:tcW w:w="1406" w:type="dxa"/>
            <w:vAlign w:val="center"/>
          </w:tcPr>
          <w:p w14:paraId="45194C7A"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1.029.644,13</w:t>
            </w:r>
          </w:p>
        </w:tc>
      </w:tr>
      <w:tr w:rsidR="007A006D" w:rsidRPr="00B14711" w14:paraId="239B8046"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36F0F65C" w14:textId="77777777" w:rsidR="007A006D" w:rsidRPr="00B14711" w:rsidRDefault="007A006D" w:rsidP="00722007">
            <w:pPr>
              <w:jc w:val="right"/>
              <w:rPr>
                <w:rFonts w:ascii="Candara" w:hAnsi="Candara" w:cs="Tahoma"/>
                <w:sz w:val="20"/>
                <w:szCs w:val="22"/>
                <w:lang w:val="sl-SI"/>
              </w:rPr>
            </w:pPr>
          </w:p>
        </w:tc>
        <w:tc>
          <w:tcPr>
            <w:tcW w:w="3098" w:type="dxa"/>
          </w:tcPr>
          <w:p w14:paraId="5527FAF7"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814" w:type="dxa"/>
            <w:vAlign w:val="center"/>
          </w:tcPr>
          <w:p w14:paraId="79D3C3DF"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407" w:type="dxa"/>
            <w:vAlign w:val="center"/>
          </w:tcPr>
          <w:p w14:paraId="4C0E42AA"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406" w:type="dxa"/>
            <w:vAlign w:val="center"/>
          </w:tcPr>
          <w:p w14:paraId="5A2048F3"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r>
      <w:tr w:rsidR="004C681A" w:rsidRPr="00B14711" w14:paraId="563CE0B9"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1F94C9C9" w14:textId="77777777" w:rsidR="004C681A" w:rsidRPr="00B14711" w:rsidRDefault="004C681A" w:rsidP="004C681A">
            <w:pPr>
              <w:jc w:val="right"/>
              <w:rPr>
                <w:rFonts w:ascii="Candara" w:hAnsi="Candara" w:cs="Tahoma"/>
                <w:sz w:val="20"/>
                <w:szCs w:val="22"/>
                <w:lang w:val="sl-SI"/>
              </w:rPr>
            </w:pPr>
          </w:p>
        </w:tc>
        <w:tc>
          <w:tcPr>
            <w:tcW w:w="3098" w:type="dxa"/>
          </w:tcPr>
          <w:p w14:paraId="2A0DDB05"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B14711">
              <w:rPr>
                <w:rFonts w:ascii="Candara" w:hAnsi="Candara" w:cs="Tahoma"/>
                <w:sz w:val="20"/>
                <w:szCs w:val="22"/>
                <w:lang w:val="sl-SI"/>
              </w:rPr>
              <w:t>DDV (22%)</w:t>
            </w:r>
          </w:p>
        </w:tc>
        <w:tc>
          <w:tcPr>
            <w:tcW w:w="1814" w:type="dxa"/>
            <w:vAlign w:val="center"/>
          </w:tcPr>
          <w:p w14:paraId="70980EBA"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218.798,14</w:t>
            </w:r>
          </w:p>
        </w:tc>
        <w:tc>
          <w:tcPr>
            <w:tcW w:w="1407" w:type="dxa"/>
            <w:vAlign w:val="center"/>
          </w:tcPr>
          <w:p w14:paraId="1479F374"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444.160,22</w:t>
            </w:r>
          </w:p>
        </w:tc>
        <w:tc>
          <w:tcPr>
            <w:tcW w:w="1406" w:type="dxa"/>
            <w:vAlign w:val="center"/>
          </w:tcPr>
          <w:p w14:paraId="257D629D"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Pr>
                <w:rFonts w:ascii="Candara" w:hAnsi="Candara" w:cs="Calibri"/>
                <w:sz w:val="20"/>
                <w:szCs w:val="20"/>
              </w:rPr>
              <w:t>226.521,71</w:t>
            </w:r>
          </w:p>
        </w:tc>
      </w:tr>
      <w:tr w:rsidR="007A006D" w:rsidRPr="00B14711" w14:paraId="2EB951F5"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7886022E" w14:textId="77777777" w:rsidR="007A006D" w:rsidRPr="00B14711" w:rsidRDefault="007A006D" w:rsidP="00722007">
            <w:pPr>
              <w:jc w:val="right"/>
              <w:rPr>
                <w:rFonts w:ascii="Candara" w:hAnsi="Candara" w:cs="Tahoma"/>
                <w:sz w:val="20"/>
                <w:szCs w:val="22"/>
                <w:lang w:val="sl-SI"/>
              </w:rPr>
            </w:pPr>
          </w:p>
        </w:tc>
        <w:tc>
          <w:tcPr>
            <w:tcW w:w="3098" w:type="dxa"/>
          </w:tcPr>
          <w:p w14:paraId="480E8AE8"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814" w:type="dxa"/>
            <w:vAlign w:val="center"/>
          </w:tcPr>
          <w:p w14:paraId="70F3CB3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407" w:type="dxa"/>
            <w:vAlign w:val="center"/>
          </w:tcPr>
          <w:p w14:paraId="53C7A3CB"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c>
          <w:tcPr>
            <w:tcW w:w="1406" w:type="dxa"/>
            <w:vAlign w:val="center"/>
          </w:tcPr>
          <w:p w14:paraId="2CE3802F"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20"/>
                <w:szCs w:val="22"/>
                <w:lang w:val="sl-SI"/>
              </w:rPr>
            </w:pPr>
          </w:p>
        </w:tc>
      </w:tr>
      <w:tr w:rsidR="004C681A" w:rsidRPr="00B14711" w14:paraId="2001DBC3"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1689F767" w14:textId="77777777" w:rsidR="004C681A" w:rsidRPr="00B14711" w:rsidRDefault="004C681A" w:rsidP="004C681A">
            <w:pPr>
              <w:jc w:val="right"/>
              <w:rPr>
                <w:rFonts w:ascii="Candara" w:hAnsi="Candara" w:cs="Tahoma"/>
                <w:sz w:val="20"/>
                <w:szCs w:val="22"/>
                <w:lang w:val="sl-SI"/>
              </w:rPr>
            </w:pPr>
          </w:p>
        </w:tc>
        <w:tc>
          <w:tcPr>
            <w:tcW w:w="3098" w:type="dxa"/>
          </w:tcPr>
          <w:p w14:paraId="45E4E443"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sidRPr="00B14711">
              <w:rPr>
                <w:rFonts w:ascii="Candara" w:hAnsi="Candara" w:cs="Tahoma"/>
                <w:b/>
                <w:sz w:val="20"/>
                <w:szCs w:val="22"/>
                <w:lang w:val="sl-SI"/>
              </w:rPr>
              <w:t>SKUPAJ Z DDV</w:t>
            </w:r>
          </w:p>
        </w:tc>
        <w:tc>
          <w:tcPr>
            <w:tcW w:w="1814" w:type="dxa"/>
            <w:vAlign w:val="center"/>
          </w:tcPr>
          <w:p w14:paraId="7915C0DE"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1.213.335,11</w:t>
            </w:r>
          </w:p>
        </w:tc>
        <w:tc>
          <w:tcPr>
            <w:tcW w:w="1407" w:type="dxa"/>
            <w:vAlign w:val="center"/>
          </w:tcPr>
          <w:p w14:paraId="5294FF61"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2.463.070,28</w:t>
            </w:r>
          </w:p>
        </w:tc>
        <w:tc>
          <w:tcPr>
            <w:tcW w:w="1406" w:type="dxa"/>
            <w:vAlign w:val="center"/>
          </w:tcPr>
          <w:p w14:paraId="39161A75" w14:textId="77777777" w:rsidR="004C681A" w:rsidRPr="00B14711" w:rsidRDefault="004C681A" w:rsidP="004C681A">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Pr>
                <w:rFonts w:ascii="Candara" w:hAnsi="Candara" w:cs="Calibri"/>
                <w:b/>
                <w:bCs/>
                <w:sz w:val="20"/>
                <w:szCs w:val="20"/>
              </w:rPr>
              <w:t>1.256.165,84</w:t>
            </w:r>
          </w:p>
        </w:tc>
      </w:tr>
      <w:tr w:rsidR="007A006D" w:rsidRPr="00B14711" w14:paraId="11B79091"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025898D7" w14:textId="77777777" w:rsidR="007A006D" w:rsidRPr="00B14711" w:rsidRDefault="007A006D" w:rsidP="00722007">
            <w:pPr>
              <w:jc w:val="right"/>
              <w:rPr>
                <w:rFonts w:ascii="Candara" w:hAnsi="Candara" w:cs="Tahoma"/>
                <w:sz w:val="20"/>
                <w:szCs w:val="22"/>
                <w:lang w:val="sl-SI"/>
              </w:rPr>
            </w:pPr>
          </w:p>
        </w:tc>
        <w:tc>
          <w:tcPr>
            <w:tcW w:w="3098" w:type="dxa"/>
          </w:tcPr>
          <w:p w14:paraId="1BEC312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4F262565"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05757314"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05CC8283"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255DDB" w:rsidRPr="00255DDB" w14:paraId="0871D426"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4A31CE43" w14:textId="77777777" w:rsidR="00255DDB" w:rsidRPr="00B14711" w:rsidRDefault="00255DDB" w:rsidP="00255DDB">
            <w:pPr>
              <w:jc w:val="right"/>
              <w:rPr>
                <w:rFonts w:ascii="Candara" w:hAnsi="Candara" w:cs="Tahoma"/>
                <w:sz w:val="20"/>
                <w:szCs w:val="22"/>
                <w:lang w:val="sl-SI"/>
              </w:rPr>
            </w:pPr>
          </w:p>
        </w:tc>
        <w:tc>
          <w:tcPr>
            <w:tcW w:w="3098" w:type="dxa"/>
          </w:tcPr>
          <w:p w14:paraId="73C2B408"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255DDB">
              <w:rPr>
                <w:rFonts w:ascii="Candara" w:hAnsi="Candara" w:cs="Tahoma"/>
                <w:sz w:val="20"/>
                <w:szCs w:val="22"/>
                <w:lang w:val="sl-SI"/>
              </w:rPr>
              <w:t>DOLŽINA (v m)</w:t>
            </w:r>
          </w:p>
        </w:tc>
        <w:tc>
          <w:tcPr>
            <w:tcW w:w="1814" w:type="dxa"/>
            <w:vAlign w:val="center"/>
          </w:tcPr>
          <w:p w14:paraId="0F8192FE"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255DDB">
              <w:rPr>
                <w:rFonts w:ascii="Candara" w:hAnsi="Candara" w:cs="Calibri"/>
                <w:bCs/>
                <w:sz w:val="20"/>
                <w:szCs w:val="20"/>
              </w:rPr>
              <w:t>6.100,50</w:t>
            </w:r>
          </w:p>
        </w:tc>
        <w:tc>
          <w:tcPr>
            <w:tcW w:w="1407" w:type="dxa"/>
            <w:vAlign w:val="center"/>
          </w:tcPr>
          <w:p w14:paraId="78F0C5F4"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255DDB">
              <w:rPr>
                <w:rFonts w:ascii="Candara" w:hAnsi="Candara" w:cs="Calibri"/>
                <w:bCs/>
                <w:sz w:val="20"/>
                <w:szCs w:val="20"/>
              </w:rPr>
              <w:t>12.201,00</w:t>
            </w:r>
          </w:p>
        </w:tc>
        <w:tc>
          <w:tcPr>
            <w:tcW w:w="1406" w:type="dxa"/>
            <w:vAlign w:val="center"/>
          </w:tcPr>
          <w:p w14:paraId="47E71DDF"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255DDB">
              <w:rPr>
                <w:rFonts w:ascii="Candara" w:hAnsi="Candara" w:cs="Calibri"/>
                <w:bCs/>
                <w:sz w:val="20"/>
                <w:szCs w:val="20"/>
              </w:rPr>
              <w:t>6.100,50</w:t>
            </w:r>
          </w:p>
        </w:tc>
      </w:tr>
      <w:tr w:rsidR="00255DDB" w:rsidRPr="00255DDB" w14:paraId="06B4C7CF"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11E46B02" w14:textId="77777777" w:rsidR="00255DDB" w:rsidRPr="00255DDB" w:rsidRDefault="00255DDB" w:rsidP="00255DDB">
            <w:pPr>
              <w:jc w:val="right"/>
              <w:rPr>
                <w:rFonts w:ascii="Candara" w:hAnsi="Candara" w:cs="Tahoma"/>
                <w:sz w:val="20"/>
                <w:szCs w:val="22"/>
                <w:lang w:val="sl-SI"/>
              </w:rPr>
            </w:pPr>
          </w:p>
        </w:tc>
        <w:tc>
          <w:tcPr>
            <w:tcW w:w="3098" w:type="dxa"/>
          </w:tcPr>
          <w:p w14:paraId="02E9DDDC" w14:textId="77777777" w:rsidR="00255DDB" w:rsidRPr="00255DDB" w:rsidRDefault="00255DDB" w:rsidP="00255DD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60F0E1E3" w14:textId="77777777" w:rsidR="00255DDB" w:rsidRPr="00255DDB" w:rsidRDefault="00255DDB" w:rsidP="00255DD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55DDB">
              <w:rPr>
                <w:rFonts w:ascii="Candara" w:hAnsi="Candara" w:cs="Calibri"/>
                <w:b/>
                <w:bCs/>
                <w:sz w:val="20"/>
                <w:szCs w:val="20"/>
              </w:rPr>
              <w:t> </w:t>
            </w:r>
          </w:p>
        </w:tc>
        <w:tc>
          <w:tcPr>
            <w:tcW w:w="1407" w:type="dxa"/>
            <w:vAlign w:val="center"/>
          </w:tcPr>
          <w:p w14:paraId="1416BEAD" w14:textId="77777777" w:rsidR="00255DDB" w:rsidRPr="00255DDB" w:rsidRDefault="00255DDB" w:rsidP="00255DD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55DDB">
              <w:rPr>
                <w:rFonts w:ascii="Candara" w:hAnsi="Candara" w:cs="Calibri"/>
                <w:b/>
                <w:bCs/>
                <w:sz w:val="20"/>
                <w:szCs w:val="20"/>
              </w:rPr>
              <w:t> </w:t>
            </w:r>
          </w:p>
        </w:tc>
        <w:tc>
          <w:tcPr>
            <w:tcW w:w="1406" w:type="dxa"/>
            <w:vAlign w:val="center"/>
          </w:tcPr>
          <w:p w14:paraId="479DAAF8" w14:textId="77777777" w:rsidR="00255DDB" w:rsidRPr="00255DDB" w:rsidRDefault="00255DDB" w:rsidP="00255DD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r w:rsidRPr="00255DDB">
              <w:rPr>
                <w:rFonts w:ascii="Candara" w:hAnsi="Candara" w:cs="Calibri"/>
                <w:b/>
                <w:bCs/>
                <w:sz w:val="20"/>
                <w:szCs w:val="20"/>
              </w:rPr>
              <w:t> </w:t>
            </w:r>
          </w:p>
        </w:tc>
      </w:tr>
      <w:tr w:rsidR="00255DDB" w:rsidRPr="00B14711" w14:paraId="027E5073"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60621043" w14:textId="77777777" w:rsidR="00255DDB" w:rsidRPr="00255DDB" w:rsidRDefault="00255DDB" w:rsidP="00255DDB">
            <w:pPr>
              <w:jc w:val="right"/>
              <w:rPr>
                <w:rFonts w:ascii="Candara" w:hAnsi="Candara" w:cs="Tahoma"/>
                <w:sz w:val="20"/>
                <w:szCs w:val="22"/>
                <w:lang w:val="sl-SI"/>
              </w:rPr>
            </w:pPr>
          </w:p>
        </w:tc>
        <w:tc>
          <w:tcPr>
            <w:tcW w:w="3098" w:type="dxa"/>
          </w:tcPr>
          <w:p w14:paraId="2D16BFCB"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r w:rsidRPr="00255DDB">
              <w:rPr>
                <w:rFonts w:ascii="Candara" w:hAnsi="Candara" w:cs="Tahoma"/>
                <w:b/>
                <w:sz w:val="18"/>
                <w:szCs w:val="18"/>
                <w:lang w:val="sl-SI"/>
              </w:rPr>
              <w:t>VREDNOST DEL / KM</w:t>
            </w:r>
          </w:p>
        </w:tc>
        <w:tc>
          <w:tcPr>
            <w:tcW w:w="1814" w:type="dxa"/>
            <w:vAlign w:val="center"/>
          </w:tcPr>
          <w:p w14:paraId="5CC8A656"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sidRPr="00255DDB">
              <w:rPr>
                <w:rFonts w:ascii="Candara" w:hAnsi="Candara" w:cs="Calibri"/>
                <w:b/>
                <w:sz w:val="20"/>
                <w:szCs w:val="20"/>
              </w:rPr>
              <w:t>198.891,09</w:t>
            </w:r>
          </w:p>
        </w:tc>
        <w:tc>
          <w:tcPr>
            <w:tcW w:w="1407" w:type="dxa"/>
            <w:vAlign w:val="center"/>
          </w:tcPr>
          <w:p w14:paraId="18A2180C"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Arial"/>
                <w:b/>
                <w:bCs/>
                <w:sz w:val="18"/>
                <w:szCs w:val="18"/>
              </w:rPr>
            </w:pPr>
            <w:r w:rsidRPr="00255DDB">
              <w:rPr>
                <w:rFonts w:ascii="Candara" w:hAnsi="Candara" w:cs="Calibri"/>
                <w:b/>
                <w:sz w:val="20"/>
                <w:szCs w:val="20"/>
              </w:rPr>
              <w:t>201.874,46</w:t>
            </w:r>
          </w:p>
        </w:tc>
        <w:tc>
          <w:tcPr>
            <w:tcW w:w="1406" w:type="dxa"/>
            <w:vAlign w:val="center"/>
          </w:tcPr>
          <w:p w14:paraId="1D813FEE" w14:textId="77777777" w:rsidR="00255DDB" w:rsidRPr="00255DDB" w:rsidRDefault="00255DDB" w:rsidP="00255DDB">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2"/>
                <w:lang w:val="sl-SI"/>
              </w:rPr>
            </w:pPr>
            <w:r w:rsidRPr="00255DDB">
              <w:rPr>
                <w:rFonts w:ascii="Candara" w:hAnsi="Candara" w:cs="Calibri"/>
                <w:b/>
                <w:sz w:val="20"/>
                <w:szCs w:val="20"/>
              </w:rPr>
              <w:t>205.911,95</w:t>
            </w:r>
          </w:p>
        </w:tc>
      </w:tr>
      <w:tr w:rsidR="007A006D" w:rsidRPr="00B14711" w14:paraId="75E8CDD9" w14:textId="77777777" w:rsidTr="004C681A">
        <w:tc>
          <w:tcPr>
            <w:cnfStyle w:val="001000000000" w:firstRow="0" w:lastRow="0" w:firstColumn="1" w:lastColumn="0" w:oddVBand="0" w:evenVBand="0" w:oddHBand="0" w:evenHBand="0" w:firstRowFirstColumn="0" w:firstRowLastColumn="0" w:lastRowFirstColumn="0" w:lastRowLastColumn="0"/>
            <w:tcW w:w="495" w:type="dxa"/>
          </w:tcPr>
          <w:p w14:paraId="42E10E17" w14:textId="77777777" w:rsidR="007A006D" w:rsidRPr="00B14711" w:rsidRDefault="007A006D" w:rsidP="00722007">
            <w:pPr>
              <w:jc w:val="right"/>
              <w:rPr>
                <w:rFonts w:ascii="Candara" w:hAnsi="Candara" w:cs="Tahoma"/>
                <w:sz w:val="20"/>
                <w:szCs w:val="22"/>
                <w:lang w:val="sl-SI"/>
              </w:rPr>
            </w:pPr>
          </w:p>
        </w:tc>
        <w:tc>
          <w:tcPr>
            <w:tcW w:w="3098" w:type="dxa"/>
          </w:tcPr>
          <w:p w14:paraId="4EE658AE"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814" w:type="dxa"/>
            <w:vAlign w:val="center"/>
          </w:tcPr>
          <w:p w14:paraId="75E4F143"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7" w:type="dxa"/>
            <w:vAlign w:val="center"/>
          </w:tcPr>
          <w:p w14:paraId="6B088050"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c>
          <w:tcPr>
            <w:tcW w:w="1406" w:type="dxa"/>
            <w:vAlign w:val="center"/>
          </w:tcPr>
          <w:p w14:paraId="402F6956" w14:textId="77777777" w:rsidR="007A006D" w:rsidRPr="00B14711" w:rsidRDefault="007A006D" w:rsidP="0072200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2"/>
                <w:lang w:val="sl-SI"/>
              </w:rPr>
            </w:pPr>
          </w:p>
        </w:tc>
      </w:tr>
      <w:tr w:rsidR="007A006D" w:rsidRPr="00B14711" w14:paraId="4B9A9289" w14:textId="77777777" w:rsidTr="004C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 w:type="dxa"/>
          </w:tcPr>
          <w:p w14:paraId="7F2DF437" w14:textId="77777777" w:rsidR="007A006D" w:rsidRPr="00B14711" w:rsidRDefault="007A006D" w:rsidP="00722007">
            <w:pPr>
              <w:jc w:val="right"/>
              <w:rPr>
                <w:rFonts w:ascii="Candara" w:hAnsi="Candara" w:cs="Tahoma"/>
                <w:sz w:val="20"/>
                <w:szCs w:val="22"/>
                <w:lang w:val="sl-SI"/>
              </w:rPr>
            </w:pPr>
          </w:p>
        </w:tc>
        <w:tc>
          <w:tcPr>
            <w:tcW w:w="3098" w:type="dxa"/>
          </w:tcPr>
          <w:p w14:paraId="20FEE1E3"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814" w:type="dxa"/>
          </w:tcPr>
          <w:p w14:paraId="6D2C7756"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407" w:type="dxa"/>
          </w:tcPr>
          <w:p w14:paraId="5DEB0F15"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c>
          <w:tcPr>
            <w:tcW w:w="1406" w:type="dxa"/>
          </w:tcPr>
          <w:p w14:paraId="1DAE87C0" w14:textId="77777777" w:rsidR="007A006D" w:rsidRPr="00B14711" w:rsidRDefault="007A006D" w:rsidP="0072200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2"/>
                <w:lang w:val="sl-SI"/>
              </w:rPr>
            </w:pPr>
          </w:p>
        </w:tc>
      </w:tr>
    </w:tbl>
    <w:p w14:paraId="03F47E0B" w14:textId="77777777" w:rsidR="007A006D" w:rsidRPr="00B14711" w:rsidRDefault="007A006D" w:rsidP="007A006D">
      <w:pPr>
        <w:jc w:val="both"/>
        <w:rPr>
          <w:rFonts w:ascii="Candara" w:hAnsi="Candara" w:cs="Tahoma"/>
          <w:sz w:val="18"/>
          <w:szCs w:val="22"/>
          <w:lang w:val="sl-SI"/>
        </w:rPr>
      </w:pPr>
      <w:r w:rsidRPr="000A2958">
        <w:rPr>
          <w:rFonts w:ascii="Candara" w:hAnsi="Candara" w:cs="Tahoma"/>
          <w:sz w:val="18"/>
          <w:szCs w:val="22"/>
          <w:lang w:val="sl-SI"/>
        </w:rPr>
        <w:t>Vir: Blan, d.o.o. (2020)</w:t>
      </w:r>
      <w:r w:rsidR="00255DDB" w:rsidRPr="000A2958">
        <w:rPr>
          <w:rFonts w:ascii="Candara" w:hAnsi="Candara" w:cs="Tahoma"/>
          <w:sz w:val="18"/>
          <w:szCs w:val="22"/>
          <w:lang w:val="sl-SI"/>
        </w:rPr>
        <w:t>, NIG d.o.o. (2019)</w:t>
      </w:r>
      <w:r w:rsidRPr="000A2958">
        <w:rPr>
          <w:rFonts w:ascii="Candara" w:hAnsi="Candara" w:cs="Tahoma"/>
          <w:sz w:val="18"/>
          <w:szCs w:val="22"/>
          <w:lang w:val="sl-SI"/>
        </w:rPr>
        <w:t xml:space="preserve"> in lastni preračuni</w:t>
      </w:r>
    </w:p>
    <w:p w14:paraId="55943187" w14:textId="77777777" w:rsidR="007A006D" w:rsidRDefault="007A006D" w:rsidP="00A80467">
      <w:pPr>
        <w:jc w:val="both"/>
        <w:rPr>
          <w:rFonts w:ascii="Candara" w:hAnsi="Candara" w:cs="Tahoma"/>
          <w:sz w:val="22"/>
          <w:szCs w:val="22"/>
          <w:lang w:val="sl-SI"/>
        </w:rPr>
      </w:pPr>
    </w:p>
    <w:p w14:paraId="313CF776" w14:textId="77777777" w:rsidR="00C62F97" w:rsidRDefault="00C62F97" w:rsidP="00A80467">
      <w:pPr>
        <w:jc w:val="both"/>
        <w:rPr>
          <w:rFonts w:ascii="Candara" w:hAnsi="Candara" w:cs="Tahoma"/>
          <w:sz w:val="22"/>
          <w:szCs w:val="22"/>
          <w:lang w:val="sl-SI"/>
        </w:rPr>
      </w:pPr>
    </w:p>
    <w:p w14:paraId="0AEE4788" w14:textId="77777777" w:rsidR="00407108" w:rsidRDefault="00407108" w:rsidP="00A80467">
      <w:pPr>
        <w:jc w:val="both"/>
        <w:rPr>
          <w:rFonts w:ascii="Candara" w:hAnsi="Candara" w:cs="Tahoma"/>
          <w:sz w:val="22"/>
          <w:szCs w:val="22"/>
          <w:lang w:val="sl-SI"/>
        </w:rPr>
        <w:sectPr w:rsidR="00407108" w:rsidSect="001A3386">
          <w:pgSz w:w="11906" w:h="16838" w:code="9"/>
          <w:pgMar w:top="1701" w:right="1701" w:bottom="1701" w:left="1985" w:header="851" w:footer="851" w:gutter="0"/>
          <w:cols w:space="708"/>
          <w:docGrid w:linePitch="360"/>
        </w:sectPr>
      </w:pPr>
    </w:p>
    <w:p w14:paraId="723AE1D4" w14:textId="18826D8F" w:rsidR="002906A3" w:rsidRDefault="002906A3" w:rsidP="002906A3">
      <w:pPr>
        <w:jc w:val="center"/>
        <w:rPr>
          <w:rFonts w:ascii="Candara" w:hAnsi="Candara" w:cs="Tahoma"/>
          <w:sz w:val="22"/>
          <w:szCs w:val="22"/>
          <w:lang w:val="sl-SI"/>
        </w:rPr>
      </w:pPr>
      <w:r>
        <w:rPr>
          <w:rFonts w:ascii="Candara" w:hAnsi="Candara" w:cs="Tahoma"/>
          <w:sz w:val="22"/>
          <w:szCs w:val="22"/>
          <w:lang w:val="sl-SI"/>
        </w:rPr>
        <w:lastRenderedPageBreak/>
        <w:t xml:space="preserve">Tabela </w:t>
      </w:r>
      <w:r w:rsidR="00D552E5">
        <w:rPr>
          <w:rFonts w:ascii="Candara" w:hAnsi="Candara" w:cs="Tahoma"/>
          <w:sz w:val="22"/>
          <w:szCs w:val="22"/>
          <w:lang w:val="sl-SI"/>
        </w:rPr>
        <w:t>7</w:t>
      </w:r>
      <w:r>
        <w:rPr>
          <w:rFonts w:ascii="Candara" w:hAnsi="Candara" w:cs="Tahoma"/>
          <w:sz w:val="22"/>
          <w:szCs w:val="22"/>
          <w:lang w:val="sl-SI"/>
        </w:rPr>
        <w:t>: Ocena investicijskih stroškov v stalnih cenah, v EUR  - struktura po odsekih</w:t>
      </w:r>
    </w:p>
    <w:p w14:paraId="57F66F69" w14:textId="77777777" w:rsidR="002906A3" w:rsidRDefault="002906A3" w:rsidP="002906A3">
      <w:pPr>
        <w:jc w:val="both"/>
        <w:rPr>
          <w:rFonts w:ascii="Candara" w:hAnsi="Candara" w:cs="Tahoma"/>
          <w:sz w:val="22"/>
          <w:szCs w:val="22"/>
          <w:lang w:val="sl-SI"/>
        </w:rPr>
      </w:pPr>
    </w:p>
    <w:tbl>
      <w:tblPr>
        <w:tblStyle w:val="Navadnatabela3"/>
        <w:tblW w:w="5000" w:type="pct"/>
        <w:jc w:val="center"/>
        <w:tblLayout w:type="fixed"/>
        <w:tblLook w:val="04A0" w:firstRow="1" w:lastRow="0" w:firstColumn="1" w:lastColumn="0" w:noHBand="0" w:noVBand="1"/>
      </w:tblPr>
      <w:tblGrid>
        <w:gridCol w:w="475"/>
        <w:gridCol w:w="2345"/>
        <w:gridCol w:w="1176"/>
        <w:gridCol w:w="1180"/>
        <w:gridCol w:w="1180"/>
        <w:gridCol w:w="1180"/>
        <w:gridCol w:w="1180"/>
        <w:gridCol w:w="1180"/>
        <w:gridCol w:w="1180"/>
        <w:gridCol w:w="1180"/>
        <w:gridCol w:w="1180"/>
      </w:tblGrid>
      <w:tr w:rsidR="002906A3" w:rsidRPr="005505DA" w14:paraId="3C283780" w14:textId="77777777" w:rsidTr="002047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75" w:type="dxa"/>
            <w:vAlign w:val="center"/>
          </w:tcPr>
          <w:p w14:paraId="241CF07A"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0542504A" w14:textId="77777777" w:rsidR="002906A3" w:rsidRPr="005505DA" w:rsidRDefault="002906A3"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VRSTA DEL</w:t>
            </w:r>
          </w:p>
        </w:tc>
        <w:tc>
          <w:tcPr>
            <w:tcW w:w="1176" w:type="dxa"/>
            <w:vAlign w:val="center"/>
          </w:tcPr>
          <w:p w14:paraId="5C0EE3CC"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lc 257</w:t>
            </w:r>
            <w:r w:rsidR="002906A3" w:rsidRPr="005505DA">
              <w:rPr>
                <w:rFonts w:ascii="Candara" w:hAnsi="Candara" w:cs="Tahoma"/>
                <w:sz w:val="16"/>
                <w:szCs w:val="18"/>
                <w:lang w:val="sl-SI"/>
              </w:rPr>
              <w:t xml:space="preserve"> 031</w:t>
            </w:r>
          </w:p>
        </w:tc>
        <w:tc>
          <w:tcPr>
            <w:tcW w:w="1180" w:type="dxa"/>
            <w:vAlign w:val="center"/>
          </w:tcPr>
          <w:p w14:paraId="4245FCCD"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 xml:space="preserve">LC 350 </w:t>
            </w:r>
            <w:r w:rsidR="002906A3" w:rsidRPr="005505DA">
              <w:rPr>
                <w:rFonts w:ascii="Candara" w:hAnsi="Candara" w:cs="Tahoma"/>
                <w:sz w:val="16"/>
                <w:szCs w:val="18"/>
                <w:lang w:val="sl-SI"/>
              </w:rPr>
              <w:t>273</w:t>
            </w:r>
          </w:p>
        </w:tc>
        <w:tc>
          <w:tcPr>
            <w:tcW w:w="1180" w:type="dxa"/>
            <w:vAlign w:val="center"/>
          </w:tcPr>
          <w:p w14:paraId="12000956"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 xml:space="preserve">LC 350 </w:t>
            </w:r>
            <w:r w:rsidR="002906A3" w:rsidRPr="005505DA">
              <w:rPr>
                <w:rFonts w:ascii="Candara" w:hAnsi="Candara" w:cs="Tahoma"/>
                <w:sz w:val="16"/>
                <w:szCs w:val="18"/>
                <w:lang w:val="sl-SI"/>
              </w:rPr>
              <w:t xml:space="preserve">281 </w:t>
            </w:r>
          </w:p>
        </w:tc>
        <w:tc>
          <w:tcPr>
            <w:tcW w:w="1180" w:type="dxa"/>
            <w:vAlign w:val="center"/>
          </w:tcPr>
          <w:p w14:paraId="2672D8F3"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 xml:space="preserve">LC 350 </w:t>
            </w:r>
            <w:r w:rsidR="002906A3" w:rsidRPr="005505DA">
              <w:rPr>
                <w:rFonts w:ascii="Candara" w:hAnsi="Candara" w:cs="Tahoma"/>
                <w:sz w:val="16"/>
                <w:szCs w:val="18"/>
                <w:lang w:val="sl-SI"/>
              </w:rPr>
              <w:t>381</w:t>
            </w:r>
            <w:r w:rsidR="00DD669E">
              <w:rPr>
                <w:rFonts w:ascii="Candara" w:hAnsi="Candara" w:cs="Tahoma"/>
                <w:sz w:val="16"/>
                <w:szCs w:val="18"/>
                <w:lang w:val="sl-SI"/>
              </w:rPr>
              <w:t xml:space="preserve">, </w:t>
            </w:r>
            <w:r w:rsidR="00DD669E" w:rsidRPr="00DD669E">
              <w:rPr>
                <w:rFonts w:ascii="Candara" w:hAnsi="Candara" w:cs="Tahoma"/>
                <w:caps w:val="0"/>
                <w:sz w:val="12"/>
                <w:szCs w:val="12"/>
                <w:lang w:val="sl-SI"/>
              </w:rPr>
              <w:t>pododsek: Pečar – Gornik</w:t>
            </w:r>
          </w:p>
        </w:tc>
        <w:tc>
          <w:tcPr>
            <w:tcW w:w="1180" w:type="dxa"/>
            <w:vAlign w:val="center"/>
          </w:tcPr>
          <w:p w14:paraId="1EF9984E"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LC 350</w:t>
            </w:r>
            <w:r w:rsidR="002906A3" w:rsidRPr="005505DA">
              <w:rPr>
                <w:rFonts w:ascii="Candara" w:hAnsi="Candara" w:cs="Tahoma"/>
                <w:sz w:val="16"/>
                <w:szCs w:val="18"/>
                <w:lang w:val="sl-SI"/>
              </w:rPr>
              <w:t xml:space="preserve"> 381</w:t>
            </w:r>
            <w:r w:rsidR="007402B5">
              <w:rPr>
                <w:rFonts w:ascii="Candara" w:hAnsi="Candara" w:cs="Tahoma"/>
                <w:sz w:val="16"/>
                <w:szCs w:val="18"/>
                <w:lang w:val="sl-SI"/>
              </w:rPr>
              <w:t>,</w:t>
            </w:r>
            <w:r w:rsidR="00DD669E" w:rsidRPr="0074632A">
              <w:rPr>
                <w:rFonts w:ascii="Candara" w:hAnsi="Candara"/>
                <w:sz w:val="22"/>
                <w:szCs w:val="22"/>
                <w:highlight w:val="yellow"/>
                <w:lang w:val="sl-SI"/>
              </w:rPr>
              <w:t xml:space="preserve"> </w:t>
            </w:r>
            <w:r w:rsidR="00DD669E" w:rsidRPr="00DD669E">
              <w:rPr>
                <w:rFonts w:ascii="Candara" w:hAnsi="Candara"/>
                <w:caps w:val="0"/>
                <w:sz w:val="12"/>
                <w:szCs w:val="12"/>
                <w:lang w:val="sl-SI"/>
              </w:rPr>
              <w:t xml:space="preserve">pododsek: </w:t>
            </w:r>
            <w:r w:rsidR="00DD669E" w:rsidRPr="00DD669E">
              <w:rPr>
                <w:rFonts w:ascii="Candara" w:hAnsi="Candara" w:cs="Tahoma"/>
                <w:caps w:val="0"/>
                <w:sz w:val="12"/>
                <w:szCs w:val="12"/>
                <w:lang w:val="sl-SI"/>
              </w:rPr>
              <w:t>Črešnik</w:t>
            </w:r>
            <w:r w:rsidR="00DD669E" w:rsidRPr="00DD669E">
              <w:rPr>
                <w:rFonts w:ascii="Candara" w:hAnsi="Candara" w:cs="Tahoma"/>
                <w:sz w:val="12"/>
                <w:szCs w:val="12"/>
                <w:lang w:val="sl-SI"/>
              </w:rPr>
              <w:t xml:space="preserve"> </w:t>
            </w:r>
            <w:r w:rsidR="00DD669E" w:rsidRPr="00DD669E">
              <w:rPr>
                <w:rFonts w:ascii="Candara" w:hAnsi="Candara"/>
                <w:sz w:val="12"/>
                <w:szCs w:val="12"/>
                <w:lang w:val="sl-SI"/>
              </w:rPr>
              <w:t>–</w:t>
            </w:r>
            <w:r w:rsidR="00DD669E" w:rsidRPr="00DD669E">
              <w:rPr>
                <w:rFonts w:ascii="Candara" w:hAnsi="Candara" w:cs="Tahoma"/>
                <w:sz w:val="12"/>
                <w:szCs w:val="12"/>
                <w:lang w:val="sl-SI"/>
              </w:rPr>
              <w:t xml:space="preserve"> </w:t>
            </w:r>
            <w:r w:rsidR="00DD669E" w:rsidRPr="00DD669E">
              <w:rPr>
                <w:rFonts w:ascii="Candara" w:hAnsi="Candara" w:cs="Tahoma"/>
                <w:caps w:val="0"/>
                <w:sz w:val="12"/>
                <w:szCs w:val="12"/>
                <w:lang w:val="sl-SI"/>
              </w:rPr>
              <w:t>Koroš – Mikl</w:t>
            </w:r>
            <w:r w:rsidR="00DD669E">
              <w:rPr>
                <w:rStyle w:val="Sprotnaopomba-sklic"/>
                <w:rFonts w:ascii="Candara" w:hAnsi="Candara" w:cs="Tahoma"/>
                <w:sz w:val="16"/>
                <w:szCs w:val="18"/>
                <w:lang w:val="sl-SI"/>
              </w:rPr>
              <w:t xml:space="preserve"> </w:t>
            </w:r>
            <w:r w:rsidR="005C29CF">
              <w:rPr>
                <w:rStyle w:val="Sprotnaopomba-sklic"/>
                <w:rFonts w:ascii="Candara" w:hAnsi="Candara" w:cs="Tahoma"/>
                <w:sz w:val="16"/>
                <w:szCs w:val="18"/>
                <w:lang w:val="sl-SI"/>
              </w:rPr>
              <w:footnoteReference w:id="20"/>
            </w:r>
          </w:p>
        </w:tc>
        <w:tc>
          <w:tcPr>
            <w:tcW w:w="1180" w:type="dxa"/>
            <w:vAlign w:val="center"/>
          </w:tcPr>
          <w:p w14:paraId="68549A63" w14:textId="77777777" w:rsidR="002906A3" w:rsidRPr="005505DA" w:rsidRDefault="00FF1908" w:rsidP="00FF190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 xml:space="preserve">JP 851 </w:t>
            </w:r>
            <w:r w:rsidR="002906A3" w:rsidRPr="005505DA">
              <w:rPr>
                <w:rFonts w:ascii="Candara" w:hAnsi="Candara" w:cs="Tahoma"/>
                <w:sz w:val="16"/>
                <w:szCs w:val="18"/>
                <w:lang w:val="sl-SI"/>
              </w:rPr>
              <w:t>621</w:t>
            </w:r>
          </w:p>
        </w:tc>
        <w:tc>
          <w:tcPr>
            <w:tcW w:w="1180" w:type="dxa"/>
            <w:vAlign w:val="center"/>
          </w:tcPr>
          <w:p w14:paraId="10B3AEB2" w14:textId="77777777" w:rsidR="002906A3" w:rsidRPr="005505DA" w:rsidRDefault="002906A3"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J</w:t>
            </w:r>
            <w:r w:rsidR="00FF1908">
              <w:rPr>
                <w:rFonts w:ascii="Candara" w:hAnsi="Candara" w:cs="Tahoma"/>
                <w:sz w:val="16"/>
                <w:szCs w:val="18"/>
                <w:lang w:val="sl-SI"/>
              </w:rPr>
              <w:t xml:space="preserve">P 851 </w:t>
            </w:r>
            <w:r w:rsidRPr="005505DA">
              <w:rPr>
                <w:rFonts w:ascii="Candara" w:hAnsi="Candara" w:cs="Tahoma"/>
                <w:sz w:val="16"/>
                <w:szCs w:val="18"/>
                <w:lang w:val="sl-SI"/>
              </w:rPr>
              <w:t>631</w:t>
            </w:r>
          </w:p>
        </w:tc>
        <w:tc>
          <w:tcPr>
            <w:tcW w:w="1180" w:type="dxa"/>
            <w:vAlign w:val="center"/>
          </w:tcPr>
          <w:p w14:paraId="58419743"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JP 851</w:t>
            </w:r>
            <w:r w:rsidR="002906A3" w:rsidRPr="005505DA">
              <w:rPr>
                <w:rFonts w:ascii="Candara" w:hAnsi="Candara" w:cs="Tahoma"/>
                <w:sz w:val="16"/>
                <w:szCs w:val="18"/>
                <w:lang w:val="sl-SI"/>
              </w:rPr>
              <w:t xml:space="preserve"> 871</w:t>
            </w:r>
          </w:p>
        </w:tc>
        <w:tc>
          <w:tcPr>
            <w:tcW w:w="1180" w:type="dxa"/>
            <w:vAlign w:val="center"/>
          </w:tcPr>
          <w:p w14:paraId="6754D2CF" w14:textId="77777777" w:rsidR="002906A3" w:rsidRPr="005505DA" w:rsidRDefault="00FF1908" w:rsidP="00204768">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6"/>
                <w:szCs w:val="18"/>
                <w:lang w:val="sl-SI"/>
              </w:rPr>
            </w:pPr>
            <w:r>
              <w:rPr>
                <w:rFonts w:ascii="Candara" w:hAnsi="Candara" w:cs="Tahoma"/>
                <w:sz w:val="16"/>
                <w:szCs w:val="18"/>
                <w:lang w:val="sl-SI"/>
              </w:rPr>
              <w:t xml:space="preserve">JP 851 </w:t>
            </w:r>
            <w:r w:rsidR="002906A3" w:rsidRPr="005505DA">
              <w:rPr>
                <w:rFonts w:ascii="Candara" w:hAnsi="Candara" w:cs="Tahoma"/>
                <w:sz w:val="16"/>
                <w:szCs w:val="18"/>
                <w:lang w:val="sl-SI"/>
              </w:rPr>
              <w:t>931</w:t>
            </w:r>
          </w:p>
        </w:tc>
      </w:tr>
      <w:tr w:rsidR="002906A3" w:rsidRPr="005505DA" w14:paraId="047CF073"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6DE5FD58"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2B34FCA0"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2ACC5015"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B28F3D1"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D1E8FFC"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886A883"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0FB8E11"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D861244"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1B77B0B8"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59C3399D"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18633C6"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2906A3" w:rsidRPr="005505DA" w14:paraId="1EF86FCA"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48212420"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1</w:t>
            </w:r>
          </w:p>
        </w:tc>
        <w:tc>
          <w:tcPr>
            <w:tcW w:w="2345" w:type="dxa"/>
            <w:vAlign w:val="center"/>
          </w:tcPr>
          <w:p w14:paraId="3A73A9E1"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PREDDELA</w:t>
            </w:r>
          </w:p>
        </w:tc>
        <w:tc>
          <w:tcPr>
            <w:tcW w:w="1176" w:type="dxa"/>
            <w:vAlign w:val="center"/>
          </w:tcPr>
          <w:p w14:paraId="0248F6CE"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lang w:val="sl-SI" w:bidi="ar-SA"/>
              </w:rPr>
            </w:pPr>
            <w:r w:rsidRPr="005505DA">
              <w:rPr>
                <w:rFonts w:ascii="Candara" w:hAnsi="Candara" w:cs="Calibri"/>
                <w:sz w:val="16"/>
                <w:szCs w:val="16"/>
              </w:rPr>
              <w:t>11.741,00</w:t>
            </w:r>
          </w:p>
        </w:tc>
        <w:tc>
          <w:tcPr>
            <w:tcW w:w="1180" w:type="dxa"/>
            <w:vAlign w:val="center"/>
          </w:tcPr>
          <w:p w14:paraId="4430FD0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8.083,08</w:t>
            </w:r>
          </w:p>
        </w:tc>
        <w:tc>
          <w:tcPr>
            <w:tcW w:w="1180" w:type="dxa"/>
            <w:vAlign w:val="center"/>
          </w:tcPr>
          <w:p w14:paraId="2668A8C1"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17.607,54</w:t>
            </w:r>
          </w:p>
        </w:tc>
        <w:tc>
          <w:tcPr>
            <w:tcW w:w="1180" w:type="dxa"/>
            <w:vAlign w:val="center"/>
          </w:tcPr>
          <w:p w14:paraId="181EB41B"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14.422,10</w:t>
            </w:r>
          </w:p>
        </w:tc>
        <w:tc>
          <w:tcPr>
            <w:tcW w:w="1180" w:type="dxa"/>
            <w:vAlign w:val="center"/>
          </w:tcPr>
          <w:p w14:paraId="6CF027E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2.234,00</w:t>
            </w:r>
          </w:p>
        </w:tc>
        <w:tc>
          <w:tcPr>
            <w:tcW w:w="1180" w:type="dxa"/>
            <w:vAlign w:val="center"/>
          </w:tcPr>
          <w:p w14:paraId="5438B12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7.835,16</w:t>
            </w:r>
          </w:p>
        </w:tc>
        <w:tc>
          <w:tcPr>
            <w:tcW w:w="1180" w:type="dxa"/>
            <w:vAlign w:val="center"/>
          </w:tcPr>
          <w:p w14:paraId="1DF1CB6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22.812,20</w:t>
            </w:r>
          </w:p>
        </w:tc>
        <w:tc>
          <w:tcPr>
            <w:tcW w:w="1180" w:type="dxa"/>
            <w:vAlign w:val="center"/>
          </w:tcPr>
          <w:p w14:paraId="60156099"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10.597,50</w:t>
            </w:r>
          </w:p>
        </w:tc>
        <w:tc>
          <w:tcPr>
            <w:tcW w:w="1180" w:type="dxa"/>
            <w:vAlign w:val="center"/>
          </w:tcPr>
          <w:p w14:paraId="2F27A52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5.333,34</w:t>
            </w:r>
          </w:p>
        </w:tc>
      </w:tr>
      <w:tr w:rsidR="002906A3" w:rsidRPr="005505DA" w14:paraId="6BF3AC69"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3BE553F4"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67D27AA0"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10B734CE"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cs="Calibri"/>
                <w:sz w:val="16"/>
                <w:szCs w:val="16"/>
              </w:rPr>
            </w:pPr>
          </w:p>
        </w:tc>
        <w:tc>
          <w:tcPr>
            <w:tcW w:w="1180" w:type="dxa"/>
            <w:vAlign w:val="center"/>
          </w:tcPr>
          <w:p w14:paraId="5F716CC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1D679D29"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2B04F99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78E74168"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AC53E26"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BEE0BF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64D4271"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6CFAC8B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2906A3" w:rsidRPr="005505DA" w14:paraId="1C15ACB5"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7E2A295C"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2</w:t>
            </w:r>
          </w:p>
        </w:tc>
        <w:tc>
          <w:tcPr>
            <w:tcW w:w="2345" w:type="dxa"/>
            <w:vAlign w:val="center"/>
          </w:tcPr>
          <w:p w14:paraId="328199F2"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ZEMELJSKA DELA</w:t>
            </w:r>
          </w:p>
        </w:tc>
        <w:tc>
          <w:tcPr>
            <w:tcW w:w="1176" w:type="dxa"/>
            <w:vAlign w:val="center"/>
          </w:tcPr>
          <w:p w14:paraId="30FBA591"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94.341,60</w:t>
            </w:r>
          </w:p>
        </w:tc>
        <w:tc>
          <w:tcPr>
            <w:tcW w:w="1180" w:type="dxa"/>
            <w:vAlign w:val="center"/>
          </w:tcPr>
          <w:p w14:paraId="410B7E8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75.256,80</w:t>
            </w:r>
          </w:p>
        </w:tc>
        <w:tc>
          <w:tcPr>
            <w:tcW w:w="1180" w:type="dxa"/>
            <w:vAlign w:val="center"/>
          </w:tcPr>
          <w:p w14:paraId="710296A6"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232.317,00</w:t>
            </w:r>
          </w:p>
        </w:tc>
        <w:tc>
          <w:tcPr>
            <w:tcW w:w="1180" w:type="dxa"/>
            <w:vAlign w:val="center"/>
          </w:tcPr>
          <w:p w14:paraId="0B5A5DB0"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169.955,95</w:t>
            </w:r>
          </w:p>
        </w:tc>
        <w:tc>
          <w:tcPr>
            <w:tcW w:w="1180" w:type="dxa"/>
            <w:vAlign w:val="center"/>
          </w:tcPr>
          <w:p w14:paraId="24C8D453"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70.423,00</w:t>
            </w:r>
          </w:p>
        </w:tc>
        <w:tc>
          <w:tcPr>
            <w:tcW w:w="1180" w:type="dxa"/>
            <w:vAlign w:val="center"/>
          </w:tcPr>
          <w:p w14:paraId="47862E26"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84.071,75</w:t>
            </w:r>
          </w:p>
        </w:tc>
        <w:tc>
          <w:tcPr>
            <w:tcW w:w="1180" w:type="dxa"/>
            <w:vAlign w:val="center"/>
          </w:tcPr>
          <w:p w14:paraId="01A531E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263.138,40</w:t>
            </w:r>
          </w:p>
        </w:tc>
        <w:tc>
          <w:tcPr>
            <w:tcW w:w="1180" w:type="dxa"/>
            <w:vAlign w:val="center"/>
          </w:tcPr>
          <w:p w14:paraId="397883C6"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131.496,60</w:t>
            </w:r>
          </w:p>
        </w:tc>
        <w:tc>
          <w:tcPr>
            <w:tcW w:w="1180" w:type="dxa"/>
            <w:vAlign w:val="center"/>
          </w:tcPr>
          <w:p w14:paraId="5F640B63"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82.976,15</w:t>
            </w:r>
          </w:p>
        </w:tc>
      </w:tr>
      <w:tr w:rsidR="002906A3" w:rsidRPr="005505DA" w14:paraId="2A886D93"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068F6A22"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46E74DAD"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329BCFF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cs="Calibri"/>
                <w:sz w:val="16"/>
                <w:szCs w:val="16"/>
              </w:rPr>
            </w:pPr>
          </w:p>
        </w:tc>
        <w:tc>
          <w:tcPr>
            <w:tcW w:w="1180" w:type="dxa"/>
            <w:vAlign w:val="center"/>
          </w:tcPr>
          <w:p w14:paraId="1E85588C"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7CA2C055"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0AB9760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07F22C89"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70A3418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42150BD7"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3C741B6F"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4D4D537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2906A3" w:rsidRPr="005505DA" w14:paraId="3306F3C8"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4EE07CB7"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3</w:t>
            </w:r>
          </w:p>
        </w:tc>
        <w:tc>
          <w:tcPr>
            <w:tcW w:w="2345" w:type="dxa"/>
            <w:vAlign w:val="center"/>
          </w:tcPr>
          <w:p w14:paraId="151D49EE"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VOZIŠČNE KONSTRUKCIJE</w:t>
            </w:r>
          </w:p>
        </w:tc>
        <w:tc>
          <w:tcPr>
            <w:tcW w:w="1176" w:type="dxa"/>
            <w:vAlign w:val="center"/>
          </w:tcPr>
          <w:p w14:paraId="1FA9F3F3"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121.550,20</w:t>
            </w:r>
          </w:p>
        </w:tc>
        <w:tc>
          <w:tcPr>
            <w:tcW w:w="1180" w:type="dxa"/>
            <w:vAlign w:val="center"/>
          </w:tcPr>
          <w:p w14:paraId="56006580"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105.093,00</w:t>
            </w:r>
          </w:p>
        </w:tc>
        <w:tc>
          <w:tcPr>
            <w:tcW w:w="1180" w:type="dxa"/>
            <w:vAlign w:val="center"/>
          </w:tcPr>
          <w:p w14:paraId="6842D07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311.921,60</w:t>
            </w:r>
          </w:p>
        </w:tc>
        <w:tc>
          <w:tcPr>
            <w:tcW w:w="1180" w:type="dxa"/>
            <w:vAlign w:val="center"/>
          </w:tcPr>
          <w:p w14:paraId="66454850"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246.283,20</w:t>
            </w:r>
          </w:p>
        </w:tc>
        <w:tc>
          <w:tcPr>
            <w:tcW w:w="1180" w:type="dxa"/>
            <w:vAlign w:val="center"/>
          </w:tcPr>
          <w:p w14:paraId="0AF41D67"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107.586,80</w:t>
            </w:r>
          </w:p>
        </w:tc>
        <w:tc>
          <w:tcPr>
            <w:tcW w:w="1180" w:type="dxa"/>
            <w:vAlign w:val="center"/>
          </w:tcPr>
          <w:p w14:paraId="5218A0F4"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136.115,20</w:t>
            </w:r>
          </w:p>
        </w:tc>
        <w:tc>
          <w:tcPr>
            <w:tcW w:w="1180" w:type="dxa"/>
            <w:vAlign w:val="center"/>
          </w:tcPr>
          <w:p w14:paraId="15E394BF"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402.338,40</w:t>
            </w:r>
          </w:p>
        </w:tc>
        <w:tc>
          <w:tcPr>
            <w:tcW w:w="1180" w:type="dxa"/>
            <w:vAlign w:val="center"/>
          </w:tcPr>
          <w:p w14:paraId="56CE30A3"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211.371,60</w:t>
            </w:r>
          </w:p>
        </w:tc>
        <w:tc>
          <w:tcPr>
            <w:tcW w:w="1180" w:type="dxa"/>
            <w:vAlign w:val="center"/>
          </w:tcPr>
          <w:p w14:paraId="3F2CC178"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122.418,00</w:t>
            </w:r>
          </w:p>
        </w:tc>
      </w:tr>
      <w:tr w:rsidR="002906A3" w:rsidRPr="005505DA" w14:paraId="1DADC630"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CC31BAB"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54094B0F"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0391536C"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cs="Calibri"/>
                <w:sz w:val="16"/>
                <w:szCs w:val="16"/>
              </w:rPr>
            </w:pPr>
          </w:p>
        </w:tc>
        <w:tc>
          <w:tcPr>
            <w:tcW w:w="1180" w:type="dxa"/>
            <w:vAlign w:val="center"/>
          </w:tcPr>
          <w:p w14:paraId="793A08F5"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42769E15"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B9B67DD"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73EC7A20"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2160C98"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32EDFD8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6F233958"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355BCBFF"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2906A3" w:rsidRPr="005505DA" w14:paraId="6195AF00"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E98DD08"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4</w:t>
            </w:r>
          </w:p>
        </w:tc>
        <w:tc>
          <w:tcPr>
            <w:tcW w:w="2345" w:type="dxa"/>
            <w:vAlign w:val="center"/>
          </w:tcPr>
          <w:p w14:paraId="39643B39"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ODVODNJAVANJE</w:t>
            </w:r>
          </w:p>
        </w:tc>
        <w:tc>
          <w:tcPr>
            <w:tcW w:w="1176" w:type="dxa"/>
            <w:vAlign w:val="center"/>
          </w:tcPr>
          <w:p w14:paraId="5540BFD7"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76.209,50</w:t>
            </w:r>
          </w:p>
        </w:tc>
        <w:tc>
          <w:tcPr>
            <w:tcW w:w="1180" w:type="dxa"/>
            <w:vAlign w:val="center"/>
          </w:tcPr>
          <w:p w14:paraId="300C758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52.718,40</w:t>
            </w:r>
          </w:p>
        </w:tc>
        <w:tc>
          <w:tcPr>
            <w:tcW w:w="1180" w:type="dxa"/>
            <w:vAlign w:val="center"/>
          </w:tcPr>
          <w:p w14:paraId="6906388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166.148,70</w:t>
            </w:r>
          </w:p>
        </w:tc>
        <w:tc>
          <w:tcPr>
            <w:tcW w:w="1180" w:type="dxa"/>
            <w:vAlign w:val="center"/>
          </w:tcPr>
          <w:p w14:paraId="2EB45802"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102.667,90</w:t>
            </w:r>
          </w:p>
        </w:tc>
        <w:tc>
          <w:tcPr>
            <w:tcW w:w="1180" w:type="dxa"/>
            <w:vAlign w:val="center"/>
          </w:tcPr>
          <w:p w14:paraId="57A115F3"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27.310,00</w:t>
            </w:r>
          </w:p>
        </w:tc>
        <w:tc>
          <w:tcPr>
            <w:tcW w:w="1180" w:type="dxa"/>
            <w:vAlign w:val="center"/>
          </w:tcPr>
          <w:p w14:paraId="59D3E138"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57.280,20</w:t>
            </w:r>
          </w:p>
        </w:tc>
        <w:tc>
          <w:tcPr>
            <w:tcW w:w="1180" w:type="dxa"/>
            <w:vAlign w:val="center"/>
          </w:tcPr>
          <w:p w14:paraId="3074084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161.711,30</w:t>
            </w:r>
          </w:p>
        </w:tc>
        <w:tc>
          <w:tcPr>
            <w:tcW w:w="1180" w:type="dxa"/>
            <w:vAlign w:val="center"/>
          </w:tcPr>
          <w:p w14:paraId="6E6F151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91.614,40</w:t>
            </w:r>
          </w:p>
        </w:tc>
        <w:tc>
          <w:tcPr>
            <w:tcW w:w="1180" w:type="dxa"/>
            <w:vAlign w:val="center"/>
          </w:tcPr>
          <w:p w14:paraId="3689DAA5"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63.384,00</w:t>
            </w:r>
          </w:p>
        </w:tc>
      </w:tr>
      <w:tr w:rsidR="002906A3" w:rsidRPr="005505DA" w14:paraId="127A457A"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466782A5"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0C0BC026"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39D71ADE"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cs="Calibri"/>
                <w:sz w:val="16"/>
                <w:szCs w:val="16"/>
              </w:rPr>
            </w:pPr>
          </w:p>
        </w:tc>
        <w:tc>
          <w:tcPr>
            <w:tcW w:w="1180" w:type="dxa"/>
            <w:vAlign w:val="center"/>
          </w:tcPr>
          <w:p w14:paraId="0C2E7ECF"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6EC37B9A"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C69A9D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CA4C64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3856E489"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788A40B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6AE0E034"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006085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2906A3" w:rsidRPr="005505DA" w14:paraId="41BED2F7"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77C80D51"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5</w:t>
            </w:r>
          </w:p>
        </w:tc>
        <w:tc>
          <w:tcPr>
            <w:tcW w:w="2345" w:type="dxa"/>
            <w:vAlign w:val="center"/>
          </w:tcPr>
          <w:p w14:paraId="50B3DEE0"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OPREMA CEST</w:t>
            </w:r>
          </w:p>
        </w:tc>
        <w:tc>
          <w:tcPr>
            <w:tcW w:w="1176" w:type="dxa"/>
            <w:vAlign w:val="center"/>
          </w:tcPr>
          <w:p w14:paraId="1F7A1A5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574,00</w:t>
            </w:r>
          </w:p>
        </w:tc>
        <w:tc>
          <w:tcPr>
            <w:tcW w:w="1180" w:type="dxa"/>
            <w:vAlign w:val="center"/>
          </w:tcPr>
          <w:p w14:paraId="2A51ECE0"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1.548,00</w:t>
            </w:r>
          </w:p>
        </w:tc>
        <w:tc>
          <w:tcPr>
            <w:tcW w:w="1180" w:type="dxa"/>
            <w:vAlign w:val="center"/>
          </w:tcPr>
          <w:p w14:paraId="23F922B8"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1.290,00</w:t>
            </w:r>
          </w:p>
        </w:tc>
        <w:tc>
          <w:tcPr>
            <w:tcW w:w="1180" w:type="dxa"/>
            <w:vAlign w:val="center"/>
          </w:tcPr>
          <w:p w14:paraId="27B5C26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3.526,00</w:t>
            </w:r>
          </w:p>
        </w:tc>
        <w:tc>
          <w:tcPr>
            <w:tcW w:w="1180" w:type="dxa"/>
            <w:vAlign w:val="center"/>
          </w:tcPr>
          <w:p w14:paraId="02F0209F"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3.327,30</w:t>
            </w:r>
          </w:p>
        </w:tc>
        <w:tc>
          <w:tcPr>
            <w:tcW w:w="1180" w:type="dxa"/>
            <w:vAlign w:val="center"/>
          </w:tcPr>
          <w:p w14:paraId="51202B82"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0,00</w:t>
            </w:r>
          </w:p>
        </w:tc>
        <w:tc>
          <w:tcPr>
            <w:tcW w:w="1180" w:type="dxa"/>
            <w:vAlign w:val="center"/>
          </w:tcPr>
          <w:p w14:paraId="5A31F976"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11.356,00</w:t>
            </w:r>
          </w:p>
        </w:tc>
        <w:tc>
          <w:tcPr>
            <w:tcW w:w="1180" w:type="dxa"/>
            <w:vAlign w:val="center"/>
          </w:tcPr>
          <w:p w14:paraId="4A3C0F8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4.644,00</w:t>
            </w:r>
          </w:p>
        </w:tc>
        <w:tc>
          <w:tcPr>
            <w:tcW w:w="1180" w:type="dxa"/>
            <w:vAlign w:val="center"/>
          </w:tcPr>
          <w:p w14:paraId="7D2CFBA5"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2.064,00</w:t>
            </w:r>
          </w:p>
        </w:tc>
      </w:tr>
      <w:tr w:rsidR="002906A3" w:rsidRPr="005505DA" w14:paraId="434E1142"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50B02878"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110D5C2A"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48955F32"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cs="Calibri"/>
                <w:sz w:val="16"/>
                <w:szCs w:val="16"/>
              </w:rPr>
            </w:pPr>
          </w:p>
        </w:tc>
        <w:tc>
          <w:tcPr>
            <w:tcW w:w="1180" w:type="dxa"/>
            <w:vAlign w:val="center"/>
          </w:tcPr>
          <w:p w14:paraId="2571D3E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1ADA7353"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4986F20C"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900875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04559577"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62539CD1"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3CB3ECAC"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c>
          <w:tcPr>
            <w:tcW w:w="1180" w:type="dxa"/>
            <w:vAlign w:val="center"/>
          </w:tcPr>
          <w:p w14:paraId="5D8B47CB" w14:textId="77777777" w:rsidR="002906A3" w:rsidRPr="005505DA" w:rsidRDefault="002906A3" w:rsidP="00204768">
            <w:pPr>
              <w:ind w:firstLineChars="100" w:firstLine="160"/>
              <w:jc w:val="right"/>
              <w:cnfStyle w:val="000000100000" w:firstRow="0" w:lastRow="0" w:firstColumn="0" w:lastColumn="0" w:oddVBand="0" w:evenVBand="0" w:oddHBand="1" w:evenHBand="0" w:firstRowFirstColumn="0" w:firstRowLastColumn="0" w:lastRowFirstColumn="0" w:lastRowLastColumn="0"/>
              <w:rPr>
                <w:rFonts w:ascii="Candara" w:hAnsi="Candara"/>
                <w:sz w:val="16"/>
                <w:szCs w:val="16"/>
              </w:rPr>
            </w:pPr>
          </w:p>
        </w:tc>
      </w:tr>
      <w:tr w:rsidR="002906A3" w:rsidRPr="005505DA" w14:paraId="7A2CCFB2"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4F8FB01" w14:textId="77777777" w:rsidR="002906A3" w:rsidRPr="005505DA" w:rsidRDefault="002906A3" w:rsidP="00204768">
            <w:pPr>
              <w:jc w:val="right"/>
              <w:rPr>
                <w:rFonts w:ascii="Candara" w:hAnsi="Candara" w:cs="Tahoma"/>
                <w:sz w:val="16"/>
                <w:szCs w:val="18"/>
                <w:lang w:val="sl-SI"/>
              </w:rPr>
            </w:pPr>
            <w:r w:rsidRPr="005505DA">
              <w:rPr>
                <w:rFonts w:ascii="Candara" w:hAnsi="Candara" w:cs="Tahoma"/>
                <w:sz w:val="16"/>
                <w:szCs w:val="18"/>
                <w:lang w:val="sl-SI"/>
              </w:rPr>
              <w:t>6</w:t>
            </w:r>
          </w:p>
        </w:tc>
        <w:tc>
          <w:tcPr>
            <w:tcW w:w="2345" w:type="dxa"/>
            <w:vAlign w:val="center"/>
          </w:tcPr>
          <w:p w14:paraId="7EC209A9"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TUJE STORITVE</w:t>
            </w:r>
          </w:p>
        </w:tc>
        <w:tc>
          <w:tcPr>
            <w:tcW w:w="1176" w:type="dxa"/>
            <w:vAlign w:val="center"/>
          </w:tcPr>
          <w:p w14:paraId="74F9905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1.025,00</w:t>
            </w:r>
          </w:p>
        </w:tc>
        <w:tc>
          <w:tcPr>
            <w:tcW w:w="1180" w:type="dxa"/>
            <w:vAlign w:val="center"/>
          </w:tcPr>
          <w:p w14:paraId="2523C58E"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1.325,00</w:t>
            </w:r>
          </w:p>
        </w:tc>
        <w:tc>
          <w:tcPr>
            <w:tcW w:w="1180" w:type="dxa"/>
            <w:vAlign w:val="center"/>
          </w:tcPr>
          <w:p w14:paraId="685EB1F9"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2.175,00</w:t>
            </w:r>
          </w:p>
        </w:tc>
        <w:tc>
          <w:tcPr>
            <w:tcW w:w="1180" w:type="dxa"/>
            <w:vAlign w:val="center"/>
          </w:tcPr>
          <w:p w14:paraId="13DE920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1.775,00</w:t>
            </w:r>
          </w:p>
        </w:tc>
        <w:tc>
          <w:tcPr>
            <w:tcW w:w="1180" w:type="dxa"/>
            <w:vAlign w:val="center"/>
          </w:tcPr>
          <w:p w14:paraId="5C95A21C"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1.680,00</w:t>
            </w:r>
          </w:p>
        </w:tc>
        <w:tc>
          <w:tcPr>
            <w:tcW w:w="1180" w:type="dxa"/>
            <w:vAlign w:val="center"/>
          </w:tcPr>
          <w:p w14:paraId="7378FE82"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1.350,00</w:t>
            </w:r>
          </w:p>
        </w:tc>
        <w:tc>
          <w:tcPr>
            <w:tcW w:w="1180" w:type="dxa"/>
            <w:vAlign w:val="center"/>
          </w:tcPr>
          <w:p w14:paraId="03C8C87A"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2.525,00</w:t>
            </w:r>
          </w:p>
        </w:tc>
        <w:tc>
          <w:tcPr>
            <w:tcW w:w="1180" w:type="dxa"/>
            <w:vAlign w:val="center"/>
          </w:tcPr>
          <w:p w14:paraId="48BF9E8D"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2.050,00</w:t>
            </w:r>
          </w:p>
        </w:tc>
        <w:tc>
          <w:tcPr>
            <w:tcW w:w="1180" w:type="dxa"/>
            <w:vAlign w:val="center"/>
          </w:tcPr>
          <w:p w14:paraId="7A3263D5" w14:textId="77777777" w:rsidR="002906A3" w:rsidRPr="005505DA"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sidRPr="005505DA">
              <w:rPr>
                <w:rFonts w:ascii="Candara" w:hAnsi="Candara" w:cs="Calibri"/>
                <w:sz w:val="16"/>
                <w:szCs w:val="16"/>
              </w:rPr>
              <w:t>1.050,00</w:t>
            </w:r>
          </w:p>
        </w:tc>
      </w:tr>
      <w:tr w:rsidR="002906A3" w:rsidRPr="005505DA" w14:paraId="5E818BDA"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428E078"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4F38185C"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360B672D"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E81F672"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AD87019"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C512C26"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1178911"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EF23428"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CC7BA58"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544BDAD"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92D6B7D"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2906A3" w:rsidRPr="005505DA" w14:paraId="2D1E8029"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ADF0456"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48B61E6D"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16"/>
                <w:szCs w:val="18"/>
                <w:lang w:val="sl-SI"/>
              </w:rPr>
            </w:pPr>
            <w:r w:rsidRPr="005505DA">
              <w:rPr>
                <w:rFonts w:ascii="Candara" w:hAnsi="Candara" w:cs="Tahoma"/>
                <w:b/>
                <w:sz w:val="16"/>
                <w:szCs w:val="18"/>
                <w:lang w:val="sl-SI"/>
              </w:rPr>
              <w:t>SKUPAJ BREZ DDV</w:t>
            </w:r>
          </w:p>
        </w:tc>
        <w:tc>
          <w:tcPr>
            <w:tcW w:w="1176" w:type="dxa"/>
            <w:vAlign w:val="center"/>
          </w:tcPr>
          <w:p w14:paraId="0DBA0482"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lang w:val="sl-SI" w:bidi="ar-SA"/>
              </w:rPr>
            </w:pPr>
            <w:r>
              <w:rPr>
                <w:rFonts w:ascii="Candara" w:hAnsi="Candara" w:cs="Calibri"/>
                <w:b/>
                <w:bCs/>
                <w:sz w:val="16"/>
                <w:szCs w:val="16"/>
              </w:rPr>
              <w:t>305.441,30</w:t>
            </w:r>
          </w:p>
        </w:tc>
        <w:tc>
          <w:tcPr>
            <w:tcW w:w="1180" w:type="dxa"/>
            <w:vAlign w:val="center"/>
          </w:tcPr>
          <w:p w14:paraId="344B9897"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244.024,28</w:t>
            </w:r>
          </w:p>
        </w:tc>
        <w:tc>
          <w:tcPr>
            <w:tcW w:w="1180" w:type="dxa"/>
            <w:vAlign w:val="center"/>
          </w:tcPr>
          <w:p w14:paraId="53299685"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731.459,84</w:t>
            </w:r>
          </w:p>
        </w:tc>
        <w:tc>
          <w:tcPr>
            <w:tcW w:w="1180" w:type="dxa"/>
            <w:vAlign w:val="center"/>
          </w:tcPr>
          <w:p w14:paraId="7D8058F6"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538.630,15</w:t>
            </w:r>
          </w:p>
        </w:tc>
        <w:tc>
          <w:tcPr>
            <w:tcW w:w="1180" w:type="dxa"/>
            <w:vAlign w:val="center"/>
          </w:tcPr>
          <w:p w14:paraId="3FE1BDBE"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212.561,10</w:t>
            </w:r>
          </w:p>
        </w:tc>
        <w:tc>
          <w:tcPr>
            <w:tcW w:w="1180" w:type="dxa"/>
            <w:vAlign w:val="center"/>
          </w:tcPr>
          <w:p w14:paraId="5238FCE9"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286.652,31</w:t>
            </w:r>
          </w:p>
        </w:tc>
        <w:tc>
          <w:tcPr>
            <w:tcW w:w="1180" w:type="dxa"/>
            <w:vAlign w:val="center"/>
          </w:tcPr>
          <w:p w14:paraId="6F4B5D25"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863.881,30</w:t>
            </w:r>
          </w:p>
        </w:tc>
        <w:tc>
          <w:tcPr>
            <w:tcW w:w="1180" w:type="dxa"/>
            <w:vAlign w:val="center"/>
          </w:tcPr>
          <w:p w14:paraId="394140DD"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451.774,10</w:t>
            </w:r>
          </w:p>
        </w:tc>
        <w:tc>
          <w:tcPr>
            <w:tcW w:w="1180" w:type="dxa"/>
            <w:vAlign w:val="center"/>
          </w:tcPr>
          <w:p w14:paraId="176231D5"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277.225,49</w:t>
            </w:r>
          </w:p>
        </w:tc>
      </w:tr>
      <w:tr w:rsidR="002906A3" w:rsidRPr="005505DA" w14:paraId="0D95C06E"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06277F30"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34470332"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16"/>
                <w:szCs w:val="18"/>
                <w:lang w:val="sl-SI"/>
              </w:rPr>
            </w:pPr>
          </w:p>
        </w:tc>
        <w:tc>
          <w:tcPr>
            <w:tcW w:w="1176" w:type="dxa"/>
            <w:vAlign w:val="center"/>
          </w:tcPr>
          <w:p w14:paraId="235255D4"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8B3767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7D57666"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32BEA7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6CFA988"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7A7A45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5597B73"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54E1A153"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EF6CFFB"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2906A3" w:rsidRPr="005505DA" w14:paraId="7DBC4308"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4503F355"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439AE6A2"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5505DA">
              <w:rPr>
                <w:rFonts w:ascii="Candara" w:hAnsi="Candara" w:cs="Tahoma"/>
                <w:sz w:val="16"/>
                <w:szCs w:val="18"/>
                <w:lang w:val="sl-SI"/>
              </w:rPr>
              <w:t>DDV (22%)</w:t>
            </w:r>
          </w:p>
        </w:tc>
        <w:tc>
          <w:tcPr>
            <w:tcW w:w="1176" w:type="dxa"/>
            <w:vAlign w:val="center"/>
          </w:tcPr>
          <w:p w14:paraId="288EBE21"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lang w:val="sl-SI" w:bidi="ar-SA"/>
              </w:rPr>
            </w:pPr>
            <w:r>
              <w:rPr>
                <w:rFonts w:ascii="Candara" w:hAnsi="Candara" w:cs="Calibri"/>
                <w:sz w:val="16"/>
                <w:szCs w:val="16"/>
              </w:rPr>
              <w:t>67.197,09</w:t>
            </w:r>
          </w:p>
        </w:tc>
        <w:tc>
          <w:tcPr>
            <w:tcW w:w="1180" w:type="dxa"/>
            <w:vAlign w:val="center"/>
          </w:tcPr>
          <w:p w14:paraId="0720B356"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53.685,34</w:t>
            </w:r>
          </w:p>
        </w:tc>
        <w:tc>
          <w:tcPr>
            <w:tcW w:w="1180" w:type="dxa"/>
            <w:vAlign w:val="center"/>
          </w:tcPr>
          <w:p w14:paraId="0C8C9854"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160.921,16</w:t>
            </w:r>
          </w:p>
        </w:tc>
        <w:tc>
          <w:tcPr>
            <w:tcW w:w="1180" w:type="dxa"/>
            <w:vAlign w:val="center"/>
          </w:tcPr>
          <w:p w14:paraId="08BC76D5"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118.498,63</w:t>
            </w:r>
          </w:p>
        </w:tc>
        <w:tc>
          <w:tcPr>
            <w:tcW w:w="1180" w:type="dxa"/>
            <w:vAlign w:val="center"/>
          </w:tcPr>
          <w:p w14:paraId="41277237"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46.763,44</w:t>
            </w:r>
          </w:p>
        </w:tc>
        <w:tc>
          <w:tcPr>
            <w:tcW w:w="1180" w:type="dxa"/>
            <w:vAlign w:val="center"/>
          </w:tcPr>
          <w:p w14:paraId="21558199"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63.063,51</w:t>
            </w:r>
          </w:p>
        </w:tc>
        <w:tc>
          <w:tcPr>
            <w:tcW w:w="1180" w:type="dxa"/>
            <w:vAlign w:val="center"/>
          </w:tcPr>
          <w:p w14:paraId="68598759"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190.053,89</w:t>
            </w:r>
          </w:p>
        </w:tc>
        <w:tc>
          <w:tcPr>
            <w:tcW w:w="1180" w:type="dxa"/>
            <w:vAlign w:val="center"/>
          </w:tcPr>
          <w:p w14:paraId="4DAA4716"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99.390,30</w:t>
            </w:r>
          </w:p>
        </w:tc>
        <w:tc>
          <w:tcPr>
            <w:tcW w:w="1180" w:type="dxa"/>
            <w:vAlign w:val="center"/>
          </w:tcPr>
          <w:p w14:paraId="1875E419" w14:textId="77777777" w:rsidR="002906A3" w:rsidRDefault="002906A3" w:rsidP="00204768">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sz w:val="16"/>
                <w:szCs w:val="16"/>
              </w:rPr>
            </w:pPr>
            <w:r>
              <w:rPr>
                <w:rFonts w:ascii="Candara" w:hAnsi="Candara" w:cs="Calibri"/>
                <w:sz w:val="16"/>
                <w:szCs w:val="16"/>
              </w:rPr>
              <w:t>60.989,61</w:t>
            </w:r>
          </w:p>
        </w:tc>
      </w:tr>
      <w:tr w:rsidR="002906A3" w:rsidRPr="005505DA" w14:paraId="73A31DF4"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3A6493B3"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3F83155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16"/>
                <w:szCs w:val="18"/>
                <w:lang w:val="sl-SI"/>
              </w:rPr>
            </w:pPr>
          </w:p>
        </w:tc>
        <w:tc>
          <w:tcPr>
            <w:tcW w:w="1176" w:type="dxa"/>
            <w:vAlign w:val="center"/>
          </w:tcPr>
          <w:p w14:paraId="22D77ABC"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F8C51F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53252FF"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6A6AC51"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32D9BA7"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7B95C2A"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5D1192E5"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63D3AA7"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5FFDBE0"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2906A3" w:rsidRPr="005505DA" w14:paraId="205AAFF0"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53C103F7"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2EC1EAFB"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16"/>
                <w:szCs w:val="18"/>
                <w:lang w:val="sl-SI"/>
              </w:rPr>
            </w:pPr>
            <w:r w:rsidRPr="005505DA">
              <w:rPr>
                <w:rFonts w:ascii="Candara" w:hAnsi="Candara" w:cs="Tahoma"/>
                <w:b/>
                <w:sz w:val="16"/>
                <w:szCs w:val="18"/>
                <w:lang w:val="sl-SI"/>
              </w:rPr>
              <w:t>SKUPAJ Z DDV</w:t>
            </w:r>
          </w:p>
        </w:tc>
        <w:tc>
          <w:tcPr>
            <w:tcW w:w="1176" w:type="dxa"/>
            <w:vAlign w:val="center"/>
          </w:tcPr>
          <w:p w14:paraId="60606743"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lang w:val="sl-SI" w:bidi="ar-SA"/>
              </w:rPr>
            </w:pPr>
            <w:r>
              <w:rPr>
                <w:rFonts w:ascii="Candara" w:hAnsi="Candara" w:cs="Calibri"/>
                <w:b/>
                <w:bCs/>
                <w:sz w:val="16"/>
                <w:szCs w:val="16"/>
              </w:rPr>
              <w:t>372.638,39</w:t>
            </w:r>
          </w:p>
        </w:tc>
        <w:tc>
          <w:tcPr>
            <w:tcW w:w="1180" w:type="dxa"/>
            <w:vAlign w:val="center"/>
          </w:tcPr>
          <w:p w14:paraId="6D666B80"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297.709,62</w:t>
            </w:r>
          </w:p>
        </w:tc>
        <w:tc>
          <w:tcPr>
            <w:tcW w:w="1180" w:type="dxa"/>
            <w:vAlign w:val="center"/>
          </w:tcPr>
          <w:p w14:paraId="0D36F880"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892.381,00</w:t>
            </w:r>
          </w:p>
        </w:tc>
        <w:tc>
          <w:tcPr>
            <w:tcW w:w="1180" w:type="dxa"/>
            <w:vAlign w:val="center"/>
          </w:tcPr>
          <w:p w14:paraId="10E808AA"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657.128,78</w:t>
            </w:r>
          </w:p>
        </w:tc>
        <w:tc>
          <w:tcPr>
            <w:tcW w:w="1180" w:type="dxa"/>
            <w:vAlign w:val="center"/>
          </w:tcPr>
          <w:p w14:paraId="30A12425"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259.324,54</w:t>
            </w:r>
          </w:p>
        </w:tc>
        <w:tc>
          <w:tcPr>
            <w:tcW w:w="1180" w:type="dxa"/>
            <w:vAlign w:val="center"/>
          </w:tcPr>
          <w:p w14:paraId="30F476BC"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349.715,82</w:t>
            </w:r>
          </w:p>
        </w:tc>
        <w:tc>
          <w:tcPr>
            <w:tcW w:w="1180" w:type="dxa"/>
            <w:vAlign w:val="center"/>
          </w:tcPr>
          <w:p w14:paraId="2D7BD53A"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1.053.935,19</w:t>
            </w:r>
          </w:p>
        </w:tc>
        <w:tc>
          <w:tcPr>
            <w:tcW w:w="1180" w:type="dxa"/>
            <w:vAlign w:val="center"/>
          </w:tcPr>
          <w:p w14:paraId="02AFDE20"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551.164,40</w:t>
            </w:r>
          </w:p>
        </w:tc>
        <w:tc>
          <w:tcPr>
            <w:tcW w:w="1180" w:type="dxa"/>
            <w:vAlign w:val="center"/>
          </w:tcPr>
          <w:p w14:paraId="2FE9331D" w14:textId="77777777" w:rsidR="002906A3" w:rsidRDefault="002906A3" w:rsidP="00204768">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Pr>
                <w:rFonts w:ascii="Candara" w:hAnsi="Candara" w:cs="Calibri"/>
                <w:b/>
                <w:bCs/>
                <w:sz w:val="16"/>
                <w:szCs w:val="16"/>
              </w:rPr>
              <w:t>338.215,10</w:t>
            </w:r>
          </w:p>
        </w:tc>
      </w:tr>
      <w:tr w:rsidR="002906A3" w:rsidRPr="005505DA" w14:paraId="1A547609"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521C50D8"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23565353"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41C75D5C"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185573D5"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1496AF4"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1898CB70"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8C15564"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BF59EAA"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8D4C895"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61FDA77"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F0CD502"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634EB4" w:rsidRPr="005505DA" w14:paraId="64369D29"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3540F59C" w14:textId="77777777" w:rsidR="00634EB4" w:rsidRPr="005505DA" w:rsidRDefault="00634EB4" w:rsidP="00634EB4">
            <w:pPr>
              <w:jc w:val="right"/>
              <w:rPr>
                <w:rFonts w:ascii="Candara" w:hAnsi="Candara" w:cs="Tahoma"/>
                <w:sz w:val="16"/>
                <w:szCs w:val="18"/>
                <w:lang w:val="sl-SI"/>
              </w:rPr>
            </w:pPr>
          </w:p>
        </w:tc>
        <w:tc>
          <w:tcPr>
            <w:tcW w:w="2345" w:type="dxa"/>
            <w:vAlign w:val="center"/>
          </w:tcPr>
          <w:p w14:paraId="181B404F" w14:textId="77777777" w:rsidR="00634EB4" w:rsidRPr="004274BD" w:rsidRDefault="00634EB4" w:rsidP="00634EB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r w:rsidRPr="004274BD">
              <w:rPr>
                <w:rFonts w:ascii="Candara" w:hAnsi="Candara" w:cs="Tahoma"/>
                <w:sz w:val="16"/>
                <w:szCs w:val="18"/>
                <w:lang w:val="sl-SI"/>
              </w:rPr>
              <w:t>DOLŽINA ( v m)</w:t>
            </w:r>
          </w:p>
        </w:tc>
        <w:tc>
          <w:tcPr>
            <w:tcW w:w="1176" w:type="dxa"/>
            <w:vAlign w:val="center"/>
          </w:tcPr>
          <w:p w14:paraId="687ED9FC"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lang w:val="sl-SI" w:bidi="ar-SA"/>
              </w:rPr>
            </w:pPr>
            <w:r w:rsidRPr="002431A0">
              <w:rPr>
                <w:rFonts w:ascii="Candara" w:hAnsi="Candara" w:cs="Calibri"/>
                <w:bCs/>
                <w:sz w:val="16"/>
                <w:szCs w:val="16"/>
              </w:rPr>
              <w:t>2.272,00</w:t>
            </w:r>
          </w:p>
        </w:tc>
        <w:tc>
          <w:tcPr>
            <w:tcW w:w="1180" w:type="dxa"/>
            <w:vAlign w:val="center"/>
          </w:tcPr>
          <w:p w14:paraId="657D76BB"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1.592,00</w:t>
            </w:r>
          </w:p>
        </w:tc>
        <w:tc>
          <w:tcPr>
            <w:tcW w:w="1180" w:type="dxa"/>
            <w:vAlign w:val="center"/>
          </w:tcPr>
          <w:p w14:paraId="1940CA23"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4.330,00</w:t>
            </w:r>
          </w:p>
        </w:tc>
        <w:tc>
          <w:tcPr>
            <w:tcW w:w="1180" w:type="dxa"/>
            <w:vAlign w:val="center"/>
          </w:tcPr>
          <w:p w14:paraId="65977143"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3.265,00</w:t>
            </w:r>
          </w:p>
        </w:tc>
        <w:tc>
          <w:tcPr>
            <w:tcW w:w="1180" w:type="dxa"/>
            <w:vAlign w:val="center"/>
          </w:tcPr>
          <w:p w14:paraId="7DE0FB4A" w14:textId="77777777" w:rsidR="00634EB4" w:rsidRPr="002431A0" w:rsidRDefault="00634EB4" w:rsidP="00634EB4">
            <w:pPr>
              <w:ind w:firstLineChars="100" w:firstLine="18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8"/>
                <w:szCs w:val="16"/>
                <w:highlight w:val="yellow"/>
              </w:rPr>
            </w:pPr>
            <w:r w:rsidRPr="002431A0">
              <w:rPr>
                <w:rFonts w:ascii="Candara" w:hAnsi="Candara" w:cs="Calibri"/>
                <w:bCs/>
                <w:sz w:val="18"/>
                <w:szCs w:val="20"/>
              </w:rPr>
              <w:t>1.400,00</w:t>
            </w:r>
          </w:p>
        </w:tc>
        <w:tc>
          <w:tcPr>
            <w:tcW w:w="1180" w:type="dxa"/>
            <w:vAlign w:val="center"/>
          </w:tcPr>
          <w:p w14:paraId="3B1551ED"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1.877,00</w:t>
            </w:r>
          </w:p>
        </w:tc>
        <w:tc>
          <w:tcPr>
            <w:tcW w:w="1180" w:type="dxa"/>
            <w:vAlign w:val="center"/>
          </w:tcPr>
          <w:p w14:paraId="3BF4B74E"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4.995,00</w:t>
            </w:r>
          </w:p>
        </w:tc>
        <w:tc>
          <w:tcPr>
            <w:tcW w:w="1180" w:type="dxa"/>
            <w:vAlign w:val="center"/>
          </w:tcPr>
          <w:p w14:paraId="36290CBE"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2.921,00</w:t>
            </w:r>
          </w:p>
        </w:tc>
        <w:tc>
          <w:tcPr>
            <w:tcW w:w="1180" w:type="dxa"/>
            <w:vAlign w:val="center"/>
          </w:tcPr>
          <w:p w14:paraId="5FDAB3F5" w14:textId="77777777" w:rsidR="00634EB4" w:rsidRPr="002431A0" w:rsidRDefault="00634EB4" w:rsidP="00634EB4">
            <w:pPr>
              <w:ind w:firstLineChars="100" w:firstLine="160"/>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2431A0">
              <w:rPr>
                <w:rFonts w:ascii="Candara" w:hAnsi="Candara" w:cs="Calibri"/>
                <w:bCs/>
                <w:sz w:val="16"/>
                <w:szCs w:val="16"/>
              </w:rPr>
              <w:t>1.750,00</w:t>
            </w:r>
          </w:p>
        </w:tc>
      </w:tr>
      <w:tr w:rsidR="00634EB4" w:rsidRPr="005505DA" w14:paraId="4BF389CE"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1E3821F6" w14:textId="77777777" w:rsidR="00634EB4" w:rsidRPr="005505DA" w:rsidRDefault="00634EB4" w:rsidP="00634EB4">
            <w:pPr>
              <w:jc w:val="right"/>
              <w:rPr>
                <w:rFonts w:ascii="Candara" w:hAnsi="Candara" w:cs="Tahoma"/>
                <w:sz w:val="16"/>
                <w:szCs w:val="18"/>
                <w:lang w:val="sl-SI"/>
              </w:rPr>
            </w:pPr>
          </w:p>
        </w:tc>
        <w:tc>
          <w:tcPr>
            <w:tcW w:w="2345" w:type="dxa"/>
            <w:vAlign w:val="center"/>
          </w:tcPr>
          <w:p w14:paraId="6A7B9BB4"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23113138"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6599E93D"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5C95B654"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680A74E"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09F3FAA" w14:textId="77777777" w:rsidR="00634EB4" w:rsidRPr="00634EB4"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16"/>
                <w:highlight w:val="yellow"/>
                <w:lang w:val="sl-SI"/>
              </w:rPr>
            </w:pPr>
            <w:r w:rsidRPr="00634EB4">
              <w:rPr>
                <w:rFonts w:ascii="Candara" w:hAnsi="Candara" w:cs="Calibri"/>
                <w:b/>
                <w:bCs/>
                <w:sz w:val="18"/>
                <w:szCs w:val="20"/>
              </w:rPr>
              <w:t> </w:t>
            </w:r>
          </w:p>
        </w:tc>
        <w:tc>
          <w:tcPr>
            <w:tcW w:w="1180" w:type="dxa"/>
            <w:vAlign w:val="center"/>
          </w:tcPr>
          <w:p w14:paraId="385A3EFD"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92F4EC4"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6EDB3C2"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815EB60" w14:textId="77777777" w:rsidR="00634EB4" w:rsidRPr="004274BD" w:rsidRDefault="00634EB4" w:rsidP="00634EB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634EB4" w:rsidRPr="005505DA" w14:paraId="3CB3C193"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58FA8C0F" w14:textId="77777777" w:rsidR="00634EB4" w:rsidRPr="005505DA" w:rsidRDefault="00634EB4" w:rsidP="00634EB4">
            <w:pPr>
              <w:jc w:val="right"/>
              <w:rPr>
                <w:rFonts w:ascii="Candara" w:hAnsi="Candara" w:cs="Tahoma"/>
                <w:sz w:val="16"/>
                <w:szCs w:val="18"/>
                <w:lang w:val="sl-SI"/>
              </w:rPr>
            </w:pPr>
          </w:p>
        </w:tc>
        <w:tc>
          <w:tcPr>
            <w:tcW w:w="2345" w:type="dxa"/>
            <w:vAlign w:val="center"/>
          </w:tcPr>
          <w:p w14:paraId="1EDC0EB1" w14:textId="77777777" w:rsidR="00634EB4" w:rsidRPr="004274BD" w:rsidRDefault="00634EB4" w:rsidP="00634EB4">
            <w:pPr>
              <w:jc w:val="right"/>
              <w:cnfStyle w:val="000000000000" w:firstRow="0" w:lastRow="0" w:firstColumn="0" w:lastColumn="0" w:oddVBand="0" w:evenVBand="0" w:oddHBand="0" w:evenHBand="0" w:firstRowFirstColumn="0" w:firstRowLastColumn="0" w:lastRowFirstColumn="0" w:lastRowLastColumn="0"/>
              <w:rPr>
                <w:rFonts w:ascii="Candara" w:hAnsi="Candara" w:cs="Tahoma"/>
                <w:b/>
                <w:sz w:val="16"/>
                <w:szCs w:val="18"/>
                <w:lang w:val="sl-SI"/>
              </w:rPr>
            </w:pPr>
            <w:r w:rsidRPr="004274BD">
              <w:rPr>
                <w:rFonts w:ascii="Candara" w:hAnsi="Candara" w:cs="Tahoma"/>
                <w:b/>
                <w:sz w:val="16"/>
                <w:szCs w:val="18"/>
                <w:lang w:val="sl-SI"/>
              </w:rPr>
              <w:t>VREDNOST DEL / KM</w:t>
            </w:r>
          </w:p>
        </w:tc>
        <w:tc>
          <w:tcPr>
            <w:tcW w:w="1176" w:type="dxa"/>
            <w:vAlign w:val="center"/>
          </w:tcPr>
          <w:p w14:paraId="7B2C5DB6"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lang w:val="sl-SI" w:bidi="ar-SA"/>
              </w:rPr>
            </w:pPr>
            <w:r w:rsidRPr="002431A0">
              <w:rPr>
                <w:rFonts w:ascii="Candara" w:hAnsi="Candara" w:cs="Calibri"/>
                <w:b/>
                <w:sz w:val="16"/>
                <w:szCs w:val="16"/>
              </w:rPr>
              <w:t>164.013,37</w:t>
            </w:r>
          </w:p>
        </w:tc>
        <w:tc>
          <w:tcPr>
            <w:tcW w:w="1180" w:type="dxa"/>
            <w:vAlign w:val="center"/>
          </w:tcPr>
          <w:p w14:paraId="7013FEE8"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187.003,53</w:t>
            </w:r>
          </w:p>
        </w:tc>
        <w:tc>
          <w:tcPr>
            <w:tcW w:w="1180" w:type="dxa"/>
            <w:vAlign w:val="center"/>
          </w:tcPr>
          <w:p w14:paraId="4A270AC8"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206.092,61</w:t>
            </w:r>
          </w:p>
        </w:tc>
        <w:tc>
          <w:tcPr>
            <w:tcW w:w="1180" w:type="dxa"/>
            <w:vAlign w:val="center"/>
          </w:tcPr>
          <w:p w14:paraId="56D58846"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201.264,56</w:t>
            </w:r>
          </w:p>
        </w:tc>
        <w:tc>
          <w:tcPr>
            <w:tcW w:w="1180" w:type="dxa"/>
            <w:vAlign w:val="center"/>
          </w:tcPr>
          <w:p w14:paraId="58D9DBAA" w14:textId="77777777" w:rsidR="00634EB4" w:rsidRPr="002431A0" w:rsidRDefault="00634EB4" w:rsidP="00634EB4">
            <w:pPr>
              <w:ind w:firstLineChars="100" w:firstLine="18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8"/>
                <w:szCs w:val="16"/>
                <w:highlight w:val="yellow"/>
              </w:rPr>
            </w:pPr>
            <w:r w:rsidRPr="002431A0">
              <w:rPr>
                <w:rFonts w:ascii="Candara" w:hAnsi="Candara" w:cs="Calibri"/>
                <w:b/>
                <w:sz w:val="18"/>
                <w:szCs w:val="20"/>
              </w:rPr>
              <w:t>185.231,82</w:t>
            </w:r>
          </w:p>
        </w:tc>
        <w:tc>
          <w:tcPr>
            <w:tcW w:w="1180" w:type="dxa"/>
            <w:vAlign w:val="center"/>
          </w:tcPr>
          <w:p w14:paraId="38CCFAB9"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186.316,37</w:t>
            </w:r>
          </w:p>
        </w:tc>
        <w:tc>
          <w:tcPr>
            <w:tcW w:w="1180" w:type="dxa"/>
            <w:vAlign w:val="center"/>
          </w:tcPr>
          <w:p w14:paraId="2ABB6F9D"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210.998,04</w:t>
            </w:r>
          </w:p>
        </w:tc>
        <w:tc>
          <w:tcPr>
            <w:tcW w:w="1180" w:type="dxa"/>
            <w:vAlign w:val="center"/>
          </w:tcPr>
          <w:p w14:paraId="73B59CCB"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188.690,31</w:t>
            </w:r>
          </w:p>
        </w:tc>
        <w:tc>
          <w:tcPr>
            <w:tcW w:w="1180" w:type="dxa"/>
            <w:vAlign w:val="center"/>
          </w:tcPr>
          <w:p w14:paraId="194D11E2" w14:textId="77777777" w:rsidR="00634EB4" w:rsidRPr="002431A0" w:rsidRDefault="00634EB4" w:rsidP="00634EB4">
            <w:pPr>
              <w:ind w:firstLineChars="100" w:firstLine="161"/>
              <w:jc w:val="right"/>
              <w:cnfStyle w:val="000000000000" w:firstRow="0" w:lastRow="0" w:firstColumn="0" w:lastColumn="0" w:oddVBand="0" w:evenVBand="0" w:oddHBand="0" w:evenHBand="0" w:firstRowFirstColumn="0" w:firstRowLastColumn="0" w:lastRowFirstColumn="0" w:lastRowLastColumn="0"/>
              <w:rPr>
                <w:rFonts w:ascii="Candara" w:hAnsi="Candara" w:cs="Calibri"/>
                <w:b/>
                <w:sz w:val="16"/>
                <w:szCs w:val="16"/>
              </w:rPr>
            </w:pPr>
            <w:r w:rsidRPr="002431A0">
              <w:rPr>
                <w:rFonts w:ascii="Candara" w:hAnsi="Candara" w:cs="Calibri"/>
                <w:b/>
                <w:sz w:val="16"/>
                <w:szCs w:val="16"/>
              </w:rPr>
              <w:t>193.265,77</w:t>
            </w:r>
          </w:p>
        </w:tc>
      </w:tr>
      <w:tr w:rsidR="002906A3" w:rsidRPr="005505DA" w14:paraId="21E9FF46" w14:textId="77777777" w:rsidTr="002047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57160043"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0214FEB5"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76" w:type="dxa"/>
            <w:vAlign w:val="center"/>
          </w:tcPr>
          <w:p w14:paraId="7A7C1C99"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0662184B"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C4A9F47"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55CD632C"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tcPr>
          <w:p w14:paraId="43627CE7"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345E95AA"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2BA07C3E"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46CB1610"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c>
          <w:tcPr>
            <w:tcW w:w="1180" w:type="dxa"/>
            <w:vAlign w:val="center"/>
          </w:tcPr>
          <w:p w14:paraId="781A3ED9" w14:textId="77777777" w:rsidR="002906A3" w:rsidRPr="005505DA" w:rsidRDefault="002906A3" w:rsidP="00204768">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6"/>
                <w:szCs w:val="18"/>
                <w:lang w:val="sl-SI"/>
              </w:rPr>
            </w:pPr>
          </w:p>
        </w:tc>
      </w:tr>
      <w:tr w:rsidR="002906A3" w:rsidRPr="005505DA" w14:paraId="538AA44C" w14:textId="77777777" w:rsidTr="00204768">
        <w:trPr>
          <w:jc w:val="center"/>
        </w:trPr>
        <w:tc>
          <w:tcPr>
            <w:cnfStyle w:val="001000000000" w:firstRow="0" w:lastRow="0" w:firstColumn="1" w:lastColumn="0" w:oddVBand="0" w:evenVBand="0" w:oddHBand="0" w:evenHBand="0" w:firstRowFirstColumn="0" w:firstRowLastColumn="0" w:lastRowFirstColumn="0" w:lastRowLastColumn="0"/>
            <w:tcW w:w="475" w:type="dxa"/>
            <w:vAlign w:val="center"/>
          </w:tcPr>
          <w:p w14:paraId="28F2DE66" w14:textId="77777777" w:rsidR="002906A3" w:rsidRPr="005505DA" w:rsidRDefault="002906A3" w:rsidP="00204768">
            <w:pPr>
              <w:jc w:val="right"/>
              <w:rPr>
                <w:rFonts w:ascii="Candara" w:hAnsi="Candara" w:cs="Tahoma"/>
                <w:sz w:val="16"/>
                <w:szCs w:val="18"/>
                <w:lang w:val="sl-SI"/>
              </w:rPr>
            </w:pPr>
          </w:p>
        </w:tc>
        <w:tc>
          <w:tcPr>
            <w:tcW w:w="2345" w:type="dxa"/>
            <w:vAlign w:val="center"/>
          </w:tcPr>
          <w:p w14:paraId="084AAADA"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76" w:type="dxa"/>
            <w:vAlign w:val="center"/>
          </w:tcPr>
          <w:p w14:paraId="33891EB9"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2E6C7B85"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12CB6EC4"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216519B1"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tcPr>
          <w:p w14:paraId="3E974F87"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4DD2B8AC"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28037507"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27AD5F84"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c>
          <w:tcPr>
            <w:tcW w:w="1180" w:type="dxa"/>
            <w:vAlign w:val="center"/>
          </w:tcPr>
          <w:p w14:paraId="413619DA" w14:textId="77777777" w:rsidR="002906A3" w:rsidRPr="005505DA" w:rsidRDefault="002906A3" w:rsidP="00204768">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6"/>
                <w:szCs w:val="18"/>
                <w:lang w:val="sl-SI"/>
              </w:rPr>
            </w:pPr>
          </w:p>
        </w:tc>
      </w:tr>
    </w:tbl>
    <w:p w14:paraId="08CDEB3A" w14:textId="22C9718F" w:rsidR="00FB5B62" w:rsidRDefault="00FB5B62" w:rsidP="00FB5B62">
      <w:pPr>
        <w:jc w:val="both"/>
        <w:rPr>
          <w:rFonts w:ascii="Candara" w:hAnsi="Candara" w:cs="Tahoma"/>
          <w:sz w:val="18"/>
          <w:szCs w:val="22"/>
          <w:lang w:val="sl-SI"/>
        </w:rPr>
      </w:pPr>
      <w:r w:rsidRPr="000A2958">
        <w:rPr>
          <w:rFonts w:ascii="Candara" w:hAnsi="Candara" w:cs="Tahoma"/>
          <w:sz w:val="18"/>
          <w:szCs w:val="22"/>
          <w:lang w:val="sl-SI"/>
        </w:rPr>
        <w:t>Vir: Blan, d.o.o. (2020), NIG d.o.o. (2019) in lastni preračuni</w:t>
      </w:r>
    </w:p>
    <w:p w14:paraId="25164AC0" w14:textId="145A1971" w:rsidR="009F53BA" w:rsidRDefault="009F53BA" w:rsidP="00FB5B62">
      <w:pPr>
        <w:jc w:val="both"/>
        <w:rPr>
          <w:rFonts w:ascii="Candara" w:hAnsi="Candara" w:cs="Tahoma"/>
          <w:sz w:val="18"/>
          <w:szCs w:val="22"/>
          <w:lang w:val="sl-SI"/>
        </w:rPr>
      </w:pPr>
    </w:p>
    <w:p w14:paraId="5F8EBD25" w14:textId="77777777" w:rsidR="009F53BA" w:rsidRPr="00B14711" w:rsidRDefault="009F53BA" w:rsidP="00FB5B62">
      <w:pPr>
        <w:jc w:val="both"/>
        <w:rPr>
          <w:rFonts w:ascii="Candara" w:hAnsi="Candara" w:cs="Tahoma"/>
          <w:sz w:val="18"/>
          <w:szCs w:val="22"/>
          <w:lang w:val="sl-SI"/>
        </w:rPr>
      </w:pPr>
    </w:p>
    <w:p w14:paraId="5EC5CDF6" w14:textId="77777777" w:rsidR="00DD669E" w:rsidRDefault="00DD669E" w:rsidP="008A057E">
      <w:pPr>
        <w:jc w:val="both"/>
        <w:rPr>
          <w:rFonts w:ascii="Candara" w:hAnsi="Candara" w:cs="Tahoma"/>
          <w:sz w:val="22"/>
          <w:szCs w:val="22"/>
          <w:lang w:val="sl-SI"/>
        </w:rPr>
        <w:sectPr w:rsidR="00DD669E" w:rsidSect="00473296">
          <w:pgSz w:w="16838" w:h="11906" w:orient="landscape" w:code="9"/>
          <w:pgMar w:top="1701" w:right="1701" w:bottom="1985" w:left="1701" w:header="851" w:footer="851" w:gutter="0"/>
          <w:cols w:space="708"/>
          <w:docGrid w:linePitch="360"/>
        </w:sectPr>
      </w:pPr>
    </w:p>
    <w:p w14:paraId="5E41175A" w14:textId="1BA19A88" w:rsidR="00144798" w:rsidRDefault="00144798" w:rsidP="00B278B9">
      <w:pPr>
        <w:jc w:val="both"/>
        <w:rPr>
          <w:rFonts w:ascii="Candara" w:hAnsi="Candara" w:cs="Tahoma"/>
          <w:sz w:val="22"/>
          <w:szCs w:val="22"/>
          <w:lang w:val="sl-SI"/>
        </w:rPr>
      </w:pPr>
    </w:p>
    <w:p w14:paraId="1DA1EA15" w14:textId="29EBC87B" w:rsidR="00144798" w:rsidRPr="00CC27D1" w:rsidRDefault="00CC27D1" w:rsidP="00144798">
      <w:pPr>
        <w:pStyle w:val="Naslov1"/>
        <w:shd w:val="clear" w:color="auto" w:fill="DDD9C3" w:themeFill="background2" w:themeFillShade="E6"/>
        <w:rPr>
          <w:rFonts w:ascii="Candara" w:hAnsi="Candara"/>
          <w:smallCaps/>
          <w:color w:val="0000FF"/>
          <w:kern w:val="0"/>
          <w:sz w:val="22"/>
          <w:szCs w:val="22"/>
          <w:lang w:val="sl-SI"/>
        </w:rPr>
      </w:pPr>
      <w:bookmarkStart w:id="90" w:name="_Toc52178611"/>
      <w:r>
        <w:rPr>
          <w:rFonts w:ascii="Candara" w:hAnsi="Candara"/>
          <w:smallCaps/>
          <w:color w:val="0000FF"/>
          <w:kern w:val="0"/>
          <w:sz w:val="22"/>
          <w:szCs w:val="22"/>
        </w:rPr>
        <w:t>8</w:t>
      </w:r>
      <w:r w:rsidR="009C2029">
        <w:rPr>
          <w:rFonts w:ascii="Candara" w:hAnsi="Candara"/>
          <w:smallCaps/>
          <w:color w:val="0000FF"/>
          <w:kern w:val="0"/>
          <w:sz w:val="22"/>
          <w:szCs w:val="22"/>
          <w:lang w:val="sl-SI"/>
        </w:rPr>
        <w:t>.</w:t>
      </w:r>
      <w:r w:rsidR="00144798" w:rsidRPr="0023273C">
        <w:rPr>
          <w:rFonts w:ascii="Candara" w:hAnsi="Candara"/>
          <w:smallCaps/>
          <w:color w:val="0000FF"/>
          <w:kern w:val="0"/>
          <w:sz w:val="22"/>
          <w:szCs w:val="22"/>
        </w:rPr>
        <w:tab/>
      </w:r>
      <w:r>
        <w:rPr>
          <w:rFonts w:ascii="Candara" w:hAnsi="Candara"/>
          <w:smallCaps/>
          <w:color w:val="0000FF"/>
          <w:kern w:val="0"/>
          <w:sz w:val="22"/>
          <w:szCs w:val="22"/>
          <w:lang w:val="sl-SI"/>
        </w:rPr>
        <w:t>Analiza lokacije investicije</w:t>
      </w:r>
      <w:bookmarkEnd w:id="90"/>
    </w:p>
    <w:p w14:paraId="18053664" w14:textId="77777777" w:rsidR="00EC7A5D" w:rsidRPr="007402B5" w:rsidRDefault="00EC7A5D" w:rsidP="00EC7A5D">
      <w:pPr>
        <w:jc w:val="both"/>
        <w:rPr>
          <w:rFonts w:ascii="Candara" w:hAnsi="Candara" w:cs="Tahoma"/>
          <w:sz w:val="22"/>
          <w:szCs w:val="22"/>
          <w:lang w:val="sl-SI"/>
        </w:rPr>
      </w:pPr>
    </w:p>
    <w:p w14:paraId="1B046735" w14:textId="77777777" w:rsidR="00EC7A5D" w:rsidRPr="007402B5" w:rsidRDefault="00EC7A5D" w:rsidP="00EC7A5D">
      <w:pPr>
        <w:jc w:val="both"/>
        <w:rPr>
          <w:rFonts w:ascii="Candara" w:hAnsi="Candara" w:cs="Tahoma"/>
          <w:sz w:val="22"/>
          <w:szCs w:val="22"/>
          <w:lang w:val="sl-SI"/>
        </w:rPr>
      </w:pPr>
      <w:r w:rsidRPr="007402B5">
        <w:rPr>
          <w:rFonts w:ascii="Candara" w:hAnsi="Candara" w:cs="Tahoma"/>
          <w:sz w:val="22"/>
          <w:szCs w:val="22"/>
          <w:lang w:val="sl-SI"/>
        </w:rPr>
        <w:t xml:space="preserve">Lokacija investicije je območje Koroške regije, </w:t>
      </w:r>
      <w:r w:rsidR="00DD669E" w:rsidRPr="007402B5">
        <w:rPr>
          <w:rFonts w:ascii="Candara" w:hAnsi="Candara" w:cs="Tahoma"/>
          <w:sz w:val="22"/>
          <w:szCs w:val="22"/>
          <w:lang w:val="sl-SI"/>
        </w:rPr>
        <w:t>o</w:t>
      </w:r>
      <w:r w:rsidRPr="007402B5">
        <w:rPr>
          <w:rFonts w:ascii="Candara" w:hAnsi="Candara" w:cs="Tahoma"/>
          <w:sz w:val="22"/>
          <w:szCs w:val="22"/>
          <w:lang w:val="sl-SI"/>
        </w:rPr>
        <w:t xml:space="preserve">bčina Prevalje (makrolokacija), mikrolokacija del v okviru izbranih odsekov lokalnih cest in javnih poti pa je razdeljena na </w:t>
      </w:r>
      <w:r w:rsidR="00664DD7" w:rsidRPr="007402B5">
        <w:rPr>
          <w:rFonts w:ascii="Candara" w:hAnsi="Candara" w:cs="Tahoma"/>
          <w:sz w:val="22"/>
          <w:szCs w:val="22"/>
          <w:lang w:val="sl-SI"/>
        </w:rPr>
        <w:t>devet</w:t>
      </w:r>
      <w:r w:rsidRPr="007402B5">
        <w:rPr>
          <w:rFonts w:ascii="Candara" w:hAnsi="Candara" w:cs="Tahoma"/>
          <w:sz w:val="22"/>
          <w:szCs w:val="22"/>
          <w:lang w:val="sl-SI"/>
        </w:rPr>
        <w:t xml:space="preserve"> območij, kjer potekajo lokalne ceste oz. javne poti (razvidno tudi iz slik območja, Slike št. od 2-</w:t>
      </w:r>
      <w:r w:rsidR="00664DD7" w:rsidRPr="007402B5">
        <w:rPr>
          <w:rFonts w:ascii="Candara" w:hAnsi="Candara" w:cs="Tahoma"/>
          <w:sz w:val="22"/>
          <w:szCs w:val="22"/>
          <w:lang w:val="sl-SI"/>
        </w:rPr>
        <w:t>10</w:t>
      </w:r>
      <w:r w:rsidRPr="007402B5">
        <w:rPr>
          <w:rFonts w:ascii="Candara" w:hAnsi="Candara" w:cs="Tahoma"/>
          <w:sz w:val="22"/>
          <w:szCs w:val="22"/>
          <w:lang w:val="sl-SI"/>
        </w:rPr>
        <w:t xml:space="preserve"> zgoraj):</w:t>
      </w:r>
    </w:p>
    <w:p w14:paraId="12F81DAB" w14:textId="77777777" w:rsidR="00EC7A5D" w:rsidRPr="007402B5" w:rsidRDefault="00EC7A5D" w:rsidP="00EC7A5D">
      <w:pPr>
        <w:jc w:val="both"/>
        <w:rPr>
          <w:rFonts w:ascii="Candara" w:hAnsi="Candara" w:cs="Tahoma"/>
          <w:sz w:val="18"/>
          <w:szCs w:val="22"/>
          <w:lang w:val="sl-SI"/>
        </w:rPr>
      </w:pPr>
    </w:p>
    <w:p w14:paraId="5396F28D" w14:textId="77777777" w:rsidR="00DD669E" w:rsidRPr="007402B5" w:rsidRDefault="00DD669E" w:rsidP="00886348">
      <w:pPr>
        <w:pStyle w:val="Odstavekseznama"/>
        <w:numPr>
          <w:ilvl w:val="0"/>
          <w:numId w:val="29"/>
        </w:numPr>
        <w:spacing w:before="120"/>
        <w:jc w:val="both"/>
        <w:rPr>
          <w:rFonts w:ascii="Candara" w:hAnsi="Candara"/>
          <w:sz w:val="22"/>
          <w:szCs w:val="22"/>
          <w:lang w:val="sl-SI"/>
        </w:rPr>
      </w:pPr>
      <w:r w:rsidRPr="007402B5">
        <w:rPr>
          <w:rFonts w:ascii="Candara" w:hAnsi="Candara"/>
          <w:sz w:val="22"/>
          <w:szCs w:val="22"/>
          <w:lang w:val="sl-SI"/>
        </w:rPr>
        <w:t>Odsek LC 257 031, cesta Mežica – Lom – Lokovica, v skupni dolžini 2.272 m,</w:t>
      </w:r>
    </w:p>
    <w:p w14:paraId="60E3E55C" w14:textId="77777777"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LC 350 273, Leše – Hermonk – Mežica, v skupni dolžini 1.592 m,</w:t>
      </w:r>
    </w:p>
    <w:p w14:paraId="21E2E7F8" w14:textId="1A677219"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LC 350 281, Prevalje – Stražišče – – Ocvirk, v skupni dolžini 4.330 m,</w:t>
      </w:r>
    </w:p>
    <w:p w14:paraId="18E9DE00" w14:textId="572D4D98"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 xml:space="preserve">Odsek LC 350 381, cesta Zvonikov mlin – Šentanel, </w:t>
      </w:r>
      <w:r w:rsidR="00E14941">
        <w:rPr>
          <w:rFonts w:ascii="Candara" w:hAnsi="Candara"/>
          <w:sz w:val="22"/>
          <w:szCs w:val="22"/>
          <w:lang w:val="sl-SI"/>
        </w:rPr>
        <w:t>P</w:t>
      </w:r>
      <w:r w:rsidRPr="007402B5">
        <w:rPr>
          <w:rFonts w:ascii="Candara" w:hAnsi="Candara"/>
          <w:sz w:val="22"/>
          <w:szCs w:val="22"/>
          <w:lang w:val="sl-SI"/>
        </w:rPr>
        <w:t>ečar – Gornik, dolžin</w:t>
      </w:r>
      <w:r w:rsidR="00E14941">
        <w:rPr>
          <w:rFonts w:ascii="Candara" w:hAnsi="Candara"/>
          <w:sz w:val="22"/>
          <w:szCs w:val="22"/>
          <w:lang w:val="sl-SI"/>
        </w:rPr>
        <w:t>a</w:t>
      </w:r>
      <w:r w:rsidRPr="007402B5">
        <w:rPr>
          <w:rFonts w:ascii="Candara" w:hAnsi="Candara"/>
          <w:sz w:val="22"/>
          <w:szCs w:val="22"/>
          <w:lang w:val="sl-SI"/>
        </w:rPr>
        <w:t xml:space="preserve"> 3.265 m,</w:t>
      </w:r>
    </w:p>
    <w:p w14:paraId="5EF675B9" w14:textId="6D7DDCF4"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 xml:space="preserve">Odsek LC 350 381, cesta Zvonikov mlin – Šentanel, </w:t>
      </w:r>
      <w:r w:rsidRPr="007402B5">
        <w:rPr>
          <w:rFonts w:ascii="Candara" w:hAnsi="Candara" w:cs="Tahoma"/>
          <w:sz w:val="22"/>
          <w:szCs w:val="22"/>
          <w:lang w:val="sl-SI"/>
        </w:rPr>
        <w:t xml:space="preserve">Črešnik </w:t>
      </w:r>
      <w:r w:rsidRPr="007402B5">
        <w:rPr>
          <w:rFonts w:ascii="Candara" w:hAnsi="Candara"/>
          <w:sz w:val="22"/>
          <w:szCs w:val="22"/>
          <w:lang w:val="sl-SI"/>
        </w:rPr>
        <w:t>–</w:t>
      </w:r>
      <w:r w:rsidRPr="007402B5">
        <w:rPr>
          <w:rFonts w:ascii="Candara" w:hAnsi="Candara" w:cs="Tahoma"/>
          <w:sz w:val="22"/>
          <w:szCs w:val="22"/>
          <w:lang w:val="sl-SI"/>
        </w:rPr>
        <w:t xml:space="preserve"> Mikl</w:t>
      </w:r>
      <w:r w:rsidRPr="007402B5">
        <w:rPr>
          <w:rFonts w:ascii="Candara" w:hAnsi="Candara"/>
          <w:sz w:val="22"/>
          <w:szCs w:val="22"/>
          <w:lang w:val="sl-SI"/>
        </w:rPr>
        <w:t xml:space="preserve">, </w:t>
      </w:r>
      <w:r w:rsidR="00E14941">
        <w:rPr>
          <w:rFonts w:ascii="Candara" w:hAnsi="Candara"/>
          <w:sz w:val="22"/>
          <w:szCs w:val="22"/>
          <w:lang w:val="sl-SI"/>
        </w:rPr>
        <w:t>dolžina</w:t>
      </w:r>
      <w:r w:rsidRPr="007402B5">
        <w:rPr>
          <w:rFonts w:ascii="Candara" w:hAnsi="Candara"/>
          <w:sz w:val="22"/>
          <w:szCs w:val="22"/>
          <w:lang w:val="sl-SI"/>
        </w:rPr>
        <w:t xml:space="preserve"> 1.400 m</w:t>
      </w:r>
    </w:p>
    <w:p w14:paraId="300F1E3D" w14:textId="77777777"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JP 851 621, cesta Prevalje – Klemen – Rožič, v skupni dolžini 1.877 m,</w:t>
      </w:r>
    </w:p>
    <w:p w14:paraId="4F07D071" w14:textId="77777777"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JP 851 631, cesta Godec – Gornikov križ, v skupni dolžini 4.995 m,</w:t>
      </w:r>
    </w:p>
    <w:p w14:paraId="79D4676C" w14:textId="77777777" w:rsidR="00DD669E"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JP 851 871, cesta Pečnik – Šentanel, v skupni dolžini 2.921 m,</w:t>
      </w:r>
    </w:p>
    <w:p w14:paraId="64909B69" w14:textId="77777777" w:rsidR="00EC7A5D" w:rsidRPr="007402B5" w:rsidRDefault="00DD669E" w:rsidP="00886348">
      <w:pPr>
        <w:pStyle w:val="Odstavekseznama"/>
        <w:numPr>
          <w:ilvl w:val="0"/>
          <w:numId w:val="29"/>
        </w:numPr>
        <w:spacing w:before="120"/>
        <w:ind w:left="714" w:hanging="357"/>
        <w:jc w:val="both"/>
        <w:rPr>
          <w:rFonts w:ascii="Candara" w:hAnsi="Candara"/>
          <w:sz w:val="22"/>
          <w:szCs w:val="22"/>
          <w:lang w:val="sl-SI"/>
        </w:rPr>
      </w:pPr>
      <w:r w:rsidRPr="007402B5">
        <w:rPr>
          <w:rFonts w:ascii="Candara" w:hAnsi="Candara"/>
          <w:sz w:val="22"/>
          <w:szCs w:val="22"/>
          <w:lang w:val="sl-SI"/>
        </w:rPr>
        <w:t>Odsek JP 851 931, cesta na Zagrad, v skupni dolžini 1.750 m.</w:t>
      </w:r>
    </w:p>
    <w:p w14:paraId="1AA6EAAE" w14:textId="77777777" w:rsidR="00DD669E" w:rsidRPr="004C1B7A" w:rsidRDefault="00DD669E" w:rsidP="00CC27D1">
      <w:pPr>
        <w:spacing w:before="120"/>
        <w:jc w:val="both"/>
        <w:rPr>
          <w:rFonts w:ascii="Candara" w:hAnsi="Candara"/>
          <w:sz w:val="18"/>
          <w:szCs w:val="22"/>
          <w:lang w:val="sl-SI"/>
        </w:rPr>
      </w:pPr>
    </w:p>
    <w:p w14:paraId="1085DF65" w14:textId="77777777" w:rsidR="00EC7A5D" w:rsidRDefault="00EC7A5D" w:rsidP="00EC7A5D">
      <w:pPr>
        <w:jc w:val="both"/>
        <w:rPr>
          <w:rFonts w:ascii="Candara" w:hAnsi="Candara" w:cs="Tahoma"/>
          <w:sz w:val="22"/>
          <w:szCs w:val="22"/>
          <w:lang w:val="sl-SI"/>
        </w:rPr>
      </w:pPr>
      <w:r>
        <w:rPr>
          <w:rFonts w:ascii="Candara" w:hAnsi="Candara" w:cs="Tahoma"/>
          <w:sz w:val="22"/>
          <w:szCs w:val="22"/>
          <w:lang w:val="sl-SI"/>
        </w:rPr>
        <w:t>Parcele, ki so oz. bodo prizadete zaradi investicije in podrobnejše navedbe lastništva, obsega in k.o. z ID parcele, so navedene v izdelani tehnični dokumentaciji in jih na tem mestu posebej ne navajamo.</w:t>
      </w:r>
    </w:p>
    <w:p w14:paraId="7AD7D26C" w14:textId="26883113" w:rsidR="00EC7A5D" w:rsidRDefault="00EC7A5D" w:rsidP="00EC7A5D">
      <w:pPr>
        <w:jc w:val="both"/>
        <w:rPr>
          <w:rFonts w:ascii="Candara" w:hAnsi="Candara" w:cs="Tahoma"/>
          <w:sz w:val="18"/>
          <w:szCs w:val="22"/>
          <w:lang w:val="sl-SI"/>
        </w:rPr>
      </w:pPr>
    </w:p>
    <w:p w14:paraId="2EDA4947" w14:textId="55F88929" w:rsidR="00CC27D1" w:rsidRPr="00D552E5" w:rsidRDefault="00CC27D1" w:rsidP="00CC27D1">
      <w:pPr>
        <w:rPr>
          <w:rFonts w:ascii="Candara" w:hAnsi="Candara" w:cs="Tahoma"/>
          <w:bCs/>
          <w:sz w:val="22"/>
          <w:szCs w:val="22"/>
          <w:lang w:val="sl-SI"/>
        </w:rPr>
      </w:pPr>
      <w:r w:rsidRPr="00D552E5">
        <w:rPr>
          <w:rFonts w:ascii="Candara" w:hAnsi="Candara" w:cs="Tahoma"/>
          <w:bCs/>
          <w:sz w:val="22"/>
          <w:szCs w:val="22"/>
          <w:lang w:val="sl-SI"/>
        </w:rPr>
        <w:t>Slika 1</w:t>
      </w:r>
      <w:r w:rsidR="00AE46CE">
        <w:rPr>
          <w:rFonts w:ascii="Candara" w:hAnsi="Candara" w:cs="Tahoma"/>
          <w:bCs/>
          <w:sz w:val="22"/>
          <w:szCs w:val="22"/>
          <w:lang w:val="sl-SI"/>
        </w:rPr>
        <w:t>0</w:t>
      </w:r>
      <w:r w:rsidRPr="00D552E5">
        <w:rPr>
          <w:rFonts w:ascii="Candara" w:hAnsi="Candara" w:cs="Tahoma"/>
          <w:bCs/>
          <w:sz w:val="22"/>
          <w:szCs w:val="22"/>
          <w:lang w:val="sl-SI"/>
        </w:rPr>
        <w:t>: Makrolokacija izbranih investicijskih prioritet v občini Prevalje</w:t>
      </w:r>
    </w:p>
    <w:p w14:paraId="073A0076" w14:textId="77777777" w:rsidR="00CC27D1" w:rsidRPr="00071DE1" w:rsidRDefault="00CC27D1" w:rsidP="00CC27D1">
      <w:pPr>
        <w:rPr>
          <w:rFonts w:ascii="Candara" w:hAnsi="Candara" w:cs="Tahoma"/>
          <w:b/>
          <w:bCs/>
          <w:sz w:val="18"/>
          <w:szCs w:val="22"/>
          <w:lang w:val="sl-SI"/>
        </w:rPr>
      </w:pPr>
    </w:p>
    <w:p w14:paraId="57307646" w14:textId="77777777" w:rsidR="00CC27D1" w:rsidRDefault="00CC27D1" w:rsidP="00CC27D1">
      <w:pPr>
        <w:jc w:val="center"/>
        <w:rPr>
          <w:rFonts w:ascii="Candara" w:hAnsi="Candara" w:cs="Tahoma"/>
          <w:sz w:val="22"/>
          <w:szCs w:val="22"/>
          <w:lang w:val="sl-SI"/>
        </w:rPr>
      </w:pPr>
      <w:r w:rsidRPr="00BA32DC">
        <w:rPr>
          <w:rFonts w:ascii="Candara" w:hAnsi="Candara" w:cs="Tahoma"/>
          <w:noProof/>
          <w:sz w:val="22"/>
          <w:szCs w:val="22"/>
          <w:lang w:val="sl-SI" w:eastAsia="sl-SI" w:bidi="ar-SA"/>
        </w:rPr>
        <w:drawing>
          <wp:inline distT="0" distB="0" distL="0" distR="0" wp14:anchorId="303EC2E3" wp14:editId="72C73D54">
            <wp:extent cx="3902148" cy="2560584"/>
            <wp:effectExtent l="0" t="0" r="317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60350" cy="2598776"/>
                    </a:xfrm>
                    <a:prstGeom prst="rect">
                      <a:avLst/>
                    </a:prstGeom>
                    <a:noFill/>
                    <a:ln>
                      <a:noFill/>
                    </a:ln>
                  </pic:spPr>
                </pic:pic>
              </a:graphicData>
            </a:graphic>
          </wp:inline>
        </w:drawing>
      </w:r>
    </w:p>
    <w:p w14:paraId="7936393D" w14:textId="77777777" w:rsidR="00CC27D1" w:rsidRDefault="00CC27D1" w:rsidP="00CC27D1">
      <w:pPr>
        <w:jc w:val="center"/>
        <w:rPr>
          <w:rFonts w:ascii="Candara" w:hAnsi="Candara" w:cs="Tahoma"/>
          <w:sz w:val="22"/>
          <w:szCs w:val="22"/>
          <w:lang w:val="sl-SI"/>
        </w:rPr>
      </w:pPr>
      <w:r>
        <w:rPr>
          <w:rFonts w:ascii="Candara" w:hAnsi="Candara" w:cs="Tahoma"/>
          <w:sz w:val="22"/>
          <w:szCs w:val="22"/>
          <w:lang w:val="sl-SI"/>
        </w:rPr>
        <w:t>Vir: Geopedia (2020)</w:t>
      </w:r>
    </w:p>
    <w:p w14:paraId="040AAF6C" w14:textId="3EDDB6F4" w:rsidR="00CC27D1" w:rsidRDefault="00CC27D1" w:rsidP="00EC7A5D">
      <w:pPr>
        <w:jc w:val="both"/>
        <w:rPr>
          <w:rFonts w:ascii="Candara" w:hAnsi="Candara" w:cs="Tahoma"/>
          <w:sz w:val="18"/>
          <w:szCs w:val="22"/>
          <w:lang w:val="sl-SI"/>
        </w:rPr>
      </w:pPr>
    </w:p>
    <w:p w14:paraId="5AC08EFF" w14:textId="178BE277" w:rsidR="00CC27D1" w:rsidRDefault="00CC27D1" w:rsidP="00EC7A5D">
      <w:pPr>
        <w:jc w:val="both"/>
        <w:rPr>
          <w:rFonts w:ascii="Candara" w:hAnsi="Candara" w:cs="Tahoma"/>
          <w:sz w:val="18"/>
          <w:szCs w:val="22"/>
          <w:lang w:val="sl-SI"/>
        </w:rPr>
      </w:pPr>
    </w:p>
    <w:p w14:paraId="6C7BB6DC" w14:textId="0FEDC1B7" w:rsidR="00CC27D1" w:rsidRDefault="00CC27D1">
      <w:pPr>
        <w:rPr>
          <w:rFonts w:ascii="Candara" w:hAnsi="Candara" w:cs="Tahoma"/>
          <w:sz w:val="18"/>
          <w:szCs w:val="22"/>
          <w:lang w:val="sl-SI"/>
        </w:rPr>
      </w:pPr>
      <w:r>
        <w:rPr>
          <w:rFonts w:ascii="Candara" w:hAnsi="Candara" w:cs="Tahoma"/>
          <w:sz w:val="18"/>
          <w:szCs w:val="22"/>
          <w:lang w:val="sl-SI"/>
        </w:rPr>
        <w:br w:type="page"/>
      </w:r>
    </w:p>
    <w:p w14:paraId="2F2D304B" w14:textId="17EB71E8" w:rsidR="00CC27D1" w:rsidRDefault="00CC27D1" w:rsidP="00EC7A5D">
      <w:pPr>
        <w:jc w:val="both"/>
        <w:rPr>
          <w:rFonts w:ascii="Candara" w:hAnsi="Candara" w:cs="Tahoma"/>
          <w:sz w:val="18"/>
          <w:szCs w:val="22"/>
          <w:lang w:val="sl-SI"/>
        </w:rPr>
      </w:pPr>
    </w:p>
    <w:p w14:paraId="11939E85" w14:textId="049BBC9A" w:rsidR="00CC27D1" w:rsidRPr="00CC27D1" w:rsidRDefault="00CC27D1" w:rsidP="00CC27D1">
      <w:pPr>
        <w:pStyle w:val="Naslov1"/>
        <w:shd w:val="clear" w:color="auto" w:fill="DDD9C3" w:themeFill="background2" w:themeFillShade="E6"/>
        <w:rPr>
          <w:rFonts w:ascii="Candara" w:hAnsi="Candara"/>
          <w:smallCaps/>
          <w:color w:val="0000FF"/>
          <w:kern w:val="0"/>
          <w:sz w:val="22"/>
          <w:szCs w:val="22"/>
          <w:lang w:val="sl-SI"/>
        </w:rPr>
      </w:pPr>
      <w:bookmarkStart w:id="91" w:name="_Toc52178612"/>
      <w:r>
        <w:rPr>
          <w:rFonts w:ascii="Candara" w:hAnsi="Candara"/>
          <w:smallCaps/>
          <w:color w:val="0000FF"/>
          <w:kern w:val="0"/>
          <w:sz w:val="22"/>
          <w:szCs w:val="22"/>
        </w:rPr>
        <w:t>9</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lang w:val="sl-SI"/>
        </w:rPr>
        <w:t>Analiza vplivov investicije na okolje</w:t>
      </w:r>
      <w:bookmarkEnd w:id="91"/>
    </w:p>
    <w:p w14:paraId="67352131" w14:textId="77777777" w:rsidR="00CC27D1" w:rsidRPr="007402B5" w:rsidRDefault="00CC27D1" w:rsidP="00CC27D1">
      <w:pPr>
        <w:jc w:val="both"/>
        <w:rPr>
          <w:rFonts w:ascii="Candara" w:hAnsi="Candara" w:cs="Tahoma"/>
          <w:sz w:val="22"/>
          <w:szCs w:val="22"/>
          <w:lang w:val="sl-SI"/>
        </w:rPr>
      </w:pPr>
    </w:p>
    <w:p w14:paraId="7A4C97AD" w14:textId="77777777" w:rsidR="00CC27D1" w:rsidRPr="007851A7" w:rsidRDefault="00CC27D1" w:rsidP="00CC27D1">
      <w:pPr>
        <w:jc w:val="both"/>
        <w:rPr>
          <w:rFonts w:ascii="Candara" w:hAnsi="Candara"/>
          <w:sz w:val="22"/>
          <w:szCs w:val="22"/>
          <w:lang w:val="sl-SI" w:eastAsia="x-none" w:bidi="ar-SA"/>
        </w:rPr>
      </w:pPr>
      <w:r w:rsidRPr="007851A7">
        <w:rPr>
          <w:rFonts w:ascii="Candara" w:hAnsi="Candara"/>
          <w:sz w:val="22"/>
          <w:szCs w:val="22"/>
          <w:lang w:val="sl-SI" w:eastAsia="x-none" w:bidi="ar-SA"/>
        </w:rPr>
        <w:t xml:space="preserve">Rekonstrukcija izbranih odsekov na mreži lokalnih </w:t>
      </w:r>
      <w:r w:rsidRPr="007402B5">
        <w:rPr>
          <w:rFonts w:ascii="Candara" w:hAnsi="Candara"/>
          <w:sz w:val="22"/>
          <w:szCs w:val="22"/>
          <w:lang w:val="sl-SI" w:eastAsia="x-none" w:bidi="ar-SA"/>
        </w:rPr>
        <w:t>cest in javnih poti v občini Prevalje bo izvedena tako, da ne bo imela negativnih vplivov na okolje, prav tako pa</w:t>
      </w:r>
      <w:r w:rsidRPr="007851A7">
        <w:rPr>
          <w:rFonts w:ascii="Candara" w:hAnsi="Candara"/>
          <w:sz w:val="22"/>
          <w:szCs w:val="22"/>
          <w:lang w:val="sl-SI" w:eastAsia="x-none" w:bidi="ar-SA"/>
        </w:rPr>
        <w:t xml:space="preserve"> mora biti poskrbljeno za upoštevanje osnovnih izhodišč varstva okolja, kot so: učinkovitost izrabe naravnih virov (energetska učinkovitost, učinkovita raba vode in surovin), okoljska učinkovitost (uporaba najboljših razpoložljivih tehnik, uporaba referenčnih dokumentov, nadzor emisij in tveganj, zmanjšanje količin odpadkov in ločeno zbiranje odpadkov), trajnostna dostopnost (spodbujanje okolju prijaznejših načinov prevoza) in zmanjševanje vplivov na okolje. Pričakuje se, da se bo zaradi modernizacije zvišala energetska učinkovitost pri porabi goriv in maziv uporabnikov, modernizacija pa bo vplivala tudi na učinkovito in zdravo rabo vode ter surovin, saj bo zmanjšana količina prahu, meteornih voda in hrupa, ki jih sicer povzroča slabo urejeno in dotrajano cestišče. Modernizirani cestni odseki bodo prispevali tudi </w:t>
      </w:r>
      <w:r>
        <w:rPr>
          <w:rFonts w:ascii="Candara" w:hAnsi="Candara"/>
          <w:sz w:val="22"/>
          <w:szCs w:val="22"/>
          <w:lang w:val="sl-SI" w:eastAsia="x-none" w:bidi="ar-SA"/>
        </w:rPr>
        <w:t>k</w:t>
      </w:r>
      <w:r w:rsidRPr="007851A7">
        <w:rPr>
          <w:rFonts w:ascii="Candara" w:hAnsi="Candara"/>
          <w:sz w:val="22"/>
          <w:szCs w:val="22"/>
          <w:lang w:val="sl-SI" w:eastAsia="x-none" w:bidi="ar-SA"/>
        </w:rPr>
        <w:t xml:space="preserve"> lepšemu videzu pokrajine. Že v fazi projektiranja je zahtevano, da so objekti izvedeni tako, da </w:t>
      </w:r>
      <w:r>
        <w:rPr>
          <w:rFonts w:ascii="Candara" w:hAnsi="Candara"/>
          <w:sz w:val="22"/>
          <w:szCs w:val="22"/>
          <w:lang w:val="sl-SI" w:eastAsia="x-none" w:bidi="ar-SA"/>
        </w:rPr>
        <w:t>pri</w:t>
      </w:r>
      <w:r w:rsidRPr="007851A7">
        <w:rPr>
          <w:rFonts w:ascii="Candara" w:hAnsi="Candara"/>
          <w:sz w:val="22"/>
          <w:szCs w:val="22"/>
          <w:lang w:val="sl-SI" w:eastAsia="x-none" w:bidi="ar-SA"/>
        </w:rPr>
        <w:t xml:space="preserve"> obratovanju ne bodo povzročali prekomernih emisij zraka (v zrak ne bodo uhajali strupeni plini ali drugi nevarni delci)</w:t>
      </w:r>
      <w:r>
        <w:rPr>
          <w:rFonts w:ascii="Candara" w:hAnsi="Candara"/>
          <w:sz w:val="22"/>
          <w:szCs w:val="22"/>
          <w:lang w:val="sl-SI" w:eastAsia="x-none" w:bidi="ar-SA"/>
        </w:rPr>
        <w:t>,</w:t>
      </w:r>
      <w:r w:rsidRPr="007851A7">
        <w:rPr>
          <w:rFonts w:ascii="Candara" w:hAnsi="Candara"/>
          <w:sz w:val="22"/>
          <w:szCs w:val="22"/>
          <w:lang w:val="sl-SI" w:eastAsia="x-none" w:bidi="ar-SA"/>
        </w:rPr>
        <w:t xml:space="preserve"> nevarnih sevanj</w:t>
      </w:r>
      <w:r>
        <w:rPr>
          <w:rFonts w:ascii="Candara" w:hAnsi="Candara"/>
          <w:sz w:val="22"/>
          <w:szCs w:val="22"/>
          <w:lang w:val="sl-SI" w:eastAsia="x-none" w:bidi="ar-SA"/>
        </w:rPr>
        <w:t>,</w:t>
      </w:r>
      <w:r w:rsidRPr="007851A7">
        <w:rPr>
          <w:rFonts w:ascii="Candara" w:hAnsi="Candara"/>
          <w:sz w:val="22"/>
          <w:szCs w:val="22"/>
          <w:lang w:val="sl-SI" w:eastAsia="x-none" w:bidi="ar-SA"/>
        </w:rPr>
        <w:t xml:space="preserve"> onesnaževanj ali zastrupitev tal in voda</w:t>
      </w:r>
      <w:r>
        <w:rPr>
          <w:rFonts w:ascii="Candara" w:hAnsi="Candara"/>
          <w:sz w:val="22"/>
          <w:szCs w:val="22"/>
          <w:lang w:val="sl-SI" w:eastAsia="x-none" w:bidi="ar-SA"/>
        </w:rPr>
        <w:t>,</w:t>
      </w:r>
      <w:r w:rsidRPr="007851A7">
        <w:rPr>
          <w:rFonts w:ascii="Candara" w:hAnsi="Candara"/>
          <w:sz w:val="22"/>
          <w:szCs w:val="22"/>
          <w:lang w:val="sl-SI" w:eastAsia="x-none" w:bidi="ar-SA"/>
        </w:rPr>
        <w:t xml:space="preserve"> prekomernih emisij znotraj delovnega okolja in odstranjevanje odpadnih snovi v nasprotju s predpisi in standardi.</w:t>
      </w:r>
    </w:p>
    <w:p w14:paraId="6763B098" w14:textId="77777777" w:rsidR="00CC27D1" w:rsidRPr="007851A7" w:rsidRDefault="00CC27D1" w:rsidP="00CC27D1">
      <w:pPr>
        <w:jc w:val="both"/>
        <w:rPr>
          <w:rFonts w:ascii="Candara" w:hAnsi="Candara"/>
          <w:sz w:val="22"/>
          <w:szCs w:val="22"/>
          <w:lang w:val="sl-SI" w:eastAsia="x-none" w:bidi="ar-SA"/>
        </w:rPr>
      </w:pPr>
    </w:p>
    <w:p w14:paraId="767AB505" w14:textId="77777777" w:rsidR="00CC27D1" w:rsidRPr="00D447D4" w:rsidRDefault="00CC27D1" w:rsidP="00CC27D1">
      <w:pPr>
        <w:jc w:val="both"/>
        <w:rPr>
          <w:rFonts w:ascii="Candara" w:hAnsi="Candara"/>
          <w:i/>
          <w:sz w:val="22"/>
          <w:szCs w:val="22"/>
          <w:lang w:val="sl-SI" w:eastAsia="x-none" w:bidi="ar-SA"/>
        </w:rPr>
      </w:pPr>
      <w:r w:rsidRPr="00D447D4">
        <w:rPr>
          <w:rFonts w:ascii="Candara" w:hAnsi="Candara"/>
          <w:i/>
          <w:sz w:val="22"/>
          <w:szCs w:val="22"/>
          <w:lang w:val="sl-SI" w:eastAsia="x-none" w:bidi="ar-SA"/>
        </w:rPr>
        <w:t>Ker gre za investicijsko vzdrževalna dela na obstoječih lokalnih cestah izdelava posebnega poročila na okolje ni potrebna, bodo pa morala biti upoštevana vsa priporočila, standardi, zakonodaja in pravila, ki veljajo za tovrstne posege v okolje</w:t>
      </w:r>
      <w:r>
        <w:rPr>
          <w:rFonts w:ascii="Candara" w:hAnsi="Candara"/>
          <w:i/>
          <w:sz w:val="22"/>
          <w:szCs w:val="22"/>
          <w:lang w:val="sl-SI" w:eastAsia="x-none" w:bidi="ar-SA"/>
        </w:rPr>
        <w:t xml:space="preserve"> in je </w:t>
      </w:r>
      <w:r w:rsidRPr="00D447D4">
        <w:rPr>
          <w:rFonts w:ascii="Candara" w:hAnsi="Candara"/>
          <w:i/>
          <w:sz w:val="22"/>
          <w:szCs w:val="22"/>
          <w:lang w:val="sl-SI" w:eastAsia="x-none" w:bidi="ar-SA"/>
        </w:rPr>
        <w:t>navedeno v nadaljevanju.</w:t>
      </w:r>
    </w:p>
    <w:p w14:paraId="5C7F800B" w14:textId="77777777" w:rsidR="00CC27D1" w:rsidRPr="007851A7" w:rsidRDefault="00CC27D1" w:rsidP="00CC27D1">
      <w:pPr>
        <w:jc w:val="both"/>
        <w:rPr>
          <w:rFonts w:ascii="Candara" w:hAnsi="Candara"/>
          <w:sz w:val="22"/>
          <w:szCs w:val="22"/>
          <w:lang w:val="sl-SI" w:eastAsia="x-none" w:bidi="ar-SA"/>
        </w:rPr>
      </w:pPr>
    </w:p>
    <w:p w14:paraId="22601052" w14:textId="77777777" w:rsidR="00CC27D1" w:rsidRPr="007851A7" w:rsidRDefault="00CC27D1" w:rsidP="00CC27D1">
      <w:pPr>
        <w:jc w:val="both"/>
        <w:rPr>
          <w:rFonts w:ascii="Candara" w:hAnsi="Candara"/>
          <w:sz w:val="22"/>
          <w:szCs w:val="22"/>
          <w:lang w:val="sl-SI" w:eastAsia="x-none" w:bidi="ar-SA"/>
        </w:rPr>
      </w:pPr>
      <w:r>
        <w:rPr>
          <w:rFonts w:ascii="Candara" w:hAnsi="Candara"/>
          <w:sz w:val="22"/>
          <w:szCs w:val="22"/>
          <w:lang w:val="sl-SI" w:eastAsia="x-none" w:bidi="ar-SA"/>
        </w:rPr>
        <w:t>P</w:t>
      </w:r>
      <w:r w:rsidRPr="007851A7">
        <w:rPr>
          <w:rFonts w:ascii="Candara" w:hAnsi="Candara"/>
          <w:sz w:val="22"/>
          <w:szCs w:val="22"/>
          <w:lang w:val="sl-SI" w:eastAsia="x-none" w:bidi="ar-SA"/>
        </w:rPr>
        <w:t>ričakuje</w:t>
      </w:r>
      <w:r>
        <w:rPr>
          <w:rFonts w:ascii="Candara" w:hAnsi="Candara"/>
          <w:sz w:val="22"/>
          <w:szCs w:val="22"/>
          <w:lang w:val="sl-SI" w:eastAsia="x-none" w:bidi="ar-SA"/>
        </w:rPr>
        <w:t xml:space="preserve"> se</w:t>
      </w:r>
      <w:r w:rsidRPr="007851A7">
        <w:rPr>
          <w:rFonts w:ascii="Candara" w:hAnsi="Candara"/>
          <w:sz w:val="22"/>
          <w:szCs w:val="22"/>
          <w:lang w:val="sl-SI" w:eastAsia="x-none" w:bidi="ar-SA"/>
        </w:rPr>
        <w:t xml:space="preserve">, da investicijska dela </w:t>
      </w:r>
      <w:r>
        <w:rPr>
          <w:rFonts w:ascii="Candara" w:hAnsi="Candara"/>
          <w:sz w:val="22"/>
          <w:szCs w:val="22"/>
          <w:lang w:val="sl-SI" w:eastAsia="x-none" w:bidi="ar-SA"/>
        </w:rPr>
        <w:t>n</w:t>
      </w:r>
      <w:r w:rsidRPr="007851A7">
        <w:rPr>
          <w:rFonts w:ascii="Candara" w:hAnsi="Candara"/>
          <w:sz w:val="22"/>
          <w:szCs w:val="22"/>
          <w:lang w:val="sl-SI" w:eastAsia="x-none" w:bidi="ar-SA"/>
        </w:rPr>
        <w:t>a objektih v okolici gradnje</w:t>
      </w:r>
      <w:r>
        <w:rPr>
          <w:rFonts w:ascii="Candara" w:hAnsi="Candara"/>
          <w:sz w:val="22"/>
          <w:szCs w:val="22"/>
          <w:lang w:val="sl-SI" w:eastAsia="x-none" w:bidi="ar-SA"/>
        </w:rPr>
        <w:t>, ne bodo</w:t>
      </w:r>
      <w:r w:rsidRPr="007851A7">
        <w:rPr>
          <w:rFonts w:ascii="Candara" w:hAnsi="Candara"/>
          <w:sz w:val="22"/>
          <w:szCs w:val="22"/>
          <w:lang w:val="sl-SI" w:eastAsia="x-none" w:bidi="ar-SA"/>
        </w:rPr>
        <w:t xml:space="preserve"> </w:t>
      </w:r>
      <w:r>
        <w:rPr>
          <w:rFonts w:ascii="Candara" w:hAnsi="Candara"/>
          <w:sz w:val="22"/>
          <w:szCs w:val="22"/>
          <w:lang w:val="sl-SI" w:eastAsia="x-none" w:bidi="ar-SA"/>
        </w:rPr>
        <w:t xml:space="preserve">povzročila deformacij oz. škode, prav tako ne na </w:t>
      </w:r>
      <w:r w:rsidRPr="007851A7">
        <w:rPr>
          <w:rFonts w:ascii="Candara" w:hAnsi="Candara"/>
          <w:sz w:val="22"/>
          <w:szCs w:val="22"/>
          <w:lang w:val="sl-SI" w:eastAsia="x-none" w:bidi="ar-SA"/>
        </w:rPr>
        <w:t xml:space="preserve">njihovi napeljavi in vgrajeni opremi zaradi večjih deformacij nosilne konstrukcije. </w:t>
      </w:r>
      <w:r>
        <w:rPr>
          <w:rFonts w:ascii="Candara" w:hAnsi="Candara"/>
          <w:sz w:val="22"/>
          <w:szCs w:val="22"/>
          <w:lang w:val="sl-SI" w:eastAsia="x-none" w:bidi="ar-SA"/>
        </w:rPr>
        <w:t>Pričakuje se tudi, da o</w:t>
      </w:r>
      <w:r w:rsidRPr="007851A7">
        <w:rPr>
          <w:rFonts w:ascii="Candara" w:hAnsi="Candara"/>
          <w:sz w:val="22"/>
          <w:szCs w:val="22"/>
          <w:lang w:val="sl-SI" w:eastAsia="x-none" w:bidi="ar-SA"/>
        </w:rPr>
        <w:t xml:space="preserve">bravnavani poseg v prostor naj ne bi imel vplivov na mehansko odpornost in stabilnost okolice, prav tako naj </w:t>
      </w:r>
      <w:r>
        <w:rPr>
          <w:rFonts w:ascii="Candara" w:hAnsi="Candara"/>
          <w:sz w:val="22"/>
          <w:szCs w:val="22"/>
          <w:lang w:val="sl-SI" w:eastAsia="x-none" w:bidi="ar-SA"/>
        </w:rPr>
        <w:t xml:space="preserve">dela </w:t>
      </w:r>
      <w:r w:rsidRPr="007851A7">
        <w:rPr>
          <w:rFonts w:ascii="Candara" w:hAnsi="Candara"/>
          <w:sz w:val="22"/>
          <w:szCs w:val="22"/>
          <w:lang w:val="sl-SI" w:eastAsia="x-none" w:bidi="ar-SA"/>
        </w:rPr>
        <w:t>ne bi povzročala emisij strupenih plinov in nevarnih delcev ter emisij nevarnega sevanja, da ne bi prišlo do zastrupitve vode in tal. Izvajalec del bo moral poskrbeti, da ne bo napačnega odstranjevanja odpadnih voda, dima, trdnih ali tekočih odpadkov ter da ne bo prisotna vlaga v objektih v okolici nameravane gradnje ali na površinah znotraj njih.  Dela morajo biti organizirana tako, da bo onesnaževanje podzemne vode onemogočeno. V času izvajanja del morajo biti predvideni vsi varnostni ukrepi in taka organizacija na gradbišču, da bo preprečeno onesnaževanje voda ali podtalnice, ki bi nastalo zaradi transporta, skladiščenja ter uporabe tekočih goriv in drugih nevarnih snovi. Delo se naj izvaja na utrjenih površinah, kjer se lahko zadrži morebitno razlitje odpadnih snovi. Vsa začasna skladišča in pretakališča goriv, olj in maziv ter drugih nevarnih snovi bodo morala biti zaščitena pred možnostjo izliva v tla. V primeru nezgod se bo moralo zagotoviti takojšnje ukrepanje pristojne službe. Po končanih delih se bo moralo odstraniti vse provizorije, potrebne med gradnjo in vsi ostanki začasnih deponij. Vsa odpadna voda, ki bo nastala na gradbišču, se bo morala odvajati v javno kanalizacijsko omrežje, vso tehnološko odpadno vodo, ki ne bo primerna za odvajanje v kanalizacijo, pa bo potrebno predhodno očistiti in odvesti na javni kanal. V nobenem primeru se ne sme odpadne vode odvajati neposredno na gradišču. Pri sanaciji terena bodo morali biti upoštevani predpisi in standardi, da ne bo prihajalo do povečanih obremenitev okolja.</w:t>
      </w:r>
    </w:p>
    <w:p w14:paraId="064269D9" w14:textId="77777777" w:rsidR="00CC27D1" w:rsidRDefault="00CC27D1" w:rsidP="00CC27D1">
      <w:pPr>
        <w:jc w:val="both"/>
        <w:rPr>
          <w:rFonts w:ascii="Candara" w:hAnsi="Candara"/>
          <w:b/>
          <w:sz w:val="22"/>
          <w:szCs w:val="22"/>
          <w:lang w:val="sl-SI" w:eastAsia="x-none" w:bidi="ar-SA"/>
        </w:rPr>
      </w:pPr>
    </w:p>
    <w:p w14:paraId="3CE35764" w14:textId="77777777" w:rsidR="00CC27D1" w:rsidRPr="007851A7" w:rsidRDefault="00CC27D1" w:rsidP="00CC27D1">
      <w:pPr>
        <w:jc w:val="both"/>
        <w:rPr>
          <w:rFonts w:ascii="Candara" w:hAnsi="Candara"/>
          <w:sz w:val="22"/>
          <w:szCs w:val="22"/>
          <w:lang w:val="sl-SI" w:eastAsia="x-none" w:bidi="ar-SA"/>
        </w:rPr>
      </w:pPr>
      <w:r w:rsidRPr="00D447D4">
        <w:rPr>
          <w:rFonts w:ascii="Candara" w:hAnsi="Candara"/>
          <w:b/>
          <w:sz w:val="22"/>
          <w:szCs w:val="22"/>
          <w:lang w:val="sl-SI" w:eastAsia="x-none" w:bidi="ar-SA"/>
        </w:rPr>
        <w:t>Tla in voda.</w:t>
      </w:r>
      <w:r w:rsidRPr="007851A7">
        <w:rPr>
          <w:rFonts w:ascii="Candara" w:hAnsi="Candara"/>
          <w:sz w:val="22"/>
          <w:szCs w:val="22"/>
          <w:lang w:val="sl-SI" w:eastAsia="x-none" w:bidi="ar-SA"/>
        </w:rPr>
        <w:t xml:space="preserve"> Največji vpliv na tla bo v času gradbenih del, ko lahko na območju gradbišča pričakujemo povečano onesnaževanje tal zaradi emisij gradbenih strojev in uporabe gradbenih materialov. V tem času obstaja nevarnost, da zaradi nepredvidenih dogodkov ali neustreznega vzdrževanja gradbene in strojne mehanizacije pride do onesnaževanja. Za preprečitev tega tveganja bodo sprejeti ustrezni ukrepi pri organizaciji gradbišča in zahtevah po ustreznem vzdrževanju gradbene in strojne opreme, zato je to tveganje relativno nizko.</w:t>
      </w:r>
    </w:p>
    <w:p w14:paraId="789C5B96" w14:textId="77777777" w:rsidR="00CC27D1" w:rsidRPr="007851A7" w:rsidRDefault="00CC27D1" w:rsidP="00CC27D1">
      <w:pPr>
        <w:jc w:val="both"/>
        <w:rPr>
          <w:rFonts w:ascii="Candara" w:hAnsi="Candara"/>
          <w:sz w:val="22"/>
          <w:szCs w:val="22"/>
          <w:lang w:val="sl-SI" w:eastAsia="x-none" w:bidi="ar-SA"/>
        </w:rPr>
      </w:pPr>
    </w:p>
    <w:p w14:paraId="2172758A" w14:textId="77777777" w:rsidR="00CC27D1" w:rsidRPr="007851A7" w:rsidRDefault="00CC27D1" w:rsidP="00CC27D1">
      <w:pPr>
        <w:jc w:val="both"/>
        <w:rPr>
          <w:rFonts w:ascii="Candara" w:hAnsi="Candara"/>
          <w:sz w:val="22"/>
          <w:szCs w:val="22"/>
          <w:lang w:val="sl-SI" w:eastAsia="x-none" w:bidi="ar-SA"/>
        </w:rPr>
      </w:pPr>
      <w:r w:rsidRPr="00D447D4">
        <w:rPr>
          <w:rFonts w:ascii="Candara" w:hAnsi="Candara"/>
          <w:b/>
          <w:sz w:val="22"/>
          <w:szCs w:val="22"/>
          <w:lang w:val="sl-SI" w:eastAsia="x-none" w:bidi="ar-SA"/>
        </w:rPr>
        <w:t>Zrak in hrup.</w:t>
      </w:r>
      <w:r w:rsidRPr="007851A7">
        <w:rPr>
          <w:rFonts w:ascii="Candara" w:hAnsi="Candara"/>
          <w:sz w:val="22"/>
          <w:szCs w:val="22"/>
          <w:lang w:val="sl-SI" w:eastAsia="x-none" w:bidi="ar-SA"/>
        </w:rPr>
        <w:t xml:space="preserve"> Vpliv na zrak bodo v času gradbenih del predstavljale povečane emisije izpušnih plinov in dvigovanje prahu s ceste, zaradi gradbene mehanizacije (transportna vozila za dovoz gradbenega materiala in opreme, stroji za odkop, planiranje in temeljenje…) Ocenjujemo, da vpliv ne bo velik in je tako zanemarljiv. Obremenjevanje okolja s hrupom bo predvidoma največje v času zemeljskih del, ko bodo viri hrupa gradbena mehanizacija in </w:t>
      </w:r>
      <w:r w:rsidRPr="007402B5">
        <w:rPr>
          <w:rFonts w:ascii="Candara" w:hAnsi="Candara"/>
          <w:sz w:val="22"/>
          <w:szCs w:val="22"/>
          <w:lang w:val="sl-SI" w:eastAsia="x-none" w:bidi="ar-SA"/>
        </w:rPr>
        <w:t>tovorni promet. Vir hrupa bo zgolj občasen in bo najbolj moteč za bližnje stanovanjske objekte, medtem ko za širše območje ne bo občuten. Pri obremenjevanju okolja s hrupom je treba upoštevati določila Uredbe o ocenjevanju in urejanju hrupa v okolju (Ur. l. RS</w:t>
      </w:r>
      <w:r>
        <w:rPr>
          <w:rFonts w:ascii="Candara" w:hAnsi="Candara"/>
          <w:sz w:val="22"/>
          <w:szCs w:val="22"/>
          <w:lang w:val="sl-SI" w:eastAsia="x-none" w:bidi="ar-SA"/>
        </w:rPr>
        <w:t>, št.</w:t>
      </w:r>
      <w:r w:rsidRPr="007402B5">
        <w:rPr>
          <w:rFonts w:ascii="Candara" w:hAnsi="Candara"/>
          <w:sz w:val="22"/>
          <w:szCs w:val="22"/>
          <w:lang w:val="sl-SI" w:eastAsia="x-none" w:bidi="ar-SA"/>
        </w:rPr>
        <w:t xml:space="preserve"> </w:t>
      </w:r>
      <w:hyperlink r:id="rId129" w:tgtFrame="_blank" w:tooltip="Uredba o ocenjevanju in urejanju hrupa v okolju" w:history="1">
        <w:r w:rsidRPr="007402B5">
          <w:rPr>
            <w:rFonts w:ascii="Candara" w:hAnsi="Candara"/>
            <w:sz w:val="22"/>
            <w:szCs w:val="22"/>
            <w:lang w:val="sl-SI" w:eastAsia="x-none" w:bidi="ar-SA"/>
          </w:rPr>
          <w:t>121/04</w:t>
        </w:r>
      </w:hyperlink>
      <w:r w:rsidRPr="007402B5">
        <w:rPr>
          <w:rFonts w:ascii="Candara" w:hAnsi="Candara"/>
          <w:sz w:val="22"/>
          <w:szCs w:val="22"/>
          <w:lang w:val="sl-SI" w:eastAsia="x-none" w:bidi="ar-SA"/>
        </w:rPr>
        <w:t xml:space="preserve"> in </w:t>
      </w:r>
      <w:hyperlink r:id="rId130" w:tgtFrame="_blank" w:tooltip="Uredba o spremembah Uredbe o ocenjevanju in urejanju hrupa v okolju" w:history="1">
        <w:r w:rsidRPr="007402B5">
          <w:rPr>
            <w:rFonts w:ascii="Candara" w:hAnsi="Candara"/>
            <w:sz w:val="22"/>
            <w:szCs w:val="22"/>
            <w:lang w:val="sl-SI" w:eastAsia="x-none" w:bidi="ar-SA"/>
          </w:rPr>
          <w:t>59/19</w:t>
        </w:r>
      </w:hyperlink>
      <w:r w:rsidRPr="007402B5">
        <w:rPr>
          <w:rFonts w:ascii="Candara" w:hAnsi="Candara"/>
          <w:sz w:val="22"/>
          <w:szCs w:val="22"/>
          <w:lang w:val="sl-SI" w:eastAsia="x-none" w:bidi="ar-SA"/>
        </w:rPr>
        <w:t>) ter Uredbe o mejnih vrednostih kazalcev hrupa v okolju (Ur. l. RS</w:t>
      </w:r>
      <w:r>
        <w:rPr>
          <w:rFonts w:ascii="Candara" w:hAnsi="Candara"/>
          <w:sz w:val="22"/>
          <w:szCs w:val="22"/>
          <w:lang w:val="sl-SI" w:eastAsia="x-none" w:bidi="ar-SA"/>
        </w:rPr>
        <w:t>,</w:t>
      </w:r>
      <w:r w:rsidRPr="007402B5">
        <w:rPr>
          <w:rFonts w:ascii="Candara" w:hAnsi="Candara"/>
          <w:sz w:val="22"/>
          <w:szCs w:val="22"/>
          <w:lang w:val="sl-SI" w:eastAsia="x-none" w:bidi="ar-SA"/>
        </w:rPr>
        <w:t xml:space="preserve"> št. </w:t>
      </w:r>
      <w:hyperlink r:id="rId131" w:tgtFrame="_blank" w:tooltip="Uredba o mejnih vrednostih kazalcev hrupa v okolju" w:history="1">
        <w:r w:rsidRPr="007402B5">
          <w:rPr>
            <w:rFonts w:ascii="Candara" w:hAnsi="Candara"/>
            <w:sz w:val="22"/>
            <w:szCs w:val="22"/>
            <w:lang w:val="sl-SI" w:eastAsia="x-none" w:bidi="ar-SA"/>
          </w:rPr>
          <w:t>43/18</w:t>
        </w:r>
      </w:hyperlink>
      <w:r w:rsidRPr="007402B5">
        <w:rPr>
          <w:rFonts w:ascii="Candara" w:hAnsi="Candara"/>
          <w:sz w:val="22"/>
          <w:szCs w:val="22"/>
          <w:lang w:val="sl-SI" w:eastAsia="x-none" w:bidi="ar-SA"/>
        </w:rPr>
        <w:t xml:space="preserve"> in </w:t>
      </w:r>
      <w:hyperlink r:id="rId132" w:tgtFrame="_blank" w:tooltip="Uredba o spremembah Uredbe o mejnih vrednostih kazalcev hrupa v okolju" w:history="1">
        <w:r w:rsidRPr="007402B5">
          <w:rPr>
            <w:rFonts w:ascii="Candara" w:hAnsi="Candara"/>
            <w:sz w:val="22"/>
            <w:szCs w:val="22"/>
            <w:lang w:val="sl-SI" w:eastAsia="x-none" w:bidi="ar-SA"/>
          </w:rPr>
          <w:t>59/19</w:t>
        </w:r>
      </w:hyperlink>
      <w:r w:rsidRPr="007402B5">
        <w:rPr>
          <w:rFonts w:ascii="Candara" w:hAnsi="Candara"/>
          <w:sz w:val="22"/>
          <w:szCs w:val="22"/>
          <w:lang w:val="sl-SI" w:eastAsia="x-none" w:bidi="ar-SA"/>
        </w:rPr>
        <w:t>)</w:t>
      </w:r>
      <w:r>
        <w:rPr>
          <w:rFonts w:ascii="Candara" w:hAnsi="Candara"/>
          <w:sz w:val="22"/>
          <w:szCs w:val="22"/>
          <w:lang w:val="sl-SI" w:eastAsia="x-none" w:bidi="ar-SA"/>
        </w:rPr>
        <w:t>.</w:t>
      </w:r>
    </w:p>
    <w:p w14:paraId="3F140646" w14:textId="77777777" w:rsidR="00CC27D1" w:rsidRPr="007851A7" w:rsidRDefault="00CC27D1" w:rsidP="00CC27D1">
      <w:pPr>
        <w:jc w:val="both"/>
        <w:rPr>
          <w:rFonts w:ascii="Candara" w:hAnsi="Candara"/>
          <w:sz w:val="22"/>
          <w:szCs w:val="22"/>
          <w:lang w:val="sl-SI" w:eastAsia="x-none" w:bidi="ar-SA"/>
        </w:rPr>
      </w:pPr>
    </w:p>
    <w:p w14:paraId="7E418EC8" w14:textId="77777777" w:rsidR="00CC27D1" w:rsidRPr="007851A7" w:rsidRDefault="00CC27D1" w:rsidP="00CC27D1">
      <w:pPr>
        <w:jc w:val="both"/>
        <w:rPr>
          <w:rFonts w:ascii="Candara" w:hAnsi="Candara"/>
          <w:sz w:val="22"/>
          <w:szCs w:val="22"/>
          <w:lang w:val="sl-SI" w:eastAsia="x-none" w:bidi="ar-SA"/>
        </w:rPr>
      </w:pPr>
      <w:r w:rsidRPr="00D447D4">
        <w:rPr>
          <w:rFonts w:ascii="Candara" w:hAnsi="Candara"/>
          <w:b/>
          <w:sz w:val="22"/>
          <w:szCs w:val="22"/>
          <w:lang w:val="sl-SI" w:eastAsia="x-none" w:bidi="ar-SA"/>
        </w:rPr>
        <w:t>Odpadki.</w:t>
      </w:r>
      <w:r w:rsidRPr="007851A7">
        <w:rPr>
          <w:rFonts w:ascii="Candara" w:hAnsi="Candara"/>
          <w:sz w:val="22"/>
          <w:szCs w:val="22"/>
          <w:lang w:val="sl-SI" w:eastAsia="x-none" w:bidi="ar-SA"/>
        </w:rPr>
        <w:t xml:space="preserve"> Zakon o varstvu okolja (Ur.</w:t>
      </w:r>
      <w:r>
        <w:rPr>
          <w:rFonts w:ascii="Candara" w:hAnsi="Candara"/>
          <w:sz w:val="22"/>
          <w:szCs w:val="22"/>
          <w:lang w:val="sl-SI" w:eastAsia="x-none" w:bidi="ar-SA"/>
        </w:rPr>
        <w:t xml:space="preserve"> </w:t>
      </w:r>
      <w:r w:rsidRPr="007851A7">
        <w:rPr>
          <w:rFonts w:ascii="Candara" w:hAnsi="Candara"/>
          <w:sz w:val="22"/>
          <w:szCs w:val="22"/>
          <w:lang w:val="sl-SI" w:eastAsia="x-none" w:bidi="ar-SA"/>
        </w:rPr>
        <w:t xml:space="preserve">l. RS, št. 39/06 – uradno prečiščeno besedilo, 49/06 – ZMetD, 66/06 – odl. US, 33/07 – ZPNačrt, 57/08 – ZFO-1A, 70/08, 108/09, 108/09 – ZPNačrt-A, 48/12, 57/12, 92/13, 56/15, 102/15, 30/16, 61/17 – GZ, 21/18 – ZNOrg in 84/18 – ZIURKOE) in </w:t>
      </w:r>
      <w:r w:rsidRPr="007402B5">
        <w:rPr>
          <w:rFonts w:ascii="Candara" w:hAnsi="Candara"/>
          <w:sz w:val="22"/>
          <w:szCs w:val="22"/>
          <w:lang w:val="sl-SI" w:eastAsia="x-none" w:bidi="ar-SA"/>
        </w:rPr>
        <w:t>Uredba o ravnanju z odpadki, ki nasta</w:t>
      </w:r>
      <w:r>
        <w:rPr>
          <w:rFonts w:ascii="Candara" w:hAnsi="Candara"/>
          <w:sz w:val="22"/>
          <w:szCs w:val="22"/>
          <w:lang w:val="sl-SI" w:eastAsia="x-none" w:bidi="ar-SA"/>
        </w:rPr>
        <w:t>nejo pri gradbenih delih (Ur. l.</w:t>
      </w:r>
      <w:r w:rsidRPr="007402B5">
        <w:rPr>
          <w:rFonts w:ascii="Candara" w:hAnsi="Candara"/>
          <w:sz w:val="22"/>
          <w:szCs w:val="22"/>
          <w:lang w:val="sl-SI" w:eastAsia="x-none" w:bidi="ar-SA"/>
        </w:rPr>
        <w:t xml:space="preserve"> RS, št. </w:t>
      </w:r>
      <w:hyperlink r:id="rId133" w:tgtFrame="_blank" w:tooltip="Uredba o ravnanju z odpadki, ki nastanejo pri gradbenih delih" w:history="1">
        <w:r w:rsidRPr="007402B5">
          <w:rPr>
            <w:rFonts w:ascii="Candara" w:hAnsi="Candara"/>
            <w:sz w:val="22"/>
            <w:szCs w:val="22"/>
            <w:lang w:val="sl-SI" w:eastAsia="x-none" w:bidi="ar-SA"/>
          </w:rPr>
          <w:t>34/08</w:t>
        </w:r>
      </w:hyperlink>
      <w:r w:rsidRPr="007402B5">
        <w:rPr>
          <w:rFonts w:ascii="Candara" w:hAnsi="Candara"/>
          <w:sz w:val="22"/>
          <w:szCs w:val="22"/>
          <w:lang w:val="sl-SI" w:eastAsia="x-none" w:bidi="ar-SA"/>
        </w:rPr>
        <w:t>)</w:t>
      </w:r>
      <w:r w:rsidRPr="001169F4">
        <w:rPr>
          <w:rFonts w:ascii="Candara" w:hAnsi="Candara"/>
          <w:sz w:val="22"/>
          <w:szCs w:val="22"/>
          <w:lang w:val="sl-SI" w:eastAsia="x-none" w:bidi="ar-SA"/>
        </w:rPr>
        <w:t xml:space="preserve"> </w:t>
      </w:r>
      <w:r w:rsidRPr="007851A7">
        <w:rPr>
          <w:rFonts w:ascii="Candara" w:hAnsi="Candara"/>
          <w:sz w:val="22"/>
          <w:szCs w:val="22"/>
          <w:lang w:val="sl-SI" w:eastAsia="x-none" w:bidi="ar-SA"/>
        </w:rPr>
        <w:t>določata, da mora povzročitelj onesnaževanja upoštevati vsa pravila ravnanja z odpadki, ki so potrebna za preprečevanje ali zmanjševanje nastajanja odpadkov in njihovo varno odstranitev, če predelava ni mogoča. Izvajalec bo zavezan, da bo navedeno upošteval. 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 akumulatorji. Investitor oz. njegovi pogodbeniki bodo uporabljali tipske posode – smetnjake za zbiranje komunalnih odpadkov. Odpadke za reciklažo bo investitor oddajal sam v ustrezne kontejnerje na mestih za zbiranje teh odpadkov. Tip in način zbiranja odpadkov bo izveden glede na zahteve in pogoje pooblaščenega podjetja za zbiranje in odvoz odpadkov. Posebna skrb bo namenjena tudi spodbujanju ločenega zbiranja odpadkov in ponovni uporabi odpadkov.</w:t>
      </w:r>
    </w:p>
    <w:p w14:paraId="340F8951" w14:textId="77777777" w:rsidR="00CC27D1" w:rsidRDefault="00CC27D1" w:rsidP="00CC27D1">
      <w:pPr>
        <w:jc w:val="both"/>
        <w:rPr>
          <w:rFonts w:ascii="Candara" w:hAnsi="Candara"/>
          <w:sz w:val="22"/>
          <w:szCs w:val="22"/>
          <w:lang w:val="sl-SI" w:eastAsia="x-none" w:bidi="ar-SA"/>
        </w:rPr>
      </w:pPr>
    </w:p>
    <w:p w14:paraId="53EBC332" w14:textId="41B7B3C7" w:rsidR="00CC27D1" w:rsidRDefault="00CC27D1" w:rsidP="00CC27D1">
      <w:pPr>
        <w:jc w:val="both"/>
        <w:rPr>
          <w:rFonts w:ascii="Candara" w:hAnsi="Candara" w:cs="Tahoma"/>
          <w:sz w:val="18"/>
          <w:szCs w:val="22"/>
          <w:lang w:val="sl-SI"/>
        </w:rPr>
      </w:pPr>
    </w:p>
    <w:p w14:paraId="7220DB82" w14:textId="77777777" w:rsidR="00CC27D1" w:rsidRDefault="00CC27D1">
      <w:pPr>
        <w:rPr>
          <w:rFonts w:ascii="Candara" w:hAnsi="Candara"/>
          <w:b/>
          <w:bCs/>
          <w:smallCaps/>
          <w:color w:val="0000FF"/>
          <w:sz w:val="22"/>
          <w:szCs w:val="22"/>
          <w:lang w:val="x-none" w:eastAsia="x-none" w:bidi="ar-SA"/>
        </w:rPr>
      </w:pPr>
      <w:r w:rsidRPr="001D7E6D">
        <w:rPr>
          <w:rFonts w:ascii="Candara" w:hAnsi="Candara"/>
          <w:smallCaps/>
          <w:color w:val="0000FF"/>
          <w:sz w:val="22"/>
          <w:szCs w:val="22"/>
          <w:lang w:val="sl-SI"/>
        </w:rPr>
        <w:br w:type="page"/>
      </w:r>
    </w:p>
    <w:p w14:paraId="56A3C597" w14:textId="68870239" w:rsidR="00CC27D1" w:rsidRPr="00CC27D1" w:rsidRDefault="00CC27D1" w:rsidP="00CC27D1">
      <w:pPr>
        <w:pStyle w:val="Naslov1"/>
        <w:shd w:val="clear" w:color="auto" w:fill="DDD9C3" w:themeFill="background2" w:themeFillShade="E6"/>
        <w:rPr>
          <w:rFonts w:ascii="Candara" w:hAnsi="Candara"/>
          <w:smallCaps/>
          <w:color w:val="0000FF"/>
          <w:kern w:val="0"/>
          <w:sz w:val="22"/>
          <w:szCs w:val="22"/>
          <w:lang w:val="sl-SI"/>
        </w:rPr>
      </w:pPr>
      <w:bookmarkStart w:id="92" w:name="_Toc52178613"/>
      <w:r>
        <w:rPr>
          <w:rFonts w:ascii="Candara" w:hAnsi="Candara"/>
          <w:smallCaps/>
          <w:color w:val="0000FF"/>
          <w:kern w:val="0"/>
          <w:sz w:val="22"/>
          <w:szCs w:val="22"/>
        </w:rPr>
        <w:lastRenderedPageBreak/>
        <w:t>10</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lang w:val="sl-SI"/>
        </w:rPr>
        <w:t>Terminski plan in analiza izvedljivosti investicije</w:t>
      </w:r>
      <w:bookmarkEnd w:id="92"/>
    </w:p>
    <w:p w14:paraId="3E7D8ECC" w14:textId="77777777" w:rsidR="00CC27D1" w:rsidRPr="00D2788C" w:rsidRDefault="00CC27D1" w:rsidP="00EC7A5D">
      <w:pPr>
        <w:jc w:val="both"/>
        <w:rPr>
          <w:rFonts w:ascii="Candara" w:hAnsi="Candara" w:cs="Tahoma"/>
          <w:sz w:val="18"/>
          <w:szCs w:val="22"/>
          <w:lang w:val="sl-SI"/>
        </w:rPr>
      </w:pPr>
    </w:p>
    <w:p w14:paraId="44B063EF" w14:textId="55A9162E" w:rsidR="00EC7A5D" w:rsidRPr="00477599" w:rsidRDefault="00CC27D1" w:rsidP="00477599">
      <w:pPr>
        <w:pStyle w:val="Naslov2"/>
        <w:rPr>
          <w:rFonts w:ascii="Candara" w:hAnsi="Candara"/>
          <w:i w:val="0"/>
          <w:color w:val="0000FF"/>
          <w:sz w:val="22"/>
          <w:szCs w:val="22"/>
        </w:rPr>
      </w:pPr>
      <w:bookmarkStart w:id="93" w:name="_Toc50094858"/>
      <w:bookmarkStart w:id="94" w:name="_Toc50094994"/>
      <w:bookmarkStart w:id="95" w:name="_Toc52178614"/>
      <w:r>
        <w:rPr>
          <w:rFonts w:ascii="Candara" w:hAnsi="Candara"/>
          <w:i w:val="0"/>
          <w:color w:val="0000FF"/>
          <w:sz w:val="22"/>
          <w:szCs w:val="22"/>
          <w:lang w:val="sl-SI"/>
        </w:rPr>
        <w:t>10</w:t>
      </w:r>
      <w:r w:rsidR="00EC7A5D" w:rsidRPr="00477599">
        <w:rPr>
          <w:rFonts w:ascii="Candara" w:hAnsi="Candara"/>
          <w:i w:val="0"/>
          <w:color w:val="0000FF"/>
          <w:sz w:val="22"/>
          <w:szCs w:val="22"/>
        </w:rPr>
        <w:t>.</w:t>
      </w:r>
      <w:r>
        <w:rPr>
          <w:rFonts w:ascii="Candara" w:hAnsi="Candara"/>
          <w:i w:val="0"/>
          <w:color w:val="0000FF"/>
          <w:sz w:val="22"/>
          <w:szCs w:val="22"/>
          <w:lang w:val="sl-SI"/>
        </w:rPr>
        <w:t>1</w:t>
      </w:r>
      <w:r w:rsidR="00EC7A5D" w:rsidRPr="00477599">
        <w:rPr>
          <w:rFonts w:ascii="Candara" w:hAnsi="Candara"/>
          <w:i w:val="0"/>
          <w:color w:val="0000FF"/>
          <w:sz w:val="22"/>
          <w:szCs w:val="22"/>
        </w:rPr>
        <w:t>. Terminski plan izvedbe investicije</w:t>
      </w:r>
      <w:bookmarkEnd w:id="93"/>
      <w:bookmarkEnd w:id="94"/>
      <w:bookmarkEnd w:id="95"/>
    </w:p>
    <w:p w14:paraId="3DF6947A" w14:textId="77777777" w:rsidR="00EC7A5D" w:rsidRDefault="00EC7A5D" w:rsidP="00EC7A5D">
      <w:pPr>
        <w:jc w:val="both"/>
        <w:rPr>
          <w:rFonts w:ascii="Candara" w:hAnsi="Candara" w:cs="Tahoma"/>
          <w:sz w:val="22"/>
          <w:szCs w:val="22"/>
          <w:lang w:val="sl-SI"/>
        </w:rPr>
      </w:pPr>
    </w:p>
    <w:p w14:paraId="37AADF31" w14:textId="016F4158" w:rsidR="00D2788C" w:rsidRDefault="00D2788C" w:rsidP="00EC7A5D">
      <w:pPr>
        <w:jc w:val="both"/>
        <w:rPr>
          <w:rFonts w:ascii="Candara" w:hAnsi="Candara" w:cs="Tahoma"/>
          <w:sz w:val="22"/>
          <w:szCs w:val="22"/>
          <w:lang w:val="sl-SI"/>
        </w:rPr>
      </w:pPr>
      <w:r>
        <w:rPr>
          <w:rFonts w:ascii="Candara" w:hAnsi="Candara" w:cs="Tahoma"/>
          <w:sz w:val="22"/>
          <w:szCs w:val="22"/>
          <w:lang w:val="sl-SI"/>
        </w:rPr>
        <w:t xml:space="preserve">Tabela </w:t>
      </w:r>
      <w:r w:rsidR="006565C7">
        <w:rPr>
          <w:rFonts w:ascii="Candara" w:hAnsi="Candara" w:cs="Tahoma"/>
          <w:sz w:val="22"/>
          <w:szCs w:val="22"/>
          <w:lang w:val="sl-SI"/>
        </w:rPr>
        <w:t>8</w:t>
      </w:r>
      <w:r>
        <w:rPr>
          <w:rFonts w:ascii="Candara" w:hAnsi="Candara" w:cs="Tahoma"/>
          <w:sz w:val="22"/>
          <w:szCs w:val="22"/>
          <w:lang w:val="sl-SI"/>
        </w:rPr>
        <w:t>: Terminski plan izvedbe projekta  in prikaz aktivnosti</w:t>
      </w:r>
    </w:p>
    <w:p w14:paraId="31413098" w14:textId="77777777" w:rsidR="00D2788C" w:rsidRPr="00D2788C" w:rsidRDefault="00D2788C" w:rsidP="00EC7A5D">
      <w:pPr>
        <w:jc w:val="both"/>
        <w:rPr>
          <w:rFonts w:ascii="Candara" w:hAnsi="Candara" w:cs="Tahoma"/>
          <w:sz w:val="18"/>
          <w:szCs w:val="22"/>
          <w:lang w:val="sl-SI"/>
        </w:rPr>
      </w:pPr>
    </w:p>
    <w:tbl>
      <w:tblPr>
        <w:tblStyle w:val="Navadnatabela3"/>
        <w:tblW w:w="5000" w:type="pct"/>
        <w:jc w:val="center"/>
        <w:tblLook w:val="04A0" w:firstRow="1" w:lastRow="0" w:firstColumn="1" w:lastColumn="0" w:noHBand="0" w:noVBand="1"/>
      </w:tblPr>
      <w:tblGrid>
        <w:gridCol w:w="3976"/>
        <w:gridCol w:w="1061"/>
        <w:gridCol w:w="1061"/>
        <w:gridCol w:w="1061"/>
        <w:gridCol w:w="1061"/>
      </w:tblGrid>
      <w:tr w:rsidR="00977060" w:rsidRPr="00EC7A5D" w14:paraId="08C9E3ED" w14:textId="77777777" w:rsidTr="00CC27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100" w:firstRow="0" w:lastRow="0" w:firstColumn="1" w:lastColumn="0" w:oddVBand="0" w:evenVBand="0" w:oddHBand="0" w:evenHBand="0" w:firstRowFirstColumn="1" w:firstRowLastColumn="0" w:lastRowFirstColumn="0" w:lastRowLastColumn="0"/>
            <w:tcW w:w="3976" w:type="dxa"/>
          </w:tcPr>
          <w:p w14:paraId="2CF2103C"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aktivnost</w:t>
            </w:r>
          </w:p>
        </w:tc>
        <w:tc>
          <w:tcPr>
            <w:tcW w:w="1061" w:type="dxa"/>
          </w:tcPr>
          <w:p w14:paraId="5D659F8B" w14:textId="77777777" w:rsidR="00977060" w:rsidRPr="00EC7A5D" w:rsidRDefault="00977060" w:rsidP="00B8474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EC7A5D">
              <w:rPr>
                <w:rFonts w:ascii="Candara" w:hAnsi="Candara" w:cs="Tahoma"/>
                <w:sz w:val="18"/>
                <w:szCs w:val="22"/>
                <w:lang w:val="sl-SI"/>
              </w:rPr>
              <w:t>2020</w:t>
            </w:r>
          </w:p>
        </w:tc>
        <w:tc>
          <w:tcPr>
            <w:tcW w:w="1061" w:type="dxa"/>
          </w:tcPr>
          <w:p w14:paraId="1EA677DB" w14:textId="77777777" w:rsidR="00977060" w:rsidRPr="00EC7A5D" w:rsidRDefault="00977060" w:rsidP="00B84747">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EC7A5D">
              <w:rPr>
                <w:rFonts w:ascii="Candara" w:hAnsi="Candara" w:cs="Tahoma"/>
                <w:sz w:val="18"/>
                <w:szCs w:val="22"/>
                <w:lang w:val="sl-SI"/>
              </w:rPr>
              <w:t>2021</w:t>
            </w:r>
          </w:p>
        </w:tc>
        <w:tc>
          <w:tcPr>
            <w:tcW w:w="1061" w:type="dxa"/>
          </w:tcPr>
          <w:p w14:paraId="7350D6A9" w14:textId="77777777" w:rsidR="00977060" w:rsidRPr="00EC7A5D" w:rsidRDefault="00977060" w:rsidP="004C1B7A">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2022</w:t>
            </w:r>
          </w:p>
        </w:tc>
        <w:tc>
          <w:tcPr>
            <w:tcW w:w="1061" w:type="dxa"/>
          </w:tcPr>
          <w:p w14:paraId="7F4803E2" w14:textId="77777777" w:rsidR="00977060" w:rsidRPr="00EC7A5D" w:rsidRDefault="00977060" w:rsidP="004C1B7A">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EC7A5D">
              <w:rPr>
                <w:rFonts w:ascii="Candara" w:hAnsi="Candara" w:cs="Tahoma"/>
                <w:sz w:val="18"/>
                <w:szCs w:val="22"/>
                <w:lang w:val="sl-SI"/>
              </w:rPr>
              <w:t>202</w:t>
            </w:r>
            <w:r>
              <w:rPr>
                <w:rFonts w:ascii="Candara" w:hAnsi="Candara" w:cs="Tahoma"/>
                <w:sz w:val="18"/>
                <w:szCs w:val="22"/>
                <w:lang w:val="sl-SI"/>
              </w:rPr>
              <w:t>3</w:t>
            </w:r>
          </w:p>
        </w:tc>
      </w:tr>
      <w:tr w:rsidR="00977060" w:rsidRPr="00EC7A5D" w14:paraId="643FE5D3" w14:textId="77777777" w:rsidTr="00CC27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4439A116" w14:textId="77777777" w:rsidR="00977060" w:rsidRPr="00EC7A5D" w:rsidRDefault="00977060" w:rsidP="00B84747">
            <w:pPr>
              <w:jc w:val="right"/>
              <w:rPr>
                <w:rFonts w:ascii="Candara" w:hAnsi="Candara" w:cs="Tahoma"/>
                <w:sz w:val="18"/>
                <w:szCs w:val="22"/>
                <w:lang w:val="sl-SI"/>
              </w:rPr>
            </w:pPr>
          </w:p>
        </w:tc>
        <w:tc>
          <w:tcPr>
            <w:tcW w:w="1061" w:type="dxa"/>
          </w:tcPr>
          <w:p w14:paraId="71E5A65A"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122BB0FA"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3131180D"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43746B29"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977060" w:rsidRPr="00EC7A5D" w14:paraId="08167CB9" w14:textId="77777777" w:rsidTr="00CC27D1">
        <w:trPr>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0260B901"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izdelava investicijske dokumentacije</w:t>
            </w:r>
          </w:p>
        </w:tc>
        <w:tc>
          <w:tcPr>
            <w:tcW w:w="1061" w:type="dxa"/>
            <w:shd w:val="clear" w:color="auto" w:fill="95B3D7" w:themeFill="accent1" w:themeFillTint="99"/>
          </w:tcPr>
          <w:p w14:paraId="53A61DAD"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26CD462D"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2C09EC0A"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13B0FE3F"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977060" w:rsidRPr="00EC7A5D" w14:paraId="43E24B0F" w14:textId="77777777" w:rsidTr="00CC27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61BB83C5"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potrditev investicijske dokumentacije</w:t>
            </w:r>
          </w:p>
        </w:tc>
        <w:tc>
          <w:tcPr>
            <w:tcW w:w="1061" w:type="dxa"/>
            <w:shd w:val="clear" w:color="auto" w:fill="95B3D7" w:themeFill="accent1" w:themeFillTint="99"/>
          </w:tcPr>
          <w:p w14:paraId="71BB101A"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3065B918"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497AAD1A"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024FA10E"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977060" w:rsidRPr="00B65C0F" w14:paraId="3474F8FA" w14:textId="77777777" w:rsidTr="00CC27D1">
        <w:trPr>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5B666866"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priprava in izvedba javnega razpisa</w:t>
            </w:r>
          </w:p>
        </w:tc>
        <w:tc>
          <w:tcPr>
            <w:tcW w:w="1061" w:type="dxa"/>
            <w:shd w:val="clear" w:color="auto" w:fill="95B3D7" w:themeFill="accent1" w:themeFillTint="99"/>
          </w:tcPr>
          <w:p w14:paraId="02BFFBC2"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shd w:val="clear" w:color="auto" w:fill="95B3D7" w:themeFill="accent1" w:themeFillTint="99"/>
          </w:tcPr>
          <w:p w14:paraId="1A29E7C4"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54AD1D13"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10414EB4"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977060" w:rsidRPr="00EC7A5D" w14:paraId="4C379B89" w14:textId="77777777" w:rsidTr="00CC27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06806165"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podpis koncesijske pogodbe</w:t>
            </w:r>
          </w:p>
        </w:tc>
        <w:tc>
          <w:tcPr>
            <w:tcW w:w="1061" w:type="dxa"/>
          </w:tcPr>
          <w:p w14:paraId="0625199D"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shd w:val="clear" w:color="auto" w:fill="95B3D7" w:themeFill="accent1" w:themeFillTint="99"/>
          </w:tcPr>
          <w:p w14:paraId="58545F2B"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37D3EB3C"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57F424E0"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977060" w:rsidRPr="00EC7A5D" w14:paraId="396192A7" w14:textId="77777777" w:rsidTr="00CC27D1">
        <w:trPr>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0C56C1C5" w14:textId="77777777" w:rsidR="00977060" w:rsidRPr="00EC7A5D" w:rsidRDefault="00977060" w:rsidP="00B84747">
            <w:pPr>
              <w:jc w:val="right"/>
              <w:rPr>
                <w:rFonts w:ascii="Candara" w:hAnsi="Candara" w:cs="Tahoma"/>
                <w:sz w:val="18"/>
                <w:szCs w:val="22"/>
                <w:lang w:val="sl-SI"/>
              </w:rPr>
            </w:pPr>
            <w:r w:rsidRPr="00EC7A5D">
              <w:rPr>
                <w:rFonts w:ascii="Candara" w:hAnsi="Candara" w:cs="Tahoma"/>
                <w:sz w:val="18"/>
                <w:szCs w:val="22"/>
                <w:lang w:val="sl-SI"/>
              </w:rPr>
              <w:t>pričetek izvajanja investicije</w:t>
            </w:r>
          </w:p>
        </w:tc>
        <w:tc>
          <w:tcPr>
            <w:tcW w:w="1061" w:type="dxa"/>
          </w:tcPr>
          <w:p w14:paraId="775464BA"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shd w:val="clear" w:color="auto" w:fill="95B3D7" w:themeFill="accent1" w:themeFillTint="99"/>
          </w:tcPr>
          <w:p w14:paraId="7BA91C51"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21B04D3C"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061" w:type="dxa"/>
          </w:tcPr>
          <w:p w14:paraId="038FA961" w14:textId="77777777" w:rsidR="00977060" w:rsidRPr="00EC7A5D"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977060" w:rsidRPr="00EC7A5D" w14:paraId="4E88BB13" w14:textId="77777777" w:rsidTr="00CC27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6F43F525" w14:textId="77777777" w:rsidR="00977060" w:rsidRPr="00EC7A5D" w:rsidRDefault="00977060" w:rsidP="00B84747">
            <w:pPr>
              <w:jc w:val="right"/>
              <w:rPr>
                <w:rFonts w:ascii="Candara" w:hAnsi="Candara" w:cs="Tahoma"/>
                <w:sz w:val="18"/>
                <w:szCs w:val="22"/>
                <w:lang w:val="sl-SI"/>
              </w:rPr>
            </w:pPr>
            <w:r>
              <w:rPr>
                <w:rFonts w:ascii="Candara" w:hAnsi="Candara" w:cs="Tahoma"/>
                <w:sz w:val="18"/>
                <w:szCs w:val="22"/>
                <w:lang w:val="sl-SI"/>
              </w:rPr>
              <w:t>izvedba</w:t>
            </w:r>
            <w:r w:rsidRPr="00EC7A5D">
              <w:rPr>
                <w:rFonts w:ascii="Candara" w:hAnsi="Candara" w:cs="Tahoma"/>
                <w:sz w:val="18"/>
                <w:szCs w:val="22"/>
                <w:lang w:val="sl-SI"/>
              </w:rPr>
              <w:t xml:space="preserve"> investicijskih del</w:t>
            </w:r>
          </w:p>
        </w:tc>
        <w:tc>
          <w:tcPr>
            <w:tcW w:w="1061" w:type="dxa"/>
          </w:tcPr>
          <w:p w14:paraId="1D207C89"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tcPr>
          <w:p w14:paraId="0256636C"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shd w:val="clear" w:color="auto" w:fill="95B3D7" w:themeFill="accent1" w:themeFillTint="99"/>
          </w:tcPr>
          <w:p w14:paraId="4730DCEF"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061" w:type="dxa"/>
            <w:shd w:val="clear" w:color="auto" w:fill="95B3D7" w:themeFill="accent1" w:themeFillTint="99"/>
          </w:tcPr>
          <w:p w14:paraId="3898873B" w14:textId="77777777" w:rsidR="00977060" w:rsidRPr="00EC7A5D" w:rsidRDefault="00977060" w:rsidP="00B8474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977060" w:rsidRPr="00115AFB" w14:paraId="5A8498D0" w14:textId="77777777" w:rsidTr="00CC27D1">
        <w:trPr>
          <w:trHeight w:val="284"/>
          <w:jc w:val="center"/>
        </w:trPr>
        <w:tc>
          <w:tcPr>
            <w:cnfStyle w:val="001000000000" w:firstRow="0" w:lastRow="0" w:firstColumn="1" w:lastColumn="0" w:oddVBand="0" w:evenVBand="0" w:oddHBand="0" w:evenHBand="0" w:firstRowFirstColumn="0" w:firstRowLastColumn="0" w:lastRowFirstColumn="0" w:lastRowLastColumn="0"/>
            <w:tcW w:w="3976" w:type="dxa"/>
          </w:tcPr>
          <w:p w14:paraId="6E7D9D2B" w14:textId="77777777" w:rsidR="00977060" w:rsidRPr="00115AFB" w:rsidRDefault="00977060" w:rsidP="00B84747">
            <w:pPr>
              <w:jc w:val="right"/>
              <w:rPr>
                <w:rFonts w:ascii="Candara" w:hAnsi="Candara" w:cs="Tahoma"/>
                <w:sz w:val="22"/>
                <w:szCs w:val="22"/>
                <w:lang w:val="sl-SI"/>
              </w:rPr>
            </w:pPr>
          </w:p>
        </w:tc>
        <w:tc>
          <w:tcPr>
            <w:tcW w:w="1061" w:type="dxa"/>
          </w:tcPr>
          <w:p w14:paraId="64036F95" w14:textId="77777777" w:rsidR="00977060" w:rsidRPr="00115AFB"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2"/>
                <w:szCs w:val="22"/>
                <w:lang w:val="sl-SI"/>
              </w:rPr>
            </w:pPr>
          </w:p>
        </w:tc>
        <w:tc>
          <w:tcPr>
            <w:tcW w:w="1061" w:type="dxa"/>
          </w:tcPr>
          <w:p w14:paraId="72DC95CC" w14:textId="77777777" w:rsidR="00977060" w:rsidRPr="00115AFB"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2"/>
                <w:szCs w:val="22"/>
                <w:lang w:val="sl-SI"/>
              </w:rPr>
            </w:pPr>
          </w:p>
        </w:tc>
        <w:tc>
          <w:tcPr>
            <w:tcW w:w="1061" w:type="dxa"/>
          </w:tcPr>
          <w:p w14:paraId="136B97D1" w14:textId="77777777" w:rsidR="00977060" w:rsidRPr="00115AFB"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2"/>
                <w:szCs w:val="22"/>
                <w:lang w:val="sl-SI"/>
              </w:rPr>
            </w:pPr>
          </w:p>
        </w:tc>
        <w:tc>
          <w:tcPr>
            <w:tcW w:w="1061" w:type="dxa"/>
          </w:tcPr>
          <w:p w14:paraId="21ABE533" w14:textId="77777777" w:rsidR="00977060" w:rsidRPr="00115AFB" w:rsidRDefault="00977060" w:rsidP="00B84747">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2"/>
                <w:szCs w:val="22"/>
                <w:lang w:val="sl-SI"/>
              </w:rPr>
            </w:pPr>
          </w:p>
        </w:tc>
      </w:tr>
    </w:tbl>
    <w:p w14:paraId="2BE741C0" w14:textId="77777777" w:rsidR="00EC7A5D" w:rsidRPr="00115AFB" w:rsidRDefault="00EC7A5D" w:rsidP="00B278B9">
      <w:pPr>
        <w:jc w:val="both"/>
        <w:rPr>
          <w:rFonts w:ascii="Candara" w:hAnsi="Candara"/>
          <w:sz w:val="22"/>
          <w:szCs w:val="22"/>
          <w:lang w:val="sl-SI" w:eastAsia="x-none" w:bidi="ar-SA"/>
        </w:rPr>
      </w:pPr>
    </w:p>
    <w:p w14:paraId="61D22296" w14:textId="02531F41" w:rsidR="00A57E21" w:rsidRPr="00CC27D1" w:rsidRDefault="00CC27D1" w:rsidP="009C2F9D">
      <w:pPr>
        <w:pStyle w:val="Naslov2"/>
        <w:rPr>
          <w:rFonts w:ascii="Candara" w:hAnsi="Candara"/>
          <w:i w:val="0"/>
          <w:color w:val="0000FF"/>
          <w:sz w:val="22"/>
          <w:szCs w:val="22"/>
          <w:lang w:val="sl-SI"/>
        </w:rPr>
      </w:pPr>
      <w:bookmarkStart w:id="96" w:name="_Toc50094859"/>
      <w:bookmarkStart w:id="97" w:name="_Toc50094995"/>
      <w:bookmarkStart w:id="98" w:name="_Toc52178615"/>
      <w:r>
        <w:rPr>
          <w:rFonts w:ascii="Candara" w:hAnsi="Candara"/>
          <w:i w:val="0"/>
          <w:color w:val="0000FF"/>
          <w:sz w:val="22"/>
          <w:szCs w:val="22"/>
          <w:lang w:val="sl-SI"/>
        </w:rPr>
        <w:t>10</w:t>
      </w:r>
      <w:r w:rsidR="00A57E21" w:rsidRPr="009C2F9D">
        <w:rPr>
          <w:rFonts w:ascii="Candara" w:hAnsi="Candara"/>
          <w:i w:val="0"/>
          <w:color w:val="0000FF"/>
          <w:sz w:val="22"/>
          <w:szCs w:val="22"/>
        </w:rPr>
        <w:t>.</w:t>
      </w:r>
      <w:r>
        <w:rPr>
          <w:rFonts w:ascii="Candara" w:hAnsi="Candara"/>
          <w:i w:val="0"/>
          <w:color w:val="0000FF"/>
          <w:sz w:val="22"/>
          <w:szCs w:val="22"/>
          <w:lang w:val="sl-SI"/>
        </w:rPr>
        <w:t>2</w:t>
      </w:r>
      <w:r w:rsidR="005A4D01">
        <w:rPr>
          <w:rFonts w:ascii="Candara" w:hAnsi="Candara"/>
          <w:i w:val="0"/>
          <w:color w:val="0000FF"/>
          <w:sz w:val="22"/>
          <w:szCs w:val="22"/>
          <w:lang w:val="sl-SI"/>
        </w:rPr>
        <w:t>.</w:t>
      </w:r>
      <w:r w:rsidR="00A57E21" w:rsidRPr="009C2F9D">
        <w:rPr>
          <w:rFonts w:ascii="Candara" w:hAnsi="Candara"/>
          <w:i w:val="0"/>
          <w:color w:val="0000FF"/>
          <w:sz w:val="22"/>
          <w:szCs w:val="22"/>
        </w:rPr>
        <w:t xml:space="preserve"> Kadrovsko organizacijska shema</w:t>
      </w:r>
      <w:bookmarkEnd w:id="96"/>
      <w:bookmarkEnd w:id="97"/>
      <w:r>
        <w:rPr>
          <w:rFonts w:ascii="Candara" w:hAnsi="Candara"/>
          <w:i w:val="0"/>
          <w:color w:val="0000FF"/>
          <w:sz w:val="22"/>
          <w:szCs w:val="22"/>
          <w:lang w:val="sl-SI"/>
        </w:rPr>
        <w:t xml:space="preserve"> izvedbe projekta</w:t>
      </w:r>
      <w:bookmarkEnd w:id="98"/>
    </w:p>
    <w:p w14:paraId="5585CB67" w14:textId="77777777" w:rsidR="00A57E21" w:rsidRPr="00943DF2" w:rsidRDefault="00A57E21" w:rsidP="00A57E21">
      <w:pPr>
        <w:jc w:val="both"/>
        <w:rPr>
          <w:rFonts w:ascii="Candara" w:hAnsi="Candara" w:cs="Tahoma"/>
          <w:sz w:val="22"/>
          <w:szCs w:val="22"/>
          <w:lang w:val="sl-SI"/>
        </w:rPr>
      </w:pPr>
    </w:p>
    <w:p w14:paraId="08D91260" w14:textId="77777777" w:rsidR="00A57E21" w:rsidRPr="00AC24AB" w:rsidRDefault="00A57E21" w:rsidP="00A57E21">
      <w:pPr>
        <w:pStyle w:val="Telobesedila"/>
        <w:spacing w:line="240" w:lineRule="auto"/>
        <w:jc w:val="both"/>
        <w:rPr>
          <w:rFonts w:ascii="Candara" w:hAnsi="Candara" w:cstheme="minorHAnsi"/>
          <w:sz w:val="22"/>
          <w:szCs w:val="22"/>
          <w:lang w:val="pt-PT"/>
        </w:rPr>
      </w:pPr>
      <w:r w:rsidRPr="00AC24AB">
        <w:rPr>
          <w:rFonts w:ascii="Candara" w:hAnsi="Candara" w:cstheme="minorHAnsi"/>
          <w:sz w:val="22"/>
          <w:szCs w:val="22"/>
          <w:lang w:val="pt-PT"/>
        </w:rPr>
        <w:t xml:space="preserve">Nosilec </w:t>
      </w:r>
      <w:r w:rsidR="0029350B" w:rsidRPr="00AC24AB">
        <w:rPr>
          <w:rFonts w:ascii="Candara" w:hAnsi="Candara" w:cstheme="minorHAnsi"/>
          <w:sz w:val="22"/>
          <w:szCs w:val="22"/>
          <w:lang w:val="pt-PT"/>
        </w:rPr>
        <w:t xml:space="preserve">investicijskega </w:t>
      </w:r>
      <w:r w:rsidRPr="00AC24AB">
        <w:rPr>
          <w:rFonts w:ascii="Candara" w:hAnsi="Candara" w:cstheme="minorHAnsi"/>
          <w:sz w:val="22"/>
          <w:szCs w:val="22"/>
          <w:lang w:val="pt-PT"/>
        </w:rPr>
        <w:t xml:space="preserve">projekta je </w:t>
      </w:r>
      <w:r w:rsidRPr="00AC24AB">
        <w:rPr>
          <w:rFonts w:ascii="Candara" w:hAnsi="Candara" w:cstheme="minorHAnsi"/>
          <w:i/>
          <w:sz w:val="22"/>
          <w:szCs w:val="22"/>
          <w:lang w:val="pt-PT"/>
        </w:rPr>
        <w:t>Občina Prevalje</w:t>
      </w:r>
      <w:r w:rsidRPr="00AC24AB">
        <w:rPr>
          <w:rFonts w:ascii="Candara" w:hAnsi="Candara" w:cstheme="minorHAnsi"/>
          <w:sz w:val="22"/>
          <w:szCs w:val="22"/>
          <w:lang w:val="pt-PT"/>
        </w:rPr>
        <w:t xml:space="preserve">. Za realizacijo operacije je pristojen </w:t>
      </w:r>
      <w:r w:rsidRPr="00AC24AB">
        <w:rPr>
          <w:rFonts w:ascii="Candara" w:hAnsi="Candara" w:cstheme="minorHAnsi"/>
          <w:i/>
          <w:sz w:val="22"/>
          <w:szCs w:val="22"/>
          <w:lang w:val="pt-PT"/>
        </w:rPr>
        <w:t>Oddelek za komunalno cestno gospodarstvo Občine</w:t>
      </w:r>
      <w:r w:rsidRPr="00AC24AB">
        <w:rPr>
          <w:rFonts w:ascii="Candara" w:hAnsi="Candara" w:cstheme="minorHAnsi"/>
          <w:i/>
          <w:spacing w:val="3"/>
          <w:sz w:val="22"/>
          <w:szCs w:val="22"/>
          <w:lang w:val="pt-PT"/>
        </w:rPr>
        <w:t xml:space="preserve"> </w:t>
      </w:r>
      <w:r w:rsidRPr="00AC24AB">
        <w:rPr>
          <w:rFonts w:ascii="Candara" w:hAnsi="Candara" w:cstheme="minorHAnsi"/>
          <w:i/>
          <w:sz w:val="22"/>
          <w:szCs w:val="22"/>
          <w:lang w:val="pt-PT"/>
        </w:rPr>
        <w:t>Prevalje</w:t>
      </w:r>
      <w:r w:rsidRPr="00AC24AB">
        <w:rPr>
          <w:rFonts w:ascii="Candara" w:hAnsi="Candara" w:cstheme="minorHAnsi"/>
          <w:sz w:val="22"/>
          <w:szCs w:val="22"/>
          <w:lang w:val="pt-PT"/>
        </w:rPr>
        <w:t xml:space="preserve">. Odgovorna oseba investitorja je </w:t>
      </w:r>
      <w:r w:rsidRPr="00AC24AB">
        <w:rPr>
          <w:rFonts w:ascii="Candara" w:hAnsi="Candara" w:cstheme="minorHAnsi"/>
          <w:i/>
          <w:sz w:val="22"/>
          <w:szCs w:val="22"/>
          <w:lang w:val="pt-PT"/>
        </w:rPr>
        <w:t>župan občine, Dr. Matija Tasič</w:t>
      </w:r>
      <w:r w:rsidRPr="00AC24AB">
        <w:rPr>
          <w:rFonts w:ascii="Candara" w:hAnsi="Candara" w:cstheme="minorHAnsi"/>
          <w:sz w:val="22"/>
          <w:szCs w:val="22"/>
          <w:lang w:val="pt-PT"/>
        </w:rPr>
        <w:t>, odgovorni vodja za izvedbo investicije in</w:t>
      </w:r>
      <w:r w:rsidRPr="00AC24AB">
        <w:rPr>
          <w:rFonts w:ascii="Candara" w:hAnsi="Candara"/>
          <w:sz w:val="22"/>
          <w:szCs w:val="22"/>
          <w:lang w:val="pt-PT"/>
        </w:rPr>
        <w:t xml:space="preserve"> </w:t>
      </w:r>
      <w:r w:rsidRPr="00AC24AB">
        <w:rPr>
          <w:rFonts w:ascii="Candara" w:hAnsi="Candara" w:cstheme="minorHAnsi"/>
          <w:sz w:val="22"/>
          <w:szCs w:val="22"/>
          <w:lang w:val="pt-PT"/>
        </w:rPr>
        <w:t xml:space="preserve">vodja projekta </w:t>
      </w:r>
      <w:r w:rsidR="00FF20FA">
        <w:rPr>
          <w:rFonts w:ascii="Candara" w:hAnsi="Candara" w:cstheme="minorHAnsi"/>
          <w:sz w:val="22"/>
          <w:szCs w:val="22"/>
          <w:lang w:val="pt-PT"/>
        </w:rPr>
        <w:t xml:space="preserve">pa </w:t>
      </w:r>
      <w:r w:rsidR="00FF20FA" w:rsidRPr="00FF20FA">
        <w:rPr>
          <w:rFonts w:ascii="Candara" w:hAnsi="Candara" w:cstheme="minorHAnsi"/>
          <w:i/>
          <w:sz w:val="22"/>
          <w:szCs w:val="22"/>
          <w:lang w:val="pt-PT"/>
        </w:rPr>
        <w:t xml:space="preserve">Janja Sekavčnik, </w:t>
      </w:r>
      <w:r w:rsidR="00FF20FA" w:rsidRPr="00FF20FA">
        <w:rPr>
          <w:rFonts w:ascii="Candara" w:hAnsi="Candara" w:cs="font319"/>
          <w:bCs/>
          <w:i/>
          <w:sz w:val="22"/>
          <w:szCs w:val="22"/>
          <w:lang w:val="sl-SI"/>
        </w:rPr>
        <w:t>Oddelek za komunalno cestno gospodarstvo</w:t>
      </w:r>
      <w:r w:rsidRPr="00AC24AB">
        <w:rPr>
          <w:rFonts w:ascii="Candara" w:hAnsi="Candara" w:cstheme="minorHAnsi"/>
          <w:sz w:val="22"/>
          <w:szCs w:val="22"/>
          <w:lang w:val="pt-PT"/>
        </w:rPr>
        <w:t>.</w:t>
      </w:r>
    </w:p>
    <w:p w14:paraId="096194F6" w14:textId="71A5B038" w:rsidR="00CC27D1" w:rsidRDefault="00A57E21" w:rsidP="00A57E21">
      <w:pPr>
        <w:pStyle w:val="Telobesedila"/>
        <w:spacing w:line="240" w:lineRule="auto"/>
        <w:jc w:val="both"/>
        <w:rPr>
          <w:rFonts w:ascii="Candara" w:hAnsi="Candara" w:cstheme="minorHAnsi"/>
          <w:sz w:val="22"/>
          <w:szCs w:val="22"/>
          <w:lang w:val="pt-PT"/>
        </w:rPr>
      </w:pPr>
      <w:r w:rsidRPr="00AC24AB">
        <w:rPr>
          <w:rFonts w:ascii="Candara" w:hAnsi="Candara" w:cstheme="minorHAnsi"/>
          <w:sz w:val="22"/>
          <w:szCs w:val="22"/>
          <w:lang w:val="pt-PT"/>
        </w:rPr>
        <w:t>Vodja projekta bo predvsem usmerjal izvajanje projekta ter zagotavljal njegovo realizacijo v skladu s planom izvedbe. Nadzor nad izvedbo projekta bo izvajala izbrana oseba za  nadzor in  vodja  projekta</w:t>
      </w:r>
      <w:r w:rsidR="00B339E1">
        <w:rPr>
          <w:rFonts w:ascii="Candara" w:hAnsi="Candara" w:cstheme="minorHAnsi"/>
          <w:sz w:val="22"/>
          <w:szCs w:val="22"/>
          <w:lang w:val="pt-PT"/>
        </w:rPr>
        <w:t xml:space="preserve"> imenovan ali angažiran s strani naročnika</w:t>
      </w:r>
      <w:r w:rsidRPr="00AC24AB">
        <w:rPr>
          <w:rFonts w:ascii="Candara" w:hAnsi="Candara" w:cstheme="minorHAnsi"/>
          <w:sz w:val="22"/>
          <w:szCs w:val="22"/>
          <w:lang w:val="pt-PT"/>
        </w:rPr>
        <w:t>. Investicija nima neposrednih učinkov na zaposlitve v občini</w:t>
      </w:r>
      <w:r w:rsidR="00B339E1">
        <w:rPr>
          <w:rFonts w:ascii="Candara" w:hAnsi="Candara" w:cstheme="minorHAnsi"/>
          <w:sz w:val="22"/>
          <w:szCs w:val="22"/>
          <w:lang w:val="pt-PT"/>
        </w:rPr>
        <w:t xml:space="preserve"> in občinski upravi</w:t>
      </w:r>
      <w:r w:rsidRPr="00AC24AB">
        <w:rPr>
          <w:rFonts w:ascii="Candara" w:hAnsi="Candara" w:cstheme="minorHAnsi"/>
          <w:sz w:val="22"/>
          <w:szCs w:val="22"/>
          <w:lang w:val="pt-PT"/>
        </w:rPr>
        <w:t xml:space="preserve">, je pa mogoče, da se zaradi izvedbe operacije pri investitorju pojavi potreba po angažiranju zunanjih strokovnjakov </w:t>
      </w:r>
      <w:r w:rsidR="004A2FCD" w:rsidRPr="00AC24AB">
        <w:rPr>
          <w:rFonts w:ascii="Candara" w:hAnsi="Candara" w:cstheme="minorHAnsi"/>
          <w:sz w:val="22"/>
          <w:szCs w:val="22"/>
          <w:lang w:val="pt-PT"/>
        </w:rPr>
        <w:t>za</w:t>
      </w:r>
      <w:r w:rsidRPr="00AC24AB">
        <w:rPr>
          <w:rFonts w:ascii="Candara" w:hAnsi="Candara" w:cstheme="minorHAnsi"/>
          <w:sz w:val="22"/>
          <w:szCs w:val="22"/>
          <w:lang w:val="pt-PT"/>
        </w:rPr>
        <w:t xml:space="preserve"> izvedbo javnega razpisa ter  pripravo potrebnih občinskih aktov, pogodb</w:t>
      </w:r>
      <w:r w:rsidR="00455027" w:rsidRPr="00AC24AB">
        <w:rPr>
          <w:rFonts w:ascii="Candara" w:hAnsi="Candara" w:cstheme="minorHAnsi"/>
          <w:sz w:val="22"/>
          <w:szCs w:val="22"/>
          <w:lang w:val="pt-PT"/>
        </w:rPr>
        <w:t>, pravilnikov</w:t>
      </w:r>
      <w:r w:rsidRPr="00AC24AB">
        <w:rPr>
          <w:rFonts w:ascii="Candara" w:hAnsi="Candara" w:cstheme="minorHAnsi"/>
          <w:sz w:val="22"/>
          <w:szCs w:val="22"/>
          <w:lang w:val="pt-PT"/>
        </w:rPr>
        <w:t xml:space="preserve"> in dokumentacije povezane z investicijo in izvedbo javnega razpisa.</w:t>
      </w:r>
      <w:r w:rsidR="004A2FCD" w:rsidRPr="00AC24AB">
        <w:rPr>
          <w:rFonts w:ascii="Candara" w:hAnsi="Candara" w:cstheme="minorHAnsi"/>
          <w:sz w:val="22"/>
          <w:szCs w:val="22"/>
          <w:lang w:val="pt-PT"/>
        </w:rPr>
        <w:t xml:space="preserve"> </w:t>
      </w:r>
    </w:p>
    <w:p w14:paraId="0AA2AC31" w14:textId="02F14469" w:rsidR="00A57E21" w:rsidRPr="00AC24AB" w:rsidRDefault="004A2FCD" w:rsidP="00A57E21">
      <w:pPr>
        <w:pStyle w:val="Telobesedila"/>
        <w:spacing w:line="240" w:lineRule="auto"/>
        <w:jc w:val="both"/>
        <w:rPr>
          <w:rFonts w:ascii="Candara" w:hAnsi="Candara" w:cstheme="minorHAnsi"/>
          <w:sz w:val="22"/>
          <w:szCs w:val="22"/>
          <w:lang w:val="pt-PT"/>
        </w:rPr>
      </w:pPr>
      <w:r w:rsidRPr="00AC24AB">
        <w:rPr>
          <w:rFonts w:ascii="Candara" w:hAnsi="Candara" w:cstheme="minorHAnsi"/>
          <w:sz w:val="22"/>
          <w:szCs w:val="22"/>
          <w:lang w:val="pt-PT"/>
        </w:rPr>
        <w:t xml:space="preserve">V fazi izvajanja investicije in spremljanja koncesijske pogodbe bo občina morala bodisi imenovati, zaposliti ali angažirati ustrezno osebo, ki bo nadzirala ustreznost izvajanja členov </w:t>
      </w:r>
      <w:r w:rsidR="00455027" w:rsidRPr="00AC24AB">
        <w:rPr>
          <w:rFonts w:ascii="Candara" w:hAnsi="Candara" w:cstheme="minorHAnsi"/>
          <w:sz w:val="22"/>
          <w:szCs w:val="22"/>
          <w:lang w:val="pt-PT"/>
        </w:rPr>
        <w:t xml:space="preserve">izvajalske ali </w:t>
      </w:r>
      <w:r w:rsidRPr="00AC24AB">
        <w:rPr>
          <w:rFonts w:ascii="Candara" w:hAnsi="Candara" w:cstheme="minorHAnsi"/>
          <w:sz w:val="22"/>
          <w:szCs w:val="22"/>
          <w:lang w:val="pt-PT"/>
        </w:rPr>
        <w:t>koncesijske pogodbe in kvaliteto izvedenih storitev.</w:t>
      </w:r>
    </w:p>
    <w:p w14:paraId="374B6B0D" w14:textId="77777777" w:rsidR="00CC27D1" w:rsidRDefault="00CC27D1" w:rsidP="00B278B9">
      <w:pPr>
        <w:jc w:val="both"/>
        <w:rPr>
          <w:rFonts w:ascii="Candara" w:hAnsi="Candara"/>
          <w:sz w:val="22"/>
          <w:szCs w:val="22"/>
          <w:lang w:val="sl-SI" w:eastAsia="x-none" w:bidi="ar-SA"/>
        </w:rPr>
      </w:pPr>
    </w:p>
    <w:p w14:paraId="78B177D6" w14:textId="77777777" w:rsidR="00CC27D1" w:rsidRDefault="00CC27D1">
      <w:pPr>
        <w:rPr>
          <w:rFonts w:ascii="Candara" w:hAnsi="Candara"/>
          <w:b/>
          <w:bCs/>
          <w:iCs/>
          <w:color w:val="0000FF"/>
          <w:sz w:val="22"/>
          <w:szCs w:val="22"/>
          <w:lang w:val="sl-SI" w:eastAsia="x-none" w:bidi="ar-SA"/>
        </w:rPr>
      </w:pPr>
      <w:r>
        <w:rPr>
          <w:rFonts w:ascii="Candara" w:hAnsi="Candara"/>
          <w:i/>
          <w:color w:val="0000FF"/>
          <w:sz w:val="22"/>
          <w:szCs w:val="22"/>
          <w:lang w:val="sl-SI"/>
        </w:rPr>
        <w:br w:type="page"/>
      </w:r>
    </w:p>
    <w:p w14:paraId="0199BCEF" w14:textId="0B57024D" w:rsidR="00CC27D1" w:rsidRPr="00CC27D1" w:rsidRDefault="00CC27D1" w:rsidP="00CC27D1">
      <w:pPr>
        <w:pStyle w:val="Naslov2"/>
        <w:rPr>
          <w:rFonts w:ascii="Candara" w:hAnsi="Candara"/>
          <w:i w:val="0"/>
          <w:color w:val="0000FF"/>
          <w:sz w:val="22"/>
          <w:szCs w:val="22"/>
          <w:lang w:val="sl-SI"/>
        </w:rPr>
      </w:pPr>
      <w:bookmarkStart w:id="99" w:name="_Toc52178616"/>
      <w:r>
        <w:rPr>
          <w:rFonts w:ascii="Candara" w:hAnsi="Candara"/>
          <w:i w:val="0"/>
          <w:color w:val="0000FF"/>
          <w:sz w:val="22"/>
          <w:szCs w:val="22"/>
          <w:lang w:val="sl-SI"/>
        </w:rPr>
        <w:lastRenderedPageBreak/>
        <w:t>10</w:t>
      </w:r>
      <w:r w:rsidRPr="009C2F9D">
        <w:rPr>
          <w:rFonts w:ascii="Candara" w:hAnsi="Candara"/>
          <w:i w:val="0"/>
          <w:color w:val="0000FF"/>
          <w:sz w:val="22"/>
          <w:szCs w:val="22"/>
        </w:rPr>
        <w:t>.</w:t>
      </w:r>
      <w:r>
        <w:rPr>
          <w:rFonts w:ascii="Candara" w:hAnsi="Candara"/>
          <w:i w:val="0"/>
          <w:color w:val="0000FF"/>
          <w:sz w:val="22"/>
          <w:szCs w:val="22"/>
          <w:lang w:val="sl-SI"/>
        </w:rPr>
        <w:t>3</w:t>
      </w:r>
      <w:r w:rsidR="005A4D01">
        <w:rPr>
          <w:rFonts w:ascii="Candara" w:hAnsi="Candara"/>
          <w:i w:val="0"/>
          <w:color w:val="0000FF"/>
          <w:sz w:val="22"/>
          <w:szCs w:val="22"/>
          <w:lang w:val="sl-SI"/>
        </w:rPr>
        <w:t>.</w:t>
      </w:r>
      <w:r w:rsidR="00BE7D00">
        <w:rPr>
          <w:rFonts w:ascii="Candara" w:hAnsi="Candara"/>
          <w:i w:val="0"/>
          <w:color w:val="0000FF"/>
          <w:sz w:val="22"/>
          <w:szCs w:val="22"/>
        </w:rPr>
        <w:t xml:space="preserve"> Analiza izvedljivosti projekta in pregled potrebne dokumentacije</w:t>
      </w:r>
      <w:bookmarkEnd w:id="99"/>
    </w:p>
    <w:p w14:paraId="01F1DC38" w14:textId="77777777" w:rsidR="00CC27D1" w:rsidRPr="00943DF2" w:rsidRDefault="00CC27D1" w:rsidP="00CC27D1">
      <w:pPr>
        <w:jc w:val="both"/>
        <w:rPr>
          <w:rFonts w:ascii="Candara" w:hAnsi="Candara" w:cs="Tahoma"/>
          <w:sz w:val="22"/>
          <w:szCs w:val="22"/>
          <w:lang w:val="sl-SI"/>
        </w:rPr>
      </w:pPr>
    </w:p>
    <w:p w14:paraId="73889477" w14:textId="4147B4D3" w:rsidR="00CC27D1" w:rsidRDefault="00CC27D1" w:rsidP="00B278B9">
      <w:pPr>
        <w:jc w:val="both"/>
        <w:rPr>
          <w:rFonts w:ascii="Candara" w:hAnsi="Candara" w:cstheme="minorHAnsi"/>
          <w:sz w:val="22"/>
          <w:szCs w:val="22"/>
          <w:lang w:val="pt-PT"/>
        </w:rPr>
      </w:pPr>
      <w:r w:rsidRPr="00CC27D1">
        <w:rPr>
          <w:rFonts w:ascii="Candara" w:hAnsi="Candara" w:cstheme="minorHAnsi"/>
          <w:sz w:val="22"/>
          <w:szCs w:val="22"/>
          <w:lang w:val="pt-PT"/>
        </w:rPr>
        <w:t xml:space="preserve">Za predmetno investicijo je bila izdelana </w:t>
      </w:r>
      <w:r>
        <w:rPr>
          <w:rFonts w:ascii="Candara" w:hAnsi="Candara" w:cstheme="minorHAnsi"/>
          <w:sz w:val="22"/>
          <w:szCs w:val="22"/>
          <w:lang w:val="pt-PT"/>
        </w:rPr>
        <w:t xml:space="preserve">osnovna </w:t>
      </w:r>
      <w:r w:rsidRPr="00CC27D1">
        <w:rPr>
          <w:rFonts w:ascii="Candara" w:hAnsi="Candara" w:cstheme="minorHAnsi"/>
          <w:sz w:val="22"/>
          <w:szCs w:val="22"/>
          <w:lang w:val="pt-PT"/>
        </w:rPr>
        <w:t xml:space="preserve">investicijska </w:t>
      </w:r>
      <w:r>
        <w:rPr>
          <w:rFonts w:ascii="Candara" w:hAnsi="Candara" w:cstheme="minorHAnsi"/>
          <w:sz w:val="22"/>
          <w:szCs w:val="22"/>
          <w:lang w:val="pt-PT"/>
        </w:rPr>
        <w:t xml:space="preserve">in projektna </w:t>
      </w:r>
      <w:r w:rsidRPr="00CC27D1">
        <w:rPr>
          <w:rFonts w:ascii="Candara" w:hAnsi="Candara" w:cstheme="minorHAnsi"/>
          <w:sz w:val="22"/>
          <w:szCs w:val="22"/>
          <w:lang w:val="pt-PT"/>
        </w:rPr>
        <w:t>dokumentacija</w:t>
      </w:r>
      <w:r w:rsidR="00B339E1">
        <w:rPr>
          <w:rFonts w:ascii="Candara" w:hAnsi="Candara" w:cstheme="minorHAnsi"/>
          <w:sz w:val="22"/>
          <w:szCs w:val="22"/>
          <w:lang w:val="pt-PT"/>
        </w:rPr>
        <w:t>, in sicer; t</w:t>
      </w:r>
      <w:r>
        <w:rPr>
          <w:rFonts w:ascii="Candara" w:hAnsi="Candara" w:cstheme="minorHAnsi"/>
          <w:sz w:val="22"/>
          <w:szCs w:val="22"/>
          <w:lang w:val="pt-PT"/>
        </w:rPr>
        <w:t xml:space="preserve">ehnična dokumentacija na nivoju PZI in PZR, </w:t>
      </w:r>
      <w:r w:rsidR="00B339E1">
        <w:rPr>
          <w:rFonts w:ascii="Candara" w:hAnsi="Candara" w:cstheme="minorHAnsi"/>
          <w:sz w:val="22"/>
          <w:szCs w:val="22"/>
          <w:lang w:val="pt-PT"/>
        </w:rPr>
        <w:t>Dokument identifikacije investicijskega projekta (</w:t>
      </w:r>
      <w:r>
        <w:rPr>
          <w:rFonts w:ascii="Candara" w:hAnsi="Candara" w:cstheme="minorHAnsi"/>
          <w:sz w:val="22"/>
          <w:szCs w:val="22"/>
          <w:lang w:val="pt-PT"/>
        </w:rPr>
        <w:t>DIIP</w:t>
      </w:r>
      <w:r w:rsidR="00B339E1">
        <w:rPr>
          <w:rFonts w:ascii="Candara" w:hAnsi="Candara" w:cstheme="minorHAnsi"/>
          <w:sz w:val="22"/>
          <w:szCs w:val="22"/>
          <w:lang w:val="pt-PT"/>
        </w:rPr>
        <w:t>)</w:t>
      </w:r>
      <w:r>
        <w:rPr>
          <w:rFonts w:ascii="Candara" w:hAnsi="Candara" w:cstheme="minorHAnsi"/>
          <w:sz w:val="22"/>
          <w:szCs w:val="22"/>
          <w:lang w:val="pt-PT"/>
        </w:rPr>
        <w:t xml:space="preserve"> in </w:t>
      </w:r>
      <w:r w:rsidR="00B339E1">
        <w:rPr>
          <w:rFonts w:ascii="Candara" w:hAnsi="Candara" w:cstheme="minorHAnsi"/>
          <w:sz w:val="22"/>
          <w:szCs w:val="22"/>
          <w:lang w:val="pt-PT"/>
        </w:rPr>
        <w:t>Investicijski program (</w:t>
      </w:r>
      <w:r>
        <w:rPr>
          <w:rFonts w:ascii="Candara" w:hAnsi="Candara" w:cstheme="minorHAnsi"/>
          <w:sz w:val="22"/>
          <w:szCs w:val="22"/>
          <w:lang w:val="pt-PT"/>
        </w:rPr>
        <w:t>IP</w:t>
      </w:r>
      <w:r w:rsidR="00B339E1">
        <w:rPr>
          <w:rFonts w:ascii="Candara" w:hAnsi="Candara" w:cstheme="minorHAnsi"/>
          <w:sz w:val="22"/>
          <w:szCs w:val="22"/>
          <w:lang w:val="pt-PT"/>
        </w:rPr>
        <w:t xml:space="preserve">), ki vsebuje </w:t>
      </w:r>
      <w:r>
        <w:rPr>
          <w:rFonts w:ascii="Candara" w:hAnsi="Candara" w:cstheme="minorHAnsi"/>
          <w:sz w:val="22"/>
          <w:szCs w:val="22"/>
          <w:lang w:val="pt-PT"/>
        </w:rPr>
        <w:t>element</w:t>
      </w:r>
      <w:r w:rsidR="00B339E1">
        <w:rPr>
          <w:rFonts w:ascii="Candara" w:hAnsi="Candara" w:cstheme="minorHAnsi"/>
          <w:sz w:val="22"/>
          <w:szCs w:val="22"/>
          <w:lang w:val="pt-PT"/>
        </w:rPr>
        <w:t>e</w:t>
      </w:r>
      <w:r>
        <w:rPr>
          <w:rFonts w:ascii="Candara" w:hAnsi="Candara" w:cstheme="minorHAnsi"/>
          <w:sz w:val="22"/>
          <w:szCs w:val="22"/>
          <w:lang w:val="pt-PT"/>
        </w:rPr>
        <w:t xml:space="preserve"> </w:t>
      </w:r>
      <w:r w:rsidRPr="00B339E1">
        <w:rPr>
          <w:rFonts w:ascii="Candara" w:hAnsi="Candara" w:cstheme="minorHAnsi"/>
          <w:i/>
          <w:sz w:val="22"/>
          <w:szCs w:val="22"/>
          <w:lang w:val="pt-PT"/>
        </w:rPr>
        <w:t>Študije upravičenosti podelitve koncesije</w:t>
      </w:r>
      <w:r w:rsidR="00B339E1">
        <w:rPr>
          <w:rFonts w:ascii="Candara" w:hAnsi="Candara" w:cstheme="minorHAnsi"/>
          <w:sz w:val="22"/>
          <w:szCs w:val="22"/>
          <w:lang w:val="pt-PT"/>
        </w:rPr>
        <w:t xml:space="preserve"> kot to zahteva </w:t>
      </w:r>
      <w:r w:rsidR="00B339E1" w:rsidRPr="00B339E1">
        <w:rPr>
          <w:rFonts w:ascii="Candara" w:hAnsi="Candara" w:cstheme="minorHAnsi"/>
          <w:i/>
          <w:sz w:val="22"/>
          <w:szCs w:val="22"/>
          <w:lang w:val="pt-PT"/>
        </w:rPr>
        <w:t>Zakon o nekaterih koncesijskih pogodbah /ZNKP/ (Ur.</w:t>
      </w:r>
      <w:r w:rsidR="006D251F">
        <w:rPr>
          <w:rFonts w:ascii="Candara" w:hAnsi="Candara" w:cstheme="minorHAnsi"/>
          <w:i/>
          <w:sz w:val="22"/>
          <w:szCs w:val="22"/>
          <w:lang w:val="pt-PT"/>
        </w:rPr>
        <w:t xml:space="preserve"> </w:t>
      </w:r>
      <w:r w:rsidR="00B339E1" w:rsidRPr="00B339E1">
        <w:rPr>
          <w:rFonts w:ascii="Candara" w:hAnsi="Candara" w:cstheme="minorHAnsi"/>
          <w:i/>
          <w:sz w:val="22"/>
          <w:szCs w:val="22"/>
          <w:lang w:val="pt-PT"/>
        </w:rPr>
        <w:t>l.</w:t>
      </w:r>
      <w:r w:rsidR="006D251F">
        <w:rPr>
          <w:rFonts w:ascii="Candara" w:hAnsi="Candara" w:cstheme="minorHAnsi"/>
          <w:i/>
          <w:sz w:val="22"/>
          <w:szCs w:val="22"/>
          <w:lang w:val="pt-PT"/>
        </w:rPr>
        <w:t xml:space="preserve"> </w:t>
      </w:r>
      <w:r w:rsidR="00B339E1" w:rsidRPr="00B339E1">
        <w:rPr>
          <w:rFonts w:ascii="Candara" w:hAnsi="Candara" w:cstheme="minorHAnsi"/>
          <w:i/>
          <w:sz w:val="22"/>
          <w:szCs w:val="22"/>
          <w:lang w:val="pt-PT"/>
        </w:rPr>
        <w:t>RS, št. 9/19)</w:t>
      </w:r>
      <w:r w:rsidR="00B339E1">
        <w:rPr>
          <w:rFonts w:ascii="Candara" w:hAnsi="Candara" w:cstheme="minorHAnsi"/>
          <w:i/>
          <w:sz w:val="22"/>
          <w:szCs w:val="22"/>
          <w:lang w:val="pt-PT"/>
        </w:rPr>
        <w:t xml:space="preserve"> – predvsem poglavja predstavitve in analize variant, poglavje o tveganjih, poglavje o stroških in koristih ter poglavje o oceni ekonomskih in finančnih posledic podelitve koncesije za redno vzdrževanje in obnove, predvidenem trajanju koncesije in njeni vrednosti ter nadomestilu koncesionarju (poglavje 15 tega besedila)</w:t>
      </w:r>
      <w:r>
        <w:rPr>
          <w:rFonts w:ascii="Candara" w:hAnsi="Candara" w:cstheme="minorHAnsi"/>
          <w:sz w:val="22"/>
          <w:szCs w:val="22"/>
          <w:lang w:val="pt-PT"/>
        </w:rPr>
        <w:t xml:space="preserve">. </w:t>
      </w:r>
    </w:p>
    <w:p w14:paraId="3A7FE666" w14:textId="77777777" w:rsidR="00CC27D1" w:rsidRDefault="00CC27D1" w:rsidP="00B278B9">
      <w:pPr>
        <w:jc w:val="both"/>
        <w:rPr>
          <w:rFonts w:ascii="Candara" w:hAnsi="Candara" w:cstheme="minorHAnsi"/>
          <w:sz w:val="22"/>
          <w:szCs w:val="22"/>
          <w:lang w:val="pt-PT"/>
        </w:rPr>
      </w:pPr>
    </w:p>
    <w:p w14:paraId="122B7237" w14:textId="71FE0E85" w:rsidR="00CC27D1" w:rsidRDefault="00CC27D1" w:rsidP="00B278B9">
      <w:pPr>
        <w:jc w:val="both"/>
        <w:rPr>
          <w:rFonts w:ascii="Candara" w:hAnsi="Candara" w:cstheme="minorHAnsi"/>
          <w:sz w:val="22"/>
          <w:szCs w:val="22"/>
          <w:lang w:val="pt-PT"/>
        </w:rPr>
      </w:pPr>
      <w:r w:rsidRPr="00CC27D1">
        <w:rPr>
          <w:rFonts w:ascii="Candara" w:hAnsi="Candara" w:cstheme="minorHAnsi"/>
          <w:sz w:val="22"/>
          <w:szCs w:val="22"/>
          <w:lang w:val="pt-PT"/>
        </w:rPr>
        <w:t>Gradbenega dovoljenja za predvidene posege ni potrebno pridobivati, je pa potrebno, pred izvajanjem nadaljnjih postopkov</w:t>
      </w:r>
      <w:r>
        <w:rPr>
          <w:rFonts w:ascii="Candara" w:hAnsi="Candara" w:cstheme="minorHAnsi"/>
          <w:sz w:val="22"/>
          <w:szCs w:val="22"/>
          <w:lang w:val="pt-PT"/>
        </w:rPr>
        <w:t xml:space="preserve"> sprejeti </w:t>
      </w:r>
      <w:r w:rsidRPr="00B339E1">
        <w:rPr>
          <w:rFonts w:ascii="Candara" w:hAnsi="Candara" w:cstheme="minorHAnsi"/>
          <w:i/>
          <w:sz w:val="22"/>
          <w:szCs w:val="22"/>
          <w:lang w:val="pt-PT"/>
        </w:rPr>
        <w:t>Odlok o koncesijah – koncesijski akt</w:t>
      </w:r>
      <w:r>
        <w:rPr>
          <w:rFonts w:ascii="Candara" w:hAnsi="Candara" w:cstheme="minorHAnsi"/>
          <w:sz w:val="22"/>
          <w:szCs w:val="22"/>
          <w:lang w:val="pt-PT"/>
        </w:rPr>
        <w:t xml:space="preserve"> in pripraviti ustrezno razpisno dokumentacijo z osnutkom </w:t>
      </w:r>
      <w:r w:rsidRPr="00B339E1">
        <w:rPr>
          <w:rFonts w:ascii="Candara" w:hAnsi="Candara" w:cstheme="minorHAnsi"/>
          <w:i/>
          <w:sz w:val="22"/>
          <w:szCs w:val="22"/>
          <w:lang w:val="pt-PT"/>
        </w:rPr>
        <w:t>koncesijske pogodbe</w:t>
      </w:r>
      <w:r>
        <w:rPr>
          <w:rFonts w:ascii="Candara" w:hAnsi="Candara" w:cstheme="minorHAnsi"/>
          <w:sz w:val="22"/>
          <w:szCs w:val="22"/>
          <w:lang w:val="pt-PT"/>
        </w:rPr>
        <w:t xml:space="preserve">. </w:t>
      </w:r>
    </w:p>
    <w:p w14:paraId="0C95FDF9" w14:textId="77777777" w:rsidR="00CC27D1" w:rsidRDefault="00CC27D1" w:rsidP="00B278B9">
      <w:pPr>
        <w:jc w:val="both"/>
        <w:rPr>
          <w:rFonts w:ascii="Candara" w:hAnsi="Candara" w:cstheme="minorHAnsi"/>
          <w:sz w:val="22"/>
          <w:szCs w:val="22"/>
          <w:lang w:val="pt-PT"/>
        </w:rPr>
      </w:pPr>
    </w:p>
    <w:p w14:paraId="72B802B0" w14:textId="77777777" w:rsidR="00CC27D1" w:rsidRDefault="00CC27D1" w:rsidP="00B278B9">
      <w:pPr>
        <w:jc w:val="both"/>
        <w:rPr>
          <w:rFonts w:ascii="Candara" w:hAnsi="Candara" w:cstheme="minorHAnsi"/>
          <w:sz w:val="22"/>
          <w:szCs w:val="22"/>
          <w:lang w:val="pt-PT"/>
        </w:rPr>
      </w:pPr>
      <w:r w:rsidRPr="00CC27D1">
        <w:rPr>
          <w:rFonts w:ascii="Candara" w:hAnsi="Candara" w:cstheme="minorHAnsi"/>
          <w:sz w:val="22"/>
          <w:szCs w:val="22"/>
          <w:lang w:val="pt-PT"/>
        </w:rPr>
        <w:t xml:space="preserve">Na izvedljivost s predvidenimi finančnimi sredstvi in v predvidenem časovnem okviru bodo vplivali tudi postopki oddaje javnega naročila in uspešnost le-tega. Posebno pozornost je zato potrebno nameniti pripravi razpisnega gradiva, ki bi naj po eni strani omogočilo sodelovanje večjemu številu ponudnikov, hkrati pa ustrezno zaščitila naročnika. Izbor izvajalca del </w:t>
      </w:r>
      <w:r>
        <w:rPr>
          <w:rFonts w:ascii="Candara" w:hAnsi="Candara" w:cstheme="minorHAnsi"/>
          <w:sz w:val="22"/>
          <w:szCs w:val="22"/>
          <w:lang w:val="pt-PT"/>
        </w:rPr>
        <w:t xml:space="preserve">oziroma prihodnjega koncesionarja za izvedbo investicije in redno vzdrževanje občinske cestne mreže </w:t>
      </w:r>
      <w:r w:rsidRPr="00CC27D1">
        <w:rPr>
          <w:rFonts w:ascii="Candara" w:hAnsi="Candara" w:cstheme="minorHAnsi"/>
          <w:sz w:val="22"/>
          <w:szCs w:val="22"/>
          <w:lang w:val="pt-PT"/>
        </w:rPr>
        <w:t>bo potekal na osnovi veljavne zakonodaje.</w:t>
      </w:r>
    </w:p>
    <w:p w14:paraId="3B404498" w14:textId="77777777" w:rsidR="00CC27D1" w:rsidRDefault="00CC27D1" w:rsidP="00B278B9">
      <w:pPr>
        <w:jc w:val="both"/>
        <w:rPr>
          <w:rFonts w:ascii="Candara" w:hAnsi="Candara" w:cstheme="minorHAnsi"/>
          <w:sz w:val="22"/>
          <w:szCs w:val="22"/>
          <w:lang w:val="pt-PT"/>
        </w:rPr>
      </w:pPr>
    </w:p>
    <w:p w14:paraId="77B29055" w14:textId="77777777" w:rsidR="00CC27D1" w:rsidRDefault="00CC27D1" w:rsidP="00B278B9">
      <w:pPr>
        <w:jc w:val="both"/>
        <w:rPr>
          <w:rFonts w:ascii="Candara" w:hAnsi="Candara" w:cstheme="minorHAnsi"/>
          <w:sz w:val="22"/>
          <w:szCs w:val="22"/>
          <w:lang w:val="pt-PT"/>
        </w:rPr>
      </w:pPr>
      <w:r w:rsidRPr="00CC27D1">
        <w:rPr>
          <w:rFonts w:ascii="Candara" w:hAnsi="Candara" w:cstheme="minorHAnsi"/>
          <w:sz w:val="22"/>
          <w:szCs w:val="22"/>
          <w:lang w:val="pt-PT"/>
        </w:rPr>
        <w:t xml:space="preserve">Izbor najugodnejšega izvajalca del bo opravljen po odprtem postopku, kar pomeni, da bo razpis odprt za vse zainteresirane ponudnike, ki bodo morali predložiti svoje ponudbe na osnovi podanih zahtev razpisne dokumentacije. </w:t>
      </w:r>
    </w:p>
    <w:p w14:paraId="4B458BAC" w14:textId="77777777" w:rsidR="00CC27D1" w:rsidRDefault="00CC27D1" w:rsidP="00B278B9">
      <w:pPr>
        <w:jc w:val="both"/>
        <w:rPr>
          <w:rFonts w:ascii="Candara" w:hAnsi="Candara" w:cstheme="minorHAnsi"/>
          <w:sz w:val="22"/>
          <w:szCs w:val="22"/>
          <w:lang w:val="pt-PT"/>
        </w:rPr>
      </w:pPr>
    </w:p>
    <w:p w14:paraId="24B71A52" w14:textId="32A457EF" w:rsidR="00CC27D1" w:rsidRDefault="00CC27D1" w:rsidP="00B278B9">
      <w:pPr>
        <w:jc w:val="both"/>
        <w:rPr>
          <w:rFonts w:ascii="Candara" w:hAnsi="Candara" w:cstheme="minorHAnsi"/>
          <w:sz w:val="22"/>
          <w:szCs w:val="22"/>
          <w:lang w:val="pt-PT"/>
        </w:rPr>
      </w:pPr>
      <w:r w:rsidRPr="00CC27D1">
        <w:rPr>
          <w:rFonts w:ascii="Candara" w:hAnsi="Candara" w:cstheme="minorHAnsi"/>
          <w:sz w:val="22"/>
          <w:szCs w:val="22"/>
          <w:lang w:val="pt-PT"/>
        </w:rPr>
        <w:t xml:space="preserve">Glede na vrednost investicije, bo razpis objavljen na </w:t>
      </w:r>
      <w:r w:rsidR="00B339E1">
        <w:rPr>
          <w:rFonts w:ascii="Candara" w:hAnsi="Candara" w:cstheme="minorHAnsi"/>
          <w:sz w:val="22"/>
          <w:szCs w:val="22"/>
          <w:lang w:val="pt-PT"/>
        </w:rPr>
        <w:t xml:space="preserve">evropskem </w:t>
      </w:r>
      <w:r w:rsidRPr="00CC27D1">
        <w:rPr>
          <w:rFonts w:ascii="Candara" w:hAnsi="Candara" w:cstheme="minorHAnsi"/>
          <w:sz w:val="22"/>
          <w:szCs w:val="22"/>
          <w:lang w:val="pt-PT"/>
        </w:rPr>
        <w:t>portalu javnih naročil. V razpisni dokumentaciji bodo podrobno opredeljene zahtevane izkušnje (pri izvedbi podobnih projektov), ki jih bo moral izkazati ponudnik, ter merila za izbor najugodnejšega ponudnika, ob izpolnitvi vseh pogojev razpisne dokumentacije. Od izvajalcev bodo zahtevane tudi ustrezne garancije tako v fazi izbora najugodnejšega izvajalca del (garancija za resnost ponudbe), kakor tudi v času izvedbe.</w:t>
      </w:r>
    </w:p>
    <w:p w14:paraId="5509F85B" w14:textId="36AC63B0" w:rsidR="00CC27D1" w:rsidRDefault="00CC27D1" w:rsidP="00B278B9">
      <w:pPr>
        <w:jc w:val="both"/>
        <w:rPr>
          <w:rFonts w:ascii="Candara" w:hAnsi="Candara" w:cstheme="minorHAnsi"/>
          <w:sz w:val="22"/>
          <w:szCs w:val="22"/>
          <w:lang w:val="pt-PT"/>
        </w:rPr>
      </w:pPr>
    </w:p>
    <w:p w14:paraId="0E7928D6" w14:textId="6C0B9ED8" w:rsidR="00CC27D1" w:rsidRPr="007D089D" w:rsidRDefault="00BE7D00" w:rsidP="00B278B9">
      <w:pPr>
        <w:jc w:val="both"/>
        <w:rPr>
          <w:rFonts w:ascii="Candara" w:hAnsi="Candara"/>
          <w:sz w:val="22"/>
          <w:szCs w:val="22"/>
          <w:highlight w:val="green"/>
          <w:lang w:val="sl-SI" w:eastAsia="x-none" w:bidi="ar-SA"/>
        </w:rPr>
      </w:pPr>
      <w:r w:rsidRPr="00BE7D00">
        <w:rPr>
          <w:rFonts w:ascii="Candara" w:hAnsi="Candara"/>
          <w:sz w:val="22"/>
          <w:szCs w:val="22"/>
          <w:lang w:val="sl-SI" w:eastAsia="x-none" w:bidi="ar-SA"/>
        </w:rPr>
        <w:t xml:space="preserve">V skladu </w:t>
      </w:r>
      <w:r w:rsidR="00EE4B8C">
        <w:rPr>
          <w:rFonts w:ascii="Candara" w:hAnsi="Candara"/>
          <w:sz w:val="22"/>
          <w:szCs w:val="22"/>
          <w:lang w:val="sl-SI" w:eastAsia="x-none" w:bidi="ar-SA"/>
        </w:rPr>
        <w:t xml:space="preserve">z </w:t>
      </w:r>
      <w:r w:rsidR="00EE4B8C" w:rsidRPr="00376A61">
        <w:rPr>
          <w:rFonts w:ascii="Candara" w:hAnsi="Candara"/>
          <w:sz w:val="22"/>
          <w:szCs w:val="22"/>
          <w:lang w:val="sl-SI" w:eastAsia="x-none" w:bidi="ar-SA"/>
        </w:rPr>
        <w:t xml:space="preserve">določili Pravilnika o podrobnejši vsebini dokumentacije in obrazcih povezanih z graditvijo objektov (Ur. l. RS, št. 36/18 in 51/18 – popr.) </w:t>
      </w:r>
      <w:r w:rsidRPr="00376A61">
        <w:rPr>
          <w:rFonts w:ascii="Candara" w:hAnsi="Candara"/>
          <w:sz w:val="22"/>
          <w:szCs w:val="22"/>
          <w:lang w:val="sl-SI" w:eastAsia="x-none" w:bidi="ar-SA"/>
        </w:rPr>
        <w:t>bo</w:t>
      </w:r>
      <w:r w:rsidRPr="00BE7D00">
        <w:rPr>
          <w:rFonts w:ascii="Candara" w:hAnsi="Candara"/>
          <w:sz w:val="22"/>
          <w:szCs w:val="22"/>
          <w:lang w:val="sl-SI" w:eastAsia="x-none" w:bidi="ar-SA"/>
        </w:rPr>
        <w:t xml:space="preserve"> po izvedenih posegih potrebno izdelati še projekt</w:t>
      </w:r>
      <w:r w:rsidR="00EE4B8C">
        <w:rPr>
          <w:rFonts w:ascii="Candara" w:hAnsi="Candara"/>
          <w:sz w:val="22"/>
          <w:szCs w:val="22"/>
          <w:lang w:val="sl-SI" w:eastAsia="x-none" w:bidi="ar-SA"/>
        </w:rPr>
        <w:t>no dokumentacijo</w:t>
      </w:r>
      <w:r w:rsidRPr="00BE7D00">
        <w:rPr>
          <w:rFonts w:ascii="Candara" w:hAnsi="Candara"/>
          <w:sz w:val="22"/>
          <w:szCs w:val="22"/>
          <w:lang w:val="sl-SI" w:eastAsia="x-none" w:bidi="ar-SA"/>
        </w:rPr>
        <w:t xml:space="preserve"> izvedenih del (PID), ki je namenjen vpogledu v dejansko izvedena dela. Projektna dokumentacija </w:t>
      </w:r>
      <w:r w:rsidR="00D146B3">
        <w:rPr>
          <w:rFonts w:ascii="Candara" w:hAnsi="Candara"/>
          <w:sz w:val="22"/>
          <w:szCs w:val="22"/>
          <w:lang w:val="sl-SI" w:eastAsia="x-none" w:bidi="ar-SA"/>
        </w:rPr>
        <w:t>je</w:t>
      </w:r>
      <w:r w:rsidRPr="00BE7D00">
        <w:rPr>
          <w:rFonts w:ascii="Candara" w:hAnsi="Candara"/>
          <w:sz w:val="22"/>
          <w:szCs w:val="22"/>
          <w:lang w:val="sl-SI" w:eastAsia="x-none" w:bidi="ar-SA"/>
        </w:rPr>
        <w:t xml:space="preserve"> izdelana skladno z določili </w:t>
      </w:r>
      <w:r w:rsidR="00EE4B8C" w:rsidRPr="00376A61">
        <w:rPr>
          <w:rFonts w:ascii="Candara" w:hAnsi="Candara"/>
          <w:sz w:val="22"/>
          <w:szCs w:val="22"/>
          <w:lang w:val="sl-SI" w:eastAsia="x-none" w:bidi="ar-SA"/>
        </w:rPr>
        <w:t xml:space="preserve">Gradbenega zakona (Ur. l. RS, št. </w:t>
      </w:r>
      <w:hyperlink r:id="rId134" w:tgtFrame="_blank" w:tooltip="Gradbeni zakon (GZ)" w:history="1">
        <w:r w:rsidR="00EE4B8C" w:rsidRPr="00376A61">
          <w:rPr>
            <w:rFonts w:ascii="Candara" w:hAnsi="Candara"/>
            <w:sz w:val="22"/>
            <w:szCs w:val="22"/>
            <w:lang w:val="sl-SI" w:eastAsia="x-none" w:bidi="ar-SA"/>
          </w:rPr>
          <w:t>61/17</w:t>
        </w:r>
      </w:hyperlink>
      <w:r w:rsidR="00EE4B8C" w:rsidRPr="00376A61">
        <w:rPr>
          <w:rFonts w:ascii="Candara" w:hAnsi="Candara"/>
          <w:sz w:val="22"/>
          <w:szCs w:val="22"/>
          <w:lang w:val="sl-SI" w:eastAsia="x-none" w:bidi="ar-SA"/>
        </w:rPr>
        <w:t xml:space="preserve">, </w:t>
      </w:r>
      <w:hyperlink r:id="rId135" w:tgtFrame="_blank" w:tooltip="Popravek Gradbenega zakona (GZ)" w:history="1">
        <w:r w:rsidR="00EE4B8C" w:rsidRPr="00376A61">
          <w:rPr>
            <w:rFonts w:ascii="Candara" w:hAnsi="Candara"/>
            <w:sz w:val="22"/>
            <w:szCs w:val="22"/>
            <w:lang w:val="sl-SI" w:eastAsia="x-none" w:bidi="ar-SA"/>
          </w:rPr>
          <w:t>72/17 – popr.</w:t>
        </w:r>
      </w:hyperlink>
      <w:r w:rsidR="00EE4B8C" w:rsidRPr="00376A61">
        <w:rPr>
          <w:rFonts w:ascii="Candara" w:hAnsi="Candara"/>
          <w:sz w:val="22"/>
          <w:szCs w:val="22"/>
          <w:lang w:val="sl-SI" w:eastAsia="x-none" w:bidi="ar-SA"/>
        </w:rPr>
        <w:t xml:space="preserve"> in </w:t>
      </w:r>
      <w:hyperlink r:id="rId136" w:tgtFrame="_blank" w:tooltip="Zakon o spremembi Gradbenega zakona" w:history="1">
        <w:r w:rsidR="00EE4B8C" w:rsidRPr="00376A61">
          <w:rPr>
            <w:rFonts w:ascii="Candara" w:hAnsi="Candara"/>
            <w:sz w:val="22"/>
            <w:szCs w:val="22"/>
            <w:lang w:val="sl-SI" w:eastAsia="x-none" w:bidi="ar-SA"/>
          </w:rPr>
          <w:t>65/20</w:t>
        </w:r>
      </w:hyperlink>
      <w:r w:rsidR="00EE4B8C" w:rsidRPr="00376A61">
        <w:rPr>
          <w:rFonts w:ascii="Candara" w:hAnsi="Candara"/>
          <w:sz w:val="22"/>
          <w:szCs w:val="22"/>
          <w:lang w:val="sl-SI" w:eastAsia="x-none" w:bidi="ar-SA"/>
        </w:rPr>
        <w:t>) ter</w:t>
      </w:r>
      <w:r w:rsidRPr="00376A61">
        <w:rPr>
          <w:rFonts w:ascii="Candara" w:hAnsi="Candara"/>
          <w:sz w:val="22"/>
          <w:szCs w:val="22"/>
          <w:lang w:val="sl-SI" w:eastAsia="x-none" w:bidi="ar-SA"/>
        </w:rPr>
        <w:t xml:space="preserve"> v obsegu ter skladno z</w:t>
      </w:r>
      <w:r w:rsidRPr="00BE7D00">
        <w:rPr>
          <w:rFonts w:ascii="Candara" w:hAnsi="Candara"/>
          <w:sz w:val="22"/>
          <w:szCs w:val="22"/>
          <w:lang w:val="sl-SI" w:eastAsia="x-none" w:bidi="ar-SA"/>
        </w:rPr>
        <w:t xml:space="preserve"> določili</w:t>
      </w:r>
      <w:r w:rsidR="00376A61">
        <w:rPr>
          <w:rFonts w:ascii="Candara" w:hAnsi="Candara"/>
          <w:sz w:val="22"/>
          <w:szCs w:val="22"/>
          <w:lang w:val="sl-SI" w:eastAsia="x-none" w:bidi="ar-SA"/>
        </w:rPr>
        <w:t xml:space="preserve"> </w:t>
      </w:r>
      <w:r w:rsidR="00EE4B8C" w:rsidRPr="004A5CE0">
        <w:rPr>
          <w:rFonts w:ascii="Candara" w:hAnsi="Candara"/>
          <w:i/>
          <w:sz w:val="22"/>
          <w:szCs w:val="22"/>
          <w:lang w:val="sl-SI" w:eastAsia="x-none" w:bidi="ar-SA"/>
        </w:rPr>
        <w:t>Pravilnika o podrobnejši vsebini dokumentacije in obrazcih povezanih z graditvijo objektov (Ur. l. RS, št. 36/18 in 51/18 – popr.)</w:t>
      </w:r>
      <w:r w:rsidR="004A5CE0">
        <w:rPr>
          <w:rFonts w:ascii="Candara" w:hAnsi="Candara"/>
          <w:i/>
          <w:sz w:val="22"/>
          <w:szCs w:val="22"/>
          <w:lang w:val="sl-SI" w:eastAsia="x-none" w:bidi="ar-SA"/>
        </w:rPr>
        <w:t xml:space="preserve"> </w:t>
      </w:r>
      <w:r w:rsidRPr="00BE7D00">
        <w:rPr>
          <w:rFonts w:ascii="Candara" w:hAnsi="Candara"/>
          <w:sz w:val="22"/>
          <w:szCs w:val="22"/>
          <w:lang w:val="sl-SI" w:eastAsia="x-none" w:bidi="ar-SA"/>
        </w:rPr>
        <w:t>ter ostalih predpisov, standardov in normativov.</w:t>
      </w:r>
    </w:p>
    <w:p w14:paraId="1E442C2F" w14:textId="2E888CDA" w:rsidR="00BE7D00" w:rsidRDefault="00BE7D00" w:rsidP="00B278B9">
      <w:pPr>
        <w:jc w:val="both"/>
        <w:rPr>
          <w:rFonts w:ascii="Candara" w:hAnsi="Candara"/>
          <w:sz w:val="22"/>
          <w:szCs w:val="22"/>
          <w:lang w:val="sl-SI" w:eastAsia="x-none" w:bidi="ar-SA"/>
        </w:rPr>
      </w:pPr>
    </w:p>
    <w:p w14:paraId="6B33E2A7" w14:textId="77777777" w:rsidR="00D90847" w:rsidRDefault="00D90847">
      <w:pPr>
        <w:rPr>
          <w:rFonts w:ascii="Candara" w:hAnsi="Candara"/>
          <w:b/>
          <w:bCs/>
          <w:iCs/>
          <w:color w:val="0000FF"/>
          <w:sz w:val="22"/>
          <w:szCs w:val="22"/>
          <w:lang w:val="sl-SI" w:eastAsia="x-none" w:bidi="ar-SA"/>
        </w:rPr>
      </w:pPr>
      <w:r>
        <w:rPr>
          <w:rFonts w:ascii="Candara" w:hAnsi="Candara"/>
          <w:i/>
          <w:color w:val="0000FF"/>
          <w:sz w:val="22"/>
          <w:szCs w:val="22"/>
          <w:lang w:val="sl-SI"/>
        </w:rPr>
        <w:br w:type="page"/>
      </w:r>
    </w:p>
    <w:p w14:paraId="61179D1B" w14:textId="1F52F024" w:rsidR="00D90847" w:rsidRPr="00D90847" w:rsidRDefault="00D90847" w:rsidP="00D90847">
      <w:pPr>
        <w:pStyle w:val="Naslov2"/>
        <w:rPr>
          <w:rFonts w:ascii="Candara" w:hAnsi="Candara"/>
          <w:i w:val="0"/>
          <w:color w:val="0000FF"/>
          <w:sz w:val="22"/>
          <w:szCs w:val="22"/>
          <w:lang w:val="sl-SI"/>
        </w:rPr>
      </w:pPr>
      <w:bookmarkStart w:id="100" w:name="_Toc52178617"/>
      <w:r>
        <w:rPr>
          <w:rFonts w:ascii="Candara" w:hAnsi="Candara"/>
          <w:i w:val="0"/>
          <w:color w:val="0000FF"/>
          <w:sz w:val="22"/>
          <w:szCs w:val="22"/>
          <w:lang w:val="sl-SI"/>
        </w:rPr>
        <w:lastRenderedPageBreak/>
        <w:t>10</w:t>
      </w:r>
      <w:r w:rsidRPr="009C2F9D">
        <w:rPr>
          <w:rFonts w:ascii="Candara" w:hAnsi="Candara"/>
          <w:i w:val="0"/>
          <w:color w:val="0000FF"/>
          <w:sz w:val="22"/>
          <w:szCs w:val="22"/>
        </w:rPr>
        <w:t>.</w:t>
      </w:r>
      <w:r>
        <w:rPr>
          <w:rFonts w:ascii="Candara" w:hAnsi="Candara"/>
          <w:i w:val="0"/>
          <w:color w:val="0000FF"/>
          <w:sz w:val="22"/>
          <w:szCs w:val="22"/>
          <w:lang w:val="sl-SI"/>
        </w:rPr>
        <w:t>4</w:t>
      </w:r>
      <w:r w:rsidR="005A4D01">
        <w:rPr>
          <w:rFonts w:ascii="Candara" w:hAnsi="Candara"/>
          <w:i w:val="0"/>
          <w:color w:val="0000FF"/>
          <w:sz w:val="22"/>
          <w:szCs w:val="22"/>
          <w:lang w:val="sl-SI"/>
        </w:rPr>
        <w:t>.</w:t>
      </w:r>
      <w:r>
        <w:rPr>
          <w:rFonts w:ascii="Candara" w:hAnsi="Candara"/>
          <w:i w:val="0"/>
          <w:color w:val="0000FF"/>
          <w:sz w:val="22"/>
          <w:szCs w:val="22"/>
        </w:rPr>
        <w:t xml:space="preserve"> </w:t>
      </w:r>
      <w:r>
        <w:rPr>
          <w:rFonts w:ascii="Candara" w:hAnsi="Candara"/>
          <w:i w:val="0"/>
          <w:color w:val="0000FF"/>
          <w:sz w:val="22"/>
          <w:szCs w:val="22"/>
          <w:lang w:val="sl-SI"/>
        </w:rPr>
        <w:t>Prevzem, aktivacija in upravljanje z investicijo</w:t>
      </w:r>
      <w:bookmarkEnd w:id="100"/>
    </w:p>
    <w:p w14:paraId="61F2FF0E" w14:textId="77777777" w:rsidR="00D90847" w:rsidRPr="00943DF2" w:rsidRDefault="00D90847" w:rsidP="00D90847">
      <w:pPr>
        <w:jc w:val="both"/>
        <w:rPr>
          <w:rFonts w:ascii="Candara" w:hAnsi="Candara" w:cs="Tahoma"/>
          <w:sz w:val="22"/>
          <w:szCs w:val="22"/>
          <w:lang w:val="sl-SI"/>
        </w:rPr>
      </w:pPr>
    </w:p>
    <w:p w14:paraId="656461FA" w14:textId="45222C24" w:rsidR="00D90847" w:rsidRDefault="00D90847" w:rsidP="00D90847">
      <w:pPr>
        <w:jc w:val="both"/>
        <w:rPr>
          <w:rFonts w:ascii="Candara" w:hAnsi="Candara" w:cstheme="minorHAnsi"/>
          <w:sz w:val="22"/>
          <w:szCs w:val="22"/>
          <w:lang w:val="pt-PT"/>
        </w:rPr>
      </w:pPr>
      <w:r w:rsidRPr="00D90847">
        <w:rPr>
          <w:rFonts w:ascii="Candara" w:hAnsi="Candara" w:cstheme="minorHAnsi"/>
          <w:sz w:val="22"/>
          <w:szCs w:val="22"/>
          <w:lang w:val="pt-PT"/>
        </w:rPr>
        <w:t>Naročnik zaprosi za tehnični pregled takoj po obvestilu izvajalca, da je s pogodbenimi deli</w:t>
      </w:r>
      <w:r>
        <w:rPr>
          <w:rFonts w:ascii="Candara" w:hAnsi="Candara" w:cstheme="minorHAnsi"/>
          <w:sz w:val="22"/>
          <w:szCs w:val="22"/>
          <w:lang w:val="pt-PT"/>
        </w:rPr>
        <w:t xml:space="preserve"> </w:t>
      </w:r>
      <w:r w:rsidRPr="00D90847">
        <w:rPr>
          <w:rFonts w:ascii="Candara" w:hAnsi="Candara" w:cstheme="minorHAnsi"/>
          <w:sz w:val="22"/>
          <w:szCs w:val="22"/>
          <w:lang w:val="pt-PT"/>
        </w:rPr>
        <w:t>končal. Pregled se opravi v navzočnosti nadzornega organa investicije. Izvajalec je dolžan</w:t>
      </w:r>
      <w:r>
        <w:rPr>
          <w:rFonts w:ascii="Candara" w:hAnsi="Candara" w:cstheme="minorHAnsi"/>
          <w:sz w:val="22"/>
          <w:szCs w:val="22"/>
          <w:lang w:val="pt-PT"/>
        </w:rPr>
        <w:t xml:space="preserve"> </w:t>
      </w:r>
      <w:r w:rsidRPr="00D90847">
        <w:rPr>
          <w:rFonts w:ascii="Candara" w:hAnsi="Candara" w:cstheme="minorHAnsi"/>
          <w:sz w:val="22"/>
          <w:szCs w:val="22"/>
          <w:lang w:val="pt-PT"/>
        </w:rPr>
        <w:t>dokončanja del vpisati v gradbeni dnevnik in naročnika takoj pozvati na prevzem del.</w:t>
      </w:r>
      <w:r>
        <w:rPr>
          <w:rFonts w:ascii="Candara" w:hAnsi="Candara" w:cstheme="minorHAnsi"/>
          <w:sz w:val="22"/>
          <w:szCs w:val="22"/>
          <w:lang w:val="pt-PT"/>
        </w:rPr>
        <w:t xml:space="preserve"> </w:t>
      </w:r>
      <w:r w:rsidRPr="00D90847">
        <w:rPr>
          <w:rFonts w:ascii="Candara" w:hAnsi="Candara" w:cstheme="minorHAnsi"/>
          <w:sz w:val="22"/>
          <w:szCs w:val="22"/>
          <w:lang w:val="pt-PT"/>
        </w:rPr>
        <w:t xml:space="preserve">Naročnik se zavezuje dokončana dela prevzeti najkasneje v roku </w:t>
      </w:r>
      <w:r>
        <w:rPr>
          <w:rFonts w:ascii="Candara" w:hAnsi="Candara" w:cstheme="minorHAnsi"/>
          <w:sz w:val="22"/>
          <w:szCs w:val="22"/>
          <w:lang w:val="pt-PT"/>
        </w:rPr>
        <w:t>30</w:t>
      </w:r>
      <w:r w:rsidRPr="00D90847">
        <w:rPr>
          <w:rFonts w:ascii="Candara" w:hAnsi="Candara" w:cstheme="minorHAnsi"/>
          <w:sz w:val="22"/>
          <w:szCs w:val="22"/>
          <w:lang w:val="pt-PT"/>
        </w:rPr>
        <w:t xml:space="preserve"> delovnih dni po</w:t>
      </w:r>
      <w:r>
        <w:rPr>
          <w:rFonts w:ascii="Candara" w:hAnsi="Candara" w:cstheme="minorHAnsi"/>
          <w:sz w:val="22"/>
          <w:szCs w:val="22"/>
          <w:lang w:val="pt-PT"/>
        </w:rPr>
        <w:t xml:space="preserve"> </w:t>
      </w:r>
      <w:r w:rsidRPr="00D90847">
        <w:rPr>
          <w:rFonts w:ascii="Candara" w:hAnsi="Candara" w:cstheme="minorHAnsi"/>
          <w:sz w:val="22"/>
          <w:szCs w:val="22"/>
          <w:lang w:val="pt-PT"/>
        </w:rPr>
        <w:t>prejemu izvajalčevega obvestila o dokončanju del.</w:t>
      </w:r>
      <w:r>
        <w:rPr>
          <w:rFonts w:ascii="Candara" w:hAnsi="Candara" w:cstheme="minorHAnsi"/>
          <w:sz w:val="22"/>
          <w:szCs w:val="22"/>
          <w:lang w:val="pt-PT"/>
        </w:rPr>
        <w:t xml:space="preserve"> </w:t>
      </w:r>
      <w:r w:rsidRPr="00D90847">
        <w:rPr>
          <w:rFonts w:ascii="Candara" w:hAnsi="Candara" w:cstheme="minorHAnsi"/>
          <w:sz w:val="22"/>
          <w:szCs w:val="22"/>
          <w:lang w:val="pt-PT"/>
        </w:rPr>
        <w:t>O dokončanju in prevzemu del sestavijo pooblaščeni predstavniki pogodbenih strank</w:t>
      </w:r>
      <w:r>
        <w:rPr>
          <w:rFonts w:ascii="Candara" w:hAnsi="Candara" w:cstheme="minorHAnsi"/>
          <w:sz w:val="22"/>
          <w:szCs w:val="22"/>
          <w:lang w:val="pt-PT"/>
        </w:rPr>
        <w:t xml:space="preserve"> </w:t>
      </w:r>
      <w:r w:rsidRPr="00D90847">
        <w:rPr>
          <w:rFonts w:ascii="Candara" w:hAnsi="Candara" w:cstheme="minorHAnsi"/>
          <w:sz w:val="22"/>
          <w:szCs w:val="22"/>
          <w:lang w:val="pt-PT"/>
        </w:rPr>
        <w:t>primopredajni zapisnik, v katerem natančno ugotovijo predvsem:</w:t>
      </w:r>
    </w:p>
    <w:p w14:paraId="4B0438D2" w14:textId="77777777" w:rsidR="00D90847" w:rsidRPr="00D90847" w:rsidRDefault="00D90847" w:rsidP="00D90847">
      <w:pPr>
        <w:jc w:val="both"/>
        <w:rPr>
          <w:rFonts w:ascii="Candara" w:hAnsi="Candara" w:cstheme="minorHAnsi"/>
          <w:sz w:val="22"/>
          <w:szCs w:val="22"/>
          <w:lang w:val="pt-PT"/>
        </w:rPr>
      </w:pPr>
    </w:p>
    <w:p w14:paraId="100A00E6" w14:textId="70422AF6"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ali izvedbena dela ustrezajo določilom te pogodbe, veljavnim zakonskim predpisom in pravilom stroke,</w:t>
      </w:r>
    </w:p>
    <w:p w14:paraId="6AD131D9" w14:textId="560EE82C"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datume prevzema del, začetka del in končanja del,</w:t>
      </w:r>
    </w:p>
    <w:p w14:paraId="2436753D" w14:textId="77777777"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kakovost izvedenih del in pripombe naročnika v zvezi z njo,</w:t>
      </w:r>
    </w:p>
    <w:p w14:paraId="7D157A95" w14:textId="77777777"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opredelitev del, ki jih je izvajalec dolžan ponovno izvesti, dokončati ali popraviti,</w:t>
      </w:r>
    </w:p>
    <w:p w14:paraId="6BDE8091" w14:textId="6D2272DA"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morebitna odprta, med predstavniki pogodbenih strank, sporna tehnična vprašanja,</w:t>
      </w:r>
    </w:p>
    <w:p w14:paraId="51F72DFD" w14:textId="25D816BF" w:rsidR="00D90847" w:rsidRPr="00D90847" w:rsidRDefault="00D90847" w:rsidP="00886348">
      <w:pPr>
        <w:pStyle w:val="Odstavekseznama"/>
        <w:numPr>
          <w:ilvl w:val="0"/>
          <w:numId w:val="31"/>
        </w:numPr>
        <w:jc w:val="both"/>
        <w:rPr>
          <w:rFonts w:ascii="Candara" w:hAnsi="Candara" w:cstheme="minorHAnsi"/>
          <w:sz w:val="22"/>
          <w:szCs w:val="22"/>
          <w:lang w:val="pt-PT"/>
        </w:rPr>
      </w:pPr>
      <w:r w:rsidRPr="00D90847">
        <w:rPr>
          <w:rFonts w:ascii="Candara" w:hAnsi="Candara" w:cstheme="minorHAnsi"/>
          <w:sz w:val="22"/>
          <w:szCs w:val="22"/>
          <w:lang w:val="pt-PT"/>
        </w:rPr>
        <w:t>ugotovitev o prejemu atestov materiala in garancijskih listov.</w:t>
      </w:r>
    </w:p>
    <w:p w14:paraId="2CE0ED2D" w14:textId="77777777" w:rsidR="00D90847" w:rsidRDefault="00D90847" w:rsidP="00D90847">
      <w:pPr>
        <w:jc w:val="both"/>
        <w:rPr>
          <w:rFonts w:ascii="Candara" w:hAnsi="Candara" w:cstheme="minorHAnsi"/>
          <w:sz w:val="22"/>
          <w:szCs w:val="22"/>
          <w:lang w:val="pt-PT"/>
        </w:rPr>
      </w:pPr>
    </w:p>
    <w:p w14:paraId="12AC31BB" w14:textId="2CED7652" w:rsidR="00D90847" w:rsidRPr="00D90847" w:rsidRDefault="00D90847" w:rsidP="00D90847">
      <w:pPr>
        <w:jc w:val="both"/>
        <w:rPr>
          <w:rFonts w:ascii="Candara" w:hAnsi="Candara" w:cstheme="minorHAnsi"/>
          <w:sz w:val="22"/>
          <w:szCs w:val="22"/>
          <w:lang w:val="pt-PT"/>
        </w:rPr>
      </w:pPr>
      <w:r w:rsidRPr="00D90847">
        <w:rPr>
          <w:rFonts w:ascii="Candara" w:hAnsi="Candara" w:cstheme="minorHAnsi"/>
          <w:sz w:val="22"/>
          <w:szCs w:val="22"/>
          <w:lang w:val="pt-PT"/>
        </w:rPr>
        <w:t>Če pogodbeni stranki s primopredajnim zapisnikom ugotovita, da mora izvajalec določena</w:t>
      </w:r>
    </w:p>
    <w:p w14:paraId="72FC9F35" w14:textId="77777777" w:rsidR="00D90847" w:rsidRPr="00D90847" w:rsidRDefault="00D90847" w:rsidP="00D90847">
      <w:pPr>
        <w:jc w:val="both"/>
        <w:rPr>
          <w:rFonts w:ascii="Candara" w:hAnsi="Candara" w:cstheme="minorHAnsi"/>
          <w:sz w:val="22"/>
          <w:szCs w:val="22"/>
          <w:lang w:val="pt-PT"/>
        </w:rPr>
      </w:pPr>
      <w:r w:rsidRPr="00D90847">
        <w:rPr>
          <w:rFonts w:ascii="Candara" w:hAnsi="Candara" w:cstheme="minorHAnsi"/>
          <w:sz w:val="22"/>
          <w:szCs w:val="22"/>
          <w:lang w:val="pt-PT"/>
        </w:rPr>
        <w:t>dela dokončati, popraviti ali jih takoj ponovno izvesti, pa tega ne stori v roku 10 dni, sme</w:t>
      </w:r>
    </w:p>
    <w:p w14:paraId="6074B102" w14:textId="77777777" w:rsidR="00D90847" w:rsidRPr="00D90847" w:rsidRDefault="00D90847" w:rsidP="00D90847">
      <w:pPr>
        <w:jc w:val="both"/>
        <w:rPr>
          <w:rFonts w:ascii="Candara" w:hAnsi="Candara" w:cstheme="minorHAnsi"/>
          <w:sz w:val="22"/>
          <w:szCs w:val="22"/>
          <w:lang w:val="pt-PT"/>
        </w:rPr>
      </w:pPr>
      <w:r w:rsidRPr="00D90847">
        <w:rPr>
          <w:rFonts w:ascii="Candara" w:hAnsi="Candara" w:cstheme="minorHAnsi"/>
          <w:sz w:val="22"/>
          <w:szCs w:val="22"/>
          <w:lang w:val="pt-PT"/>
        </w:rPr>
        <w:t>naročnik angažirati drugega izvajalca, ki jih izvede na izvajalčev račun.</w:t>
      </w:r>
    </w:p>
    <w:p w14:paraId="6503AB60" w14:textId="77777777" w:rsidR="00D90847" w:rsidRDefault="00D90847" w:rsidP="00D90847">
      <w:pPr>
        <w:jc w:val="both"/>
        <w:rPr>
          <w:rFonts w:ascii="Candara" w:hAnsi="Candara" w:cstheme="minorHAnsi"/>
          <w:sz w:val="22"/>
          <w:szCs w:val="22"/>
          <w:lang w:val="pt-PT"/>
        </w:rPr>
      </w:pPr>
    </w:p>
    <w:p w14:paraId="4790465C" w14:textId="73AE8026" w:rsidR="00D90847" w:rsidRDefault="00D90847" w:rsidP="00D90847">
      <w:pPr>
        <w:jc w:val="both"/>
        <w:rPr>
          <w:rFonts w:ascii="Candara" w:hAnsi="Candara"/>
          <w:sz w:val="22"/>
          <w:szCs w:val="22"/>
          <w:lang w:val="sl-SI" w:eastAsia="x-none" w:bidi="ar-SA"/>
        </w:rPr>
      </w:pPr>
      <w:r w:rsidRPr="00D90847">
        <w:rPr>
          <w:rFonts w:ascii="Candara" w:hAnsi="Candara" w:cstheme="minorHAnsi"/>
          <w:sz w:val="22"/>
          <w:szCs w:val="22"/>
          <w:lang w:val="pt-PT"/>
        </w:rPr>
        <w:t xml:space="preserve">S prevzemom objekta bo </w:t>
      </w:r>
      <w:r>
        <w:rPr>
          <w:rFonts w:ascii="Candara" w:hAnsi="Candara" w:cstheme="minorHAnsi"/>
          <w:sz w:val="22"/>
          <w:szCs w:val="22"/>
          <w:lang w:val="pt-PT"/>
        </w:rPr>
        <w:t xml:space="preserve">občina </w:t>
      </w:r>
      <w:r w:rsidRPr="00D90847">
        <w:rPr>
          <w:rFonts w:ascii="Candara" w:hAnsi="Candara" w:cstheme="minorHAnsi"/>
          <w:sz w:val="22"/>
          <w:szCs w:val="22"/>
          <w:lang w:val="pt-PT"/>
        </w:rPr>
        <w:t xml:space="preserve">pogodbeno prenesla </w:t>
      </w:r>
      <w:r>
        <w:rPr>
          <w:rFonts w:ascii="Candara" w:hAnsi="Candara" w:cstheme="minorHAnsi"/>
          <w:sz w:val="22"/>
          <w:szCs w:val="22"/>
          <w:lang w:val="pt-PT"/>
        </w:rPr>
        <w:t xml:space="preserve">obnovljene odseke in tudi preostalo mrežo lokalnih cest, javnih poti in spremljevalnih površin </w:t>
      </w:r>
      <w:r w:rsidRPr="00D90847">
        <w:rPr>
          <w:rFonts w:ascii="Candara" w:hAnsi="Candara" w:cstheme="minorHAnsi"/>
          <w:sz w:val="22"/>
          <w:szCs w:val="22"/>
          <w:lang w:val="pt-PT"/>
        </w:rPr>
        <w:t xml:space="preserve">v </w:t>
      </w:r>
      <w:r>
        <w:rPr>
          <w:rFonts w:ascii="Candara" w:hAnsi="Candara" w:cstheme="minorHAnsi"/>
          <w:sz w:val="22"/>
          <w:szCs w:val="22"/>
          <w:lang w:val="pt-PT"/>
        </w:rPr>
        <w:t xml:space="preserve">koncesijsko </w:t>
      </w:r>
      <w:r w:rsidRPr="00D90847">
        <w:rPr>
          <w:rFonts w:ascii="Candara" w:hAnsi="Candara" w:cstheme="minorHAnsi"/>
          <w:sz w:val="22"/>
          <w:szCs w:val="22"/>
          <w:lang w:val="pt-PT"/>
        </w:rPr>
        <w:t>upravljanje in vzdrževanje koncesionarju</w:t>
      </w:r>
      <w:r>
        <w:rPr>
          <w:rFonts w:ascii="Candara" w:hAnsi="Candara" w:cstheme="minorHAnsi"/>
          <w:sz w:val="22"/>
          <w:szCs w:val="22"/>
          <w:lang w:val="pt-PT"/>
        </w:rPr>
        <w:t>, ki bo kot najprimernejši izbran na odprtem javnem razpisu</w:t>
      </w:r>
      <w:r w:rsidRPr="00D90847">
        <w:rPr>
          <w:rFonts w:ascii="Candara" w:hAnsi="Candara" w:cstheme="minorHAnsi"/>
          <w:sz w:val="22"/>
          <w:szCs w:val="22"/>
          <w:lang w:val="pt-PT"/>
        </w:rPr>
        <w:t>.</w:t>
      </w:r>
    </w:p>
    <w:p w14:paraId="33A8D30F" w14:textId="010406B9" w:rsidR="00D90847" w:rsidRDefault="00D90847" w:rsidP="00D90847">
      <w:pPr>
        <w:jc w:val="both"/>
        <w:rPr>
          <w:rFonts w:ascii="Candara" w:hAnsi="Candara"/>
          <w:sz w:val="22"/>
          <w:szCs w:val="22"/>
          <w:lang w:val="sl-SI" w:eastAsia="x-none" w:bidi="ar-SA"/>
        </w:rPr>
      </w:pPr>
    </w:p>
    <w:p w14:paraId="75E76775" w14:textId="0266A349" w:rsidR="00886348" w:rsidRPr="00D90847" w:rsidRDefault="00886348" w:rsidP="00886348">
      <w:pPr>
        <w:pStyle w:val="Naslov2"/>
        <w:rPr>
          <w:rFonts w:ascii="Candara" w:hAnsi="Candara"/>
          <w:i w:val="0"/>
          <w:color w:val="0000FF"/>
          <w:sz w:val="22"/>
          <w:szCs w:val="22"/>
          <w:lang w:val="sl-SI"/>
        </w:rPr>
      </w:pPr>
      <w:bookmarkStart w:id="101" w:name="_Toc52178618"/>
      <w:r>
        <w:rPr>
          <w:rFonts w:ascii="Candara" w:hAnsi="Candara"/>
          <w:i w:val="0"/>
          <w:color w:val="0000FF"/>
          <w:sz w:val="22"/>
          <w:szCs w:val="22"/>
          <w:lang w:val="sl-SI"/>
        </w:rPr>
        <w:t>10</w:t>
      </w:r>
      <w:r w:rsidRPr="009C2F9D">
        <w:rPr>
          <w:rFonts w:ascii="Candara" w:hAnsi="Candara"/>
          <w:i w:val="0"/>
          <w:color w:val="0000FF"/>
          <w:sz w:val="22"/>
          <w:szCs w:val="22"/>
        </w:rPr>
        <w:t>.</w:t>
      </w:r>
      <w:r>
        <w:rPr>
          <w:rFonts w:ascii="Candara" w:hAnsi="Candara"/>
          <w:i w:val="0"/>
          <w:color w:val="0000FF"/>
          <w:sz w:val="22"/>
          <w:szCs w:val="22"/>
          <w:lang w:val="sl-SI"/>
        </w:rPr>
        <w:t>5</w:t>
      </w:r>
      <w:r w:rsidR="005A4D01">
        <w:rPr>
          <w:rFonts w:ascii="Candara" w:hAnsi="Candara"/>
          <w:i w:val="0"/>
          <w:color w:val="0000FF"/>
          <w:sz w:val="22"/>
          <w:szCs w:val="22"/>
          <w:lang w:val="sl-SI"/>
        </w:rPr>
        <w:t>.</w:t>
      </w:r>
      <w:r>
        <w:rPr>
          <w:rFonts w:ascii="Candara" w:hAnsi="Candara"/>
          <w:i w:val="0"/>
          <w:color w:val="0000FF"/>
          <w:sz w:val="22"/>
          <w:szCs w:val="22"/>
        </w:rPr>
        <w:t xml:space="preserve"> </w:t>
      </w:r>
      <w:r>
        <w:rPr>
          <w:rFonts w:ascii="Candara" w:hAnsi="Candara"/>
          <w:i w:val="0"/>
          <w:color w:val="0000FF"/>
          <w:sz w:val="22"/>
          <w:szCs w:val="22"/>
          <w:lang w:val="sl-SI"/>
        </w:rPr>
        <w:t>Kazalniki in vrednotenje učinkov investicije</w:t>
      </w:r>
      <w:bookmarkEnd w:id="101"/>
    </w:p>
    <w:p w14:paraId="4978EF0F" w14:textId="77777777" w:rsidR="00886348" w:rsidRPr="00943DF2" w:rsidRDefault="00886348" w:rsidP="00886348">
      <w:pPr>
        <w:jc w:val="both"/>
        <w:rPr>
          <w:rFonts w:ascii="Candara" w:hAnsi="Candara" w:cs="Tahoma"/>
          <w:sz w:val="22"/>
          <w:szCs w:val="22"/>
          <w:lang w:val="sl-SI"/>
        </w:rPr>
      </w:pPr>
    </w:p>
    <w:p w14:paraId="3A48F3AD" w14:textId="2360C87A" w:rsidR="00886348" w:rsidRPr="00886348" w:rsidRDefault="00886348" w:rsidP="00135FEA">
      <w:pPr>
        <w:jc w:val="both"/>
        <w:rPr>
          <w:rFonts w:ascii="Candara" w:hAnsi="Candara"/>
          <w:sz w:val="22"/>
          <w:szCs w:val="22"/>
          <w:lang w:val="sl-SI" w:eastAsia="x-none" w:bidi="ar-SA"/>
        </w:rPr>
      </w:pPr>
      <w:r>
        <w:rPr>
          <w:rFonts w:ascii="Candara" w:hAnsi="Candara" w:cstheme="minorHAnsi"/>
          <w:sz w:val="22"/>
          <w:szCs w:val="22"/>
          <w:lang w:val="pt-PT"/>
        </w:rPr>
        <w:t>Po končani investiciji in njeni aktivaciji, bo občina, kot koncedent morala spr</w:t>
      </w:r>
      <w:r w:rsidR="00135FEA">
        <w:rPr>
          <w:rFonts w:ascii="Candara" w:hAnsi="Candara" w:cstheme="minorHAnsi"/>
          <w:sz w:val="22"/>
          <w:szCs w:val="22"/>
          <w:lang w:val="pt-PT"/>
        </w:rPr>
        <w:t>emljati dogovorjene učinke oz. c</w:t>
      </w:r>
      <w:r>
        <w:rPr>
          <w:rFonts w:ascii="Candara" w:hAnsi="Candara" w:cstheme="minorHAnsi"/>
          <w:sz w:val="22"/>
          <w:szCs w:val="22"/>
          <w:lang w:val="pt-PT"/>
        </w:rPr>
        <w:t>ilje investicije ter oceniti stopnjo njihove realizacije. Občina bo od koncesionarja zahtevala, da so učinki investicije in ostali dogovorjeni elementi skladni s podpisano pogodbo. Učinki investicije so tako fizični kot finančni</w:t>
      </w:r>
      <w:r w:rsidR="00135FEA">
        <w:rPr>
          <w:rFonts w:ascii="Candara" w:hAnsi="Candara" w:cstheme="minorHAnsi"/>
          <w:sz w:val="22"/>
          <w:szCs w:val="22"/>
          <w:lang w:val="pt-PT"/>
        </w:rPr>
        <w:t xml:space="preserve"> in so deloma razvidni iz izdelane tehnične dokumentacije ter ostale investicijske dokumentacije (DIIP, IP, ipd).</w:t>
      </w:r>
    </w:p>
    <w:p w14:paraId="1F88F77B" w14:textId="0F077195" w:rsidR="00886348" w:rsidRDefault="00886348" w:rsidP="00D90847">
      <w:pPr>
        <w:jc w:val="both"/>
        <w:rPr>
          <w:rFonts w:ascii="Candara" w:hAnsi="Candara"/>
          <w:sz w:val="22"/>
          <w:szCs w:val="22"/>
          <w:lang w:val="sl-SI" w:eastAsia="x-none" w:bidi="ar-SA"/>
        </w:rPr>
      </w:pPr>
    </w:p>
    <w:p w14:paraId="2B9D2C82" w14:textId="5181A4A2" w:rsidR="00A57809" w:rsidRDefault="00A57809" w:rsidP="00D90847">
      <w:pPr>
        <w:jc w:val="both"/>
        <w:rPr>
          <w:rFonts w:ascii="Candara" w:hAnsi="Candara"/>
          <w:sz w:val="22"/>
          <w:szCs w:val="22"/>
          <w:lang w:val="sl-SI" w:eastAsia="x-none" w:bidi="ar-SA"/>
        </w:rPr>
      </w:pPr>
    </w:p>
    <w:p w14:paraId="582FE4D4" w14:textId="77777777" w:rsidR="00A57809" w:rsidRDefault="00A57809">
      <w:pPr>
        <w:rPr>
          <w:rFonts w:ascii="Candara" w:hAnsi="Candara"/>
          <w:b/>
          <w:bCs/>
          <w:smallCaps/>
          <w:color w:val="0000FF"/>
          <w:sz w:val="22"/>
          <w:szCs w:val="22"/>
          <w:lang w:val="sl-SI" w:eastAsia="x-none" w:bidi="ar-SA"/>
        </w:rPr>
      </w:pPr>
      <w:r>
        <w:rPr>
          <w:rFonts w:ascii="Candara" w:hAnsi="Candara"/>
          <w:smallCaps/>
          <w:color w:val="0000FF"/>
          <w:sz w:val="22"/>
          <w:szCs w:val="22"/>
          <w:lang w:val="sl-SI"/>
        </w:rPr>
        <w:br w:type="page"/>
      </w:r>
    </w:p>
    <w:p w14:paraId="18740941" w14:textId="5EDDF018" w:rsidR="00A57809" w:rsidRPr="00A57809" w:rsidRDefault="00A57809" w:rsidP="00A57809">
      <w:pPr>
        <w:pStyle w:val="Naslov1"/>
        <w:shd w:val="clear" w:color="auto" w:fill="DDD9C3" w:themeFill="background2" w:themeFillShade="E6"/>
        <w:rPr>
          <w:rFonts w:ascii="Candara" w:hAnsi="Candara"/>
          <w:smallCaps/>
          <w:color w:val="0000FF"/>
          <w:kern w:val="0"/>
          <w:sz w:val="22"/>
          <w:szCs w:val="22"/>
          <w:lang w:val="sl-SI"/>
        </w:rPr>
      </w:pPr>
      <w:bookmarkStart w:id="102" w:name="_Toc52178619"/>
      <w:r>
        <w:rPr>
          <w:rFonts w:ascii="Candara" w:hAnsi="Candara"/>
          <w:smallCaps/>
          <w:color w:val="0000FF"/>
          <w:kern w:val="0"/>
          <w:sz w:val="22"/>
          <w:szCs w:val="22"/>
          <w:lang w:val="sl-SI"/>
        </w:rPr>
        <w:lastRenderedPageBreak/>
        <w:t>11</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lang w:val="sl-SI"/>
        </w:rPr>
        <w:t>Načrt in dinamika financiranja investicije v tekočih cenah</w:t>
      </w:r>
      <w:bookmarkEnd w:id="102"/>
    </w:p>
    <w:p w14:paraId="3693B198" w14:textId="061C6BFD" w:rsidR="00A57809" w:rsidRDefault="00A57809" w:rsidP="00A57809">
      <w:pPr>
        <w:jc w:val="both"/>
        <w:rPr>
          <w:rFonts w:ascii="Candara" w:hAnsi="Candara" w:cs="Tahoma"/>
          <w:sz w:val="22"/>
          <w:szCs w:val="22"/>
          <w:lang w:val="sl-SI"/>
        </w:rPr>
      </w:pPr>
    </w:p>
    <w:p w14:paraId="63ECFC99" w14:textId="7858DF1D" w:rsidR="00264F53" w:rsidRDefault="001C6336" w:rsidP="00A57809">
      <w:pPr>
        <w:jc w:val="both"/>
        <w:rPr>
          <w:rFonts w:ascii="Candara" w:hAnsi="Candara" w:cs="Tahoma"/>
          <w:sz w:val="22"/>
          <w:szCs w:val="22"/>
          <w:lang w:val="sl-SI"/>
        </w:rPr>
      </w:pPr>
      <w:r>
        <w:rPr>
          <w:rFonts w:ascii="Candara" w:hAnsi="Candara" w:cs="Tahoma"/>
          <w:sz w:val="22"/>
          <w:szCs w:val="22"/>
          <w:lang w:val="sl-SI"/>
        </w:rPr>
        <w:t xml:space="preserve">Investicija se bo financirala v skladu s koncesijsko pogodbo skozi enakomerna letna plačila koncesionarju. </w:t>
      </w:r>
      <w:r w:rsidRPr="00264F53">
        <w:rPr>
          <w:rFonts w:ascii="Candara" w:hAnsi="Candara" w:cs="Tahoma"/>
          <w:b/>
          <w:i/>
          <w:sz w:val="22"/>
          <w:szCs w:val="22"/>
          <w:lang w:val="sl-SI"/>
        </w:rPr>
        <w:t xml:space="preserve">Projekcija predvidenih plačil je </w:t>
      </w:r>
      <w:r w:rsidR="00264F53" w:rsidRPr="00264F53">
        <w:rPr>
          <w:rFonts w:ascii="Candara" w:hAnsi="Candara" w:cs="Tahoma"/>
          <w:b/>
          <w:i/>
          <w:sz w:val="22"/>
          <w:szCs w:val="22"/>
          <w:lang w:val="sl-SI"/>
        </w:rPr>
        <w:t xml:space="preserve">razvidna iz </w:t>
      </w:r>
      <w:r w:rsidR="00D53BC1" w:rsidRPr="00264F53">
        <w:rPr>
          <w:rFonts w:ascii="Candara" w:hAnsi="Candara" w:cs="Tahoma"/>
          <w:b/>
          <w:i/>
          <w:sz w:val="22"/>
          <w:szCs w:val="22"/>
          <w:lang w:val="sl-SI"/>
        </w:rPr>
        <w:t>podpoglavja 15.7. – Analiza variant in določitev primernega nadomestila koncesionarju (PNK)</w:t>
      </w:r>
      <w:r w:rsidR="00D53BC1">
        <w:rPr>
          <w:rFonts w:ascii="Candara" w:hAnsi="Candara" w:cs="Tahoma"/>
          <w:b/>
          <w:i/>
          <w:sz w:val="22"/>
          <w:szCs w:val="22"/>
          <w:lang w:val="sl-SI"/>
        </w:rPr>
        <w:t xml:space="preserve"> – vidik koncesionarja za celotni predmet koncesije (investicija in redno vzdrževanje celotne cestne mreže) oz. iz poglavja 13.1. – Finančna analiza upravičenosti investicijskega projekta – vidik občine – projekt, zato na tem mestu zgolj povzemamo glavne elemente</w:t>
      </w:r>
      <w:r w:rsidR="00D53BC1" w:rsidRPr="00264F53">
        <w:rPr>
          <w:rFonts w:ascii="Candara" w:hAnsi="Candara" w:cs="Tahoma"/>
          <w:b/>
          <w:i/>
          <w:sz w:val="22"/>
          <w:szCs w:val="22"/>
          <w:lang w:val="sl-SI"/>
        </w:rPr>
        <w:t>.</w:t>
      </w:r>
      <w:r w:rsidR="00D53BC1">
        <w:rPr>
          <w:rFonts w:ascii="Candara" w:hAnsi="Candara" w:cs="Tahoma"/>
          <w:sz w:val="22"/>
          <w:szCs w:val="22"/>
          <w:lang w:val="sl-SI"/>
        </w:rPr>
        <w:t xml:space="preserve"> </w:t>
      </w:r>
      <w:r w:rsidR="00264F53">
        <w:rPr>
          <w:rFonts w:ascii="Candara" w:hAnsi="Candara" w:cs="Tahoma"/>
          <w:sz w:val="22"/>
          <w:szCs w:val="22"/>
          <w:lang w:val="sl-SI"/>
        </w:rPr>
        <w:t>Predvideno je 15 letno koncesijsko obdobje, kjer se izvedejo plačila koncesionarju v skupni vrednosti 11,448 mio €, pri čemer znaša plačilo za storitve rednega vzdrževanja 5,744 mio €, plačilo za investicijo v obnove 4,772 mio € in presežek v obliki priznanega donosa za stroške financiranja in podjetniško tveganje v višini 0,932 mio €. Prvo izplačilo koncesionarju v višini do največ 662 tisoč € je predvideno v prvem letu izvajanja koncesijske pogodbe, nato pa se plačilo usklajuje v skladu s projekcijo inflacijskih stopenj do največ +2% letno. Glede na to, da gre pri navedeni dinamiki in vrednostih financiranja za spremenljivko, ki bo odvisna od pridobljenih ponudb za vstop v koncesijo potencialnih zasebnih partnerjev, je slednje zgolj okvir najvišjih možnih vrednosti, ki predstavljajo sprejemljiv strošek za koncedenta oz. občino. Kratek povzetek posameznih kategorij in vrednosti je razviden iz nadaljevanja:</w:t>
      </w:r>
    </w:p>
    <w:p w14:paraId="2C67D487" w14:textId="77777777" w:rsidR="00264F53" w:rsidRDefault="00264F53" w:rsidP="00A57809">
      <w:pPr>
        <w:jc w:val="both"/>
        <w:rPr>
          <w:rFonts w:ascii="Candara" w:hAnsi="Candara" w:cs="Tahoma"/>
          <w:sz w:val="22"/>
          <w:szCs w:val="22"/>
          <w:lang w:val="sl-SI"/>
        </w:rPr>
      </w:pPr>
    </w:p>
    <w:p w14:paraId="40369E1C" w14:textId="77777777" w:rsidR="00264F53" w:rsidRDefault="00264F53" w:rsidP="00A57809">
      <w:pPr>
        <w:jc w:val="both"/>
        <w:rPr>
          <w:rFonts w:ascii="Candara" w:hAnsi="Candara" w:cs="Tahoma"/>
          <w:sz w:val="22"/>
          <w:szCs w:val="22"/>
          <w:lang w:val="sl-SI"/>
        </w:rPr>
      </w:pPr>
      <w:r>
        <w:rPr>
          <w:rFonts w:ascii="Candara" w:hAnsi="Candara" w:cs="Tahoma"/>
          <w:sz w:val="22"/>
          <w:szCs w:val="22"/>
          <w:lang w:val="sl-SI"/>
        </w:rPr>
        <w:t>Primerno nadomestilo koncesionarju…………………………….. 662 tisoč €/leto</w:t>
      </w:r>
    </w:p>
    <w:p w14:paraId="4C70F694" w14:textId="77777777" w:rsidR="00264F53" w:rsidRDefault="00264F53" w:rsidP="00A57809">
      <w:pPr>
        <w:jc w:val="both"/>
        <w:rPr>
          <w:rFonts w:ascii="Candara" w:hAnsi="Candara" w:cs="Tahoma"/>
          <w:sz w:val="22"/>
          <w:szCs w:val="22"/>
          <w:lang w:val="sl-SI"/>
        </w:rPr>
      </w:pPr>
      <w:r>
        <w:rPr>
          <w:rFonts w:ascii="Candara" w:hAnsi="Candara" w:cs="Tahoma"/>
          <w:sz w:val="22"/>
          <w:szCs w:val="22"/>
          <w:lang w:val="sl-SI"/>
        </w:rPr>
        <w:t>Največji možni faktor usklajevanja…………………………………+ 2% letno</w:t>
      </w:r>
    </w:p>
    <w:p w14:paraId="53AF239F" w14:textId="77777777" w:rsidR="00264F53" w:rsidRDefault="00264F53" w:rsidP="00A57809">
      <w:pPr>
        <w:jc w:val="both"/>
        <w:rPr>
          <w:rFonts w:ascii="Candara" w:hAnsi="Candara" w:cs="Tahoma"/>
          <w:sz w:val="22"/>
          <w:szCs w:val="22"/>
          <w:lang w:val="sl-SI"/>
        </w:rPr>
      </w:pPr>
      <w:r>
        <w:rPr>
          <w:rFonts w:ascii="Candara" w:hAnsi="Candara" w:cs="Tahoma"/>
          <w:sz w:val="22"/>
          <w:szCs w:val="22"/>
          <w:lang w:val="sl-SI"/>
        </w:rPr>
        <w:t>Obdobje plačil koncesionarju………………………………………2021-2035</w:t>
      </w:r>
    </w:p>
    <w:p w14:paraId="0E341C8C" w14:textId="10CD6383" w:rsidR="00264F53" w:rsidRDefault="00264F53" w:rsidP="00A57809">
      <w:pPr>
        <w:jc w:val="both"/>
        <w:rPr>
          <w:rFonts w:ascii="Candara" w:hAnsi="Candara" w:cs="Tahoma"/>
          <w:sz w:val="22"/>
          <w:szCs w:val="22"/>
          <w:lang w:val="sl-SI"/>
        </w:rPr>
      </w:pPr>
      <w:r>
        <w:rPr>
          <w:rFonts w:ascii="Candara" w:hAnsi="Candara" w:cs="Tahoma"/>
          <w:sz w:val="22"/>
          <w:szCs w:val="22"/>
          <w:lang w:val="sl-SI"/>
        </w:rPr>
        <w:t>Skupna vrednost plačil koncesionarju……………………………..11</w:t>
      </w:r>
      <w:r w:rsidR="004A5CE0">
        <w:rPr>
          <w:rFonts w:ascii="Candara" w:hAnsi="Candara" w:cs="Tahoma"/>
          <w:sz w:val="22"/>
          <w:szCs w:val="22"/>
          <w:lang w:val="sl-SI"/>
        </w:rPr>
        <w:t>,</w:t>
      </w:r>
      <w:r>
        <w:rPr>
          <w:rFonts w:ascii="Candara" w:hAnsi="Candara" w:cs="Tahoma"/>
          <w:sz w:val="22"/>
          <w:szCs w:val="22"/>
          <w:lang w:val="sl-SI"/>
        </w:rPr>
        <w:t xml:space="preserve">448 </w:t>
      </w:r>
      <w:r w:rsidR="00EE4B8C" w:rsidRPr="004A5CE0">
        <w:rPr>
          <w:rFonts w:ascii="Candara" w:hAnsi="Candara" w:cs="Tahoma"/>
          <w:sz w:val="22"/>
          <w:szCs w:val="22"/>
          <w:lang w:val="sl-SI"/>
        </w:rPr>
        <w:t>mio</w:t>
      </w:r>
      <w:r w:rsidRPr="004A5CE0">
        <w:rPr>
          <w:rFonts w:ascii="Candara" w:hAnsi="Candara" w:cs="Tahoma"/>
          <w:sz w:val="22"/>
          <w:szCs w:val="22"/>
          <w:lang w:val="sl-SI"/>
        </w:rPr>
        <w:t xml:space="preserve"> €</w:t>
      </w:r>
    </w:p>
    <w:p w14:paraId="055EB527" w14:textId="187248A2" w:rsidR="00A57809" w:rsidRDefault="00A57809" w:rsidP="00D90847">
      <w:pPr>
        <w:jc w:val="both"/>
        <w:rPr>
          <w:rFonts w:ascii="Candara" w:hAnsi="Candara"/>
          <w:sz w:val="22"/>
          <w:szCs w:val="22"/>
          <w:lang w:val="sl-SI" w:eastAsia="x-none" w:bidi="ar-SA"/>
        </w:rPr>
      </w:pPr>
    </w:p>
    <w:p w14:paraId="4A6DB239" w14:textId="77B1646D" w:rsidR="00A57809" w:rsidRPr="00A57809" w:rsidRDefault="00A57809" w:rsidP="00A57809">
      <w:pPr>
        <w:pStyle w:val="Naslov1"/>
        <w:shd w:val="clear" w:color="auto" w:fill="DDD9C3" w:themeFill="background2" w:themeFillShade="E6"/>
        <w:rPr>
          <w:rFonts w:ascii="Candara" w:hAnsi="Candara"/>
          <w:smallCaps/>
          <w:color w:val="0000FF"/>
          <w:kern w:val="0"/>
          <w:sz w:val="22"/>
          <w:szCs w:val="22"/>
          <w:lang w:val="sl-SI"/>
        </w:rPr>
      </w:pPr>
      <w:bookmarkStart w:id="103" w:name="_Toc52178620"/>
      <w:r>
        <w:rPr>
          <w:rFonts w:ascii="Candara" w:hAnsi="Candara"/>
          <w:smallCaps/>
          <w:color w:val="0000FF"/>
          <w:kern w:val="0"/>
          <w:sz w:val="22"/>
          <w:szCs w:val="22"/>
          <w:lang w:val="sl-SI"/>
        </w:rPr>
        <w:t>12</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lang w:val="sl-SI"/>
        </w:rPr>
        <w:t>Projekcije prihodkov in odhodkov v ekonomski dobi projekta</w:t>
      </w:r>
      <w:bookmarkEnd w:id="103"/>
      <w:r>
        <w:rPr>
          <w:rFonts w:ascii="Candara" w:hAnsi="Candara"/>
          <w:smallCaps/>
          <w:color w:val="0000FF"/>
          <w:kern w:val="0"/>
          <w:sz w:val="22"/>
          <w:szCs w:val="22"/>
          <w:lang w:val="sl-SI"/>
        </w:rPr>
        <w:t xml:space="preserve"> </w:t>
      </w:r>
    </w:p>
    <w:p w14:paraId="6D5B0B79" w14:textId="77777777" w:rsidR="00A57809" w:rsidRPr="00463C3A" w:rsidRDefault="00A57809" w:rsidP="00A57809">
      <w:pPr>
        <w:jc w:val="both"/>
        <w:rPr>
          <w:rFonts w:ascii="Candara" w:hAnsi="Candara" w:cs="Tahoma"/>
          <w:sz w:val="22"/>
          <w:szCs w:val="22"/>
          <w:lang w:val="sl-SI"/>
        </w:rPr>
      </w:pPr>
    </w:p>
    <w:p w14:paraId="58D407D5" w14:textId="4A1ABCA6" w:rsidR="00A57809" w:rsidRPr="00264F53" w:rsidRDefault="00264F53" w:rsidP="00A57809">
      <w:pPr>
        <w:jc w:val="both"/>
        <w:rPr>
          <w:rFonts w:ascii="Candara" w:hAnsi="Candara"/>
          <w:sz w:val="22"/>
          <w:szCs w:val="22"/>
          <w:lang w:val="sl-SI" w:eastAsia="x-none" w:bidi="ar-SA"/>
        </w:rPr>
      </w:pPr>
      <w:r>
        <w:rPr>
          <w:rFonts w:ascii="Candara" w:hAnsi="Candara"/>
          <w:sz w:val="22"/>
          <w:szCs w:val="22"/>
          <w:lang w:val="sl-SI" w:eastAsia="x-none" w:bidi="ar-SA"/>
        </w:rPr>
        <w:t xml:space="preserve">Projekcije prihodkov in odhodkov v ekonomski dobi projekta so pripravljene na podlagi variante 15 letnega koncesijskega obdobja in razvidne iz </w:t>
      </w:r>
      <w:r w:rsidRPr="00264F53">
        <w:rPr>
          <w:rFonts w:ascii="Candara" w:hAnsi="Candara" w:cs="Tahoma"/>
          <w:b/>
          <w:i/>
          <w:sz w:val="22"/>
          <w:szCs w:val="22"/>
          <w:lang w:val="sl-SI"/>
        </w:rPr>
        <w:t>podpoglavja 15.7. – Analiza variant in določitev primernega nadomestila koncesionarju (PNK)</w:t>
      </w:r>
      <w:r>
        <w:rPr>
          <w:rFonts w:ascii="Candara" w:hAnsi="Candara" w:cs="Tahoma"/>
          <w:b/>
          <w:i/>
          <w:sz w:val="22"/>
          <w:szCs w:val="22"/>
          <w:lang w:val="sl-SI"/>
        </w:rPr>
        <w:t xml:space="preserve"> – vidik koncesionarja </w:t>
      </w:r>
      <w:r w:rsidR="00D53BC1">
        <w:rPr>
          <w:rFonts w:ascii="Candara" w:hAnsi="Candara" w:cs="Tahoma"/>
          <w:b/>
          <w:i/>
          <w:sz w:val="22"/>
          <w:szCs w:val="22"/>
          <w:lang w:val="sl-SI"/>
        </w:rPr>
        <w:t xml:space="preserve">za celotni predmet koncesije (investicija in redno vzdrževanje celotne cestne mreže) </w:t>
      </w:r>
      <w:r>
        <w:rPr>
          <w:rFonts w:ascii="Candara" w:hAnsi="Candara" w:cs="Tahoma"/>
          <w:b/>
          <w:i/>
          <w:sz w:val="22"/>
          <w:szCs w:val="22"/>
          <w:lang w:val="sl-SI"/>
        </w:rPr>
        <w:t xml:space="preserve">oz. iz </w:t>
      </w:r>
      <w:r w:rsidR="00B51A8C">
        <w:rPr>
          <w:rFonts w:ascii="Candara" w:hAnsi="Candara" w:cs="Tahoma"/>
          <w:b/>
          <w:i/>
          <w:sz w:val="22"/>
          <w:szCs w:val="22"/>
          <w:lang w:val="sl-SI"/>
        </w:rPr>
        <w:t>poglavja 13.1. – Finančna analiza upravičenosti investicijskega projekta – vidik občine</w:t>
      </w:r>
      <w:r w:rsidR="00D53BC1">
        <w:rPr>
          <w:rFonts w:ascii="Candara" w:hAnsi="Candara" w:cs="Tahoma"/>
          <w:b/>
          <w:i/>
          <w:sz w:val="22"/>
          <w:szCs w:val="22"/>
          <w:lang w:val="sl-SI"/>
        </w:rPr>
        <w:t xml:space="preserve"> – samo projekt</w:t>
      </w:r>
      <w:r>
        <w:rPr>
          <w:rFonts w:ascii="Candara" w:hAnsi="Candara" w:cs="Tahoma"/>
          <w:b/>
          <w:i/>
          <w:sz w:val="22"/>
          <w:szCs w:val="22"/>
          <w:lang w:val="sl-SI"/>
        </w:rPr>
        <w:t>, zato na tem mestu zgolj povzemamo glavne elemente</w:t>
      </w:r>
      <w:r w:rsidRPr="00264F53">
        <w:rPr>
          <w:rFonts w:ascii="Candara" w:hAnsi="Candara" w:cs="Tahoma"/>
          <w:b/>
          <w:i/>
          <w:sz w:val="22"/>
          <w:szCs w:val="22"/>
          <w:lang w:val="sl-SI"/>
        </w:rPr>
        <w:t>.</w:t>
      </w:r>
      <w:r>
        <w:rPr>
          <w:rFonts w:ascii="Candara" w:hAnsi="Candara" w:cs="Tahoma"/>
          <w:sz w:val="22"/>
          <w:szCs w:val="22"/>
          <w:lang w:val="sl-SI"/>
        </w:rPr>
        <w:t xml:space="preserve"> Ker gre za investicijo v javno infrastrukturo, ki ne prinaša neposrednih prihodkov za občino, so v projekciji zajeti zgolj prihodki koncesionarja s strani javnega sektorja v obliki plačil za razpoložljivost oz. kot PNK – primerno nadomestilo koncesionarju. Odhodki v ekonomski dobi so za javni sektor razporejeni enakomerno (kot navedeno tudi v predhodnem poglavju), medtem ko so odhodki koncesionarja v odvisnosti od izvedbe investicije v obnove izbranih odsekov ter kasnejšega rednega vzdrževanja cestne mreže v obdobju trajanja koncesije. Po izteku koncesije ima občina možnost prevzema cestne mreže v lastno upravljanje (režijski obrat) ali pa prenos upravljanja na javno podjetje oz. na novega koncesionarja.</w:t>
      </w:r>
      <w:r w:rsidR="00B51A8C">
        <w:rPr>
          <w:rFonts w:ascii="Candara" w:hAnsi="Candara" w:cs="Tahoma"/>
          <w:sz w:val="22"/>
          <w:szCs w:val="22"/>
          <w:lang w:val="sl-SI"/>
        </w:rPr>
        <w:t xml:space="preserve"> Iz zgoraj navedenih poglavij 15.7. in 13.1 so projekcije narejene tako, da se bodisi dotikajo vidika javnega sektorja (občine) ali pa vidika koncesionarja.</w:t>
      </w:r>
      <w:r w:rsidR="00D53BC1">
        <w:rPr>
          <w:rFonts w:ascii="Candara" w:hAnsi="Candara" w:cs="Tahoma"/>
          <w:sz w:val="22"/>
          <w:szCs w:val="22"/>
          <w:lang w:val="sl-SI"/>
        </w:rPr>
        <w:t xml:space="preserve"> </w:t>
      </w:r>
    </w:p>
    <w:p w14:paraId="5A89946C" w14:textId="6EE2F073" w:rsidR="00A57809" w:rsidRDefault="00A57809" w:rsidP="00D90847">
      <w:pPr>
        <w:jc w:val="both"/>
        <w:rPr>
          <w:rFonts w:ascii="Candara" w:hAnsi="Candara"/>
          <w:sz w:val="22"/>
          <w:szCs w:val="22"/>
          <w:lang w:val="sl-SI" w:eastAsia="x-none" w:bidi="ar-SA"/>
        </w:rPr>
      </w:pPr>
    </w:p>
    <w:p w14:paraId="132F65B0" w14:textId="77777777" w:rsidR="00A57809" w:rsidRDefault="00A57809" w:rsidP="00D90847">
      <w:pPr>
        <w:jc w:val="both"/>
        <w:rPr>
          <w:rFonts w:ascii="Candara" w:hAnsi="Candara"/>
          <w:sz w:val="22"/>
          <w:szCs w:val="22"/>
          <w:lang w:val="sl-SI" w:eastAsia="x-none" w:bidi="ar-SA"/>
        </w:rPr>
      </w:pPr>
    </w:p>
    <w:p w14:paraId="7D0B3734" w14:textId="77777777" w:rsidR="00BE7D00" w:rsidRDefault="00BE7D00" w:rsidP="00D90847">
      <w:pPr>
        <w:jc w:val="both"/>
        <w:rPr>
          <w:rFonts w:ascii="Candara" w:hAnsi="Candara"/>
          <w:sz w:val="22"/>
          <w:szCs w:val="22"/>
          <w:lang w:val="sl-SI" w:eastAsia="x-none" w:bidi="ar-SA"/>
        </w:rPr>
      </w:pPr>
    </w:p>
    <w:p w14:paraId="3B53C12C" w14:textId="77777777" w:rsidR="00940F5D" w:rsidRDefault="00940F5D">
      <w:pPr>
        <w:rPr>
          <w:rFonts w:ascii="Candara" w:hAnsi="Candara"/>
          <w:sz w:val="22"/>
          <w:szCs w:val="22"/>
          <w:lang w:val="sl-SI" w:eastAsia="x-none" w:bidi="ar-SA"/>
        </w:rPr>
      </w:pPr>
      <w:r>
        <w:rPr>
          <w:rFonts w:ascii="Candara" w:hAnsi="Candara"/>
          <w:sz w:val="22"/>
          <w:szCs w:val="22"/>
          <w:lang w:val="sl-SI" w:eastAsia="x-none" w:bidi="ar-SA"/>
        </w:rPr>
        <w:br w:type="page"/>
      </w:r>
    </w:p>
    <w:p w14:paraId="17268B3B" w14:textId="1402630B" w:rsidR="00493E05" w:rsidRPr="0023273C" w:rsidRDefault="00A57809" w:rsidP="009C2F9D">
      <w:pPr>
        <w:pStyle w:val="Naslov1"/>
        <w:shd w:val="clear" w:color="auto" w:fill="DDD9C3" w:themeFill="background2" w:themeFillShade="E6"/>
        <w:rPr>
          <w:rFonts w:ascii="Candara" w:hAnsi="Candara"/>
          <w:smallCaps/>
          <w:color w:val="0000FF"/>
          <w:kern w:val="0"/>
          <w:sz w:val="22"/>
          <w:szCs w:val="22"/>
        </w:rPr>
      </w:pPr>
      <w:bookmarkStart w:id="104" w:name="_Toc50094862"/>
      <w:bookmarkStart w:id="105" w:name="_Toc50094998"/>
      <w:bookmarkStart w:id="106" w:name="_Toc52178621"/>
      <w:r>
        <w:rPr>
          <w:rFonts w:ascii="Candara" w:hAnsi="Candara"/>
          <w:smallCaps/>
          <w:color w:val="0000FF"/>
          <w:kern w:val="0"/>
          <w:sz w:val="22"/>
          <w:szCs w:val="22"/>
          <w:lang w:val="sl-SI"/>
        </w:rPr>
        <w:lastRenderedPageBreak/>
        <w:t>13</w:t>
      </w:r>
      <w:r w:rsidR="005A4D01">
        <w:rPr>
          <w:rFonts w:ascii="Candara" w:hAnsi="Candara"/>
          <w:smallCaps/>
          <w:color w:val="0000FF"/>
          <w:kern w:val="0"/>
          <w:sz w:val="22"/>
          <w:szCs w:val="22"/>
          <w:lang w:val="sl-SI"/>
        </w:rPr>
        <w:t>.</w:t>
      </w:r>
      <w:r w:rsidR="0067655A" w:rsidRPr="0023273C">
        <w:rPr>
          <w:rFonts w:ascii="Candara" w:hAnsi="Candara"/>
          <w:smallCaps/>
          <w:color w:val="0000FF"/>
          <w:kern w:val="0"/>
          <w:sz w:val="22"/>
          <w:szCs w:val="22"/>
        </w:rPr>
        <w:tab/>
      </w:r>
      <w:bookmarkEnd w:id="104"/>
      <w:bookmarkEnd w:id="105"/>
      <w:r>
        <w:rPr>
          <w:rFonts w:ascii="Candara" w:hAnsi="Candara"/>
          <w:smallCaps/>
          <w:color w:val="0000FF"/>
          <w:kern w:val="0"/>
          <w:sz w:val="22"/>
          <w:szCs w:val="22"/>
          <w:lang w:val="sl-SI"/>
        </w:rPr>
        <w:t>Analiza finančne in ekonomske upravičenosti  investicijskega projekta</w:t>
      </w:r>
      <w:bookmarkEnd w:id="106"/>
    </w:p>
    <w:p w14:paraId="2F14FD4E" w14:textId="1CCA362C" w:rsidR="00A57809" w:rsidRPr="00A57809" w:rsidRDefault="00A57809" w:rsidP="00A57809">
      <w:pPr>
        <w:pStyle w:val="Naslov2"/>
        <w:rPr>
          <w:rFonts w:ascii="Candara" w:hAnsi="Candara"/>
          <w:i w:val="0"/>
          <w:iCs w:val="0"/>
          <w:color w:val="0000FF"/>
          <w:sz w:val="22"/>
        </w:rPr>
      </w:pPr>
      <w:bookmarkStart w:id="107" w:name="_Toc52178622"/>
      <w:r w:rsidRPr="00A57809">
        <w:rPr>
          <w:rFonts w:ascii="Candara" w:hAnsi="Candara"/>
          <w:i w:val="0"/>
          <w:iCs w:val="0"/>
          <w:color w:val="0000FF"/>
          <w:sz w:val="22"/>
        </w:rPr>
        <w:t>13.1. Finančna analiza upravičenosti investicijskega projekta</w:t>
      </w:r>
      <w:bookmarkEnd w:id="107"/>
      <w:r w:rsidRPr="00A57809">
        <w:rPr>
          <w:rFonts w:ascii="Candara" w:hAnsi="Candara"/>
          <w:i w:val="0"/>
          <w:iCs w:val="0"/>
          <w:color w:val="0000FF"/>
          <w:sz w:val="22"/>
        </w:rPr>
        <w:t xml:space="preserve"> </w:t>
      </w:r>
    </w:p>
    <w:p w14:paraId="7FCF4EC9" w14:textId="77777777" w:rsidR="00A57809" w:rsidRPr="00A57809" w:rsidRDefault="00A57809" w:rsidP="00BD51C9">
      <w:pPr>
        <w:jc w:val="both"/>
        <w:rPr>
          <w:rFonts w:ascii="Candara" w:hAnsi="Candara" w:cs="Tahoma"/>
          <w:sz w:val="18"/>
          <w:szCs w:val="22"/>
          <w:lang w:val="sl-SI"/>
        </w:rPr>
      </w:pPr>
    </w:p>
    <w:p w14:paraId="57FD6C3F" w14:textId="189C4257" w:rsidR="00BF64EA" w:rsidRDefault="00463C3A" w:rsidP="00BD51C9">
      <w:pPr>
        <w:jc w:val="both"/>
        <w:rPr>
          <w:rFonts w:ascii="Candara" w:hAnsi="Candara" w:cs="Tahoma"/>
          <w:sz w:val="22"/>
          <w:szCs w:val="22"/>
          <w:lang w:val="sl-SI"/>
        </w:rPr>
      </w:pPr>
      <w:r w:rsidRPr="00463C3A">
        <w:rPr>
          <w:rFonts w:ascii="Candara" w:hAnsi="Candara" w:cs="Tahoma"/>
          <w:sz w:val="22"/>
          <w:szCs w:val="22"/>
          <w:lang w:val="sl-SI"/>
        </w:rPr>
        <w:t xml:space="preserve">V </w:t>
      </w:r>
      <w:r>
        <w:rPr>
          <w:rFonts w:ascii="Candara" w:hAnsi="Candara" w:cs="Tahoma"/>
          <w:sz w:val="22"/>
          <w:szCs w:val="22"/>
          <w:lang w:val="sl-SI"/>
        </w:rPr>
        <w:t>okviru tega poglavja je bila narejena finančna analiza stroškov in koristi (</w:t>
      </w:r>
      <w:r w:rsidRPr="00A474FC">
        <w:rPr>
          <w:rFonts w:ascii="Candara" w:hAnsi="Candara" w:cs="Tahoma"/>
          <w:i/>
          <w:sz w:val="22"/>
          <w:szCs w:val="22"/>
          <w:lang w:val="sl-SI"/>
        </w:rPr>
        <w:t>t.i. cost-benefit analiza, krajše CBA</w:t>
      </w:r>
      <w:r>
        <w:rPr>
          <w:rFonts w:ascii="Candara" w:hAnsi="Candara" w:cs="Tahoma"/>
          <w:sz w:val="22"/>
          <w:szCs w:val="22"/>
          <w:lang w:val="sl-SI"/>
        </w:rPr>
        <w:t xml:space="preserve">) kot jo predvideva tudi zakonodaja in predpisi s področja izdelave investicijske dokumentacije za projekte javnega sektorja. Namen finančne analize je prikaz denarnih tokov oziroma prejemkov in izdatkov v ekonomski dobi </w:t>
      </w:r>
      <w:r w:rsidR="00C02888">
        <w:rPr>
          <w:rFonts w:ascii="Candara" w:hAnsi="Candara" w:cs="Tahoma"/>
          <w:sz w:val="22"/>
          <w:szCs w:val="22"/>
          <w:lang w:val="sl-SI"/>
        </w:rPr>
        <w:t>trajanja</w:t>
      </w:r>
      <w:r>
        <w:rPr>
          <w:rFonts w:ascii="Candara" w:hAnsi="Candara" w:cs="Tahoma"/>
          <w:sz w:val="22"/>
          <w:szCs w:val="22"/>
          <w:lang w:val="sl-SI"/>
        </w:rPr>
        <w:t xml:space="preserve"> projekta, ki ima pri investiciji dve fazi; fazo investiranja in fazo izrabe oziroma uporabe javne infrastrukture. Poleg tega je namen </w:t>
      </w:r>
      <w:r w:rsidRPr="00A474FC">
        <w:rPr>
          <w:rFonts w:ascii="Candara" w:hAnsi="Candara" w:cs="Tahoma"/>
          <w:b/>
          <w:i/>
          <w:sz w:val="22"/>
          <w:szCs w:val="22"/>
          <w:lang w:val="sl-SI"/>
        </w:rPr>
        <w:t>izračun kazalnikov finančne učinkovitosti</w:t>
      </w:r>
      <w:r>
        <w:rPr>
          <w:rFonts w:ascii="Candara" w:hAnsi="Candara" w:cs="Tahoma"/>
          <w:sz w:val="22"/>
          <w:szCs w:val="22"/>
          <w:lang w:val="sl-SI"/>
        </w:rPr>
        <w:t xml:space="preserve"> investicije oz. projekta s pomočjo statičnih in dinamičnih </w:t>
      </w:r>
      <w:r w:rsidR="00A474FC">
        <w:rPr>
          <w:rFonts w:ascii="Candara" w:hAnsi="Candara" w:cs="Tahoma"/>
          <w:sz w:val="22"/>
          <w:szCs w:val="22"/>
          <w:lang w:val="sl-SI"/>
        </w:rPr>
        <w:t>metod</w:t>
      </w:r>
      <w:r>
        <w:rPr>
          <w:rFonts w:ascii="Candara" w:hAnsi="Candara" w:cs="Tahoma"/>
          <w:sz w:val="22"/>
          <w:szCs w:val="22"/>
          <w:lang w:val="sl-SI"/>
        </w:rPr>
        <w:t xml:space="preserve"> (več o tem tudi v poglavju </w:t>
      </w:r>
      <w:r w:rsidR="00FF7828">
        <w:rPr>
          <w:rFonts w:ascii="Candara" w:hAnsi="Candara" w:cs="Tahoma"/>
          <w:sz w:val="22"/>
          <w:szCs w:val="22"/>
          <w:lang w:val="sl-SI"/>
        </w:rPr>
        <w:t>-</w:t>
      </w:r>
      <w:r>
        <w:rPr>
          <w:rFonts w:ascii="Candara" w:hAnsi="Candara" w:cs="Tahoma"/>
          <w:sz w:val="22"/>
          <w:szCs w:val="22"/>
          <w:lang w:val="sl-SI"/>
        </w:rPr>
        <w:t xml:space="preserve"> prikaz teoretičnih izhodišč</w:t>
      </w:r>
      <w:r w:rsidR="00C02888">
        <w:rPr>
          <w:rFonts w:ascii="Candara" w:hAnsi="Candara" w:cs="Tahoma"/>
          <w:sz w:val="22"/>
          <w:szCs w:val="22"/>
          <w:lang w:val="sl-SI"/>
        </w:rPr>
        <w:t xml:space="preserve">) in </w:t>
      </w:r>
      <w:r w:rsidR="00C02888" w:rsidRPr="00A474FC">
        <w:rPr>
          <w:rFonts w:ascii="Candara" w:hAnsi="Candara" w:cs="Tahoma"/>
          <w:b/>
          <w:i/>
          <w:sz w:val="22"/>
          <w:szCs w:val="22"/>
          <w:lang w:val="sl-SI"/>
        </w:rPr>
        <w:t>posledično ocena finančne učinkovitosti projekta</w:t>
      </w:r>
      <w:r>
        <w:rPr>
          <w:rFonts w:ascii="Candara" w:hAnsi="Candara" w:cs="Tahoma"/>
          <w:sz w:val="22"/>
          <w:szCs w:val="22"/>
          <w:lang w:val="sl-SI"/>
        </w:rPr>
        <w:t xml:space="preserve">. </w:t>
      </w:r>
      <w:r w:rsidR="00BF64EA">
        <w:rPr>
          <w:rFonts w:ascii="Candara" w:hAnsi="Candara" w:cs="Tahoma"/>
          <w:sz w:val="22"/>
          <w:szCs w:val="22"/>
          <w:lang w:val="sl-SI"/>
        </w:rPr>
        <w:t>Finančna analiza je pripravljena na varianto »</w:t>
      </w:r>
      <w:r w:rsidR="00BF64EA" w:rsidRPr="004B646A">
        <w:rPr>
          <w:rFonts w:ascii="Candara" w:hAnsi="Candara" w:cs="Tahoma"/>
          <w:i/>
          <w:sz w:val="22"/>
          <w:szCs w:val="22"/>
          <w:lang w:val="sl-SI"/>
        </w:rPr>
        <w:t>z</w:t>
      </w:r>
      <w:r w:rsidR="00BF64EA">
        <w:rPr>
          <w:rFonts w:ascii="Candara" w:hAnsi="Candara" w:cs="Tahoma"/>
          <w:sz w:val="22"/>
          <w:szCs w:val="22"/>
          <w:lang w:val="sl-SI"/>
        </w:rPr>
        <w:t>« in</w:t>
      </w:r>
      <w:r w:rsidR="00FF7828">
        <w:rPr>
          <w:rFonts w:ascii="Candara" w:hAnsi="Candara" w:cs="Tahoma"/>
          <w:sz w:val="22"/>
          <w:szCs w:val="22"/>
          <w:lang w:val="sl-SI"/>
        </w:rPr>
        <w:t>vesticijo oz. njene podvariante</w:t>
      </w:r>
      <w:r w:rsidR="00BF64EA">
        <w:rPr>
          <w:rFonts w:ascii="Candara" w:hAnsi="Candara" w:cs="Tahoma"/>
          <w:sz w:val="22"/>
          <w:szCs w:val="22"/>
          <w:lang w:val="sl-SI"/>
        </w:rPr>
        <w:t>, saj slednje ni smiselno pripravljati za varianto »</w:t>
      </w:r>
      <w:r w:rsidR="00BF64EA" w:rsidRPr="004B646A">
        <w:rPr>
          <w:rFonts w:ascii="Candara" w:hAnsi="Candara" w:cs="Tahoma"/>
          <w:i/>
          <w:sz w:val="22"/>
          <w:szCs w:val="22"/>
          <w:lang w:val="sl-SI"/>
        </w:rPr>
        <w:t>brez</w:t>
      </w:r>
      <w:r w:rsidR="00BF64EA">
        <w:rPr>
          <w:rFonts w:ascii="Candara" w:hAnsi="Candara" w:cs="Tahoma"/>
          <w:sz w:val="22"/>
          <w:szCs w:val="22"/>
          <w:lang w:val="sl-SI"/>
        </w:rPr>
        <w:t>« investicije</w:t>
      </w:r>
      <w:r w:rsidR="006D373A">
        <w:rPr>
          <w:rFonts w:ascii="Candara" w:hAnsi="Candara" w:cs="Tahoma"/>
          <w:sz w:val="22"/>
          <w:szCs w:val="22"/>
          <w:lang w:val="sl-SI"/>
        </w:rPr>
        <w:t>, ki po svoji naravi ne prinaša nobenih sprememb, posledično pa tudi ne finančnih tokov, ki izhajajo iz investicije</w:t>
      </w:r>
      <w:r w:rsidR="00BF64EA">
        <w:rPr>
          <w:rFonts w:ascii="Candara" w:hAnsi="Candara" w:cs="Tahoma"/>
          <w:sz w:val="22"/>
          <w:szCs w:val="22"/>
          <w:lang w:val="sl-SI"/>
        </w:rPr>
        <w:t>.</w:t>
      </w:r>
    </w:p>
    <w:p w14:paraId="302E96D6" w14:textId="77777777" w:rsidR="00BF64EA" w:rsidRPr="00632A3D" w:rsidRDefault="00BF64EA" w:rsidP="00BD51C9">
      <w:pPr>
        <w:jc w:val="both"/>
        <w:rPr>
          <w:rFonts w:ascii="Candara" w:hAnsi="Candara" w:cs="Tahoma"/>
          <w:sz w:val="18"/>
          <w:szCs w:val="22"/>
          <w:lang w:val="sl-SI"/>
        </w:rPr>
      </w:pPr>
    </w:p>
    <w:p w14:paraId="065D6371" w14:textId="77777777" w:rsidR="00BF64EA" w:rsidRPr="0013066D" w:rsidRDefault="00BF64EA" w:rsidP="00BD51C9">
      <w:pPr>
        <w:jc w:val="both"/>
        <w:rPr>
          <w:rFonts w:ascii="Candara" w:hAnsi="Candara" w:cs="Tahoma"/>
          <w:b/>
          <w:sz w:val="22"/>
          <w:szCs w:val="22"/>
          <w:lang w:val="sl-SI"/>
        </w:rPr>
      </w:pPr>
      <w:r w:rsidRPr="0013066D">
        <w:rPr>
          <w:rFonts w:ascii="Candara" w:hAnsi="Candara" w:cs="Tahoma"/>
          <w:b/>
          <w:sz w:val="22"/>
          <w:szCs w:val="22"/>
          <w:lang w:val="sl-SI"/>
        </w:rPr>
        <w:t>Izhodišča na katerih je pripravljena finančna analiza so naslednja:</w:t>
      </w:r>
    </w:p>
    <w:p w14:paraId="47BC9568" w14:textId="77777777" w:rsidR="00BF64EA" w:rsidRPr="00A474FC" w:rsidRDefault="00BF64EA" w:rsidP="00BD51C9">
      <w:pPr>
        <w:jc w:val="both"/>
        <w:rPr>
          <w:rFonts w:ascii="Candara" w:hAnsi="Candara" w:cs="Tahoma"/>
          <w:sz w:val="18"/>
          <w:szCs w:val="22"/>
          <w:lang w:val="sl-SI"/>
        </w:rPr>
      </w:pPr>
    </w:p>
    <w:p w14:paraId="28BC88D4" w14:textId="77777777" w:rsidR="00E84A67" w:rsidRPr="00E84A67" w:rsidRDefault="001169F4" w:rsidP="00886348">
      <w:pPr>
        <w:pStyle w:val="Odstavekseznama"/>
        <w:numPr>
          <w:ilvl w:val="0"/>
          <w:numId w:val="20"/>
        </w:numPr>
        <w:jc w:val="both"/>
        <w:rPr>
          <w:rFonts w:ascii="Candara" w:hAnsi="Candara" w:cs="Tahoma"/>
          <w:sz w:val="22"/>
          <w:szCs w:val="22"/>
          <w:lang w:val="sl-SI"/>
        </w:rPr>
      </w:pPr>
      <w:r>
        <w:rPr>
          <w:rFonts w:ascii="Candara" w:hAnsi="Candara" w:cs="Tahoma"/>
          <w:sz w:val="22"/>
          <w:szCs w:val="22"/>
          <w:lang w:val="sl-SI"/>
        </w:rPr>
        <w:t>S</w:t>
      </w:r>
      <w:r w:rsidR="00BF64EA" w:rsidRPr="00E84A67">
        <w:rPr>
          <w:rFonts w:ascii="Candara" w:hAnsi="Candara" w:cs="Tahoma"/>
          <w:sz w:val="22"/>
          <w:szCs w:val="22"/>
          <w:lang w:val="sl-SI"/>
        </w:rPr>
        <w:t xml:space="preserve">troški </w:t>
      </w:r>
      <w:r w:rsidR="00772EEE" w:rsidRPr="00E84A67">
        <w:rPr>
          <w:rFonts w:ascii="Candara" w:hAnsi="Candara" w:cs="Tahoma"/>
          <w:sz w:val="22"/>
          <w:szCs w:val="22"/>
          <w:lang w:val="sl-SI"/>
        </w:rPr>
        <w:t xml:space="preserve">investiranja znašajo skupno </w:t>
      </w:r>
      <w:r w:rsidR="00E84A67" w:rsidRPr="00E84A67">
        <w:rPr>
          <w:rFonts w:ascii="Candara" w:hAnsi="Candara" w:cs="Tahoma"/>
          <w:sz w:val="22"/>
          <w:szCs w:val="22"/>
          <w:lang w:val="sl-SI"/>
        </w:rPr>
        <w:t>3</w:t>
      </w:r>
      <w:r w:rsidR="00772EEE" w:rsidRPr="00E84A67">
        <w:rPr>
          <w:rFonts w:ascii="Candara" w:hAnsi="Candara" w:cs="Tahoma"/>
          <w:sz w:val="22"/>
          <w:szCs w:val="22"/>
          <w:lang w:val="sl-SI"/>
        </w:rPr>
        <w:t>.</w:t>
      </w:r>
      <w:r w:rsidR="005401D3">
        <w:rPr>
          <w:rFonts w:ascii="Candara" w:hAnsi="Candara" w:cs="Tahoma"/>
          <w:sz w:val="22"/>
          <w:szCs w:val="22"/>
          <w:lang w:val="sl-SI"/>
        </w:rPr>
        <w:t>911</w:t>
      </w:r>
      <w:r w:rsidR="00E84A67" w:rsidRPr="00E84A67">
        <w:rPr>
          <w:rFonts w:ascii="Candara" w:hAnsi="Candara" w:cs="Tahoma"/>
          <w:sz w:val="22"/>
          <w:szCs w:val="22"/>
          <w:lang w:val="sl-SI"/>
        </w:rPr>
        <w:t>.</w:t>
      </w:r>
      <w:r w:rsidR="005401D3">
        <w:rPr>
          <w:rFonts w:ascii="Candara" w:hAnsi="Candara" w:cs="Tahoma"/>
          <w:sz w:val="22"/>
          <w:szCs w:val="22"/>
          <w:lang w:val="sl-SI"/>
        </w:rPr>
        <w:t>649</w:t>
      </w:r>
      <w:r w:rsidR="00E84A67" w:rsidRPr="00E84A67">
        <w:rPr>
          <w:rFonts w:ascii="Candara" w:hAnsi="Candara" w:cs="Tahoma"/>
          <w:sz w:val="22"/>
          <w:szCs w:val="22"/>
          <w:lang w:val="sl-SI"/>
        </w:rPr>
        <w:t>,</w:t>
      </w:r>
      <w:r w:rsidR="005401D3">
        <w:rPr>
          <w:rFonts w:ascii="Candara" w:hAnsi="Candara" w:cs="Tahoma"/>
          <w:sz w:val="22"/>
          <w:szCs w:val="22"/>
          <w:lang w:val="sl-SI"/>
        </w:rPr>
        <w:t>87</w:t>
      </w:r>
      <w:r w:rsidR="00772EEE" w:rsidRPr="00E84A67">
        <w:rPr>
          <w:rFonts w:ascii="Candara" w:hAnsi="Candara" w:cs="Tahoma"/>
          <w:sz w:val="22"/>
          <w:szCs w:val="22"/>
          <w:lang w:val="sl-SI"/>
        </w:rPr>
        <w:t xml:space="preserve"> € brez DDV oz. 4.</w:t>
      </w:r>
      <w:r w:rsidR="005401D3">
        <w:rPr>
          <w:rFonts w:ascii="Candara" w:hAnsi="Candara" w:cs="Tahoma"/>
          <w:sz w:val="22"/>
          <w:szCs w:val="22"/>
          <w:lang w:val="sl-SI"/>
        </w:rPr>
        <w:t>772</w:t>
      </w:r>
      <w:r w:rsidR="00E84A67" w:rsidRPr="00E84A67">
        <w:rPr>
          <w:rFonts w:ascii="Candara" w:hAnsi="Candara" w:cs="Tahoma"/>
          <w:sz w:val="22"/>
          <w:szCs w:val="22"/>
          <w:lang w:val="sl-SI"/>
        </w:rPr>
        <w:t>.</w:t>
      </w:r>
      <w:r w:rsidR="005401D3">
        <w:rPr>
          <w:rFonts w:ascii="Candara" w:hAnsi="Candara" w:cs="Tahoma"/>
          <w:sz w:val="22"/>
          <w:szCs w:val="22"/>
          <w:lang w:val="sl-SI"/>
        </w:rPr>
        <w:t>212</w:t>
      </w:r>
      <w:r w:rsidR="00E84A67" w:rsidRPr="00E84A67">
        <w:rPr>
          <w:rFonts w:ascii="Candara" w:hAnsi="Candara" w:cs="Tahoma"/>
          <w:sz w:val="22"/>
          <w:szCs w:val="22"/>
          <w:lang w:val="sl-SI"/>
        </w:rPr>
        <w:t>,</w:t>
      </w:r>
      <w:r w:rsidR="005401D3">
        <w:rPr>
          <w:rFonts w:ascii="Candara" w:hAnsi="Candara" w:cs="Tahoma"/>
          <w:sz w:val="22"/>
          <w:szCs w:val="22"/>
          <w:lang w:val="sl-SI"/>
        </w:rPr>
        <w:t>84</w:t>
      </w:r>
      <w:r w:rsidR="00E84A67" w:rsidRPr="00E84A67">
        <w:rPr>
          <w:rFonts w:ascii="Candara" w:hAnsi="Candara" w:cs="Tahoma"/>
          <w:sz w:val="22"/>
          <w:szCs w:val="22"/>
          <w:lang w:val="sl-SI"/>
        </w:rPr>
        <w:t xml:space="preserve"> </w:t>
      </w:r>
      <w:r w:rsidR="00772EEE" w:rsidRPr="00E84A67">
        <w:rPr>
          <w:rFonts w:ascii="Candara" w:hAnsi="Candara" w:cs="Tahoma"/>
          <w:sz w:val="22"/>
          <w:szCs w:val="22"/>
          <w:lang w:val="sl-SI"/>
        </w:rPr>
        <w:t xml:space="preserve">€ z DDV in se razporedijo v obdobju prvih treh let projekta, to je v obdobju 2021-2023, pri čemer se prvo leto predvidi </w:t>
      </w:r>
      <w:r w:rsidR="00E84A67" w:rsidRPr="00E84A67">
        <w:rPr>
          <w:rFonts w:ascii="Candara" w:hAnsi="Candara" w:cs="Tahoma"/>
          <w:sz w:val="22"/>
          <w:szCs w:val="22"/>
          <w:lang w:val="sl-SI"/>
        </w:rPr>
        <w:t xml:space="preserve">izvedba </w:t>
      </w:r>
      <w:r w:rsidR="00772EEE" w:rsidRPr="00E84A67">
        <w:rPr>
          <w:rFonts w:ascii="Candara" w:hAnsi="Candara" w:cs="Tahoma"/>
          <w:sz w:val="22"/>
          <w:szCs w:val="22"/>
          <w:lang w:val="sl-SI"/>
        </w:rPr>
        <w:t xml:space="preserve">25% </w:t>
      </w:r>
      <w:r w:rsidR="00E84A67" w:rsidRPr="00E84A67">
        <w:rPr>
          <w:rFonts w:ascii="Candara" w:hAnsi="Candara" w:cs="Tahoma"/>
          <w:sz w:val="22"/>
          <w:szCs w:val="22"/>
          <w:lang w:val="sl-SI"/>
        </w:rPr>
        <w:t>projekta</w:t>
      </w:r>
      <w:r w:rsidR="00772EEE" w:rsidRPr="00E84A67">
        <w:rPr>
          <w:rFonts w:ascii="Candara" w:hAnsi="Candara" w:cs="Tahoma"/>
          <w:sz w:val="22"/>
          <w:szCs w:val="22"/>
          <w:lang w:val="sl-SI"/>
        </w:rPr>
        <w:t xml:space="preserve">, v drugem letu 50% </w:t>
      </w:r>
      <w:r w:rsidR="00E84A67" w:rsidRPr="00E84A67">
        <w:rPr>
          <w:rFonts w:ascii="Candara" w:hAnsi="Candara" w:cs="Tahoma"/>
          <w:sz w:val="22"/>
          <w:szCs w:val="22"/>
          <w:lang w:val="sl-SI"/>
        </w:rPr>
        <w:t xml:space="preserve">projekta </w:t>
      </w:r>
      <w:r w:rsidR="00772EEE" w:rsidRPr="00E84A67">
        <w:rPr>
          <w:rFonts w:ascii="Candara" w:hAnsi="Candara" w:cs="Tahoma"/>
          <w:sz w:val="22"/>
          <w:szCs w:val="22"/>
          <w:lang w:val="sl-SI"/>
        </w:rPr>
        <w:t xml:space="preserve">in v zadnjem letu 25% </w:t>
      </w:r>
      <w:r w:rsidR="00E84A67" w:rsidRPr="00E84A67">
        <w:rPr>
          <w:rFonts w:ascii="Candara" w:hAnsi="Candara" w:cs="Tahoma"/>
          <w:sz w:val="22"/>
          <w:szCs w:val="22"/>
          <w:lang w:val="sl-SI"/>
        </w:rPr>
        <w:t xml:space="preserve">izvedba projekta. Vrednost investicijskega dela projekta je povzeta po </w:t>
      </w:r>
      <w:r w:rsidR="00BF64EA" w:rsidRPr="00E84A67">
        <w:rPr>
          <w:rFonts w:ascii="Candara" w:hAnsi="Candara" w:cs="Tahoma"/>
          <w:sz w:val="22"/>
          <w:szCs w:val="22"/>
          <w:lang w:val="sl-SI"/>
        </w:rPr>
        <w:t>izdelani tehnični dokumentaciji za javni razpis</w:t>
      </w:r>
      <w:r w:rsidR="005401D3">
        <w:rPr>
          <w:rFonts w:ascii="Candara" w:hAnsi="Candara" w:cs="Tahoma"/>
          <w:sz w:val="22"/>
          <w:szCs w:val="22"/>
          <w:lang w:val="sl-SI"/>
        </w:rPr>
        <w:t xml:space="preserve"> kot ga je ocenil izdelovalec le te.</w:t>
      </w:r>
      <w:r w:rsidR="00BF64EA">
        <w:rPr>
          <w:rStyle w:val="Sprotnaopomba-sklic"/>
          <w:rFonts w:ascii="Candara" w:hAnsi="Candara" w:cs="Tahoma"/>
          <w:sz w:val="22"/>
          <w:szCs w:val="22"/>
          <w:lang w:val="sl-SI"/>
        </w:rPr>
        <w:footnoteReference w:id="21"/>
      </w:r>
    </w:p>
    <w:p w14:paraId="63DA02E2" w14:textId="77777777" w:rsidR="00772EEE" w:rsidRPr="007402B5" w:rsidRDefault="001169F4" w:rsidP="00886348">
      <w:pPr>
        <w:pStyle w:val="Odstavekseznama"/>
        <w:numPr>
          <w:ilvl w:val="0"/>
          <w:numId w:val="20"/>
        </w:numPr>
        <w:jc w:val="both"/>
        <w:rPr>
          <w:rFonts w:ascii="Candara" w:hAnsi="Candara" w:cs="Tahoma"/>
          <w:sz w:val="22"/>
          <w:szCs w:val="22"/>
          <w:lang w:val="sl-SI"/>
        </w:rPr>
      </w:pPr>
      <w:r>
        <w:rPr>
          <w:rFonts w:ascii="Candara" w:hAnsi="Candara" w:cs="Tahoma"/>
          <w:sz w:val="22"/>
          <w:szCs w:val="22"/>
          <w:lang w:val="sl-SI"/>
        </w:rPr>
        <w:t>S</w:t>
      </w:r>
      <w:r w:rsidR="00772EEE" w:rsidRPr="00E84A67">
        <w:rPr>
          <w:rFonts w:ascii="Candara" w:hAnsi="Candara" w:cs="Tahoma"/>
          <w:sz w:val="22"/>
          <w:szCs w:val="22"/>
          <w:lang w:val="sl-SI"/>
        </w:rPr>
        <w:t>troš</w:t>
      </w:r>
      <w:r w:rsidR="00CD2DB3">
        <w:rPr>
          <w:rFonts w:ascii="Candara" w:hAnsi="Candara" w:cs="Tahoma"/>
          <w:sz w:val="22"/>
          <w:szCs w:val="22"/>
          <w:lang w:val="sl-SI"/>
        </w:rPr>
        <w:t>ke v fazi izrabe infrastrukture</w:t>
      </w:r>
      <w:r w:rsidR="00772EEE" w:rsidRPr="00E84A67">
        <w:rPr>
          <w:rFonts w:ascii="Candara" w:hAnsi="Candara" w:cs="Tahoma"/>
          <w:sz w:val="22"/>
          <w:szCs w:val="22"/>
          <w:lang w:val="sl-SI"/>
        </w:rPr>
        <w:t>, ki so vezani na stroške rednega vzdrževanja in upravljanja z javno infrastrukturo (</w:t>
      </w:r>
      <w:r w:rsidR="00311FD6" w:rsidRPr="00E84A67">
        <w:rPr>
          <w:rFonts w:ascii="Candara" w:hAnsi="Candara" w:cs="Tahoma"/>
          <w:sz w:val="22"/>
          <w:szCs w:val="22"/>
          <w:lang w:val="sl-SI"/>
        </w:rPr>
        <w:t>RV</w:t>
      </w:r>
      <w:r w:rsidR="00772EEE" w:rsidRPr="00E84A67">
        <w:rPr>
          <w:rFonts w:ascii="Candara" w:hAnsi="Candara" w:cs="Tahoma"/>
          <w:sz w:val="22"/>
          <w:szCs w:val="22"/>
          <w:lang w:val="sl-SI"/>
        </w:rPr>
        <w:t xml:space="preserve">) </w:t>
      </w:r>
      <w:r w:rsidR="00311FD6" w:rsidRPr="00E84A67">
        <w:rPr>
          <w:rFonts w:ascii="Candara" w:hAnsi="Candara" w:cs="Tahoma"/>
          <w:sz w:val="22"/>
          <w:szCs w:val="22"/>
          <w:lang w:val="sl-SI"/>
        </w:rPr>
        <w:t xml:space="preserve">ocenjujemo v višini </w:t>
      </w:r>
      <w:r w:rsidR="00DE2507" w:rsidRPr="00E84A67">
        <w:rPr>
          <w:rFonts w:ascii="Candara" w:hAnsi="Candara" w:cs="Tahoma"/>
          <w:sz w:val="22"/>
          <w:szCs w:val="22"/>
          <w:lang w:val="sl-SI"/>
        </w:rPr>
        <w:t xml:space="preserve">okoli </w:t>
      </w:r>
      <w:r w:rsidR="00311FD6" w:rsidRPr="00E84A67">
        <w:rPr>
          <w:rFonts w:ascii="Candara" w:hAnsi="Candara" w:cs="Tahoma"/>
          <w:sz w:val="22"/>
          <w:szCs w:val="22"/>
          <w:lang w:val="sl-SI"/>
        </w:rPr>
        <w:t>3.</w:t>
      </w:r>
      <w:r w:rsidR="00E84A67" w:rsidRPr="00E84A67">
        <w:rPr>
          <w:rFonts w:ascii="Candara" w:hAnsi="Candara" w:cs="Tahoma"/>
          <w:sz w:val="22"/>
          <w:szCs w:val="22"/>
          <w:lang w:val="sl-SI"/>
        </w:rPr>
        <w:t>050</w:t>
      </w:r>
      <w:r w:rsidR="00311FD6" w:rsidRPr="00E84A67">
        <w:rPr>
          <w:rFonts w:ascii="Candara" w:hAnsi="Candara" w:cs="Tahoma"/>
          <w:sz w:val="22"/>
          <w:szCs w:val="22"/>
          <w:lang w:val="sl-SI"/>
        </w:rPr>
        <w:t xml:space="preserve"> €/</w:t>
      </w:r>
      <w:r w:rsidR="00311FD6" w:rsidRPr="007402B5">
        <w:rPr>
          <w:rFonts w:ascii="Candara" w:hAnsi="Candara" w:cs="Tahoma"/>
          <w:sz w:val="22"/>
          <w:szCs w:val="22"/>
          <w:lang w:val="sl-SI"/>
        </w:rPr>
        <w:t xml:space="preserve">km, pri čemer v prvih 10 letih po investiciji </w:t>
      </w:r>
      <w:r w:rsidR="00DE2507" w:rsidRPr="007402B5">
        <w:rPr>
          <w:rFonts w:ascii="Candara" w:hAnsi="Candara" w:cs="Tahoma"/>
          <w:sz w:val="22"/>
          <w:szCs w:val="22"/>
          <w:lang w:val="sl-SI"/>
        </w:rPr>
        <w:t>slednji ostaja</w:t>
      </w:r>
      <w:r w:rsidR="00CD2DB3" w:rsidRPr="007402B5">
        <w:rPr>
          <w:rFonts w:ascii="Candara" w:hAnsi="Candara" w:cs="Tahoma"/>
          <w:sz w:val="22"/>
          <w:szCs w:val="22"/>
          <w:lang w:val="sl-SI"/>
        </w:rPr>
        <w:t>jo</w:t>
      </w:r>
      <w:r w:rsidR="00DE2507" w:rsidRPr="007402B5">
        <w:rPr>
          <w:rFonts w:ascii="Candara" w:hAnsi="Candara" w:cs="Tahoma"/>
          <w:sz w:val="22"/>
          <w:szCs w:val="22"/>
          <w:lang w:val="sl-SI"/>
        </w:rPr>
        <w:t xml:space="preserve"> </w:t>
      </w:r>
      <w:r w:rsidR="00311FD6" w:rsidRPr="007402B5">
        <w:rPr>
          <w:rFonts w:ascii="Candara" w:hAnsi="Candara" w:cs="Tahoma"/>
          <w:sz w:val="22"/>
          <w:szCs w:val="22"/>
          <w:lang w:val="sl-SI"/>
        </w:rPr>
        <w:t xml:space="preserve">na </w:t>
      </w:r>
      <w:r w:rsidR="00CD2DB3" w:rsidRPr="007402B5">
        <w:rPr>
          <w:rFonts w:ascii="Candara" w:hAnsi="Candara" w:cs="Tahoma"/>
          <w:sz w:val="22"/>
          <w:szCs w:val="22"/>
          <w:lang w:val="sl-SI"/>
        </w:rPr>
        <w:t xml:space="preserve">ravni </w:t>
      </w:r>
      <w:r w:rsidR="00DE2507" w:rsidRPr="007402B5">
        <w:rPr>
          <w:rFonts w:ascii="Candara" w:hAnsi="Candara" w:cs="Tahoma"/>
          <w:sz w:val="22"/>
          <w:szCs w:val="22"/>
          <w:lang w:val="sl-SI"/>
        </w:rPr>
        <w:t xml:space="preserve">okoli </w:t>
      </w:r>
      <w:r w:rsidR="00CD2DB3" w:rsidRPr="007402B5">
        <w:rPr>
          <w:rFonts w:ascii="Candara" w:hAnsi="Candara" w:cs="Tahoma"/>
          <w:sz w:val="22"/>
          <w:szCs w:val="22"/>
          <w:lang w:val="sl-SI"/>
        </w:rPr>
        <w:t>75</w:t>
      </w:r>
      <w:r w:rsidR="00311FD6" w:rsidRPr="007402B5">
        <w:rPr>
          <w:rFonts w:ascii="Candara" w:hAnsi="Candara" w:cs="Tahoma"/>
          <w:sz w:val="22"/>
          <w:szCs w:val="22"/>
          <w:lang w:val="sl-SI"/>
        </w:rPr>
        <w:t>% izhodiščne ocenjene vrednosti, v drugih 10 letih na 80% izhodiščne vrednosti in v zadnjem petletnem obdobju na 100% vrednost izhodiščne vrednosti</w:t>
      </w:r>
      <w:r w:rsidR="00CD2DB3" w:rsidRPr="007402B5">
        <w:rPr>
          <w:rStyle w:val="Sprotnaopomba-sklic"/>
          <w:rFonts w:ascii="Candara" w:hAnsi="Candara" w:cs="Tahoma"/>
          <w:sz w:val="22"/>
          <w:szCs w:val="22"/>
          <w:lang w:val="sl-SI"/>
        </w:rPr>
        <w:footnoteReference w:id="22"/>
      </w:r>
      <w:r w:rsidR="00311FD6" w:rsidRPr="007402B5">
        <w:rPr>
          <w:rFonts w:ascii="Candara" w:hAnsi="Candara" w:cs="Tahoma"/>
          <w:sz w:val="22"/>
          <w:szCs w:val="22"/>
          <w:lang w:val="sl-SI"/>
        </w:rPr>
        <w:t>.</w:t>
      </w:r>
      <w:r w:rsidR="00772EEE" w:rsidRPr="007402B5">
        <w:rPr>
          <w:rFonts w:ascii="Candara" w:hAnsi="Candara" w:cs="Tahoma"/>
          <w:sz w:val="22"/>
          <w:szCs w:val="22"/>
          <w:lang w:val="sl-SI"/>
        </w:rPr>
        <w:t xml:space="preserve"> </w:t>
      </w:r>
    </w:p>
    <w:p w14:paraId="3DAD7816" w14:textId="77777777" w:rsidR="00C02888" w:rsidRPr="007402B5" w:rsidRDefault="00C02888" w:rsidP="00886348">
      <w:pPr>
        <w:pStyle w:val="Odstavekseznama"/>
        <w:numPr>
          <w:ilvl w:val="0"/>
          <w:numId w:val="20"/>
        </w:numPr>
        <w:jc w:val="both"/>
        <w:rPr>
          <w:rFonts w:ascii="Candara" w:hAnsi="Candara" w:cs="Tahoma"/>
          <w:sz w:val="22"/>
          <w:szCs w:val="22"/>
          <w:lang w:val="sl-SI"/>
        </w:rPr>
      </w:pPr>
      <w:r w:rsidRPr="007402B5">
        <w:rPr>
          <w:rFonts w:ascii="Candara" w:hAnsi="Candara" w:cs="Tahoma"/>
          <w:sz w:val="22"/>
          <w:szCs w:val="22"/>
          <w:lang w:val="sl-SI"/>
        </w:rPr>
        <w:t>Ekonomska doba trajanja projekta je 25 let</w:t>
      </w:r>
      <w:r w:rsidR="00040917" w:rsidRPr="007402B5">
        <w:rPr>
          <w:rFonts w:ascii="Candara" w:hAnsi="Candara" w:cs="Tahoma"/>
          <w:sz w:val="22"/>
          <w:szCs w:val="22"/>
          <w:lang w:val="sl-SI"/>
        </w:rPr>
        <w:t xml:space="preserve"> (pričetek v letu 2021 in zaključek 204</w:t>
      </w:r>
      <w:r w:rsidR="00421573" w:rsidRPr="007402B5">
        <w:rPr>
          <w:rFonts w:ascii="Candara" w:hAnsi="Candara" w:cs="Tahoma"/>
          <w:sz w:val="22"/>
          <w:szCs w:val="22"/>
          <w:lang w:val="sl-SI"/>
        </w:rPr>
        <w:t>5</w:t>
      </w:r>
      <w:r w:rsidR="00040917" w:rsidRPr="007402B5">
        <w:rPr>
          <w:rFonts w:ascii="Candara" w:hAnsi="Candara" w:cs="Tahoma"/>
          <w:sz w:val="22"/>
          <w:szCs w:val="22"/>
          <w:lang w:val="sl-SI"/>
        </w:rPr>
        <w:t>)</w:t>
      </w:r>
      <w:r w:rsidR="001169F4" w:rsidRPr="007402B5">
        <w:rPr>
          <w:rFonts w:ascii="Candara" w:hAnsi="Candara" w:cs="Tahoma"/>
          <w:sz w:val="22"/>
          <w:szCs w:val="22"/>
          <w:lang w:val="sl-SI"/>
        </w:rPr>
        <w:t>.</w:t>
      </w:r>
    </w:p>
    <w:p w14:paraId="42E4B19E" w14:textId="77777777" w:rsidR="00C02888" w:rsidRPr="00C02888" w:rsidRDefault="00C02888" w:rsidP="00886348">
      <w:pPr>
        <w:pStyle w:val="Odstavekseznama"/>
        <w:numPr>
          <w:ilvl w:val="0"/>
          <w:numId w:val="20"/>
        </w:numPr>
        <w:jc w:val="both"/>
        <w:rPr>
          <w:rFonts w:ascii="Candara" w:hAnsi="Candara" w:cs="Tahoma"/>
          <w:sz w:val="22"/>
          <w:szCs w:val="22"/>
          <w:lang w:val="sl-SI"/>
        </w:rPr>
      </w:pPr>
      <w:r w:rsidRPr="007402B5">
        <w:rPr>
          <w:rFonts w:ascii="Candara" w:hAnsi="Candara" w:cs="Tahoma"/>
          <w:sz w:val="22"/>
          <w:szCs w:val="22"/>
          <w:lang w:val="sl-SI"/>
        </w:rPr>
        <w:t xml:space="preserve">Pri diskontiranju na sedanjo vrednost smo v skladu z </w:t>
      </w:r>
      <w:r w:rsidRPr="007402B5">
        <w:rPr>
          <w:rFonts w:ascii="Candara" w:hAnsi="Candara" w:cs="Tahoma"/>
          <w:i/>
          <w:sz w:val="22"/>
          <w:szCs w:val="22"/>
          <w:lang w:val="sl-SI"/>
        </w:rPr>
        <w:t>Uredbo o enotni metodologiji</w:t>
      </w:r>
      <w:r w:rsidRPr="00C02888">
        <w:rPr>
          <w:rFonts w:ascii="Candara" w:hAnsi="Candara" w:cs="Tahoma"/>
          <w:i/>
          <w:sz w:val="22"/>
          <w:szCs w:val="22"/>
          <w:lang w:val="sl-SI"/>
        </w:rPr>
        <w:t xml:space="preserve"> za pripravo in obravnavo investicijske dokumentacije na področju jav</w:t>
      </w:r>
      <w:r w:rsidR="007402B5">
        <w:rPr>
          <w:rFonts w:ascii="Candara" w:hAnsi="Candara" w:cs="Tahoma"/>
          <w:i/>
          <w:sz w:val="22"/>
          <w:szCs w:val="22"/>
          <w:lang w:val="sl-SI"/>
        </w:rPr>
        <w:t>nih financ (Ur. l. RS, št. 60/06, 54/10 in 27/</w:t>
      </w:r>
      <w:r w:rsidRPr="00C02888">
        <w:rPr>
          <w:rFonts w:ascii="Candara" w:hAnsi="Candara" w:cs="Tahoma"/>
          <w:i/>
          <w:sz w:val="22"/>
          <w:szCs w:val="22"/>
          <w:lang w:val="sl-SI"/>
        </w:rPr>
        <w:t>16</w:t>
      </w:r>
      <w:r w:rsidRPr="00C02888">
        <w:rPr>
          <w:rFonts w:ascii="Candara" w:hAnsi="Candara" w:cs="Tahoma"/>
          <w:sz w:val="22"/>
          <w:szCs w:val="22"/>
          <w:lang w:val="sl-SI"/>
        </w:rPr>
        <w:t>)</w:t>
      </w:r>
      <w:r>
        <w:rPr>
          <w:rFonts w:ascii="Candara" w:hAnsi="Candara" w:cs="Tahoma"/>
          <w:sz w:val="22"/>
          <w:szCs w:val="22"/>
          <w:lang w:val="sl-SI"/>
        </w:rPr>
        <w:t>, uporabili</w:t>
      </w:r>
      <w:r w:rsidR="005401D3">
        <w:rPr>
          <w:rFonts w:ascii="Candara" w:hAnsi="Candara" w:cs="Tahoma"/>
          <w:sz w:val="22"/>
          <w:szCs w:val="22"/>
          <w:lang w:val="sl-SI"/>
        </w:rPr>
        <w:t xml:space="preserve"> 4 % diskontno stopnjo.</w:t>
      </w:r>
    </w:p>
    <w:p w14:paraId="5A7EDB21" w14:textId="77777777" w:rsidR="00C02888" w:rsidRDefault="00311FD6" w:rsidP="00886348">
      <w:pPr>
        <w:pStyle w:val="Odstavekseznama"/>
        <w:numPr>
          <w:ilvl w:val="0"/>
          <w:numId w:val="20"/>
        </w:numPr>
        <w:jc w:val="both"/>
        <w:rPr>
          <w:rFonts w:ascii="Candara" w:hAnsi="Candara" w:cs="Tahoma"/>
          <w:sz w:val="22"/>
          <w:szCs w:val="22"/>
          <w:lang w:val="sl-SI"/>
        </w:rPr>
      </w:pPr>
      <w:r>
        <w:rPr>
          <w:rFonts w:ascii="Candara" w:hAnsi="Candara" w:cs="Tahoma"/>
          <w:sz w:val="22"/>
          <w:szCs w:val="22"/>
          <w:lang w:val="sl-SI"/>
        </w:rPr>
        <w:t>Finančnih koristi (denarnih prihodkov) za proračun občine projekt ne prinaša, zato jih ocenjujemo na 0,00 €</w:t>
      </w:r>
      <w:r w:rsidR="008A6704">
        <w:rPr>
          <w:rFonts w:ascii="Candara" w:hAnsi="Candara" w:cs="Tahoma"/>
          <w:sz w:val="22"/>
          <w:szCs w:val="22"/>
          <w:lang w:val="sl-SI"/>
        </w:rPr>
        <w:t>, uporabljena je »inkrementalna</w:t>
      </w:r>
      <w:r w:rsidR="005401D3">
        <w:rPr>
          <w:rFonts w:ascii="Candara" w:hAnsi="Candara" w:cs="Tahoma"/>
          <w:sz w:val="22"/>
          <w:szCs w:val="22"/>
          <w:lang w:val="sl-SI"/>
        </w:rPr>
        <w:t>«</w:t>
      </w:r>
      <w:r w:rsidR="008A6704">
        <w:rPr>
          <w:rFonts w:ascii="Candara" w:hAnsi="Candara" w:cs="Tahoma"/>
          <w:sz w:val="22"/>
          <w:szCs w:val="22"/>
          <w:lang w:val="sl-SI"/>
        </w:rPr>
        <w:t xml:space="preserve"> metoda analize</w:t>
      </w:r>
      <w:r w:rsidR="005401D3">
        <w:rPr>
          <w:rFonts w:ascii="Candara" w:hAnsi="Candara" w:cs="Tahoma"/>
          <w:sz w:val="22"/>
          <w:szCs w:val="22"/>
          <w:lang w:val="sl-SI"/>
        </w:rPr>
        <w:t>.</w:t>
      </w:r>
    </w:p>
    <w:p w14:paraId="4FA96DEF" w14:textId="5DF4B5E3" w:rsidR="00311FD6" w:rsidRDefault="007D0403" w:rsidP="00886348">
      <w:pPr>
        <w:pStyle w:val="Odstavekseznama"/>
        <w:numPr>
          <w:ilvl w:val="0"/>
          <w:numId w:val="20"/>
        </w:numPr>
        <w:jc w:val="both"/>
        <w:rPr>
          <w:rFonts w:ascii="Candara" w:hAnsi="Candara" w:cs="Tahoma"/>
          <w:sz w:val="22"/>
          <w:szCs w:val="22"/>
          <w:lang w:val="sl-SI"/>
        </w:rPr>
      </w:pPr>
      <w:r>
        <w:rPr>
          <w:rFonts w:ascii="Candara" w:hAnsi="Candara" w:cs="Tahoma"/>
          <w:sz w:val="22"/>
          <w:szCs w:val="22"/>
          <w:lang w:val="sl-SI"/>
        </w:rPr>
        <w:t xml:space="preserve">Vir financiranja investicijskih oz. projektnih </w:t>
      </w:r>
      <w:r w:rsidR="00A474FC">
        <w:rPr>
          <w:rFonts w:ascii="Candara" w:hAnsi="Candara" w:cs="Tahoma"/>
          <w:sz w:val="22"/>
          <w:szCs w:val="22"/>
          <w:lang w:val="sl-SI"/>
        </w:rPr>
        <w:t>odhodkov</w:t>
      </w:r>
      <w:r>
        <w:rPr>
          <w:rFonts w:ascii="Candara" w:hAnsi="Candara" w:cs="Tahoma"/>
          <w:sz w:val="22"/>
          <w:szCs w:val="22"/>
          <w:lang w:val="sl-SI"/>
        </w:rPr>
        <w:t xml:space="preserve"> je proračun Občine Prevalje,</w:t>
      </w:r>
    </w:p>
    <w:p w14:paraId="31EB47B6" w14:textId="77777777" w:rsidR="007D0403" w:rsidRPr="007D0403" w:rsidRDefault="007D0403" w:rsidP="007D0403">
      <w:pPr>
        <w:jc w:val="both"/>
        <w:rPr>
          <w:rFonts w:ascii="Candara" w:hAnsi="Candara" w:cs="Tahoma"/>
          <w:sz w:val="18"/>
          <w:szCs w:val="22"/>
          <w:lang w:val="sl-SI"/>
        </w:rPr>
      </w:pPr>
    </w:p>
    <w:p w14:paraId="0BD948E0" w14:textId="443B65AB" w:rsidR="000C1EEF" w:rsidRDefault="007D0403" w:rsidP="00464913">
      <w:pPr>
        <w:shd w:val="clear" w:color="auto" w:fill="DDD9C3" w:themeFill="background2" w:themeFillShade="E6"/>
        <w:jc w:val="both"/>
        <w:rPr>
          <w:rFonts w:ascii="Candara" w:hAnsi="Candara"/>
          <w:b/>
          <w:bCs/>
          <w:iCs/>
          <w:color w:val="0000FF"/>
          <w:sz w:val="22"/>
          <w:szCs w:val="22"/>
          <w:lang w:val="x-none" w:eastAsia="x-none" w:bidi="ar-SA"/>
        </w:rPr>
      </w:pPr>
      <w:r w:rsidRPr="00FF7828">
        <w:rPr>
          <w:rFonts w:ascii="Candara" w:hAnsi="Candara" w:cs="Tahoma"/>
          <w:sz w:val="22"/>
          <w:szCs w:val="22"/>
          <w:lang w:val="sl-SI"/>
        </w:rPr>
        <w:t xml:space="preserve">V nadaljevanju je prikazan finančni tok investicije/projekta ob upoštevanju ekonomske dobe trajanja projekta ter izračunani kazalniki finančne učinkovitosti, posebej za podvarianto </w:t>
      </w:r>
      <w:r w:rsidR="00FF7828" w:rsidRPr="00FF7828">
        <w:rPr>
          <w:rFonts w:ascii="Candara" w:hAnsi="Candara" w:cs="Tahoma"/>
          <w:sz w:val="22"/>
          <w:szCs w:val="22"/>
          <w:lang w:val="sl-SI"/>
        </w:rPr>
        <w:t xml:space="preserve">kjer projekt izvede občina </w:t>
      </w:r>
      <w:r w:rsidRPr="00FF7828">
        <w:rPr>
          <w:rFonts w:ascii="Candara" w:hAnsi="Candara" w:cs="Tahoma"/>
          <w:sz w:val="22"/>
          <w:szCs w:val="22"/>
          <w:lang w:val="sl-SI"/>
        </w:rPr>
        <w:t xml:space="preserve">in podvarianto </w:t>
      </w:r>
      <w:r w:rsidR="00FF7828" w:rsidRPr="00FF7828">
        <w:rPr>
          <w:rFonts w:ascii="Candara" w:hAnsi="Candara" w:cs="Tahoma"/>
          <w:sz w:val="22"/>
          <w:szCs w:val="22"/>
          <w:lang w:val="sl-SI"/>
        </w:rPr>
        <w:t>kjer projekt izvaja koncesionar</w:t>
      </w:r>
      <w:r w:rsidRPr="00FF7828">
        <w:rPr>
          <w:rFonts w:ascii="Candara" w:hAnsi="Candara" w:cs="Tahoma"/>
          <w:sz w:val="22"/>
          <w:szCs w:val="22"/>
          <w:lang w:val="sl-SI"/>
        </w:rPr>
        <w:t>. Ob koncu je narejena še primerjava rezultatov</w:t>
      </w:r>
      <w:r w:rsidR="00FF7828" w:rsidRPr="00FF7828">
        <w:rPr>
          <w:rFonts w:ascii="Candara" w:hAnsi="Candara" w:cs="Tahoma"/>
          <w:sz w:val="22"/>
          <w:szCs w:val="22"/>
          <w:lang w:val="sl-SI"/>
        </w:rPr>
        <w:t xml:space="preserve"> (kot del </w:t>
      </w:r>
      <w:r w:rsidR="00FF7828" w:rsidRPr="00FF7828">
        <w:rPr>
          <w:rFonts w:ascii="Candara" w:hAnsi="Candara" w:cs="Tahoma"/>
          <w:i/>
          <w:sz w:val="22"/>
          <w:szCs w:val="22"/>
          <w:lang w:val="sl-SI"/>
        </w:rPr>
        <w:t>Študije upravičenosti podelitve koncesije glede na Zakon o nekaterih koncesijskih pogodbah /ZNKP/ (Ur.l.RS, št. 9/19</w:t>
      </w:r>
      <w:r w:rsidR="00FF7828" w:rsidRPr="00FF7828">
        <w:rPr>
          <w:rFonts w:ascii="Candara" w:hAnsi="Candara" w:cs="Tahoma"/>
          <w:sz w:val="22"/>
          <w:szCs w:val="22"/>
          <w:lang w:val="sl-SI"/>
        </w:rPr>
        <w:t>)</w:t>
      </w:r>
      <w:r w:rsidRPr="00FF7828">
        <w:rPr>
          <w:rFonts w:ascii="Candara" w:hAnsi="Candara" w:cs="Tahoma"/>
          <w:sz w:val="22"/>
          <w:szCs w:val="22"/>
          <w:lang w:val="sl-SI"/>
        </w:rPr>
        <w:t>.</w:t>
      </w:r>
      <w:bookmarkStart w:id="108" w:name="_Toc50094863"/>
      <w:bookmarkStart w:id="109" w:name="_Toc50094999"/>
      <w:r w:rsidR="000C1EEF" w:rsidRPr="00B65C0F">
        <w:rPr>
          <w:rFonts w:ascii="Candara" w:hAnsi="Candara"/>
          <w:i/>
          <w:color w:val="0000FF"/>
          <w:sz w:val="22"/>
          <w:szCs w:val="22"/>
          <w:lang w:val="sl-SI"/>
        </w:rPr>
        <w:br w:type="page"/>
      </w:r>
    </w:p>
    <w:p w14:paraId="29CD606A" w14:textId="4C948891" w:rsidR="00463C3A" w:rsidRPr="00A57809" w:rsidRDefault="00A57809" w:rsidP="00A57809">
      <w:pPr>
        <w:pStyle w:val="Naslov3"/>
        <w:rPr>
          <w:rFonts w:ascii="Candara" w:hAnsi="Candara"/>
          <w:color w:val="0000FF"/>
          <w:sz w:val="22"/>
        </w:rPr>
      </w:pPr>
      <w:bookmarkStart w:id="110" w:name="_Toc52178623"/>
      <w:r w:rsidRPr="00A57809">
        <w:rPr>
          <w:rFonts w:ascii="Candara" w:hAnsi="Candara"/>
          <w:color w:val="0000FF"/>
          <w:sz w:val="22"/>
          <w:lang w:val="sl-SI"/>
        </w:rPr>
        <w:lastRenderedPageBreak/>
        <w:t>1</w:t>
      </w:r>
      <w:r>
        <w:rPr>
          <w:rFonts w:ascii="Candara" w:hAnsi="Candara"/>
          <w:color w:val="0000FF"/>
          <w:sz w:val="22"/>
          <w:lang w:val="sl-SI"/>
        </w:rPr>
        <w:t>3</w:t>
      </w:r>
      <w:r w:rsidR="005B0309" w:rsidRPr="00A57809">
        <w:rPr>
          <w:rFonts w:ascii="Candara" w:hAnsi="Candara"/>
          <w:color w:val="0000FF"/>
          <w:sz w:val="22"/>
        </w:rPr>
        <w:t>.1.</w:t>
      </w:r>
      <w:r>
        <w:rPr>
          <w:rFonts w:ascii="Candara" w:hAnsi="Candara"/>
          <w:color w:val="0000FF"/>
          <w:sz w:val="22"/>
          <w:lang w:val="sl-SI"/>
        </w:rPr>
        <w:t xml:space="preserve">1 </w:t>
      </w:r>
      <w:r w:rsidR="005B0309" w:rsidRPr="00A57809">
        <w:rPr>
          <w:rFonts w:ascii="Candara" w:hAnsi="Candara"/>
          <w:color w:val="0000FF"/>
          <w:sz w:val="22"/>
        </w:rPr>
        <w:t xml:space="preserve">Analiza stroškov in koristi – CBA finančna analiza za Varianto </w:t>
      </w:r>
      <w:r w:rsidR="00464913">
        <w:rPr>
          <w:rFonts w:ascii="Candara" w:hAnsi="Candara"/>
          <w:color w:val="0000FF"/>
          <w:sz w:val="22"/>
          <w:lang w:val="sl-SI"/>
        </w:rPr>
        <w:t xml:space="preserve"> - </w:t>
      </w:r>
      <w:bookmarkEnd w:id="108"/>
      <w:bookmarkEnd w:id="109"/>
      <w:r w:rsidR="00464913">
        <w:rPr>
          <w:rFonts w:ascii="Candara" w:hAnsi="Candara"/>
          <w:color w:val="0000FF"/>
          <w:sz w:val="22"/>
          <w:lang w:val="sl-SI"/>
        </w:rPr>
        <w:t>izvede občina</w:t>
      </w:r>
      <w:bookmarkEnd w:id="110"/>
    </w:p>
    <w:p w14:paraId="46F88E56" w14:textId="77777777" w:rsidR="00463C3A" w:rsidRPr="007959DF" w:rsidRDefault="00463C3A" w:rsidP="00BD51C9">
      <w:pPr>
        <w:jc w:val="both"/>
        <w:rPr>
          <w:rFonts w:ascii="Candara" w:hAnsi="Candara" w:cs="Tahoma"/>
          <w:sz w:val="18"/>
          <w:szCs w:val="22"/>
          <w:lang w:val="sl-SI"/>
        </w:rPr>
      </w:pPr>
    </w:p>
    <w:p w14:paraId="48794C30" w14:textId="7CF41077" w:rsidR="00463C3A" w:rsidRPr="00463C3A" w:rsidRDefault="005B0309" w:rsidP="00BD51C9">
      <w:pPr>
        <w:jc w:val="both"/>
        <w:rPr>
          <w:rFonts w:ascii="Candara" w:hAnsi="Candara" w:cs="Tahoma"/>
          <w:sz w:val="22"/>
          <w:szCs w:val="22"/>
          <w:lang w:val="sl-SI"/>
        </w:rPr>
      </w:pPr>
      <w:r>
        <w:rPr>
          <w:rFonts w:ascii="Candara" w:hAnsi="Candara" w:cs="Tahoma"/>
          <w:sz w:val="22"/>
          <w:szCs w:val="22"/>
          <w:lang w:val="sl-SI"/>
        </w:rPr>
        <w:t xml:space="preserve">Kot navedeno v podpoglavju 4.2.1. v okviru </w:t>
      </w:r>
      <w:r w:rsidRPr="00A3219D">
        <w:rPr>
          <w:rFonts w:ascii="Candara" w:hAnsi="Candara" w:cs="Tahoma"/>
          <w:i/>
          <w:sz w:val="22"/>
          <w:szCs w:val="22"/>
          <w:lang w:val="sl-SI"/>
        </w:rPr>
        <w:t>var</w:t>
      </w:r>
      <w:r w:rsidR="00A3219D" w:rsidRPr="00A3219D">
        <w:rPr>
          <w:rFonts w:ascii="Candara" w:hAnsi="Candara" w:cs="Tahoma"/>
          <w:i/>
          <w:sz w:val="22"/>
          <w:szCs w:val="22"/>
          <w:lang w:val="sl-SI"/>
        </w:rPr>
        <w:t>i</w:t>
      </w:r>
      <w:r w:rsidRPr="00A3219D">
        <w:rPr>
          <w:rFonts w:ascii="Candara" w:hAnsi="Candara" w:cs="Tahoma"/>
          <w:i/>
          <w:sz w:val="22"/>
          <w:szCs w:val="22"/>
          <w:lang w:val="sl-SI"/>
        </w:rPr>
        <w:t xml:space="preserve">ante </w:t>
      </w:r>
      <w:r w:rsidR="00A3219D" w:rsidRPr="00A3219D">
        <w:rPr>
          <w:rFonts w:ascii="Candara" w:hAnsi="Candara" w:cs="Tahoma"/>
          <w:i/>
          <w:sz w:val="22"/>
          <w:szCs w:val="22"/>
          <w:lang w:val="sl-SI"/>
        </w:rPr>
        <w:t>»z«</w:t>
      </w:r>
      <w:r w:rsidRPr="00A3219D">
        <w:rPr>
          <w:rFonts w:ascii="Candara" w:hAnsi="Candara" w:cs="Tahoma"/>
          <w:i/>
          <w:sz w:val="22"/>
          <w:szCs w:val="22"/>
          <w:lang w:val="sl-SI"/>
        </w:rPr>
        <w:t xml:space="preserve"> investicijo</w:t>
      </w:r>
      <w:r w:rsidR="00A3219D" w:rsidRPr="00A3219D">
        <w:rPr>
          <w:rFonts w:ascii="Candara" w:hAnsi="Candara" w:cs="Tahoma"/>
          <w:i/>
          <w:sz w:val="22"/>
          <w:szCs w:val="22"/>
          <w:lang w:val="sl-SI"/>
        </w:rPr>
        <w:t xml:space="preserve"> – </w:t>
      </w:r>
      <w:r w:rsidR="00464913">
        <w:rPr>
          <w:rFonts w:ascii="Candara" w:hAnsi="Candara" w:cs="Tahoma"/>
          <w:i/>
          <w:sz w:val="22"/>
          <w:szCs w:val="22"/>
          <w:lang w:val="sl-SI"/>
        </w:rPr>
        <w:t>občina</w:t>
      </w:r>
      <w:r w:rsidR="00A3219D" w:rsidRPr="00A3219D">
        <w:rPr>
          <w:rFonts w:ascii="Candara" w:hAnsi="Candara" w:cs="Tahoma"/>
          <w:i/>
          <w:sz w:val="22"/>
          <w:szCs w:val="22"/>
          <w:lang w:val="sl-SI"/>
        </w:rPr>
        <w:t>, le to</w:t>
      </w:r>
      <w:r w:rsidRPr="00A3219D">
        <w:rPr>
          <w:rFonts w:ascii="Candara" w:hAnsi="Candara" w:cs="Tahoma"/>
          <w:i/>
          <w:sz w:val="22"/>
          <w:szCs w:val="22"/>
          <w:lang w:val="sl-SI"/>
        </w:rPr>
        <w:t xml:space="preserve"> i</w:t>
      </w:r>
      <w:r w:rsidRPr="00A3219D">
        <w:rPr>
          <w:rFonts w:ascii="Candara" w:hAnsi="Candara" w:cs="Tahoma"/>
          <w:bCs/>
          <w:i/>
          <w:sz w:val="22"/>
          <w:szCs w:val="22"/>
          <w:lang w:val="sl-SI"/>
        </w:rPr>
        <w:t>zvede občina samostojno</w:t>
      </w:r>
      <w:r>
        <w:rPr>
          <w:rFonts w:ascii="Candara" w:hAnsi="Candara" w:cs="Tahoma"/>
          <w:bCs/>
          <w:sz w:val="22"/>
          <w:szCs w:val="22"/>
          <w:lang w:val="sl-SI"/>
        </w:rPr>
        <w:t xml:space="preserve"> oziroma preko izbranega izvajalca, zanjo zagotovi financiranje in jo po aktivaciji prevzame v upravljanje. V tem primeru vsi stroški financiranja, vzdrževanja in upravljanja ter tveganja izhajajoča iz </w:t>
      </w:r>
      <w:r w:rsidR="00A3219D">
        <w:rPr>
          <w:rFonts w:ascii="Candara" w:hAnsi="Candara" w:cs="Tahoma"/>
          <w:bCs/>
          <w:sz w:val="22"/>
          <w:szCs w:val="22"/>
          <w:lang w:val="sl-SI"/>
        </w:rPr>
        <w:t>navedenega</w:t>
      </w:r>
      <w:r>
        <w:rPr>
          <w:rFonts w:ascii="Candara" w:hAnsi="Candara" w:cs="Tahoma"/>
          <w:bCs/>
          <w:sz w:val="22"/>
          <w:szCs w:val="22"/>
          <w:lang w:val="sl-SI"/>
        </w:rPr>
        <w:t xml:space="preserve"> ostanejo na občini. V Tabeli </w:t>
      </w:r>
      <w:r w:rsidR="00464913">
        <w:rPr>
          <w:rFonts w:ascii="Candara" w:hAnsi="Candara" w:cs="Tahoma"/>
          <w:bCs/>
          <w:sz w:val="22"/>
          <w:szCs w:val="22"/>
          <w:lang w:val="sl-SI"/>
        </w:rPr>
        <w:t>spodaj</w:t>
      </w:r>
      <w:r>
        <w:rPr>
          <w:rFonts w:ascii="Candara" w:hAnsi="Candara" w:cs="Tahoma"/>
          <w:bCs/>
          <w:sz w:val="22"/>
          <w:szCs w:val="22"/>
          <w:lang w:val="sl-SI"/>
        </w:rPr>
        <w:t xml:space="preserve"> je prikazan finančni tok projekta</w:t>
      </w:r>
      <w:r w:rsidR="00A3219D">
        <w:rPr>
          <w:rFonts w:ascii="Candara" w:hAnsi="Candara" w:cs="Tahoma"/>
          <w:bCs/>
          <w:sz w:val="22"/>
          <w:szCs w:val="22"/>
          <w:lang w:val="sl-SI"/>
        </w:rPr>
        <w:t xml:space="preserve"> in diskontirani denarni tok (DCF)</w:t>
      </w:r>
      <w:r>
        <w:rPr>
          <w:rFonts w:ascii="Candara" w:hAnsi="Candara" w:cs="Tahoma"/>
          <w:bCs/>
          <w:sz w:val="22"/>
          <w:szCs w:val="22"/>
          <w:lang w:val="sl-SI"/>
        </w:rPr>
        <w:t xml:space="preserve"> za čas ekonomske d</w:t>
      </w:r>
      <w:r w:rsidR="00421573">
        <w:rPr>
          <w:rFonts w:ascii="Candara" w:hAnsi="Candara" w:cs="Tahoma"/>
          <w:bCs/>
          <w:sz w:val="22"/>
          <w:szCs w:val="22"/>
          <w:lang w:val="sl-SI"/>
        </w:rPr>
        <w:t xml:space="preserve">obe trajanja projekta, </w:t>
      </w:r>
      <w:r w:rsidR="00A3219D">
        <w:rPr>
          <w:rFonts w:ascii="Candara" w:hAnsi="Candara" w:cs="Tahoma"/>
          <w:bCs/>
          <w:sz w:val="22"/>
          <w:szCs w:val="22"/>
          <w:lang w:val="sl-SI"/>
        </w:rPr>
        <w:t xml:space="preserve">v Tabeli </w:t>
      </w:r>
      <w:r w:rsidR="00464913">
        <w:rPr>
          <w:rFonts w:ascii="Candara" w:hAnsi="Candara" w:cs="Tahoma"/>
          <w:bCs/>
          <w:sz w:val="22"/>
          <w:szCs w:val="22"/>
          <w:lang w:val="sl-SI"/>
        </w:rPr>
        <w:t>10</w:t>
      </w:r>
      <w:r w:rsidR="00A3219D">
        <w:rPr>
          <w:rFonts w:ascii="Candara" w:hAnsi="Candara" w:cs="Tahoma"/>
          <w:bCs/>
          <w:sz w:val="22"/>
          <w:szCs w:val="22"/>
          <w:lang w:val="sl-SI"/>
        </w:rPr>
        <w:t xml:space="preserve"> pa še kazaniki učinkovitosti projekta (FNSV, FIRR, doba povračila, relativna FNSV). </w:t>
      </w:r>
      <w:r w:rsidR="00A3219D" w:rsidRPr="00A3219D">
        <w:rPr>
          <w:rFonts w:ascii="Candara" w:hAnsi="Candara" w:cs="Tahoma"/>
          <w:bCs/>
          <w:i/>
          <w:sz w:val="22"/>
          <w:szCs w:val="22"/>
          <w:lang w:val="sl-SI"/>
        </w:rPr>
        <w:t xml:space="preserve">Skozi izračune </w:t>
      </w:r>
      <w:r w:rsidR="00A3219D" w:rsidRPr="00BC3729">
        <w:rPr>
          <w:rFonts w:ascii="Candara" w:hAnsi="Candara" w:cs="Tahoma"/>
          <w:b/>
          <w:bCs/>
          <w:i/>
          <w:sz w:val="22"/>
          <w:szCs w:val="22"/>
          <w:lang w:val="sl-SI"/>
        </w:rPr>
        <w:t>zasledujemo vidik občine in vplive na proračun</w:t>
      </w:r>
      <w:r w:rsidR="00A3219D" w:rsidRPr="00A3219D">
        <w:rPr>
          <w:rFonts w:ascii="Candara" w:hAnsi="Candara" w:cs="Tahoma"/>
          <w:bCs/>
          <w:i/>
          <w:sz w:val="22"/>
          <w:szCs w:val="22"/>
          <w:lang w:val="sl-SI"/>
        </w:rPr>
        <w:t>.</w:t>
      </w:r>
    </w:p>
    <w:p w14:paraId="706CAA32" w14:textId="77777777" w:rsidR="00463C3A" w:rsidRPr="00463C3A" w:rsidRDefault="00463C3A" w:rsidP="00BD51C9">
      <w:pPr>
        <w:jc w:val="both"/>
        <w:rPr>
          <w:rFonts w:ascii="Candara" w:hAnsi="Candara" w:cs="Tahoma"/>
          <w:sz w:val="22"/>
          <w:szCs w:val="22"/>
          <w:lang w:val="sl-SI"/>
        </w:rPr>
      </w:pPr>
    </w:p>
    <w:p w14:paraId="13CA3B6D" w14:textId="68E4B573" w:rsidR="00463C3A" w:rsidRPr="00083AC8" w:rsidRDefault="005B0309" w:rsidP="00BD51C9">
      <w:pPr>
        <w:jc w:val="both"/>
        <w:rPr>
          <w:rFonts w:ascii="Candara" w:hAnsi="Candara" w:cs="Tahoma"/>
          <w:sz w:val="22"/>
          <w:szCs w:val="22"/>
          <w:lang w:val="sl-SI"/>
        </w:rPr>
      </w:pPr>
      <w:r w:rsidRPr="00083AC8">
        <w:rPr>
          <w:rFonts w:ascii="Candara" w:hAnsi="Candara" w:cs="Tahoma"/>
          <w:sz w:val="22"/>
          <w:szCs w:val="22"/>
          <w:lang w:val="sl-SI"/>
        </w:rPr>
        <w:t xml:space="preserve">Tabela </w:t>
      </w:r>
      <w:r w:rsidR="006565C7">
        <w:rPr>
          <w:rFonts w:ascii="Candara" w:hAnsi="Candara" w:cs="Tahoma"/>
          <w:sz w:val="22"/>
          <w:szCs w:val="22"/>
          <w:lang w:val="sl-SI"/>
        </w:rPr>
        <w:t>9</w:t>
      </w:r>
      <w:r w:rsidRPr="00083AC8">
        <w:rPr>
          <w:rFonts w:ascii="Candara" w:hAnsi="Candara" w:cs="Tahoma"/>
          <w:sz w:val="22"/>
          <w:szCs w:val="22"/>
          <w:lang w:val="sl-SI"/>
        </w:rPr>
        <w:t xml:space="preserve">: Finančni tok projekta </w:t>
      </w:r>
      <w:r w:rsidR="00924EEA" w:rsidRPr="00083AC8">
        <w:rPr>
          <w:rFonts w:ascii="Candara" w:hAnsi="Candara" w:cs="Tahoma"/>
          <w:sz w:val="22"/>
          <w:szCs w:val="22"/>
          <w:lang w:val="sl-SI"/>
        </w:rPr>
        <w:t>-</w:t>
      </w:r>
      <w:r w:rsidRPr="00083AC8">
        <w:rPr>
          <w:rFonts w:ascii="Candara" w:hAnsi="Candara" w:cs="Tahoma"/>
          <w:sz w:val="22"/>
          <w:szCs w:val="22"/>
          <w:lang w:val="sl-SI"/>
        </w:rPr>
        <w:t xml:space="preserve"> podvariant</w:t>
      </w:r>
      <w:r w:rsidR="00083AC8">
        <w:rPr>
          <w:rFonts w:ascii="Candara" w:hAnsi="Candara" w:cs="Tahoma"/>
          <w:sz w:val="22"/>
          <w:szCs w:val="22"/>
          <w:lang w:val="sl-SI"/>
        </w:rPr>
        <w:t>a</w:t>
      </w:r>
      <w:r w:rsidRPr="00083AC8">
        <w:rPr>
          <w:rFonts w:ascii="Candara" w:hAnsi="Candara" w:cs="Tahoma"/>
          <w:sz w:val="22"/>
          <w:szCs w:val="22"/>
          <w:lang w:val="sl-SI"/>
        </w:rPr>
        <w:t xml:space="preserve"> A</w:t>
      </w:r>
      <w:r w:rsidR="00747101" w:rsidRPr="00083AC8">
        <w:rPr>
          <w:rFonts w:ascii="Candara" w:hAnsi="Candara" w:cs="Tahoma"/>
          <w:sz w:val="22"/>
          <w:szCs w:val="22"/>
          <w:lang w:val="sl-SI"/>
        </w:rPr>
        <w:t xml:space="preserve"> </w:t>
      </w:r>
      <w:r w:rsidR="00924EEA" w:rsidRPr="00083AC8">
        <w:rPr>
          <w:rFonts w:ascii="Candara" w:hAnsi="Candara" w:cs="Tahoma"/>
          <w:sz w:val="22"/>
          <w:szCs w:val="22"/>
          <w:lang w:val="sl-SI"/>
        </w:rPr>
        <w:t>in diskontirani saldo projekta (DCF)</w:t>
      </w:r>
    </w:p>
    <w:p w14:paraId="5056706E" w14:textId="77777777" w:rsidR="00463C3A" w:rsidRPr="00463C3A" w:rsidRDefault="00463C3A" w:rsidP="00BD51C9">
      <w:pPr>
        <w:jc w:val="both"/>
        <w:rPr>
          <w:rFonts w:ascii="Candara" w:hAnsi="Candara" w:cs="Tahoma"/>
          <w:sz w:val="22"/>
          <w:szCs w:val="22"/>
          <w:lang w:val="sl-SI"/>
        </w:rPr>
      </w:pPr>
    </w:p>
    <w:tbl>
      <w:tblPr>
        <w:tblStyle w:val="Navadnatabela1"/>
        <w:tblW w:w="0" w:type="auto"/>
        <w:jc w:val="center"/>
        <w:tblLook w:val="04A0" w:firstRow="1" w:lastRow="0" w:firstColumn="1" w:lastColumn="0" w:noHBand="0" w:noVBand="1"/>
      </w:tblPr>
      <w:tblGrid>
        <w:gridCol w:w="800"/>
        <w:gridCol w:w="1482"/>
        <w:gridCol w:w="1482"/>
        <w:gridCol w:w="1482"/>
        <w:gridCol w:w="1482"/>
        <w:gridCol w:w="1482"/>
      </w:tblGrid>
      <w:tr w:rsidR="00747101" w:rsidRPr="00421573" w14:paraId="416EADD9" w14:textId="77777777" w:rsidTr="00E84A6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F240FC5" w14:textId="77777777" w:rsidR="00747101" w:rsidRPr="00421573" w:rsidRDefault="00747101" w:rsidP="00747101">
            <w:pPr>
              <w:jc w:val="center"/>
              <w:rPr>
                <w:rFonts w:ascii="Candara" w:hAnsi="Candara" w:cs="Tahoma"/>
                <w:sz w:val="18"/>
                <w:szCs w:val="18"/>
                <w:lang w:val="sl-SI"/>
              </w:rPr>
            </w:pPr>
            <w:r>
              <w:rPr>
                <w:rFonts w:ascii="Candara" w:hAnsi="Candara" w:cs="Tahoma"/>
                <w:sz w:val="18"/>
                <w:szCs w:val="18"/>
                <w:lang w:val="sl-SI"/>
              </w:rPr>
              <w:t>Leto</w:t>
            </w:r>
          </w:p>
        </w:tc>
        <w:tc>
          <w:tcPr>
            <w:tcW w:w="1482" w:type="dxa"/>
            <w:vAlign w:val="center"/>
          </w:tcPr>
          <w:p w14:paraId="457DA9F2" w14:textId="77777777" w:rsidR="00747101" w:rsidRPr="00421573" w:rsidRDefault="00747101" w:rsidP="00747101">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Prilivi</w:t>
            </w:r>
          </w:p>
        </w:tc>
        <w:tc>
          <w:tcPr>
            <w:tcW w:w="2964" w:type="dxa"/>
            <w:gridSpan w:val="2"/>
            <w:vAlign w:val="center"/>
          </w:tcPr>
          <w:p w14:paraId="00ED774B" w14:textId="77777777" w:rsidR="00747101" w:rsidRPr="00421573" w:rsidRDefault="00747101" w:rsidP="00747101">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Odlivi</w:t>
            </w:r>
          </w:p>
        </w:tc>
        <w:tc>
          <w:tcPr>
            <w:tcW w:w="1482" w:type="dxa"/>
            <w:vAlign w:val="center"/>
          </w:tcPr>
          <w:p w14:paraId="31062B93" w14:textId="77777777" w:rsidR="00747101" w:rsidRPr="00421573" w:rsidRDefault="00747101" w:rsidP="00747101">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saldo</w:t>
            </w:r>
          </w:p>
        </w:tc>
        <w:tc>
          <w:tcPr>
            <w:tcW w:w="1482" w:type="dxa"/>
            <w:vAlign w:val="center"/>
          </w:tcPr>
          <w:p w14:paraId="54C26A23" w14:textId="77777777" w:rsidR="00747101" w:rsidRPr="00421573" w:rsidRDefault="00924EEA" w:rsidP="00747101">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DCF</w:t>
            </w:r>
          </w:p>
        </w:tc>
      </w:tr>
      <w:tr w:rsidR="00421573" w:rsidRPr="00421573" w14:paraId="5C837CD4" w14:textId="77777777" w:rsidTr="0026325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4E1039FE" w14:textId="77777777" w:rsidR="00421573" w:rsidRPr="00421573" w:rsidRDefault="00421573" w:rsidP="00747101">
            <w:pPr>
              <w:jc w:val="center"/>
              <w:rPr>
                <w:rFonts w:ascii="Candara" w:hAnsi="Candara" w:cs="Tahoma"/>
                <w:sz w:val="18"/>
                <w:szCs w:val="18"/>
                <w:lang w:val="sl-SI"/>
              </w:rPr>
            </w:pPr>
          </w:p>
        </w:tc>
        <w:tc>
          <w:tcPr>
            <w:tcW w:w="1482" w:type="dxa"/>
            <w:vAlign w:val="center"/>
          </w:tcPr>
          <w:p w14:paraId="5F8DAF25" w14:textId="77777777" w:rsidR="00421573" w:rsidRPr="00421573" w:rsidRDefault="00A3219D" w:rsidP="0074710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v €</w:t>
            </w:r>
          </w:p>
        </w:tc>
        <w:tc>
          <w:tcPr>
            <w:tcW w:w="1482" w:type="dxa"/>
            <w:vAlign w:val="center"/>
          </w:tcPr>
          <w:p w14:paraId="59851188" w14:textId="77777777" w:rsidR="00421573" w:rsidRPr="00421573" w:rsidRDefault="00FD5197" w:rsidP="0074710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za investicijo</w:t>
            </w:r>
          </w:p>
        </w:tc>
        <w:tc>
          <w:tcPr>
            <w:tcW w:w="1482" w:type="dxa"/>
            <w:vAlign w:val="center"/>
          </w:tcPr>
          <w:p w14:paraId="60FE683E" w14:textId="77777777" w:rsidR="00421573" w:rsidRPr="00421573" w:rsidRDefault="00747101" w:rsidP="0074710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vzdrževanje</w:t>
            </w:r>
          </w:p>
        </w:tc>
        <w:tc>
          <w:tcPr>
            <w:tcW w:w="1482" w:type="dxa"/>
            <w:vAlign w:val="center"/>
          </w:tcPr>
          <w:p w14:paraId="1AF20A90" w14:textId="77777777" w:rsidR="00421573" w:rsidRPr="00421573" w:rsidRDefault="00924EEA" w:rsidP="0074710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denarni tok</w:t>
            </w:r>
          </w:p>
        </w:tc>
        <w:tc>
          <w:tcPr>
            <w:tcW w:w="1482" w:type="dxa"/>
            <w:vAlign w:val="center"/>
          </w:tcPr>
          <w:p w14:paraId="528BE956" w14:textId="77777777" w:rsidR="00421573" w:rsidRPr="00421573" w:rsidRDefault="00924EEA" w:rsidP="00747101">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diskontirano</w:t>
            </w:r>
          </w:p>
        </w:tc>
      </w:tr>
      <w:tr w:rsidR="009C543E" w:rsidRPr="00421573" w14:paraId="1057D9D4"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B58C322" w14:textId="77777777" w:rsidR="009C543E" w:rsidRDefault="009C543E" w:rsidP="009C543E">
            <w:pPr>
              <w:jc w:val="right"/>
              <w:rPr>
                <w:rFonts w:ascii="Candara" w:hAnsi="Candara" w:cs="Tahoma"/>
                <w:sz w:val="18"/>
                <w:szCs w:val="18"/>
                <w:lang w:val="sl-SI"/>
              </w:rPr>
            </w:pPr>
            <w:r>
              <w:rPr>
                <w:rFonts w:ascii="Candara" w:hAnsi="Candara" w:cs="Tahoma"/>
                <w:sz w:val="18"/>
                <w:szCs w:val="18"/>
                <w:lang w:val="sl-SI"/>
              </w:rPr>
              <w:t>2021</w:t>
            </w:r>
          </w:p>
        </w:tc>
        <w:tc>
          <w:tcPr>
            <w:tcW w:w="1482" w:type="dxa"/>
            <w:vAlign w:val="center"/>
          </w:tcPr>
          <w:p w14:paraId="5742BB5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619666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-1.193.053 </w:t>
            </w:r>
          </w:p>
        </w:tc>
        <w:tc>
          <w:tcPr>
            <w:tcW w:w="1482" w:type="dxa"/>
            <w:vAlign w:val="center"/>
          </w:tcPr>
          <w:p w14:paraId="077A2B9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74E67C0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-1.248.873 </w:t>
            </w:r>
          </w:p>
        </w:tc>
        <w:tc>
          <w:tcPr>
            <w:tcW w:w="1482" w:type="dxa"/>
            <w:vAlign w:val="center"/>
          </w:tcPr>
          <w:p w14:paraId="4931A37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-1.200.839 </w:t>
            </w:r>
          </w:p>
        </w:tc>
      </w:tr>
      <w:tr w:rsidR="009C543E" w:rsidRPr="00421573" w14:paraId="4A4ACC10"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54C6133"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2022</w:t>
            </w:r>
          </w:p>
        </w:tc>
        <w:tc>
          <w:tcPr>
            <w:tcW w:w="1482" w:type="dxa"/>
            <w:vAlign w:val="center"/>
          </w:tcPr>
          <w:p w14:paraId="2E39AA6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54C340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-2.386.106 </w:t>
            </w:r>
          </w:p>
        </w:tc>
        <w:tc>
          <w:tcPr>
            <w:tcW w:w="1482" w:type="dxa"/>
            <w:vAlign w:val="center"/>
          </w:tcPr>
          <w:p w14:paraId="0775946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44CA86B0"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-2.441.926 </w:t>
            </w:r>
          </w:p>
        </w:tc>
        <w:tc>
          <w:tcPr>
            <w:tcW w:w="1482" w:type="dxa"/>
            <w:vAlign w:val="center"/>
          </w:tcPr>
          <w:p w14:paraId="289DD6E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-2.257.698 </w:t>
            </w:r>
          </w:p>
        </w:tc>
      </w:tr>
      <w:tr w:rsidR="009C543E" w:rsidRPr="00421573" w14:paraId="027D90C6"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28361B9"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2023</w:t>
            </w:r>
          </w:p>
        </w:tc>
        <w:tc>
          <w:tcPr>
            <w:tcW w:w="1482" w:type="dxa"/>
            <w:vAlign w:val="center"/>
          </w:tcPr>
          <w:p w14:paraId="7548BCD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2824F2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-1.193.053 </w:t>
            </w:r>
          </w:p>
        </w:tc>
        <w:tc>
          <w:tcPr>
            <w:tcW w:w="1482" w:type="dxa"/>
            <w:vAlign w:val="center"/>
          </w:tcPr>
          <w:p w14:paraId="5C22DE6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40BC37A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-1.248.873 </w:t>
            </w:r>
          </w:p>
        </w:tc>
        <w:tc>
          <w:tcPr>
            <w:tcW w:w="1482" w:type="dxa"/>
            <w:vAlign w:val="center"/>
          </w:tcPr>
          <w:p w14:paraId="0FB088D2"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-1.110.243 </w:t>
            </w:r>
          </w:p>
        </w:tc>
      </w:tr>
      <w:tr w:rsidR="009C543E" w:rsidRPr="00421573" w14:paraId="29D2DDA0"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26279D0D"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2024</w:t>
            </w:r>
          </w:p>
        </w:tc>
        <w:tc>
          <w:tcPr>
            <w:tcW w:w="1482" w:type="dxa"/>
            <w:vAlign w:val="center"/>
          </w:tcPr>
          <w:p w14:paraId="58C0BA2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4B1CD5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41E9F40"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05D039C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20459E3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-47.715 </w:t>
            </w:r>
          </w:p>
        </w:tc>
      </w:tr>
      <w:tr w:rsidR="009C543E" w:rsidRPr="00421573" w14:paraId="3633200A"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98D0776"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2025</w:t>
            </w:r>
          </w:p>
        </w:tc>
        <w:tc>
          <w:tcPr>
            <w:tcW w:w="1482" w:type="dxa"/>
            <w:vAlign w:val="center"/>
          </w:tcPr>
          <w:p w14:paraId="5264068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25AEF2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596DA3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173EE27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6282278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-45.880 </w:t>
            </w:r>
          </w:p>
        </w:tc>
      </w:tr>
      <w:tr w:rsidR="009C543E" w:rsidRPr="00421573" w14:paraId="22D514A1"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260E9BC"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2026</w:t>
            </w:r>
          </w:p>
        </w:tc>
        <w:tc>
          <w:tcPr>
            <w:tcW w:w="1482" w:type="dxa"/>
            <w:vAlign w:val="center"/>
          </w:tcPr>
          <w:p w14:paraId="3AF3C3C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4AAE4D7"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B19D86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498EFDF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0DB2E3A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-44.115 </w:t>
            </w:r>
          </w:p>
        </w:tc>
      </w:tr>
      <w:tr w:rsidR="009C543E" w:rsidRPr="00421573" w14:paraId="5DE962FB"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385217A"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2027</w:t>
            </w:r>
          </w:p>
        </w:tc>
        <w:tc>
          <w:tcPr>
            <w:tcW w:w="1482" w:type="dxa"/>
            <w:vAlign w:val="center"/>
          </w:tcPr>
          <w:p w14:paraId="05623FF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53D40E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9F0752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58CC183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28C9B9C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-42.418 </w:t>
            </w:r>
          </w:p>
        </w:tc>
      </w:tr>
      <w:tr w:rsidR="009C543E" w:rsidRPr="00421573" w14:paraId="0FA1BEF0"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D8726E6"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2028</w:t>
            </w:r>
          </w:p>
        </w:tc>
        <w:tc>
          <w:tcPr>
            <w:tcW w:w="1482" w:type="dxa"/>
            <w:vAlign w:val="center"/>
          </w:tcPr>
          <w:p w14:paraId="24EC3F17"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63D20A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421ABBE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16A8465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509F703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-40.787 </w:t>
            </w:r>
          </w:p>
        </w:tc>
      </w:tr>
      <w:tr w:rsidR="009C543E" w:rsidRPr="00421573" w14:paraId="4ABC1C07"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4B26AA7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2029</w:t>
            </w:r>
          </w:p>
        </w:tc>
        <w:tc>
          <w:tcPr>
            <w:tcW w:w="1482" w:type="dxa"/>
            <w:vAlign w:val="center"/>
          </w:tcPr>
          <w:p w14:paraId="2565A62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47A46F6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A537E18"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40191BD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1E4EA928"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-39.218 </w:t>
            </w:r>
          </w:p>
        </w:tc>
      </w:tr>
      <w:tr w:rsidR="009C543E" w:rsidRPr="00421573" w14:paraId="01DE40A0"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2D8C10BC"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2030</w:t>
            </w:r>
          </w:p>
        </w:tc>
        <w:tc>
          <w:tcPr>
            <w:tcW w:w="1482" w:type="dxa"/>
            <w:vAlign w:val="center"/>
          </w:tcPr>
          <w:p w14:paraId="716ACE1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9723C3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E7D432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46851C7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7BA19BA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-37.710 </w:t>
            </w:r>
          </w:p>
        </w:tc>
      </w:tr>
      <w:tr w:rsidR="009C543E" w:rsidRPr="00421573" w14:paraId="06D19811"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4661E881"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2031</w:t>
            </w:r>
          </w:p>
        </w:tc>
        <w:tc>
          <w:tcPr>
            <w:tcW w:w="1482" w:type="dxa"/>
            <w:vAlign w:val="center"/>
          </w:tcPr>
          <w:p w14:paraId="3521876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254C33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8D25A1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68D806C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42886D3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-38.677 </w:t>
            </w:r>
          </w:p>
        </w:tc>
      </w:tr>
      <w:tr w:rsidR="009C543E" w:rsidRPr="00421573" w14:paraId="525975C3"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1C37E8C"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2032</w:t>
            </w:r>
          </w:p>
        </w:tc>
        <w:tc>
          <w:tcPr>
            <w:tcW w:w="1482" w:type="dxa"/>
            <w:vAlign w:val="center"/>
          </w:tcPr>
          <w:p w14:paraId="33DA877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18AD7E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68ADC8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383A94F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3A726A0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-37.189 </w:t>
            </w:r>
          </w:p>
        </w:tc>
      </w:tr>
      <w:tr w:rsidR="009C543E" w:rsidRPr="00421573" w14:paraId="6A923053"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4D07AC08"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2033</w:t>
            </w:r>
          </w:p>
        </w:tc>
        <w:tc>
          <w:tcPr>
            <w:tcW w:w="1482" w:type="dxa"/>
            <w:vAlign w:val="center"/>
          </w:tcPr>
          <w:p w14:paraId="3A5F81D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D0564F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2FEDFE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6E04CC1"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35ED458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-35.759 </w:t>
            </w:r>
          </w:p>
        </w:tc>
      </w:tr>
      <w:tr w:rsidR="009C543E" w:rsidRPr="00421573" w14:paraId="19905357"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0554D4E5"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2034</w:t>
            </w:r>
          </w:p>
        </w:tc>
        <w:tc>
          <w:tcPr>
            <w:tcW w:w="1482" w:type="dxa"/>
            <w:vAlign w:val="center"/>
          </w:tcPr>
          <w:p w14:paraId="2278088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1EB9A0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681C65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6BA35E9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7571608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-34.383 </w:t>
            </w:r>
          </w:p>
        </w:tc>
      </w:tr>
      <w:tr w:rsidR="009C543E" w:rsidRPr="00421573" w14:paraId="24766BE4"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0D9EAAD"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2035</w:t>
            </w:r>
          </w:p>
        </w:tc>
        <w:tc>
          <w:tcPr>
            <w:tcW w:w="1482" w:type="dxa"/>
            <w:vAlign w:val="center"/>
          </w:tcPr>
          <w:p w14:paraId="530CBFE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B2B88B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4029A9D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965FF51"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7900883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-33.061 </w:t>
            </w:r>
          </w:p>
        </w:tc>
      </w:tr>
      <w:tr w:rsidR="009C543E" w:rsidRPr="00421573" w14:paraId="70E58A3D"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E15CF6F"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2036</w:t>
            </w:r>
          </w:p>
        </w:tc>
        <w:tc>
          <w:tcPr>
            <w:tcW w:w="1482" w:type="dxa"/>
            <w:vAlign w:val="center"/>
          </w:tcPr>
          <w:p w14:paraId="55C3CBB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36ADEA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45ECAF3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409D4A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830BD9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-31.789 </w:t>
            </w:r>
          </w:p>
        </w:tc>
      </w:tr>
      <w:tr w:rsidR="009C543E" w:rsidRPr="00421573" w14:paraId="103A2C4F"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0F53E3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2037</w:t>
            </w:r>
          </w:p>
        </w:tc>
        <w:tc>
          <w:tcPr>
            <w:tcW w:w="1482" w:type="dxa"/>
            <w:vAlign w:val="center"/>
          </w:tcPr>
          <w:p w14:paraId="4B5FDDB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7C91E8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9A5F11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E1F18C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7A07970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-30.567 </w:t>
            </w:r>
          </w:p>
        </w:tc>
      </w:tr>
      <w:tr w:rsidR="009C543E" w:rsidRPr="00421573" w14:paraId="449DEE22"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22C285E1"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2038</w:t>
            </w:r>
          </w:p>
        </w:tc>
        <w:tc>
          <w:tcPr>
            <w:tcW w:w="1482" w:type="dxa"/>
            <w:vAlign w:val="center"/>
          </w:tcPr>
          <w:p w14:paraId="1B96BE8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11877A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2B2C1A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3EBC96F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63F8388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-29.391 </w:t>
            </w:r>
          </w:p>
        </w:tc>
      </w:tr>
      <w:tr w:rsidR="009C543E" w:rsidRPr="00421573" w14:paraId="0855BD0A"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9C56CAF"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2039</w:t>
            </w:r>
          </w:p>
        </w:tc>
        <w:tc>
          <w:tcPr>
            <w:tcW w:w="1482" w:type="dxa"/>
            <w:vAlign w:val="center"/>
          </w:tcPr>
          <w:p w14:paraId="25E769B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9CF59F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2BA187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84963A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527FB52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-28.261 </w:t>
            </w:r>
          </w:p>
        </w:tc>
      </w:tr>
      <w:tr w:rsidR="009C543E" w:rsidRPr="00421573" w14:paraId="6AF55A69"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C41E59F"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2040</w:t>
            </w:r>
          </w:p>
        </w:tc>
        <w:tc>
          <w:tcPr>
            <w:tcW w:w="1482" w:type="dxa"/>
            <w:vAlign w:val="center"/>
          </w:tcPr>
          <w:p w14:paraId="6712FF6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EDD92F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55C31E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6CF31D6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45BC7C3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-27.174 </w:t>
            </w:r>
          </w:p>
        </w:tc>
      </w:tr>
      <w:tr w:rsidR="009C543E" w:rsidRPr="00421573" w14:paraId="0142CA72"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19A5C96"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2041</w:t>
            </w:r>
          </w:p>
        </w:tc>
        <w:tc>
          <w:tcPr>
            <w:tcW w:w="1482" w:type="dxa"/>
            <w:vAlign w:val="center"/>
          </w:tcPr>
          <w:p w14:paraId="79DEDCC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5C99D6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2A87F3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25253221"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1F00EAF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-32.661 </w:t>
            </w:r>
          </w:p>
        </w:tc>
      </w:tr>
      <w:tr w:rsidR="009C543E" w:rsidRPr="00421573" w14:paraId="16887C44"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A5D1A2D"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2042</w:t>
            </w:r>
          </w:p>
        </w:tc>
        <w:tc>
          <w:tcPr>
            <w:tcW w:w="1482" w:type="dxa"/>
            <w:vAlign w:val="center"/>
          </w:tcPr>
          <w:p w14:paraId="60C23B57"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66B5BE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FB0E0C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2FAC909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0A34616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-31.404 </w:t>
            </w:r>
          </w:p>
        </w:tc>
      </w:tr>
      <w:tr w:rsidR="009C543E" w:rsidRPr="00421573" w14:paraId="734699CD"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0D13EEC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2043</w:t>
            </w:r>
          </w:p>
        </w:tc>
        <w:tc>
          <w:tcPr>
            <w:tcW w:w="1482" w:type="dxa"/>
            <w:vAlign w:val="center"/>
          </w:tcPr>
          <w:p w14:paraId="50BB48D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BE63B12"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A74E8A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420DEA3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2AE0205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-30.197 </w:t>
            </w:r>
          </w:p>
        </w:tc>
      </w:tr>
      <w:tr w:rsidR="009C543E" w:rsidRPr="00421573" w14:paraId="50B5A75D"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6873DA3"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2044</w:t>
            </w:r>
          </w:p>
        </w:tc>
        <w:tc>
          <w:tcPr>
            <w:tcW w:w="1482" w:type="dxa"/>
            <w:vAlign w:val="center"/>
          </w:tcPr>
          <w:p w14:paraId="3D54934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0A29E0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996265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004A051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2B123C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-29.035 </w:t>
            </w:r>
          </w:p>
        </w:tc>
      </w:tr>
      <w:tr w:rsidR="009C543E" w:rsidRPr="00421573" w14:paraId="6BD3A7CE"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3E27380"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2045</w:t>
            </w:r>
          </w:p>
        </w:tc>
        <w:tc>
          <w:tcPr>
            <w:tcW w:w="1482" w:type="dxa"/>
            <w:vAlign w:val="center"/>
          </w:tcPr>
          <w:p w14:paraId="0175D1B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FFC0A2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31DCFB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49B5524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4C22BDA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-27.918 </w:t>
            </w:r>
          </w:p>
        </w:tc>
      </w:tr>
      <w:tr w:rsidR="009C543E" w:rsidRPr="00A3219D" w14:paraId="7E39E76F"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shd w:val="clear" w:color="auto" w:fill="D9D9D9" w:themeFill="background1" w:themeFillShade="D9"/>
            <w:vAlign w:val="center"/>
          </w:tcPr>
          <w:p w14:paraId="31D983BF" w14:textId="77777777" w:rsidR="009C543E" w:rsidRPr="00A56C74" w:rsidRDefault="009C543E" w:rsidP="009C543E">
            <w:pPr>
              <w:jc w:val="right"/>
              <w:rPr>
                <w:rFonts w:ascii="Candara" w:hAnsi="Candara" w:cs="Tahoma"/>
                <w:sz w:val="18"/>
                <w:szCs w:val="18"/>
                <w:lang w:val="sl-SI"/>
              </w:rPr>
            </w:pPr>
            <w:r w:rsidRPr="00A56C74">
              <w:rPr>
                <w:rFonts w:ascii="Candara" w:hAnsi="Candara" w:cs="Tahoma"/>
                <w:sz w:val="18"/>
                <w:szCs w:val="18"/>
                <w:lang w:val="sl-SI"/>
              </w:rPr>
              <w:t>Skupaj</w:t>
            </w:r>
          </w:p>
        </w:tc>
        <w:tc>
          <w:tcPr>
            <w:tcW w:w="1482" w:type="dxa"/>
            <w:shd w:val="clear" w:color="auto" w:fill="D9D9D9" w:themeFill="background1" w:themeFillShade="D9"/>
            <w:vAlign w:val="center"/>
          </w:tcPr>
          <w:p w14:paraId="009FFE3F"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sidRPr="00A56C74">
              <w:rPr>
                <w:rFonts w:ascii="Candara" w:hAnsi="Candara" w:cs="Tahoma"/>
                <w:b/>
                <w:sz w:val="18"/>
                <w:szCs w:val="18"/>
                <w:lang w:val="sl-SI"/>
              </w:rPr>
              <w:t>0,00</w:t>
            </w:r>
          </w:p>
        </w:tc>
        <w:tc>
          <w:tcPr>
            <w:tcW w:w="1482" w:type="dxa"/>
            <w:shd w:val="clear" w:color="auto" w:fill="D9D9D9" w:themeFill="background1" w:themeFillShade="D9"/>
            <w:vAlign w:val="center"/>
          </w:tcPr>
          <w:p w14:paraId="14E971C9"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sz w:val="18"/>
                <w:szCs w:val="18"/>
                <w:lang w:val="sl-SI" w:eastAsia="sl-SI" w:bidi="ar-SA"/>
              </w:rPr>
            </w:pPr>
            <w:r>
              <w:rPr>
                <w:rFonts w:ascii="Candara" w:hAnsi="Candara" w:cs="Calibri"/>
                <w:b/>
                <w:bCs/>
                <w:color w:val="FF0000"/>
                <w:sz w:val="18"/>
                <w:szCs w:val="18"/>
              </w:rPr>
              <w:t xml:space="preserve">-4.772.213 </w:t>
            </w:r>
          </w:p>
        </w:tc>
        <w:tc>
          <w:tcPr>
            <w:tcW w:w="1482" w:type="dxa"/>
            <w:shd w:val="clear" w:color="auto" w:fill="D9D9D9" w:themeFill="background1" w:themeFillShade="D9"/>
            <w:vAlign w:val="center"/>
          </w:tcPr>
          <w:p w14:paraId="5ABED6A7"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-1.525.735 </w:t>
            </w:r>
          </w:p>
        </w:tc>
        <w:tc>
          <w:tcPr>
            <w:tcW w:w="1482" w:type="dxa"/>
            <w:shd w:val="clear" w:color="auto" w:fill="D9D9D9" w:themeFill="background1" w:themeFillShade="D9"/>
            <w:vAlign w:val="center"/>
          </w:tcPr>
          <w:p w14:paraId="663DB792"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-6.297.948 </w:t>
            </w:r>
          </w:p>
        </w:tc>
        <w:tc>
          <w:tcPr>
            <w:tcW w:w="1482" w:type="dxa"/>
            <w:shd w:val="clear" w:color="auto" w:fill="D9D9D9" w:themeFill="background1" w:themeFillShade="D9"/>
            <w:vAlign w:val="center"/>
          </w:tcPr>
          <w:p w14:paraId="68B83799"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-5.344.088 </w:t>
            </w:r>
          </w:p>
        </w:tc>
      </w:tr>
    </w:tbl>
    <w:p w14:paraId="0E707B06" w14:textId="77777777" w:rsidR="00924EEA" w:rsidRDefault="00924EEA" w:rsidP="00BD51C9">
      <w:pPr>
        <w:jc w:val="both"/>
        <w:rPr>
          <w:rFonts w:ascii="Candara" w:hAnsi="Candara" w:cs="Tahoma"/>
          <w:sz w:val="22"/>
          <w:szCs w:val="22"/>
          <w:lang w:val="sl-SI"/>
        </w:rPr>
      </w:pPr>
    </w:p>
    <w:p w14:paraId="0C2C45A9" w14:textId="77777777" w:rsidR="00924EEA" w:rsidRDefault="00924EEA">
      <w:pPr>
        <w:rPr>
          <w:rFonts w:ascii="Candara" w:hAnsi="Candara" w:cs="Tahoma"/>
          <w:sz w:val="22"/>
          <w:szCs w:val="22"/>
          <w:lang w:val="sl-SI"/>
        </w:rPr>
      </w:pPr>
      <w:r>
        <w:rPr>
          <w:rFonts w:ascii="Candara" w:hAnsi="Candara" w:cs="Tahoma"/>
          <w:sz w:val="22"/>
          <w:szCs w:val="22"/>
          <w:lang w:val="sl-SI"/>
        </w:rPr>
        <w:br w:type="page"/>
      </w:r>
    </w:p>
    <w:p w14:paraId="19792BE1" w14:textId="15F6A31B" w:rsidR="00924EEA" w:rsidRDefault="00083AC8" w:rsidP="00BD51C9">
      <w:pPr>
        <w:jc w:val="both"/>
        <w:rPr>
          <w:rFonts w:ascii="Candara" w:hAnsi="Candara" w:cs="Tahoma"/>
          <w:sz w:val="22"/>
          <w:szCs w:val="22"/>
          <w:lang w:val="sl-SI"/>
        </w:rPr>
      </w:pPr>
      <w:r>
        <w:rPr>
          <w:rFonts w:ascii="Candara" w:hAnsi="Candara" w:cs="Tahoma"/>
          <w:sz w:val="22"/>
          <w:szCs w:val="22"/>
          <w:lang w:val="sl-SI"/>
        </w:rPr>
        <w:lastRenderedPageBreak/>
        <w:t xml:space="preserve">Tabela </w:t>
      </w:r>
      <w:r w:rsidR="006565C7">
        <w:rPr>
          <w:rFonts w:ascii="Candara" w:hAnsi="Candara" w:cs="Tahoma"/>
          <w:sz w:val="22"/>
          <w:szCs w:val="22"/>
          <w:lang w:val="sl-SI"/>
        </w:rPr>
        <w:t>10</w:t>
      </w:r>
      <w:r>
        <w:rPr>
          <w:rFonts w:ascii="Candara" w:hAnsi="Candara" w:cs="Tahoma"/>
          <w:sz w:val="22"/>
          <w:szCs w:val="22"/>
          <w:lang w:val="sl-SI"/>
        </w:rPr>
        <w:t>: Kazalniki finančne učinko</w:t>
      </w:r>
      <w:r w:rsidR="00464913">
        <w:rPr>
          <w:rFonts w:ascii="Candara" w:hAnsi="Candara" w:cs="Tahoma"/>
          <w:sz w:val="22"/>
          <w:szCs w:val="22"/>
          <w:lang w:val="sl-SI"/>
        </w:rPr>
        <w:t>vitosti projekta – podvarianta – izvede občina</w:t>
      </w:r>
    </w:p>
    <w:p w14:paraId="58951527" w14:textId="77777777" w:rsidR="00924EEA" w:rsidRPr="00463C3A" w:rsidRDefault="00924EEA" w:rsidP="00BD51C9">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5245"/>
        <w:gridCol w:w="142"/>
        <w:gridCol w:w="94"/>
        <w:gridCol w:w="1749"/>
        <w:gridCol w:w="988"/>
      </w:tblGrid>
      <w:tr w:rsidR="00237355" w:rsidRPr="00747101" w14:paraId="058B01BB" w14:textId="77777777" w:rsidTr="002373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14:paraId="6A595EC5" w14:textId="77777777" w:rsidR="00237355" w:rsidRPr="00747101" w:rsidRDefault="00237355" w:rsidP="00747101">
            <w:pPr>
              <w:jc w:val="right"/>
              <w:rPr>
                <w:rFonts w:ascii="Candara" w:hAnsi="Candara" w:cs="Tahoma"/>
                <w:sz w:val="18"/>
                <w:szCs w:val="22"/>
                <w:lang w:val="sl-SI"/>
              </w:rPr>
            </w:pPr>
            <w:r>
              <w:rPr>
                <w:rFonts w:ascii="Candara" w:hAnsi="Candara" w:cs="Tahoma"/>
                <w:sz w:val="18"/>
                <w:szCs w:val="22"/>
                <w:lang w:val="sl-SI"/>
              </w:rPr>
              <w:t>kazalnik</w:t>
            </w:r>
          </w:p>
        </w:tc>
        <w:tc>
          <w:tcPr>
            <w:tcW w:w="236" w:type="dxa"/>
            <w:gridSpan w:val="2"/>
          </w:tcPr>
          <w:p w14:paraId="01959119" w14:textId="77777777" w:rsidR="00237355" w:rsidRPr="00747101" w:rsidRDefault="00237355" w:rsidP="00747101">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749" w:type="dxa"/>
          </w:tcPr>
          <w:p w14:paraId="61EC2447" w14:textId="77777777" w:rsidR="00237355" w:rsidRPr="00747101" w:rsidRDefault="00237355" w:rsidP="00237355">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bCs w:val="0"/>
                <w:caps w:val="0"/>
                <w:sz w:val="18"/>
                <w:szCs w:val="22"/>
                <w:lang w:val="sl-SI"/>
              </w:rPr>
            </w:pPr>
            <w:r>
              <w:rPr>
                <w:rFonts w:ascii="Candara" w:hAnsi="Candara" w:cs="Tahoma"/>
                <w:sz w:val="18"/>
                <w:szCs w:val="22"/>
                <w:lang w:val="sl-SI"/>
              </w:rPr>
              <w:t>vrednost</w:t>
            </w:r>
          </w:p>
        </w:tc>
        <w:tc>
          <w:tcPr>
            <w:tcW w:w="988" w:type="dxa"/>
          </w:tcPr>
          <w:p w14:paraId="3B389A7A" w14:textId="77777777" w:rsidR="00237355" w:rsidRPr="00747101" w:rsidRDefault="00237355" w:rsidP="00747101">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kriterij</w:t>
            </w:r>
          </w:p>
        </w:tc>
      </w:tr>
      <w:tr w:rsidR="00747101" w:rsidRPr="00747101" w14:paraId="2F0D4E66"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40CE1A61" w14:textId="77777777" w:rsidR="00747101" w:rsidRPr="00747101" w:rsidRDefault="00747101" w:rsidP="00747101">
            <w:pPr>
              <w:jc w:val="right"/>
              <w:rPr>
                <w:rFonts w:ascii="Candara" w:hAnsi="Candara" w:cs="Tahoma"/>
                <w:sz w:val="18"/>
                <w:szCs w:val="22"/>
                <w:lang w:val="sl-SI"/>
              </w:rPr>
            </w:pPr>
          </w:p>
        </w:tc>
        <w:tc>
          <w:tcPr>
            <w:tcW w:w="1843" w:type="dxa"/>
            <w:gridSpan w:val="2"/>
          </w:tcPr>
          <w:p w14:paraId="3DD6E4F6" w14:textId="77777777" w:rsidR="00747101" w:rsidRPr="00747101" w:rsidRDefault="00747101" w:rsidP="00747101">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781A9684" w14:textId="77777777" w:rsidR="00747101" w:rsidRPr="00747101" w:rsidRDefault="00747101" w:rsidP="00747101">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F4203D" w:rsidRPr="00747101" w14:paraId="56CD8825" w14:textId="77777777" w:rsidTr="00237355">
        <w:tc>
          <w:tcPr>
            <w:cnfStyle w:val="001000000000" w:firstRow="0" w:lastRow="0" w:firstColumn="1" w:lastColumn="0" w:oddVBand="0" w:evenVBand="0" w:oddHBand="0" w:evenHBand="0" w:firstRowFirstColumn="0" w:firstRowLastColumn="0" w:lastRowFirstColumn="0" w:lastRowLastColumn="0"/>
            <w:tcW w:w="5387" w:type="dxa"/>
            <w:gridSpan w:val="2"/>
          </w:tcPr>
          <w:p w14:paraId="2C85700E" w14:textId="77777777" w:rsidR="00F4203D" w:rsidRPr="00747101" w:rsidRDefault="00F4203D" w:rsidP="00F4203D">
            <w:pPr>
              <w:jc w:val="right"/>
              <w:rPr>
                <w:rFonts w:ascii="Candara" w:hAnsi="Candara" w:cs="Tahoma"/>
                <w:sz w:val="18"/>
                <w:szCs w:val="22"/>
                <w:lang w:val="sl-SI"/>
              </w:rPr>
            </w:pPr>
            <w:r>
              <w:rPr>
                <w:rFonts w:ascii="Candara" w:hAnsi="Candara" w:cs="Tahoma"/>
                <w:sz w:val="18"/>
                <w:szCs w:val="22"/>
                <w:lang w:val="sl-SI"/>
              </w:rPr>
              <w:t>denarni tok projekta – kumulativno (v €)</w:t>
            </w:r>
          </w:p>
        </w:tc>
        <w:tc>
          <w:tcPr>
            <w:tcW w:w="1843" w:type="dxa"/>
            <w:gridSpan w:val="2"/>
          </w:tcPr>
          <w:p w14:paraId="16288A20" w14:textId="77777777" w:rsidR="00F4203D" w:rsidRPr="00237355" w:rsidRDefault="00F4203D" w:rsidP="009C543E">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237355">
              <w:rPr>
                <w:rFonts w:ascii="Candara" w:hAnsi="Candara" w:cs="Tahoma"/>
                <w:color w:val="FF0000"/>
                <w:sz w:val="18"/>
                <w:szCs w:val="22"/>
                <w:lang w:val="sl-SI"/>
              </w:rPr>
              <w:t xml:space="preserve">- </w:t>
            </w:r>
            <w:r w:rsidR="00FD5197">
              <w:rPr>
                <w:rFonts w:ascii="Candara" w:hAnsi="Candara" w:cs="Tahoma"/>
                <w:color w:val="FF0000"/>
                <w:sz w:val="18"/>
                <w:szCs w:val="22"/>
                <w:lang w:val="sl-SI"/>
              </w:rPr>
              <w:t>6</w:t>
            </w:r>
            <w:r w:rsidR="00D006BD">
              <w:rPr>
                <w:rFonts w:ascii="Candara" w:hAnsi="Candara" w:cs="Tahoma"/>
                <w:color w:val="FF0000"/>
                <w:sz w:val="18"/>
                <w:szCs w:val="22"/>
                <w:lang w:val="sl-SI"/>
              </w:rPr>
              <w:t>.</w:t>
            </w:r>
            <w:r w:rsidR="00FD5197">
              <w:rPr>
                <w:rFonts w:ascii="Candara" w:hAnsi="Candara" w:cs="Tahoma"/>
                <w:color w:val="FF0000"/>
                <w:sz w:val="18"/>
                <w:szCs w:val="22"/>
                <w:lang w:val="sl-SI"/>
              </w:rPr>
              <w:t>2</w:t>
            </w:r>
            <w:r w:rsidR="00BF0ED3">
              <w:rPr>
                <w:rFonts w:ascii="Candara" w:hAnsi="Candara" w:cs="Tahoma"/>
                <w:color w:val="FF0000"/>
                <w:sz w:val="18"/>
                <w:szCs w:val="22"/>
                <w:lang w:val="sl-SI"/>
              </w:rPr>
              <w:t>9</w:t>
            </w:r>
            <w:r w:rsidR="009C543E">
              <w:rPr>
                <w:rFonts w:ascii="Candara" w:hAnsi="Candara" w:cs="Tahoma"/>
                <w:color w:val="FF0000"/>
                <w:sz w:val="18"/>
                <w:szCs w:val="22"/>
                <w:lang w:val="sl-SI"/>
              </w:rPr>
              <w:t>7</w:t>
            </w:r>
            <w:r w:rsidR="00D006BD">
              <w:rPr>
                <w:rFonts w:ascii="Candara" w:hAnsi="Candara" w:cs="Tahoma"/>
                <w:color w:val="FF0000"/>
                <w:sz w:val="18"/>
                <w:szCs w:val="22"/>
                <w:lang w:val="sl-SI"/>
              </w:rPr>
              <w:t>.</w:t>
            </w:r>
            <w:r w:rsidR="009C543E">
              <w:rPr>
                <w:rFonts w:ascii="Candara" w:hAnsi="Candara" w:cs="Tahoma"/>
                <w:color w:val="FF0000"/>
                <w:sz w:val="18"/>
                <w:szCs w:val="22"/>
                <w:lang w:val="sl-SI"/>
              </w:rPr>
              <w:t>948</w:t>
            </w:r>
          </w:p>
        </w:tc>
        <w:tc>
          <w:tcPr>
            <w:tcW w:w="988" w:type="dxa"/>
          </w:tcPr>
          <w:p w14:paraId="2C47BA94" w14:textId="77777777" w:rsidR="00F4203D" w:rsidRPr="00747101" w:rsidRDefault="00F4203D"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F4203D" w:rsidRPr="00747101" w14:paraId="37780E44"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5ECDF1E" w14:textId="77777777" w:rsidR="00F4203D" w:rsidRPr="00747101" w:rsidRDefault="00F4203D" w:rsidP="00F4203D">
            <w:pPr>
              <w:jc w:val="right"/>
              <w:rPr>
                <w:rFonts w:ascii="Candara" w:hAnsi="Candara" w:cs="Tahoma"/>
                <w:sz w:val="18"/>
                <w:szCs w:val="22"/>
                <w:lang w:val="sl-SI"/>
              </w:rPr>
            </w:pPr>
          </w:p>
        </w:tc>
        <w:tc>
          <w:tcPr>
            <w:tcW w:w="1843" w:type="dxa"/>
            <w:gridSpan w:val="2"/>
          </w:tcPr>
          <w:p w14:paraId="0B38360D" w14:textId="77777777" w:rsidR="00F4203D" w:rsidRPr="00237355"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color w:val="FF0000"/>
                <w:sz w:val="18"/>
                <w:szCs w:val="22"/>
                <w:lang w:val="sl-SI"/>
              </w:rPr>
            </w:pPr>
          </w:p>
        </w:tc>
        <w:tc>
          <w:tcPr>
            <w:tcW w:w="988" w:type="dxa"/>
          </w:tcPr>
          <w:p w14:paraId="067E5463"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F4203D" w:rsidRPr="00747101" w14:paraId="7E490015" w14:textId="77777777" w:rsidTr="00237355">
        <w:tc>
          <w:tcPr>
            <w:cnfStyle w:val="001000000000" w:firstRow="0" w:lastRow="0" w:firstColumn="1" w:lastColumn="0" w:oddVBand="0" w:evenVBand="0" w:oddHBand="0" w:evenHBand="0" w:firstRowFirstColumn="0" w:firstRowLastColumn="0" w:lastRowFirstColumn="0" w:lastRowLastColumn="0"/>
            <w:tcW w:w="5387" w:type="dxa"/>
            <w:gridSpan w:val="2"/>
          </w:tcPr>
          <w:p w14:paraId="13C8184E" w14:textId="77777777" w:rsidR="00F4203D" w:rsidRPr="00747101" w:rsidRDefault="00F4203D" w:rsidP="00F4203D">
            <w:pPr>
              <w:jc w:val="right"/>
              <w:rPr>
                <w:rFonts w:ascii="Candara" w:hAnsi="Candara" w:cs="Tahoma"/>
                <w:sz w:val="18"/>
                <w:szCs w:val="22"/>
                <w:lang w:val="sl-SI"/>
              </w:rPr>
            </w:pPr>
            <w:r>
              <w:rPr>
                <w:rFonts w:ascii="Candara" w:hAnsi="Candara" w:cs="Tahoma"/>
                <w:sz w:val="18"/>
                <w:szCs w:val="22"/>
                <w:lang w:val="sl-SI"/>
              </w:rPr>
              <w:t>Finančna neto sedanja vrednost (fnsv) (v €)</w:t>
            </w:r>
          </w:p>
        </w:tc>
        <w:tc>
          <w:tcPr>
            <w:tcW w:w="1843" w:type="dxa"/>
            <w:gridSpan w:val="2"/>
          </w:tcPr>
          <w:p w14:paraId="7E591464" w14:textId="77777777" w:rsidR="00F4203D" w:rsidRPr="00237355" w:rsidRDefault="00F4203D" w:rsidP="009C543E">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237355">
              <w:rPr>
                <w:rFonts w:ascii="Candara" w:hAnsi="Candara" w:cs="Tahoma"/>
                <w:color w:val="FF0000"/>
                <w:sz w:val="18"/>
                <w:szCs w:val="22"/>
                <w:lang w:val="sl-SI"/>
              </w:rPr>
              <w:t xml:space="preserve">- </w:t>
            </w:r>
            <w:r w:rsidR="00FD5197">
              <w:rPr>
                <w:rFonts w:ascii="Candara" w:hAnsi="Candara" w:cs="Tahoma"/>
                <w:color w:val="FF0000"/>
                <w:sz w:val="18"/>
                <w:szCs w:val="22"/>
                <w:lang w:val="sl-SI"/>
              </w:rPr>
              <w:t>5</w:t>
            </w:r>
            <w:r w:rsidRPr="00237355">
              <w:rPr>
                <w:rFonts w:ascii="Candara" w:hAnsi="Candara" w:cs="Tahoma"/>
                <w:color w:val="FF0000"/>
                <w:sz w:val="18"/>
                <w:szCs w:val="22"/>
                <w:lang w:val="sl-SI"/>
              </w:rPr>
              <w:t>.</w:t>
            </w:r>
            <w:r w:rsidR="00BF0ED3">
              <w:rPr>
                <w:rFonts w:ascii="Candara" w:hAnsi="Candara" w:cs="Tahoma"/>
                <w:color w:val="FF0000"/>
                <w:sz w:val="18"/>
                <w:szCs w:val="22"/>
                <w:lang w:val="sl-SI"/>
              </w:rPr>
              <w:t>344</w:t>
            </w:r>
            <w:r w:rsidR="00D006BD">
              <w:rPr>
                <w:rFonts w:ascii="Candara" w:hAnsi="Candara" w:cs="Tahoma"/>
                <w:color w:val="FF0000"/>
                <w:sz w:val="18"/>
                <w:szCs w:val="22"/>
                <w:lang w:val="sl-SI"/>
              </w:rPr>
              <w:t>.</w:t>
            </w:r>
            <w:r w:rsidR="009C543E">
              <w:rPr>
                <w:rFonts w:ascii="Candara" w:hAnsi="Candara" w:cs="Tahoma"/>
                <w:color w:val="FF0000"/>
                <w:sz w:val="18"/>
                <w:szCs w:val="22"/>
                <w:lang w:val="sl-SI"/>
              </w:rPr>
              <w:t>088</w:t>
            </w:r>
          </w:p>
        </w:tc>
        <w:tc>
          <w:tcPr>
            <w:tcW w:w="988" w:type="dxa"/>
          </w:tcPr>
          <w:p w14:paraId="3A70390A" w14:textId="77777777" w:rsidR="00F4203D" w:rsidRPr="00747101" w:rsidRDefault="00F4203D"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F4203D" w:rsidRPr="00747101" w14:paraId="66571B6A"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51952275" w14:textId="77777777" w:rsidR="00F4203D" w:rsidRPr="00747101" w:rsidRDefault="00F4203D" w:rsidP="00F4203D">
            <w:pPr>
              <w:jc w:val="right"/>
              <w:rPr>
                <w:rFonts w:ascii="Candara" w:hAnsi="Candara" w:cs="Tahoma"/>
                <w:sz w:val="18"/>
                <w:szCs w:val="22"/>
                <w:lang w:val="sl-SI"/>
              </w:rPr>
            </w:pPr>
          </w:p>
        </w:tc>
        <w:tc>
          <w:tcPr>
            <w:tcW w:w="1843" w:type="dxa"/>
            <w:gridSpan w:val="2"/>
          </w:tcPr>
          <w:p w14:paraId="6157D405"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016DA4C7"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F4203D" w:rsidRPr="00747101" w14:paraId="45D666EB" w14:textId="77777777" w:rsidTr="00237355">
        <w:tc>
          <w:tcPr>
            <w:cnfStyle w:val="001000000000" w:firstRow="0" w:lastRow="0" w:firstColumn="1" w:lastColumn="0" w:oddVBand="0" w:evenVBand="0" w:oddHBand="0" w:evenHBand="0" w:firstRowFirstColumn="0" w:firstRowLastColumn="0" w:lastRowFirstColumn="0" w:lastRowLastColumn="0"/>
            <w:tcW w:w="5387" w:type="dxa"/>
            <w:gridSpan w:val="2"/>
          </w:tcPr>
          <w:p w14:paraId="36C3A965" w14:textId="77777777" w:rsidR="00F4203D" w:rsidRPr="00747101" w:rsidRDefault="00F4203D" w:rsidP="00F4203D">
            <w:pPr>
              <w:jc w:val="right"/>
              <w:rPr>
                <w:rFonts w:ascii="Candara" w:hAnsi="Candara" w:cs="Tahoma"/>
                <w:sz w:val="18"/>
                <w:szCs w:val="22"/>
                <w:lang w:val="sl-SI"/>
              </w:rPr>
            </w:pPr>
            <w:r>
              <w:rPr>
                <w:rFonts w:ascii="Candara" w:hAnsi="Candara" w:cs="Tahoma"/>
                <w:sz w:val="18"/>
                <w:szCs w:val="22"/>
                <w:lang w:val="sl-SI"/>
              </w:rPr>
              <w:t>Finančna interna stopnja donosa (firr) (v %)</w:t>
            </w:r>
          </w:p>
        </w:tc>
        <w:tc>
          <w:tcPr>
            <w:tcW w:w="1843" w:type="dxa"/>
            <w:gridSpan w:val="2"/>
          </w:tcPr>
          <w:p w14:paraId="0B465E9D" w14:textId="77777777" w:rsidR="00F4203D" w:rsidRPr="00747101" w:rsidRDefault="00D006BD"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N</w:t>
            </w:r>
            <w:r w:rsidR="00F4203D">
              <w:rPr>
                <w:rFonts w:ascii="Candara" w:hAnsi="Candara" w:cs="Tahoma"/>
                <w:sz w:val="18"/>
                <w:szCs w:val="22"/>
                <w:lang w:val="sl-SI"/>
              </w:rPr>
              <w:t>egativna</w:t>
            </w:r>
          </w:p>
        </w:tc>
        <w:tc>
          <w:tcPr>
            <w:tcW w:w="988" w:type="dxa"/>
          </w:tcPr>
          <w:p w14:paraId="25A85520" w14:textId="77777777" w:rsidR="00F4203D" w:rsidRPr="00747101" w:rsidRDefault="00F4203D"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4%</w:t>
            </w:r>
          </w:p>
        </w:tc>
      </w:tr>
      <w:tr w:rsidR="00F4203D" w:rsidRPr="00747101" w14:paraId="406FC881"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4D372B59" w14:textId="77777777" w:rsidR="00F4203D" w:rsidRPr="00747101" w:rsidRDefault="00F4203D" w:rsidP="00F4203D">
            <w:pPr>
              <w:jc w:val="right"/>
              <w:rPr>
                <w:rFonts w:ascii="Candara" w:hAnsi="Candara" w:cs="Tahoma"/>
                <w:sz w:val="18"/>
                <w:szCs w:val="22"/>
                <w:lang w:val="sl-SI"/>
              </w:rPr>
            </w:pPr>
          </w:p>
        </w:tc>
        <w:tc>
          <w:tcPr>
            <w:tcW w:w="1843" w:type="dxa"/>
            <w:gridSpan w:val="2"/>
          </w:tcPr>
          <w:p w14:paraId="5886D756"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47FFEE8F"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F4203D" w:rsidRPr="00747101" w14:paraId="7302D460" w14:textId="77777777" w:rsidTr="00237355">
        <w:tc>
          <w:tcPr>
            <w:cnfStyle w:val="001000000000" w:firstRow="0" w:lastRow="0" w:firstColumn="1" w:lastColumn="0" w:oddVBand="0" w:evenVBand="0" w:oddHBand="0" w:evenHBand="0" w:firstRowFirstColumn="0" w:firstRowLastColumn="0" w:lastRowFirstColumn="0" w:lastRowLastColumn="0"/>
            <w:tcW w:w="5387" w:type="dxa"/>
            <w:gridSpan w:val="2"/>
          </w:tcPr>
          <w:p w14:paraId="1B6BCD90" w14:textId="77777777" w:rsidR="00F4203D" w:rsidRPr="00747101" w:rsidRDefault="00F4203D" w:rsidP="00F4203D">
            <w:pPr>
              <w:jc w:val="right"/>
              <w:rPr>
                <w:rFonts w:ascii="Candara" w:hAnsi="Candara" w:cs="Tahoma"/>
                <w:sz w:val="18"/>
                <w:szCs w:val="22"/>
                <w:lang w:val="sl-SI"/>
              </w:rPr>
            </w:pPr>
            <w:r>
              <w:rPr>
                <w:rFonts w:ascii="Candara" w:hAnsi="Candara" w:cs="Tahoma"/>
                <w:sz w:val="18"/>
                <w:szCs w:val="22"/>
                <w:lang w:val="sl-SI"/>
              </w:rPr>
              <w:t>doba povračila investicije (v letih)</w:t>
            </w:r>
          </w:p>
        </w:tc>
        <w:tc>
          <w:tcPr>
            <w:tcW w:w="1843" w:type="dxa"/>
            <w:gridSpan w:val="2"/>
          </w:tcPr>
          <w:p w14:paraId="11B9D8D8" w14:textId="77777777" w:rsidR="00F4203D" w:rsidRPr="00747101" w:rsidRDefault="00F4203D"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se ne povrne</w:t>
            </w:r>
          </w:p>
        </w:tc>
        <w:tc>
          <w:tcPr>
            <w:tcW w:w="988" w:type="dxa"/>
          </w:tcPr>
          <w:p w14:paraId="21C08D8B" w14:textId="77777777" w:rsidR="00F4203D" w:rsidRPr="00747101" w:rsidRDefault="00237355" w:rsidP="00F4203D">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r>
      <w:tr w:rsidR="00F4203D" w:rsidRPr="00747101" w14:paraId="37D85772"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4E9A60A2" w14:textId="77777777" w:rsidR="00F4203D" w:rsidRPr="00747101" w:rsidRDefault="00F4203D" w:rsidP="00F4203D">
            <w:pPr>
              <w:jc w:val="right"/>
              <w:rPr>
                <w:rFonts w:ascii="Candara" w:hAnsi="Candara" w:cs="Tahoma"/>
                <w:sz w:val="18"/>
                <w:szCs w:val="22"/>
                <w:lang w:val="sl-SI"/>
              </w:rPr>
            </w:pPr>
          </w:p>
        </w:tc>
        <w:tc>
          <w:tcPr>
            <w:tcW w:w="1843" w:type="dxa"/>
            <w:gridSpan w:val="2"/>
          </w:tcPr>
          <w:p w14:paraId="137A0723"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4B708CDA"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F4203D" w:rsidRPr="00747101" w14:paraId="743A8246" w14:textId="77777777" w:rsidTr="00237355">
        <w:tc>
          <w:tcPr>
            <w:cnfStyle w:val="001000000000" w:firstRow="0" w:lastRow="0" w:firstColumn="1" w:lastColumn="0" w:oddVBand="0" w:evenVBand="0" w:oddHBand="0" w:evenHBand="0" w:firstRowFirstColumn="0" w:firstRowLastColumn="0" w:lastRowFirstColumn="0" w:lastRowLastColumn="0"/>
            <w:tcW w:w="5387" w:type="dxa"/>
            <w:gridSpan w:val="2"/>
          </w:tcPr>
          <w:p w14:paraId="019F7880" w14:textId="77777777" w:rsidR="00F4203D" w:rsidRPr="00747101" w:rsidRDefault="00F4203D" w:rsidP="00F4203D">
            <w:pPr>
              <w:jc w:val="right"/>
              <w:rPr>
                <w:rFonts w:ascii="Candara" w:hAnsi="Candara" w:cs="Tahoma"/>
                <w:sz w:val="18"/>
                <w:szCs w:val="22"/>
                <w:lang w:val="sl-SI"/>
              </w:rPr>
            </w:pPr>
            <w:r>
              <w:rPr>
                <w:rFonts w:ascii="Candara" w:hAnsi="Candara" w:cs="Tahoma"/>
                <w:sz w:val="18"/>
                <w:szCs w:val="22"/>
                <w:lang w:val="sl-SI"/>
              </w:rPr>
              <w:t>finančna relativna neto sedanja vrednost (rfnsv)</w:t>
            </w:r>
          </w:p>
        </w:tc>
        <w:tc>
          <w:tcPr>
            <w:tcW w:w="1843" w:type="dxa"/>
            <w:gridSpan w:val="2"/>
          </w:tcPr>
          <w:p w14:paraId="5DDE6FEF" w14:textId="77777777" w:rsidR="00F4203D" w:rsidRPr="00747101" w:rsidRDefault="00237355" w:rsidP="00B26C03">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AD78F5">
              <w:rPr>
                <w:rFonts w:ascii="Candara" w:hAnsi="Candara" w:cs="Tahoma"/>
                <w:color w:val="FF0000"/>
                <w:sz w:val="18"/>
                <w:szCs w:val="22"/>
                <w:lang w:val="sl-SI"/>
              </w:rPr>
              <w:t>-1,</w:t>
            </w:r>
            <w:r w:rsidR="00AD78F5" w:rsidRPr="00AD78F5">
              <w:rPr>
                <w:rFonts w:ascii="Candara" w:hAnsi="Candara" w:cs="Tahoma"/>
                <w:color w:val="FF0000"/>
                <w:sz w:val="18"/>
                <w:szCs w:val="22"/>
                <w:lang w:val="sl-SI"/>
              </w:rPr>
              <w:t>2</w:t>
            </w:r>
          </w:p>
        </w:tc>
        <w:tc>
          <w:tcPr>
            <w:tcW w:w="988" w:type="dxa"/>
          </w:tcPr>
          <w:p w14:paraId="39790ED3" w14:textId="77777777" w:rsidR="00F4203D" w:rsidRPr="00747101" w:rsidRDefault="00237355" w:rsidP="001454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 xml:space="preserve">&gt; </w:t>
            </w:r>
            <w:r w:rsidR="00145442">
              <w:rPr>
                <w:rFonts w:ascii="Candara" w:hAnsi="Candara" w:cs="Tahoma"/>
                <w:sz w:val="18"/>
                <w:szCs w:val="22"/>
                <w:lang w:val="sl-SI"/>
              </w:rPr>
              <w:t>0</w:t>
            </w:r>
          </w:p>
        </w:tc>
      </w:tr>
      <w:tr w:rsidR="00F4203D" w:rsidRPr="00747101" w14:paraId="28149E50" w14:textId="77777777" w:rsidTr="0023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03A4BE88" w14:textId="77777777" w:rsidR="00F4203D" w:rsidRPr="00747101" w:rsidRDefault="00F4203D" w:rsidP="00F4203D">
            <w:pPr>
              <w:jc w:val="right"/>
              <w:rPr>
                <w:rFonts w:ascii="Candara" w:hAnsi="Candara" w:cs="Tahoma"/>
                <w:sz w:val="18"/>
                <w:szCs w:val="22"/>
                <w:lang w:val="sl-SI"/>
              </w:rPr>
            </w:pPr>
          </w:p>
        </w:tc>
        <w:tc>
          <w:tcPr>
            <w:tcW w:w="1843" w:type="dxa"/>
            <w:gridSpan w:val="2"/>
          </w:tcPr>
          <w:p w14:paraId="622E07B3"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1AEA42E2" w14:textId="77777777" w:rsidR="00F4203D" w:rsidRPr="00747101" w:rsidRDefault="00F4203D" w:rsidP="00F4203D">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bl>
    <w:p w14:paraId="3A0A1E1B" w14:textId="77777777" w:rsidR="00463C3A" w:rsidRPr="00145442" w:rsidRDefault="00463C3A" w:rsidP="00BD51C9">
      <w:pPr>
        <w:jc w:val="both"/>
        <w:rPr>
          <w:rFonts w:ascii="Candara" w:hAnsi="Candara" w:cs="Tahoma"/>
          <w:sz w:val="22"/>
          <w:szCs w:val="22"/>
          <w:lang w:val="sl-SI"/>
        </w:rPr>
      </w:pPr>
    </w:p>
    <w:p w14:paraId="3131D0BE" w14:textId="19517586" w:rsidR="00421573" w:rsidRDefault="00145442" w:rsidP="00BD51C9">
      <w:pPr>
        <w:jc w:val="both"/>
        <w:rPr>
          <w:rFonts w:ascii="Candara" w:hAnsi="Candara" w:cs="Tahoma"/>
          <w:sz w:val="22"/>
          <w:szCs w:val="22"/>
          <w:lang w:val="sl-SI"/>
        </w:rPr>
      </w:pPr>
      <w:r w:rsidRPr="00145442">
        <w:rPr>
          <w:rFonts w:ascii="Candara" w:hAnsi="Candara" w:cs="Tahoma"/>
          <w:sz w:val="22"/>
          <w:szCs w:val="22"/>
          <w:lang w:val="sl-SI"/>
        </w:rPr>
        <w:t xml:space="preserve">Analiza finančne </w:t>
      </w:r>
      <w:r>
        <w:rPr>
          <w:rFonts w:ascii="Candara" w:hAnsi="Candara" w:cs="Tahoma"/>
          <w:sz w:val="22"/>
          <w:szCs w:val="22"/>
          <w:lang w:val="sl-SI"/>
        </w:rPr>
        <w:t xml:space="preserve">učinkovitosti investicije oz. projekta pokaže, da projekt </w:t>
      </w:r>
      <w:r w:rsidR="00772358">
        <w:rPr>
          <w:rFonts w:ascii="Candara" w:hAnsi="Candara" w:cs="Tahoma"/>
          <w:sz w:val="22"/>
          <w:szCs w:val="22"/>
          <w:lang w:val="sl-SI"/>
        </w:rPr>
        <w:t>v svoji ekonomski dobi trajanja</w:t>
      </w:r>
      <w:r>
        <w:rPr>
          <w:rFonts w:ascii="Candara" w:hAnsi="Candara" w:cs="Tahoma"/>
          <w:sz w:val="22"/>
          <w:szCs w:val="22"/>
          <w:lang w:val="sl-SI"/>
        </w:rPr>
        <w:t xml:space="preserve"> ni učinkovit, sa</w:t>
      </w:r>
      <w:r w:rsidR="007E1F12">
        <w:rPr>
          <w:rFonts w:ascii="Candara" w:hAnsi="Candara" w:cs="Tahoma"/>
          <w:sz w:val="22"/>
          <w:szCs w:val="22"/>
          <w:lang w:val="sl-SI"/>
        </w:rPr>
        <w:t>j</w:t>
      </w:r>
      <w:r>
        <w:rPr>
          <w:rFonts w:ascii="Candara" w:hAnsi="Candara" w:cs="Tahoma"/>
          <w:sz w:val="22"/>
          <w:szCs w:val="22"/>
          <w:lang w:val="sl-SI"/>
        </w:rPr>
        <w:t xml:space="preserve"> je njegov kumulativni denarni tok negativen, prav tako je negativna neto sedanja vrednost </w:t>
      </w:r>
      <w:r w:rsidR="00772358">
        <w:rPr>
          <w:rFonts w:ascii="Candara" w:hAnsi="Candara" w:cs="Tahoma"/>
          <w:sz w:val="22"/>
          <w:szCs w:val="22"/>
          <w:lang w:val="sl-SI"/>
        </w:rPr>
        <w:t xml:space="preserve">(FNSV) </w:t>
      </w:r>
      <w:r>
        <w:rPr>
          <w:rFonts w:ascii="Candara" w:hAnsi="Candara" w:cs="Tahoma"/>
          <w:sz w:val="22"/>
          <w:szCs w:val="22"/>
          <w:lang w:val="sl-SI"/>
        </w:rPr>
        <w:t>projekta, finančna interna stopnja donosa</w:t>
      </w:r>
      <w:r w:rsidR="00772358">
        <w:rPr>
          <w:rFonts w:ascii="Candara" w:hAnsi="Candara" w:cs="Tahoma"/>
          <w:sz w:val="22"/>
          <w:szCs w:val="22"/>
          <w:lang w:val="sl-SI"/>
        </w:rPr>
        <w:t xml:space="preserve"> (FIRR)</w:t>
      </w:r>
      <w:r>
        <w:rPr>
          <w:rFonts w:ascii="Candara" w:hAnsi="Candara" w:cs="Tahoma"/>
          <w:sz w:val="22"/>
          <w:szCs w:val="22"/>
          <w:lang w:val="sl-SI"/>
        </w:rPr>
        <w:t xml:space="preserve"> in finančna relativna neto sedanja vrednost</w:t>
      </w:r>
      <w:r w:rsidR="00772358">
        <w:rPr>
          <w:rFonts w:ascii="Candara" w:hAnsi="Candara" w:cs="Tahoma"/>
          <w:sz w:val="22"/>
          <w:szCs w:val="22"/>
          <w:lang w:val="sl-SI"/>
        </w:rPr>
        <w:t xml:space="preserve"> (RFNSV)</w:t>
      </w:r>
      <w:r>
        <w:rPr>
          <w:rFonts w:ascii="Candara" w:hAnsi="Candara" w:cs="Tahoma"/>
          <w:sz w:val="22"/>
          <w:szCs w:val="22"/>
          <w:lang w:val="sl-SI"/>
        </w:rPr>
        <w:t xml:space="preserve">. Investicija se tudi ne povrne, saj ne generira nobenih finančnih prihodkov, ki bi jih lahko ovrednotili v denarju in tako vključili v bilanco. Slednje je pričakovano in običajno za vse investicije v javno gospodarsko infrastrukturo, ki za njeno uporabo </w:t>
      </w:r>
      <w:r w:rsidR="00772358">
        <w:rPr>
          <w:rFonts w:ascii="Candara" w:hAnsi="Candara" w:cs="Tahoma"/>
          <w:sz w:val="22"/>
          <w:szCs w:val="22"/>
          <w:lang w:val="sl-SI"/>
        </w:rPr>
        <w:t xml:space="preserve">ne bremenijo uporabnika </w:t>
      </w:r>
      <w:r>
        <w:rPr>
          <w:rFonts w:ascii="Candara" w:hAnsi="Candara" w:cs="Tahoma"/>
          <w:sz w:val="22"/>
          <w:szCs w:val="22"/>
          <w:lang w:val="sl-SI"/>
        </w:rPr>
        <w:t>(</w:t>
      </w:r>
      <w:r w:rsidR="00772358">
        <w:rPr>
          <w:rFonts w:ascii="Candara" w:hAnsi="Candara" w:cs="Tahoma"/>
          <w:sz w:val="22"/>
          <w:szCs w:val="22"/>
          <w:lang w:val="sl-SI"/>
        </w:rPr>
        <w:t xml:space="preserve">npr. </w:t>
      </w:r>
      <w:r>
        <w:rPr>
          <w:rFonts w:ascii="Candara" w:hAnsi="Candara" w:cs="Tahoma"/>
          <w:sz w:val="22"/>
          <w:szCs w:val="22"/>
          <w:lang w:val="sl-SI"/>
        </w:rPr>
        <w:t xml:space="preserve">necestninska cesta). V tem primeru govorimo o t.i. prikritem cestninjenju (t.i. </w:t>
      </w:r>
      <w:r w:rsidRPr="00464913">
        <w:rPr>
          <w:rFonts w:ascii="Candara" w:hAnsi="Candara" w:cs="Tahoma"/>
          <w:i/>
          <w:sz w:val="22"/>
          <w:szCs w:val="22"/>
          <w:lang w:val="sl-SI"/>
        </w:rPr>
        <w:t>shadow tol</w:t>
      </w:r>
      <w:r w:rsidR="001E13B1" w:rsidRPr="00464913">
        <w:rPr>
          <w:rFonts w:ascii="Candara" w:hAnsi="Candara" w:cs="Tahoma"/>
          <w:i/>
          <w:sz w:val="22"/>
          <w:szCs w:val="22"/>
          <w:lang w:val="sl-SI"/>
        </w:rPr>
        <w:t>l</w:t>
      </w:r>
      <w:r w:rsidR="001E13B1">
        <w:rPr>
          <w:rFonts w:ascii="Candara" w:hAnsi="Candara" w:cs="Tahoma"/>
          <w:sz w:val="22"/>
          <w:szCs w:val="22"/>
          <w:lang w:val="sl-SI"/>
        </w:rPr>
        <w:t xml:space="preserve">), kjer se stroški investicije pokrijejo iz proračuna oz. javnih sredstev. Finančna analiza tako v primeru kjer plačilo ni vezano neposredno na uporabo infrastrukture in </w:t>
      </w:r>
      <w:r w:rsidR="00772358">
        <w:rPr>
          <w:rFonts w:ascii="Candara" w:hAnsi="Candara" w:cs="Tahoma"/>
          <w:sz w:val="22"/>
          <w:szCs w:val="22"/>
          <w:lang w:val="sl-SI"/>
        </w:rPr>
        <w:t xml:space="preserve">plačilo </w:t>
      </w:r>
      <w:r w:rsidR="001E13B1">
        <w:rPr>
          <w:rFonts w:ascii="Candara" w:hAnsi="Candara" w:cs="Tahoma"/>
          <w:sz w:val="22"/>
          <w:szCs w:val="22"/>
          <w:lang w:val="sl-SI"/>
        </w:rPr>
        <w:t>uporabnika (</w:t>
      </w:r>
      <w:r w:rsidR="00772358">
        <w:rPr>
          <w:rFonts w:ascii="Candara" w:hAnsi="Candara" w:cs="Tahoma"/>
          <w:sz w:val="22"/>
          <w:szCs w:val="22"/>
          <w:lang w:val="sl-SI"/>
        </w:rPr>
        <w:t xml:space="preserve">kot je to primer po </w:t>
      </w:r>
      <w:r w:rsidR="001E13B1">
        <w:rPr>
          <w:rFonts w:ascii="Candara" w:hAnsi="Candara" w:cs="Tahoma"/>
          <w:sz w:val="22"/>
          <w:szCs w:val="22"/>
          <w:lang w:val="sl-SI"/>
        </w:rPr>
        <w:t>princip</w:t>
      </w:r>
      <w:r w:rsidR="00772358">
        <w:rPr>
          <w:rFonts w:ascii="Candara" w:hAnsi="Candara" w:cs="Tahoma"/>
          <w:sz w:val="22"/>
          <w:szCs w:val="22"/>
          <w:lang w:val="sl-SI"/>
        </w:rPr>
        <w:t>u</w:t>
      </w:r>
      <w:r w:rsidR="001E13B1">
        <w:rPr>
          <w:rFonts w:ascii="Candara" w:hAnsi="Candara" w:cs="Tahoma"/>
          <w:sz w:val="22"/>
          <w:szCs w:val="22"/>
          <w:lang w:val="sl-SI"/>
        </w:rPr>
        <w:t xml:space="preserve"> »user pay« oz. uporabnik plača) tudi ni posebej smiselna, razen v primeru da služi za izračun t.i. finančne vrzeli in pokrivanje slednje s strani kohezijskih sredstev EU ali pridobivanje katerih drugih nepovratnih sredstev. Učinkovitost investicije oz. projekta pri takšni naravi se zato pokaže oz. poišče v obliki drugih, nedenarnih koristi t.i. družbeno-ekonomske koristi, ki smo jih navedli v </w:t>
      </w:r>
      <w:r w:rsidR="00464913">
        <w:rPr>
          <w:rFonts w:ascii="Candara" w:hAnsi="Candara" w:cs="Tahoma"/>
          <w:sz w:val="22"/>
          <w:szCs w:val="22"/>
          <w:lang w:val="sl-SI"/>
        </w:rPr>
        <w:t>nadaljevanju</w:t>
      </w:r>
      <w:r w:rsidR="001E13B1">
        <w:rPr>
          <w:rFonts w:ascii="Candara" w:hAnsi="Candara" w:cs="Tahoma"/>
          <w:sz w:val="22"/>
          <w:szCs w:val="22"/>
          <w:lang w:val="sl-SI"/>
        </w:rPr>
        <w:t xml:space="preserve">. </w:t>
      </w:r>
      <w:r w:rsidR="00772358">
        <w:rPr>
          <w:rFonts w:ascii="Candara" w:hAnsi="Candara" w:cs="Tahoma"/>
          <w:sz w:val="22"/>
          <w:szCs w:val="22"/>
          <w:lang w:val="sl-SI"/>
        </w:rPr>
        <w:t>N</w:t>
      </w:r>
      <w:r w:rsidR="00464913">
        <w:rPr>
          <w:rFonts w:ascii="Candara" w:hAnsi="Candara" w:cs="Tahoma"/>
          <w:sz w:val="22"/>
          <w:szCs w:val="22"/>
          <w:lang w:val="sl-SI"/>
        </w:rPr>
        <w:t xml:space="preserve">ekatere od njih bomo </w:t>
      </w:r>
      <w:r w:rsidR="001E13B1">
        <w:rPr>
          <w:rFonts w:ascii="Candara" w:hAnsi="Candara" w:cs="Tahoma"/>
          <w:sz w:val="22"/>
          <w:szCs w:val="22"/>
          <w:lang w:val="sl-SI"/>
        </w:rPr>
        <w:t xml:space="preserve">tudi kvantificirali ter jih spremenili v posredne koristi investicije za namene ekonomske analize stroškov in koristi (E-CBA). V okviru razlage rezultatov moramo izpostaviti še dve </w:t>
      </w:r>
      <w:r w:rsidR="00772358">
        <w:rPr>
          <w:rFonts w:ascii="Candara" w:hAnsi="Candara" w:cs="Tahoma"/>
          <w:sz w:val="22"/>
          <w:szCs w:val="22"/>
          <w:lang w:val="sl-SI"/>
        </w:rPr>
        <w:t xml:space="preserve">uporabljeni </w:t>
      </w:r>
      <w:r w:rsidR="001E13B1">
        <w:rPr>
          <w:rFonts w:ascii="Candara" w:hAnsi="Candara" w:cs="Tahoma"/>
          <w:sz w:val="22"/>
          <w:szCs w:val="22"/>
          <w:lang w:val="sl-SI"/>
        </w:rPr>
        <w:t>poenostavitvi, in sicer:</w:t>
      </w:r>
    </w:p>
    <w:p w14:paraId="32D520C7" w14:textId="77777777" w:rsidR="001E13B1" w:rsidRPr="006E71FB" w:rsidRDefault="001E13B1" w:rsidP="00886348">
      <w:pPr>
        <w:pStyle w:val="Odstavekseznama"/>
        <w:numPr>
          <w:ilvl w:val="0"/>
          <w:numId w:val="21"/>
        </w:numPr>
        <w:spacing w:before="120"/>
        <w:ind w:left="357" w:hanging="357"/>
        <w:jc w:val="both"/>
        <w:rPr>
          <w:rFonts w:ascii="Candara" w:hAnsi="Candara" w:cs="Tahoma"/>
          <w:sz w:val="22"/>
          <w:szCs w:val="22"/>
          <w:lang w:val="sl-SI"/>
        </w:rPr>
      </w:pPr>
      <w:r w:rsidRPr="006E71FB">
        <w:rPr>
          <w:rFonts w:ascii="Candara" w:hAnsi="Candara" w:cs="Tahoma"/>
          <w:sz w:val="22"/>
          <w:szCs w:val="22"/>
          <w:lang w:val="sl-SI"/>
        </w:rPr>
        <w:t>uporabili smo metodo inkrementov, ki pomeni oceno in upoštevanje zgolj tistih kategorij, ki se nanašajo na odseke lokalnih cest in javnih poti predvidenih za obnovo, ne pa tudi ostalega cestnega omrežja</w:t>
      </w:r>
      <w:r w:rsidR="00772358">
        <w:rPr>
          <w:rFonts w:ascii="Candara" w:hAnsi="Candara" w:cs="Tahoma"/>
          <w:sz w:val="22"/>
          <w:szCs w:val="22"/>
          <w:lang w:val="sl-SI"/>
        </w:rPr>
        <w:t>,</w:t>
      </w:r>
    </w:p>
    <w:p w14:paraId="355733A2" w14:textId="77777777" w:rsidR="001E13B1" w:rsidRPr="006E71FB" w:rsidRDefault="001E13B1" w:rsidP="00886348">
      <w:pPr>
        <w:pStyle w:val="Odstavekseznama"/>
        <w:numPr>
          <w:ilvl w:val="0"/>
          <w:numId w:val="21"/>
        </w:numPr>
        <w:spacing w:before="120"/>
        <w:ind w:left="357" w:hanging="357"/>
        <w:jc w:val="both"/>
        <w:rPr>
          <w:rFonts w:ascii="Candara" w:hAnsi="Candara" w:cs="Tahoma"/>
          <w:sz w:val="22"/>
          <w:szCs w:val="22"/>
          <w:lang w:val="sl-SI"/>
        </w:rPr>
      </w:pPr>
      <w:r w:rsidRPr="006E71FB">
        <w:rPr>
          <w:rFonts w:ascii="Candara" w:hAnsi="Candara" w:cs="Tahoma"/>
          <w:sz w:val="22"/>
          <w:szCs w:val="22"/>
          <w:lang w:val="sl-SI"/>
        </w:rPr>
        <w:t>poenostavitev</w:t>
      </w:r>
      <w:r w:rsidR="00772358">
        <w:rPr>
          <w:rFonts w:ascii="Candara" w:hAnsi="Candara" w:cs="Tahoma"/>
          <w:sz w:val="22"/>
          <w:szCs w:val="22"/>
          <w:lang w:val="sl-SI"/>
        </w:rPr>
        <w:t>, ki</w:t>
      </w:r>
      <w:r w:rsidRPr="006E71FB">
        <w:rPr>
          <w:rFonts w:ascii="Candara" w:hAnsi="Candara" w:cs="Tahoma"/>
          <w:sz w:val="22"/>
          <w:szCs w:val="22"/>
          <w:lang w:val="sl-SI"/>
        </w:rPr>
        <w:t xml:space="preserve"> se nanaša na stroške financiranja, ki v poslovnoizidnem modelu predstavljajo finančno breme oz. odliv denarja, vendar jih </w:t>
      </w:r>
      <w:r w:rsidR="00772358">
        <w:rPr>
          <w:rFonts w:ascii="Candara" w:hAnsi="Candara" w:cs="Tahoma"/>
          <w:sz w:val="22"/>
          <w:szCs w:val="22"/>
          <w:lang w:val="sl-SI"/>
        </w:rPr>
        <w:t>zaradi načina izračuna, ki temelji na diskontiranju, nismo</w:t>
      </w:r>
      <w:r w:rsidRPr="006E71FB">
        <w:rPr>
          <w:rFonts w:ascii="Candara" w:hAnsi="Candara" w:cs="Tahoma"/>
          <w:sz w:val="22"/>
          <w:szCs w:val="22"/>
          <w:lang w:val="sl-SI"/>
        </w:rPr>
        <w:t xml:space="preserve"> upoštevali</w:t>
      </w:r>
      <w:r w:rsidR="00772358">
        <w:rPr>
          <w:rFonts w:ascii="Candara" w:hAnsi="Candara" w:cs="Tahoma"/>
          <w:sz w:val="22"/>
          <w:szCs w:val="22"/>
          <w:lang w:val="sl-SI"/>
        </w:rPr>
        <w:t>, kar pa je tudi v skladu z možnostjo</w:t>
      </w:r>
      <w:r w:rsidRPr="006E71FB">
        <w:rPr>
          <w:rFonts w:ascii="Candara" w:hAnsi="Candara" w:cs="Tahoma"/>
          <w:sz w:val="22"/>
          <w:szCs w:val="22"/>
          <w:lang w:val="sl-SI"/>
        </w:rPr>
        <w:t>, da občina za financiranje investicije uporabi izključno lastna sredstva</w:t>
      </w:r>
      <w:r w:rsidR="00772358">
        <w:rPr>
          <w:rFonts w:ascii="Candara" w:hAnsi="Candara" w:cs="Tahoma"/>
          <w:sz w:val="22"/>
          <w:szCs w:val="22"/>
          <w:lang w:val="sl-SI"/>
        </w:rPr>
        <w:t>.</w:t>
      </w:r>
    </w:p>
    <w:p w14:paraId="6D64904F" w14:textId="77777777" w:rsidR="001E13B1" w:rsidRPr="00772358" w:rsidRDefault="001E13B1" w:rsidP="00BD51C9">
      <w:pPr>
        <w:jc w:val="both"/>
        <w:rPr>
          <w:rFonts w:ascii="Candara" w:hAnsi="Candara" w:cs="Tahoma"/>
          <w:sz w:val="18"/>
          <w:szCs w:val="22"/>
          <w:lang w:val="sl-SI"/>
        </w:rPr>
      </w:pPr>
    </w:p>
    <w:p w14:paraId="46012B52" w14:textId="628184EC" w:rsidR="001E13B1" w:rsidRPr="00D006BD" w:rsidRDefault="001E13B1" w:rsidP="00BD51C9">
      <w:pPr>
        <w:jc w:val="both"/>
        <w:rPr>
          <w:rFonts w:ascii="Candara" w:hAnsi="Candara" w:cs="Tahoma"/>
          <w:b/>
          <w:sz w:val="22"/>
          <w:szCs w:val="22"/>
          <w:lang w:val="sl-SI"/>
        </w:rPr>
      </w:pPr>
      <w:r w:rsidRPr="00D006BD">
        <w:rPr>
          <w:rFonts w:ascii="Candara" w:hAnsi="Candara" w:cs="Tahoma"/>
          <w:b/>
          <w:sz w:val="22"/>
          <w:szCs w:val="22"/>
          <w:lang w:val="sl-SI"/>
        </w:rPr>
        <w:t xml:space="preserve">V nadaljevanju je prikazana finančna analiza učinkovitosti projekta še za podvarianto </w:t>
      </w:r>
      <w:r w:rsidR="00464913">
        <w:rPr>
          <w:rFonts w:ascii="Candara" w:hAnsi="Candara" w:cs="Tahoma"/>
          <w:b/>
          <w:sz w:val="22"/>
          <w:szCs w:val="22"/>
          <w:lang w:val="sl-SI"/>
        </w:rPr>
        <w:t>- koncesionar</w:t>
      </w:r>
      <w:r w:rsidRPr="00D006BD">
        <w:rPr>
          <w:rFonts w:ascii="Candara" w:hAnsi="Candara" w:cs="Tahoma"/>
          <w:b/>
          <w:sz w:val="22"/>
          <w:szCs w:val="22"/>
          <w:lang w:val="sl-SI"/>
        </w:rPr>
        <w:t xml:space="preserve">, kjer se investicija preda v izvedbo in upravljanje </w:t>
      </w:r>
      <w:r w:rsidRPr="004A5CE0">
        <w:rPr>
          <w:rFonts w:ascii="Candara" w:hAnsi="Candara" w:cs="Tahoma"/>
          <w:b/>
          <w:sz w:val="22"/>
          <w:szCs w:val="22"/>
          <w:lang w:val="sl-SI"/>
        </w:rPr>
        <w:t>konc</w:t>
      </w:r>
      <w:r w:rsidR="00EE4B8C" w:rsidRPr="004A5CE0">
        <w:rPr>
          <w:rFonts w:ascii="Candara" w:hAnsi="Candara" w:cs="Tahoma"/>
          <w:b/>
          <w:sz w:val="22"/>
          <w:szCs w:val="22"/>
          <w:lang w:val="sl-SI"/>
        </w:rPr>
        <w:t>e</w:t>
      </w:r>
      <w:r w:rsidRPr="004A5CE0">
        <w:rPr>
          <w:rFonts w:ascii="Candara" w:hAnsi="Candara" w:cs="Tahoma"/>
          <w:b/>
          <w:sz w:val="22"/>
          <w:szCs w:val="22"/>
          <w:lang w:val="sl-SI"/>
        </w:rPr>
        <w:t>sionarju p</w:t>
      </w:r>
      <w:r w:rsidRPr="00D006BD">
        <w:rPr>
          <w:rFonts w:ascii="Candara" w:hAnsi="Candara" w:cs="Tahoma"/>
          <w:b/>
          <w:sz w:val="22"/>
          <w:szCs w:val="22"/>
          <w:lang w:val="sl-SI"/>
        </w:rPr>
        <w:t>o sistemu JZP, skupaj z rednim vzdrževanjem in upravljanjem cestnega omrežja.</w:t>
      </w:r>
    </w:p>
    <w:p w14:paraId="35E7D61C" w14:textId="77777777" w:rsidR="00145442" w:rsidRDefault="00145442" w:rsidP="00BD51C9">
      <w:pPr>
        <w:jc w:val="both"/>
        <w:rPr>
          <w:rFonts w:ascii="Candara" w:hAnsi="Candara" w:cs="Tahoma"/>
          <w:sz w:val="22"/>
          <w:szCs w:val="22"/>
          <w:lang w:val="sl-SI"/>
        </w:rPr>
      </w:pPr>
    </w:p>
    <w:p w14:paraId="1A0DCA8A" w14:textId="77777777" w:rsidR="00234FEE" w:rsidRDefault="00234FEE">
      <w:pPr>
        <w:rPr>
          <w:rFonts w:ascii="Candara" w:hAnsi="Candara" w:cs="Tahoma"/>
          <w:b/>
          <w:sz w:val="22"/>
          <w:szCs w:val="22"/>
          <w:lang w:val="sl-SI"/>
        </w:rPr>
      </w:pPr>
      <w:r>
        <w:rPr>
          <w:rFonts w:ascii="Candara" w:hAnsi="Candara" w:cs="Tahoma"/>
          <w:b/>
          <w:sz w:val="22"/>
          <w:szCs w:val="22"/>
          <w:lang w:val="sl-SI"/>
        </w:rPr>
        <w:br w:type="page"/>
      </w:r>
    </w:p>
    <w:p w14:paraId="1E1FC5DC" w14:textId="0B38444B" w:rsidR="00A166AF" w:rsidRPr="00A57809" w:rsidRDefault="00A57809" w:rsidP="00A57809">
      <w:pPr>
        <w:pStyle w:val="Naslov3"/>
        <w:rPr>
          <w:rFonts w:ascii="Candara" w:hAnsi="Candara"/>
          <w:color w:val="0000FF"/>
          <w:sz w:val="22"/>
        </w:rPr>
      </w:pPr>
      <w:bookmarkStart w:id="111" w:name="_Toc50094864"/>
      <w:bookmarkStart w:id="112" w:name="_Toc50095000"/>
      <w:bookmarkStart w:id="113" w:name="_Toc52178624"/>
      <w:r w:rsidRPr="00A57809">
        <w:rPr>
          <w:rFonts w:ascii="Candara" w:hAnsi="Candara"/>
          <w:color w:val="0000FF"/>
          <w:sz w:val="22"/>
          <w:lang w:val="sl-SI"/>
        </w:rPr>
        <w:lastRenderedPageBreak/>
        <w:t>1</w:t>
      </w:r>
      <w:r>
        <w:rPr>
          <w:rFonts w:ascii="Candara" w:hAnsi="Candara"/>
          <w:color w:val="0000FF"/>
          <w:sz w:val="22"/>
          <w:lang w:val="sl-SI"/>
        </w:rPr>
        <w:t>3</w:t>
      </w:r>
      <w:r w:rsidR="00A166AF" w:rsidRPr="00A57809">
        <w:rPr>
          <w:rFonts w:ascii="Candara" w:hAnsi="Candara"/>
          <w:color w:val="0000FF"/>
          <w:sz w:val="22"/>
        </w:rPr>
        <w:t>.</w:t>
      </w:r>
      <w:r>
        <w:rPr>
          <w:rFonts w:ascii="Candara" w:hAnsi="Candara"/>
          <w:color w:val="0000FF"/>
          <w:sz w:val="22"/>
          <w:lang w:val="sl-SI"/>
        </w:rPr>
        <w:t>1</w:t>
      </w:r>
      <w:r w:rsidR="00A166AF" w:rsidRPr="00A57809">
        <w:rPr>
          <w:rFonts w:ascii="Candara" w:hAnsi="Candara"/>
          <w:color w:val="0000FF"/>
          <w:sz w:val="22"/>
        </w:rPr>
        <w:t>.</w:t>
      </w:r>
      <w:r>
        <w:rPr>
          <w:rFonts w:ascii="Candara" w:hAnsi="Candara"/>
          <w:color w:val="0000FF"/>
          <w:sz w:val="22"/>
          <w:lang w:val="sl-SI"/>
        </w:rPr>
        <w:t xml:space="preserve">2 </w:t>
      </w:r>
      <w:r w:rsidR="00A166AF" w:rsidRPr="00A57809">
        <w:rPr>
          <w:rFonts w:ascii="Candara" w:hAnsi="Candara"/>
          <w:color w:val="0000FF"/>
          <w:sz w:val="22"/>
        </w:rPr>
        <w:t xml:space="preserve"> Analiza stroškov in koristi – CBA finančna analiza za Varianto </w:t>
      </w:r>
      <w:bookmarkEnd w:id="111"/>
      <w:bookmarkEnd w:id="112"/>
      <w:r w:rsidR="00464913">
        <w:rPr>
          <w:rFonts w:ascii="Candara" w:hAnsi="Candara"/>
          <w:color w:val="0000FF"/>
          <w:sz w:val="22"/>
        </w:rPr>
        <w:t>- koncesionar</w:t>
      </w:r>
      <w:bookmarkEnd w:id="113"/>
    </w:p>
    <w:p w14:paraId="43F64577" w14:textId="77777777" w:rsidR="00A166AF" w:rsidRPr="00E04584" w:rsidRDefault="00A166AF" w:rsidP="00A166AF">
      <w:pPr>
        <w:jc w:val="both"/>
        <w:rPr>
          <w:rFonts w:ascii="Candara" w:hAnsi="Candara" w:cs="Tahoma"/>
          <w:sz w:val="18"/>
          <w:szCs w:val="22"/>
          <w:lang w:val="sl-SI"/>
        </w:rPr>
      </w:pPr>
    </w:p>
    <w:p w14:paraId="59D3B714" w14:textId="7B210DB4" w:rsidR="00A166AF" w:rsidRPr="00463C3A" w:rsidRDefault="00A166AF" w:rsidP="00A166AF">
      <w:pPr>
        <w:jc w:val="both"/>
        <w:rPr>
          <w:rFonts w:ascii="Candara" w:hAnsi="Candara" w:cs="Tahoma"/>
          <w:sz w:val="22"/>
          <w:szCs w:val="22"/>
          <w:lang w:val="sl-SI"/>
        </w:rPr>
      </w:pPr>
      <w:r>
        <w:rPr>
          <w:rFonts w:ascii="Candara" w:hAnsi="Candara" w:cs="Tahoma"/>
          <w:sz w:val="22"/>
          <w:szCs w:val="22"/>
          <w:lang w:val="sl-SI"/>
        </w:rPr>
        <w:t xml:space="preserve">Kot navedeno v </w:t>
      </w:r>
      <w:r w:rsidR="00464913">
        <w:rPr>
          <w:rFonts w:ascii="Candara" w:hAnsi="Candara" w:cs="Tahoma"/>
          <w:sz w:val="22"/>
          <w:szCs w:val="22"/>
          <w:lang w:val="sl-SI"/>
        </w:rPr>
        <w:t>predhodnih točkah,</w:t>
      </w:r>
      <w:r>
        <w:rPr>
          <w:rFonts w:ascii="Candara" w:hAnsi="Candara" w:cs="Tahoma"/>
          <w:sz w:val="22"/>
          <w:szCs w:val="22"/>
          <w:lang w:val="sl-SI"/>
        </w:rPr>
        <w:t xml:space="preserve"> v okviru </w:t>
      </w:r>
      <w:r w:rsidRPr="00A3219D">
        <w:rPr>
          <w:rFonts w:ascii="Candara" w:hAnsi="Candara" w:cs="Tahoma"/>
          <w:i/>
          <w:sz w:val="22"/>
          <w:szCs w:val="22"/>
          <w:lang w:val="sl-SI"/>
        </w:rPr>
        <w:t xml:space="preserve">variante »z« investicijo – </w:t>
      </w:r>
      <w:r w:rsidR="00464913">
        <w:rPr>
          <w:rFonts w:ascii="Candara" w:hAnsi="Candara" w:cs="Tahoma"/>
          <w:i/>
          <w:sz w:val="22"/>
          <w:szCs w:val="22"/>
          <w:lang w:val="sl-SI"/>
        </w:rPr>
        <w:t>koncesionar</w:t>
      </w:r>
      <w:r w:rsidRPr="00A3219D">
        <w:rPr>
          <w:rFonts w:ascii="Candara" w:hAnsi="Candara" w:cs="Tahoma"/>
          <w:i/>
          <w:sz w:val="22"/>
          <w:szCs w:val="22"/>
          <w:lang w:val="sl-SI"/>
        </w:rPr>
        <w:t>, le to i</w:t>
      </w:r>
      <w:r w:rsidRPr="00A3219D">
        <w:rPr>
          <w:rFonts w:ascii="Candara" w:hAnsi="Candara" w:cs="Tahoma"/>
          <w:bCs/>
          <w:i/>
          <w:sz w:val="22"/>
          <w:szCs w:val="22"/>
          <w:lang w:val="sl-SI"/>
        </w:rPr>
        <w:t xml:space="preserve">zvede </w:t>
      </w:r>
      <w:r w:rsidR="00464913">
        <w:rPr>
          <w:rFonts w:ascii="Candara" w:hAnsi="Candara" w:cs="Tahoma"/>
          <w:bCs/>
          <w:i/>
          <w:sz w:val="22"/>
          <w:szCs w:val="22"/>
          <w:lang w:val="sl-SI"/>
        </w:rPr>
        <w:t>zasebni partner</w:t>
      </w:r>
      <w:r>
        <w:rPr>
          <w:rFonts w:ascii="Candara" w:hAnsi="Candara" w:cs="Tahoma"/>
          <w:bCs/>
          <w:i/>
          <w:sz w:val="22"/>
          <w:szCs w:val="22"/>
          <w:lang w:val="sl-SI"/>
        </w:rPr>
        <w:t>, ki ga občina izbere na javnem razpisu.</w:t>
      </w:r>
      <w:r>
        <w:rPr>
          <w:rFonts w:ascii="Candara" w:hAnsi="Candara" w:cs="Tahoma"/>
          <w:bCs/>
          <w:sz w:val="22"/>
          <w:szCs w:val="22"/>
          <w:lang w:val="sl-SI"/>
        </w:rPr>
        <w:t xml:space="preserve"> Slednji zagotovi potrebne finančne vire za investicijo in jo po aktivaciji tudi upravlja, prav tako prevzame večino tveganj iz projekta. V Tabeli </w:t>
      </w:r>
      <w:r w:rsidR="00464913">
        <w:rPr>
          <w:rFonts w:ascii="Candara" w:hAnsi="Candara" w:cs="Tahoma"/>
          <w:bCs/>
          <w:sz w:val="22"/>
          <w:szCs w:val="22"/>
          <w:lang w:val="sl-SI"/>
        </w:rPr>
        <w:t>11</w:t>
      </w:r>
      <w:r>
        <w:rPr>
          <w:rFonts w:ascii="Candara" w:hAnsi="Candara" w:cs="Tahoma"/>
          <w:bCs/>
          <w:sz w:val="22"/>
          <w:szCs w:val="22"/>
          <w:lang w:val="sl-SI"/>
        </w:rPr>
        <w:t xml:space="preserve"> je prikazan finančni tok projekta in diskontirani denarni tok (DCF), v Tabeli </w:t>
      </w:r>
      <w:r w:rsidR="00464913">
        <w:rPr>
          <w:rFonts w:ascii="Candara" w:hAnsi="Candara" w:cs="Tahoma"/>
          <w:bCs/>
          <w:sz w:val="22"/>
          <w:szCs w:val="22"/>
          <w:lang w:val="sl-SI"/>
        </w:rPr>
        <w:t>12</w:t>
      </w:r>
      <w:r>
        <w:rPr>
          <w:rFonts w:ascii="Candara" w:hAnsi="Candara" w:cs="Tahoma"/>
          <w:bCs/>
          <w:sz w:val="22"/>
          <w:szCs w:val="22"/>
          <w:lang w:val="sl-SI"/>
        </w:rPr>
        <w:t xml:space="preserve"> pa še kazaniki učinkovitosti (FNSV, FIRR, doba povračila, RFNSV). </w:t>
      </w:r>
      <w:r>
        <w:rPr>
          <w:rFonts w:ascii="Candara" w:hAnsi="Candara" w:cs="Tahoma"/>
          <w:bCs/>
          <w:i/>
          <w:sz w:val="22"/>
          <w:szCs w:val="22"/>
          <w:lang w:val="sl-SI"/>
        </w:rPr>
        <w:t xml:space="preserve">Čeprav projekt izvaja koncesionar, tudi v tem primeru </w:t>
      </w:r>
      <w:r w:rsidRPr="00BC3729">
        <w:rPr>
          <w:rFonts w:ascii="Candara" w:hAnsi="Candara" w:cs="Tahoma"/>
          <w:b/>
          <w:bCs/>
          <w:i/>
          <w:sz w:val="22"/>
          <w:szCs w:val="22"/>
          <w:lang w:val="sl-SI"/>
        </w:rPr>
        <w:t>opazujemo  učinke z vidika občine</w:t>
      </w:r>
      <w:r w:rsidR="00471FCC">
        <w:rPr>
          <w:rStyle w:val="Sprotnaopomba-sklic"/>
          <w:rFonts w:ascii="Candara" w:hAnsi="Candara" w:cs="Tahoma"/>
          <w:bCs/>
          <w:i/>
          <w:sz w:val="22"/>
          <w:szCs w:val="22"/>
          <w:lang w:val="sl-SI"/>
        </w:rPr>
        <w:footnoteReference w:id="23"/>
      </w:r>
      <w:r w:rsidRPr="00A3219D">
        <w:rPr>
          <w:rFonts w:ascii="Candara" w:hAnsi="Candara" w:cs="Tahoma"/>
          <w:bCs/>
          <w:i/>
          <w:sz w:val="22"/>
          <w:szCs w:val="22"/>
          <w:lang w:val="sl-SI"/>
        </w:rPr>
        <w:t>.</w:t>
      </w:r>
    </w:p>
    <w:p w14:paraId="2A2353BB" w14:textId="77777777" w:rsidR="00A166AF" w:rsidRPr="00471FCC" w:rsidRDefault="00A166AF" w:rsidP="00A166AF">
      <w:pPr>
        <w:jc w:val="both"/>
        <w:rPr>
          <w:rFonts w:ascii="Candara" w:hAnsi="Candara" w:cs="Tahoma"/>
          <w:sz w:val="18"/>
          <w:szCs w:val="22"/>
          <w:lang w:val="sl-SI"/>
        </w:rPr>
      </w:pPr>
    </w:p>
    <w:p w14:paraId="28500221" w14:textId="13BF5783" w:rsidR="00A166AF" w:rsidRPr="00083AC8" w:rsidRDefault="00471FCC" w:rsidP="00A166AF">
      <w:pPr>
        <w:jc w:val="both"/>
        <w:rPr>
          <w:rFonts w:ascii="Candara" w:hAnsi="Candara" w:cs="Tahoma"/>
          <w:sz w:val="22"/>
          <w:szCs w:val="22"/>
          <w:lang w:val="sl-SI"/>
        </w:rPr>
      </w:pPr>
      <w:r>
        <w:rPr>
          <w:rFonts w:ascii="Candara" w:hAnsi="Candara" w:cs="Tahoma"/>
          <w:sz w:val="22"/>
          <w:szCs w:val="22"/>
          <w:lang w:val="sl-SI"/>
        </w:rPr>
        <w:t xml:space="preserve">Tabela </w:t>
      </w:r>
      <w:r w:rsidR="006565C7">
        <w:rPr>
          <w:rFonts w:ascii="Candara" w:hAnsi="Candara" w:cs="Tahoma"/>
          <w:sz w:val="22"/>
          <w:szCs w:val="22"/>
          <w:lang w:val="sl-SI"/>
        </w:rPr>
        <w:t>11</w:t>
      </w:r>
      <w:r w:rsidR="00A166AF" w:rsidRPr="00083AC8">
        <w:rPr>
          <w:rFonts w:ascii="Candara" w:hAnsi="Candara" w:cs="Tahoma"/>
          <w:sz w:val="22"/>
          <w:szCs w:val="22"/>
          <w:lang w:val="sl-SI"/>
        </w:rPr>
        <w:t>: Finančni tok projekta - podvariant</w:t>
      </w:r>
      <w:r w:rsidR="00A166AF">
        <w:rPr>
          <w:rFonts w:ascii="Candara" w:hAnsi="Candara" w:cs="Tahoma"/>
          <w:sz w:val="22"/>
          <w:szCs w:val="22"/>
          <w:lang w:val="sl-SI"/>
        </w:rPr>
        <w:t>a</w:t>
      </w:r>
      <w:r w:rsidR="00A166AF" w:rsidRPr="00083AC8">
        <w:rPr>
          <w:rFonts w:ascii="Candara" w:hAnsi="Candara" w:cs="Tahoma"/>
          <w:sz w:val="22"/>
          <w:szCs w:val="22"/>
          <w:lang w:val="sl-SI"/>
        </w:rPr>
        <w:t xml:space="preserve"> </w:t>
      </w:r>
      <w:r>
        <w:rPr>
          <w:rFonts w:ascii="Candara" w:hAnsi="Candara" w:cs="Tahoma"/>
          <w:sz w:val="22"/>
          <w:szCs w:val="22"/>
          <w:lang w:val="sl-SI"/>
        </w:rPr>
        <w:t>B</w:t>
      </w:r>
      <w:r w:rsidR="00A166AF" w:rsidRPr="00083AC8">
        <w:rPr>
          <w:rFonts w:ascii="Candara" w:hAnsi="Candara" w:cs="Tahoma"/>
          <w:sz w:val="22"/>
          <w:szCs w:val="22"/>
          <w:lang w:val="sl-SI"/>
        </w:rPr>
        <w:t xml:space="preserve"> in diskontirani saldo projekta (DCF)</w:t>
      </w:r>
    </w:p>
    <w:p w14:paraId="206E739F" w14:textId="77777777" w:rsidR="00A166AF" w:rsidRPr="00471FCC" w:rsidRDefault="00A166AF" w:rsidP="00A166AF">
      <w:pPr>
        <w:jc w:val="both"/>
        <w:rPr>
          <w:rFonts w:ascii="Candara" w:hAnsi="Candara" w:cs="Tahoma"/>
          <w:sz w:val="18"/>
          <w:szCs w:val="22"/>
          <w:lang w:val="sl-SI"/>
        </w:rPr>
      </w:pPr>
    </w:p>
    <w:tbl>
      <w:tblPr>
        <w:tblStyle w:val="Navadnatabela1"/>
        <w:tblW w:w="0" w:type="auto"/>
        <w:jc w:val="center"/>
        <w:tblLook w:val="04A0" w:firstRow="1" w:lastRow="0" w:firstColumn="1" w:lastColumn="0" w:noHBand="0" w:noVBand="1"/>
      </w:tblPr>
      <w:tblGrid>
        <w:gridCol w:w="800"/>
        <w:gridCol w:w="1482"/>
        <w:gridCol w:w="1482"/>
        <w:gridCol w:w="1482"/>
        <w:gridCol w:w="1482"/>
        <w:gridCol w:w="1482"/>
      </w:tblGrid>
      <w:tr w:rsidR="00A166AF" w:rsidRPr="00421573" w14:paraId="45CBF46A" w14:textId="77777777" w:rsidTr="00A14D4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4856671D" w14:textId="77777777" w:rsidR="00A166AF" w:rsidRPr="00421573" w:rsidRDefault="00A166AF" w:rsidP="002C2BDA">
            <w:pPr>
              <w:jc w:val="center"/>
              <w:rPr>
                <w:rFonts w:ascii="Candara" w:hAnsi="Candara" w:cs="Tahoma"/>
                <w:sz w:val="18"/>
                <w:szCs w:val="18"/>
                <w:lang w:val="sl-SI"/>
              </w:rPr>
            </w:pPr>
            <w:r>
              <w:rPr>
                <w:rFonts w:ascii="Candara" w:hAnsi="Candara" w:cs="Tahoma"/>
                <w:sz w:val="18"/>
                <w:szCs w:val="18"/>
                <w:lang w:val="sl-SI"/>
              </w:rPr>
              <w:t>Leto</w:t>
            </w:r>
          </w:p>
        </w:tc>
        <w:tc>
          <w:tcPr>
            <w:tcW w:w="1482" w:type="dxa"/>
            <w:vAlign w:val="center"/>
          </w:tcPr>
          <w:p w14:paraId="35BEA0E6" w14:textId="77777777" w:rsidR="00A166AF" w:rsidRPr="00421573" w:rsidRDefault="00A166AF" w:rsidP="002C2BDA">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Prilivi</w:t>
            </w:r>
          </w:p>
        </w:tc>
        <w:tc>
          <w:tcPr>
            <w:tcW w:w="2964" w:type="dxa"/>
            <w:gridSpan w:val="2"/>
            <w:vAlign w:val="center"/>
          </w:tcPr>
          <w:p w14:paraId="6D2F5777" w14:textId="77777777" w:rsidR="00A166AF" w:rsidRPr="00421573" w:rsidRDefault="00A166AF" w:rsidP="002C2BDA">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Odlivi</w:t>
            </w:r>
          </w:p>
        </w:tc>
        <w:tc>
          <w:tcPr>
            <w:tcW w:w="1482" w:type="dxa"/>
            <w:vAlign w:val="center"/>
          </w:tcPr>
          <w:p w14:paraId="4C3B6E1C" w14:textId="77777777" w:rsidR="00A166AF" w:rsidRPr="00421573" w:rsidRDefault="00A166AF" w:rsidP="002C2BDA">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saldo</w:t>
            </w:r>
          </w:p>
        </w:tc>
        <w:tc>
          <w:tcPr>
            <w:tcW w:w="1482" w:type="dxa"/>
            <w:vAlign w:val="center"/>
          </w:tcPr>
          <w:p w14:paraId="1EFC0802" w14:textId="77777777" w:rsidR="00A166AF" w:rsidRPr="00421573" w:rsidRDefault="00A166AF" w:rsidP="002C2BDA">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DCF</w:t>
            </w:r>
          </w:p>
        </w:tc>
      </w:tr>
      <w:tr w:rsidR="00A166AF" w:rsidRPr="00421573" w14:paraId="15DA33EC" w14:textId="77777777" w:rsidTr="00A14D4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C6C6F7C" w14:textId="77777777" w:rsidR="00A166AF" w:rsidRPr="00421573" w:rsidRDefault="00A166AF" w:rsidP="002C2BDA">
            <w:pPr>
              <w:jc w:val="center"/>
              <w:rPr>
                <w:rFonts w:ascii="Candara" w:hAnsi="Candara" w:cs="Tahoma"/>
                <w:sz w:val="18"/>
                <w:szCs w:val="18"/>
                <w:lang w:val="sl-SI"/>
              </w:rPr>
            </w:pPr>
          </w:p>
        </w:tc>
        <w:tc>
          <w:tcPr>
            <w:tcW w:w="1482" w:type="dxa"/>
            <w:vAlign w:val="center"/>
          </w:tcPr>
          <w:p w14:paraId="26FDADE2" w14:textId="77777777" w:rsidR="00A166AF" w:rsidRPr="00421573" w:rsidRDefault="00A166AF" w:rsidP="002C2B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v €</w:t>
            </w:r>
          </w:p>
        </w:tc>
        <w:tc>
          <w:tcPr>
            <w:tcW w:w="1482" w:type="dxa"/>
            <w:vAlign w:val="center"/>
          </w:tcPr>
          <w:p w14:paraId="6D0475AA" w14:textId="77777777" w:rsidR="00A166AF" w:rsidRPr="00421573" w:rsidRDefault="00FD5197" w:rsidP="00E0458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za investicijo</w:t>
            </w:r>
          </w:p>
        </w:tc>
        <w:tc>
          <w:tcPr>
            <w:tcW w:w="1482" w:type="dxa"/>
            <w:vAlign w:val="center"/>
          </w:tcPr>
          <w:p w14:paraId="5F22EE4C" w14:textId="77777777" w:rsidR="00A166AF" w:rsidRPr="00421573" w:rsidRDefault="00A166AF" w:rsidP="002C2B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vzdrževanje</w:t>
            </w:r>
          </w:p>
        </w:tc>
        <w:tc>
          <w:tcPr>
            <w:tcW w:w="1482" w:type="dxa"/>
            <w:vAlign w:val="center"/>
          </w:tcPr>
          <w:p w14:paraId="5A1CB70B" w14:textId="77777777" w:rsidR="00A166AF" w:rsidRPr="00421573" w:rsidRDefault="00A166AF" w:rsidP="002C2B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denarni tok</w:t>
            </w:r>
          </w:p>
        </w:tc>
        <w:tc>
          <w:tcPr>
            <w:tcW w:w="1482" w:type="dxa"/>
            <w:vAlign w:val="center"/>
          </w:tcPr>
          <w:p w14:paraId="1AA70E3F" w14:textId="77777777" w:rsidR="00A166AF" w:rsidRPr="00421573" w:rsidRDefault="00A166AF" w:rsidP="002C2B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diskontirano</w:t>
            </w:r>
          </w:p>
        </w:tc>
      </w:tr>
      <w:tr w:rsidR="009C543E" w:rsidRPr="00421573" w14:paraId="6302BA38"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F069E94" w14:textId="77777777" w:rsidR="009C543E" w:rsidRDefault="009C543E" w:rsidP="009C543E">
            <w:pPr>
              <w:jc w:val="right"/>
              <w:rPr>
                <w:rFonts w:ascii="Candara" w:hAnsi="Candara" w:cs="Tahoma"/>
                <w:sz w:val="18"/>
                <w:szCs w:val="18"/>
                <w:lang w:val="sl-SI"/>
              </w:rPr>
            </w:pPr>
            <w:r>
              <w:rPr>
                <w:rFonts w:ascii="Candara" w:hAnsi="Candara" w:cs="Tahoma"/>
                <w:sz w:val="18"/>
                <w:szCs w:val="18"/>
                <w:lang w:val="sl-SI"/>
              </w:rPr>
              <w:t>2021</w:t>
            </w:r>
          </w:p>
        </w:tc>
        <w:tc>
          <w:tcPr>
            <w:tcW w:w="1482" w:type="dxa"/>
            <w:vAlign w:val="center"/>
          </w:tcPr>
          <w:p w14:paraId="6BFE764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C0D160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3D13E5D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3F6518E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2479782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-359.584 </w:t>
            </w:r>
          </w:p>
        </w:tc>
      </w:tr>
      <w:tr w:rsidR="009C543E" w:rsidRPr="00421573" w14:paraId="32CC4CE0"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AAED89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2022</w:t>
            </w:r>
          </w:p>
        </w:tc>
        <w:tc>
          <w:tcPr>
            <w:tcW w:w="1482" w:type="dxa"/>
            <w:vAlign w:val="center"/>
          </w:tcPr>
          <w:p w14:paraId="20B75E4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5A808A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0A61DAF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671A3B2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745D1A7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-345.754 </w:t>
            </w:r>
          </w:p>
        </w:tc>
      </w:tr>
      <w:tr w:rsidR="009C543E" w:rsidRPr="00421573" w14:paraId="5AA43BCF"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2ADEF89"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2023</w:t>
            </w:r>
          </w:p>
        </w:tc>
        <w:tc>
          <w:tcPr>
            <w:tcW w:w="1482" w:type="dxa"/>
            <w:vAlign w:val="center"/>
          </w:tcPr>
          <w:p w14:paraId="45CB438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1EA1C9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2D58579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31257B0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05EC707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-332.455 </w:t>
            </w:r>
          </w:p>
        </w:tc>
      </w:tr>
      <w:tr w:rsidR="009C543E" w:rsidRPr="00421573" w14:paraId="6FAA1FBF"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9974A37"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2024</w:t>
            </w:r>
          </w:p>
        </w:tc>
        <w:tc>
          <w:tcPr>
            <w:tcW w:w="1482" w:type="dxa"/>
            <w:vAlign w:val="center"/>
          </w:tcPr>
          <w:p w14:paraId="6C070DE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5AD1C4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3D23979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197BE2C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40B80BD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-319.669 </w:t>
            </w:r>
          </w:p>
        </w:tc>
      </w:tr>
      <w:tr w:rsidR="009C543E" w:rsidRPr="00421573" w14:paraId="02DC8606"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C90E5E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2025</w:t>
            </w:r>
          </w:p>
        </w:tc>
        <w:tc>
          <w:tcPr>
            <w:tcW w:w="1482" w:type="dxa"/>
            <w:vAlign w:val="center"/>
          </w:tcPr>
          <w:p w14:paraId="0DD006E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0A60392"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7BE3B33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695FCB4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1B0751D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-307.374 </w:t>
            </w:r>
          </w:p>
        </w:tc>
      </w:tr>
      <w:tr w:rsidR="009C543E" w:rsidRPr="00421573" w14:paraId="7A95C8F5"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10E3585"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2026</w:t>
            </w:r>
          </w:p>
        </w:tc>
        <w:tc>
          <w:tcPr>
            <w:tcW w:w="1482" w:type="dxa"/>
            <w:vAlign w:val="center"/>
          </w:tcPr>
          <w:p w14:paraId="79282900"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4B9D53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3836894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1F3C8BB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70C96E3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-295.552 </w:t>
            </w:r>
          </w:p>
        </w:tc>
      </w:tr>
      <w:tr w:rsidR="009C543E" w:rsidRPr="00421573" w14:paraId="14A39C36"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F4B59CF"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2027</w:t>
            </w:r>
          </w:p>
        </w:tc>
        <w:tc>
          <w:tcPr>
            <w:tcW w:w="1482" w:type="dxa"/>
            <w:vAlign w:val="center"/>
          </w:tcPr>
          <w:p w14:paraId="68C14F4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B0C863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0A865AE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5F5B199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44F20B2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-284.184 </w:t>
            </w:r>
          </w:p>
        </w:tc>
      </w:tr>
      <w:tr w:rsidR="009C543E" w:rsidRPr="00421573" w14:paraId="741DA631"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3AC7571"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2028</w:t>
            </w:r>
          </w:p>
        </w:tc>
        <w:tc>
          <w:tcPr>
            <w:tcW w:w="1482" w:type="dxa"/>
            <w:vAlign w:val="center"/>
          </w:tcPr>
          <w:p w14:paraId="6A22683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4505AD1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05CF6A9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0139AF2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1D02164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-273.254 </w:t>
            </w:r>
          </w:p>
        </w:tc>
      </w:tr>
      <w:tr w:rsidR="009C543E" w:rsidRPr="00421573" w14:paraId="386E552E"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307D899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2029</w:t>
            </w:r>
          </w:p>
        </w:tc>
        <w:tc>
          <w:tcPr>
            <w:tcW w:w="1482" w:type="dxa"/>
            <w:vAlign w:val="center"/>
          </w:tcPr>
          <w:p w14:paraId="5B13672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269171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64A7919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0B8A201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4CFD9C9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-262.744 </w:t>
            </w:r>
          </w:p>
        </w:tc>
      </w:tr>
      <w:tr w:rsidR="009C543E" w:rsidRPr="00421573" w14:paraId="1CD5CC1A"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BC6A23E"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2030</w:t>
            </w:r>
          </w:p>
        </w:tc>
        <w:tc>
          <w:tcPr>
            <w:tcW w:w="1482" w:type="dxa"/>
            <w:vAlign w:val="center"/>
          </w:tcPr>
          <w:p w14:paraId="0E4B313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5ACCFCB"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01AC886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-55.820 </w:t>
            </w:r>
          </w:p>
        </w:tc>
        <w:tc>
          <w:tcPr>
            <w:tcW w:w="1482" w:type="dxa"/>
            <w:vAlign w:val="center"/>
          </w:tcPr>
          <w:p w14:paraId="52F9690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-373.967 </w:t>
            </w:r>
          </w:p>
        </w:tc>
        <w:tc>
          <w:tcPr>
            <w:tcW w:w="1482" w:type="dxa"/>
            <w:vAlign w:val="center"/>
          </w:tcPr>
          <w:p w14:paraId="453EFF52"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-252.639 </w:t>
            </w:r>
          </w:p>
        </w:tc>
      </w:tr>
      <w:tr w:rsidR="009C543E" w:rsidRPr="00421573" w14:paraId="30BD7700"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103B6B8"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2031</w:t>
            </w:r>
          </w:p>
        </w:tc>
        <w:tc>
          <w:tcPr>
            <w:tcW w:w="1482" w:type="dxa"/>
            <w:vAlign w:val="center"/>
          </w:tcPr>
          <w:p w14:paraId="1685904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CFDC38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4E43A913"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4BA283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-377.688 </w:t>
            </w:r>
          </w:p>
        </w:tc>
        <w:tc>
          <w:tcPr>
            <w:tcW w:w="1482" w:type="dxa"/>
            <w:vAlign w:val="center"/>
          </w:tcPr>
          <w:p w14:paraId="44A6093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-245.339 </w:t>
            </w:r>
          </w:p>
        </w:tc>
      </w:tr>
      <w:tr w:rsidR="009C543E" w:rsidRPr="00421573" w14:paraId="44434C69"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F8B0EEB"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2032</w:t>
            </w:r>
          </w:p>
        </w:tc>
        <w:tc>
          <w:tcPr>
            <w:tcW w:w="1482" w:type="dxa"/>
            <w:vAlign w:val="center"/>
          </w:tcPr>
          <w:p w14:paraId="44C837F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018F76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68D7BBA6"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3746C6F7"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-377.688 </w:t>
            </w:r>
          </w:p>
        </w:tc>
        <w:tc>
          <w:tcPr>
            <w:tcW w:w="1482" w:type="dxa"/>
            <w:vAlign w:val="center"/>
          </w:tcPr>
          <w:p w14:paraId="314BCEA5"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-235.903 </w:t>
            </w:r>
          </w:p>
        </w:tc>
      </w:tr>
      <w:tr w:rsidR="009C543E" w:rsidRPr="00421573" w14:paraId="3D1BC8F5"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4D72206"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2033</w:t>
            </w:r>
          </w:p>
        </w:tc>
        <w:tc>
          <w:tcPr>
            <w:tcW w:w="1482" w:type="dxa"/>
            <w:vAlign w:val="center"/>
          </w:tcPr>
          <w:p w14:paraId="2C411DC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91FBD0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31A35A5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62CD4FD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-377.688 </w:t>
            </w:r>
          </w:p>
        </w:tc>
        <w:tc>
          <w:tcPr>
            <w:tcW w:w="1482" w:type="dxa"/>
            <w:vAlign w:val="center"/>
          </w:tcPr>
          <w:p w14:paraId="797CA03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-226.830 </w:t>
            </w:r>
          </w:p>
        </w:tc>
      </w:tr>
      <w:tr w:rsidR="009C543E" w:rsidRPr="00421573" w14:paraId="4D42A66C"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6DF92A74"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2034</w:t>
            </w:r>
          </w:p>
        </w:tc>
        <w:tc>
          <w:tcPr>
            <w:tcW w:w="1482" w:type="dxa"/>
            <w:vAlign w:val="center"/>
          </w:tcPr>
          <w:p w14:paraId="0ADEA0F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9D23B9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3145B0A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5995EBF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-377.688 </w:t>
            </w:r>
          </w:p>
        </w:tc>
        <w:tc>
          <w:tcPr>
            <w:tcW w:w="1482" w:type="dxa"/>
            <w:vAlign w:val="center"/>
          </w:tcPr>
          <w:p w14:paraId="678AA757"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-218.106 </w:t>
            </w:r>
          </w:p>
        </w:tc>
      </w:tr>
      <w:tr w:rsidR="009C543E" w:rsidRPr="00421573" w14:paraId="08F8F1E5"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0F753B4"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2035</w:t>
            </w:r>
          </w:p>
        </w:tc>
        <w:tc>
          <w:tcPr>
            <w:tcW w:w="1482" w:type="dxa"/>
            <w:vAlign w:val="center"/>
          </w:tcPr>
          <w:p w14:paraId="7B52EB6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71D54B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-318.148 </w:t>
            </w:r>
          </w:p>
        </w:tc>
        <w:tc>
          <w:tcPr>
            <w:tcW w:w="1482" w:type="dxa"/>
            <w:vAlign w:val="center"/>
          </w:tcPr>
          <w:p w14:paraId="7B47ADD8"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07E52E9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-377.688 </w:t>
            </w:r>
          </w:p>
        </w:tc>
        <w:tc>
          <w:tcPr>
            <w:tcW w:w="1482" w:type="dxa"/>
            <w:vAlign w:val="center"/>
          </w:tcPr>
          <w:p w14:paraId="7E39C2F3"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-209.717 </w:t>
            </w:r>
          </w:p>
        </w:tc>
      </w:tr>
      <w:tr w:rsidR="009C543E" w:rsidRPr="00421573" w14:paraId="477C4A0A"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1649D5B"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2036</w:t>
            </w:r>
          </w:p>
        </w:tc>
        <w:tc>
          <w:tcPr>
            <w:tcW w:w="1482" w:type="dxa"/>
            <w:vAlign w:val="center"/>
          </w:tcPr>
          <w:p w14:paraId="1BF58A9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5D3B21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15638B9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6EE45D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DFB29B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-31.789 </w:t>
            </w:r>
          </w:p>
        </w:tc>
      </w:tr>
      <w:tr w:rsidR="009C543E" w:rsidRPr="00421573" w14:paraId="0A98FBAF"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06314571"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2037</w:t>
            </w:r>
          </w:p>
        </w:tc>
        <w:tc>
          <w:tcPr>
            <w:tcW w:w="1482" w:type="dxa"/>
            <w:vAlign w:val="center"/>
          </w:tcPr>
          <w:p w14:paraId="2B41B16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240975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52FA97E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72A36F8E"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02FBA296"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-30.567 </w:t>
            </w:r>
          </w:p>
        </w:tc>
      </w:tr>
      <w:tr w:rsidR="009C543E" w:rsidRPr="00421573" w14:paraId="58ABFC18"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29FC1BFB"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2038</w:t>
            </w:r>
          </w:p>
        </w:tc>
        <w:tc>
          <w:tcPr>
            <w:tcW w:w="1482" w:type="dxa"/>
            <w:vAlign w:val="center"/>
          </w:tcPr>
          <w:p w14:paraId="47CA278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315ADE84"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06172AC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41D19A7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11FB69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-29.391 </w:t>
            </w:r>
          </w:p>
        </w:tc>
      </w:tr>
      <w:tr w:rsidR="009C543E" w:rsidRPr="00421573" w14:paraId="76DC40DE"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58F304A0"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2039</w:t>
            </w:r>
          </w:p>
        </w:tc>
        <w:tc>
          <w:tcPr>
            <w:tcW w:w="1482" w:type="dxa"/>
            <w:vAlign w:val="center"/>
          </w:tcPr>
          <w:p w14:paraId="7E055B2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2E867F4C"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78CE4CF7"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1D6B8F14"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425CA2BF"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-28.261 </w:t>
            </w:r>
          </w:p>
        </w:tc>
      </w:tr>
      <w:tr w:rsidR="009C543E" w:rsidRPr="00421573" w14:paraId="246FE99B"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AB1696C"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2040</w:t>
            </w:r>
          </w:p>
        </w:tc>
        <w:tc>
          <w:tcPr>
            <w:tcW w:w="1482" w:type="dxa"/>
            <w:vAlign w:val="center"/>
          </w:tcPr>
          <w:p w14:paraId="0326604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724849FF"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5A4BC36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279462CC"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-59.541 </w:t>
            </w:r>
          </w:p>
        </w:tc>
        <w:tc>
          <w:tcPr>
            <w:tcW w:w="1482" w:type="dxa"/>
            <w:vAlign w:val="center"/>
          </w:tcPr>
          <w:p w14:paraId="029EE2D0"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-27.174 </w:t>
            </w:r>
          </w:p>
        </w:tc>
      </w:tr>
      <w:tr w:rsidR="009C543E" w:rsidRPr="00421573" w14:paraId="7D4355F3"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7461A0F2"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2041</w:t>
            </w:r>
          </w:p>
        </w:tc>
        <w:tc>
          <w:tcPr>
            <w:tcW w:w="1482" w:type="dxa"/>
            <w:vAlign w:val="center"/>
          </w:tcPr>
          <w:p w14:paraId="60685940"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1E34D77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6C3B140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17C0691"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7E14C12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-32.661 </w:t>
            </w:r>
          </w:p>
        </w:tc>
      </w:tr>
      <w:tr w:rsidR="009C543E" w:rsidRPr="00421573" w14:paraId="6AFA940F"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B45487C"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2042</w:t>
            </w:r>
          </w:p>
        </w:tc>
        <w:tc>
          <w:tcPr>
            <w:tcW w:w="1482" w:type="dxa"/>
            <w:vAlign w:val="center"/>
          </w:tcPr>
          <w:p w14:paraId="4BFA849A"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4BDF3B1"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663AAEC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7450148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F318CF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-31.404 </w:t>
            </w:r>
          </w:p>
        </w:tc>
      </w:tr>
      <w:tr w:rsidR="009C543E" w:rsidRPr="00421573" w14:paraId="6B0AADF6"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2A0EEE99"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2043</w:t>
            </w:r>
          </w:p>
        </w:tc>
        <w:tc>
          <w:tcPr>
            <w:tcW w:w="1482" w:type="dxa"/>
            <w:vAlign w:val="center"/>
          </w:tcPr>
          <w:p w14:paraId="19E433D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62A53A75"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77C090AA"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17AB4C2"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4B7538A3"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-30.197 </w:t>
            </w:r>
          </w:p>
        </w:tc>
      </w:tr>
      <w:tr w:rsidR="009C543E" w:rsidRPr="00421573" w14:paraId="4F7A3A28"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3C0B406"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2044</w:t>
            </w:r>
          </w:p>
        </w:tc>
        <w:tc>
          <w:tcPr>
            <w:tcW w:w="1482" w:type="dxa"/>
            <w:vAlign w:val="center"/>
          </w:tcPr>
          <w:p w14:paraId="62C7152E"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0A847F19"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180C9F73"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74DCF8D"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3F2026B8" w14:textId="77777777" w:rsidR="009C543E" w:rsidRPr="00421573"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-29.035 </w:t>
            </w:r>
          </w:p>
        </w:tc>
      </w:tr>
      <w:tr w:rsidR="009C543E" w:rsidRPr="00421573" w14:paraId="6825444C" w14:textId="77777777" w:rsidTr="009C543E">
        <w:trPr>
          <w:trHeight w:val="284"/>
          <w:jc w:val="center"/>
        </w:trPr>
        <w:tc>
          <w:tcPr>
            <w:cnfStyle w:val="001000000000" w:firstRow="0" w:lastRow="0" w:firstColumn="1" w:lastColumn="0" w:oddVBand="0" w:evenVBand="0" w:oddHBand="0" w:evenHBand="0" w:firstRowFirstColumn="0" w:firstRowLastColumn="0" w:lastRowFirstColumn="0" w:lastRowLastColumn="0"/>
            <w:tcW w:w="800" w:type="dxa"/>
            <w:vAlign w:val="center"/>
          </w:tcPr>
          <w:p w14:paraId="1F15FE27" w14:textId="77777777" w:rsidR="009C543E" w:rsidRPr="00421573" w:rsidRDefault="009C543E" w:rsidP="009C543E">
            <w:pPr>
              <w:jc w:val="right"/>
              <w:rPr>
                <w:rFonts w:ascii="Candara" w:hAnsi="Candara" w:cs="Tahoma"/>
                <w:sz w:val="18"/>
                <w:szCs w:val="18"/>
                <w:lang w:val="sl-SI"/>
              </w:rPr>
            </w:pPr>
            <w:r>
              <w:rPr>
                <w:rFonts w:ascii="Candara" w:hAnsi="Candara" w:cs="Tahoma"/>
                <w:sz w:val="18"/>
                <w:szCs w:val="18"/>
                <w:lang w:val="sl-SI"/>
              </w:rPr>
              <w:t>2045</w:t>
            </w:r>
          </w:p>
        </w:tc>
        <w:tc>
          <w:tcPr>
            <w:tcW w:w="1482" w:type="dxa"/>
            <w:vAlign w:val="center"/>
          </w:tcPr>
          <w:p w14:paraId="29C3EE0B"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CA045B">
              <w:rPr>
                <w:rFonts w:ascii="Candara" w:hAnsi="Candara" w:cs="Tahoma"/>
                <w:sz w:val="18"/>
                <w:szCs w:val="18"/>
                <w:lang w:val="sl-SI"/>
              </w:rPr>
              <w:t>0,00</w:t>
            </w:r>
          </w:p>
        </w:tc>
        <w:tc>
          <w:tcPr>
            <w:tcW w:w="1482" w:type="dxa"/>
            <w:vAlign w:val="center"/>
          </w:tcPr>
          <w:p w14:paraId="5C8FE799"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0 </w:t>
            </w:r>
          </w:p>
        </w:tc>
        <w:tc>
          <w:tcPr>
            <w:tcW w:w="1482" w:type="dxa"/>
            <w:vAlign w:val="center"/>
          </w:tcPr>
          <w:p w14:paraId="17B4BCF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0BC2F8AD"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-74.426 </w:t>
            </w:r>
          </w:p>
        </w:tc>
        <w:tc>
          <w:tcPr>
            <w:tcW w:w="1482" w:type="dxa"/>
            <w:vAlign w:val="center"/>
          </w:tcPr>
          <w:p w14:paraId="51CAB241" w14:textId="77777777" w:rsidR="009C543E" w:rsidRPr="00421573" w:rsidRDefault="009C543E" w:rsidP="009C543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-27.918 </w:t>
            </w:r>
          </w:p>
        </w:tc>
      </w:tr>
      <w:tr w:rsidR="009C543E" w:rsidRPr="00A3219D" w14:paraId="5D25DA5E" w14:textId="77777777" w:rsidTr="009C543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00" w:type="dxa"/>
            <w:shd w:val="clear" w:color="auto" w:fill="D9D9D9" w:themeFill="background1" w:themeFillShade="D9"/>
            <w:vAlign w:val="center"/>
          </w:tcPr>
          <w:p w14:paraId="78BA0BE5" w14:textId="77777777" w:rsidR="009C543E" w:rsidRPr="00A56C74" w:rsidRDefault="009C543E" w:rsidP="009C543E">
            <w:pPr>
              <w:jc w:val="right"/>
              <w:rPr>
                <w:rFonts w:ascii="Candara" w:hAnsi="Candara" w:cs="Tahoma"/>
                <w:sz w:val="18"/>
                <w:szCs w:val="18"/>
                <w:lang w:val="sl-SI"/>
              </w:rPr>
            </w:pPr>
            <w:r w:rsidRPr="00A56C74">
              <w:rPr>
                <w:rFonts w:ascii="Candara" w:hAnsi="Candara" w:cs="Tahoma"/>
                <w:sz w:val="18"/>
                <w:szCs w:val="18"/>
                <w:lang w:val="sl-SI"/>
              </w:rPr>
              <w:t>Skupaj</w:t>
            </w:r>
          </w:p>
        </w:tc>
        <w:tc>
          <w:tcPr>
            <w:tcW w:w="1482" w:type="dxa"/>
            <w:shd w:val="clear" w:color="auto" w:fill="D9D9D9" w:themeFill="background1" w:themeFillShade="D9"/>
            <w:vAlign w:val="center"/>
          </w:tcPr>
          <w:p w14:paraId="14674CCD"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sidRPr="00A56C74">
              <w:rPr>
                <w:rFonts w:ascii="Candara" w:hAnsi="Candara" w:cs="Tahoma"/>
                <w:b/>
                <w:sz w:val="18"/>
                <w:szCs w:val="18"/>
                <w:lang w:val="sl-SI"/>
              </w:rPr>
              <w:t>0,00</w:t>
            </w:r>
          </w:p>
        </w:tc>
        <w:tc>
          <w:tcPr>
            <w:tcW w:w="1482" w:type="dxa"/>
            <w:shd w:val="clear" w:color="auto" w:fill="D9D9D9" w:themeFill="background1" w:themeFillShade="D9"/>
            <w:vAlign w:val="center"/>
          </w:tcPr>
          <w:p w14:paraId="59FA0AA5"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sz w:val="18"/>
                <w:szCs w:val="18"/>
                <w:lang w:val="sl-SI" w:eastAsia="sl-SI" w:bidi="ar-SA"/>
              </w:rPr>
            </w:pPr>
            <w:r>
              <w:rPr>
                <w:rFonts w:ascii="Candara" w:hAnsi="Candara" w:cs="Calibri"/>
                <w:b/>
                <w:bCs/>
                <w:color w:val="FF0000"/>
                <w:sz w:val="18"/>
                <w:szCs w:val="18"/>
              </w:rPr>
              <w:t xml:space="preserve">-4.485.176 </w:t>
            </w:r>
          </w:p>
        </w:tc>
        <w:tc>
          <w:tcPr>
            <w:tcW w:w="1482" w:type="dxa"/>
            <w:shd w:val="clear" w:color="auto" w:fill="D9D9D9" w:themeFill="background1" w:themeFillShade="D9"/>
            <w:vAlign w:val="center"/>
          </w:tcPr>
          <w:p w14:paraId="6877424B"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-1.525.735 </w:t>
            </w:r>
          </w:p>
        </w:tc>
        <w:tc>
          <w:tcPr>
            <w:tcW w:w="1482" w:type="dxa"/>
            <w:shd w:val="clear" w:color="auto" w:fill="D9D9D9" w:themeFill="background1" w:themeFillShade="D9"/>
            <w:vAlign w:val="center"/>
          </w:tcPr>
          <w:p w14:paraId="423715BB" w14:textId="77777777" w:rsidR="009C543E" w:rsidRPr="00A56C74"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-6.297.948 </w:t>
            </w:r>
          </w:p>
        </w:tc>
        <w:tc>
          <w:tcPr>
            <w:tcW w:w="1482" w:type="dxa"/>
            <w:shd w:val="clear" w:color="auto" w:fill="D9D9D9" w:themeFill="background1" w:themeFillShade="D9"/>
            <w:vAlign w:val="center"/>
          </w:tcPr>
          <w:p w14:paraId="564982A5" w14:textId="77777777" w:rsidR="009C543E" w:rsidRPr="0041385E" w:rsidRDefault="009C543E" w:rsidP="009C543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color w:val="FF0000"/>
                <w:sz w:val="18"/>
                <w:szCs w:val="18"/>
              </w:rPr>
              <w:t xml:space="preserve">-4.467.500 </w:t>
            </w:r>
          </w:p>
        </w:tc>
      </w:tr>
    </w:tbl>
    <w:p w14:paraId="10372D9B" w14:textId="77777777" w:rsidR="00A166AF" w:rsidRDefault="00A166AF" w:rsidP="00A166AF">
      <w:pPr>
        <w:rPr>
          <w:rFonts w:ascii="Candara" w:hAnsi="Candara" w:cs="Tahoma"/>
          <w:sz w:val="22"/>
          <w:szCs w:val="22"/>
          <w:lang w:val="sl-SI"/>
        </w:rPr>
      </w:pPr>
      <w:r>
        <w:rPr>
          <w:rFonts w:ascii="Candara" w:hAnsi="Candara" w:cs="Tahoma"/>
          <w:sz w:val="22"/>
          <w:szCs w:val="22"/>
          <w:lang w:val="sl-SI"/>
        </w:rPr>
        <w:br w:type="page"/>
      </w:r>
    </w:p>
    <w:p w14:paraId="2FDD448A" w14:textId="14615CF1" w:rsidR="00A166AF" w:rsidRDefault="00471FCC" w:rsidP="00A166AF">
      <w:pPr>
        <w:jc w:val="both"/>
        <w:rPr>
          <w:rFonts w:ascii="Candara" w:hAnsi="Candara" w:cs="Tahoma"/>
          <w:sz w:val="22"/>
          <w:szCs w:val="22"/>
          <w:lang w:val="sl-SI"/>
        </w:rPr>
      </w:pPr>
      <w:r>
        <w:rPr>
          <w:rFonts w:ascii="Candara" w:hAnsi="Candara" w:cs="Tahoma"/>
          <w:sz w:val="22"/>
          <w:szCs w:val="22"/>
          <w:lang w:val="sl-SI"/>
        </w:rPr>
        <w:lastRenderedPageBreak/>
        <w:t xml:space="preserve">Tabela </w:t>
      </w:r>
      <w:r w:rsidR="006565C7">
        <w:rPr>
          <w:rFonts w:ascii="Candara" w:hAnsi="Candara" w:cs="Tahoma"/>
          <w:sz w:val="22"/>
          <w:szCs w:val="22"/>
          <w:lang w:val="sl-SI"/>
        </w:rPr>
        <w:t>12</w:t>
      </w:r>
      <w:r w:rsidR="00A166AF">
        <w:rPr>
          <w:rFonts w:ascii="Candara" w:hAnsi="Candara" w:cs="Tahoma"/>
          <w:sz w:val="22"/>
          <w:szCs w:val="22"/>
          <w:lang w:val="sl-SI"/>
        </w:rPr>
        <w:t xml:space="preserve">: Kazalniki finančne učinkovitosti projekta – podvarianta </w:t>
      </w:r>
      <w:r w:rsidR="008D1745">
        <w:rPr>
          <w:rFonts w:ascii="Candara" w:hAnsi="Candara" w:cs="Tahoma"/>
          <w:sz w:val="22"/>
          <w:szCs w:val="22"/>
          <w:lang w:val="sl-SI"/>
        </w:rPr>
        <w:t>- koncesionar</w:t>
      </w:r>
    </w:p>
    <w:p w14:paraId="569B2292" w14:textId="77777777" w:rsidR="00A166AF" w:rsidRPr="00463C3A" w:rsidRDefault="00A166AF" w:rsidP="00A166AF">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5245"/>
        <w:gridCol w:w="142"/>
        <w:gridCol w:w="94"/>
        <w:gridCol w:w="1749"/>
        <w:gridCol w:w="988"/>
      </w:tblGrid>
      <w:tr w:rsidR="00A166AF" w:rsidRPr="00747101" w14:paraId="27F0BD3E" w14:textId="77777777" w:rsidTr="002C2B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14:paraId="188A1CF9"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kazalnik</w:t>
            </w:r>
          </w:p>
        </w:tc>
        <w:tc>
          <w:tcPr>
            <w:tcW w:w="236" w:type="dxa"/>
            <w:gridSpan w:val="2"/>
          </w:tcPr>
          <w:p w14:paraId="05863F72" w14:textId="77777777" w:rsidR="00A166AF" w:rsidRPr="00747101" w:rsidRDefault="00A166AF" w:rsidP="002C2BDA">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749" w:type="dxa"/>
          </w:tcPr>
          <w:p w14:paraId="0A3CBABB" w14:textId="77777777" w:rsidR="00A166AF" w:rsidRPr="00747101" w:rsidRDefault="00A166AF" w:rsidP="002C2BDA">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bCs w:val="0"/>
                <w:caps w:val="0"/>
                <w:sz w:val="18"/>
                <w:szCs w:val="22"/>
                <w:lang w:val="sl-SI"/>
              </w:rPr>
            </w:pPr>
            <w:r>
              <w:rPr>
                <w:rFonts w:ascii="Candara" w:hAnsi="Candara" w:cs="Tahoma"/>
                <w:sz w:val="18"/>
                <w:szCs w:val="22"/>
                <w:lang w:val="sl-SI"/>
              </w:rPr>
              <w:t>vrednost</w:t>
            </w:r>
          </w:p>
        </w:tc>
        <w:tc>
          <w:tcPr>
            <w:tcW w:w="988" w:type="dxa"/>
          </w:tcPr>
          <w:p w14:paraId="56D441E4" w14:textId="77777777" w:rsidR="00A166AF" w:rsidRPr="00747101" w:rsidRDefault="00A166AF" w:rsidP="002C2BDA">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kriterij</w:t>
            </w:r>
          </w:p>
        </w:tc>
      </w:tr>
      <w:tr w:rsidR="00A166AF" w:rsidRPr="00747101" w14:paraId="26E9B018"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5998BF33" w14:textId="77777777" w:rsidR="00A166AF" w:rsidRPr="00747101" w:rsidRDefault="00A166AF" w:rsidP="002C2BDA">
            <w:pPr>
              <w:jc w:val="right"/>
              <w:rPr>
                <w:rFonts w:ascii="Candara" w:hAnsi="Candara" w:cs="Tahoma"/>
                <w:sz w:val="18"/>
                <w:szCs w:val="22"/>
                <w:lang w:val="sl-SI"/>
              </w:rPr>
            </w:pPr>
          </w:p>
        </w:tc>
        <w:tc>
          <w:tcPr>
            <w:tcW w:w="1843" w:type="dxa"/>
            <w:gridSpan w:val="2"/>
          </w:tcPr>
          <w:p w14:paraId="53EBF2E6"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1DD2468F"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A166AF" w:rsidRPr="00747101" w14:paraId="03C8EE71" w14:textId="77777777" w:rsidTr="002C2BDA">
        <w:tc>
          <w:tcPr>
            <w:cnfStyle w:val="001000000000" w:firstRow="0" w:lastRow="0" w:firstColumn="1" w:lastColumn="0" w:oddVBand="0" w:evenVBand="0" w:oddHBand="0" w:evenHBand="0" w:firstRowFirstColumn="0" w:firstRowLastColumn="0" w:lastRowFirstColumn="0" w:lastRowLastColumn="0"/>
            <w:tcW w:w="5387" w:type="dxa"/>
            <w:gridSpan w:val="2"/>
          </w:tcPr>
          <w:p w14:paraId="6E1561E2"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denarni tok projekta – kumulativno (v €)</w:t>
            </w:r>
          </w:p>
        </w:tc>
        <w:tc>
          <w:tcPr>
            <w:tcW w:w="1843" w:type="dxa"/>
            <w:gridSpan w:val="2"/>
          </w:tcPr>
          <w:p w14:paraId="4558FAC9" w14:textId="77777777" w:rsidR="00A166AF" w:rsidRPr="00237355" w:rsidRDefault="00A166AF" w:rsidP="00EE3068">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237355">
              <w:rPr>
                <w:rFonts w:ascii="Candara" w:hAnsi="Candara" w:cs="Tahoma"/>
                <w:color w:val="FF0000"/>
                <w:sz w:val="18"/>
                <w:szCs w:val="22"/>
                <w:lang w:val="sl-SI"/>
              </w:rPr>
              <w:t xml:space="preserve">- </w:t>
            </w:r>
            <w:r w:rsidR="00BA5189">
              <w:rPr>
                <w:rFonts w:ascii="Candara" w:hAnsi="Candara" w:cs="Tahoma"/>
                <w:color w:val="FF0000"/>
                <w:sz w:val="18"/>
                <w:szCs w:val="22"/>
                <w:lang w:val="sl-SI"/>
              </w:rPr>
              <w:t>6</w:t>
            </w:r>
            <w:r w:rsidRPr="00237355">
              <w:rPr>
                <w:rFonts w:ascii="Candara" w:hAnsi="Candara" w:cs="Tahoma"/>
                <w:color w:val="FF0000"/>
                <w:sz w:val="18"/>
                <w:szCs w:val="22"/>
                <w:lang w:val="sl-SI"/>
              </w:rPr>
              <w:t>.</w:t>
            </w:r>
            <w:r w:rsidR="00BF0ED3">
              <w:rPr>
                <w:rFonts w:ascii="Candara" w:hAnsi="Candara" w:cs="Tahoma"/>
                <w:color w:val="FF0000"/>
                <w:sz w:val="18"/>
                <w:szCs w:val="22"/>
                <w:lang w:val="sl-SI"/>
              </w:rPr>
              <w:t>29</w:t>
            </w:r>
            <w:r w:rsidR="00EE3068">
              <w:rPr>
                <w:rFonts w:ascii="Candara" w:hAnsi="Candara" w:cs="Tahoma"/>
                <w:color w:val="FF0000"/>
                <w:sz w:val="18"/>
                <w:szCs w:val="22"/>
                <w:lang w:val="sl-SI"/>
              </w:rPr>
              <w:t>7</w:t>
            </w:r>
            <w:r w:rsidRPr="00237355">
              <w:rPr>
                <w:rFonts w:ascii="Candara" w:hAnsi="Candara" w:cs="Tahoma"/>
                <w:color w:val="FF0000"/>
                <w:sz w:val="18"/>
                <w:szCs w:val="22"/>
                <w:lang w:val="sl-SI"/>
              </w:rPr>
              <w:t>.</w:t>
            </w:r>
            <w:r w:rsidR="00EE3068">
              <w:rPr>
                <w:rFonts w:ascii="Candara" w:hAnsi="Candara" w:cs="Tahoma"/>
                <w:color w:val="FF0000"/>
                <w:sz w:val="18"/>
                <w:szCs w:val="22"/>
                <w:lang w:val="sl-SI"/>
              </w:rPr>
              <w:t>948</w:t>
            </w:r>
          </w:p>
        </w:tc>
        <w:tc>
          <w:tcPr>
            <w:tcW w:w="988" w:type="dxa"/>
          </w:tcPr>
          <w:p w14:paraId="0199C937"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A166AF" w:rsidRPr="00747101" w14:paraId="66C9904A"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4E702604" w14:textId="77777777" w:rsidR="00A166AF" w:rsidRPr="00747101" w:rsidRDefault="00A166AF" w:rsidP="002C2BDA">
            <w:pPr>
              <w:jc w:val="right"/>
              <w:rPr>
                <w:rFonts w:ascii="Candara" w:hAnsi="Candara" w:cs="Tahoma"/>
                <w:sz w:val="18"/>
                <w:szCs w:val="22"/>
                <w:lang w:val="sl-SI"/>
              </w:rPr>
            </w:pPr>
          </w:p>
        </w:tc>
        <w:tc>
          <w:tcPr>
            <w:tcW w:w="1843" w:type="dxa"/>
            <w:gridSpan w:val="2"/>
          </w:tcPr>
          <w:p w14:paraId="3F6F38EF" w14:textId="77777777" w:rsidR="00A166AF" w:rsidRPr="00237355"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color w:val="FF0000"/>
                <w:sz w:val="18"/>
                <w:szCs w:val="22"/>
                <w:lang w:val="sl-SI"/>
              </w:rPr>
            </w:pPr>
          </w:p>
        </w:tc>
        <w:tc>
          <w:tcPr>
            <w:tcW w:w="988" w:type="dxa"/>
          </w:tcPr>
          <w:p w14:paraId="28E7FC5F"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A166AF" w:rsidRPr="00747101" w14:paraId="56195052" w14:textId="77777777" w:rsidTr="002C2BDA">
        <w:tc>
          <w:tcPr>
            <w:cnfStyle w:val="001000000000" w:firstRow="0" w:lastRow="0" w:firstColumn="1" w:lastColumn="0" w:oddVBand="0" w:evenVBand="0" w:oddHBand="0" w:evenHBand="0" w:firstRowFirstColumn="0" w:firstRowLastColumn="0" w:lastRowFirstColumn="0" w:lastRowLastColumn="0"/>
            <w:tcW w:w="5387" w:type="dxa"/>
            <w:gridSpan w:val="2"/>
          </w:tcPr>
          <w:p w14:paraId="5DB16788"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Finančna neto sedanja vrednost (fnsv) (v €)</w:t>
            </w:r>
          </w:p>
        </w:tc>
        <w:tc>
          <w:tcPr>
            <w:tcW w:w="1843" w:type="dxa"/>
            <w:gridSpan w:val="2"/>
          </w:tcPr>
          <w:p w14:paraId="79DDC7E3" w14:textId="77777777" w:rsidR="00A166AF" w:rsidRPr="00237355" w:rsidRDefault="00A166AF" w:rsidP="00EE3068">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237355">
              <w:rPr>
                <w:rFonts w:ascii="Candara" w:hAnsi="Candara" w:cs="Tahoma"/>
                <w:color w:val="FF0000"/>
                <w:sz w:val="18"/>
                <w:szCs w:val="22"/>
                <w:lang w:val="sl-SI"/>
              </w:rPr>
              <w:t xml:space="preserve">- </w:t>
            </w:r>
            <w:r w:rsidR="006E71FB">
              <w:rPr>
                <w:rFonts w:ascii="Candara" w:hAnsi="Candara" w:cs="Tahoma"/>
                <w:color w:val="FF0000"/>
                <w:sz w:val="18"/>
                <w:szCs w:val="22"/>
                <w:lang w:val="sl-SI"/>
              </w:rPr>
              <w:t>4</w:t>
            </w:r>
            <w:r w:rsidRPr="00237355">
              <w:rPr>
                <w:rFonts w:ascii="Candara" w:hAnsi="Candara" w:cs="Tahoma"/>
                <w:color w:val="FF0000"/>
                <w:sz w:val="18"/>
                <w:szCs w:val="22"/>
                <w:lang w:val="sl-SI"/>
              </w:rPr>
              <w:t>.</w:t>
            </w:r>
            <w:r w:rsidR="00BF0ED3">
              <w:rPr>
                <w:rFonts w:ascii="Candara" w:hAnsi="Candara" w:cs="Tahoma"/>
                <w:color w:val="FF0000"/>
                <w:sz w:val="18"/>
                <w:szCs w:val="22"/>
                <w:lang w:val="sl-SI"/>
              </w:rPr>
              <w:t>467</w:t>
            </w:r>
            <w:r w:rsidR="00BA5189">
              <w:rPr>
                <w:rFonts w:ascii="Candara" w:hAnsi="Candara" w:cs="Tahoma"/>
                <w:color w:val="FF0000"/>
                <w:sz w:val="18"/>
                <w:szCs w:val="22"/>
                <w:lang w:val="sl-SI"/>
              </w:rPr>
              <w:t>.</w:t>
            </w:r>
            <w:r w:rsidR="00EE3068">
              <w:rPr>
                <w:rFonts w:ascii="Candara" w:hAnsi="Candara" w:cs="Tahoma"/>
                <w:color w:val="FF0000"/>
                <w:sz w:val="18"/>
                <w:szCs w:val="22"/>
                <w:lang w:val="sl-SI"/>
              </w:rPr>
              <w:t>500</w:t>
            </w:r>
          </w:p>
        </w:tc>
        <w:tc>
          <w:tcPr>
            <w:tcW w:w="988" w:type="dxa"/>
          </w:tcPr>
          <w:p w14:paraId="4C4A367E"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A166AF" w:rsidRPr="00747101" w14:paraId="224C511F"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42B3DBF" w14:textId="77777777" w:rsidR="00A166AF" w:rsidRPr="00747101" w:rsidRDefault="00A166AF" w:rsidP="002C2BDA">
            <w:pPr>
              <w:jc w:val="right"/>
              <w:rPr>
                <w:rFonts w:ascii="Candara" w:hAnsi="Candara" w:cs="Tahoma"/>
                <w:sz w:val="18"/>
                <w:szCs w:val="22"/>
                <w:lang w:val="sl-SI"/>
              </w:rPr>
            </w:pPr>
          </w:p>
        </w:tc>
        <w:tc>
          <w:tcPr>
            <w:tcW w:w="1843" w:type="dxa"/>
            <w:gridSpan w:val="2"/>
          </w:tcPr>
          <w:p w14:paraId="29EC87B4"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721ECA85"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A166AF" w:rsidRPr="00747101" w14:paraId="587A996F" w14:textId="77777777" w:rsidTr="002C2BDA">
        <w:tc>
          <w:tcPr>
            <w:cnfStyle w:val="001000000000" w:firstRow="0" w:lastRow="0" w:firstColumn="1" w:lastColumn="0" w:oddVBand="0" w:evenVBand="0" w:oddHBand="0" w:evenHBand="0" w:firstRowFirstColumn="0" w:firstRowLastColumn="0" w:lastRowFirstColumn="0" w:lastRowLastColumn="0"/>
            <w:tcW w:w="5387" w:type="dxa"/>
            <w:gridSpan w:val="2"/>
          </w:tcPr>
          <w:p w14:paraId="64D0CF07"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Finančna interna stopnja donosa (firr) (v %)</w:t>
            </w:r>
          </w:p>
        </w:tc>
        <w:tc>
          <w:tcPr>
            <w:tcW w:w="1843" w:type="dxa"/>
            <w:gridSpan w:val="2"/>
          </w:tcPr>
          <w:p w14:paraId="39A3254C" w14:textId="77777777" w:rsidR="00A166AF" w:rsidRPr="00747101" w:rsidRDefault="002130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N</w:t>
            </w:r>
            <w:r w:rsidR="00A166AF">
              <w:rPr>
                <w:rFonts w:ascii="Candara" w:hAnsi="Candara" w:cs="Tahoma"/>
                <w:sz w:val="18"/>
                <w:szCs w:val="22"/>
                <w:lang w:val="sl-SI"/>
              </w:rPr>
              <w:t>egativna</w:t>
            </w:r>
          </w:p>
        </w:tc>
        <w:tc>
          <w:tcPr>
            <w:tcW w:w="988" w:type="dxa"/>
          </w:tcPr>
          <w:p w14:paraId="42DAA1B6"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4%</w:t>
            </w:r>
          </w:p>
        </w:tc>
      </w:tr>
      <w:tr w:rsidR="00A166AF" w:rsidRPr="00747101" w14:paraId="0B333B32"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725D1AC0" w14:textId="77777777" w:rsidR="00A166AF" w:rsidRPr="00747101" w:rsidRDefault="00A166AF" w:rsidP="002C2BDA">
            <w:pPr>
              <w:jc w:val="right"/>
              <w:rPr>
                <w:rFonts w:ascii="Candara" w:hAnsi="Candara" w:cs="Tahoma"/>
                <w:sz w:val="18"/>
                <w:szCs w:val="22"/>
                <w:lang w:val="sl-SI"/>
              </w:rPr>
            </w:pPr>
          </w:p>
        </w:tc>
        <w:tc>
          <w:tcPr>
            <w:tcW w:w="1843" w:type="dxa"/>
            <w:gridSpan w:val="2"/>
          </w:tcPr>
          <w:p w14:paraId="78D8395F"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1A1DFB02"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A166AF" w:rsidRPr="00747101" w14:paraId="62225F30" w14:textId="77777777" w:rsidTr="002C2BDA">
        <w:tc>
          <w:tcPr>
            <w:cnfStyle w:val="001000000000" w:firstRow="0" w:lastRow="0" w:firstColumn="1" w:lastColumn="0" w:oddVBand="0" w:evenVBand="0" w:oddHBand="0" w:evenHBand="0" w:firstRowFirstColumn="0" w:firstRowLastColumn="0" w:lastRowFirstColumn="0" w:lastRowLastColumn="0"/>
            <w:tcW w:w="5387" w:type="dxa"/>
            <w:gridSpan w:val="2"/>
          </w:tcPr>
          <w:p w14:paraId="47729ADF"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doba povračila investicije (v letih)</w:t>
            </w:r>
          </w:p>
        </w:tc>
        <w:tc>
          <w:tcPr>
            <w:tcW w:w="1843" w:type="dxa"/>
            <w:gridSpan w:val="2"/>
          </w:tcPr>
          <w:p w14:paraId="12AC2F36"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se ne povrne</w:t>
            </w:r>
          </w:p>
        </w:tc>
        <w:tc>
          <w:tcPr>
            <w:tcW w:w="988" w:type="dxa"/>
          </w:tcPr>
          <w:p w14:paraId="729BE80E"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r>
      <w:tr w:rsidR="00A166AF" w:rsidRPr="00747101" w14:paraId="1B7F43FC"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5BAAA940" w14:textId="77777777" w:rsidR="00A166AF" w:rsidRPr="00747101" w:rsidRDefault="00A166AF" w:rsidP="002C2BDA">
            <w:pPr>
              <w:jc w:val="right"/>
              <w:rPr>
                <w:rFonts w:ascii="Candara" w:hAnsi="Candara" w:cs="Tahoma"/>
                <w:sz w:val="18"/>
                <w:szCs w:val="22"/>
                <w:lang w:val="sl-SI"/>
              </w:rPr>
            </w:pPr>
          </w:p>
        </w:tc>
        <w:tc>
          <w:tcPr>
            <w:tcW w:w="1843" w:type="dxa"/>
            <w:gridSpan w:val="2"/>
          </w:tcPr>
          <w:p w14:paraId="3D2BDCE8"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56C69642"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A166AF" w:rsidRPr="00747101" w14:paraId="1166AE4B" w14:textId="77777777" w:rsidTr="002C2BDA">
        <w:tc>
          <w:tcPr>
            <w:cnfStyle w:val="001000000000" w:firstRow="0" w:lastRow="0" w:firstColumn="1" w:lastColumn="0" w:oddVBand="0" w:evenVBand="0" w:oddHBand="0" w:evenHBand="0" w:firstRowFirstColumn="0" w:firstRowLastColumn="0" w:lastRowFirstColumn="0" w:lastRowLastColumn="0"/>
            <w:tcW w:w="5387" w:type="dxa"/>
            <w:gridSpan w:val="2"/>
          </w:tcPr>
          <w:p w14:paraId="7C5FE47F" w14:textId="77777777" w:rsidR="00A166AF" w:rsidRPr="00747101" w:rsidRDefault="00A166AF" w:rsidP="002C2BDA">
            <w:pPr>
              <w:jc w:val="right"/>
              <w:rPr>
                <w:rFonts w:ascii="Candara" w:hAnsi="Candara" w:cs="Tahoma"/>
                <w:sz w:val="18"/>
                <w:szCs w:val="22"/>
                <w:lang w:val="sl-SI"/>
              </w:rPr>
            </w:pPr>
            <w:r>
              <w:rPr>
                <w:rFonts w:ascii="Candara" w:hAnsi="Candara" w:cs="Tahoma"/>
                <w:sz w:val="18"/>
                <w:szCs w:val="22"/>
                <w:lang w:val="sl-SI"/>
              </w:rPr>
              <w:t>finančna relativna neto sedanja vrednost (rfnsv)</w:t>
            </w:r>
          </w:p>
        </w:tc>
        <w:tc>
          <w:tcPr>
            <w:tcW w:w="1843" w:type="dxa"/>
            <w:gridSpan w:val="2"/>
          </w:tcPr>
          <w:p w14:paraId="05CDE70F" w14:textId="77777777" w:rsidR="00A166AF" w:rsidRPr="00747101" w:rsidRDefault="00AD78F5" w:rsidP="00B26C03">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AD78F5">
              <w:rPr>
                <w:rFonts w:ascii="Candara" w:hAnsi="Candara" w:cs="Tahoma"/>
                <w:color w:val="FF0000"/>
                <w:sz w:val="18"/>
                <w:szCs w:val="22"/>
                <w:lang w:val="sl-SI"/>
              </w:rPr>
              <w:t>-1</w:t>
            </w:r>
            <w:r w:rsidR="006E71FB" w:rsidRPr="00AD78F5">
              <w:rPr>
                <w:rFonts w:ascii="Candara" w:hAnsi="Candara" w:cs="Tahoma"/>
                <w:color w:val="FF0000"/>
                <w:sz w:val="18"/>
                <w:szCs w:val="22"/>
                <w:lang w:val="sl-SI"/>
              </w:rPr>
              <w:t>,</w:t>
            </w:r>
            <w:r w:rsidR="00E40537">
              <w:rPr>
                <w:rFonts w:ascii="Candara" w:hAnsi="Candara" w:cs="Tahoma"/>
                <w:color w:val="FF0000"/>
                <w:sz w:val="18"/>
                <w:szCs w:val="22"/>
                <w:lang w:val="sl-SI"/>
              </w:rPr>
              <w:t>2</w:t>
            </w:r>
          </w:p>
        </w:tc>
        <w:tc>
          <w:tcPr>
            <w:tcW w:w="988" w:type="dxa"/>
          </w:tcPr>
          <w:p w14:paraId="4725D4EF" w14:textId="77777777" w:rsidR="00A166AF" w:rsidRPr="00747101" w:rsidRDefault="00A166AF" w:rsidP="002C2BD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A166AF" w:rsidRPr="00747101" w14:paraId="1E8B18A5" w14:textId="77777777" w:rsidTr="002C2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B392214" w14:textId="77777777" w:rsidR="00A166AF" w:rsidRPr="00747101" w:rsidRDefault="00A166AF" w:rsidP="002C2BDA">
            <w:pPr>
              <w:jc w:val="right"/>
              <w:rPr>
                <w:rFonts w:ascii="Candara" w:hAnsi="Candara" w:cs="Tahoma"/>
                <w:sz w:val="18"/>
                <w:szCs w:val="22"/>
                <w:lang w:val="sl-SI"/>
              </w:rPr>
            </w:pPr>
          </w:p>
        </w:tc>
        <w:tc>
          <w:tcPr>
            <w:tcW w:w="1843" w:type="dxa"/>
            <w:gridSpan w:val="2"/>
          </w:tcPr>
          <w:p w14:paraId="49DD20E6"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4343E3E8" w14:textId="77777777" w:rsidR="00A166AF" w:rsidRPr="00747101" w:rsidRDefault="00A166AF" w:rsidP="002C2BDA">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bl>
    <w:p w14:paraId="593D31DB" w14:textId="77777777" w:rsidR="00A166AF" w:rsidRPr="00145442" w:rsidRDefault="00A166AF" w:rsidP="00A166AF">
      <w:pPr>
        <w:jc w:val="both"/>
        <w:rPr>
          <w:rFonts w:ascii="Candara" w:hAnsi="Candara" w:cs="Tahoma"/>
          <w:sz w:val="22"/>
          <w:szCs w:val="22"/>
          <w:lang w:val="sl-SI"/>
        </w:rPr>
      </w:pPr>
    </w:p>
    <w:p w14:paraId="1BAE7614" w14:textId="77777777" w:rsidR="00A166AF" w:rsidRDefault="00BA5189" w:rsidP="00A166AF">
      <w:pPr>
        <w:jc w:val="both"/>
        <w:rPr>
          <w:rFonts w:ascii="Candara" w:hAnsi="Candara" w:cs="Tahoma"/>
          <w:sz w:val="22"/>
          <w:szCs w:val="22"/>
          <w:lang w:val="sl-SI"/>
        </w:rPr>
      </w:pPr>
      <w:r>
        <w:rPr>
          <w:rFonts w:ascii="Candara" w:hAnsi="Candara" w:cs="Tahoma"/>
          <w:sz w:val="22"/>
          <w:szCs w:val="22"/>
          <w:lang w:val="sl-SI"/>
        </w:rPr>
        <w:t>Rezultati</w:t>
      </w:r>
      <w:r w:rsidR="007E1F12">
        <w:rPr>
          <w:rFonts w:ascii="Candara" w:hAnsi="Candara" w:cs="Tahoma"/>
          <w:sz w:val="22"/>
          <w:szCs w:val="22"/>
          <w:lang w:val="sl-SI"/>
        </w:rPr>
        <w:t xml:space="preserve"> ocene </w:t>
      </w:r>
      <w:r w:rsidR="00A166AF" w:rsidRPr="00145442">
        <w:rPr>
          <w:rFonts w:ascii="Candara" w:hAnsi="Candara" w:cs="Tahoma"/>
          <w:sz w:val="22"/>
          <w:szCs w:val="22"/>
          <w:lang w:val="sl-SI"/>
        </w:rPr>
        <w:t xml:space="preserve">finančne </w:t>
      </w:r>
      <w:r w:rsidR="00A166AF">
        <w:rPr>
          <w:rFonts w:ascii="Candara" w:hAnsi="Candara" w:cs="Tahoma"/>
          <w:sz w:val="22"/>
          <w:szCs w:val="22"/>
          <w:lang w:val="sl-SI"/>
        </w:rPr>
        <w:t xml:space="preserve">učinkovitosti </w:t>
      </w:r>
      <w:r w:rsidR="007E1F12">
        <w:rPr>
          <w:rFonts w:ascii="Candara" w:hAnsi="Candara" w:cs="Tahoma"/>
          <w:sz w:val="22"/>
          <w:szCs w:val="22"/>
          <w:lang w:val="sl-SI"/>
        </w:rPr>
        <w:t xml:space="preserve">projekta </w:t>
      </w:r>
      <w:r>
        <w:rPr>
          <w:rFonts w:ascii="Candara" w:hAnsi="Candara" w:cs="Tahoma"/>
          <w:sz w:val="22"/>
          <w:szCs w:val="22"/>
          <w:lang w:val="sl-SI"/>
        </w:rPr>
        <w:t xml:space="preserve">tudi pri </w:t>
      </w:r>
      <w:r w:rsidR="007E1F12">
        <w:rPr>
          <w:rFonts w:ascii="Candara" w:hAnsi="Candara" w:cs="Tahoma"/>
          <w:sz w:val="22"/>
          <w:szCs w:val="22"/>
          <w:lang w:val="sl-SI"/>
        </w:rPr>
        <w:t>tej varianti</w:t>
      </w:r>
      <w:r>
        <w:rPr>
          <w:rFonts w:ascii="Candara" w:hAnsi="Candara" w:cs="Tahoma"/>
          <w:sz w:val="22"/>
          <w:szCs w:val="22"/>
          <w:lang w:val="sl-SI"/>
        </w:rPr>
        <w:t xml:space="preserve"> pokažejo</w:t>
      </w:r>
      <w:r w:rsidR="00A166AF">
        <w:rPr>
          <w:rFonts w:ascii="Candara" w:hAnsi="Candara" w:cs="Tahoma"/>
          <w:sz w:val="22"/>
          <w:szCs w:val="22"/>
          <w:lang w:val="sl-SI"/>
        </w:rPr>
        <w:t xml:space="preserve">, da projekt v svoji ekonomski dobi trajanja ni </w:t>
      </w:r>
      <w:r>
        <w:rPr>
          <w:rFonts w:ascii="Candara" w:hAnsi="Candara" w:cs="Tahoma"/>
          <w:sz w:val="22"/>
          <w:szCs w:val="22"/>
          <w:lang w:val="sl-SI"/>
        </w:rPr>
        <w:t xml:space="preserve">finančno </w:t>
      </w:r>
      <w:r w:rsidR="00A166AF">
        <w:rPr>
          <w:rFonts w:ascii="Candara" w:hAnsi="Candara" w:cs="Tahoma"/>
          <w:sz w:val="22"/>
          <w:szCs w:val="22"/>
          <w:lang w:val="sl-SI"/>
        </w:rPr>
        <w:t>učinkovit</w:t>
      </w:r>
      <w:r w:rsidR="007E1F12">
        <w:rPr>
          <w:rFonts w:ascii="Candara" w:hAnsi="Candara" w:cs="Tahoma"/>
          <w:sz w:val="22"/>
          <w:szCs w:val="22"/>
          <w:lang w:val="sl-SI"/>
        </w:rPr>
        <w:t xml:space="preserve"> (vsi </w:t>
      </w:r>
      <w:r>
        <w:rPr>
          <w:rFonts w:ascii="Candara" w:hAnsi="Candara" w:cs="Tahoma"/>
          <w:sz w:val="22"/>
          <w:szCs w:val="22"/>
          <w:lang w:val="sl-SI"/>
        </w:rPr>
        <w:t xml:space="preserve">izračunani </w:t>
      </w:r>
      <w:r w:rsidR="007E1F12">
        <w:rPr>
          <w:rFonts w:ascii="Candara" w:hAnsi="Candara" w:cs="Tahoma"/>
          <w:sz w:val="22"/>
          <w:szCs w:val="22"/>
          <w:lang w:val="sl-SI"/>
        </w:rPr>
        <w:t xml:space="preserve">kazalniki finančne učinkovitosti </w:t>
      </w:r>
      <w:r>
        <w:rPr>
          <w:rFonts w:ascii="Candara" w:hAnsi="Candara" w:cs="Tahoma"/>
          <w:sz w:val="22"/>
          <w:szCs w:val="22"/>
          <w:lang w:val="sl-SI"/>
        </w:rPr>
        <w:t xml:space="preserve">so </w:t>
      </w:r>
      <w:r w:rsidR="007E1F12">
        <w:rPr>
          <w:rFonts w:ascii="Candara" w:hAnsi="Candara" w:cs="Tahoma"/>
          <w:sz w:val="22"/>
          <w:szCs w:val="22"/>
          <w:lang w:val="sl-SI"/>
        </w:rPr>
        <w:t>pod postavljenim kriterijem sprejemljivosti). Razloge za to smo navedli že v predhodnem podpoglavju in je takšen rezultat tudi pričakovan, glede na naravo projekta</w:t>
      </w:r>
      <w:r w:rsidR="00A166AF">
        <w:rPr>
          <w:rFonts w:ascii="Candara" w:hAnsi="Candara" w:cs="Tahoma"/>
          <w:sz w:val="22"/>
          <w:szCs w:val="22"/>
          <w:lang w:val="sl-SI"/>
        </w:rPr>
        <w:t xml:space="preserve">, ki ne bremeni uporabnika </w:t>
      </w:r>
      <w:r w:rsidR="007E1F12">
        <w:rPr>
          <w:rFonts w:ascii="Candara" w:hAnsi="Candara" w:cs="Tahoma"/>
          <w:sz w:val="22"/>
          <w:szCs w:val="22"/>
          <w:lang w:val="sl-SI"/>
        </w:rPr>
        <w:t>neposredno ampak posredno preko fisk</w:t>
      </w:r>
      <w:r>
        <w:rPr>
          <w:rFonts w:ascii="Candara" w:hAnsi="Candara" w:cs="Tahoma"/>
          <w:sz w:val="22"/>
          <w:szCs w:val="22"/>
          <w:lang w:val="sl-SI"/>
        </w:rPr>
        <w:t>a</w:t>
      </w:r>
      <w:r w:rsidR="007E1F12">
        <w:rPr>
          <w:rFonts w:ascii="Candara" w:hAnsi="Candara" w:cs="Tahoma"/>
          <w:sz w:val="22"/>
          <w:szCs w:val="22"/>
          <w:lang w:val="sl-SI"/>
        </w:rPr>
        <w:t>lnega bremena</w:t>
      </w:r>
      <w:r w:rsidR="00A166AF">
        <w:rPr>
          <w:rFonts w:ascii="Candara" w:hAnsi="Candara" w:cs="Tahoma"/>
          <w:sz w:val="22"/>
          <w:szCs w:val="22"/>
          <w:lang w:val="sl-SI"/>
        </w:rPr>
        <w:t>.</w:t>
      </w:r>
      <w:r w:rsidR="00B706C9">
        <w:rPr>
          <w:rFonts w:ascii="Candara" w:hAnsi="Candara" w:cs="Tahoma"/>
          <w:sz w:val="22"/>
          <w:szCs w:val="22"/>
          <w:lang w:val="sl-SI"/>
        </w:rPr>
        <w:t xml:space="preserve"> Tudi v tem primeru smo naredili dve poenostavitvi, in sicer:</w:t>
      </w:r>
    </w:p>
    <w:p w14:paraId="0EF496BD" w14:textId="77777777" w:rsidR="00A166AF" w:rsidRPr="00E40537" w:rsidRDefault="00A166AF" w:rsidP="00A166AF">
      <w:pPr>
        <w:jc w:val="both"/>
        <w:rPr>
          <w:rFonts w:ascii="Candara" w:hAnsi="Candara" w:cs="Tahoma"/>
          <w:sz w:val="18"/>
          <w:szCs w:val="22"/>
          <w:lang w:val="sl-SI"/>
        </w:rPr>
      </w:pPr>
    </w:p>
    <w:p w14:paraId="58479059" w14:textId="77777777" w:rsidR="00A166AF" w:rsidRPr="00B706C9" w:rsidRDefault="00A166AF" w:rsidP="00886348">
      <w:pPr>
        <w:pStyle w:val="Odstavekseznama"/>
        <w:numPr>
          <w:ilvl w:val="0"/>
          <w:numId w:val="22"/>
        </w:numPr>
        <w:jc w:val="both"/>
        <w:rPr>
          <w:rFonts w:ascii="Candara" w:hAnsi="Candara" w:cs="Tahoma"/>
          <w:sz w:val="22"/>
          <w:szCs w:val="22"/>
          <w:lang w:val="sl-SI"/>
        </w:rPr>
      </w:pPr>
      <w:r w:rsidRPr="00B706C9">
        <w:rPr>
          <w:rFonts w:ascii="Candara" w:hAnsi="Candara" w:cs="Tahoma"/>
          <w:sz w:val="22"/>
          <w:szCs w:val="22"/>
          <w:lang w:val="sl-SI"/>
        </w:rPr>
        <w:t>up</w:t>
      </w:r>
      <w:r w:rsidR="00B706C9" w:rsidRPr="00B706C9">
        <w:rPr>
          <w:rFonts w:ascii="Candara" w:hAnsi="Candara" w:cs="Tahoma"/>
          <w:sz w:val="22"/>
          <w:szCs w:val="22"/>
          <w:lang w:val="sl-SI"/>
        </w:rPr>
        <w:t>orabili smo metodo inkrementov,</w:t>
      </w:r>
    </w:p>
    <w:p w14:paraId="4C798F4E" w14:textId="55718EA9" w:rsidR="00A166AF" w:rsidRDefault="00B706C9" w:rsidP="00886348">
      <w:pPr>
        <w:pStyle w:val="Odstavekseznama"/>
        <w:numPr>
          <w:ilvl w:val="0"/>
          <w:numId w:val="22"/>
        </w:numPr>
        <w:jc w:val="both"/>
        <w:rPr>
          <w:rFonts w:ascii="Candara" w:hAnsi="Candara" w:cs="Tahoma"/>
          <w:sz w:val="22"/>
          <w:szCs w:val="22"/>
          <w:lang w:val="sl-SI"/>
        </w:rPr>
      </w:pPr>
      <w:r w:rsidRPr="00B706C9">
        <w:rPr>
          <w:rFonts w:ascii="Candara" w:hAnsi="Candara" w:cs="Tahoma"/>
          <w:sz w:val="22"/>
          <w:szCs w:val="22"/>
          <w:lang w:val="sl-SI"/>
        </w:rPr>
        <w:t>prav tako v analizi nismo upoštevali upravičenih donosov koncesionarja</w:t>
      </w:r>
      <w:r w:rsidR="00A166AF" w:rsidRPr="00B706C9">
        <w:rPr>
          <w:rFonts w:ascii="Candara" w:hAnsi="Candara" w:cs="Tahoma"/>
          <w:sz w:val="22"/>
          <w:szCs w:val="22"/>
          <w:lang w:val="sl-SI"/>
        </w:rPr>
        <w:t xml:space="preserve">, ki </w:t>
      </w:r>
      <w:r w:rsidRPr="00B706C9">
        <w:rPr>
          <w:rFonts w:ascii="Candara" w:hAnsi="Candara" w:cs="Tahoma"/>
          <w:sz w:val="22"/>
          <w:szCs w:val="22"/>
          <w:lang w:val="sl-SI"/>
        </w:rPr>
        <w:t>sicer</w:t>
      </w:r>
      <w:r w:rsidR="00A166AF" w:rsidRPr="00B706C9">
        <w:rPr>
          <w:rFonts w:ascii="Candara" w:hAnsi="Candara" w:cs="Tahoma"/>
          <w:sz w:val="22"/>
          <w:szCs w:val="22"/>
          <w:lang w:val="sl-SI"/>
        </w:rPr>
        <w:t xml:space="preserve"> predsta</w:t>
      </w:r>
      <w:r w:rsidR="00CE5F45">
        <w:rPr>
          <w:rFonts w:ascii="Candara" w:hAnsi="Candara" w:cs="Tahoma"/>
          <w:sz w:val="22"/>
          <w:szCs w:val="22"/>
          <w:lang w:val="sl-SI"/>
        </w:rPr>
        <w:t>vljajo finančno breme oz. odliv</w:t>
      </w:r>
      <w:r w:rsidR="00A166AF" w:rsidRPr="00B706C9">
        <w:rPr>
          <w:rFonts w:ascii="Candara" w:hAnsi="Candara" w:cs="Tahoma"/>
          <w:sz w:val="22"/>
          <w:szCs w:val="22"/>
          <w:lang w:val="sl-SI"/>
        </w:rPr>
        <w:t xml:space="preserve"> </w:t>
      </w:r>
      <w:r w:rsidR="00BA5189">
        <w:rPr>
          <w:rFonts w:ascii="Candara" w:hAnsi="Candara" w:cs="Tahoma"/>
          <w:sz w:val="22"/>
          <w:szCs w:val="22"/>
          <w:lang w:val="sl-SI"/>
        </w:rPr>
        <w:t>projekta, slednje pr</w:t>
      </w:r>
      <w:r w:rsidRPr="00B706C9">
        <w:rPr>
          <w:rFonts w:ascii="Candara" w:hAnsi="Candara" w:cs="Tahoma"/>
          <w:sz w:val="22"/>
          <w:szCs w:val="22"/>
          <w:lang w:val="sl-SI"/>
        </w:rPr>
        <w:t>edvsem iz razlo</w:t>
      </w:r>
      <w:r w:rsidR="008D1745">
        <w:rPr>
          <w:rFonts w:ascii="Candara" w:hAnsi="Candara" w:cs="Tahoma"/>
          <w:sz w:val="22"/>
          <w:szCs w:val="22"/>
          <w:lang w:val="sl-SI"/>
        </w:rPr>
        <w:t>ga primerljivosti z podvarianto-občina</w:t>
      </w:r>
      <w:r w:rsidRPr="00B706C9">
        <w:rPr>
          <w:rFonts w:ascii="Candara" w:hAnsi="Candara" w:cs="Tahoma"/>
          <w:sz w:val="22"/>
          <w:szCs w:val="22"/>
          <w:lang w:val="sl-SI"/>
        </w:rPr>
        <w:t xml:space="preserve">, kjer smo prav tako zanemarili podobno finančno kategorijo, to je strošek financiranja v </w:t>
      </w:r>
      <w:r w:rsidR="00BA5189">
        <w:rPr>
          <w:rFonts w:ascii="Candara" w:hAnsi="Candara" w:cs="Tahoma"/>
          <w:sz w:val="22"/>
          <w:szCs w:val="22"/>
          <w:lang w:val="sl-SI"/>
        </w:rPr>
        <w:t>primeru, da občina najame posojilo za izvedbo.</w:t>
      </w:r>
    </w:p>
    <w:p w14:paraId="7C905EF5" w14:textId="77777777" w:rsidR="005A4D01" w:rsidRPr="00B706C9" w:rsidRDefault="005A4D01" w:rsidP="005A4D01">
      <w:pPr>
        <w:pStyle w:val="Odstavekseznama"/>
        <w:ind w:left="360"/>
        <w:jc w:val="both"/>
        <w:rPr>
          <w:rFonts w:ascii="Candara" w:hAnsi="Candara" w:cs="Tahoma"/>
          <w:sz w:val="22"/>
          <w:szCs w:val="22"/>
          <w:lang w:val="sl-SI"/>
        </w:rPr>
      </w:pPr>
    </w:p>
    <w:p w14:paraId="153E3956" w14:textId="77777777" w:rsidR="005A4C0D" w:rsidRPr="00463C3A" w:rsidRDefault="005A4C0D" w:rsidP="002130AF">
      <w:pPr>
        <w:shd w:val="clear" w:color="auto" w:fill="DDD9C3" w:themeFill="background2" w:themeFillShade="E6"/>
        <w:jc w:val="both"/>
        <w:rPr>
          <w:rFonts w:ascii="Candara" w:hAnsi="Candara" w:cs="Tahoma"/>
          <w:sz w:val="22"/>
          <w:szCs w:val="22"/>
          <w:lang w:val="sl-SI"/>
        </w:rPr>
      </w:pPr>
    </w:p>
    <w:p w14:paraId="0F2A657F" w14:textId="4CC0D6EC" w:rsidR="00A166AF" w:rsidRDefault="00CE5F45" w:rsidP="002130AF">
      <w:pPr>
        <w:shd w:val="clear" w:color="auto" w:fill="DDD9C3" w:themeFill="background2" w:themeFillShade="E6"/>
        <w:jc w:val="both"/>
        <w:rPr>
          <w:rFonts w:ascii="Candara" w:hAnsi="Candara" w:cs="Tahoma"/>
          <w:sz w:val="22"/>
          <w:szCs w:val="22"/>
          <w:lang w:val="sl-SI"/>
        </w:rPr>
      </w:pPr>
      <w:r>
        <w:rPr>
          <w:rFonts w:ascii="Candara" w:hAnsi="Candara" w:cs="Tahoma"/>
          <w:sz w:val="22"/>
          <w:szCs w:val="22"/>
          <w:lang w:val="sl-SI"/>
        </w:rPr>
        <w:t xml:space="preserve">Glede na rezultate finančne analize se </w:t>
      </w:r>
      <w:r w:rsidRPr="00747812">
        <w:rPr>
          <w:rFonts w:ascii="Candara" w:hAnsi="Candara" w:cs="Tahoma"/>
          <w:b/>
          <w:i/>
          <w:sz w:val="22"/>
          <w:szCs w:val="22"/>
          <w:lang w:val="sl-SI"/>
        </w:rPr>
        <w:t xml:space="preserve">kot </w:t>
      </w:r>
      <w:r w:rsidR="00BA5189">
        <w:rPr>
          <w:rFonts w:ascii="Candara" w:hAnsi="Candara" w:cs="Tahoma"/>
          <w:b/>
          <w:i/>
          <w:sz w:val="22"/>
          <w:szCs w:val="22"/>
          <w:lang w:val="sl-SI"/>
        </w:rPr>
        <w:t xml:space="preserve">malenkost bolj sprejemljiva </w:t>
      </w:r>
      <w:r w:rsidR="008D1745">
        <w:rPr>
          <w:rFonts w:ascii="Candara" w:hAnsi="Candara" w:cs="Tahoma"/>
          <w:b/>
          <w:i/>
          <w:sz w:val="22"/>
          <w:szCs w:val="22"/>
          <w:lang w:val="sl-SI"/>
        </w:rPr>
        <w:t>izkaže podvarianta</w:t>
      </w:r>
      <w:r w:rsidRPr="00747812">
        <w:rPr>
          <w:rFonts w:ascii="Candara" w:hAnsi="Candara" w:cs="Tahoma"/>
          <w:b/>
          <w:i/>
          <w:sz w:val="22"/>
          <w:szCs w:val="22"/>
          <w:lang w:val="sl-SI"/>
        </w:rPr>
        <w:t>, ki predvideva koncesijsko izvedbo projekta</w:t>
      </w:r>
      <w:r w:rsidR="009D696E">
        <w:rPr>
          <w:rFonts w:ascii="Candara" w:hAnsi="Candara" w:cs="Tahoma"/>
          <w:sz w:val="22"/>
          <w:szCs w:val="22"/>
          <w:lang w:val="sl-SI"/>
        </w:rPr>
        <w:t>, saj</w:t>
      </w:r>
      <w:r w:rsidR="002130AF">
        <w:rPr>
          <w:rFonts w:ascii="Candara" w:hAnsi="Candara" w:cs="Tahoma"/>
          <w:sz w:val="22"/>
          <w:szCs w:val="22"/>
          <w:lang w:val="sl-SI"/>
        </w:rPr>
        <w:t xml:space="preserve"> izkazuje ugodnejšo vrednost kazalnika </w:t>
      </w:r>
      <w:r w:rsidR="00E40537">
        <w:rPr>
          <w:rFonts w:ascii="Candara" w:hAnsi="Candara" w:cs="Tahoma"/>
          <w:sz w:val="22"/>
          <w:szCs w:val="22"/>
          <w:lang w:val="sl-SI"/>
        </w:rPr>
        <w:t>FNSV</w:t>
      </w:r>
      <w:r>
        <w:rPr>
          <w:rFonts w:ascii="Candara" w:hAnsi="Candara" w:cs="Tahoma"/>
          <w:sz w:val="22"/>
          <w:szCs w:val="22"/>
          <w:lang w:val="sl-SI"/>
        </w:rPr>
        <w:t xml:space="preserve">. </w:t>
      </w:r>
      <w:r w:rsidR="009603A8">
        <w:rPr>
          <w:rFonts w:ascii="Candara" w:hAnsi="Candara" w:cs="Tahoma"/>
          <w:sz w:val="22"/>
          <w:szCs w:val="22"/>
          <w:lang w:val="sl-SI"/>
        </w:rPr>
        <w:t xml:space="preserve">Neposredna finančna </w:t>
      </w:r>
      <w:r w:rsidR="00BA5189">
        <w:rPr>
          <w:rFonts w:ascii="Candara" w:hAnsi="Candara" w:cs="Tahoma"/>
          <w:sz w:val="22"/>
          <w:szCs w:val="22"/>
          <w:lang w:val="sl-SI"/>
        </w:rPr>
        <w:t>p</w:t>
      </w:r>
      <w:r>
        <w:rPr>
          <w:rFonts w:ascii="Candara" w:hAnsi="Candara" w:cs="Tahoma"/>
          <w:sz w:val="22"/>
          <w:szCs w:val="22"/>
          <w:lang w:val="sl-SI"/>
        </w:rPr>
        <w:t>rednost</w:t>
      </w:r>
      <w:r w:rsidR="00BA5189">
        <w:rPr>
          <w:rFonts w:ascii="Candara" w:hAnsi="Candara" w:cs="Tahoma"/>
          <w:sz w:val="22"/>
          <w:szCs w:val="22"/>
          <w:lang w:val="sl-SI"/>
        </w:rPr>
        <w:t xml:space="preserve">, ki jo </w:t>
      </w:r>
      <w:r w:rsidR="008D1745">
        <w:rPr>
          <w:rFonts w:ascii="Candara" w:hAnsi="Candara" w:cs="Tahoma"/>
          <w:sz w:val="22"/>
          <w:szCs w:val="22"/>
          <w:lang w:val="sl-SI"/>
        </w:rPr>
        <w:t xml:space="preserve">ta </w:t>
      </w:r>
      <w:r w:rsidR="00BA5189">
        <w:rPr>
          <w:rFonts w:ascii="Candara" w:hAnsi="Candara" w:cs="Tahoma"/>
          <w:sz w:val="22"/>
          <w:szCs w:val="22"/>
          <w:lang w:val="sl-SI"/>
        </w:rPr>
        <w:t>podvarianta izkazuje je dejstvo</w:t>
      </w:r>
      <w:r>
        <w:rPr>
          <w:rFonts w:ascii="Candara" w:hAnsi="Candara" w:cs="Tahoma"/>
          <w:sz w:val="22"/>
          <w:szCs w:val="22"/>
          <w:lang w:val="sl-SI"/>
        </w:rPr>
        <w:t xml:space="preserve">, da se plačila iz občinskega proračuna </w:t>
      </w:r>
      <w:r w:rsidR="00BA5189">
        <w:rPr>
          <w:rFonts w:ascii="Candara" w:hAnsi="Candara" w:cs="Tahoma"/>
          <w:sz w:val="22"/>
          <w:szCs w:val="22"/>
          <w:lang w:val="sl-SI"/>
        </w:rPr>
        <w:t xml:space="preserve">bolj </w:t>
      </w:r>
      <w:r>
        <w:rPr>
          <w:rFonts w:ascii="Candara" w:hAnsi="Candara" w:cs="Tahoma"/>
          <w:sz w:val="22"/>
          <w:szCs w:val="22"/>
          <w:lang w:val="sl-SI"/>
        </w:rPr>
        <w:t xml:space="preserve">enakomerno razporedijo skozi celotno obdobje trajanja </w:t>
      </w:r>
      <w:r w:rsidR="00BA5189">
        <w:rPr>
          <w:rFonts w:ascii="Candara" w:hAnsi="Candara" w:cs="Tahoma"/>
          <w:sz w:val="22"/>
          <w:szCs w:val="22"/>
          <w:lang w:val="sl-SI"/>
        </w:rPr>
        <w:t>koncesije</w:t>
      </w:r>
      <w:r>
        <w:rPr>
          <w:rStyle w:val="Sprotnaopomba-sklic"/>
          <w:rFonts w:ascii="Candara" w:hAnsi="Candara" w:cs="Tahoma"/>
          <w:sz w:val="22"/>
          <w:szCs w:val="22"/>
          <w:lang w:val="sl-SI"/>
        </w:rPr>
        <w:footnoteReference w:id="24"/>
      </w:r>
      <w:r w:rsidR="00BA5189">
        <w:rPr>
          <w:rFonts w:ascii="Candara" w:hAnsi="Candara" w:cs="Tahoma"/>
          <w:sz w:val="22"/>
          <w:szCs w:val="22"/>
          <w:lang w:val="sl-SI"/>
        </w:rPr>
        <w:t xml:space="preserve">, pri čemer ta prednost ne bi bila vidna v kolikor občina projekt financira s posojilom in odlivi za investicijo ne bremenijo proračuna </w:t>
      </w:r>
      <w:r w:rsidR="009D696E">
        <w:rPr>
          <w:rFonts w:ascii="Candara" w:hAnsi="Candara" w:cs="Tahoma"/>
          <w:sz w:val="22"/>
          <w:szCs w:val="22"/>
          <w:lang w:val="sl-SI"/>
        </w:rPr>
        <w:t xml:space="preserve">že </w:t>
      </w:r>
      <w:r w:rsidR="00BA5189">
        <w:rPr>
          <w:rFonts w:ascii="Candara" w:hAnsi="Candara" w:cs="Tahoma"/>
          <w:sz w:val="22"/>
          <w:szCs w:val="22"/>
          <w:lang w:val="sl-SI"/>
        </w:rPr>
        <w:t xml:space="preserve">v fazi izvedbe. </w:t>
      </w:r>
      <w:r w:rsidR="00BA5189" w:rsidRPr="00BA5189">
        <w:rPr>
          <w:rFonts w:ascii="Candara" w:hAnsi="Candara" w:cs="Tahoma"/>
          <w:b/>
          <w:i/>
          <w:sz w:val="22"/>
          <w:szCs w:val="22"/>
          <w:lang w:val="sl-SI"/>
        </w:rPr>
        <w:t>P</w:t>
      </w:r>
      <w:r w:rsidR="00747812" w:rsidRPr="00BA5189">
        <w:rPr>
          <w:rFonts w:ascii="Candara" w:hAnsi="Candara" w:cs="Tahoma"/>
          <w:b/>
          <w:i/>
          <w:sz w:val="22"/>
          <w:szCs w:val="22"/>
          <w:lang w:val="sl-SI"/>
        </w:rPr>
        <w:t>rednosti</w:t>
      </w:r>
      <w:r w:rsidR="00BA5189" w:rsidRPr="00BA5189">
        <w:rPr>
          <w:rFonts w:ascii="Candara" w:hAnsi="Candara" w:cs="Tahoma"/>
          <w:b/>
          <w:i/>
          <w:sz w:val="22"/>
          <w:szCs w:val="22"/>
          <w:lang w:val="sl-SI"/>
        </w:rPr>
        <w:t xml:space="preserve">, ki se sicer </w:t>
      </w:r>
      <w:r w:rsidR="00747812" w:rsidRPr="00BA5189">
        <w:rPr>
          <w:rFonts w:ascii="Candara" w:hAnsi="Candara" w:cs="Tahoma"/>
          <w:b/>
          <w:i/>
          <w:sz w:val="22"/>
          <w:szCs w:val="22"/>
          <w:lang w:val="sl-SI"/>
        </w:rPr>
        <w:t xml:space="preserve">kažejo </w:t>
      </w:r>
      <w:r w:rsidR="00BA5189" w:rsidRPr="00BA5189">
        <w:rPr>
          <w:rFonts w:ascii="Candara" w:hAnsi="Candara" w:cs="Tahoma"/>
          <w:b/>
          <w:i/>
          <w:sz w:val="22"/>
          <w:szCs w:val="22"/>
          <w:lang w:val="sl-SI"/>
        </w:rPr>
        <w:t xml:space="preserve">pri podvarianti </w:t>
      </w:r>
      <w:r w:rsidR="008D1745">
        <w:rPr>
          <w:rFonts w:ascii="Candara" w:hAnsi="Candara" w:cs="Tahoma"/>
          <w:b/>
          <w:i/>
          <w:sz w:val="22"/>
          <w:szCs w:val="22"/>
          <w:lang w:val="sl-SI"/>
        </w:rPr>
        <w:t>- koncesionar</w:t>
      </w:r>
      <w:r w:rsidR="00BA5189" w:rsidRPr="00BA5189">
        <w:rPr>
          <w:rFonts w:ascii="Candara" w:hAnsi="Candara" w:cs="Tahoma"/>
          <w:b/>
          <w:i/>
          <w:sz w:val="22"/>
          <w:szCs w:val="22"/>
          <w:lang w:val="sl-SI"/>
        </w:rPr>
        <w:t xml:space="preserve">, so </w:t>
      </w:r>
      <w:r w:rsidR="009603A8">
        <w:rPr>
          <w:rFonts w:ascii="Candara" w:hAnsi="Candara" w:cs="Tahoma"/>
          <w:b/>
          <w:i/>
          <w:sz w:val="22"/>
          <w:szCs w:val="22"/>
          <w:lang w:val="sl-SI"/>
        </w:rPr>
        <w:t xml:space="preserve">predvsem </w:t>
      </w:r>
      <w:r w:rsidR="00BA5189" w:rsidRPr="00BA5189">
        <w:rPr>
          <w:rFonts w:ascii="Candara" w:hAnsi="Candara" w:cs="Tahoma"/>
          <w:b/>
          <w:i/>
          <w:sz w:val="22"/>
          <w:szCs w:val="22"/>
          <w:lang w:val="sl-SI"/>
        </w:rPr>
        <w:t>v tem</w:t>
      </w:r>
      <w:r w:rsidR="00747812" w:rsidRPr="00BA5189">
        <w:rPr>
          <w:rFonts w:ascii="Candara" w:hAnsi="Candara" w:cs="Tahoma"/>
          <w:b/>
          <w:i/>
          <w:sz w:val="22"/>
          <w:szCs w:val="22"/>
          <w:lang w:val="sl-SI"/>
        </w:rPr>
        <w:t xml:space="preserve">, da občina ohranja investicijski in </w:t>
      </w:r>
      <w:r w:rsidR="009603A8">
        <w:rPr>
          <w:rFonts w:ascii="Candara" w:hAnsi="Candara" w:cs="Tahoma"/>
          <w:b/>
          <w:i/>
          <w:sz w:val="22"/>
          <w:szCs w:val="22"/>
          <w:lang w:val="sl-SI"/>
        </w:rPr>
        <w:t>kreditni</w:t>
      </w:r>
      <w:r w:rsidR="00747812" w:rsidRPr="00BA5189">
        <w:rPr>
          <w:rFonts w:ascii="Candara" w:hAnsi="Candara" w:cs="Tahoma"/>
          <w:b/>
          <w:i/>
          <w:sz w:val="22"/>
          <w:szCs w:val="22"/>
          <w:lang w:val="sl-SI"/>
        </w:rPr>
        <w:t xml:space="preserve"> potencial za druge </w:t>
      </w:r>
      <w:r w:rsidR="008D1745">
        <w:rPr>
          <w:rFonts w:ascii="Candara" w:hAnsi="Candara" w:cs="Tahoma"/>
          <w:b/>
          <w:i/>
          <w:sz w:val="22"/>
          <w:szCs w:val="22"/>
          <w:lang w:val="sl-SI"/>
        </w:rPr>
        <w:t xml:space="preserve">razvojne </w:t>
      </w:r>
      <w:r w:rsidR="00747812" w:rsidRPr="00BA5189">
        <w:rPr>
          <w:rFonts w:ascii="Candara" w:hAnsi="Candara" w:cs="Tahoma"/>
          <w:b/>
          <w:i/>
          <w:sz w:val="22"/>
          <w:szCs w:val="22"/>
          <w:lang w:val="sl-SI"/>
        </w:rPr>
        <w:t>prioritete, saj vire za financiranje investicije</w:t>
      </w:r>
      <w:r w:rsidR="00BA5189" w:rsidRPr="00BA5189">
        <w:rPr>
          <w:rFonts w:ascii="Candara" w:hAnsi="Candara" w:cs="Tahoma"/>
          <w:b/>
          <w:i/>
          <w:sz w:val="22"/>
          <w:szCs w:val="22"/>
          <w:lang w:val="sl-SI"/>
        </w:rPr>
        <w:t>,</w:t>
      </w:r>
      <w:r w:rsidR="00747812" w:rsidRPr="00BA5189">
        <w:rPr>
          <w:rFonts w:ascii="Candara" w:hAnsi="Candara" w:cs="Tahoma"/>
          <w:b/>
          <w:i/>
          <w:sz w:val="22"/>
          <w:szCs w:val="22"/>
          <w:lang w:val="sl-SI"/>
        </w:rPr>
        <w:t xml:space="preserve"> v njeni investicijski fazi, zagotovi koncesionar</w:t>
      </w:r>
      <w:r w:rsidR="00BA5189" w:rsidRPr="00BA5189">
        <w:rPr>
          <w:rFonts w:ascii="Candara" w:hAnsi="Candara" w:cs="Tahoma"/>
          <w:b/>
          <w:i/>
          <w:sz w:val="22"/>
          <w:szCs w:val="22"/>
          <w:lang w:val="sl-SI"/>
        </w:rPr>
        <w:t xml:space="preserve"> v celoti</w:t>
      </w:r>
      <w:r w:rsidR="00747812" w:rsidRPr="00BA5189">
        <w:rPr>
          <w:rFonts w:ascii="Candara" w:hAnsi="Candara" w:cs="Tahoma"/>
          <w:b/>
          <w:i/>
          <w:sz w:val="22"/>
          <w:szCs w:val="22"/>
          <w:lang w:val="sl-SI"/>
        </w:rPr>
        <w:t>.</w:t>
      </w:r>
    </w:p>
    <w:p w14:paraId="68847706" w14:textId="77777777" w:rsidR="002F23E8" w:rsidRDefault="002F23E8" w:rsidP="002130AF">
      <w:pPr>
        <w:shd w:val="clear" w:color="auto" w:fill="DDD9C3" w:themeFill="background2" w:themeFillShade="E6"/>
        <w:jc w:val="both"/>
        <w:rPr>
          <w:rFonts w:ascii="Candara" w:hAnsi="Candara" w:cs="Tahoma"/>
          <w:sz w:val="22"/>
          <w:szCs w:val="22"/>
          <w:lang w:val="sl-SI"/>
        </w:rPr>
      </w:pPr>
    </w:p>
    <w:p w14:paraId="3CD722BB" w14:textId="77777777" w:rsidR="00421573" w:rsidRDefault="00421573">
      <w:pPr>
        <w:rPr>
          <w:rFonts w:ascii="Candara" w:hAnsi="Candara" w:cs="Tahoma"/>
          <w:sz w:val="22"/>
          <w:szCs w:val="22"/>
          <w:u w:val="single"/>
          <w:lang w:val="sl-SI"/>
        </w:rPr>
      </w:pPr>
      <w:r>
        <w:rPr>
          <w:rFonts w:ascii="Candara" w:hAnsi="Candara" w:cs="Tahoma"/>
          <w:sz w:val="22"/>
          <w:szCs w:val="22"/>
          <w:u w:val="single"/>
          <w:lang w:val="sl-SI"/>
        </w:rPr>
        <w:br w:type="page"/>
      </w:r>
    </w:p>
    <w:p w14:paraId="3F12659F" w14:textId="11B5B64A" w:rsidR="00A57809" w:rsidRPr="00A57809" w:rsidRDefault="00A57809" w:rsidP="00A57809">
      <w:pPr>
        <w:pStyle w:val="Naslov2"/>
        <w:rPr>
          <w:rFonts w:ascii="Candara" w:hAnsi="Candara"/>
          <w:i w:val="0"/>
          <w:iCs w:val="0"/>
          <w:color w:val="0000FF"/>
          <w:sz w:val="22"/>
          <w:lang w:val="sl-SI"/>
        </w:rPr>
      </w:pPr>
      <w:bookmarkStart w:id="114" w:name="_Toc52178625"/>
      <w:bookmarkStart w:id="115" w:name="_Toc146605728"/>
      <w:bookmarkStart w:id="116" w:name="_Toc195095885"/>
      <w:r w:rsidRPr="00A57809">
        <w:rPr>
          <w:rFonts w:ascii="Candara" w:hAnsi="Candara"/>
          <w:i w:val="0"/>
          <w:iCs w:val="0"/>
          <w:color w:val="0000FF"/>
          <w:sz w:val="22"/>
        </w:rPr>
        <w:lastRenderedPageBreak/>
        <w:t>13.</w:t>
      </w:r>
      <w:r>
        <w:rPr>
          <w:rFonts w:ascii="Candara" w:hAnsi="Candara"/>
          <w:i w:val="0"/>
          <w:iCs w:val="0"/>
          <w:color w:val="0000FF"/>
          <w:sz w:val="22"/>
          <w:lang w:val="sl-SI"/>
        </w:rPr>
        <w:t>2</w:t>
      </w:r>
      <w:r w:rsidRPr="00A57809">
        <w:rPr>
          <w:rFonts w:ascii="Candara" w:hAnsi="Candara"/>
          <w:i w:val="0"/>
          <w:iCs w:val="0"/>
          <w:color w:val="0000FF"/>
          <w:sz w:val="22"/>
        </w:rPr>
        <w:t xml:space="preserve">. </w:t>
      </w:r>
      <w:r>
        <w:rPr>
          <w:rFonts w:ascii="Candara" w:hAnsi="Candara"/>
          <w:i w:val="0"/>
          <w:iCs w:val="0"/>
          <w:color w:val="0000FF"/>
          <w:sz w:val="22"/>
          <w:lang w:val="sl-SI"/>
        </w:rPr>
        <w:t>Ekonomska</w:t>
      </w:r>
      <w:r w:rsidRPr="00A57809">
        <w:rPr>
          <w:rFonts w:ascii="Candara" w:hAnsi="Candara"/>
          <w:i w:val="0"/>
          <w:iCs w:val="0"/>
          <w:color w:val="0000FF"/>
          <w:sz w:val="22"/>
        </w:rPr>
        <w:t xml:space="preserve"> analiza upravičenosti </w:t>
      </w:r>
      <w:r>
        <w:rPr>
          <w:rFonts w:ascii="Candara" w:hAnsi="Candara"/>
          <w:i w:val="0"/>
          <w:iCs w:val="0"/>
          <w:color w:val="0000FF"/>
          <w:sz w:val="22"/>
          <w:lang w:val="sl-SI"/>
        </w:rPr>
        <w:t>ter drugih javnih koristi</w:t>
      </w:r>
      <w:r w:rsidRPr="00A57809">
        <w:rPr>
          <w:rFonts w:ascii="Candara" w:hAnsi="Candara"/>
          <w:i w:val="0"/>
          <w:iCs w:val="0"/>
          <w:color w:val="0000FF"/>
          <w:sz w:val="22"/>
        </w:rPr>
        <w:t xml:space="preserve"> </w:t>
      </w:r>
      <w:r>
        <w:rPr>
          <w:rFonts w:ascii="Candara" w:hAnsi="Candara"/>
          <w:i w:val="0"/>
          <w:iCs w:val="0"/>
          <w:color w:val="0000FF"/>
          <w:sz w:val="22"/>
          <w:lang w:val="sl-SI"/>
        </w:rPr>
        <w:t>investicijskega projekta</w:t>
      </w:r>
      <w:bookmarkEnd w:id="114"/>
    </w:p>
    <w:p w14:paraId="3FD15828" w14:textId="77777777" w:rsidR="00A57809" w:rsidRPr="00A57809" w:rsidRDefault="00A57809" w:rsidP="00A57809">
      <w:pPr>
        <w:jc w:val="both"/>
        <w:rPr>
          <w:rFonts w:ascii="Candara" w:hAnsi="Candara" w:cs="Tahoma"/>
          <w:sz w:val="18"/>
          <w:szCs w:val="22"/>
          <w:lang w:val="sl-SI"/>
        </w:rPr>
      </w:pPr>
    </w:p>
    <w:p w14:paraId="01973534" w14:textId="5D2FD6BD" w:rsidR="00A57809" w:rsidRDefault="00A57809" w:rsidP="00A57809">
      <w:pPr>
        <w:jc w:val="both"/>
        <w:rPr>
          <w:rFonts w:ascii="Candara" w:hAnsi="Candara" w:cs="Tahoma"/>
          <w:sz w:val="22"/>
          <w:szCs w:val="22"/>
          <w:lang w:val="sl-SI"/>
        </w:rPr>
      </w:pPr>
      <w:r w:rsidRPr="00463C3A">
        <w:rPr>
          <w:rFonts w:ascii="Candara" w:hAnsi="Candara" w:cs="Tahoma"/>
          <w:sz w:val="22"/>
          <w:szCs w:val="22"/>
          <w:lang w:val="sl-SI"/>
        </w:rPr>
        <w:t xml:space="preserve">V </w:t>
      </w:r>
      <w:r>
        <w:rPr>
          <w:rFonts w:ascii="Candara" w:hAnsi="Candara" w:cs="Tahoma"/>
          <w:sz w:val="22"/>
          <w:szCs w:val="22"/>
          <w:lang w:val="sl-SI"/>
        </w:rPr>
        <w:t>okviru tega poglavja je bila narejena finančna analiza stroškov in koristi (</w:t>
      </w:r>
      <w:r w:rsidRPr="00A474FC">
        <w:rPr>
          <w:rFonts w:ascii="Candara" w:hAnsi="Candara" w:cs="Tahoma"/>
          <w:i/>
          <w:sz w:val="22"/>
          <w:szCs w:val="22"/>
          <w:lang w:val="sl-SI"/>
        </w:rPr>
        <w:t>t.i. cost-benefit analiza, krajše CBA</w:t>
      </w:r>
      <w:r>
        <w:rPr>
          <w:rFonts w:ascii="Candara" w:hAnsi="Candara" w:cs="Tahoma"/>
          <w:sz w:val="22"/>
          <w:szCs w:val="22"/>
          <w:lang w:val="sl-SI"/>
        </w:rPr>
        <w:t>) kot jo predvideva tudi zakonodaja in predpisi s področja izdelave</w:t>
      </w:r>
    </w:p>
    <w:p w14:paraId="17DD0510" w14:textId="77777777" w:rsidR="00A57809" w:rsidRDefault="00A57809" w:rsidP="00CE7284">
      <w:pPr>
        <w:jc w:val="both"/>
        <w:rPr>
          <w:rFonts w:ascii="Candara" w:hAnsi="Candara" w:cs="Tahoma"/>
          <w:sz w:val="22"/>
          <w:szCs w:val="22"/>
          <w:lang w:val="sl-SI"/>
        </w:rPr>
      </w:pPr>
    </w:p>
    <w:p w14:paraId="56D694A9" w14:textId="0518BBF8" w:rsidR="00A669F8" w:rsidRDefault="0013524C" w:rsidP="00A96D58">
      <w:pPr>
        <w:jc w:val="both"/>
        <w:rPr>
          <w:rFonts w:ascii="Candara" w:hAnsi="Candara" w:cs="Tahoma"/>
          <w:sz w:val="22"/>
          <w:szCs w:val="22"/>
          <w:lang w:val="sl-SI"/>
        </w:rPr>
      </w:pPr>
      <w:r>
        <w:rPr>
          <w:rFonts w:ascii="Candara" w:hAnsi="Candara" w:cs="Tahoma"/>
          <w:sz w:val="22"/>
          <w:szCs w:val="22"/>
          <w:lang w:val="sl-SI"/>
        </w:rPr>
        <w:t xml:space="preserve">V nadaljevanju je predstavljena krajša ekonomska analiza stroškov in koristi predvidene investicijske namere rekonstrukcije in modernizacije izbranih odsekov lokalnih cest in javnih poti v Občini Prevalje. </w:t>
      </w:r>
      <w:r w:rsidRPr="00717E08">
        <w:rPr>
          <w:rFonts w:ascii="Candara" w:hAnsi="Candara" w:cs="Tahoma"/>
          <w:i/>
          <w:sz w:val="22"/>
          <w:szCs w:val="22"/>
          <w:lang w:val="sl-SI"/>
        </w:rPr>
        <w:t>Ekonomska analiza pomeni nadgradnjo finan</w:t>
      </w:r>
      <w:r w:rsidR="00A96D58" w:rsidRPr="00717E08">
        <w:rPr>
          <w:rFonts w:ascii="Candara" w:hAnsi="Candara" w:cs="Tahoma"/>
          <w:i/>
          <w:sz w:val="22"/>
          <w:szCs w:val="22"/>
          <w:lang w:val="sl-SI"/>
        </w:rPr>
        <w:t xml:space="preserve">čne analize, ki se ne ukvarja s posrednimi in </w:t>
      </w:r>
      <w:r w:rsidRPr="00717E08">
        <w:rPr>
          <w:rFonts w:ascii="Candara" w:hAnsi="Candara" w:cs="Tahoma"/>
          <w:i/>
          <w:sz w:val="22"/>
          <w:szCs w:val="22"/>
          <w:lang w:val="sl-SI"/>
        </w:rPr>
        <w:t>nedenarnimi uči</w:t>
      </w:r>
      <w:r w:rsidR="00722007" w:rsidRPr="00717E08">
        <w:rPr>
          <w:rFonts w:ascii="Candara" w:hAnsi="Candara" w:cs="Tahoma"/>
          <w:i/>
          <w:sz w:val="22"/>
          <w:szCs w:val="22"/>
          <w:lang w:val="sl-SI"/>
        </w:rPr>
        <w:t>nki investicije. Nasprotno</w:t>
      </w:r>
      <w:r w:rsidRPr="00717E08">
        <w:rPr>
          <w:rFonts w:ascii="Candara" w:hAnsi="Candara" w:cs="Tahoma"/>
          <w:i/>
          <w:sz w:val="22"/>
          <w:szCs w:val="22"/>
          <w:lang w:val="sl-SI"/>
        </w:rPr>
        <w:t>, se</w:t>
      </w:r>
      <w:r w:rsidR="00A96D58" w:rsidRPr="00717E08">
        <w:rPr>
          <w:rFonts w:ascii="Candara" w:hAnsi="Candara" w:cs="Tahoma"/>
          <w:i/>
          <w:sz w:val="22"/>
          <w:szCs w:val="22"/>
          <w:lang w:val="sl-SI"/>
        </w:rPr>
        <w:t xml:space="preserve"> </w:t>
      </w:r>
      <w:r w:rsidRPr="00717E08">
        <w:rPr>
          <w:rFonts w:ascii="Candara" w:hAnsi="Candara" w:cs="Tahoma"/>
          <w:i/>
          <w:sz w:val="22"/>
          <w:szCs w:val="22"/>
          <w:lang w:val="sl-SI"/>
        </w:rPr>
        <w:t>v okviru ekonomske analize zavedamo, da so učinki investicij na gospodarsko</w:t>
      </w:r>
      <w:r w:rsidR="00A96D58" w:rsidRPr="00717E08">
        <w:rPr>
          <w:rFonts w:ascii="Candara" w:hAnsi="Candara" w:cs="Tahoma"/>
          <w:i/>
          <w:sz w:val="22"/>
          <w:szCs w:val="22"/>
          <w:lang w:val="sl-SI"/>
        </w:rPr>
        <w:t>,</w:t>
      </w:r>
      <w:r w:rsidRPr="00717E08">
        <w:rPr>
          <w:rFonts w:ascii="Candara" w:hAnsi="Candara" w:cs="Tahoma"/>
          <w:i/>
          <w:sz w:val="22"/>
          <w:szCs w:val="22"/>
          <w:lang w:val="sl-SI"/>
        </w:rPr>
        <w:t xml:space="preserve"> družbeno</w:t>
      </w:r>
      <w:r w:rsidR="00A669F8" w:rsidRPr="00717E08">
        <w:rPr>
          <w:rFonts w:ascii="Candara" w:hAnsi="Candara" w:cs="Tahoma"/>
          <w:i/>
          <w:sz w:val="22"/>
          <w:szCs w:val="22"/>
          <w:lang w:val="sl-SI"/>
        </w:rPr>
        <w:t xml:space="preserve"> in</w:t>
      </w:r>
      <w:r w:rsidRPr="00717E08">
        <w:rPr>
          <w:rFonts w:ascii="Candara" w:hAnsi="Candara" w:cs="Tahoma"/>
          <w:i/>
          <w:sz w:val="22"/>
          <w:szCs w:val="22"/>
          <w:lang w:val="sl-SI"/>
        </w:rPr>
        <w:t xml:space="preserve"> okoljsko sfero življenja večplastni in se </w:t>
      </w:r>
      <w:r w:rsidR="00A96D58" w:rsidRPr="00717E08">
        <w:rPr>
          <w:rFonts w:ascii="Candara" w:hAnsi="Candara" w:cs="Tahoma"/>
          <w:i/>
          <w:sz w:val="22"/>
          <w:szCs w:val="22"/>
          <w:lang w:val="sl-SI"/>
        </w:rPr>
        <w:t>mnogokrat izrazijo šele posredno, denarne oz. vrednostne učinke pa lahko zgolj ocenimo.</w:t>
      </w:r>
      <w:r w:rsidR="00A96D58">
        <w:rPr>
          <w:rFonts w:ascii="Candara" w:hAnsi="Candara" w:cs="Tahoma"/>
          <w:sz w:val="22"/>
          <w:szCs w:val="22"/>
          <w:lang w:val="sl-SI"/>
        </w:rPr>
        <w:t xml:space="preserve"> Kadar so posredni ocenjeni učinki pozitivni jih označimo kot koristi (v primeru javnih investicij so to t.i. javne koristi), če pa se pokažejo negativni učinki investicij </w:t>
      </w:r>
      <w:r w:rsidR="00160D2D">
        <w:rPr>
          <w:rFonts w:ascii="Candara" w:hAnsi="Candara" w:cs="Tahoma"/>
          <w:sz w:val="22"/>
          <w:szCs w:val="22"/>
          <w:lang w:val="sl-SI"/>
        </w:rPr>
        <w:t>j</w:t>
      </w:r>
      <w:r w:rsidR="00717E08">
        <w:rPr>
          <w:rFonts w:ascii="Candara" w:hAnsi="Candara" w:cs="Tahoma"/>
          <w:sz w:val="22"/>
          <w:szCs w:val="22"/>
          <w:lang w:val="sl-SI"/>
        </w:rPr>
        <w:t xml:space="preserve">ih izrazimo kot </w:t>
      </w:r>
      <w:r w:rsidR="00A96D58">
        <w:rPr>
          <w:rFonts w:ascii="Candara" w:hAnsi="Candara" w:cs="Tahoma"/>
          <w:sz w:val="22"/>
          <w:szCs w:val="22"/>
          <w:lang w:val="sl-SI"/>
        </w:rPr>
        <w:t>stroške</w:t>
      </w:r>
      <w:r w:rsidR="00717E08">
        <w:rPr>
          <w:rFonts w:ascii="Candara" w:hAnsi="Candara" w:cs="Tahoma"/>
          <w:sz w:val="22"/>
          <w:szCs w:val="22"/>
          <w:lang w:val="sl-SI"/>
        </w:rPr>
        <w:t xml:space="preserve"> oz. negativne eksternalije</w:t>
      </w:r>
      <w:r w:rsidR="00A96D58">
        <w:rPr>
          <w:rFonts w:ascii="Candara" w:hAnsi="Candara" w:cs="Tahoma"/>
          <w:sz w:val="22"/>
          <w:szCs w:val="22"/>
          <w:lang w:val="sl-SI"/>
        </w:rPr>
        <w:t xml:space="preserve">. </w:t>
      </w:r>
      <w:r w:rsidR="00A96D58" w:rsidRPr="00A96D58">
        <w:rPr>
          <w:rFonts w:ascii="Candara" w:hAnsi="Candara" w:cs="Tahoma"/>
          <w:sz w:val="22"/>
          <w:szCs w:val="22"/>
          <w:lang w:val="sl-SI"/>
        </w:rPr>
        <w:t xml:space="preserve">Gledano makroekonomsko, imajo izdatki za investiranje </w:t>
      </w:r>
      <w:r w:rsidR="00A96D58" w:rsidRPr="00160D2D">
        <w:rPr>
          <w:rFonts w:ascii="Candara" w:hAnsi="Candara" w:cs="Tahoma"/>
          <w:i/>
          <w:sz w:val="22"/>
          <w:szCs w:val="22"/>
          <w:lang w:val="sl-SI"/>
        </w:rPr>
        <w:t>multiplikativne</w:t>
      </w:r>
      <w:r w:rsidR="00A96D58">
        <w:rPr>
          <w:rStyle w:val="Sprotnaopomba-sklic"/>
          <w:rFonts w:ascii="Tahoma" w:hAnsi="Tahoma" w:cs="Tahoma"/>
          <w:sz w:val="22"/>
          <w:szCs w:val="22"/>
        </w:rPr>
        <w:footnoteReference w:id="25"/>
      </w:r>
      <w:r w:rsidR="00A96D58" w:rsidRPr="00A96D58">
        <w:rPr>
          <w:rFonts w:ascii="Candara" w:hAnsi="Candara" w:cs="Tahoma"/>
          <w:sz w:val="22"/>
          <w:szCs w:val="22"/>
          <w:lang w:val="sl-SI"/>
        </w:rPr>
        <w:t xml:space="preserve"> in </w:t>
      </w:r>
      <w:r w:rsidR="00A96D58" w:rsidRPr="00160D2D">
        <w:rPr>
          <w:rFonts w:ascii="Candara" w:hAnsi="Candara" w:cs="Tahoma"/>
          <w:i/>
          <w:sz w:val="22"/>
          <w:szCs w:val="22"/>
          <w:lang w:val="sl-SI"/>
        </w:rPr>
        <w:t>akceleratorske</w:t>
      </w:r>
      <w:r w:rsidR="00A96D58">
        <w:rPr>
          <w:rStyle w:val="Sprotnaopomba-sklic"/>
          <w:rFonts w:ascii="Tahoma" w:hAnsi="Tahoma" w:cs="Tahoma"/>
          <w:sz w:val="22"/>
          <w:szCs w:val="22"/>
        </w:rPr>
        <w:footnoteReference w:id="26"/>
      </w:r>
      <w:r w:rsidR="00A96D58" w:rsidRPr="00A96D58">
        <w:rPr>
          <w:rFonts w:ascii="Candara" w:hAnsi="Candara" w:cs="Tahoma"/>
          <w:sz w:val="22"/>
          <w:szCs w:val="22"/>
          <w:lang w:val="sl-SI"/>
        </w:rPr>
        <w:t xml:space="preserve">  učinke na vse ravni narodnega gospodarstva. Uč</w:t>
      </w:r>
      <w:r w:rsidR="00A96D58">
        <w:rPr>
          <w:rFonts w:ascii="Candara" w:hAnsi="Candara" w:cs="Tahoma"/>
          <w:sz w:val="22"/>
          <w:szCs w:val="22"/>
          <w:lang w:val="sl-SI"/>
        </w:rPr>
        <w:t>inki investiranja se kot že navedeno kažejo neposredno ali posredno, npr. v obliki</w:t>
      </w:r>
      <w:r w:rsidR="00A96D58" w:rsidRPr="00A96D58">
        <w:rPr>
          <w:rFonts w:ascii="Candara" w:hAnsi="Candara" w:cs="Tahoma"/>
          <w:sz w:val="22"/>
          <w:szCs w:val="22"/>
          <w:lang w:val="sl-SI"/>
        </w:rPr>
        <w:t xml:space="preserve"> izboljšanj</w:t>
      </w:r>
      <w:r w:rsidR="00A96D58">
        <w:rPr>
          <w:rFonts w:ascii="Candara" w:hAnsi="Candara" w:cs="Tahoma"/>
          <w:sz w:val="22"/>
          <w:szCs w:val="22"/>
          <w:lang w:val="sl-SI"/>
        </w:rPr>
        <w:t>a</w:t>
      </w:r>
      <w:r w:rsidR="00A96D58" w:rsidRPr="00A96D58">
        <w:rPr>
          <w:rFonts w:ascii="Candara" w:hAnsi="Candara" w:cs="Tahoma"/>
          <w:sz w:val="22"/>
          <w:szCs w:val="22"/>
          <w:lang w:val="sl-SI"/>
        </w:rPr>
        <w:t xml:space="preserve"> gospodarskih zmogljivosti, krepitv</w:t>
      </w:r>
      <w:r w:rsidR="00A96D58">
        <w:rPr>
          <w:rFonts w:ascii="Candara" w:hAnsi="Candara" w:cs="Tahoma"/>
          <w:sz w:val="22"/>
          <w:szCs w:val="22"/>
          <w:lang w:val="sl-SI"/>
        </w:rPr>
        <w:t>i</w:t>
      </w:r>
      <w:r w:rsidR="00A96D58" w:rsidRPr="00A96D58">
        <w:rPr>
          <w:rFonts w:ascii="Candara" w:hAnsi="Candara" w:cs="Tahoma"/>
          <w:sz w:val="22"/>
          <w:szCs w:val="22"/>
          <w:lang w:val="sl-SI"/>
        </w:rPr>
        <w:t xml:space="preserve"> povezav ekonomskih subjektov s trgom, </w:t>
      </w:r>
      <w:r w:rsidR="00A96D58">
        <w:rPr>
          <w:rFonts w:ascii="Candara" w:hAnsi="Candara" w:cs="Tahoma"/>
          <w:sz w:val="22"/>
          <w:szCs w:val="22"/>
          <w:lang w:val="sl-SI"/>
        </w:rPr>
        <w:t>v zmanjšanju transakcijskih stroškov</w:t>
      </w:r>
      <w:r w:rsidR="00A96D58" w:rsidRPr="00A96D58">
        <w:rPr>
          <w:rFonts w:ascii="Candara" w:hAnsi="Candara" w:cs="Tahoma"/>
          <w:sz w:val="22"/>
          <w:szCs w:val="22"/>
          <w:lang w:val="sl-SI"/>
        </w:rPr>
        <w:t xml:space="preserve">, </w:t>
      </w:r>
      <w:r w:rsidR="00A96D58">
        <w:rPr>
          <w:rFonts w:ascii="Candara" w:hAnsi="Candara" w:cs="Tahoma"/>
          <w:sz w:val="22"/>
          <w:szCs w:val="22"/>
          <w:lang w:val="sl-SI"/>
        </w:rPr>
        <w:t xml:space="preserve">v </w:t>
      </w:r>
      <w:r w:rsidR="00A96D58" w:rsidRPr="00A96D58">
        <w:rPr>
          <w:rFonts w:ascii="Candara" w:hAnsi="Candara" w:cs="Tahoma"/>
          <w:sz w:val="22"/>
          <w:szCs w:val="22"/>
          <w:lang w:val="sl-SI"/>
        </w:rPr>
        <w:t>izboljšanj</w:t>
      </w:r>
      <w:r w:rsidR="00A96D58">
        <w:rPr>
          <w:rFonts w:ascii="Candara" w:hAnsi="Candara" w:cs="Tahoma"/>
          <w:sz w:val="22"/>
          <w:szCs w:val="22"/>
          <w:lang w:val="sl-SI"/>
        </w:rPr>
        <w:t>u</w:t>
      </w:r>
      <w:r w:rsidR="00A96D58" w:rsidRPr="00A96D58">
        <w:rPr>
          <w:rFonts w:ascii="Candara" w:hAnsi="Candara" w:cs="Tahoma"/>
          <w:sz w:val="22"/>
          <w:szCs w:val="22"/>
          <w:lang w:val="sl-SI"/>
        </w:rPr>
        <w:t xml:space="preserve"> napajanja ekonomskih subjektov s produkcijskimi faktorji, </w:t>
      </w:r>
      <w:r w:rsidR="00A96D58">
        <w:rPr>
          <w:rFonts w:ascii="Candara" w:hAnsi="Candara" w:cs="Tahoma"/>
          <w:sz w:val="22"/>
          <w:szCs w:val="22"/>
          <w:lang w:val="sl-SI"/>
        </w:rPr>
        <w:t xml:space="preserve">v </w:t>
      </w:r>
      <w:r w:rsidR="00A96D58" w:rsidRPr="00A96D58">
        <w:rPr>
          <w:rFonts w:ascii="Candara" w:hAnsi="Candara" w:cs="Tahoma"/>
          <w:sz w:val="22"/>
          <w:szCs w:val="22"/>
          <w:lang w:val="sl-SI"/>
        </w:rPr>
        <w:t>izboljšanj</w:t>
      </w:r>
      <w:r w:rsidR="00A96D58">
        <w:rPr>
          <w:rFonts w:ascii="Candara" w:hAnsi="Candara" w:cs="Tahoma"/>
          <w:sz w:val="22"/>
          <w:szCs w:val="22"/>
          <w:lang w:val="sl-SI"/>
        </w:rPr>
        <w:t>u</w:t>
      </w:r>
      <w:r w:rsidR="00A96D58" w:rsidRPr="00A96D58">
        <w:rPr>
          <w:rFonts w:ascii="Candara" w:hAnsi="Candara" w:cs="Tahoma"/>
          <w:sz w:val="22"/>
          <w:szCs w:val="22"/>
          <w:lang w:val="sl-SI"/>
        </w:rPr>
        <w:t xml:space="preserve"> kvalitete bivanja v okviru dobave javnih storitev in dobrin za prebivalce lokalnega okolja itn. </w:t>
      </w:r>
      <w:r w:rsidR="00A96D58">
        <w:rPr>
          <w:rFonts w:ascii="Candara" w:hAnsi="Candara" w:cs="Tahoma"/>
          <w:sz w:val="22"/>
          <w:szCs w:val="22"/>
          <w:lang w:val="sl-SI"/>
        </w:rPr>
        <w:t>Mnogokrat spregledani a nezanemarljivi pa so učinki</w:t>
      </w:r>
      <w:r w:rsidR="00A96D58" w:rsidRPr="00A96D58">
        <w:rPr>
          <w:rFonts w:ascii="Candara" w:hAnsi="Candara" w:cs="Tahoma"/>
          <w:sz w:val="22"/>
          <w:szCs w:val="22"/>
          <w:lang w:val="sl-SI"/>
        </w:rPr>
        <w:t>, ki delujejo preko povratne zanke na širše makroekonomsko okolje, kot so npr. vzdrževanje agregatnega povpraševanja na optimalni ravni oz. podpora usklajeni gospodarski rasti, zagon gospodarstva v času negativnih (recesijskih) tendenc in ob prehodu iz enega gospodarskega sistema ali razvojne stopnje v drugo, povečanje proizvodnje in zaposlenosti v ostal</w:t>
      </w:r>
      <w:r w:rsidR="00A96D58">
        <w:rPr>
          <w:rFonts w:ascii="Candara" w:hAnsi="Candara" w:cs="Tahoma"/>
          <w:sz w:val="22"/>
          <w:szCs w:val="22"/>
          <w:lang w:val="sl-SI"/>
        </w:rPr>
        <w:t>ih panogah itd.</w:t>
      </w:r>
      <w:r w:rsidR="00A669F8">
        <w:rPr>
          <w:rFonts w:ascii="Candara" w:hAnsi="Candara" w:cs="Tahoma"/>
          <w:sz w:val="22"/>
          <w:szCs w:val="22"/>
          <w:lang w:val="sl-SI"/>
        </w:rPr>
        <w:t xml:space="preserve">Vse navedeno od nas zahteva, da posredne in neposredne učinke ovrednotimo in skozi ekonomsko analizo ocenimo ter tako ugotovimo ali je načrtovan projekt oz. investicija sprejemljiva tudi z družbenega vidika oz. ali javne koristi presegajo stroške investicije. Identifikacijo možnih javnih koristi za investicijo v Občini Prevalje smo opravili </w:t>
      </w:r>
      <w:r w:rsidR="001C6D65">
        <w:rPr>
          <w:rFonts w:ascii="Candara" w:hAnsi="Candara" w:cs="Tahoma"/>
          <w:sz w:val="22"/>
          <w:szCs w:val="22"/>
          <w:lang w:val="sl-SI"/>
        </w:rPr>
        <w:t>že v predhodnih poglavjih,</w:t>
      </w:r>
      <w:r w:rsidR="00A669F8">
        <w:rPr>
          <w:rFonts w:ascii="Candara" w:hAnsi="Candara" w:cs="Tahoma"/>
          <w:sz w:val="22"/>
          <w:szCs w:val="22"/>
          <w:lang w:val="sl-SI"/>
        </w:rPr>
        <w:t xml:space="preserve"> v nadaljevanju pa bomo nekatere izmed njih še kvantificirali / ovrednotili in jih vključili v ekonomsko analizo stroškov in koristi ter ocenili s kazalniki, in sicer:</w:t>
      </w:r>
    </w:p>
    <w:p w14:paraId="0111F98E" w14:textId="77777777" w:rsidR="00A669F8" w:rsidRPr="00A57809" w:rsidRDefault="00A669F8" w:rsidP="00A96D58">
      <w:pPr>
        <w:jc w:val="both"/>
        <w:rPr>
          <w:rFonts w:ascii="Candara" w:hAnsi="Candara" w:cs="Tahoma"/>
          <w:sz w:val="16"/>
          <w:szCs w:val="22"/>
          <w:lang w:val="sl-SI"/>
        </w:rPr>
      </w:pPr>
    </w:p>
    <w:p w14:paraId="299F6E1E" w14:textId="77777777" w:rsidR="00A669F8" w:rsidRDefault="00A669F8" w:rsidP="00A57809">
      <w:pPr>
        <w:jc w:val="both"/>
        <w:rPr>
          <w:rFonts w:ascii="Candara" w:hAnsi="Candara" w:cs="Tahoma"/>
          <w:sz w:val="22"/>
          <w:szCs w:val="22"/>
          <w:lang w:val="sl-SI"/>
        </w:rPr>
      </w:pPr>
      <w:r>
        <w:rPr>
          <w:rFonts w:ascii="Candara" w:hAnsi="Candara" w:cs="Tahoma"/>
          <w:sz w:val="22"/>
          <w:szCs w:val="22"/>
          <w:lang w:val="sl-SI"/>
        </w:rPr>
        <w:t>- koristi in naslova izboljšane prometne varnosti</w:t>
      </w:r>
    </w:p>
    <w:p w14:paraId="64502AD9" w14:textId="77777777" w:rsidR="00A669F8" w:rsidRDefault="00A669F8" w:rsidP="00A57809">
      <w:pPr>
        <w:jc w:val="both"/>
        <w:rPr>
          <w:rFonts w:ascii="Candara" w:hAnsi="Candara" w:cs="Tahoma"/>
          <w:sz w:val="22"/>
          <w:szCs w:val="22"/>
          <w:lang w:val="sl-SI"/>
        </w:rPr>
      </w:pPr>
      <w:r>
        <w:rPr>
          <w:rFonts w:ascii="Candara" w:hAnsi="Candara" w:cs="Tahoma"/>
          <w:sz w:val="22"/>
          <w:szCs w:val="22"/>
          <w:lang w:val="sl-SI"/>
        </w:rPr>
        <w:t xml:space="preserve">- </w:t>
      </w:r>
      <w:r w:rsidR="002913F3">
        <w:rPr>
          <w:rFonts w:ascii="Candara" w:hAnsi="Candara" w:cs="Tahoma"/>
          <w:sz w:val="22"/>
          <w:szCs w:val="22"/>
          <w:lang w:val="sl-SI"/>
        </w:rPr>
        <w:t xml:space="preserve">koristi iz naslova pozitivnih vplivov na </w:t>
      </w:r>
      <w:r>
        <w:rPr>
          <w:rFonts w:ascii="Candara" w:hAnsi="Candara" w:cs="Tahoma"/>
          <w:sz w:val="22"/>
          <w:szCs w:val="22"/>
          <w:lang w:val="sl-SI"/>
        </w:rPr>
        <w:t>gospodarsko aktivnost (multiplikativni učinki)</w:t>
      </w:r>
    </w:p>
    <w:p w14:paraId="7288A3C7" w14:textId="77777777" w:rsidR="00A669F8" w:rsidRPr="00A96D58" w:rsidRDefault="00A669F8" w:rsidP="00A57809">
      <w:pPr>
        <w:jc w:val="both"/>
        <w:rPr>
          <w:rFonts w:ascii="Candara" w:hAnsi="Candara" w:cs="Tahoma"/>
          <w:sz w:val="22"/>
          <w:szCs w:val="22"/>
          <w:lang w:val="sl-SI"/>
        </w:rPr>
      </w:pPr>
      <w:r>
        <w:rPr>
          <w:rFonts w:ascii="Candara" w:hAnsi="Candara" w:cs="Tahoma"/>
          <w:sz w:val="22"/>
          <w:szCs w:val="22"/>
          <w:lang w:val="sl-SI"/>
        </w:rPr>
        <w:t xml:space="preserve">- </w:t>
      </w:r>
      <w:r w:rsidR="002913F3">
        <w:rPr>
          <w:rFonts w:ascii="Candara" w:hAnsi="Candara" w:cs="Tahoma"/>
          <w:sz w:val="22"/>
          <w:szCs w:val="22"/>
          <w:lang w:val="sl-SI"/>
        </w:rPr>
        <w:t>ostale koristi</w:t>
      </w:r>
      <w:r>
        <w:rPr>
          <w:rFonts w:ascii="Candara" w:hAnsi="Candara" w:cs="Tahoma"/>
          <w:sz w:val="22"/>
          <w:szCs w:val="22"/>
          <w:lang w:val="sl-SI"/>
        </w:rPr>
        <w:t xml:space="preserve"> </w:t>
      </w:r>
      <w:r w:rsidR="002913F3">
        <w:rPr>
          <w:rFonts w:ascii="Candara" w:hAnsi="Candara" w:cs="Tahoma"/>
          <w:sz w:val="22"/>
          <w:szCs w:val="22"/>
          <w:lang w:val="sl-SI"/>
        </w:rPr>
        <w:t>za</w:t>
      </w:r>
      <w:r>
        <w:rPr>
          <w:rFonts w:ascii="Candara" w:hAnsi="Candara" w:cs="Tahoma"/>
          <w:sz w:val="22"/>
          <w:szCs w:val="22"/>
          <w:lang w:val="sl-SI"/>
        </w:rPr>
        <w:t xml:space="preserve"> uporabnike prometne infrastrukture (</w:t>
      </w:r>
      <w:r w:rsidR="002913F3">
        <w:rPr>
          <w:rFonts w:ascii="Candara" w:hAnsi="Candara" w:cs="Tahoma"/>
          <w:sz w:val="22"/>
          <w:szCs w:val="22"/>
          <w:lang w:val="sl-SI"/>
        </w:rPr>
        <w:t>prihranki v času, obraba vozil, ipd)</w:t>
      </w:r>
      <w:r>
        <w:rPr>
          <w:rFonts w:ascii="Candara" w:hAnsi="Candara" w:cs="Tahoma"/>
          <w:sz w:val="22"/>
          <w:szCs w:val="22"/>
          <w:lang w:val="sl-SI"/>
        </w:rPr>
        <w:t xml:space="preserve"> </w:t>
      </w:r>
    </w:p>
    <w:p w14:paraId="3E794A78" w14:textId="77777777" w:rsidR="00695367" w:rsidRDefault="00695367" w:rsidP="00031B57">
      <w:pPr>
        <w:jc w:val="both"/>
        <w:rPr>
          <w:rFonts w:ascii="Candara" w:hAnsi="Candara" w:cs="Tahoma"/>
          <w:sz w:val="22"/>
          <w:szCs w:val="22"/>
          <w:lang w:val="sl-SI"/>
        </w:rPr>
      </w:pPr>
    </w:p>
    <w:p w14:paraId="4E2AB423" w14:textId="5DB73475" w:rsidR="00695367" w:rsidRPr="00AB1A3B" w:rsidRDefault="00AB1A3B" w:rsidP="00AB1A3B">
      <w:pPr>
        <w:pStyle w:val="Naslov3"/>
        <w:rPr>
          <w:rFonts w:ascii="Candara" w:hAnsi="Candara"/>
          <w:color w:val="0000FF"/>
          <w:sz w:val="22"/>
        </w:rPr>
      </w:pPr>
      <w:bookmarkStart w:id="117" w:name="_Toc50094867"/>
      <w:bookmarkStart w:id="118" w:name="_Toc50095003"/>
      <w:bookmarkStart w:id="119" w:name="_Toc52178626"/>
      <w:r>
        <w:rPr>
          <w:rFonts w:ascii="Candara" w:hAnsi="Candara"/>
          <w:color w:val="0000FF"/>
          <w:sz w:val="22"/>
          <w:lang w:val="sl-SI"/>
        </w:rPr>
        <w:lastRenderedPageBreak/>
        <w:t>13</w:t>
      </w:r>
      <w:r w:rsidR="00695367" w:rsidRPr="00AB1A3B">
        <w:rPr>
          <w:rFonts w:ascii="Candara" w:hAnsi="Candara"/>
          <w:color w:val="0000FF"/>
          <w:sz w:val="22"/>
        </w:rPr>
        <w:t>.</w:t>
      </w:r>
      <w:r>
        <w:rPr>
          <w:rFonts w:ascii="Candara" w:hAnsi="Candara"/>
          <w:color w:val="0000FF"/>
          <w:sz w:val="22"/>
          <w:lang w:val="sl-SI"/>
        </w:rPr>
        <w:t>2.</w:t>
      </w:r>
      <w:r w:rsidR="00695367" w:rsidRPr="00AB1A3B">
        <w:rPr>
          <w:rFonts w:ascii="Candara" w:hAnsi="Candara"/>
          <w:color w:val="0000FF"/>
          <w:sz w:val="22"/>
        </w:rPr>
        <w:t>1.</w:t>
      </w:r>
      <w:r>
        <w:rPr>
          <w:rFonts w:ascii="Candara" w:hAnsi="Candara"/>
          <w:color w:val="0000FF"/>
          <w:sz w:val="22"/>
          <w:lang w:val="sl-SI"/>
        </w:rPr>
        <w:t xml:space="preserve"> </w:t>
      </w:r>
      <w:r w:rsidR="00695367" w:rsidRPr="00AB1A3B">
        <w:rPr>
          <w:rFonts w:ascii="Candara" w:hAnsi="Candara"/>
          <w:color w:val="0000FF"/>
          <w:sz w:val="22"/>
        </w:rPr>
        <w:t>Metodologija in ostala izhodišča ekonomske analize in izračuna kazalnikov</w:t>
      </w:r>
      <w:bookmarkEnd w:id="117"/>
      <w:bookmarkEnd w:id="118"/>
      <w:bookmarkEnd w:id="119"/>
    </w:p>
    <w:p w14:paraId="574D74AF" w14:textId="77777777" w:rsidR="00695367" w:rsidRDefault="00695367" w:rsidP="00695367">
      <w:pPr>
        <w:jc w:val="both"/>
        <w:rPr>
          <w:rFonts w:ascii="Candara" w:hAnsi="Candara" w:cs="Tahoma"/>
          <w:sz w:val="22"/>
          <w:szCs w:val="22"/>
          <w:lang w:val="sl-SI"/>
        </w:rPr>
      </w:pPr>
    </w:p>
    <w:p w14:paraId="518252D6" w14:textId="77777777" w:rsidR="00695367" w:rsidRDefault="00695367" w:rsidP="00695367">
      <w:pPr>
        <w:jc w:val="both"/>
        <w:rPr>
          <w:rFonts w:ascii="Candara" w:hAnsi="Candara" w:cs="Tahoma"/>
          <w:sz w:val="22"/>
          <w:szCs w:val="22"/>
          <w:lang w:val="sl-SI"/>
        </w:rPr>
      </w:pPr>
      <w:r w:rsidRPr="000C78B7">
        <w:rPr>
          <w:rFonts w:ascii="Candara" w:hAnsi="Candara" w:cs="Tahoma"/>
          <w:sz w:val="22"/>
          <w:szCs w:val="22"/>
          <w:lang w:val="sl-SI"/>
        </w:rPr>
        <w:t>Bistvo ekonomske analize je, da je potrebno vložke projekta oceniti na podlagi njihovih oportunitetnih stroškov, donos pa glede na plačilno pripravljenost potrošnikov. Oportunitetni stroški ne ustrezajo nujno opazovanim finančnim stroškom, prav tako plačilna pripravljenost ni vedno pravilno prikazana z opazovanimi tržnimi cenami. Te so lahko izkrivljene ali jih celo ni. Ekonomska analiza je izdelana z vidika celotne družbe in ne tako kot finančna, ki predstavlja samo koristi lastnika kapitala. Denarni tokovi finančne analize štejejo kot izhodišče ekonomske analize.</w:t>
      </w:r>
      <w:r>
        <w:rPr>
          <w:rFonts w:ascii="Candara" w:hAnsi="Candara" w:cs="Tahoma"/>
          <w:sz w:val="22"/>
          <w:szCs w:val="22"/>
          <w:lang w:val="sl-SI"/>
        </w:rPr>
        <w:t xml:space="preserve"> </w:t>
      </w:r>
      <w:r w:rsidRPr="000C78B7">
        <w:rPr>
          <w:rFonts w:ascii="Candara" w:hAnsi="Candara" w:cs="Tahoma"/>
          <w:sz w:val="22"/>
          <w:szCs w:val="22"/>
          <w:lang w:val="sl-SI"/>
        </w:rPr>
        <w:t>Bistvo ekonomske analize je zagotoviti, da ima projekt pozitivne neto koristi za družbo</w:t>
      </w:r>
      <w:r>
        <w:rPr>
          <w:rFonts w:ascii="Candara" w:hAnsi="Candara" w:cs="Tahoma"/>
          <w:sz w:val="22"/>
          <w:szCs w:val="22"/>
          <w:lang w:val="sl-SI"/>
        </w:rPr>
        <w:t>, kar lahko trdimo v primeru da:</w:t>
      </w:r>
    </w:p>
    <w:p w14:paraId="0FB0BFDA" w14:textId="77777777" w:rsidR="00695367" w:rsidRPr="000C78B7" w:rsidRDefault="00695367" w:rsidP="00695367">
      <w:pPr>
        <w:jc w:val="both"/>
        <w:rPr>
          <w:rFonts w:ascii="Candara" w:hAnsi="Candara" w:cs="Tahoma"/>
          <w:sz w:val="22"/>
          <w:szCs w:val="22"/>
          <w:lang w:val="sl-SI"/>
        </w:rPr>
      </w:pPr>
    </w:p>
    <w:p w14:paraId="0ABCB516" w14:textId="77777777" w:rsidR="00695367" w:rsidRPr="000C78B7" w:rsidRDefault="00695367" w:rsidP="00886348">
      <w:pPr>
        <w:pStyle w:val="Odstavekseznama"/>
        <w:numPr>
          <w:ilvl w:val="0"/>
          <w:numId w:val="25"/>
        </w:numPr>
        <w:jc w:val="both"/>
        <w:rPr>
          <w:rFonts w:ascii="Candara" w:hAnsi="Candara" w:cs="Tahoma"/>
          <w:sz w:val="22"/>
          <w:szCs w:val="22"/>
          <w:lang w:val="sl-SI"/>
        </w:rPr>
      </w:pPr>
      <w:r>
        <w:rPr>
          <w:rFonts w:ascii="Candara" w:hAnsi="Candara" w:cs="Tahoma"/>
          <w:sz w:val="22"/>
          <w:szCs w:val="22"/>
          <w:lang w:val="sl-SI"/>
        </w:rPr>
        <w:t xml:space="preserve">kvantificirane javne </w:t>
      </w:r>
      <w:r w:rsidRPr="000C78B7">
        <w:rPr>
          <w:rFonts w:ascii="Candara" w:hAnsi="Candara" w:cs="Tahoma"/>
          <w:sz w:val="22"/>
          <w:szCs w:val="22"/>
          <w:lang w:val="sl-SI"/>
        </w:rPr>
        <w:t xml:space="preserve">koristi presegajo </w:t>
      </w:r>
      <w:r>
        <w:rPr>
          <w:rFonts w:ascii="Candara" w:hAnsi="Candara" w:cs="Tahoma"/>
          <w:sz w:val="22"/>
          <w:szCs w:val="22"/>
          <w:lang w:val="sl-SI"/>
        </w:rPr>
        <w:t>kvantificirane stroške projekta</w:t>
      </w:r>
    </w:p>
    <w:p w14:paraId="047BCAE3" w14:textId="77777777" w:rsidR="00695367" w:rsidRPr="000C78B7" w:rsidRDefault="00695367" w:rsidP="00886348">
      <w:pPr>
        <w:pStyle w:val="Odstavekseznama"/>
        <w:numPr>
          <w:ilvl w:val="0"/>
          <w:numId w:val="25"/>
        </w:numPr>
        <w:jc w:val="both"/>
        <w:rPr>
          <w:rFonts w:ascii="Candara" w:hAnsi="Candara" w:cs="Tahoma"/>
          <w:sz w:val="22"/>
          <w:szCs w:val="22"/>
          <w:lang w:val="sl-SI"/>
        </w:rPr>
      </w:pPr>
      <w:r w:rsidRPr="000C78B7">
        <w:rPr>
          <w:rFonts w:ascii="Candara" w:hAnsi="Candara" w:cs="Tahoma"/>
          <w:sz w:val="22"/>
          <w:szCs w:val="22"/>
          <w:lang w:val="sl-SI"/>
        </w:rPr>
        <w:t xml:space="preserve">sedanja vrednost ekonomskih koristi </w:t>
      </w:r>
      <w:r>
        <w:rPr>
          <w:rFonts w:ascii="Candara" w:hAnsi="Candara" w:cs="Tahoma"/>
          <w:sz w:val="22"/>
          <w:szCs w:val="22"/>
          <w:lang w:val="sl-SI"/>
        </w:rPr>
        <w:t xml:space="preserve">(ENSV) </w:t>
      </w:r>
      <w:r w:rsidRPr="000C78B7">
        <w:rPr>
          <w:rFonts w:ascii="Candara" w:hAnsi="Candara" w:cs="Tahoma"/>
          <w:sz w:val="22"/>
          <w:szCs w:val="22"/>
          <w:lang w:val="sl-SI"/>
        </w:rPr>
        <w:t>presega neto sedanjo vrednost stroškov</w:t>
      </w:r>
      <w:r>
        <w:rPr>
          <w:rFonts w:ascii="Candara" w:hAnsi="Candara" w:cs="Tahoma"/>
          <w:sz w:val="22"/>
          <w:szCs w:val="22"/>
          <w:lang w:val="sl-SI"/>
        </w:rPr>
        <w:t>,</w:t>
      </w:r>
    </w:p>
    <w:p w14:paraId="1C231B4B" w14:textId="77777777" w:rsidR="00695367" w:rsidRPr="000C78B7" w:rsidRDefault="00695367" w:rsidP="00886348">
      <w:pPr>
        <w:pStyle w:val="Odstavekseznama"/>
        <w:numPr>
          <w:ilvl w:val="0"/>
          <w:numId w:val="25"/>
        </w:numPr>
        <w:jc w:val="both"/>
        <w:rPr>
          <w:rFonts w:ascii="Candara" w:hAnsi="Candara" w:cs="Tahoma"/>
          <w:sz w:val="22"/>
          <w:szCs w:val="22"/>
          <w:lang w:val="sl-SI"/>
        </w:rPr>
      </w:pPr>
      <w:r w:rsidRPr="000C78B7">
        <w:rPr>
          <w:rFonts w:ascii="Candara" w:hAnsi="Candara" w:cs="Tahoma"/>
          <w:sz w:val="22"/>
          <w:szCs w:val="22"/>
          <w:lang w:val="sl-SI"/>
        </w:rPr>
        <w:t>ekonomska inte</w:t>
      </w:r>
      <w:r>
        <w:rPr>
          <w:rFonts w:ascii="Candara" w:hAnsi="Candara" w:cs="Tahoma"/>
          <w:sz w:val="22"/>
          <w:szCs w:val="22"/>
          <w:lang w:val="sl-SI"/>
        </w:rPr>
        <w:t xml:space="preserve">rna stopnja donosnosti (EIRR) je </w:t>
      </w:r>
      <w:r w:rsidRPr="000C78B7">
        <w:rPr>
          <w:rFonts w:ascii="Candara" w:hAnsi="Candara" w:cs="Tahoma"/>
          <w:sz w:val="22"/>
          <w:szCs w:val="22"/>
          <w:lang w:val="sl-SI"/>
        </w:rPr>
        <w:t>večja od družbene diskontne stopnje,</w:t>
      </w:r>
    </w:p>
    <w:p w14:paraId="09DAC1E6" w14:textId="77777777" w:rsidR="00695367" w:rsidRDefault="00695367" w:rsidP="00886348">
      <w:pPr>
        <w:pStyle w:val="Odstavekseznama"/>
        <w:numPr>
          <w:ilvl w:val="0"/>
          <w:numId w:val="25"/>
        </w:numPr>
        <w:jc w:val="both"/>
        <w:rPr>
          <w:rFonts w:ascii="Candara" w:hAnsi="Candara" w:cs="Tahoma"/>
          <w:sz w:val="22"/>
          <w:szCs w:val="22"/>
          <w:lang w:val="sl-SI"/>
        </w:rPr>
      </w:pPr>
      <w:r w:rsidRPr="000C78B7">
        <w:rPr>
          <w:rFonts w:ascii="Candara" w:hAnsi="Candara" w:cs="Tahoma"/>
          <w:sz w:val="22"/>
          <w:szCs w:val="22"/>
          <w:lang w:val="sl-SI"/>
        </w:rPr>
        <w:t>razmerje med koristmi in stroški, količnik koristnosti (B/C) – mora biti večji od ena.</w:t>
      </w:r>
    </w:p>
    <w:p w14:paraId="284D4A21" w14:textId="77777777" w:rsidR="00695367" w:rsidRDefault="00695367" w:rsidP="00695367">
      <w:pPr>
        <w:jc w:val="both"/>
        <w:rPr>
          <w:rFonts w:ascii="Candara" w:hAnsi="Candara" w:cs="Tahoma"/>
          <w:sz w:val="22"/>
          <w:szCs w:val="22"/>
          <w:lang w:val="sl-SI"/>
        </w:rPr>
      </w:pPr>
    </w:p>
    <w:p w14:paraId="3821A8F5" w14:textId="77777777" w:rsidR="00695367" w:rsidRDefault="00695367" w:rsidP="00695367">
      <w:pPr>
        <w:jc w:val="both"/>
        <w:rPr>
          <w:rFonts w:ascii="Candara" w:hAnsi="Candara" w:cs="Tahoma"/>
          <w:sz w:val="22"/>
          <w:szCs w:val="22"/>
          <w:lang w:val="sl-SI"/>
        </w:rPr>
      </w:pPr>
      <w:r>
        <w:rPr>
          <w:rFonts w:ascii="Candara" w:hAnsi="Candara" w:cs="Tahoma"/>
          <w:sz w:val="22"/>
          <w:szCs w:val="22"/>
          <w:lang w:val="sl-SI"/>
        </w:rPr>
        <w:t>Ekonomska ocena stroškov in koristi temelji na podobnih izhodiščih kot finančna analiza in so navedena že v začetku poglavja sedem, pri čemer so narejene nekatere modfiikacije za potrebe ocene družbene koristnosti, in sicer:</w:t>
      </w:r>
    </w:p>
    <w:p w14:paraId="7E5B9817" w14:textId="77777777" w:rsidR="00695367" w:rsidRPr="00F105D2" w:rsidRDefault="00695367" w:rsidP="00695367">
      <w:pPr>
        <w:jc w:val="both"/>
        <w:rPr>
          <w:rFonts w:ascii="Candara" w:hAnsi="Candara" w:cs="Tahoma"/>
          <w:sz w:val="18"/>
          <w:szCs w:val="22"/>
          <w:lang w:val="sl-SI"/>
        </w:rPr>
      </w:pPr>
    </w:p>
    <w:p w14:paraId="1AE6A970" w14:textId="77777777" w:rsidR="00695367" w:rsidRDefault="00695367" w:rsidP="00886348">
      <w:pPr>
        <w:pStyle w:val="Odstavekseznama"/>
        <w:numPr>
          <w:ilvl w:val="0"/>
          <w:numId w:val="26"/>
        </w:numPr>
        <w:spacing w:before="120"/>
        <w:ind w:left="357" w:hanging="357"/>
        <w:jc w:val="both"/>
        <w:rPr>
          <w:rFonts w:ascii="Candara" w:hAnsi="Candara" w:cs="Tahoma"/>
          <w:sz w:val="22"/>
          <w:szCs w:val="22"/>
          <w:lang w:val="sl-SI"/>
        </w:rPr>
      </w:pPr>
      <w:r>
        <w:rPr>
          <w:rFonts w:ascii="Candara" w:hAnsi="Candara" w:cs="Tahoma"/>
          <w:sz w:val="22"/>
          <w:szCs w:val="22"/>
          <w:lang w:val="sl-SI"/>
        </w:rPr>
        <w:t>družbena diskontna stopnja je postavljena na 5% in je malenkost višja kot finančna</w:t>
      </w:r>
      <w:r w:rsidR="00250000">
        <w:rPr>
          <w:rStyle w:val="Sprotnaopomba-sklic"/>
          <w:rFonts w:ascii="Candara" w:hAnsi="Candara" w:cs="Tahoma"/>
          <w:sz w:val="22"/>
          <w:szCs w:val="22"/>
          <w:lang w:val="sl-SI"/>
        </w:rPr>
        <w:footnoteReference w:id="27"/>
      </w:r>
      <w:r w:rsidR="00215A6D">
        <w:rPr>
          <w:rFonts w:ascii="Candara" w:hAnsi="Candara" w:cs="Tahoma"/>
          <w:sz w:val="22"/>
          <w:szCs w:val="22"/>
          <w:lang w:val="sl-SI"/>
        </w:rPr>
        <w:t>,</w:t>
      </w:r>
    </w:p>
    <w:p w14:paraId="1DFEE390" w14:textId="77777777" w:rsidR="00695367" w:rsidRPr="006154CC" w:rsidRDefault="00695367" w:rsidP="00886348">
      <w:pPr>
        <w:pStyle w:val="Odstavekseznama"/>
        <w:numPr>
          <w:ilvl w:val="0"/>
          <w:numId w:val="26"/>
        </w:numPr>
        <w:spacing w:before="120"/>
        <w:ind w:left="357" w:hanging="357"/>
        <w:jc w:val="both"/>
        <w:rPr>
          <w:rFonts w:ascii="Candara" w:hAnsi="Candara" w:cs="Tahoma"/>
          <w:sz w:val="22"/>
          <w:szCs w:val="22"/>
          <w:lang w:val="sl-SI"/>
        </w:rPr>
      </w:pPr>
      <w:r w:rsidRPr="006154CC">
        <w:rPr>
          <w:rFonts w:ascii="Candara" w:hAnsi="Candara" w:cs="Tahoma"/>
          <w:sz w:val="22"/>
          <w:szCs w:val="22"/>
          <w:lang w:val="sl-SI"/>
        </w:rPr>
        <w:t>kot javna korist po koncu ekonomske dobe projekta je dodan neodpisan del amortizacije ceste, saj se amortizacijsko obdobje (33 let) razlikuje od ekonomske dobe projekta</w:t>
      </w:r>
      <w:r>
        <w:rPr>
          <w:rFonts w:ascii="Candara" w:hAnsi="Candara" w:cs="Tahoma"/>
          <w:sz w:val="22"/>
          <w:szCs w:val="22"/>
          <w:lang w:val="sl-SI"/>
        </w:rPr>
        <w:t xml:space="preserve"> (25 let). Preostanek vrednosti infrastrukture znaša </w:t>
      </w:r>
      <w:r w:rsidR="002B1461">
        <w:rPr>
          <w:rFonts w:ascii="Candara" w:hAnsi="Candara" w:cs="Tahoma"/>
          <w:sz w:val="22"/>
          <w:szCs w:val="22"/>
          <w:lang w:val="sl-SI"/>
        </w:rPr>
        <w:t>990.269 €</w:t>
      </w:r>
      <w:r w:rsidR="00215A6D">
        <w:rPr>
          <w:rFonts w:ascii="Candara" w:hAnsi="Candara" w:cs="Tahoma"/>
          <w:sz w:val="22"/>
          <w:szCs w:val="22"/>
          <w:lang w:val="sl-SI"/>
        </w:rPr>
        <w:t>,</w:t>
      </w:r>
    </w:p>
    <w:p w14:paraId="566CD5CA" w14:textId="77777777" w:rsidR="00695367" w:rsidRDefault="00695367" w:rsidP="00886348">
      <w:pPr>
        <w:pStyle w:val="Odstavekseznama"/>
        <w:numPr>
          <w:ilvl w:val="0"/>
          <w:numId w:val="26"/>
        </w:numPr>
        <w:spacing w:before="120"/>
        <w:ind w:left="357" w:hanging="357"/>
        <w:jc w:val="both"/>
        <w:rPr>
          <w:rFonts w:ascii="Candara" w:hAnsi="Candara" w:cs="Tahoma"/>
          <w:sz w:val="22"/>
          <w:szCs w:val="22"/>
          <w:lang w:val="sl-SI"/>
        </w:rPr>
      </w:pPr>
      <w:r w:rsidRPr="006154CC">
        <w:rPr>
          <w:rFonts w:ascii="Candara" w:hAnsi="Candara" w:cs="Tahoma"/>
          <w:sz w:val="22"/>
          <w:szCs w:val="22"/>
          <w:lang w:val="sl-SI"/>
        </w:rPr>
        <w:t xml:space="preserve">za obračun investicijskih stroškov </w:t>
      </w:r>
      <w:r w:rsidR="00215A6D">
        <w:rPr>
          <w:rFonts w:ascii="Candara" w:hAnsi="Candara" w:cs="Tahoma"/>
          <w:sz w:val="22"/>
          <w:szCs w:val="22"/>
          <w:lang w:val="sl-SI"/>
        </w:rPr>
        <w:t xml:space="preserve">in koristi </w:t>
      </w:r>
      <w:r w:rsidRPr="006154CC">
        <w:rPr>
          <w:rFonts w:ascii="Candara" w:hAnsi="Candara" w:cs="Tahoma"/>
          <w:sz w:val="22"/>
          <w:szCs w:val="22"/>
          <w:lang w:val="sl-SI"/>
        </w:rPr>
        <w:t>so uporabljen</w:t>
      </w:r>
      <w:r w:rsidR="00215A6D">
        <w:rPr>
          <w:rFonts w:ascii="Candara" w:hAnsi="Candara" w:cs="Tahoma"/>
          <w:sz w:val="22"/>
          <w:szCs w:val="22"/>
          <w:lang w:val="sl-SI"/>
        </w:rPr>
        <w:t>e vrednosti brez vključenih posrednih davkov, prvenstveno davka na dodano vrednost (DDV), kot to predvideva tudi metodologija izračuna stroškov in koristi. Posebnih konver</w:t>
      </w:r>
      <w:r w:rsidR="00885C4B">
        <w:rPr>
          <w:rFonts w:ascii="Candara" w:hAnsi="Candara" w:cs="Tahoma"/>
          <w:sz w:val="22"/>
          <w:szCs w:val="22"/>
          <w:lang w:val="sl-SI"/>
        </w:rPr>
        <w:t>z</w:t>
      </w:r>
      <w:r w:rsidR="00215A6D">
        <w:rPr>
          <w:rFonts w:ascii="Candara" w:hAnsi="Candara" w:cs="Tahoma"/>
          <w:sz w:val="22"/>
          <w:szCs w:val="22"/>
          <w:lang w:val="sl-SI"/>
        </w:rPr>
        <w:t>ijskih faktorjev nismo izračunavali, saj menimo da ne obstaja tolikšna izkrivljenost trga, ki bi zahtevala konverzijski faktor drugačen od 1,00, prav tako pa je s tem zagotovljena lažja primerjava med variantama glede na njihove vsebinske lastnosti,</w:t>
      </w:r>
    </w:p>
    <w:p w14:paraId="2852955A" w14:textId="77777777" w:rsidR="00695367" w:rsidRDefault="00695367" w:rsidP="00886348">
      <w:pPr>
        <w:pStyle w:val="Odstavekseznama"/>
        <w:numPr>
          <w:ilvl w:val="0"/>
          <w:numId w:val="26"/>
        </w:numPr>
        <w:spacing w:before="120"/>
        <w:ind w:left="357" w:hanging="357"/>
        <w:jc w:val="both"/>
        <w:rPr>
          <w:rFonts w:ascii="Candara" w:hAnsi="Candara" w:cs="Tahoma"/>
          <w:sz w:val="22"/>
          <w:szCs w:val="22"/>
          <w:lang w:val="sl-SI"/>
        </w:rPr>
      </w:pPr>
      <w:r>
        <w:rPr>
          <w:rFonts w:ascii="Candara" w:hAnsi="Candara" w:cs="Tahoma"/>
          <w:sz w:val="22"/>
          <w:szCs w:val="22"/>
          <w:lang w:val="sl-SI"/>
        </w:rPr>
        <w:t xml:space="preserve">za obračun stroškov rednega vzdrževanja </w:t>
      </w:r>
      <w:r w:rsidR="00215A6D">
        <w:rPr>
          <w:rFonts w:ascii="Candara" w:hAnsi="Candara" w:cs="Tahoma"/>
          <w:sz w:val="22"/>
          <w:szCs w:val="22"/>
          <w:lang w:val="sl-SI"/>
        </w:rPr>
        <w:t>smo vključili zgoj stroške odsekov, ki jih zajema investicija v obnove, predvsem zaradi lažje primerljivosti in ustreznejšega pogleda na investicijski projekt, ki ga identificira ta dokument,</w:t>
      </w:r>
    </w:p>
    <w:p w14:paraId="033877EA" w14:textId="77777777" w:rsidR="00B66169" w:rsidRDefault="00B66169" w:rsidP="00886348">
      <w:pPr>
        <w:pStyle w:val="Odstavekseznama"/>
        <w:numPr>
          <w:ilvl w:val="0"/>
          <w:numId w:val="26"/>
        </w:numPr>
        <w:spacing w:before="120"/>
        <w:ind w:left="357" w:hanging="357"/>
        <w:jc w:val="both"/>
        <w:rPr>
          <w:rFonts w:ascii="Candara" w:hAnsi="Candara" w:cs="Tahoma"/>
          <w:sz w:val="22"/>
          <w:szCs w:val="22"/>
          <w:lang w:val="sl-SI"/>
        </w:rPr>
      </w:pPr>
      <w:r>
        <w:rPr>
          <w:rFonts w:ascii="Candara" w:hAnsi="Candara" w:cs="Tahoma"/>
          <w:sz w:val="22"/>
          <w:szCs w:val="22"/>
          <w:lang w:val="sl-SI"/>
        </w:rPr>
        <w:t>za obračun stroškov nadomestil koncesionarju je konverzijski faktor 0,8</w:t>
      </w:r>
      <w:r w:rsidR="00984687">
        <w:rPr>
          <w:rFonts w:ascii="Candara" w:hAnsi="Candara" w:cs="Tahoma"/>
          <w:sz w:val="22"/>
          <w:szCs w:val="22"/>
          <w:lang w:val="sl-SI"/>
        </w:rPr>
        <w:t>197</w:t>
      </w:r>
      <w:r>
        <w:rPr>
          <w:rFonts w:ascii="Candara" w:hAnsi="Candara" w:cs="Tahoma"/>
          <w:sz w:val="22"/>
          <w:szCs w:val="22"/>
          <w:lang w:val="sl-SI"/>
        </w:rPr>
        <w:t>, saj gre za opravljanje storitev, ki so obdavčene po stopnji 22%</w:t>
      </w:r>
      <w:r w:rsidR="00D96DE7">
        <w:rPr>
          <w:rFonts w:ascii="Candara" w:hAnsi="Candara" w:cs="Tahoma"/>
          <w:sz w:val="22"/>
          <w:szCs w:val="22"/>
          <w:lang w:val="sl-SI"/>
        </w:rPr>
        <w:t xml:space="preserve"> in v ekonomsko analizo javnih koristi in stroškov vstopajo vrednosti brez obračunanega davka.</w:t>
      </w:r>
    </w:p>
    <w:p w14:paraId="285CF3CC" w14:textId="77777777" w:rsidR="00695367" w:rsidRDefault="00695367" w:rsidP="00031B57">
      <w:pPr>
        <w:jc w:val="both"/>
        <w:rPr>
          <w:rFonts w:ascii="Candara" w:hAnsi="Candara" w:cs="Tahoma"/>
          <w:sz w:val="22"/>
          <w:szCs w:val="22"/>
          <w:lang w:val="sl-SI"/>
        </w:rPr>
      </w:pPr>
    </w:p>
    <w:p w14:paraId="11019DE6" w14:textId="77777777" w:rsidR="00695367" w:rsidRDefault="00695367">
      <w:pPr>
        <w:rPr>
          <w:rFonts w:ascii="Candara" w:hAnsi="Candara" w:cs="Tahoma"/>
          <w:sz w:val="22"/>
          <w:szCs w:val="22"/>
          <w:lang w:val="sl-SI"/>
        </w:rPr>
      </w:pPr>
      <w:r>
        <w:rPr>
          <w:rFonts w:ascii="Candara" w:hAnsi="Candara" w:cs="Tahoma"/>
          <w:sz w:val="22"/>
          <w:szCs w:val="22"/>
          <w:lang w:val="sl-SI"/>
        </w:rPr>
        <w:br w:type="page"/>
      </w:r>
    </w:p>
    <w:p w14:paraId="0613414C" w14:textId="34250843" w:rsidR="00940F5D" w:rsidRPr="00AB1A3B" w:rsidRDefault="00AB1A3B" w:rsidP="00AB1A3B">
      <w:pPr>
        <w:pStyle w:val="Naslov3"/>
        <w:rPr>
          <w:rFonts w:ascii="Candara" w:hAnsi="Candara"/>
          <w:color w:val="0000FF"/>
          <w:sz w:val="22"/>
        </w:rPr>
      </w:pPr>
      <w:bookmarkStart w:id="120" w:name="_Toc50094868"/>
      <w:bookmarkStart w:id="121" w:name="_Toc50095004"/>
      <w:bookmarkStart w:id="122" w:name="_Toc52178627"/>
      <w:r>
        <w:rPr>
          <w:rFonts w:ascii="Candara" w:hAnsi="Candara"/>
          <w:color w:val="0000FF"/>
          <w:sz w:val="22"/>
          <w:lang w:val="sl-SI"/>
        </w:rPr>
        <w:lastRenderedPageBreak/>
        <w:t>13.2.2.</w:t>
      </w:r>
      <w:r w:rsidR="00CF18A1" w:rsidRPr="00AB1A3B">
        <w:rPr>
          <w:rFonts w:ascii="Candara" w:hAnsi="Candara"/>
          <w:color w:val="0000FF"/>
          <w:sz w:val="22"/>
        </w:rPr>
        <w:t xml:space="preserve"> Koristi iz naslova izboljšane prometne varnosti</w:t>
      </w:r>
      <w:r w:rsidR="00066248" w:rsidRPr="00AB1A3B">
        <w:rPr>
          <w:rFonts w:ascii="Candara" w:hAnsi="Candara"/>
          <w:color w:val="0000FF"/>
          <w:sz w:val="22"/>
        </w:rPr>
        <w:t xml:space="preserve"> (krajše PV)</w:t>
      </w:r>
      <w:bookmarkEnd w:id="120"/>
      <w:bookmarkEnd w:id="121"/>
      <w:bookmarkEnd w:id="122"/>
    </w:p>
    <w:p w14:paraId="2BBCB1B0" w14:textId="77777777" w:rsidR="00940F5D" w:rsidRDefault="00940F5D" w:rsidP="00031B57">
      <w:pPr>
        <w:jc w:val="both"/>
        <w:rPr>
          <w:rFonts w:ascii="Candara" w:hAnsi="Candara" w:cs="Tahoma"/>
          <w:sz w:val="22"/>
          <w:szCs w:val="22"/>
          <w:lang w:val="sl-SI"/>
        </w:rPr>
      </w:pPr>
    </w:p>
    <w:p w14:paraId="00F985CE" w14:textId="77777777" w:rsidR="00940F5D" w:rsidRDefault="002627B6" w:rsidP="00031B57">
      <w:pPr>
        <w:jc w:val="both"/>
        <w:rPr>
          <w:rFonts w:ascii="Candara" w:hAnsi="Candara" w:cs="Tahoma"/>
          <w:sz w:val="22"/>
          <w:szCs w:val="22"/>
          <w:lang w:val="sl-SI"/>
        </w:rPr>
      </w:pPr>
      <w:r>
        <w:rPr>
          <w:rFonts w:ascii="Candara" w:hAnsi="Candara" w:cs="Tahoma"/>
          <w:sz w:val="22"/>
          <w:szCs w:val="22"/>
          <w:lang w:val="sl-SI"/>
        </w:rPr>
        <w:t xml:space="preserve">Izboljšana prometna varnost je eden izmed temeljnih ciljev investicije in skladen tudi z ostalimi razvojnimi strategijami in resolucijami, saj posledice prometnih nesreč pomenijo velik strošek za gospodarstvo in družbo. Posledice prometnih nesreč so tako materialne, kot nematerialne, to je tiste, ki imajo neposredni učinek na življenje ljudi, ki so utrpeli lažje ali hujše telesne poškodbe ali so v nesreči umrli. </w:t>
      </w:r>
      <w:r w:rsidR="00EA3169">
        <w:rPr>
          <w:rFonts w:ascii="Candara" w:hAnsi="Candara" w:cs="Tahoma"/>
          <w:sz w:val="22"/>
          <w:szCs w:val="22"/>
          <w:lang w:val="sl-SI"/>
        </w:rPr>
        <w:t xml:space="preserve">Po podatkih </w:t>
      </w:r>
      <w:r w:rsidR="00EA3169" w:rsidRPr="00EA3169">
        <w:rPr>
          <w:rFonts w:ascii="Candara" w:hAnsi="Candara" w:cs="Tahoma"/>
          <w:i/>
          <w:sz w:val="22"/>
          <w:szCs w:val="22"/>
          <w:lang w:val="sl-SI"/>
        </w:rPr>
        <w:t xml:space="preserve">Agencije </w:t>
      </w:r>
      <w:r w:rsidR="003654F2">
        <w:rPr>
          <w:rFonts w:ascii="Candara" w:hAnsi="Candara" w:cs="Tahoma"/>
          <w:i/>
          <w:sz w:val="22"/>
          <w:szCs w:val="22"/>
          <w:lang w:val="sl-SI"/>
        </w:rPr>
        <w:t xml:space="preserve">RS </w:t>
      </w:r>
      <w:r w:rsidR="00EA3169" w:rsidRPr="00EA3169">
        <w:rPr>
          <w:rFonts w:ascii="Candara" w:hAnsi="Candara" w:cs="Tahoma"/>
          <w:i/>
          <w:sz w:val="22"/>
          <w:szCs w:val="22"/>
          <w:lang w:val="sl-SI"/>
        </w:rPr>
        <w:t>za varnost promet</w:t>
      </w:r>
      <w:r w:rsidR="003654F2">
        <w:rPr>
          <w:rFonts w:ascii="Candara" w:hAnsi="Candara" w:cs="Tahoma"/>
          <w:i/>
          <w:sz w:val="22"/>
          <w:szCs w:val="22"/>
          <w:lang w:val="sl-SI"/>
        </w:rPr>
        <w:t>a</w:t>
      </w:r>
      <w:r w:rsidR="003654F2">
        <w:rPr>
          <w:rStyle w:val="Sprotnaopomba-sklic"/>
          <w:rFonts w:ascii="Candara" w:hAnsi="Candara" w:cs="Tahoma"/>
          <w:i/>
          <w:sz w:val="22"/>
          <w:szCs w:val="22"/>
          <w:lang w:val="sl-SI"/>
        </w:rPr>
        <w:footnoteReference w:id="28"/>
      </w:r>
      <w:r w:rsidR="00EA3169" w:rsidRPr="00EA3169">
        <w:rPr>
          <w:rFonts w:ascii="Candara" w:hAnsi="Candara" w:cs="Tahoma"/>
          <w:i/>
          <w:sz w:val="22"/>
          <w:szCs w:val="22"/>
          <w:lang w:val="sl-SI"/>
        </w:rPr>
        <w:t xml:space="preserve"> </w:t>
      </w:r>
      <w:r w:rsidR="00EA3169">
        <w:rPr>
          <w:rFonts w:ascii="Candara" w:hAnsi="Candara" w:cs="Tahoma"/>
          <w:sz w:val="22"/>
          <w:szCs w:val="22"/>
          <w:lang w:val="sl-SI"/>
        </w:rPr>
        <w:t>znašajo stroški prometne nesreče (podatek za leto 2019)</w:t>
      </w:r>
      <w:r w:rsidR="00884110">
        <w:rPr>
          <w:rFonts w:ascii="Candara" w:hAnsi="Candara" w:cs="Tahoma"/>
          <w:sz w:val="22"/>
          <w:szCs w:val="22"/>
          <w:lang w:val="sl-SI"/>
        </w:rPr>
        <w:t xml:space="preserve"> med </w:t>
      </w:r>
      <w:r w:rsidR="00EA3169">
        <w:rPr>
          <w:rFonts w:ascii="Candara" w:hAnsi="Candara" w:cs="Tahoma"/>
          <w:sz w:val="22"/>
          <w:szCs w:val="22"/>
          <w:lang w:val="sl-SI"/>
        </w:rPr>
        <w:t xml:space="preserve">6.875 € v primeru da </w:t>
      </w:r>
      <w:r w:rsidR="00884110">
        <w:rPr>
          <w:rFonts w:ascii="Candara" w:hAnsi="Candara" w:cs="Tahoma"/>
          <w:sz w:val="22"/>
          <w:szCs w:val="22"/>
          <w:lang w:val="sl-SI"/>
        </w:rPr>
        <w:t xml:space="preserve">je nastala zgolj materialna škoda in vse do </w:t>
      </w:r>
      <w:r w:rsidR="00EA3169">
        <w:rPr>
          <w:rFonts w:ascii="Candara" w:hAnsi="Candara" w:cs="Tahoma"/>
          <w:sz w:val="22"/>
          <w:szCs w:val="22"/>
          <w:lang w:val="sl-SI"/>
        </w:rPr>
        <w:t>2.104.777 € v primeru nesreče s smrtnim izidom (upoštevaje vse stroške, to so medicinski stroški, stroški rehabilitacij, izgubljena gospodarska aktivnost oseb, materialna škoda, ipd). Glede na to, da se v občini Prevalje zgodi povprečno okoli 35 prometnih nesreč letno, ki so običajno na srečo z manjšimi posledicami, smo za naše namene str</w:t>
      </w:r>
      <w:r w:rsidR="003654F2">
        <w:rPr>
          <w:rFonts w:ascii="Candara" w:hAnsi="Candara" w:cs="Tahoma"/>
          <w:sz w:val="22"/>
          <w:szCs w:val="22"/>
          <w:lang w:val="sl-SI"/>
        </w:rPr>
        <w:t>oške teh eksternalih ocenili kot izhaja iz Tabele 10.</w:t>
      </w:r>
    </w:p>
    <w:p w14:paraId="7F8EF3A4" w14:textId="77777777" w:rsidR="00884110" w:rsidRDefault="00884110" w:rsidP="00031B57">
      <w:pPr>
        <w:jc w:val="both"/>
        <w:rPr>
          <w:rFonts w:ascii="Candara" w:hAnsi="Candara" w:cs="Tahoma"/>
          <w:sz w:val="22"/>
          <w:szCs w:val="22"/>
          <w:lang w:val="sl-SI"/>
        </w:rPr>
      </w:pPr>
    </w:p>
    <w:p w14:paraId="2A25E98B" w14:textId="5F5011E9" w:rsidR="00884110" w:rsidRDefault="00884110" w:rsidP="00031B57">
      <w:pPr>
        <w:jc w:val="both"/>
        <w:rPr>
          <w:rFonts w:ascii="Candara" w:hAnsi="Candara" w:cs="Tahoma"/>
          <w:sz w:val="22"/>
          <w:szCs w:val="22"/>
          <w:lang w:val="sl-SI"/>
        </w:rPr>
      </w:pPr>
      <w:r>
        <w:rPr>
          <w:rFonts w:ascii="Candara" w:hAnsi="Candara" w:cs="Tahoma"/>
          <w:sz w:val="22"/>
          <w:szCs w:val="22"/>
          <w:lang w:val="sl-SI"/>
        </w:rPr>
        <w:t>Tabele 1</w:t>
      </w:r>
      <w:r w:rsidR="006565C7">
        <w:rPr>
          <w:rFonts w:ascii="Candara" w:hAnsi="Candara" w:cs="Tahoma"/>
          <w:sz w:val="22"/>
          <w:szCs w:val="22"/>
          <w:lang w:val="sl-SI"/>
        </w:rPr>
        <w:t>3</w:t>
      </w:r>
      <w:r>
        <w:rPr>
          <w:rFonts w:ascii="Candara" w:hAnsi="Candara" w:cs="Tahoma"/>
          <w:sz w:val="22"/>
          <w:szCs w:val="22"/>
          <w:lang w:val="sl-SI"/>
        </w:rPr>
        <w:t>: Ocena javnih koristi iz naslova izboljšane prometne varnosti</w:t>
      </w:r>
      <w:r w:rsidR="00CC3A8B">
        <w:rPr>
          <w:rFonts w:ascii="Candara" w:hAnsi="Candara" w:cs="Tahoma"/>
          <w:sz w:val="22"/>
          <w:szCs w:val="22"/>
          <w:lang w:val="sl-SI"/>
        </w:rPr>
        <w:t xml:space="preserve"> – občina Prevalje</w:t>
      </w:r>
    </w:p>
    <w:p w14:paraId="0B7D4E65" w14:textId="77777777" w:rsidR="00884110" w:rsidRDefault="00884110" w:rsidP="00031B57">
      <w:pPr>
        <w:jc w:val="both"/>
        <w:rPr>
          <w:rFonts w:ascii="Candara" w:hAnsi="Candara" w:cs="Tahoma"/>
          <w:sz w:val="22"/>
          <w:szCs w:val="22"/>
          <w:lang w:val="sl-SI"/>
        </w:rPr>
      </w:pPr>
    </w:p>
    <w:tbl>
      <w:tblPr>
        <w:tblStyle w:val="Navadnatabela1"/>
        <w:tblW w:w="0" w:type="auto"/>
        <w:jc w:val="center"/>
        <w:tblLook w:val="04A0" w:firstRow="1" w:lastRow="0" w:firstColumn="1" w:lastColumn="0" w:noHBand="0" w:noVBand="1"/>
      </w:tblPr>
      <w:tblGrid>
        <w:gridCol w:w="2263"/>
        <w:gridCol w:w="1214"/>
        <w:gridCol w:w="1801"/>
        <w:gridCol w:w="1536"/>
        <w:gridCol w:w="1396"/>
      </w:tblGrid>
      <w:tr w:rsidR="007875FE" w:rsidRPr="007875FE" w14:paraId="011F7EDC" w14:textId="77777777" w:rsidTr="00F30D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1352473" w14:textId="77777777" w:rsidR="007875FE" w:rsidRPr="00CC3A8B" w:rsidRDefault="007875FE" w:rsidP="007875FE">
            <w:pPr>
              <w:jc w:val="center"/>
              <w:rPr>
                <w:rFonts w:ascii="Candara" w:hAnsi="Candara" w:cs="Tahoma"/>
                <w:sz w:val="20"/>
                <w:szCs w:val="20"/>
                <w:lang w:val="sl-SI"/>
              </w:rPr>
            </w:pPr>
            <w:r w:rsidRPr="00CC3A8B">
              <w:rPr>
                <w:rFonts w:ascii="Candara" w:hAnsi="Candara" w:cs="Tahoma"/>
                <w:sz w:val="20"/>
                <w:szCs w:val="20"/>
                <w:lang w:val="sl-SI"/>
              </w:rPr>
              <w:t>Vrsta nesreče</w:t>
            </w:r>
          </w:p>
        </w:tc>
        <w:tc>
          <w:tcPr>
            <w:tcW w:w="1214" w:type="dxa"/>
            <w:vAlign w:val="center"/>
          </w:tcPr>
          <w:p w14:paraId="4EC42C9D" w14:textId="77777777" w:rsidR="00CC3A8B" w:rsidRDefault="007875FE" w:rsidP="007875FE">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Strošek</w:t>
            </w:r>
          </w:p>
          <w:p w14:paraId="56F05EE5" w14:textId="77777777" w:rsidR="007875FE" w:rsidRPr="00CC3A8B" w:rsidRDefault="007875FE" w:rsidP="007875FE">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v €</w:t>
            </w:r>
          </w:p>
        </w:tc>
        <w:tc>
          <w:tcPr>
            <w:tcW w:w="1801" w:type="dxa"/>
            <w:vAlign w:val="center"/>
          </w:tcPr>
          <w:p w14:paraId="5E756B8E" w14:textId="77777777" w:rsidR="00CC3A8B" w:rsidRDefault="007875FE" w:rsidP="00CC3A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 xml:space="preserve">Struktura </w:t>
            </w:r>
          </w:p>
          <w:p w14:paraId="59AC03CC" w14:textId="77777777" w:rsidR="007875FE" w:rsidRPr="00CC3A8B" w:rsidRDefault="007875FE" w:rsidP="00CC3A8B">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nesreč v občini</w:t>
            </w:r>
          </w:p>
        </w:tc>
        <w:tc>
          <w:tcPr>
            <w:tcW w:w="1536" w:type="dxa"/>
            <w:vAlign w:val="center"/>
          </w:tcPr>
          <w:p w14:paraId="371A8173" w14:textId="77777777" w:rsidR="007875FE" w:rsidRPr="00CC3A8B" w:rsidRDefault="007875FE" w:rsidP="007875FE">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Povprečno število v občini</w:t>
            </w:r>
          </w:p>
        </w:tc>
        <w:tc>
          <w:tcPr>
            <w:tcW w:w="1396" w:type="dxa"/>
            <w:vAlign w:val="center"/>
          </w:tcPr>
          <w:p w14:paraId="0EE4F88A" w14:textId="77777777" w:rsidR="007875FE" w:rsidRPr="00CC3A8B" w:rsidRDefault="007875FE" w:rsidP="007875FE">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3654F2" w:rsidRPr="007875FE" w14:paraId="038C157A"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0525E4B" w14:textId="77777777" w:rsidR="003654F2" w:rsidRPr="00CC3A8B" w:rsidRDefault="003654F2" w:rsidP="007875FE">
            <w:pPr>
              <w:jc w:val="center"/>
              <w:rPr>
                <w:rFonts w:ascii="Candara" w:hAnsi="Candara" w:cs="Tahoma"/>
                <w:b w:val="0"/>
                <w:sz w:val="20"/>
                <w:szCs w:val="20"/>
                <w:lang w:val="sl-SI"/>
              </w:rPr>
            </w:pPr>
          </w:p>
        </w:tc>
        <w:tc>
          <w:tcPr>
            <w:tcW w:w="1214" w:type="dxa"/>
            <w:vAlign w:val="center"/>
          </w:tcPr>
          <w:p w14:paraId="62F828B4"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0"/>
                <w:lang w:val="sl-SI"/>
              </w:rPr>
            </w:pPr>
          </w:p>
        </w:tc>
        <w:tc>
          <w:tcPr>
            <w:tcW w:w="1801" w:type="dxa"/>
            <w:vAlign w:val="center"/>
          </w:tcPr>
          <w:p w14:paraId="653E7557"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c>
          <w:tcPr>
            <w:tcW w:w="1536" w:type="dxa"/>
            <w:vAlign w:val="center"/>
          </w:tcPr>
          <w:p w14:paraId="28287B00"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c>
          <w:tcPr>
            <w:tcW w:w="1396" w:type="dxa"/>
            <w:vAlign w:val="center"/>
          </w:tcPr>
          <w:p w14:paraId="34037429"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0"/>
                <w:lang w:val="sl-SI"/>
              </w:rPr>
            </w:pPr>
          </w:p>
        </w:tc>
      </w:tr>
      <w:tr w:rsidR="007875FE" w:rsidRPr="007875FE" w14:paraId="1154BB29"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0208EDC" w14:textId="77777777" w:rsidR="007875FE" w:rsidRPr="00CC3A8B" w:rsidRDefault="007875FE" w:rsidP="007875FE">
            <w:pPr>
              <w:jc w:val="center"/>
              <w:rPr>
                <w:rFonts w:ascii="Candara" w:hAnsi="Candara" w:cs="Tahoma"/>
                <w:b w:val="0"/>
                <w:sz w:val="20"/>
                <w:szCs w:val="20"/>
                <w:lang w:val="sl-SI"/>
              </w:rPr>
            </w:pPr>
          </w:p>
        </w:tc>
        <w:tc>
          <w:tcPr>
            <w:tcW w:w="1214" w:type="dxa"/>
            <w:vAlign w:val="center"/>
          </w:tcPr>
          <w:p w14:paraId="6C1567D5"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evrov</w:t>
            </w:r>
          </w:p>
        </w:tc>
        <w:tc>
          <w:tcPr>
            <w:tcW w:w="1801" w:type="dxa"/>
            <w:vAlign w:val="center"/>
          </w:tcPr>
          <w:p w14:paraId="0C3D5563"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povprečno</w:t>
            </w:r>
          </w:p>
        </w:tc>
        <w:tc>
          <w:tcPr>
            <w:tcW w:w="1536" w:type="dxa"/>
            <w:vAlign w:val="center"/>
          </w:tcPr>
          <w:p w14:paraId="280165F2"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35 letno</w:t>
            </w:r>
          </w:p>
        </w:tc>
        <w:tc>
          <w:tcPr>
            <w:tcW w:w="1396" w:type="dxa"/>
            <w:vAlign w:val="center"/>
          </w:tcPr>
          <w:p w14:paraId="58B0CA7B"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3654F2" w:rsidRPr="00884110" w14:paraId="34D402B8"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A9CCBA3" w14:textId="77777777" w:rsidR="003654F2" w:rsidRPr="00CC3A8B" w:rsidRDefault="003654F2" w:rsidP="007875FE">
            <w:pPr>
              <w:jc w:val="center"/>
              <w:rPr>
                <w:rFonts w:ascii="Candara" w:hAnsi="Candara" w:cs="Tahoma"/>
                <w:b w:val="0"/>
                <w:sz w:val="20"/>
                <w:szCs w:val="20"/>
                <w:lang w:val="sl-SI"/>
              </w:rPr>
            </w:pPr>
          </w:p>
        </w:tc>
        <w:tc>
          <w:tcPr>
            <w:tcW w:w="1214" w:type="dxa"/>
            <w:vAlign w:val="center"/>
          </w:tcPr>
          <w:p w14:paraId="6C3D31CF"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c>
          <w:tcPr>
            <w:tcW w:w="1801" w:type="dxa"/>
            <w:vAlign w:val="center"/>
          </w:tcPr>
          <w:p w14:paraId="02ACCD4F"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c>
          <w:tcPr>
            <w:tcW w:w="1536" w:type="dxa"/>
            <w:vAlign w:val="center"/>
          </w:tcPr>
          <w:p w14:paraId="3A4D13F6"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c>
          <w:tcPr>
            <w:tcW w:w="1396" w:type="dxa"/>
            <w:vAlign w:val="center"/>
          </w:tcPr>
          <w:p w14:paraId="3A038A0E" w14:textId="77777777" w:rsidR="003654F2" w:rsidRPr="00CC3A8B" w:rsidRDefault="003654F2"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r>
      <w:tr w:rsidR="007875FE" w:rsidRPr="00884110" w14:paraId="7A3EA7BF"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4791932" w14:textId="77777777" w:rsidR="007875FE" w:rsidRPr="00CC3A8B" w:rsidRDefault="007875FE" w:rsidP="007875FE">
            <w:pPr>
              <w:jc w:val="center"/>
              <w:rPr>
                <w:rFonts w:ascii="Candara" w:hAnsi="Candara" w:cs="Tahoma"/>
                <w:b w:val="0"/>
                <w:sz w:val="20"/>
                <w:szCs w:val="20"/>
                <w:lang w:val="sl-SI"/>
              </w:rPr>
            </w:pPr>
            <w:r w:rsidRPr="00CC3A8B">
              <w:rPr>
                <w:rFonts w:ascii="Candara" w:hAnsi="Candara" w:cs="Tahoma"/>
                <w:b w:val="0"/>
                <w:sz w:val="20"/>
                <w:szCs w:val="20"/>
                <w:lang w:val="sl-SI"/>
              </w:rPr>
              <w:t>materialna škoda</w:t>
            </w:r>
          </w:p>
        </w:tc>
        <w:tc>
          <w:tcPr>
            <w:tcW w:w="1214" w:type="dxa"/>
            <w:vAlign w:val="center"/>
          </w:tcPr>
          <w:p w14:paraId="74C87086"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6.875</w:t>
            </w:r>
          </w:p>
        </w:tc>
        <w:tc>
          <w:tcPr>
            <w:tcW w:w="1801" w:type="dxa"/>
            <w:vAlign w:val="center"/>
          </w:tcPr>
          <w:p w14:paraId="4891AAF5"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40 %</w:t>
            </w:r>
          </w:p>
        </w:tc>
        <w:tc>
          <w:tcPr>
            <w:tcW w:w="1536" w:type="dxa"/>
            <w:vAlign w:val="center"/>
          </w:tcPr>
          <w:p w14:paraId="17585099"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14</w:t>
            </w:r>
          </w:p>
        </w:tc>
        <w:tc>
          <w:tcPr>
            <w:tcW w:w="1396" w:type="dxa"/>
            <w:vAlign w:val="center"/>
          </w:tcPr>
          <w:p w14:paraId="3218BE06"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7875FE" w:rsidRPr="00884110" w14:paraId="2680C9DB"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0B633BC" w14:textId="77777777" w:rsidR="007875FE" w:rsidRPr="00CC3A8B" w:rsidRDefault="007875FE" w:rsidP="007875FE">
            <w:pPr>
              <w:jc w:val="center"/>
              <w:rPr>
                <w:rFonts w:ascii="Candara" w:hAnsi="Candara" w:cs="Tahoma"/>
                <w:b w:val="0"/>
                <w:sz w:val="20"/>
                <w:szCs w:val="20"/>
                <w:lang w:val="sl-SI"/>
              </w:rPr>
            </w:pPr>
            <w:r w:rsidRPr="00CC3A8B">
              <w:rPr>
                <w:rFonts w:ascii="Candara" w:hAnsi="Candara" w:cs="Tahoma"/>
                <w:b w:val="0"/>
                <w:sz w:val="20"/>
                <w:szCs w:val="20"/>
                <w:lang w:val="sl-SI"/>
              </w:rPr>
              <w:t>lahka telesna poškodba</w:t>
            </w:r>
          </w:p>
        </w:tc>
        <w:tc>
          <w:tcPr>
            <w:tcW w:w="1214" w:type="dxa"/>
            <w:vAlign w:val="center"/>
          </w:tcPr>
          <w:p w14:paraId="78EB9C1E"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36.669</w:t>
            </w:r>
          </w:p>
        </w:tc>
        <w:tc>
          <w:tcPr>
            <w:tcW w:w="1801" w:type="dxa"/>
            <w:vAlign w:val="center"/>
          </w:tcPr>
          <w:p w14:paraId="01D12F87"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40 %</w:t>
            </w:r>
          </w:p>
        </w:tc>
        <w:tc>
          <w:tcPr>
            <w:tcW w:w="1536" w:type="dxa"/>
            <w:vAlign w:val="center"/>
          </w:tcPr>
          <w:p w14:paraId="5118EEA3"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14</w:t>
            </w:r>
          </w:p>
        </w:tc>
        <w:tc>
          <w:tcPr>
            <w:tcW w:w="1396" w:type="dxa"/>
            <w:vAlign w:val="center"/>
          </w:tcPr>
          <w:p w14:paraId="4487BD95"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r>
      <w:tr w:rsidR="007875FE" w:rsidRPr="00884110" w14:paraId="48BA2B82"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5CCB066" w14:textId="77777777" w:rsidR="007875FE" w:rsidRPr="00CC3A8B" w:rsidRDefault="007875FE" w:rsidP="007875FE">
            <w:pPr>
              <w:jc w:val="center"/>
              <w:rPr>
                <w:rFonts w:ascii="Candara" w:hAnsi="Candara" w:cs="Tahoma"/>
                <w:b w:val="0"/>
                <w:sz w:val="20"/>
                <w:szCs w:val="20"/>
                <w:lang w:val="sl-SI"/>
              </w:rPr>
            </w:pPr>
            <w:r w:rsidRPr="00CC3A8B">
              <w:rPr>
                <w:rFonts w:ascii="Candara" w:hAnsi="Candara" w:cs="Tahoma"/>
                <w:b w:val="0"/>
                <w:sz w:val="20"/>
                <w:szCs w:val="20"/>
                <w:lang w:val="sl-SI"/>
              </w:rPr>
              <w:t>huda telesna poškodba</w:t>
            </w:r>
          </w:p>
        </w:tc>
        <w:tc>
          <w:tcPr>
            <w:tcW w:w="1214" w:type="dxa"/>
            <w:vAlign w:val="center"/>
          </w:tcPr>
          <w:p w14:paraId="08980ABB"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254.576</w:t>
            </w:r>
          </w:p>
        </w:tc>
        <w:tc>
          <w:tcPr>
            <w:tcW w:w="1801" w:type="dxa"/>
            <w:vAlign w:val="center"/>
          </w:tcPr>
          <w:p w14:paraId="4BE05AF6"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15 %</w:t>
            </w:r>
          </w:p>
        </w:tc>
        <w:tc>
          <w:tcPr>
            <w:tcW w:w="1536" w:type="dxa"/>
            <w:vAlign w:val="center"/>
          </w:tcPr>
          <w:p w14:paraId="790E5D97"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5,25</w:t>
            </w:r>
          </w:p>
        </w:tc>
        <w:tc>
          <w:tcPr>
            <w:tcW w:w="1396" w:type="dxa"/>
            <w:vAlign w:val="center"/>
          </w:tcPr>
          <w:p w14:paraId="37295BF9" w14:textId="77777777" w:rsidR="007875FE" w:rsidRPr="00CC3A8B" w:rsidRDefault="007875FE"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7875FE" w:rsidRPr="00884110" w14:paraId="7222443F"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9240214" w14:textId="77777777" w:rsidR="007875FE" w:rsidRPr="00CC3A8B" w:rsidRDefault="007875FE" w:rsidP="007875FE">
            <w:pPr>
              <w:jc w:val="center"/>
              <w:rPr>
                <w:rFonts w:ascii="Candara" w:hAnsi="Candara" w:cs="Tahoma"/>
                <w:b w:val="0"/>
                <w:sz w:val="20"/>
                <w:szCs w:val="20"/>
                <w:lang w:val="sl-SI"/>
              </w:rPr>
            </w:pPr>
            <w:r w:rsidRPr="00CC3A8B">
              <w:rPr>
                <w:rFonts w:ascii="Candara" w:hAnsi="Candara" w:cs="Tahoma"/>
                <w:b w:val="0"/>
                <w:sz w:val="20"/>
                <w:szCs w:val="20"/>
                <w:lang w:val="sl-SI"/>
              </w:rPr>
              <w:t>smrt udeleženca</w:t>
            </w:r>
          </w:p>
        </w:tc>
        <w:tc>
          <w:tcPr>
            <w:tcW w:w="1214" w:type="dxa"/>
            <w:vAlign w:val="center"/>
          </w:tcPr>
          <w:p w14:paraId="657089A9"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2.104.777</w:t>
            </w:r>
          </w:p>
        </w:tc>
        <w:tc>
          <w:tcPr>
            <w:tcW w:w="1801" w:type="dxa"/>
            <w:vAlign w:val="center"/>
          </w:tcPr>
          <w:p w14:paraId="295E14C7"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5 %</w:t>
            </w:r>
          </w:p>
        </w:tc>
        <w:tc>
          <w:tcPr>
            <w:tcW w:w="1536" w:type="dxa"/>
            <w:vAlign w:val="center"/>
          </w:tcPr>
          <w:p w14:paraId="194FDDDA"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1,7</w:t>
            </w:r>
          </w:p>
        </w:tc>
        <w:tc>
          <w:tcPr>
            <w:tcW w:w="1396" w:type="dxa"/>
            <w:vAlign w:val="center"/>
          </w:tcPr>
          <w:p w14:paraId="27FEB995" w14:textId="77777777" w:rsidR="007875FE" w:rsidRPr="00CC3A8B" w:rsidRDefault="007875FE" w:rsidP="007875FE">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p>
        </w:tc>
      </w:tr>
      <w:tr w:rsidR="003654F2" w:rsidRPr="00884110" w14:paraId="2D347323"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7A10ACA" w14:textId="77777777" w:rsidR="003654F2" w:rsidRPr="00CC3A8B" w:rsidRDefault="003654F2" w:rsidP="007875FE">
            <w:pPr>
              <w:jc w:val="center"/>
              <w:rPr>
                <w:rFonts w:ascii="Candara" w:hAnsi="Candara" w:cs="Tahoma"/>
                <w:b w:val="0"/>
                <w:sz w:val="20"/>
                <w:szCs w:val="20"/>
                <w:lang w:val="sl-SI"/>
              </w:rPr>
            </w:pPr>
          </w:p>
        </w:tc>
        <w:tc>
          <w:tcPr>
            <w:tcW w:w="1214" w:type="dxa"/>
            <w:vAlign w:val="center"/>
          </w:tcPr>
          <w:p w14:paraId="6827C26B" w14:textId="77777777" w:rsidR="003654F2" w:rsidRPr="00CC3A8B" w:rsidRDefault="003654F2"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801" w:type="dxa"/>
            <w:vAlign w:val="center"/>
          </w:tcPr>
          <w:p w14:paraId="585A774F" w14:textId="77777777" w:rsidR="003654F2" w:rsidRPr="00CC3A8B" w:rsidRDefault="003654F2"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536" w:type="dxa"/>
            <w:vAlign w:val="center"/>
          </w:tcPr>
          <w:p w14:paraId="219FF5E1" w14:textId="77777777" w:rsidR="003654F2" w:rsidRPr="00CC3A8B" w:rsidRDefault="003654F2"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396" w:type="dxa"/>
            <w:vAlign w:val="center"/>
          </w:tcPr>
          <w:p w14:paraId="10A88CF6" w14:textId="77777777" w:rsidR="003654F2" w:rsidRPr="00CC3A8B" w:rsidRDefault="003654F2" w:rsidP="007875FE">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7875FE" w:rsidRPr="00884110" w14:paraId="184E6CDB"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4" w:type="dxa"/>
            <w:gridSpan w:val="4"/>
            <w:vAlign w:val="center"/>
          </w:tcPr>
          <w:p w14:paraId="5031E147" w14:textId="77777777" w:rsidR="007875FE" w:rsidRPr="00CC3A8B" w:rsidRDefault="007875FE" w:rsidP="00F30DCE">
            <w:pPr>
              <w:jc w:val="right"/>
              <w:rPr>
                <w:rFonts w:ascii="Candara" w:hAnsi="Candara" w:cs="Tahoma"/>
                <w:b w:val="0"/>
                <w:sz w:val="20"/>
                <w:szCs w:val="20"/>
                <w:lang w:val="sl-SI"/>
              </w:rPr>
            </w:pPr>
            <w:r w:rsidRPr="00CC3A8B">
              <w:rPr>
                <w:rFonts w:ascii="Candara" w:hAnsi="Candara" w:cs="Tahoma"/>
                <w:b w:val="0"/>
                <w:sz w:val="20"/>
                <w:szCs w:val="20"/>
                <w:lang w:val="sl-SI"/>
              </w:rPr>
              <w:t>Povprečni strošek na nesrečo v občini Prevalje (ocena v €)</w:t>
            </w:r>
          </w:p>
        </w:tc>
        <w:tc>
          <w:tcPr>
            <w:tcW w:w="1396" w:type="dxa"/>
            <w:vAlign w:val="center"/>
          </w:tcPr>
          <w:p w14:paraId="249C3949" w14:textId="77777777" w:rsidR="007875FE" w:rsidRPr="00CC3A8B" w:rsidRDefault="007875FE" w:rsidP="00F30D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160.842 €</w:t>
            </w:r>
          </w:p>
        </w:tc>
      </w:tr>
      <w:tr w:rsidR="007875FE" w:rsidRPr="00884110" w14:paraId="3D683650"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6814" w:type="dxa"/>
            <w:gridSpan w:val="4"/>
            <w:vAlign w:val="center"/>
          </w:tcPr>
          <w:p w14:paraId="13B2BE0A" w14:textId="77777777" w:rsidR="007875FE" w:rsidRPr="00CC3A8B" w:rsidRDefault="007875FE" w:rsidP="00F30DCE">
            <w:pPr>
              <w:jc w:val="right"/>
              <w:rPr>
                <w:rFonts w:ascii="Candara" w:hAnsi="Candara" w:cs="Tahoma"/>
                <w:b w:val="0"/>
                <w:sz w:val="20"/>
                <w:szCs w:val="20"/>
                <w:lang w:val="sl-SI"/>
              </w:rPr>
            </w:pPr>
          </w:p>
        </w:tc>
        <w:tc>
          <w:tcPr>
            <w:tcW w:w="1396" w:type="dxa"/>
            <w:vAlign w:val="center"/>
          </w:tcPr>
          <w:p w14:paraId="4B314D1D" w14:textId="77777777" w:rsidR="007875FE" w:rsidRPr="00CC3A8B" w:rsidRDefault="007875FE" w:rsidP="00F30D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F30DCE" w:rsidRPr="00884110" w14:paraId="0CBED215" w14:textId="77777777" w:rsidTr="00F30D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4" w:type="dxa"/>
            <w:gridSpan w:val="4"/>
            <w:vAlign w:val="center"/>
          </w:tcPr>
          <w:p w14:paraId="61F880AA" w14:textId="77777777" w:rsidR="00F30DCE" w:rsidRPr="00CC3A8B" w:rsidRDefault="00F30DCE" w:rsidP="00F30DCE">
            <w:pPr>
              <w:jc w:val="right"/>
              <w:rPr>
                <w:rFonts w:ascii="Candara" w:hAnsi="Candara" w:cs="Tahoma"/>
                <w:b w:val="0"/>
                <w:sz w:val="20"/>
                <w:szCs w:val="20"/>
                <w:lang w:val="sl-SI"/>
              </w:rPr>
            </w:pPr>
            <w:r w:rsidRPr="00CC3A8B">
              <w:rPr>
                <w:rFonts w:ascii="Candara" w:hAnsi="Candara" w:cs="Tahoma"/>
                <w:b w:val="0"/>
                <w:sz w:val="20"/>
                <w:szCs w:val="20"/>
                <w:lang w:val="sl-SI"/>
              </w:rPr>
              <w:t>Predvideno zmanjšanje nesreč v občini zaradi izboljšane infrastrukture</w:t>
            </w:r>
          </w:p>
        </w:tc>
        <w:tc>
          <w:tcPr>
            <w:tcW w:w="1396" w:type="dxa"/>
            <w:vAlign w:val="center"/>
          </w:tcPr>
          <w:p w14:paraId="156CDF4A" w14:textId="77777777" w:rsidR="00F30DCE" w:rsidRPr="00CC3A8B" w:rsidRDefault="00F30DCE" w:rsidP="00F30DC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20"/>
                <w:lang w:val="sl-SI"/>
              </w:rPr>
            </w:pPr>
            <w:r w:rsidRPr="00CC3A8B">
              <w:rPr>
                <w:rFonts w:ascii="Candara" w:hAnsi="Candara" w:cs="Tahoma"/>
                <w:sz w:val="20"/>
                <w:szCs w:val="20"/>
                <w:lang w:val="sl-SI"/>
              </w:rPr>
              <w:t>- 2 letno</w:t>
            </w:r>
          </w:p>
        </w:tc>
      </w:tr>
      <w:tr w:rsidR="003654F2" w:rsidRPr="00884110" w14:paraId="3C371FF6" w14:textId="77777777" w:rsidTr="00F30DCE">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F8E2BF3" w14:textId="77777777" w:rsidR="00F30DCE" w:rsidRPr="00CC3A8B" w:rsidRDefault="00F30DCE" w:rsidP="00F30DCE">
            <w:pPr>
              <w:jc w:val="right"/>
              <w:rPr>
                <w:rFonts w:ascii="Candara" w:hAnsi="Candara" w:cs="Tahoma"/>
                <w:sz w:val="20"/>
                <w:szCs w:val="20"/>
                <w:lang w:val="sl-SI"/>
              </w:rPr>
            </w:pPr>
          </w:p>
        </w:tc>
        <w:tc>
          <w:tcPr>
            <w:tcW w:w="1214" w:type="dxa"/>
            <w:vAlign w:val="center"/>
          </w:tcPr>
          <w:p w14:paraId="5C38C538" w14:textId="77777777" w:rsidR="00F30DCE" w:rsidRPr="00CC3A8B" w:rsidRDefault="00F30DCE" w:rsidP="00F30D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801" w:type="dxa"/>
            <w:vAlign w:val="center"/>
          </w:tcPr>
          <w:p w14:paraId="08F2DB2D" w14:textId="77777777" w:rsidR="00F30DCE" w:rsidRPr="00CC3A8B" w:rsidRDefault="00F30DCE" w:rsidP="00F30D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536" w:type="dxa"/>
            <w:vAlign w:val="center"/>
          </w:tcPr>
          <w:p w14:paraId="67CEFB0D" w14:textId="77777777" w:rsidR="00F30DCE" w:rsidRPr="00CC3A8B" w:rsidRDefault="00F30DCE" w:rsidP="00F30D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c>
          <w:tcPr>
            <w:tcW w:w="1396" w:type="dxa"/>
            <w:vAlign w:val="center"/>
          </w:tcPr>
          <w:p w14:paraId="0A821A49" w14:textId="77777777" w:rsidR="00F30DCE" w:rsidRPr="00CC3A8B" w:rsidRDefault="00F30DCE" w:rsidP="00F30DC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20"/>
                <w:lang w:val="sl-SI"/>
              </w:rPr>
            </w:pPr>
          </w:p>
        </w:tc>
      </w:tr>
      <w:tr w:rsidR="00F30DCE" w:rsidRPr="00884110" w14:paraId="58428C8C" w14:textId="77777777" w:rsidTr="00A044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14" w:type="dxa"/>
            <w:gridSpan w:val="4"/>
            <w:vAlign w:val="center"/>
          </w:tcPr>
          <w:p w14:paraId="29D1F81C" w14:textId="77777777" w:rsidR="00F30DCE" w:rsidRPr="00CC3A8B" w:rsidRDefault="00F30DCE" w:rsidP="00F30DCE">
            <w:pPr>
              <w:jc w:val="right"/>
              <w:rPr>
                <w:rFonts w:ascii="Candara" w:hAnsi="Candara" w:cs="Tahoma"/>
                <w:sz w:val="20"/>
                <w:szCs w:val="20"/>
                <w:lang w:val="sl-SI"/>
              </w:rPr>
            </w:pPr>
            <w:r w:rsidRPr="00CC3A8B">
              <w:rPr>
                <w:rFonts w:ascii="Candara" w:hAnsi="Candara" w:cs="Tahoma"/>
                <w:sz w:val="20"/>
                <w:szCs w:val="20"/>
                <w:lang w:val="sl-SI"/>
              </w:rPr>
              <w:t>Ocena koristi iz naslova izboljšane prometne varnosti (v €/leto)</w:t>
            </w:r>
          </w:p>
        </w:tc>
        <w:tc>
          <w:tcPr>
            <w:tcW w:w="1396" w:type="dxa"/>
            <w:vAlign w:val="center"/>
          </w:tcPr>
          <w:p w14:paraId="7728188B" w14:textId="77777777" w:rsidR="00F30DCE" w:rsidRPr="00CC3A8B" w:rsidRDefault="00F30DCE" w:rsidP="00F30DCE">
            <w:pPr>
              <w:jc w:val="right"/>
              <w:cnfStyle w:val="000000100000" w:firstRow="0" w:lastRow="0" w:firstColumn="0" w:lastColumn="0" w:oddVBand="0" w:evenVBand="0" w:oddHBand="1" w:evenHBand="0" w:firstRowFirstColumn="0" w:firstRowLastColumn="0" w:lastRowFirstColumn="0" w:lastRowLastColumn="0"/>
              <w:rPr>
                <w:rFonts w:ascii="Candara" w:hAnsi="Candara" w:cs="Tahoma"/>
                <w:b/>
                <w:sz w:val="20"/>
                <w:szCs w:val="20"/>
                <w:lang w:val="sl-SI"/>
              </w:rPr>
            </w:pPr>
            <w:r w:rsidRPr="00CC3A8B">
              <w:rPr>
                <w:rFonts w:ascii="Candara" w:hAnsi="Candara" w:cs="Tahoma"/>
                <w:b/>
                <w:sz w:val="20"/>
                <w:szCs w:val="20"/>
                <w:lang w:val="sl-SI"/>
              </w:rPr>
              <w:t>321.686 €</w:t>
            </w:r>
          </w:p>
        </w:tc>
      </w:tr>
    </w:tbl>
    <w:p w14:paraId="0C16C109" w14:textId="77777777" w:rsidR="00884110" w:rsidRDefault="00884110" w:rsidP="00031B57">
      <w:pPr>
        <w:jc w:val="both"/>
        <w:rPr>
          <w:rFonts w:ascii="Candara" w:hAnsi="Candara" w:cs="Tahoma"/>
          <w:sz w:val="22"/>
          <w:szCs w:val="22"/>
          <w:lang w:val="sl-SI"/>
        </w:rPr>
      </w:pPr>
    </w:p>
    <w:p w14:paraId="5FF83881" w14:textId="77777777" w:rsidR="00884110" w:rsidRDefault="00EA5C4D" w:rsidP="00031B57">
      <w:pPr>
        <w:jc w:val="both"/>
        <w:rPr>
          <w:rFonts w:ascii="Candara" w:hAnsi="Candara" w:cs="Tahoma"/>
          <w:sz w:val="22"/>
          <w:szCs w:val="22"/>
          <w:lang w:val="sl-SI"/>
        </w:rPr>
      </w:pPr>
      <w:r>
        <w:rPr>
          <w:rFonts w:ascii="Candara" w:hAnsi="Candara" w:cs="Tahoma"/>
          <w:sz w:val="22"/>
          <w:szCs w:val="22"/>
          <w:lang w:val="sl-SI"/>
        </w:rPr>
        <w:t>Čeprav se zavedamo, da bi lahko ocena temeljila tudi na drugačnih predpostavkah, menimo, da je cilj izboljšanja prometne varnosti dosežen že, če se bo število nesreč zaradi obnovitvenih del</w:t>
      </w:r>
      <w:r w:rsidRPr="007402B5">
        <w:rPr>
          <w:rFonts w:ascii="Candara" w:hAnsi="Candara" w:cs="Tahoma"/>
          <w:sz w:val="22"/>
          <w:szCs w:val="22"/>
          <w:lang w:val="sl-SI"/>
        </w:rPr>
        <w:t xml:space="preserve">, v </w:t>
      </w:r>
      <w:r w:rsidR="001169F4" w:rsidRPr="007402B5">
        <w:rPr>
          <w:rFonts w:ascii="Candara" w:hAnsi="Candara" w:cs="Tahoma"/>
          <w:sz w:val="22"/>
          <w:szCs w:val="22"/>
          <w:lang w:val="sl-SI"/>
        </w:rPr>
        <w:t>o</w:t>
      </w:r>
      <w:r w:rsidRPr="007402B5">
        <w:rPr>
          <w:rFonts w:ascii="Candara" w:hAnsi="Candara" w:cs="Tahoma"/>
          <w:sz w:val="22"/>
          <w:szCs w:val="22"/>
          <w:lang w:val="sl-SI"/>
        </w:rPr>
        <w:t>bčini</w:t>
      </w:r>
      <w:r>
        <w:rPr>
          <w:rFonts w:ascii="Candara" w:hAnsi="Candara" w:cs="Tahoma"/>
          <w:sz w:val="22"/>
          <w:szCs w:val="22"/>
          <w:lang w:val="sl-SI"/>
        </w:rPr>
        <w:t xml:space="preserve"> Prevalje zmanjšalo za 2 na letnem nivoju. S tem bi se letno dosegle javne koristi v višini okoli 321 tisoč €, ki jih lahko upotevamo tudi v ekonomski CBA analizi. Ker se po določenem obdobju cestišče izrabi in varnost ponovno poslabša, smo pri analizi upoštevali polno vrednost javnih koristi za prvih deset let ekonomske dobe projekta, nato pa v višini 50% ocene do konca ekonomske dobe projekta.</w:t>
      </w:r>
      <w:r w:rsidR="003654F2">
        <w:rPr>
          <w:rFonts w:ascii="Candara" w:hAnsi="Candara" w:cs="Tahoma"/>
          <w:sz w:val="22"/>
          <w:szCs w:val="22"/>
          <w:lang w:val="sl-SI"/>
        </w:rPr>
        <w:t xml:space="preserve"> Iz tega naslova bi tako v ekonomski dobi projekta lahko izboljšani varnosti pripisali okoli 5,3 mio € javnih koristi in preprečili okoli 33 nesreč z različnimi izidi, tudi tiste z najhujšimi.</w:t>
      </w:r>
    </w:p>
    <w:p w14:paraId="509C9C95" w14:textId="77777777" w:rsidR="00F30DCE" w:rsidRDefault="00F30DCE" w:rsidP="00031B57">
      <w:pPr>
        <w:jc w:val="both"/>
        <w:rPr>
          <w:rFonts w:ascii="Candara" w:hAnsi="Candara" w:cs="Tahoma"/>
          <w:sz w:val="22"/>
          <w:szCs w:val="22"/>
          <w:lang w:val="sl-SI"/>
        </w:rPr>
      </w:pPr>
    </w:p>
    <w:p w14:paraId="232FD34D" w14:textId="77777777" w:rsidR="00F30DCE" w:rsidRDefault="00F30DCE">
      <w:pPr>
        <w:rPr>
          <w:rFonts w:ascii="Candara" w:hAnsi="Candara" w:cs="Tahoma"/>
          <w:sz w:val="22"/>
          <w:szCs w:val="22"/>
          <w:lang w:val="sl-SI"/>
        </w:rPr>
      </w:pPr>
      <w:r>
        <w:rPr>
          <w:rFonts w:ascii="Candara" w:hAnsi="Candara" w:cs="Tahoma"/>
          <w:sz w:val="22"/>
          <w:szCs w:val="22"/>
          <w:lang w:val="sl-SI"/>
        </w:rPr>
        <w:br w:type="page"/>
      </w:r>
    </w:p>
    <w:p w14:paraId="7CC9FC46" w14:textId="448125B0" w:rsidR="004A181C" w:rsidRPr="00AB1A3B" w:rsidRDefault="00AB1A3B" w:rsidP="00AB1A3B">
      <w:pPr>
        <w:pStyle w:val="Naslov3"/>
        <w:rPr>
          <w:rFonts w:ascii="Candara" w:hAnsi="Candara"/>
          <w:color w:val="0000FF"/>
          <w:sz w:val="22"/>
        </w:rPr>
      </w:pPr>
      <w:bookmarkStart w:id="123" w:name="_Toc50094869"/>
      <w:bookmarkStart w:id="124" w:name="_Toc50095005"/>
      <w:bookmarkStart w:id="125" w:name="_Toc52178628"/>
      <w:r>
        <w:rPr>
          <w:rFonts w:ascii="Candara" w:hAnsi="Candara"/>
          <w:color w:val="0000FF"/>
          <w:sz w:val="22"/>
          <w:lang w:val="sl-SI"/>
        </w:rPr>
        <w:lastRenderedPageBreak/>
        <w:t xml:space="preserve">13.3.3. </w:t>
      </w:r>
      <w:r w:rsidR="004A181C" w:rsidRPr="00AB1A3B">
        <w:rPr>
          <w:rFonts w:ascii="Candara" w:hAnsi="Candara"/>
          <w:color w:val="0000FF"/>
          <w:sz w:val="22"/>
        </w:rPr>
        <w:t>Koristi iz naslova pozitivnih vplivov na gospodarsko aktivnost</w:t>
      </w:r>
      <w:r w:rsidR="00066248" w:rsidRPr="00AB1A3B">
        <w:rPr>
          <w:rFonts w:ascii="Candara" w:hAnsi="Candara"/>
          <w:color w:val="0000FF"/>
          <w:sz w:val="22"/>
        </w:rPr>
        <w:t xml:space="preserve"> (krajše MP)</w:t>
      </w:r>
      <w:bookmarkEnd w:id="123"/>
      <w:bookmarkEnd w:id="124"/>
      <w:bookmarkEnd w:id="125"/>
    </w:p>
    <w:p w14:paraId="6BDFF852" w14:textId="77777777" w:rsidR="00940F5D" w:rsidRDefault="00940F5D" w:rsidP="00031B57">
      <w:pPr>
        <w:jc w:val="both"/>
        <w:rPr>
          <w:rFonts w:ascii="Candara" w:hAnsi="Candara" w:cs="Tahoma"/>
          <w:sz w:val="22"/>
          <w:szCs w:val="22"/>
          <w:lang w:val="sl-SI"/>
        </w:rPr>
      </w:pPr>
    </w:p>
    <w:p w14:paraId="0A465B67" w14:textId="1466A438" w:rsidR="004A181C" w:rsidRDefault="004A181C" w:rsidP="00031B57">
      <w:pPr>
        <w:jc w:val="both"/>
        <w:rPr>
          <w:rFonts w:ascii="Candara" w:hAnsi="Candara" w:cs="Tahoma"/>
          <w:sz w:val="22"/>
          <w:szCs w:val="22"/>
          <w:lang w:val="sl-SI"/>
        </w:rPr>
      </w:pPr>
      <w:r>
        <w:rPr>
          <w:rFonts w:ascii="Candara" w:hAnsi="Candara" w:cs="Tahoma"/>
          <w:sz w:val="22"/>
          <w:szCs w:val="22"/>
          <w:lang w:val="sl-SI"/>
        </w:rPr>
        <w:t xml:space="preserve">Kot navedeno zgoraj ima vsaka investicija pozitivne učinke na gospodarsko aktivnost, saj vzpodbudi potrošnjo v fazi investiranja in pozitivno vpliva na produkcijsko potrošne aktivnosti v svoji aktivni fazi. Ker ocena vseh učinkov ni preprosto določljiva, se v ta namen lahko uporabi model input-output </w:t>
      </w:r>
      <w:r w:rsidR="00294DBA">
        <w:rPr>
          <w:rFonts w:ascii="Candara" w:hAnsi="Candara" w:cs="Tahoma"/>
          <w:sz w:val="22"/>
          <w:szCs w:val="22"/>
          <w:lang w:val="sl-SI"/>
        </w:rPr>
        <w:t xml:space="preserve">(IO) </w:t>
      </w:r>
      <w:r>
        <w:rPr>
          <w:rFonts w:ascii="Candara" w:hAnsi="Candara" w:cs="Tahoma"/>
          <w:sz w:val="22"/>
          <w:szCs w:val="22"/>
          <w:lang w:val="sl-SI"/>
        </w:rPr>
        <w:t>multiplikatorjev</w:t>
      </w:r>
      <w:r w:rsidR="00294DBA">
        <w:rPr>
          <w:rStyle w:val="Sprotnaopomba-sklic"/>
          <w:rFonts w:ascii="Candara" w:hAnsi="Candara" w:cs="Tahoma"/>
          <w:sz w:val="22"/>
          <w:szCs w:val="22"/>
          <w:lang w:val="sl-SI"/>
        </w:rPr>
        <w:footnoteReference w:id="29"/>
      </w:r>
      <w:r>
        <w:rPr>
          <w:rFonts w:ascii="Candara" w:hAnsi="Candara" w:cs="Tahoma"/>
          <w:sz w:val="22"/>
          <w:szCs w:val="22"/>
          <w:lang w:val="sl-SI"/>
        </w:rPr>
        <w:t>, ki pokažejo neposredne in posredne vplive investicije na vse sektorje gospodarstva preko produkcijsko potrošnih verig</w:t>
      </w:r>
      <w:r w:rsidR="00294DBA">
        <w:rPr>
          <w:rFonts w:ascii="Candara" w:hAnsi="Candara" w:cs="Tahoma"/>
          <w:sz w:val="22"/>
          <w:szCs w:val="22"/>
          <w:lang w:val="sl-SI"/>
        </w:rPr>
        <w:t>. Poznamo več vrst multiplikatorjev, in sicer proizvodni, dohodkovni, fiskalni, multiplikato</w:t>
      </w:r>
      <w:r w:rsidR="00CA27CE">
        <w:rPr>
          <w:rFonts w:ascii="Candara" w:hAnsi="Candara" w:cs="Tahoma"/>
          <w:sz w:val="22"/>
          <w:szCs w:val="22"/>
          <w:lang w:val="sl-SI"/>
        </w:rPr>
        <w:t>r</w:t>
      </w:r>
      <w:r w:rsidR="00294DBA">
        <w:rPr>
          <w:rFonts w:ascii="Candara" w:hAnsi="Candara" w:cs="Tahoma"/>
          <w:sz w:val="22"/>
          <w:szCs w:val="22"/>
          <w:lang w:val="sl-SI"/>
        </w:rPr>
        <w:t xml:space="preserve"> zaposlenosti, dodane vrednosti, itd. Vsak izmed njih </w:t>
      </w:r>
      <w:r w:rsidR="005369AB">
        <w:rPr>
          <w:rFonts w:ascii="Candara" w:hAnsi="Candara" w:cs="Tahoma"/>
          <w:sz w:val="22"/>
          <w:szCs w:val="22"/>
          <w:lang w:val="sl-SI"/>
        </w:rPr>
        <w:t xml:space="preserve">za svoj namen </w:t>
      </w:r>
      <w:r w:rsidR="00294DBA">
        <w:rPr>
          <w:rFonts w:ascii="Candara" w:hAnsi="Candara" w:cs="Tahoma"/>
          <w:sz w:val="22"/>
          <w:szCs w:val="22"/>
          <w:lang w:val="sl-SI"/>
        </w:rPr>
        <w:t xml:space="preserve">meri spremembo </w:t>
      </w:r>
      <w:r w:rsidR="005369AB">
        <w:rPr>
          <w:rFonts w:ascii="Candara" w:hAnsi="Candara" w:cs="Tahoma"/>
          <w:sz w:val="22"/>
          <w:szCs w:val="22"/>
          <w:lang w:val="sl-SI"/>
        </w:rPr>
        <w:t>ekonomske kategorije</w:t>
      </w:r>
      <w:r w:rsidR="00294DBA">
        <w:rPr>
          <w:rFonts w:ascii="Candara" w:hAnsi="Candara" w:cs="Tahoma"/>
          <w:sz w:val="22"/>
          <w:szCs w:val="22"/>
          <w:lang w:val="sl-SI"/>
        </w:rPr>
        <w:t xml:space="preserve"> v </w:t>
      </w:r>
      <w:r w:rsidR="005369AB">
        <w:rPr>
          <w:rFonts w:ascii="Candara" w:hAnsi="Candara" w:cs="Tahoma"/>
          <w:sz w:val="22"/>
          <w:szCs w:val="22"/>
          <w:lang w:val="sl-SI"/>
        </w:rPr>
        <w:t xml:space="preserve">vseh </w:t>
      </w:r>
      <w:r w:rsidR="00294DBA">
        <w:rPr>
          <w:rFonts w:ascii="Candara" w:hAnsi="Candara" w:cs="Tahoma"/>
          <w:sz w:val="22"/>
          <w:szCs w:val="22"/>
          <w:lang w:val="sl-SI"/>
        </w:rPr>
        <w:t>dejavnostih, če se poveča poraba v dejavnosti »x« za 1 enoto</w:t>
      </w:r>
      <w:r w:rsidR="005369AB">
        <w:rPr>
          <w:rFonts w:ascii="Candara" w:hAnsi="Candara" w:cs="Tahoma"/>
          <w:sz w:val="22"/>
          <w:szCs w:val="22"/>
          <w:lang w:val="sl-SI"/>
        </w:rPr>
        <w:t xml:space="preserve">. </w:t>
      </w:r>
      <w:r w:rsidR="00294DBA">
        <w:rPr>
          <w:rFonts w:ascii="Candara" w:hAnsi="Candara" w:cs="Tahoma"/>
          <w:sz w:val="22"/>
          <w:szCs w:val="22"/>
          <w:lang w:val="sl-SI"/>
        </w:rPr>
        <w:t xml:space="preserve">Poleg multiplikatorjev na osnovi IO tabel poznamo še t.i. </w:t>
      </w:r>
      <w:r w:rsidR="00294DBA" w:rsidRPr="00BA4D46">
        <w:rPr>
          <w:rFonts w:ascii="Candara" w:hAnsi="Candara" w:cs="Tahoma"/>
          <w:i/>
          <w:sz w:val="22"/>
          <w:szCs w:val="22"/>
          <w:lang w:val="sl-SI"/>
        </w:rPr>
        <w:t>Keynsov splošni multiplikator</w:t>
      </w:r>
      <w:r w:rsidR="00294DBA">
        <w:rPr>
          <w:rFonts w:ascii="Candara" w:hAnsi="Candara" w:cs="Tahoma"/>
          <w:sz w:val="22"/>
          <w:szCs w:val="22"/>
          <w:lang w:val="sl-SI"/>
        </w:rPr>
        <w:t>, ki meri zgolj skupni učinek na celotno gospodarstvo.</w:t>
      </w:r>
      <w:r w:rsidR="00CA27CE">
        <w:rPr>
          <w:rFonts w:ascii="Candara" w:hAnsi="Candara" w:cs="Tahoma"/>
          <w:sz w:val="22"/>
          <w:szCs w:val="22"/>
          <w:lang w:val="sl-SI"/>
        </w:rPr>
        <w:t xml:space="preserve"> Za nas je najbolj primeren multiplikator, ki pokaže učinke infrastrukturnih investicij. Bhatta in Drennan (2003) npr. navajata, da so učinki slednjih vidni v obliki povečanja proizvodnje, produktivnosti, nižjih stroških, povišanih dohodkih in zaposlenosti, višji vrednosti nepremičnin in splošni povišani kakovosti življenja.</w:t>
      </w:r>
      <w:r w:rsidR="00BA4D46">
        <w:rPr>
          <w:rFonts w:ascii="Candara" w:hAnsi="Candara" w:cs="Tahoma"/>
          <w:sz w:val="22"/>
          <w:szCs w:val="22"/>
          <w:lang w:val="sl-SI"/>
        </w:rPr>
        <w:t xml:space="preserve"> Glede na to, da največji del vrednosti investicijskih del izvira iz gradbenih del, bomo za naše namene kot primarnega vzeli podatek o enostavnem </w:t>
      </w:r>
      <w:r w:rsidR="00177D25">
        <w:rPr>
          <w:rFonts w:ascii="Candara" w:hAnsi="Candara" w:cs="Tahoma"/>
          <w:sz w:val="22"/>
          <w:szCs w:val="22"/>
          <w:lang w:val="sl-SI"/>
        </w:rPr>
        <w:t xml:space="preserve">proizvodnem </w:t>
      </w:r>
      <w:r w:rsidR="00BA4D46">
        <w:rPr>
          <w:rFonts w:ascii="Candara" w:hAnsi="Candara" w:cs="Tahoma"/>
          <w:sz w:val="22"/>
          <w:szCs w:val="22"/>
          <w:lang w:val="sl-SI"/>
        </w:rPr>
        <w:t xml:space="preserve">multiplikatorju gradbeništva, ki po </w:t>
      </w:r>
      <w:r w:rsidR="00B8580F">
        <w:rPr>
          <w:rFonts w:ascii="Candara" w:hAnsi="Candara" w:cs="Tahoma"/>
          <w:sz w:val="22"/>
          <w:szCs w:val="22"/>
          <w:lang w:val="sl-SI"/>
        </w:rPr>
        <w:t xml:space="preserve">zadnjih </w:t>
      </w:r>
      <w:r w:rsidR="00BA4D46">
        <w:rPr>
          <w:rFonts w:ascii="Candara" w:hAnsi="Candara" w:cs="Tahoma"/>
          <w:sz w:val="22"/>
          <w:szCs w:val="22"/>
          <w:lang w:val="sl-SI"/>
        </w:rPr>
        <w:t xml:space="preserve">podatkih </w:t>
      </w:r>
      <w:r w:rsidR="00B8580F">
        <w:rPr>
          <w:rFonts w:ascii="Candara" w:hAnsi="Candara" w:cs="Tahoma"/>
          <w:sz w:val="22"/>
          <w:szCs w:val="22"/>
          <w:lang w:val="sl-SI"/>
        </w:rPr>
        <w:t xml:space="preserve">izračuna </w:t>
      </w:r>
      <w:r w:rsidR="00BA4D46">
        <w:rPr>
          <w:rFonts w:ascii="Candara" w:hAnsi="Candara" w:cs="Tahoma"/>
          <w:sz w:val="22"/>
          <w:szCs w:val="22"/>
          <w:lang w:val="sl-SI"/>
        </w:rPr>
        <w:t>SURS</w:t>
      </w:r>
      <w:r w:rsidR="00177D25">
        <w:rPr>
          <w:rFonts w:ascii="Candara" w:hAnsi="Candara" w:cs="Tahoma"/>
          <w:sz w:val="22"/>
          <w:szCs w:val="22"/>
          <w:lang w:val="sl-SI"/>
        </w:rPr>
        <w:t xml:space="preserve"> znaša 2,15</w:t>
      </w:r>
      <w:r w:rsidR="00B8580F">
        <w:rPr>
          <w:rFonts w:ascii="Candara" w:hAnsi="Candara" w:cs="Tahoma"/>
          <w:sz w:val="22"/>
          <w:szCs w:val="22"/>
          <w:lang w:val="sl-SI"/>
        </w:rPr>
        <w:t>.</w:t>
      </w:r>
      <w:r w:rsidR="00F2330F">
        <w:rPr>
          <w:rFonts w:ascii="Candara" w:hAnsi="Candara" w:cs="Tahoma"/>
          <w:sz w:val="22"/>
          <w:szCs w:val="22"/>
          <w:lang w:val="sl-SI"/>
        </w:rPr>
        <w:t xml:space="preserve"> Slednje bi pomenilo, da vsak evro porabljen za investicijo v nadaljevanju pomeni dodatnih 2,15 evrov povečane proizvodne porabe v ostalih dejavnostih. Ocenjujemo, da vse koristi multiplikativnega učinka ne bodo ostale v Občini</w:t>
      </w:r>
      <w:r w:rsidR="00884500">
        <w:rPr>
          <w:rFonts w:ascii="Candara" w:hAnsi="Candara" w:cs="Tahoma"/>
          <w:sz w:val="22"/>
          <w:szCs w:val="22"/>
          <w:lang w:val="sl-SI"/>
        </w:rPr>
        <w:t xml:space="preserve"> Prevalje</w:t>
      </w:r>
      <w:r w:rsidR="00794FCC">
        <w:rPr>
          <w:rFonts w:ascii="Candara" w:hAnsi="Candara" w:cs="Tahoma"/>
          <w:sz w:val="22"/>
          <w:szCs w:val="22"/>
          <w:lang w:val="sl-SI"/>
        </w:rPr>
        <w:t xml:space="preserve">, prav tako ne bodo vse </w:t>
      </w:r>
      <w:r w:rsidR="009A3D33">
        <w:rPr>
          <w:rFonts w:ascii="Candara" w:hAnsi="Candara" w:cs="Tahoma"/>
          <w:sz w:val="22"/>
          <w:szCs w:val="22"/>
          <w:lang w:val="sl-SI"/>
        </w:rPr>
        <w:t>koristi vidne v letih investiranja ampak tudi kasneje.</w:t>
      </w:r>
      <w:r w:rsidR="00794FCC">
        <w:rPr>
          <w:rFonts w:ascii="Candara" w:hAnsi="Candara" w:cs="Tahoma"/>
          <w:sz w:val="22"/>
          <w:szCs w:val="22"/>
          <w:lang w:val="sl-SI"/>
        </w:rPr>
        <w:t xml:space="preserve"> investiranja</w:t>
      </w:r>
      <w:r w:rsidR="00B07660">
        <w:rPr>
          <w:rFonts w:ascii="Candara" w:hAnsi="Candara" w:cs="Tahoma"/>
          <w:sz w:val="22"/>
          <w:szCs w:val="22"/>
          <w:lang w:val="sl-SI"/>
        </w:rPr>
        <w:t>. Glede na to s</w:t>
      </w:r>
      <w:r w:rsidR="00794FCC">
        <w:rPr>
          <w:rFonts w:ascii="Candara" w:hAnsi="Candara" w:cs="Tahoma"/>
          <w:sz w:val="22"/>
          <w:szCs w:val="22"/>
          <w:lang w:val="sl-SI"/>
        </w:rPr>
        <w:t>mo pre</w:t>
      </w:r>
      <w:r w:rsidR="00B07660">
        <w:rPr>
          <w:rFonts w:ascii="Candara" w:hAnsi="Candara" w:cs="Tahoma"/>
          <w:sz w:val="22"/>
          <w:szCs w:val="22"/>
          <w:lang w:val="sl-SI"/>
        </w:rPr>
        <w:t xml:space="preserve">dpostavili, da se okoli </w:t>
      </w:r>
      <w:r w:rsidR="007A5E4F">
        <w:rPr>
          <w:rFonts w:ascii="Candara" w:hAnsi="Candara" w:cs="Tahoma"/>
          <w:sz w:val="22"/>
          <w:szCs w:val="22"/>
          <w:lang w:val="sl-SI"/>
        </w:rPr>
        <w:t>1</w:t>
      </w:r>
      <w:r w:rsidR="00B26C03">
        <w:rPr>
          <w:rFonts w:ascii="Candara" w:hAnsi="Candara" w:cs="Tahoma"/>
          <w:sz w:val="22"/>
          <w:szCs w:val="22"/>
          <w:lang w:val="sl-SI"/>
        </w:rPr>
        <w:t>5%</w:t>
      </w:r>
      <w:r w:rsidR="00B07660">
        <w:rPr>
          <w:rFonts w:ascii="Candara" w:hAnsi="Candara" w:cs="Tahoma"/>
          <w:sz w:val="22"/>
          <w:szCs w:val="22"/>
          <w:lang w:val="sl-SI"/>
        </w:rPr>
        <w:t xml:space="preserve"> koristi </w:t>
      </w:r>
      <w:r w:rsidR="001D40DD">
        <w:rPr>
          <w:rFonts w:ascii="Candara" w:hAnsi="Candara" w:cs="Tahoma"/>
          <w:sz w:val="22"/>
          <w:szCs w:val="22"/>
          <w:lang w:val="sl-SI"/>
        </w:rPr>
        <w:t xml:space="preserve">multiplikatorja </w:t>
      </w:r>
      <w:r w:rsidR="00B07660">
        <w:rPr>
          <w:rFonts w:ascii="Candara" w:hAnsi="Candara" w:cs="Tahoma"/>
          <w:sz w:val="22"/>
          <w:szCs w:val="22"/>
          <w:lang w:val="sl-SI"/>
        </w:rPr>
        <w:t>prelije v gospodarstvo lokalnega okolja in</w:t>
      </w:r>
      <w:r w:rsidR="001D40DD">
        <w:rPr>
          <w:rFonts w:ascii="Candara" w:hAnsi="Candara" w:cs="Tahoma"/>
          <w:sz w:val="22"/>
          <w:szCs w:val="22"/>
          <w:lang w:val="sl-SI"/>
        </w:rPr>
        <w:t xml:space="preserve"> se poraz</w:t>
      </w:r>
      <w:r w:rsidR="00B07660">
        <w:rPr>
          <w:rFonts w:ascii="Candara" w:hAnsi="Candara" w:cs="Tahoma"/>
          <w:sz w:val="22"/>
          <w:szCs w:val="22"/>
          <w:lang w:val="sl-SI"/>
        </w:rPr>
        <w:t>deli</w:t>
      </w:r>
      <w:r w:rsidR="001D40DD">
        <w:rPr>
          <w:rFonts w:ascii="Candara" w:hAnsi="Candara" w:cs="Tahoma"/>
          <w:sz w:val="22"/>
          <w:szCs w:val="22"/>
          <w:lang w:val="sl-SI"/>
        </w:rPr>
        <w:t xml:space="preserve"> v letih gradnje in po njej, </w:t>
      </w:r>
      <w:r w:rsidR="009A3D33">
        <w:rPr>
          <w:rFonts w:ascii="Candara" w:hAnsi="Candara" w:cs="Tahoma"/>
          <w:sz w:val="22"/>
          <w:szCs w:val="22"/>
          <w:lang w:val="sl-SI"/>
        </w:rPr>
        <w:t>predvidoma med leti 202</w:t>
      </w:r>
      <w:r w:rsidR="007A5E4F">
        <w:rPr>
          <w:rFonts w:ascii="Candara" w:hAnsi="Candara" w:cs="Tahoma"/>
          <w:sz w:val="22"/>
          <w:szCs w:val="22"/>
          <w:lang w:val="sl-SI"/>
        </w:rPr>
        <w:t>2 in 2031</w:t>
      </w:r>
      <w:r w:rsidR="009A3D33">
        <w:rPr>
          <w:rFonts w:ascii="Candara" w:hAnsi="Candara" w:cs="Tahoma"/>
          <w:sz w:val="22"/>
          <w:szCs w:val="22"/>
          <w:lang w:val="sl-SI"/>
        </w:rPr>
        <w:t xml:space="preserve">, torej v </w:t>
      </w:r>
      <w:r w:rsidR="007A5E4F">
        <w:rPr>
          <w:rFonts w:ascii="Candara" w:hAnsi="Candara" w:cs="Tahoma"/>
          <w:sz w:val="22"/>
          <w:szCs w:val="22"/>
          <w:lang w:val="sl-SI"/>
        </w:rPr>
        <w:t>deset</w:t>
      </w:r>
      <w:r w:rsidR="009A3D33">
        <w:rPr>
          <w:rFonts w:ascii="Candara" w:hAnsi="Candara" w:cs="Tahoma"/>
          <w:sz w:val="22"/>
          <w:szCs w:val="22"/>
          <w:lang w:val="sl-SI"/>
        </w:rPr>
        <w:t>letnem obdobju</w:t>
      </w:r>
      <w:r w:rsidR="001D40DD">
        <w:rPr>
          <w:rFonts w:ascii="Candara" w:hAnsi="Candara" w:cs="Tahoma"/>
          <w:sz w:val="22"/>
          <w:szCs w:val="22"/>
          <w:lang w:val="sl-SI"/>
        </w:rPr>
        <w:t>.</w:t>
      </w:r>
      <w:r w:rsidR="00794FCC">
        <w:rPr>
          <w:rFonts w:ascii="Candara" w:hAnsi="Candara" w:cs="Tahoma"/>
          <w:sz w:val="22"/>
          <w:szCs w:val="22"/>
          <w:lang w:val="sl-SI"/>
        </w:rPr>
        <w:t xml:space="preserve"> </w:t>
      </w:r>
      <w:r w:rsidR="00884500">
        <w:rPr>
          <w:rFonts w:ascii="Candara" w:hAnsi="Candara" w:cs="Tahoma"/>
          <w:sz w:val="22"/>
          <w:szCs w:val="22"/>
          <w:lang w:val="sl-SI"/>
        </w:rPr>
        <w:t>Poenostavljeno oceno javnih koristi iz naslova multiplikatorja razberemo iz Tabele 1</w:t>
      </w:r>
      <w:r w:rsidR="000C49CC">
        <w:rPr>
          <w:rFonts w:ascii="Candara" w:hAnsi="Candara" w:cs="Tahoma"/>
          <w:sz w:val="22"/>
          <w:szCs w:val="22"/>
          <w:lang w:val="sl-SI"/>
        </w:rPr>
        <w:t>4</w:t>
      </w:r>
      <w:r w:rsidR="00884500">
        <w:rPr>
          <w:rFonts w:ascii="Candara" w:hAnsi="Candara" w:cs="Tahoma"/>
          <w:sz w:val="22"/>
          <w:szCs w:val="22"/>
          <w:lang w:val="sl-SI"/>
        </w:rPr>
        <w:t>.</w:t>
      </w:r>
    </w:p>
    <w:p w14:paraId="482D2A67" w14:textId="77777777" w:rsidR="00884500" w:rsidRPr="00A04490" w:rsidRDefault="00884500" w:rsidP="00031B57">
      <w:pPr>
        <w:jc w:val="both"/>
        <w:rPr>
          <w:rFonts w:ascii="Candara" w:hAnsi="Candara" w:cs="Tahoma"/>
          <w:sz w:val="18"/>
          <w:szCs w:val="22"/>
          <w:lang w:val="sl-SI"/>
        </w:rPr>
      </w:pPr>
    </w:p>
    <w:p w14:paraId="07C07CCD" w14:textId="7934FD1F" w:rsidR="00884500" w:rsidRDefault="00884500" w:rsidP="00031B57">
      <w:pPr>
        <w:jc w:val="both"/>
        <w:rPr>
          <w:rFonts w:ascii="Candara" w:hAnsi="Candara" w:cs="Tahoma"/>
          <w:sz w:val="22"/>
          <w:szCs w:val="22"/>
          <w:lang w:val="sl-SI"/>
        </w:rPr>
      </w:pPr>
      <w:r>
        <w:rPr>
          <w:rFonts w:ascii="Candara" w:hAnsi="Candara" w:cs="Tahoma"/>
          <w:sz w:val="22"/>
          <w:szCs w:val="22"/>
          <w:lang w:val="sl-SI"/>
        </w:rPr>
        <w:t>Tabela 1</w:t>
      </w:r>
      <w:r w:rsidR="006565C7">
        <w:rPr>
          <w:rFonts w:ascii="Candara" w:hAnsi="Candara" w:cs="Tahoma"/>
          <w:sz w:val="22"/>
          <w:szCs w:val="22"/>
          <w:lang w:val="sl-SI"/>
        </w:rPr>
        <w:t>4</w:t>
      </w:r>
      <w:r>
        <w:rPr>
          <w:rFonts w:ascii="Candara" w:hAnsi="Candara" w:cs="Tahoma"/>
          <w:sz w:val="22"/>
          <w:szCs w:val="22"/>
          <w:lang w:val="sl-SI"/>
        </w:rPr>
        <w:t>: Ocena javnih koristi iz naslova povečane gospodarske aktivnosti (multiplikator)</w:t>
      </w:r>
    </w:p>
    <w:p w14:paraId="7E806D9B" w14:textId="77777777" w:rsidR="00884500" w:rsidRDefault="00884500" w:rsidP="00031B57">
      <w:pPr>
        <w:jc w:val="both"/>
        <w:rPr>
          <w:rFonts w:ascii="Candara" w:hAnsi="Candara" w:cs="Tahoma"/>
          <w:sz w:val="22"/>
          <w:szCs w:val="22"/>
          <w:lang w:val="sl-SI"/>
        </w:rPr>
      </w:pPr>
    </w:p>
    <w:tbl>
      <w:tblPr>
        <w:tblStyle w:val="Navadnatabela1"/>
        <w:tblW w:w="0" w:type="auto"/>
        <w:jc w:val="center"/>
        <w:tblLook w:val="04A0" w:firstRow="1" w:lastRow="0" w:firstColumn="1" w:lastColumn="0" w:noHBand="0" w:noVBand="1"/>
      </w:tblPr>
      <w:tblGrid>
        <w:gridCol w:w="3687"/>
        <w:gridCol w:w="1978"/>
      </w:tblGrid>
      <w:tr w:rsidR="00B07660" w:rsidRPr="00716E75" w14:paraId="268B2F5E" w14:textId="77777777" w:rsidTr="00006C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1FF9C8CC" w14:textId="77777777" w:rsidR="00B07660" w:rsidRPr="00CC3A8B" w:rsidRDefault="00B07660" w:rsidP="00B07660">
            <w:pPr>
              <w:jc w:val="right"/>
              <w:rPr>
                <w:rFonts w:ascii="Candara" w:hAnsi="Candara" w:cs="Tahoma"/>
                <w:b w:val="0"/>
                <w:sz w:val="20"/>
                <w:szCs w:val="18"/>
                <w:lang w:val="sl-SI"/>
              </w:rPr>
            </w:pPr>
          </w:p>
        </w:tc>
        <w:tc>
          <w:tcPr>
            <w:tcW w:w="1978" w:type="dxa"/>
            <w:vAlign w:val="center"/>
          </w:tcPr>
          <w:p w14:paraId="4C990CC1" w14:textId="77777777" w:rsidR="00B07660" w:rsidRPr="00CC3A8B" w:rsidRDefault="00B07660" w:rsidP="00B07660">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sz w:val="20"/>
                <w:szCs w:val="18"/>
                <w:lang w:val="sl-SI"/>
              </w:rPr>
            </w:pPr>
          </w:p>
        </w:tc>
      </w:tr>
      <w:tr w:rsidR="005A1A42" w:rsidRPr="00006CCA" w14:paraId="03E399AA"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44A4E82A" w14:textId="77777777" w:rsidR="005A1A42" w:rsidRPr="00CC3A8B" w:rsidRDefault="005A1A42" w:rsidP="005A1A42">
            <w:pPr>
              <w:jc w:val="right"/>
              <w:rPr>
                <w:rFonts w:ascii="Candara" w:hAnsi="Candara" w:cs="Tahoma"/>
                <w:b w:val="0"/>
                <w:bCs w:val="0"/>
                <w:sz w:val="20"/>
                <w:szCs w:val="18"/>
                <w:lang w:val="sl-SI"/>
              </w:rPr>
            </w:pPr>
            <w:r w:rsidRPr="00CC3A8B">
              <w:rPr>
                <w:rFonts w:ascii="Candara" w:hAnsi="Candara" w:cs="Tahoma"/>
                <w:b w:val="0"/>
                <w:sz w:val="20"/>
                <w:szCs w:val="18"/>
                <w:lang w:val="sl-SI"/>
              </w:rPr>
              <w:t>Proizvodni multiplikator</w:t>
            </w:r>
          </w:p>
        </w:tc>
        <w:tc>
          <w:tcPr>
            <w:tcW w:w="1978" w:type="dxa"/>
            <w:vAlign w:val="center"/>
          </w:tcPr>
          <w:p w14:paraId="056B63E2" w14:textId="77777777" w:rsidR="005A1A42" w:rsidRPr="00CC3A8B" w:rsidRDefault="005A1A42" w:rsidP="005A1A42">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2,15</w:t>
            </w:r>
          </w:p>
        </w:tc>
      </w:tr>
      <w:tr w:rsidR="005A1A42" w:rsidRPr="00006CCA" w14:paraId="1E45F4B9"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4D8AC9F3"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60725C26"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r w:rsidR="005A1A42" w:rsidRPr="00006CCA" w14:paraId="6F62C210"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CCA2BA7" w14:textId="77777777" w:rsidR="005A1A42" w:rsidRPr="00CC3A8B" w:rsidRDefault="007A5E4F" w:rsidP="005A1A42">
            <w:pPr>
              <w:jc w:val="right"/>
              <w:rPr>
                <w:rFonts w:ascii="Candara" w:hAnsi="Candara" w:cs="Tahoma"/>
                <w:b w:val="0"/>
                <w:sz w:val="20"/>
                <w:szCs w:val="18"/>
                <w:lang w:val="sl-SI"/>
              </w:rPr>
            </w:pPr>
            <w:r w:rsidRPr="00CC3A8B">
              <w:rPr>
                <w:rFonts w:ascii="Candara" w:hAnsi="Candara" w:cs="Tahoma"/>
                <w:b w:val="0"/>
                <w:bCs w:val="0"/>
                <w:sz w:val="20"/>
                <w:szCs w:val="18"/>
                <w:lang w:val="sl-SI"/>
              </w:rPr>
              <w:t>Vrednost investicije brez DDV</w:t>
            </w:r>
          </w:p>
        </w:tc>
        <w:tc>
          <w:tcPr>
            <w:tcW w:w="1978" w:type="dxa"/>
            <w:vAlign w:val="center"/>
          </w:tcPr>
          <w:p w14:paraId="72F9ACB0" w14:textId="77777777" w:rsidR="005A1A42" w:rsidRPr="00CC3A8B" w:rsidRDefault="005A1A42" w:rsidP="00984687">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3.</w:t>
            </w:r>
            <w:r w:rsidR="00984687" w:rsidRPr="00CC3A8B">
              <w:rPr>
                <w:rFonts w:ascii="Candara" w:hAnsi="Candara" w:cs="Tahoma"/>
                <w:sz w:val="20"/>
                <w:szCs w:val="18"/>
                <w:lang w:val="sl-SI"/>
              </w:rPr>
              <w:t>911</w:t>
            </w:r>
            <w:r w:rsidRPr="00CC3A8B">
              <w:rPr>
                <w:rFonts w:ascii="Candara" w:hAnsi="Candara" w:cs="Tahoma"/>
                <w:sz w:val="20"/>
                <w:szCs w:val="18"/>
                <w:lang w:val="sl-SI"/>
              </w:rPr>
              <w:t>.</w:t>
            </w:r>
            <w:r w:rsidR="00984687" w:rsidRPr="00CC3A8B">
              <w:rPr>
                <w:rFonts w:ascii="Candara" w:hAnsi="Candara" w:cs="Tahoma"/>
                <w:sz w:val="20"/>
                <w:szCs w:val="18"/>
                <w:lang w:val="sl-SI"/>
              </w:rPr>
              <w:t>650</w:t>
            </w:r>
            <w:r w:rsidRPr="00CC3A8B">
              <w:rPr>
                <w:rFonts w:ascii="Candara" w:hAnsi="Candara" w:cs="Tahoma"/>
                <w:sz w:val="20"/>
                <w:szCs w:val="18"/>
                <w:lang w:val="sl-SI"/>
              </w:rPr>
              <w:t xml:space="preserve"> €</w:t>
            </w:r>
          </w:p>
        </w:tc>
      </w:tr>
      <w:tr w:rsidR="005A1A42" w:rsidRPr="00006CCA" w14:paraId="534FEB80"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ABBCFD5"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5220E722"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r w:rsidR="005A1A42" w:rsidRPr="00006CCA" w14:paraId="6CDDAC48"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C0A79C6" w14:textId="77777777" w:rsidR="005A1A42" w:rsidRPr="00CC3A8B" w:rsidRDefault="005A1A42" w:rsidP="005A1A42">
            <w:pPr>
              <w:jc w:val="right"/>
              <w:rPr>
                <w:rFonts w:ascii="Candara" w:hAnsi="Candara" w:cs="Tahoma"/>
                <w:b w:val="0"/>
                <w:sz w:val="20"/>
                <w:szCs w:val="18"/>
                <w:lang w:val="sl-SI"/>
              </w:rPr>
            </w:pPr>
            <w:r w:rsidRPr="00CC3A8B">
              <w:rPr>
                <w:rFonts w:ascii="Candara" w:hAnsi="Candara" w:cs="Tahoma"/>
                <w:b w:val="0"/>
                <w:sz w:val="20"/>
                <w:szCs w:val="18"/>
                <w:lang w:val="sl-SI"/>
              </w:rPr>
              <w:t>Učinek multiplikatorja - celotni</w:t>
            </w:r>
          </w:p>
        </w:tc>
        <w:tc>
          <w:tcPr>
            <w:tcW w:w="1978" w:type="dxa"/>
            <w:vAlign w:val="center"/>
          </w:tcPr>
          <w:p w14:paraId="78EE6676" w14:textId="77777777" w:rsidR="005A1A42" w:rsidRPr="00CC3A8B" w:rsidRDefault="00984687" w:rsidP="007A5E4F">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8.410.047</w:t>
            </w:r>
            <w:r w:rsidR="005A1A42" w:rsidRPr="00CC3A8B">
              <w:rPr>
                <w:rFonts w:ascii="Candara" w:hAnsi="Candara" w:cs="Tahoma"/>
                <w:sz w:val="20"/>
                <w:szCs w:val="18"/>
                <w:lang w:val="sl-SI"/>
              </w:rPr>
              <w:t xml:space="preserve"> €</w:t>
            </w:r>
          </w:p>
        </w:tc>
      </w:tr>
      <w:tr w:rsidR="005A1A42" w:rsidRPr="00006CCA" w14:paraId="6B91194B"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0F274A42"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71588271"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r w:rsidR="005A1A42" w:rsidRPr="00006CCA" w14:paraId="02E1CA56"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38842FFB" w14:textId="77777777" w:rsidR="005A1A42" w:rsidRPr="00CC3A8B" w:rsidRDefault="005A1A42" w:rsidP="005A1A42">
            <w:pPr>
              <w:jc w:val="right"/>
              <w:rPr>
                <w:rFonts w:ascii="Candara" w:hAnsi="Candara" w:cs="Tahoma"/>
                <w:b w:val="0"/>
                <w:sz w:val="20"/>
                <w:szCs w:val="18"/>
                <w:lang w:val="sl-SI"/>
              </w:rPr>
            </w:pPr>
            <w:r w:rsidRPr="00CC3A8B">
              <w:rPr>
                <w:rFonts w:ascii="Candara" w:hAnsi="Candara" w:cs="Tahoma"/>
                <w:b w:val="0"/>
                <w:sz w:val="20"/>
                <w:szCs w:val="18"/>
                <w:lang w:val="sl-SI"/>
              </w:rPr>
              <w:t>Ocena koristi za lokalno okolje</w:t>
            </w:r>
          </w:p>
        </w:tc>
        <w:tc>
          <w:tcPr>
            <w:tcW w:w="1978" w:type="dxa"/>
            <w:vAlign w:val="center"/>
          </w:tcPr>
          <w:p w14:paraId="42319304" w14:textId="77777777" w:rsidR="005A1A42" w:rsidRPr="00CC3A8B" w:rsidRDefault="007A5E4F" w:rsidP="005A1A42">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1</w:t>
            </w:r>
            <w:r w:rsidR="005A1A42" w:rsidRPr="00CC3A8B">
              <w:rPr>
                <w:rFonts w:ascii="Candara" w:hAnsi="Candara" w:cs="Tahoma"/>
                <w:sz w:val="20"/>
                <w:szCs w:val="18"/>
                <w:lang w:val="sl-SI"/>
              </w:rPr>
              <w:t>5 %</w:t>
            </w:r>
          </w:p>
        </w:tc>
      </w:tr>
      <w:tr w:rsidR="005A1A42" w:rsidRPr="00006CCA" w14:paraId="087372E2"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2B1BFC77"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6BB1360D"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r w:rsidR="005A1A42" w:rsidRPr="00006CCA" w14:paraId="0B026AB4"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500AF9C7" w14:textId="77777777" w:rsidR="005A1A42" w:rsidRPr="00CC3A8B" w:rsidRDefault="005A1A42" w:rsidP="005A1A42">
            <w:pPr>
              <w:jc w:val="right"/>
              <w:rPr>
                <w:rFonts w:ascii="Candara" w:hAnsi="Candara" w:cs="Tahoma"/>
                <w:b w:val="0"/>
                <w:sz w:val="20"/>
                <w:szCs w:val="18"/>
                <w:lang w:val="sl-SI"/>
              </w:rPr>
            </w:pPr>
            <w:r w:rsidRPr="00CC3A8B">
              <w:rPr>
                <w:rFonts w:ascii="Candara" w:hAnsi="Candara" w:cs="Tahoma"/>
                <w:b w:val="0"/>
                <w:sz w:val="20"/>
                <w:szCs w:val="18"/>
                <w:lang w:val="sl-SI"/>
              </w:rPr>
              <w:t>Učinek multiplikatorja - lokalni</w:t>
            </w:r>
          </w:p>
        </w:tc>
        <w:tc>
          <w:tcPr>
            <w:tcW w:w="1978" w:type="dxa"/>
            <w:vAlign w:val="center"/>
          </w:tcPr>
          <w:p w14:paraId="501D318A" w14:textId="77777777" w:rsidR="005A1A42" w:rsidRPr="00CC3A8B" w:rsidRDefault="00984687" w:rsidP="005A1A42">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1.261.507</w:t>
            </w:r>
            <w:r w:rsidR="005A1A42" w:rsidRPr="00CC3A8B">
              <w:rPr>
                <w:rFonts w:ascii="Candara" w:hAnsi="Candara" w:cs="Tahoma"/>
                <w:sz w:val="20"/>
                <w:szCs w:val="18"/>
                <w:lang w:val="sl-SI"/>
              </w:rPr>
              <w:t xml:space="preserve"> €</w:t>
            </w:r>
          </w:p>
        </w:tc>
      </w:tr>
      <w:tr w:rsidR="005A1A42" w:rsidRPr="00006CCA" w14:paraId="51494757"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76C4409F"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61F00DAB"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r w:rsidR="005A1A42" w:rsidRPr="00006CCA" w14:paraId="2642A190" w14:textId="77777777" w:rsidTr="00006C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0342B5DE" w14:textId="77777777" w:rsidR="005A1A42" w:rsidRPr="00CC3A8B" w:rsidRDefault="005A1A42" w:rsidP="005A1A42">
            <w:pPr>
              <w:jc w:val="right"/>
              <w:rPr>
                <w:rFonts w:ascii="Candara" w:hAnsi="Candara" w:cs="Tahoma"/>
                <w:b w:val="0"/>
                <w:sz w:val="20"/>
                <w:szCs w:val="18"/>
                <w:lang w:val="sl-SI"/>
              </w:rPr>
            </w:pPr>
            <w:r w:rsidRPr="00CC3A8B">
              <w:rPr>
                <w:rFonts w:ascii="Candara" w:hAnsi="Candara" w:cs="Tahoma"/>
                <w:b w:val="0"/>
                <w:sz w:val="20"/>
                <w:szCs w:val="18"/>
                <w:lang w:val="sl-SI"/>
              </w:rPr>
              <w:t>Učinek multiplikatorja - letno</w:t>
            </w:r>
          </w:p>
        </w:tc>
        <w:tc>
          <w:tcPr>
            <w:tcW w:w="1978" w:type="dxa"/>
            <w:vAlign w:val="center"/>
          </w:tcPr>
          <w:p w14:paraId="3147B049" w14:textId="77777777" w:rsidR="005A1A42" w:rsidRPr="00CC3A8B" w:rsidRDefault="00984687" w:rsidP="005A1A42">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126.151</w:t>
            </w:r>
            <w:r w:rsidR="005A1A42" w:rsidRPr="00CC3A8B">
              <w:rPr>
                <w:rFonts w:ascii="Candara" w:hAnsi="Candara" w:cs="Tahoma"/>
                <w:sz w:val="20"/>
                <w:szCs w:val="18"/>
                <w:lang w:val="sl-SI"/>
              </w:rPr>
              <w:t xml:space="preserve"> €</w:t>
            </w:r>
          </w:p>
        </w:tc>
      </w:tr>
      <w:tr w:rsidR="005A1A42" w:rsidRPr="00006CCA" w14:paraId="1BAC08B8" w14:textId="77777777" w:rsidTr="00006CCA">
        <w:trPr>
          <w:jc w:val="center"/>
        </w:trPr>
        <w:tc>
          <w:tcPr>
            <w:cnfStyle w:val="001000000000" w:firstRow="0" w:lastRow="0" w:firstColumn="1" w:lastColumn="0" w:oddVBand="0" w:evenVBand="0" w:oddHBand="0" w:evenHBand="0" w:firstRowFirstColumn="0" w:firstRowLastColumn="0" w:lastRowFirstColumn="0" w:lastRowLastColumn="0"/>
            <w:tcW w:w="3687" w:type="dxa"/>
            <w:vAlign w:val="center"/>
          </w:tcPr>
          <w:p w14:paraId="653CCEE7" w14:textId="77777777" w:rsidR="005A1A42" w:rsidRPr="00CC3A8B" w:rsidRDefault="005A1A42" w:rsidP="005A1A42">
            <w:pPr>
              <w:jc w:val="right"/>
              <w:rPr>
                <w:rFonts w:ascii="Candara" w:hAnsi="Candara" w:cs="Tahoma"/>
                <w:b w:val="0"/>
                <w:sz w:val="20"/>
                <w:szCs w:val="18"/>
                <w:lang w:val="sl-SI"/>
              </w:rPr>
            </w:pPr>
          </w:p>
        </w:tc>
        <w:tc>
          <w:tcPr>
            <w:tcW w:w="1978" w:type="dxa"/>
            <w:vAlign w:val="center"/>
          </w:tcPr>
          <w:p w14:paraId="68DA5998" w14:textId="77777777" w:rsidR="005A1A42" w:rsidRPr="00CC3A8B" w:rsidRDefault="005A1A42" w:rsidP="005A1A42">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p>
        </w:tc>
      </w:tr>
    </w:tbl>
    <w:p w14:paraId="31D72EEC" w14:textId="77777777" w:rsidR="00884500" w:rsidRDefault="00884500" w:rsidP="00031B57">
      <w:pPr>
        <w:jc w:val="both"/>
        <w:rPr>
          <w:rFonts w:ascii="Candara" w:hAnsi="Candara" w:cs="Tahoma"/>
          <w:sz w:val="22"/>
          <w:szCs w:val="22"/>
          <w:lang w:val="sl-SI"/>
        </w:rPr>
      </w:pPr>
    </w:p>
    <w:p w14:paraId="272FD06E" w14:textId="77777777" w:rsidR="00CF4BE5" w:rsidRDefault="00CF4BE5">
      <w:pPr>
        <w:rPr>
          <w:rFonts w:ascii="Candara" w:hAnsi="Candara" w:cs="Tahoma"/>
          <w:sz w:val="22"/>
          <w:szCs w:val="22"/>
          <w:lang w:val="sl-SI"/>
        </w:rPr>
      </w:pPr>
      <w:r>
        <w:rPr>
          <w:rFonts w:ascii="Candara" w:hAnsi="Candara" w:cs="Tahoma"/>
          <w:sz w:val="22"/>
          <w:szCs w:val="22"/>
          <w:lang w:val="sl-SI"/>
        </w:rPr>
        <w:br w:type="page"/>
      </w:r>
    </w:p>
    <w:p w14:paraId="705BC461" w14:textId="25D471EE" w:rsidR="00CF4BE5" w:rsidRPr="00AB1A3B" w:rsidRDefault="00AB1A3B" w:rsidP="00AB1A3B">
      <w:pPr>
        <w:pStyle w:val="Naslov3"/>
        <w:rPr>
          <w:rFonts w:ascii="Candara" w:hAnsi="Candara"/>
          <w:color w:val="0000FF"/>
          <w:sz w:val="22"/>
        </w:rPr>
      </w:pPr>
      <w:bookmarkStart w:id="126" w:name="_Toc50094870"/>
      <w:bookmarkStart w:id="127" w:name="_Toc50095006"/>
      <w:bookmarkStart w:id="128" w:name="_Toc52178629"/>
      <w:r>
        <w:rPr>
          <w:rFonts w:ascii="Candara" w:hAnsi="Candara"/>
          <w:color w:val="0000FF"/>
          <w:sz w:val="22"/>
          <w:lang w:val="sl-SI"/>
        </w:rPr>
        <w:lastRenderedPageBreak/>
        <w:t xml:space="preserve">13.3.4. </w:t>
      </w:r>
      <w:r w:rsidR="00CF4BE5" w:rsidRPr="00AB1A3B">
        <w:rPr>
          <w:rFonts w:ascii="Candara" w:hAnsi="Candara"/>
          <w:color w:val="0000FF"/>
          <w:sz w:val="22"/>
        </w:rPr>
        <w:t>Ostale koristi za uporabnike prometne infrastrukture</w:t>
      </w:r>
      <w:r w:rsidR="00066248" w:rsidRPr="00AB1A3B">
        <w:rPr>
          <w:rFonts w:ascii="Candara" w:hAnsi="Candara"/>
          <w:color w:val="0000FF"/>
          <w:sz w:val="22"/>
        </w:rPr>
        <w:t xml:space="preserve"> (krajše OK)</w:t>
      </w:r>
      <w:bookmarkEnd w:id="126"/>
      <w:bookmarkEnd w:id="127"/>
      <w:bookmarkEnd w:id="128"/>
    </w:p>
    <w:p w14:paraId="0B89B4D4" w14:textId="77777777" w:rsidR="00CF4BE5" w:rsidRDefault="00CF4BE5" w:rsidP="00CF4BE5">
      <w:pPr>
        <w:jc w:val="both"/>
        <w:rPr>
          <w:rFonts w:ascii="Candara" w:hAnsi="Candara" w:cs="Tahoma"/>
          <w:sz w:val="22"/>
          <w:szCs w:val="22"/>
          <w:lang w:val="sl-SI"/>
        </w:rPr>
      </w:pPr>
    </w:p>
    <w:p w14:paraId="3CEAD898" w14:textId="77777777" w:rsidR="00CF4BE5" w:rsidRDefault="00220FFB" w:rsidP="00CF4BE5">
      <w:pPr>
        <w:jc w:val="both"/>
        <w:rPr>
          <w:rFonts w:ascii="Candara" w:hAnsi="Candara" w:cs="Tahoma"/>
          <w:sz w:val="22"/>
          <w:szCs w:val="22"/>
          <w:lang w:val="sl-SI"/>
        </w:rPr>
      </w:pPr>
      <w:r>
        <w:rPr>
          <w:rFonts w:ascii="Candara" w:hAnsi="Candara" w:cs="Tahoma"/>
          <w:sz w:val="22"/>
          <w:szCs w:val="22"/>
          <w:lang w:val="sl-SI"/>
        </w:rPr>
        <w:t>Poleg navedenih in ocenjenih javnih koristi investicije v obnovo prometne infrastrukture v občini s področja varnosti in višje gospodarske aktivnosti, lahko kot posredne javne koristi navedemo še naslednje koristi za uporabnika oz. okolje:</w:t>
      </w:r>
    </w:p>
    <w:p w14:paraId="1884262C" w14:textId="77777777" w:rsidR="00220FFB" w:rsidRDefault="00220FFB" w:rsidP="00CF4BE5">
      <w:pPr>
        <w:jc w:val="both"/>
        <w:rPr>
          <w:rFonts w:ascii="Candara" w:hAnsi="Candara" w:cs="Tahoma"/>
          <w:sz w:val="22"/>
          <w:szCs w:val="22"/>
          <w:lang w:val="sl-SI"/>
        </w:rPr>
      </w:pPr>
    </w:p>
    <w:p w14:paraId="20B92F7E" w14:textId="77777777" w:rsidR="00220FFB" w:rsidRPr="00220FFB" w:rsidRDefault="00220FFB" w:rsidP="00886348">
      <w:pPr>
        <w:pStyle w:val="Odstavekseznama"/>
        <w:numPr>
          <w:ilvl w:val="0"/>
          <w:numId w:val="24"/>
        </w:numPr>
        <w:jc w:val="both"/>
        <w:rPr>
          <w:rFonts w:ascii="Candara" w:hAnsi="Candara" w:cs="Tahoma"/>
          <w:sz w:val="22"/>
          <w:szCs w:val="22"/>
          <w:lang w:val="sl-SI"/>
        </w:rPr>
      </w:pPr>
      <w:r w:rsidRPr="00220FFB">
        <w:rPr>
          <w:rFonts w:ascii="Candara" w:hAnsi="Candara" w:cs="Tahoma"/>
          <w:sz w:val="22"/>
          <w:szCs w:val="22"/>
          <w:lang w:val="sl-SI"/>
        </w:rPr>
        <w:t>znižanje stroškov vzdrževanja vozil in goriv za uporabnike, saj boljše prometne povezave zagotavljajo nemoten promet z manj negativnimi vplivi mobilnost</w:t>
      </w:r>
      <w:r>
        <w:rPr>
          <w:rFonts w:ascii="Candara" w:hAnsi="Candara" w:cs="Tahoma"/>
          <w:sz w:val="22"/>
          <w:szCs w:val="22"/>
          <w:lang w:val="sl-SI"/>
        </w:rPr>
        <w:t>i</w:t>
      </w:r>
    </w:p>
    <w:p w14:paraId="7B5FAF84" w14:textId="77777777" w:rsidR="00220FFB" w:rsidRPr="00220FFB" w:rsidRDefault="00220FFB" w:rsidP="00886348">
      <w:pPr>
        <w:pStyle w:val="Odstavekseznama"/>
        <w:numPr>
          <w:ilvl w:val="0"/>
          <w:numId w:val="24"/>
        </w:numPr>
        <w:jc w:val="both"/>
        <w:rPr>
          <w:rFonts w:ascii="Candara" w:hAnsi="Candara" w:cs="Tahoma"/>
          <w:sz w:val="22"/>
          <w:szCs w:val="22"/>
          <w:lang w:val="sl-SI"/>
        </w:rPr>
      </w:pPr>
      <w:r w:rsidRPr="00220FFB">
        <w:rPr>
          <w:rFonts w:ascii="Candara" w:hAnsi="Candara" w:cs="Tahoma"/>
          <w:sz w:val="22"/>
          <w:szCs w:val="22"/>
          <w:lang w:val="sl-SI"/>
        </w:rPr>
        <w:t>prihranki v času potovanja, ki se kažejo v hitrejši in bolj tekoči vožnji po vozišču, ki je obnovljeno,</w:t>
      </w:r>
    </w:p>
    <w:p w14:paraId="20DD4461" w14:textId="77777777" w:rsidR="00220FFB" w:rsidRPr="00220FFB" w:rsidRDefault="00220FFB" w:rsidP="00886348">
      <w:pPr>
        <w:pStyle w:val="Odstavekseznama"/>
        <w:numPr>
          <w:ilvl w:val="0"/>
          <w:numId w:val="24"/>
        </w:numPr>
        <w:jc w:val="both"/>
        <w:rPr>
          <w:rFonts w:ascii="Candara" w:hAnsi="Candara" w:cs="Tahoma"/>
          <w:sz w:val="22"/>
          <w:szCs w:val="22"/>
          <w:lang w:val="sl-SI"/>
        </w:rPr>
      </w:pPr>
      <w:r w:rsidRPr="00220FFB">
        <w:rPr>
          <w:rFonts w:ascii="Candara" w:hAnsi="Candara" w:cs="Tahoma"/>
          <w:sz w:val="22"/>
          <w:szCs w:val="22"/>
          <w:lang w:val="sl-SI"/>
        </w:rPr>
        <w:t>razbremenitev okolja, saj se po modernizaciji cestišča in odvodnjavanja zmanjša onesnaževanje s prahom, izpušnimi plini in neustrezno odvedenimi odpadnimi vodami, ki so onesnažene zaradi prometne aktivnosti</w:t>
      </w:r>
    </w:p>
    <w:p w14:paraId="63950697" w14:textId="77777777" w:rsidR="00CF4BE5" w:rsidRDefault="00CF4BE5" w:rsidP="00031B57">
      <w:pPr>
        <w:jc w:val="both"/>
        <w:rPr>
          <w:rFonts w:ascii="Candara" w:hAnsi="Candara" w:cs="Tahoma"/>
          <w:sz w:val="22"/>
          <w:szCs w:val="22"/>
          <w:lang w:val="sl-SI"/>
        </w:rPr>
      </w:pPr>
    </w:p>
    <w:p w14:paraId="672AC863" w14:textId="733905E9" w:rsidR="004A181C" w:rsidRDefault="00220FFB" w:rsidP="00031B57">
      <w:pPr>
        <w:jc w:val="both"/>
        <w:rPr>
          <w:rFonts w:ascii="Candara" w:hAnsi="Candara" w:cs="Tahoma"/>
          <w:sz w:val="22"/>
          <w:szCs w:val="22"/>
          <w:lang w:val="sl-SI"/>
        </w:rPr>
      </w:pPr>
      <w:r>
        <w:rPr>
          <w:rFonts w:ascii="Candara" w:hAnsi="Candara" w:cs="Tahoma"/>
          <w:sz w:val="22"/>
          <w:szCs w:val="22"/>
          <w:lang w:val="sl-SI"/>
        </w:rPr>
        <w:t>Zgoraj naštete koristi nismo posebej ocenjevali, saj nimamo podatkov o povprečnem dnevnem prometu in vrsti vozil, prav tako tudi ne meritev, ki bi prikazovale obstoječe stanje. Kljub temu menimo, da je ustrezno, če vsaj minimalni znesek v korelaciji s številom prebivalcev v občini pripišemo tudi zgoraj navedenim koristim in jih vključimo v ekonomsko analizo CBA. Znesek, ki ga vkl</w:t>
      </w:r>
      <w:r w:rsidR="000C49CC">
        <w:rPr>
          <w:rFonts w:ascii="Candara" w:hAnsi="Candara" w:cs="Tahoma"/>
          <w:sz w:val="22"/>
          <w:szCs w:val="22"/>
          <w:lang w:val="sl-SI"/>
        </w:rPr>
        <w:t>jučujemo je prikazan v Tabeli 15</w:t>
      </w:r>
      <w:r>
        <w:rPr>
          <w:rFonts w:ascii="Candara" w:hAnsi="Candara" w:cs="Tahoma"/>
          <w:sz w:val="22"/>
          <w:szCs w:val="22"/>
          <w:lang w:val="sl-SI"/>
        </w:rPr>
        <w:t xml:space="preserve"> spodaj.</w:t>
      </w:r>
    </w:p>
    <w:p w14:paraId="6F566FA1" w14:textId="77777777" w:rsidR="00220FFB" w:rsidRDefault="00220FFB" w:rsidP="00031B57">
      <w:pPr>
        <w:jc w:val="both"/>
        <w:rPr>
          <w:rFonts w:ascii="Candara" w:hAnsi="Candara" w:cs="Tahoma"/>
          <w:sz w:val="22"/>
          <w:szCs w:val="22"/>
          <w:lang w:val="sl-SI"/>
        </w:rPr>
      </w:pPr>
    </w:p>
    <w:p w14:paraId="62056261" w14:textId="38BE0DCA" w:rsidR="00220FFB" w:rsidRDefault="00220FFB" w:rsidP="00031B57">
      <w:pPr>
        <w:jc w:val="both"/>
        <w:rPr>
          <w:rFonts w:ascii="Candara" w:hAnsi="Candara" w:cs="Tahoma"/>
          <w:sz w:val="22"/>
          <w:szCs w:val="22"/>
          <w:lang w:val="sl-SI"/>
        </w:rPr>
      </w:pPr>
      <w:r>
        <w:rPr>
          <w:rFonts w:ascii="Candara" w:hAnsi="Candara" w:cs="Tahoma"/>
          <w:sz w:val="22"/>
          <w:szCs w:val="22"/>
          <w:lang w:val="sl-SI"/>
        </w:rPr>
        <w:t>Tabela 1</w:t>
      </w:r>
      <w:r w:rsidR="006565C7">
        <w:rPr>
          <w:rFonts w:ascii="Candara" w:hAnsi="Candara" w:cs="Tahoma"/>
          <w:sz w:val="22"/>
          <w:szCs w:val="22"/>
          <w:lang w:val="sl-SI"/>
        </w:rPr>
        <w:t>5</w:t>
      </w:r>
      <w:r>
        <w:rPr>
          <w:rFonts w:ascii="Candara" w:hAnsi="Candara" w:cs="Tahoma"/>
          <w:sz w:val="22"/>
          <w:szCs w:val="22"/>
          <w:lang w:val="sl-SI"/>
        </w:rPr>
        <w:t>: Ostale koristi za uporabnike obnovljene prometne infrastrukture – ocena</w:t>
      </w:r>
    </w:p>
    <w:p w14:paraId="039C1CDA" w14:textId="77777777" w:rsidR="004179C3" w:rsidRDefault="004179C3" w:rsidP="00031B57">
      <w:pPr>
        <w:jc w:val="both"/>
        <w:rPr>
          <w:rFonts w:ascii="Candara" w:hAnsi="Candara" w:cs="Tahoma"/>
          <w:sz w:val="22"/>
          <w:szCs w:val="22"/>
          <w:lang w:val="sl-SI"/>
        </w:rPr>
      </w:pPr>
    </w:p>
    <w:tbl>
      <w:tblPr>
        <w:tblStyle w:val="Navadnatabela1"/>
        <w:tblW w:w="0" w:type="auto"/>
        <w:jc w:val="center"/>
        <w:tblLook w:val="04A0" w:firstRow="1" w:lastRow="0" w:firstColumn="1" w:lastColumn="0" w:noHBand="0" w:noVBand="1"/>
      </w:tblPr>
      <w:tblGrid>
        <w:gridCol w:w="5393"/>
        <w:gridCol w:w="1275"/>
      </w:tblGrid>
      <w:tr w:rsidR="004B5A2E" w:rsidRPr="00006CCA" w14:paraId="43D1A2F7" w14:textId="77777777" w:rsidTr="004B5A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170B831B" w14:textId="77777777" w:rsidR="004B5A2E" w:rsidRPr="00CC3A8B" w:rsidRDefault="004B5A2E" w:rsidP="004B5A2E">
            <w:pPr>
              <w:jc w:val="right"/>
              <w:rPr>
                <w:rFonts w:ascii="Candara" w:hAnsi="Candara" w:cs="Tahoma"/>
                <w:b w:val="0"/>
                <w:sz w:val="20"/>
                <w:szCs w:val="18"/>
                <w:lang w:val="sl-SI"/>
              </w:rPr>
            </w:pPr>
            <w:r w:rsidRPr="00CC3A8B">
              <w:rPr>
                <w:rFonts w:ascii="Candara" w:hAnsi="Candara" w:cs="Tahoma"/>
                <w:b w:val="0"/>
                <w:bCs w:val="0"/>
                <w:sz w:val="20"/>
                <w:szCs w:val="18"/>
                <w:lang w:val="sl-SI"/>
              </w:rPr>
              <w:t>Število prebivalcev v občini Prevalje</w:t>
            </w:r>
          </w:p>
        </w:tc>
        <w:tc>
          <w:tcPr>
            <w:tcW w:w="1275" w:type="dxa"/>
            <w:vAlign w:val="center"/>
          </w:tcPr>
          <w:p w14:paraId="2FB16738" w14:textId="77777777" w:rsidR="004B5A2E" w:rsidRPr="00CC3A8B" w:rsidRDefault="004B5A2E" w:rsidP="00A04490">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sz w:val="20"/>
                <w:szCs w:val="18"/>
                <w:lang w:val="sl-SI"/>
              </w:rPr>
            </w:pPr>
            <w:r w:rsidRPr="00CC3A8B">
              <w:rPr>
                <w:rFonts w:ascii="Candara" w:hAnsi="Candara" w:cs="Tahoma"/>
                <w:b w:val="0"/>
                <w:sz w:val="20"/>
                <w:szCs w:val="18"/>
                <w:lang w:val="sl-SI"/>
              </w:rPr>
              <w:t>6.830</w:t>
            </w:r>
          </w:p>
        </w:tc>
      </w:tr>
      <w:tr w:rsidR="004B5A2E" w:rsidRPr="00006CCA" w14:paraId="097140B1"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C65AC7B" w14:textId="77777777" w:rsidR="004B5A2E" w:rsidRPr="00CC3A8B" w:rsidRDefault="004B5A2E" w:rsidP="00A04490">
            <w:pPr>
              <w:jc w:val="right"/>
              <w:rPr>
                <w:rFonts w:ascii="Candara" w:hAnsi="Candara" w:cs="Tahoma"/>
                <w:b w:val="0"/>
                <w:bCs w:val="0"/>
                <w:sz w:val="20"/>
                <w:szCs w:val="18"/>
                <w:lang w:val="sl-SI"/>
              </w:rPr>
            </w:pPr>
          </w:p>
        </w:tc>
        <w:tc>
          <w:tcPr>
            <w:tcW w:w="1275" w:type="dxa"/>
            <w:vAlign w:val="center"/>
          </w:tcPr>
          <w:p w14:paraId="4396C0DA" w14:textId="77777777" w:rsidR="004B5A2E" w:rsidRPr="00CC3A8B" w:rsidRDefault="004B5A2E" w:rsidP="00A04490">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r w:rsidR="004B5A2E" w:rsidRPr="00006CCA" w14:paraId="16737105" w14:textId="77777777" w:rsidTr="004B5A2E">
        <w:trPr>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8CB8371" w14:textId="77777777" w:rsidR="004B5A2E" w:rsidRPr="00CC3A8B" w:rsidRDefault="004B5A2E" w:rsidP="004B5A2E">
            <w:pPr>
              <w:jc w:val="right"/>
              <w:rPr>
                <w:rFonts w:ascii="Candara" w:hAnsi="Candara" w:cs="Tahoma"/>
                <w:b w:val="0"/>
                <w:sz w:val="20"/>
                <w:szCs w:val="18"/>
                <w:lang w:val="sl-SI"/>
              </w:rPr>
            </w:pPr>
            <w:r w:rsidRPr="00CC3A8B">
              <w:rPr>
                <w:rFonts w:ascii="Candara" w:hAnsi="Candara" w:cs="Tahoma"/>
                <w:b w:val="0"/>
                <w:sz w:val="20"/>
                <w:szCs w:val="18"/>
                <w:lang w:val="sl-SI"/>
              </w:rPr>
              <w:t>Prihranki zaradi ostalih koristi  2024 – 2034 (€/prebivalca)</w:t>
            </w:r>
          </w:p>
        </w:tc>
        <w:tc>
          <w:tcPr>
            <w:tcW w:w="1275" w:type="dxa"/>
            <w:vAlign w:val="center"/>
          </w:tcPr>
          <w:p w14:paraId="127E6849" w14:textId="77777777" w:rsidR="004B5A2E" w:rsidRPr="00CC3A8B" w:rsidRDefault="004B5A2E" w:rsidP="00A04490">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5,00 €</w:t>
            </w:r>
          </w:p>
        </w:tc>
      </w:tr>
      <w:tr w:rsidR="004B5A2E" w:rsidRPr="00006CCA" w14:paraId="46F38D2A"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65C37EA4" w14:textId="77777777" w:rsidR="004B5A2E" w:rsidRPr="00CC3A8B" w:rsidRDefault="004B5A2E" w:rsidP="00A04490">
            <w:pPr>
              <w:jc w:val="right"/>
              <w:rPr>
                <w:rFonts w:ascii="Candara" w:hAnsi="Candara" w:cs="Tahoma"/>
                <w:b w:val="0"/>
                <w:sz w:val="20"/>
                <w:szCs w:val="18"/>
                <w:lang w:val="sl-SI"/>
              </w:rPr>
            </w:pPr>
          </w:p>
        </w:tc>
        <w:tc>
          <w:tcPr>
            <w:tcW w:w="1275" w:type="dxa"/>
            <w:vAlign w:val="center"/>
          </w:tcPr>
          <w:p w14:paraId="17DE51C4" w14:textId="77777777" w:rsidR="004B5A2E" w:rsidRPr="00CC3A8B" w:rsidRDefault="004B5A2E" w:rsidP="00A04490">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r w:rsidR="004B5A2E" w:rsidRPr="00006CCA" w14:paraId="2AC10E80" w14:textId="77777777" w:rsidTr="004B5A2E">
        <w:trPr>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087B709C" w14:textId="77777777" w:rsidR="004B5A2E" w:rsidRPr="00CC3A8B" w:rsidRDefault="004B5A2E" w:rsidP="004B5A2E">
            <w:pPr>
              <w:jc w:val="right"/>
              <w:rPr>
                <w:rFonts w:ascii="Candara" w:hAnsi="Candara" w:cs="Tahoma"/>
                <w:b w:val="0"/>
                <w:sz w:val="20"/>
                <w:szCs w:val="18"/>
                <w:lang w:val="sl-SI"/>
              </w:rPr>
            </w:pPr>
            <w:r w:rsidRPr="00CC3A8B">
              <w:rPr>
                <w:rFonts w:ascii="Candara" w:hAnsi="Candara" w:cs="Tahoma"/>
                <w:b w:val="0"/>
                <w:sz w:val="20"/>
                <w:szCs w:val="18"/>
                <w:lang w:val="sl-SI"/>
              </w:rPr>
              <w:t>Prihranki zaradi ostalih koristi  2035 – 2045 (€/prebivalca)</w:t>
            </w:r>
          </w:p>
        </w:tc>
        <w:tc>
          <w:tcPr>
            <w:tcW w:w="1275" w:type="dxa"/>
            <w:vAlign w:val="center"/>
          </w:tcPr>
          <w:p w14:paraId="029BB6D1" w14:textId="77777777" w:rsidR="004B5A2E" w:rsidRPr="00CC3A8B" w:rsidRDefault="004B5A2E" w:rsidP="004B5A2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2,50 €</w:t>
            </w:r>
          </w:p>
        </w:tc>
      </w:tr>
      <w:tr w:rsidR="004B5A2E" w:rsidRPr="00006CCA" w14:paraId="7CC77455"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4B55FC2C" w14:textId="77777777" w:rsidR="004B5A2E" w:rsidRPr="00CC3A8B" w:rsidRDefault="004B5A2E" w:rsidP="00A04490">
            <w:pPr>
              <w:jc w:val="right"/>
              <w:rPr>
                <w:rFonts w:ascii="Candara" w:hAnsi="Candara" w:cs="Tahoma"/>
                <w:b w:val="0"/>
                <w:sz w:val="20"/>
                <w:szCs w:val="18"/>
                <w:lang w:val="sl-SI"/>
              </w:rPr>
            </w:pPr>
          </w:p>
        </w:tc>
        <w:tc>
          <w:tcPr>
            <w:tcW w:w="1275" w:type="dxa"/>
            <w:vAlign w:val="center"/>
          </w:tcPr>
          <w:p w14:paraId="3CB81341" w14:textId="77777777" w:rsidR="004B5A2E" w:rsidRPr="00CC3A8B" w:rsidRDefault="004B5A2E" w:rsidP="00A04490">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r w:rsidR="004B5A2E" w:rsidRPr="00006CCA" w14:paraId="0D3DE85E" w14:textId="77777777" w:rsidTr="004B5A2E">
        <w:trPr>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0AC6EB46" w14:textId="77777777" w:rsidR="004B5A2E" w:rsidRPr="00CC3A8B" w:rsidRDefault="004B5A2E" w:rsidP="004B5A2E">
            <w:pPr>
              <w:jc w:val="right"/>
              <w:rPr>
                <w:rFonts w:ascii="Candara" w:hAnsi="Candara" w:cs="Tahoma"/>
                <w:sz w:val="20"/>
                <w:szCs w:val="18"/>
                <w:lang w:val="sl-SI"/>
              </w:rPr>
            </w:pPr>
            <w:r w:rsidRPr="00CC3A8B">
              <w:rPr>
                <w:rFonts w:ascii="Candara" w:hAnsi="Candara" w:cs="Tahoma"/>
                <w:b w:val="0"/>
                <w:sz w:val="20"/>
                <w:szCs w:val="18"/>
                <w:lang w:val="sl-SI"/>
              </w:rPr>
              <w:t>Prihranki zaradi ostalih koristi  2024 – 2034 (skupaj v €/leto)</w:t>
            </w:r>
          </w:p>
        </w:tc>
        <w:tc>
          <w:tcPr>
            <w:tcW w:w="1275" w:type="dxa"/>
            <w:vAlign w:val="center"/>
          </w:tcPr>
          <w:p w14:paraId="0C3CA2CA" w14:textId="77777777" w:rsidR="004B5A2E" w:rsidRPr="00CC3A8B" w:rsidRDefault="004B5A2E" w:rsidP="004B5A2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34.150,00 €</w:t>
            </w:r>
          </w:p>
        </w:tc>
      </w:tr>
      <w:tr w:rsidR="004B5A2E" w:rsidRPr="00006CCA" w14:paraId="33002418"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1B080E7B" w14:textId="77777777" w:rsidR="004B5A2E" w:rsidRPr="00CC3A8B" w:rsidRDefault="004B5A2E" w:rsidP="004B5A2E">
            <w:pPr>
              <w:jc w:val="right"/>
              <w:rPr>
                <w:rFonts w:ascii="Candara" w:hAnsi="Candara" w:cs="Tahoma"/>
                <w:sz w:val="20"/>
                <w:szCs w:val="18"/>
                <w:lang w:val="sl-SI"/>
              </w:rPr>
            </w:pPr>
          </w:p>
        </w:tc>
        <w:tc>
          <w:tcPr>
            <w:tcW w:w="1275" w:type="dxa"/>
            <w:vAlign w:val="center"/>
          </w:tcPr>
          <w:p w14:paraId="1F203E3B" w14:textId="77777777" w:rsidR="004B5A2E" w:rsidRPr="00CC3A8B" w:rsidRDefault="004B5A2E" w:rsidP="004B5A2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r w:rsidR="004B5A2E" w:rsidRPr="00006CCA" w14:paraId="0ABECC10" w14:textId="77777777" w:rsidTr="004B5A2E">
        <w:trPr>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27756B36" w14:textId="77777777" w:rsidR="004B5A2E" w:rsidRPr="00CC3A8B" w:rsidRDefault="004B5A2E" w:rsidP="004B5A2E">
            <w:pPr>
              <w:jc w:val="right"/>
              <w:rPr>
                <w:rFonts w:ascii="Candara" w:hAnsi="Candara" w:cs="Tahoma"/>
                <w:sz w:val="20"/>
                <w:szCs w:val="18"/>
                <w:lang w:val="sl-SI"/>
              </w:rPr>
            </w:pPr>
            <w:r w:rsidRPr="00CC3A8B">
              <w:rPr>
                <w:rFonts w:ascii="Candara" w:hAnsi="Candara" w:cs="Tahoma"/>
                <w:b w:val="0"/>
                <w:sz w:val="20"/>
                <w:szCs w:val="18"/>
                <w:lang w:val="sl-SI"/>
              </w:rPr>
              <w:t>Prihranki zaradi ostalih koristi  2035 – 2045 (skupaj v €/leto)</w:t>
            </w:r>
          </w:p>
        </w:tc>
        <w:tc>
          <w:tcPr>
            <w:tcW w:w="1275" w:type="dxa"/>
            <w:vAlign w:val="center"/>
          </w:tcPr>
          <w:p w14:paraId="5E9EBCD3" w14:textId="77777777" w:rsidR="004B5A2E" w:rsidRPr="00CC3A8B" w:rsidRDefault="004B5A2E" w:rsidP="004B5A2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17.075,00 €</w:t>
            </w:r>
          </w:p>
        </w:tc>
      </w:tr>
      <w:tr w:rsidR="004B5A2E" w:rsidRPr="00006CCA" w14:paraId="3E5F268A"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54A73A62" w14:textId="77777777" w:rsidR="004B5A2E" w:rsidRPr="00CC3A8B" w:rsidRDefault="004B5A2E" w:rsidP="004B5A2E">
            <w:pPr>
              <w:jc w:val="right"/>
              <w:rPr>
                <w:rFonts w:ascii="Candara" w:hAnsi="Candara" w:cs="Tahoma"/>
                <w:sz w:val="20"/>
                <w:szCs w:val="18"/>
                <w:lang w:val="sl-SI"/>
              </w:rPr>
            </w:pPr>
          </w:p>
        </w:tc>
        <w:tc>
          <w:tcPr>
            <w:tcW w:w="1275" w:type="dxa"/>
            <w:vAlign w:val="center"/>
          </w:tcPr>
          <w:p w14:paraId="2E77A0C3" w14:textId="77777777" w:rsidR="004B5A2E" w:rsidRPr="00CC3A8B" w:rsidRDefault="004B5A2E" w:rsidP="004B5A2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r w:rsidR="004B5A2E" w:rsidRPr="00006CCA" w14:paraId="44C06827" w14:textId="77777777" w:rsidTr="004B5A2E">
        <w:trPr>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635663D5" w14:textId="77777777" w:rsidR="004B5A2E" w:rsidRPr="00CC3A8B" w:rsidRDefault="004B5A2E" w:rsidP="004B5A2E">
            <w:pPr>
              <w:jc w:val="right"/>
              <w:rPr>
                <w:rFonts w:ascii="Candara" w:hAnsi="Candara" w:cs="Tahoma"/>
                <w:sz w:val="20"/>
                <w:szCs w:val="18"/>
                <w:lang w:val="sl-SI"/>
              </w:rPr>
            </w:pPr>
            <w:r w:rsidRPr="00CC3A8B">
              <w:rPr>
                <w:rFonts w:ascii="Candara" w:hAnsi="Candara" w:cs="Tahoma"/>
                <w:b w:val="0"/>
                <w:sz w:val="20"/>
                <w:szCs w:val="18"/>
                <w:lang w:val="sl-SI"/>
              </w:rPr>
              <w:t>Prihranki zaradi ostalih koristi  2024 – 2045 (skupaj v €)</w:t>
            </w:r>
          </w:p>
        </w:tc>
        <w:tc>
          <w:tcPr>
            <w:tcW w:w="1275" w:type="dxa"/>
            <w:vAlign w:val="center"/>
          </w:tcPr>
          <w:p w14:paraId="0440CB35" w14:textId="77777777" w:rsidR="004B5A2E" w:rsidRPr="00CC3A8B" w:rsidRDefault="004B5A2E" w:rsidP="004B5A2E">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20"/>
                <w:szCs w:val="18"/>
                <w:lang w:val="sl-SI"/>
              </w:rPr>
            </w:pPr>
            <w:r w:rsidRPr="00CC3A8B">
              <w:rPr>
                <w:rFonts w:ascii="Candara" w:hAnsi="Candara" w:cs="Tahoma"/>
                <w:sz w:val="20"/>
                <w:szCs w:val="18"/>
                <w:lang w:val="sl-SI"/>
              </w:rPr>
              <w:t>563.475,00 €</w:t>
            </w:r>
          </w:p>
        </w:tc>
      </w:tr>
      <w:tr w:rsidR="00A04490" w:rsidRPr="00006CCA" w14:paraId="3590C237" w14:textId="77777777" w:rsidTr="004B5A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93" w:type="dxa"/>
            <w:vAlign w:val="center"/>
          </w:tcPr>
          <w:p w14:paraId="246866FA" w14:textId="77777777" w:rsidR="00A04490" w:rsidRPr="00CC3A8B" w:rsidRDefault="00A04490" w:rsidP="004B5A2E">
            <w:pPr>
              <w:jc w:val="right"/>
              <w:rPr>
                <w:rFonts w:ascii="Candara" w:hAnsi="Candara" w:cs="Tahoma"/>
                <w:b w:val="0"/>
                <w:sz w:val="20"/>
                <w:szCs w:val="18"/>
                <w:lang w:val="sl-SI"/>
              </w:rPr>
            </w:pPr>
          </w:p>
        </w:tc>
        <w:tc>
          <w:tcPr>
            <w:tcW w:w="1275" w:type="dxa"/>
            <w:vAlign w:val="center"/>
          </w:tcPr>
          <w:p w14:paraId="5443513F" w14:textId="77777777" w:rsidR="00A04490" w:rsidRPr="00CC3A8B" w:rsidRDefault="00A04490" w:rsidP="004B5A2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20"/>
                <w:szCs w:val="18"/>
                <w:lang w:val="sl-SI"/>
              </w:rPr>
            </w:pPr>
          </w:p>
        </w:tc>
      </w:tr>
    </w:tbl>
    <w:p w14:paraId="0D779A24" w14:textId="77777777" w:rsidR="004B5A2E" w:rsidRDefault="004B5A2E" w:rsidP="00031B57">
      <w:pPr>
        <w:jc w:val="both"/>
        <w:rPr>
          <w:rFonts w:ascii="Candara" w:hAnsi="Candara" w:cs="Tahoma"/>
          <w:sz w:val="22"/>
          <w:szCs w:val="22"/>
          <w:lang w:val="sl-SI"/>
        </w:rPr>
      </w:pPr>
    </w:p>
    <w:p w14:paraId="4061089B" w14:textId="19D9A400" w:rsidR="004B5A2E" w:rsidRDefault="004B5A2E" w:rsidP="00031B57">
      <w:pPr>
        <w:jc w:val="both"/>
        <w:rPr>
          <w:rFonts w:ascii="Candara" w:hAnsi="Candara" w:cs="Tahoma"/>
          <w:sz w:val="22"/>
          <w:szCs w:val="22"/>
          <w:lang w:val="sl-SI"/>
        </w:rPr>
      </w:pPr>
      <w:r>
        <w:rPr>
          <w:rFonts w:ascii="Candara" w:hAnsi="Candara" w:cs="Tahoma"/>
          <w:sz w:val="22"/>
          <w:szCs w:val="22"/>
          <w:lang w:val="sl-SI"/>
        </w:rPr>
        <w:t>Kot lahko razberemo iz Tabele 1</w:t>
      </w:r>
      <w:r w:rsidR="000C49CC">
        <w:rPr>
          <w:rFonts w:ascii="Candara" w:hAnsi="Candara" w:cs="Tahoma"/>
          <w:sz w:val="22"/>
          <w:szCs w:val="22"/>
          <w:lang w:val="sl-SI"/>
        </w:rPr>
        <w:t>5</w:t>
      </w:r>
      <w:r>
        <w:rPr>
          <w:rFonts w:ascii="Candara" w:hAnsi="Candara" w:cs="Tahoma"/>
          <w:sz w:val="22"/>
          <w:szCs w:val="22"/>
          <w:lang w:val="sl-SI"/>
        </w:rPr>
        <w:t xml:space="preserve"> so ocenjeni prihranki iznaslova ostalih koristi za uporabnike v višini 5 € na prebivalca občine za obdobje prvih deset let po predaji investicije v uporabo, nato pa se prepolovijo in zadnjih deset let ostajajo na ravni 2,5 € na prebivalca občine. V tem okviru so skupne javne koristi za uporabnike in občino, ki jih vključujemo v ekonomsko analizo stro</w:t>
      </w:r>
      <w:r w:rsidR="00984687">
        <w:rPr>
          <w:rFonts w:ascii="Candara" w:hAnsi="Candara" w:cs="Tahoma"/>
          <w:sz w:val="22"/>
          <w:szCs w:val="22"/>
          <w:lang w:val="sl-SI"/>
        </w:rPr>
        <w:t>š</w:t>
      </w:r>
      <w:r>
        <w:rPr>
          <w:rFonts w:ascii="Candara" w:hAnsi="Candara" w:cs="Tahoma"/>
          <w:sz w:val="22"/>
          <w:szCs w:val="22"/>
          <w:lang w:val="sl-SI"/>
        </w:rPr>
        <w:t>kov in koristi</w:t>
      </w:r>
      <w:r w:rsidR="00984687">
        <w:rPr>
          <w:rFonts w:ascii="Candara" w:hAnsi="Candara" w:cs="Tahoma"/>
          <w:sz w:val="22"/>
          <w:szCs w:val="22"/>
          <w:lang w:val="sl-SI"/>
        </w:rPr>
        <w:t>, skupno</w:t>
      </w:r>
      <w:r>
        <w:rPr>
          <w:rFonts w:ascii="Candara" w:hAnsi="Candara" w:cs="Tahoma"/>
          <w:sz w:val="22"/>
          <w:szCs w:val="22"/>
          <w:lang w:val="sl-SI"/>
        </w:rPr>
        <w:t xml:space="preserve"> ocenjene na okoli 563.475 € v času ekonomske dobe trajanja projekta. </w:t>
      </w:r>
    </w:p>
    <w:p w14:paraId="6593FE9E" w14:textId="77777777" w:rsidR="004B5A2E" w:rsidRDefault="004B5A2E" w:rsidP="00031B57">
      <w:pPr>
        <w:jc w:val="both"/>
        <w:rPr>
          <w:rFonts w:ascii="Candara" w:hAnsi="Candara" w:cs="Tahoma"/>
          <w:sz w:val="22"/>
          <w:szCs w:val="22"/>
          <w:lang w:val="sl-SI"/>
        </w:rPr>
      </w:pPr>
    </w:p>
    <w:p w14:paraId="799BEB35" w14:textId="77777777" w:rsidR="004B5A2E" w:rsidRDefault="004B5A2E">
      <w:pPr>
        <w:rPr>
          <w:rFonts w:ascii="Candara" w:hAnsi="Candara" w:cs="Tahoma"/>
          <w:sz w:val="22"/>
          <w:szCs w:val="22"/>
          <w:lang w:val="sl-SI"/>
        </w:rPr>
      </w:pPr>
      <w:r>
        <w:rPr>
          <w:rFonts w:ascii="Candara" w:hAnsi="Candara" w:cs="Tahoma"/>
          <w:sz w:val="22"/>
          <w:szCs w:val="22"/>
          <w:lang w:val="sl-SI"/>
        </w:rPr>
        <w:br w:type="page"/>
      </w:r>
    </w:p>
    <w:p w14:paraId="6D9B3B19" w14:textId="3B796E9E" w:rsidR="004179C3" w:rsidRPr="00AB1A3B" w:rsidRDefault="00AB1A3B" w:rsidP="00AB1A3B">
      <w:pPr>
        <w:pStyle w:val="Naslov3"/>
        <w:rPr>
          <w:rFonts w:ascii="Candara" w:hAnsi="Candara"/>
          <w:color w:val="0000FF"/>
          <w:sz w:val="22"/>
        </w:rPr>
      </w:pPr>
      <w:bookmarkStart w:id="129" w:name="_Toc50094871"/>
      <w:bookmarkStart w:id="130" w:name="_Toc50095007"/>
      <w:bookmarkStart w:id="131" w:name="_Toc52178630"/>
      <w:r>
        <w:rPr>
          <w:rFonts w:ascii="Candara" w:hAnsi="Candara"/>
          <w:color w:val="0000FF"/>
          <w:sz w:val="22"/>
          <w:lang w:val="sl-SI"/>
        </w:rPr>
        <w:lastRenderedPageBreak/>
        <w:t>13.</w:t>
      </w:r>
      <w:r w:rsidR="005A4D01">
        <w:rPr>
          <w:rFonts w:ascii="Candara" w:hAnsi="Candara"/>
          <w:color w:val="0000FF"/>
          <w:sz w:val="22"/>
          <w:lang w:val="sl-SI"/>
        </w:rPr>
        <w:t>3</w:t>
      </w:r>
      <w:r>
        <w:rPr>
          <w:rFonts w:ascii="Candara" w:hAnsi="Candara"/>
          <w:color w:val="0000FF"/>
          <w:sz w:val="22"/>
          <w:lang w:val="sl-SI"/>
        </w:rPr>
        <w:t xml:space="preserve">.5. </w:t>
      </w:r>
      <w:r w:rsidR="00695367" w:rsidRPr="00AB1A3B">
        <w:rPr>
          <w:rFonts w:ascii="Candara" w:hAnsi="Candara"/>
          <w:color w:val="0000FF"/>
          <w:sz w:val="22"/>
        </w:rPr>
        <w:t xml:space="preserve">Ekonomska analiza stroškov in koristi s kazalniki – podvarianta </w:t>
      </w:r>
      <w:bookmarkEnd w:id="129"/>
      <w:bookmarkEnd w:id="130"/>
      <w:r w:rsidR="00664BB4">
        <w:rPr>
          <w:rFonts w:ascii="Candara" w:hAnsi="Candara"/>
          <w:color w:val="0000FF"/>
          <w:sz w:val="22"/>
        </w:rPr>
        <w:t>- občina</w:t>
      </w:r>
      <w:bookmarkEnd w:id="131"/>
    </w:p>
    <w:p w14:paraId="77372F2E" w14:textId="77777777" w:rsidR="004179C3" w:rsidRDefault="004179C3" w:rsidP="004179C3">
      <w:pPr>
        <w:jc w:val="both"/>
        <w:rPr>
          <w:rFonts w:ascii="Candara" w:hAnsi="Candara" w:cs="Tahoma"/>
          <w:sz w:val="22"/>
          <w:szCs w:val="22"/>
          <w:lang w:val="sl-SI"/>
        </w:rPr>
      </w:pPr>
    </w:p>
    <w:p w14:paraId="1B19F6B8" w14:textId="69BBCDA9" w:rsidR="004179C3" w:rsidRDefault="00681EC9" w:rsidP="004179C3">
      <w:pPr>
        <w:jc w:val="both"/>
        <w:rPr>
          <w:rFonts w:ascii="Candara" w:hAnsi="Candara" w:cs="Tahoma"/>
          <w:sz w:val="22"/>
          <w:szCs w:val="22"/>
          <w:lang w:val="sl-SI"/>
        </w:rPr>
      </w:pPr>
      <w:r>
        <w:rPr>
          <w:rFonts w:ascii="Candara" w:hAnsi="Candara" w:cs="Tahoma"/>
          <w:sz w:val="22"/>
          <w:szCs w:val="22"/>
          <w:lang w:val="sl-SI"/>
        </w:rPr>
        <w:t>V nadaljevanju je prikazana ekonomska analiza stroškov in koristi z vidika družbeno-ekonomske sprejemljivosti variante</w:t>
      </w:r>
      <w:r w:rsidR="00EE7C04">
        <w:rPr>
          <w:rFonts w:ascii="Candara" w:hAnsi="Candara" w:cs="Tahoma"/>
          <w:sz w:val="22"/>
          <w:szCs w:val="22"/>
          <w:lang w:val="sl-SI"/>
        </w:rPr>
        <w:t xml:space="preserve"> </w:t>
      </w:r>
      <w:r w:rsidR="00664BB4">
        <w:rPr>
          <w:rFonts w:ascii="Candara" w:hAnsi="Candara" w:cs="Tahoma"/>
          <w:sz w:val="22"/>
          <w:szCs w:val="22"/>
          <w:lang w:val="sl-SI"/>
        </w:rPr>
        <w:t>- občina</w:t>
      </w:r>
      <w:r>
        <w:rPr>
          <w:rFonts w:ascii="Candara" w:hAnsi="Candara" w:cs="Tahoma"/>
          <w:sz w:val="22"/>
          <w:szCs w:val="22"/>
          <w:lang w:val="sl-SI"/>
        </w:rPr>
        <w:t xml:space="preserve">, pri čemer najprej prikazujemo tabelo kvantificiranih javnih koristi, nato pa še izračun ustreznih kazalnikov, to so ekonomska neto sedanja vrednost (ENSV), ekonomska interna stopnja donosa (EIRR), doba povračila investicije, relativna ENSV) ter količnik koristnosti projekta (B/C). </w:t>
      </w:r>
    </w:p>
    <w:p w14:paraId="4E1A9FD3" w14:textId="77777777" w:rsidR="00681EC9" w:rsidRDefault="00681EC9" w:rsidP="004179C3">
      <w:pPr>
        <w:jc w:val="both"/>
        <w:rPr>
          <w:rFonts w:ascii="Candara" w:hAnsi="Candara" w:cs="Tahoma"/>
          <w:sz w:val="22"/>
          <w:szCs w:val="22"/>
          <w:lang w:val="sl-SI"/>
        </w:rPr>
      </w:pPr>
    </w:p>
    <w:p w14:paraId="6E723738" w14:textId="01A8DF4F" w:rsidR="00681EC9" w:rsidRDefault="00681EC9" w:rsidP="004179C3">
      <w:pPr>
        <w:jc w:val="both"/>
        <w:rPr>
          <w:rFonts w:ascii="Candara" w:hAnsi="Candara" w:cs="Tahoma"/>
          <w:sz w:val="22"/>
          <w:szCs w:val="22"/>
          <w:lang w:val="sl-SI"/>
        </w:rPr>
      </w:pPr>
      <w:r>
        <w:rPr>
          <w:rFonts w:ascii="Candara" w:hAnsi="Candara" w:cs="Tahoma"/>
          <w:sz w:val="22"/>
          <w:szCs w:val="22"/>
          <w:lang w:val="sl-SI"/>
        </w:rPr>
        <w:t>Tabela 1</w:t>
      </w:r>
      <w:r w:rsidR="006565C7">
        <w:rPr>
          <w:rFonts w:ascii="Candara" w:hAnsi="Candara" w:cs="Tahoma"/>
          <w:sz w:val="22"/>
          <w:szCs w:val="22"/>
          <w:lang w:val="sl-SI"/>
        </w:rPr>
        <w:t>6</w:t>
      </w:r>
      <w:r>
        <w:rPr>
          <w:rFonts w:ascii="Candara" w:hAnsi="Candara" w:cs="Tahoma"/>
          <w:sz w:val="22"/>
          <w:szCs w:val="22"/>
          <w:lang w:val="sl-SI"/>
        </w:rPr>
        <w:t xml:space="preserve">: Ekonomske koristi in stroški </w:t>
      </w:r>
      <w:r w:rsidR="00EE7C04">
        <w:rPr>
          <w:rFonts w:ascii="Candara" w:hAnsi="Candara" w:cs="Tahoma"/>
          <w:sz w:val="22"/>
          <w:szCs w:val="22"/>
          <w:lang w:val="sl-SI"/>
        </w:rPr>
        <w:t xml:space="preserve">podvariante </w:t>
      </w:r>
      <w:r w:rsidR="00664BB4">
        <w:rPr>
          <w:rFonts w:ascii="Candara" w:hAnsi="Candara" w:cs="Tahoma"/>
          <w:sz w:val="22"/>
          <w:szCs w:val="22"/>
          <w:lang w:val="sl-SI"/>
        </w:rPr>
        <w:t>- občina</w:t>
      </w:r>
      <w:r w:rsidR="00EE7C04">
        <w:rPr>
          <w:rFonts w:ascii="Candara" w:hAnsi="Candara" w:cs="Tahoma"/>
          <w:sz w:val="22"/>
          <w:szCs w:val="22"/>
          <w:lang w:val="sl-SI"/>
        </w:rPr>
        <w:t>,</w:t>
      </w:r>
      <w:r>
        <w:rPr>
          <w:rFonts w:ascii="Candara" w:hAnsi="Candara" w:cs="Tahoma"/>
          <w:sz w:val="22"/>
          <w:szCs w:val="22"/>
          <w:lang w:val="sl-SI"/>
        </w:rPr>
        <w:t xml:space="preserve"> v obdobju med 2021</w:t>
      </w:r>
      <w:r w:rsidR="00664BB4">
        <w:rPr>
          <w:rFonts w:ascii="Candara" w:hAnsi="Candara" w:cs="Tahoma"/>
          <w:sz w:val="22"/>
          <w:szCs w:val="22"/>
          <w:lang w:val="sl-SI"/>
        </w:rPr>
        <w:t>/</w:t>
      </w:r>
      <w:r>
        <w:rPr>
          <w:rFonts w:ascii="Candara" w:hAnsi="Candara" w:cs="Tahoma"/>
          <w:sz w:val="22"/>
          <w:szCs w:val="22"/>
          <w:lang w:val="sl-SI"/>
        </w:rPr>
        <w:t>45 v €</w:t>
      </w:r>
    </w:p>
    <w:p w14:paraId="2EBD49D1" w14:textId="77777777" w:rsidR="00695367" w:rsidRDefault="00695367" w:rsidP="004179C3">
      <w:pPr>
        <w:jc w:val="both"/>
        <w:rPr>
          <w:rFonts w:ascii="Candara" w:hAnsi="Candara" w:cs="Tahoma"/>
          <w:sz w:val="22"/>
          <w:szCs w:val="22"/>
          <w:lang w:val="sl-SI"/>
        </w:rPr>
      </w:pPr>
    </w:p>
    <w:tbl>
      <w:tblPr>
        <w:tblStyle w:val="Navadnatabela1"/>
        <w:tblW w:w="0" w:type="auto"/>
        <w:jc w:val="center"/>
        <w:tblLayout w:type="fixed"/>
        <w:tblLook w:val="04A0" w:firstRow="1" w:lastRow="0" w:firstColumn="1" w:lastColumn="0" w:noHBand="0" w:noVBand="1"/>
      </w:tblPr>
      <w:tblGrid>
        <w:gridCol w:w="750"/>
        <w:gridCol w:w="1065"/>
        <w:gridCol w:w="1066"/>
        <w:gridCol w:w="1066"/>
        <w:gridCol w:w="1065"/>
        <w:gridCol w:w="1066"/>
        <w:gridCol w:w="1066"/>
        <w:gridCol w:w="1066"/>
      </w:tblGrid>
      <w:tr w:rsidR="00066248" w:rsidRPr="00EE7C04" w14:paraId="16DA1CED" w14:textId="77777777" w:rsidTr="00EE7C0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EC5B51D" w14:textId="77777777" w:rsidR="00066248" w:rsidRPr="00EE7C04" w:rsidRDefault="00066248" w:rsidP="004C600F">
            <w:pPr>
              <w:jc w:val="center"/>
              <w:rPr>
                <w:rFonts w:ascii="Candara" w:hAnsi="Candara" w:cs="Tahoma"/>
                <w:sz w:val="18"/>
                <w:szCs w:val="18"/>
                <w:lang w:val="sl-SI"/>
              </w:rPr>
            </w:pPr>
            <w:r w:rsidRPr="00EE7C04">
              <w:rPr>
                <w:rFonts w:ascii="Candara" w:hAnsi="Candara" w:cs="Tahoma"/>
                <w:sz w:val="18"/>
                <w:szCs w:val="18"/>
                <w:lang w:val="sl-SI"/>
              </w:rPr>
              <w:t>Leto</w:t>
            </w:r>
          </w:p>
        </w:tc>
        <w:tc>
          <w:tcPr>
            <w:tcW w:w="3197" w:type="dxa"/>
            <w:gridSpan w:val="3"/>
            <w:vAlign w:val="center"/>
          </w:tcPr>
          <w:p w14:paraId="71C1D95F" w14:textId="77777777" w:rsidR="00066248" w:rsidRPr="00EE7C04" w:rsidRDefault="00066248" w:rsidP="004C600F">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Ekonomske koristi</w:t>
            </w:r>
            <w:r w:rsidR="00EE7C04">
              <w:rPr>
                <w:rFonts w:ascii="Candara" w:hAnsi="Candara" w:cs="Tahoma"/>
                <w:sz w:val="18"/>
                <w:szCs w:val="18"/>
                <w:lang w:val="sl-SI"/>
              </w:rPr>
              <w:t xml:space="preserve"> (B)</w:t>
            </w:r>
          </w:p>
        </w:tc>
        <w:tc>
          <w:tcPr>
            <w:tcW w:w="2131" w:type="dxa"/>
            <w:gridSpan w:val="2"/>
            <w:vAlign w:val="center"/>
          </w:tcPr>
          <w:p w14:paraId="34BD086D" w14:textId="77777777" w:rsidR="00066248" w:rsidRPr="00EE7C04" w:rsidRDefault="00066248" w:rsidP="004C600F">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Ekonomski stroški</w:t>
            </w:r>
            <w:r w:rsidR="00EE7C04">
              <w:rPr>
                <w:rFonts w:ascii="Candara" w:hAnsi="Candara" w:cs="Tahoma"/>
                <w:sz w:val="18"/>
                <w:szCs w:val="18"/>
                <w:lang w:val="sl-SI"/>
              </w:rPr>
              <w:t xml:space="preserve"> (C)</w:t>
            </w:r>
          </w:p>
        </w:tc>
        <w:tc>
          <w:tcPr>
            <w:tcW w:w="1066" w:type="dxa"/>
            <w:vAlign w:val="center"/>
          </w:tcPr>
          <w:p w14:paraId="52F8FB43" w14:textId="77777777" w:rsidR="00066248" w:rsidRPr="00EE7C04" w:rsidRDefault="00066248" w:rsidP="004C600F">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saldo</w:t>
            </w:r>
          </w:p>
        </w:tc>
        <w:tc>
          <w:tcPr>
            <w:tcW w:w="1066" w:type="dxa"/>
            <w:vAlign w:val="center"/>
          </w:tcPr>
          <w:p w14:paraId="34CC25FD" w14:textId="77777777" w:rsidR="00066248" w:rsidRPr="00EE7C04" w:rsidRDefault="00066248" w:rsidP="004C600F">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DCF</w:t>
            </w:r>
          </w:p>
        </w:tc>
      </w:tr>
      <w:tr w:rsidR="004C600F" w:rsidRPr="00EE7C04" w14:paraId="6E4706F2" w14:textId="77777777" w:rsidTr="00EE7C0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894648C" w14:textId="77777777" w:rsidR="004C600F" w:rsidRPr="00EE7C04" w:rsidRDefault="004C600F" w:rsidP="004C600F">
            <w:pPr>
              <w:jc w:val="center"/>
              <w:rPr>
                <w:rFonts w:ascii="Candara" w:hAnsi="Candara" w:cs="Tahoma"/>
                <w:sz w:val="18"/>
                <w:szCs w:val="18"/>
                <w:lang w:val="sl-SI"/>
              </w:rPr>
            </w:pPr>
          </w:p>
        </w:tc>
        <w:tc>
          <w:tcPr>
            <w:tcW w:w="1065" w:type="dxa"/>
            <w:vAlign w:val="center"/>
          </w:tcPr>
          <w:p w14:paraId="7FE22E64" w14:textId="77777777" w:rsidR="004C600F" w:rsidRPr="00EE7C04" w:rsidRDefault="00066248" w:rsidP="004C600F">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MK</w:t>
            </w:r>
          </w:p>
        </w:tc>
        <w:tc>
          <w:tcPr>
            <w:tcW w:w="1066" w:type="dxa"/>
            <w:vAlign w:val="center"/>
          </w:tcPr>
          <w:p w14:paraId="231AA2DF" w14:textId="77777777" w:rsidR="004C600F" w:rsidRPr="00EE7C04" w:rsidRDefault="00066248" w:rsidP="004C600F">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PV</w:t>
            </w:r>
          </w:p>
        </w:tc>
        <w:tc>
          <w:tcPr>
            <w:tcW w:w="1066" w:type="dxa"/>
            <w:vAlign w:val="center"/>
          </w:tcPr>
          <w:p w14:paraId="4FE71842" w14:textId="77777777" w:rsidR="004C600F" w:rsidRPr="00EE7C04" w:rsidRDefault="00066248" w:rsidP="004C600F">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OK</w:t>
            </w:r>
          </w:p>
        </w:tc>
        <w:tc>
          <w:tcPr>
            <w:tcW w:w="1065" w:type="dxa"/>
            <w:vAlign w:val="center"/>
          </w:tcPr>
          <w:p w14:paraId="6F9A6E3F" w14:textId="77777777" w:rsidR="004C600F" w:rsidRPr="00EE7C04" w:rsidRDefault="00EE7C04" w:rsidP="004C600F">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RV</w:t>
            </w:r>
          </w:p>
        </w:tc>
        <w:tc>
          <w:tcPr>
            <w:tcW w:w="1066" w:type="dxa"/>
            <w:vAlign w:val="center"/>
          </w:tcPr>
          <w:p w14:paraId="128451AA" w14:textId="77777777" w:rsidR="004C600F"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INV</w:t>
            </w:r>
          </w:p>
        </w:tc>
        <w:tc>
          <w:tcPr>
            <w:tcW w:w="1066" w:type="dxa"/>
            <w:vAlign w:val="center"/>
          </w:tcPr>
          <w:p w14:paraId="793D9416" w14:textId="77777777" w:rsidR="004C600F" w:rsidRPr="00EE7C04" w:rsidRDefault="00EE7C04" w:rsidP="004C600F">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B-C</w:t>
            </w:r>
          </w:p>
        </w:tc>
        <w:tc>
          <w:tcPr>
            <w:tcW w:w="1066" w:type="dxa"/>
            <w:vAlign w:val="center"/>
          </w:tcPr>
          <w:p w14:paraId="4A670C13" w14:textId="77777777" w:rsidR="004C600F"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Disk B-C</w:t>
            </w:r>
          </w:p>
        </w:tc>
      </w:tr>
      <w:tr w:rsidR="005F450D" w:rsidRPr="00EE7C04" w14:paraId="3B0F9FDA"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5E26E25"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2021</w:t>
            </w:r>
          </w:p>
        </w:tc>
        <w:tc>
          <w:tcPr>
            <w:tcW w:w="1065" w:type="dxa"/>
            <w:vAlign w:val="center"/>
          </w:tcPr>
          <w:p w14:paraId="4AA8619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8B41FF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713B1F38"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0429950B"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4A477779"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-977.912 </w:t>
            </w:r>
          </w:p>
        </w:tc>
        <w:tc>
          <w:tcPr>
            <w:tcW w:w="1066" w:type="dxa"/>
            <w:vAlign w:val="center"/>
          </w:tcPr>
          <w:p w14:paraId="32BF4ACE"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-1.023.666 </w:t>
            </w:r>
          </w:p>
        </w:tc>
        <w:tc>
          <w:tcPr>
            <w:tcW w:w="1066" w:type="dxa"/>
            <w:vAlign w:val="center"/>
          </w:tcPr>
          <w:p w14:paraId="6FA57F4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-974.920 </w:t>
            </w:r>
          </w:p>
        </w:tc>
      </w:tr>
      <w:tr w:rsidR="005F450D" w:rsidRPr="00EE7C04" w14:paraId="4FB0B28C"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17453B9"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2022</w:t>
            </w:r>
          </w:p>
        </w:tc>
        <w:tc>
          <w:tcPr>
            <w:tcW w:w="1065" w:type="dxa"/>
            <w:vAlign w:val="center"/>
          </w:tcPr>
          <w:p w14:paraId="46BCBEC4" w14:textId="77777777" w:rsidR="005F450D" w:rsidRPr="00F25BE3"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51EF47E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63A58B6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60E1FA9B"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585806B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-1.955.825 </w:t>
            </w:r>
          </w:p>
        </w:tc>
        <w:tc>
          <w:tcPr>
            <w:tcW w:w="1066" w:type="dxa"/>
            <w:vAlign w:val="center"/>
          </w:tcPr>
          <w:p w14:paraId="4407793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-1.875.428 </w:t>
            </w:r>
          </w:p>
        </w:tc>
        <w:tc>
          <w:tcPr>
            <w:tcW w:w="1066" w:type="dxa"/>
            <w:vAlign w:val="center"/>
          </w:tcPr>
          <w:p w14:paraId="6DC23D25"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-1.701.068 </w:t>
            </w:r>
          </w:p>
        </w:tc>
      </w:tr>
      <w:tr w:rsidR="005F450D" w:rsidRPr="00EE7C04" w14:paraId="2E1E5A02"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8BE734F"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2023</w:t>
            </w:r>
          </w:p>
        </w:tc>
        <w:tc>
          <w:tcPr>
            <w:tcW w:w="1065" w:type="dxa"/>
            <w:vAlign w:val="center"/>
          </w:tcPr>
          <w:p w14:paraId="4D5A7E5B" w14:textId="77777777" w:rsidR="005F450D" w:rsidRPr="00F25BE3"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23AE4F0A"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711AEE4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3133E3C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2EB4FB04"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-977.912 </w:t>
            </w:r>
          </w:p>
        </w:tc>
        <w:tc>
          <w:tcPr>
            <w:tcW w:w="1066" w:type="dxa"/>
            <w:vAlign w:val="center"/>
          </w:tcPr>
          <w:p w14:paraId="700EA01E"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-897.516 </w:t>
            </w:r>
          </w:p>
        </w:tc>
        <w:tc>
          <w:tcPr>
            <w:tcW w:w="1066" w:type="dxa"/>
            <w:vAlign w:val="center"/>
          </w:tcPr>
          <w:p w14:paraId="7C218CAA"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-775.308 </w:t>
            </w:r>
          </w:p>
        </w:tc>
      </w:tr>
      <w:tr w:rsidR="005F450D" w:rsidRPr="00EE7C04" w14:paraId="5C061400"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D6FC921"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2024</w:t>
            </w:r>
          </w:p>
        </w:tc>
        <w:tc>
          <w:tcPr>
            <w:tcW w:w="1065" w:type="dxa"/>
            <w:vAlign w:val="center"/>
          </w:tcPr>
          <w:p w14:paraId="2483DEFE" w14:textId="77777777" w:rsidR="005F450D" w:rsidRPr="00F25BE3"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720E6E3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2EA834AA"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05F9263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423BD84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CE4325F"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296D2A8C"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358.890 </w:t>
            </w:r>
          </w:p>
        </w:tc>
      </w:tr>
      <w:tr w:rsidR="005F450D" w:rsidRPr="00EE7C04" w14:paraId="26803E7B"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03A275A"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2025</w:t>
            </w:r>
          </w:p>
        </w:tc>
        <w:tc>
          <w:tcPr>
            <w:tcW w:w="1065" w:type="dxa"/>
            <w:vAlign w:val="center"/>
          </w:tcPr>
          <w:p w14:paraId="0204A25B" w14:textId="77777777" w:rsidR="005F450D" w:rsidRPr="00F25BE3"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06D53DE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DB3726D"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283984F9"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41AF16A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7504E878"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585741B2"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341.800 </w:t>
            </w:r>
          </w:p>
        </w:tc>
      </w:tr>
      <w:tr w:rsidR="005F450D" w:rsidRPr="00EE7C04" w14:paraId="5D26CDCF"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0E9AEFB"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2026</w:t>
            </w:r>
          </w:p>
        </w:tc>
        <w:tc>
          <w:tcPr>
            <w:tcW w:w="1065" w:type="dxa"/>
            <w:vAlign w:val="center"/>
          </w:tcPr>
          <w:p w14:paraId="3FEA92CC" w14:textId="77777777" w:rsidR="005F450D" w:rsidRPr="00F25BE3"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250E7E1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8090EDA"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4E8BA5C0"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5E62877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4F3124F"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7C1217C5"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325.524 </w:t>
            </w:r>
          </w:p>
        </w:tc>
      </w:tr>
      <w:tr w:rsidR="005F450D" w:rsidRPr="00EE7C04" w14:paraId="75D397F6"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4B2781C"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2027</w:t>
            </w:r>
          </w:p>
        </w:tc>
        <w:tc>
          <w:tcPr>
            <w:tcW w:w="1065" w:type="dxa"/>
            <w:vAlign w:val="center"/>
          </w:tcPr>
          <w:p w14:paraId="3DB691F4" w14:textId="77777777" w:rsidR="005F450D" w:rsidRPr="00F25BE3"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200A17EE"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E44DA94"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28246CA"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0AE2AA39"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4A9037B"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52F7570E"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310.022 </w:t>
            </w:r>
          </w:p>
        </w:tc>
      </w:tr>
      <w:tr w:rsidR="005F450D" w:rsidRPr="00EE7C04" w14:paraId="67AB611B"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179BD70"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2028</w:t>
            </w:r>
          </w:p>
        </w:tc>
        <w:tc>
          <w:tcPr>
            <w:tcW w:w="1065" w:type="dxa"/>
            <w:vAlign w:val="center"/>
          </w:tcPr>
          <w:p w14:paraId="4665624E" w14:textId="77777777" w:rsidR="005F450D" w:rsidRPr="00F25BE3"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3A79246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547643A1"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580D6AE0"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15CA091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2CB788C"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52DC476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295.259 </w:t>
            </w:r>
          </w:p>
        </w:tc>
      </w:tr>
      <w:tr w:rsidR="005F450D" w:rsidRPr="00EE7C04" w14:paraId="774F81E3"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4B925DF"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2029</w:t>
            </w:r>
          </w:p>
        </w:tc>
        <w:tc>
          <w:tcPr>
            <w:tcW w:w="1065" w:type="dxa"/>
            <w:vAlign w:val="center"/>
          </w:tcPr>
          <w:p w14:paraId="3DEEA66A" w14:textId="77777777" w:rsidR="005F450D" w:rsidRPr="00F25BE3"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0773188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6580118F"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D2E8F1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7E342DA8"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2C8912D"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53762AA9"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281.199 </w:t>
            </w:r>
          </w:p>
        </w:tc>
      </w:tr>
      <w:tr w:rsidR="005F450D" w:rsidRPr="00EE7C04" w14:paraId="5D01ABA4"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036E244"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2030</w:t>
            </w:r>
          </w:p>
        </w:tc>
        <w:tc>
          <w:tcPr>
            <w:tcW w:w="1065" w:type="dxa"/>
            <w:vAlign w:val="center"/>
          </w:tcPr>
          <w:p w14:paraId="14932DD6" w14:textId="77777777" w:rsidR="005F450D" w:rsidRPr="00F25BE3"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6D522A21"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04272775"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6D21638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34F442C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9B3AFFB"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436.233 </w:t>
            </w:r>
          </w:p>
        </w:tc>
        <w:tc>
          <w:tcPr>
            <w:tcW w:w="1066" w:type="dxa"/>
            <w:vAlign w:val="center"/>
          </w:tcPr>
          <w:p w14:paraId="1D72ED2D"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267.809 </w:t>
            </w:r>
          </w:p>
        </w:tc>
      </w:tr>
      <w:tr w:rsidR="005F450D" w:rsidRPr="00EE7C04" w14:paraId="6CAD3DEE"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42299AE"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2031</w:t>
            </w:r>
          </w:p>
        </w:tc>
        <w:tc>
          <w:tcPr>
            <w:tcW w:w="1065" w:type="dxa"/>
            <w:vAlign w:val="center"/>
          </w:tcPr>
          <w:p w14:paraId="5E6E7FA7" w14:textId="77777777" w:rsidR="005F450D" w:rsidRPr="00F25BE3"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F25BE3">
              <w:rPr>
                <w:rFonts w:ascii="Candara" w:hAnsi="Candara" w:cs="Calibri"/>
                <w:sz w:val="18"/>
                <w:szCs w:val="18"/>
              </w:rPr>
              <w:t xml:space="preserve">126.151 </w:t>
            </w:r>
          </w:p>
        </w:tc>
        <w:tc>
          <w:tcPr>
            <w:tcW w:w="1066" w:type="dxa"/>
            <w:vAlign w:val="center"/>
          </w:tcPr>
          <w:p w14:paraId="50240288"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10820595"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671CE75D"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5AE4CA8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6398A09"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433.182 </w:t>
            </w:r>
          </w:p>
        </w:tc>
        <w:tc>
          <w:tcPr>
            <w:tcW w:w="1066" w:type="dxa"/>
            <w:vAlign w:val="center"/>
          </w:tcPr>
          <w:p w14:paraId="3871469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253.273 </w:t>
            </w:r>
          </w:p>
        </w:tc>
      </w:tr>
      <w:tr w:rsidR="005F450D" w:rsidRPr="00EE7C04" w14:paraId="4A7B86DD"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D2DCD12"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2032</w:t>
            </w:r>
          </w:p>
        </w:tc>
        <w:tc>
          <w:tcPr>
            <w:tcW w:w="1065" w:type="dxa"/>
            <w:vAlign w:val="center"/>
          </w:tcPr>
          <w:p w14:paraId="7120FDE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9B8B8D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5E98061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092F89F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7FCC6CC4"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075A991"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307.032 </w:t>
            </w:r>
          </w:p>
        </w:tc>
        <w:tc>
          <w:tcPr>
            <w:tcW w:w="1066" w:type="dxa"/>
            <w:vAlign w:val="center"/>
          </w:tcPr>
          <w:p w14:paraId="1CF6FE03"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170.967 </w:t>
            </w:r>
          </w:p>
        </w:tc>
      </w:tr>
      <w:tr w:rsidR="005F450D" w:rsidRPr="00EE7C04" w14:paraId="27970D54"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FF1BAF3"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2033</w:t>
            </w:r>
          </w:p>
        </w:tc>
        <w:tc>
          <w:tcPr>
            <w:tcW w:w="1065" w:type="dxa"/>
            <w:vAlign w:val="center"/>
          </w:tcPr>
          <w:p w14:paraId="779E075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48C999B"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20ED92AC"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55208F4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5D255282"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7BDB3C82"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307.032 </w:t>
            </w:r>
          </w:p>
        </w:tc>
        <w:tc>
          <w:tcPr>
            <w:tcW w:w="1066" w:type="dxa"/>
            <w:vAlign w:val="center"/>
          </w:tcPr>
          <w:p w14:paraId="24AD4E0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162.825 </w:t>
            </w:r>
          </w:p>
        </w:tc>
      </w:tr>
      <w:tr w:rsidR="005F450D" w:rsidRPr="00EE7C04" w14:paraId="11F3C61F"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8E71E7D"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2034</w:t>
            </w:r>
          </w:p>
        </w:tc>
        <w:tc>
          <w:tcPr>
            <w:tcW w:w="1065" w:type="dxa"/>
            <w:vAlign w:val="center"/>
          </w:tcPr>
          <w:p w14:paraId="05898C7D"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8DF3A2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76C7B4F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6676B27C"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72AA2CF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58BEB7B"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307.032 </w:t>
            </w:r>
          </w:p>
        </w:tc>
        <w:tc>
          <w:tcPr>
            <w:tcW w:w="1066" w:type="dxa"/>
            <w:vAlign w:val="center"/>
          </w:tcPr>
          <w:p w14:paraId="63D588F3"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155.072 </w:t>
            </w:r>
          </w:p>
        </w:tc>
      </w:tr>
      <w:tr w:rsidR="005F450D" w:rsidRPr="00EE7C04" w14:paraId="6503584A"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0043FB2"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2035</w:t>
            </w:r>
          </w:p>
        </w:tc>
        <w:tc>
          <w:tcPr>
            <w:tcW w:w="1065" w:type="dxa"/>
            <w:vAlign w:val="center"/>
          </w:tcPr>
          <w:p w14:paraId="4E0C5E7D"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B91BE8C"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160.843 </w:t>
            </w:r>
          </w:p>
        </w:tc>
        <w:tc>
          <w:tcPr>
            <w:tcW w:w="1066" w:type="dxa"/>
            <w:vAlign w:val="center"/>
          </w:tcPr>
          <w:p w14:paraId="3147D23C"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17.075 </w:t>
            </w:r>
          </w:p>
        </w:tc>
        <w:tc>
          <w:tcPr>
            <w:tcW w:w="1065" w:type="dxa"/>
            <w:vAlign w:val="center"/>
          </w:tcPr>
          <w:p w14:paraId="2B590551"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112DACC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049F230"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4FDCCF2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62.106 </w:t>
            </w:r>
          </w:p>
        </w:tc>
      </w:tr>
      <w:tr w:rsidR="005F450D" w:rsidRPr="00EE7C04" w14:paraId="568EC6AB"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C5F0246"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2036</w:t>
            </w:r>
          </w:p>
        </w:tc>
        <w:tc>
          <w:tcPr>
            <w:tcW w:w="1065" w:type="dxa"/>
            <w:vAlign w:val="center"/>
          </w:tcPr>
          <w:p w14:paraId="73E706C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0FBE7D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5AFA2481"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49575D4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37A3429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D3F739B"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5642AA5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59.149 </w:t>
            </w:r>
          </w:p>
        </w:tc>
      </w:tr>
      <w:tr w:rsidR="005F450D" w:rsidRPr="00EE7C04" w14:paraId="4D10E880"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E6864E3"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2037</w:t>
            </w:r>
          </w:p>
        </w:tc>
        <w:tc>
          <w:tcPr>
            <w:tcW w:w="1065" w:type="dxa"/>
            <w:vAlign w:val="center"/>
          </w:tcPr>
          <w:p w14:paraId="45F33F5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FD1D582"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4FF89B1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0F62AA69"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57302495"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CF848EF"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0C12ECBE"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56.332 </w:t>
            </w:r>
          </w:p>
        </w:tc>
      </w:tr>
      <w:tr w:rsidR="005F450D" w:rsidRPr="00EE7C04" w14:paraId="36EBDB2D"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CB4482D"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2038</w:t>
            </w:r>
          </w:p>
        </w:tc>
        <w:tc>
          <w:tcPr>
            <w:tcW w:w="1065" w:type="dxa"/>
            <w:vAlign w:val="center"/>
          </w:tcPr>
          <w:p w14:paraId="4B419960"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EA5C61A"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28AD9F33"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27C1338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39E1BCBF"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412BFE8"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7E58FCEC"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53.649 </w:t>
            </w:r>
          </w:p>
        </w:tc>
      </w:tr>
      <w:tr w:rsidR="005F450D" w:rsidRPr="00EE7C04" w14:paraId="6481C3B5"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144277D"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2039</w:t>
            </w:r>
          </w:p>
        </w:tc>
        <w:tc>
          <w:tcPr>
            <w:tcW w:w="1065" w:type="dxa"/>
            <w:vAlign w:val="center"/>
          </w:tcPr>
          <w:p w14:paraId="7EABAD9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B2F692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04E0C06D"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3D42DA3C"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48BAF1F5"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6E12CC1"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477EBF68"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51.095 </w:t>
            </w:r>
          </w:p>
        </w:tc>
      </w:tr>
      <w:tr w:rsidR="005F450D" w:rsidRPr="00EE7C04" w14:paraId="3E59555C"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13DE92B"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2040</w:t>
            </w:r>
          </w:p>
        </w:tc>
        <w:tc>
          <w:tcPr>
            <w:tcW w:w="1065" w:type="dxa"/>
            <w:vAlign w:val="center"/>
          </w:tcPr>
          <w:p w14:paraId="1F26FE7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5FD385B"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4E67D113"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7FCCB3D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6B1B6B0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5E619E7"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129.114 </w:t>
            </w:r>
          </w:p>
        </w:tc>
        <w:tc>
          <w:tcPr>
            <w:tcW w:w="1066" w:type="dxa"/>
            <w:vAlign w:val="center"/>
          </w:tcPr>
          <w:p w14:paraId="377C807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48.662 </w:t>
            </w:r>
          </w:p>
        </w:tc>
      </w:tr>
      <w:tr w:rsidR="005F450D" w:rsidRPr="00EE7C04" w14:paraId="09E1D624"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042C7521"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2041</w:t>
            </w:r>
          </w:p>
        </w:tc>
        <w:tc>
          <w:tcPr>
            <w:tcW w:w="1065" w:type="dxa"/>
            <w:vAlign w:val="center"/>
          </w:tcPr>
          <w:p w14:paraId="38962A2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73DB4E9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3F61DFF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28D94E0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33928FAC"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89E975F"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116.913 </w:t>
            </w:r>
          </w:p>
        </w:tc>
        <w:tc>
          <w:tcPr>
            <w:tcW w:w="1066" w:type="dxa"/>
            <w:vAlign w:val="center"/>
          </w:tcPr>
          <w:p w14:paraId="1721E1D8"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41.965 </w:t>
            </w:r>
          </w:p>
        </w:tc>
      </w:tr>
      <w:tr w:rsidR="005F450D" w:rsidRPr="00EE7C04" w14:paraId="0292BE7C"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7E0DF2C"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2042</w:t>
            </w:r>
          </w:p>
        </w:tc>
        <w:tc>
          <w:tcPr>
            <w:tcW w:w="1065" w:type="dxa"/>
            <w:vAlign w:val="center"/>
          </w:tcPr>
          <w:p w14:paraId="48DE6863"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75769CC"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0F8263B2"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18375A11"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1E86ECB5"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933ADE0"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116.913 </w:t>
            </w:r>
          </w:p>
        </w:tc>
        <w:tc>
          <w:tcPr>
            <w:tcW w:w="1066" w:type="dxa"/>
            <w:vAlign w:val="center"/>
          </w:tcPr>
          <w:p w14:paraId="0EA2473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39.967 </w:t>
            </w:r>
          </w:p>
        </w:tc>
      </w:tr>
      <w:tr w:rsidR="005F450D" w:rsidRPr="00EE7C04" w14:paraId="6F81D20E"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2A242AF"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2043</w:t>
            </w:r>
          </w:p>
        </w:tc>
        <w:tc>
          <w:tcPr>
            <w:tcW w:w="1065" w:type="dxa"/>
            <w:vAlign w:val="center"/>
          </w:tcPr>
          <w:p w14:paraId="35E510CA"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FC1DE5D"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3B7C6C7A"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2F5A643B"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39C3F21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D2B4136"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116.913 </w:t>
            </w:r>
          </w:p>
        </w:tc>
        <w:tc>
          <w:tcPr>
            <w:tcW w:w="1066" w:type="dxa"/>
            <w:vAlign w:val="center"/>
          </w:tcPr>
          <w:p w14:paraId="6F717AD3"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38.063 </w:t>
            </w:r>
          </w:p>
        </w:tc>
      </w:tr>
      <w:tr w:rsidR="005F450D" w:rsidRPr="00EE7C04" w14:paraId="416A5D24"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2646862"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2044</w:t>
            </w:r>
          </w:p>
        </w:tc>
        <w:tc>
          <w:tcPr>
            <w:tcW w:w="1065" w:type="dxa"/>
            <w:vAlign w:val="center"/>
          </w:tcPr>
          <w:p w14:paraId="410556D6"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4E1246A"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4C3EB3B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1C81A969"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354CD585"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5FA827E1" w14:textId="77777777" w:rsidR="005F450D" w:rsidRPr="005F450D"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116.913 </w:t>
            </w:r>
          </w:p>
        </w:tc>
        <w:tc>
          <w:tcPr>
            <w:tcW w:w="1066" w:type="dxa"/>
            <w:vAlign w:val="center"/>
          </w:tcPr>
          <w:p w14:paraId="510ED767"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36.251 </w:t>
            </w:r>
          </w:p>
        </w:tc>
      </w:tr>
      <w:tr w:rsidR="005F450D" w:rsidRPr="00EE7C04" w14:paraId="2E5DAEBE" w14:textId="77777777" w:rsidTr="005F450D">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883F5F0"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2045</w:t>
            </w:r>
          </w:p>
        </w:tc>
        <w:tc>
          <w:tcPr>
            <w:tcW w:w="1065" w:type="dxa"/>
            <w:vAlign w:val="center"/>
          </w:tcPr>
          <w:p w14:paraId="697EB314"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CA8FDA0"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3A16CA87"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Pr>
                <w:rFonts w:ascii="Candara" w:hAnsi="Candara" w:cs="Calibri"/>
                <w:sz w:val="18"/>
                <w:szCs w:val="18"/>
              </w:rPr>
              <w:t>965</w:t>
            </w:r>
            <w:r w:rsidRPr="00EE7C04">
              <w:rPr>
                <w:rFonts w:ascii="Candara" w:hAnsi="Candara" w:cs="Calibri"/>
                <w:sz w:val="18"/>
                <w:szCs w:val="18"/>
              </w:rPr>
              <w:t>.</w:t>
            </w:r>
            <w:r>
              <w:rPr>
                <w:rFonts w:ascii="Candara" w:hAnsi="Candara" w:cs="Calibri"/>
                <w:sz w:val="18"/>
                <w:szCs w:val="18"/>
              </w:rPr>
              <w:t>354</w:t>
            </w:r>
            <w:r w:rsidRPr="00EE7C04">
              <w:rPr>
                <w:rFonts w:ascii="Candara" w:hAnsi="Candara" w:cs="Calibri"/>
                <w:sz w:val="18"/>
                <w:szCs w:val="18"/>
              </w:rPr>
              <w:t xml:space="preserve"> </w:t>
            </w:r>
          </w:p>
        </w:tc>
        <w:tc>
          <w:tcPr>
            <w:tcW w:w="1065" w:type="dxa"/>
            <w:vAlign w:val="center"/>
          </w:tcPr>
          <w:p w14:paraId="176469FF"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02432406"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4C99920" w14:textId="77777777" w:rsidR="005F450D" w:rsidRPr="005F450D"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5F450D">
              <w:rPr>
                <w:rFonts w:ascii="Candara" w:hAnsi="Candara" w:cs="Calibri"/>
                <w:sz w:val="18"/>
                <w:szCs w:val="18"/>
              </w:rPr>
              <w:t xml:space="preserve">1.065.192 </w:t>
            </w:r>
          </w:p>
        </w:tc>
        <w:tc>
          <w:tcPr>
            <w:tcW w:w="1066" w:type="dxa"/>
            <w:vAlign w:val="center"/>
          </w:tcPr>
          <w:p w14:paraId="25043B25" w14:textId="77777777" w:rsidR="005F450D" w:rsidRPr="00EE7C04" w:rsidRDefault="005F450D" w:rsidP="005F450D">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314.554 </w:t>
            </w:r>
          </w:p>
        </w:tc>
      </w:tr>
      <w:tr w:rsidR="005F450D" w:rsidRPr="00EE7C04" w14:paraId="06F1ABEE" w14:textId="77777777" w:rsidTr="005F450D">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shd w:val="clear" w:color="auto" w:fill="D9D9D9" w:themeFill="background1" w:themeFillShade="D9"/>
            <w:vAlign w:val="center"/>
          </w:tcPr>
          <w:p w14:paraId="5B05809E" w14:textId="77777777" w:rsidR="005F450D" w:rsidRPr="00EE7C04" w:rsidRDefault="005F450D" w:rsidP="005F450D">
            <w:pPr>
              <w:jc w:val="right"/>
              <w:rPr>
                <w:rFonts w:ascii="Candara" w:hAnsi="Candara" w:cs="Tahoma"/>
                <w:sz w:val="18"/>
                <w:szCs w:val="18"/>
                <w:lang w:val="sl-SI"/>
              </w:rPr>
            </w:pPr>
            <w:r w:rsidRPr="00EE7C04">
              <w:rPr>
                <w:rFonts w:ascii="Candara" w:hAnsi="Candara" w:cs="Tahoma"/>
                <w:sz w:val="18"/>
                <w:szCs w:val="18"/>
                <w:lang w:val="sl-SI"/>
              </w:rPr>
              <w:t>Skupaj</w:t>
            </w:r>
          </w:p>
        </w:tc>
        <w:tc>
          <w:tcPr>
            <w:tcW w:w="1065" w:type="dxa"/>
            <w:shd w:val="clear" w:color="auto" w:fill="D9D9D9" w:themeFill="background1" w:themeFillShade="D9"/>
            <w:vAlign w:val="center"/>
          </w:tcPr>
          <w:p w14:paraId="7D24262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Tahoma"/>
                <w:b/>
                <w:sz w:val="18"/>
                <w:szCs w:val="18"/>
                <w:lang w:val="sl-SI"/>
              </w:rPr>
              <w:t>1.261.507</w:t>
            </w:r>
          </w:p>
        </w:tc>
        <w:tc>
          <w:tcPr>
            <w:tcW w:w="1066" w:type="dxa"/>
            <w:shd w:val="clear" w:color="auto" w:fill="D9D9D9" w:themeFill="background1" w:themeFillShade="D9"/>
            <w:vAlign w:val="center"/>
          </w:tcPr>
          <w:p w14:paraId="6ED9AB6B"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color w:val="FF0000"/>
                <w:sz w:val="18"/>
                <w:szCs w:val="18"/>
              </w:rPr>
            </w:pPr>
            <w:r w:rsidRPr="00EE7C04">
              <w:rPr>
                <w:rFonts w:ascii="Candara" w:hAnsi="Candara" w:cs="Calibri"/>
                <w:b/>
                <w:bCs/>
                <w:sz w:val="18"/>
                <w:szCs w:val="18"/>
              </w:rPr>
              <w:t xml:space="preserve">5.307.814 </w:t>
            </w:r>
          </w:p>
        </w:tc>
        <w:tc>
          <w:tcPr>
            <w:tcW w:w="1066" w:type="dxa"/>
            <w:shd w:val="clear" w:color="auto" w:fill="D9D9D9" w:themeFill="background1" w:themeFillShade="D9"/>
            <w:vAlign w:val="center"/>
          </w:tcPr>
          <w:p w14:paraId="2F9219B0"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color w:val="FF0000"/>
                <w:sz w:val="18"/>
                <w:szCs w:val="18"/>
              </w:rPr>
            </w:pPr>
            <w:r>
              <w:rPr>
                <w:rFonts w:ascii="Candara" w:hAnsi="Candara" w:cs="Calibri"/>
                <w:b/>
                <w:bCs/>
                <w:sz w:val="18"/>
                <w:szCs w:val="18"/>
              </w:rPr>
              <w:t>1.511.754</w:t>
            </w:r>
            <w:r w:rsidRPr="00EE7C04">
              <w:rPr>
                <w:rFonts w:ascii="Candara" w:hAnsi="Candara" w:cs="Calibri"/>
                <w:b/>
                <w:bCs/>
                <w:sz w:val="18"/>
                <w:szCs w:val="18"/>
              </w:rPr>
              <w:t xml:space="preserve"> </w:t>
            </w:r>
          </w:p>
        </w:tc>
        <w:tc>
          <w:tcPr>
            <w:tcW w:w="1065" w:type="dxa"/>
            <w:shd w:val="clear" w:color="auto" w:fill="D9D9D9" w:themeFill="background1" w:themeFillShade="D9"/>
            <w:vAlign w:val="center"/>
          </w:tcPr>
          <w:p w14:paraId="12F04B7C"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sz w:val="18"/>
                <w:szCs w:val="18"/>
                <w:lang w:val="sl-SI" w:eastAsia="sl-SI" w:bidi="ar-SA"/>
              </w:rPr>
            </w:pPr>
            <w:r>
              <w:rPr>
                <w:rFonts w:ascii="Candara" w:hAnsi="Candara" w:cs="Calibri"/>
                <w:b/>
                <w:bCs/>
                <w:color w:val="FF0000"/>
                <w:sz w:val="18"/>
                <w:szCs w:val="18"/>
              </w:rPr>
              <w:t xml:space="preserve">-1.250.603 </w:t>
            </w:r>
          </w:p>
        </w:tc>
        <w:tc>
          <w:tcPr>
            <w:tcW w:w="1066" w:type="dxa"/>
            <w:shd w:val="clear" w:color="auto" w:fill="D9D9D9" w:themeFill="background1" w:themeFillShade="D9"/>
            <w:vAlign w:val="center"/>
          </w:tcPr>
          <w:p w14:paraId="278C7FA8"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color w:val="FF0000"/>
                <w:sz w:val="18"/>
                <w:szCs w:val="18"/>
                <w:lang w:val="sl-SI"/>
              </w:rPr>
            </w:pPr>
            <w:r w:rsidRPr="00EE7C04">
              <w:rPr>
                <w:rFonts w:ascii="Candara" w:hAnsi="Candara" w:cs="Tahoma"/>
                <w:b/>
                <w:color w:val="FF0000"/>
                <w:sz w:val="18"/>
                <w:szCs w:val="18"/>
                <w:lang w:val="sl-SI"/>
              </w:rPr>
              <w:t>-3.</w:t>
            </w:r>
            <w:r>
              <w:rPr>
                <w:rFonts w:ascii="Candara" w:hAnsi="Candara" w:cs="Tahoma"/>
                <w:b/>
                <w:color w:val="FF0000"/>
                <w:sz w:val="18"/>
                <w:szCs w:val="18"/>
                <w:lang w:val="sl-SI"/>
              </w:rPr>
              <w:t>911.650</w:t>
            </w:r>
          </w:p>
        </w:tc>
        <w:tc>
          <w:tcPr>
            <w:tcW w:w="1066" w:type="dxa"/>
            <w:shd w:val="clear" w:color="auto" w:fill="D9D9D9" w:themeFill="background1" w:themeFillShade="D9"/>
            <w:vAlign w:val="center"/>
          </w:tcPr>
          <w:p w14:paraId="540A1EEE"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sz w:val="18"/>
                <w:szCs w:val="18"/>
              </w:rPr>
              <w:t xml:space="preserve">2.918.823 </w:t>
            </w:r>
          </w:p>
        </w:tc>
        <w:tc>
          <w:tcPr>
            <w:tcW w:w="1066" w:type="dxa"/>
            <w:shd w:val="clear" w:color="auto" w:fill="D9D9D9" w:themeFill="background1" w:themeFillShade="D9"/>
            <w:vAlign w:val="center"/>
          </w:tcPr>
          <w:p w14:paraId="23517491" w14:textId="77777777" w:rsidR="005F450D" w:rsidRPr="00EE7C04" w:rsidRDefault="005F450D" w:rsidP="005F450D">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sz w:val="18"/>
                <w:szCs w:val="18"/>
              </w:rPr>
              <w:t xml:space="preserve">273.136 </w:t>
            </w:r>
          </w:p>
        </w:tc>
      </w:tr>
    </w:tbl>
    <w:p w14:paraId="005D875B" w14:textId="77777777" w:rsidR="00695367" w:rsidRPr="00066248" w:rsidRDefault="00066248" w:rsidP="004179C3">
      <w:pPr>
        <w:jc w:val="both"/>
        <w:rPr>
          <w:rFonts w:ascii="Candara" w:hAnsi="Candara" w:cs="Tahoma"/>
          <w:sz w:val="18"/>
          <w:szCs w:val="22"/>
          <w:lang w:val="sl-SI"/>
        </w:rPr>
      </w:pPr>
      <w:r w:rsidRPr="00066248">
        <w:rPr>
          <w:rFonts w:ascii="Candara" w:hAnsi="Candara" w:cs="Tahoma"/>
          <w:sz w:val="18"/>
          <w:szCs w:val="22"/>
          <w:lang w:val="sl-SI"/>
        </w:rPr>
        <w:t>MK – koristi multiplikatorja / PV – koristi iz naslova boljše prometne varnosti / OK – ostale koristi</w:t>
      </w:r>
    </w:p>
    <w:p w14:paraId="1F1E62E3" w14:textId="77777777" w:rsidR="00066248" w:rsidRDefault="00066248" w:rsidP="004179C3">
      <w:pPr>
        <w:jc w:val="both"/>
        <w:rPr>
          <w:rFonts w:ascii="Candara" w:hAnsi="Candara" w:cs="Tahoma"/>
          <w:sz w:val="22"/>
          <w:szCs w:val="22"/>
          <w:lang w:val="sl-SI"/>
        </w:rPr>
      </w:pPr>
    </w:p>
    <w:p w14:paraId="6BC4541D" w14:textId="77777777" w:rsidR="005E551B" w:rsidRDefault="005E551B">
      <w:pPr>
        <w:rPr>
          <w:rFonts w:ascii="Candara" w:hAnsi="Candara" w:cs="Tahoma"/>
          <w:sz w:val="22"/>
          <w:szCs w:val="22"/>
          <w:lang w:val="sl-SI"/>
        </w:rPr>
      </w:pPr>
      <w:r>
        <w:rPr>
          <w:rFonts w:ascii="Candara" w:hAnsi="Candara" w:cs="Tahoma"/>
          <w:sz w:val="22"/>
          <w:szCs w:val="22"/>
          <w:lang w:val="sl-SI"/>
        </w:rPr>
        <w:br w:type="page"/>
      </w:r>
    </w:p>
    <w:p w14:paraId="65DBC6DB" w14:textId="01388612" w:rsidR="00066248" w:rsidRDefault="00066248" w:rsidP="00066248">
      <w:pPr>
        <w:jc w:val="both"/>
        <w:rPr>
          <w:rFonts w:ascii="Candara" w:hAnsi="Candara" w:cs="Tahoma"/>
          <w:sz w:val="22"/>
          <w:szCs w:val="22"/>
          <w:lang w:val="sl-SI"/>
        </w:rPr>
      </w:pPr>
      <w:r>
        <w:rPr>
          <w:rFonts w:ascii="Candara" w:hAnsi="Candara" w:cs="Tahoma"/>
          <w:sz w:val="22"/>
          <w:szCs w:val="22"/>
          <w:lang w:val="sl-SI"/>
        </w:rPr>
        <w:lastRenderedPageBreak/>
        <w:t>Tabela 1</w:t>
      </w:r>
      <w:r w:rsidR="006565C7">
        <w:rPr>
          <w:rFonts w:ascii="Candara" w:hAnsi="Candara" w:cs="Tahoma"/>
          <w:sz w:val="22"/>
          <w:szCs w:val="22"/>
          <w:lang w:val="sl-SI"/>
        </w:rPr>
        <w:t>7</w:t>
      </w:r>
      <w:r>
        <w:rPr>
          <w:rFonts w:ascii="Candara" w:hAnsi="Candara" w:cs="Tahoma"/>
          <w:sz w:val="22"/>
          <w:szCs w:val="22"/>
          <w:lang w:val="sl-SI"/>
        </w:rPr>
        <w:t>: Kazalniki ekonomske učinko</w:t>
      </w:r>
      <w:r w:rsidR="00664BB4">
        <w:rPr>
          <w:rFonts w:ascii="Candara" w:hAnsi="Candara" w:cs="Tahoma"/>
          <w:sz w:val="22"/>
          <w:szCs w:val="22"/>
          <w:lang w:val="sl-SI"/>
        </w:rPr>
        <w:t>vitosti projekta – podvarianta - občina</w:t>
      </w:r>
    </w:p>
    <w:p w14:paraId="3B68B62C" w14:textId="77777777" w:rsidR="00066248" w:rsidRPr="00463C3A" w:rsidRDefault="00066248" w:rsidP="00066248">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5245"/>
        <w:gridCol w:w="142"/>
        <w:gridCol w:w="94"/>
        <w:gridCol w:w="1749"/>
        <w:gridCol w:w="988"/>
      </w:tblGrid>
      <w:tr w:rsidR="00066248" w:rsidRPr="00747101" w14:paraId="70913C81" w14:textId="77777777" w:rsidTr="00EE7C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14:paraId="3B217E11" w14:textId="77777777" w:rsidR="00066248" w:rsidRPr="00747101" w:rsidRDefault="00066248" w:rsidP="00EE7C04">
            <w:pPr>
              <w:jc w:val="right"/>
              <w:rPr>
                <w:rFonts w:ascii="Candara" w:hAnsi="Candara" w:cs="Tahoma"/>
                <w:sz w:val="18"/>
                <w:szCs w:val="22"/>
                <w:lang w:val="sl-SI"/>
              </w:rPr>
            </w:pPr>
            <w:r>
              <w:rPr>
                <w:rFonts w:ascii="Candara" w:hAnsi="Candara" w:cs="Tahoma"/>
                <w:sz w:val="18"/>
                <w:szCs w:val="22"/>
                <w:lang w:val="sl-SI"/>
              </w:rPr>
              <w:t>kazalnik</w:t>
            </w:r>
          </w:p>
        </w:tc>
        <w:tc>
          <w:tcPr>
            <w:tcW w:w="236" w:type="dxa"/>
            <w:gridSpan w:val="2"/>
          </w:tcPr>
          <w:p w14:paraId="0EEE21FA" w14:textId="77777777" w:rsidR="00066248" w:rsidRPr="00747101" w:rsidRDefault="00066248"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749" w:type="dxa"/>
          </w:tcPr>
          <w:p w14:paraId="609A3874" w14:textId="77777777" w:rsidR="00066248" w:rsidRPr="00747101" w:rsidRDefault="00066248"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bCs w:val="0"/>
                <w:caps w:val="0"/>
                <w:sz w:val="18"/>
                <w:szCs w:val="22"/>
                <w:lang w:val="sl-SI"/>
              </w:rPr>
            </w:pPr>
            <w:r>
              <w:rPr>
                <w:rFonts w:ascii="Candara" w:hAnsi="Candara" w:cs="Tahoma"/>
                <w:sz w:val="18"/>
                <w:szCs w:val="22"/>
                <w:lang w:val="sl-SI"/>
              </w:rPr>
              <w:t>vrednost</w:t>
            </w:r>
          </w:p>
        </w:tc>
        <w:tc>
          <w:tcPr>
            <w:tcW w:w="988" w:type="dxa"/>
          </w:tcPr>
          <w:p w14:paraId="1774A2AB" w14:textId="77777777" w:rsidR="00066248" w:rsidRPr="00747101" w:rsidRDefault="00066248"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kriterij</w:t>
            </w:r>
          </w:p>
        </w:tc>
      </w:tr>
      <w:tr w:rsidR="00066248" w:rsidRPr="00747101" w14:paraId="5D20EBED"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0ECB1E85" w14:textId="77777777" w:rsidR="00066248" w:rsidRPr="00747101" w:rsidRDefault="00066248" w:rsidP="00EE7C04">
            <w:pPr>
              <w:jc w:val="right"/>
              <w:rPr>
                <w:rFonts w:ascii="Candara" w:hAnsi="Candara" w:cs="Tahoma"/>
                <w:sz w:val="18"/>
                <w:szCs w:val="22"/>
                <w:lang w:val="sl-SI"/>
              </w:rPr>
            </w:pPr>
          </w:p>
        </w:tc>
        <w:tc>
          <w:tcPr>
            <w:tcW w:w="1843" w:type="dxa"/>
            <w:gridSpan w:val="2"/>
          </w:tcPr>
          <w:p w14:paraId="215E9F52" w14:textId="77777777" w:rsidR="00066248" w:rsidRPr="00747101" w:rsidRDefault="00066248" w:rsidP="00EE7C0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4612DFCF" w14:textId="77777777" w:rsidR="00066248" w:rsidRPr="00747101" w:rsidRDefault="00066248" w:rsidP="00EE7C0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044DEB93"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5307DA3C"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neto sedanja vrednost (Ensv) (v €)</w:t>
            </w:r>
          </w:p>
        </w:tc>
        <w:tc>
          <w:tcPr>
            <w:tcW w:w="1843" w:type="dxa"/>
            <w:gridSpan w:val="2"/>
          </w:tcPr>
          <w:p w14:paraId="6F4C024A" w14:textId="77777777" w:rsidR="00CC7464" w:rsidRPr="00237355" w:rsidRDefault="00CC7464" w:rsidP="005F450D">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066248">
              <w:rPr>
                <w:rFonts w:ascii="Candara" w:hAnsi="Candara" w:cs="Tahoma"/>
                <w:sz w:val="18"/>
                <w:szCs w:val="22"/>
                <w:lang w:val="sl-SI"/>
              </w:rPr>
              <w:t>+</w:t>
            </w:r>
            <w:r w:rsidR="00867F1A">
              <w:rPr>
                <w:rFonts w:ascii="Candara" w:hAnsi="Candara" w:cs="Tahoma"/>
                <w:sz w:val="18"/>
                <w:szCs w:val="22"/>
                <w:lang w:val="sl-SI"/>
              </w:rPr>
              <w:t>27</w:t>
            </w:r>
            <w:r w:rsidR="005F450D">
              <w:rPr>
                <w:rFonts w:ascii="Candara" w:hAnsi="Candara" w:cs="Tahoma"/>
                <w:sz w:val="18"/>
                <w:szCs w:val="22"/>
                <w:lang w:val="sl-SI"/>
              </w:rPr>
              <w:t>3</w:t>
            </w:r>
            <w:r w:rsidR="00867F1A">
              <w:rPr>
                <w:rFonts w:ascii="Candara" w:hAnsi="Candara" w:cs="Tahoma"/>
                <w:sz w:val="18"/>
                <w:szCs w:val="22"/>
                <w:lang w:val="sl-SI"/>
              </w:rPr>
              <w:t>.</w:t>
            </w:r>
            <w:r w:rsidR="005F450D">
              <w:rPr>
                <w:rFonts w:ascii="Candara" w:hAnsi="Candara" w:cs="Tahoma"/>
                <w:sz w:val="18"/>
                <w:szCs w:val="22"/>
                <w:lang w:val="sl-SI"/>
              </w:rPr>
              <w:t>136</w:t>
            </w:r>
          </w:p>
        </w:tc>
        <w:tc>
          <w:tcPr>
            <w:tcW w:w="988" w:type="dxa"/>
          </w:tcPr>
          <w:p w14:paraId="5200D08F"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CC7464" w:rsidRPr="00747101" w14:paraId="19D1DA08"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3C530FEA" w14:textId="77777777" w:rsidR="00CC7464" w:rsidRPr="00747101" w:rsidRDefault="00CC7464" w:rsidP="00CC7464">
            <w:pPr>
              <w:jc w:val="right"/>
              <w:rPr>
                <w:rFonts w:ascii="Candara" w:hAnsi="Candara" w:cs="Tahoma"/>
                <w:sz w:val="18"/>
                <w:szCs w:val="22"/>
                <w:lang w:val="sl-SI"/>
              </w:rPr>
            </w:pPr>
          </w:p>
        </w:tc>
        <w:tc>
          <w:tcPr>
            <w:tcW w:w="1843" w:type="dxa"/>
            <w:gridSpan w:val="2"/>
          </w:tcPr>
          <w:p w14:paraId="59964F9C"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7678F813"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6F65354A"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22A61264"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interna stopnja donosa (eirr) (v %)</w:t>
            </w:r>
          </w:p>
        </w:tc>
        <w:tc>
          <w:tcPr>
            <w:tcW w:w="1843" w:type="dxa"/>
            <w:gridSpan w:val="2"/>
          </w:tcPr>
          <w:p w14:paraId="581C439E" w14:textId="77777777" w:rsidR="00CC7464" w:rsidRPr="00066248" w:rsidRDefault="00867F1A"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+5.90</w:t>
            </w:r>
            <w:r w:rsidR="00CC7464">
              <w:rPr>
                <w:rFonts w:ascii="Candara" w:hAnsi="Candara" w:cs="Tahoma"/>
                <w:sz w:val="18"/>
                <w:szCs w:val="22"/>
                <w:lang w:val="sl-SI"/>
              </w:rPr>
              <w:t>%</w:t>
            </w:r>
          </w:p>
        </w:tc>
        <w:tc>
          <w:tcPr>
            <w:tcW w:w="988" w:type="dxa"/>
          </w:tcPr>
          <w:p w14:paraId="4F5AF491"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5%</w:t>
            </w:r>
          </w:p>
        </w:tc>
      </w:tr>
      <w:tr w:rsidR="00CC7464" w:rsidRPr="00747101" w14:paraId="4F76CB7D"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18BA5730" w14:textId="77777777" w:rsidR="00CC7464" w:rsidRPr="00747101" w:rsidRDefault="00CC7464" w:rsidP="00CC7464">
            <w:pPr>
              <w:jc w:val="right"/>
              <w:rPr>
                <w:rFonts w:ascii="Candara" w:hAnsi="Candara" w:cs="Tahoma"/>
                <w:sz w:val="18"/>
                <w:szCs w:val="22"/>
                <w:lang w:val="sl-SI"/>
              </w:rPr>
            </w:pPr>
          </w:p>
        </w:tc>
        <w:tc>
          <w:tcPr>
            <w:tcW w:w="1843" w:type="dxa"/>
            <w:gridSpan w:val="2"/>
          </w:tcPr>
          <w:p w14:paraId="3FAF974B"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4E4BDD54"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69C0D649"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1B694A70"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doba povračila investicije (v letih)</w:t>
            </w:r>
          </w:p>
        </w:tc>
        <w:tc>
          <w:tcPr>
            <w:tcW w:w="1843" w:type="dxa"/>
            <w:gridSpan w:val="2"/>
          </w:tcPr>
          <w:p w14:paraId="31595DDD" w14:textId="77777777" w:rsidR="00CC7464" w:rsidRPr="00066248" w:rsidRDefault="00867F1A"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9</w:t>
            </w:r>
            <w:r w:rsidR="00CC7464">
              <w:rPr>
                <w:rFonts w:ascii="Candara" w:hAnsi="Candara" w:cs="Tahoma"/>
                <w:sz w:val="18"/>
                <w:szCs w:val="22"/>
                <w:lang w:val="sl-SI"/>
              </w:rPr>
              <w:t>,5 let</w:t>
            </w:r>
          </w:p>
        </w:tc>
        <w:tc>
          <w:tcPr>
            <w:tcW w:w="988" w:type="dxa"/>
          </w:tcPr>
          <w:p w14:paraId="4C72C372"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Min</w:t>
            </w:r>
          </w:p>
        </w:tc>
      </w:tr>
      <w:tr w:rsidR="00CC7464" w:rsidRPr="00747101" w14:paraId="118E59BC"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5E9A19C" w14:textId="77777777" w:rsidR="00CC7464" w:rsidRPr="00747101" w:rsidRDefault="00CC7464" w:rsidP="00CC7464">
            <w:pPr>
              <w:jc w:val="right"/>
              <w:rPr>
                <w:rFonts w:ascii="Candara" w:hAnsi="Candara" w:cs="Tahoma"/>
                <w:sz w:val="18"/>
                <w:szCs w:val="22"/>
                <w:lang w:val="sl-SI"/>
              </w:rPr>
            </w:pPr>
          </w:p>
        </w:tc>
        <w:tc>
          <w:tcPr>
            <w:tcW w:w="1843" w:type="dxa"/>
            <w:gridSpan w:val="2"/>
          </w:tcPr>
          <w:p w14:paraId="0EE9B784"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3731EE43"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40CF640A"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1D152929"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relativna neto sedanja vrednost (rensv)</w:t>
            </w:r>
          </w:p>
        </w:tc>
        <w:tc>
          <w:tcPr>
            <w:tcW w:w="1843" w:type="dxa"/>
            <w:gridSpan w:val="2"/>
          </w:tcPr>
          <w:p w14:paraId="4FD8D5A5" w14:textId="77777777" w:rsidR="00CC7464" w:rsidRPr="00066248" w:rsidRDefault="00CC7464" w:rsidP="00867F1A">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w:t>
            </w:r>
            <w:r w:rsidR="00867F1A">
              <w:rPr>
                <w:rFonts w:ascii="Candara" w:hAnsi="Candara" w:cs="Tahoma"/>
                <w:sz w:val="18"/>
                <w:szCs w:val="22"/>
                <w:lang w:val="sl-SI"/>
              </w:rPr>
              <w:t>08</w:t>
            </w:r>
          </w:p>
        </w:tc>
        <w:tc>
          <w:tcPr>
            <w:tcW w:w="988" w:type="dxa"/>
          </w:tcPr>
          <w:p w14:paraId="4C890D48"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CC7464" w:rsidRPr="00747101" w14:paraId="6E7BC86F"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6F3DA826" w14:textId="77777777" w:rsidR="00CC7464" w:rsidRPr="00747101" w:rsidRDefault="00CC7464" w:rsidP="00CC7464">
            <w:pPr>
              <w:jc w:val="right"/>
              <w:rPr>
                <w:rFonts w:ascii="Candara" w:hAnsi="Candara" w:cs="Tahoma"/>
                <w:sz w:val="18"/>
                <w:szCs w:val="22"/>
                <w:lang w:val="sl-SI"/>
              </w:rPr>
            </w:pPr>
          </w:p>
        </w:tc>
        <w:tc>
          <w:tcPr>
            <w:tcW w:w="1843" w:type="dxa"/>
            <w:gridSpan w:val="2"/>
          </w:tcPr>
          <w:p w14:paraId="2B68B5D0"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6B13B7B7"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0BF416FF"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1DC54C54"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količnik koristnosti projekta (B/C)</w:t>
            </w:r>
          </w:p>
        </w:tc>
        <w:tc>
          <w:tcPr>
            <w:tcW w:w="1843" w:type="dxa"/>
            <w:gridSpan w:val="2"/>
          </w:tcPr>
          <w:p w14:paraId="350DEBB0" w14:textId="77777777" w:rsidR="00CC7464" w:rsidRPr="00066248" w:rsidRDefault="00867F1A"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1,27</w:t>
            </w:r>
          </w:p>
        </w:tc>
        <w:tc>
          <w:tcPr>
            <w:tcW w:w="988" w:type="dxa"/>
          </w:tcPr>
          <w:p w14:paraId="7217891D"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1</w:t>
            </w:r>
          </w:p>
        </w:tc>
      </w:tr>
      <w:tr w:rsidR="00CC7464" w:rsidRPr="00747101" w14:paraId="177839FF"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E22F90C" w14:textId="77777777" w:rsidR="00CC7464" w:rsidRPr="00747101" w:rsidRDefault="00CC7464" w:rsidP="00CC7464">
            <w:pPr>
              <w:jc w:val="right"/>
              <w:rPr>
                <w:rFonts w:ascii="Candara" w:hAnsi="Candara" w:cs="Tahoma"/>
                <w:sz w:val="18"/>
                <w:szCs w:val="22"/>
                <w:lang w:val="sl-SI"/>
              </w:rPr>
            </w:pPr>
          </w:p>
        </w:tc>
        <w:tc>
          <w:tcPr>
            <w:tcW w:w="1843" w:type="dxa"/>
            <w:gridSpan w:val="2"/>
          </w:tcPr>
          <w:p w14:paraId="0EB914FC"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6D66AFEE"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bl>
    <w:p w14:paraId="7A559AEA" w14:textId="77777777" w:rsidR="00066248" w:rsidRPr="00145442" w:rsidRDefault="00066248" w:rsidP="00066248">
      <w:pPr>
        <w:jc w:val="both"/>
        <w:rPr>
          <w:rFonts w:ascii="Candara" w:hAnsi="Candara" w:cs="Tahoma"/>
          <w:sz w:val="22"/>
          <w:szCs w:val="22"/>
          <w:lang w:val="sl-SI"/>
        </w:rPr>
      </w:pPr>
    </w:p>
    <w:p w14:paraId="4124F473" w14:textId="5FDB2595" w:rsidR="00066248" w:rsidRDefault="00066248" w:rsidP="00066248">
      <w:pPr>
        <w:jc w:val="both"/>
        <w:rPr>
          <w:rFonts w:ascii="Candara" w:hAnsi="Candara" w:cs="Tahoma"/>
          <w:sz w:val="22"/>
          <w:szCs w:val="22"/>
          <w:lang w:val="sl-SI"/>
        </w:rPr>
      </w:pPr>
      <w:r>
        <w:rPr>
          <w:rFonts w:ascii="Candara" w:hAnsi="Candara" w:cs="Tahoma"/>
          <w:sz w:val="22"/>
          <w:szCs w:val="22"/>
          <w:lang w:val="sl-SI"/>
        </w:rPr>
        <w:t>Rezultati analize in kazalnikov ekonomske</w:t>
      </w:r>
      <w:r w:rsidRPr="00145442">
        <w:rPr>
          <w:rFonts w:ascii="Candara" w:hAnsi="Candara" w:cs="Tahoma"/>
          <w:sz w:val="22"/>
          <w:szCs w:val="22"/>
          <w:lang w:val="sl-SI"/>
        </w:rPr>
        <w:t xml:space="preserve"> </w:t>
      </w:r>
      <w:r>
        <w:rPr>
          <w:rFonts w:ascii="Candara" w:hAnsi="Candara" w:cs="Tahoma"/>
          <w:sz w:val="22"/>
          <w:szCs w:val="22"/>
          <w:lang w:val="sl-SI"/>
        </w:rPr>
        <w:t>učink</w:t>
      </w:r>
      <w:r w:rsidR="00CD1F38">
        <w:rPr>
          <w:rFonts w:ascii="Candara" w:hAnsi="Candara" w:cs="Tahoma"/>
          <w:sz w:val="22"/>
          <w:szCs w:val="22"/>
          <w:lang w:val="sl-SI"/>
        </w:rPr>
        <w:t>ovitosti projekta pokažejo, da je projekt z vidika ekonomske učinkovitosti sprejemljiv po vseh ekonomskih merilih oz. kazalnikih, kot predstavljeno v Tabeli 1</w:t>
      </w:r>
      <w:r w:rsidR="000C49CC">
        <w:rPr>
          <w:rFonts w:ascii="Candara" w:hAnsi="Candara" w:cs="Tahoma"/>
          <w:sz w:val="22"/>
          <w:szCs w:val="22"/>
          <w:lang w:val="sl-SI"/>
        </w:rPr>
        <w:t>7</w:t>
      </w:r>
      <w:r w:rsidR="00CD1F38">
        <w:rPr>
          <w:rFonts w:ascii="Candara" w:hAnsi="Candara" w:cs="Tahoma"/>
          <w:sz w:val="22"/>
          <w:szCs w:val="22"/>
          <w:lang w:val="sl-SI"/>
        </w:rPr>
        <w:t xml:space="preserve"> in kot jih zahteva zakonodaja. Družbeno-ekonomske javne koristi zagotavljajo projektu pozitivno ekonomsko neto sedanjo vrednost in so višje od ekonomskih stroškov projekta (ob predpostavki, da izvedba projekta ne prinaša novih negativnih eksternalij, kar zagotavlja tudi opis izvedbe projekta, ki mora upoštevati vse veljavne standarde in predpise pri izvajanju tovrstnih projektov). Prav tako je za projekt ugodna ekonomska interna stopnja donosa (EIRR), ki znaša +5,90 % in je višja od predpisane 5% stopnje. Od predpisanega kriterija je višja tudi vrednost kazalnika ekonomske relativne neto sedanje vrednosti (ERNSV), ki znaša 0,08, večji od 1 pa je tudi količnik koristnosti projekta (B/C), ki znaša 1,27 in lahko ugotovimo, da so ocenjene javne koristi projekta za +27% višje od ocenjenih javnih stroškov projekta. </w:t>
      </w:r>
    </w:p>
    <w:p w14:paraId="41C2B9EB" w14:textId="77777777" w:rsidR="00846664" w:rsidRDefault="00846664" w:rsidP="00066248">
      <w:pPr>
        <w:jc w:val="both"/>
        <w:rPr>
          <w:rFonts w:ascii="Candara" w:hAnsi="Candara" w:cs="Tahoma"/>
          <w:sz w:val="22"/>
          <w:szCs w:val="22"/>
          <w:lang w:val="sl-SI"/>
        </w:rPr>
      </w:pPr>
    </w:p>
    <w:p w14:paraId="6663338D" w14:textId="76D9B614" w:rsidR="00846664" w:rsidRDefault="00846664" w:rsidP="00FE2157">
      <w:pPr>
        <w:shd w:val="clear" w:color="auto" w:fill="DDD9C3" w:themeFill="background2" w:themeFillShade="E6"/>
        <w:jc w:val="both"/>
        <w:rPr>
          <w:rFonts w:ascii="Candara" w:hAnsi="Candara" w:cs="Tahoma"/>
          <w:sz w:val="22"/>
          <w:szCs w:val="22"/>
          <w:lang w:val="sl-SI"/>
        </w:rPr>
      </w:pPr>
      <w:r>
        <w:rPr>
          <w:rFonts w:ascii="Candara" w:hAnsi="Candara" w:cs="Tahoma"/>
          <w:sz w:val="22"/>
          <w:szCs w:val="22"/>
          <w:lang w:val="sl-SI"/>
        </w:rPr>
        <w:t xml:space="preserve">Ob tem je potrebno omeniti, da je bila ocena ekonomskih koristi in stroškov za podvarianto </w:t>
      </w:r>
      <w:r w:rsidR="00664BB4">
        <w:rPr>
          <w:rFonts w:ascii="Candara" w:hAnsi="Candara" w:cs="Tahoma"/>
          <w:sz w:val="22"/>
          <w:szCs w:val="22"/>
          <w:lang w:val="sl-SI"/>
        </w:rPr>
        <w:t>- občina</w:t>
      </w:r>
      <w:r>
        <w:rPr>
          <w:rFonts w:ascii="Candara" w:hAnsi="Candara" w:cs="Tahoma"/>
          <w:sz w:val="22"/>
          <w:szCs w:val="22"/>
          <w:lang w:val="sl-SI"/>
        </w:rPr>
        <w:t xml:space="preserve"> pripravljena na predpostavki, da občina financira izvedbo investicijskih del v prvih treh letih po začetku projekta in to s svojimi sredstvi. V okviru te podvariante so sicer mogoče modifikacije, ki izhajajo iz predpostavk, da občina investicije ne izvede takoj in v celoti, ampak jo izvaja glede na svoje tekoče finančne zmožnosti in/ali pa da se za investicijo zadolži ter s tem ublaži neposredni pritisk na proračun oz</w:t>
      </w:r>
      <w:r w:rsidR="00664BB4">
        <w:rPr>
          <w:rFonts w:ascii="Candara" w:hAnsi="Candara" w:cs="Tahoma"/>
          <w:sz w:val="22"/>
          <w:szCs w:val="22"/>
          <w:lang w:val="sl-SI"/>
        </w:rPr>
        <w:t>.</w:t>
      </w:r>
      <w:r>
        <w:rPr>
          <w:rFonts w:ascii="Candara" w:hAnsi="Candara" w:cs="Tahoma"/>
          <w:sz w:val="22"/>
          <w:szCs w:val="22"/>
          <w:lang w:val="sl-SI"/>
        </w:rPr>
        <w:t xml:space="preserve"> zmanjša tekoče ekonomske stroške projekta (podobno kot je to rezultat prenosa finančnih obveznosti in tveganj na koncesionarja v podvarianti </w:t>
      </w:r>
      <w:r w:rsidR="00664BB4">
        <w:rPr>
          <w:rFonts w:ascii="Candara" w:hAnsi="Candara" w:cs="Tahoma"/>
          <w:sz w:val="22"/>
          <w:szCs w:val="22"/>
          <w:lang w:val="sl-SI"/>
        </w:rPr>
        <w:t>s koncesionarjem</w:t>
      </w:r>
      <w:r>
        <w:rPr>
          <w:rFonts w:ascii="Candara" w:hAnsi="Candara" w:cs="Tahoma"/>
          <w:sz w:val="22"/>
          <w:szCs w:val="22"/>
          <w:lang w:val="sl-SI"/>
        </w:rPr>
        <w:t xml:space="preserve">). Glede na navedeno se ekonomski kazalci učinkovitosti projekta izvedenega v okviru </w:t>
      </w:r>
      <w:r w:rsidR="00664BB4">
        <w:rPr>
          <w:rFonts w:ascii="Candara" w:hAnsi="Candara" w:cs="Tahoma"/>
          <w:sz w:val="22"/>
          <w:szCs w:val="22"/>
          <w:lang w:val="sl-SI"/>
        </w:rPr>
        <w:t xml:space="preserve">te </w:t>
      </w:r>
      <w:r>
        <w:rPr>
          <w:rFonts w:ascii="Candara" w:hAnsi="Candara" w:cs="Tahoma"/>
          <w:sz w:val="22"/>
          <w:szCs w:val="22"/>
          <w:lang w:val="sl-SI"/>
        </w:rPr>
        <w:t xml:space="preserve">podvariante lahko izboljšajo in se počasi približujejo tistim, ki jih izkazuje podvarianta </w:t>
      </w:r>
      <w:r w:rsidR="00664BB4">
        <w:rPr>
          <w:rFonts w:ascii="Candara" w:hAnsi="Candara" w:cs="Tahoma"/>
          <w:sz w:val="22"/>
          <w:szCs w:val="22"/>
          <w:lang w:val="sl-SI"/>
        </w:rPr>
        <w:t>s koncesionarjem</w:t>
      </w:r>
      <w:r>
        <w:rPr>
          <w:rFonts w:ascii="Candara" w:hAnsi="Candara" w:cs="Tahoma"/>
          <w:sz w:val="22"/>
          <w:szCs w:val="22"/>
          <w:lang w:val="sl-SI"/>
        </w:rPr>
        <w:t>, vendar menimo, da zaradi omejitev proračuna občine da se zadolži za te namene ter zaradi ostalih razvojnih prioritet občine, ni smiselno dodatno zadolževanje občine Prevalje za te namene, v kolikor lahko v projekt vključi zasebnega partnerja, koncesionarja, ki prevzame breme financiranja projekta</w:t>
      </w:r>
      <w:r w:rsidR="00664BB4">
        <w:rPr>
          <w:rFonts w:ascii="Candara" w:hAnsi="Candara" w:cs="Tahoma"/>
          <w:sz w:val="22"/>
          <w:szCs w:val="22"/>
          <w:lang w:val="sl-SI"/>
        </w:rPr>
        <w:t xml:space="preserve"> in večino tveganj, ki izhajajo iz investicijskega projekta</w:t>
      </w:r>
      <w:r>
        <w:rPr>
          <w:rFonts w:ascii="Candara" w:hAnsi="Candara" w:cs="Tahoma"/>
          <w:sz w:val="22"/>
          <w:szCs w:val="22"/>
          <w:lang w:val="sl-SI"/>
        </w:rPr>
        <w:t>.</w:t>
      </w:r>
    </w:p>
    <w:p w14:paraId="06BD977F" w14:textId="77777777" w:rsidR="00066248" w:rsidRDefault="00066248" w:rsidP="004179C3">
      <w:pPr>
        <w:jc w:val="both"/>
        <w:rPr>
          <w:rFonts w:ascii="Candara" w:hAnsi="Candara" w:cs="Tahoma"/>
          <w:sz w:val="22"/>
          <w:szCs w:val="22"/>
          <w:lang w:val="sl-SI"/>
        </w:rPr>
      </w:pPr>
    </w:p>
    <w:p w14:paraId="32698C80" w14:textId="77777777" w:rsidR="00066248" w:rsidRDefault="00066248" w:rsidP="004179C3">
      <w:pPr>
        <w:jc w:val="both"/>
        <w:rPr>
          <w:rFonts w:ascii="Candara" w:hAnsi="Candara" w:cs="Tahoma"/>
          <w:sz w:val="22"/>
          <w:szCs w:val="22"/>
          <w:lang w:val="sl-SI"/>
        </w:rPr>
      </w:pPr>
    </w:p>
    <w:p w14:paraId="163FC82B" w14:textId="77777777" w:rsidR="00EE7C04" w:rsidRDefault="00EE7C04">
      <w:pPr>
        <w:rPr>
          <w:rFonts w:ascii="Candara" w:hAnsi="Candara" w:cs="Tahoma"/>
          <w:sz w:val="22"/>
          <w:szCs w:val="22"/>
          <w:lang w:val="sl-SI"/>
        </w:rPr>
      </w:pPr>
      <w:r>
        <w:rPr>
          <w:rFonts w:ascii="Candara" w:hAnsi="Candara" w:cs="Tahoma"/>
          <w:sz w:val="22"/>
          <w:szCs w:val="22"/>
          <w:lang w:val="sl-SI"/>
        </w:rPr>
        <w:br w:type="page"/>
      </w:r>
    </w:p>
    <w:p w14:paraId="27EEDFE8" w14:textId="49ECBB53" w:rsidR="00EE7C04" w:rsidRPr="00AB1A3B" w:rsidRDefault="00AB1A3B" w:rsidP="00AB1A3B">
      <w:pPr>
        <w:pStyle w:val="Naslov3"/>
        <w:rPr>
          <w:rFonts w:ascii="Candara" w:hAnsi="Candara"/>
          <w:color w:val="0000FF"/>
          <w:sz w:val="22"/>
        </w:rPr>
      </w:pPr>
      <w:bookmarkStart w:id="132" w:name="_Toc50094872"/>
      <w:bookmarkStart w:id="133" w:name="_Toc50095008"/>
      <w:bookmarkStart w:id="134" w:name="_Toc52178631"/>
      <w:r>
        <w:rPr>
          <w:rFonts w:ascii="Candara" w:hAnsi="Candara"/>
          <w:color w:val="0000FF"/>
          <w:sz w:val="22"/>
          <w:lang w:val="sl-SI"/>
        </w:rPr>
        <w:lastRenderedPageBreak/>
        <w:t>13.</w:t>
      </w:r>
      <w:r w:rsidR="005A4D01">
        <w:rPr>
          <w:rFonts w:ascii="Candara" w:hAnsi="Candara"/>
          <w:color w:val="0000FF"/>
          <w:sz w:val="22"/>
          <w:lang w:val="sl-SI"/>
        </w:rPr>
        <w:t>3</w:t>
      </w:r>
      <w:r>
        <w:rPr>
          <w:rFonts w:ascii="Candara" w:hAnsi="Candara"/>
          <w:color w:val="0000FF"/>
          <w:sz w:val="22"/>
          <w:lang w:val="sl-SI"/>
        </w:rPr>
        <w:t xml:space="preserve">.6. </w:t>
      </w:r>
      <w:r w:rsidR="00EE7C04" w:rsidRPr="00AB1A3B">
        <w:rPr>
          <w:rFonts w:ascii="Candara" w:hAnsi="Candara"/>
          <w:color w:val="0000FF"/>
          <w:sz w:val="22"/>
        </w:rPr>
        <w:t xml:space="preserve">Ekonomska analiza stroškov in koristi s kazalniki – podvarianta </w:t>
      </w:r>
      <w:bookmarkEnd w:id="132"/>
      <w:bookmarkEnd w:id="133"/>
      <w:r w:rsidR="00407E52">
        <w:rPr>
          <w:rFonts w:ascii="Candara" w:hAnsi="Candara"/>
          <w:color w:val="0000FF"/>
          <w:sz w:val="22"/>
        </w:rPr>
        <w:t>- koncesionar</w:t>
      </w:r>
      <w:bookmarkEnd w:id="134"/>
    </w:p>
    <w:p w14:paraId="1210894C" w14:textId="77777777" w:rsidR="00EE7C04" w:rsidRDefault="00EE7C04" w:rsidP="00EE7C04">
      <w:pPr>
        <w:jc w:val="both"/>
        <w:rPr>
          <w:rFonts w:ascii="Candara" w:hAnsi="Candara" w:cs="Tahoma"/>
          <w:sz w:val="22"/>
          <w:szCs w:val="22"/>
          <w:lang w:val="sl-SI"/>
        </w:rPr>
      </w:pPr>
    </w:p>
    <w:p w14:paraId="1F6FDD10" w14:textId="0E721DA9" w:rsidR="00EE7C04" w:rsidRDefault="00EE7C04" w:rsidP="00EE7C04">
      <w:pPr>
        <w:jc w:val="both"/>
        <w:rPr>
          <w:rFonts w:ascii="Candara" w:hAnsi="Candara" w:cs="Tahoma"/>
          <w:sz w:val="22"/>
          <w:szCs w:val="22"/>
          <w:lang w:val="sl-SI"/>
        </w:rPr>
      </w:pPr>
      <w:r>
        <w:rPr>
          <w:rFonts w:ascii="Candara" w:hAnsi="Candara" w:cs="Tahoma"/>
          <w:sz w:val="22"/>
          <w:szCs w:val="22"/>
          <w:lang w:val="sl-SI"/>
        </w:rPr>
        <w:t xml:space="preserve">V nadaljevanju je prikazana ekonomska analiza stroškov in koristi z vidika družbeno-ekonomske sprejemljivosti variante </w:t>
      </w:r>
      <w:r w:rsidR="00407E52">
        <w:rPr>
          <w:rFonts w:ascii="Candara" w:hAnsi="Candara" w:cs="Tahoma"/>
          <w:sz w:val="22"/>
          <w:szCs w:val="22"/>
          <w:lang w:val="sl-SI"/>
        </w:rPr>
        <w:t>s koncesijo</w:t>
      </w:r>
      <w:r>
        <w:rPr>
          <w:rFonts w:ascii="Candara" w:hAnsi="Candara" w:cs="Tahoma"/>
          <w:sz w:val="22"/>
          <w:szCs w:val="22"/>
          <w:lang w:val="sl-SI"/>
        </w:rPr>
        <w:t xml:space="preserve">, pri čemer najprej prikazujemo tabelo kvantificiranih javnih koristi, nato pa še izračun ustreznih kazalnikov, to so ekonomska neto sedanja vrednost (ENSV), ekonomska interna stopnja donosa (EIRR), doba povračila investicije, relativna ENSV) ter količnik koristnosti projekta (B/C). </w:t>
      </w:r>
    </w:p>
    <w:p w14:paraId="218067FC" w14:textId="77777777" w:rsidR="00EE7C04" w:rsidRDefault="00EE7C04" w:rsidP="00EE7C04">
      <w:pPr>
        <w:jc w:val="both"/>
        <w:rPr>
          <w:rFonts w:ascii="Candara" w:hAnsi="Candara" w:cs="Tahoma"/>
          <w:sz w:val="22"/>
          <w:szCs w:val="22"/>
          <w:lang w:val="sl-SI"/>
        </w:rPr>
      </w:pPr>
    </w:p>
    <w:p w14:paraId="5621F8BA" w14:textId="14F3D5BF" w:rsidR="00EE7C04" w:rsidRDefault="00EE7C04" w:rsidP="00EE7C04">
      <w:pPr>
        <w:jc w:val="both"/>
        <w:rPr>
          <w:rFonts w:ascii="Candara" w:hAnsi="Candara" w:cs="Tahoma"/>
          <w:sz w:val="22"/>
          <w:szCs w:val="22"/>
          <w:lang w:val="sl-SI"/>
        </w:rPr>
      </w:pPr>
      <w:r>
        <w:rPr>
          <w:rFonts w:ascii="Candara" w:hAnsi="Candara" w:cs="Tahoma"/>
          <w:sz w:val="22"/>
          <w:szCs w:val="22"/>
          <w:lang w:val="sl-SI"/>
        </w:rPr>
        <w:t>Tabela 1</w:t>
      </w:r>
      <w:r w:rsidR="006565C7">
        <w:rPr>
          <w:rFonts w:ascii="Candara" w:hAnsi="Candara" w:cs="Tahoma"/>
          <w:sz w:val="22"/>
          <w:szCs w:val="22"/>
          <w:lang w:val="sl-SI"/>
        </w:rPr>
        <w:t>8</w:t>
      </w:r>
      <w:r>
        <w:rPr>
          <w:rFonts w:ascii="Candara" w:hAnsi="Candara" w:cs="Tahoma"/>
          <w:sz w:val="22"/>
          <w:szCs w:val="22"/>
          <w:lang w:val="sl-SI"/>
        </w:rPr>
        <w:t xml:space="preserve">: Ekonomske koristi in stroški podvarainte </w:t>
      </w:r>
      <w:r w:rsidR="00407E52">
        <w:rPr>
          <w:rFonts w:ascii="Candara" w:hAnsi="Candara" w:cs="Tahoma"/>
          <w:sz w:val="22"/>
          <w:szCs w:val="22"/>
          <w:lang w:val="sl-SI"/>
        </w:rPr>
        <w:t>- koncesionar</w:t>
      </w:r>
      <w:r>
        <w:rPr>
          <w:rFonts w:ascii="Candara" w:hAnsi="Candara" w:cs="Tahoma"/>
          <w:sz w:val="22"/>
          <w:szCs w:val="22"/>
          <w:lang w:val="sl-SI"/>
        </w:rPr>
        <w:t xml:space="preserve"> </w:t>
      </w:r>
      <w:r w:rsidR="00407E52">
        <w:rPr>
          <w:rFonts w:ascii="Candara" w:hAnsi="Candara" w:cs="Tahoma"/>
          <w:sz w:val="22"/>
          <w:szCs w:val="22"/>
          <w:lang w:val="sl-SI"/>
        </w:rPr>
        <w:t>(</w:t>
      </w:r>
      <w:r>
        <w:rPr>
          <w:rFonts w:ascii="Candara" w:hAnsi="Candara" w:cs="Tahoma"/>
          <w:sz w:val="22"/>
          <w:szCs w:val="22"/>
          <w:lang w:val="sl-SI"/>
        </w:rPr>
        <w:t>2021 – 2045</w:t>
      </w:r>
      <w:r w:rsidR="00407E52">
        <w:rPr>
          <w:rFonts w:ascii="Candara" w:hAnsi="Candara" w:cs="Tahoma"/>
          <w:sz w:val="22"/>
          <w:szCs w:val="22"/>
          <w:lang w:val="sl-SI"/>
        </w:rPr>
        <w:t>)</w:t>
      </w:r>
      <w:r>
        <w:rPr>
          <w:rFonts w:ascii="Candara" w:hAnsi="Candara" w:cs="Tahoma"/>
          <w:sz w:val="22"/>
          <w:szCs w:val="22"/>
          <w:lang w:val="sl-SI"/>
        </w:rPr>
        <w:t xml:space="preserve"> v €</w:t>
      </w:r>
    </w:p>
    <w:p w14:paraId="704FCAAA" w14:textId="77777777" w:rsidR="00EE7C04" w:rsidRDefault="00EE7C04" w:rsidP="00EE7C04">
      <w:pPr>
        <w:jc w:val="both"/>
        <w:rPr>
          <w:rFonts w:ascii="Candara" w:hAnsi="Candara" w:cs="Tahoma"/>
          <w:sz w:val="22"/>
          <w:szCs w:val="22"/>
          <w:lang w:val="sl-SI"/>
        </w:rPr>
      </w:pPr>
    </w:p>
    <w:tbl>
      <w:tblPr>
        <w:tblStyle w:val="Navadnatabela1"/>
        <w:tblW w:w="0" w:type="auto"/>
        <w:jc w:val="center"/>
        <w:tblLayout w:type="fixed"/>
        <w:tblLook w:val="04A0" w:firstRow="1" w:lastRow="0" w:firstColumn="1" w:lastColumn="0" w:noHBand="0" w:noVBand="1"/>
      </w:tblPr>
      <w:tblGrid>
        <w:gridCol w:w="750"/>
        <w:gridCol w:w="1065"/>
        <w:gridCol w:w="1066"/>
        <w:gridCol w:w="1066"/>
        <w:gridCol w:w="1065"/>
        <w:gridCol w:w="1066"/>
        <w:gridCol w:w="1066"/>
        <w:gridCol w:w="1066"/>
      </w:tblGrid>
      <w:tr w:rsidR="00EE7C04" w:rsidRPr="00EE7C04" w14:paraId="0C921162" w14:textId="77777777" w:rsidTr="00EE7C0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01EC675" w14:textId="77777777" w:rsidR="00EE7C04" w:rsidRPr="00EE7C04" w:rsidRDefault="00EE7C04" w:rsidP="00EE7C04">
            <w:pPr>
              <w:jc w:val="center"/>
              <w:rPr>
                <w:rFonts w:ascii="Candara" w:hAnsi="Candara" w:cs="Tahoma"/>
                <w:sz w:val="18"/>
                <w:szCs w:val="18"/>
                <w:lang w:val="sl-SI"/>
              </w:rPr>
            </w:pPr>
            <w:r w:rsidRPr="00EE7C04">
              <w:rPr>
                <w:rFonts w:ascii="Candara" w:hAnsi="Candara" w:cs="Tahoma"/>
                <w:sz w:val="18"/>
                <w:szCs w:val="18"/>
                <w:lang w:val="sl-SI"/>
              </w:rPr>
              <w:t>Leto</w:t>
            </w:r>
          </w:p>
        </w:tc>
        <w:tc>
          <w:tcPr>
            <w:tcW w:w="3197" w:type="dxa"/>
            <w:gridSpan w:val="3"/>
            <w:vAlign w:val="center"/>
          </w:tcPr>
          <w:p w14:paraId="77B04327" w14:textId="77777777" w:rsidR="00EE7C04" w:rsidRPr="00EE7C04" w:rsidRDefault="00EE7C04" w:rsidP="00EE7C04">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Ekonomske koristi</w:t>
            </w:r>
            <w:r>
              <w:rPr>
                <w:rFonts w:ascii="Candara" w:hAnsi="Candara" w:cs="Tahoma"/>
                <w:sz w:val="18"/>
                <w:szCs w:val="18"/>
                <w:lang w:val="sl-SI"/>
              </w:rPr>
              <w:t xml:space="preserve"> (B)</w:t>
            </w:r>
          </w:p>
        </w:tc>
        <w:tc>
          <w:tcPr>
            <w:tcW w:w="2131" w:type="dxa"/>
            <w:gridSpan w:val="2"/>
            <w:vAlign w:val="center"/>
          </w:tcPr>
          <w:p w14:paraId="400D2867" w14:textId="77777777" w:rsidR="00EE7C04" w:rsidRPr="00EE7C04" w:rsidRDefault="00EE7C04" w:rsidP="00EE7C04">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Ekonomski stroški</w:t>
            </w:r>
            <w:r>
              <w:rPr>
                <w:rFonts w:ascii="Candara" w:hAnsi="Candara" w:cs="Tahoma"/>
                <w:sz w:val="18"/>
                <w:szCs w:val="18"/>
                <w:lang w:val="sl-SI"/>
              </w:rPr>
              <w:t xml:space="preserve"> (C)</w:t>
            </w:r>
          </w:p>
        </w:tc>
        <w:tc>
          <w:tcPr>
            <w:tcW w:w="1066" w:type="dxa"/>
            <w:vAlign w:val="center"/>
          </w:tcPr>
          <w:p w14:paraId="53D3CD5C" w14:textId="77777777" w:rsidR="00EE7C04" w:rsidRPr="00EE7C04" w:rsidRDefault="00EE7C04" w:rsidP="00EE7C04">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saldo</w:t>
            </w:r>
          </w:p>
        </w:tc>
        <w:tc>
          <w:tcPr>
            <w:tcW w:w="1066" w:type="dxa"/>
            <w:vAlign w:val="center"/>
          </w:tcPr>
          <w:p w14:paraId="7F7A295F" w14:textId="77777777" w:rsidR="00EE7C04" w:rsidRPr="00EE7C04" w:rsidRDefault="00EE7C04" w:rsidP="00EE7C04">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DCF</w:t>
            </w:r>
          </w:p>
        </w:tc>
      </w:tr>
      <w:tr w:rsidR="00EE7C04" w:rsidRPr="00EE7C04" w14:paraId="1FCE1910" w14:textId="77777777" w:rsidTr="00EE7C04">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AB1976B" w14:textId="77777777" w:rsidR="00EE7C04" w:rsidRPr="00EE7C04" w:rsidRDefault="00EE7C04" w:rsidP="00EE7C04">
            <w:pPr>
              <w:jc w:val="center"/>
              <w:rPr>
                <w:rFonts w:ascii="Candara" w:hAnsi="Candara" w:cs="Tahoma"/>
                <w:sz w:val="18"/>
                <w:szCs w:val="18"/>
                <w:lang w:val="sl-SI"/>
              </w:rPr>
            </w:pPr>
          </w:p>
        </w:tc>
        <w:tc>
          <w:tcPr>
            <w:tcW w:w="1065" w:type="dxa"/>
            <w:vAlign w:val="center"/>
          </w:tcPr>
          <w:p w14:paraId="6A0AD443"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MK</w:t>
            </w:r>
          </w:p>
        </w:tc>
        <w:tc>
          <w:tcPr>
            <w:tcW w:w="1066" w:type="dxa"/>
            <w:vAlign w:val="center"/>
          </w:tcPr>
          <w:p w14:paraId="3C7DF9DD"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PV</w:t>
            </w:r>
          </w:p>
        </w:tc>
        <w:tc>
          <w:tcPr>
            <w:tcW w:w="1066" w:type="dxa"/>
            <w:vAlign w:val="center"/>
          </w:tcPr>
          <w:p w14:paraId="47E75FDD"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OK</w:t>
            </w:r>
          </w:p>
        </w:tc>
        <w:tc>
          <w:tcPr>
            <w:tcW w:w="1065" w:type="dxa"/>
            <w:vAlign w:val="center"/>
          </w:tcPr>
          <w:p w14:paraId="12556D31"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RV</w:t>
            </w:r>
          </w:p>
        </w:tc>
        <w:tc>
          <w:tcPr>
            <w:tcW w:w="1066" w:type="dxa"/>
            <w:vAlign w:val="center"/>
          </w:tcPr>
          <w:p w14:paraId="724AA459"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INV</w:t>
            </w:r>
          </w:p>
        </w:tc>
        <w:tc>
          <w:tcPr>
            <w:tcW w:w="1066" w:type="dxa"/>
            <w:vAlign w:val="center"/>
          </w:tcPr>
          <w:p w14:paraId="348FE956"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B-C</w:t>
            </w:r>
          </w:p>
        </w:tc>
        <w:tc>
          <w:tcPr>
            <w:tcW w:w="1066" w:type="dxa"/>
            <w:vAlign w:val="center"/>
          </w:tcPr>
          <w:p w14:paraId="0FF75D97" w14:textId="77777777" w:rsidR="00EE7C04" w:rsidRPr="00EE7C04" w:rsidRDefault="00EE7C04" w:rsidP="00EE7C04">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Tahoma"/>
                <w:sz w:val="18"/>
                <w:szCs w:val="18"/>
                <w:lang w:val="sl-SI"/>
              </w:rPr>
              <w:t>Disk B-C</w:t>
            </w:r>
          </w:p>
        </w:tc>
      </w:tr>
      <w:tr w:rsidR="00DA1485" w:rsidRPr="00EE7C04" w14:paraId="1309DAFE"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0A43EEC"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2021</w:t>
            </w:r>
          </w:p>
        </w:tc>
        <w:tc>
          <w:tcPr>
            <w:tcW w:w="1065" w:type="dxa"/>
            <w:vAlign w:val="center"/>
          </w:tcPr>
          <w:p w14:paraId="780EC1D7"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92F5AB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58B7802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12BB82E7"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3E9996A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25349FF7"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-306.530 </w:t>
            </w:r>
          </w:p>
        </w:tc>
        <w:tc>
          <w:tcPr>
            <w:tcW w:w="1066" w:type="dxa"/>
            <w:vAlign w:val="center"/>
          </w:tcPr>
          <w:p w14:paraId="6EE99BC6"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-291.934 </w:t>
            </w:r>
          </w:p>
        </w:tc>
      </w:tr>
      <w:tr w:rsidR="00DA1485" w:rsidRPr="00EE7C04" w14:paraId="39DF76F8"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7C22F0A7"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2022</w:t>
            </w:r>
          </w:p>
        </w:tc>
        <w:tc>
          <w:tcPr>
            <w:tcW w:w="1065" w:type="dxa"/>
            <w:vAlign w:val="center"/>
          </w:tcPr>
          <w:p w14:paraId="63772137"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6C42203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3FDA7A4E"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3B92CF4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0A271244"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17F48004"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-180.380 </w:t>
            </w:r>
          </w:p>
        </w:tc>
        <w:tc>
          <w:tcPr>
            <w:tcW w:w="1066" w:type="dxa"/>
            <w:vAlign w:val="center"/>
          </w:tcPr>
          <w:p w14:paraId="19DFCD9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-163.610 </w:t>
            </w:r>
          </w:p>
        </w:tc>
      </w:tr>
      <w:tr w:rsidR="00DA1485" w:rsidRPr="00EE7C04" w14:paraId="1145F4F9"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CE3E2C2"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2023</w:t>
            </w:r>
          </w:p>
        </w:tc>
        <w:tc>
          <w:tcPr>
            <w:tcW w:w="1065" w:type="dxa"/>
            <w:vAlign w:val="center"/>
          </w:tcPr>
          <w:p w14:paraId="5D7EFE1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6BE5F15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6" w:type="dxa"/>
            <w:vAlign w:val="center"/>
          </w:tcPr>
          <w:p w14:paraId="6F67CF7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Tahoma"/>
                <w:sz w:val="18"/>
                <w:szCs w:val="18"/>
                <w:lang w:val="sl-SI"/>
              </w:rPr>
              <w:t>0,00</w:t>
            </w:r>
          </w:p>
        </w:tc>
        <w:tc>
          <w:tcPr>
            <w:tcW w:w="1065" w:type="dxa"/>
            <w:vAlign w:val="center"/>
          </w:tcPr>
          <w:p w14:paraId="7C902CF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4219632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62FED41E"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-180.380 </w:t>
            </w:r>
          </w:p>
        </w:tc>
        <w:tc>
          <w:tcPr>
            <w:tcW w:w="1066" w:type="dxa"/>
            <w:vAlign w:val="center"/>
          </w:tcPr>
          <w:p w14:paraId="651C7F21"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-155.819 </w:t>
            </w:r>
          </w:p>
        </w:tc>
      </w:tr>
      <w:tr w:rsidR="00DA1485" w:rsidRPr="00EE7C04" w14:paraId="3595512D"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3D3C215"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2024</w:t>
            </w:r>
          </w:p>
        </w:tc>
        <w:tc>
          <w:tcPr>
            <w:tcW w:w="1065" w:type="dxa"/>
            <w:vAlign w:val="center"/>
          </w:tcPr>
          <w:p w14:paraId="2DC9805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264E365F"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21889209"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0F572D9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1E7D279E"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265947E"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4DFE732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144.348 </w:t>
            </w:r>
          </w:p>
        </w:tc>
      </w:tr>
      <w:tr w:rsidR="00DA1485" w:rsidRPr="00EE7C04" w14:paraId="0213F237"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C57FE4B"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2025</w:t>
            </w:r>
          </w:p>
        </w:tc>
        <w:tc>
          <w:tcPr>
            <w:tcW w:w="1065" w:type="dxa"/>
            <w:vAlign w:val="center"/>
          </w:tcPr>
          <w:p w14:paraId="16C3600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6047019E"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1F1602E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2A7974F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1087F70E"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B1D7BB9"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4520456B"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137.474 </w:t>
            </w:r>
          </w:p>
        </w:tc>
      </w:tr>
      <w:tr w:rsidR="00DA1485" w:rsidRPr="00EE7C04" w14:paraId="66FF28D2"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23FE160"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2026</w:t>
            </w:r>
          </w:p>
        </w:tc>
        <w:tc>
          <w:tcPr>
            <w:tcW w:w="1065" w:type="dxa"/>
            <w:vAlign w:val="center"/>
          </w:tcPr>
          <w:p w14:paraId="77B5FEF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1C03011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A4E2547"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62F8DEAC"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00834A1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7BD695C"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487FB99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130.928 </w:t>
            </w:r>
          </w:p>
        </w:tc>
      </w:tr>
      <w:tr w:rsidR="00DA1485" w:rsidRPr="00EE7C04" w14:paraId="2291B742"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5CDFA1F"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2027</w:t>
            </w:r>
          </w:p>
        </w:tc>
        <w:tc>
          <w:tcPr>
            <w:tcW w:w="1065" w:type="dxa"/>
            <w:vAlign w:val="center"/>
          </w:tcPr>
          <w:p w14:paraId="2A015E71"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1190CD1A"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7B190CD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0B0DE53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2F1EBAC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8EF672A"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2355831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124.693 </w:t>
            </w:r>
          </w:p>
        </w:tc>
      </w:tr>
      <w:tr w:rsidR="00DA1485" w:rsidRPr="00EE7C04" w14:paraId="5EC0F139"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B302C87"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2028</w:t>
            </w:r>
          </w:p>
        </w:tc>
        <w:tc>
          <w:tcPr>
            <w:tcW w:w="1065" w:type="dxa"/>
            <w:vAlign w:val="center"/>
          </w:tcPr>
          <w:p w14:paraId="122910CF"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4C769FE7"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7DE13E6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4524CFD0"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30452DE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68FF2B31"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2028F80E"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118.756 </w:t>
            </w:r>
          </w:p>
        </w:tc>
      </w:tr>
      <w:tr w:rsidR="00DA1485" w:rsidRPr="00EE7C04" w14:paraId="50DA3F1D"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AF30421"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2029</w:t>
            </w:r>
          </w:p>
        </w:tc>
        <w:tc>
          <w:tcPr>
            <w:tcW w:w="1065" w:type="dxa"/>
            <w:vAlign w:val="center"/>
          </w:tcPr>
          <w:p w14:paraId="47F23975"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329324AE"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51F3059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32B7981"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65E13469"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0BA48560"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419D769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113.101 </w:t>
            </w:r>
          </w:p>
        </w:tc>
      </w:tr>
      <w:tr w:rsidR="00DA1485" w:rsidRPr="00EE7C04" w14:paraId="66BDFAC2"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FB41C57"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2030</w:t>
            </w:r>
          </w:p>
        </w:tc>
        <w:tc>
          <w:tcPr>
            <w:tcW w:w="1065" w:type="dxa"/>
            <w:vAlign w:val="center"/>
          </w:tcPr>
          <w:p w14:paraId="1BB02986"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5035AD14"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63DC95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B619F6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-45.754 </w:t>
            </w:r>
          </w:p>
        </w:tc>
        <w:tc>
          <w:tcPr>
            <w:tcW w:w="1066" w:type="dxa"/>
            <w:vAlign w:val="center"/>
          </w:tcPr>
          <w:p w14:paraId="6B2C8D2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2730ED10"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175.456 </w:t>
            </w:r>
          </w:p>
        </w:tc>
        <w:tc>
          <w:tcPr>
            <w:tcW w:w="1066" w:type="dxa"/>
            <w:vAlign w:val="center"/>
          </w:tcPr>
          <w:p w14:paraId="1B034014"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107.715 </w:t>
            </w:r>
          </w:p>
        </w:tc>
      </w:tr>
      <w:tr w:rsidR="00DA1485" w:rsidRPr="00EE7C04" w14:paraId="688A0230"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149C6DC"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2031</w:t>
            </w:r>
          </w:p>
        </w:tc>
        <w:tc>
          <w:tcPr>
            <w:tcW w:w="1065" w:type="dxa"/>
            <w:vAlign w:val="center"/>
          </w:tcPr>
          <w:p w14:paraId="265EAC5B"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118.563</w:t>
            </w:r>
          </w:p>
        </w:tc>
        <w:tc>
          <w:tcPr>
            <w:tcW w:w="1066" w:type="dxa"/>
            <w:vAlign w:val="center"/>
          </w:tcPr>
          <w:p w14:paraId="1906EF0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3A0BF24C"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75B2DE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7FFC6D5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11FAFFC4"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172.406 </w:t>
            </w:r>
          </w:p>
        </w:tc>
        <w:tc>
          <w:tcPr>
            <w:tcW w:w="1066" w:type="dxa"/>
            <w:vAlign w:val="center"/>
          </w:tcPr>
          <w:p w14:paraId="6532CA5B"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100.802 </w:t>
            </w:r>
          </w:p>
        </w:tc>
      </w:tr>
      <w:tr w:rsidR="00DA1485" w:rsidRPr="00EE7C04" w14:paraId="324A3518"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182D251"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2032</w:t>
            </w:r>
          </w:p>
        </w:tc>
        <w:tc>
          <w:tcPr>
            <w:tcW w:w="1065" w:type="dxa"/>
            <w:vAlign w:val="center"/>
          </w:tcPr>
          <w:p w14:paraId="62CB2FF6"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7FBD599"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033E1146"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7F2950D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6F10357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5BDFAE22"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46.255 </w:t>
            </w:r>
          </w:p>
        </w:tc>
        <w:tc>
          <w:tcPr>
            <w:tcW w:w="1066" w:type="dxa"/>
            <w:vAlign w:val="center"/>
          </w:tcPr>
          <w:p w14:paraId="2F282618"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25.757 </w:t>
            </w:r>
          </w:p>
        </w:tc>
      </w:tr>
      <w:tr w:rsidR="00DA1485" w:rsidRPr="00EE7C04" w14:paraId="6CBC8DC3"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3E3B368"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2033</w:t>
            </w:r>
          </w:p>
        </w:tc>
        <w:tc>
          <w:tcPr>
            <w:tcW w:w="1065" w:type="dxa"/>
            <w:vAlign w:val="center"/>
          </w:tcPr>
          <w:p w14:paraId="316686E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551475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5A2BD4FC"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5E96C0B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586BAE9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361540E7"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46.255 </w:t>
            </w:r>
          </w:p>
        </w:tc>
        <w:tc>
          <w:tcPr>
            <w:tcW w:w="1066" w:type="dxa"/>
            <w:vAlign w:val="center"/>
          </w:tcPr>
          <w:p w14:paraId="6867AF4A"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24.530 </w:t>
            </w:r>
          </w:p>
        </w:tc>
      </w:tr>
      <w:tr w:rsidR="00DA1485" w:rsidRPr="00EE7C04" w14:paraId="2EED0B87"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897508D"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2034</w:t>
            </w:r>
          </w:p>
        </w:tc>
        <w:tc>
          <w:tcPr>
            <w:tcW w:w="1065" w:type="dxa"/>
            <w:vAlign w:val="center"/>
          </w:tcPr>
          <w:p w14:paraId="7FF9FB79"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431516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321.686 </w:t>
            </w:r>
          </w:p>
        </w:tc>
        <w:tc>
          <w:tcPr>
            <w:tcW w:w="1066" w:type="dxa"/>
            <w:vAlign w:val="center"/>
          </w:tcPr>
          <w:p w14:paraId="630C0354"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34.150 </w:t>
            </w:r>
          </w:p>
        </w:tc>
        <w:tc>
          <w:tcPr>
            <w:tcW w:w="1065" w:type="dxa"/>
            <w:vAlign w:val="center"/>
          </w:tcPr>
          <w:p w14:paraId="5EE8887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19C89DC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05A36AF"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46.255 </w:t>
            </w:r>
          </w:p>
        </w:tc>
        <w:tc>
          <w:tcPr>
            <w:tcW w:w="1066" w:type="dxa"/>
            <w:vAlign w:val="center"/>
          </w:tcPr>
          <w:p w14:paraId="5FF0AB6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23.362 </w:t>
            </w:r>
          </w:p>
        </w:tc>
      </w:tr>
      <w:tr w:rsidR="00DA1485" w:rsidRPr="00EE7C04" w14:paraId="540E1FBA"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6E003D9"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2035</w:t>
            </w:r>
          </w:p>
        </w:tc>
        <w:tc>
          <w:tcPr>
            <w:tcW w:w="1065" w:type="dxa"/>
            <w:vAlign w:val="center"/>
          </w:tcPr>
          <w:p w14:paraId="6B00727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B337EB9"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160.843 </w:t>
            </w:r>
          </w:p>
        </w:tc>
        <w:tc>
          <w:tcPr>
            <w:tcW w:w="1066" w:type="dxa"/>
            <w:vAlign w:val="center"/>
          </w:tcPr>
          <w:p w14:paraId="519123B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color w:val="FF0000"/>
                <w:sz w:val="18"/>
                <w:szCs w:val="18"/>
              </w:rPr>
            </w:pPr>
            <w:r w:rsidRPr="00EE7C04">
              <w:rPr>
                <w:rFonts w:ascii="Candara" w:hAnsi="Candara" w:cs="Calibri"/>
                <w:sz w:val="18"/>
                <w:szCs w:val="18"/>
              </w:rPr>
              <w:t xml:space="preserve">17.075 </w:t>
            </w:r>
          </w:p>
        </w:tc>
        <w:tc>
          <w:tcPr>
            <w:tcW w:w="1065" w:type="dxa"/>
            <w:vAlign w:val="center"/>
          </w:tcPr>
          <w:p w14:paraId="48134F1C"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27CED125"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-260.777 </w:t>
            </w:r>
          </w:p>
        </w:tc>
        <w:tc>
          <w:tcPr>
            <w:tcW w:w="1066" w:type="dxa"/>
            <w:vAlign w:val="center"/>
          </w:tcPr>
          <w:p w14:paraId="443A4877"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-131.663 </w:t>
            </w:r>
          </w:p>
        </w:tc>
        <w:tc>
          <w:tcPr>
            <w:tcW w:w="1066" w:type="dxa"/>
            <w:vAlign w:val="center"/>
          </w:tcPr>
          <w:p w14:paraId="0AFAD6C6"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-63.332 </w:t>
            </w:r>
          </w:p>
        </w:tc>
      </w:tr>
      <w:tr w:rsidR="00DA1485" w:rsidRPr="00EE7C04" w14:paraId="6B8E3331"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CE40C72"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2036</w:t>
            </w:r>
          </w:p>
        </w:tc>
        <w:tc>
          <w:tcPr>
            <w:tcW w:w="1065" w:type="dxa"/>
            <w:vAlign w:val="center"/>
          </w:tcPr>
          <w:p w14:paraId="13BE3E2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462C4EC"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5C293D0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3517A86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67A3AC30"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D119F8F"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129.114 </w:t>
            </w:r>
          </w:p>
        </w:tc>
        <w:tc>
          <w:tcPr>
            <w:tcW w:w="1066" w:type="dxa"/>
            <w:vAlign w:val="center"/>
          </w:tcPr>
          <w:p w14:paraId="7822D68F"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59.149 </w:t>
            </w:r>
          </w:p>
        </w:tc>
      </w:tr>
      <w:tr w:rsidR="00DA1485" w:rsidRPr="00EE7C04" w14:paraId="5CCFB320"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94ED9C2"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2037</w:t>
            </w:r>
          </w:p>
        </w:tc>
        <w:tc>
          <w:tcPr>
            <w:tcW w:w="1065" w:type="dxa"/>
            <w:vAlign w:val="center"/>
          </w:tcPr>
          <w:p w14:paraId="7104C429"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5EE64D2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442BDA51"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616331E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357DB0D9"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1F65770"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129.114 </w:t>
            </w:r>
          </w:p>
        </w:tc>
        <w:tc>
          <w:tcPr>
            <w:tcW w:w="1066" w:type="dxa"/>
            <w:vAlign w:val="center"/>
          </w:tcPr>
          <w:p w14:paraId="52853F06"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56.332 </w:t>
            </w:r>
          </w:p>
        </w:tc>
      </w:tr>
      <w:tr w:rsidR="00DA1485" w:rsidRPr="00EE7C04" w14:paraId="47DE8033"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717CCAF"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2038</w:t>
            </w:r>
          </w:p>
        </w:tc>
        <w:tc>
          <w:tcPr>
            <w:tcW w:w="1065" w:type="dxa"/>
            <w:vAlign w:val="center"/>
          </w:tcPr>
          <w:p w14:paraId="57142B4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3BCDAE4B"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5CA4491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2595BD8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7C9464F0"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3F15248"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129.114 </w:t>
            </w:r>
          </w:p>
        </w:tc>
        <w:tc>
          <w:tcPr>
            <w:tcW w:w="1066" w:type="dxa"/>
            <w:vAlign w:val="center"/>
          </w:tcPr>
          <w:p w14:paraId="3BEE812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53.649 </w:t>
            </w:r>
          </w:p>
        </w:tc>
      </w:tr>
      <w:tr w:rsidR="00DA1485" w:rsidRPr="00EE7C04" w14:paraId="0F987700"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3DE91119"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2039</w:t>
            </w:r>
          </w:p>
        </w:tc>
        <w:tc>
          <w:tcPr>
            <w:tcW w:w="1065" w:type="dxa"/>
            <w:vAlign w:val="center"/>
          </w:tcPr>
          <w:p w14:paraId="3141CD7D"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4751358"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5A73F62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2DB61DB1"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3E9DD0A3"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759E60A"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129.114 </w:t>
            </w:r>
          </w:p>
        </w:tc>
        <w:tc>
          <w:tcPr>
            <w:tcW w:w="1066" w:type="dxa"/>
            <w:vAlign w:val="center"/>
          </w:tcPr>
          <w:p w14:paraId="5EDAEBE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51.095 </w:t>
            </w:r>
          </w:p>
        </w:tc>
      </w:tr>
      <w:tr w:rsidR="00DA1485" w:rsidRPr="00EE7C04" w14:paraId="169E1FA5"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671A076D"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2040</w:t>
            </w:r>
          </w:p>
        </w:tc>
        <w:tc>
          <w:tcPr>
            <w:tcW w:w="1065" w:type="dxa"/>
            <w:vAlign w:val="center"/>
          </w:tcPr>
          <w:p w14:paraId="6C9BC4E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EDE9A41"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2CD087A8"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56F0FBE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-48.804 </w:t>
            </w:r>
          </w:p>
        </w:tc>
        <w:tc>
          <w:tcPr>
            <w:tcW w:w="1066" w:type="dxa"/>
            <w:vAlign w:val="center"/>
          </w:tcPr>
          <w:p w14:paraId="75FD2F93"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D170601"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129.114 </w:t>
            </w:r>
          </w:p>
        </w:tc>
        <w:tc>
          <w:tcPr>
            <w:tcW w:w="1066" w:type="dxa"/>
            <w:vAlign w:val="center"/>
          </w:tcPr>
          <w:p w14:paraId="474E018C"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48.662 </w:t>
            </w:r>
          </w:p>
        </w:tc>
      </w:tr>
      <w:tr w:rsidR="00DA1485" w:rsidRPr="00EE7C04" w14:paraId="28E46DF8"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4B30B0DE"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2041</w:t>
            </w:r>
          </w:p>
        </w:tc>
        <w:tc>
          <w:tcPr>
            <w:tcW w:w="1065" w:type="dxa"/>
            <w:vAlign w:val="center"/>
          </w:tcPr>
          <w:p w14:paraId="25FE09C5"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DC98B3B"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57EF26E8"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0CB46F45"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011D6D8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0FEB39F"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116.913 </w:t>
            </w:r>
          </w:p>
        </w:tc>
        <w:tc>
          <w:tcPr>
            <w:tcW w:w="1066" w:type="dxa"/>
            <w:vAlign w:val="center"/>
          </w:tcPr>
          <w:p w14:paraId="263DB8BA"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41.965 </w:t>
            </w:r>
          </w:p>
        </w:tc>
      </w:tr>
      <w:tr w:rsidR="00DA1485" w:rsidRPr="00EE7C04" w14:paraId="1934C364"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5E5B97FC"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2042</w:t>
            </w:r>
          </w:p>
        </w:tc>
        <w:tc>
          <w:tcPr>
            <w:tcW w:w="1065" w:type="dxa"/>
            <w:vAlign w:val="center"/>
          </w:tcPr>
          <w:p w14:paraId="7AE29707"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1C8EABE"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73E256F5"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4D2EF056"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1CC6EC7C"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166B1157"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116.913 </w:t>
            </w:r>
          </w:p>
        </w:tc>
        <w:tc>
          <w:tcPr>
            <w:tcW w:w="1066" w:type="dxa"/>
            <w:vAlign w:val="center"/>
          </w:tcPr>
          <w:p w14:paraId="2484E43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39.967 </w:t>
            </w:r>
          </w:p>
        </w:tc>
      </w:tr>
      <w:tr w:rsidR="00DA1485" w:rsidRPr="00EE7C04" w14:paraId="0F2C1DF9"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183894E5"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2043</w:t>
            </w:r>
          </w:p>
        </w:tc>
        <w:tc>
          <w:tcPr>
            <w:tcW w:w="1065" w:type="dxa"/>
            <w:vAlign w:val="center"/>
          </w:tcPr>
          <w:p w14:paraId="4DB4C632"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B243E1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286DB3BF"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1395684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65CD2C20"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0B22AF67"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116.913 </w:t>
            </w:r>
          </w:p>
        </w:tc>
        <w:tc>
          <w:tcPr>
            <w:tcW w:w="1066" w:type="dxa"/>
            <w:vAlign w:val="center"/>
          </w:tcPr>
          <w:p w14:paraId="4CAFCBD9"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38.063 </w:t>
            </w:r>
          </w:p>
        </w:tc>
      </w:tr>
      <w:tr w:rsidR="00DA1485" w:rsidRPr="00EE7C04" w14:paraId="2B1A2390" w14:textId="77777777" w:rsidTr="00DA148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A86A0A4"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2044</w:t>
            </w:r>
          </w:p>
        </w:tc>
        <w:tc>
          <w:tcPr>
            <w:tcW w:w="1065" w:type="dxa"/>
            <w:vAlign w:val="center"/>
          </w:tcPr>
          <w:p w14:paraId="09CD7C7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2B2D70C6"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094C1999"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17.075 </w:t>
            </w:r>
          </w:p>
        </w:tc>
        <w:tc>
          <w:tcPr>
            <w:tcW w:w="1065" w:type="dxa"/>
            <w:vAlign w:val="center"/>
          </w:tcPr>
          <w:p w14:paraId="477EC8DD"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65ECAEA9"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43F56435" w14:textId="77777777" w:rsidR="00DA1485" w:rsidRPr="00DA1485"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116.913 </w:t>
            </w:r>
          </w:p>
        </w:tc>
        <w:tc>
          <w:tcPr>
            <w:tcW w:w="1066" w:type="dxa"/>
            <w:vAlign w:val="center"/>
          </w:tcPr>
          <w:p w14:paraId="381224C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36.251 </w:t>
            </w:r>
          </w:p>
        </w:tc>
      </w:tr>
      <w:tr w:rsidR="00DA1485" w:rsidRPr="00EE7C04" w14:paraId="5114404C" w14:textId="77777777" w:rsidTr="00DA1485">
        <w:trPr>
          <w:trHeight w:val="284"/>
          <w:jc w:val="center"/>
        </w:trPr>
        <w:tc>
          <w:tcPr>
            <w:cnfStyle w:val="001000000000" w:firstRow="0" w:lastRow="0" w:firstColumn="1" w:lastColumn="0" w:oddVBand="0" w:evenVBand="0" w:oddHBand="0" w:evenHBand="0" w:firstRowFirstColumn="0" w:firstRowLastColumn="0" w:lastRowFirstColumn="0" w:lastRowLastColumn="0"/>
            <w:tcW w:w="750" w:type="dxa"/>
            <w:vAlign w:val="center"/>
          </w:tcPr>
          <w:p w14:paraId="24D31E69"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2045</w:t>
            </w:r>
          </w:p>
        </w:tc>
        <w:tc>
          <w:tcPr>
            <w:tcW w:w="1065" w:type="dxa"/>
            <w:vAlign w:val="center"/>
          </w:tcPr>
          <w:p w14:paraId="5242667A"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58624956"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160.843 </w:t>
            </w:r>
          </w:p>
        </w:tc>
        <w:tc>
          <w:tcPr>
            <w:tcW w:w="1066" w:type="dxa"/>
            <w:vAlign w:val="center"/>
          </w:tcPr>
          <w:p w14:paraId="4DA43B1D"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Calibri"/>
                <w:sz w:val="18"/>
                <w:szCs w:val="18"/>
              </w:rPr>
            </w:pPr>
            <w:r w:rsidRPr="00EE7C04">
              <w:rPr>
                <w:rFonts w:ascii="Candara" w:hAnsi="Candara" w:cs="Calibri"/>
                <w:sz w:val="18"/>
                <w:szCs w:val="18"/>
              </w:rPr>
              <w:t xml:space="preserve">1.007.344 </w:t>
            </w:r>
          </w:p>
        </w:tc>
        <w:tc>
          <w:tcPr>
            <w:tcW w:w="1065" w:type="dxa"/>
            <w:vAlign w:val="center"/>
          </w:tcPr>
          <w:p w14:paraId="307C9D54"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color w:val="FF0000"/>
                <w:sz w:val="18"/>
                <w:szCs w:val="18"/>
              </w:rPr>
              <w:t xml:space="preserve">-61.005 </w:t>
            </w:r>
          </w:p>
        </w:tc>
        <w:tc>
          <w:tcPr>
            <w:tcW w:w="1066" w:type="dxa"/>
            <w:vAlign w:val="center"/>
          </w:tcPr>
          <w:p w14:paraId="37AC7888"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EE7C04">
              <w:rPr>
                <w:rFonts w:ascii="Candara" w:hAnsi="Candara" w:cs="Tahoma"/>
                <w:sz w:val="18"/>
                <w:szCs w:val="18"/>
                <w:lang w:val="sl-SI"/>
              </w:rPr>
              <w:t>0,00</w:t>
            </w:r>
          </w:p>
        </w:tc>
        <w:tc>
          <w:tcPr>
            <w:tcW w:w="1066" w:type="dxa"/>
            <w:vAlign w:val="center"/>
          </w:tcPr>
          <w:p w14:paraId="6E98CB27" w14:textId="77777777" w:rsidR="00DA1485" w:rsidRPr="00DA1485"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sidRPr="00DA1485">
              <w:rPr>
                <w:rFonts w:ascii="Candara" w:hAnsi="Candara" w:cs="Calibri"/>
                <w:sz w:val="18"/>
                <w:szCs w:val="18"/>
              </w:rPr>
              <w:t xml:space="preserve">1.065.192 </w:t>
            </w:r>
          </w:p>
        </w:tc>
        <w:tc>
          <w:tcPr>
            <w:tcW w:w="1066" w:type="dxa"/>
            <w:vAlign w:val="center"/>
          </w:tcPr>
          <w:p w14:paraId="76B67786" w14:textId="77777777" w:rsidR="00DA1485" w:rsidRPr="00EE7C04" w:rsidRDefault="00DA1485" w:rsidP="00DA1485">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18"/>
                <w:lang w:val="sl-SI"/>
              </w:rPr>
            </w:pPr>
            <w:r>
              <w:rPr>
                <w:rFonts w:ascii="Candara" w:hAnsi="Candara" w:cs="Calibri"/>
                <w:sz w:val="18"/>
                <w:szCs w:val="18"/>
              </w:rPr>
              <w:t xml:space="preserve">314.554 </w:t>
            </w:r>
          </w:p>
        </w:tc>
      </w:tr>
      <w:tr w:rsidR="00DA1485" w:rsidRPr="00EE7C04" w14:paraId="747728CF" w14:textId="77777777" w:rsidTr="00824F5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50" w:type="dxa"/>
            <w:shd w:val="clear" w:color="auto" w:fill="D9D9D9" w:themeFill="background1" w:themeFillShade="D9"/>
            <w:vAlign w:val="center"/>
          </w:tcPr>
          <w:p w14:paraId="10F37DC0" w14:textId="77777777" w:rsidR="00DA1485" w:rsidRPr="00EE7C04" w:rsidRDefault="00DA1485" w:rsidP="00DA1485">
            <w:pPr>
              <w:jc w:val="right"/>
              <w:rPr>
                <w:rFonts w:ascii="Candara" w:hAnsi="Candara" w:cs="Tahoma"/>
                <w:sz w:val="18"/>
                <w:szCs w:val="18"/>
                <w:lang w:val="sl-SI"/>
              </w:rPr>
            </w:pPr>
            <w:r w:rsidRPr="00EE7C04">
              <w:rPr>
                <w:rFonts w:ascii="Candara" w:hAnsi="Candara" w:cs="Tahoma"/>
                <w:sz w:val="18"/>
                <w:szCs w:val="18"/>
                <w:lang w:val="sl-SI"/>
              </w:rPr>
              <w:t>Skupaj</w:t>
            </w:r>
          </w:p>
        </w:tc>
        <w:tc>
          <w:tcPr>
            <w:tcW w:w="1065" w:type="dxa"/>
            <w:shd w:val="clear" w:color="auto" w:fill="D9D9D9" w:themeFill="background1" w:themeFillShade="D9"/>
            <w:vAlign w:val="center"/>
          </w:tcPr>
          <w:p w14:paraId="682BF5EE"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Tahoma"/>
                <w:b/>
                <w:sz w:val="18"/>
                <w:szCs w:val="18"/>
                <w:lang w:val="sl-SI"/>
              </w:rPr>
              <w:t>1.185.631</w:t>
            </w:r>
          </w:p>
        </w:tc>
        <w:tc>
          <w:tcPr>
            <w:tcW w:w="1066" w:type="dxa"/>
            <w:shd w:val="clear" w:color="auto" w:fill="D9D9D9" w:themeFill="background1" w:themeFillShade="D9"/>
            <w:vAlign w:val="center"/>
          </w:tcPr>
          <w:p w14:paraId="79869ABA"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color w:val="FF0000"/>
                <w:sz w:val="18"/>
                <w:szCs w:val="18"/>
              </w:rPr>
            </w:pPr>
            <w:r w:rsidRPr="00EE7C04">
              <w:rPr>
                <w:rFonts w:ascii="Candara" w:hAnsi="Candara" w:cs="Calibri"/>
                <w:b/>
                <w:bCs/>
                <w:sz w:val="18"/>
                <w:szCs w:val="18"/>
              </w:rPr>
              <w:t xml:space="preserve">5.307.814 </w:t>
            </w:r>
          </w:p>
        </w:tc>
        <w:tc>
          <w:tcPr>
            <w:tcW w:w="1066" w:type="dxa"/>
            <w:shd w:val="clear" w:color="auto" w:fill="D9D9D9" w:themeFill="background1" w:themeFillShade="D9"/>
            <w:vAlign w:val="center"/>
          </w:tcPr>
          <w:p w14:paraId="3BEAC7A8"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color w:val="FF0000"/>
                <w:sz w:val="18"/>
                <w:szCs w:val="18"/>
              </w:rPr>
            </w:pPr>
            <w:r w:rsidRPr="00EE7C04">
              <w:rPr>
                <w:rFonts w:ascii="Candara" w:hAnsi="Candara" w:cs="Calibri"/>
                <w:b/>
                <w:bCs/>
                <w:sz w:val="18"/>
                <w:szCs w:val="18"/>
              </w:rPr>
              <w:t xml:space="preserve">1.553.744 </w:t>
            </w:r>
          </w:p>
        </w:tc>
        <w:tc>
          <w:tcPr>
            <w:tcW w:w="1065" w:type="dxa"/>
            <w:shd w:val="clear" w:color="auto" w:fill="D9D9D9" w:themeFill="background1" w:themeFillShade="D9"/>
            <w:vAlign w:val="bottom"/>
          </w:tcPr>
          <w:p w14:paraId="38FA5C10"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Calibri"/>
                <w:b/>
                <w:bCs/>
                <w:sz w:val="18"/>
                <w:szCs w:val="18"/>
                <w:lang w:val="sl-SI" w:eastAsia="sl-SI" w:bidi="ar-SA"/>
              </w:rPr>
            </w:pPr>
            <w:r>
              <w:rPr>
                <w:rFonts w:ascii="Candara" w:hAnsi="Candara" w:cs="Calibri"/>
                <w:b/>
                <w:bCs/>
                <w:color w:val="FF0000"/>
                <w:sz w:val="18"/>
                <w:szCs w:val="18"/>
              </w:rPr>
              <w:t xml:space="preserve">-1.250.603 </w:t>
            </w:r>
          </w:p>
        </w:tc>
        <w:tc>
          <w:tcPr>
            <w:tcW w:w="1066" w:type="dxa"/>
            <w:shd w:val="clear" w:color="auto" w:fill="D9D9D9" w:themeFill="background1" w:themeFillShade="D9"/>
            <w:vAlign w:val="center"/>
          </w:tcPr>
          <w:p w14:paraId="77AA9818"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color w:val="FF0000"/>
                <w:sz w:val="18"/>
                <w:szCs w:val="18"/>
                <w:lang w:val="sl-SI"/>
              </w:rPr>
            </w:pPr>
            <w:r w:rsidRPr="00EE7C04">
              <w:rPr>
                <w:rFonts w:ascii="Candara" w:hAnsi="Candara" w:cs="Tahoma"/>
                <w:b/>
                <w:color w:val="FF0000"/>
                <w:sz w:val="18"/>
                <w:szCs w:val="18"/>
                <w:lang w:val="sl-SI"/>
              </w:rPr>
              <w:t>-3.</w:t>
            </w:r>
            <w:r>
              <w:rPr>
                <w:rFonts w:ascii="Candara" w:hAnsi="Candara" w:cs="Tahoma"/>
                <w:b/>
                <w:color w:val="FF0000"/>
                <w:sz w:val="18"/>
                <w:szCs w:val="18"/>
                <w:lang w:val="sl-SI"/>
              </w:rPr>
              <w:t>911</w:t>
            </w:r>
            <w:r w:rsidRPr="00EE7C04">
              <w:rPr>
                <w:rFonts w:ascii="Candara" w:hAnsi="Candara" w:cs="Tahoma"/>
                <w:b/>
                <w:color w:val="FF0000"/>
                <w:sz w:val="18"/>
                <w:szCs w:val="18"/>
                <w:lang w:val="sl-SI"/>
              </w:rPr>
              <w:t>.</w:t>
            </w:r>
            <w:r>
              <w:rPr>
                <w:rFonts w:ascii="Candara" w:hAnsi="Candara" w:cs="Tahoma"/>
                <w:b/>
                <w:color w:val="FF0000"/>
                <w:sz w:val="18"/>
                <w:szCs w:val="18"/>
                <w:lang w:val="sl-SI"/>
              </w:rPr>
              <w:t>649</w:t>
            </w:r>
          </w:p>
        </w:tc>
        <w:tc>
          <w:tcPr>
            <w:tcW w:w="1066" w:type="dxa"/>
            <w:shd w:val="clear" w:color="auto" w:fill="D9D9D9" w:themeFill="background1" w:themeFillShade="D9"/>
            <w:vAlign w:val="bottom"/>
          </w:tcPr>
          <w:p w14:paraId="6699B918"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sz w:val="18"/>
                <w:szCs w:val="18"/>
              </w:rPr>
              <w:t xml:space="preserve">2.918.823 </w:t>
            </w:r>
          </w:p>
        </w:tc>
        <w:tc>
          <w:tcPr>
            <w:tcW w:w="1066" w:type="dxa"/>
            <w:shd w:val="clear" w:color="auto" w:fill="D9D9D9" w:themeFill="background1" w:themeFillShade="D9"/>
            <w:vAlign w:val="bottom"/>
          </w:tcPr>
          <w:p w14:paraId="325EA89C" w14:textId="77777777" w:rsidR="00DA1485" w:rsidRPr="00EE7C04" w:rsidRDefault="00DA1485" w:rsidP="00DA1485">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18"/>
                <w:lang w:val="sl-SI"/>
              </w:rPr>
            </w:pPr>
            <w:r>
              <w:rPr>
                <w:rFonts w:ascii="Candara" w:hAnsi="Candara" w:cs="Calibri"/>
                <w:b/>
                <w:bCs/>
                <w:sz w:val="18"/>
                <w:szCs w:val="18"/>
              </w:rPr>
              <w:t xml:space="preserve">1.116.457 </w:t>
            </w:r>
          </w:p>
        </w:tc>
      </w:tr>
    </w:tbl>
    <w:p w14:paraId="1A6579A0" w14:textId="77777777" w:rsidR="00EE7C04" w:rsidRPr="00066248" w:rsidRDefault="00EE7C04" w:rsidP="00EE7C04">
      <w:pPr>
        <w:jc w:val="both"/>
        <w:rPr>
          <w:rFonts w:ascii="Candara" w:hAnsi="Candara" w:cs="Tahoma"/>
          <w:sz w:val="18"/>
          <w:szCs w:val="22"/>
          <w:lang w:val="sl-SI"/>
        </w:rPr>
      </w:pPr>
      <w:r w:rsidRPr="00066248">
        <w:rPr>
          <w:rFonts w:ascii="Candara" w:hAnsi="Candara" w:cs="Tahoma"/>
          <w:sz w:val="18"/>
          <w:szCs w:val="22"/>
          <w:lang w:val="sl-SI"/>
        </w:rPr>
        <w:t>MK – koristi multiplikatorja / PV – koristi iz naslova boljše prometne varnosti / OK – ostale koristi</w:t>
      </w:r>
    </w:p>
    <w:p w14:paraId="41F79C4F" w14:textId="77777777" w:rsidR="00EE7C04" w:rsidRDefault="00EE7C04" w:rsidP="00EE7C04">
      <w:pPr>
        <w:jc w:val="both"/>
        <w:rPr>
          <w:rFonts w:ascii="Candara" w:hAnsi="Candara" w:cs="Tahoma"/>
          <w:sz w:val="22"/>
          <w:szCs w:val="22"/>
          <w:lang w:val="sl-SI"/>
        </w:rPr>
      </w:pPr>
    </w:p>
    <w:p w14:paraId="53344A7B" w14:textId="77777777" w:rsidR="00EE7C04" w:rsidRDefault="00EE7C04">
      <w:pPr>
        <w:rPr>
          <w:rFonts w:ascii="Candara" w:hAnsi="Candara" w:cs="Tahoma"/>
          <w:sz w:val="22"/>
          <w:szCs w:val="22"/>
          <w:lang w:val="sl-SI"/>
        </w:rPr>
      </w:pPr>
      <w:r>
        <w:rPr>
          <w:rFonts w:ascii="Candara" w:hAnsi="Candara" w:cs="Tahoma"/>
          <w:sz w:val="22"/>
          <w:szCs w:val="22"/>
          <w:lang w:val="sl-SI"/>
        </w:rPr>
        <w:br w:type="page"/>
      </w:r>
    </w:p>
    <w:p w14:paraId="181A2AFA" w14:textId="77777777" w:rsidR="00EE7C04" w:rsidRDefault="00EE7C04" w:rsidP="00EE7C04">
      <w:pPr>
        <w:jc w:val="both"/>
        <w:rPr>
          <w:rFonts w:ascii="Candara" w:hAnsi="Candara" w:cs="Tahoma"/>
          <w:sz w:val="22"/>
          <w:szCs w:val="22"/>
          <w:lang w:val="sl-SI"/>
        </w:rPr>
      </w:pPr>
    </w:p>
    <w:p w14:paraId="3EEF6793" w14:textId="1501347F" w:rsidR="00EE7C04" w:rsidRDefault="00EE7C04" w:rsidP="00EE7C04">
      <w:pPr>
        <w:jc w:val="both"/>
        <w:rPr>
          <w:rFonts w:ascii="Candara" w:hAnsi="Candara" w:cs="Tahoma"/>
          <w:sz w:val="22"/>
          <w:szCs w:val="22"/>
          <w:lang w:val="sl-SI"/>
        </w:rPr>
      </w:pPr>
      <w:r>
        <w:rPr>
          <w:rFonts w:ascii="Candara" w:hAnsi="Candara" w:cs="Tahoma"/>
          <w:sz w:val="22"/>
          <w:szCs w:val="22"/>
          <w:lang w:val="sl-SI"/>
        </w:rPr>
        <w:t>Tabela 1</w:t>
      </w:r>
      <w:r w:rsidR="006565C7">
        <w:rPr>
          <w:rFonts w:ascii="Candara" w:hAnsi="Candara" w:cs="Tahoma"/>
          <w:sz w:val="22"/>
          <w:szCs w:val="22"/>
          <w:lang w:val="sl-SI"/>
        </w:rPr>
        <w:t>9</w:t>
      </w:r>
      <w:r>
        <w:rPr>
          <w:rFonts w:ascii="Candara" w:hAnsi="Candara" w:cs="Tahoma"/>
          <w:sz w:val="22"/>
          <w:szCs w:val="22"/>
          <w:lang w:val="sl-SI"/>
        </w:rPr>
        <w:t>: Kazalniki ekonomske učinko</w:t>
      </w:r>
      <w:r w:rsidR="00407E52">
        <w:rPr>
          <w:rFonts w:ascii="Candara" w:hAnsi="Candara" w:cs="Tahoma"/>
          <w:sz w:val="22"/>
          <w:szCs w:val="22"/>
          <w:lang w:val="sl-SI"/>
        </w:rPr>
        <w:t>vitosti projekta – podvarianta - koncesionar</w:t>
      </w:r>
    </w:p>
    <w:p w14:paraId="0165596F" w14:textId="77777777" w:rsidR="00EE7C04" w:rsidRPr="00463C3A" w:rsidRDefault="00EE7C04" w:rsidP="00EE7C04">
      <w:pPr>
        <w:jc w:val="both"/>
        <w:rPr>
          <w:rFonts w:ascii="Candara" w:hAnsi="Candara" w:cs="Tahoma"/>
          <w:sz w:val="22"/>
          <w:szCs w:val="22"/>
          <w:lang w:val="sl-SI"/>
        </w:rPr>
      </w:pPr>
    </w:p>
    <w:tbl>
      <w:tblPr>
        <w:tblStyle w:val="Navadnatabela3"/>
        <w:tblW w:w="0" w:type="auto"/>
        <w:tblLook w:val="04A0" w:firstRow="1" w:lastRow="0" w:firstColumn="1" w:lastColumn="0" w:noHBand="0" w:noVBand="1"/>
      </w:tblPr>
      <w:tblGrid>
        <w:gridCol w:w="5245"/>
        <w:gridCol w:w="142"/>
        <w:gridCol w:w="94"/>
        <w:gridCol w:w="1749"/>
        <w:gridCol w:w="988"/>
      </w:tblGrid>
      <w:tr w:rsidR="00EE7C04" w:rsidRPr="00747101" w14:paraId="01CB9028" w14:textId="77777777" w:rsidTr="00EE7C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14:paraId="2824A170" w14:textId="77777777" w:rsidR="00EE7C04" w:rsidRPr="00747101" w:rsidRDefault="00EE7C04" w:rsidP="00EE7C04">
            <w:pPr>
              <w:jc w:val="right"/>
              <w:rPr>
                <w:rFonts w:ascii="Candara" w:hAnsi="Candara" w:cs="Tahoma"/>
                <w:sz w:val="18"/>
                <w:szCs w:val="22"/>
                <w:lang w:val="sl-SI"/>
              </w:rPr>
            </w:pPr>
            <w:r>
              <w:rPr>
                <w:rFonts w:ascii="Candara" w:hAnsi="Candara" w:cs="Tahoma"/>
                <w:sz w:val="18"/>
                <w:szCs w:val="22"/>
                <w:lang w:val="sl-SI"/>
              </w:rPr>
              <w:t>kazalnik</w:t>
            </w:r>
          </w:p>
        </w:tc>
        <w:tc>
          <w:tcPr>
            <w:tcW w:w="236" w:type="dxa"/>
            <w:gridSpan w:val="2"/>
          </w:tcPr>
          <w:p w14:paraId="2051FC50" w14:textId="77777777" w:rsidR="00EE7C04" w:rsidRPr="00747101" w:rsidRDefault="00EE7C04"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749" w:type="dxa"/>
          </w:tcPr>
          <w:p w14:paraId="04495801" w14:textId="77777777" w:rsidR="00EE7C04" w:rsidRPr="00747101" w:rsidRDefault="00EE7C04"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b w:val="0"/>
                <w:bCs w:val="0"/>
                <w:caps w:val="0"/>
                <w:sz w:val="18"/>
                <w:szCs w:val="22"/>
                <w:lang w:val="sl-SI"/>
              </w:rPr>
            </w:pPr>
            <w:r>
              <w:rPr>
                <w:rFonts w:ascii="Candara" w:hAnsi="Candara" w:cs="Tahoma"/>
                <w:sz w:val="18"/>
                <w:szCs w:val="22"/>
                <w:lang w:val="sl-SI"/>
              </w:rPr>
              <w:t>vrednost</w:t>
            </w:r>
          </w:p>
        </w:tc>
        <w:tc>
          <w:tcPr>
            <w:tcW w:w="988" w:type="dxa"/>
          </w:tcPr>
          <w:p w14:paraId="0CC1CC69" w14:textId="77777777" w:rsidR="00EE7C04" w:rsidRPr="00747101" w:rsidRDefault="00EE7C04" w:rsidP="00EE7C04">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kriterij</w:t>
            </w:r>
          </w:p>
        </w:tc>
      </w:tr>
      <w:tr w:rsidR="00EE7C04" w:rsidRPr="00747101" w14:paraId="3C87F26F"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79660C9B" w14:textId="77777777" w:rsidR="00EE7C04" w:rsidRPr="00747101" w:rsidRDefault="00EE7C04" w:rsidP="00EE7C04">
            <w:pPr>
              <w:jc w:val="right"/>
              <w:rPr>
                <w:rFonts w:ascii="Candara" w:hAnsi="Candara" w:cs="Tahoma"/>
                <w:sz w:val="18"/>
                <w:szCs w:val="22"/>
                <w:lang w:val="sl-SI"/>
              </w:rPr>
            </w:pPr>
          </w:p>
        </w:tc>
        <w:tc>
          <w:tcPr>
            <w:tcW w:w="1843" w:type="dxa"/>
            <w:gridSpan w:val="2"/>
          </w:tcPr>
          <w:p w14:paraId="5AFE961A" w14:textId="77777777" w:rsidR="00EE7C04" w:rsidRPr="00747101" w:rsidRDefault="00EE7C04" w:rsidP="00EE7C0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73D13916" w14:textId="77777777" w:rsidR="00EE7C04" w:rsidRPr="00747101" w:rsidRDefault="00EE7C04" w:rsidP="00EE7C0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1FEB4B3C"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466C6676"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neto sedanja vrednost (Ensv) (v €)</w:t>
            </w:r>
          </w:p>
        </w:tc>
        <w:tc>
          <w:tcPr>
            <w:tcW w:w="1843" w:type="dxa"/>
            <w:gridSpan w:val="2"/>
          </w:tcPr>
          <w:p w14:paraId="47A3AA6A" w14:textId="77777777" w:rsidR="00CC7464" w:rsidRPr="00237355" w:rsidRDefault="00CC7464" w:rsidP="00DA1485">
            <w:pPr>
              <w:jc w:val="right"/>
              <w:cnfStyle w:val="000000000000" w:firstRow="0" w:lastRow="0" w:firstColumn="0" w:lastColumn="0" w:oddVBand="0" w:evenVBand="0" w:oddHBand="0" w:evenHBand="0" w:firstRowFirstColumn="0" w:firstRowLastColumn="0" w:lastRowFirstColumn="0" w:lastRowLastColumn="0"/>
              <w:rPr>
                <w:rFonts w:ascii="Candara" w:hAnsi="Candara" w:cs="Tahoma"/>
                <w:color w:val="FF0000"/>
                <w:sz w:val="18"/>
                <w:szCs w:val="22"/>
                <w:lang w:val="sl-SI"/>
              </w:rPr>
            </w:pPr>
            <w:r w:rsidRPr="00066248">
              <w:rPr>
                <w:rFonts w:ascii="Candara" w:hAnsi="Candara" w:cs="Tahoma"/>
                <w:sz w:val="18"/>
                <w:szCs w:val="22"/>
                <w:lang w:val="sl-SI"/>
              </w:rPr>
              <w:t>+</w:t>
            </w:r>
            <w:r>
              <w:rPr>
                <w:rFonts w:ascii="Candara" w:hAnsi="Candara" w:cs="Tahoma"/>
                <w:sz w:val="18"/>
                <w:szCs w:val="22"/>
                <w:lang w:val="sl-SI"/>
              </w:rPr>
              <w:t>1.</w:t>
            </w:r>
            <w:r w:rsidR="00DA1485">
              <w:rPr>
                <w:rFonts w:ascii="Candara" w:hAnsi="Candara" w:cs="Tahoma"/>
                <w:sz w:val="18"/>
                <w:szCs w:val="22"/>
                <w:lang w:val="sl-SI"/>
              </w:rPr>
              <w:t>116</w:t>
            </w:r>
            <w:r>
              <w:rPr>
                <w:rFonts w:ascii="Candara" w:hAnsi="Candara" w:cs="Tahoma"/>
                <w:sz w:val="18"/>
                <w:szCs w:val="22"/>
                <w:lang w:val="sl-SI"/>
              </w:rPr>
              <w:t>.</w:t>
            </w:r>
            <w:r w:rsidR="00DA1485">
              <w:rPr>
                <w:rFonts w:ascii="Candara" w:hAnsi="Candara" w:cs="Tahoma"/>
                <w:sz w:val="18"/>
                <w:szCs w:val="22"/>
                <w:lang w:val="sl-SI"/>
              </w:rPr>
              <w:t>457</w:t>
            </w:r>
          </w:p>
        </w:tc>
        <w:tc>
          <w:tcPr>
            <w:tcW w:w="988" w:type="dxa"/>
          </w:tcPr>
          <w:p w14:paraId="6CCD6D69"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CC7464" w:rsidRPr="00747101" w14:paraId="0F9A388C"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20B1FA77" w14:textId="77777777" w:rsidR="00CC7464" w:rsidRPr="00747101" w:rsidRDefault="00CC7464" w:rsidP="00CC7464">
            <w:pPr>
              <w:jc w:val="right"/>
              <w:rPr>
                <w:rFonts w:ascii="Candara" w:hAnsi="Candara" w:cs="Tahoma"/>
                <w:sz w:val="18"/>
                <w:szCs w:val="22"/>
                <w:lang w:val="sl-SI"/>
              </w:rPr>
            </w:pPr>
          </w:p>
        </w:tc>
        <w:tc>
          <w:tcPr>
            <w:tcW w:w="1843" w:type="dxa"/>
            <w:gridSpan w:val="2"/>
          </w:tcPr>
          <w:p w14:paraId="66E26D83"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179022F8"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2B025AB1"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2A780C08"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interna stopnja donosa (eirr) (v %)</w:t>
            </w:r>
          </w:p>
        </w:tc>
        <w:tc>
          <w:tcPr>
            <w:tcW w:w="1843" w:type="dxa"/>
            <w:gridSpan w:val="2"/>
          </w:tcPr>
          <w:p w14:paraId="5A725915" w14:textId="77777777" w:rsidR="00CC7464" w:rsidRPr="00066248" w:rsidRDefault="00DA1485"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+18,12</w:t>
            </w:r>
            <w:r w:rsidR="00CC7464">
              <w:rPr>
                <w:rFonts w:ascii="Candara" w:hAnsi="Candara" w:cs="Tahoma"/>
                <w:sz w:val="18"/>
                <w:szCs w:val="22"/>
                <w:lang w:val="sl-SI"/>
              </w:rPr>
              <w:t>%</w:t>
            </w:r>
          </w:p>
        </w:tc>
        <w:tc>
          <w:tcPr>
            <w:tcW w:w="988" w:type="dxa"/>
          </w:tcPr>
          <w:p w14:paraId="6FD07416"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5%</w:t>
            </w:r>
          </w:p>
        </w:tc>
      </w:tr>
      <w:tr w:rsidR="00CC7464" w:rsidRPr="00747101" w14:paraId="196492B2"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145E04F5" w14:textId="77777777" w:rsidR="00CC7464" w:rsidRPr="00747101" w:rsidRDefault="00CC7464" w:rsidP="00CC7464">
            <w:pPr>
              <w:jc w:val="right"/>
              <w:rPr>
                <w:rFonts w:ascii="Candara" w:hAnsi="Candara" w:cs="Tahoma"/>
                <w:sz w:val="18"/>
                <w:szCs w:val="22"/>
                <w:lang w:val="sl-SI"/>
              </w:rPr>
            </w:pPr>
          </w:p>
        </w:tc>
        <w:tc>
          <w:tcPr>
            <w:tcW w:w="1843" w:type="dxa"/>
            <w:gridSpan w:val="2"/>
          </w:tcPr>
          <w:p w14:paraId="75F0D782"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33889262"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4F1ABB69"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425C6904"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doba povračila investicije (v letih)</w:t>
            </w:r>
          </w:p>
        </w:tc>
        <w:tc>
          <w:tcPr>
            <w:tcW w:w="1843" w:type="dxa"/>
            <w:gridSpan w:val="2"/>
          </w:tcPr>
          <w:p w14:paraId="6E359AB0" w14:textId="77777777" w:rsidR="00CC7464" w:rsidRPr="00066248"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3,5 let</w:t>
            </w:r>
          </w:p>
        </w:tc>
        <w:tc>
          <w:tcPr>
            <w:tcW w:w="988" w:type="dxa"/>
          </w:tcPr>
          <w:p w14:paraId="197C42C8"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Min</w:t>
            </w:r>
          </w:p>
        </w:tc>
      </w:tr>
      <w:tr w:rsidR="00CC7464" w:rsidRPr="00747101" w14:paraId="4D9C8B40"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4F94934B" w14:textId="77777777" w:rsidR="00CC7464" w:rsidRPr="00747101" w:rsidRDefault="00CC7464" w:rsidP="00CC7464">
            <w:pPr>
              <w:jc w:val="right"/>
              <w:rPr>
                <w:rFonts w:ascii="Candara" w:hAnsi="Candara" w:cs="Tahoma"/>
                <w:sz w:val="18"/>
                <w:szCs w:val="22"/>
                <w:lang w:val="sl-SI"/>
              </w:rPr>
            </w:pPr>
          </w:p>
        </w:tc>
        <w:tc>
          <w:tcPr>
            <w:tcW w:w="1843" w:type="dxa"/>
            <w:gridSpan w:val="2"/>
          </w:tcPr>
          <w:p w14:paraId="11E39085"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622C03D9"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10DADE65"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0996F3EA"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ekonomska relativna neto sedanja vrednost (rensv)</w:t>
            </w:r>
          </w:p>
        </w:tc>
        <w:tc>
          <w:tcPr>
            <w:tcW w:w="1843" w:type="dxa"/>
            <w:gridSpan w:val="2"/>
          </w:tcPr>
          <w:p w14:paraId="7F180D6E" w14:textId="77777777" w:rsidR="00CC7464" w:rsidRPr="00066248" w:rsidRDefault="00DA1485"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0,41</w:t>
            </w:r>
          </w:p>
        </w:tc>
        <w:tc>
          <w:tcPr>
            <w:tcW w:w="988" w:type="dxa"/>
          </w:tcPr>
          <w:p w14:paraId="58C8225B"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0</w:t>
            </w:r>
          </w:p>
        </w:tc>
      </w:tr>
      <w:tr w:rsidR="00CC7464" w:rsidRPr="00747101" w14:paraId="66086B5E"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37927A4B" w14:textId="77777777" w:rsidR="00CC7464" w:rsidRPr="00747101" w:rsidRDefault="00CC7464" w:rsidP="00CC7464">
            <w:pPr>
              <w:jc w:val="right"/>
              <w:rPr>
                <w:rFonts w:ascii="Candara" w:hAnsi="Candara" w:cs="Tahoma"/>
                <w:sz w:val="18"/>
                <w:szCs w:val="22"/>
                <w:lang w:val="sl-SI"/>
              </w:rPr>
            </w:pPr>
          </w:p>
        </w:tc>
        <w:tc>
          <w:tcPr>
            <w:tcW w:w="1843" w:type="dxa"/>
            <w:gridSpan w:val="2"/>
          </w:tcPr>
          <w:p w14:paraId="096A7288"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53B8725E"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CC7464" w:rsidRPr="00747101" w14:paraId="41409EBA" w14:textId="77777777" w:rsidTr="00EE7C04">
        <w:tc>
          <w:tcPr>
            <w:cnfStyle w:val="001000000000" w:firstRow="0" w:lastRow="0" w:firstColumn="1" w:lastColumn="0" w:oddVBand="0" w:evenVBand="0" w:oddHBand="0" w:evenHBand="0" w:firstRowFirstColumn="0" w:firstRowLastColumn="0" w:lastRowFirstColumn="0" w:lastRowLastColumn="0"/>
            <w:tcW w:w="5387" w:type="dxa"/>
            <w:gridSpan w:val="2"/>
          </w:tcPr>
          <w:p w14:paraId="6C0BF293" w14:textId="77777777" w:rsidR="00CC7464" w:rsidRPr="00747101" w:rsidRDefault="00CC7464" w:rsidP="00CC7464">
            <w:pPr>
              <w:jc w:val="right"/>
              <w:rPr>
                <w:rFonts w:ascii="Candara" w:hAnsi="Candara" w:cs="Tahoma"/>
                <w:sz w:val="18"/>
                <w:szCs w:val="22"/>
                <w:lang w:val="sl-SI"/>
              </w:rPr>
            </w:pPr>
            <w:r>
              <w:rPr>
                <w:rFonts w:ascii="Candara" w:hAnsi="Candara" w:cs="Tahoma"/>
                <w:sz w:val="18"/>
                <w:szCs w:val="22"/>
                <w:lang w:val="sl-SI"/>
              </w:rPr>
              <w:t>količnik koristnosti projekta (B/C)</w:t>
            </w:r>
          </w:p>
        </w:tc>
        <w:tc>
          <w:tcPr>
            <w:tcW w:w="1843" w:type="dxa"/>
            <w:gridSpan w:val="2"/>
          </w:tcPr>
          <w:p w14:paraId="2165F428" w14:textId="77777777" w:rsidR="00CC7464" w:rsidRPr="00066248" w:rsidRDefault="00DA1485"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1,67</w:t>
            </w:r>
          </w:p>
        </w:tc>
        <w:tc>
          <w:tcPr>
            <w:tcW w:w="988" w:type="dxa"/>
          </w:tcPr>
          <w:p w14:paraId="5F5454A8" w14:textId="77777777" w:rsidR="00CC7464" w:rsidRPr="00747101" w:rsidRDefault="00CC7464" w:rsidP="00CC7464">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&gt; 1</w:t>
            </w:r>
          </w:p>
        </w:tc>
      </w:tr>
      <w:tr w:rsidR="00CC7464" w:rsidRPr="00747101" w14:paraId="6DC4588A" w14:textId="77777777" w:rsidTr="00EE7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gridSpan w:val="2"/>
          </w:tcPr>
          <w:p w14:paraId="67161C69" w14:textId="77777777" w:rsidR="00CC7464" w:rsidRPr="00747101" w:rsidRDefault="00CC7464" w:rsidP="00CC7464">
            <w:pPr>
              <w:jc w:val="right"/>
              <w:rPr>
                <w:rFonts w:ascii="Candara" w:hAnsi="Candara" w:cs="Tahoma"/>
                <w:sz w:val="18"/>
                <w:szCs w:val="22"/>
                <w:lang w:val="sl-SI"/>
              </w:rPr>
            </w:pPr>
          </w:p>
        </w:tc>
        <w:tc>
          <w:tcPr>
            <w:tcW w:w="1843" w:type="dxa"/>
            <w:gridSpan w:val="2"/>
          </w:tcPr>
          <w:p w14:paraId="564CD5FD" w14:textId="77777777" w:rsidR="00CC7464" w:rsidRPr="00066248"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88" w:type="dxa"/>
          </w:tcPr>
          <w:p w14:paraId="5CBA2FB0" w14:textId="77777777" w:rsidR="00CC7464" w:rsidRPr="00747101" w:rsidRDefault="00CC7464" w:rsidP="00CC7464">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bl>
    <w:p w14:paraId="20858BAA" w14:textId="77777777" w:rsidR="00EE7C04" w:rsidRPr="00145442" w:rsidRDefault="00EE7C04" w:rsidP="00EE7C04">
      <w:pPr>
        <w:jc w:val="both"/>
        <w:rPr>
          <w:rFonts w:ascii="Candara" w:hAnsi="Candara" w:cs="Tahoma"/>
          <w:sz w:val="22"/>
          <w:szCs w:val="22"/>
          <w:lang w:val="sl-SI"/>
        </w:rPr>
      </w:pPr>
    </w:p>
    <w:p w14:paraId="3E4BB108" w14:textId="20FA9881" w:rsidR="00CF783E" w:rsidRDefault="00CF783E" w:rsidP="00CF783E">
      <w:pPr>
        <w:jc w:val="both"/>
        <w:rPr>
          <w:rFonts w:ascii="Candara" w:hAnsi="Candara" w:cs="Tahoma"/>
          <w:sz w:val="22"/>
          <w:szCs w:val="22"/>
          <w:lang w:val="sl-SI"/>
        </w:rPr>
      </w:pPr>
      <w:r>
        <w:rPr>
          <w:rFonts w:ascii="Candara" w:hAnsi="Candara" w:cs="Tahoma"/>
          <w:sz w:val="22"/>
          <w:szCs w:val="22"/>
          <w:lang w:val="sl-SI"/>
        </w:rPr>
        <w:t>Rezultati analize in kazalnikov ekonomske</w:t>
      </w:r>
      <w:r w:rsidRPr="00145442">
        <w:rPr>
          <w:rFonts w:ascii="Candara" w:hAnsi="Candara" w:cs="Tahoma"/>
          <w:sz w:val="22"/>
          <w:szCs w:val="22"/>
          <w:lang w:val="sl-SI"/>
        </w:rPr>
        <w:t xml:space="preserve"> </w:t>
      </w:r>
      <w:r>
        <w:rPr>
          <w:rFonts w:ascii="Candara" w:hAnsi="Candara" w:cs="Tahoma"/>
          <w:sz w:val="22"/>
          <w:szCs w:val="22"/>
          <w:lang w:val="sl-SI"/>
        </w:rPr>
        <w:t>učinkovitosti projekta pokažejo, da je projekt z vidika ekonomske učinkovitosti sprejemljiv po vseh ekonomskih merilih oz. kazalnikih, kot predstavljeno v Tabeli 1</w:t>
      </w:r>
      <w:r w:rsidR="000C49CC">
        <w:rPr>
          <w:rFonts w:ascii="Candara" w:hAnsi="Candara" w:cs="Tahoma"/>
          <w:sz w:val="22"/>
          <w:szCs w:val="22"/>
          <w:lang w:val="sl-SI"/>
        </w:rPr>
        <w:t>9</w:t>
      </w:r>
      <w:r>
        <w:rPr>
          <w:rFonts w:ascii="Candara" w:hAnsi="Candara" w:cs="Tahoma"/>
          <w:sz w:val="22"/>
          <w:szCs w:val="22"/>
          <w:lang w:val="sl-SI"/>
        </w:rPr>
        <w:t xml:space="preserve"> in kot jih zahteva zakonodaja. Družbeno-ekonomske javne koristi zagotavljajo projektu pozitivno ekonomsko neto sedanjo vrednost (ENSV) in so višje od ekonomskih stroškov projekta (ob predpostavki, da izvedba projekta ne prinaša novih negativnih eksternalij, kar zagotavlja tudi opis izvedbe projekta, ki mora upoštevati vse veljavne standarde in predpise pri izvajanju tovrstnih projektov). Prav tako je za projekt ugodna ekonomska interna stopnja donosa (EIRR), ki znaša +18,12% in je tako precej višja od predpisane 5% stopnje. Od predpisanega kriterija je višja tudi vrednost kazalnika ekonomske relativne neto sedanje vrednosti (ERNSV), ki znaša 0,41, večji od 1 pa je tudi količnik koristnosti projekta (B/C), ki znaša 1,67 in lahko ugotovimo, da so ocenjene javne koristi projekta za +67% višje od ocenjenih javnih stroškov projekta. </w:t>
      </w:r>
    </w:p>
    <w:p w14:paraId="5BC58CFC" w14:textId="77777777" w:rsidR="00695367" w:rsidRDefault="00695367" w:rsidP="004179C3">
      <w:pPr>
        <w:jc w:val="both"/>
        <w:rPr>
          <w:rFonts w:ascii="Candara" w:hAnsi="Candara" w:cs="Tahoma"/>
          <w:sz w:val="22"/>
          <w:szCs w:val="22"/>
          <w:lang w:val="sl-SI"/>
        </w:rPr>
      </w:pPr>
    </w:p>
    <w:p w14:paraId="44BE85D3" w14:textId="18818EF6" w:rsidR="00FE2157" w:rsidRDefault="00CD12BB" w:rsidP="00FE2157">
      <w:pPr>
        <w:shd w:val="clear" w:color="auto" w:fill="DDD9C3" w:themeFill="background2" w:themeFillShade="E6"/>
        <w:jc w:val="both"/>
        <w:rPr>
          <w:rFonts w:ascii="Candara" w:hAnsi="Candara" w:cs="Tahoma"/>
          <w:sz w:val="22"/>
          <w:szCs w:val="22"/>
          <w:lang w:val="sl-SI"/>
        </w:rPr>
      </w:pPr>
      <w:r w:rsidRPr="00847380">
        <w:rPr>
          <w:rFonts w:ascii="Candara" w:hAnsi="Candara" w:cs="Tahoma"/>
          <w:sz w:val="22"/>
          <w:szCs w:val="22"/>
          <w:lang w:val="sl-SI"/>
        </w:rPr>
        <w:t>Primerjava rezultatov ocene ekonomske upravi</w:t>
      </w:r>
      <w:r w:rsidR="00091A24">
        <w:rPr>
          <w:rFonts w:ascii="Candara" w:hAnsi="Candara" w:cs="Tahoma"/>
          <w:sz w:val="22"/>
          <w:szCs w:val="22"/>
          <w:lang w:val="sl-SI"/>
        </w:rPr>
        <w:t>č</w:t>
      </w:r>
      <w:r w:rsidRPr="00847380">
        <w:rPr>
          <w:rFonts w:ascii="Candara" w:hAnsi="Candara" w:cs="Tahoma"/>
          <w:sz w:val="22"/>
          <w:szCs w:val="22"/>
          <w:lang w:val="sl-SI"/>
        </w:rPr>
        <w:t xml:space="preserve">enosti podvariant pokaže, da po vseh izračunanih kazalnikih podvarianta </w:t>
      </w:r>
      <w:r w:rsidR="00407E52">
        <w:rPr>
          <w:rFonts w:ascii="Candara" w:hAnsi="Candara" w:cs="Tahoma"/>
          <w:sz w:val="22"/>
          <w:szCs w:val="22"/>
          <w:lang w:val="sl-SI"/>
        </w:rPr>
        <w:t>s koncesionarjem</w:t>
      </w:r>
      <w:r w:rsidRPr="00847380">
        <w:rPr>
          <w:rFonts w:ascii="Candara" w:hAnsi="Candara" w:cs="Tahoma"/>
          <w:sz w:val="22"/>
          <w:szCs w:val="22"/>
          <w:lang w:val="sl-SI"/>
        </w:rPr>
        <w:t xml:space="preserve"> izkazuje boljšo sliko, saj je njena ENSV višja kot pri varianti </w:t>
      </w:r>
      <w:r w:rsidR="00407E52">
        <w:rPr>
          <w:rFonts w:ascii="Candara" w:hAnsi="Candara" w:cs="Tahoma"/>
          <w:sz w:val="22"/>
          <w:szCs w:val="22"/>
          <w:lang w:val="sl-SI"/>
        </w:rPr>
        <w:t>brez koncesije</w:t>
      </w:r>
      <w:r w:rsidRPr="00847380">
        <w:rPr>
          <w:rFonts w:ascii="Candara" w:hAnsi="Candara" w:cs="Tahoma"/>
          <w:sz w:val="22"/>
          <w:szCs w:val="22"/>
          <w:lang w:val="sl-SI"/>
        </w:rPr>
        <w:t xml:space="preserve">, prav tako je precej višja EIRR (v okviru podvariante le 5,90 %, pri podvarianti </w:t>
      </w:r>
      <w:r w:rsidR="00407E52">
        <w:rPr>
          <w:rFonts w:ascii="Candara" w:hAnsi="Candara" w:cs="Tahoma"/>
          <w:sz w:val="22"/>
          <w:szCs w:val="22"/>
          <w:lang w:val="sl-SI"/>
        </w:rPr>
        <w:t xml:space="preserve">s koncesijo </w:t>
      </w:r>
      <w:r w:rsidRPr="00847380">
        <w:rPr>
          <w:rFonts w:ascii="Candara" w:hAnsi="Candara" w:cs="Tahoma"/>
          <w:sz w:val="22"/>
          <w:szCs w:val="22"/>
          <w:lang w:val="sl-SI"/>
        </w:rPr>
        <w:t xml:space="preserve">pa preko 18%), ustreznejši pa je tudi količnik koristnosti projekta (B/C). Kljub temu ni odveč, da ponovimo že zgoraj zapisano, da </w:t>
      </w:r>
      <w:r w:rsidR="00FE2157" w:rsidRPr="00847380">
        <w:rPr>
          <w:rFonts w:ascii="Candara" w:hAnsi="Candara" w:cs="Tahoma"/>
          <w:sz w:val="22"/>
          <w:szCs w:val="22"/>
          <w:lang w:val="sl-SI"/>
        </w:rPr>
        <w:t>je ocena ekonomskih kori</w:t>
      </w:r>
      <w:r w:rsidR="00407E52">
        <w:rPr>
          <w:rFonts w:ascii="Candara" w:hAnsi="Candara" w:cs="Tahoma"/>
          <w:sz w:val="22"/>
          <w:szCs w:val="22"/>
          <w:lang w:val="sl-SI"/>
        </w:rPr>
        <w:t>sti in stroškov za podvarianto brez koncesionarja</w:t>
      </w:r>
      <w:r w:rsidR="00FE2157" w:rsidRPr="00847380">
        <w:rPr>
          <w:rFonts w:ascii="Candara" w:hAnsi="Candara" w:cs="Tahoma"/>
          <w:sz w:val="22"/>
          <w:szCs w:val="22"/>
          <w:lang w:val="sl-SI"/>
        </w:rPr>
        <w:t xml:space="preserve"> pripravljena na predpostavki, da občina financira izvedbo </w:t>
      </w:r>
      <w:r w:rsidRPr="00847380">
        <w:rPr>
          <w:rFonts w:ascii="Candara" w:hAnsi="Candara" w:cs="Tahoma"/>
          <w:sz w:val="22"/>
          <w:szCs w:val="22"/>
          <w:lang w:val="sl-SI"/>
        </w:rPr>
        <w:t>zgolj s</w:t>
      </w:r>
      <w:r w:rsidR="00FE2157" w:rsidRPr="00847380">
        <w:rPr>
          <w:rFonts w:ascii="Candara" w:hAnsi="Candara" w:cs="Tahoma"/>
          <w:sz w:val="22"/>
          <w:szCs w:val="22"/>
          <w:lang w:val="sl-SI"/>
        </w:rPr>
        <w:t xml:space="preserve"> svojimi sredstvi</w:t>
      </w:r>
      <w:r w:rsidRPr="00847380">
        <w:rPr>
          <w:rFonts w:ascii="Candara" w:hAnsi="Candara" w:cs="Tahoma"/>
          <w:sz w:val="22"/>
          <w:szCs w:val="22"/>
          <w:lang w:val="sl-SI"/>
        </w:rPr>
        <w:t xml:space="preserve"> in ne ocenjujemo možnih različic, da npr. občina obnove izvaja postopoma </w:t>
      </w:r>
      <w:r w:rsidR="00FE2157" w:rsidRPr="00847380">
        <w:rPr>
          <w:rFonts w:ascii="Candara" w:hAnsi="Candara" w:cs="Tahoma"/>
          <w:sz w:val="22"/>
          <w:szCs w:val="22"/>
          <w:lang w:val="sl-SI"/>
        </w:rPr>
        <w:t xml:space="preserve">glede na finančne zmožnosti in/ali pa da se za investicijo zadolži ter s tem ublaži neposredni pritisk na </w:t>
      </w:r>
      <w:r w:rsidR="00847380" w:rsidRPr="00847380">
        <w:rPr>
          <w:rFonts w:ascii="Candara" w:hAnsi="Candara" w:cs="Tahoma"/>
          <w:sz w:val="22"/>
          <w:szCs w:val="22"/>
          <w:lang w:val="sl-SI"/>
        </w:rPr>
        <w:t xml:space="preserve">letne odlive </w:t>
      </w:r>
      <w:r w:rsidR="00FE2157" w:rsidRPr="00847380">
        <w:rPr>
          <w:rFonts w:ascii="Candara" w:hAnsi="Candara" w:cs="Tahoma"/>
          <w:sz w:val="22"/>
          <w:szCs w:val="22"/>
          <w:lang w:val="sl-SI"/>
        </w:rPr>
        <w:t>proračun</w:t>
      </w:r>
      <w:r w:rsidR="00847380" w:rsidRPr="00847380">
        <w:rPr>
          <w:rFonts w:ascii="Candara" w:hAnsi="Candara" w:cs="Tahoma"/>
          <w:sz w:val="22"/>
          <w:szCs w:val="22"/>
          <w:lang w:val="sl-SI"/>
        </w:rPr>
        <w:t>a</w:t>
      </w:r>
      <w:r w:rsidR="00FE2157" w:rsidRPr="00847380">
        <w:rPr>
          <w:rFonts w:ascii="Candara" w:hAnsi="Candara" w:cs="Tahoma"/>
          <w:sz w:val="22"/>
          <w:szCs w:val="22"/>
          <w:lang w:val="sl-SI"/>
        </w:rPr>
        <w:t xml:space="preserve">. Glede na navedeno se ekonomski kazalci učinkovitosti podvariante </w:t>
      </w:r>
      <w:r w:rsidR="00407E52">
        <w:rPr>
          <w:rFonts w:ascii="Candara" w:hAnsi="Candara" w:cs="Tahoma"/>
          <w:sz w:val="22"/>
          <w:szCs w:val="22"/>
          <w:lang w:val="sl-SI"/>
        </w:rPr>
        <w:t>brez koncesionarja</w:t>
      </w:r>
      <w:r w:rsidR="00FE2157" w:rsidRPr="00847380">
        <w:rPr>
          <w:rFonts w:ascii="Candara" w:hAnsi="Candara" w:cs="Tahoma"/>
          <w:sz w:val="22"/>
          <w:szCs w:val="22"/>
          <w:lang w:val="sl-SI"/>
        </w:rPr>
        <w:t xml:space="preserve"> </w:t>
      </w:r>
      <w:r w:rsidR="00847380" w:rsidRPr="00847380">
        <w:rPr>
          <w:rFonts w:ascii="Candara" w:hAnsi="Candara" w:cs="Tahoma"/>
          <w:sz w:val="22"/>
          <w:szCs w:val="22"/>
          <w:lang w:val="sl-SI"/>
        </w:rPr>
        <w:t xml:space="preserve">sicer </w:t>
      </w:r>
      <w:r w:rsidR="00FE2157" w:rsidRPr="00847380">
        <w:rPr>
          <w:rFonts w:ascii="Candara" w:hAnsi="Candara" w:cs="Tahoma"/>
          <w:sz w:val="22"/>
          <w:szCs w:val="22"/>
          <w:lang w:val="sl-SI"/>
        </w:rPr>
        <w:t xml:space="preserve">lahko izboljšajo, vendar menimo, da zaradi omejitev proračuna občine ter zaradi ostalih razvojnih prioritet </w:t>
      </w:r>
      <w:r w:rsidR="00847380" w:rsidRPr="00847380">
        <w:rPr>
          <w:rFonts w:ascii="Candara" w:hAnsi="Candara" w:cs="Tahoma"/>
          <w:sz w:val="22"/>
          <w:szCs w:val="22"/>
          <w:lang w:val="sl-SI"/>
        </w:rPr>
        <w:t>in pristojnosti občine</w:t>
      </w:r>
      <w:r w:rsidR="00FE2157" w:rsidRPr="00847380">
        <w:rPr>
          <w:rFonts w:ascii="Candara" w:hAnsi="Candara" w:cs="Tahoma"/>
          <w:sz w:val="22"/>
          <w:szCs w:val="22"/>
          <w:lang w:val="sl-SI"/>
        </w:rPr>
        <w:t xml:space="preserve">, ni smiselno dodatno zadolževanje za te namene, v kolikor </w:t>
      </w:r>
      <w:r w:rsidR="00847380" w:rsidRPr="00847380">
        <w:rPr>
          <w:rFonts w:ascii="Candara" w:hAnsi="Candara" w:cs="Tahoma"/>
          <w:sz w:val="22"/>
          <w:szCs w:val="22"/>
          <w:lang w:val="sl-SI"/>
        </w:rPr>
        <w:t xml:space="preserve">se </w:t>
      </w:r>
      <w:r w:rsidR="00FE2157" w:rsidRPr="00847380">
        <w:rPr>
          <w:rFonts w:ascii="Candara" w:hAnsi="Candara" w:cs="Tahoma"/>
          <w:sz w:val="22"/>
          <w:szCs w:val="22"/>
          <w:lang w:val="sl-SI"/>
        </w:rPr>
        <w:t>lahko v projekt vključi zasebnega partnerja</w:t>
      </w:r>
      <w:r w:rsidR="00847380" w:rsidRPr="00847380">
        <w:rPr>
          <w:rFonts w:ascii="Candara" w:hAnsi="Candara" w:cs="Tahoma"/>
          <w:sz w:val="22"/>
          <w:szCs w:val="22"/>
          <w:lang w:val="sl-SI"/>
        </w:rPr>
        <w:t xml:space="preserve">. </w:t>
      </w:r>
      <w:r w:rsidR="00F105D2">
        <w:rPr>
          <w:rFonts w:ascii="Candara" w:hAnsi="Candara" w:cs="Tahoma"/>
          <w:sz w:val="22"/>
          <w:szCs w:val="22"/>
          <w:lang w:val="sl-SI"/>
        </w:rPr>
        <w:t>V okviru navedenega se zato kot ustreznejša kaže izvedba projekta v okviru podvariante</w:t>
      </w:r>
      <w:r w:rsidR="00847380" w:rsidRPr="00847380">
        <w:rPr>
          <w:rFonts w:ascii="Candara" w:hAnsi="Candara" w:cs="Tahoma"/>
          <w:sz w:val="22"/>
          <w:szCs w:val="22"/>
          <w:lang w:val="sl-SI"/>
        </w:rPr>
        <w:t xml:space="preserve"> </w:t>
      </w:r>
      <w:r w:rsidR="00407E52">
        <w:rPr>
          <w:rFonts w:ascii="Candara" w:hAnsi="Candara" w:cs="Tahoma"/>
          <w:sz w:val="22"/>
          <w:szCs w:val="22"/>
          <w:lang w:val="sl-SI"/>
        </w:rPr>
        <w:t>s koncesionarjem</w:t>
      </w:r>
      <w:r w:rsidR="00847380" w:rsidRPr="00847380">
        <w:rPr>
          <w:rFonts w:ascii="Candara" w:hAnsi="Candara" w:cs="Tahoma"/>
          <w:sz w:val="22"/>
          <w:szCs w:val="22"/>
          <w:lang w:val="sl-SI"/>
        </w:rPr>
        <w:t xml:space="preserve"> – koncesijska izvedba</w:t>
      </w:r>
      <w:r w:rsidR="00F105D2">
        <w:rPr>
          <w:rFonts w:ascii="Candara" w:hAnsi="Candara" w:cs="Tahoma"/>
          <w:sz w:val="22"/>
          <w:szCs w:val="22"/>
          <w:lang w:val="sl-SI"/>
        </w:rPr>
        <w:t xml:space="preserve"> z vključitvijo zasebnega partnerja v projekt</w:t>
      </w:r>
      <w:r w:rsidR="00FE2157" w:rsidRPr="00847380">
        <w:rPr>
          <w:rFonts w:ascii="Candara" w:hAnsi="Candara" w:cs="Tahoma"/>
          <w:sz w:val="22"/>
          <w:szCs w:val="22"/>
          <w:lang w:val="sl-SI"/>
        </w:rPr>
        <w:t>.</w:t>
      </w:r>
    </w:p>
    <w:p w14:paraId="5C20C72B" w14:textId="77777777" w:rsidR="004179C3" w:rsidRDefault="004179C3" w:rsidP="00031B57">
      <w:pPr>
        <w:jc w:val="both"/>
        <w:rPr>
          <w:rFonts w:ascii="Candara" w:hAnsi="Candara" w:cs="Tahoma"/>
          <w:sz w:val="22"/>
          <w:szCs w:val="22"/>
          <w:lang w:val="sl-SI"/>
        </w:rPr>
      </w:pPr>
    </w:p>
    <w:p w14:paraId="70859C74" w14:textId="77777777" w:rsidR="00940F5D" w:rsidRDefault="00940F5D">
      <w:pPr>
        <w:rPr>
          <w:rFonts w:ascii="Candara" w:hAnsi="Candara" w:cs="Tahoma"/>
          <w:sz w:val="22"/>
          <w:szCs w:val="22"/>
          <w:lang w:val="sl-SI"/>
        </w:rPr>
      </w:pPr>
      <w:r>
        <w:rPr>
          <w:rFonts w:ascii="Candara" w:hAnsi="Candara" w:cs="Tahoma"/>
          <w:sz w:val="22"/>
          <w:szCs w:val="22"/>
          <w:lang w:val="sl-SI"/>
        </w:rPr>
        <w:br w:type="page"/>
      </w:r>
    </w:p>
    <w:p w14:paraId="50CFF431" w14:textId="489BEE29" w:rsidR="00CE7284" w:rsidRPr="0023273C" w:rsidRDefault="00AB1A3B" w:rsidP="005E551B">
      <w:pPr>
        <w:pStyle w:val="Naslov1"/>
        <w:shd w:val="clear" w:color="auto" w:fill="DDD9C3" w:themeFill="background2" w:themeFillShade="E6"/>
        <w:rPr>
          <w:rFonts w:ascii="Candara" w:hAnsi="Candara"/>
          <w:smallCaps/>
          <w:color w:val="0000FF"/>
          <w:kern w:val="0"/>
          <w:sz w:val="22"/>
          <w:szCs w:val="22"/>
        </w:rPr>
      </w:pPr>
      <w:bookmarkStart w:id="135" w:name="_Toc50094874"/>
      <w:bookmarkStart w:id="136" w:name="_Toc50095010"/>
      <w:bookmarkStart w:id="137" w:name="_Toc52178632"/>
      <w:r>
        <w:rPr>
          <w:rFonts w:ascii="Candara" w:hAnsi="Candara"/>
          <w:smallCaps/>
          <w:color w:val="0000FF"/>
          <w:kern w:val="0"/>
          <w:sz w:val="22"/>
          <w:szCs w:val="22"/>
        </w:rPr>
        <w:lastRenderedPageBreak/>
        <w:t>14</w:t>
      </w:r>
      <w:r w:rsidR="005A4D01">
        <w:rPr>
          <w:rFonts w:ascii="Candara" w:hAnsi="Candara"/>
          <w:smallCaps/>
          <w:color w:val="0000FF"/>
          <w:kern w:val="0"/>
          <w:sz w:val="22"/>
          <w:szCs w:val="22"/>
          <w:lang w:val="sl-SI"/>
        </w:rPr>
        <w:t>.</w:t>
      </w:r>
      <w:r w:rsidR="00CE7284" w:rsidRPr="0023273C">
        <w:rPr>
          <w:rFonts w:ascii="Candara" w:hAnsi="Candara"/>
          <w:smallCaps/>
          <w:color w:val="0000FF"/>
          <w:kern w:val="0"/>
          <w:sz w:val="22"/>
          <w:szCs w:val="22"/>
        </w:rPr>
        <w:tab/>
      </w:r>
      <w:r w:rsidR="00940F5D" w:rsidRPr="0023273C">
        <w:rPr>
          <w:rFonts w:ascii="Candara" w:hAnsi="Candara"/>
          <w:smallCaps/>
          <w:color w:val="0000FF"/>
          <w:kern w:val="0"/>
          <w:sz w:val="22"/>
          <w:szCs w:val="22"/>
        </w:rPr>
        <w:t>Tveganja in analiza občutljivosti izvedbe investicije</w:t>
      </w:r>
      <w:bookmarkEnd w:id="135"/>
      <w:bookmarkEnd w:id="136"/>
      <w:bookmarkEnd w:id="137"/>
    </w:p>
    <w:p w14:paraId="54D7E4ED" w14:textId="68439699" w:rsidR="00534A97" w:rsidRPr="00FC5D46" w:rsidRDefault="00AB1A3B" w:rsidP="005E551B">
      <w:pPr>
        <w:pStyle w:val="Naslov2"/>
        <w:rPr>
          <w:rFonts w:ascii="Candara" w:hAnsi="Candara"/>
          <w:i w:val="0"/>
          <w:color w:val="0000FF"/>
          <w:sz w:val="22"/>
          <w:szCs w:val="22"/>
        </w:rPr>
      </w:pPr>
      <w:bookmarkStart w:id="138" w:name="_Toc50094875"/>
      <w:bookmarkStart w:id="139" w:name="_Toc50095011"/>
      <w:bookmarkStart w:id="140" w:name="_Toc52178633"/>
      <w:r>
        <w:rPr>
          <w:rFonts w:ascii="Candara" w:hAnsi="Candara"/>
          <w:i w:val="0"/>
          <w:color w:val="0000FF"/>
          <w:sz w:val="22"/>
          <w:szCs w:val="22"/>
          <w:lang w:val="sl-SI"/>
        </w:rPr>
        <w:t>14</w:t>
      </w:r>
      <w:r w:rsidR="005E551B" w:rsidRPr="00FC5D46">
        <w:rPr>
          <w:rFonts w:ascii="Candara" w:hAnsi="Candara"/>
          <w:i w:val="0"/>
          <w:color w:val="0000FF"/>
          <w:sz w:val="22"/>
          <w:szCs w:val="22"/>
          <w:lang w:val="sl-SI"/>
        </w:rPr>
        <w:t>.1</w:t>
      </w:r>
      <w:r w:rsidR="005A4D01">
        <w:rPr>
          <w:rFonts w:ascii="Candara" w:hAnsi="Candara"/>
          <w:i w:val="0"/>
          <w:color w:val="0000FF"/>
          <w:sz w:val="22"/>
          <w:szCs w:val="22"/>
          <w:lang w:val="sl-SI"/>
        </w:rPr>
        <w:t>.</w:t>
      </w:r>
      <w:r w:rsidR="005E551B" w:rsidRPr="00FC5D46">
        <w:rPr>
          <w:rFonts w:ascii="Candara" w:hAnsi="Candara"/>
          <w:i w:val="0"/>
          <w:color w:val="0000FF"/>
          <w:sz w:val="22"/>
          <w:szCs w:val="22"/>
          <w:lang w:val="sl-SI"/>
        </w:rPr>
        <w:t xml:space="preserve"> </w:t>
      </w:r>
      <w:r w:rsidR="004A24B4" w:rsidRPr="00FC5D46">
        <w:rPr>
          <w:rFonts w:ascii="Candara" w:hAnsi="Candara"/>
          <w:i w:val="0"/>
          <w:color w:val="0000FF"/>
          <w:sz w:val="22"/>
          <w:szCs w:val="22"/>
        </w:rPr>
        <w:t>Kvalitativna presoja t</w:t>
      </w:r>
      <w:r w:rsidR="00534A97" w:rsidRPr="00FC5D46">
        <w:rPr>
          <w:rFonts w:ascii="Candara" w:hAnsi="Candara"/>
          <w:i w:val="0"/>
          <w:color w:val="0000FF"/>
          <w:sz w:val="22"/>
          <w:szCs w:val="22"/>
        </w:rPr>
        <w:t>veganj</w:t>
      </w:r>
      <w:r w:rsidR="004A24B4" w:rsidRPr="00FC5D46">
        <w:rPr>
          <w:rFonts w:ascii="Candara" w:hAnsi="Candara"/>
          <w:i w:val="0"/>
          <w:color w:val="0000FF"/>
          <w:sz w:val="22"/>
          <w:szCs w:val="22"/>
        </w:rPr>
        <w:t xml:space="preserve"> projekta</w:t>
      </w:r>
      <w:bookmarkEnd w:id="138"/>
      <w:bookmarkEnd w:id="139"/>
      <w:bookmarkEnd w:id="140"/>
    </w:p>
    <w:p w14:paraId="79762BDD" w14:textId="77777777" w:rsidR="00534A97" w:rsidRPr="002940E7" w:rsidRDefault="00534A97" w:rsidP="00031B57">
      <w:pPr>
        <w:jc w:val="both"/>
        <w:rPr>
          <w:rFonts w:ascii="Candara" w:hAnsi="Candara" w:cs="Tahoma"/>
          <w:sz w:val="18"/>
          <w:szCs w:val="22"/>
          <w:lang w:val="sl-SI"/>
        </w:rPr>
      </w:pPr>
    </w:p>
    <w:p w14:paraId="457DC056" w14:textId="77777777" w:rsidR="001C34BF" w:rsidRDefault="00C055A1" w:rsidP="00031B57">
      <w:pPr>
        <w:jc w:val="both"/>
        <w:rPr>
          <w:rFonts w:ascii="Candara" w:hAnsi="Candara" w:cs="Tahoma"/>
          <w:sz w:val="22"/>
          <w:szCs w:val="22"/>
          <w:lang w:val="sl-SI"/>
        </w:rPr>
      </w:pPr>
      <w:r>
        <w:rPr>
          <w:rFonts w:ascii="Candara" w:hAnsi="Candara" w:cs="Tahoma"/>
          <w:sz w:val="22"/>
          <w:szCs w:val="22"/>
          <w:lang w:val="sl-SI"/>
        </w:rPr>
        <w:t xml:space="preserve">V okviru </w:t>
      </w:r>
      <w:r w:rsidR="004A24B4">
        <w:rPr>
          <w:rFonts w:ascii="Candara" w:hAnsi="Candara" w:cs="Tahoma"/>
          <w:sz w:val="22"/>
          <w:szCs w:val="22"/>
          <w:lang w:val="sl-SI"/>
        </w:rPr>
        <w:t>presoje</w:t>
      </w:r>
      <w:r>
        <w:rPr>
          <w:rFonts w:ascii="Candara" w:hAnsi="Candara" w:cs="Tahoma"/>
          <w:sz w:val="22"/>
          <w:szCs w:val="22"/>
          <w:lang w:val="sl-SI"/>
        </w:rPr>
        <w:t xml:space="preserve"> tveganj podajamo oceno možnih sprememb </w:t>
      </w:r>
      <w:r w:rsidR="00534A97">
        <w:rPr>
          <w:rFonts w:ascii="Candara" w:hAnsi="Candara" w:cs="Tahoma"/>
          <w:sz w:val="22"/>
          <w:szCs w:val="22"/>
          <w:lang w:val="sl-SI"/>
        </w:rPr>
        <w:t>dosežkov (ciljev)</w:t>
      </w:r>
      <w:r>
        <w:rPr>
          <w:rFonts w:ascii="Candara" w:hAnsi="Candara" w:cs="Tahoma"/>
          <w:sz w:val="22"/>
          <w:szCs w:val="22"/>
          <w:lang w:val="sl-SI"/>
        </w:rPr>
        <w:t xml:space="preserve"> projekta kot so bili predvideni v predhodnih poglavjih in se lahko spremenijo zaradi identificiranih in realiziranih tveganj projekta. Tveganja na projektu so različna</w:t>
      </w:r>
      <w:r w:rsidR="00534A97">
        <w:rPr>
          <w:rFonts w:ascii="Candara" w:hAnsi="Candara" w:cs="Tahoma"/>
          <w:sz w:val="22"/>
          <w:szCs w:val="22"/>
          <w:lang w:val="sl-SI"/>
        </w:rPr>
        <w:t xml:space="preserve">, njihovo poznavanje pa je pomembno zaradi obvladovanja negotovosti, ki je spremljevalec investicijskih projektov. </w:t>
      </w:r>
      <w:r w:rsidR="00824A47">
        <w:rPr>
          <w:rFonts w:ascii="Candara" w:hAnsi="Candara" w:cs="Tahoma"/>
          <w:sz w:val="22"/>
          <w:szCs w:val="22"/>
          <w:lang w:val="sl-SI"/>
        </w:rPr>
        <w:t xml:space="preserve">Nekatere glavne skupine tveganj oz. negotovosti so zapisane tudi v </w:t>
      </w:r>
      <w:r w:rsidRPr="00C055A1">
        <w:rPr>
          <w:rFonts w:ascii="Candara" w:hAnsi="Candara" w:cs="Tahoma"/>
          <w:i/>
          <w:sz w:val="22"/>
          <w:szCs w:val="22"/>
          <w:lang w:val="sl-SI"/>
        </w:rPr>
        <w:t>Uredb</w:t>
      </w:r>
      <w:r w:rsidR="00824A47">
        <w:rPr>
          <w:rFonts w:ascii="Candara" w:hAnsi="Candara" w:cs="Tahoma"/>
          <w:i/>
          <w:sz w:val="22"/>
          <w:szCs w:val="22"/>
          <w:lang w:val="sl-SI"/>
        </w:rPr>
        <w:t>i</w:t>
      </w:r>
      <w:r w:rsidRPr="00C055A1">
        <w:rPr>
          <w:rFonts w:ascii="Candara" w:hAnsi="Candara" w:cs="Tahoma"/>
          <w:i/>
          <w:sz w:val="22"/>
          <w:szCs w:val="22"/>
          <w:lang w:val="sl-SI"/>
        </w:rPr>
        <w:t xml:space="preserve"> o enotni metodologiji za pripravo in obravnavo investicijske dokumentacije na področju javnih financ</w:t>
      </w:r>
      <w:r>
        <w:rPr>
          <w:rFonts w:ascii="Candara" w:hAnsi="Candara" w:cs="Tahoma"/>
          <w:sz w:val="22"/>
          <w:szCs w:val="22"/>
          <w:lang w:val="sl-SI"/>
        </w:rPr>
        <w:t xml:space="preserve"> (Ur.</w:t>
      </w:r>
      <w:r w:rsidR="007402B5">
        <w:rPr>
          <w:rFonts w:ascii="Candara" w:hAnsi="Candara" w:cs="Tahoma"/>
          <w:sz w:val="22"/>
          <w:szCs w:val="22"/>
          <w:lang w:val="sl-SI"/>
        </w:rPr>
        <w:t xml:space="preserve"> </w:t>
      </w:r>
      <w:r>
        <w:rPr>
          <w:rFonts w:ascii="Candara" w:hAnsi="Candara" w:cs="Tahoma"/>
          <w:sz w:val="22"/>
          <w:szCs w:val="22"/>
          <w:lang w:val="sl-SI"/>
        </w:rPr>
        <w:t>l.</w:t>
      </w:r>
      <w:r w:rsidR="007402B5">
        <w:rPr>
          <w:rFonts w:ascii="Candara" w:hAnsi="Candara" w:cs="Tahoma"/>
          <w:sz w:val="22"/>
          <w:szCs w:val="22"/>
          <w:lang w:val="sl-SI"/>
        </w:rPr>
        <w:t xml:space="preserve"> </w:t>
      </w:r>
      <w:r>
        <w:rPr>
          <w:rFonts w:ascii="Candara" w:hAnsi="Candara" w:cs="Tahoma"/>
          <w:sz w:val="22"/>
          <w:szCs w:val="22"/>
          <w:lang w:val="sl-SI"/>
        </w:rPr>
        <w:t>RS</w:t>
      </w:r>
      <w:r w:rsidR="007402B5">
        <w:rPr>
          <w:rFonts w:ascii="Candara" w:hAnsi="Candara" w:cs="Tahoma"/>
          <w:sz w:val="22"/>
          <w:szCs w:val="22"/>
          <w:lang w:val="sl-SI"/>
        </w:rPr>
        <w:t>,</w:t>
      </w:r>
      <w:r>
        <w:rPr>
          <w:rFonts w:ascii="Candara" w:hAnsi="Candara" w:cs="Tahoma"/>
          <w:sz w:val="22"/>
          <w:szCs w:val="22"/>
          <w:lang w:val="sl-SI"/>
        </w:rPr>
        <w:t xml:space="preserve"> št. 60/06, 54/10 in 27/16), in </w:t>
      </w:r>
      <w:r w:rsidR="00824A47">
        <w:rPr>
          <w:rFonts w:ascii="Candara" w:hAnsi="Candara" w:cs="Tahoma"/>
          <w:sz w:val="22"/>
          <w:szCs w:val="22"/>
          <w:lang w:val="sl-SI"/>
        </w:rPr>
        <w:t xml:space="preserve">jih za namene tega dokumenta povzemamo ter </w:t>
      </w:r>
      <w:r w:rsidR="00824A47" w:rsidRPr="008040A2">
        <w:rPr>
          <w:rFonts w:ascii="Candara" w:hAnsi="Candara" w:cs="Tahoma"/>
          <w:b/>
          <w:i/>
          <w:sz w:val="22"/>
          <w:szCs w:val="22"/>
          <w:lang w:val="sl-SI"/>
        </w:rPr>
        <w:t>izdelamo njihovo kvalitativno presojo.</w:t>
      </w:r>
      <w:r w:rsidR="00824A47">
        <w:rPr>
          <w:rFonts w:ascii="Candara" w:hAnsi="Candara" w:cs="Tahoma"/>
          <w:sz w:val="22"/>
          <w:szCs w:val="22"/>
          <w:lang w:val="sl-SI"/>
        </w:rPr>
        <w:t xml:space="preserve"> V primeru, da se posamezno tveganje pri varianti kaže kot zelo verjetno, mu dodelimo </w:t>
      </w:r>
      <w:r w:rsidR="00EF0D71">
        <w:rPr>
          <w:rFonts w:ascii="Candara" w:hAnsi="Candara" w:cs="Tahoma"/>
          <w:sz w:val="22"/>
          <w:szCs w:val="22"/>
          <w:lang w:val="sl-SI"/>
        </w:rPr>
        <w:t xml:space="preserve">vrednost </w:t>
      </w:r>
      <w:r w:rsidR="009A4DDA">
        <w:rPr>
          <w:rFonts w:ascii="Candara" w:hAnsi="Candara" w:cs="Tahoma"/>
          <w:sz w:val="22"/>
          <w:szCs w:val="22"/>
          <w:lang w:val="sl-SI"/>
        </w:rPr>
        <w:t>2</w:t>
      </w:r>
      <w:r w:rsidR="00824A47">
        <w:rPr>
          <w:rFonts w:ascii="Candara" w:hAnsi="Candara" w:cs="Tahoma"/>
          <w:sz w:val="22"/>
          <w:szCs w:val="22"/>
          <w:lang w:val="sl-SI"/>
        </w:rPr>
        <w:t xml:space="preserve">, v primeru, da je tveganje mogoče, vendar ne zelo verjetno mu dodelimo </w:t>
      </w:r>
      <w:r w:rsidR="00EF0D71">
        <w:rPr>
          <w:rFonts w:ascii="Candara" w:hAnsi="Candara" w:cs="Tahoma"/>
          <w:sz w:val="22"/>
          <w:szCs w:val="22"/>
          <w:lang w:val="sl-SI"/>
        </w:rPr>
        <w:t>vrednost</w:t>
      </w:r>
      <w:r w:rsidR="00824A47">
        <w:rPr>
          <w:rFonts w:ascii="Candara" w:hAnsi="Candara" w:cs="Tahoma"/>
          <w:sz w:val="22"/>
          <w:szCs w:val="22"/>
          <w:lang w:val="sl-SI"/>
        </w:rPr>
        <w:t xml:space="preserve"> </w:t>
      </w:r>
      <w:r w:rsidR="009A4DDA">
        <w:rPr>
          <w:rFonts w:ascii="Candara" w:hAnsi="Candara" w:cs="Tahoma"/>
          <w:sz w:val="22"/>
          <w:szCs w:val="22"/>
          <w:lang w:val="sl-SI"/>
        </w:rPr>
        <w:t>1</w:t>
      </w:r>
      <w:r w:rsidR="00824A47">
        <w:rPr>
          <w:rFonts w:ascii="Candara" w:hAnsi="Candara" w:cs="Tahoma"/>
          <w:sz w:val="22"/>
          <w:szCs w:val="22"/>
          <w:lang w:val="sl-SI"/>
        </w:rPr>
        <w:t xml:space="preserve">, v primeru pa da tveganja ni ali je malo verjetno, mu dodelimo </w:t>
      </w:r>
      <w:r w:rsidR="00EF0D71">
        <w:rPr>
          <w:rFonts w:ascii="Candara" w:hAnsi="Candara" w:cs="Tahoma"/>
          <w:sz w:val="22"/>
          <w:szCs w:val="22"/>
          <w:lang w:val="sl-SI"/>
        </w:rPr>
        <w:t xml:space="preserve">vrednost </w:t>
      </w:r>
      <w:r w:rsidR="009A4DDA">
        <w:rPr>
          <w:rFonts w:ascii="Candara" w:hAnsi="Candara" w:cs="Tahoma"/>
          <w:sz w:val="22"/>
          <w:szCs w:val="22"/>
          <w:lang w:val="sl-SI"/>
        </w:rPr>
        <w:t>0</w:t>
      </w:r>
      <w:r w:rsidR="00824A47">
        <w:rPr>
          <w:rFonts w:ascii="Candara" w:hAnsi="Candara" w:cs="Tahoma"/>
          <w:sz w:val="22"/>
          <w:szCs w:val="22"/>
          <w:lang w:val="sl-SI"/>
        </w:rPr>
        <w:t xml:space="preserve">. Poleg možnosti </w:t>
      </w:r>
      <w:r w:rsidR="005A6F5A">
        <w:rPr>
          <w:rFonts w:ascii="Candara" w:hAnsi="Candara" w:cs="Tahoma"/>
          <w:sz w:val="22"/>
          <w:szCs w:val="22"/>
          <w:lang w:val="sl-SI"/>
        </w:rPr>
        <w:t>realizacije tveganja je pomemben</w:t>
      </w:r>
      <w:r w:rsidR="00824A47">
        <w:rPr>
          <w:rFonts w:ascii="Candara" w:hAnsi="Candara" w:cs="Tahoma"/>
          <w:sz w:val="22"/>
          <w:szCs w:val="22"/>
          <w:lang w:val="sl-SI"/>
        </w:rPr>
        <w:t xml:space="preserve"> tudi njihov vpliv na dosežke projekta. V kolikor je ta vpliv velik</w:t>
      </w:r>
      <w:r w:rsidR="00EF0D71">
        <w:rPr>
          <w:rFonts w:ascii="Candara" w:hAnsi="Candara" w:cs="Tahoma"/>
          <w:sz w:val="22"/>
          <w:szCs w:val="22"/>
          <w:lang w:val="sl-SI"/>
        </w:rPr>
        <w:t xml:space="preserve"> in realizacija tveganja pomembno ogrozi dosežke projekta</w:t>
      </w:r>
      <w:r w:rsidR="00824A47">
        <w:rPr>
          <w:rFonts w:ascii="Candara" w:hAnsi="Candara" w:cs="Tahoma"/>
          <w:sz w:val="22"/>
          <w:szCs w:val="22"/>
          <w:lang w:val="sl-SI"/>
        </w:rPr>
        <w:t xml:space="preserve">, bomo takšno tveganje označili z oznako </w:t>
      </w:r>
      <w:r w:rsidR="009A4DDA">
        <w:rPr>
          <w:rFonts w:ascii="Candara" w:hAnsi="Candara" w:cs="Tahoma"/>
          <w:sz w:val="22"/>
          <w:szCs w:val="22"/>
          <w:lang w:val="sl-SI"/>
        </w:rPr>
        <w:t>2</w:t>
      </w:r>
      <w:r w:rsidR="00824A47">
        <w:rPr>
          <w:rFonts w:ascii="Candara" w:hAnsi="Candara" w:cs="Tahoma"/>
          <w:sz w:val="22"/>
          <w:szCs w:val="22"/>
          <w:lang w:val="sl-SI"/>
        </w:rPr>
        <w:t xml:space="preserve">, v kolikor je vpliv majhen, </w:t>
      </w:r>
      <w:r w:rsidR="00EF0D71">
        <w:rPr>
          <w:rFonts w:ascii="Candara" w:hAnsi="Candara" w:cs="Tahoma"/>
          <w:sz w:val="22"/>
          <w:szCs w:val="22"/>
          <w:lang w:val="sl-SI"/>
        </w:rPr>
        <w:t xml:space="preserve">dosežki pa manj ogroženi, </w:t>
      </w:r>
      <w:r w:rsidR="00824A47">
        <w:rPr>
          <w:rFonts w:ascii="Candara" w:hAnsi="Candara" w:cs="Tahoma"/>
          <w:sz w:val="22"/>
          <w:szCs w:val="22"/>
          <w:lang w:val="sl-SI"/>
        </w:rPr>
        <w:t xml:space="preserve">ga bomo označili z </w:t>
      </w:r>
      <w:r w:rsidR="00EF0D71">
        <w:rPr>
          <w:rFonts w:ascii="Candara" w:hAnsi="Candara" w:cs="Tahoma"/>
          <w:sz w:val="22"/>
          <w:szCs w:val="22"/>
          <w:lang w:val="sl-SI"/>
        </w:rPr>
        <w:t xml:space="preserve">vrednostjo </w:t>
      </w:r>
      <w:r w:rsidR="009A4DDA">
        <w:rPr>
          <w:rFonts w:ascii="Candara" w:hAnsi="Candara" w:cs="Tahoma"/>
          <w:sz w:val="22"/>
          <w:szCs w:val="22"/>
          <w:lang w:val="sl-SI"/>
        </w:rPr>
        <w:t>1</w:t>
      </w:r>
      <w:r w:rsidR="00EF0D71">
        <w:rPr>
          <w:rFonts w:ascii="Candara" w:hAnsi="Candara" w:cs="Tahoma"/>
          <w:sz w:val="22"/>
          <w:szCs w:val="22"/>
          <w:lang w:val="sl-SI"/>
        </w:rPr>
        <w:t>,</w:t>
      </w:r>
      <w:r w:rsidR="00824A47">
        <w:rPr>
          <w:rFonts w:ascii="Candara" w:hAnsi="Candara" w:cs="Tahoma"/>
          <w:sz w:val="22"/>
          <w:szCs w:val="22"/>
          <w:lang w:val="sl-SI"/>
        </w:rPr>
        <w:t xml:space="preserve"> in v kolikor realizacija posameznega tveganja </w:t>
      </w:r>
      <w:r w:rsidR="00EF0D71">
        <w:rPr>
          <w:rFonts w:ascii="Candara" w:hAnsi="Candara" w:cs="Tahoma"/>
          <w:sz w:val="22"/>
          <w:szCs w:val="22"/>
          <w:lang w:val="sl-SI"/>
        </w:rPr>
        <w:t xml:space="preserve">v ničemer </w:t>
      </w:r>
      <w:r w:rsidR="00824A47">
        <w:rPr>
          <w:rFonts w:ascii="Candara" w:hAnsi="Candara" w:cs="Tahoma"/>
          <w:sz w:val="22"/>
          <w:szCs w:val="22"/>
          <w:lang w:val="sl-SI"/>
        </w:rPr>
        <w:t>ne ogroža dosežkov projekta, ga bomo označili kot »nepomembno«</w:t>
      </w:r>
      <w:r w:rsidR="00EF0D71">
        <w:rPr>
          <w:rFonts w:ascii="Candara" w:hAnsi="Candara" w:cs="Tahoma"/>
          <w:sz w:val="22"/>
          <w:szCs w:val="22"/>
          <w:lang w:val="sl-SI"/>
        </w:rPr>
        <w:t xml:space="preserve"> in mu dodelili vrednost </w:t>
      </w:r>
      <w:r w:rsidR="009A4DDA">
        <w:rPr>
          <w:rFonts w:ascii="Candara" w:hAnsi="Candara" w:cs="Tahoma"/>
          <w:sz w:val="22"/>
          <w:szCs w:val="22"/>
          <w:lang w:val="sl-SI"/>
        </w:rPr>
        <w:t>0</w:t>
      </w:r>
      <w:r w:rsidR="00824A47">
        <w:rPr>
          <w:rFonts w:ascii="Candara" w:hAnsi="Candara" w:cs="Tahoma"/>
          <w:sz w:val="22"/>
          <w:szCs w:val="22"/>
          <w:lang w:val="sl-SI"/>
        </w:rPr>
        <w:t xml:space="preserve">. Tveganja za katera menimo, da se jih lahko identificira kot projektna tveganja so </w:t>
      </w:r>
      <w:r w:rsidR="005A6F5A">
        <w:rPr>
          <w:rFonts w:ascii="Candara" w:hAnsi="Candara" w:cs="Tahoma"/>
          <w:sz w:val="22"/>
          <w:szCs w:val="22"/>
          <w:lang w:val="sl-SI"/>
        </w:rPr>
        <w:t>razdeljena v skupine I-IV</w:t>
      </w:r>
      <w:r w:rsidR="00EF0D71">
        <w:rPr>
          <w:rFonts w:ascii="Candara" w:hAnsi="Candara" w:cs="Tahoma"/>
          <w:sz w:val="22"/>
          <w:szCs w:val="22"/>
          <w:lang w:val="sl-SI"/>
        </w:rPr>
        <w:t xml:space="preserve"> in so naslednja</w:t>
      </w:r>
      <w:r w:rsidR="001C34BF">
        <w:rPr>
          <w:rFonts w:ascii="Candara" w:hAnsi="Candara" w:cs="Tahoma"/>
          <w:sz w:val="22"/>
          <w:szCs w:val="22"/>
          <w:lang w:val="sl-SI"/>
        </w:rPr>
        <w:t>:</w:t>
      </w:r>
    </w:p>
    <w:p w14:paraId="0448713F" w14:textId="77777777" w:rsidR="001C34BF" w:rsidRPr="001C34BF" w:rsidRDefault="005A6F5A" w:rsidP="00886348">
      <w:pPr>
        <w:pStyle w:val="Odstavekseznama"/>
        <w:numPr>
          <w:ilvl w:val="0"/>
          <w:numId w:val="24"/>
        </w:numPr>
        <w:spacing w:before="120"/>
        <w:ind w:left="357" w:hanging="357"/>
        <w:jc w:val="both"/>
        <w:rPr>
          <w:rFonts w:ascii="Candara" w:hAnsi="Candara" w:cs="Tahoma"/>
          <w:sz w:val="22"/>
          <w:szCs w:val="22"/>
          <w:lang w:val="sl-SI"/>
        </w:rPr>
      </w:pPr>
      <w:r>
        <w:rPr>
          <w:rFonts w:ascii="Candara" w:hAnsi="Candara" w:cs="Tahoma"/>
          <w:b/>
          <w:i/>
          <w:sz w:val="22"/>
          <w:szCs w:val="22"/>
          <w:lang w:val="sl-SI"/>
        </w:rPr>
        <w:t xml:space="preserve">Skupina I: </w:t>
      </w:r>
      <w:r w:rsidR="00C055A1" w:rsidRPr="00BB3D77">
        <w:rPr>
          <w:rFonts w:ascii="Candara" w:hAnsi="Candara" w:cs="Tahoma"/>
          <w:b/>
          <w:i/>
          <w:sz w:val="22"/>
          <w:szCs w:val="22"/>
          <w:lang w:val="sl-SI"/>
        </w:rPr>
        <w:t>tveganja povezana z načrtovanjem</w:t>
      </w:r>
      <w:r w:rsidR="003A2C9A" w:rsidRPr="00BB3D77">
        <w:rPr>
          <w:rFonts w:ascii="Candara" w:hAnsi="Candara" w:cs="Tahoma"/>
          <w:b/>
          <w:i/>
          <w:sz w:val="22"/>
          <w:szCs w:val="22"/>
          <w:lang w:val="sl-SI"/>
        </w:rPr>
        <w:t xml:space="preserve"> oz. razvojem projekta</w:t>
      </w:r>
      <w:r w:rsidR="00BB3D77">
        <w:rPr>
          <w:rFonts w:ascii="Candara" w:hAnsi="Candara" w:cs="Tahoma"/>
          <w:b/>
          <w:i/>
          <w:sz w:val="22"/>
          <w:szCs w:val="22"/>
          <w:lang w:val="sl-SI"/>
        </w:rPr>
        <w:t>;</w:t>
      </w:r>
      <w:r w:rsidR="001C34BF" w:rsidRPr="001C34BF">
        <w:rPr>
          <w:rFonts w:ascii="Candara" w:hAnsi="Candara" w:cs="Tahoma"/>
          <w:sz w:val="22"/>
          <w:szCs w:val="22"/>
          <w:lang w:val="sl-SI"/>
        </w:rPr>
        <w:t xml:space="preserve"> priprava investicijske dokumentacije, </w:t>
      </w:r>
      <w:r w:rsidR="00BB3D77">
        <w:rPr>
          <w:rFonts w:ascii="Candara" w:hAnsi="Candara" w:cs="Tahoma"/>
          <w:sz w:val="22"/>
          <w:szCs w:val="22"/>
          <w:lang w:val="sl-SI"/>
        </w:rPr>
        <w:t xml:space="preserve">vključno s podlagami na področju prostora, pridobivanja soglasij, vključno z odkupi in pridobivanjem zemljišč, </w:t>
      </w:r>
      <w:r w:rsidR="001C34BF" w:rsidRPr="001C34BF">
        <w:rPr>
          <w:rFonts w:ascii="Candara" w:hAnsi="Candara" w:cs="Tahoma"/>
          <w:sz w:val="22"/>
          <w:szCs w:val="22"/>
          <w:lang w:val="sl-SI"/>
        </w:rPr>
        <w:t>priprava razpisa in razpisnih pogojev, izvedba razpisa in priprava zakonskih podlag, izbira izvajalca, ipd</w:t>
      </w:r>
      <w:r w:rsidR="00C055A1" w:rsidRPr="001C34BF">
        <w:rPr>
          <w:rFonts w:ascii="Candara" w:hAnsi="Candara" w:cs="Tahoma"/>
          <w:sz w:val="22"/>
          <w:szCs w:val="22"/>
          <w:lang w:val="sl-SI"/>
        </w:rPr>
        <w:t>,</w:t>
      </w:r>
    </w:p>
    <w:p w14:paraId="6A2D34BB" w14:textId="77777777" w:rsidR="001C34BF" w:rsidRPr="001C34BF" w:rsidRDefault="005A6F5A" w:rsidP="00886348">
      <w:pPr>
        <w:pStyle w:val="Odstavekseznama"/>
        <w:numPr>
          <w:ilvl w:val="0"/>
          <w:numId w:val="24"/>
        </w:numPr>
        <w:spacing w:before="120"/>
        <w:ind w:left="357" w:hanging="357"/>
        <w:jc w:val="both"/>
        <w:rPr>
          <w:rFonts w:ascii="Candara" w:hAnsi="Candara" w:cs="Tahoma"/>
          <w:sz w:val="22"/>
          <w:szCs w:val="22"/>
          <w:lang w:val="sl-SI"/>
        </w:rPr>
      </w:pPr>
      <w:r>
        <w:rPr>
          <w:rFonts w:ascii="Candara" w:hAnsi="Candara" w:cs="Tahoma"/>
          <w:b/>
          <w:i/>
          <w:sz w:val="22"/>
          <w:szCs w:val="22"/>
          <w:lang w:val="sl-SI"/>
        </w:rPr>
        <w:t xml:space="preserve">Skupina II: </w:t>
      </w:r>
      <w:r w:rsidR="00C055A1" w:rsidRPr="00BB3D77">
        <w:rPr>
          <w:rFonts w:ascii="Candara" w:hAnsi="Candara" w:cs="Tahoma"/>
          <w:b/>
          <w:i/>
          <w:sz w:val="22"/>
          <w:szCs w:val="22"/>
          <w:lang w:val="sl-SI"/>
        </w:rPr>
        <w:t>tveganja povezana z izvedbo</w:t>
      </w:r>
      <w:r w:rsidR="00BB3D77">
        <w:rPr>
          <w:rFonts w:ascii="Candara" w:hAnsi="Candara" w:cs="Tahoma"/>
          <w:b/>
          <w:i/>
          <w:sz w:val="22"/>
          <w:szCs w:val="22"/>
          <w:lang w:val="sl-SI"/>
        </w:rPr>
        <w:t>;</w:t>
      </w:r>
      <w:r w:rsidR="00C055A1" w:rsidRPr="001C34BF">
        <w:rPr>
          <w:rFonts w:ascii="Candara" w:hAnsi="Candara" w:cs="Tahoma"/>
          <w:sz w:val="22"/>
          <w:szCs w:val="22"/>
          <w:lang w:val="sl-SI"/>
        </w:rPr>
        <w:t xml:space="preserve"> </w:t>
      </w:r>
      <w:r w:rsidR="00BB3D77">
        <w:rPr>
          <w:rFonts w:ascii="Candara" w:hAnsi="Candara" w:cs="Tahoma"/>
          <w:sz w:val="22"/>
          <w:szCs w:val="22"/>
          <w:lang w:val="sl-SI"/>
        </w:rPr>
        <w:t xml:space="preserve">so predvsem dejavniki povezani z gradnjo ter financiranjem gradnje, kar je povezano s </w:t>
      </w:r>
      <w:r w:rsidR="001C34BF" w:rsidRPr="001C34BF">
        <w:rPr>
          <w:rFonts w:ascii="Candara" w:hAnsi="Candara" w:cs="Tahoma"/>
          <w:sz w:val="22"/>
          <w:szCs w:val="22"/>
          <w:lang w:val="sl-SI"/>
        </w:rPr>
        <w:t>finančn</w:t>
      </w:r>
      <w:r w:rsidR="00BB3D77">
        <w:rPr>
          <w:rFonts w:ascii="Candara" w:hAnsi="Candara" w:cs="Tahoma"/>
          <w:sz w:val="22"/>
          <w:szCs w:val="22"/>
          <w:lang w:val="sl-SI"/>
        </w:rPr>
        <w:t>imi</w:t>
      </w:r>
      <w:r w:rsidR="001C34BF" w:rsidRPr="001C34BF">
        <w:rPr>
          <w:rFonts w:ascii="Candara" w:hAnsi="Candara" w:cs="Tahoma"/>
          <w:sz w:val="22"/>
          <w:szCs w:val="22"/>
          <w:lang w:val="sl-SI"/>
        </w:rPr>
        <w:t xml:space="preserve"> tveganj</w:t>
      </w:r>
      <w:r w:rsidR="00BB3D77">
        <w:rPr>
          <w:rFonts w:ascii="Candara" w:hAnsi="Candara" w:cs="Tahoma"/>
          <w:sz w:val="22"/>
          <w:szCs w:val="22"/>
          <w:lang w:val="sl-SI"/>
        </w:rPr>
        <w:t>i, organizacijskimi tveganji, tveganji tehnične izvedbe in tveganji izhajajočih</w:t>
      </w:r>
      <w:r w:rsidR="001C34BF" w:rsidRPr="001C34BF">
        <w:rPr>
          <w:rFonts w:ascii="Candara" w:hAnsi="Candara" w:cs="Tahoma"/>
          <w:sz w:val="22"/>
          <w:szCs w:val="22"/>
          <w:lang w:val="sl-SI"/>
        </w:rPr>
        <w:t xml:space="preserve"> iz okolja ter narave projekta</w:t>
      </w:r>
      <w:r w:rsidR="00BB3D77">
        <w:rPr>
          <w:rFonts w:ascii="Candara" w:hAnsi="Candara" w:cs="Tahoma"/>
          <w:sz w:val="22"/>
          <w:szCs w:val="22"/>
          <w:lang w:val="sl-SI"/>
        </w:rPr>
        <w:t xml:space="preserve"> (npr. geologija, zahtevnost terena, vremenske razmere, ipd)</w:t>
      </w:r>
      <w:r w:rsidR="001C34BF" w:rsidRPr="001C34BF">
        <w:rPr>
          <w:rFonts w:ascii="Candara" w:hAnsi="Candara" w:cs="Tahoma"/>
          <w:sz w:val="22"/>
          <w:szCs w:val="22"/>
          <w:lang w:val="sl-SI"/>
        </w:rPr>
        <w:t>, tveganja slabe izvedbe del</w:t>
      </w:r>
      <w:r w:rsidR="00BB3D77">
        <w:rPr>
          <w:rFonts w:ascii="Candara" w:hAnsi="Candara" w:cs="Tahoma"/>
          <w:sz w:val="22"/>
          <w:szCs w:val="22"/>
          <w:lang w:val="sl-SI"/>
        </w:rPr>
        <w:t xml:space="preserve"> (npr. neustrezna materialna in kadrovska opremljenost izvajalca, slaba koordinacija dela</w:t>
      </w:r>
      <w:r w:rsidR="001C34BF" w:rsidRPr="001C34BF">
        <w:rPr>
          <w:rFonts w:ascii="Candara" w:hAnsi="Candara" w:cs="Tahoma"/>
          <w:sz w:val="22"/>
          <w:szCs w:val="22"/>
          <w:lang w:val="sl-SI"/>
        </w:rPr>
        <w:t>, tveganja slabega nadzora, ipd),</w:t>
      </w:r>
    </w:p>
    <w:p w14:paraId="634CE8A3" w14:textId="77777777" w:rsidR="001C34BF" w:rsidRPr="001C34BF" w:rsidRDefault="005A6F5A" w:rsidP="00886348">
      <w:pPr>
        <w:pStyle w:val="Odstavekseznama"/>
        <w:numPr>
          <w:ilvl w:val="0"/>
          <w:numId w:val="24"/>
        </w:numPr>
        <w:spacing w:before="120"/>
        <w:ind w:left="357" w:hanging="357"/>
        <w:jc w:val="both"/>
        <w:rPr>
          <w:rFonts w:ascii="Candara" w:hAnsi="Candara" w:cs="Tahoma"/>
          <w:sz w:val="22"/>
          <w:szCs w:val="22"/>
          <w:lang w:val="sl-SI"/>
        </w:rPr>
      </w:pPr>
      <w:r>
        <w:rPr>
          <w:rFonts w:ascii="Candara" w:hAnsi="Candara" w:cs="Tahoma"/>
          <w:b/>
          <w:i/>
          <w:sz w:val="22"/>
          <w:szCs w:val="22"/>
          <w:lang w:val="sl-SI"/>
        </w:rPr>
        <w:t xml:space="preserve">Skupina III: </w:t>
      </w:r>
      <w:r w:rsidR="00C055A1" w:rsidRPr="00BB3D77">
        <w:rPr>
          <w:rFonts w:ascii="Candara" w:hAnsi="Candara" w:cs="Tahoma"/>
          <w:b/>
          <w:i/>
          <w:sz w:val="22"/>
          <w:szCs w:val="22"/>
          <w:lang w:val="sl-SI"/>
        </w:rPr>
        <w:t>tveganja povezana z obratovanjem oz. upravljanjem projekta</w:t>
      </w:r>
      <w:r w:rsidR="000376C6">
        <w:rPr>
          <w:rFonts w:ascii="Candara" w:hAnsi="Candara" w:cs="Tahoma"/>
          <w:b/>
          <w:i/>
          <w:sz w:val="22"/>
          <w:szCs w:val="22"/>
          <w:lang w:val="sl-SI"/>
        </w:rPr>
        <w:t xml:space="preserve">; </w:t>
      </w:r>
      <w:r w:rsidR="001C34BF" w:rsidRPr="001C34BF">
        <w:rPr>
          <w:rFonts w:ascii="Candara" w:hAnsi="Candara" w:cs="Tahoma"/>
          <w:sz w:val="22"/>
          <w:szCs w:val="22"/>
          <w:lang w:val="sl-SI"/>
        </w:rPr>
        <w:t xml:space="preserve"> </w:t>
      </w:r>
      <w:r w:rsidR="000376C6">
        <w:rPr>
          <w:rFonts w:ascii="Candara" w:hAnsi="Candara" w:cs="Tahoma"/>
          <w:sz w:val="22"/>
          <w:szCs w:val="22"/>
          <w:lang w:val="sl-SI"/>
        </w:rPr>
        <w:t>večina</w:t>
      </w:r>
      <w:r w:rsidR="001C34BF" w:rsidRPr="001C34BF">
        <w:rPr>
          <w:rFonts w:ascii="Candara" w:hAnsi="Candara" w:cs="Tahoma"/>
          <w:sz w:val="22"/>
          <w:szCs w:val="22"/>
          <w:lang w:val="sl-SI"/>
        </w:rPr>
        <w:t xml:space="preserve"> tveganj kot so prisotna že v fazi izvedbe, pa tudi </w:t>
      </w:r>
      <w:r w:rsidR="000376C6">
        <w:rPr>
          <w:rFonts w:ascii="Candara" w:hAnsi="Candara" w:cs="Tahoma"/>
          <w:sz w:val="22"/>
          <w:szCs w:val="22"/>
          <w:lang w:val="sl-SI"/>
        </w:rPr>
        <w:t xml:space="preserve">dodatna </w:t>
      </w:r>
      <w:r w:rsidR="001C34BF" w:rsidRPr="001C34BF">
        <w:rPr>
          <w:rFonts w:ascii="Candara" w:hAnsi="Candara" w:cs="Tahoma"/>
          <w:sz w:val="22"/>
          <w:szCs w:val="22"/>
          <w:lang w:val="sl-SI"/>
        </w:rPr>
        <w:t xml:space="preserve">tveganja </w:t>
      </w:r>
      <w:r w:rsidR="00F11302">
        <w:rPr>
          <w:rFonts w:ascii="Candara" w:hAnsi="Candara" w:cs="Tahoma"/>
          <w:sz w:val="22"/>
          <w:szCs w:val="22"/>
          <w:lang w:val="sl-SI"/>
        </w:rPr>
        <w:t xml:space="preserve">neustreznega upravljanja z infrastrukturo, </w:t>
      </w:r>
      <w:r w:rsidR="00861729">
        <w:rPr>
          <w:rFonts w:ascii="Candara" w:hAnsi="Candara" w:cs="Tahoma"/>
          <w:sz w:val="22"/>
          <w:szCs w:val="22"/>
          <w:lang w:val="sl-SI"/>
        </w:rPr>
        <w:t xml:space="preserve">tveganja slabega vzdrževanja infrastrukture, </w:t>
      </w:r>
      <w:r w:rsidR="00F11302">
        <w:rPr>
          <w:rFonts w:ascii="Candara" w:hAnsi="Candara" w:cs="Tahoma"/>
          <w:sz w:val="22"/>
          <w:szCs w:val="22"/>
          <w:lang w:val="sl-SI"/>
        </w:rPr>
        <w:t xml:space="preserve">slaba strokovna in materialna usposobljenost </w:t>
      </w:r>
      <w:r w:rsidR="00861729">
        <w:rPr>
          <w:rFonts w:ascii="Candara" w:hAnsi="Candara" w:cs="Tahoma"/>
          <w:sz w:val="22"/>
          <w:szCs w:val="22"/>
          <w:lang w:val="sl-SI"/>
        </w:rPr>
        <w:t>izvajalcev vzdrževanja,</w:t>
      </w:r>
      <w:r w:rsidR="000376C6">
        <w:rPr>
          <w:rFonts w:ascii="Candara" w:hAnsi="Candara" w:cs="Tahoma"/>
          <w:sz w:val="22"/>
          <w:szCs w:val="22"/>
          <w:lang w:val="sl-SI"/>
        </w:rPr>
        <w:t xml:space="preserve"> poslovne in finančne težave izvajalca, tveganje moralnega hazarda zaradi želje po večjem donosu, ipd,</w:t>
      </w:r>
      <w:r w:rsidR="00861729">
        <w:rPr>
          <w:rFonts w:ascii="Candara" w:hAnsi="Candara" w:cs="Tahoma"/>
          <w:sz w:val="22"/>
          <w:szCs w:val="22"/>
          <w:lang w:val="sl-SI"/>
        </w:rPr>
        <w:t xml:space="preserve"> </w:t>
      </w:r>
    </w:p>
    <w:p w14:paraId="188594FA" w14:textId="77777777" w:rsidR="00CE7284" w:rsidRPr="001C34BF" w:rsidRDefault="005A6F5A" w:rsidP="00886348">
      <w:pPr>
        <w:pStyle w:val="Odstavekseznama"/>
        <w:numPr>
          <w:ilvl w:val="0"/>
          <w:numId w:val="24"/>
        </w:numPr>
        <w:spacing w:before="120"/>
        <w:ind w:left="357" w:hanging="357"/>
        <w:jc w:val="both"/>
        <w:rPr>
          <w:rFonts w:ascii="Candara" w:hAnsi="Candara" w:cs="Tahoma"/>
          <w:sz w:val="22"/>
          <w:szCs w:val="22"/>
          <w:lang w:val="sl-SI"/>
        </w:rPr>
      </w:pPr>
      <w:r>
        <w:rPr>
          <w:rFonts w:ascii="Candara" w:hAnsi="Candara" w:cs="Tahoma"/>
          <w:b/>
          <w:i/>
          <w:sz w:val="22"/>
          <w:szCs w:val="22"/>
          <w:lang w:val="sl-SI"/>
        </w:rPr>
        <w:t xml:space="preserve">Skupina IV: </w:t>
      </w:r>
      <w:r w:rsidR="000376C6" w:rsidRPr="00E0184F">
        <w:rPr>
          <w:rFonts w:ascii="Candara" w:hAnsi="Candara" w:cs="Tahoma"/>
          <w:b/>
          <w:i/>
          <w:sz w:val="22"/>
          <w:szCs w:val="22"/>
          <w:lang w:val="sl-SI"/>
        </w:rPr>
        <w:t xml:space="preserve">splošna tveganja projekta; </w:t>
      </w:r>
      <w:r w:rsidR="001C34BF" w:rsidRPr="001C34BF">
        <w:rPr>
          <w:rFonts w:ascii="Candara" w:hAnsi="Candara" w:cs="Tahoma"/>
          <w:sz w:val="22"/>
          <w:szCs w:val="22"/>
          <w:lang w:val="sl-SI"/>
        </w:rPr>
        <w:t>poleg navedenega so v projektu lahko prisotna še druga tveganja, ki so bolj splošne narave in povezana z dogajanji v okolju, kot npr. politična, gospodarska, družbena, ipd…</w:t>
      </w:r>
    </w:p>
    <w:p w14:paraId="57B0F38A" w14:textId="77777777" w:rsidR="001C34BF" w:rsidRPr="002940E7" w:rsidRDefault="001C34BF" w:rsidP="00031B57">
      <w:pPr>
        <w:jc w:val="both"/>
        <w:rPr>
          <w:rFonts w:ascii="Candara" w:hAnsi="Candara" w:cs="Tahoma"/>
          <w:sz w:val="18"/>
          <w:szCs w:val="22"/>
          <w:lang w:val="sl-SI"/>
        </w:rPr>
      </w:pPr>
    </w:p>
    <w:p w14:paraId="3A7BE23B" w14:textId="53C7F1F2" w:rsidR="001C34BF" w:rsidRDefault="00E0184F" w:rsidP="00031B57">
      <w:pPr>
        <w:jc w:val="both"/>
        <w:rPr>
          <w:rFonts w:ascii="Candara" w:hAnsi="Candara" w:cs="Tahoma"/>
          <w:sz w:val="22"/>
          <w:szCs w:val="22"/>
          <w:lang w:val="sl-SI"/>
        </w:rPr>
      </w:pPr>
      <w:r>
        <w:rPr>
          <w:rFonts w:ascii="Candara" w:hAnsi="Candara" w:cs="Tahoma"/>
          <w:sz w:val="22"/>
          <w:szCs w:val="22"/>
          <w:lang w:val="sl-SI"/>
        </w:rPr>
        <w:t xml:space="preserve">Oceno tveganj in njihovo rangiranje smo izvedli zgolj za podani podvarianti </w:t>
      </w:r>
      <w:r w:rsidR="00C80A1E">
        <w:rPr>
          <w:rFonts w:ascii="Candara" w:hAnsi="Candara" w:cs="Tahoma"/>
          <w:sz w:val="22"/>
          <w:szCs w:val="22"/>
          <w:lang w:val="sl-SI"/>
        </w:rPr>
        <w:t>kjer investicijo izvaja občina in za tisto, kjer se v investicijo vključi koncesionar.</w:t>
      </w:r>
    </w:p>
    <w:p w14:paraId="3DA2B6E5" w14:textId="77777777" w:rsidR="008040A2" w:rsidRDefault="008040A2" w:rsidP="00031B57">
      <w:pPr>
        <w:jc w:val="both"/>
        <w:rPr>
          <w:rFonts w:ascii="Candara" w:hAnsi="Candara" w:cs="Tahoma"/>
          <w:sz w:val="22"/>
          <w:szCs w:val="22"/>
          <w:lang w:val="sl-SI"/>
        </w:rPr>
      </w:pPr>
    </w:p>
    <w:p w14:paraId="264F3148" w14:textId="77777777" w:rsidR="008040A2" w:rsidRDefault="008040A2" w:rsidP="00031B57">
      <w:pPr>
        <w:jc w:val="both"/>
        <w:rPr>
          <w:rFonts w:ascii="Candara" w:hAnsi="Candara" w:cs="Tahoma"/>
          <w:sz w:val="22"/>
          <w:szCs w:val="22"/>
          <w:lang w:val="sl-SI"/>
        </w:rPr>
      </w:pPr>
    </w:p>
    <w:p w14:paraId="47225293" w14:textId="77777777" w:rsidR="00FC5D46" w:rsidRDefault="00FC5D46">
      <w:pPr>
        <w:rPr>
          <w:rFonts w:ascii="Candara" w:hAnsi="Candara" w:cs="Tahoma"/>
          <w:sz w:val="22"/>
          <w:szCs w:val="22"/>
          <w:lang w:val="sl-SI"/>
        </w:rPr>
      </w:pPr>
      <w:r>
        <w:rPr>
          <w:rFonts w:ascii="Candara" w:hAnsi="Candara" w:cs="Tahoma"/>
          <w:sz w:val="22"/>
          <w:szCs w:val="22"/>
          <w:lang w:val="sl-SI"/>
        </w:rPr>
        <w:br w:type="page"/>
      </w:r>
    </w:p>
    <w:p w14:paraId="0AC6ACD2" w14:textId="3196ECDC" w:rsidR="008040A2" w:rsidRDefault="008040A2" w:rsidP="008040A2">
      <w:pPr>
        <w:jc w:val="both"/>
        <w:rPr>
          <w:rFonts w:ascii="Candara" w:hAnsi="Candara" w:cs="Tahoma"/>
          <w:sz w:val="22"/>
          <w:szCs w:val="22"/>
          <w:lang w:val="sl-SI"/>
        </w:rPr>
      </w:pPr>
      <w:r>
        <w:rPr>
          <w:rFonts w:ascii="Candara" w:hAnsi="Candara" w:cs="Tahoma"/>
          <w:sz w:val="22"/>
          <w:szCs w:val="22"/>
          <w:lang w:val="sl-SI"/>
        </w:rPr>
        <w:lastRenderedPageBreak/>
        <w:t xml:space="preserve">Tabela </w:t>
      </w:r>
      <w:r w:rsidR="006565C7">
        <w:rPr>
          <w:rFonts w:ascii="Candara" w:hAnsi="Candara" w:cs="Tahoma"/>
          <w:sz w:val="22"/>
          <w:szCs w:val="22"/>
          <w:lang w:val="sl-SI"/>
        </w:rPr>
        <w:t>20</w:t>
      </w:r>
      <w:r>
        <w:rPr>
          <w:rFonts w:ascii="Candara" w:hAnsi="Candara" w:cs="Tahoma"/>
          <w:sz w:val="22"/>
          <w:szCs w:val="22"/>
          <w:lang w:val="sl-SI"/>
        </w:rPr>
        <w:t xml:space="preserve">: Analiza in ocena tveganj na projektu -  primerjava </w:t>
      </w:r>
      <w:r w:rsidR="00C80A1E">
        <w:rPr>
          <w:rFonts w:ascii="Candara" w:hAnsi="Candara" w:cs="Tahoma"/>
          <w:sz w:val="22"/>
          <w:szCs w:val="22"/>
          <w:lang w:val="sl-SI"/>
        </w:rPr>
        <w:t>podvariant</w:t>
      </w:r>
    </w:p>
    <w:p w14:paraId="02E0987C" w14:textId="77777777" w:rsidR="008040A2" w:rsidRDefault="008040A2" w:rsidP="008040A2">
      <w:pPr>
        <w:jc w:val="both"/>
        <w:rPr>
          <w:rFonts w:ascii="Candara" w:hAnsi="Candara" w:cs="Tahoma"/>
          <w:sz w:val="22"/>
          <w:szCs w:val="22"/>
          <w:lang w:val="sl-SI"/>
        </w:rPr>
      </w:pPr>
    </w:p>
    <w:tbl>
      <w:tblPr>
        <w:tblStyle w:val="Navadnatabela1"/>
        <w:tblW w:w="0" w:type="auto"/>
        <w:tblLook w:val="04A0" w:firstRow="1" w:lastRow="0" w:firstColumn="1" w:lastColumn="0" w:noHBand="0" w:noVBand="1"/>
      </w:tblPr>
      <w:tblGrid>
        <w:gridCol w:w="3592"/>
        <w:gridCol w:w="1081"/>
        <w:gridCol w:w="1153"/>
        <w:gridCol w:w="1391"/>
        <w:gridCol w:w="993"/>
      </w:tblGrid>
      <w:tr w:rsidR="005A6F5A" w14:paraId="5303FABC" w14:textId="77777777" w:rsidTr="00D50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7D467641" w14:textId="77777777" w:rsidR="005A6F5A" w:rsidRPr="00A42978" w:rsidRDefault="005A6F5A" w:rsidP="00937F09">
            <w:pPr>
              <w:jc w:val="center"/>
              <w:rPr>
                <w:rFonts w:ascii="Candara" w:hAnsi="Candara" w:cs="Tahoma"/>
                <w:sz w:val="18"/>
                <w:szCs w:val="22"/>
                <w:lang w:val="sl-SI"/>
              </w:rPr>
            </w:pPr>
            <w:r>
              <w:rPr>
                <w:rFonts w:ascii="Candara" w:hAnsi="Candara" w:cs="Tahoma"/>
                <w:sz w:val="18"/>
                <w:szCs w:val="22"/>
                <w:lang w:val="sl-SI"/>
              </w:rPr>
              <w:t>Tveganje</w:t>
            </w:r>
          </w:p>
        </w:tc>
        <w:tc>
          <w:tcPr>
            <w:tcW w:w="2234" w:type="dxa"/>
            <w:gridSpan w:val="2"/>
          </w:tcPr>
          <w:p w14:paraId="13339813" w14:textId="2DF5B857" w:rsidR="005A6F5A" w:rsidRDefault="00C80A1E" w:rsidP="00937F09">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Podvarianta-občina</w:t>
            </w:r>
          </w:p>
        </w:tc>
        <w:tc>
          <w:tcPr>
            <w:tcW w:w="2384" w:type="dxa"/>
            <w:gridSpan w:val="2"/>
          </w:tcPr>
          <w:p w14:paraId="3D5DD011" w14:textId="2C6F5864" w:rsidR="005A6F5A" w:rsidRPr="00A42978" w:rsidRDefault="00C80A1E" w:rsidP="00937F09">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Podvarianta-koncesionar</w:t>
            </w:r>
          </w:p>
        </w:tc>
      </w:tr>
      <w:tr w:rsidR="009A4DDA" w14:paraId="4948985E"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5AB6E0FA" w14:textId="77777777" w:rsidR="009A4DDA" w:rsidRPr="00A42978" w:rsidRDefault="009A4DDA" w:rsidP="009A4DDA">
            <w:pPr>
              <w:jc w:val="both"/>
              <w:rPr>
                <w:rFonts w:ascii="Candara" w:hAnsi="Candara" w:cs="Tahoma"/>
                <w:sz w:val="18"/>
                <w:szCs w:val="22"/>
                <w:lang w:val="sl-SI"/>
              </w:rPr>
            </w:pPr>
          </w:p>
        </w:tc>
        <w:tc>
          <w:tcPr>
            <w:tcW w:w="1081" w:type="dxa"/>
          </w:tcPr>
          <w:p w14:paraId="34E1B921" w14:textId="77777777" w:rsidR="009A4DDA" w:rsidRPr="00A42978"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vpliv</w:t>
            </w:r>
          </w:p>
        </w:tc>
        <w:tc>
          <w:tcPr>
            <w:tcW w:w="1153" w:type="dxa"/>
          </w:tcPr>
          <w:p w14:paraId="5287E674" w14:textId="77777777" w:rsidR="009A4DDA" w:rsidRPr="00A42978"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verjetnost</w:t>
            </w:r>
          </w:p>
        </w:tc>
        <w:tc>
          <w:tcPr>
            <w:tcW w:w="1391" w:type="dxa"/>
          </w:tcPr>
          <w:p w14:paraId="42A0C436" w14:textId="77777777" w:rsidR="009A4DDA" w:rsidRPr="00A42978"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vpliv</w:t>
            </w:r>
          </w:p>
        </w:tc>
        <w:tc>
          <w:tcPr>
            <w:tcW w:w="993" w:type="dxa"/>
          </w:tcPr>
          <w:p w14:paraId="2C941DD1" w14:textId="77777777" w:rsidR="009A4DDA" w:rsidRPr="00A42978"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verjetnost</w:t>
            </w:r>
          </w:p>
        </w:tc>
      </w:tr>
      <w:tr w:rsidR="005A6F5A" w14:paraId="0D8991E7"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010A25E5" w14:textId="77777777" w:rsidR="005A6F5A" w:rsidRPr="00A42978" w:rsidRDefault="005A6F5A" w:rsidP="00937F09">
            <w:pPr>
              <w:jc w:val="both"/>
              <w:rPr>
                <w:rFonts w:ascii="Candara" w:hAnsi="Candara" w:cs="Tahoma"/>
                <w:sz w:val="18"/>
                <w:szCs w:val="22"/>
                <w:lang w:val="sl-SI"/>
              </w:rPr>
            </w:pPr>
            <w:r>
              <w:rPr>
                <w:rFonts w:ascii="Candara" w:hAnsi="Candara" w:cs="Tahoma"/>
                <w:sz w:val="18"/>
                <w:szCs w:val="22"/>
                <w:lang w:val="sl-SI"/>
              </w:rPr>
              <w:t>Skupina I</w:t>
            </w:r>
          </w:p>
        </w:tc>
        <w:tc>
          <w:tcPr>
            <w:tcW w:w="1081" w:type="dxa"/>
          </w:tcPr>
          <w:p w14:paraId="7D5C6A33"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5D632694"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3FCBF17A"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0DFBBCE0"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9A4DDA" w:rsidRPr="00DD57E4" w14:paraId="7BA41FE5"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71AF0B0E" w14:textId="77777777" w:rsidR="009A4DD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Priprava strokovnih in pravnih podlag</w:t>
            </w:r>
          </w:p>
        </w:tc>
        <w:tc>
          <w:tcPr>
            <w:tcW w:w="1081" w:type="dxa"/>
          </w:tcPr>
          <w:p w14:paraId="63480481"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5CE1C2C5"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c>
          <w:tcPr>
            <w:tcW w:w="1391" w:type="dxa"/>
          </w:tcPr>
          <w:p w14:paraId="5BF9EDB6"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1E213968"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r>
      <w:tr w:rsidR="009A4DDA" w:rsidRPr="00DD57E4" w14:paraId="13BC596A"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6268A194" w14:textId="77777777" w:rsidR="009A4DD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Pridobivanje soglasij, odkupi, ipd…</w:t>
            </w:r>
          </w:p>
        </w:tc>
        <w:tc>
          <w:tcPr>
            <w:tcW w:w="1081" w:type="dxa"/>
          </w:tcPr>
          <w:p w14:paraId="630BA1AD"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50464DCD"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34239727"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546A794D"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9A4DDA" w:rsidRPr="00DD57E4" w14:paraId="5E1995AA"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3BBEF433" w14:textId="77777777" w:rsidR="009A4DD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Potrditev</w:t>
            </w:r>
            <w:r w:rsidR="002E2885" w:rsidRPr="00DD57E4">
              <w:rPr>
                <w:rFonts w:ascii="Candara" w:hAnsi="Candara" w:cs="Tahoma"/>
                <w:b w:val="0"/>
                <w:sz w:val="18"/>
                <w:szCs w:val="22"/>
                <w:lang w:val="sl-SI"/>
              </w:rPr>
              <w:t xml:space="preserve"> na organih občine</w:t>
            </w:r>
          </w:p>
        </w:tc>
        <w:tc>
          <w:tcPr>
            <w:tcW w:w="1081" w:type="dxa"/>
          </w:tcPr>
          <w:p w14:paraId="27AB2750"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6C0FF948" w14:textId="77777777" w:rsidR="009A4DD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3BDB3B76"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648504E4" w14:textId="77777777" w:rsidR="009A4DDA" w:rsidRPr="00DD57E4" w:rsidRDefault="009A4DD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r>
      <w:tr w:rsidR="009A4DDA" w:rsidRPr="00DD57E4" w14:paraId="13903CB9"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168F77BF" w14:textId="77777777" w:rsidR="009A4DD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Izvedba javnega razpisa</w:t>
            </w:r>
          </w:p>
        </w:tc>
        <w:tc>
          <w:tcPr>
            <w:tcW w:w="1081" w:type="dxa"/>
          </w:tcPr>
          <w:p w14:paraId="18F19DD3"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08406D6A"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2AB2331B"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115F641C" w14:textId="77777777" w:rsidR="009A4DDA" w:rsidRPr="00DD57E4" w:rsidRDefault="009A4DD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5A6F5A" w:rsidRPr="00DD57E4" w14:paraId="35504FCA"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1F7641AD" w14:textId="77777777" w:rsidR="005A6F5A" w:rsidRPr="00DD57E4" w:rsidRDefault="005A6F5A" w:rsidP="00937F09">
            <w:pPr>
              <w:jc w:val="both"/>
              <w:rPr>
                <w:rFonts w:ascii="Candara" w:hAnsi="Candara" w:cs="Tahoma"/>
                <w:b w:val="0"/>
                <w:sz w:val="18"/>
                <w:szCs w:val="22"/>
                <w:lang w:val="sl-SI"/>
              </w:rPr>
            </w:pPr>
          </w:p>
        </w:tc>
        <w:tc>
          <w:tcPr>
            <w:tcW w:w="1081" w:type="dxa"/>
          </w:tcPr>
          <w:p w14:paraId="16C253BB"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153" w:type="dxa"/>
          </w:tcPr>
          <w:p w14:paraId="3812E428"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391" w:type="dxa"/>
          </w:tcPr>
          <w:p w14:paraId="47C7A75A"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93" w:type="dxa"/>
          </w:tcPr>
          <w:p w14:paraId="516BF2D9"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5A6F5A" w14:paraId="080B99C3"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6511D3DE" w14:textId="77777777" w:rsidR="005A6F5A" w:rsidRPr="00A42978" w:rsidRDefault="005A6F5A" w:rsidP="00937F09">
            <w:pPr>
              <w:jc w:val="both"/>
              <w:rPr>
                <w:rFonts w:ascii="Candara" w:hAnsi="Candara" w:cs="Tahoma"/>
                <w:sz w:val="18"/>
                <w:szCs w:val="22"/>
                <w:lang w:val="sl-SI"/>
              </w:rPr>
            </w:pPr>
            <w:r>
              <w:rPr>
                <w:rFonts w:ascii="Candara" w:hAnsi="Candara" w:cs="Tahoma"/>
                <w:sz w:val="18"/>
                <w:szCs w:val="22"/>
                <w:lang w:val="sl-SI"/>
              </w:rPr>
              <w:t>Skupina II</w:t>
            </w:r>
          </w:p>
        </w:tc>
        <w:tc>
          <w:tcPr>
            <w:tcW w:w="1081" w:type="dxa"/>
          </w:tcPr>
          <w:p w14:paraId="77F9E388"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489ACA39"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754CC33F"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1CEB4039"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5A6F5A" w:rsidRPr="00DD57E4" w14:paraId="3BBAA38C"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40167328" w14:textId="77777777" w:rsidR="005A6F5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F</w:t>
            </w:r>
            <w:r w:rsidR="00D50934" w:rsidRPr="00DD57E4">
              <w:rPr>
                <w:rFonts w:ascii="Candara" w:hAnsi="Candara" w:cs="Tahoma"/>
                <w:b w:val="0"/>
                <w:sz w:val="18"/>
                <w:szCs w:val="22"/>
                <w:lang w:val="sl-SI"/>
              </w:rPr>
              <w:t>inančna in poslovna tveganja</w:t>
            </w:r>
          </w:p>
        </w:tc>
        <w:tc>
          <w:tcPr>
            <w:tcW w:w="1081" w:type="dxa"/>
          </w:tcPr>
          <w:p w14:paraId="384C8A8A"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6B6BB522"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391" w:type="dxa"/>
          </w:tcPr>
          <w:p w14:paraId="1E10D3DD"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069C782A"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r>
      <w:tr w:rsidR="005A6F5A" w:rsidRPr="00DD57E4" w14:paraId="307DD774"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022105DC" w14:textId="77777777" w:rsidR="005A6F5A" w:rsidRPr="00DD57E4" w:rsidRDefault="009A4DDA"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Organizacija in kadri</w:t>
            </w:r>
          </w:p>
        </w:tc>
        <w:tc>
          <w:tcPr>
            <w:tcW w:w="1081" w:type="dxa"/>
          </w:tcPr>
          <w:p w14:paraId="47EA6DC9"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07829FF4"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391" w:type="dxa"/>
          </w:tcPr>
          <w:p w14:paraId="393EF549"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3F54BA5A"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r>
      <w:tr w:rsidR="005A6F5A" w:rsidRPr="00DD57E4" w14:paraId="11BFEA69"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66BF3EED"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Izvedba investicije</w:t>
            </w:r>
          </w:p>
        </w:tc>
        <w:tc>
          <w:tcPr>
            <w:tcW w:w="1081" w:type="dxa"/>
          </w:tcPr>
          <w:p w14:paraId="51DDF65E"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4B41600B"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c>
          <w:tcPr>
            <w:tcW w:w="1391" w:type="dxa"/>
          </w:tcPr>
          <w:p w14:paraId="260E756B"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13BB412C"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5A6F5A" w:rsidRPr="00DD57E4" w14:paraId="21DA1FC9"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0A90852E" w14:textId="77777777" w:rsidR="005A6F5A" w:rsidRPr="00DD57E4" w:rsidRDefault="005A6F5A" w:rsidP="00937F09">
            <w:pPr>
              <w:jc w:val="both"/>
              <w:rPr>
                <w:rFonts w:ascii="Candara" w:hAnsi="Candara" w:cs="Tahoma"/>
                <w:b w:val="0"/>
                <w:sz w:val="18"/>
                <w:szCs w:val="22"/>
                <w:lang w:val="sl-SI"/>
              </w:rPr>
            </w:pPr>
          </w:p>
        </w:tc>
        <w:tc>
          <w:tcPr>
            <w:tcW w:w="1081" w:type="dxa"/>
          </w:tcPr>
          <w:p w14:paraId="6551F0AD" w14:textId="77777777" w:rsidR="005A6F5A" w:rsidRPr="00DD57E4"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138B1B2E" w14:textId="77777777" w:rsidR="005A6F5A" w:rsidRPr="00DD57E4"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5A9E70A0" w14:textId="77777777" w:rsidR="005A6F5A" w:rsidRPr="00DD57E4"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0B539DD1" w14:textId="77777777" w:rsidR="005A6F5A" w:rsidRPr="00DD57E4"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5A6F5A" w14:paraId="40234423"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48023916" w14:textId="77777777" w:rsidR="005A6F5A" w:rsidRPr="00A42978" w:rsidRDefault="005A6F5A" w:rsidP="00937F09">
            <w:pPr>
              <w:jc w:val="both"/>
              <w:rPr>
                <w:rFonts w:ascii="Candara" w:hAnsi="Candara" w:cs="Tahoma"/>
                <w:sz w:val="18"/>
                <w:szCs w:val="22"/>
                <w:lang w:val="sl-SI"/>
              </w:rPr>
            </w:pPr>
            <w:r>
              <w:rPr>
                <w:rFonts w:ascii="Candara" w:hAnsi="Candara" w:cs="Tahoma"/>
                <w:sz w:val="18"/>
                <w:szCs w:val="22"/>
                <w:lang w:val="sl-SI"/>
              </w:rPr>
              <w:t>Skupina III</w:t>
            </w:r>
          </w:p>
        </w:tc>
        <w:tc>
          <w:tcPr>
            <w:tcW w:w="1081" w:type="dxa"/>
          </w:tcPr>
          <w:p w14:paraId="1854DD62" w14:textId="77777777" w:rsidR="005A6F5A" w:rsidRPr="00A42978"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153" w:type="dxa"/>
          </w:tcPr>
          <w:p w14:paraId="0ABDAAA8" w14:textId="77777777" w:rsidR="005A6F5A" w:rsidRPr="00A42978"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391" w:type="dxa"/>
          </w:tcPr>
          <w:p w14:paraId="2948AF65" w14:textId="77777777" w:rsidR="005A6F5A" w:rsidRPr="00A42978"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93" w:type="dxa"/>
          </w:tcPr>
          <w:p w14:paraId="647D90A7" w14:textId="77777777" w:rsidR="005A6F5A" w:rsidRPr="00A42978"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5A6F5A" w:rsidRPr="00DD57E4" w14:paraId="49730D69"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23F9DB04"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Finančna in poslovna tveganja</w:t>
            </w:r>
          </w:p>
        </w:tc>
        <w:tc>
          <w:tcPr>
            <w:tcW w:w="1081" w:type="dxa"/>
          </w:tcPr>
          <w:p w14:paraId="4353FC4C"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0802D345"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391" w:type="dxa"/>
          </w:tcPr>
          <w:p w14:paraId="6F6FA181"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2893CED8"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5A6F5A" w:rsidRPr="00DD57E4" w14:paraId="71C1AA7E"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5DD63FEC"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Organizacija in kadri</w:t>
            </w:r>
          </w:p>
        </w:tc>
        <w:tc>
          <w:tcPr>
            <w:tcW w:w="1081" w:type="dxa"/>
          </w:tcPr>
          <w:p w14:paraId="7F5F2536"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002378B7"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391" w:type="dxa"/>
          </w:tcPr>
          <w:p w14:paraId="6BDAADC3"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3F491544" w14:textId="77777777" w:rsidR="005A6F5A" w:rsidRPr="00DD57E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r>
      <w:tr w:rsidR="005A6F5A" w:rsidRPr="00DD57E4" w14:paraId="4B3236A8"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2DB686FB"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Kvalitetna izvedba storitev RV</w:t>
            </w:r>
          </w:p>
        </w:tc>
        <w:tc>
          <w:tcPr>
            <w:tcW w:w="1081" w:type="dxa"/>
          </w:tcPr>
          <w:p w14:paraId="4E65118A"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165ECA7B"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4D8A8103"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55842FFF" w14:textId="77777777" w:rsidR="005A6F5A" w:rsidRPr="00DD57E4" w:rsidRDefault="00D50934"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5A6F5A" w:rsidRPr="00DD57E4" w14:paraId="7BADC6D9"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6067AFE2" w14:textId="77777777" w:rsidR="005A6F5A" w:rsidRPr="00DD57E4" w:rsidRDefault="005A6F5A" w:rsidP="00937F09">
            <w:pPr>
              <w:jc w:val="both"/>
              <w:rPr>
                <w:rFonts w:ascii="Candara" w:hAnsi="Candara" w:cs="Tahoma"/>
                <w:b w:val="0"/>
                <w:sz w:val="18"/>
                <w:szCs w:val="22"/>
                <w:lang w:val="sl-SI"/>
              </w:rPr>
            </w:pPr>
          </w:p>
        </w:tc>
        <w:tc>
          <w:tcPr>
            <w:tcW w:w="1081" w:type="dxa"/>
          </w:tcPr>
          <w:p w14:paraId="04D35DAD"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153" w:type="dxa"/>
          </w:tcPr>
          <w:p w14:paraId="3BBD70E4"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1391" w:type="dxa"/>
          </w:tcPr>
          <w:p w14:paraId="6DA0B9C3"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c>
          <w:tcPr>
            <w:tcW w:w="993" w:type="dxa"/>
          </w:tcPr>
          <w:p w14:paraId="4A034D00" w14:textId="77777777" w:rsidR="005A6F5A" w:rsidRPr="00DD57E4" w:rsidRDefault="005A6F5A"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p>
        </w:tc>
      </w:tr>
      <w:tr w:rsidR="005A6F5A" w14:paraId="7917E543"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54B26878" w14:textId="77777777" w:rsidR="005A6F5A" w:rsidRPr="00A42978" w:rsidRDefault="005A6F5A" w:rsidP="00937F09">
            <w:pPr>
              <w:jc w:val="both"/>
              <w:rPr>
                <w:rFonts w:ascii="Candara" w:hAnsi="Candara" w:cs="Tahoma"/>
                <w:sz w:val="18"/>
                <w:szCs w:val="22"/>
                <w:lang w:val="sl-SI"/>
              </w:rPr>
            </w:pPr>
            <w:r>
              <w:rPr>
                <w:rFonts w:ascii="Candara" w:hAnsi="Candara" w:cs="Tahoma"/>
                <w:sz w:val="18"/>
                <w:szCs w:val="22"/>
                <w:lang w:val="sl-SI"/>
              </w:rPr>
              <w:t>Skupina IV</w:t>
            </w:r>
          </w:p>
        </w:tc>
        <w:tc>
          <w:tcPr>
            <w:tcW w:w="1081" w:type="dxa"/>
          </w:tcPr>
          <w:p w14:paraId="5B5EA453"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58D2F119"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2F7829F8"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2FEED96D"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5A6F5A" w:rsidRPr="00DD57E4" w14:paraId="790CB972"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24C34429"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Politična tveganja</w:t>
            </w:r>
          </w:p>
        </w:tc>
        <w:tc>
          <w:tcPr>
            <w:tcW w:w="1081" w:type="dxa"/>
          </w:tcPr>
          <w:p w14:paraId="721AA671"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1153" w:type="dxa"/>
          </w:tcPr>
          <w:p w14:paraId="03703D2F"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03E7D891"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c>
          <w:tcPr>
            <w:tcW w:w="993" w:type="dxa"/>
          </w:tcPr>
          <w:p w14:paraId="706BF7C2"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2</w:t>
            </w:r>
          </w:p>
        </w:tc>
      </w:tr>
      <w:tr w:rsidR="005A6F5A" w:rsidRPr="00DD57E4" w14:paraId="6B073F16"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783340DF"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Gospodarska tveganja</w:t>
            </w:r>
          </w:p>
        </w:tc>
        <w:tc>
          <w:tcPr>
            <w:tcW w:w="1081" w:type="dxa"/>
          </w:tcPr>
          <w:p w14:paraId="614CB1F5" w14:textId="77777777" w:rsidR="005A6F5A" w:rsidRPr="00DD57E4" w:rsidRDefault="002E2885"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153" w:type="dxa"/>
          </w:tcPr>
          <w:p w14:paraId="5653E316" w14:textId="77777777" w:rsidR="005A6F5A" w:rsidRPr="00DD57E4" w:rsidRDefault="002E2885"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1391" w:type="dxa"/>
          </w:tcPr>
          <w:p w14:paraId="6B3BB016" w14:textId="77777777" w:rsidR="005A6F5A" w:rsidRPr="00DD57E4" w:rsidRDefault="002E2885"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c>
          <w:tcPr>
            <w:tcW w:w="993" w:type="dxa"/>
          </w:tcPr>
          <w:p w14:paraId="6BDF27D0" w14:textId="77777777" w:rsidR="005A6F5A" w:rsidRPr="00DD57E4" w:rsidRDefault="002E2885"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1</w:t>
            </w:r>
          </w:p>
        </w:tc>
      </w:tr>
      <w:tr w:rsidR="005A6F5A" w:rsidRPr="00DD57E4" w14:paraId="3B47AADB"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2" w:type="dxa"/>
          </w:tcPr>
          <w:p w14:paraId="100C17D2" w14:textId="77777777" w:rsidR="005A6F5A" w:rsidRPr="00DD57E4" w:rsidRDefault="00D50934" w:rsidP="00886348">
            <w:pPr>
              <w:pStyle w:val="Odstavekseznama"/>
              <w:numPr>
                <w:ilvl w:val="0"/>
                <w:numId w:val="24"/>
              </w:numPr>
              <w:jc w:val="both"/>
              <w:rPr>
                <w:rFonts w:ascii="Candara" w:hAnsi="Candara" w:cs="Tahoma"/>
                <w:b w:val="0"/>
                <w:sz w:val="18"/>
                <w:szCs w:val="22"/>
                <w:lang w:val="sl-SI"/>
              </w:rPr>
            </w:pPr>
            <w:r w:rsidRPr="00DD57E4">
              <w:rPr>
                <w:rFonts w:ascii="Candara" w:hAnsi="Candara" w:cs="Tahoma"/>
                <w:b w:val="0"/>
                <w:sz w:val="18"/>
                <w:szCs w:val="22"/>
                <w:lang w:val="sl-SI"/>
              </w:rPr>
              <w:t>Družbena tveganja</w:t>
            </w:r>
          </w:p>
        </w:tc>
        <w:tc>
          <w:tcPr>
            <w:tcW w:w="1081" w:type="dxa"/>
          </w:tcPr>
          <w:p w14:paraId="3AFA8B43"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c>
          <w:tcPr>
            <w:tcW w:w="1153" w:type="dxa"/>
          </w:tcPr>
          <w:p w14:paraId="38BD571E"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c>
          <w:tcPr>
            <w:tcW w:w="1391" w:type="dxa"/>
          </w:tcPr>
          <w:p w14:paraId="52C3E234"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c>
          <w:tcPr>
            <w:tcW w:w="993" w:type="dxa"/>
          </w:tcPr>
          <w:p w14:paraId="3FC9C998" w14:textId="77777777" w:rsidR="005A6F5A" w:rsidRPr="00DD57E4"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DD57E4">
              <w:rPr>
                <w:rFonts w:ascii="Candara" w:hAnsi="Candara" w:cs="Tahoma"/>
                <w:sz w:val="18"/>
                <w:szCs w:val="22"/>
                <w:lang w:val="sl-SI"/>
              </w:rPr>
              <w:t>0</w:t>
            </w:r>
          </w:p>
        </w:tc>
      </w:tr>
      <w:tr w:rsidR="005A6F5A" w14:paraId="2BB97999"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477256D8" w14:textId="77777777" w:rsidR="005A6F5A" w:rsidRPr="00A42978" w:rsidRDefault="005A6F5A" w:rsidP="00937F09">
            <w:pPr>
              <w:jc w:val="both"/>
              <w:rPr>
                <w:rFonts w:ascii="Candara" w:hAnsi="Candara" w:cs="Tahoma"/>
                <w:sz w:val="18"/>
                <w:szCs w:val="22"/>
                <w:lang w:val="sl-SI"/>
              </w:rPr>
            </w:pPr>
          </w:p>
        </w:tc>
        <w:tc>
          <w:tcPr>
            <w:tcW w:w="1081" w:type="dxa"/>
          </w:tcPr>
          <w:p w14:paraId="087A7AA8"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5DC03EDE"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3338C190"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23666EE8"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r w:rsidR="00D50934" w14:paraId="0F9A54D4" w14:textId="77777777" w:rsidTr="00D5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2"/>
          </w:tcPr>
          <w:p w14:paraId="057AA8B8" w14:textId="77777777" w:rsidR="00D50934" w:rsidRPr="00A42978" w:rsidRDefault="00D50934" w:rsidP="00D50934">
            <w:pPr>
              <w:jc w:val="right"/>
              <w:rPr>
                <w:rFonts w:ascii="Candara" w:hAnsi="Candara" w:cs="Tahoma"/>
                <w:sz w:val="18"/>
                <w:szCs w:val="22"/>
                <w:lang w:val="sl-SI"/>
              </w:rPr>
            </w:pPr>
            <w:r>
              <w:rPr>
                <w:rFonts w:ascii="Candara" w:hAnsi="Candara" w:cs="Tahoma"/>
                <w:sz w:val="18"/>
                <w:szCs w:val="22"/>
                <w:lang w:val="sl-SI"/>
              </w:rPr>
              <w:t>Skupaj - ocena</w:t>
            </w:r>
          </w:p>
        </w:tc>
        <w:tc>
          <w:tcPr>
            <w:tcW w:w="1153" w:type="dxa"/>
          </w:tcPr>
          <w:p w14:paraId="4DA74EEB" w14:textId="77777777" w:rsidR="00D50934" w:rsidRPr="002E2885"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22"/>
                <w:lang w:val="sl-SI"/>
              </w:rPr>
            </w:pPr>
            <w:r w:rsidRPr="002E2885">
              <w:rPr>
                <w:rFonts w:ascii="Candara" w:hAnsi="Candara" w:cs="Tahoma"/>
                <w:b/>
                <w:sz w:val="18"/>
                <w:szCs w:val="22"/>
                <w:lang w:val="sl-SI"/>
              </w:rPr>
              <w:t>14</w:t>
            </w:r>
          </w:p>
        </w:tc>
        <w:tc>
          <w:tcPr>
            <w:tcW w:w="1391" w:type="dxa"/>
          </w:tcPr>
          <w:p w14:paraId="268B706E" w14:textId="77777777" w:rsidR="00D50934" w:rsidRPr="00D50934" w:rsidRDefault="00D50934"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22"/>
                <w:lang w:val="sl-SI"/>
              </w:rPr>
            </w:pPr>
            <w:r w:rsidRPr="00D50934">
              <w:rPr>
                <w:rFonts w:ascii="Candara" w:hAnsi="Candara" w:cs="Tahoma"/>
                <w:b/>
                <w:sz w:val="18"/>
                <w:szCs w:val="22"/>
                <w:lang w:val="sl-SI"/>
              </w:rPr>
              <w:t>Skupaj - ocena</w:t>
            </w:r>
          </w:p>
        </w:tc>
        <w:tc>
          <w:tcPr>
            <w:tcW w:w="993" w:type="dxa"/>
          </w:tcPr>
          <w:p w14:paraId="4E64E462" w14:textId="77777777" w:rsidR="00D50934" w:rsidRPr="002E2885" w:rsidRDefault="002E2885" w:rsidP="009A4DDA">
            <w:pPr>
              <w:jc w:val="center"/>
              <w:cnfStyle w:val="000000100000" w:firstRow="0" w:lastRow="0" w:firstColumn="0" w:lastColumn="0" w:oddVBand="0" w:evenVBand="0" w:oddHBand="1" w:evenHBand="0" w:firstRowFirstColumn="0" w:firstRowLastColumn="0" w:lastRowFirstColumn="0" w:lastRowLastColumn="0"/>
              <w:rPr>
                <w:rFonts w:ascii="Candara" w:hAnsi="Candara" w:cs="Tahoma"/>
                <w:b/>
                <w:sz w:val="18"/>
                <w:szCs w:val="22"/>
                <w:lang w:val="sl-SI"/>
              </w:rPr>
            </w:pPr>
            <w:r w:rsidRPr="002E2885">
              <w:rPr>
                <w:rFonts w:ascii="Candara" w:hAnsi="Candara" w:cs="Tahoma"/>
                <w:b/>
                <w:sz w:val="18"/>
                <w:szCs w:val="22"/>
                <w:lang w:val="sl-SI"/>
              </w:rPr>
              <w:t>10</w:t>
            </w:r>
          </w:p>
        </w:tc>
      </w:tr>
      <w:tr w:rsidR="005A6F5A" w14:paraId="597B1068" w14:textId="77777777" w:rsidTr="00D50934">
        <w:tc>
          <w:tcPr>
            <w:cnfStyle w:val="001000000000" w:firstRow="0" w:lastRow="0" w:firstColumn="1" w:lastColumn="0" w:oddVBand="0" w:evenVBand="0" w:oddHBand="0" w:evenHBand="0" w:firstRowFirstColumn="0" w:firstRowLastColumn="0" w:lastRowFirstColumn="0" w:lastRowLastColumn="0"/>
            <w:tcW w:w="3592" w:type="dxa"/>
          </w:tcPr>
          <w:p w14:paraId="2EB4F899" w14:textId="77777777" w:rsidR="005A6F5A" w:rsidRPr="00A42978" w:rsidRDefault="005A6F5A" w:rsidP="00937F09">
            <w:pPr>
              <w:jc w:val="both"/>
              <w:rPr>
                <w:rFonts w:ascii="Candara" w:hAnsi="Candara" w:cs="Tahoma"/>
                <w:sz w:val="18"/>
                <w:szCs w:val="22"/>
                <w:lang w:val="sl-SI"/>
              </w:rPr>
            </w:pPr>
          </w:p>
        </w:tc>
        <w:tc>
          <w:tcPr>
            <w:tcW w:w="1081" w:type="dxa"/>
          </w:tcPr>
          <w:p w14:paraId="6FB1C62B"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153" w:type="dxa"/>
          </w:tcPr>
          <w:p w14:paraId="120C4F7E"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1391" w:type="dxa"/>
          </w:tcPr>
          <w:p w14:paraId="7D524F97"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c>
          <w:tcPr>
            <w:tcW w:w="993" w:type="dxa"/>
          </w:tcPr>
          <w:p w14:paraId="59C4443F" w14:textId="77777777" w:rsidR="005A6F5A" w:rsidRPr="00A42978" w:rsidRDefault="005A6F5A" w:rsidP="009A4DDA">
            <w:pPr>
              <w:jc w:val="center"/>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p>
        </w:tc>
      </w:tr>
    </w:tbl>
    <w:p w14:paraId="613158B8" w14:textId="77777777" w:rsidR="008040A2" w:rsidRDefault="008040A2" w:rsidP="008040A2">
      <w:pPr>
        <w:jc w:val="both"/>
        <w:rPr>
          <w:rFonts w:ascii="Candara" w:hAnsi="Candara" w:cs="Tahoma"/>
          <w:sz w:val="22"/>
          <w:szCs w:val="22"/>
          <w:lang w:val="sl-SI"/>
        </w:rPr>
      </w:pPr>
    </w:p>
    <w:p w14:paraId="3D257D1C" w14:textId="76650EA3" w:rsidR="008040A2" w:rsidRDefault="002E2885" w:rsidP="00031B57">
      <w:pPr>
        <w:jc w:val="both"/>
        <w:rPr>
          <w:rFonts w:ascii="Candara" w:hAnsi="Candara" w:cs="Tahoma"/>
          <w:sz w:val="22"/>
          <w:szCs w:val="22"/>
          <w:lang w:val="sl-SI"/>
        </w:rPr>
      </w:pPr>
      <w:r>
        <w:rPr>
          <w:rFonts w:ascii="Candara" w:hAnsi="Candara" w:cs="Tahoma"/>
          <w:sz w:val="22"/>
          <w:szCs w:val="22"/>
          <w:lang w:val="sl-SI"/>
        </w:rPr>
        <w:t xml:space="preserve">Rezultati analize tveganj na projektu pokažejo, da je v prvi skupini tveganj največ verjetnosti za </w:t>
      </w:r>
      <w:r w:rsidR="007A4DC6">
        <w:rPr>
          <w:rFonts w:ascii="Candara" w:hAnsi="Candara" w:cs="Tahoma"/>
          <w:sz w:val="22"/>
          <w:szCs w:val="22"/>
          <w:lang w:val="sl-SI"/>
        </w:rPr>
        <w:t xml:space="preserve">njihovo izpolnitev, </w:t>
      </w:r>
      <w:r>
        <w:rPr>
          <w:rFonts w:ascii="Candara" w:hAnsi="Candara" w:cs="Tahoma"/>
          <w:sz w:val="22"/>
          <w:szCs w:val="22"/>
          <w:lang w:val="sl-SI"/>
        </w:rPr>
        <w:t xml:space="preserve">posledično </w:t>
      </w:r>
      <w:r w:rsidR="007A4DC6">
        <w:rPr>
          <w:rFonts w:ascii="Candara" w:hAnsi="Candara" w:cs="Tahoma"/>
          <w:sz w:val="22"/>
          <w:szCs w:val="22"/>
          <w:lang w:val="sl-SI"/>
        </w:rPr>
        <w:t xml:space="preserve">pa tudi za </w:t>
      </w:r>
      <w:r>
        <w:rPr>
          <w:rFonts w:ascii="Candara" w:hAnsi="Candara" w:cs="Tahoma"/>
          <w:sz w:val="22"/>
          <w:szCs w:val="22"/>
          <w:lang w:val="sl-SI"/>
        </w:rPr>
        <w:t xml:space="preserve">nedoseganje </w:t>
      </w:r>
      <w:r w:rsidR="007A4DC6">
        <w:rPr>
          <w:rFonts w:ascii="Candara" w:hAnsi="Candara" w:cs="Tahoma"/>
          <w:sz w:val="22"/>
          <w:szCs w:val="22"/>
          <w:lang w:val="sl-SI"/>
        </w:rPr>
        <w:t>ciljev</w:t>
      </w:r>
      <w:r>
        <w:rPr>
          <w:rFonts w:ascii="Candara" w:hAnsi="Candara" w:cs="Tahoma"/>
          <w:sz w:val="22"/>
          <w:szCs w:val="22"/>
          <w:lang w:val="sl-SI"/>
        </w:rPr>
        <w:t xml:space="preserve"> projekta</w:t>
      </w:r>
      <w:r w:rsidR="007A4DC6">
        <w:rPr>
          <w:rFonts w:ascii="Candara" w:hAnsi="Candara" w:cs="Tahoma"/>
          <w:sz w:val="22"/>
          <w:szCs w:val="22"/>
          <w:lang w:val="sl-SI"/>
        </w:rPr>
        <w:t>,</w:t>
      </w:r>
      <w:r>
        <w:rPr>
          <w:rFonts w:ascii="Candara" w:hAnsi="Candara" w:cs="Tahoma"/>
          <w:sz w:val="22"/>
          <w:szCs w:val="22"/>
          <w:lang w:val="sl-SI"/>
        </w:rPr>
        <w:t xml:space="preserve"> povezano s procesom potrjevanja </w:t>
      </w:r>
      <w:r w:rsidR="007A4DC6">
        <w:rPr>
          <w:rFonts w:ascii="Candara" w:hAnsi="Candara" w:cs="Tahoma"/>
          <w:sz w:val="22"/>
          <w:szCs w:val="22"/>
          <w:lang w:val="sl-SI"/>
        </w:rPr>
        <w:t xml:space="preserve">projekta </w:t>
      </w:r>
      <w:r>
        <w:rPr>
          <w:rFonts w:ascii="Candara" w:hAnsi="Candara" w:cs="Tahoma"/>
          <w:sz w:val="22"/>
          <w:szCs w:val="22"/>
          <w:lang w:val="sl-SI"/>
        </w:rPr>
        <w:t>na organih občine oz. v</w:t>
      </w:r>
      <w:r w:rsidR="007A4DC6">
        <w:rPr>
          <w:rFonts w:ascii="Candara" w:hAnsi="Candara" w:cs="Tahoma"/>
          <w:sz w:val="22"/>
          <w:szCs w:val="22"/>
          <w:lang w:val="sl-SI"/>
        </w:rPr>
        <w:t xml:space="preserve"> okviru iskanja politične podpore projektu. Tudi sicer je ta točka v prvi skupini tveganj najbolj občutljiva, </w:t>
      </w:r>
      <w:r>
        <w:rPr>
          <w:rFonts w:ascii="Candara" w:hAnsi="Candara" w:cs="Tahoma"/>
          <w:sz w:val="22"/>
          <w:szCs w:val="22"/>
          <w:lang w:val="sl-SI"/>
        </w:rPr>
        <w:t xml:space="preserve">saj ni nujno, da </w:t>
      </w:r>
      <w:r w:rsidR="007A4DC6">
        <w:rPr>
          <w:rFonts w:ascii="Candara" w:hAnsi="Candara" w:cs="Tahoma"/>
          <w:sz w:val="22"/>
          <w:szCs w:val="22"/>
          <w:lang w:val="sl-SI"/>
        </w:rPr>
        <w:t xml:space="preserve">investicijska namera doseže tudi </w:t>
      </w:r>
      <w:r>
        <w:rPr>
          <w:rFonts w:ascii="Candara" w:hAnsi="Candara" w:cs="Tahoma"/>
          <w:sz w:val="22"/>
          <w:szCs w:val="22"/>
          <w:lang w:val="sl-SI"/>
        </w:rPr>
        <w:t xml:space="preserve">zadostno </w:t>
      </w:r>
      <w:r w:rsidR="007A4DC6">
        <w:rPr>
          <w:rFonts w:ascii="Candara" w:hAnsi="Candara" w:cs="Tahoma"/>
          <w:sz w:val="22"/>
          <w:szCs w:val="22"/>
          <w:lang w:val="sl-SI"/>
        </w:rPr>
        <w:t xml:space="preserve">politično </w:t>
      </w:r>
      <w:r>
        <w:rPr>
          <w:rFonts w:ascii="Candara" w:hAnsi="Candara" w:cs="Tahoma"/>
          <w:sz w:val="22"/>
          <w:szCs w:val="22"/>
          <w:lang w:val="sl-SI"/>
        </w:rPr>
        <w:t xml:space="preserve">podporo za izvedbo. </w:t>
      </w:r>
      <w:r w:rsidR="007A4DC6">
        <w:rPr>
          <w:rFonts w:ascii="Candara" w:hAnsi="Candara" w:cs="Tahoma"/>
          <w:sz w:val="22"/>
          <w:szCs w:val="22"/>
          <w:lang w:val="sl-SI"/>
        </w:rPr>
        <w:t>Gre za fazo projekta, kjer je potrebna dobra in transparentna komunikacija, da se proces izpelje tako, da je zanj mogoče pridobiti kar najširšo podporo, saj njegovi učinki segajo v obdobje preko enega političnega mandata</w:t>
      </w:r>
      <w:r w:rsidR="00FA6D3A">
        <w:rPr>
          <w:rFonts w:ascii="Candara" w:hAnsi="Candara" w:cs="Tahoma"/>
          <w:sz w:val="22"/>
          <w:szCs w:val="22"/>
          <w:lang w:val="sl-SI"/>
        </w:rPr>
        <w:t>, o</w:t>
      </w:r>
      <w:r w:rsidR="007A4DC6">
        <w:rPr>
          <w:rFonts w:ascii="Candara" w:hAnsi="Candara" w:cs="Tahoma"/>
          <w:sz w:val="22"/>
          <w:szCs w:val="22"/>
          <w:lang w:val="sl-SI"/>
        </w:rPr>
        <w:t xml:space="preserve">dgovornost za pravo odločitev </w:t>
      </w:r>
      <w:r w:rsidR="00FA6D3A">
        <w:rPr>
          <w:rFonts w:ascii="Candara" w:hAnsi="Candara" w:cs="Tahoma"/>
          <w:sz w:val="22"/>
          <w:szCs w:val="22"/>
          <w:lang w:val="sl-SI"/>
        </w:rPr>
        <w:t xml:space="preserve">pa zato </w:t>
      </w:r>
      <w:r w:rsidR="007A4DC6">
        <w:rPr>
          <w:rFonts w:ascii="Candara" w:hAnsi="Candara" w:cs="Tahoma"/>
          <w:sz w:val="22"/>
          <w:szCs w:val="22"/>
          <w:lang w:val="sl-SI"/>
        </w:rPr>
        <w:t xml:space="preserve">še toliko bolj pomembna. </w:t>
      </w:r>
      <w:r>
        <w:rPr>
          <w:rFonts w:ascii="Candara" w:hAnsi="Candara" w:cs="Tahoma"/>
          <w:sz w:val="22"/>
          <w:szCs w:val="22"/>
          <w:lang w:val="sl-SI"/>
        </w:rPr>
        <w:t xml:space="preserve">V drugi skupini tveganj so </w:t>
      </w:r>
      <w:r w:rsidR="00FA6D3A">
        <w:rPr>
          <w:rFonts w:ascii="Candara" w:hAnsi="Candara" w:cs="Tahoma"/>
          <w:sz w:val="22"/>
          <w:szCs w:val="22"/>
          <w:lang w:val="sl-SI"/>
        </w:rPr>
        <w:t xml:space="preserve">najbolj izpostavljena finančna in poslovna tveganja, kjer vidimo prednost </w:t>
      </w:r>
      <w:r>
        <w:rPr>
          <w:rFonts w:ascii="Candara" w:hAnsi="Candara" w:cs="Tahoma"/>
          <w:sz w:val="22"/>
          <w:szCs w:val="22"/>
          <w:lang w:val="sl-SI"/>
        </w:rPr>
        <w:t xml:space="preserve">v primeru podvariante </w:t>
      </w:r>
      <w:r w:rsidR="00C80A1E">
        <w:rPr>
          <w:rFonts w:ascii="Candara" w:hAnsi="Candara" w:cs="Tahoma"/>
          <w:sz w:val="22"/>
          <w:szCs w:val="22"/>
          <w:lang w:val="sl-SI"/>
        </w:rPr>
        <w:t>s koncesijo</w:t>
      </w:r>
      <w:r>
        <w:rPr>
          <w:rFonts w:ascii="Candara" w:hAnsi="Candara" w:cs="Tahoma"/>
          <w:sz w:val="22"/>
          <w:szCs w:val="22"/>
          <w:lang w:val="sl-SI"/>
        </w:rPr>
        <w:t>. Podobn</w:t>
      </w:r>
      <w:r w:rsidR="00FA6D3A">
        <w:rPr>
          <w:rFonts w:ascii="Candara" w:hAnsi="Candara" w:cs="Tahoma"/>
          <w:sz w:val="22"/>
          <w:szCs w:val="22"/>
          <w:lang w:val="sl-SI"/>
        </w:rPr>
        <w:t xml:space="preserve">o prednost </w:t>
      </w:r>
      <w:r w:rsidR="00C80A1E">
        <w:rPr>
          <w:rFonts w:ascii="Candara" w:hAnsi="Candara" w:cs="Tahoma"/>
          <w:sz w:val="22"/>
          <w:szCs w:val="22"/>
          <w:lang w:val="sl-SI"/>
        </w:rPr>
        <w:t xml:space="preserve">te </w:t>
      </w:r>
      <w:r w:rsidR="00FA6D3A">
        <w:rPr>
          <w:rFonts w:ascii="Candara" w:hAnsi="Candara" w:cs="Tahoma"/>
          <w:sz w:val="22"/>
          <w:szCs w:val="22"/>
          <w:lang w:val="sl-SI"/>
        </w:rPr>
        <w:t xml:space="preserve">variante je zaznati </w:t>
      </w:r>
      <w:r>
        <w:rPr>
          <w:rFonts w:ascii="Candara" w:hAnsi="Candara" w:cs="Tahoma"/>
          <w:sz w:val="22"/>
          <w:szCs w:val="22"/>
          <w:lang w:val="sl-SI"/>
        </w:rPr>
        <w:t>tudi pri or</w:t>
      </w:r>
      <w:r w:rsidR="00FA6D3A">
        <w:rPr>
          <w:rFonts w:ascii="Candara" w:hAnsi="Candara" w:cs="Tahoma"/>
          <w:sz w:val="22"/>
          <w:szCs w:val="22"/>
          <w:lang w:val="sl-SI"/>
        </w:rPr>
        <w:t>ganizaciji in kadrovski podpori projektu</w:t>
      </w:r>
      <w:r>
        <w:rPr>
          <w:rFonts w:ascii="Candara" w:hAnsi="Candara" w:cs="Tahoma"/>
          <w:sz w:val="22"/>
          <w:szCs w:val="22"/>
          <w:lang w:val="sl-SI"/>
        </w:rPr>
        <w:t>. V okviru tretje skupine tveganj so verjetnosti za njihovo realizacijo razporej</w:t>
      </w:r>
      <w:r w:rsidR="00C80A1E">
        <w:rPr>
          <w:rFonts w:ascii="Candara" w:hAnsi="Candara" w:cs="Tahoma"/>
          <w:sz w:val="22"/>
          <w:szCs w:val="22"/>
          <w:lang w:val="sl-SI"/>
        </w:rPr>
        <w:t>ena podobno kot v drugi skupini</w:t>
      </w:r>
      <w:r w:rsidR="00DE139C">
        <w:rPr>
          <w:rFonts w:ascii="Candara" w:hAnsi="Candara" w:cs="Tahoma"/>
          <w:sz w:val="22"/>
          <w:szCs w:val="22"/>
          <w:lang w:val="sl-SI"/>
        </w:rPr>
        <w:t xml:space="preserve">, pri čemer vseeno dopuščamo možnost, da v okviru </w:t>
      </w:r>
      <w:r w:rsidR="00C80A1E">
        <w:rPr>
          <w:rFonts w:ascii="Candara" w:hAnsi="Candara" w:cs="Tahoma"/>
          <w:sz w:val="22"/>
          <w:szCs w:val="22"/>
          <w:lang w:val="sl-SI"/>
        </w:rPr>
        <w:t>te variante</w:t>
      </w:r>
      <w:r w:rsidR="00DE139C">
        <w:rPr>
          <w:rFonts w:ascii="Candara" w:hAnsi="Candara" w:cs="Tahoma"/>
          <w:sz w:val="22"/>
          <w:szCs w:val="22"/>
          <w:lang w:val="sl-SI"/>
        </w:rPr>
        <w:t xml:space="preserve"> pride do morebitnega poslabšanja v finančnem in siceršnjem </w:t>
      </w:r>
      <w:r w:rsidR="00FA6D3A">
        <w:rPr>
          <w:rFonts w:ascii="Candara" w:hAnsi="Candara" w:cs="Tahoma"/>
          <w:sz w:val="22"/>
          <w:szCs w:val="22"/>
          <w:lang w:val="sl-SI"/>
        </w:rPr>
        <w:t xml:space="preserve">poslovanju privatnega partnerja. Zaradi tega </w:t>
      </w:r>
      <w:r w:rsidR="00DE139C">
        <w:rPr>
          <w:rFonts w:ascii="Candara" w:hAnsi="Candara" w:cs="Tahoma"/>
          <w:sz w:val="22"/>
          <w:szCs w:val="22"/>
          <w:lang w:val="sl-SI"/>
        </w:rPr>
        <w:t xml:space="preserve">je </w:t>
      </w:r>
      <w:r w:rsidR="00FA6D3A">
        <w:rPr>
          <w:rFonts w:ascii="Candara" w:hAnsi="Candara" w:cs="Tahoma"/>
          <w:sz w:val="22"/>
          <w:szCs w:val="22"/>
          <w:lang w:val="sl-SI"/>
        </w:rPr>
        <w:t xml:space="preserve">še toliko bolj pomemben </w:t>
      </w:r>
      <w:r w:rsidR="00DE139C">
        <w:rPr>
          <w:rFonts w:ascii="Candara" w:hAnsi="Candara" w:cs="Tahoma"/>
          <w:sz w:val="22"/>
          <w:szCs w:val="22"/>
          <w:lang w:val="sl-SI"/>
        </w:rPr>
        <w:t xml:space="preserve">izbor privatnega partnerja in ocena njegove bonitete. V zadnji skupini tveganj je nekoliko več verjetnosti za njihovo </w:t>
      </w:r>
      <w:r w:rsidR="00FA6D3A">
        <w:rPr>
          <w:rFonts w:ascii="Candara" w:hAnsi="Candara" w:cs="Tahoma"/>
          <w:sz w:val="22"/>
          <w:szCs w:val="22"/>
          <w:lang w:val="sl-SI"/>
        </w:rPr>
        <w:t>izpolnitev</w:t>
      </w:r>
      <w:r w:rsidR="00DE139C">
        <w:rPr>
          <w:rFonts w:ascii="Candara" w:hAnsi="Candara" w:cs="Tahoma"/>
          <w:sz w:val="22"/>
          <w:szCs w:val="22"/>
          <w:lang w:val="sl-SI"/>
        </w:rPr>
        <w:t xml:space="preserve"> v okviru podvariante </w:t>
      </w:r>
      <w:r w:rsidR="00C80A1E">
        <w:rPr>
          <w:rFonts w:ascii="Candara" w:hAnsi="Candara" w:cs="Tahoma"/>
          <w:sz w:val="22"/>
          <w:szCs w:val="22"/>
          <w:lang w:val="sl-SI"/>
        </w:rPr>
        <w:t>s koncesijo</w:t>
      </w:r>
      <w:r w:rsidR="00DE139C">
        <w:rPr>
          <w:rFonts w:ascii="Candara" w:hAnsi="Candara" w:cs="Tahoma"/>
          <w:sz w:val="22"/>
          <w:szCs w:val="22"/>
          <w:lang w:val="sl-SI"/>
        </w:rPr>
        <w:t xml:space="preserve">, kljub temu pa skupna ocena pokaže, da je verjetnost za izpolnitev tveganj </w:t>
      </w:r>
      <w:r w:rsidR="00FA6D3A">
        <w:rPr>
          <w:rFonts w:ascii="Candara" w:hAnsi="Candara" w:cs="Tahoma"/>
          <w:sz w:val="22"/>
          <w:szCs w:val="22"/>
          <w:lang w:val="sl-SI"/>
        </w:rPr>
        <w:t xml:space="preserve">nagnjena bolj na stran </w:t>
      </w:r>
      <w:r w:rsidR="00DE139C">
        <w:rPr>
          <w:rFonts w:ascii="Candara" w:hAnsi="Candara" w:cs="Tahoma"/>
          <w:sz w:val="22"/>
          <w:szCs w:val="22"/>
          <w:lang w:val="sl-SI"/>
        </w:rPr>
        <w:t xml:space="preserve">podvariante </w:t>
      </w:r>
      <w:r w:rsidR="00C80A1E">
        <w:rPr>
          <w:rFonts w:ascii="Candara" w:hAnsi="Candara" w:cs="Tahoma"/>
          <w:sz w:val="22"/>
          <w:szCs w:val="22"/>
          <w:lang w:val="sl-SI"/>
        </w:rPr>
        <w:t>- občina</w:t>
      </w:r>
      <w:r w:rsidR="00FA6D3A">
        <w:rPr>
          <w:rFonts w:ascii="Candara" w:hAnsi="Candara" w:cs="Tahoma"/>
          <w:sz w:val="22"/>
          <w:szCs w:val="22"/>
          <w:lang w:val="sl-SI"/>
        </w:rPr>
        <w:t xml:space="preserve"> oz. so v okviru </w:t>
      </w:r>
      <w:r w:rsidR="00DE139C">
        <w:rPr>
          <w:rFonts w:ascii="Candara" w:hAnsi="Candara" w:cs="Tahoma"/>
          <w:sz w:val="22"/>
          <w:szCs w:val="22"/>
          <w:lang w:val="sl-SI"/>
        </w:rPr>
        <w:t xml:space="preserve">variante </w:t>
      </w:r>
      <w:r w:rsidR="00C80A1E">
        <w:rPr>
          <w:rFonts w:ascii="Candara" w:hAnsi="Candara" w:cs="Tahoma"/>
          <w:sz w:val="22"/>
          <w:szCs w:val="22"/>
          <w:lang w:val="sl-SI"/>
        </w:rPr>
        <w:t>s koncesionarjem</w:t>
      </w:r>
      <w:r w:rsidR="00FA6D3A">
        <w:rPr>
          <w:rFonts w:ascii="Candara" w:hAnsi="Candara" w:cs="Tahoma"/>
          <w:sz w:val="22"/>
          <w:szCs w:val="22"/>
          <w:lang w:val="sl-SI"/>
        </w:rPr>
        <w:t xml:space="preserve"> lažje obvladljiva</w:t>
      </w:r>
      <w:r w:rsidR="00DE139C">
        <w:rPr>
          <w:rFonts w:ascii="Candara" w:hAnsi="Candara" w:cs="Tahoma"/>
          <w:sz w:val="22"/>
          <w:szCs w:val="22"/>
          <w:lang w:val="sl-SI"/>
        </w:rPr>
        <w:t>.</w:t>
      </w:r>
      <w:r>
        <w:rPr>
          <w:rFonts w:ascii="Candara" w:hAnsi="Candara" w:cs="Tahoma"/>
          <w:sz w:val="22"/>
          <w:szCs w:val="22"/>
          <w:lang w:val="sl-SI"/>
        </w:rPr>
        <w:t xml:space="preserve">   </w:t>
      </w:r>
    </w:p>
    <w:p w14:paraId="623D7516" w14:textId="77777777" w:rsidR="008040A2" w:rsidRDefault="008040A2" w:rsidP="00031B57">
      <w:pPr>
        <w:jc w:val="both"/>
        <w:rPr>
          <w:rFonts w:ascii="Candara" w:hAnsi="Candara" w:cs="Tahoma"/>
          <w:sz w:val="22"/>
          <w:szCs w:val="22"/>
          <w:lang w:val="sl-SI"/>
        </w:rPr>
      </w:pPr>
    </w:p>
    <w:p w14:paraId="6AC1A5A1" w14:textId="77777777" w:rsidR="008040A2" w:rsidRDefault="008040A2">
      <w:pPr>
        <w:rPr>
          <w:rFonts w:ascii="Candara" w:hAnsi="Candara" w:cs="Tahoma"/>
          <w:b/>
          <w:sz w:val="22"/>
          <w:szCs w:val="22"/>
          <w:lang w:val="sl-SI"/>
        </w:rPr>
      </w:pPr>
      <w:r>
        <w:rPr>
          <w:rFonts w:ascii="Candara" w:hAnsi="Candara" w:cs="Tahoma"/>
          <w:b/>
          <w:sz w:val="22"/>
          <w:szCs w:val="22"/>
          <w:lang w:val="sl-SI"/>
        </w:rPr>
        <w:br w:type="page"/>
      </w:r>
    </w:p>
    <w:p w14:paraId="21FC0D1F" w14:textId="76A0BDC1" w:rsidR="008040A2" w:rsidRPr="00FC5D46" w:rsidRDefault="00AB1A3B" w:rsidP="00FC5D46">
      <w:pPr>
        <w:pStyle w:val="Naslov2"/>
        <w:rPr>
          <w:rFonts w:ascii="Candara" w:hAnsi="Candara"/>
          <w:i w:val="0"/>
          <w:iCs w:val="0"/>
          <w:color w:val="0000FF"/>
          <w:sz w:val="22"/>
        </w:rPr>
      </w:pPr>
      <w:bookmarkStart w:id="141" w:name="_Toc50094876"/>
      <w:bookmarkStart w:id="142" w:name="_Toc50095012"/>
      <w:bookmarkStart w:id="143" w:name="_Toc52178634"/>
      <w:r>
        <w:rPr>
          <w:rFonts w:ascii="Candara" w:hAnsi="Candara"/>
          <w:i w:val="0"/>
          <w:iCs w:val="0"/>
          <w:color w:val="0000FF"/>
          <w:sz w:val="22"/>
          <w:lang w:val="sl-SI"/>
        </w:rPr>
        <w:lastRenderedPageBreak/>
        <w:t>14</w:t>
      </w:r>
      <w:r w:rsidR="00FC5D46">
        <w:rPr>
          <w:rFonts w:ascii="Candara" w:hAnsi="Candara"/>
          <w:i w:val="0"/>
          <w:iCs w:val="0"/>
          <w:color w:val="0000FF"/>
          <w:sz w:val="22"/>
          <w:lang w:val="sl-SI"/>
        </w:rPr>
        <w:t>.2</w:t>
      </w:r>
      <w:r w:rsidR="005A4D01">
        <w:rPr>
          <w:rFonts w:ascii="Candara" w:hAnsi="Candara"/>
          <w:i w:val="0"/>
          <w:iCs w:val="0"/>
          <w:color w:val="0000FF"/>
          <w:sz w:val="22"/>
          <w:lang w:val="sl-SI"/>
        </w:rPr>
        <w:t>.</w:t>
      </w:r>
      <w:r w:rsidR="00FC5D46">
        <w:rPr>
          <w:rFonts w:ascii="Candara" w:hAnsi="Candara"/>
          <w:i w:val="0"/>
          <w:iCs w:val="0"/>
          <w:color w:val="0000FF"/>
          <w:sz w:val="22"/>
          <w:lang w:val="sl-SI"/>
        </w:rPr>
        <w:t xml:space="preserve"> </w:t>
      </w:r>
      <w:r w:rsidR="008040A2" w:rsidRPr="00FC5D46">
        <w:rPr>
          <w:rFonts w:ascii="Candara" w:hAnsi="Candara"/>
          <w:i w:val="0"/>
          <w:iCs w:val="0"/>
          <w:color w:val="0000FF"/>
          <w:sz w:val="22"/>
        </w:rPr>
        <w:t>Analiza občutljivosti</w:t>
      </w:r>
      <w:r w:rsidR="00A11667" w:rsidRPr="00FC5D46">
        <w:rPr>
          <w:rFonts w:ascii="Candara" w:hAnsi="Candara"/>
          <w:i w:val="0"/>
          <w:iCs w:val="0"/>
          <w:color w:val="0000FF"/>
          <w:sz w:val="22"/>
        </w:rPr>
        <w:t xml:space="preserve"> kritičnih spremenljivk projekta</w:t>
      </w:r>
      <w:bookmarkEnd w:id="141"/>
      <w:bookmarkEnd w:id="142"/>
      <w:bookmarkEnd w:id="143"/>
    </w:p>
    <w:p w14:paraId="5D902CDC" w14:textId="77777777" w:rsidR="008040A2" w:rsidRDefault="008040A2" w:rsidP="008040A2">
      <w:pPr>
        <w:jc w:val="both"/>
        <w:rPr>
          <w:rFonts w:ascii="Candara" w:hAnsi="Candara" w:cs="Tahoma"/>
          <w:sz w:val="22"/>
          <w:szCs w:val="22"/>
          <w:lang w:val="sl-SI"/>
        </w:rPr>
      </w:pPr>
    </w:p>
    <w:p w14:paraId="7F15E283" w14:textId="77777777" w:rsidR="00E0184F" w:rsidRDefault="002517EB" w:rsidP="00031B57">
      <w:pPr>
        <w:jc w:val="both"/>
        <w:rPr>
          <w:rFonts w:ascii="Candara" w:hAnsi="Candara" w:cs="Tahoma"/>
          <w:sz w:val="22"/>
          <w:szCs w:val="22"/>
          <w:lang w:val="sl-SI"/>
        </w:rPr>
      </w:pPr>
      <w:r>
        <w:rPr>
          <w:rFonts w:ascii="Candara" w:hAnsi="Candara" w:cs="Tahoma"/>
          <w:b/>
          <w:sz w:val="22"/>
          <w:szCs w:val="22"/>
          <w:lang w:val="sl-SI"/>
        </w:rPr>
        <w:t>Poleg analize in kvalitativne presoje</w:t>
      </w:r>
      <w:r w:rsidR="00E0184F" w:rsidRPr="00E0184F">
        <w:rPr>
          <w:rFonts w:ascii="Candara" w:hAnsi="Candara" w:cs="Tahoma"/>
          <w:b/>
          <w:sz w:val="22"/>
          <w:szCs w:val="22"/>
          <w:lang w:val="sl-SI"/>
        </w:rPr>
        <w:t xml:space="preserve"> tveganj</w:t>
      </w:r>
      <w:r w:rsidR="00E23F54">
        <w:rPr>
          <w:rFonts w:ascii="Candara" w:hAnsi="Candara" w:cs="Tahoma"/>
          <w:b/>
          <w:sz w:val="22"/>
          <w:szCs w:val="22"/>
          <w:lang w:val="sl-SI"/>
        </w:rPr>
        <w:t>,</w:t>
      </w:r>
      <w:r w:rsidR="00E0184F" w:rsidRPr="00E0184F">
        <w:rPr>
          <w:rFonts w:ascii="Candara" w:hAnsi="Candara" w:cs="Tahoma"/>
          <w:b/>
          <w:sz w:val="22"/>
          <w:szCs w:val="22"/>
          <w:lang w:val="sl-SI"/>
        </w:rPr>
        <w:t xml:space="preserve"> v nadaljevanju izvede</w:t>
      </w:r>
      <w:r>
        <w:rPr>
          <w:rFonts w:ascii="Candara" w:hAnsi="Candara" w:cs="Tahoma"/>
          <w:b/>
          <w:sz w:val="22"/>
          <w:szCs w:val="22"/>
          <w:lang w:val="sl-SI"/>
        </w:rPr>
        <w:t>mo</w:t>
      </w:r>
      <w:r w:rsidR="00E0184F" w:rsidRPr="00E0184F">
        <w:rPr>
          <w:rFonts w:ascii="Candara" w:hAnsi="Candara" w:cs="Tahoma"/>
          <w:b/>
          <w:sz w:val="22"/>
          <w:szCs w:val="22"/>
          <w:lang w:val="sl-SI"/>
        </w:rPr>
        <w:t xml:space="preserve"> še občutljivostn</w:t>
      </w:r>
      <w:r>
        <w:rPr>
          <w:rFonts w:ascii="Candara" w:hAnsi="Candara" w:cs="Tahoma"/>
          <w:b/>
          <w:sz w:val="22"/>
          <w:szCs w:val="22"/>
          <w:lang w:val="sl-SI"/>
        </w:rPr>
        <w:t>o</w:t>
      </w:r>
      <w:r w:rsidR="00E0184F" w:rsidRPr="00E0184F">
        <w:rPr>
          <w:rFonts w:ascii="Candara" w:hAnsi="Candara" w:cs="Tahoma"/>
          <w:b/>
          <w:sz w:val="22"/>
          <w:szCs w:val="22"/>
          <w:lang w:val="sl-SI"/>
        </w:rPr>
        <w:t xml:space="preserve"> analiz</w:t>
      </w:r>
      <w:r>
        <w:rPr>
          <w:rFonts w:ascii="Candara" w:hAnsi="Candara" w:cs="Tahoma"/>
          <w:b/>
          <w:sz w:val="22"/>
          <w:szCs w:val="22"/>
          <w:lang w:val="sl-SI"/>
        </w:rPr>
        <w:t>o</w:t>
      </w:r>
      <w:r w:rsidR="00E0184F">
        <w:rPr>
          <w:rFonts w:ascii="Candara" w:hAnsi="Candara" w:cs="Tahoma"/>
          <w:sz w:val="22"/>
          <w:szCs w:val="22"/>
          <w:lang w:val="sl-SI"/>
        </w:rPr>
        <w:t xml:space="preserve">, ki se </w:t>
      </w:r>
      <w:r>
        <w:rPr>
          <w:rFonts w:ascii="Candara" w:hAnsi="Candara" w:cs="Tahoma"/>
          <w:sz w:val="22"/>
          <w:szCs w:val="22"/>
          <w:lang w:val="sl-SI"/>
        </w:rPr>
        <w:t>osredotoča na »kritične spremenljivke«, torej kvantificirane parametre projekta in vplive njihovih sprememb na izbrane kazalce ekonomske učinkovitosti (ENSV in EIRR). Ob tem se osredotočamo zgolj na parametre</w:t>
      </w:r>
      <w:r w:rsidR="00E0184F">
        <w:rPr>
          <w:rFonts w:ascii="Candara" w:hAnsi="Candara" w:cs="Tahoma"/>
          <w:sz w:val="22"/>
          <w:szCs w:val="22"/>
          <w:lang w:val="sl-SI"/>
        </w:rPr>
        <w:t xml:space="preserve"> ekonomske </w:t>
      </w:r>
      <w:r>
        <w:rPr>
          <w:rFonts w:ascii="Candara" w:hAnsi="Candara" w:cs="Tahoma"/>
          <w:sz w:val="22"/>
          <w:szCs w:val="22"/>
          <w:lang w:val="sl-SI"/>
        </w:rPr>
        <w:t xml:space="preserve">analize stroškov in </w:t>
      </w:r>
      <w:r w:rsidR="00AD08AE">
        <w:rPr>
          <w:rFonts w:ascii="Candara" w:hAnsi="Candara" w:cs="Tahoma"/>
          <w:sz w:val="22"/>
          <w:szCs w:val="22"/>
          <w:lang w:val="sl-SI"/>
        </w:rPr>
        <w:t xml:space="preserve">javnih </w:t>
      </w:r>
      <w:r>
        <w:rPr>
          <w:rFonts w:ascii="Candara" w:hAnsi="Candara" w:cs="Tahoma"/>
          <w:sz w:val="22"/>
          <w:szCs w:val="22"/>
          <w:lang w:val="sl-SI"/>
        </w:rPr>
        <w:t xml:space="preserve">koristi, ne pa tudi na kazalce finančne analize, saj  kazalci </w:t>
      </w:r>
      <w:r w:rsidR="00E0184F">
        <w:rPr>
          <w:rFonts w:ascii="Candara" w:hAnsi="Candara" w:cs="Tahoma"/>
          <w:sz w:val="22"/>
          <w:szCs w:val="22"/>
          <w:lang w:val="sl-SI"/>
        </w:rPr>
        <w:t>finančn</w:t>
      </w:r>
      <w:r>
        <w:rPr>
          <w:rFonts w:ascii="Candara" w:hAnsi="Candara" w:cs="Tahoma"/>
          <w:sz w:val="22"/>
          <w:szCs w:val="22"/>
          <w:lang w:val="sl-SI"/>
        </w:rPr>
        <w:t>e analize</w:t>
      </w:r>
      <w:r w:rsidR="00E0184F">
        <w:rPr>
          <w:rFonts w:ascii="Candara" w:hAnsi="Candara" w:cs="Tahoma"/>
          <w:sz w:val="22"/>
          <w:szCs w:val="22"/>
          <w:lang w:val="sl-SI"/>
        </w:rPr>
        <w:t xml:space="preserve"> </w:t>
      </w:r>
      <w:r>
        <w:rPr>
          <w:rFonts w:ascii="Candara" w:hAnsi="Candara" w:cs="Tahoma"/>
          <w:sz w:val="22"/>
          <w:szCs w:val="22"/>
          <w:lang w:val="sl-SI"/>
        </w:rPr>
        <w:t>ž</w:t>
      </w:r>
      <w:r w:rsidR="00E0184F">
        <w:rPr>
          <w:rFonts w:ascii="Candara" w:hAnsi="Candara" w:cs="Tahoma"/>
          <w:sz w:val="22"/>
          <w:szCs w:val="22"/>
          <w:lang w:val="sl-SI"/>
        </w:rPr>
        <w:t xml:space="preserve">e po obstoječih parametrih </w:t>
      </w:r>
      <w:r>
        <w:rPr>
          <w:rFonts w:ascii="Candara" w:hAnsi="Candara" w:cs="Tahoma"/>
          <w:sz w:val="22"/>
          <w:szCs w:val="22"/>
          <w:lang w:val="sl-SI"/>
        </w:rPr>
        <w:t xml:space="preserve">ne dosegajo zadovoljivih vrednosti oziroma so </w:t>
      </w:r>
      <w:r w:rsidR="00E0184F">
        <w:rPr>
          <w:rFonts w:ascii="Candara" w:hAnsi="Candara" w:cs="Tahoma"/>
          <w:sz w:val="22"/>
          <w:szCs w:val="22"/>
          <w:lang w:val="sl-SI"/>
        </w:rPr>
        <w:t>negativni. V okviru občutljivostne analize smo opazovali</w:t>
      </w:r>
      <w:r>
        <w:rPr>
          <w:rFonts w:ascii="Candara" w:hAnsi="Candara" w:cs="Tahoma"/>
          <w:sz w:val="22"/>
          <w:szCs w:val="22"/>
          <w:lang w:val="sl-SI"/>
        </w:rPr>
        <w:t>, kaj se zgodi z vrednostmi izbranih ekonomskih kazalcev učinkovitosti projekta v kolikor se identificirane »kritične spremenljivke« projekta spremenijo za 1%, in sicer v smeri za katero ocenjujemo da pomeni tveganje za realizacijo dosežkov projekta. Identificirane »kritične spremenljivke« našega projekta so naslednje</w:t>
      </w:r>
      <w:r w:rsidR="00E0184F">
        <w:rPr>
          <w:rFonts w:ascii="Candara" w:hAnsi="Candara" w:cs="Tahoma"/>
          <w:sz w:val="22"/>
          <w:szCs w:val="22"/>
          <w:lang w:val="sl-SI"/>
        </w:rPr>
        <w:t>:</w:t>
      </w:r>
    </w:p>
    <w:p w14:paraId="059FBFB1" w14:textId="77777777" w:rsidR="00E0184F" w:rsidRDefault="002517EB" w:rsidP="002B5EDF">
      <w:pPr>
        <w:spacing w:before="120"/>
        <w:jc w:val="both"/>
        <w:rPr>
          <w:rFonts w:ascii="Candara" w:hAnsi="Candara" w:cs="Tahoma"/>
          <w:sz w:val="22"/>
          <w:szCs w:val="22"/>
          <w:lang w:val="sl-SI"/>
        </w:rPr>
      </w:pPr>
      <w:r>
        <w:rPr>
          <w:rFonts w:ascii="Candara" w:hAnsi="Candara" w:cs="Tahoma"/>
          <w:sz w:val="22"/>
          <w:szCs w:val="22"/>
          <w:lang w:val="sl-SI"/>
        </w:rPr>
        <w:t>- stroški oz. vrednost investicije</w:t>
      </w:r>
      <w:r w:rsidR="00E0184F">
        <w:rPr>
          <w:rFonts w:ascii="Candara" w:hAnsi="Candara" w:cs="Tahoma"/>
          <w:sz w:val="22"/>
          <w:szCs w:val="22"/>
          <w:lang w:val="sl-SI"/>
        </w:rPr>
        <w:t xml:space="preserve"> </w:t>
      </w:r>
      <w:r>
        <w:rPr>
          <w:rFonts w:ascii="Candara" w:hAnsi="Candara" w:cs="Tahoma"/>
          <w:sz w:val="22"/>
          <w:szCs w:val="22"/>
          <w:lang w:val="sl-SI"/>
        </w:rPr>
        <w:t xml:space="preserve">kot </w:t>
      </w:r>
      <w:r w:rsidR="002F31F7">
        <w:rPr>
          <w:rFonts w:ascii="Candara" w:hAnsi="Candara" w:cs="Tahoma"/>
          <w:sz w:val="22"/>
          <w:szCs w:val="22"/>
          <w:lang w:val="sl-SI"/>
        </w:rPr>
        <w:t xml:space="preserve">ocenjena s strani projektanta </w:t>
      </w:r>
      <w:r w:rsidR="00E0184F">
        <w:rPr>
          <w:rFonts w:ascii="Candara" w:hAnsi="Candara" w:cs="Tahoma"/>
          <w:sz w:val="22"/>
          <w:szCs w:val="22"/>
          <w:lang w:val="sl-SI"/>
        </w:rPr>
        <w:t>(C</w:t>
      </w:r>
      <w:r w:rsidR="00E8225A">
        <w:rPr>
          <w:rFonts w:ascii="Candara" w:hAnsi="Candara" w:cs="Tahoma"/>
          <w:sz w:val="22"/>
          <w:szCs w:val="22"/>
          <w:lang w:val="sl-SI"/>
        </w:rPr>
        <w:t xml:space="preserve"> INV</w:t>
      </w:r>
      <w:r>
        <w:rPr>
          <w:rFonts w:ascii="Candara" w:hAnsi="Candara" w:cs="Tahoma"/>
          <w:sz w:val="22"/>
          <w:szCs w:val="22"/>
          <w:lang w:val="sl-SI"/>
        </w:rPr>
        <w:t>)</w:t>
      </w:r>
      <w:r w:rsidR="00E0184F">
        <w:rPr>
          <w:rFonts w:ascii="Candara" w:hAnsi="Candara" w:cs="Tahoma"/>
          <w:sz w:val="22"/>
          <w:szCs w:val="22"/>
          <w:lang w:val="sl-SI"/>
        </w:rPr>
        <w:t>,</w:t>
      </w:r>
    </w:p>
    <w:p w14:paraId="5C89A5C4" w14:textId="77777777" w:rsidR="00E8225A" w:rsidRDefault="00E8225A" w:rsidP="002B5EDF">
      <w:pPr>
        <w:spacing w:before="120"/>
        <w:jc w:val="both"/>
        <w:rPr>
          <w:rFonts w:ascii="Candara" w:hAnsi="Candara" w:cs="Tahoma"/>
          <w:sz w:val="22"/>
          <w:szCs w:val="22"/>
          <w:lang w:val="sl-SI"/>
        </w:rPr>
      </w:pPr>
      <w:r>
        <w:rPr>
          <w:rFonts w:ascii="Candara" w:hAnsi="Candara" w:cs="Tahoma"/>
          <w:sz w:val="22"/>
          <w:szCs w:val="22"/>
          <w:lang w:val="sl-SI"/>
        </w:rPr>
        <w:t xml:space="preserve">- </w:t>
      </w:r>
      <w:r w:rsidR="002517EB">
        <w:rPr>
          <w:rFonts w:ascii="Candara" w:hAnsi="Candara" w:cs="Tahoma"/>
          <w:sz w:val="22"/>
          <w:szCs w:val="22"/>
          <w:lang w:val="sl-SI"/>
        </w:rPr>
        <w:t>stroški oz. vrednost rednega vzdrževanja cestne infrastrukture na letni ravni</w:t>
      </w:r>
      <w:r>
        <w:rPr>
          <w:rFonts w:ascii="Candara" w:hAnsi="Candara" w:cs="Tahoma"/>
          <w:sz w:val="22"/>
          <w:szCs w:val="22"/>
          <w:lang w:val="sl-SI"/>
        </w:rPr>
        <w:t xml:space="preserve"> (C RV),</w:t>
      </w:r>
    </w:p>
    <w:p w14:paraId="27A94073" w14:textId="77777777" w:rsidR="002517EB" w:rsidRDefault="00E0184F" w:rsidP="002F31F7">
      <w:pPr>
        <w:spacing w:before="120"/>
        <w:jc w:val="both"/>
        <w:rPr>
          <w:rFonts w:ascii="Candara" w:hAnsi="Candara" w:cs="Tahoma"/>
          <w:sz w:val="22"/>
          <w:szCs w:val="22"/>
          <w:lang w:val="sl-SI"/>
        </w:rPr>
      </w:pPr>
      <w:r>
        <w:rPr>
          <w:rFonts w:ascii="Candara" w:hAnsi="Candara" w:cs="Tahoma"/>
          <w:sz w:val="22"/>
          <w:szCs w:val="22"/>
          <w:lang w:val="sl-SI"/>
        </w:rPr>
        <w:t xml:space="preserve">- </w:t>
      </w:r>
      <w:r w:rsidR="002F31F7">
        <w:rPr>
          <w:rFonts w:ascii="Candara" w:hAnsi="Candara" w:cs="Tahoma"/>
          <w:sz w:val="22"/>
          <w:szCs w:val="22"/>
          <w:lang w:val="sl-SI"/>
        </w:rPr>
        <w:t xml:space="preserve">javne </w:t>
      </w:r>
      <w:r>
        <w:rPr>
          <w:rFonts w:ascii="Candara" w:hAnsi="Candara" w:cs="Tahoma"/>
          <w:sz w:val="22"/>
          <w:szCs w:val="22"/>
          <w:lang w:val="sl-SI"/>
        </w:rPr>
        <w:t xml:space="preserve">koristi </w:t>
      </w:r>
      <w:r w:rsidR="002517EB">
        <w:rPr>
          <w:rFonts w:ascii="Candara" w:hAnsi="Candara" w:cs="Tahoma"/>
          <w:sz w:val="22"/>
          <w:szCs w:val="22"/>
          <w:lang w:val="sl-SI"/>
        </w:rPr>
        <w:t>projekta</w:t>
      </w:r>
      <w:r w:rsidR="002F31F7">
        <w:rPr>
          <w:rFonts w:ascii="Candara" w:hAnsi="Candara" w:cs="Tahoma"/>
          <w:sz w:val="22"/>
          <w:szCs w:val="22"/>
          <w:lang w:val="sl-SI"/>
        </w:rPr>
        <w:t xml:space="preserve"> </w:t>
      </w:r>
      <w:r w:rsidR="00AD08AE">
        <w:rPr>
          <w:rFonts w:ascii="Candara" w:hAnsi="Candara" w:cs="Tahoma"/>
          <w:sz w:val="22"/>
          <w:szCs w:val="22"/>
          <w:lang w:val="sl-SI"/>
        </w:rPr>
        <w:t>iz naslova prometne varnosti in ostale koristi za uporabnike</w:t>
      </w:r>
      <w:r w:rsidR="002F31F7">
        <w:rPr>
          <w:rFonts w:ascii="Candara" w:hAnsi="Candara" w:cs="Tahoma"/>
          <w:sz w:val="22"/>
          <w:szCs w:val="22"/>
          <w:lang w:val="sl-SI"/>
        </w:rPr>
        <w:t xml:space="preserve"> </w:t>
      </w:r>
      <w:r>
        <w:rPr>
          <w:rFonts w:ascii="Candara" w:hAnsi="Candara" w:cs="Tahoma"/>
          <w:sz w:val="22"/>
          <w:szCs w:val="22"/>
          <w:lang w:val="sl-SI"/>
        </w:rPr>
        <w:t>( B )</w:t>
      </w:r>
      <w:r w:rsidR="00E8225A">
        <w:rPr>
          <w:rFonts w:ascii="Candara" w:hAnsi="Candara" w:cs="Tahoma"/>
          <w:sz w:val="22"/>
          <w:szCs w:val="22"/>
          <w:lang w:val="sl-SI"/>
        </w:rPr>
        <w:t>.</w:t>
      </w:r>
    </w:p>
    <w:p w14:paraId="231A3300" w14:textId="77777777" w:rsidR="00E23F54" w:rsidRPr="00E23F54" w:rsidRDefault="00E23F54" w:rsidP="00E23F54">
      <w:pPr>
        <w:jc w:val="both"/>
        <w:rPr>
          <w:rFonts w:ascii="Candara" w:hAnsi="Candara" w:cs="Tahoma"/>
          <w:sz w:val="18"/>
          <w:szCs w:val="22"/>
          <w:lang w:val="sl-SI"/>
        </w:rPr>
      </w:pPr>
    </w:p>
    <w:p w14:paraId="3F235BD2" w14:textId="0DADE698" w:rsidR="002B5EDF" w:rsidRPr="002F31F7" w:rsidRDefault="00E8225A" w:rsidP="002F31F7">
      <w:pPr>
        <w:jc w:val="both"/>
        <w:rPr>
          <w:rFonts w:ascii="Candara" w:hAnsi="Candara" w:cs="Tahoma"/>
          <w:sz w:val="22"/>
          <w:szCs w:val="22"/>
          <w:lang w:val="sl-SI"/>
        </w:rPr>
      </w:pPr>
      <w:r w:rsidRPr="002F31F7">
        <w:rPr>
          <w:rFonts w:ascii="Candara" w:hAnsi="Candara" w:cs="Tahoma"/>
          <w:sz w:val="22"/>
          <w:szCs w:val="22"/>
          <w:lang w:val="sl-SI"/>
        </w:rPr>
        <w:t xml:space="preserve">Rezultati analize </w:t>
      </w:r>
      <w:r w:rsidR="00C916A9">
        <w:rPr>
          <w:rFonts w:ascii="Candara" w:hAnsi="Candara" w:cs="Tahoma"/>
          <w:sz w:val="22"/>
          <w:szCs w:val="22"/>
          <w:lang w:val="sl-SI"/>
        </w:rPr>
        <w:t xml:space="preserve">po posameznih podvariantah </w:t>
      </w:r>
      <w:r w:rsidR="002F31F7">
        <w:rPr>
          <w:rFonts w:ascii="Candara" w:hAnsi="Candara" w:cs="Tahoma"/>
          <w:sz w:val="22"/>
          <w:szCs w:val="22"/>
          <w:lang w:val="sl-SI"/>
        </w:rPr>
        <w:t>ter</w:t>
      </w:r>
      <w:r w:rsidRPr="002F31F7">
        <w:rPr>
          <w:rFonts w:ascii="Candara" w:hAnsi="Candara" w:cs="Tahoma"/>
          <w:sz w:val="22"/>
          <w:szCs w:val="22"/>
          <w:lang w:val="sl-SI"/>
        </w:rPr>
        <w:t xml:space="preserve"> gled</w:t>
      </w:r>
      <w:r w:rsidR="002F31F7">
        <w:rPr>
          <w:rFonts w:ascii="Candara" w:hAnsi="Candara" w:cs="Tahoma"/>
          <w:sz w:val="22"/>
          <w:szCs w:val="22"/>
          <w:lang w:val="sl-SI"/>
        </w:rPr>
        <w:t>e na identificirane »kritične spremenljivke«,</w:t>
      </w:r>
      <w:r w:rsidRPr="002F31F7">
        <w:rPr>
          <w:rFonts w:ascii="Candara" w:hAnsi="Candara" w:cs="Tahoma"/>
          <w:sz w:val="22"/>
          <w:szCs w:val="22"/>
          <w:lang w:val="sl-SI"/>
        </w:rPr>
        <w:t xml:space="preserve"> </w:t>
      </w:r>
      <w:r w:rsidR="002F31F7">
        <w:rPr>
          <w:rFonts w:ascii="Candara" w:hAnsi="Candara" w:cs="Tahoma"/>
          <w:sz w:val="22"/>
          <w:szCs w:val="22"/>
          <w:lang w:val="sl-SI"/>
        </w:rPr>
        <w:t xml:space="preserve">so </w:t>
      </w:r>
      <w:r w:rsidRPr="002F31F7">
        <w:rPr>
          <w:rFonts w:ascii="Candara" w:hAnsi="Candara" w:cs="Tahoma"/>
          <w:sz w:val="22"/>
          <w:szCs w:val="22"/>
          <w:lang w:val="sl-SI"/>
        </w:rPr>
        <w:t>prikazani v Tabel</w:t>
      </w:r>
      <w:r w:rsidR="002F31F7">
        <w:rPr>
          <w:rFonts w:ascii="Candara" w:hAnsi="Candara" w:cs="Tahoma"/>
          <w:sz w:val="22"/>
          <w:szCs w:val="22"/>
          <w:lang w:val="sl-SI"/>
        </w:rPr>
        <w:t>i</w:t>
      </w:r>
      <w:r w:rsidR="00E23F54">
        <w:rPr>
          <w:rFonts w:ascii="Candara" w:hAnsi="Candara" w:cs="Tahoma"/>
          <w:sz w:val="22"/>
          <w:szCs w:val="22"/>
          <w:lang w:val="sl-SI"/>
        </w:rPr>
        <w:t xml:space="preserve"> </w:t>
      </w:r>
      <w:r w:rsidR="000C49CC">
        <w:rPr>
          <w:rFonts w:ascii="Candara" w:hAnsi="Candara" w:cs="Tahoma"/>
          <w:sz w:val="22"/>
          <w:szCs w:val="22"/>
          <w:lang w:val="sl-SI"/>
        </w:rPr>
        <w:t>21</w:t>
      </w:r>
      <w:r w:rsidRPr="002F31F7">
        <w:rPr>
          <w:rFonts w:ascii="Candara" w:hAnsi="Candara" w:cs="Tahoma"/>
          <w:sz w:val="22"/>
          <w:szCs w:val="22"/>
          <w:lang w:val="sl-SI"/>
        </w:rPr>
        <w:t>.</w:t>
      </w:r>
    </w:p>
    <w:p w14:paraId="4A865271" w14:textId="77777777" w:rsidR="002B5EDF" w:rsidRDefault="002B5EDF" w:rsidP="002F31F7">
      <w:pPr>
        <w:jc w:val="both"/>
        <w:rPr>
          <w:rFonts w:ascii="Candara" w:hAnsi="Candara" w:cs="Tahoma"/>
          <w:sz w:val="22"/>
          <w:szCs w:val="22"/>
          <w:lang w:val="sl-SI"/>
        </w:rPr>
      </w:pPr>
    </w:p>
    <w:p w14:paraId="1E159A03" w14:textId="70141460" w:rsidR="00E8225A" w:rsidRDefault="00E8225A" w:rsidP="00031B57">
      <w:pPr>
        <w:jc w:val="both"/>
        <w:rPr>
          <w:rFonts w:ascii="Candara" w:hAnsi="Candara" w:cs="Tahoma"/>
          <w:sz w:val="22"/>
          <w:szCs w:val="22"/>
          <w:lang w:val="sl-SI"/>
        </w:rPr>
      </w:pPr>
      <w:r>
        <w:rPr>
          <w:rFonts w:ascii="Candara" w:hAnsi="Candara" w:cs="Tahoma"/>
          <w:sz w:val="22"/>
          <w:szCs w:val="22"/>
          <w:lang w:val="sl-SI"/>
        </w:rPr>
        <w:t xml:space="preserve">Tabela </w:t>
      </w:r>
      <w:r w:rsidR="00843027">
        <w:rPr>
          <w:rFonts w:ascii="Candara" w:hAnsi="Candara" w:cs="Tahoma"/>
          <w:sz w:val="22"/>
          <w:szCs w:val="22"/>
          <w:lang w:val="sl-SI"/>
        </w:rPr>
        <w:t>21</w:t>
      </w:r>
      <w:r>
        <w:rPr>
          <w:rFonts w:ascii="Candara" w:hAnsi="Candara" w:cs="Tahoma"/>
          <w:sz w:val="22"/>
          <w:szCs w:val="22"/>
          <w:lang w:val="sl-SI"/>
        </w:rPr>
        <w:t>: Analiza in ocena občutljivosti ekonomske učinkovitosti projekta – primerjava</w:t>
      </w:r>
      <w:r w:rsidR="00AD08AE">
        <w:rPr>
          <w:rStyle w:val="Sprotnaopomba-sklic"/>
          <w:rFonts w:ascii="Candara" w:hAnsi="Candara" w:cs="Tahoma"/>
          <w:sz w:val="22"/>
          <w:szCs w:val="22"/>
          <w:lang w:val="sl-SI"/>
        </w:rPr>
        <w:footnoteReference w:id="30"/>
      </w:r>
    </w:p>
    <w:p w14:paraId="3DC21A37" w14:textId="77777777" w:rsidR="00E8225A" w:rsidRDefault="00E8225A" w:rsidP="00031B57">
      <w:pPr>
        <w:jc w:val="both"/>
        <w:rPr>
          <w:rFonts w:ascii="Candara" w:hAnsi="Candara" w:cs="Tahoma"/>
          <w:sz w:val="22"/>
          <w:szCs w:val="22"/>
          <w:lang w:val="sl-SI"/>
        </w:rPr>
      </w:pPr>
    </w:p>
    <w:tbl>
      <w:tblPr>
        <w:tblStyle w:val="Navadnatabela1"/>
        <w:tblW w:w="0" w:type="auto"/>
        <w:tblLook w:val="04A0" w:firstRow="1" w:lastRow="0" w:firstColumn="1" w:lastColumn="0" w:noHBand="0" w:noVBand="1"/>
      </w:tblPr>
      <w:tblGrid>
        <w:gridCol w:w="1073"/>
        <w:gridCol w:w="1055"/>
        <w:gridCol w:w="1126"/>
        <w:gridCol w:w="1184"/>
        <w:gridCol w:w="1185"/>
        <w:gridCol w:w="1293"/>
        <w:gridCol w:w="1294"/>
      </w:tblGrid>
      <w:tr w:rsidR="00F639EE" w14:paraId="4ADAD8CE" w14:textId="77777777" w:rsidTr="00F6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5A748180" w14:textId="77777777" w:rsidR="00F639EE" w:rsidRPr="00F639EE" w:rsidRDefault="00F639EE" w:rsidP="00F639EE">
            <w:pPr>
              <w:jc w:val="right"/>
              <w:rPr>
                <w:rFonts w:ascii="Candara" w:hAnsi="Candara" w:cs="Tahoma"/>
                <w:sz w:val="18"/>
                <w:szCs w:val="22"/>
                <w:lang w:val="sl-SI"/>
              </w:rPr>
            </w:pPr>
            <w:r>
              <w:rPr>
                <w:rFonts w:ascii="Candara" w:hAnsi="Candara" w:cs="Tahoma"/>
                <w:sz w:val="18"/>
                <w:szCs w:val="22"/>
                <w:lang w:val="sl-SI"/>
              </w:rPr>
              <w:t>∆ C INV</w:t>
            </w:r>
          </w:p>
        </w:tc>
        <w:tc>
          <w:tcPr>
            <w:tcW w:w="1055" w:type="dxa"/>
          </w:tcPr>
          <w:p w14:paraId="4298FD51" w14:textId="77777777" w:rsidR="00F639EE" w:rsidRDefault="00F639EE" w:rsidP="00AC24AB">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 C RV</w:t>
            </w:r>
          </w:p>
        </w:tc>
        <w:tc>
          <w:tcPr>
            <w:tcW w:w="1126" w:type="dxa"/>
          </w:tcPr>
          <w:p w14:paraId="023AE2E6" w14:textId="77777777" w:rsidR="00F639EE" w:rsidRPr="00F639EE" w:rsidRDefault="00F639EE" w:rsidP="00AC24AB">
            <w:pPr>
              <w:jc w:val="right"/>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 B</w:t>
            </w:r>
          </w:p>
        </w:tc>
        <w:tc>
          <w:tcPr>
            <w:tcW w:w="2369" w:type="dxa"/>
            <w:gridSpan w:val="2"/>
          </w:tcPr>
          <w:p w14:paraId="281F3632" w14:textId="3F6552ED" w:rsidR="00F639EE" w:rsidRPr="00F639EE" w:rsidRDefault="00C916A9" w:rsidP="00084CAC">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Podvarianta-občina</w:t>
            </w:r>
          </w:p>
        </w:tc>
        <w:tc>
          <w:tcPr>
            <w:tcW w:w="2587" w:type="dxa"/>
            <w:gridSpan w:val="2"/>
          </w:tcPr>
          <w:p w14:paraId="506EEF30" w14:textId="43F682B6" w:rsidR="00F639EE" w:rsidRPr="00F639EE" w:rsidRDefault="00C916A9" w:rsidP="00084CAC">
            <w:pPr>
              <w:jc w:val="center"/>
              <w:cnfStyle w:val="100000000000" w:firstRow="1"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Podvarianta-koncesionar</w:t>
            </w:r>
          </w:p>
        </w:tc>
      </w:tr>
      <w:tr w:rsidR="00084CAC" w14:paraId="7D9B9AFB" w14:textId="77777777" w:rsidTr="00937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48BC44E8" w14:textId="77777777" w:rsidR="00084CAC" w:rsidRPr="00084CAC" w:rsidRDefault="00AD08AE" w:rsidP="00F639EE">
            <w:pPr>
              <w:jc w:val="right"/>
              <w:rPr>
                <w:rFonts w:ascii="Candara" w:hAnsi="Candara" w:cs="Tahoma"/>
                <w:b w:val="0"/>
                <w:sz w:val="18"/>
                <w:szCs w:val="22"/>
                <w:lang w:val="sl-SI"/>
              </w:rPr>
            </w:pPr>
            <w:r>
              <w:rPr>
                <w:rFonts w:ascii="Candara" w:hAnsi="Candara" w:cs="Tahoma"/>
                <w:b w:val="0"/>
                <w:sz w:val="18"/>
                <w:szCs w:val="22"/>
                <w:lang w:val="sl-SI"/>
              </w:rPr>
              <w:t>%</w:t>
            </w:r>
          </w:p>
        </w:tc>
        <w:tc>
          <w:tcPr>
            <w:tcW w:w="1055" w:type="dxa"/>
          </w:tcPr>
          <w:p w14:paraId="79AC4B99" w14:textId="77777777" w:rsidR="00084CAC" w:rsidRPr="00084CAC" w:rsidRDefault="00AD08AE"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c>
          <w:tcPr>
            <w:tcW w:w="1126" w:type="dxa"/>
          </w:tcPr>
          <w:p w14:paraId="61DD2C2F" w14:textId="77777777" w:rsidR="00084CAC" w:rsidRPr="00084CAC" w:rsidRDefault="00AD08AE"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p>
        </w:tc>
        <w:tc>
          <w:tcPr>
            <w:tcW w:w="1184" w:type="dxa"/>
          </w:tcPr>
          <w:p w14:paraId="7CF4EDCC" w14:textId="77777777" w:rsidR="00084CAC" w:rsidRPr="00084CAC" w:rsidRDefault="00AD08AE" w:rsidP="00084CAC">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r w:rsidR="00084CAC">
              <w:rPr>
                <w:rFonts w:ascii="Candara" w:hAnsi="Candara" w:cs="Tahoma"/>
                <w:sz w:val="18"/>
                <w:szCs w:val="22"/>
                <w:lang w:val="sl-SI"/>
              </w:rPr>
              <w:t>ENSV</w:t>
            </w:r>
          </w:p>
        </w:tc>
        <w:tc>
          <w:tcPr>
            <w:tcW w:w="1185" w:type="dxa"/>
          </w:tcPr>
          <w:p w14:paraId="5B53AC6F" w14:textId="77777777" w:rsidR="00084CAC" w:rsidRPr="00084CAC" w:rsidRDefault="00AD08AE" w:rsidP="00084CAC">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r w:rsidR="00084CAC">
              <w:rPr>
                <w:rFonts w:ascii="Candara" w:hAnsi="Candara" w:cs="Tahoma"/>
                <w:sz w:val="18"/>
                <w:szCs w:val="22"/>
                <w:lang w:val="sl-SI"/>
              </w:rPr>
              <w:t>EIRR</w:t>
            </w:r>
          </w:p>
        </w:tc>
        <w:tc>
          <w:tcPr>
            <w:tcW w:w="1293" w:type="dxa"/>
          </w:tcPr>
          <w:p w14:paraId="340B0BF2" w14:textId="77777777" w:rsidR="00084CAC" w:rsidRPr="00084CAC" w:rsidRDefault="00AD08AE" w:rsidP="00084CAC">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r w:rsidR="00084CAC">
              <w:rPr>
                <w:rFonts w:ascii="Candara" w:hAnsi="Candara" w:cs="Tahoma"/>
                <w:sz w:val="18"/>
                <w:szCs w:val="22"/>
                <w:lang w:val="sl-SI"/>
              </w:rPr>
              <w:t>ENSV</w:t>
            </w:r>
          </w:p>
        </w:tc>
        <w:tc>
          <w:tcPr>
            <w:tcW w:w="1294" w:type="dxa"/>
          </w:tcPr>
          <w:p w14:paraId="26D612CA" w14:textId="77777777" w:rsidR="00084CAC" w:rsidRPr="00084CAC" w:rsidRDefault="00AD08AE" w:rsidP="00084CAC">
            <w:pPr>
              <w:jc w:val="center"/>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w:t>
            </w:r>
            <w:r w:rsidR="00084CAC">
              <w:rPr>
                <w:rFonts w:ascii="Candara" w:hAnsi="Candara" w:cs="Tahoma"/>
                <w:sz w:val="18"/>
                <w:szCs w:val="22"/>
                <w:lang w:val="sl-SI"/>
              </w:rPr>
              <w:t>EIRR</w:t>
            </w:r>
          </w:p>
        </w:tc>
      </w:tr>
      <w:tr w:rsidR="00084CAC" w14:paraId="6A96BBAF" w14:textId="77777777" w:rsidTr="00937F09">
        <w:tc>
          <w:tcPr>
            <w:cnfStyle w:val="001000000000" w:firstRow="0" w:lastRow="0" w:firstColumn="1" w:lastColumn="0" w:oddVBand="0" w:evenVBand="0" w:oddHBand="0" w:evenHBand="0" w:firstRowFirstColumn="0" w:firstRowLastColumn="0" w:lastRowFirstColumn="0" w:lastRowLastColumn="0"/>
            <w:tcW w:w="1073" w:type="dxa"/>
          </w:tcPr>
          <w:p w14:paraId="559599F3" w14:textId="77777777" w:rsidR="00084CAC" w:rsidRPr="00084CAC" w:rsidRDefault="00084CAC" w:rsidP="00AD08AE">
            <w:pPr>
              <w:jc w:val="right"/>
              <w:rPr>
                <w:rFonts w:ascii="Candara" w:hAnsi="Candara" w:cs="Tahoma"/>
                <w:b w:val="0"/>
                <w:sz w:val="18"/>
                <w:szCs w:val="22"/>
                <w:lang w:val="sl-SI"/>
              </w:rPr>
            </w:pPr>
            <w:r w:rsidRPr="00084CAC">
              <w:rPr>
                <w:rFonts w:ascii="Candara" w:hAnsi="Candara" w:cs="Tahoma"/>
                <w:b w:val="0"/>
                <w:sz w:val="18"/>
                <w:szCs w:val="22"/>
                <w:lang w:val="sl-SI"/>
              </w:rPr>
              <w:t>+1</w:t>
            </w:r>
            <w:r w:rsidR="00937F09">
              <w:rPr>
                <w:rFonts w:ascii="Candara" w:hAnsi="Candara" w:cs="Tahoma"/>
                <w:b w:val="0"/>
                <w:sz w:val="18"/>
                <w:szCs w:val="22"/>
                <w:lang w:val="sl-SI"/>
              </w:rPr>
              <w:t>,00</w:t>
            </w:r>
          </w:p>
        </w:tc>
        <w:tc>
          <w:tcPr>
            <w:tcW w:w="1055" w:type="dxa"/>
          </w:tcPr>
          <w:p w14:paraId="673FE866" w14:textId="77777777" w:rsidR="00084CAC" w:rsidRPr="00084CAC" w:rsidRDefault="00084CAC"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0</w:t>
            </w:r>
            <w:r w:rsidR="00937F09">
              <w:rPr>
                <w:rFonts w:ascii="Candara" w:hAnsi="Candara" w:cs="Tahoma"/>
                <w:sz w:val="18"/>
                <w:szCs w:val="22"/>
                <w:lang w:val="sl-SI"/>
              </w:rPr>
              <w:t>,00</w:t>
            </w:r>
          </w:p>
        </w:tc>
        <w:tc>
          <w:tcPr>
            <w:tcW w:w="1126" w:type="dxa"/>
          </w:tcPr>
          <w:p w14:paraId="19C38B31" w14:textId="77777777" w:rsidR="00084CAC" w:rsidRPr="00084CAC" w:rsidRDefault="00084CAC"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0</w:t>
            </w:r>
            <w:r w:rsidR="00937F09">
              <w:rPr>
                <w:rFonts w:ascii="Candara" w:hAnsi="Candara" w:cs="Tahoma"/>
                <w:sz w:val="18"/>
                <w:szCs w:val="22"/>
                <w:lang w:val="sl-SI"/>
              </w:rPr>
              <w:t>,00</w:t>
            </w:r>
          </w:p>
        </w:tc>
        <w:tc>
          <w:tcPr>
            <w:tcW w:w="1184" w:type="dxa"/>
          </w:tcPr>
          <w:p w14:paraId="7DBF8D1F"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-8,58</w:t>
            </w:r>
          </w:p>
        </w:tc>
        <w:tc>
          <w:tcPr>
            <w:tcW w:w="1185" w:type="dxa"/>
          </w:tcPr>
          <w:p w14:paraId="3895D28D"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-0,08</w:t>
            </w:r>
          </w:p>
        </w:tc>
        <w:tc>
          <w:tcPr>
            <w:tcW w:w="1293" w:type="dxa"/>
          </w:tcPr>
          <w:p w14:paraId="66BB4177"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-1,34</w:t>
            </w:r>
          </w:p>
        </w:tc>
        <w:tc>
          <w:tcPr>
            <w:tcW w:w="1294" w:type="dxa"/>
          </w:tcPr>
          <w:p w14:paraId="38CB4EB1"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-0,29</w:t>
            </w:r>
          </w:p>
        </w:tc>
      </w:tr>
      <w:tr w:rsidR="00084CAC" w14:paraId="5D2C6E61" w14:textId="77777777" w:rsidTr="00937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33AB0B2E" w14:textId="77777777" w:rsidR="00084CAC" w:rsidRPr="00084CAC" w:rsidRDefault="00084CAC" w:rsidP="00AC24AB">
            <w:pPr>
              <w:jc w:val="right"/>
              <w:rPr>
                <w:rFonts w:ascii="Candara" w:hAnsi="Candara" w:cs="Tahoma"/>
                <w:b w:val="0"/>
                <w:sz w:val="18"/>
                <w:szCs w:val="22"/>
                <w:lang w:val="sl-SI"/>
              </w:rPr>
            </w:pPr>
            <w:r w:rsidRPr="00084CAC">
              <w:rPr>
                <w:rFonts w:ascii="Candara" w:hAnsi="Candara" w:cs="Tahoma"/>
                <w:b w:val="0"/>
                <w:sz w:val="18"/>
                <w:szCs w:val="22"/>
                <w:lang w:val="sl-SI"/>
              </w:rPr>
              <w:t>0</w:t>
            </w:r>
            <w:r w:rsidR="00937F09">
              <w:rPr>
                <w:rFonts w:ascii="Candara" w:hAnsi="Candara" w:cs="Tahoma"/>
                <w:b w:val="0"/>
                <w:sz w:val="18"/>
                <w:szCs w:val="22"/>
                <w:lang w:val="sl-SI"/>
              </w:rPr>
              <w:t>,00</w:t>
            </w:r>
          </w:p>
        </w:tc>
        <w:tc>
          <w:tcPr>
            <w:tcW w:w="1055" w:type="dxa"/>
          </w:tcPr>
          <w:p w14:paraId="43D8BF0C" w14:textId="77777777" w:rsidR="00084CAC" w:rsidRPr="00084CAC" w:rsidRDefault="00084CAC" w:rsidP="00AD08AE">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+1</w:t>
            </w:r>
            <w:r w:rsidR="00937F09">
              <w:rPr>
                <w:rFonts w:ascii="Candara" w:hAnsi="Candara" w:cs="Tahoma"/>
                <w:sz w:val="18"/>
                <w:szCs w:val="22"/>
                <w:lang w:val="sl-SI"/>
              </w:rPr>
              <w:t>,00</w:t>
            </w:r>
          </w:p>
        </w:tc>
        <w:tc>
          <w:tcPr>
            <w:tcW w:w="1126" w:type="dxa"/>
          </w:tcPr>
          <w:p w14:paraId="6D26194E" w14:textId="77777777" w:rsidR="00084CAC" w:rsidRPr="00084CAC" w:rsidRDefault="00084CAC"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0</w:t>
            </w:r>
            <w:r w:rsidR="00937F09">
              <w:rPr>
                <w:rFonts w:ascii="Candara" w:hAnsi="Candara" w:cs="Tahoma"/>
                <w:sz w:val="18"/>
                <w:szCs w:val="22"/>
                <w:lang w:val="sl-SI"/>
              </w:rPr>
              <w:t>,00</w:t>
            </w:r>
          </w:p>
        </w:tc>
        <w:tc>
          <w:tcPr>
            <w:tcW w:w="1184" w:type="dxa"/>
          </w:tcPr>
          <w:p w14:paraId="69A5BF64"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-2,50</w:t>
            </w:r>
          </w:p>
        </w:tc>
        <w:tc>
          <w:tcPr>
            <w:tcW w:w="1185" w:type="dxa"/>
          </w:tcPr>
          <w:p w14:paraId="16AC5B7D"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-0,02</w:t>
            </w:r>
          </w:p>
        </w:tc>
        <w:tc>
          <w:tcPr>
            <w:tcW w:w="1293" w:type="dxa"/>
          </w:tcPr>
          <w:p w14:paraId="6D3E7D0F"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-0,61</w:t>
            </w:r>
          </w:p>
        </w:tc>
        <w:tc>
          <w:tcPr>
            <w:tcW w:w="1294" w:type="dxa"/>
          </w:tcPr>
          <w:p w14:paraId="1150A090"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-0,09</w:t>
            </w:r>
          </w:p>
        </w:tc>
      </w:tr>
      <w:tr w:rsidR="00084CAC" w14:paraId="6D05889D" w14:textId="77777777" w:rsidTr="00937F09">
        <w:tc>
          <w:tcPr>
            <w:cnfStyle w:val="001000000000" w:firstRow="0" w:lastRow="0" w:firstColumn="1" w:lastColumn="0" w:oddVBand="0" w:evenVBand="0" w:oddHBand="0" w:evenHBand="0" w:firstRowFirstColumn="0" w:firstRowLastColumn="0" w:lastRowFirstColumn="0" w:lastRowLastColumn="0"/>
            <w:tcW w:w="1073" w:type="dxa"/>
          </w:tcPr>
          <w:p w14:paraId="0C9376AD" w14:textId="77777777" w:rsidR="00084CAC" w:rsidRPr="00084CAC" w:rsidRDefault="00084CAC" w:rsidP="00AC24AB">
            <w:pPr>
              <w:jc w:val="right"/>
              <w:rPr>
                <w:rFonts w:ascii="Candara" w:hAnsi="Candara" w:cs="Tahoma"/>
                <w:b w:val="0"/>
                <w:sz w:val="18"/>
                <w:szCs w:val="22"/>
                <w:lang w:val="sl-SI"/>
              </w:rPr>
            </w:pPr>
            <w:r w:rsidRPr="00084CAC">
              <w:rPr>
                <w:rFonts w:ascii="Candara" w:hAnsi="Candara" w:cs="Tahoma"/>
                <w:b w:val="0"/>
                <w:sz w:val="18"/>
                <w:szCs w:val="22"/>
                <w:lang w:val="sl-SI"/>
              </w:rPr>
              <w:t>0</w:t>
            </w:r>
            <w:r w:rsidR="00937F09">
              <w:rPr>
                <w:rFonts w:ascii="Candara" w:hAnsi="Candara" w:cs="Tahoma"/>
                <w:b w:val="0"/>
                <w:sz w:val="18"/>
                <w:szCs w:val="22"/>
                <w:lang w:val="sl-SI"/>
              </w:rPr>
              <w:t>,00</w:t>
            </w:r>
          </w:p>
        </w:tc>
        <w:tc>
          <w:tcPr>
            <w:tcW w:w="1055" w:type="dxa"/>
          </w:tcPr>
          <w:p w14:paraId="103C92DB" w14:textId="77777777" w:rsidR="00084CAC" w:rsidRPr="00084CAC" w:rsidRDefault="00084CAC"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0</w:t>
            </w:r>
            <w:r w:rsidR="00937F09">
              <w:rPr>
                <w:rFonts w:ascii="Candara" w:hAnsi="Candara" w:cs="Tahoma"/>
                <w:sz w:val="18"/>
                <w:szCs w:val="22"/>
                <w:lang w:val="sl-SI"/>
              </w:rPr>
              <w:t>,00</w:t>
            </w:r>
          </w:p>
        </w:tc>
        <w:tc>
          <w:tcPr>
            <w:tcW w:w="1126" w:type="dxa"/>
          </w:tcPr>
          <w:p w14:paraId="7EDAA463" w14:textId="77777777" w:rsidR="00084CAC" w:rsidRPr="00084CAC" w:rsidRDefault="00AD08AE"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w:t>
            </w:r>
            <w:r w:rsidR="00937F09">
              <w:rPr>
                <w:rFonts w:ascii="Candara" w:hAnsi="Candara" w:cs="Tahoma"/>
                <w:sz w:val="18"/>
                <w:szCs w:val="22"/>
                <w:lang w:val="sl-SI"/>
              </w:rPr>
              <w:t>,00</w:t>
            </w:r>
          </w:p>
        </w:tc>
        <w:tc>
          <w:tcPr>
            <w:tcW w:w="1184" w:type="dxa"/>
          </w:tcPr>
          <w:p w14:paraId="24E15916"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-12,08</w:t>
            </w:r>
          </w:p>
        </w:tc>
        <w:tc>
          <w:tcPr>
            <w:tcW w:w="1185" w:type="dxa"/>
          </w:tcPr>
          <w:p w14:paraId="742362DA"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-0,11</w:t>
            </w:r>
          </w:p>
        </w:tc>
        <w:tc>
          <w:tcPr>
            <w:tcW w:w="1293" w:type="dxa"/>
          </w:tcPr>
          <w:p w14:paraId="0C943870"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-2,96</w:t>
            </w:r>
          </w:p>
        </w:tc>
        <w:tc>
          <w:tcPr>
            <w:tcW w:w="1294" w:type="dxa"/>
          </w:tcPr>
          <w:p w14:paraId="2D45E240"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-0,39</w:t>
            </w:r>
          </w:p>
        </w:tc>
      </w:tr>
      <w:tr w:rsidR="00084CAC" w14:paraId="26FFA696" w14:textId="77777777" w:rsidTr="00937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3" w:type="dxa"/>
          </w:tcPr>
          <w:p w14:paraId="0856E74C" w14:textId="77777777" w:rsidR="00084CAC" w:rsidRPr="00084CAC" w:rsidRDefault="00AD08AE" w:rsidP="00AC24AB">
            <w:pPr>
              <w:jc w:val="right"/>
              <w:rPr>
                <w:rFonts w:ascii="Candara" w:hAnsi="Candara" w:cs="Tahoma"/>
                <w:b w:val="0"/>
                <w:sz w:val="18"/>
                <w:szCs w:val="22"/>
                <w:lang w:val="sl-SI"/>
              </w:rPr>
            </w:pPr>
            <w:r>
              <w:rPr>
                <w:rFonts w:ascii="Candara" w:hAnsi="Candara" w:cs="Tahoma"/>
                <w:b w:val="0"/>
                <w:sz w:val="18"/>
                <w:szCs w:val="22"/>
                <w:lang w:val="sl-SI"/>
              </w:rPr>
              <w:t>+1</w:t>
            </w:r>
            <w:r w:rsidR="00937F09">
              <w:rPr>
                <w:rFonts w:ascii="Candara" w:hAnsi="Candara" w:cs="Tahoma"/>
                <w:b w:val="0"/>
                <w:sz w:val="18"/>
                <w:szCs w:val="22"/>
                <w:lang w:val="sl-SI"/>
              </w:rPr>
              <w:t>,00</w:t>
            </w:r>
          </w:p>
        </w:tc>
        <w:tc>
          <w:tcPr>
            <w:tcW w:w="1055" w:type="dxa"/>
          </w:tcPr>
          <w:p w14:paraId="08F4169F" w14:textId="77777777" w:rsidR="00084CAC" w:rsidRPr="00084CAC" w:rsidRDefault="00AD08AE"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w:t>
            </w:r>
            <w:r w:rsidR="00937F09">
              <w:rPr>
                <w:rFonts w:ascii="Candara" w:hAnsi="Candara" w:cs="Tahoma"/>
                <w:sz w:val="18"/>
                <w:szCs w:val="22"/>
                <w:lang w:val="sl-SI"/>
              </w:rPr>
              <w:t>,00</w:t>
            </w:r>
          </w:p>
        </w:tc>
        <w:tc>
          <w:tcPr>
            <w:tcW w:w="1126" w:type="dxa"/>
          </w:tcPr>
          <w:p w14:paraId="1714743B" w14:textId="77777777" w:rsidR="00084CAC" w:rsidRPr="00084CAC" w:rsidRDefault="00084CAC"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sidRPr="00084CAC">
              <w:rPr>
                <w:rFonts w:ascii="Candara" w:hAnsi="Candara" w:cs="Tahoma"/>
                <w:sz w:val="18"/>
                <w:szCs w:val="22"/>
                <w:lang w:val="sl-SI"/>
              </w:rPr>
              <w:t>0</w:t>
            </w:r>
            <w:r w:rsidR="00937F09">
              <w:rPr>
                <w:rFonts w:ascii="Candara" w:hAnsi="Candara" w:cs="Tahoma"/>
                <w:sz w:val="18"/>
                <w:szCs w:val="22"/>
                <w:lang w:val="sl-SI"/>
              </w:rPr>
              <w:t>,00</w:t>
            </w:r>
          </w:p>
        </w:tc>
        <w:tc>
          <w:tcPr>
            <w:tcW w:w="1184" w:type="dxa"/>
          </w:tcPr>
          <w:p w14:paraId="06BBC431"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-11,08</w:t>
            </w:r>
          </w:p>
        </w:tc>
        <w:tc>
          <w:tcPr>
            <w:tcW w:w="1185" w:type="dxa"/>
          </w:tcPr>
          <w:p w14:paraId="6C624D96" w14:textId="77777777" w:rsidR="0014590B" w:rsidRPr="00084CAC" w:rsidRDefault="002B01C9" w:rsidP="0014590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-0,11</w:t>
            </w:r>
          </w:p>
        </w:tc>
        <w:tc>
          <w:tcPr>
            <w:tcW w:w="1293" w:type="dxa"/>
          </w:tcPr>
          <w:p w14:paraId="12475FC4" w14:textId="77777777" w:rsidR="00084CAC" w:rsidRPr="00084CAC" w:rsidRDefault="002B01C9" w:rsidP="00AC24AB">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-1,96</w:t>
            </w:r>
          </w:p>
        </w:tc>
        <w:tc>
          <w:tcPr>
            <w:tcW w:w="1294" w:type="dxa"/>
          </w:tcPr>
          <w:p w14:paraId="5731A7CF" w14:textId="77777777" w:rsidR="002B01C9" w:rsidRPr="00084CAC" w:rsidRDefault="002B01C9" w:rsidP="002B01C9">
            <w:pPr>
              <w:jc w:val="right"/>
              <w:cnfStyle w:val="000000100000" w:firstRow="0" w:lastRow="0" w:firstColumn="0" w:lastColumn="0" w:oddVBand="0" w:evenVBand="0" w:oddHBand="1"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-0,38</w:t>
            </w:r>
          </w:p>
        </w:tc>
      </w:tr>
      <w:tr w:rsidR="00084CAC" w14:paraId="0D95DD0F" w14:textId="77777777" w:rsidTr="00937F09">
        <w:tc>
          <w:tcPr>
            <w:cnfStyle w:val="001000000000" w:firstRow="0" w:lastRow="0" w:firstColumn="1" w:lastColumn="0" w:oddVBand="0" w:evenVBand="0" w:oddHBand="0" w:evenHBand="0" w:firstRowFirstColumn="0" w:firstRowLastColumn="0" w:lastRowFirstColumn="0" w:lastRowLastColumn="0"/>
            <w:tcW w:w="1073" w:type="dxa"/>
          </w:tcPr>
          <w:p w14:paraId="38A6A208" w14:textId="77777777" w:rsidR="00084CAC" w:rsidRPr="00084CAC" w:rsidRDefault="00AD08AE" w:rsidP="00AC24AB">
            <w:pPr>
              <w:jc w:val="right"/>
              <w:rPr>
                <w:rFonts w:ascii="Candara" w:hAnsi="Candara" w:cs="Tahoma"/>
                <w:b w:val="0"/>
                <w:sz w:val="18"/>
                <w:szCs w:val="22"/>
                <w:lang w:val="sl-SI"/>
              </w:rPr>
            </w:pPr>
            <w:r>
              <w:rPr>
                <w:rFonts w:ascii="Candara" w:hAnsi="Candara" w:cs="Tahoma"/>
                <w:b w:val="0"/>
                <w:sz w:val="18"/>
                <w:szCs w:val="22"/>
                <w:lang w:val="sl-SI"/>
              </w:rPr>
              <w:t>+1</w:t>
            </w:r>
            <w:r w:rsidR="00937F09">
              <w:rPr>
                <w:rFonts w:ascii="Candara" w:hAnsi="Candara" w:cs="Tahoma"/>
                <w:b w:val="0"/>
                <w:sz w:val="18"/>
                <w:szCs w:val="22"/>
                <w:lang w:val="sl-SI"/>
              </w:rPr>
              <w:t>,00</w:t>
            </w:r>
          </w:p>
        </w:tc>
        <w:tc>
          <w:tcPr>
            <w:tcW w:w="1055" w:type="dxa"/>
          </w:tcPr>
          <w:p w14:paraId="6BA2E911" w14:textId="77777777" w:rsidR="00084CAC" w:rsidRPr="00084CAC" w:rsidRDefault="00AD08AE"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w:t>
            </w:r>
            <w:r w:rsidR="00937F09">
              <w:rPr>
                <w:rFonts w:ascii="Candara" w:hAnsi="Candara" w:cs="Tahoma"/>
                <w:sz w:val="18"/>
                <w:szCs w:val="22"/>
                <w:lang w:val="sl-SI"/>
              </w:rPr>
              <w:t>,00</w:t>
            </w:r>
          </w:p>
        </w:tc>
        <w:tc>
          <w:tcPr>
            <w:tcW w:w="1126" w:type="dxa"/>
          </w:tcPr>
          <w:p w14:paraId="63D41B0C" w14:textId="77777777" w:rsidR="00084CAC" w:rsidRPr="00084CAC" w:rsidRDefault="00AD08AE"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-1</w:t>
            </w:r>
            <w:r w:rsidR="00937F09">
              <w:rPr>
                <w:rFonts w:ascii="Candara" w:hAnsi="Candara" w:cs="Tahoma"/>
                <w:sz w:val="18"/>
                <w:szCs w:val="22"/>
                <w:lang w:val="sl-SI"/>
              </w:rPr>
              <w:t>,00</w:t>
            </w:r>
          </w:p>
        </w:tc>
        <w:tc>
          <w:tcPr>
            <w:tcW w:w="1184" w:type="dxa"/>
          </w:tcPr>
          <w:p w14:paraId="5B1E8E86"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-23,16</w:t>
            </w:r>
          </w:p>
        </w:tc>
        <w:tc>
          <w:tcPr>
            <w:tcW w:w="1185" w:type="dxa"/>
          </w:tcPr>
          <w:p w14:paraId="3E4E8B7D"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-0,21</w:t>
            </w:r>
          </w:p>
        </w:tc>
        <w:tc>
          <w:tcPr>
            <w:tcW w:w="1293" w:type="dxa"/>
          </w:tcPr>
          <w:p w14:paraId="664A07F5"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-4,91</w:t>
            </w:r>
          </w:p>
        </w:tc>
        <w:tc>
          <w:tcPr>
            <w:tcW w:w="1294" w:type="dxa"/>
          </w:tcPr>
          <w:p w14:paraId="41204222" w14:textId="77777777" w:rsidR="00084CAC" w:rsidRPr="00084CAC" w:rsidRDefault="002B01C9" w:rsidP="00AC24AB">
            <w:pPr>
              <w:jc w:val="right"/>
              <w:cnfStyle w:val="000000000000" w:firstRow="0" w:lastRow="0" w:firstColumn="0" w:lastColumn="0" w:oddVBand="0" w:evenVBand="0" w:oddHBand="0" w:evenHBand="0" w:firstRowFirstColumn="0" w:firstRowLastColumn="0" w:lastRowFirstColumn="0" w:lastRowLastColumn="0"/>
              <w:rPr>
                <w:rFonts w:ascii="Candara" w:hAnsi="Candara" w:cs="Tahoma"/>
                <w:sz w:val="18"/>
                <w:szCs w:val="22"/>
                <w:lang w:val="sl-SI"/>
              </w:rPr>
            </w:pPr>
            <w:r>
              <w:rPr>
                <w:rFonts w:ascii="Candara" w:hAnsi="Candara" w:cs="Tahoma"/>
                <w:sz w:val="18"/>
                <w:szCs w:val="22"/>
                <w:lang w:val="sl-SI"/>
              </w:rPr>
              <w:t>-0,77</w:t>
            </w:r>
          </w:p>
        </w:tc>
      </w:tr>
    </w:tbl>
    <w:p w14:paraId="494E3F99" w14:textId="77777777" w:rsidR="00E8225A" w:rsidRDefault="00E8225A" w:rsidP="00031B57">
      <w:pPr>
        <w:jc w:val="both"/>
        <w:rPr>
          <w:rFonts w:ascii="Candara" w:hAnsi="Candara" w:cs="Tahoma"/>
          <w:sz w:val="22"/>
          <w:szCs w:val="22"/>
          <w:lang w:val="sl-SI"/>
        </w:rPr>
      </w:pPr>
    </w:p>
    <w:p w14:paraId="59EA9E6E" w14:textId="76C0254C" w:rsidR="00CE7284" w:rsidRDefault="00E23F54" w:rsidP="00031B57">
      <w:pPr>
        <w:jc w:val="both"/>
        <w:rPr>
          <w:rFonts w:ascii="Candara" w:hAnsi="Candara" w:cs="Tahoma"/>
          <w:sz w:val="22"/>
          <w:szCs w:val="22"/>
          <w:lang w:val="sl-SI"/>
        </w:rPr>
      </w:pPr>
      <w:r>
        <w:rPr>
          <w:rFonts w:ascii="Candara" w:hAnsi="Candara" w:cs="Tahoma"/>
          <w:sz w:val="22"/>
          <w:szCs w:val="22"/>
          <w:lang w:val="sl-SI"/>
        </w:rPr>
        <w:t>Simulacija sprememb vrednosti v kritičnih spremenljivkah pokaže, da je podvarianta</w:t>
      </w:r>
      <w:r w:rsidR="00C916A9">
        <w:rPr>
          <w:rFonts w:ascii="Candara" w:hAnsi="Candara" w:cs="Tahoma"/>
          <w:sz w:val="22"/>
          <w:szCs w:val="22"/>
          <w:lang w:val="sl-SI"/>
        </w:rPr>
        <w:t xml:space="preserve"> brez koncesionarja</w:t>
      </w:r>
      <w:r>
        <w:rPr>
          <w:rFonts w:ascii="Candara" w:hAnsi="Candara" w:cs="Tahoma"/>
          <w:sz w:val="22"/>
          <w:szCs w:val="22"/>
          <w:lang w:val="sl-SI"/>
        </w:rPr>
        <w:t xml:space="preserve"> nekoliko bolj občutljiva in posledično manj stabilna na spremembe kot podvarianta </w:t>
      </w:r>
      <w:r w:rsidR="00C916A9">
        <w:rPr>
          <w:rFonts w:ascii="Candara" w:hAnsi="Candara" w:cs="Tahoma"/>
          <w:sz w:val="22"/>
          <w:szCs w:val="22"/>
          <w:lang w:val="sl-SI"/>
        </w:rPr>
        <w:t>s koncesionarjem</w:t>
      </w:r>
      <w:r w:rsidR="00493DB3">
        <w:rPr>
          <w:rFonts w:ascii="Candara" w:hAnsi="Candara" w:cs="Tahoma"/>
          <w:sz w:val="22"/>
          <w:szCs w:val="22"/>
          <w:lang w:val="sl-SI"/>
        </w:rPr>
        <w:t xml:space="preserve">. Predvsem se slednje opaža pri spremembi </w:t>
      </w:r>
      <w:r w:rsidR="007605AB">
        <w:rPr>
          <w:rFonts w:ascii="Candara" w:hAnsi="Candara" w:cs="Tahoma"/>
          <w:sz w:val="22"/>
          <w:szCs w:val="22"/>
          <w:lang w:val="sl-SI"/>
        </w:rPr>
        <w:t>ENSV</w:t>
      </w:r>
      <w:r w:rsidR="00493DB3">
        <w:rPr>
          <w:rFonts w:ascii="Candara" w:hAnsi="Candara" w:cs="Tahoma"/>
          <w:sz w:val="22"/>
          <w:szCs w:val="22"/>
          <w:lang w:val="sl-SI"/>
        </w:rPr>
        <w:t>, saj se njena vrednost</w:t>
      </w:r>
      <w:r w:rsidR="007605AB">
        <w:rPr>
          <w:rFonts w:ascii="Candara" w:hAnsi="Candara" w:cs="Tahoma"/>
          <w:sz w:val="22"/>
          <w:szCs w:val="22"/>
          <w:lang w:val="sl-SI"/>
        </w:rPr>
        <w:t xml:space="preserve"> </w:t>
      </w:r>
      <w:r w:rsidR="00493DB3">
        <w:rPr>
          <w:rFonts w:ascii="Candara" w:hAnsi="Candara" w:cs="Tahoma"/>
          <w:sz w:val="22"/>
          <w:szCs w:val="22"/>
          <w:lang w:val="sl-SI"/>
        </w:rPr>
        <w:t xml:space="preserve">že </w:t>
      </w:r>
      <w:r w:rsidR="007605AB">
        <w:rPr>
          <w:rFonts w:ascii="Candara" w:hAnsi="Candara" w:cs="Tahoma"/>
          <w:sz w:val="22"/>
          <w:szCs w:val="22"/>
          <w:lang w:val="sl-SI"/>
        </w:rPr>
        <w:t>ob 1% s</w:t>
      </w:r>
      <w:r w:rsidR="00493DB3">
        <w:rPr>
          <w:rFonts w:ascii="Candara" w:hAnsi="Candara" w:cs="Tahoma"/>
          <w:sz w:val="22"/>
          <w:szCs w:val="22"/>
          <w:lang w:val="sl-SI"/>
        </w:rPr>
        <w:t>premembi kritične spremenljivke</w:t>
      </w:r>
      <w:r w:rsidR="007605AB">
        <w:rPr>
          <w:rFonts w:ascii="Candara" w:hAnsi="Candara" w:cs="Tahoma"/>
          <w:sz w:val="22"/>
          <w:szCs w:val="22"/>
          <w:lang w:val="sl-SI"/>
        </w:rPr>
        <w:t xml:space="preserve"> spremeni tudi za več kot 5%, kar nam služi kot referenčna sprememba </w:t>
      </w:r>
      <w:r w:rsidR="00493DB3">
        <w:rPr>
          <w:rFonts w:ascii="Candara" w:hAnsi="Candara" w:cs="Tahoma"/>
          <w:sz w:val="22"/>
          <w:szCs w:val="22"/>
          <w:lang w:val="sl-SI"/>
        </w:rPr>
        <w:t>ocene</w:t>
      </w:r>
      <w:r w:rsidR="007605AB">
        <w:rPr>
          <w:rFonts w:ascii="Candara" w:hAnsi="Candara" w:cs="Tahoma"/>
          <w:sz w:val="22"/>
          <w:szCs w:val="22"/>
          <w:lang w:val="sl-SI"/>
        </w:rPr>
        <w:t xml:space="preserve"> občutljivosti. </w:t>
      </w:r>
      <w:r w:rsidR="00493DB3">
        <w:rPr>
          <w:rFonts w:ascii="Candara" w:hAnsi="Candara" w:cs="Tahoma"/>
          <w:sz w:val="22"/>
          <w:szCs w:val="22"/>
          <w:lang w:val="sl-SI"/>
        </w:rPr>
        <w:t xml:space="preserve">Podvarianta </w:t>
      </w:r>
      <w:r w:rsidR="00C916A9">
        <w:rPr>
          <w:rFonts w:ascii="Candara" w:hAnsi="Candara" w:cs="Tahoma"/>
          <w:sz w:val="22"/>
          <w:szCs w:val="22"/>
          <w:lang w:val="sl-SI"/>
        </w:rPr>
        <w:t>brez koncesionarja</w:t>
      </w:r>
      <w:r w:rsidR="00493DB3">
        <w:rPr>
          <w:rFonts w:ascii="Candara" w:hAnsi="Candara" w:cs="Tahoma"/>
          <w:sz w:val="22"/>
          <w:szCs w:val="22"/>
          <w:lang w:val="sl-SI"/>
        </w:rPr>
        <w:t xml:space="preserve"> je še p</w:t>
      </w:r>
      <w:r w:rsidR="007605AB">
        <w:rPr>
          <w:rFonts w:ascii="Candara" w:hAnsi="Candara" w:cs="Tahoma"/>
          <w:sz w:val="22"/>
          <w:szCs w:val="22"/>
          <w:lang w:val="sl-SI"/>
        </w:rPr>
        <w:t xml:space="preserve">osebej </w:t>
      </w:r>
      <w:r w:rsidR="00493DB3">
        <w:rPr>
          <w:rFonts w:ascii="Candara" w:hAnsi="Candara" w:cs="Tahoma"/>
          <w:sz w:val="22"/>
          <w:szCs w:val="22"/>
          <w:lang w:val="sl-SI"/>
        </w:rPr>
        <w:t xml:space="preserve">občutljiva </w:t>
      </w:r>
      <w:r w:rsidR="007605AB">
        <w:rPr>
          <w:rFonts w:ascii="Candara" w:hAnsi="Candara" w:cs="Tahoma"/>
          <w:sz w:val="22"/>
          <w:szCs w:val="22"/>
          <w:lang w:val="sl-SI"/>
        </w:rPr>
        <w:t xml:space="preserve">na hkratno poslabšanje vseh kritičnih spremenljivk. </w:t>
      </w:r>
      <w:r w:rsidR="00064215">
        <w:rPr>
          <w:rFonts w:ascii="Candara" w:hAnsi="Candara" w:cs="Tahoma"/>
          <w:sz w:val="22"/>
          <w:szCs w:val="22"/>
          <w:lang w:val="sl-SI"/>
        </w:rPr>
        <w:t xml:space="preserve">Meja pri kateri kazalci ENSV in EIRR padejo pod sprejemljivo raven, so pri </w:t>
      </w:r>
      <w:r w:rsidR="00C916A9">
        <w:rPr>
          <w:rFonts w:ascii="Candara" w:hAnsi="Candara" w:cs="Tahoma"/>
          <w:sz w:val="22"/>
          <w:szCs w:val="22"/>
          <w:lang w:val="sl-SI"/>
        </w:rPr>
        <w:t xml:space="preserve">tej </w:t>
      </w:r>
      <w:r w:rsidR="00064215">
        <w:rPr>
          <w:rFonts w:ascii="Candara" w:hAnsi="Candara" w:cs="Tahoma"/>
          <w:sz w:val="22"/>
          <w:szCs w:val="22"/>
          <w:lang w:val="sl-SI"/>
        </w:rPr>
        <w:t>varianti postavljene pri 11,5% spremembi stroškov INV, okoli +40% spremembi stroškov RV oz. -8,3% sp</w:t>
      </w:r>
      <w:r w:rsidR="007317A3">
        <w:rPr>
          <w:rFonts w:ascii="Candara" w:hAnsi="Candara" w:cs="Tahoma"/>
          <w:sz w:val="22"/>
          <w:szCs w:val="22"/>
          <w:lang w:val="sl-SI"/>
        </w:rPr>
        <w:t xml:space="preserve">remembi javnih koristi projekta oz. relativno nižje pri sočasnem poslabšanju spremenljivk. </w:t>
      </w:r>
      <w:r w:rsidR="00493DB3">
        <w:rPr>
          <w:rFonts w:ascii="Candara" w:hAnsi="Candara" w:cs="Tahoma"/>
          <w:sz w:val="22"/>
          <w:szCs w:val="22"/>
          <w:lang w:val="sl-SI"/>
        </w:rPr>
        <w:t xml:space="preserve">Po drugi strani, spremembe v ENSV in EIRR </w:t>
      </w:r>
      <w:r w:rsidR="00C916A9">
        <w:rPr>
          <w:rFonts w:ascii="Candara" w:hAnsi="Candara" w:cs="Tahoma"/>
          <w:sz w:val="22"/>
          <w:szCs w:val="22"/>
          <w:lang w:val="sl-SI"/>
        </w:rPr>
        <w:t>variante s koncesijo</w:t>
      </w:r>
      <w:r w:rsidR="00493DB3">
        <w:rPr>
          <w:rFonts w:ascii="Candara" w:hAnsi="Candara" w:cs="Tahoma"/>
          <w:sz w:val="22"/>
          <w:szCs w:val="22"/>
          <w:lang w:val="sl-SI"/>
        </w:rPr>
        <w:t xml:space="preserve"> niso posebej kritične in tudi pri visokih vrednostih sprememb spremenljivk (npr. nad +-20%) ne padejo pod meje sprejemljivosti.</w:t>
      </w:r>
    </w:p>
    <w:p w14:paraId="18CCD79A" w14:textId="61E6385E" w:rsidR="00CE7284" w:rsidRDefault="00CE7284" w:rsidP="00031B57">
      <w:pPr>
        <w:jc w:val="both"/>
        <w:rPr>
          <w:rFonts w:ascii="Candara" w:hAnsi="Candara" w:cs="Tahoma"/>
          <w:sz w:val="22"/>
          <w:szCs w:val="22"/>
          <w:lang w:val="sl-SI"/>
        </w:rPr>
      </w:pPr>
    </w:p>
    <w:p w14:paraId="580D4FC7" w14:textId="5FF012BD" w:rsidR="003358E9" w:rsidRDefault="003358E9">
      <w:pPr>
        <w:rPr>
          <w:rFonts w:ascii="Candara" w:hAnsi="Candara" w:cs="Tahoma"/>
          <w:sz w:val="22"/>
          <w:szCs w:val="22"/>
          <w:lang w:val="sl-SI"/>
        </w:rPr>
      </w:pPr>
      <w:r>
        <w:rPr>
          <w:rFonts w:ascii="Candara" w:hAnsi="Candara" w:cs="Tahoma"/>
          <w:sz w:val="22"/>
          <w:szCs w:val="22"/>
          <w:lang w:val="sl-SI"/>
        </w:rPr>
        <w:br w:type="page"/>
      </w:r>
    </w:p>
    <w:p w14:paraId="1A870CCC" w14:textId="4FC00F38" w:rsidR="003358E9" w:rsidRPr="00E85996" w:rsidRDefault="003358E9" w:rsidP="006730AD">
      <w:pPr>
        <w:pStyle w:val="Naslov1"/>
        <w:shd w:val="clear" w:color="auto" w:fill="DDD9C3" w:themeFill="background2" w:themeFillShade="E6"/>
        <w:ind w:left="705" w:hanging="705"/>
        <w:rPr>
          <w:rFonts w:ascii="Candara" w:hAnsi="Candara"/>
          <w:smallCaps/>
          <w:color w:val="0000FF"/>
          <w:kern w:val="0"/>
          <w:sz w:val="22"/>
          <w:szCs w:val="22"/>
          <w:lang w:val="sl-SI"/>
        </w:rPr>
      </w:pPr>
      <w:bookmarkStart w:id="144" w:name="_Toc52178635"/>
      <w:r>
        <w:rPr>
          <w:rFonts w:ascii="Candara" w:hAnsi="Candara"/>
          <w:smallCaps/>
          <w:color w:val="0000FF"/>
          <w:kern w:val="0"/>
          <w:sz w:val="22"/>
          <w:szCs w:val="22"/>
        </w:rPr>
        <w:lastRenderedPageBreak/>
        <w:t>15</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r>
      <w:r>
        <w:rPr>
          <w:rFonts w:ascii="Candara" w:hAnsi="Candara"/>
          <w:smallCaps/>
          <w:color w:val="0000FF"/>
          <w:kern w:val="0"/>
          <w:sz w:val="22"/>
          <w:szCs w:val="22"/>
          <w:lang w:val="sl-SI"/>
        </w:rPr>
        <w:t xml:space="preserve">Ocena ekonomske upravičenosti in finančnih posledic koncesijskega izvajanja javne službe rednega in investicijskega vzdrževanja lokalnih cest, javnih poti in drugih prometnih </w:t>
      </w:r>
      <w:r w:rsidR="001F5E24">
        <w:rPr>
          <w:rFonts w:ascii="Candara" w:hAnsi="Candara"/>
          <w:smallCaps/>
          <w:color w:val="0000FF"/>
          <w:kern w:val="0"/>
          <w:sz w:val="22"/>
          <w:szCs w:val="22"/>
          <w:lang w:val="sl-SI"/>
        </w:rPr>
        <w:t>površin v občini prevalje</w:t>
      </w:r>
      <w:bookmarkEnd w:id="144"/>
    </w:p>
    <w:p w14:paraId="4A02BEE2" w14:textId="77777777" w:rsidR="003358E9" w:rsidRPr="00606932" w:rsidRDefault="003358E9" w:rsidP="003358E9">
      <w:pPr>
        <w:jc w:val="both"/>
        <w:rPr>
          <w:rFonts w:ascii="Candara" w:hAnsi="Candara" w:cs="Tahoma"/>
          <w:sz w:val="22"/>
          <w:szCs w:val="22"/>
          <w:lang w:val="sl-SI"/>
        </w:rPr>
      </w:pPr>
    </w:p>
    <w:p w14:paraId="3CC6DF1B" w14:textId="45272F31" w:rsidR="0089749A" w:rsidRPr="007546A1" w:rsidRDefault="008B3ACC" w:rsidP="005B222C">
      <w:pPr>
        <w:jc w:val="both"/>
        <w:rPr>
          <w:rFonts w:ascii="Candara" w:hAnsi="Candara" w:cs="Tahoma"/>
          <w:b/>
          <w:i/>
          <w:sz w:val="22"/>
          <w:szCs w:val="22"/>
          <w:lang w:val="sl-SI"/>
        </w:rPr>
      </w:pPr>
      <w:r>
        <w:rPr>
          <w:rFonts w:ascii="Candara" w:hAnsi="Candara" w:cs="Tahoma"/>
          <w:sz w:val="22"/>
          <w:szCs w:val="22"/>
          <w:lang w:val="sl-SI"/>
        </w:rPr>
        <w:t xml:space="preserve">Ocena ekonomske upravičenosti in finančnih posledic koncesijskega izvajanja javne službe rednega in investicijskega vzdrževanja lokalnih cest, javnih poti in drugih prometnih površin v Občini Prevalje je bila </w:t>
      </w:r>
      <w:r w:rsidR="00E42CB8">
        <w:rPr>
          <w:rFonts w:ascii="Candara" w:hAnsi="Candara" w:cs="Tahoma"/>
          <w:sz w:val="22"/>
          <w:szCs w:val="22"/>
          <w:lang w:val="sl-SI"/>
        </w:rPr>
        <w:t xml:space="preserve">pripravljena na podlagi namere občine, da investicijo in njeno upravljanje prav tako pa tudi preostalo mrežo občinskih cest preda v izvedbo in upravljanje zasebnemu partnerju po sistemu </w:t>
      </w:r>
      <w:r w:rsidR="0089749A">
        <w:rPr>
          <w:rFonts w:ascii="Candara" w:hAnsi="Candara" w:cs="Tahoma"/>
          <w:sz w:val="22"/>
          <w:szCs w:val="22"/>
          <w:lang w:val="sl-SI"/>
        </w:rPr>
        <w:t>javno zasebnega partnerstva (</w:t>
      </w:r>
      <w:r w:rsidR="00E42CB8">
        <w:rPr>
          <w:rFonts w:ascii="Candara" w:hAnsi="Candara" w:cs="Tahoma"/>
          <w:sz w:val="22"/>
          <w:szCs w:val="22"/>
          <w:lang w:val="sl-SI"/>
        </w:rPr>
        <w:t>JZP</w:t>
      </w:r>
      <w:r w:rsidR="0089749A">
        <w:rPr>
          <w:rFonts w:ascii="Candara" w:hAnsi="Candara" w:cs="Tahoma"/>
          <w:sz w:val="22"/>
          <w:szCs w:val="22"/>
          <w:lang w:val="sl-SI"/>
        </w:rPr>
        <w:t>)</w:t>
      </w:r>
      <w:r w:rsidR="00E42CB8">
        <w:rPr>
          <w:rFonts w:ascii="Candara" w:hAnsi="Candara" w:cs="Tahoma"/>
          <w:sz w:val="22"/>
          <w:szCs w:val="22"/>
          <w:lang w:val="sl-SI"/>
        </w:rPr>
        <w:t xml:space="preserve">. </w:t>
      </w:r>
      <w:r w:rsidR="00E42CB8" w:rsidRPr="007546A1">
        <w:rPr>
          <w:rFonts w:ascii="Candara" w:hAnsi="Candara" w:cs="Tahoma"/>
          <w:b/>
          <w:i/>
          <w:sz w:val="22"/>
          <w:szCs w:val="22"/>
          <w:lang w:val="sl-SI"/>
        </w:rPr>
        <w:t xml:space="preserve">Ker gre </w:t>
      </w:r>
      <w:r w:rsidR="0089749A" w:rsidRPr="007546A1">
        <w:rPr>
          <w:rFonts w:ascii="Candara" w:hAnsi="Candara" w:cs="Tahoma"/>
          <w:b/>
          <w:i/>
          <w:sz w:val="22"/>
          <w:szCs w:val="22"/>
          <w:lang w:val="sl-SI"/>
        </w:rPr>
        <w:t xml:space="preserve">pri tem </w:t>
      </w:r>
      <w:r w:rsidR="00E42CB8" w:rsidRPr="007546A1">
        <w:rPr>
          <w:rFonts w:ascii="Candara" w:hAnsi="Candara" w:cs="Tahoma"/>
          <w:b/>
          <w:i/>
          <w:sz w:val="22"/>
          <w:szCs w:val="22"/>
          <w:lang w:val="sl-SI"/>
        </w:rPr>
        <w:t xml:space="preserve">za podelitev </w:t>
      </w:r>
      <w:r w:rsidR="0089749A" w:rsidRPr="007546A1">
        <w:rPr>
          <w:rFonts w:ascii="Candara" w:hAnsi="Candara" w:cs="Tahoma"/>
          <w:b/>
          <w:i/>
          <w:sz w:val="22"/>
          <w:szCs w:val="22"/>
          <w:lang w:val="sl-SI"/>
        </w:rPr>
        <w:t>koncesije in sklenitev koncesijskega razmerja</w:t>
      </w:r>
      <w:r w:rsidR="00E42CB8" w:rsidRPr="007546A1">
        <w:rPr>
          <w:rFonts w:ascii="Candara" w:hAnsi="Candara" w:cs="Tahoma"/>
          <w:b/>
          <w:i/>
          <w:sz w:val="22"/>
          <w:szCs w:val="22"/>
          <w:lang w:val="sl-SI"/>
        </w:rPr>
        <w:t xml:space="preserve">, ki presega </w:t>
      </w:r>
      <w:r w:rsidR="0089749A" w:rsidRPr="007546A1">
        <w:rPr>
          <w:rFonts w:ascii="Candara" w:hAnsi="Candara" w:cs="Tahoma"/>
          <w:b/>
          <w:i/>
          <w:sz w:val="22"/>
          <w:szCs w:val="22"/>
          <w:lang w:val="sl-SI"/>
        </w:rPr>
        <w:t xml:space="preserve">določeno </w:t>
      </w:r>
      <w:r w:rsidR="00E42CB8" w:rsidRPr="007546A1">
        <w:rPr>
          <w:rFonts w:ascii="Candara" w:hAnsi="Candara" w:cs="Tahoma"/>
          <w:b/>
          <w:i/>
          <w:sz w:val="22"/>
          <w:szCs w:val="22"/>
          <w:lang w:val="sl-SI"/>
        </w:rPr>
        <w:t>mejno vrednost za uporabo Zakona o nekaterih koncesijskih pogodbah (Ur</w:t>
      </w:r>
      <w:r w:rsidR="000A3079" w:rsidRPr="007546A1">
        <w:rPr>
          <w:rFonts w:ascii="Candara" w:hAnsi="Candara" w:cs="Tahoma"/>
          <w:b/>
          <w:i/>
          <w:sz w:val="22"/>
          <w:szCs w:val="22"/>
          <w:lang w:val="sl-SI"/>
        </w:rPr>
        <w:t xml:space="preserve">. </w:t>
      </w:r>
      <w:r w:rsidR="00E42CB8" w:rsidRPr="007546A1">
        <w:rPr>
          <w:rFonts w:ascii="Candara" w:hAnsi="Candara" w:cs="Tahoma"/>
          <w:b/>
          <w:i/>
          <w:sz w:val="22"/>
          <w:szCs w:val="22"/>
          <w:lang w:val="sl-SI"/>
        </w:rPr>
        <w:t>l</w:t>
      </w:r>
      <w:r w:rsidR="000A3079" w:rsidRPr="007546A1">
        <w:rPr>
          <w:rFonts w:ascii="Candara" w:hAnsi="Candara" w:cs="Tahoma"/>
          <w:b/>
          <w:i/>
          <w:sz w:val="22"/>
          <w:szCs w:val="22"/>
          <w:lang w:val="sl-SI"/>
        </w:rPr>
        <w:t>.</w:t>
      </w:r>
      <w:r w:rsidR="007D089D">
        <w:rPr>
          <w:rFonts w:ascii="Candara" w:hAnsi="Candara" w:cs="Tahoma"/>
          <w:b/>
          <w:i/>
          <w:sz w:val="22"/>
          <w:szCs w:val="22"/>
          <w:lang w:val="sl-SI"/>
        </w:rPr>
        <w:t xml:space="preserve"> </w:t>
      </w:r>
      <w:r w:rsidR="000A3079" w:rsidRPr="007546A1">
        <w:rPr>
          <w:rFonts w:ascii="Candara" w:hAnsi="Candara" w:cs="Tahoma"/>
          <w:b/>
          <w:i/>
          <w:sz w:val="22"/>
          <w:szCs w:val="22"/>
          <w:lang w:val="sl-SI"/>
        </w:rPr>
        <w:t>RS, št. 09/19</w:t>
      </w:r>
      <w:r w:rsidR="00E42CB8" w:rsidRPr="007546A1">
        <w:rPr>
          <w:rFonts w:ascii="Candara" w:hAnsi="Candara" w:cs="Tahoma"/>
          <w:b/>
          <w:i/>
          <w:sz w:val="22"/>
          <w:szCs w:val="22"/>
          <w:lang w:val="sl-SI"/>
        </w:rPr>
        <w:t>)</w:t>
      </w:r>
      <w:r w:rsidR="000A3079" w:rsidRPr="007546A1">
        <w:rPr>
          <w:rFonts w:ascii="Candara" w:hAnsi="Candara" w:cs="Tahoma"/>
          <w:b/>
          <w:i/>
          <w:sz w:val="22"/>
          <w:szCs w:val="22"/>
          <w:lang w:val="sl-SI"/>
        </w:rPr>
        <w:t>, ki je glede na 8. člen Direktive 2014/23/EU enaka ali več 5.186.000 €</w:t>
      </w:r>
      <w:r w:rsidR="008841DA" w:rsidRPr="007546A1">
        <w:rPr>
          <w:rFonts w:ascii="Candara" w:hAnsi="Candara" w:cs="Tahoma"/>
          <w:b/>
          <w:i/>
          <w:sz w:val="22"/>
          <w:szCs w:val="22"/>
          <w:lang w:val="sl-SI"/>
        </w:rPr>
        <w:t>, je glede na 24.</w:t>
      </w:r>
      <w:r w:rsidR="0089749A" w:rsidRPr="007546A1">
        <w:rPr>
          <w:rFonts w:ascii="Candara" w:hAnsi="Candara" w:cs="Tahoma"/>
          <w:b/>
          <w:i/>
          <w:sz w:val="22"/>
          <w:szCs w:val="22"/>
          <w:lang w:val="sl-SI"/>
        </w:rPr>
        <w:t>, 25.</w:t>
      </w:r>
      <w:r w:rsidR="008841DA" w:rsidRPr="007546A1">
        <w:rPr>
          <w:rFonts w:ascii="Candara" w:hAnsi="Candara" w:cs="Tahoma"/>
          <w:b/>
          <w:i/>
          <w:sz w:val="22"/>
          <w:szCs w:val="22"/>
          <w:lang w:val="sl-SI"/>
        </w:rPr>
        <w:t xml:space="preserve"> in 2</w:t>
      </w:r>
      <w:r w:rsidR="0089749A" w:rsidRPr="007546A1">
        <w:rPr>
          <w:rFonts w:ascii="Candara" w:hAnsi="Candara" w:cs="Tahoma"/>
          <w:b/>
          <w:i/>
          <w:sz w:val="22"/>
          <w:szCs w:val="22"/>
          <w:lang w:val="sl-SI"/>
        </w:rPr>
        <w:t>6</w:t>
      </w:r>
      <w:r w:rsidR="008841DA" w:rsidRPr="007546A1">
        <w:rPr>
          <w:rFonts w:ascii="Candara" w:hAnsi="Candara" w:cs="Tahoma"/>
          <w:b/>
          <w:i/>
          <w:sz w:val="22"/>
          <w:szCs w:val="22"/>
          <w:lang w:val="sl-SI"/>
        </w:rPr>
        <w:t>. člen navedenega zakona potrebno izvesti pripravljalna dejanja, ki med drugim obsegajo tudi pripravo t.i.</w:t>
      </w:r>
      <w:r w:rsidR="000A3079" w:rsidRPr="007546A1">
        <w:rPr>
          <w:rFonts w:ascii="Candara" w:hAnsi="Candara" w:cs="Tahoma"/>
          <w:b/>
          <w:i/>
          <w:sz w:val="22"/>
          <w:szCs w:val="22"/>
          <w:lang w:val="sl-SI"/>
        </w:rPr>
        <w:t xml:space="preserve"> </w:t>
      </w:r>
      <w:r w:rsidR="00E42CB8" w:rsidRPr="007546A1">
        <w:rPr>
          <w:rFonts w:ascii="Candara" w:hAnsi="Candara" w:cs="Tahoma"/>
          <w:b/>
          <w:i/>
          <w:sz w:val="22"/>
          <w:szCs w:val="22"/>
          <w:lang w:val="sl-SI"/>
        </w:rPr>
        <w:t xml:space="preserve"> </w:t>
      </w:r>
      <w:r w:rsidRPr="007546A1">
        <w:rPr>
          <w:rFonts w:ascii="Candara" w:hAnsi="Candara" w:cs="Tahoma"/>
          <w:b/>
          <w:i/>
          <w:sz w:val="22"/>
          <w:szCs w:val="22"/>
          <w:lang w:val="sl-SI"/>
        </w:rPr>
        <w:t>Študij</w:t>
      </w:r>
      <w:r w:rsidR="008841DA" w:rsidRPr="007546A1">
        <w:rPr>
          <w:rFonts w:ascii="Candara" w:hAnsi="Candara" w:cs="Tahoma"/>
          <w:b/>
          <w:i/>
          <w:sz w:val="22"/>
          <w:szCs w:val="22"/>
          <w:lang w:val="sl-SI"/>
        </w:rPr>
        <w:t>e</w:t>
      </w:r>
      <w:r w:rsidRPr="007546A1">
        <w:rPr>
          <w:rFonts w:ascii="Candara" w:hAnsi="Candara" w:cs="Tahoma"/>
          <w:b/>
          <w:i/>
          <w:sz w:val="22"/>
          <w:szCs w:val="22"/>
          <w:lang w:val="sl-SI"/>
        </w:rPr>
        <w:t xml:space="preserve"> upravičenosti podelitve koncesije</w:t>
      </w:r>
      <w:r w:rsidR="008841DA" w:rsidRPr="007546A1">
        <w:rPr>
          <w:rFonts w:ascii="Candara" w:hAnsi="Candara" w:cs="Tahoma"/>
          <w:b/>
          <w:i/>
          <w:sz w:val="22"/>
          <w:szCs w:val="22"/>
          <w:lang w:val="sl-SI"/>
        </w:rPr>
        <w:t>.</w:t>
      </w:r>
      <w:r w:rsidR="005B222C" w:rsidRPr="007546A1">
        <w:rPr>
          <w:rFonts w:ascii="Candara" w:hAnsi="Candara" w:cs="Tahoma"/>
          <w:b/>
          <w:i/>
          <w:sz w:val="22"/>
          <w:szCs w:val="22"/>
          <w:lang w:val="sl-SI"/>
        </w:rPr>
        <w:t xml:space="preserve"> Slednja naj bi odgovorila na nekatera bistvena vprašanja </w:t>
      </w:r>
      <w:r w:rsidR="00AF19DC" w:rsidRPr="007546A1">
        <w:rPr>
          <w:rFonts w:ascii="Candara" w:hAnsi="Candara" w:cs="Tahoma"/>
          <w:b/>
          <w:i/>
          <w:sz w:val="22"/>
          <w:szCs w:val="22"/>
          <w:lang w:val="sl-SI"/>
        </w:rPr>
        <w:t xml:space="preserve">in </w:t>
      </w:r>
      <w:r w:rsidR="005B222C" w:rsidRPr="007546A1">
        <w:rPr>
          <w:rFonts w:ascii="Candara" w:hAnsi="Candara" w:cs="Tahoma"/>
          <w:b/>
          <w:i/>
          <w:sz w:val="22"/>
          <w:szCs w:val="22"/>
          <w:lang w:val="sl-SI"/>
        </w:rPr>
        <w:t>vsebovala naslednje</w:t>
      </w:r>
      <w:r w:rsidR="00AF19DC" w:rsidRPr="007546A1">
        <w:rPr>
          <w:rFonts w:ascii="Candara" w:hAnsi="Candara" w:cs="Tahoma"/>
          <w:b/>
          <w:i/>
          <w:sz w:val="22"/>
          <w:szCs w:val="22"/>
          <w:lang w:val="sl-SI"/>
        </w:rPr>
        <w:t xml:space="preserve"> elemente</w:t>
      </w:r>
      <w:r w:rsidR="005B222C" w:rsidRPr="007546A1">
        <w:rPr>
          <w:rFonts w:ascii="Candara" w:hAnsi="Candara" w:cs="Tahoma"/>
          <w:b/>
          <w:i/>
          <w:sz w:val="22"/>
          <w:szCs w:val="22"/>
          <w:lang w:val="sl-SI"/>
        </w:rPr>
        <w:t>:</w:t>
      </w:r>
    </w:p>
    <w:p w14:paraId="55DD9FB2" w14:textId="77777777" w:rsidR="005B222C" w:rsidRPr="00670BA1" w:rsidRDefault="005B222C" w:rsidP="005B222C">
      <w:pPr>
        <w:jc w:val="both"/>
        <w:rPr>
          <w:rFonts w:ascii="Candara" w:hAnsi="Candara" w:cs="Tahoma"/>
          <w:sz w:val="16"/>
          <w:szCs w:val="22"/>
          <w:lang w:val="sl-SI"/>
        </w:rPr>
      </w:pPr>
    </w:p>
    <w:p w14:paraId="2F2F8509" w14:textId="23C69668" w:rsidR="005B222C" w:rsidRPr="005B222C" w:rsidRDefault="005B222C" w:rsidP="005B222C">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Opredelitev trajanja</w:t>
      </w:r>
      <w:r w:rsidRPr="005B222C">
        <w:rPr>
          <w:rFonts w:ascii="Candara" w:hAnsi="Candara" w:cs="Tahoma"/>
          <w:sz w:val="22"/>
          <w:szCs w:val="22"/>
          <w:lang w:val="sl-SI"/>
        </w:rPr>
        <w:t xml:space="preserve"> koncesije</w:t>
      </w:r>
      <w:r>
        <w:rPr>
          <w:rFonts w:ascii="Candara" w:hAnsi="Candara" w:cs="Tahoma"/>
          <w:sz w:val="22"/>
          <w:szCs w:val="22"/>
          <w:lang w:val="sl-SI"/>
        </w:rPr>
        <w:t xml:space="preserve"> na podlagi  finančne in ekonomske analize,</w:t>
      </w:r>
    </w:p>
    <w:p w14:paraId="3469D65E" w14:textId="69143A21" w:rsidR="0089749A" w:rsidRPr="005B222C" w:rsidRDefault="005B222C" w:rsidP="005B222C">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Oceno finančnih učinkov</w:t>
      </w:r>
      <w:r w:rsidR="0089749A" w:rsidRPr="005B222C">
        <w:rPr>
          <w:rFonts w:ascii="Candara" w:hAnsi="Candara" w:cs="Tahoma"/>
          <w:sz w:val="22"/>
          <w:szCs w:val="22"/>
          <w:lang w:val="sl-SI"/>
        </w:rPr>
        <w:t xml:space="preserve"> </w:t>
      </w:r>
      <w:r w:rsidRPr="005B222C">
        <w:rPr>
          <w:rFonts w:ascii="Candara" w:hAnsi="Candara" w:cs="Tahoma"/>
          <w:sz w:val="22"/>
          <w:szCs w:val="22"/>
          <w:lang w:val="sl-SI"/>
        </w:rPr>
        <w:t xml:space="preserve">oziroma posledice </w:t>
      </w:r>
      <w:r w:rsidR="0089749A" w:rsidRPr="005B222C">
        <w:rPr>
          <w:rFonts w:ascii="Candara" w:hAnsi="Candara" w:cs="Tahoma"/>
          <w:sz w:val="22"/>
          <w:szCs w:val="22"/>
          <w:lang w:val="sl-SI"/>
        </w:rPr>
        <w:t>koncesije v obdobju trajanja koncesije,</w:t>
      </w:r>
    </w:p>
    <w:p w14:paraId="647BD7E3" w14:textId="65A2A336" w:rsidR="0089749A" w:rsidRPr="005B222C" w:rsidRDefault="005B222C" w:rsidP="005B222C">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P</w:t>
      </w:r>
      <w:r w:rsidR="0089749A" w:rsidRPr="005B222C">
        <w:rPr>
          <w:rFonts w:ascii="Candara" w:hAnsi="Candara" w:cs="Tahoma"/>
          <w:sz w:val="22"/>
          <w:szCs w:val="22"/>
          <w:lang w:val="sl-SI"/>
        </w:rPr>
        <w:t>rimerjalno analizo stroškov in koristi</w:t>
      </w:r>
      <w:r w:rsidR="007546A1">
        <w:rPr>
          <w:rFonts w:ascii="Candara" w:hAnsi="Candara" w:cs="Tahoma"/>
          <w:sz w:val="22"/>
          <w:szCs w:val="22"/>
          <w:lang w:val="sl-SI"/>
        </w:rPr>
        <w:t xml:space="preserve"> ter tveganj in variant</w:t>
      </w:r>
      <w:r w:rsidR="0089749A" w:rsidRPr="005B222C">
        <w:rPr>
          <w:rFonts w:ascii="Candara" w:hAnsi="Candara" w:cs="Tahoma"/>
          <w:sz w:val="22"/>
          <w:szCs w:val="22"/>
          <w:lang w:val="sl-SI"/>
        </w:rPr>
        <w:t xml:space="preserve">, če koncedent naloge izvaja sam ali </w:t>
      </w:r>
      <w:r w:rsidR="007546A1">
        <w:rPr>
          <w:rFonts w:ascii="Candara" w:hAnsi="Candara" w:cs="Tahoma"/>
          <w:sz w:val="22"/>
          <w:szCs w:val="22"/>
          <w:lang w:val="sl-SI"/>
        </w:rPr>
        <w:t xml:space="preserve">če </w:t>
      </w:r>
      <w:r w:rsidR="0089749A" w:rsidRPr="005B222C">
        <w:rPr>
          <w:rFonts w:ascii="Candara" w:hAnsi="Candara" w:cs="Tahoma"/>
          <w:sz w:val="22"/>
          <w:szCs w:val="22"/>
          <w:lang w:val="sl-SI"/>
        </w:rPr>
        <w:t xml:space="preserve">njihovo izvajanje prenese na </w:t>
      </w:r>
      <w:r w:rsidR="007546A1">
        <w:rPr>
          <w:rFonts w:ascii="Candara" w:hAnsi="Candara" w:cs="Tahoma"/>
          <w:sz w:val="22"/>
          <w:szCs w:val="22"/>
          <w:lang w:val="sl-SI"/>
        </w:rPr>
        <w:t>zasebnika</w:t>
      </w:r>
      <w:r w:rsidR="0089749A" w:rsidRPr="005B222C">
        <w:rPr>
          <w:rFonts w:ascii="Candara" w:hAnsi="Candara" w:cs="Tahoma"/>
          <w:sz w:val="22"/>
          <w:szCs w:val="22"/>
          <w:lang w:val="sl-SI"/>
        </w:rPr>
        <w:t xml:space="preserve"> s podelitvijo koncesije,</w:t>
      </w:r>
    </w:p>
    <w:p w14:paraId="7E16055D" w14:textId="0E06C915" w:rsidR="0089749A" w:rsidRPr="005B222C" w:rsidRDefault="005B222C" w:rsidP="005B222C">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V</w:t>
      </w:r>
      <w:r w:rsidR="0089749A" w:rsidRPr="005B222C">
        <w:rPr>
          <w:rFonts w:ascii="Candara" w:hAnsi="Candara" w:cs="Tahoma"/>
          <w:sz w:val="22"/>
          <w:szCs w:val="22"/>
          <w:lang w:val="sl-SI"/>
        </w:rPr>
        <w:t>pliv izvajanja koncesije na proračun lokalne skupnosti,</w:t>
      </w:r>
    </w:p>
    <w:p w14:paraId="7BCCD8C5" w14:textId="468F3493" w:rsidR="005B222C" w:rsidRDefault="005B222C" w:rsidP="00417EB4">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Prikaz</w:t>
      </w:r>
      <w:r w:rsidR="0089749A" w:rsidRPr="005B222C">
        <w:rPr>
          <w:rFonts w:ascii="Candara" w:hAnsi="Candara" w:cs="Tahoma"/>
          <w:sz w:val="22"/>
          <w:szCs w:val="22"/>
          <w:lang w:val="sl-SI"/>
        </w:rPr>
        <w:t xml:space="preserve"> tveganj, ki bodo prenesena na koncesionarja,</w:t>
      </w:r>
    </w:p>
    <w:p w14:paraId="4D4873E3" w14:textId="007720AD" w:rsidR="005B222C" w:rsidRDefault="005B222C" w:rsidP="00417EB4">
      <w:pPr>
        <w:pStyle w:val="Odstavekseznama"/>
        <w:numPr>
          <w:ilvl w:val="0"/>
          <w:numId w:val="33"/>
        </w:numPr>
        <w:jc w:val="both"/>
        <w:rPr>
          <w:rFonts w:ascii="Candara" w:hAnsi="Candara" w:cs="Tahoma"/>
          <w:sz w:val="22"/>
          <w:szCs w:val="22"/>
          <w:lang w:val="sl-SI"/>
        </w:rPr>
      </w:pPr>
      <w:r>
        <w:rPr>
          <w:rFonts w:ascii="Candara" w:hAnsi="Candara" w:cs="Tahoma"/>
          <w:sz w:val="22"/>
          <w:szCs w:val="22"/>
          <w:lang w:val="sl-SI"/>
        </w:rPr>
        <w:t>Prikaz</w:t>
      </w:r>
      <w:r w:rsidRPr="005B222C">
        <w:rPr>
          <w:rFonts w:ascii="Candara" w:hAnsi="Candara" w:cs="Tahoma"/>
          <w:sz w:val="22"/>
          <w:szCs w:val="22"/>
          <w:lang w:val="sl-SI"/>
        </w:rPr>
        <w:t xml:space="preserve"> </w:t>
      </w:r>
      <w:r w:rsidR="0089749A" w:rsidRPr="005B222C">
        <w:rPr>
          <w:rFonts w:ascii="Candara" w:hAnsi="Candara" w:cs="Tahoma"/>
          <w:sz w:val="22"/>
          <w:szCs w:val="22"/>
          <w:lang w:val="sl-SI"/>
        </w:rPr>
        <w:t>usklajenost z razvojnimi dokumenti, kadar je to primerno</w:t>
      </w:r>
      <w:r w:rsidRPr="005B222C">
        <w:rPr>
          <w:rFonts w:ascii="Candara" w:hAnsi="Candara" w:cs="Tahoma"/>
          <w:sz w:val="22"/>
          <w:szCs w:val="22"/>
          <w:lang w:val="sl-SI"/>
        </w:rPr>
        <w:t xml:space="preserve">, </w:t>
      </w:r>
      <w:r>
        <w:rPr>
          <w:rFonts w:ascii="Candara" w:hAnsi="Candara" w:cs="Tahoma"/>
          <w:sz w:val="22"/>
          <w:szCs w:val="22"/>
          <w:lang w:val="sl-SI"/>
        </w:rPr>
        <w:t>ipd…</w:t>
      </w:r>
    </w:p>
    <w:p w14:paraId="010ADDEF" w14:textId="4522E16A" w:rsidR="002474BD" w:rsidRDefault="005B222C" w:rsidP="0089749A">
      <w:pPr>
        <w:pStyle w:val="Odstavekseznama"/>
        <w:numPr>
          <w:ilvl w:val="0"/>
          <w:numId w:val="33"/>
        </w:numPr>
        <w:jc w:val="both"/>
        <w:rPr>
          <w:rFonts w:ascii="Candara" w:hAnsi="Candara" w:cs="Tahoma"/>
          <w:sz w:val="22"/>
          <w:szCs w:val="22"/>
          <w:lang w:val="sl-SI"/>
        </w:rPr>
      </w:pPr>
      <w:r w:rsidRPr="005B222C">
        <w:rPr>
          <w:rFonts w:ascii="Candara" w:hAnsi="Candara" w:cs="Tahoma"/>
          <w:sz w:val="22"/>
          <w:szCs w:val="22"/>
          <w:lang w:val="sl-SI"/>
        </w:rPr>
        <w:t>Pravno analizo postopka podelitve koncesije, z navedbo in obrazložitvijo predpisov za podelitev koncesije, analizo lastninskopravnih vprašanj, skladnost s pravili državnih pomoči in predlog glede pogojev v zvezi s podelitvijo koncesije, razlogov ali pogojev ter posledic za prekinitev koncesijske pogodbe, ureditve morebitnega prenosa objekta s koncesionarja na koncedenta ter načina reševanja sporov.</w:t>
      </w:r>
    </w:p>
    <w:p w14:paraId="4F4844E1" w14:textId="1B2F4A86" w:rsidR="0089749A" w:rsidRPr="002474BD" w:rsidRDefault="005B222C" w:rsidP="0089749A">
      <w:pPr>
        <w:pStyle w:val="Odstavekseznama"/>
        <w:numPr>
          <w:ilvl w:val="0"/>
          <w:numId w:val="33"/>
        </w:numPr>
        <w:jc w:val="both"/>
        <w:rPr>
          <w:rFonts w:ascii="Candara" w:hAnsi="Candara" w:cs="Tahoma"/>
          <w:sz w:val="22"/>
          <w:szCs w:val="22"/>
          <w:lang w:val="sl-SI"/>
        </w:rPr>
      </w:pPr>
      <w:r w:rsidRPr="002474BD">
        <w:rPr>
          <w:rFonts w:ascii="Candara" w:hAnsi="Candara" w:cs="Tahoma"/>
          <w:sz w:val="22"/>
          <w:szCs w:val="22"/>
          <w:lang w:val="sl-SI"/>
        </w:rPr>
        <w:t xml:space="preserve">Poleg navedenega mora študija vsebovati tudi splošne informacije o </w:t>
      </w:r>
      <w:r w:rsidR="0089749A" w:rsidRPr="002474BD">
        <w:rPr>
          <w:rFonts w:ascii="Candara" w:hAnsi="Candara" w:cs="Tahoma"/>
          <w:sz w:val="22"/>
          <w:szCs w:val="22"/>
          <w:lang w:val="sl-SI"/>
        </w:rPr>
        <w:t>predmet</w:t>
      </w:r>
      <w:r w:rsidR="00AF19DC">
        <w:rPr>
          <w:rFonts w:ascii="Candara" w:hAnsi="Candara" w:cs="Tahoma"/>
          <w:sz w:val="22"/>
          <w:szCs w:val="22"/>
          <w:lang w:val="sl-SI"/>
        </w:rPr>
        <w:t>u</w:t>
      </w:r>
      <w:r w:rsidR="0089749A" w:rsidRPr="002474BD">
        <w:rPr>
          <w:rFonts w:ascii="Candara" w:hAnsi="Candara" w:cs="Tahoma"/>
          <w:sz w:val="22"/>
          <w:szCs w:val="22"/>
          <w:lang w:val="sl-SI"/>
        </w:rPr>
        <w:t xml:space="preserve"> ter namen</w:t>
      </w:r>
      <w:r w:rsidRPr="002474BD">
        <w:rPr>
          <w:rFonts w:ascii="Candara" w:hAnsi="Candara" w:cs="Tahoma"/>
          <w:sz w:val="22"/>
          <w:szCs w:val="22"/>
          <w:lang w:val="sl-SI"/>
        </w:rPr>
        <w:t>u</w:t>
      </w:r>
      <w:r w:rsidR="0089749A" w:rsidRPr="002474BD">
        <w:rPr>
          <w:rFonts w:ascii="Candara" w:hAnsi="Candara" w:cs="Tahoma"/>
          <w:sz w:val="22"/>
          <w:szCs w:val="22"/>
          <w:lang w:val="sl-SI"/>
        </w:rPr>
        <w:t xml:space="preserve"> koncesije, analizo trga, vire informacij in podatko</w:t>
      </w:r>
      <w:r w:rsidR="002474BD">
        <w:rPr>
          <w:rFonts w:ascii="Candara" w:hAnsi="Candara" w:cs="Tahoma"/>
          <w:sz w:val="22"/>
          <w:szCs w:val="22"/>
          <w:lang w:val="sl-SI"/>
        </w:rPr>
        <w:t>v ter podatke o avtorjih</w:t>
      </w:r>
      <w:r w:rsidR="0089749A" w:rsidRPr="002474BD">
        <w:rPr>
          <w:rFonts w:ascii="Candara" w:hAnsi="Candara" w:cs="Tahoma"/>
          <w:sz w:val="22"/>
          <w:szCs w:val="22"/>
          <w:lang w:val="sl-SI"/>
        </w:rPr>
        <w:t>, pogoje pod katerimi se bodo izvajale gradnje oziroma storitve, načela izvajanja in nadzora nad koncesijo, načrt izvedbe p</w:t>
      </w:r>
      <w:r w:rsidR="002474BD">
        <w:rPr>
          <w:rFonts w:ascii="Candara" w:hAnsi="Candara" w:cs="Tahoma"/>
          <w:sz w:val="22"/>
          <w:szCs w:val="22"/>
          <w:lang w:val="sl-SI"/>
        </w:rPr>
        <w:t xml:space="preserve">ostopka podelitve in </w:t>
      </w:r>
      <w:r w:rsidR="0089749A" w:rsidRPr="002474BD">
        <w:rPr>
          <w:rFonts w:ascii="Candara" w:hAnsi="Candara" w:cs="Tahoma"/>
          <w:sz w:val="22"/>
          <w:szCs w:val="22"/>
          <w:lang w:val="sl-SI"/>
        </w:rPr>
        <w:t xml:space="preserve">izvajanja </w:t>
      </w:r>
      <w:r w:rsidR="002474BD">
        <w:rPr>
          <w:rFonts w:ascii="Candara" w:hAnsi="Candara" w:cs="Tahoma"/>
          <w:sz w:val="22"/>
          <w:szCs w:val="22"/>
          <w:lang w:val="sl-SI"/>
        </w:rPr>
        <w:t>koncesije</w:t>
      </w:r>
      <w:r w:rsidR="00AF19DC">
        <w:rPr>
          <w:rFonts w:ascii="Candara" w:hAnsi="Candara" w:cs="Tahoma"/>
          <w:sz w:val="22"/>
          <w:szCs w:val="22"/>
          <w:lang w:val="sl-SI"/>
        </w:rPr>
        <w:t>, ipd</w:t>
      </w:r>
      <w:r w:rsidR="0089749A" w:rsidRPr="002474BD">
        <w:rPr>
          <w:rFonts w:ascii="Candara" w:hAnsi="Candara" w:cs="Tahoma"/>
          <w:sz w:val="22"/>
          <w:szCs w:val="22"/>
          <w:lang w:val="sl-SI"/>
        </w:rPr>
        <w:t>.</w:t>
      </w:r>
    </w:p>
    <w:p w14:paraId="44B8CBB8" w14:textId="77777777" w:rsidR="002474BD" w:rsidRPr="00670BA1" w:rsidRDefault="002474BD" w:rsidP="0089749A">
      <w:pPr>
        <w:jc w:val="both"/>
        <w:rPr>
          <w:rFonts w:ascii="Candara" w:hAnsi="Candara" w:cs="Tahoma"/>
          <w:sz w:val="18"/>
          <w:szCs w:val="22"/>
          <w:lang w:val="sl-SI"/>
        </w:rPr>
      </w:pPr>
    </w:p>
    <w:p w14:paraId="00D1625B" w14:textId="13D422B3" w:rsidR="003358E9" w:rsidRDefault="002474BD" w:rsidP="00031B57">
      <w:pPr>
        <w:jc w:val="both"/>
        <w:rPr>
          <w:rFonts w:ascii="Candara" w:hAnsi="Candara" w:cs="Tahoma"/>
          <w:sz w:val="22"/>
          <w:szCs w:val="22"/>
          <w:lang w:val="sl-SI"/>
        </w:rPr>
      </w:pPr>
      <w:r>
        <w:rPr>
          <w:rFonts w:ascii="Candara" w:hAnsi="Candara" w:cs="Tahoma"/>
          <w:sz w:val="22"/>
          <w:szCs w:val="22"/>
          <w:lang w:val="sl-SI"/>
        </w:rPr>
        <w:t>V 25. členu navedenega Zakona je zapisano tudi, da mora k</w:t>
      </w:r>
      <w:r w:rsidR="0089749A" w:rsidRPr="0089749A">
        <w:rPr>
          <w:rFonts w:ascii="Candara" w:hAnsi="Candara" w:cs="Tahoma"/>
          <w:sz w:val="22"/>
          <w:szCs w:val="22"/>
          <w:lang w:val="sl-SI"/>
        </w:rPr>
        <w:t xml:space="preserve">oncedent pri pripravi </w:t>
      </w:r>
      <w:r w:rsidR="007546A1" w:rsidRPr="007546A1">
        <w:rPr>
          <w:rFonts w:ascii="Candara" w:hAnsi="Candara" w:cs="Tahoma"/>
          <w:i/>
          <w:sz w:val="22"/>
          <w:szCs w:val="22"/>
          <w:lang w:val="sl-SI"/>
        </w:rPr>
        <w:t>Š</w:t>
      </w:r>
      <w:r w:rsidR="0089749A" w:rsidRPr="007546A1">
        <w:rPr>
          <w:rFonts w:ascii="Candara" w:hAnsi="Candara" w:cs="Tahoma"/>
          <w:i/>
          <w:sz w:val="22"/>
          <w:szCs w:val="22"/>
          <w:lang w:val="sl-SI"/>
        </w:rPr>
        <w:t>tudije upravičenosti podelitve koncesije</w:t>
      </w:r>
      <w:r>
        <w:rPr>
          <w:rFonts w:ascii="Candara" w:hAnsi="Candara" w:cs="Tahoma"/>
          <w:sz w:val="22"/>
          <w:szCs w:val="22"/>
          <w:lang w:val="sl-SI"/>
        </w:rPr>
        <w:t>, ki vsebujejo investicije oz. gradnje,</w:t>
      </w:r>
      <w:r w:rsidR="0089749A" w:rsidRPr="0089749A">
        <w:rPr>
          <w:rFonts w:ascii="Candara" w:hAnsi="Candara" w:cs="Tahoma"/>
          <w:sz w:val="22"/>
          <w:szCs w:val="22"/>
          <w:lang w:val="sl-SI"/>
        </w:rPr>
        <w:t xml:space="preserve"> upoštevati </w:t>
      </w:r>
      <w:r>
        <w:rPr>
          <w:rFonts w:ascii="Candara" w:hAnsi="Candara" w:cs="Tahoma"/>
          <w:sz w:val="22"/>
          <w:szCs w:val="22"/>
          <w:lang w:val="sl-SI"/>
        </w:rPr>
        <w:t xml:space="preserve">tudi </w:t>
      </w:r>
      <w:r w:rsidR="0089749A" w:rsidRPr="0089749A">
        <w:rPr>
          <w:rFonts w:ascii="Candara" w:hAnsi="Candara" w:cs="Tahoma"/>
          <w:sz w:val="22"/>
          <w:szCs w:val="22"/>
          <w:lang w:val="sl-SI"/>
        </w:rPr>
        <w:t>predpis, ki določa enotno metodologijo za pripravo in obravnavo investicijske dokumentacije na področju javnih financ.</w:t>
      </w:r>
      <w:r w:rsidR="004A68E0">
        <w:rPr>
          <w:rFonts w:ascii="Candara" w:hAnsi="Candara" w:cs="Tahoma"/>
          <w:sz w:val="22"/>
          <w:szCs w:val="22"/>
          <w:lang w:val="sl-SI"/>
        </w:rPr>
        <w:t xml:space="preserve"> </w:t>
      </w:r>
    </w:p>
    <w:p w14:paraId="712421F4" w14:textId="763FD06F" w:rsidR="004A68E0" w:rsidRDefault="004A68E0" w:rsidP="00031B57">
      <w:pPr>
        <w:jc w:val="both"/>
        <w:rPr>
          <w:rFonts w:ascii="Candara" w:hAnsi="Candara" w:cs="Tahoma"/>
          <w:sz w:val="22"/>
          <w:szCs w:val="22"/>
          <w:lang w:val="sl-SI"/>
        </w:rPr>
      </w:pPr>
    </w:p>
    <w:p w14:paraId="11CB79BB" w14:textId="513123C0" w:rsidR="00670BA1" w:rsidRPr="007546A1" w:rsidRDefault="003D6A2E" w:rsidP="00670BA1">
      <w:pPr>
        <w:shd w:val="clear" w:color="auto" w:fill="DDD9C3" w:themeFill="background2" w:themeFillShade="E6"/>
        <w:jc w:val="both"/>
        <w:rPr>
          <w:rFonts w:ascii="Candara" w:hAnsi="Candara" w:cs="Tahoma"/>
          <w:b/>
          <w:i/>
          <w:sz w:val="22"/>
          <w:szCs w:val="22"/>
          <w:lang w:val="sl-SI"/>
        </w:rPr>
      </w:pPr>
      <w:r w:rsidRPr="007546A1">
        <w:rPr>
          <w:rFonts w:ascii="Candara" w:hAnsi="Candara" w:cs="Tahoma"/>
          <w:b/>
          <w:i/>
          <w:sz w:val="22"/>
          <w:szCs w:val="22"/>
          <w:lang w:val="sl-SI"/>
        </w:rPr>
        <w:t xml:space="preserve">Nekateri bistveni elementi navedeni zgoraj so že bili prikazani v drugih poglavjih tega dokumenta oz. bodo pripravljeni v ločenih dokumentih (npr. pravna analiza), v tem poglavju pa je </w:t>
      </w:r>
      <w:r w:rsidR="004A68E0" w:rsidRPr="007546A1">
        <w:rPr>
          <w:rFonts w:ascii="Candara" w:hAnsi="Candara" w:cs="Tahoma"/>
          <w:b/>
          <w:i/>
          <w:sz w:val="22"/>
          <w:szCs w:val="22"/>
          <w:lang w:val="sl-SI"/>
        </w:rPr>
        <w:t xml:space="preserve">v nadaljevanju prikazanih nekaj tistih elementov, ki jih </w:t>
      </w:r>
      <w:r w:rsidRPr="007546A1">
        <w:rPr>
          <w:rFonts w:ascii="Candara" w:hAnsi="Candara" w:cs="Tahoma"/>
          <w:b/>
          <w:i/>
          <w:sz w:val="22"/>
          <w:szCs w:val="22"/>
          <w:lang w:val="sl-SI"/>
        </w:rPr>
        <w:t xml:space="preserve">sicer </w:t>
      </w:r>
      <w:r w:rsidR="004A68E0" w:rsidRPr="007546A1">
        <w:rPr>
          <w:rFonts w:ascii="Candara" w:hAnsi="Candara" w:cs="Tahoma"/>
          <w:b/>
          <w:i/>
          <w:sz w:val="22"/>
          <w:szCs w:val="22"/>
          <w:lang w:val="sl-SI"/>
        </w:rPr>
        <w:t>ni mogoče razbrati iz preostalih delov tega dokumenta</w:t>
      </w:r>
      <w:r w:rsidRPr="007546A1">
        <w:rPr>
          <w:rFonts w:ascii="Candara" w:hAnsi="Candara" w:cs="Tahoma"/>
          <w:b/>
          <w:i/>
          <w:sz w:val="22"/>
          <w:szCs w:val="22"/>
          <w:lang w:val="sl-SI"/>
        </w:rPr>
        <w:t xml:space="preserve"> oz. iz </w:t>
      </w:r>
      <w:r w:rsidR="004A68E0" w:rsidRPr="007546A1">
        <w:rPr>
          <w:rFonts w:ascii="Candara" w:hAnsi="Candara" w:cs="Tahoma"/>
          <w:b/>
          <w:i/>
          <w:sz w:val="22"/>
          <w:szCs w:val="22"/>
          <w:lang w:val="sl-SI"/>
        </w:rPr>
        <w:t>druge investicijske dokumentacije, ki je bila ali bo pripravljena z namenom realizacije projekta</w:t>
      </w:r>
      <w:r w:rsidRPr="007546A1">
        <w:rPr>
          <w:rFonts w:ascii="Candara" w:hAnsi="Candara" w:cs="Tahoma"/>
          <w:b/>
          <w:i/>
          <w:sz w:val="22"/>
          <w:szCs w:val="22"/>
          <w:lang w:val="sl-SI"/>
        </w:rPr>
        <w:t xml:space="preserve">. V nadaljevanju je tako prikazan predvsem del, ki opredeljuje trajanje koncesije, </w:t>
      </w:r>
      <w:r w:rsidR="007546A1">
        <w:rPr>
          <w:rFonts w:ascii="Candara" w:hAnsi="Candara" w:cs="Tahoma"/>
          <w:b/>
          <w:i/>
          <w:sz w:val="22"/>
          <w:szCs w:val="22"/>
          <w:lang w:val="sl-SI"/>
        </w:rPr>
        <w:t xml:space="preserve">vrednost koncesije, </w:t>
      </w:r>
      <w:r w:rsidRPr="007546A1">
        <w:rPr>
          <w:rFonts w:ascii="Candara" w:hAnsi="Candara" w:cs="Tahoma"/>
          <w:b/>
          <w:i/>
          <w:sz w:val="22"/>
          <w:szCs w:val="22"/>
          <w:lang w:val="sl-SI"/>
        </w:rPr>
        <w:t>oceno finančnih učinkov podelitve koncesije, finančno analizo različnih variant in ocen</w:t>
      </w:r>
      <w:r w:rsidR="007546A1">
        <w:rPr>
          <w:rFonts w:ascii="Candara" w:hAnsi="Candara" w:cs="Tahoma"/>
          <w:b/>
          <w:i/>
          <w:sz w:val="22"/>
          <w:szCs w:val="22"/>
          <w:lang w:val="sl-SI"/>
        </w:rPr>
        <w:t>o</w:t>
      </w:r>
      <w:r w:rsidRPr="007546A1">
        <w:rPr>
          <w:rFonts w:ascii="Candara" w:hAnsi="Candara" w:cs="Tahoma"/>
          <w:b/>
          <w:i/>
          <w:sz w:val="22"/>
          <w:szCs w:val="22"/>
          <w:lang w:val="sl-SI"/>
        </w:rPr>
        <w:t xml:space="preserve"> primenega nadomestila za koncesionarja (PNK) kot priporočilo za oblikovanje finančnih okvirjev razpisa</w:t>
      </w:r>
      <w:r w:rsidR="00670BA1" w:rsidRPr="007546A1">
        <w:rPr>
          <w:rFonts w:ascii="Candara" w:hAnsi="Candara" w:cs="Tahoma"/>
          <w:b/>
          <w:i/>
          <w:sz w:val="22"/>
          <w:szCs w:val="22"/>
          <w:lang w:val="sl-SI"/>
        </w:rPr>
        <w:t>.</w:t>
      </w:r>
    </w:p>
    <w:p w14:paraId="21E15D4D" w14:textId="7ABF5312" w:rsidR="00670BA1" w:rsidRPr="00884B90" w:rsidRDefault="00884B90" w:rsidP="00884B90">
      <w:pPr>
        <w:pStyle w:val="Naslov2"/>
        <w:rPr>
          <w:rFonts w:ascii="Candara" w:hAnsi="Candara"/>
          <w:i w:val="0"/>
          <w:iCs w:val="0"/>
          <w:color w:val="0000FF"/>
          <w:sz w:val="22"/>
        </w:rPr>
      </w:pPr>
      <w:bookmarkStart w:id="145" w:name="_Toc52178636"/>
      <w:r w:rsidRPr="00884B90">
        <w:rPr>
          <w:rFonts w:ascii="Candara" w:hAnsi="Candara"/>
          <w:i w:val="0"/>
          <w:iCs w:val="0"/>
          <w:color w:val="0000FF"/>
          <w:sz w:val="22"/>
        </w:rPr>
        <w:lastRenderedPageBreak/>
        <w:t>15.1. Uvodna pojasnila in izhodišča ocene upravičenosti podelitve koncesije</w:t>
      </w:r>
      <w:bookmarkEnd w:id="145"/>
    </w:p>
    <w:p w14:paraId="18E2C2AB" w14:textId="3BACE106" w:rsidR="00884B90" w:rsidRPr="003D6A2E" w:rsidRDefault="00884B90" w:rsidP="00031B57">
      <w:pPr>
        <w:jc w:val="both"/>
        <w:rPr>
          <w:rFonts w:ascii="Candara" w:hAnsi="Candara" w:cs="Tahoma"/>
          <w:sz w:val="18"/>
          <w:szCs w:val="22"/>
          <w:lang w:val="sl-SI"/>
        </w:rPr>
      </w:pPr>
    </w:p>
    <w:p w14:paraId="6F02C588" w14:textId="3D0CA42C" w:rsidR="00884B90" w:rsidRPr="00D3766F" w:rsidRDefault="00884B90" w:rsidP="00884B90">
      <w:pPr>
        <w:jc w:val="both"/>
        <w:rPr>
          <w:rFonts w:ascii="Candara" w:hAnsi="Candara" w:cs="font319"/>
          <w:bCs/>
          <w:sz w:val="22"/>
          <w:szCs w:val="22"/>
          <w:lang w:val="sl-SI"/>
        </w:rPr>
      </w:pPr>
      <w:r w:rsidRPr="00E57662">
        <w:rPr>
          <w:rFonts w:ascii="Candara" w:hAnsi="Candara"/>
          <w:sz w:val="22"/>
          <w:szCs w:val="22"/>
          <w:lang w:val="sl-SI"/>
        </w:rPr>
        <w:t xml:space="preserve">Na podlagi </w:t>
      </w:r>
      <w:r w:rsidRPr="00E57662">
        <w:rPr>
          <w:rFonts w:ascii="Candara" w:hAnsi="Candara"/>
          <w:i/>
          <w:sz w:val="22"/>
          <w:szCs w:val="22"/>
          <w:lang w:val="sl-SI"/>
        </w:rPr>
        <w:t xml:space="preserve">Zakona o javnih financah </w:t>
      </w:r>
      <w:r w:rsidRPr="00E57662">
        <w:rPr>
          <w:rFonts w:ascii="Candara" w:hAnsi="Candara"/>
          <w:bCs/>
          <w:i/>
          <w:sz w:val="22"/>
          <w:szCs w:val="22"/>
          <w:lang w:val="sl-SI"/>
        </w:rPr>
        <w:t xml:space="preserve">/ZJF/ (Ur.l.RS, št. </w:t>
      </w:r>
      <w:hyperlink r:id="rId137" w:tgtFrame="_blank" w:tooltip="Zakon o javnih financah (uradno prečiščeno besedilo)" w:history="1">
        <w:r w:rsidR="00D816D3" w:rsidRPr="00D816D3">
          <w:rPr>
            <w:rFonts w:ascii="Candara" w:hAnsi="Candara"/>
            <w:sz w:val="22"/>
            <w:szCs w:val="22"/>
            <w:lang w:val="sl-SI"/>
          </w:rPr>
          <w:t>11/11</w:t>
        </w:r>
      </w:hyperlink>
      <w:r w:rsidR="00D816D3">
        <w:rPr>
          <w:rFonts w:ascii="Candara" w:hAnsi="Candara"/>
          <w:sz w:val="22"/>
          <w:szCs w:val="22"/>
          <w:lang w:val="sl-SI"/>
        </w:rPr>
        <w:t xml:space="preserve"> – UPB</w:t>
      </w:r>
      <w:r w:rsidR="00D816D3" w:rsidRPr="00D816D3">
        <w:rPr>
          <w:rFonts w:ascii="Candara" w:hAnsi="Candara"/>
          <w:sz w:val="22"/>
          <w:szCs w:val="22"/>
          <w:lang w:val="sl-SI"/>
        </w:rPr>
        <w:t xml:space="preserve">, </w:t>
      </w:r>
      <w:hyperlink r:id="rId138" w:tgtFrame="_blank" w:tooltip="Popravek Uradnega prečiščenega besedila Zakona  o javnih financah (ZJF-UPB4p)" w:history="1">
        <w:r w:rsidR="00D816D3" w:rsidRPr="00D816D3">
          <w:rPr>
            <w:rFonts w:ascii="Candara" w:hAnsi="Candara"/>
            <w:sz w:val="22"/>
            <w:szCs w:val="22"/>
            <w:lang w:val="sl-SI"/>
          </w:rPr>
          <w:t>14/13 – popr.</w:t>
        </w:r>
      </w:hyperlink>
      <w:r w:rsidR="00D816D3" w:rsidRPr="00D816D3">
        <w:rPr>
          <w:rFonts w:ascii="Candara" w:hAnsi="Candara"/>
          <w:sz w:val="22"/>
          <w:szCs w:val="22"/>
          <w:lang w:val="sl-SI"/>
        </w:rPr>
        <w:t xml:space="preserve">, </w:t>
      </w:r>
      <w:hyperlink r:id="rId139" w:tgtFrame="_blank" w:tooltip="Zakon o dopolnitvi Zakona o javnih financah" w:history="1">
        <w:r w:rsidR="00D816D3" w:rsidRPr="00D816D3">
          <w:rPr>
            <w:rFonts w:ascii="Candara" w:hAnsi="Candara"/>
            <w:sz w:val="22"/>
            <w:szCs w:val="22"/>
            <w:lang w:val="sl-SI"/>
          </w:rPr>
          <w:t>101/13</w:t>
        </w:r>
      </w:hyperlink>
      <w:r w:rsidR="00D816D3" w:rsidRPr="00D816D3">
        <w:rPr>
          <w:rFonts w:ascii="Candara" w:hAnsi="Candara"/>
          <w:sz w:val="22"/>
          <w:szCs w:val="22"/>
          <w:lang w:val="sl-SI"/>
        </w:rPr>
        <w:t xml:space="preserve">, </w:t>
      </w:r>
      <w:hyperlink r:id="rId140" w:tgtFrame="_blank" w:tooltip="Zakon o fiskalnem pravilu" w:history="1">
        <w:r w:rsidR="00D816D3" w:rsidRPr="00D816D3">
          <w:rPr>
            <w:rFonts w:ascii="Candara" w:hAnsi="Candara"/>
            <w:sz w:val="22"/>
            <w:szCs w:val="22"/>
            <w:lang w:val="sl-SI"/>
          </w:rPr>
          <w:t>55/15</w:t>
        </w:r>
      </w:hyperlink>
      <w:r w:rsidR="00D816D3" w:rsidRPr="00D816D3">
        <w:rPr>
          <w:rFonts w:ascii="Candara" w:hAnsi="Candara"/>
          <w:sz w:val="22"/>
          <w:szCs w:val="22"/>
          <w:lang w:val="sl-SI"/>
        </w:rPr>
        <w:t xml:space="preserve"> – ZFisP, </w:t>
      </w:r>
      <w:hyperlink r:id="rId141" w:tgtFrame="_blank" w:tooltip="Zakon o izvrševanju proračunov Republike Slovenije za leti 2016 in 2017" w:history="1">
        <w:r w:rsidR="00D816D3" w:rsidRPr="00D816D3">
          <w:rPr>
            <w:rFonts w:ascii="Candara" w:hAnsi="Candara"/>
            <w:sz w:val="22"/>
            <w:szCs w:val="22"/>
            <w:lang w:val="sl-SI"/>
          </w:rPr>
          <w:t>96/15</w:t>
        </w:r>
      </w:hyperlink>
      <w:r w:rsidR="00D816D3" w:rsidRPr="00D816D3">
        <w:rPr>
          <w:rFonts w:ascii="Candara" w:hAnsi="Candara"/>
          <w:sz w:val="22"/>
          <w:szCs w:val="22"/>
          <w:lang w:val="sl-SI"/>
        </w:rPr>
        <w:t xml:space="preserve"> – ZIPRS1617 in </w:t>
      </w:r>
      <w:hyperlink r:id="rId142" w:tgtFrame="_blank" w:tooltip="Zakon o spremembah in dopolnitvah Zakona o javnih financah" w:history="1">
        <w:r w:rsidR="00D816D3" w:rsidRPr="00D816D3">
          <w:rPr>
            <w:rFonts w:ascii="Candara" w:hAnsi="Candara"/>
            <w:sz w:val="22"/>
            <w:szCs w:val="22"/>
            <w:lang w:val="sl-SI"/>
          </w:rPr>
          <w:t>13/18</w:t>
        </w:r>
      </w:hyperlink>
      <w:r w:rsidRPr="00D816D3">
        <w:rPr>
          <w:rFonts w:ascii="Candara" w:hAnsi="Candara"/>
          <w:sz w:val="22"/>
          <w:szCs w:val="22"/>
          <w:lang w:val="sl-SI"/>
        </w:rPr>
        <w:t>)</w:t>
      </w:r>
      <w:r w:rsidR="003D6A2E" w:rsidRPr="00D816D3">
        <w:rPr>
          <w:rFonts w:ascii="Candara" w:hAnsi="Candara"/>
          <w:sz w:val="22"/>
          <w:szCs w:val="22"/>
          <w:lang w:val="sl-SI"/>
        </w:rPr>
        <w:t>,</w:t>
      </w:r>
      <w:r w:rsidR="003D6A2E" w:rsidRPr="00E57662">
        <w:rPr>
          <w:rFonts w:ascii="Candara" w:hAnsi="Candara"/>
          <w:bCs/>
          <w:i/>
          <w:sz w:val="22"/>
          <w:szCs w:val="22"/>
          <w:lang w:val="sl-SI"/>
        </w:rPr>
        <w:t xml:space="preserve"> </w:t>
      </w:r>
      <w:r w:rsidRPr="00E57662">
        <w:rPr>
          <w:rFonts w:ascii="Candara" w:hAnsi="Candara" w:cs="font319"/>
          <w:bCs/>
          <w:i/>
          <w:sz w:val="22"/>
          <w:szCs w:val="22"/>
          <w:lang w:val="sl-SI"/>
        </w:rPr>
        <w:t>Zakona o javno-zasebnem partner</w:t>
      </w:r>
      <w:r w:rsidR="00D816D3">
        <w:rPr>
          <w:rFonts w:ascii="Candara" w:hAnsi="Candara" w:cs="font319"/>
          <w:bCs/>
          <w:i/>
          <w:sz w:val="22"/>
          <w:szCs w:val="22"/>
          <w:lang w:val="sl-SI"/>
        </w:rPr>
        <w:t>stvu /ZJZP/ (Ur.l.RS, št. 127/</w:t>
      </w:r>
      <w:r w:rsidRPr="00E57662">
        <w:rPr>
          <w:rFonts w:ascii="Candara" w:hAnsi="Candara" w:cs="font319"/>
          <w:bCs/>
          <w:i/>
          <w:sz w:val="22"/>
          <w:szCs w:val="22"/>
          <w:lang w:val="sl-SI"/>
        </w:rPr>
        <w:t>06)</w:t>
      </w:r>
      <w:r w:rsidR="003D6A2E" w:rsidRPr="00E57662">
        <w:rPr>
          <w:rFonts w:ascii="Candara" w:hAnsi="Candara" w:cs="font319"/>
          <w:bCs/>
          <w:sz w:val="22"/>
          <w:szCs w:val="22"/>
          <w:lang w:val="sl-SI"/>
        </w:rPr>
        <w:t xml:space="preserve"> in zgoraj navedenega </w:t>
      </w:r>
      <w:r w:rsidR="003D6A2E" w:rsidRPr="00E57662">
        <w:rPr>
          <w:rFonts w:ascii="Candara" w:hAnsi="Candara" w:cs="font319"/>
          <w:bCs/>
          <w:i/>
          <w:sz w:val="22"/>
          <w:szCs w:val="22"/>
          <w:lang w:val="sl-SI"/>
        </w:rPr>
        <w:t>Zakona o nekaterih koncesijskih pog</w:t>
      </w:r>
      <w:r w:rsidR="007D089D">
        <w:rPr>
          <w:rFonts w:ascii="Candara" w:hAnsi="Candara" w:cs="font319"/>
          <w:bCs/>
          <w:i/>
          <w:sz w:val="22"/>
          <w:szCs w:val="22"/>
          <w:lang w:val="sl-SI"/>
        </w:rPr>
        <w:t xml:space="preserve">odbah (Ur. l. </w:t>
      </w:r>
      <w:r w:rsidR="003D6A2E" w:rsidRPr="00E57662">
        <w:rPr>
          <w:rFonts w:ascii="Candara" w:hAnsi="Candara" w:cs="font319"/>
          <w:bCs/>
          <w:i/>
          <w:sz w:val="22"/>
          <w:szCs w:val="22"/>
          <w:lang w:val="sl-SI"/>
        </w:rPr>
        <w:t>RS, št. 09/19),</w:t>
      </w:r>
      <w:r w:rsidRPr="00E57662">
        <w:rPr>
          <w:rFonts w:ascii="Candara" w:hAnsi="Candara" w:cs="font319"/>
          <w:bCs/>
          <w:sz w:val="22"/>
          <w:szCs w:val="22"/>
          <w:lang w:val="sl-SI"/>
        </w:rPr>
        <w:t xml:space="preserve"> mora koncedent (javni sektor) pred podelitvijo koncesije zasebnemu partnerju (koncesionarju), pripraviti okvirno oceno ekonomskih in finančnih posledic podelitve koncesije za proračun in končne uporabnike</w:t>
      </w:r>
      <w:r w:rsidR="003D6A2E" w:rsidRPr="00E57662">
        <w:rPr>
          <w:rFonts w:ascii="Candara" w:hAnsi="Candara" w:cs="font319"/>
          <w:bCs/>
          <w:sz w:val="22"/>
          <w:szCs w:val="22"/>
          <w:lang w:val="sl-SI"/>
        </w:rPr>
        <w:t>.</w:t>
      </w:r>
      <w:r w:rsidRPr="00E57662">
        <w:rPr>
          <w:rFonts w:ascii="Candara" w:hAnsi="Candara" w:cs="font319"/>
          <w:bCs/>
          <w:sz w:val="22"/>
          <w:szCs w:val="22"/>
          <w:lang w:val="sl-SI"/>
        </w:rPr>
        <w:t xml:space="preserve"> Zavedati se </w:t>
      </w:r>
      <w:r w:rsidR="003D6A2E" w:rsidRPr="00E57662">
        <w:rPr>
          <w:rFonts w:ascii="Candara" w:hAnsi="Candara" w:cs="font319"/>
          <w:bCs/>
          <w:sz w:val="22"/>
          <w:szCs w:val="22"/>
          <w:lang w:val="sl-SI"/>
        </w:rPr>
        <w:t xml:space="preserve">namreč </w:t>
      </w:r>
      <w:r w:rsidRPr="00E57662">
        <w:rPr>
          <w:rFonts w:ascii="Candara" w:hAnsi="Candara" w:cs="font319"/>
          <w:bCs/>
          <w:sz w:val="22"/>
          <w:szCs w:val="22"/>
          <w:lang w:val="sl-SI"/>
        </w:rPr>
        <w:t>moramo, da izvajanje gospodarske javne službe ni tržna dejavnost, saj se izvaja znotraj reguliranega ekonomskega okolja preko podeljene izključne in posebne pravice do izrabe monopolnega položaja in/ali razpolaganja z javno infrastrukturo. Javni sektor lahko izvajanje javne službe prenese na zasebnega partnerja v okviru javno zasebnega partnerstva na podlagi</w:t>
      </w:r>
      <w:r w:rsidR="003D6A2E" w:rsidRPr="00E57662">
        <w:rPr>
          <w:rFonts w:ascii="Candara" w:hAnsi="Candara" w:cs="font319"/>
          <w:bCs/>
          <w:sz w:val="22"/>
          <w:szCs w:val="22"/>
          <w:lang w:val="sl-SI"/>
        </w:rPr>
        <w:t xml:space="preserve"> </w:t>
      </w:r>
      <w:r w:rsidR="003D6A2E" w:rsidRPr="00E57662">
        <w:rPr>
          <w:rFonts w:ascii="Candara" w:hAnsi="Candara" w:cs="font319"/>
          <w:bCs/>
          <w:i/>
          <w:sz w:val="22"/>
          <w:szCs w:val="22"/>
          <w:lang w:val="sl-SI"/>
        </w:rPr>
        <w:t xml:space="preserve">Zakonu o gospodarskih javnih službah /ZGJS/ (Uradni list </w:t>
      </w:r>
      <w:r w:rsidR="00D816D3">
        <w:rPr>
          <w:rFonts w:ascii="Candara" w:hAnsi="Candara" w:cs="font319"/>
          <w:bCs/>
          <w:i/>
          <w:sz w:val="22"/>
          <w:szCs w:val="22"/>
          <w:lang w:val="sl-SI"/>
        </w:rPr>
        <w:t>RS, št. 32/93, 30/98, 127/06-ZJZP, 57/</w:t>
      </w:r>
      <w:r w:rsidR="003D6A2E" w:rsidRPr="00E57662">
        <w:rPr>
          <w:rFonts w:ascii="Candara" w:hAnsi="Candara" w:cs="font319"/>
          <w:bCs/>
          <w:i/>
          <w:sz w:val="22"/>
          <w:szCs w:val="22"/>
          <w:lang w:val="sl-SI"/>
        </w:rPr>
        <w:t>11),</w:t>
      </w:r>
      <w:r w:rsidR="003D6A2E">
        <w:rPr>
          <w:rFonts w:ascii="Candara" w:hAnsi="Candara" w:cs="font319"/>
          <w:bCs/>
          <w:sz w:val="22"/>
          <w:szCs w:val="22"/>
          <w:lang w:val="sl-SI"/>
        </w:rPr>
        <w:t xml:space="preserve"> ki opredeljuje koncesijo kot eno izmed možnih oblik izvajanja javnih storitev,</w:t>
      </w:r>
      <w:r w:rsidRPr="00D3766F">
        <w:rPr>
          <w:rFonts w:ascii="Candara" w:hAnsi="Candara" w:cs="font319"/>
          <w:bCs/>
          <w:sz w:val="22"/>
          <w:szCs w:val="22"/>
          <w:lang w:val="sl-SI"/>
        </w:rPr>
        <w:t xml:space="preserve"> vendar mora biti v okviru postopka podelitve te izključne in posebne pravice izvajanja in razpolaganja z monopolno dejavnostjo, </w:t>
      </w:r>
      <w:r w:rsidRPr="007546A1">
        <w:rPr>
          <w:rFonts w:ascii="Candara" w:hAnsi="Candara" w:cs="font319"/>
          <w:b/>
          <w:bCs/>
          <w:i/>
          <w:sz w:val="22"/>
          <w:szCs w:val="22"/>
          <w:lang w:val="sl-SI"/>
        </w:rPr>
        <w:t>poznan ekonomsko finančni okvir znotraj katerega se lahko giblje t.i. priznano nadomestilo koncesionarju (PNK) oz. najvišji priznani strošek za opravljene javne storitve ali dobavo javnih dobrin</w:t>
      </w:r>
      <w:r w:rsidRPr="00D3766F">
        <w:rPr>
          <w:rFonts w:ascii="Candara" w:hAnsi="Candara" w:cs="font319"/>
          <w:bCs/>
          <w:sz w:val="22"/>
          <w:szCs w:val="22"/>
          <w:lang w:val="sl-SI"/>
        </w:rPr>
        <w:t xml:space="preserve"> privatnemu partnerju. Nadomestilo privatnemu sektorju je pojem, ki pokriva proizvajalne in splošne stroške izvajanja dejavnosti ter navzgor zamejen priznani donos</w:t>
      </w:r>
      <w:r w:rsidR="003D6A2E">
        <w:rPr>
          <w:rFonts w:ascii="Candara" w:hAnsi="Candara" w:cs="font319"/>
          <w:bCs/>
          <w:sz w:val="22"/>
          <w:szCs w:val="22"/>
          <w:lang w:val="sl-SI"/>
        </w:rPr>
        <w:t>.</w:t>
      </w:r>
      <w:r w:rsidRPr="00D3766F">
        <w:rPr>
          <w:rFonts w:ascii="Candara" w:hAnsi="Candara" w:cs="font319"/>
          <w:bCs/>
          <w:sz w:val="22"/>
          <w:szCs w:val="22"/>
          <w:lang w:val="sl-SI"/>
        </w:rPr>
        <w:t xml:space="preserve"> Koncesionarsko nadomestilo je lahko v obliki t.i. pozitivne koncesnine, kjer privatni partner (koncesionar) pridobi pravico neposrednega zaračunavanja uporabe javne infrastrukture in dobave javne dobrine uporabnikom ali pa v obliki negativne koncesnine, kjer se dobava javne dobrine ne zaračunava neposredno uporabniku, ampak pokrivanje stroškov izvajanja dejavnosti skozi proračun zagotavlja država oz. lokalna skupnost, denar za to pa je zbran posredno preko fiskalnega sistema (davki, davščinami, taksami in ostalimi prispevki davčnih zavezancev). Takšna oblika koncesije je običajna tudi v primeru vzdrževanja necestninskih javnih cest in prometnih površin, torej tistih cest, kjer koncesionarju ni dovoljeno neposredno pobirati cestnine ampak mu cestnino oz</w:t>
      </w:r>
      <w:r w:rsidRPr="007546A1">
        <w:rPr>
          <w:rFonts w:ascii="Candara" w:hAnsi="Candara" w:cs="font319"/>
          <w:bCs/>
          <w:i/>
          <w:sz w:val="22"/>
          <w:szCs w:val="22"/>
          <w:lang w:val="sl-SI"/>
        </w:rPr>
        <w:t>.</w:t>
      </w:r>
      <w:r w:rsidRPr="007546A1">
        <w:rPr>
          <w:rFonts w:ascii="Candara" w:hAnsi="Candara" w:cs="font319"/>
          <w:b/>
          <w:bCs/>
          <w:i/>
          <w:sz w:val="22"/>
          <w:szCs w:val="22"/>
          <w:lang w:val="sl-SI"/>
        </w:rPr>
        <w:t xml:space="preserve"> priznano nadomestilo v obliki primernega nadomestila koncesionarju (PNK)</w:t>
      </w:r>
      <w:r w:rsidRPr="00D3766F">
        <w:rPr>
          <w:rFonts w:ascii="Candara" w:hAnsi="Candara" w:cs="font319"/>
          <w:bCs/>
          <w:sz w:val="22"/>
          <w:szCs w:val="22"/>
          <w:lang w:val="sl-SI"/>
        </w:rPr>
        <w:t xml:space="preserve"> skozi sistem prikritega cestninjenja  (angl. </w:t>
      </w:r>
      <w:r w:rsidRPr="00D3766F">
        <w:rPr>
          <w:rFonts w:ascii="Candara" w:hAnsi="Candara" w:cs="font319"/>
          <w:bCs/>
          <w:i/>
          <w:sz w:val="22"/>
          <w:szCs w:val="22"/>
          <w:lang w:val="sl-SI"/>
        </w:rPr>
        <w:t>shadow toll</w:t>
      </w:r>
      <w:r w:rsidRPr="00D3766F">
        <w:rPr>
          <w:rFonts w:ascii="Candara" w:hAnsi="Candara" w:cs="font319"/>
          <w:bCs/>
          <w:sz w:val="22"/>
          <w:szCs w:val="22"/>
          <w:lang w:val="sl-SI"/>
        </w:rPr>
        <w:t xml:space="preserve">), zagotavlja koncedent, ki je na javnem razpisu koncesionarju podelil izključno in posebno pravico do opravljanja monopolne dejavnosti v občini. Koncesijska razmerja se običajno sklepajo za daljše obdobje (npr. 10, 15, 20 ali celo več let), v odvisnosti od vrste gospodarske javne službe in premoženjske aktive vezane v dejavnost. V okviru podelitve koncesije morajo biti tveganja izvajanja dejavnosti porazdeljena enakomerno, pri čemer običajno, zasebni sektor nase prevzame </w:t>
      </w:r>
      <w:r w:rsidR="003D6A2E">
        <w:rPr>
          <w:rFonts w:ascii="Candara" w:hAnsi="Candara" w:cs="font319"/>
          <w:bCs/>
          <w:sz w:val="22"/>
          <w:szCs w:val="22"/>
          <w:lang w:val="sl-SI"/>
        </w:rPr>
        <w:t>operativno tehnična, organizacijska, i</w:t>
      </w:r>
      <w:r w:rsidRPr="00D3766F">
        <w:rPr>
          <w:rFonts w:ascii="Candara" w:hAnsi="Candara" w:cs="font319"/>
          <w:bCs/>
          <w:sz w:val="22"/>
          <w:szCs w:val="22"/>
          <w:lang w:val="sl-SI"/>
        </w:rPr>
        <w:t>zvedben</w:t>
      </w:r>
      <w:r w:rsidR="003D6A2E">
        <w:rPr>
          <w:rFonts w:ascii="Candara" w:hAnsi="Candara" w:cs="font319"/>
          <w:bCs/>
          <w:sz w:val="22"/>
          <w:szCs w:val="22"/>
          <w:lang w:val="sl-SI"/>
        </w:rPr>
        <w:t>a</w:t>
      </w:r>
      <w:r w:rsidRPr="00D3766F">
        <w:rPr>
          <w:rFonts w:ascii="Candara" w:hAnsi="Candara" w:cs="font319"/>
          <w:bCs/>
          <w:sz w:val="22"/>
          <w:szCs w:val="22"/>
          <w:lang w:val="sl-SI"/>
        </w:rPr>
        <w:t xml:space="preserve"> tveganj</w:t>
      </w:r>
      <w:r w:rsidR="003D6A2E">
        <w:rPr>
          <w:rFonts w:ascii="Candara" w:hAnsi="Candara" w:cs="font319"/>
          <w:bCs/>
          <w:sz w:val="22"/>
          <w:szCs w:val="22"/>
          <w:lang w:val="sl-SI"/>
        </w:rPr>
        <w:t>a</w:t>
      </w:r>
      <w:r w:rsidRPr="00D3766F">
        <w:rPr>
          <w:rFonts w:ascii="Candara" w:hAnsi="Candara" w:cs="font319"/>
          <w:bCs/>
          <w:sz w:val="22"/>
          <w:szCs w:val="22"/>
          <w:lang w:val="sl-SI"/>
        </w:rPr>
        <w:t>, tržna in finančna tveganja</w:t>
      </w:r>
      <w:r w:rsidR="003D6A2E">
        <w:rPr>
          <w:rFonts w:ascii="Candara" w:hAnsi="Candara" w:cs="font319"/>
          <w:bCs/>
          <w:sz w:val="22"/>
          <w:szCs w:val="22"/>
          <w:lang w:val="sl-SI"/>
        </w:rPr>
        <w:t>, medtem ko javni sektro poskrbi predvsem za nadzor nad kvaliteto izvedbe storitev in zagotavlja obdobna plačila, ki so bila dogovorjena s koncesijsko pogodbo.</w:t>
      </w:r>
    </w:p>
    <w:p w14:paraId="5860EB1D" w14:textId="77777777" w:rsidR="00884B90" w:rsidRPr="00D3766F" w:rsidRDefault="00884B90" w:rsidP="00884B90">
      <w:pPr>
        <w:jc w:val="both"/>
        <w:rPr>
          <w:rFonts w:ascii="Candara" w:hAnsi="Candara" w:cs="font319"/>
          <w:bCs/>
          <w:sz w:val="18"/>
          <w:szCs w:val="22"/>
          <w:lang w:val="sl-SI"/>
        </w:rPr>
      </w:pPr>
    </w:p>
    <w:p w14:paraId="1928A95B" w14:textId="6528256E" w:rsidR="00884B90" w:rsidRPr="00E57662" w:rsidRDefault="00884B90" w:rsidP="00884B90">
      <w:pPr>
        <w:shd w:val="clear" w:color="auto" w:fill="DDD9C3" w:themeFill="background2" w:themeFillShade="E6"/>
        <w:jc w:val="both"/>
        <w:rPr>
          <w:rFonts w:ascii="Candara" w:hAnsi="Candara" w:cs="font319"/>
          <w:bCs/>
          <w:i/>
          <w:sz w:val="22"/>
          <w:szCs w:val="22"/>
          <w:lang w:val="sl-SI"/>
        </w:rPr>
      </w:pPr>
      <w:r w:rsidRPr="00E57662">
        <w:rPr>
          <w:rFonts w:ascii="Candara" w:hAnsi="Candara" w:cs="font319"/>
          <w:bCs/>
          <w:i/>
          <w:sz w:val="22"/>
          <w:szCs w:val="22"/>
          <w:lang w:val="sl-SI"/>
        </w:rPr>
        <w:t xml:space="preserve">Glede na povedano je bila za namene izvajanja lokalne obvezne gospodarske javne službe (v nadaljevanju GJS) vzdrževanja in obnavljanja lokalnih cest, javnih poti in pripadajočih prometnih površin na območju občine Prevalje, pripravljena ocena finančnih posledic podelitve koncesije in prikaz investicije, skozi oceno primernega nadomestila koncesionarju (PNK) </w:t>
      </w:r>
      <w:r w:rsidR="007546A1">
        <w:rPr>
          <w:rFonts w:ascii="Candara" w:hAnsi="Candara" w:cs="font319"/>
          <w:bCs/>
          <w:i/>
          <w:sz w:val="22"/>
          <w:szCs w:val="22"/>
          <w:lang w:val="sl-SI"/>
        </w:rPr>
        <w:t xml:space="preserve">ter vrednosti koncesije </w:t>
      </w:r>
      <w:r w:rsidRPr="00E57662">
        <w:rPr>
          <w:rFonts w:ascii="Candara" w:hAnsi="Candara" w:cs="font319"/>
          <w:bCs/>
          <w:i/>
          <w:sz w:val="22"/>
          <w:szCs w:val="22"/>
          <w:lang w:val="sl-SI"/>
        </w:rPr>
        <w:t>za izvajanja storitev GJS in za izvedbo obnov na občinskem cestnem omrežju določenih s tem investicijskim programom.</w:t>
      </w:r>
    </w:p>
    <w:p w14:paraId="5857486E" w14:textId="7A360A7C" w:rsidR="00670BA1" w:rsidRPr="00867AAA" w:rsidRDefault="00867AAA" w:rsidP="00867AAA">
      <w:pPr>
        <w:pStyle w:val="Naslov2"/>
        <w:rPr>
          <w:rFonts w:ascii="Candara" w:hAnsi="Candara"/>
          <w:i w:val="0"/>
          <w:iCs w:val="0"/>
          <w:color w:val="0000FF"/>
          <w:sz w:val="22"/>
        </w:rPr>
      </w:pPr>
      <w:bookmarkStart w:id="146" w:name="_Toc52178637"/>
      <w:r w:rsidRPr="00867AAA">
        <w:rPr>
          <w:rFonts w:ascii="Candara" w:hAnsi="Candara"/>
          <w:i w:val="0"/>
          <w:iCs w:val="0"/>
          <w:color w:val="0000FF"/>
          <w:sz w:val="22"/>
        </w:rPr>
        <w:lastRenderedPageBreak/>
        <w:t>15.2. Podelitev koncesije za izvajanje rednega vzdrževanja in in</w:t>
      </w:r>
      <w:r w:rsidR="007546A1">
        <w:rPr>
          <w:rFonts w:ascii="Candara" w:hAnsi="Candara"/>
          <w:i w:val="0"/>
          <w:iCs w:val="0"/>
          <w:color w:val="0000FF"/>
          <w:sz w:val="22"/>
        </w:rPr>
        <w:t>vesticijskih</w:t>
      </w:r>
      <w:r w:rsidRPr="00867AAA">
        <w:rPr>
          <w:rFonts w:ascii="Candara" w:hAnsi="Candara"/>
          <w:i w:val="0"/>
          <w:iCs w:val="0"/>
          <w:color w:val="0000FF"/>
          <w:sz w:val="22"/>
        </w:rPr>
        <w:t xml:space="preserve"> obnov</w:t>
      </w:r>
      <w:bookmarkEnd w:id="146"/>
    </w:p>
    <w:p w14:paraId="2D515884" w14:textId="166B595D" w:rsidR="00670BA1" w:rsidRDefault="00670BA1" w:rsidP="00031B57">
      <w:pPr>
        <w:jc w:val="both"/>
        <w:rPr>
          <w:rFonts w:ascii="Candara" w:hAnsi="Candara" w:cs="Tahoma"/>
          <w:sz w:val="22"/>
          <w:szCs w:val="22"/>
          <w:lang w:val="sl-SI"/>
        </w:rPr>
      </w:pPr>
    </w:p>
    <w:p w14:paraId="4AB3A20B" w14:textId="7B0AF7C6" w:rsidR="00867AAA" w:rsidRDefault="00867AAA" w:rsidP="00867AAA">
      <w:pPr>
        <w:jc w:val="both"/>
        <w:rPr>
          <w:rFonts w:ascii="Candara" w:hAnsi="Candara" w:cs="Tahoma"/>
          <w:sz w:val="22"/>
          <w:szCs w:val="22"/>
          <w:lang w:val="sl-SI"/>
        </w:rPr>
      </w:pPr>
      <w:r w:rsidRPr="00BA65C6">
        <w:rPr>
          <w:rFonts w:ascii="Candara" w:hAnsi="Candara" w:cs="Tahoma"/>
          <w:sz w:val="22"/>
          <w:szCs w:val="22"/>
          <w:lang w:val="sl-SI"/>
        </w:rPr>
        <w:t xml:space="preserve">Občina </w:t>
      </w:r>
      <w:r>
        <w:rPr>
          <w:rFonts w:ascii="Candara" w:hAnsi="Candara" w:cs="Tahoma"/>
          <w:sz w:val="22"/>
          <w:szCs w:val="22"/>
          <w:lang w:val="sl-SI"/>
        </w:rPr>
        <w:t>Prevalje</w:t>
      </w:r>
      <w:r w:rsidRPr="00BA65C6">
        <w:rPr>
          <w:rFonts w:ascii="Candara" w:hAnsi="Candara" w:cs="Tahoma"/>
          <w:sz w:val="22"/>
          <w:szCs w:val="22"/>
          <w:lang w:val="sl-SI"/>
        </w:rPr>
        <w:t xml:space="preserve"> namerava razpisati koncesijo za izvajanje obvezne lokalne gosp</w:t>
      </w:r>
      <w:r>
        <w:rPr>
          <w:rFonts w:ascii="Candara" w:hAnsi="Candara" w:cs="Tahoma"/>
          <w:sz w:val="22"/>
          <w:szCs w:val="22"/>
          <w:lang w:val="sl-SI"/>
        </w:rPr>
        <w:t xml:space="preserve">odarske javne službe </w:t>
      </w:r>
      <w:r w:rsidR="003D6A2E">
        <w:rPr>
          <w:rFonts w:ascii="Candara" w:hAnsi="Candara" w:cs="Tahoma"/>
          <w:sz w:val="22"/>
          <w:szCs w:val="22"/>
          <w:lang w:val="sl-SI"/>
        </w:rPr>
        <w:t xml:space="preserve">rednega </w:t>
      </w:r>
      <w:r>
        <w:rPr>
          <w:rFonts w:ascii="Candara" w:hAnsi="Candara" w:cs="Tahoma"/>
          <w:sz w:val="22"/>
          <w:szCs w:val="22"/>
          <w:lang w:val="sl-SI"/>
        </w:rPr>
        <w:t>vzdrževanja</w:t>
      </w:r>
      <w:r w:rsidRPr="00BA65C6">
        <w:rPr>
          <w:rFonts w:ascii="Candara" w:hAnsi="Candara" w:cs="Tahoma"/>
          <w:sz w:val="22"/>
          <w:szCs w:val="22"/>
          <w:lang w:val="sl-SI"/>
        </w:rPr>
        <w:t xml:space="preserve"> lokalnih cest </w:t>
      </w:r>
      <w:r>
        <w:rPr>
          <w:rFonts w:ascii="Candara" w:hAnsi="Candara" w:cs="Tahoma"/>
          <w:sz w:val="22"/>
          <w:szCs w:val="22"/>
          <w:lang w:val="sl-SI"/>
        </w:rPr>
        <w:t>(LC)</w:t>
      </w:r>
      <w:r w:rsidR="003D6A2E">
        <w:rPr>
          <w:rFonts w:ascii="Candara" w:hAnsi="Candara" w:cs="Tahoma"/>
          <w:sz w:val="22"/>
          <w:szCs w:val="22"/>
          <w:lang w:val="sl-SI"/>
        </w:rPr>
        <w:t xml:space="preserve"> in </w:t>
      </w:r>
      <w:r>
        <w:rPr>
          <w:rFonts w:ascii="Candara" w:hAnsi="Candara" w:cs="Tahoma"/>
          <w:sz w:val="22"/>
          <w:szCs w:val="22"/>
          <w:lang w:val="sl-SI"/>
        </w:rPr>
        <w:t xml:space="preserve">javnih poti (JP) na omrežju v skupnem </w:t>
      </w:r>
      <w:r w:rsidRPr="004A5CE0">
        <w:rPr>
          <w:rFonts w:ascii="Candara" w:hAnsi="Candara" w:cs="Tahoma"/>
          <w:sz w:val="22"/>
          <w:szCs w:val="22"/>
          <w:lang w:val="sl-SI"/>
        </w:rPr>
        <w:t xml:space="preserve">obsegu </w:t>
      </w:r>
      <w:r w:rsidR="003D6A2E" w:rsidRPr="004A5CE0">
        <w:rPr>
          <w:rFonts w:ascii="Candara" w:hAnsi="Candara" w:cs="Tahoma"/>
          <w:sz w:val="22"/>
          <w:szCs w:val="22"/>
          <w:lang w:val="sl-SI"/>
        </w:rPr>
        <w:t>114.226</w:t>
      </w:r>
      <w:r w:rsidRPr="004A5CE0">
        <w:rPr>
          <w:rFonts w:ascii="Candara" w:hAnsi="Candara" w:cs="Tahoma"/>
          <w:sz w:val="22"/>
          <w:szCs w:val="22"/>
          <w:lang w:val="sl-SI"/>
        </w:rPr>
        <w:t xml:space="preserve"> m ter</w:t>
      </w:r>
      <w:r w:rsidRPr="00BA65C6">
        <w:rPr>
          <w:rFonts w:ascii="Candara" w:hAnsi="Candara" w:cs="Tahoma"/>
          <w:sz w:val="22"/>
          <w:szCs w:val="22"/>
          <w:lang w:val="sl-SI"/>
        </w:rPr>
        <w:t xml:space="preserve"> izbirne lokalne gospodarske javne službe vzdrževanje prometnih površin, objektov in naprav na, ob, pod in nad vozišči (v nadaljevanju: dejavnost javne službe), ki so namenjene urejanju prometne ureditve oziroma varnemu odvijanju prometa skozi naselja. Ob podelitvi posebne in izključne pravice za opravljanje dejavnosti javne službe</w:t>
      </w:r>
      <w:r>
        <w:rPr>
          <w:rFonts w:ascii="Candara" w:hAnsi="Candara" w:cs="Tahoma"/>
          <w:sz w:val="22"/>
          <w:szCs w:val="22"/>
          <w:lang w:val="sl-SI"/>
        </w:rPr>
        <w:t xml:space="preserve"> želi</w:t>
      </w:r>
      <w:r w:rsidRPr="00BA65C6">
        <w:rPr>
          <w:rFonts w:ascii="Candara" w:hAnsi="Candara" w:cs="Tahoma"/>
          <w:sz w:val="22"/>
          <w:szCs w:val="22"/>
          <w:lang w:val="sl-SI"/>
        </w:rPr>
        <w:t xml:space="preserve"> občina </w:t>
      </w:r>
      <w:r>
        <w:rPr>
          <w:rFonts w:ascii="Candara" w:hAnsi="Candara" w:cs="Tahoma"/>
          <w:sz w:val="22"/>
          <w:szCs w:val="22"/>
          <w:lang w:val="sl-SI"/>
        </w:rPr>
        <w:t xml:space="preserve">tudi </w:t>
      </w:r>
      <w:r w:rsidRPr="00BA65C6">
        <w:rPr>
          <w:rFonts w:ascii="Candara" w:hAnsi="Candara" w:cs="Tahoma"/>
          <w:sz w:val="22"/>
          <w:szCs w:val="22"/>
          <w:lang w:val="sl-SI"/>
        </w:rPr>
        <w:t xml:space="preserve">izboljšati </w:t>
      </w:r>
      <w:r>
        <w:rPr>
          <w:rFonts w:ascii="Candara" w:hAnsi="Candara" w:cs="Tahoma"/>
          <w:sz w:val="22"/>
          <w:szCs w:val="22"/>
          <w:lang w:val="sl-SI"/>
        </w:rPr>
        <w:t xml:space="preserve">obstoječi </w:t>
      </w:r>
      <w:r w:rsidRPr="00BA65C6">
        <w:rPr>
          <w:rFonts w:ascii="Candara" w:hAnsi="Candara" w:cs="Tahoma"/>
          <w:sz w:val="22"/>
          <w:szCs w:val="22"/>
          <w:lang w:val="sl-SI"/>
        </w:rPr>
        <w:t>standard občinskih cest</w:t>
      </w:r>
      <w:r>
        <w:rPr>
          <w:rFonts w:ascii="Candara" w:hAnsi="Candara" w:cs="Tahoma"/>
          <w:sz w:val="22"/>
          <w:szCs w:val="22"/>
          <w:lang w:val="sl-SI"/>
        </w:rPr>
        <w:t>, tako da bo izbranega koncesionarja obvezala za</w:t>
      </w:r>
      <w:r w:rsidRPr="00BA65C6">
        <w:rPr>
          <w:rFonts w:ascii="Candara" w:hAnsi="Candara" w:cs="Tahoma"/>
          <w:sz w:val="22"/>
          <w:szCs w:val="22"/>
          <w:lang w:val="sl-SI"/>
        </w:rPr>
        <w:t xml:space="preserve"> vlaganj</w:t>
      </w:r>
      <w:r>
        <w:rPr>
          <w:rFonts w:ascii="Candara" w:hAnsi="Candara" w:cs="Tahoma"/>
          <w:sz w:val="22"/>
          <w:szCs w:val="22"/>
          <w:lang w:val="sl-SI"/>
        </w:rPr>
        <w:t>a</w:t>
      </w:r>
      <w:r w:rsidRPr="00BA65C6">
        <w:rPr>
          <w:rFonts w:ascii="Candara" w:hAnsi="Candara" w:cs="Tahoma"/>
          <w:sz w:val="22"/>
          <w:szCs w:val="22"/>
          <w:lang w:val="sl-SI"/>
        </w:rPr>
        <w:t xml:space="preserve"> v </w:t>
      </w:r>
      <w:r>
        <w:rPr>
          <w:rFonts w:ascii="Candara" w:hAnsi="Candara" w:cs="Tahoma"/>
          <w:sz w:val="22"/>
          <w:szCs w:val="22"/>
          <w:lang w:val="sl-SI"/>
        </w:rPr>
        <w:t xml:space="preserve">nujne </w:t>
      </w:r>
      <w:r w:rsidRPr="00BA65C6">
        <w:rPr>
          <w:rFonts w:ascii="Candara" w:hAnsi="Candara" w:cs="Tahoma"/>
          <w:sz w:val="22"/>
          <w:szCs w:val="22"/>
          <w:lang w:val="sl-SI"/>
        </w:rPr>
        <w:t xml:space="preserve">obnove, tam kjer je cestno omrežje v </w:t>
      </w:r>
      <w:r>
        <w:rPr>
          <w:rFonts w:ascii="Candara" w:hAnsi="Candara" w:cs="Tahoma"/>
          <w:sz w:val="22"/>
          <w:szCs w:val="22"/>
          <w:lang w:val="sl-SI"/>
        </w:rPr>
        <w:t xml:space="preserve">precej </w:t>
      </w:r>
      <w:r w:rsidRPr="00BA65C6">
        <w:rPr>
          <w:rFonts w:ascii="Candara" w:hAnsi="Candara" w:cs="Tahoma"/>
          <w:sz w:val="22"/>
          <w:szCs w:val="22"/>
          <w:lang w:val="sl-SI"/>
        </w:rPr>
        <w:t>slabem stanju ali ne dosega predpisanih tehničnih</w:t>
      </w:r>
      <w:r>
        <w:rPr>
          <w:rFonts w:ascii="Candara" w:hAnsi="Candara" w:cs="Tahoma"/>
          <w:sz w:val="22"/>
          <w:szCs w:val="22"/>
          <w:lang w:val="sl-SI"/>
        </w:rPr>
        <w:t>, varnostnih</w:t>
      </w:r>
      <w:r w:rsidRPr="00BA65C6">
        <w:rPr>
          <w:rFonts w:ascii="Candara" w:hAnsi="Candara" w:cs="Tahoma"/>
          <w:sz w:val="22"/>
          <w:szCs w:val="22"/>
          <w:lang w:val="sl-SI"/>
        </w:rPr>
        <w:t xml:space="preserve"> </w:t>
      </w:r>
      <w:r>
        <w:rPr>
          <w:rFonts w:ascii="Candara" w:hAnsi="Candara" w:cs="Tahoma"/>
          <w:sz w:val="22"/>
          <w:szCs w:val="22"/>
          <w:lang w:val="sl-SI"/>
        </w:rPr>
        <w:t xml:space="preserve">in razvojnih </w:t>
      </w:r>
      <w:r w:rsidRPr="00BA65C6">
        <w:rPr>
          <w:rFonts w:ascii="Candara" w:hAnsi="Candara" w:cs="Tahoma"/>
          <w:sz w:val="22"/>
          <w:szCs w:val="22"/>
          <w:lang w:val="sl-SI"/>
        </w:rPr>
        <w:t>standardov</w:t>
      </w:r>
      <w:r>
        <w:rPr>
          <w:rFonts w:ascii="Candara" w:hAnsi="Candara" w:cs="Tahoma"/>
          <w:sz w:val="22"/>
          <w:szCs w:val="22"/>
          <w:lang w:val="sl-SI"/>
        </w:rPr>
        <w:t xml:space="preserve">. Glede na navedeno bo občina kot koncedent pristopila, poleg podelitve </w:t>
      </w:r>
      <w:r w:rsidRPr="001C1DCE">
        <w:rPr>
          <w:rFonts w:ascii="Candara" w:hAnsi="Candara" w:cs="Tahoma"/>
          <w:sz w:val="22"/>
          <w:szCs w:val="22"/>
          <w:lang w:val="sl-SI"/>
        </w:rPr>
        <w:t xml:space="preserve">klasične koncesije za opravljanje javne službe, tudi k podelitvi koncesije pogodbenega javno-zasebnega partnerstva na področju obnavljanja dela občinske cestne mreže, v predvidenem obsegu </w:t>
      </w:r>
      <w:r>
        <w:rPr>
          <w:rFonts w:ascii="Candara" w:hAnsi="Candara" w:cs="Tahoma"/>
          <w:sz w:val="22"/>
          <w:szCs w:val="22"/>
          <w:lang w:val="sl-SI"/>
        </w:rPr>
        <w:t xml:space="preserve"> </w:t>
      </w:r>
      <w:r w:rsidR="003D6A2E">
        <w:rPr>
          <w:rFonts w:ascii="Candara" w:hAnsi="Candara" w:cs="Tahoma"/>
          <w:sz w:val="22"/>
          <w:szCs w:val="22"/>
          <w:lang w:val="sl-SI"/>
        </w:rPr>
        <w:t>24.402</w:t>
      </w:r>
      <w:r>
        <w:rPr>
          <w:rFonts w:ascii="Candara" w:hAnsi="Candara" w:cs="Tahoma"/>
          <w:sz w:val="22"/>
          <w:szCs w:val="22"/>
          <w:lang w:val="sl-SI"/>
        </w:rPr>
        <w:t xml:space="preserve"> </w:t>
      </w:r>
      <w:r w:rsidRPr="001C1DCE">
        <w:rPr>
          <w:rFonts w:ascii="Candara" w:hAnsi="Candara" w:cs="Tahoma"/>
          <w:sz w:val="22"/>
          <w:szCs w:val="22"/>
          <w:lang w:val="sl-SI"/>
        </w:rPr>
        <w:t xml:space="preserve">m in ocenjeni </w:t>
      </w:r>
      <w:r>
        <w:rPr>
          <w:rFonts w:ascii="Candara" w:hAnsi="Candara" w:cs="Tahoma"/>
          <w:sz w:val="22"/>
          <w:szCs w:val="22"/>
          <w:lang w:val="sl-SI"/>
        </w:rPr>
        <w:t xml:space="preserve">skupni </w:t>
      </w:r>
      <w:r w:rsidRPr="001C1DCE">
        <w:rPr>
          <w:rFonts w:ascii="Candara" w:hAnsi="Candara" w:cs="Tahoma"/>
          <w:sz w:val="22"/>
          <w:szCs w:val="22"/>
          <w:lang w:val="sl-SI"/>
        </w:rPr>
        <w:t xml:space="preserve">vrednosti v višini </w:t>
      </w:r>
      <w:r w:rsidR="003D6A2E">
        <w:rPr>
          <w:rFonts w:ascii="Candara" w:hAnsi="Candara" w:cs="Tahoma"/>
          <w:sz w:val="22"/>
          <w:szCs w:val="22"/>
          <w:lang w:val="sl-SI"/>
        </w:rPr>
        <w:t>4,77</w:t>
      </w:r>
      <w:r w:rsidRPr="001C1DCE">
        <w:rPr>
          <w:rFonts w:ascii="Candara" w:hAnsi="Candara" w:cs="Tahoma"/>
          <w:sz w:val="22"/>
          <w:szCs w:val="22"/>
          <w:lang w:val="sl-SI"/>
        </w:rPr>
        <w:t xml:space="preserve"> mio €</w:t>
      </w:r>
      <w:r>
        <w:rPr>
          <w:rFonts w:ascii="Candara" w:hAnsi="Candara" w:cs="Tahoma"/>
          <w:sz w:val="22"/>
          <w:szCs w:val="22"/>
          <w:lang w:val="sl-SI"/>
        </w:rPr>
        <w:t xml:space="preserve"> (z DDV)</w:t>
      </w:r>
      <w:r w:rsidRPr="001C1DCE">
        <w:rPr>
          <w:rFonts w:ascii="Candara" w:hAnsi="Candara" w:cs="Tahoma"/>
          <w:sz w:val="22"/>
          <w:szCs w:val="22"/>
          <w:lang w:val="sl-SI"/>
        </w:rPr>
        <w:t>.</w:t>
      </w:r>
    </w:p>
    <w:p w14:paraId="685C6DD7" w14:textId="77777777" w:rsidR="00867AAA" w:rsidRDefault="00867AAA" w:rsidP="00867AAA">
      <w:pPr>
        <w:jc w:val="both"/>
        <w:rPr>
          <w:rFonts w:ascii="Candara" w:hAnsi="Candara" w:cs="Tahoma"/>
          <w:sz w:val="22"/>
          <w:szCs w:val="22"/>
          <w:lang w:val="sl-SI"/>
        </w:rPr>
      </w:pPr>
    </w:p>
    <w:p w14:paraId="3CEEB5E2" w14:textId="7103C3DA" w:rsidR="00867AAA" w:rsidRPr="00BA65C6" w:rsidRDefault="00867AAA" w:rsidP="00867AAA">
      <w:pPr>
        <w:jc w:val="both"/>
        <w:rPr>
          <w:rFonts w:ascii="Candara" w:hAnsi="Candara"/>
          <w:sz w:val="22"/>
          <w:szCs w:val="22"/>
          <w:lang w:val="sl-SI"/>
        </w:rPr>
      </w:pPr>
      <w:r>
        <w:rPr>
          <w:rFonts w:ascii="Candara" w:hAnsi="Candara"/>
          <w:sz w:val="22"/>
          <w:szCs w:val="22"/>
          <w:lang w:val="sl-SI"/>
        </w:rPr>
        <w:t>Namen in cilj</w:t>
      </w:r>
      <w:r w:rsidRPr="00BA65C6">
        <w:rPr>
          <w:rFonts w:ascii="Candara" w:hAnsi="Candara"/>
          <w:sz w:val="22"/>
          <w:szCs w:val="22"/>
          <w:lang w:val="sl-SI"/>
        </w:rPr>
        <w:t xml:space="preserve"> </w:t>
      </w:r>
      <w:r>
        <w:rPr>
          <w:rFonts w:ascii="Candara" w:hAnsi="Candara"/>
          <w:sz w:val="22"/>
          <w:szCs w:val="22"/>
          <w:lang w:val="sl-SI"/>
        </w:rPr>
        <w:t xml:space="preserve">tega </w:t>
      </w:r>
      <w:r w:rsidR="003D6A2E">
        <w:rPr>
          <w:rFonts w:ascii="Candara" w:hAnsi="Candara"/>
          <w:sz w:val="22"/>
          <w:szCs w:val="22"/>
          <w:lang w:val="sl-SI"/>
        </w:rPr>
        <w:t>poglavja</w:t>
      </w:r>
      <w:r>
        <w:rPr>
          <w:rFonts w:ascii="Candara" w:hAnsi="Candara"/>
          <w:sz w:val="22"/>
          <w:szCs w:val="22"/>
          <w:lang w:val="sl-SI"/>
        </w:rPr>
        <w:t xml:space="preserve"> </w:t>
      </w:r>
      <w:r w:rsidRPr="00BA65C6">
        <w:rPr>
          <w:rFonts w:ascii="Candara" w:hAnsi="Candara"/>
          <w:sz w:val="22"/>
          <w:szCs w:val="22"/>
          <w:lang w:val="sl-SI"/>
        </w:rPr>
        <w:t xml:space="preserve">je pripraviti strokovne podlage </w:t>
      </w:r>
      <w:r>
        <w:rPr>
          <w:rFonts w:ascii="Candara" w:hAnsi="Candara"/>
          <w:sz w:val="22"/>
          <w:szCs w:val="22"/>
          <w:lang w:val="sl-SI"/>
        </w:rPr>
        <w:t xml:space="preserve">in </w:t>
      </w:r>
      <w:r w:rsidR="003D6A2E">
        <w:rPr>
          <w:rFonts w:ascii="Candara" w:hAnsi="Candara"/>
          <w:sz w:val="22"/>
          <w:szCs w:val="22"/>
          <w:lang w:val="sl-SI"/>
        </w:rPr>
        <w:t xml:space="preserve">oceniti </w:t>
      </w:r>
      <w:r>
        <w:rPr>
          <w:rFonts w:ascii="Candara" w:hAnsi="Candara"/>
          <w:sz w:val="22"/>
          <w:szCs w:val="22"/>
          <w:lang w:val="sl-SI"/>
        </w:rPr>
        <w:t xml:space="preserve">primeren </w:t>
      </w:r>
      <w:r w:rsidR="003D6A2E">
        <w:rPr>
          <w:rFonts w:ascii="Candara" w:hAnsi="Candara"/>
          <w:sz w:val="22"/>
          <w:szCs w:val="22"/>
          <w:lang w:val="sl-SI"/>
        </w:rPr>
        <w:t xml:space="preserve">finančni in terminski </w:t>
      </w:r>
      <w:r>
        <w:rPr>
          <w:rFonts w:ascii="Candara" w:hAnsi="Candara"/>
          <w:sz w:val="22"/>
          <w:szCs w:val="22"/>
          <w:lang w:val="sl-SI"/>
        </w:rPr>
        <w:t xml:space="preserve">okvir </w:t>
      </w:r>
      <w:r w:rsidRPr="00BA65C6">
        <w:rPr>
          <w:rFonts w:ascii="Candara" w:hAnsi="Candara"/>
          <w:sz w:val="22"/>
          <w:szCs w:val="22"/>
          <w:lang w:val="sl-SI"/>
        </w:rPr>
        <w:t xml:space="preserve">za </w:t>
      </w:r>
      <w:r w:rsidR="003D6A2E">
        <w:rPr>
          <w:rFonts w:ascii="Candara" w:hAnsi="Candara"/>
          <w:sz w:val="22"/>
          <w:szCs w:val="22"/>
          <w:lang w:val="sl-SI"/>
        </w:rPr>
        <w:t>pripravo javnega razpisa</w:t>
      </w:r>
      <w:r w:rsidRPr="00BA65C6">
        <w:rPr>
          <w:rFonts w:ascii="Candara" w:hAnsi="Candara"/>
          <w:sz w:val="22"/>
          <w:szCs w:val="22"/>
          <w:lang w:val="sl-SI"/>
        </w:rPr>
        <w:t xml:space="preserve"> sklenitve pogodbenega javno-zasebnega partnerstva</w:t>
      </w:r>
      <w:r>
        <w:rPr>
          <w:rFonts w:ascii="Candara" w:hAnsi="Candara"/>
          <w:sz w:val="22"/>
          <w:szCs w:val="22"/>
          <w:lang w:val="sl-SI"/>
        </w:rPr>
        <w:t xml:space="preserve"> na področju </w:t>
      </w:r>
      <w:r w:rsidR="003D6A2E">
        <w:rPr>
          <w:rFonts w:ascii="Candara" w:hAnsi="Candara"/>
          <w:sz w:val="22"/>
          <w:szCs w:val="22"/>
          <w:lang w:val="sl-SI"/>
        </w:rPr>
        <w:t xml:space="preserve">rednega vzdrževanja in </w:t>
      </w:r>
      <w:r>
        <w:rPr>
          <w:rFonts w:ascii="Candara" w:hAnsi="Candara"/>
          <w:sz w:val="22"/>
          <w:szCs w:val="22"/>
          <w:lang w:val="sl-SI"/>
        </w:rPr>
        <w:t>obnavljanja občinske cestne mreže</w:t>
      </w:r>
      <w:r w:rsidRPr="00BA65C6">
        <w:rPr>
          <w:rFonts w:ascii="Candara" w:hAnsi="Candara"/>
          <w:sz w:val="22"/>
          <w:szCs w:val="22"/>
          <w:lang w:val="sl-SI"/>
        </w:rPr>
        <w:t>. Na</w:t>
      </w:r>
      <w:r w:rsidR="003D6A2E">
        <w:rPr>
          <w:rFonts w:ascii="Candara" w:hAnsi="Candara"/>
          <w:sz w:val="22"/>
          <w:szCs w:val="22"/>
          <w:lang w:val="sl-SI"/>
        </w:rPr>
        <w:t xml:space="preserve"> tej </w:t>
      </w:r>
      <w:r w:rsidRPr="00BA65C6">
        <w:rPr>
          <w:rFonts w:ascii="Candara" w:hAnsi="Candara"/>
          <w:sz w:val="22"/>
          <w:szCs w:val="22"/>
          <w:lang w:val="sl-SI"/>
        </w:rPr>
        <w:t xml:space="preserve">podlagi </w:t>
      </w:r>
      <w:r>
        <w:rPr>
          <w:rFonts w:ascii="Candara" w:hAnsi="Candara"/>
          <w:sz w:val="22"/>
          <w:szCs w:val="22"/>
          <w:lang w:val="sl-SI"/>
        </w:rPr>
        <w:t xml:space="preserve"> </w:t>
      </w:r>
      <w:r w:rsidR="003D6A2E">
        <w:rPr>
          <w:rFonts w:ascii="Candara" w:hAnsi="Candara"/>
          <w:sz w:val="22"/>
          <w:szCs w:val="22"/>
          <w:lang w:val="sl-SI"/>
        </w:rPr>
        <w:t xml:space="preserve">se </w:t>
      </w:r>
      <w:r w:rsidRPr="00BA65C6">
        <w:rPr>
          <w:rFonts w:ascii="Candara" w:hAnsi="Candara"/>
          <w:sz w:val="22"/>
          <w:szCs w:val="22"/>
          <w:lang w:val="sl-SI"/>
        </w:rPr>
        <w:t xml:space="preserve">v skladu z določilom 31. člena </w:t>
      </w:r>
      <w:r w:rsidRPr="00E57662">
        <w:rPr>
          <w:rFonts w:ascii="Candara" w:hAnsi="Candara"/>
          <w:i/>
          <w:sz w:val="22"/>
          <w:szCs w:val="22"/>
          <w:lang w:val="sl-SI"/>
        </w:rPr>
        <w:t>Zakona o javno-zasebnem partnerstvu /ZJZP</w:t>
      </w:r>
      <w:r w:rsidRPr="00BA65C6">
        <w:rPr>
          <w:rFonts w:ascii="Candara" w:hAnsi="Candara"/>
          <w:sz w:val="22"/>
          <w:szCs w:val="22"/>
          <w:lang w:val="sl-SI"/>
        </w:rPr>
        <w:t>/ (Ur</w:t>
      </w:r>
      <w:r w:rsidR="00E57662">
        <w:rPr>
          <w:rFonts w:ascii="Candara" w:hAnsi="Candara"/>
          <w:sz w:val="22"/>
          <w:szCs w:val="22"/>
          <w:lang w:val="sl-SI"/>
        </w:rPr>
        <w:t>.l.</w:t>
      </w:r>
      <w:r w:rsidR="00D816D3">
        <w:rPr>
          <w:rFonts w:ascii="Candara" w:hAnsi="Candara"/>
          <w:sz w:val="22"/>
          <w:szCs w:val="22"/>
          <w:lang w:val="sl-SI"/>
        </w:rPr>
        <w:t xml:space="preserve"> RS, št. 127/</w:t>
      </w:r>
      <w:r w:rsidRPr="00BA65C6">
        <w:rPr>
          <w:rFonts w:ascii="Candara" w:hAnsi="Candara"/>
          <w:sz w:val="22"/>
          <w:szCs w:val="22"/>
          <w:lang w:val="sl-SI"/>
        </w:rPr>
        <w:t xml:space="preserve">06) </w:t>
      </w:r>
      <w:r w:rsidR="00E57662">
        <w:rPr>
          <w:rFonts w:ascii="Candara" w:hAnsi="Candara"/>
          <w:sz w:val="22"/>
          <w:szCs w:val="22"/>
          <w:lang w:val="sl-SI"/>
        </w:rPr>
        <w:t xml:space="preserve">in na podlagi </w:t>
      </w:r>
      <w:r w:rsidR="00E57662" w:rsidRPr="00E57662">
        <w:rPr>
          <w:rFonts w:ascii="Candara" w:hAnsi="Candara" w:cs="font319"/>
          <w:bCs/>
          <w:i/>
          <w:sz w:val="22"/>
          <w:szCs w:val="22"/>
          <w:lang w:val="sl-SI"/>
        </w:rPr>
        <w:t>Zakona o nekateri</w:t>
      </w:r>
      <w:r w:rsidR="007D089D">
        <w:rPr>
          <w:rFonts w:ascii="Candara" w:hAnsi="Candara" w:cs="font319"/>
          <w:bCs/>
          <w:i/>
          <w:sz w:val="22"/>
          <w:szCs w:val="22"/>
          <w:lang w:val="sl-SI"/>
        </w:rPr>
        <w:t xml:space="preserve">h koncesijskih pogodbah (Ur. l. </w:t>
      </w:r>
      <w:r w:rsidR="00E57662" w:rsidRPr="00E57662">
        <w:rPr>
          <w:rFonts w:ascii="Candara" w:hAnsi="Candara" w:cs="font319"/>
          <w:bCs/>
          <w:i/>
          <w:sz w:val="22"/>
          <w:szCs w:val="22"/>
          <w:lang w:val="sl-SI"/>
        </w:rPr>
        <w:t>RS, št. 09/19),</w:t>
      </w:r>
      <w:r w:rsidR="00E57662" w:rsidRPr="00E57662">
        <w:rPr>
          <w:rFonts w:ascii="Candara" w:hAnsi="Candara" w:cs="font319"/>
          <w:bCs/>
          <w:sz w:val="22"/>
          <w:szCs w:val="22"/>
          <w:lang w:val="sl-SI"/>
        </w:rPr>
        <w:t xml:space="preserve"> </w:t>
      </w:r>
      <w:r w:rsidR="00E57662">
        <w:rPr>
          <w:rFonts w:ascii="Candara" w:hAnsi="Candara"/>
          <w:sz w:val="22"/>
          <w:szCs w:val="22"/>
          <w:lang w:val="sl-SI"/>
        </w:rPr>
        <w:t>opredeli</w:t>
      </w:r>
      <w:r>
        <w:rPr>
          <w:rFonts w:ascii="Candara" w:hAnsi="Candara"/>
          <w:sz w:val="22"/>
          <w:szCs w:val="22"/>
          <w:lang w:val="sl-SI"/>
        </w:rPr>
        <w:t xml:space="preserve"> </w:t>
      </w:r>
      <w:r w:rsidRPr="00BA65C6">
        <w:rPr>
          <w:rFonts w:ascii="Candara" w:hAnsi="Candara"/>
          <w:sz w:val="22"/>
          <w:szCs w:val="22"/>
          <w:lang w:val="sl-SI"/>
        </w:rPr>
        <w:t>ekonomsk</w:t>
      </w:r>
      <w:r w:rsidR="00E57662">
        <w:rPr>
          <w:rFonts w:ascii="Candara" w:hAnsi="Candara"/>
          <w:sz w:val="22"/>
          <w:szCs w:val="22"/>
          <w:lang w:val="sl-SI"/>
        </w:rPr>
        <w:t>e</w:t>
      </w:r>
      <w:r w:rsidRPr="00BA65C6">
        <w:rPr>
          <w:rFonts w:ascii="Candara" w:hAnsi="Candara"/>
          <w:sz w:val="22"/>
          <w:szCs w:val="22"/>
          <w:lang w:val="sl-SI"/>
        </w:rPr>
        <w:t>, pravn</w:t>
      </w:r>
      <w:r w:rsidR="00E57662">
        <w:rPr>
          <w:rFonts w:ascii="Candara" w:hAnsi="Candara"/>
          <w:sz w:val="22"/>
          <w:szCs w:val="22"/>
          <w:lang w:val="sl-SI"/>
        </w:rPr>
        <w:t>e</w:t>
      </w:r>
      <w:r w:rsidRPr="00BA65C6">
        <w:rPr>
          <w:rFonts w:ascii="Candara" w:hAnsi="Candara"/>
          <w:sz w:val="22"/>
          <w:szCs w:val="22"/>
          <w:lang w:val="sl-SI"/>
        </w:rPr>
        <w:t>, tehničn</w:t>
      </w:r>
      <w:r w:rsidR="00E57662">
        <w:rPr>
          <w:rFonts w:ascii="Candara" w:hAnsi="Candara"/>
          <w:sz w:val="22"/>
          <w:szCs w:val="22"/>
          <w:lang w:val="sl-SI"/>
        </w:rPr>
        <w:t>e</w:t>
      </w:r>
      <w:r w:rsidRPr="00BA65C6">
        <w:rPr>
          <w:rFonts w:ascii="Candara" w:hAnsi="Candara"/>
          <w:sz w:val="22"/>
          <w:szCs w:val="22"/>
          <w:lang w:val="sl-SI"/>
        </w:rPr>
        <w:t xml:space="preserve"> in drug</w:t>
      </w:r>
      <w:r w:rsidR="00E57662">
        <w:rPr>
          <w:rFonts w:ascii="Candara" w:hAnsi="Candara"/>
          <w:sz w:val="22"/>
          <w:szCs w:val="22"/>
          <w:lang w:val="sl-SI"/>
        </w:rPr>
        <w:t>e</w:t>
      </w:r>
      <w:r w:rsidRPr="00BA65C6">
        <w:rPr>
          <w:rFonts w:ascii="Candara" w:hAnsi="Candara"/>
          <w:sz w:val="22"/>
          <w:szCs w:val="22"/>
          <w:lang w:val="sl-SI"/>
        </w:rPr>
        <w:t xml:space="preserve"> pogoj</w:t>
      </w:r>
      <w:r w:rsidR="00E57662">
        <w:rPr>
          <w:rFonts w:ascii="Candara" w:hAnsi="Candara"/>
          <w:sz w:val="22"/>
          <w:szCs w:val="22"/>
          <w:lang w:val="sl-SI"/>
        </w:rPr>
        <w:t xml:space="preserve">e za izvedbo koncesijskega izvajanja projekta </w:t>
      </w:r>
      <w:r w:rsidRPr="00BA65C6">
        <w:rPr>
          <w:rFonts w:ascii="Candara" w:hAnsi="Candara"/>
          <w:sz w:val="22"/>
          <w:szCs w:val="22"/>
          <w:lang w:val="sl-SI"/>
        </w:rPr>
        <w:t xml:space="preserve">in </w:t>
      </w:r>
      <w:r w:rsidR="00E57662">
        <w:rPr>
          <w:rFonts w:ascii="Candara" w:hAnsi="Candara"/>
          <w:sz w:val="22"/>
          <w:szCs w:val="22"/>
          <w:lang w:val="sl-SI"/>
        </w:rPr>
        <w:t xml:space="preserve">za </w:t>
      </w:r>
      <w:r w:rsidRPr="00BA65C6">
        <w:rPr>
          <w:rFonts w:ascii="Candara" w:hAnsi="Candara"/>
          <w:sz w:val="22"/>
          <w:szCs w:val="22"/>
          <w:lang w:val="sl-SI"/>
        </w:rPr>
        <w:t>sklenit</w:t>
      </w:r>
      <w:r>
        <w:rPr>
          <w:rFonts w:ascii="Candara" w:hAnsi="Candara"/>
          <w:sz w:val="22"/>
          <w:szCs w:val="22"/>
          <w:lang w:val="sl-SI"/>
        </w:rPr>
        <w:t>ev</w:t>
      </w:r>
      <w:r w:rsidRPr="00BA65C6">
        <w:rPr>
          <w:rFonts w:ascii="Candara" w:hAnsi="Candara"/>
          <w:sz w:val="22"/>
          <w:szCs w:val="22"/>
          <w:lang w:val="sl-SI"/>
        </w:rPr>
        <w:t xml:space="preserve"> javno-zasebnega partnerstva</w:t>
      </w:r>
      <w:r>
        <w:rPr>
          <w:rFonts w:ascii="Candara" w:hAnsi="Candara"/>
          <w:sz w:val="22"/>
          <w:szCs w:val="22"/>
          <w:lang w:val="sl-SI"/>
        </w:rPr>
        <w:t xml:space="preserve"> s koncesionarjem</w:t>
      </w:r>
      <w:r w:rsidR="00E57662">
        <w:rPr>
          <w:rFonts w:ascii="Candara" w:hAnsi="Candara"/>
          <w:sz w:val="22"/>
          <w:szCs w:val="22"/>
          <w:lang w:val="sl-SI"/>
        </w:rPr>
        <w:t>.</w:t>
      </w:r>
      <w:r w:rsidRPr="00BA65C6">
        <w:rPr>
          <w:rFonts w:ascii="Candara" w:hAnsi="Candara"/>
          <w:sz w:val="22"/>
          <w:szCs w:val="22"/>
          <w:lang w:val="sl-SI"/>
        </w:rPr>
        <w:t xml:space="preserve"> </w:t>
      </w:r>
    </w:p>
    <w:p w14:paraId="2CC484B5" w14:textId="77777777" w:rsidR="00867AAA" w:rsidRDefault="00867AAA" w:rsidP="00867AAA">
      <w:pPr>
        <w:jc w:val="both"/>
        <w:rPr>
          <w:rFonts w:ascii="Candara" w:hAnsi="Candara" w:cs="Tahoma"/>
          <w:sz w:val="22"/>
          <w:szCs w:val="22"/>
          <w:lang w:val="sl-SI"/>
        </w:rPr>
      </w:pPr>
    </w:p>
    <w:p w14:paraId="0A23D2EC" w14:textId="2719DF25" w:rsidR="00867AAA" w:rsidRDefault="00867AAA" w:rsidP="00867AAA">
      <w:pPr>
        <w:jc w:val="both"/>
        <w:rPr>
          <w:rFonts w:ascii="Candara" w:hAnsi="Candara" w:cs="Tahoma"/>
          <w:sz w:val="22"/>
          <w:szCs w:val="22"/>
          <w:lang w:val="sl-SI"/>
        </w:rPr>
      </w:pPr>
      <w:r>
        <w:rPr>
          <w:rFonts w:ascii="Candara" w:hAnsi="Candara" w:cs="Tahoma"/>
          <w:sz w:val="22"/>
          <w:szCs w:val="22"/>
          <w:lang w:val="sl-SI"/>
        </w:rPr>
        <w:t>Poleg tega je n</w:t>
      </w:r>
      <w:r w:rsidRPr="005E23D9">
        <w:rPr>
          <w:rFonts w:ascii="Candara" w:hAnsi="Candara" w:cs="Tahoma"/>
          <w:sz w:val="22"/>
          <w:szCs w:val="22"/>
          <w:lang w:val="sl-SI"/>
        </w:rPr>
        <w:t>amen</w:t>
      </w:r>
      <w:r>
        <w:rPr>
          <w:rFonts w:ascii="Candara" w:hAnsi="Candara" w:cs="Tahoma"/>
          <w:sz w:val="22"/>
          <w:szCs w:val="22"/>
          <w:lang w:val="sl-SI"/>
        </w:rPr>
        <w:t xml:space="preserve"> </w:t>
      </w:r>
      <w:r w:rsidR="00E57662">
        <w:rPr>
          <w:rFonts w:ascii="Candara" w:hAnsi="Candara" w:cs="Tahoma"/>
          <w:sz w:val="22"/>
          <w:szCs w:val="22"/>
          <w:lang w:val="sl-SI"/>
        </w:rPr>
        <w:t xml:space="preserve">tega poglavja </w:t>
      </w:r>
      <w:r w:rsidRPr="005E23D9">
        <w:rPr>
          <w:rFonts w:ascii="Candara" w:hAnsi="Candara" w:cs="Tahoma"/>
          <w:sz w:val="22"/>
          <w:szCs w:val="22"/>
          <w:lang w:val="sl-SI"/>
        </w:rPr>
        <w:t xml:space="preserve">podati sliko o preteklem dogajanju in </w:t>
      </w:r>
      <w:r w:rsidRPr="00BA65C6">
        <w:rPr>
          <w:rFonts w:ascii="Candara" w:hAnsi="Candara" w:cs="Tahoma"/>
          <w:sz w:val="22"/>
          <w:szCs w:val="22"/>
          <w:lang w:val="sl-SI"/>
        </w:rPr>
        <w:t xml:space="preserve">trenutnem stanju na </w:t>
      </w:r>
      <w:r>
        <w:rPr>
          <w:rFonts w:ascii="Candara" w:hAnsi="Candara" w:cs="Tahoma"/>
          <w:sz w:val="22"/>
          <w:szCs w:val="22"/>
          <w:lang w:val="sl-SI"/>
        </w:rPr>
        <w:t xml:space="preserve">področju </w:t>
      </w:r>
      <w:r w:rsidR="00E57662">
        <w:rPr>
          <w:rFonts w:ascii="Candara" w:hAnsi="Candara" w:cs="Tahoma"/>
          <w:sz w:val="22"/>
          <w:szCs w:val="22"/>
          <w:lang w:val="sl-SI"/>
        </w:rPr>
        <w:t xml:space="preserve">rednega vzdrževanja </w:t>
      </w:r>
      <w:r>
        <w:rPr>
          <w:rFonts w:ascii="Candara" w:hAnsi="Candara" w:cs="Tahoma"/>
          <w:sz w:val="22"/>
          <w:szCs w:val="22"/>
          <w:lang w:val="sl-SI"/>
        </w:rPr>
        <w:t xml:space="preserve">lokalnih </w:t>
      </w:r>
      <w:r w:rsidR="00E57662">
        <w:rPr>
          <w:rFonts w:ascii="Candara" w:hAnsi="Candara" w:cs="Tahoma"/>
          <w:sz w:val="22"/>
          <w:szCs w:val="22"/>
          <w:lang w:val="sl-SI"/>
        </w:rPr>
        <w:t>cest, javnih poti in drugih prometnih površin v občini ter podati priporočilo o primernem finančnem okviru izvajanja te javne službe.</w:t>
      </w:r>
      <w:r>
        <w:rPr>
          <w:rFonts w:ascii="Candara" w:hAnsi="Candara" w:cs="Tahoma"/>
          <w:sz w:val="22"/>
          <w:szCs w:val="22"/>
          <w:lang w:val="sl-SI"/>
        </w:rPr>
        <w:t xml:space="preserve"> </w:t>
      </w:r>
    </w:p>
    <w:p w14:paraId="1B5F5FEF" w14:textId="77777777" w:rsidR="00867AAA" w:rsidRDefault="00867AAA" w:rsidP="00867AAA">
      <w:pPr>
        <w:jc w:val="both"/>
        <w:rPr>
          <w:rFonts w:ascii="Candara" w:hAnsi="Candara" w:cs="Tahoma"/>
          <w:sz w:val="22"/>
          <w:szCs w:val="22"/>
          <w:lang w:val="sl-SI"/>
        </w:rPr>
      </w:pPr>
    </w:p>
    <w:p w14:paraId="0D9D800E" w14:textId="77777777" w:rsidR="00E57662" w:rsidRDefault="00867AAA" w:rsidP="00867AAA">
      <w:pPr>
        <w:jc w:val="both"/>
        <w:rPr>
          <w:rFonts w:ascii="Candara" w:hAnsi="Candara" w:cs="Tahoma"/>
          <w:sz w:val="22"/>
          <w:szCs w:val="22"/>
          <w:lang w:val="sl-SI"/>
        </w:rPr>
      </w:pPr>
      <w:r w:rsidRPr="00BA65C6">
        <w:rPr>
          <w:rFonts w:ascii="Candara" w:hAnsi="Candara" w:cs="Tahoma"/>
          <w:sz w:val="22"/>
          <w:szCs w:val="22"/>
          <w:lang w:val="sl-SI"/>
        </w:rPr>
        <w:t xml:space="preserve">Koncesionar bo v zameno za podeljeno koncesijo in </w:t>
      </w:r>
      <w:r>
        <w:rPr>
          <w:rFonts w:ascii="Candara" w:hAnsi="Candara" w:cs="Tahoma"/>
          <w:sz w:val="22"/>
          <w:szCs w:val="22"/>
          <w:lang w:val="sl-SI"/>
        </w:rPr>
        <w:t xml:space="preserve">odmerjeno </w:t>
      </w:r>
      <w:r w:rsidRPr="00BA65C6">
        <w:rPr>
          <w:rFonts w:ascii="Candara" w:hAnsi="Candara" w:cs="Tahoma"/>
          <w:sz w:val="22"/>
          <w:szCs w:val="22"/>
          <w:lang w:val="sl-SI"/>
        </w:rPr>
        <w:t xml:space="preserve">letno nadomestilo </w:t>
      </w:r>
      <w:r>
        <w:rPr>
          <w:rFonts w:ascii="Candara" w:hAnsi="Candara" w:cs="Tahoma"/>
          <w:sz w:val="22"/>
          <w:szCs w:val="22"/>
          <w:lang w:val="sl-SI"/>
        </w:rPr>
        <w:t xml:space="preserve">(PNK) </w:t>
      </w:r>
      <w:r w:rsidRPr="00BA65C6">
        <w:rPr>
          <w:rFonts w:ascii="Candara" w:hAnsi="Candara" w:cs="Tahoma"/>
          <w:sz w:val="22"/>
          <w:szCs w:val="22"/>
          <w:lang w:val="sl-SI"/>
        </w:rPr>
        <w:t xml:space="preserve">v celotnem obdobju trajanja koncesije dolžan izvajati dogovorjene storitve koncesije ter realizirati dogovorjena vlaganja v izboljšanje </w:t>
      </w:r>
      <w:r>
        <w:rPr>
          <w:rFonts w:ascii="Candara" w:hAnsi="Candara" w:cs="Tahoma"/>
          <w:sz w:val="22"/>
          <w:szCs w:val="22"/>
          <w:lang w:val="sl-SI"/>
        </w:rPr>
        <w:t xml:space="preserve">lokalne </w:t>
      </w:r>
      <w:r w:rsidRPr="00BA65C6">
        <w:rPr>
          <w:rFonts w:ascii="Candara" w:hAnsi="Candara" w:cs="Tahoma"/>
          <w:sz w:val="22"/>
          <w:szCs w:val="22"/>
          <w:lang w:val="sl-SI"/>
        </w:rPr>
        <w:t>cestne infrastrukture.</w:t>
      </w:r>
    </w:p>
    <w:p w14:paraId="40AFB4B8" w14:textId="77777777" w:rsidR="00E57662" w:rsidRDefault="00E57662" w:rsidP="00867AAA">
      <w:pPr>
        <w:jc w:val="both"/>
        <w:rPr>
          <w:rFonts w:ascii="Candara" w:hAnsi="Candara" w:cs="Tahoma"/>
          <w:sz w:val="22"/>
          <w:szCs w:val="22"/>
          <w:lang w:val="sl-SI"/>
        </w:rPr>
      </w:pPr>
    </w:p>
    <w:p w14:paraId="34F01024" w14:textId="2B5C515B" w:rsidR="00867AAA" w:rsidRPr="00BA65C6" w:rsidRDefault="00867AAA" w:rsidP="00867AAA">
      <w:pPr>
        <w:jc w:val="both"/>
        <w:rPr>
          <w:rFonts w:ascii="Candara" w:hAnsi="Candara" w:cs="Tahoma"/>
          <w:sz w:val="22"/>
          <w:szCs w:val="22"/>
          <w:lang w:val="sl-SI"/>
        </w:rPr>
      </w:pPr>
      <w:r>
        <w:rPr>
          <w:rFonts w:ascii="Candara" w:hAnsi="Candara" w:cs="Tahoma"/>
          <w:sz w:val="22"/>
          <w:szCs w:val="22"/>
          <w:lang w:val="sl-SI"/>
        </w:rPr>
        <w:t xml:space="preserve">Ta dokument </w:t>
      </w:r>
      <w:r w:rsidRPr="00BA65C6">
        <w:rPr>
          <w:rFonts w:ascii="Candara" w:hAnsi="Candara" w:cs="Tahoma"/>
          <w:sz w:val="22"/>
          <w:szCs w:val="22"/>
          <w:lang w:val="sl-SI"/>
        </w:rPr>
        <w:t xml:space="preserve"> predstavlja za </w:t>
      </w:r>
      <w:r>
        <w:rPr>
          <w:rFonts w:ascii="Candara" w:hAnsi="Candara" w:cs="Tahoma"/>
          <w:sz w:val="22"/>
          <w:szCs w:val="22"/>
          <w:lang w:val="sl-SI"/>
        </w:rPr>
        <w:t xml:space="preserve">občino tudi </w:t>
      </w:r>
      <w:r w:rsidRPr="00BA65C6">
        <w:rPr>
          <w:rFonts w:ascii="Candara" w:hAnsi="Candara" w:cs="Tahoma"/>
          <w:sz w:val="22"/>
          <w:szCs w:val="22"/>
          <w:lang w:val="sl-SI"/>
        </w:rPr>
        <w:t xml:space="preserve">izhodiščno strokovno podlago </w:t>
      </w:r>
      <w:r>
        <w:rPr>
          <w:rFonts w:ascii="Candara" w:hAnsi="Candara" w:cs="Tahoma"/>
          <w:sz w:val="22"/>
          <w:szCs w:val="22"/>
          <w:lang w:val="sl-SI"/>
        </w:rPr>
        <w:t xml:space="preserve">pri </w:t>
      </w:r>
      <w:r w:rsidRPr="00BA65C6">
        <w:rPr>
          <w:rFonts w:ascii="Candara" w:hAnsi="Candara" w:cs="Tahoma"/>
          <w:sz w:val="22"/>
          <w:szCs w:val="22"/>
          <w:lang w:val="sl-SI"/>
        </w:rPr>
        <w:t>sprejem</w:t>
      </w:r>
      <w:r>
        <w:rPr>
          <w:rFonts w:ascii="Candara" w:hAnsi="Candara" w:cs="Tahoma"/>
          <w:sz w:val="22"/>
          <w:szCs w:val="22"/>
          <w:lang w:val="sl-SI"/>
        </w:rPr>
        <w:t>u</w:t>
      </w:r>
      <w:r w:rsidRPr="00BA65C6">
        <w:rPr>
          <w:rFonts w:ascii="Candara" w:hAnsi="Candara" w:cs="Tahoma"/>
          <w:sz w:val="22"/>
          <w:szCs w:val="22"/>
          <w:lang w:val="sl-SI"/>
        </w:rPr>
        <w:t xml:space="preserve"> nadaljnjih odločitev glede podelitve koncesije</w:t>
      </w:r>
      <w:r w:rsidR="00E57662">
        <w:rPr>
          <w:rFonts w:ascii="Candara" w:hAnsi="Candara" w:cs="Tahoma"/>
          <w:sz w:val="22"/>
          <w:szCs w:val="22"/>
          <w:lang w:val="sl-SI"/>
        </w:rPr>
        <w:t xml:space="preserve"> in ekonomsko-finančni okvir za pripravo koncesijskega akta, koncesijske pogodbe in javnega razpisa za izbor koncesionarja</w:t>
      </w:r>
      <w:r w:rsidRPr="00BA65C6">
        <w:rPr>
          <w:rFonts w:ascii="Candara" w:hAnsi="Candara" w:cs="Tahoma"/>
          <w:sz w:val="22"/>
          <w:szCs w:val="22"/>
          <w:lang w:val="sl-SI"/>
        </w:rPr>
        <w:t xml:space="preserve">. </w:t>
      </w:r>
    </w:p>
    <w:p w14:paraId="78A81762" w14:textId="77777777" w:rsidR="00867AAA" w:rsidRPr="00BA65C6" w:rsidRDefault="00867AAA" w:rsidP="00867AAA">
      <w:pPr>
        <w:jc w:val="both"/>
        <w:rPr>
          <w:rFonts w:ascii="Candara" w:hAnsi="Candara"/>
          <w:sz w:val="22"/>
          <w:szCs w:val="22"/>
          <w:lang w:val="sl-SI"/>
        </w:rPr>
      </w:pPr>
    </w:p>
    <w:p w14:paraId="6395F06D" w14:textId="4F43294A" w:rsidR="00867AAA" w:rsidRPr="00BA65C6" w:rsidRDefault="00867AAA" w:rsidP="00867AAA">
      <w:pPr>
        <w:jc w:val="both"/>
        <w:rPr>
          <w:rFonts w:ascii="Candara" w:hAnsi="Candara"/>
          <w:sz w:val="22"/>
          <w:szCs w:val="22"/>
          <w:lang w:val="sl-SI"/>
        </w:rPr>
      </w:pPr>
      <w:r>
        <w:rPr>
          <w:rFonts w:ascii="Candara" w:hAnsi="Candara"/>
          <w:sz w:val="22"/>
          <w:szCs w:val="22"/>
          <w:lang w:val="sl-SI"/>
        </w:rPr>
        <w:br w:type="page"/>
      </w:r>
      <w:r w:rsidRPr="00BA65C6">
        <w:rPr>
          <w:rFonts w:ascii="Candara" w:hAnsi="Candara"/>
          <w:sz w:val="22"/>
          <w:szCs w:val="22"/>
          <w:lang w:val="sl-SI"/>
        </w:rPr>
        <w:lastRenderedPageBreak/>
        <w:t xml:space="preserve">Z izvajanjem </w:t>
      </w:r>
      <w:r w:rsidR="00E57662">
        <w:rPr>
          <w:rFonts w:ascii="Candara" w:hAnsi="Candara"/>
          <w:sz w:val="22"/>
          <w:szCs w:val="22"/>
          <w:lang w:val="sl-SI"/>
        </w:rPr>
        <w:t xml:space="preserve">koncesijskega izvajanja </w:t>
      </w:r>
      <w:r w:rsidRPr="00BA65C6">
        <w:rPr>
          <w:rFonts w:ascii="Candara" w:hAnsi="Candara"/>
          <w:sz w:val="22"/>
          <w:szCs w:val="22"/>
          <w:lang w:val="sl-SI"/>
        </w:rPr>
        <w:t>dejavnosti javne službe bo zagotovljeno redno vzdrževanje in organiziranje obnavljanja lokalnih cest, kar bo zagotavljalo varen promet na njih; ohranile ali izboljšale se bodo njihove prometne, tehnične in varnostne lastnosti ter ohranjal urejen videz občinskih javnih cest</w:t>
      </w:r>
      <w:r>
        <w:rPr>
          <w:rFonts w:ascii="Candara" w:hAnsi="Candara"/>
          <w:sz w:val="22"/>
          <w:szCs w:val="22"/>
          <w:lang w:val="sl-SI"/>
        </w:rPr>
        <w:t xml:space="preserve"> s pozitivnimi vplivi na zaščito okolja in varnosti v prometu</w:t>
      </w:r>
      <w:r w:rsidRPr="00BA65C6">
        <w:rPr>
          <w:rFonts w:ascii="Candara" w:hAnsi="Candara"/>
          <w:sz w:val="22"/>
          <w:szCs w:val="22"/>
          <w:lang w:val="sl-SI"/>
        </w:rPr>
        <w:t xml:space="preserve">. </w:t>
      </w:r>
    </w:p>
    <w:p w14:paraId="0A35801C" w14:textId="77777777" w:rsidR="00867AAA" w:rsidRPr="00BA65C6" w:rsidRDefault="00867AAA" w:rsidP="00867AAA">
      <w:pPr>
        <w:jc w:val="both"/>
        <w:rPr>
          <w:rFonts w:ascii="Candara" w:hAnsi="Candara" w:cs="Tahoma"/>
          <w:sz w:val="22"/>
          <w:szCs w:val="22"/>
          <w:lang w:val="sl-SI"/>
        </w:rPr>
      </w:pPr>
    </w:p>
    <w:p w14:paraId="7F9A0483" w14:textId="77777777" w:rsidR="00E57662" w:rsidRDefault="00867AAA" w:rsidP="00867AAA">
      <w:pPr>
        <w:jc w:val="both"/>
        <w:rPr>
          <w:rFonts w:ascii="Candara" w:hAnsi="Candara" w:cs="Tahoma"/>
          <w:sz w:val="22"/>
          <w:szCs w:val="22"/>
          <w:lang w:val="sl-SI"/>
        </w:rPr>
      </w:pPr>
      <w:r w:rsidRPr="00BA65C6">
        <w:rPr>
          <w:rFonts w:ascii="Candara" w:hAnsi="Candara" w:cs="Tahoma"/>
          <w:sz w:val="22"/>
          <w:szCs w:val="22"/>
          <w:lang w:val="sl-SI"/>
        </w:rPr>
        <w:t xml:space="preserve">Z investicijskim vzdrževanjem </w:t>
      </w:r>
      <w:r>
        <w:rPr>
          <w:rFonts w:ascii="Candara" w:hAnsi="Candara" w:cs="Tahoma"/>
          <w:sz w:val="22"/>
          <w:szCs w:val="22"/>
          <w:lang w:val="sl-SI"/>
        </w:rPr>
        <w:t xml:space="preserve">in koncesijsko obnovo </w:t>
      </w:r>
      <w:r w:rsidRPr="00BA65C6">
        <w:rPr>
          <w:rFonts w:ascii="Candara" w:hAnsi="Candara" w:cs="Tahoma"/>
          <w:sz w:val="22"/>
          <w:szCs w:val="22"/>
          <w:lang w:val="sl-SI"/>
        </w:rPr>
        <w:t xml:space="preserve">bo dosežena dolgoročnejša ureditev posameznih delov lokalnih cest glede na njihovo dotrajanost ali poškodovanost cest oziroma glede na potrebo po izboljšanju njihovih prometno-tehničnih lastnosti, zaščite okolja in varnosti prometa. Najpomembnejši cilj pa je, da se investicijsko vzdrževanje izvede v začetnem obdobju trajanja koncesijskega razmerja, </w:t>
      </w:r>
      <w:r>
        <w:rPr>
          <w:rFonts w:ascii="Candara" w:hAnsi="Candara" w:cs="Tahoma"/>
          <w:sz w:val="22"/>
          <w:szCs w:val="22"/>
          <w:lang w:val="sl-SI"/>
        </w:rPr>
        <w:t xml:space="preserve">predvidoma </w:t>
      </w:r>
      <w:r w:rsidRPr="00BA65C6">
        <w:rPr>
          <w:rFonts w:ascii="Candara" w:hAnsi="Candara" w:cs="Tahoma"/>
          <w:sz w:val="22"/>
          <w:szCs w:val="22"/>
          <w:lang w:val="sl-SI"/>
        </w:rPr>
        <w:t xml:space="preserve">v obdobju prvih </w:t>
      </w:r>
      <w:r w:rsidR="00E57662">
        <w:rPr>
          <w:rFonts w:ascii="Candara" w:hAnsi="Candara" w:cs="Tahoma"/>
          <w:sz w:val="22"/>
          <w:szCs w:val="22"/>
          <w:lang w:val="sl-SI"/>
        </w:rPr>
        <w:t>dveh</w:t>
      </w:r>
      <w:r w:rsidRPr="00BA65C6">
        <w:rPr>
          <w:rFonts w:ascii="Candara" w:hAnsi="Candara" w:cs="Tahoma"/>
          <w:sz w:val="22"/>
          <w:szCs w:val="22"/>
          <w:lang w:val="sl-SI"/>
        </w:rPr>
        <w:t xml:space="preserve"> let</w:t>
      </w:r>
      <w:r>
        <w:rPr>
          <w:rFonts w:ascii="Candara" w:hAnsi="Candara" w:cs="Tahoma"/>
          <w:sz w:val="22"/>
          <w:szCs w:val="22"/>
          <w:lang w:val="sl-SI"/>
        </w:rPr>
        <w:t>,</w:t>
      </w:r>
      <w:r w:rsidRPr="00BA65C6">
        <w:rPr>
          <w:rFonts w:ascii="Candara" w:hAnsi="Candara" w:cs="Tahoma"/>
          <w:sz w:val="22"/>
          <w:szCs w:val="22"/>
          <w:lang w:val="sl-SI"/>
        </w:rPr>
        <w:t xml:space="preserve"> in da organizacijska, finančna in operativna tveganja prevzame koncesionar, ki se za to ustrezno poplača skozi prejeta dogovorjena letna plačila </w:t>
      </w:r>
      <w:r w:rsidR="00E57662">
        <w:rPr>
          <w:rFonts w:ascii="Candara" w:hAnsi="Candara" w:cs="Tahoma"/>
          <w:sz w:val="22"/>
          <w:szCs w:val="22"/>
          <w:lang w:val="sl-SI"/>
        </w:rPr>
        <w:t>(PNK)</w:t>
      </w:r>
      <w:r w:rsidRPr="00BA65C6">
        <w:rPr>
          <w:rFonts w:ascii="Candara" w:hAnsi="Candara" w:cs="Tahoma"/>
          <w:sz w:val="22"/>
          <w:szCs w:val="22"/>
          <w:lang w:val="sl-SI"/>
        </w:rPr>
        <w:t xml:space="preserve">. </w:t>
      </w:r>
    </w:p>
    <w:p w14:paraId="5AA58EC2" w14:textId="77777777" w:rsidR="00E57662" w:rsidRDefault="00E57662" w:rsidP="00867AAA">
      <w:pPr>
        <w:jc w:val="both"/>
        <w:rPr>
          <w:rFonts w:ascii="Candara" w:hAnsi="Candara" w:cs="Tahoma"/>
          <w:sz w:val="22"/>
          <w:szCs w:val="22"/>
          <w:lang w:val="sl-SI"/>
        </w:rPr>
      </w:pPr>
    </w:p>
    <w:p w14:paraId="43103132" w14:textId="77777777" w:rsidR="00867AAA" w:rsidRDefault="00867AAA" w:rsidP="00867AAA">
      <w:pPr>
        <w:jc w:val="both"/>
        <w:rPr>
          <w:rFonts w:ascii="Candara" w:hAnsi="Candara" w:cs="Tahoma"/>
          <w:sz w:val="22"/>
          <w:szCs w:val="22"/>
          <w:u w:val="single"/>
          <w:lang w:val="sl-SI"/>
        </w:rPr>
      </w:pPr>
      <w:r w:rsidRPr="001C1DCE">
        <w:rPr>
          <w:rFonts w:ascii="Candara" w:hAnsi="Candara" w:cs="Tahoma"/>
          <w:sz w:val="22"/>
          <w:szCs w:val="22"/>
          <w:lang w:val="sl-SI"/>
        </w:rPr>
        <w:t>S tem dokumentom se v naprej opredelijo temeljni ekonomski, finančni in tehnični</w:t>
      </w:r>
      <w:r>
        <w:rPr>
          <w:rFonts w:ascii="Candara" w:hAnsi="Candara" w:cs="Tahoma"/>
          <w:sz w:val="22"/>
          <w:szCs w:val="22"/>
          <w:lang w:val="sl-SI"/>
        </w:rPr>
        <w:t xml:space="preserve"> </w:t>
      </w:r>
      <w:r w:rsidRPr="00BA65C6">
        <w:rPr>
          <w:rFonts w:ascii="Candara" w:hAnsi="Candara" w:cs="Tahoma"/>
          <w:sz w:val="22"/>
          <w:szCs w:val="22"/>
          <w:lang w:val="sl-SI"/>
        </w:rPr>
        <w:t>elementi koncesijskega razmerja</w:t>
      </w:r>
      <w:r>
        <w:rPr>
          <w:rFonts w:ascii="Candara" w:hAnsi="Candara" w:cs="Tahoma"/>
          <w:sz w:val="22"/>
          <w:szCs w:val="22"/>
          <w:lang w:val="sl-SI"/>
        </w:rPr>
        <w:t xml:space="preserve"> in predmeta koncesije, skupaj z oceno ekonomskih in finančnih posledic podelitve koncesije in načina vstopanja v javno zasebno partnerstvo</w:t>
      </w:r>
      <w:r w:rsidRPr="00BA65C6">
        <w:rPr>
          <w:rFonts w:ascii="Candara" w:hAnsi="Candara" w:cs="Tahoma"/>
          <w:sz w:val="22"/>
          <w:szCs w:val="22"/>
          <w:lang w:val="sl-SI"/>
        </w:rPr>
        <w:t>, k</w:t>
      </w:r>
      <w:r>
        <w:rPr>
          <w:rFonts w:ascii="Candara" w:hAnsi="Candara" w:cs="Tahoma"/>
          <w:sz w:val="22"/>
          <w:szCs w:val="22"/>
          <w:lang w:val="sl-SI"/>
        </w:rPr>
        <w:t>ar</w:t>
      </w:r>
      <w:r w:rsidRPr="00BA65C6">
        <w:rPr>
          <w:rFonts w:ascii="Candara" w:hAnsi="Candara" w:cs="Tahoma"/>
          <w:sz w:val="22"/>
          <w:szCs w:val="22"/>
          <w:lang w:val="sl-SI"/>
        </w:rPr>
        <w:t xml:space="preserve"> </w:t>
      </w:r>
      <w:r>
        <w:rPr>
          <w:rFonts w:ascii="Candara" w:hAnsi="Candara" w:cs="Tahoma"/>
          <w:sz w:val="22"/>
          <w:szCs w:val="22"/>
          <w:lang w:val="sl-SI"/>
        </w:rPr>
        <w:t xml:space="preserve">je tudi </w:t>
      </w:r>
      <w:r w:rsidRPr="00DF3A64">
        <w:rPr>
          <w:rFonts w:ascii="Candara" w:hAnsi="Candara" w:cs="Tahoma"/>
          <w:sz w:val="22"/>
          <w:szCs w:val="22"/>
          <w:u w:val="single"/>
          <w:lang w:val="sl-SI"/>
        </w:rPr>
        <w:t xml:space="preserve">podlaga za </w:t>
      </w:r>
      <w:r>
        <w:rPr>
          <w:rFonts w:ascii="Candara" w:hAnsi="Candara" w:cs="Tahoma"/>
          <w:sz w:val="22"/>
          <w:szCs w:val="22"/>
          <w:u w:val="single"/>
          <w:lang w:val="sl-SI"/>
        </w:rPr>
        <w:t>sprejem</w:t>
      </w:r>
      <w:r w:rsidRPr="00DF3A64">
        <w:rPr>
          <w:rFonts w:ascii="Candara" w:hAnsi="Candara" w:cs="Tahoma"/>
          <w:sz w:val="22"/>
          <w:szCs w:val="22"/>
          <w:u w:val="single"/>
          <w:lang w:val="sl-SI"/>
        </w:rPr>
        <w:t xml:space="preserve"> akta o predmetu in pogojih za podelitev koncesije za opravljanje rednega vzdrževanja in organiziranja obnavljanja lokalnih javnih cest ter vzdrževanja drugih prometnih površin v </w:t>
      </w:r>
      <w:r>
        <w:rPr>
          <w:rFonts w:ascii="Candara" w:hAnsi="Candara" w:cs="Tahoma"/>
          <w:sz w:val="22"/>
          <w:szCs w:val="22"/>
          <w:u w:val="single"/>
          <w:lang w:val="sl-SI"/>
        </w:rPr>
        <w:t>občini, osnutka koncesijske pogodbe</w:t>
      </w:r>
      <w:r w:rsidRPr="00DF3A64">
        <w:rPr>
          <w:rFonts w:ascii="Candara" w:hAnsi="Candara" w:cs="Tahoma"/>
          <w:sz w:val="22"/>
          <w:szCs w:val="22"/>
          <w:u w:val="single"/>
          <w:lang w:val="sl-SI"/>
        </w:rPr>
        <w:t xml:space="preserve"> </w:t>
      </w:r>
      <w:r>
        <w:rPr>
          <w:rFonts w:ascii="Candara" w:hAnsi="Candara" w:cs="Tahoma"/>
          <w:sz w:val="22"/>
          <w:szCs w:val="22"/>
          <w:u w:val="single"/>
          <w:lang w:val="sl-SI"/>
        </w:rPr>
        <w:t>in pripravo pogojev razpisa na katerem bo podeljena koncesija z merili izbora</w:t>
      </w:r>
      <w:r w:rsidRPr="00DF3A64">
        <w:rPr>
          <w:rFonts w:ascii="Candara" w:hAnsi="Candara" w:cs="Tahoma"/>
          <w:sz w:val="22"/>
          <w:szCs w:val="22"/>
          <w:u w:val="single"/>
          <w:lang w:val="sl-SI"/>
        </w:rPr>
        <w:t>.</w:t>
      </w:r>
      <w:r>
        <w:rPr>
          <w:rFonts w:ascii="Candara" w:hAnsi="Candara" w:cs="Tahoma"/>
          <w:sz w:val="22"/>
          <w:szCs w:val="22"/>
          <w:u w:val="single"/>
          <w:lang w:val="sl-SI"/>
        </w:rPr>
        <w:t xml:space="preserve">  </w:t>
      </w:r>
    </w:p>
    <w:p w14:paraId="5F3C1604" w14:textId="77777777" w:rsidR="00867AAA" w:rsidRDefault="00867AAA" w:rsidP="00867AAA">
      <w:pPr>
        <w:jc w:val="both"/>
        <w:rPr>
          <w:rFonts w:ascii="Candara" w:hAnsi="Candara" w:cs="Tahoma"/>
          <w:sz w:val="22"/>
          <w:szCs w:val="22"/>
          <w:u w:val="single"/>
          <w:lang w:val="sl-SI"/>
        </w:rPr>
      </w:pPr>
    </w:p>
    <w:p w14:paraId="1F2582E7" w14:textId="77777777" w:rsidR="00867AAA" w:rsidRDefault="00867AAA" w:rsidP="00867AAA">
      <w:pPr>
        <w:jc w:val="both"/>
        <w:rPr>
          <w:rFonts w:ascii="Candara" w:hAnsi="Candara" w:cs="Tahoma"/>
          <w:sz w:val="22"/>
          <w:szCs w:val="22"/>
          <w:lang w:val="sl-SI"/>
        </w:rPr>
      </w:pPr>
      <w:r w:rsidRPr="00BA65C6">
        <w:rPr>
          <w:rFonts w:ascii="Candara" w:hAnsi="Candara" w:cs="Tahoma"/>
          <w:sz w:val="22"/>
          <w:szCs w:val="22"/>
          <w:lang w:val="sl-SI"/>
        </w:rPr>
        <w:t xml:space="preserve">Na podlagi </w:t>
      </w:r>
      <w:r>
        <w:rPr>
          <w:rFonts w:ascii="Candara" w:hAnsi="Candara" w:cs="Tahoma"/>
          <w:sz w:val="22"/>
          <w:szCs w:val="22"/>
          <w:lang w:val="sl-SI"/>
        </w:rPr>
        <w:t xml:space="preserve">usklajenosti </w:t>
      </w:r>
      <w:r w:rsidRPr="00BA65C6">
        <w:rPr>
          <w:rFonts w:ascii="Candara" w:hAnsi="Candara" w:cs="Tahoma"/>
          <w:sz w:val="22"/>
          <w:szCs w:val="22"/>
          <w:lang w:val="sl-SI"/>
        </w:rPr>
        <w:t xml:space="preserve">programa </w:t>
      </w:r>
      <w:r>
        <w:rPr>
          <w:rFonts w:ascii="Candara" w:hAnsi="Candara" w:cs="Tahoma"/>
          <w:sz w:val="22"/>
          <w:szCs w:val="22"/>
          <w:lang w:val="sl-SI"/>
        </w:rPr>
        <w:t xml:space="preserve">z zakonodajo, razvojnimi dokumenti občine in ponudbami, ki jih bodo oddali zainteresirani prihodnji koncesionarji na odprtem javnem razpisu, ki ga bo pripravila občina, se bo </w:t>
      </w:r>
      <w:r w:rsidRPr="00BA65C6">
        <w:rPr>
          <w:rFonts w:ascii="Candara" w:hAnsi="Candara" w:cs="Tahoma"/>
          <w:sz w:val="22"/>
          <w:szCs w:val="22"/>
          <w:lang w:val="sl-SI"/>
        </w:rPr>
        <w:t>ugotovi</w:t>
      </w:r>
      <w:r>
        <w:rPr>
          <w:rFonts w:ascii="Candara" w:hAnsi="Candara" w:cs="Tahoma"/>
          <w:sz w:val="22"/>
          <w:szCs w:val="22"/>
          <w:lang w:val="sl-SI"/>
        </w:rPr>
        <w:t>lo</w:t>
      </w:r>
      <w:r w:rsidRPr="00BA65C6">
        <w:rPr>
          <w:rFonts w:ascii="Candara" w:hAnsi="Candara" w:cs="Tahoma"/>
          <w:sz w:val="22"/>
          <w:szCs w:val="22"/>
          <w:lang w:val="sl-SI"/>
        </w:rPr>
        <w:t xml:space="preserve"> ali so izpolnjeni </w:t>
      </w:r>
      <w:r>
        <w:rPr>
          <w:rFonts w:ascii="Candara" w:hAnsi="Candara" w:cs="Tahoma"/>
          <w:sz w:val="22"/>
          <w:szCs w:val="22"/>
          <w:lang w:val="sl-SI"/>
        </w:rPr>
        <w:t xml:space="preserve">vsi pričakovani </w:t>
      </w:r>
      <w:r w:rsidRPr="00BA65C6">
        <w:rPr>
          <w:rFonts w:ascii="Candara" w:hAnsi="Candara" w:cs="Tahoma"/>
          <w:sz w:val="22"/>
          <w:szCs w:val="22"/>
          <w:lang w:val="sl-SI"/>
        </w:rPr>
        <w:t xml:space="preserve">ekonomski, pravni, tehnični in drugi pogoji za izvedbo projekta in sklenitev koncesijskega razmerja v okviru javno-zasebnega partnerstva. </w:t>
      </w:r>
    </w:p>
    <w:p w14:paraId="7D1B9D86" w14:textId="77777777" w:rsidR="00867AAA" w:rsidRPr="00BA65C6" w:rsidRDefault="00867AAA" w:rsidP="00867AAA">
      <w:pPr>
        <w:jc w:val="both"/>
        <w:rPr>
          <w:rFonts w:ascii="Candara" w:hAnsi="Candara" w:cs="Tahoma"/>
          <w:sz w:val="22"/>
          <w:szCs w:val="22"/>
          <w:lang w:val="sl-SI"/>
        </w:rPr>
      </w:pPr>
    </w:p>
    <w:p w14:paraId="27771411" w14:textId="77777777" w:rsidR="00867AAA" w:rsidRDefault="00867AAA" w:rsidP="00867AAA">
      <w:pPr>
        <w:jc w:val="both"/>
        <w:rPr>
          <w:rFonts w:ascii="Candara" w:hAnsi="Candara" w:cs="Tahoma"/>
          <w:sz w:val="22"/>
          <w:szCs w:val="22"/>
          <w:lang w:val="sl-SI"/>
        </w:rPr>
      </w:pPr>
      <w:r w:rsidRPr="00BA65C6">
        <w:rPr>
          <w:rFonts w:ascii="Candara" w:hAnsi="Candara" w:cs="Tahoma"/>
          <w:sz w:val="22"/>
          <w:szCs w:val="22"/>
          <w:lang w:val="sl-SI"/>
        </w:rPr>
        <w:t xml:space="preserve">V </w:t>
      </w:r>
      <w:r>
        <w:rPr>
          <w:rFonts w:ascii="Candara" w:hAnsi="Candara" w:cs="Tahoma"/>
          <w:sz w:val="22"/>
          <w:szCs w:val="22"/>
          <w:lang w:val="sl-SI"/>
        </w:rPr>
        <w:t xml:space="preserve">dokumentu </w:t>
      </w:r>
      <w:r w:rsidRPr="00BA65C6">
        <w:rPr>
          <w:rFonts w:ascii="Candara" w:hAnsi="Candara" w:cs="Tahoma"/>
          <w:sz w:val="22"/>
          <w:szCs w:val="22"/>
          <w:lang w:val="sl-SI"/>
        </w:rPr>
        <w:t xml:space="preserve">je </w:t>
      </w:r>
      <w:r>
        <w:rPr>
          <w:rFonts w:ascii="Candara" w:hAnsi="Candara" w:cs="Tahoma"/>
          <w:sz w:val="22"/>
          <w:szCs w:val="22"/>
          <w:lang w:val="sl-SI"/>
        </w:rPr>
        <w:t xml:space="preserve">v nadaljevanju najprej </w:t>
      </w:r>
      <w:r w:rsidRPr="00BA65C6">
        <w:rPr>
          <w:rFonts w:ascii="Candara" w:hAnsi="Candara" w:cs="Tahoma"/>
          <w:sz w:val="22"/>
          <w:szCs w:val="22"/>
          <w:lang w:val="sl-SI"/>
        </w:rPr>
        <w:t>prikazana analiza obstoječega stanja</w:t>
      </w:r>
      <w:r>
        <w:rPr>
          <w:rFonts w:ascii="Candara" w:hAnsi="Candara" w:cs="Tahoma"/>
          <w:sz w:val="22"/>
          <w:szCs w:val="22"/>
          <w:lang w:val="sl-SI"/>
        </w:rPr>
        <w:t xml:space="preserve"> z opisom predmeta koncesije</w:t>
      </w:r>
      <w:r w:rsidRPr="00BA65C6">
        <w:rPr>
          <w:rFonts w:ascii="Candara" w:hAnsi="Candara" w:cs="Tahoma"/>
          <w:sz w:val="22"/>
          <w:szCs w:val="22"/>
          <w:lang w:val="sl-SI"/>
        </w:rPr>
        <w:t xml:space="preserve">, predviden </w:t>
      </w:r>
      <w:r>
        <w:rPr>
          <w:rFonts w:ascii="Candara" w:hAnsi="Candara" w:cs="Tahoma"/>
          <w:sz w:val="22"/>
          <w:szCs w:val="22"/>
          <w:lang w:val="sl-SI"/>
        </w:rPr>
        <w:t xml:space="preserve">in opisan je tudi </w:t>
      </w:r>
      <w:r w:rsidRPr="00BA65C6">
        <w:rPr>
          <w:rFonts w:ascii="Candara" w:hAnsi="Candara" w:cs="Tahoma"/>
          <w:sz w:val="22"/>
          <w:szCs w:val="22"/>
          <w:lang w:val="sl-SI"/>
        </w:rPr>
        <w:t>prihodnji obseg izvajanja dejavnosti</w:t>
      </w:r>
      <w:r>
        <w:rPr>
          <w:rFonts w:ascii="Candara" w:hAnsi="Candara" w:cs="Tahoma"/>
          <w:sz w:val="22"/>
          <w:szCs w:val="22"/>
          <w:lang w:val="sl-SI"/>
        </w:rPr>
        <w:t xml:space="preserve"> s</w:t>
      </w:r>
      <w:r w:rsidRPr="00BA65C6">
        <w:rPr>
          <w:rFonts w:ascii="Candara" w:hAnsi="Candara" w:cs="Tahoma"/>
          <w:sz w:val="22"/>
          <w:szCs w:val="22"/>
          <w:lang w:val="sl-SI"/>
        </w:rPr>
        <w:t xml:space="preserve"> prikazan</w:t>
      </w:r>
      <w:r>
        <w:rPr>
          <w:rFonts w:ascii="Candara" w:hAnsi="Candara" w:cs="Tahoma"/>
          <w:sz w:val="22"/>
          <w:szCs w:val="22"/>
          <w:lang w:val="sl-SI"/>
        </w:rPr>
        <w:t>o</w:t>
      </w:r>
      <w:r w:rsidRPr="00BA65C6">
        <w:rPr>
          <w:rFonts w:ascii="Candara" w:hAnsi="Candara" w:cs="Tahoma"/>
          <w:sz w:val="22"/>
          <w:szCs w:val="22"/>
          <w:lang w:val="sl-SI"/>
        </w:rPr>
        <w:t xml:space="preserve"> ocen</w:t>
      </w:r>
      <w:r>
        <w:rPr>
          <w:rFonts w:ascii="Candara" w:hAnsi="Candara" w:cs="Tahoma"/>
          <w:sz w:val="22"/>
          <w:szCs w:val="22"/>
          <w:lang w:val="sl-SI"/>
        </w:rPr>
        <w:t>o</w:t>
      </w:r>
      <w:r w:rsidRPr="00BA65C6">
        <w:rPr>
          <w:rFonts w:ascii="Candara" w:hAnsi="Candara" w:cs="Tahoma"/>
          <w:sz w:val="22"/>
          <w:szCs w:val="22"/>
          <w:lang w:val="sl-SI"/>
        </w:rPr>
        <w:t xml:space="preserve"> vrednost</w:t>
      </w:r>
      <w:r>
        <w:rPr>
          <w:rFonts w:ascii="Candara" w:hAnsi="Candara" w:cs="Tahoma"/>
          <w:sz w:val="22"/>
          <w:szCs w:val="22"/>
          <w:lang w:val="sl-SI"/>
        </w:rPr>
        <w:t>i</w:t>
      </w:r>
      <w:r w:rsidRPr="00BA65C6">
        <w:rPr>
          <w:rFonts w:ascii="Candara" w:hAnsi="Candara" w:cs="Tahoma"/>
          <w:sz w:val="22"/>
          <w:szCs w:val="22"/>
          <w:lang w:val="sl-SI"/>
        </w:rPr>
        <w:t xml:space="preserve"> predmeta koncesije ter </w:t>
      </w:r>
      <w:r>
        <w:rPr>
          <w:rFonts w:ascii="Candara" w:hAnsi="Candara" w:cs="Tahoma"/>
          <w:sz w:val="22"/>
          <w:szCs w:val="22"/>
          <w:lang w:val="sl-SI"/>
        </w:rPr>
        <w:t xml:space="preserve">predvidena </w:t>
      </w:r>
      <w:r w:rsidRPr="00BA65C6">
        <w:rPr>
          <w:rFonts w:ascii="Candara" w:hAnsi="Candara" w:cs="Tahoma"/>
          <w:sz w:val="22"/>
          <w:szCs w:val="22"/>
          <w:lang w:val="sl-SI"/>
        </w:rPr>
        <w:t>finančna konstrukcija</w:t>
      </w:r>
      <w:r>
        <w:rPr>
          <w:rFonts w:ascii="Candara" w:hAnsi="Candara" w:cs="Tahoma"/>
          <w:sz w:val="22"/>
          <w:szCs w:val="22"/>
          <w:lang w:val="sl-SI"/>
        </w:rPr>
        <w:t xml:space="preserve"> s terminskim planom</w:t>
      </w:r>
      <w:r w:rsidRPr="00BA65C6">
        <w:rPr>
          <w:rFonts w:ascii="Candara" w:hAnsi="Candara" w:cs="Tahoma"/>
          <w:sz w:val="22"/>
          <w:szCs w:val="22"/>
          <w:lang w:val="sl-SI"/>
        </w:rPr>
        <w:t xml:space="preserve">, predvidena </w:t>
      </w:r>
      <w:r>
        <w:rPr>
          <w:rFonts w:ascii="Candara" w:hAnsi="Candara" w:cs="Tahoma"/>
          <w:sz w:val="22"/>
          <w:szCs w:val="22"/>
          <w:lang w:val="sl-SI"/>
        </w:rPr>
        <w:t xml:space="preserve">je </w:t>
      </w:r>
      <w:r w:rsidRPr="00BA65C6">
        <w:rPr>
          <w:rFonts w:ascii="Candara" w:hAnsi="Candara" w:cs="Tahoma"/>
          <w:sz w:val="22"/>
          <w:szCs w:val="22"/>
          <w:lang w:val="sl-SI"/>
        </w:rPr>
        <w:t xml:space="preserve">organizacija izvedbe projekta </w:t>
      </w:r>
      <w:r>
        <w:rPr>
          <w:rFonts w:ascii="Candara" w:hAnsi="Candara" w:cs="Tahoma"/>
          <w:sz w:val="22"/>
          <w:szCs w:val="22"/>
          <w:lang w:val="sl-SI"/>
        </w:rPr>
        <w:t>podelitve koncesije ter</w:t>
      </w:r>
      <w:r w:rsidRPr="00BA65C6">
        <w:rPr>
          <w:rFonts w:ascii="Candara" w:hAnsi="Candara" w:cs="Tahoma"/>
          <w:sz w:val="22"/>
          <w:szCs w:val="22"/>
          <w:lang w:val="sl-SI"/>
        </w:rPr>
        <w:t xml:space="preserve"> organizacij</w:t>
      </w:r>
      <w:r>
        <w:rPr>
          <w:rFonts w:ascii="Candara" w:hAnsi="Candara" w:cs="Tahoma"/>
          <w:sz w:val="22"/>
          <w:szCs w:val="22"/>
          <w:lang w:val="sl-SI"/>
        </w:rPr>
        <w:t>a</w:t>
      </w:r>
      <w:r w:rsidRPr="00BA65C6">
        <w:rPr>
          <w:rFonts w:ascii="Candara" w:hAnsi="Candara" w:cs="Tahoma"/>
          <w:sz w:val="22"/>
          <w:szCs w:val="22"/>
          <w:lang w:val="sl-SI"/>
        </w:rPr>
        <w:t xml:space="preserve"> za spremljanje </w:t>
      </w:r>
      <w:r>
        <w:rPr>
          <w:rFonts w:ascii="Candara" w:hAnsi="Candara" w:cs="Tahoma"/>
          <w:sz w:val="22"/>
          <w:szCs w:val="22"/>
          <w:lang w:val="sl-SI"/>
        </w:rPr>
        <w:t xml:space="preserve">ekonomskih in finančnih </w:t>
      </w:r>
      <w:r w:rsidRPr="00BA65C6">
        <w:rPr>
          <w:rFonts w:ascii="Candara" w:hAnsi="Candara" w:cs="Tahoma"/>
          <w:sz w:val="22"/>
          <w:szCs w:val="22"/>
          <w:lang w:val="sl-SI"/>
        </w:rPr>
        <w:t>učinkov investicije</w:t>
      </w:r>
      <w:r>
        <w:rPr>
          <w:rFonts w:ascii="Candara" w:hAnsi="Candara" w:cs="Tahoma"/>
          <w:sz w:val="22"/>
          <w:szCs w:val="22"/>
          <w:lang w:val="sl-SI"/>
        </w:rPr>
        <w:t xml:space="preserve"> skupaj z </w:t>
      </w:r>
      <w:r w:rsidRPr="00BA65C6">
        <w:rPr>
          <w:rFonts w:ascii="Candara" w:hAnsi="Candara" w:cs="Tahoma"/>
          <w:sz w:val="22"/>
          <w:szCs w:val="22"/>
          <w:lang w:val="sl-SI"/>
        </w:rPr>
        <w:t>zbirni</w:t>
      </w:r>
      <w:r>
        <w:rPr>
          <w:rFonts w:ascii="Candara" w:hAnsi="Candara" w:cs="Tahoma"/>
          <w:sz w:val="22"/>
          <w:szCs w:val="22"/>
          <w:lang w:val="sl-SI"/>
        </w:rPr>
        <w:t>m</w:t>
      </w:r>
      <w:r w:rsidRPr="00BA65C6">
        <w:rPr>
          <w:rFonts w:ascii="Candara" w:hAnsi="Candara" w:cs="Tahoma"/>
          <w:sz w:val="22"/>
          <w:szCs w:val="22"/>
          <w:lang w:val="sl-SI"/>
        </w:rPr>
        <w:t xml:space="preserve"> prikaz</w:t>
      </w:r>
      <w:r>
        <w:rPr>
          <w:rFonts w:ascii="Candara" w:hAnsi="Candara" w:cs="Tahoma"/>
          <w:sz w:val="22"/>
          <w:szCs w:val="22"/>
          <w:lang w:val="sl-SI"/>
        </w:rPr>
        <w:t>om</w:t>
      </w:r>
      <w:r w:rsidRPr="00BA65C6">
        <w:rPr>
          <w:rFonts w:ascii="Candara" w:hAnsi="Candara" w:cs="Tahoma"/>
          <w:sz w:val="22"/>
          <w:szCs w:val="22"/>
          <w:lang w:val="sl-SI"/>
        </w:rPr>
        <w:t xml:space="preserve"> rezultatov izračunov ter </w:t>
      </w:r>
      <w:r>
        <w:rPr>
          <w:rFonts w:ascii="Candara" w:hAnsi="Candara" w:cs="Tahoma"/>
          <w:sz w:val="22"/>
          <w:szCs w:val="22"/>
          <w:lang w:val="sl-SI"/>
        </w:rPr>
        <w:t>predlogom za izbor ustreznih ekonomskih in finančnih okvirjev podelitve koncesije in priprave javnega razpisa za izbor koncesionarja</w:t>
      </w:r>
      <w:r w:rsidRPr="00BA65C6">
        <w:rPr>
          <w:rFonts w:ascii="Candara" w:hAnsi="Candara" w:cs="Tahoma"/>
          <w:sz w:val="22"/>
          <w:szCs w:val="22"/>
          <w:lang w:val="sl-SI"/>
        </w:rPr>
        <w:t>.</w:t>
      </w:r>
      <w:r>
        <w:rPr>
          <w:rFonts w:ascii="Candara" w:hAnsi="Candara" w:cs="Tahoma"/>
          <w:sz w:val="22"/>
          <w:szCs w:val="22"/>
          <w:lang w:val="sl-SI"/>
        </w:rPr>
        <w:t xml:space="preserve"> </w:t>
      </w:r>
    </w:p>
    <w:p w14:paraId="0421643F" w14:textId="23DF34C8" w:rsidR="00867AAA" w:rsidRDefault="00867AAA" w:rsidP="00031B57">
      <w:pPr>
        <w:jc w:val="both"/>
        <w:rPr>
          <w:rFonts w:ascii="Candara" w:hAnsi="Candara" w:cs="Tahoma"/>
          <w:sz w:val="22"/>
          <w:szCs w:val="22"/>
          <w:lang w:val="sl-SI"/>
        </w:rPr>
      </w:pPr>
    </w:p>
    <w:p w14:paraId="44F8B0CD" w14:textId="46FBD251" w:rsidR="00867AAA" w:rsidRDefault="00867AAA">
      <w:pPr>
        <w:rPr>
          <w:rFonts w:ascii="Candara" w:hAnsi="Candara" w:cs="Tahoma"/>
          <w:sz w:val="22"/>
          <w:szCs w:val="22"/>
          <w:lang w:val="sl-SI"/>
        </w:rPr>
      </w:pPr>
      <w:r>
        <w:rPr>
          <w:rFonts w:ascii="Candara" w:hAnsi="Candara" w:cs="Tahoma"/>
          <w:sz w:val="22"/>
          <w:szCs w:val="22"/>
          <w:lang w:val="sl-SI"/>
        </w:rPr>
        <w:br w:type="page"/>
      </w:r>
    </w:p>
    <w:p w14:paraId="115D9189" w14:textId="3B65F11B" w:rsidR="00867AAA" w:rsidRPr="00867AAA" w:rsidRDefault="00867AAA" w:rsidP="00867AAA">
      <w:pPr>
        <w:pStyle w:val="Naslov2"/>
        <w:rPr>
          <w:rFonts w:ascii="Candara" w:hAnsi="Candara"/>
          <w:i w:val="0"/>
          <w:iCs w:val="0"/>
          <w:color w:val="0000FF"/>
          <w:sz w:val="22"/>
        </w:rPr>
      </w:pPr>
      <w:bookmarkStart w:id="147" w:name="_Toc52178638"/>
      <w:r w:rsidRPr="00867AAA">
        <w:rPr>
          <w:rFonts w:ascii="Candara" w:hAnsi="Candara"/>
          <w:i w:val="0"/>
          <w:iCs w:val="0"/>
          <w:color w:val="0000FF"/>
          <w:sz w:val="22"/>
        </w:rPr>
        <w:lastRenderedPageBreak/>
        <w:t>15.3. Povzetek investicijske namere in opredelitev predmeta koncesije</w:t>
      </w:r>
      <w:bookmarkEnd w:id="147"/>
    </w:p>
    <w:p w14:paraId="3640E42C" w14:textId="151B8EF8" w:rsidR="00867AAA" w:rsidRDefault="00867AAA" w:rsidP="00031B57">
      <w:pPr>
        <w:jc w:val="both"/>
        <w:rPr>
          <w:rFonts w:ascii="Candara" w:hAnsi="Candara" w:cs="Tahoma"/>
          <w:sz w:val="22"/>
          <w:szCs w:val="22"/>
          <w:lang w:val="sl-SI"/>
        </w:rPr>
      </w:pPr>
    </w:p>
    <w:p w14:paraId="6E2B4048" w14:textId="41186743" w:rsidR="00867AAA" w:rsidRPr="00867AAA" w:rsidRDefault="00867AAA" w:rsidP="00867AAA">
      <w:pPr>
        <w:jc w:val="both"/>
        <w:rPr>
          <w:rFonts w:ascii="Candara" w:hAnsi="Candara" w:cs="Tahoma"/>
          <w:b/>
          <w:sz w:val="22"/>
          <w:szCs w:val="22"/>
          <w:lang w:val="sl-SI"/>
        </w:rPr>
      </w:pPr>
      <w:r w:rsidRPr="00867AAA">
        <w:rPr>
          <w:rFonts w:ascii="Candara" w:hAnsi="Candara" w:cs="Tahoma"/>
          <w:b/>
          <w:sz w:val="22"/>
          <w:szCs w:val="22"/>
          <w:lang w:val="sl-SI"/>
        </w:rPr>
        <w:t xml:space="preserve">Predmet koncesije – fizični pregled omrežja </w:t>
      </w:r>
      <w:r w:rsidR="007546A1">
        <w:rPr>
          <w:rFonts w:ascii="Candara" w:hAnsi="Candara" w:cs="Tahoma"/>
          <w:b/>
          <w:sz w:val="22"/>
          <w:szCs w:val="22"/>
          <w:lang w:val="sl-SI"/>
        </w:rPr>
        <w:t xml:space="preserve">občinskih </w:t>
      </w:r>
      <w:r w:rsidRPr="00867AAA">
        <w:rPr>
          <w:rFonts w:ascii="Candara" w:hAnsi="Candara" w:cs="Tahoma"/>
          <w:b/>
          <w:sz w:val="22"/>
          <w:szCs w:val="22"/>
          <w:lang w:val="sl-SI"/>
        </w:rPr>
        <w:t>cest</w:t>
      </w:r>
    </w:p>
    <w:p w14:paraId="0C4E06FE" w14:textId="77777777" w:rsidR="00867AAA" w:rsidRPr="00867AAA" w:rsidRDefault="00867AAA" w:rsidP="00867AAA">
      <w:pPr>
        <w:jc w:val="both"/>
        <w:rPr>
          <w:rFonts w:ascii="Candara" w:hAnsi="Candara" w:cs="Tahoma"/>
          <w:sz w:val="22"/>
          <w:szCs w:val="22"/>
          <w:lang w:val="sl-SI"/>
        </w:rPr>
      </w:pPr>
    </w:p>
    <w:p w14:paraId="286EE311" w14:textId="0A100045" w:rsidR="00867AAA" w:rsidRPr="00867AAA" w:rsidRDefault="00867AAA" w:rsidP="00867AAA">
      <w:pPr>
        <w:jc w:val="both"/>
        <w:rPr>
          <w:rFonts w:ascii="Candara" w:hAnsi="Candara" w:cs="Tahoma"/>
          <w:sz w:val="22"/>
          <w:szCs w:val="22"/>
          <w:lang w:val="sl-SI"/>
        </w:rPr>
      </w:pPr>
      <w:r w:rsidRPr="00867AAA">
        <w:rPr>
          <w:rFonts w:ascii="Candara" w:hAnsi="Candara" w:cs="Tahoma"/>
          <w:sz w:val="22"/>
          <w:szCs w:val="22"/>
          <w:lang w:val="sl-SI"/>
        </w:rPr>
        <w:t xml:space="preserve">Predmet koncesije je kategorizirano omrežje lokalnih cest (LC), javnih poti (JP) s podkategorijami lokalnih cest in pripadajočimi prometnimi površinami v skupnem obsegu </w:t>
      </w:r>
      <w:r w:rsidR="00E57662" w:rsidRPr="004A5CE0">
        <w:rPr>
          <w:rFonts w:ascii="Candara" w:hAnsi="Candara" w:cs="Tahoma"/>
          <w:sz w:val="22"/>
          <w:szCs w:val="22"/>
          <w:lang w:val="sl-SI"/>
        </w:rPr>
        <w:t>114.226</w:t>
      </w:r>
      <w:r w:rsidRPr="004A5CE0">
        <w:rPr>
          <w:rFonts w:ascii="Candara" w:hAnsi="Candara" w:cs="Tahoma"/>
          <w:sz w:val="22"/>
          <w:szCs w:val="22"/>
          <w:lang w:val="sl-SI"/>
        </w:rPr>
        <w:t xml:space="preserve"> m, pri čemer je </w:t>
      </w:r>
      <w:r w:rsidR="00E57662" w:rsidRPr="004A5CE0">
        <w:rPr>
          <w:rFonts w:ascii="Candara" w:hAnsi="Candara" w:cs="Tahoma"/>
          <w:sz w:val="22"/>
          <w:szCs w:val="22"/>
          <w:lang w:val="sl-SI"/>
        </w:rPr>
        <w:t>58.688</w:t>
      </w:r>
      <w:r w:rsidRPr="004A5CE0">
        <w:rPr>
          <w:rFonts w:ascii="Candara" w:hAnsi="Candara" w:cs="Tahoma"/>
          <w:sz w:val="22"/>
          <w:szCs w:val="22"/>
          <w:lang w:val="sl-SI"/>
        </w:rPr>
        <w:t xml:space="preserve"> m lokalnih cest</w:t>
      </w:r>
      <w:r w:rsidR="004A5CE0">
        <w:rPr>
          <w:rFonts w:ascii="Candara" w:hAnsi="Candara" w:cs="Tahoma"/>
          <w:sz w:val="22"/>
          <w:szCs w:val="22"/>
          <w:lang w:val="sl-SI"/>
        </w:rPr>
        <w:t xml:space="preserve"> in zbirnih krajevnih cest</w:t>
      </w:r>
      <w:r w:rsidRPr="004A5CE0">
        <w:rPr>
          <w:rFonts w:ascii="Candara" w:hAnsi="Candara" w:cs="Tahoma"/>
          <w:sz w:val="22"/>
          <w:szCs w:val="22"/>
          <w:lang w:val="sl-SI"/>
        </w:rPr>
        <w:t xml:space="preserve">, </w:t>
      </w:r>
      <w:r w:rsidR="00E57662" w:rsidRPr="004A5CE0">
        <w:rPr>
          <w:rFonts w:ascii="Candara" w:hAnsi="Candara" w:cs="Tahoma"/>
          <w:sz w:val="22"/>
          <w:szCs w:val="22"/>
          <w:lang w:val="sl-SI"/>
        </w:rPr>
        <w:t xml:space="preserve">54.100 </w:t>
      </w:r>
      <w:r w:rsidRPr="004A5CE0">
        <w:rPr>
          <w:rFonts w:ascii="Candara" w:hAnsi="Candara" w:cs="Tahoma"/>
          <w:sz w:val="22"/>
          <w:szCs w:val="22"/>
          <w:lang w:val="sl-SI"/>
        </w:rPr>
        <w:t xml:space="preserve">m javnih poti, </w:t>
      </w:r>
      <w:r w:rsidR="00E57662" w:rsidRPr="004A5CE0">
        <w:rPr>
          <w:rFonts w:ascii="Candara" w:hAnsi="Candara" w:cs="Tahoma"/>
          <w:sz w:val="22"/>
          <w:szCs w:val="22"/>
          <w:lang w:val="sl-SI"/>
        </w:rPr>
        <w:t>1.438,00 m kolesarskih</w:t>
      </w:r>
      <w:r w:rsidR="00E57662">
        <w:rPr>
          <w:rFonts w:ascii="Candara" w:hAnsi="Candara" w:cs="Tahoma"/>
          <w:sz w:val="22"/>
          <w:szCs w:val="22"/>
          <w:lang w:val="sl-SI"/>
        </w:rPr>
        <w:t xml:space="preserve"> stez in </w:t>
      </w:r>
      <w:r w:rsidRPr="00867AAA">
        <w:rPr>
          <w:rFonts w:ascii="Candara" w:hAnsi="Candara" w:cs="Tahoma"/>
          <w:sz w:val="22"/>
          <w:szCs w:val="22"/>
          <w:lang w:val="sl-SI"/>
        </w:rPr>
        <w:t xml:space="preserve">nekaj nekategoriziranih cest ter ostalih prometnih površin (pločnikov, parkirišč, interventnih poti, ipd). Podrobnejši prikaz elementov predmeta koncesije je razviden iz različnih poglavij tega besedila </w:t>
      </w:r>
      <w:r w:rsidR="00E57662">
        <w:rPr>
          <w:rFonts w:ascii="Candara" w:hAnsi="Candara" w:cs="Tahoma"/>
          <w:sz w:val="22"/>
          <w:szCs w:val="22"/>
          <w:lang w:val="sl-SI"/>
        </w:rPr>
        <w:t>ter</w:t>
      </w:r>
      <w:r w:rsidRPr="00867AAA">
        <w:rPr>
          <w:rFonts w:ascii="Candara" w:hAnsi="Candara" w:cs="Tahoma"/>
          <w:sz w:val="22"/>
          <w:szCs w:val="22"/>
          <w:lang w:val="sl-SI"/>
        </w:rPr>
        <w:t xml:space="preserve"> Tabel</w:t>
      </w:r>
      <w:r w:rsidR="00E57662">
        <w:rPr>
          <w:rFonts w:ascii="Candara" w:hAnsi="Candara" w:cs="Tahoma"/>
          <w:sz w:val="22"/>
          <w:szCs w:val="22"/>
          <w:lang w:val="sl-SI"/>
        </w:rPr>
        <w:t>i</w:t>
      </w:r>
      <w:r w:rsidRPr="00867AAA">
        <w:rPr>
          <w:rFonts w:ascii="Candara" w:hAnsi="Candara" w:cs="Tahoma"/>
          <w:sz w:val="22"/>
          <w:szCs w:val="22"/>
          <w:lang w:val="sl-SI"/>
        </w:rPr>
        <w:t xml:space="preserve"> v nadaljevanju. Poleg tega je predmet koncesije, ob kategoriziranih cestah in poteh ter pripadajočih prometnih površin ter objektov, tudi cestno omrežje sestavljeno iz </w:t>
      </w:r>
      <w:r w:rsidR="00E57662">
        <w:rPr>
          <w:rFonts w:ascii="Candara" w:hAnsi="Candara" w:cs="Tahoma"/>
          <w:sz w:val="22"/>
          <w:szCs w:val="22"/>
          <w:lang w:val="sl-SI"/>
        </w:rPr>
        <w:t>9</w:t>
      </w:r>
      <w:r w:rsidRPr="00867AAA">
        <w:rPr>
          <w:rFonts w:ascii="Candara" w:hAnsi="Candara" w:cs="Tahoma"/>
          <w:sz w:val="22"/>
          <w:szCs w:val="22"/>
          <w:lang w:val="sl-SI"/>
        </w:rPr>
        <w:t xml:space="preserve"> odsekov, ki so predvideni za obnovo v skupni dolžini </w:t>
      </w:r>
      <w:r w:rsidR="00E57662">
        <w:rPr>
          <w:rFonts w:ascii="Candara" w:hAnsi="Candara" w:cs="Tahoma"/>
          <w:sz w:val="22"/>
          <w:szCs w:val="22"/>
          <w:lang w:val="sl-SI"/>
        </w:rPr>
        <w:t>24,4</w:t>
      </w:r>
      <w:r w:rsidRPr="00867AAA">
        <w:rPr>
          <w:rFonts w:ascii="Candara" w:hAnsi="Candara" w:cs="Tahoma"/>
          <w:sz w:val="22"/>
          <w:szCs w:val="22"/>
          <w:lang w:val="sl-SI"/>
        </w:rPr>
        <w:t xml:space="preserve"> km. Odseki se nahajajo na obstoječem omrežju občinskih cest, njihova obnova pa pomeni sanacijo dotrajanih elementov cest in cestnih objektov, njihovo nadgradnjo ali sanacijo posameznih delov </w:t>
      </w:r>
      <w:r w:rsidR="00E57662">
        <w:rPr>
          <w:rFonts w:ascii="Candara" w:hAnsi="Candara" w:cs="Tahoma"/>
          <w:sz w:val="22"/>
          <w:szCs w:val="22"/>
          <w:lang w:val="sl-SI"/>
        </w:rPr>
        <w:t>(kot podrobneje navedeno v predhodnih poglavjih tega dokumenta</w:t>
      </w:r>
      <w:r w:rsidR="00727832">
        <w:rPr>
          <w:rFonts w:ascii="Candara" w:hAnsi="Candara" w:cs="Tahoma"/>
          <w:sz w:val="22"/>
          <w:szCs w:val="22"/>
          <w:lang w:val="sl-SI"/>
        </w:rPr>
        <w:t xml:space="preserve"> – posebej v tem podpoglavju ni navedeno</w:t>
      </w:r>
      <w:r w:rsidRPr="00867AAA">
        <w:rPr>
          <w:rFonts w:ascii="Candara" w:hAnsi="Candara" w:cs="Tahoma"/>
          <w:sz w:val="22"/>
          <w:szCs w:val="22"/>
          <w:lang w:val="sl-SI"/>
        </w:rPr>
        <w:t>).</w:t>
      </w:r>
    </w:p>
    <w:p w14:paraId="4109BDC5" w14:textId="77777777" w:rsidR="00867AAA" w:rsidRPr="00867AAA" w:rsidRDefault="00867AAA" w:rsidP="00867AAA">
      <w:pPr>
        <w:jc w:val="both"/>
        <w:rPr>
          <w:rFonts w:ascii="Candara" w:hAnsi="Candara" w:cs="Tahoma"/>
          <w:sz w:val="22"/>
          <w:szCs w:val="22"/>
          <w:lang w:val="sl-SI"/>
        </w:rPr>
      </w:pPr>
    </w:p>
    <w:p w14:paraId="2DC20A0E" w14:textId="633C5DDF" w:rsidR="00867AAA" w:rsidRPr="00867AAA" w:rsidRDefault="00867AAA" w:rsidP="00867AAA">
      <w:pPr>
        <w:jc w:val="both"/>
        <w:rPr>
          <w:rFonts w:ascii="Candara" w:hAnsi="Candara" w:cs="Tahoma"/>
          <w:sz w:val="22"/>
          <w:szCs w:val="22"/>
          <w:lang w:val="sl-SI"/>
        </w:rPr>
      </w:pPr>
      <w:r w:rsidRPr="00867AAA">
        <w:rPr>
          <w:rFonts w:ascii="Candara" w:hAnsi="Candara" w:cs="Tahoma"/>
          <w:sz w:val="22"/>
          <w:szCs w:val="22"/>
          <w:lang w:val="sl-SI"/>
        </w:rPr>
        <w:t xml:space="preserve">Tabela </w:t>
      </w:r>
      <w:r w:rsidR="00843027">
        <w:rPr>
          <w:rFonts w:ascii="Candara" w:hAnsi="Candara" w:cs="Tahoma"/>
          <w:sz w:val="22"/>
          <w:szCs w:val="22"/>
          <w:lang w:val="sl-SI"/>
        </w:rPr>
        <w:t>22</w:t>
      </w:r>
      <w:r w:rsidRPr="00867AAA">
        <w:rPr>
          <w:rFonts w:ascii="Candara" w:hAnsi="Candara" w:cs="Tahoma"/>
          <w:sz w:val="22"/>
          <w:szCs w:val="22"/>
          <w:lang w:val="sl-SI"/>
        </w:rPr>
        <w:t>: Predmet koncesije rednega in investicijskega vzdrževanja cest v občini</w:t>
      </w:r>
    </w:p>
    <w:p w14:paraId="2A6E932C" w14:textId="77777777" w:rsidR="00727832" w:rsidRDefault="00727832" w:rsidP="009415A2">
      <w:pPr>
        <w:jc w:val="both"/>
        <w:rPr>
          <w:rFonts w:ascii="Candara" w:hAnsi="Candara" w:cs="Tahoma"/>
          <w:i/>
          <w:sz w:val="22"/>
          <w:szCs w:val="22"/>
          <w:lang w:val="sl-SI"/>
        </w:rPr>
      </w:pPr>
    </w:p>
    <w:tbl>
      <w:tblPr>
        <w:tblStyle w:val="Navadnatabela3"/>
        <w:tblW w:w="0" w:type="auto"/>
        <w:tblLook w:val="04A0" w:firstRow="1" w:lastRow="0" w:firstColumn="1" w:lastColumn="0" w:noHBand="0" w:noVBand="1"/>
      </w:tblPr>
      <w:tblGrid>
        <w:gridCol w:w="5772"/>
        <w:gridCol w:w="2448"/>
      </w:tblGrid>
      <w:tr w:rsidR="00727832" w14:paraId="2C8D1DCE" w14:textId="77777777" w:rsidTr="00843027">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6374" w:type="dxa"/>
          </w:tcPr>
          <w:p w14:paraId="20205430" w14:textId="77777777" w:rsidR="00727832" w:rsidRPr="00843027" w:rsidRDefault="00727832" w:rsidP="004A14A2">
            <w:pPr>
              <w:jc w:val="right"/>
              <w:rPr>
                <w:rFonts w:ascii="Candara" w:hAnsi="Candara"/>
                <w:caps w:val="0"/>
                <w:sz w:val="20"/>
                <w:szCs w:val="20"/>
              </w:rPr>
            </w:pPr>
            <w:r w:rsidRPr="00843027">
              <w:rPr>
                <w:rFonts w:ascii="Candara" w:hAnsi="Candara"/>
                <w:caps w:val="0"/>
                <w:sz w:val="20"/>
                <w:szCs w:val="20"/>
              </w:rPr>
              <w:t xml:space="preserve">struktura predmeta koncesije – cestna mreža </w:t>
            </w:r>
          </w:p>
        </w:tc>
        <w:tc>
          <w:tcPr>
            <w:tcW w:w="2688" w:type="dxa"/>
          </w:tcPr>
          <w:p w14:paraId="134A82EB" w14:textId="77777777" w:rsidR="00727832" w:rsidRPr="00843027" w:rsidRDefault="00727832" w:rsidP="004A14A2">
            <w:pPr>
              <w:jc w:val="right"/>
              <w:cnfStyle w:val="100000000000" w:firstRow="1" w:lastRow="0" w:firstColumn="0" w:lastColumn="0" w:oddVBand="0" w:evenVBand="0" w:oddHBand="0" w:evenHBand="0" w:firstRowFirstColumn="0" w:firstRowLastColumn="0" w:lastRowFirstColumn="0" w:lastRowLastColumn="0"/>
              <w:rPr>
                <w:rFonts w:ascii="Candara" w:hAnsi="Candara"/>
                <w:caps w:val="0"/>
                <w:sz w:val="20"/>
                <w:szCs w:val="20"/>
              </w:rPr>
            </w:pPr>
            <w:r w:rsidRPr="00843027">
              <w:rPr>
                <w:rFonts w:ascii="Candara" w:hAnsi="Candara"/>
                <w:caps w:val="0"/>
                <w:sz w:val="20"/>
                <w:szCs w:val="20"/>
              </w:rPr>
              <w:t>v m oz. m</w:t>
            </w:r>
            <w:r w:rsidRPr="00843027">
              <w:rPr>
                <w:rFonts w:ascii="Candara" w:hAnsi="Candara"/>
                <w:caps w:val="0"/>
                <w:sz w:val="20"/>
                <w:szCs w:val="20"/>
                <w:vertAlign w:val="superscript"/>
              </w:rPr>
              <w:t>2</w:t>
            </w:r>
          </w:p>
        </w:tc>
      </w:tr>
      <w:tr w:rsidR="00727832" w14:paraId="4E8E08C7"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3CBD36A9" w14:textId="77777777" w:rsidR="00727832" w:rsidRPr="00843027" w:rsidRDefault="00727832" w:rsidP="004A14A2">
            <w:pPr>
              <w:jc w:val="right"/>
              <w:rPr>
                <w:rFonts w:ascii="Candara" w:hAnsi="Candara"/>
                <w:caps w:val="0"/>
                <w:sz w:val="20"/>
                <w:szCs w:val="20"/>
              </w:rPr>
            </w:pPr>
          </w:p>
        </w:tc>
        <w:tc>
          <w:tcPr>
            <w:tcW w:w="2688" w:type="dxa"/>
          </w:tcPr>
          <w:p w14:paraId="41E6CE88"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727832" w14:paraId="12AA62EC" w14:textId="77777777" w:rsidTr="00843027">
        <w:trPr>
          <w:trHeight w:val="284"/>
        </w:trPr>
        <w:tc>
          <w:tcPr>
            <w:cnfStyle w:val="001000000000" w:firstRow="0" w:lastRow="0" w:firstColumn="1" w:lastColumn="0" w:oddVBand="0" w:evenVBand="0" w:oddHBand="0" w:evenHBand="0" w:firstRowFirstColumn="0" w:firstRowLastColumn="0" w:lastRowFirstColumn="0" w:lastRowLastColumn="0"/>
            <w:tcW w:w="6374" w:type="dxa"/>
          </w:tcPr>
          <w:p w14:paraId="39F39E2C"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lokalne ceste (LC)</w:t>
            </w:r>
          </w:p>
        </w:tc>
        <w:tc>
          <w:tcPr>
            <w:tcW w:w="2688" w:type="dxa"/>
          </w:tcPr>
          <w:p w14:paraId="5207DCB1" w14:textId="77777777" w:rsidR="00727832" w:rsidRPr="00843027" w:rsidRDefault="00727832"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4A5CE0">
              <w:rPr>
                <w:rFonts w:ascii="Candara" w:hAnsi="Candara"/>
                <w:sz w:val="20"/>
                <w:szCs w:val="20"/>
              </w:rPr>
              <w:t>58.688</w:t>
            </w:r>
            <w:r w:rsidRPr="00843027">
              <w:rPr>
                <w:rFonts w:ascii="Candara" w:hAnsi="Candara"/>
                <w:sz w:val="20"/>
                <w:szCs w:val="20"/>
              </w:rPr>
              <w:t xml:space="preserve"> m</w:t>
            </w:r>
          </w:p>
        </w:tc>
      </w:tr>
      <w:tr w:rsidR="00727832" w14:paraId="1B4815F2"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2DA1AB70"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javne poti (jp)</w:t>
            </w:r>
          </w:p>
        </w:tc>
        <w:tc>
          <w:tcPr>
            <w:tcW w:w="2688" w:type="dxa"/>
          </w:tcPr>
          <w:p w14:paraId="2E3AA7E7"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843027">
              <w:rPr>
                <w:rFonts w:ascii="Candara" w:hAnsi="Candara"/>
                <w:sz w:val="20"/>
                <w:szCs w:val="20"/>
              </w:rPr>
              <w:t>54.100 m</w:t>
            </w:r>
          </w:p>
        </w:tc>
      </w:tr>
      <w:tr w:rsidR="00727832" w14:paraId="43A9E6B7" w14:textId="77777777" w:rsidTr="00843027">
        <w:trPr>
          <w:trHeight w:val="284"/>
        </w:trPr>
        <w:tc>
          <w:tcPr>
            <w:cnfStyle w:val="001000000000" w:firstRow="0" w:lastRow="0" w:firstColumn="1" w:lastColumn="0" w:oddVBand="0" w:evenVBand="0" w:oddHBand="0" w:evenHBand="0" w:firstRowFirstColumn="0" w:firstRowLastColumn="0" w:lastRowFirstColumn="0" w:lastRowLastColumn="0"/>
            <w:tcW w:w="6374" w:type="dxa"/>
          </w:tcPr>
          <w:p w14:paraId="377EB444" w14:textId="77777777" w:rsidR="00727832" w:rsidRPr="00716E75" w:rsidRDefault="00727832" w:rsidP="004A14A2">
            <w:pPr>
              <w:jc w:val="right"/>
              <w:rPr>
                <w:rFonts w:ascii="Candara" w:hAnsi="Candara"/>
                <w:b w:val="0"/>
                <w:caps w:val="0"/>
                <w:sz w:val="20"/>
                <w:szCs w:val="20"/>
                <w:lang w:val="de-DE"/>
              </w:rPr>
            </w:pPr>
            <w:r w:rsidRPr="00716E75">
              <w:rPr>
                <w:rFonts w:ascii="Candara" w:hAnsi="Candara"/>
                <w:b w:val="0"/>
                <w:caps w:val="0"/>
                <w:sz w:val="20"/>
                <w:szCs w:val="20"/>
                <w:lang w:val="de-DE"/>
              </w:rPr>
              <w:t>javne poti za kolesarje (jk)</w:t>
            </w:r>
          </w:p>
        </w:tc>
        <w:tc>
          <w:tcPr>
            <w:tcW w:w="2688" w:type="dxa"/>
          </w:tcPr>
          <w:p w14:paraId="12D655E5" w14:textId="77777777" w:rsidR="00727832" w:rsidRPr="00843027" w:rsidRDefault="00727832"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843027">
              <w:rPr>
                <w:rFonts w:ascii="Candara" w:hAnsi="Candara"/>
                <w:sz w:val="20"/>
                <w:szCs w:val="20"/>
              </w:rPr>
              <w:t>1.438 m</w:t>
            </w:r>
          </w:p>
        </w:tc>
      </w:tr>
      <w:tr w:rsidR="00727832" w14:paraId="6209B2C7"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6804E0FB"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pločniki ob cestah (pl)</w:t>
            </w:r>
          </w:p>
        </w:tc>
        <w:tc>
          <w:tcPr>
            <w:tcW w:w="2688" w:type="dxa"/>
          </w:tcPr>
          <w:p w14:paraId="1E37E99B"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843027">
              <w:rPr>
                <w:rFonts w:ascii="Candara" w:hAnsi="Candara"/>
                <w:sz w:val="20"/>
                <w:szCs w:val="20"/>
              </w:rPr>
              <w:t>4.500 m</w:t>
            </w:r>
          </w:p>
        </w:tc>
      </w:tr>
      <w:tr w:rsidR="00727832" w14:paraId="22FEE81C" w14:textId="77777777" w:rsidTr="00843027">
        <w:trPr>
          <w:trHeight w:val="284"/>
        </w:trPr>
        <w:tc>
          <w:tcPr>
            <w:cnfStyle w:val="001000000000" w:firstRow="0" w:lastRow="0" w:firstColumn="1" w:lastColumn="0" w:oddVBand="0" w:evenVBand="0" w:oddHBand="0" w:evenHBand="0" w:firstRowFirstColumn="0" w:firstRowLastColumn="0" w:lastRowFirstColumn="0" w:lastRowLastColumn="0"/>
            <w:tcW w:w="6374" w:type="dxa"/>
          </w:tcPr>
          <w:p w14:paraId="291C6379"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javna parkirišča (pa)</w:t>
            </w:r>
          </w:p>
        </w:tc>
        <w:tc>
          <w:tcPr>
            <w:tcW w:w="2688" w:type="dxa"/>
          </w:tcPr>
          <w:p w14:paraId="4120D101" w14:textId="77777777" w:rsidR="00727832" w:rsidRPr="00843027" w:rsidRDefault="00727832"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843027">
              <w:rPr>
                <w:rFonts w:ascii="Candara" w:hAnsi="Candara"/>
                <w:sz w:val="20"/>
                <w:szCs w:val="20"/>
              </w:rPr>
              <w:t>7.400 m</w:t>
            </w:r>
            <w:r w:rsidRPr="00843027">
              <w:rPr>
                <w:rFonts w:ascii="Candara" w:hAnsi="Candara"/>
                <w:sz w:val="20"/>
                <w:szCs w:val="20"/>
                <w:vertAlign w:val="superscript"/>
              </w:rPr>
              <w:t>2</w:t>
            </w:r>
          </w:p>
        </w:tc>
      </w:tr>
      <w:tr w:rsidR="00727832" w14:paraId="400F2FD4"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281B3E5C"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interventne poti, ipd (ip)</w:t>
            </w:r>
          </w:p>
        </w:tc>
        <w:tc>
          <w:tcPr>
            <w:tcW w:w="2688" w:type="dxa"/>
          </w:tcPr>
          <w:p w14:paraId="38340E23"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843027">
              <w:rPr>
                <w:rFonts w:ascii="Candara" w:hAnsi="Candara"/>
                <w:sz w:val="20"/>
                <w:szCs w:val="20"/>
              </w:rPr>
              <w:t>2.500 m</w:t>
            </w:r>
          </w:p>
        </w:tc>
      </w:tr>
      <w:tr w:rsidR="00727832" w14:paraId="31F367D2" w14:textId="77777777" w:rsidTr="00843027">
        <w:trPr>
          <w:trHeight w:val="284"/>
        </w:trPr>
        <w:tc>
          <w:tcPr>
            <w:cnfStyle w:val="001000000000" w:firstRow="0" w:lastRow="0" w:firstColumn="1" w:lastColumn="0" w:oddVBand="0" w:evenVBand="0" w:oddHBand="0" w:evenHBand="0" w:firstRowFirstColumn="0" w:firstRowLastColumn="0" w:lastRowFirstColumn="0" w:lastRowLastColumn="0"/>
            <w:tcW w:w="6374" w:type="dxa"/>
          </w:tcPr>
          <w:p w14:paraId="21AAAD10"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avtobusna postajališča (ap)</w:t>
            </w:r>
          </w:p>
        </w:tc>
        <w:tc>
          <w:tcPr>
            <w:tcW w:w="2688" w:type="dxa"/>
          </w:tcPr>
          <w:p w14:paraId="2BBDF882" w14:textId="77777777" w:rsidR="00727832" w:rsidRPr="00843027" w:rsidRDefault="00727832"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z w:val="20"/>
                <w:szCs w:val="20"/>
              </w:rPr>
            </w:pPr>
            <w:r w:rsidRPr="00843027">
              <w:rPr>
                <w:rFonts w:ascii="Candara" w:hAnsi="Candara"/>
                <w:sz w:val="20"/>
                <w:szCs w:val="20"/>
              </w:rPr>
              <w:t>8 kom</w:t>
            </w:r>
          </w:p>
        </w:tc>
      </w:tr>
      <w:tr w:rsidR="00727832" w14:paraId="4748B6BD"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61E2BFE6" w14:textId="77777777" w:rsidR="00727832" w:rsidRPr="00843027" w:rsidRDefault="00727832" w:rsidP="004A14A2">
            <w:pPr>
              <w:jc w:val="right"/>
              <w:rPr>
                <w:rFonts w:ascii="Candara" w:hAnsi="Candara"/>
                <w:b w:val="0"/>
                <w:caps w:val="0"/>
                <w:sz w:val="20"/>
                <w:szCs w:val="20"/>
              </w:rPr>
            </w:pPr>
          </w:p>
        </w:tc>
        <w:tc>
          <w:tcPr>
            <w:tcW w:w="2688" w:type="dxa"/>
          </w:tcPr>
          <w:p w14:paraId="52E8C7E0"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p>
        </w:tc>
      </w:tr>
      <w:tr w:rsidR="00727832" w14:paraId="635EF418" w14:textId="77777777" w:rsidTr="00843027">
        <w:trPr>
          <w:trHeight w:val="284"/>
        </w:trPr>
        <w:tc>
          <w:tcPr>
            <w:cnfStyle w:val="001000000000" w:firstRow="0" w:lastRow="0" w:firstColumn="1" w:lastColumn="0" w:oddVBand="0" w:evenVBand="0" w:oddHBand="0" w:evenHBand="0" w:firstRowFirstColumn="0" w:firstRowLastColumn="0" w:lastRowFirstColumn="0" w:lastRowLastColumn="0"/>
            <w:tcW w:w="6374" w:type="dxa"/>
          </w:tcPr>
          <w:p w14:paraId="4B974CBF" w14:textId="77777777" w:rsidR="00727832" w:rsidRPr="00843027" w:rsidRDefault="00727832" w:rsidP="004A14A2">
            <w:pPr>
              <w:jc w:val="right"/>
              <w:rPr>
                <w:rFonts w:ascii="Candara" w:hAnsi="Candara"/>
                <w:caps w:val="0"/>
                <w:sz w:val="20"/>
                <w:szCs w:val="20"/>
              </w:rPr>
            </w:pPr>
            <w:r w:rsidRPr="00843027">
              <w:rPr>
                <w:rFonts w:ascii="Candara" w:hAnsi="Candara"/>
                <w:caps w:val="0"/>
                <w:sz w:val="20"/>
                <w:szCs w:val="20"/>
              </w:rPr>
              <w:t>skupaj kategorizirane ceste</w:t>
            </w:r>
          </w:p>
        </w:tc>
        <w:tc>
          <w:tcPr>
            <w:tcW w:w="2688" w:type="dxa"/>
          </w:tcPr>
          <w:p w14:paraId="06681E4C" w14:textId="77777777" w:rsidR="00727832" w:rsidRPr="00843027" w:rsidRDefault="00727832"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b/>
                <w:sz w:val="20"/>
                <w:szCs w:val="20"/>
              </w:rPr>
            </w:pPr>
            <w:r w:rsidRPr="004A5CE0">
              <w:rPr>
                <w:rFonts w:ascii="Candara" w:hAnsi="Candara"/>
                <w:b/>
                <w:sz w:val="20"/>
                <w:szCs w:val="20"/>
              </w:rPr>
              <w:t>114.226 m</w:t>
            </w:r>
          </w:p>
        </w:tc>
      </w:tr>
      <w:tr w:rsidR="00727832" w14:paraId="121DC4B3" w14:textId="77777777" w:rsidTr="008430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4" w:type="dxa"/>
          </w:tcPr>
          <w:p w14:paraId="4CC7162F" w14:textId="77777777" w:rsidR="00727832" w:rsidRPr="00843027" w:rsidRDefault="00727832" w:rsidP="004A14A2">
            <w:pPr>
              <w:jc w:val="right"/>
              <w:rPr>
                <w:rFonts w:ascii="Candara" w:hAnsi="Candara"/>
                <w:b w:val="0"/>
                <w:caps w:val="0"/>
                <w:sz w:val="20"/>
                <w:szCs w:val="20"/>
              </w:rPr>
            </w:pPr>
            <w:r w:rsidRPr="00843027">
              <w:rPr>
                <w:rFonts w:ascii="Candara" w:hAnsi="Candara"/>
                <w:b w:val="0"/>
                <w:caps w:val="0"/>
                <w:sz w:val="20"/>
                <w:szCs w:val="20"/>
              </w:rPr>
              <w:t xml:space="preserve">nekategorizirane ceste </w:t>
            </w:r>
          </w:p>
        </w:tc>
        <w:tc>
          <w:tcPr>
            <w:tcW w:w="2688" w:type="dxa"/>
          </w:tcPr>
          <w:p w14:paraId="0CAADE45" w14:textId="77777777" w:rsidR="00727832" w:rsidRPr="00843027" w:rsidRDefault="00727832"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z w:val="20"/>
                <w:szCs w:val="20"/>
              </w:rPr>
            </w:pPr>
            <w:r w:rsidRPr="00843027">
              <w:rPr>
                <w:rFonts w:ascii="Candara" w:hAnsi="Candara"/>
                <w:sz w:val="20"/>
                <w:szCs w:val="20"/>
              </w:rPr>
              <w:t>2.500 m</w:t>
            </w:r>
          </w:p>
        </w:tc>
      </w:tr>
    </w:tbl>
    <w:p w14:paraId="68A43474" w14:textId="298CE4B5" w:rsidR="00727832" w:rsidRPr="00727832" w:rsidRDefault="00727832" w:rsidP="009415A2">
      <w:pPr>
        <w:jc w:val="both"/>
        <w:rPr>
          <w:rFonts w:ascii="Candara" w:hAnsi="Candara" w:cs="Tahoma"/>
          <w:sz w:val="18"/>
          <w:szCs w:val="22"/>
          <w:lang w:val="sl-SI"/>
        </w:rPr>
      </w:pPr>
      <w:r w:rsidRPr="00727832">
        <w:rPr>
          <w:rFonts w:ascii="Candara" w:hAnsi="Candara" w:cs="Tahoma"/>
          <w:sz w:val="18"/>
          <w:szCs w:val="22"/>
          <w:lang w:val="sl-SI"/>
        </w:rPr>
        <w:t>Vir: BCP (občina Prevalje)</w:t>
      </w:r>
    </w:p>
    <w:p w14:paraId="7832E191" w14:textId="77777777" w:rsidR="00727832" w:rsidRDefault="00727832" w:rsidP="009415A2">
      <w:pPr>
        <w:jc w:val="both"/>
        <w:rPr>
          <w:rFonts w:ascii="Candara" w:hAnsi="Candara" w:cs="Tahoma"/>
          <w:i/>
          <w:sz w:val="22"/>
          <w:szCs w:val="22"/>
          <w:lang w:val="sl-SI"/>
        </w:rPr>
      </w:pPr>
    </w:p>
    <w:p w14:paraId="59A50F75" w14:textId="33DF66F6" w:rsidR="009415A2" w:rsidRPr="00867AAA" w:rsidRDefault="009415A2" w:rsidP="00867AAA">
      <w:pPr>
        <w:jc w:val="both"/>
        <w:rPr>
          <w:rFonts w:ascii="Candara" w:hAnsi="Candara" w:cs="Tahoma"/>
          <w:sz w:val="22"/>
          <w:szCs w:val="22"/>
          <w:lang w:val="sl-SI"/>
        </w:rPr>
      </w:pPr>
      <w:r>
        <w:rPr>
          <w:rFonts w:ascii="Candara" w:hAnsi="Candara" w:cs="Tahoma"/>
          <w:sz w:val="22"/>
          <w:szCs w:val="22"/>
          <w:lang w:val="sl-SI"/>
        </w:rPr>
        <w:t>V zgoraj navedenem okviru je 35.057 m lokalnih cest asfaltne konstrukcije, 23.616 m pa makadamske konstrukcije, medtem ko je 29.750 m javnih poti asfaltne konstrukcije in 25.304 m javnih poti makadamske konstrukcije. Okoli 500 m občinskih cest pokrivajo tudi kocke oz. beton. Bankin je v občini nekaj več kot 22.000 m, skupna površina vozišč pa znaša 406.716  m2. Mreža občinskih cest vsebuje še pripadajoče jarke, koritnice, mulde, prepuste in ostalo, kot razvidno iz BCP občine (Banka cestnih podatkov).</w:t>
      </w:r>
    </w:p>
    <w:p w14:paraId="6E38C9A8" w14:textId="77777777" w:rsidR="00867AAA" w:rsidRPr="00867AAA" w:rsidRDefault="00867AAA" w:rsidP="00867AAA">
      <w:pPr>
        <w:rPr>
          <w:rFonts w:ascii="Candara" w:hAnsi="Candara" w:cs="Tahoma"/>
          <w:sz w:val="22"/>
          <w:szCs w:val="22"/>
          <w:lang w:val="sl-SI"/>
        </w:rPr>
      </w:pPr>
      <w:r w:rsidRPr="00867AAA">
        <w:rPr>
          <w:rFonts w:ascii="Candara" w:hAnsi="Candara" w:cs="Tahoma"/>
          <w:sz w:val="22"/>
          <w:szCs w:val="22"/>
          <w:lang w:val="sl-SI"/>
        </w:rPr>
        <w:br w:type="page"/>
      </w:r>
    </w:p>
    <w:p w14:paraId="3700BC8B" w14:textId="642E1E29" w:rsidR="00E2284B" w:rsidRPr="006D3E58" w:rsidRDefault="00E2284B" w:rsidP="006D3E58">
      <w:pPr>
        <w:pStyle w:val="Naslov2"/>
        <w:rPr>
          <w:rFonts w:ascii="Candara" w:hAnsi="Candara"/>
          <w:i w:val="0"/>
          <w:iCs w:val="0"/>
          <w:color w:val="0000FF"/>
          <w:sz w:val="22"/>
        </w:rPr>
      </w:pPr>
      <w:bookmarkStart w:id="148" w:name="_Toc52178639"/>
      <w:r w:rsidRPr="006D3E58">
        <w:rPr>
          <w:rFonts w:ascii="Candara" w:hAnsi="Candara"/>
          <w:i w:val="0"/>
          <w:iCs w:val="0"/>
          <w:color w:val="0000FF"/>
          <w:sz w:val="22"/>
        </w:rPr>
        <w:lastRenderedPageBreak/>
        <w:t>15.4. Analiza stanja na področju predmeta koncesije – redno vzdrževanje cest</w:t>
      </w:r>
      <w:bookmarkEnd w:id="148"/>
    </w:p>
    <w:p w14:paraId="5044D043" w14:textId="69DFA26A" w:rsidR="00867AAA" w:rsidRDefault="00867AAA" w:rsidP="00867AAA">
      <w:pPr>
        <w:jc w:val="both"/>
        <w:rPr>
          <w:rFonts w:ascii="Candara" w:hAnsi="Candara" w:cs="Tahoma"/>
          <w:sz w:val="22"/>
          <w:szCs w:val="22"/>
          <w:lang w:val="sl-SI"/>
        </w:rPr>
      </w:pPr>
    </w:p>
    <w:p w14:paraId="1DFEC98F" w14:textId="77777777" w:rsidR="00727832" w:rsidRDefault="006D3E58" w:rsidP="006D3E58">
      <w:pPr>
        <w:jc w:val="both"/>
        <w:rPr>
          <w:rFonts w:ascii="Candara" w:hAnsi="Candara" w:cs="Tahoma"/>
          <w:sz w:val="22"/>
          <w:szCs w:val="22"/>
          <w:lang w:val="sl-SI"/>
        </w:rPr>
      </w:pPr>
      <w:r w:rsidRPr="00BA65C6">
        <w:rPr>
          <w:rFonts w:ascii="Candara" w:hAnsi="Candara" w:cs="Tahoma"/>
          <w:sz w:val="22"/>
          <w:szCs w:val="22"/>
          <w:lang w:val="sl-SI"/>
        </w:rPr>
        <w:t xml:space="preserve">Ceste so prometne površine splošnega pomena za cestni promet, ki jih lahko vsak prosto </w:t>
      </w:r>
      <w:r w:rsidRPr="009C3664">
        <w:rPr>
          <w:rFonts w:ascii="Candara" w:hAnsi="Candara" w:cs="Tahoma"/>
          <w:sz w:val="22"/>
          <w:szCs w:val="22"/>
          <w:lang w:val="sl-SI"/>
        </w:rPr>
        <w:t>uporablja na način in pod pogoji določenimi s predpisi, ki urejajo javne ceste in varnost prometa. Javne ceste se delijo na državne in občinske, so grajeno javno dobro in izven pravnega prometa</w:t>
      </w:r>
      <w:r>
        <w:rPr>
          <w:rFonts w:ascii="Candara" w:hAnsi="Candara" w:cs="Tahoma"/>
          <w:sz w:val="22"/>
          <w:szCs w:val="22"/>
          <w:lang w:val="sl-SI"/>
        </w:rPr>
        <w:t>, kar pomeni, da se z njimi ne more prosto razpolagati oziroma jih prodajati ali kupovati na prostem trgu</w:t>
      </w:r>
      <w:r w:rsidRPr="009C3664">
        <w:rPr>
          <w:rFonts w:ascii="Candara" w:hAnsi="Candara" w:cs="Tahoma"/>
          <w:sz w:val="22"/>
          <w:szCs w:val="22"/>
          <w:lang w:val="sl-SI"/>
        </w:rPr>
        <w:t xml:space="preserve">. </w:t>
      </w:r>
    </w:p>
    <w:p w14:paraId="7FEE09AD" w14:textId="77777777" w:rsidR="00727832" w:rsidRDefault="00727832" w:rsidP="006D3E58">
      <w:pPr>
        <w:jc w:val="both"/>
        <w:rPr>
          <w:rFonts w:ascii="Candara" w:hAnsi="Candara" w:cs="Tahoma"/>
          <w:sz w:val="22"/>
          <w:szCs w:val="22"/>
          <w:lang w:val="sl-SI"/>
        </w:rPr>
      </w:pPr>
    </w:p>
    <w:p w14:paraId="55EAB22A" w14:textId="77777777" w:rsidR="00727832" w:rsidRDefault="006D3E58" w:rsidP="006D3E58">
      <w:pPr>
        <w:jc w:val="both"/>
        <w:rPr>
          <w:rFonts w:ascii="Candara" w:hAnsi="Candara" w:cs="Tahoma"/>
          <w:sz w:val="22"/>
          <w:szCs w:val="22"/>
          <w:lang w:val="sl-SI"/>
        </w:rPr>
      </w:pPr>
      <w:r w:rsidRPr="009C3664">
        <w:rPr>
          <w:rFonts w:ascii="Candara" w:hAnsi="Candara" w:cs="Tahoma"/>
          <w:sz w:val="22"/>
          <w:szCs w:val="22"/>
          <w:lang w:val="sl-SI"/>
        </w:rPr>
        <w:t xml:space="preserve">Kategorizacija občinskih cest v občini </w:t>
      </w:r>
      <w:r w:rsidR="00727832">
        <w:rPr>
          <w:rFonts w:ascii="Candara" w:hAnsi="Candara" w:cs="Tahoma"/>
          <w:sz w:val="22"/>
          <w:szCs w:val="22"/>
          <w:lang w:val="sl-SI"/>
        </w:rPr>
        <w:t>Prevalje</w:t>
      </w:r>
      <w:r w:rsidRPr="009C3664">
        <w:rPr>
          <w:rFonts w:ascii="Candara" w:hAnsi="Candara" w:cs="Tahoma"/>
          <w:sz w:val="22"/>
          <w:szCs w:val="22"/>
          <w:lang w:val="sl-SI"/>
        </w:rPr>
        <w:t xml:space="preserve"> je </w:t>
      </w:r>
      <w:r>
        <w:rPr>
          <w:rFonts w:ascii="Candara" w:hAnsi="Candara" w:cs="Tahoma"/>
          <w:sz w:val="22"/>
          <w:szCs w:val="22"/>
          <w:lang w:val="sl-SI"/>
        </w:rPr>
        <w:t xml:space="preserve">bila nazadnje </w:t>
      </w:r>
      <w:r w:rsidRPr="009C3664">
        <w:rPr>
          <w:rFonts w:ascii="Candara" w:hAnsi="Candara" w:cs="Tahoma"/>
          <w:sz w:val="22"/>
          <w:szCs w:val="22"/>
          <w:lang w:val="sl-SI"/>
        </w:rPr>
        <w:t>določen</w:t>
      </w:r>
      <w:r w:rsidRPr="00B722F1">
        <w:rPr>
          <w:rFonts w:ascii="Candara" w:hAnsi="Candara" w:cs="Tahoma"/>
          <w:sz w:val="22"/>
          <w:szCs w:val="22"/>
          <w:lang w:val="sl-SI"/>
        </w:rPr>
        <w:t xml:space="preserve">a z </w:t>
      </w:r>
      <w:r w:rsidR="00727832" w:rsidRPr="00727832">
        <w:rPr>
          <w:rFonts w:ascii="Candara" w:hAnsi="Candara" w:cs="Tahoma"/>
          <w:i/>
          <w:sz w:val="22"/>
          <w:szCs w:val="22"/>
          <w:lang w:val="sl-SI"/>
        </w:rPr>
        <w:t>Odlok</w:t>
      </w:r>
      <w:r w:rsidR="00727832">
        <w:rPr>
          <w:rFonts w:ascii="Candara" w:hAnsi="Candara" w:cs="Tahoma"/>
          <w:i/>
          <w:sz w:val="22"/>
          <w:szCs w:val="22"/>
          <w:lang w:val="sl-SI"/>
        </w:rPr>
        <w:t>om</w:t>
      </w:r>
      <w:r w:rsidR="00727832" w:rsidRPr="00727832">
        <w:rPr>
          <w:rFonts w:ascii="Candara" w:hAnsi="Candara" w:cs="Tahoma"/>
          <w:i/>
          <w:sz w:val="22"/>
          <w:szCs w:val="22"/>
          <w:lang w:val="sl-SI"/>
        </w:rPr>
        <w:t xml:space="preserve"> o kategorizaciji (UGSO, št. 28/08) in Odlok</w:t>
      </w:r>
      <w:r w:rsidR="00727832">
        <w:rPr>
          <w:rFonts w:ascii="Candara" w:hAnsi="Candara" w:cs="Tahoma"/>
          <w:i/>
          <w:sz w:val="22"/>
          <w:szCs w:val="22"/>
          <w:lang w:val="sl-SI"/>
        </w:rPr>
        <w:t>om</w:t>
      </w:r>
      <w:r w:rsidR="00727832" w:rsidRPr="00727832">
        <w:rPr>
          <w:rFonts w:ascii="Candara" w:hAnsi="Candara" w:cs="Tahoma"/>
          <w:i/>
          <w:sz w:val="22"/>
          <w:szCs w:val="22"/>
          <w:lang w:val="sl-SI"/>
        </w:rPr>
        <w:t xml:space="preserve"> o spremembah in dopolnitvah Odloka o kategorizaciji občinskih cest v Občini Prevalje, (UGSO, št. 27/16, 4/20, 31/20)</w:t>
      </w:r>
      <w:r w:rsidR="00727832">
        <w:rPr>
          <w:rFonts w:ascii="Candara" w:hAnsi="Candara" w:cs="Tahoma"/>
          <w:i/>
          <w:sz w:val="22"/>
          <w:szCs w:val="22"/>
          <w:lang w:val="sl-SI"/>
        </w:rPr>
        <w:t xml:space="preserve"> in </w:t>
      </w:r>
      <w:r w:rsidRPr="009C3664">
        <w:rPr>
          <w:rFonts w:ascii="Candara" w:hAnsi="Candara" w:cs="Tahoma"/>
          <w:sz w:val="22"/>
          <w:szCs w:val="22"/>
          <w:lang w:val="sl-SI"/>
        </w:rPr>
        <w:t>cestno omrežje deli na lokalne ceste in javne poti.</w:t>
      </w:r>
    </w:p>
    <w:p w14:paraId="14D7EBDC" w14:textId="77777777" w:rsidR="00727832" w:rsidRDefault="00727832" w:rsidP="006D3E58">
      <w:pPr>
        <w:jc w:val="both"/>
        <w:rPr>
          <w:rFonts w:ascii="Candara" w:hAnsi="Candara" w:cs="Tahoma"/>
          <w:sz w:val="22"/>
          <w:szCs w:val="22"/>
          <w:lang w:val="sl-SI"/>
        </w:rPr>
      </w:pPr>
    </w:p>
    <w:p w14:paraId="63BC8DA1" w14:textId="77777777" w:rsidR="00727832" w:rsidRDefault="006D3E58" w:rsidP="006D3E58">
      <w:pPr>
        <w:jc w:val="both"/>
        <w:rPr>
          <w:rFonts w:ascii="Candara" w:hAnsi="Candara" w:cs="Tahoma"/>
          <w:sz w:val="22"/>
          <w:szCs w:val="22"/>
          <w:lang w:val="sl-SI"/>
        </w:rPr>
      </w:pPr>
      <w:r w:rsidRPr="009C3664">
        <w:rPr>
          <w:rFonts w:ascii="Candara" w:hAnsi="Candara" w:cs="Tahoma"/>
          <w:b/>
          <w:sz w:val="22"/>
          <w:szCs w:val="22"/>
          <w:lang w:val="sl-SI"/>
        </w:rPr>
        <w:t>Lokalne ceste</w:t>
      </w:r>
      <w:r w:rsidRPr="009C3664">
        <w:rPr>
          <w:rFonts w:ascii="Candara" w:hAnsi="Candara" w:cs="Tahoma"/>
          <w:sz w:val="22"/>
          <w:szCs w:val="22"/>
          <w:lang w:val="sl-SI"/>
        </w:rPr>
        <w:t xml:space="preserve"> s skrajšano oznako </w:t>
      </w:r>
      <w:r w:rsidRPr="009C3664">
        <w:rPr>
          <w:rFonts w:ascii="Candara" w:hAnsi="Candara" w:cs="Tahoma"/>
          <w:b/>
          <w:sz w:val="22"/>
          <w:szCs w:val="22"/>
          <w:lang w:val="sl-SI"/>
        </w:rPr>
        <w:t>LC</w:t>
      </w:r>
      <w:r w:rsidRPr="009C3664">
        <w:rPr>
          <w:rFonts w:ascii="Candara" w:hAnsi="Candara" w:cs="Tahoma"/>
          <w:sz w:val="22"/>
          <w:szCs w:val="22"/>
          <w:lang w:val="sl-SI"/>
        </w:rPr>
        <w:t xml:space="preserve"> so namenjene povezovanju naselij v občini z naselji v sosednjih občinah, naselij </w:t>
      </w:r>
      <w:r>
        <w:rPr>
          <w:rFonts w:ascii="Candara" w:hAnsi="Candara" w:cs="Tahoma"/>
          <w:sz w:val="22"/>
          <w:szCs w:val="22"/>
          <w:lang w:val="sl-SI"/>
        </w:rPr>
        <w:t xml:space="preserve">med seboj </w:t>
      </w:r>
      <w:r w:rsidRPr="009C3664">
        <w:rPr>
          <w:rFonts w:ascii="Candara" w:hAnsi="Candara" w:cs="Tahoma"/>
          <w:sz w:val="22"/>
          <w:szCs w:val="22"/>
          <w:lang w:val="sl-SI"/>
        </w:rPr>
        <w:t xml:space="preserve">ali delov naselij v občini med seboj in so pomembne za navezovanje prometa na ceste enake ali višje kategorije. </w:t>
      </w:r>
      <w:r>
        <w:rPr>
          <w:rFonts w:ascii="Candara" w:hAnsi="Candara" w:cs="Tahoma"/>
          <w:sz w:val="22"/>
          <w:szCs w:val="22"/>
          <w:lang w:val="sl-SI"/>
        </w:rPr>
        <w:t xml:space="preserve">Urejena cestna infrastruktura je za lokalno skupnost izrednega pomena in pomeni napredek tako v družbenem, okoljskem, ekonomskem ter varnostnem razvoju. </w:t>
      </w:r>
      <w:r w:rsidRPr="009C3664">
        <w:rPr>
          <w:rFonts w:ascii="Candara" w:hAnsi="Candara" w:cs="Tahoma"/>
          <w:sz w:val="22"/>
          <w:szCs w:val="22"/>
          <w:lang w:val="sl-SI"/>
        </w:rPr>
        <w:t xml:space="preserve">Skupna dolžina lokalnih cest v občini </w:t>
      </w:r>
      <w:r w:rsidR="00727832">
        <w:rPr>
          <w:rFonts w:ascii="Candara" w:hAnsi="Candara" w:cs="Tahoma"/>
          <w:sz w:val="22"/>
          <w:szCs w:val="22"/>
          <w:lang w:val="sl-SI"/>
        </w:rPr>
        <w:t>Prevalje</w:t>
      </w:r>
      <w:r w:rsidRPr="009C3664">
        <w:rPr>
          <w:rFonts w:ascii="Candara" w:hAnsi="Candara" w:cs="Tahoma"/>
          <w:sz w:val="22"/>
          <w:szCs w:val="22"/>
          <w:lang w:val="sl-SI"/>
        </w:rPr>
        <w:t xml:space="preserve"> znaša </w:t>
      </w:r>
      <w:r>
        <w:rPr>
          <w:rFonts w:ascii="Candara" w:hAnsi="Candara" w:cs="Tahoma"/>
          <w:sz w:val="22"/>
          <w:szCs w:val="22"/>
          <w:lang w:val="sl-SI"/>
        </w:rPr>
        <w:t>glede na banko cestnih podatkov</w:t>
      </w:r>
      <w:r w:rsidR="00727832">
        <w:rPr>
          <w:rFonts w:ascii="Candara" w:hAnsi="Candara" w:cs="Tahoma"/>
          <w:sz w:val="22"/>
          <w:szCs w:val="22"/>
          <w:lang w:val="sl-SI"/>
        </w:rPr>
        <w:t xml:space="preserve"> (BCP)</w:t>
      </w:r>
      <w:r>
        <w:rPr>
          <w:rFonts w:ascii="Candara" w:hAnsi="Candara" w:cs="Tahoma"/>
          <w:sz w:val="22"/>
          <w:szCs w:val="22"/>
          <w:lang w:val="sl-SI"/>
        </w:rPr>
        <w:t xml:space="preserve"> </w:t>
      </w:r>
      <w:r w:rsidR="00727832">
        <w:rPr>
          <w:rFonts w:ascii="Candara" w:hAnsi="Candara" w:cs="Tahoma"/>
          <w:sz w:val="22"/>
          <w:szCs w:val="22"/>
          <w:lang w:val="sl-SI"/>
        </w:rPr>
        <w:t>58.688</w:t>
      </w:r>
      <w:r>
        <w:rPr>
          <w:rFonts w:ascii="Candara" w:hAnsi="Candara" w:cs="Tahoma"/>
          <w:sz w:val="22"/>
          <w:szCs w:val="22"/>
          <w:lang w:val="sl-SI"/>
        </w:rPr>
        <w:t xml:space="preserve"> m, ki se jim smiselno priključujejo še javne poti in zbirne krajevne ceste</w:t>
      </w:r>
      <w:r w:rsidRPr="009C3664">
        <w:rPr>
          <w:rFonts w:ascii="Candara" w:hAnsi="Candara" w:cs="Tahoma"/>
          <w:sz w:val="22"/>
          <w:szCs w:val="22"/>
          <w:lang w:val="sl-SI"/>
        </w:rPr>
        <w:t>.</w:t>
      </w:r>
    </w:p>
    <w:p w14:paraId="59EBACE7" w14:textId="77777777" w:rsidR="00727832" w:rsidRDefault="00727832" w:rsidP="006D3E58">
      <w:pPr>
        <w:jc w:val="both"/>
        <w:rPr>
          <w:rFonts w:ascii="Candara" w:hAnsi="Candara" w:cs="Tahoma"/>
          <w:sz w:val="22"/>
          <w:szCs w:val="22"/>
          <w:lang w:val="sl-SI"/>
        </w:rPr>
      </w:pPr>
    </w:p>
    <w:p w14:paraId="13FEC070" w14:textId="77777777" w:rsidR="00727832" w:rsidRDefault="006D3E58" w:rsidP="006D3E58">
      <w:pPr>
        <w:jc w:val="both"/>
        <w:rPr>
          <w:rFonts w:ascii="Candara" w:hAnsi="Candara" w:cs="Tahoma"/>
          <w:sz w:val="22"/>
          <w:szCs w:val="22"/>
          <w:lang w:val="sl-SI"/>
        </w:rPr>
      </w:pPr>
      <w:r w:rsidRPr="009C3664">
        <w:rPr>
          <w:rFonts w:ascii="Candara" w:hAnsi="Candara" w:cs="Tahoma"/>
          <w:b/>
          <w:sz w:val="22"/>
          <w:szCs w:val="22"/>
          <w:lang w:val="sl-SI"/>
        </w:rPr>
        <w:t>Javne poti</w:t>
      </w:r>
      <w:r w:rsidRPr="009C3664">
        <w:rPr>
          <w:rFonts w:ascii="Candara" w:hAnsi="Candara" w:cs="Tahoma"/>
          <w:sz w:val="22"/>
          <w:szCs w:val="22"/>
          <w:lang w:val="sl-SI"/>
        </w:rPr>
        <w:t xml:space="preserve"> s skrajšano oznako </w:t>
      </w:r>
      <w:r w:rsidRPr="009C3664">
        <w:rPr>
          <w:rFonts w:ascii="Candara" w:hAnsi="Candara" w:cs="Tahoma"/>
          <w:b/>
          <w:sz w:val="22"/>
          <w:szCs w:val="22"/>
          <w:lang w:val="sl-SI"/>
        </w:rPr>
        <w:t>JP</w:t>
      </w:r>
      <w:r w:rsidRPr="009C3664">
        <w:rPr>
          <w:rFonts w:ascii="Candara" w:hAnsi="Candara" w:cs="Tahoma"/>
          <w:sz w:val="22"/>
          <w:szCs w:val="22"/>
          <w:lang w:val="sl-SI"/>
        </w:rPr>
        <w:t xml:space="preserve"> so namenjene povezovanju naselij ali delov naselij v občini in ne izpolnjujejo predpisanih meril za lokalno cesto. </w:t>
      </w:r>
      <w:r>
        <w:rPr>
          <w:rFonts w:ascii="Candara" w:hAnsi="Candara" w:cs="Tahoma"/>
          <w:sz w:val="22"/>
          <w:szCs w:val="22"/>
          <w:lang w:val="sl-SI"/>
        </w:rPr>
        <w:t xml:space="preserve">Javne poti sodijo med kategorizirane dele cestnega omrežja in so tako tudi del predmeta koncesije rednega vzdrževanja v občini. </w:t>
      </w:r>
      <w:r w:rsidRPr="009C3664">
        <w:rPr>
          <w:rFonts w:ascii="Candara" w:hAnsi="Candara" w:cs="Tahoma"/>
          <w:sz w:val="22"/>
          <w:szCs w:val="22"/>
          <w:lang w:val="sl-SI"/>
        </w:rPr>
        <w:t xml:space="preserve">Skupna dolžina javnih poti v občini </w:t>
      </w:r>
      <w:r w:rsidR="00727832">
        <w:rPr>
          <w:rFonts w:ascii="Candara" w:hAnsi="Candara" w:cs="Tahoma"/>
          <w:sz w:val="22"/>
          <w:szCs w:val="22"/>
          <w:lang w:val="sl-SI"/>
        </w:rPr>
        <w:t>Prevalje</w:t>
      </w:r>
      <w:r>
        <w:rPr>
          <w:rFonts w:ascii="Candara" w:hAnsi="Candara" w:cs="Tahoma"/>
          <w:sz w:val="22"/>
          <w:szCs w:val="22"/>
          <w:lang w:val="sl-SI"/>
        </w:rPr>
        <w:t xml:space="preserve"> </w:t>
      </w:r>
      <w:r w:rsidRPr="009C3664">
        <w:rPr>
          <w:rFonts w:ascii="Candara" w:hAnsi="Candara" w:cs="Tahoma"/>
          <w:sz w:val="22"/>
          <w:szCs w:val="22"/>
          <w:lang w:val="sl-SI"/>
        </w:rPr>
        <w:t xml:space="preserve">znaša </w:t>
      </w:r>
      <w:r>
        <w:rPr>
          <w:rFonts w:ascii="Candara" w:hAnsi="Candara" w:cs="Tahoma"/>
          <w:sz w:val="22"/>
          <w:szCs w:val="22"/>
          <w:lang w:val="sl-SI"/>
        </w:rPr>
        <w:t xml:space="preserve">po zadnjih pridobljenih podatkih </w:t>
      </w:r>
      <w:r w:rsidR="00727832">
        <w:rPr>
          <w:rFonts w:ascii="Candara" w:hAnsi="Candara" w:cs="Tahoma"/>
          <w:sz w:val="22"/>
          <w:szCs w:val="22"/>
          <w:lang w:val="sl-SI"/>
        </w:rPr>
        <w:t>54.100</w:t>
      </w:r>
      <w:r w:rsidRPr="009C3664">
        <w:rPr>
          <w:rFonts w:ascii="Candara" w:hAnsi="Candara" w:cs="Tahoma"/>
          <w:sz w:val="22"/>
          <w:szCs w:val="22"/>
          <w:lang w:val="sl-SI"/>
        </w:rPr>
        <w:t xml:space="preserve"> m, poleg tega pa </w:t>
      </w:r>
      <w:r>
        <w:rPr>
          <w:rFonts w:ascii="Candara" w:hAnsi="Candara" w:cs="Tahoma"/>
          <w:sz w:val="22"/>
          <w:szCs w:val="22"/>
          <w:lang w:val="sl-SI"/>
        </w:rPr>
        <w:t xml:space="preserve">moramo omeniti še </w:t>
      </w:r>
      <w:r w:rsidR="00727832">
        <w:rPr>
          <w:rFonts w:ascii="Candara" w:hAnsi="Candara" w:cs="Tahoma"/>
          <w:sz w:val="22"/>
          <w:szCs w:val="22"/>
          <w:lang w:val="sl-SI"/>
        </w:rPr>
        <w:t>javne poti za kolesarje</w:t>
      </w:r>
      <w:r>
        <w:rPr>
          <w:rFonts w:ascii="Candara" w:hAnsi="Candara" w:cs="Tahoma"/>
          <w:sz w:val="22"/>
          <w:szCs w:val="22"/>
          <w:lang w:val="sl-SI"/>
        </w:rPr>
        <w:t xml:space="preserve"> (</w:t>
      </w:r>
      <w:r w:rsidR="00727832">
        <w:rPr>
          <w:rFonts w:ascii="Candara" w:hAnsi="Candara" w:cs="Tahoma"/>
          <w:sz w:val="22"/>
          <w:szCs w:val="22"/>
          <w:lang w:val="sl-SI"/>
        </w:rPr>
        <w:t>JK</w:t>
      </w:r>
      <w:r>
        <w:rPr>
          <w:rFonts w:ascii="Candara" w:hAnsi="Candara" w:cs="Tahoma"/>
          <w:sz w:val="22"/>
          <w:szCs w:val="22"/>
          <w:lang w:val="sl-SI"/>
        </w:rPr>
        <w:t xml:space="preserve">) v skupni dolžini </w:t>
      </w:r>
      <w:r w:rsidR="00727832">
        <w:rPr>
          <w:rFonts w:ascii="Candara" w:hAnsi="Candara" w:cs="Tahoma"/>
          <w:sz w:val="22"/>
          <w:szCs w:val="22"/>
          <w:lang w:val="sl-SI"/>
        </w:rPr>
        <w:t>1.438</w:t>
      </w:r>
      <w:r>
        <w:rPr>
          <w:rFonts w:ascii="Candara" w:hAnsi="Candara" w:cs="Tahoma"/>
          <w:sz w:val="22"/>
          <w:szCs w:val="22"/>
          <w:lang w:val="sl-SI"/>
        </w:rPr>
        <w:t xml:space="preserve"> m ter nekaj</w:t>
      </w:r>
      <w:r w:rsidRPr="009C3664">
        <w:rPr>
          <w:rFonts w:ascii="Candara" w:hAnsi="Candara" w:cs="Tahoma"/>
          <w:sz w:val="22"/>
          <w:szCs w:val="22"/>
          <w:lang w:val="sl-SI"/>
        </w:rPr>
        <w:t xml:space="preserve"> nekategoriziranih c</w:t>
      </w:r>
      <w:r>
        <w:rPr>
          <w:rFonts w:ascii="Candara" w:hAnsi="Candara" w:cs="Tahoma"/>
          <w:sz w:val="22"/>
          <w:szCs w:val="22"/>
          <w:lang w:val="sl-SI"/>
        </w:rPr>
        <w:t>est ter o</w:t>
      </w:r>
      <w:r w:rsidRPr="009C3664">
        <w:rPr>
          <w:rFonts w:ascii="Candara" w:hAnsi="Candara" w:cs="Tahoma"/>
          <w:sz w:val="22"/>
          <w:szCs w:val="22"/>
          <w:lang w:val="sl-SI"/>
        </w:rPr>
        <w:t xml:space="preserve">stalih prometnih površin </w:t>
      </w:r>
      <w:r>
        <w:rPr>
          <w:rFonts w:ascii="Candara" w:hAnsi="Candara" w:cs="Tahoma"/>
          <w:sz w:val="22"/>
          <w:szCs w:val="22"/>
          <w:lang w:val="sl-SI"/>
        </w:rPr>
        <w:t xml:space="preserve">v okviru predmeta koncesije </w:t>
      </w:r>
      <w:r w:rsidRPr="009C3664">
        <w:rPr>
          <w:rFonts w:ascii="Candara" w:hAnsi="Candara" w:cs="Tahoma"/>
          <w:sz w:val="22"/>
          <w:szCs w:val="22"/>
          <w:lang w:val="sl-SI"/>
        </w:rPr>
        <w:t>(kot npr. pločnik</w:t>
      </w:r>
      <w:r>
        <w:rPr>
          <w:rFonts w:ascii="Candara" w:hAnsi="Candara" w:cs="Tahoma"/>
          <w:sz w:val="22"/>
          <w:szCs w:val="22"/>
          <w:lang w:val="sl-SI"/>
        </w:rPr>
        <w:t>i</w:t>
      </w:r>
      <w:r w:rsidRPr="009C3664">
        <w:rPr>
          <w:rFonts w:ascii="Candara" w:hAnsi="Candara" w:cs="Tahoma"/>
          <w:sz w:val="22"/>
          <w:szCs w:val="22"/>
          <w:lang w:val="sl-SI"/>
        </w:rPr>
        <w:t xml:space="preserve">, </w:t>
      </w:r>
      <w:r>
        <w:rPr>
          <w:rFonts w:ascii="Candara" w:hAnsi="Candara" w:cs="Tahoma"/>
          <w:sz w:val="22"/>
          <w:szCs w:val="22"/>
          <w:lang w:val="sl-SI"/>
        </w:rPr>
        <w:t xml:space="preserve">avtobusna </w:t>
      </w:r>
      <w:r w:rsidRPr="009C3664">
        <w:rPr>
          <w:rFonts w:ascii="Candara" w:hAnsi="Candara" w:cs="Tahoma"/>
          <w:sz w:val="22"/>
          <w:szCs w:val="22"/>
          <w:lang w:val="sl-SI"/>
        </w:rPr>
        <w:t>postajališč</w:t>
      </w:r>
      <w:r>
        <w:rPr>
          <w:rFonts w:ascii="Candara" w:hAnsi="Candara" w:cs="Tahoma"/>
          <w:sz w:val="22"/>
          <w:szCs w:val="22"/>
          <w:lang w:val="sl-SI"/>
        </w:rPr>
        <w:t>a</w:t>
      </w:r>
      <w:r w:rsidRPr="009C3664">
        <w:rPr>
          <w:rFonts w:ascii="Candara" w:hAnsi="Candara" w:cs="Tahoma"/>
          <w:sz w:val="22"/>
          <w:szCs w:val="22"/>
          <w:lang w:val="sl-SI"/>
        </w:rPr>
        <w:t xml:space="preserve">, </w:t>
      </w:r>
      <w:r>
        <w:rPr>
          <w:rFonts w:ascii="Candara" w:hAnsi="Candara" w:cs="Tahoma"/>
          <w:sz w:val="22"/>
          <w:szCs w:val="22"/>
          <w:lang w:val="sl-SI"/>
        </w:rPr>
        <w:t>talna prometna signalizacija, bankine, ur</w:t>
      </w:r>
      <w:r w:rsidRPr="009C3664">
        <w:rPr>
          <w:rFonts w:ascii="Candara" w:hAnsi="Candara" w:cs="Tahoma"/>
          <w:sz w:val="22"/>
          <w:szCs w:val="22"/>
          <w:lang w:val="sl-SI"/>
        </w:rPr>
        <w:t>ejen</w:t>
      </w:r>
      <w:r>
        <w:rPr>
          <w:rFonts w:ascii="Candara" w:hAnsi="Candara" w:cs="Tahoma"/>
          <w:sz w:val="22"/>
          <w:szCs w:val="22"/>
          <w:lang w:val="sl-SI"/>
        </w:rPr>
        <w:t>a</w:t>
      </w:r>
      <w:r w:rsidRPr="009C3664">
        <w:rPr>
          <w:rFonts w:ascii="Candara" w:hAnsi="Candara" w:cs="Tahoma"/>
          <w:sz w:val="22"/>
          <w:szCs w:val="22"/>
          <w:lang w:val="sl-SI"/>
        </w:rPr>
        <w:t xml:space="preserve"> parkirišč</w:t>
      </w:r>
      <w:r>
        <w:rPr>
          <w:rFonts w:ascii="Candara" w:hAnsi="Candara" w:cs="Tahoma"/>
          <w:sz w:val="22"/>
          <w:szCs w:val="22"/>
          <w:lang w:val="sl-SI"/>
        </w:rPr>
        <w:t>a</w:t>
      </w:r>
      <w:r w:rsidRPr="009C3664">
        <w:rPr>
          <w:rFonts w:ascii="Candara" w:hAnsi="Candara" w:cs="Tahoma"/>
          <w:sz w:val="22"/>
          <w:szCs w:val="22"/>
          <w:lang w:val="sl-SI"/>
        </w:rPr>
        <w:t xml:space="preserve"> oziroma </w:t>
      </w:r>
      <w:r>
        <w:rPr>
          <w:rFonts w:ascii="Candara" w:hAnsi="Candara" w:cs="Tahoma"/>
          <w:sz w:val="22"/>
          <w:szCs w:val="22"/>
          <w:lang w:val="sl-SI"/>
        </w:rPr>
        <w:t xml:space="preserve">območja </w:t>
      </w:r>
      <w:r w:rsidRPr="009C3664">
        <w:rPr>
          <w:rFonts w:ascii="Candara" w:hAnsi="Candara" w:cs="Tahoma"/>
          <w:sz w:val="22"/>
          <w:szCs w:val="22"/>
          <w:lang w:val="sl-SI"/>
        </w:rPr>
        <w:t>javnih ter zasebnih parkirnih površin</w:t>
      </w:r>
      <w:r>
        <w:rPr>
          <w:rFonts w:ascii="Candara" w:hAnsi="Candara" w:cs="Tahoma"/>
          <w:sz w:val="22"/>
          <w:szCs w:val="22"/>
          <w:lang w:val="sl-SI"/>
        </w:rPr>
        <w:t>, ipd)</w:t>
      </w:r>
      <w:r w:rsidRPr="009C3664">
        <w:rPr>
          <w:rFonts w:ascii="Candara" w:hAnsi="Candara" w:cs="Tahoma"/>
          <w:sz w:val="22"/>
          <w:szCs w:val="22"/>
          <w:lang w:val="sl-SI"/>
        </w:rPr>
        <w:t xml:space="preserve">. </w:t>
      </w:r>
    </w:p>
    <w:p w14:paraId="3631FB42" w14:textId="77777777" w:rsidR="00727832" w:rsidRDefault="00727832" w:rsidP="006D3E58">
      <w:pPr>
        <w:jc w:val="both"/>
        <w:rPr>
          <w:rFonts w:ascii="Candara" w:hAnsi="Candara" w:cs="Tahoma"/>
          <w:sz w:val="22"/>
          <w:szCs w:val="22"/>
          <w:lang w:val="sl-SI"/>
        </w:rPr>
      </w:pPr>
    </w:p>
    <w:p w14:paraId="53EB5DFB" w14:textId="34B93101" w:rsidR="006D3E58" w:rsidRDefault="006D3E58" w:rsidP="006D3E58">
      <w:pPr>
        <w:jc w:val="both"/>
        <w:rPr>
          <w:rFonts w:ascii="Candara" w:hAnsi="Candara" w:cs="Tahoma"/>
          <w:sz w:val="22"/>
          <w:szCs w:val="22"/>
          <w:lang w:val="sl-SI"/>
        </w:rPr>
      </w:pPr>
      <w:r w:rsidRPr="00B44AC8">
        <w:rPr>
          <w:rFonts w:ascii="Candara" w:hAnsi="Candara" w:cs="Tahoma"/>
          <w:b/>
          <w:i/>
          <w:sz w:val="22"/>
          <w:szCs w:val="22"/>
          <w:lang w:val="sl-SI"/>
        </w:rPr>
        <w:t xml:space="preserve">Občinski svet Občine </w:t>
      </w:r>
      <w:r w:rsidR="00727832" w:rsidRPr="00B44AC8">
        <w:rPr>
          <w:rFonts w:ascii="Candara" w:hAnsi="Candara" w:cs="Tahoma"/>
          <w:b/>
          <w:i/>
          <w:sz w:val="22"/>
          <w:szCs w:val="22"/>
          <w:lang w:val="sl-SI"/>
        </w:rPr>
        <w:t>Prevalje</w:t>
      </w:r>
      <w:r w:rsidR="00727832">
        <w:rPr>
          <w:rFonts w:ascii="Candara" w:hAnsi="Candara" w:cs="Tahoma"/>
          <w:sz w:val="22"/>
          <w:szCs w:val="22"/>
          <w:lang w:val="sl-SI"/>
        </w:rPr>
        <w:t xml:space="preserve"> je akt o kategorizaciji občinskih cest </w:t>
      </w:r>
      <w:r>
        <w:rPr>
          <w:rFonts w:ascii="Candara" w:hAnsi="Candara" w:cs="Tahoma"/>
          <w:sz w:val="22"/>
          <w:szCs w:val="22"/>
          <w:lang w:val="sl-SI"/>
        </w:rPr>
        <w:t xml:space="preserve">nazadnje </w:t>
      </w:r>
      <w:r w:rsidRPr="000C0B65">
        <w:rPr>
          <w:rFonts w:ascii="Candara" w:hAnsi="Candara" w:cs="Tahoma"/>
          <w:sz w:val="22"/>
          <w:szCs w:val="22"/>
          <w:lang w:val="sl-SI"/>
        </w:rPr>
        <w:t>sprejel</w:t>
      </w:r>
      <w:r w:rsidR="00727832">
        <w:rPr>
          <w:rFonts w:ascii="Candara" w:hAnsi="Candara" w:cs="Tahoma"/>
          <w:sz w:val="22"/>
          <w:szCs w:val="22"/>
          <w:lang w:val="sl-SI"/>
        </w:rPr>
        <w:t xml:space="preserve"> oziroma spremenil ter dopolnil v letu 2016 ter 2020, na svoji seji z dne 17.9.2020 pa je občinski svet Občine Prevalje v prvi obravnavi sprejel še </w:t>
      </w:r>
      <w:r w:rsidR="00727832" w:rsidRPr="00727832">
        <w:rPr>
          <w:rFonts w:ascii="Candara" w:hAnsi="Candara" w:cs="Tahoma"/>
          <w:i/>
          <w:sz w:val="22"/>
          <w:szCs w:val="22"/>
          <w:lang w:val="sl-SI"/>
        </w:rPr>
        <w:t>Odlok o načinu opravljanja gospodarske javne službe rednega vzdrževanja občinskih javnih cest v Občini Prevalje</w:t>
      </w:r>
      <w:r w:rsidRPr="000C0B65">
        <w:rPr>
          <w:rFonts w:ascii="Candara" w:hAnsi="Candara" w:cs="Tahoma"/>
          <w:sz w:val="22"/>
          <w:szCs w:val="22"/>
          <w:lang w:val="sl-SI"/>
        </w:rPr>
        <w:t>, ki določa način izvajanja vzdrževanja občinskih cest kot obvezne gospodarske javne službe</w:t>
      </w:r>
      <w:r w:rsidR="00727832">
        <w:rPr>
          <w:rFonts w:ascii="Candara" w:hAnsi="Candara" w:cs="Tahoma"/>
          <w:sz w:val="22"/>
          <w:szCs w:val="22"/>
          <w:lang w:val="sl-SI"/>
        </w:rPr>
        <w:t xml:space="preserve"> in predstavlja pravni okvir za podelitev koncesije rednega vzdrževanja in obnov občinskih cest v občini (v skladu z 2. odstavkom </w:t>
      </w:r>
      <w:r w:rsidR="00727832" w:rsidRPr="00727832">
        <w:rPr>
          <w:rFonts w:ascii="Candara" w:hAnsi="Candara" w:cs="Tahoma"/>
          <w:sz w:val="22"/>
          <w:szCs w:val="22"/>
          <w:lang w:val="sl-SI"/>
        </w:rPr>
        <w:t>3. člena in 7. člen</w:t>
      </w:r>
      <w:r w:rsidR="00727832">
        <w:rPr>
          <w:rFonts w:ascii="Candara" w:hAnsi="Candara" w:cs="Tahoma"/>
          <w:sz w:val="22"/>
          <w:szCs w:val="22"/>
          <w:lang w:val="sl-SI"/>
        </w:rPr>
        <w:t>a</w:t>
      </w:r>
      <w:r w:rsidR="00727832" w:rsidRPr="00727832">
        <w:rPr>
          <w:rFonts w:ascii="Candara" w:hAnsi="Candara" w:cs="Tahoma"/>
          <w:sz w:val="22"/>
          <w:szCs w:val="22"/>
          <w:lang w:val="sl-SI"/>
        </w:rPr>
        <w:t xml:space="preserve"> </w:t>
      </w:r>
      <w:r w:rsidR="00727832" w:rsidRPr="00727832">
        <w:rPr>
          <w:rFonts w:ascii="Candara" w:hAnsi="Candara" w:cs="Tahoma"/>
          <w:i/>
          <w:sz w:val="22"/>
          <w:szCs w:val="22"/>
          <w:lang w:val="sl-SI"/>
        </w:rPr>
        <w:t>Zakona o gospodarskih javnih službah</w:t>
      </w:r>
      <w:r w:rsidR="00727832" w:rsidRPr="00727832">
        <w:rPr>
          <w:rFonts w:ascii="Candara" w:hAnsi="Candara" w:cs="Tahoma"/>
          <w:sz w:val="22"/>
          <w:szCs w:val="22"/>
          <w:lang w:val="sl-SI"/>
        </w:rPr>
        <w:t xml:space="preserve"> /ZGJS/ (Ur</w:t>
      </w:r>
      <w:r w:rsidR="00727832">
        <w:rPr>
          <w:rFonts w:ascii="Candara" w:hAnsi="Candara" w:cs="Tahoma"/>
          <w:sz w:val="22"/>
          <w:szCs w:val="22"/>
          <w:lang w:val="sl-SI"/>
        </w:rPr>
        <w:t xml:space="preserve">.l. </w:t>
      </w:r>
      <w:r w:rsidR="00727832" w:rsidRPr="00727832">
        <w:rPr>
          <w:rFonts w:ascii="Candara" w:hAnsi="Candara" w:cs="Tahoma"/>
          <w:sz w:val="22"/>
          <w:szCs w:val="22"/>
          <w:lang w:val="sl-SI"/>
        </w:rPr>
        <w:t>RS, št. 32/93, 30/98 – ZZLPPO, 127/06 – ZJZP, 38/10 – ZUKN in 57/11), tretji</w:t>
      </w:r>
      <w:r w:rsidR="00727832">
        <w:rPr>
          <w:rFonts w:ascii="Candara" w:hAnsi="Candara" w:cs="Tahoma"/>
          <w:sz w:val="22"/>
          <w:szCs w:val="22"/>
          <w:lang w:val="sl-SI"/>
        </w:rPr>
        <w:t>m</w:t>
      </w:r>
      <w:r w:rsidR="00727832" w:rsidRPr="00727832">
        <w:rPr>
          <w:rFonts w:ascii="Candara" w:hAnsi="Candara" w:cs="Tahoma"/>
          <w:sz w:val="22"/>
          <w:szCs w:val="22"/>
          <w:lang w:val="sl-SI"/>
        </w:rPr>
        <w:t xml:space="preserve"> odstavk</w:t>
      </w:r>
      <w:r w:rsidR="00727832">
        <w:rPr>
          <w:rFonts w:ascii="Candara" w:hAnsi="Candara" w:cs="Tahoma"/>
          <w:sz w:val="22"/>
          <w:szCs w:val="22"/>
          <w:lang w:val="sl-SI"/>
        </w:rPr>
        <w:t>om</w:t>
      </w:r>
      <w:r w:rsidR="00727832" w:rsidRPr="00727832">
        <w:rPr>
          <w:rFonts w:ascii="Candara" w:hAnsi="Candara" w:cs="Tahoma"/>
          <w:sz w:val="22"/>
          <w:szCs w:val="22"/>
          <w:lang w:val="sl-SI"/>
        </w:rPr>
        <w:t xml:space="preserve"> 16. člena </w:t>
      </w:r>
      <w:r w:rsidR="00727832" w:rsidRPr="00727832">
        <w:rPr>
          <w:rFonts w:ascii="Candara" w:hAnsi="Candara" w:cs="Tahoma"/>
          <w:i/>
          <w:sz w:val="22"/>
          <w:szCs w:val="22"/>
          <w:lang w:val="sl-SI"/>
        </w:rPr>
        <w:t>Zakona o cestah /ZCes-1/ (U</w:t>
      </w:r>
      <w:r w:rsidR="00727832">
        <w:rPr>
          <w:rFonts w:ascii="Candara" w:hAnsi="Candara" w:cs="Tahoma"/>
          <w:i/>
          <w:sz w:val="22"/>
          <w:szCs w:val="22"/>
          <w:lang w:val="sl-SI"/>
        </w:rPr>
        <w:t>r.l.</w:t>
      </w:r>
      <w:r w:rsidR="00727832" w:rsidRPr="00727832">
        <w:rPr>
          <w:rFonts w:ascii="Candara" w:hAnsi="Candara" w:cs="Tahoma"/>
          <w:i/>
          <w:sz w:val="22"/>
          <w:szCs w:val="22"/>
          <w:lang w:val="sl-SI"/>
        </w:rPr>
        <w:t xml:space="preserve"> RS, št. 109/10, 48/12, 36/14 – odl. US, 46/15 in 10/18)</w:t>
      </w:r>
      <w:r w:rsidR="00727832">
        <w:rPr>
          <w:rFonts w:ascii="Candara" w:hAnsi="Candara" w:cs="Tahoma"/>
          <w:i/>
          <w:sz w:val="22"/>
          <w:szCs w:val="22"/>
          <w:lang w:val="sl-SI"/>
        </w:rPr>
        <w:t xml:space="preserve">, </w:t>
      </w:r>
      <w:r w:rsidR="00727832" w:rsidRPr="00B44AC8">
        <w:rPr>
          <w:rFonts w:ascii="Candara" w:hAnsi="Candara" w:cs="Tahoma"/>
          <w:i/>
          <w:sz w:val="22"/>
          <w:szCs w:val="22"/>
          <w:lang w:val="sl-SI"/>
        </w:rPr>
        <w:t>Pravilnikom o rednem vzdrževanju javnih cest</w:t>
      </w:r>
      <w:r w:rsidR="00727832" w:rsidRPr="00727832">
        <w:rPr>
          <w:rFonts w:ascii="Candara" w:hAnsi="Candara" w:cs="Tahoma"/>
          <w:sz w:val="22"/>
          <w:szCs w:val="22"/>
          <w:lang w:val="sl-SI"/>
        </w:rPr>
        <w:t xml:space="preserve"> (Ur</w:t>
      </w:r>
      <w:r w:rsidR="00727832">
        <w:rPr>
          <w:rFonts w:ascii="Candara" w:hAnsi="Candara" w:cs="Tahoma"/>
          <w:sz w:val="22"/>
          <w:szCs w:val="22"/>
          <w:lang w:val="sl-SI"/>
        </w:rPr>
        <w:t xml:space="preserve">.l. </w:t>
      </w:r>
      <w:r w:rsidR="00727832" w:rsidRPr="00727832">
        <w:rPr>
          <w:rFonts w:ascii="Candara" w:hAnsi="Candara" w:cs="Tahoma"/>
          <w:sz w:val="22"/>
          <w:szCs w:val="22"/>
          <w:lang w:val="sl-SI"/>
        </w:rPr>
        <w:t xml:space="preserve">RS, št. 38/16) in 17. člen </w:t>
      </w:r>
      <w:r w:rsidR="00727832" w:rsidRPr="00B44AC8">
        <w:rPr>
          <w:rFonts w:ascii="Candara" w:hAnsi="Candara" w:cs="Tahoma"/>
          <w:i/>
          <w:sz w:val="22"/>
          <w:szCs w:val="22"/>
          <w:lang w:val="sl-SI"/>
        </w:rPr>
        <w:t>Statuta Občine Prevalje</w:t>
      </w:r>
      <w:r w:rsidR="00727832" w:rsidRPr="00727832">
        <w:rPr>
          <w:rFonts w:ascii="Candara" w:hAnsi="Candara" w:cs="Tahoma"/>
          <w:sz w:val="22"/>
          <w:szCs w:val="22"/>
          <w:lang w:val="sl-SI"/>
        </w:rPr>
        <w:t xml:space="preserve"> (Uradno glasilo slovenskih občin št. 70/15</w:t>
      </w:r>
      <w:r w:rsidR="00727832">
        <w:rPr>
          <w:rFonts w:ascii="Candara" w:hAnsi="Candara" w:cs="Tahoma"/>
          <w:sz w:val="22"/>
          <w:szCs w:val="22"/>
          <w:lang w:val="sl-SI"/>
        </w:rPr>
        <w:t>).</w:t>
      </w:r>
    </w:p>
    <w:p w14:paraId="4366B511" w14:textId="2BCE555F" w:rsidR="00E2284B" w:rsidRDefault="00E2284B" w:rsidP="00867AAA">
      <w:pPr>
        <w:jc w:val="both"/>
        <w:rPr>
          <w:rFonts w:ascii="Candara" w:hAnsi="Candara" w:cs="Tahoma"/>
          <w:sz w:val="22"/>
          <w:szCs w:val="22"/>
          <w:lang w:val="sl-SI"/>
        </w:rPr>
      </w:pPr>
    </w:p>
    <w:p w14:paraId="25ADE200" w14:textId="103012D0" w:rsidR="006D3E58" w:rsidRDefault="006D3E58">
      <w:pPr>
        <w:rPr>
          <w:rFonts w:ascii="Candara" w:hAnsi="Candara" w:cs="Tahoma"/>
          <w:sz w:val="22"/>
          <w:szCs w:val="22"/>
          <w:lang w:val="sl-SI"/>
        </w:rPr>
      </w:pPr>
      <w:r>
        <w:rPr>
          <w:rFonts w:ascii="Candara" w:hAnsi="Candara" w:cs="Tahoma"/>
          <w:sz w:val="22"/>
          <w:szCs w:val="22"/>
          <w:lang w:val="sl-SI"/>
        </w:rPr>
        <w:br w:type="page"/>
      </w:r>
    </w:p>
    <w:p w14:paraId="31309BBF" w14:textId="2DC6AADF" w:rsidR="006D3E58" w:rsidRPr="004101E2" w:rsidRDefault="006D3E58" w:rsidP="004101E2">
      <w:pPr>
        <w:pStyle w:val="Naslov3"/>
        <w:rPr>
          <w:rFonts w:ascii="Candara" w:hAnsi="Candara"/>
          <w:color w:val="0000FF"/>
          <w:sz w:val="22"/>
        </w:rPr>
      </w:pPr>
      <w:bookmarkStart w:id="149" w:name="_Toc52178640"/>
      <w:r w:rsidRPr="004101E2">
        <w:rPr>
          <w:rFonts w:ascii="Candara" w:hAnsi="Candara"/>
          <w:color w:val="0000FF"/>
          <w:sz w:val="22"/>
        </w:rPr>
        <w:lastRenderedPageBreak/>
        <w:t>15.4.1. Stroški izvajanja rednega vzdrževanja cest v Občini Prevalje</w:t>
      </w:r>
      <w:bookmarkEnd w:id="149"/>
    </w:p>
    <w:p w14:paraId="3286D5B3" w14:textId="63C0FFC9" w:rsidR="006D3E58" w:rsidRDefault="006D3E58" w:rsidP="00867AAA">
      <w:pPr>
        <w:jc w:val="both"/>
        <w:rPr>
          <w:rFonts w:ascii="Candara" w:hAnsi="Candara" w:cs="Tahoma"/>
          <w:sz w:val="22"/>
          <w:szCs w:val="22"/>
          <w:lang w:val="sl-SI"/>
        </w:rPr>
      </w:pPr>
    </w:p>
    <w:p w14:paraId="0FDFDE2F" w14:textId="1E021FF1" w:rsidR="00735666" w:rsidRDefault="00735666" w:rsidP="00735666">
      <w:pPr>
        <w:jc w:val="both"/>
        <w:rPr>
          <w:rFonts w:ascii="Candara" w:hAnsi="Candara" w:cs="Tahoma"/>
          <w:sz w:val="22"/>
          <w:szCs w:val="22"/>
          <w:lang w:val="sl-SI"/>
        </w:rPr>
      </w:pPr>
      <w:r w:rsidRPr="00BA65C6">
        <w:rPr>
          <w:rFonts w:ascii="Candara" w:hAnsi="Candara" w:cs="Tahoma"/>
          <w:sz w:val="22"/>
          <w:szCs w:val="22"/>
          <w:lang w:val="sl-SI"/>
        </w:rPr>
        <w:t>V spodnji</w:t>
      </w:r>
      <w:r>
        <w:rPr>
          <w:rFonts w:ascii="Candara" w:hAnsi="Candara" w:cs="Tahoma"/>
          <w:sz w:val="22"/>
          <w:szCs w:val="22"/>
          <w:lang w:val="sl-SI"/>
        </w:rPr>
        <w:t>h</w:t>
      </w:r>
      <w:r w:rsidRPr="00BA65C6">
        <w:rPr>
          <w:rFonts w:ascii="Candara" w:hAnsi="Candara" w:cs="Tahoma"/>
          <w:sz w:val="22"/>
          <w:szCs w:val="22"/>
          <w:lang w:val="sl-SI"/>
        </w:rPr>
        <w:t xml:space="preserve"> Tabel</w:t>
      </w:r>
      <w:r>
        <w:rPr>
          <w:rFonts w:ascii="Candara" w:hAnsi="Candara" w:cs="Tahoma"/>
          <w:sz w:val="22"/>
          <w:szCs w:val="22"/>
          <w:lang w:val="sl-SI"/>
        </w:rPr>
        <w:t>ah</w:t>
      </w:r>
      <w:r w:rsidRPr="00BA65C6">
        <w:rPr>
          <w:rFonts w:ascii="Candara" w:hAnsi="Candara" w:cs="Tahoma"/>
          <w:sz w:val="22"/>
          <w:szCs w:val="22"/>
          <w:lang w:val="sl-SI"/>
        </w:rPr>
        <w:t xml:space="preserve"> so prikazani stroški izvajanja javne službe </w:t>
      </w:r>
      <w:r w:rsidRPr="00BA65C6">
        <w:rPr>
          <w:rFonts w:ascii="Candara" w:hAnsi="Candara"/>
          <w:sz w:val="22"/>
          <w:szCs w:val="22"/>
          <w:lang w:val="sl-SI"/>
        </w:rPr>
        <w:t>»</w:t>
      </w:r>
      <w:r w:rsidRPr="00A41A95">
        <w:rPr>
          <w:rFonts w:ascii="Candara" w:hAnsi="Candara"/>
          <w:i/>
          <w:sz w:val="22"/>
          <w:szCs w:val="22"/>
          <w:lang w:val="sl-SI"/>
        </w:rPr>
        <w:t>Vzdrževanje občinskih cest ter prometnih površin, objektov in naprav, ki so namenjene urejanju prometne ureditve oziroma varnemu odvijanju prometa</w:t>
      </w:r>
      <w:r>
        <w:rPr>
          <w:rFonts w:ascii="Candara" w:hAnsi="Candara"/>
          <w:sz w:val="22"/>
          <w:szCs w:val="22"/>
          <w:lang w:val="sl-SI"/>
        </w:rPr>
        <w:t>«</w:t>
      </w:r>
      <w:r w:rsidRPr="00BA65C6">
        <w:rPr>
          <w:rFonts w:ascii="Candara" w:hAnsi="Candara"/>
          <w:sz w:val="22"/>
          <w:szCs w:val="22"/>
          <w:lang w:val="sl-SI"/>
        </w:rPr>
        <w:t xml:space="preserve"> kot so bili zabeleženi pri izvajanju dejavnosti </w:t>
      </w:r>
      <w:r w:rsidRPr="00BA65C6">
        <w:rPr>
          <w:rFonts w:ascii="Candara" w:hAnsi="Candara" w:cs="Tahoma"/>
          <w:sz w:val="22"/>
          <w:szCs w:val="22"/>
          <w:lang w:val="sl-SI"/>
        </w:rPr>
        <w:t xml:space="preserve">za preteklo </w:t>
      </w:r>
      <w:r>
        <w:rPr>
          <w:rFonts w:ascii="Candara" w:hAnsi="Candara" w:cs="Tahoma"/>
          <w:sz w:val="22"/>
          <w:szCs w:val="22"/>
          <w:lang w:val="sl-SI"/>
        </w:rPr>
        <w:t>desetletno obdobje, pri čemer bomo kot relevantno analizirali zgolj triletno</w:t>
      </w:r>
      <w:r w:rsidRPr="00BA65C6">
        <w:rPr>
          <w:rFonts w:ascii="Candara" w:hAnsi="Candara" w:cs="Tahoma"/>
          <w:sz w:val="22"/>
          <w:szCs w:val="22"/>
          <w:lang w:val="sl-SI"/>
        </w:rPr>
        <w:t xml:space="preserve"> obdobje, to je </w:t>
      </w:r>
      <w:r>
        <w:rPr>
          <w:rFonts w:ascii="Candara" w:hAnsi="Candara" w:cs="Tahoma"/>
          <w:sz w:val="22"/>
          <w:szCs w:val="22"/>
          <w:lang w:val="sl-SI"/>
        </w:rPr>
        <w:t xml:space="preserve">od leta 2017 – 2019, saj je v letu 2016 začel veljati nov </w:t>
      </w:r>
      <w:r w:rsidRPr="00210A65">
        <w:rPr>
          <w:rFonts w:ascii="Candara" w:hAnsi="Candara" w:cs="Tahoma"/>
          <w:i/>
          <w:sz w:val="22"/>
          <w:szCs w:val="22"/>
          <w:lang w:val="sl-SI"/>
        </w:rPr>
        <w:t xml:space="preserve">Pravilnik o rednem vzdrževanju </w:t>
      </w:r>
      <w:r w:rsidR="007D38CA">
        <w:rPr>
          <w:rFonts w:ascii="Candara" w:hAnsi="Candara" w:cs="Tahoma"/>
          <w:i/>
          <w:sz w:val="22"/>
          <w:szCs w:val="22"/>
          <w:lang w:val="sl-SI"/>
        </w:rPr>
        <w:t>javnih cest (Ur.l. RS, št. 38/</w:t>
      </w:r>
      <w:r w:rsidRPr="00210A65">
        <w:rPr>
          <w:rFonts w:ascii="Candara" w:hAnsi="Candara" w:cs="Tahoma"/>
          <w:i/>
          <w:sz w:val="22"/>
          <w:szCs w:val="22"/>
          <w:lang w:val="sl-SI"/>
        </w:rPr>
        <w:t>16)</w:t>
      </w:r>
      <w:r>
        <w:rPr>
          <w:rFonts w:ascii="Candara" w:hAnsi="Candara" w:cs="Tahoma"/>
          <w:sz w:val="22"/>
          <w:szCs w:val="22"/>
          <w:lang w:val="sl-SI"/>
        </w:rPr>
        <w:t xml:space="preserve">, </w:t>
      </w:r>
      <w:r w:rsidRPr="00210A65">
        <w:rPr>
          <w:rFonts w:ascii="Candara" w:hAnsi="Candara" w:cs="Tahoma"/>
          <w:sz w:val="22"/>
          <w:szCs w:val="22"/>
          <w:lang w:val="sl-SI"/>
        </w:rPr>
        <w:t>čemur so se prilagod</w:t>
      </w:r>
      <w:r>
        <w:rPr>
          <w:rFonts w:ascii="Candara" w:hAnsi="Candara" w:cs="Tahoma"/>
          <w:sz w:val="22"/>
          <w:szCs w:val="22"/>
          <w:lang w:val="sl-SI"/>
        </w:rPr>
        <w:t>ile tudi računovodske evidence, prav tako pa se je v letu 2016 posodobila kategorizacija cest v Občini Prevalje.</w:t>
      </w:r>
    </w:p>
    <w:p w14:paraId="1A5B593D" w14:textId="77777777" w:rsidR="00735666" w:rsidRDefault="00735666" w:rsidP="00735666">
      <w:pPr>
        <w:jc w:val="both"/>
        <w:rPr>
          <w:rFonts w:ascii="Candara" w:hAnsi="Candara" w:cs="Tahoma"/>
          <w:sz w:val="22"/>
          <w:szCs w:val="22"/>
          <w:lang w:val="sl-SI"/>
        </w:rPr>
      </w:pPr>
    </w:p>
    <w:p w14:paraId="3D7B3A6C" w14:textId="77777777" w:rsidR="00735666" w:rsidRPr="00A82EF4" w:rsidRDefault="00735666" w:rsidP="00735666">
      <w:pPr>
        <w:jc w:val="both"/>
        <w:rPr>
          <w:rFonts w:ascii="Candara" w:hAnsi="Candara" w:cs="Tahoma"/>
          <w:sz w:val="22"/>
          <w:szCs w:val="22"/>
          <w:lang w:val="sl-SI"/>
        </w:rPr>
      </w:pPr>
      <w:r w:rsidRPr="00A82EF4">
        <w:rPr>
          <w:rFonts w:ascii="Candara" w:hAnsi="Candara" w:cs="Tahoma"/>
          <w:sz w:val="22"/>
          <w:szCs w:val="22"/>
          <w:lang w:val="sl-SI"/>
        </w:rPr>
        <w:t>Tabela 23a: Pregled agregatnih stroškov rednega vzdrževanja cest v Občini Prevalje</w:t>
      </w:r>
    </w:p>
    <w:tbl>
      <w:tblPr>
        <w:tblStyle w:val="Tabelamrea2poudarek5"/>
        <w:tblW w:w="5000" w:type="pct"/>
        <w:jc w:val="center"/>
        <w:tblLook w:val="04A0" w:firstRow="1" w:lastRow="0" w:firstColumn="1" w:lastColumn="0" w:noHBand="0" w:noVBand="1"/>
      </w:tblPr>
      <w:tblGrid>
        <w:gridCol w:w="686"/>
        <w:gridCol w:w="761"/>
        <w:gridCol w:w="753"/>
        <w:gridCol w:w="758"/>
        <w:gridCol w:w="744"/>
        <w:gridCol w:w="740"/>
        <w:gridCol w:w="752"/>
        <w:gridCol w:w="751"/>
        <w:gridCol w:w="781"/>
        <w:gridCol w:w="741"/>
        <w:gridCol w:w="753"/>
      </w:tblGrid>
      <w:tr w:rsidR="00735666" w:rsidRPr="00A82EF4" w14:paraId="3BD36A80" w14:textId="77777777" w:rsidTr="00402E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3B7D2317" w14:textId="77777777" w:rsidR="00735666" w:rsidRPr="00A82EF4" w:rsidRDefault="00735666" w:rsidP="00402E35">
            <w:pPr>
              <w:jc w:val="right"/>
              <w:rPr>
                <w:rFonts w:ascii="Candara" w:hAnsi="Candara"/>
                <w:b w:val="0"/>
                <w:smallCaps/>
                <w:sz w:val="16"/>
                <w:szCs w:val="16"/>
              </w:rPr>
            </w:pPr>
          </w:p>
        </w:tc>
        <w:tc>
          <w:tcPr>
            <w:tcW w:w="825" w:type="dxa"/>
          </w:tcPr>
          <w:p w14:paraId="4AB80BBC"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tcPr>
          <w:p w14:paraId="11A71819"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4" w:type="dxa"/>
          </w:tcPr>
          <w:p w14:paraId="525420AB"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tcPr>
          <w:p w14:paraId="007612B2"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tcPr>
          <w:p w14:paraId="4CB7F095"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tcPr>
          <w:p w14:paraId="47956DA1"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4" w:type="dxa"/>
            <w:vAlign w:val="center"/>
          </w:tcPr>
          <w:p w14:paraId="4A9B9533"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vAlign w:val="center"/>
          </w:tcPr>
          <w:p w14:paraId="4DB7ABF4"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vAlign w:val="center"/>
          </w:tcPr>
          <w:p w14:paraId="1A4C9519"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c>
          <w:tcPr>
            <w:tcW w:w="825" w:type="dxa"/>
            <w:vAlign w:val="center"/>
          </w:tcPr>
          <w:p w14:paraId="07009150" w14:textId="77777777" w:rsidR="00735666" w:rsidRPr="00A82EF4" w:rsidRDefault="00735666" w:rsidP="00402E35">
            <w:pPr>
              <w:jc w:val="right"/>
              <w:cnfStyle w:val="100000000000" w:firstRow="1" w:lastRow="0" w:firstColumn="0" w:lastColumn="0" w:oddVBand="0" w:evenVBand="0" w:oddHBand="0" w:evenHBand="0" w:firstRowFirstColumn="0" w:firstRowLastColumn="0" w:lastRowFirstColumn="0" w:lastRowLastColumn="0"/>
              <w:rPr>
                <w:rFonts w:ascii="Candara" w:hAnsi="Candara"/>
                <w:b w:val="0"/>
                <w:smallCaps/>
                <w:sz w:val="16"/>
                <w:szCs w:val="16"/>
              </w:rPr>
            </w:pPr>
          </w:p>
        </w:tc>
      </w:tr>
      <w:tr w:rsidR="00735666" w:rsidRPr="00A82EF4" w14:paraId="3B32FC8F" w14:textId="77777777" w:rsidTr="0040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38A9926F" w14:textId="77777777" w:rsidR="00735666" w:rsidRPr="00A82EF4" w:rsidRDefault="00735666" w:rsidP="00402E35">
            <w:pPr>
              <w:jc w:val="right"/>
              <w:rPr>
                <w:rFonts w:ascii="Candara" w:hAnsi="Candara"/>
                <w:smallCaps/>
                <w:sz w:val="16"/>
                <w:szCs w:val="16"/>
              </w:rPr>
            </w:pPr>
            <w:r w:rsidRPr="00A82EF4">
              <w:rPr>
                <w:rFonts w:ascii="Candara" w:hAnsi="Candara"/>
                <w:smallCaps/>
                <w:sz w:val="16"/>
                <w:szCs w:val="16"/>
              </w:rPr>
              <w:t>RV v €</w:t>
            </w:r>
          </w:p>
        </w:tc>
        <w:tc>
          <w:tcPr>
            <w:tcW w:w="825" w:type="dxa"/>
          </w:tcPr>
          <w:p w14:paraId="5C636F4F"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2011</w:t>
            </w:r>
          </w:p>
        </w:tc>
        <w:tc>
          <w:tcPr>
            <w:tcW w:w="825" w:type="dxa"/>
          </w:tcPr>
          <w:p w14:paraId="6DB2125F"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2012</w:t>
            </w:r>
          </w:p>
        </w:tc>
        <w:tc>
          <w:tcPr>
            <w:tcW w:w="824" w:type="dxa"/>
          </w:tcPr>
          <w:p w14:paraId="6377BD32"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2013</w:t>
            </w:r>
          </w:p>
        </w:tc>
        <w:tc>
          <w:tcPr>
            <w:tcW w:w="825" w:type="dxa"/>
          </w:tcPr>
          <w:p w14:paraId="03A21C95"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2014</w:t>
            </w:r>
          </w:p>
        </w:tc>
        <w:tc>
          <w:tcPr>
            <w:tcW w:w="825" w:type="dxa"/>
          </w:tcPr>
          <w:p w14:paraId="7D2F2571"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2015</w:t>
            </w:r>
          </w:p>
        </w:tc>
        <w:tc>
          <w:tcPr>
            <w:tcW w:w="825" w:type="dxa"/>
          </w:tcPr>
          <w:p w14:paraId="14BC4B6D"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2016</w:t>
            </w:r>
          </w:p>
        </w:tc>
        <w:tc>
          <w:tcPr>
            <w:tcW w:w="824" w:type="dxa"/>
            <w:vAlign w:val="center"/>
          </w:tcPr>
          <w:p w14:paraId="16A65351"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2017</w:t>
            </w:r>
          </w:p>
        </w:tc>
        <w:tc>
          <w:tcPr>
            <w:tcW w:w="825" w:type="dxa"/>
            <w:vAlign w:val="center"/>
          </w:tcPr>
          <w:p w14:paraId="05D6FF2E"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2018</w:t>
            </w:r>
          </w:p>
        </w:tc>
        <w:tc>
          <w:tcPr>
            <w:tcW w:w="825" w:type="dxa"/>
            <w:vAlign w:val="center"/>
          </w:tcPr>
          <w:p w14:paraId="24083665"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2019</w:t>
            </w:r>
          </w:p>
        </w:tc>
        <w:tc>
          <w:tcPr>
            <w:tcW w:w="825" w:type="dxa"/>
            <w:vAlign w:val="center"/>
          </w:tcPr>
          <w:p w14:paraId="6A1B7A62"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povp</w:t>
            </w:r>
          </w:p>
        </w:tc>
      </w:tr>
      <w:tr w:rsidR="007D38CA" w:rsidRPr="00A82EF4" w14:paraId="6712EBA7" w14:textId="77777777" w:rsidTr="00402E35">
        <w:trPr>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6677AF81" w14:textId="3B1914B6" w:rsidR="007D38CA" w:rsidRPr="00A82EF4" w:rsidRDefault="007D38CA" w:rsidP="00402E35">
            <w:pPr>
              <w:jc w:val="right"/>
              <w:rPr>
                <w:rFonts w:ascii="Candara" w:hAnsi="Candara"/>
                <w:b w:val="0"/>
                <w:smallCaps/>
                <w:sz w:val="16"/>
                <w:szCs w:val="16"/>
              </w:rPr>
            </w:pPr>
          </w:p>
        </w:tc>
        <w:tc>
          <w:tcPr>
            <w:tcW w:w="825" w:type="dxa"/>
          </w:tcPr>
          <w:p w14:paraId="1894E632"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tcPr>
          <w:p w14:paraId="234FC915"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4" w:type="dxa"/>
          </w:tcPr>
          <w:p w14:paraId="46E1F7F4"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tcPr>
          <w:p w14:paraId="65F236DC"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tcPr>
          <w:p w14:paraId="182F935B"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tcPr>
          <w:p w14:paraId="7434C014"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4" w:type="dxa"/>
            <w:vAlign w:val="center"/>
          </w:tcPr>
          <w:p w14:paraId="26B9BE0C"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vAlign w:val="center"/>
          </w:tcPr>
          <w:p w14:paraId="3EBC92B9"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vAlign w:val="center"/>
          </w:tcPr>
          <w:p w14:paraId="63559E2B"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6"/>
                <w:szCs w:val="16"/>
              </w:rPr>
            </w:pPr>
          </w:p>
        </w:tc>
        <w:tc>
          <w:tcPr>
            <w:tcW w:w="825" w:type="dxa"/>
            <w:vAlign w:val="center"/>
          </w:tcPr>
          <w:p w14:paraId="66A1C517" w14:textId="77777777" w:rsidR="007D38CA" w:rsidRPr="00A82EF4" w:rsidRDefault="007D38CA"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b/>
                <w:smallCaps/>
                <w:sz w:val="16"/>
                <w:szCs w:val="16"/>
              </w:rPr>
            </w:pPr>
          </w:p>
        </w:tc>
      </w:tr>
      <w:tr w:rsidR="00735666" w:rsidRPr="00A82EF4" w14:paraId="01B9CE4A" w14:textId="77777777" w:rsidTr="0040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2E0FD690" w14:textId="77777777" w:rsidR="00735666" w:rsidRPr="00A82EF4" w:rsidRDefault="00735666" w:rsidP="00402E35">
            <w:pPr>
              <w:jc w:val="right"/>
              <w:rPr>
                <w:rFonts w:ascii="Candara" w:hAnsi="Candara"/>
                <w:b w:val="0"/>
                <w:smallCaps/>
                <w:sz w:val="16"/>
                <w:szCs w:val="16"/>
              </w:rPr>
            </w:pPr>
          </w:p>
        </w:tc>
        <w:tc>
          <w:tcPr>
            <w:tcW w:w="825" w:type="dxa"/>
          </w:tcPr>
          <w:p w14:paraId="30A71945"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1581466F"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tcPr>
          <w:p w14:paraId="1B77C60D"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5CF59D43"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559F0A8D"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51649CB0"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vAlign w:val="center"/>
          </w:tcPr>
          <w:p w14:paraId="1BDBE122"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5D589CFB"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2B8B3BE6"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1785C3EB"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6"/>
                <w:szCs w:val="16"/>
              </w:rPr>
            </w:pPr>
          </w:p>
        </w:tc>
      </w:tr>
      <w:tr w:rsidR="00735666" w:rsidRPr="00A82EF4" w14:paraId="13303794" w14:textId="77777777" w:rsidTr="00402E35">
        <w:trPr>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502B9E09" w14:textId="77777777" w:rsidR="00735666" w:rsidRPr="00A82EF4" w:rsidRDefault="00735666" w:rsidP="00402E35">
            <w:pPr>
              <w:jc w:val="right"/>
              <w:rPr>
                <w:rFonts w:ascii="Candara" w:hAnsi="Candara"/>
                <w:b w:val="0"/>
                <w:smallCaps/>
                <w:sz w:val="16"/>
                <w:szCs w:val="16"/>
              </w:rPr>
            </w:pPr>
            <w:r w:rsidRPr="00A82EF4">
              <w:rPr>
                <w:rFonts w:ascii="Candara" w:hAnsi="Candara"/>
                <w:b w:val="0"/>
                <w:smallCaps/>
                <w:sz w:val="16"/>
                <w:szCs w:val="16"/>
              </w:rPr>
              <w:t>zimsko</w:t>
            </w:r>
          </w:p>
        </w:tc>
        <w:tc>
          <w:tcPr>
            <w:tcW w:w="825" w:type="dxa"/>
            <w:vAlign w:val="bottom"/>
          </w:tcPr>
          <w:p w14:paraId="345A9F1B"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lang w:val="sl-SI" w:bidi="ar-SA"/>
              </w:rPr>
            </w:pPr>
            <w:r w:rsidRPr="00A82EF4">
              <w:rPr>
                <w:rFonts w:ascii="Candara" w:hAnsi="Candara" w:cs="Calibri"/>
                <w:bCs/>
                <w:sz w:val="16"/>
                <w:szCs w:val="16"/>
              </w:rPr>
              <w:t>168.964</w:t>
            </w:r>
          </w:p>
        </w:tc>
        <w:tc>
          <w:tcPr>
            <w:tcW w:w="825" w:type="dxa"/>
            <w:vAlign w:val="bottom"/>
          </w:tcPr>
          <w:p w14:paraId="1396A581"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164.555</w:t>
            </w:r>
          </w:p>
        </w:tc>
        <w:tc>
          <w:tcPr>
            <w:tcW w:w="824" w:type="dxa"/>
            <w:vAlign w:val="bottom"/>
          </w:tcPr>
          <w:p w14:paraId="1557FF69"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302.303</w:t>
            </w:r>
          </w:p>
        </w:tc>
        <w:tc>
          <w:tcPr>
            <w:tcW w:w="825" w:type="dxa"/>
            <w:vAlign w:val="bottom"/>
          </w:tcPr>
          <w:p w14:paraId="6BEE25CD"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106.525</w:t>
            </w:r>
          </w:p>
        </w:tc>
        <w:tc>
          <w:tcPr>
            <w:tcW w:w="825" w:type="dxa"/>
            <w:vAlign w:val="bottom"/>
          </w:tcPr>
          <w:p w14:paraId="2A2D0E54"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132.460</w:t>
            </w:r>
          </w:p>
        </w:tc>
        <w:tc>
          <w:tcPr>
            <w:tcW w:w="825" w:type="dxa"/>
            <w:vAlign w:val="bottom"/>
          </w:tcPr>
          <w:p w14:paraId="1D8B72E0"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128.387</w:t>
            </w:r>
          </w:p>
        </w:tc>
        <w:tc>
          <w:tcPr>
            <w:tcW w:w="824" w:type="dxa"/>
            <w:vAlign w:val="bottom"/>
          </w:tcPr>
          <w:p w14:paraId="09C2C45C"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96.198</w:t>
            </w:r>
          </w:p>
        </w:tc>
        <w:tc>
          <w:tcPr>
            <w:tcW w:w="825" w:type="dxa"/>
            <w:vAlign w:val="bottom"/>
          </w:tcPr>
          <w:p w14:paraId="0FF3ADC1"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399.096</w:t>
            </w:r>
          </w:p>
        </w:tc>
        <w:tc>
          <w:tcPr>
            <w:tcW w:w="825" w:type="dxa"/>
            <w:vAlign w:val="bottom"/>
          </w:tcPr>
          <w:p w14:paraId="125D7EA9"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Cs/>
                <w:sz w:val="16"/>
                <w:szCs w:val="16"/>
              </w:rPr>
            </w:pPr>
            <w:r w:rsidRPr="00A82EF4">
              <w:rPr>
                <w:rFonts w:ascii="Candara" w:hAnsi="Candara" w:cs="Calibri"/>
                <w:bCs/>
                <w:sz w:val="16"/>
                <w:szCs w:val="16"/>
              </w:rPr>
              <w:t>167.767</w:t>
            </w:r>
          </w:p>
        </w:tc>
        <w:tc>
          <w:tcPr>
            <w:tcW w:w="825" w:type="dxa"/>
            <w:vAlign w:val="center"/>
          </w:tcPr>
          <w:p w14:paraId="27D0E00E"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221.718</w:t>
            </w:r>
          </w:p>
        </w:tc>
      </w:tr>
      <w:tr w:rsidR="00735666" w:rsidRPr="00A82EF4" w14:paraId="1EBB4BA2" w14:textId="77777777" w:rsidTr="0040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3BD0EEF9" w14:textId="77777777" w:rsidR="00735666" w:rsidRPr="00A82EF4" w:rsidRDefault="00735666" w:rsidP="00402E35">
            <w:pPr>
              <w:jc w:val="right"/>
              <w:rPr>
                <w:rFonts w:ascii="Candara" w:hAnsi="Candara"/>
                <w:b w:val="0"/>
                <w:smallCaps/>
                <w:sz w:val="16"/>
                <w:szCs w:val="16"/>
              </w:rPr>
            </w:pPr>
          </w:p>
        </w:tc>
        <w:tc>
          <w:tcPr>
            <w:tcW w:w="825" w:type="dxa"/>
          </w:tcPr>
          <w:p w14:paraId="596CA7DD"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3870A838"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tcPr>
          <w:p w14:paraId="54F24B80"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6E476190"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4376B903"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3CA490EA"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vAlign w:val="center"/>
          </w:tcPr>
          <w:p w14:paraId="10583F45"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248000E0"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5DAE5DCD"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055165CE"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r>
      <w:tr w:rsidR="00735666" w:rsidRPr="00A82EF4" w14:paraId="207626B6" w14:textId="77777777" w:rsidTr="00402E35">
        <w:trPr>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12513762" w14:textId="77777777" w:rsidR="00735666" w:rsidRPr="00A82EF4" w:rsidRDefault="00735666" w:rsidP="00402E35">
            <w:pPr>
              <w:jc w:val="right"/>
              <w:rPr>
                <w:rFonts w:ascii="Candara" w:hAnsi="Candara"/>
                <w:smallCaps/>
                <w:sz w:val="16"/>
                <w:szCs w:val="16"/>
              </w:rPr>
            </w:pPr>
            <w:r w:rsidRPr="00A82EF4">
              <w:rPr>
                <w:rFonts w:ascii="Candara" w:hAnsi="Candara"/>
                <w:smallCaps/>
                <w:sz w:val="16"/>
                <w:szCs w:val="16"/>
              </w:rPr>
              <w:t>skupaj</w:t>
            </w:r>
          </w:p>
        </w:tc>
        <w:tc>
          <w:tcPr>
            <w:tcW w:w="825" w:type="dxa"/>
            <w:vAlign w:val="bottom"/>
          </w:tcPr>
          <w:p w14:paraId="50C6608D"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lang w:val="sl-SI" w:bidi="ar-SA"/>
              </w:rPr>
            </w:pPr>
            <w:r w:rsidRPr="00A82EF4">
              <w:rPr>
                <w:rFonts w:ascii="Candara" w:hAnsi="Candara" w:cs="Calibri"/>
                <w:b/>
                <w:bCs/>
                <w:sz w:val="16"/>
                <w:szCs w:val="16"/>
              </w:rPr>
              <w:t>369.700</w:t>
            </w:r>
          </w:p>
        </w:tc>
        <w:tc>
          <w:tcPr>
            <w:tcW w:w="825" w:type="dxa"/>
            <w:vAlign w:val="bottom"/>
          </w:tcPr>
          <w:p w14:paraId="6572D2AB"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348.455</w:t>
            </w:r>
          </w:p>
        </w:tc>
        <w:tc>
          <w:tcPr>
            <w:tcW w:w="824" w:type="dxa"/>
            <w:vAlign w:val="bottom"/>
          </w:tcPr>
          <w:p w14:paraId="0108D4F9"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453.969</w:t>
            </w:r>
          </w:p>
        </w:tc>
        <w:tc>
          <w:tcPr>
            <w:tcW w:w="825" w:type="dxa"/>
            <w:vAlign w:val="bottom"/>
          </w:tcPr>
          <w:p w14:paraId="4ADF08AF"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299.552</w:t>
            </w:r>
          </w:p>
        </w:tc>
        <w:tc>
          <w:tcPr>
            <w:tcW w:w="825" w:type="dxa"/>
            <w:vAlign w:val="bottom"/>
          </w:tcPr>
          <w:p w14:paraId="695CEC34"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332.461</w:t>
            </w:r>
          </w:p>
        </w:tc>
        <w:tc>
          <w:tcPr>
            <w:tcW w:w="825" w:type="dxa"/>
            <w:vAlign w:val="bottom"/>
          </w:tcPr>
          <w:p w14:paraId="2CDE68E6"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405.053</w:t>
            </w:r>
          </w:p>
        </w:tc>
        <w:tc>
          <w:tcPr>
            <w:tcW w:w="824" w:type="dxa"/>
            <w:vAlign w:val="bottom"/>
          </w:tcPr>
          <w:p w14:paraId="6B6B0982"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300.729</w:t>
            </w:r>
          </w:p>
        </w:tc>
        <w:tc>
          <w:tcPr>
            <w:tcW w:w="825" w:type="dxa"/>
            <w:vAlign w:val="bottom"/>
          </w:tcPr>
          <w:p w14:paraId="0458A4C9"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651.850</w:t>
            </w:r>
          </w:p>
        </w:tc>
        <w:tc>
          <w:tcPr>
            <w:tcW w:w="825" w:type="dxa"/>
            <w:vAlign w:val="bottom"/>
          </w:tcPr>
          <w:p w14:paraId="57B65D81"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cs="Calibri"/>
                <w:b/>
                <w:bCs/>
                <w:sz w:val="16"/>
                <w:szCs w:val="16"/>
              </w:rPr>
            </w:pPr>
            <w:r w:rsidRPr="00A82EF4">
              <w:rPr>
                <w:rFonts w:ascii="Candara" w:hAnsi="Candara" w:cs="Calibri"/>
                <w:b/>
                <w:bCs/>
                <w:sz w:val="16"/>
                <w:szCs w:val="16"/>
              </w:rPr>
              <w:t>375.636</w:t>
            </w:r>
          </w:p>
        </w:tc>
        <w:tc>
          <w:tcPr>
            <w:tcW w:w="825" w:type="dxa"/>
            <w:vAlign w:val="center"/>
          </w:tcPr>
          <w:p w14:paraId="0A2DF755" w14:textId="77777777" w:rsidR="00735666" w:rsidRPr="00A82EF4" w:rsidRDefault="00735666" w:rsidP="00402E35">
            <w:pPr>
              <w:jc w:val="right"/>
              <w:cnfStyle w:val="000000000000" w:firstRow="0" w:lastRow="0" w:firstColumn="0" w:lastColumn="0" w:oddVBand="0" w:evenVBand="0" w:oddHBand="0" w:evenHBand="0" w:firstRowFirstColumn="0" w:firstRowLastColumn="0" w:lastRowFirstColumn="0" w:lastRowLastColumn="0"/>
              <w:rPr>
                <w:rFonts w:ascii="Candara" w:hAnsi="Candara"/>
                <w:b/>
                <w:smallCaps/>
                <w:sz w:val="16"/>
                <w:szCs w:val="16"/>
              </w:rPr>
            </w:pPr>
            <w:r w:rsidRPr="00A82EF4">
              <w:rPr>
                <w:rFonts w:ascii="Candara" w:hAnsi="Candara"/>
                <w:b/>
                <w:smallCaps/>
                <w:sz w:val="16"/>
                <w:szCs w:val="16"/>
              </w:rPr>
              <w:t>442.738</w:t>
            </w:r>
          </w:p>
        </w:tc>
      </w:tr>
      <w:tr w:rsidR="00735666" w:rsidRPr="00A82EF4" w14:paraId="4031459A" w14:textId="77777777" w:rsidTr="0040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4" w:type="dxa"/>
            <w:vAlign w:val="center"/>
          </w:tcPr>
          <w:p w14:paraId="6FB7DBBF" w14:textId="77777777" w:rsidR="00735666" w:rsidRPr="00A82EF4" w:rsidRDefault="00735666" w:rsidP="00402E35">
            <w:pPr>
              <w:jc w:val="right"/>
              <w:rPr>
                <w:rFonts w:ascii="Candara" w:hAnsi="Candara"/>
                <w:b w:val="0"/>
                <w:smallCaps/>
                <w:sz w:val="16"/>
                <w:szCs w:val="16"/>
              </w:rPr>
            </w:pPr>
          </w:p>
        </w:tc>
        <w:tc>
          <w:tcPr>
            <w:tcW w:w="825" w:type="dxa"/>
          </w:tcPr>
          <w:p w14:paraId="7B762119"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7DE0BFE1"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tcPr>
          <w:p w14:paraId="322E080F"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2AF801E4"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076D4486"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tcPr>
          <w:p w14:paraId="05EA811B"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4" w:type="dxa"/>
            <w:vAlign w:val="center"/>
          </w:tcPr>
          <w:p w14:paraId="106793AC"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7098DD10"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336595C4"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c>
          <w:tcPr>
            <w:tcW w:w="825" w:type="dxa"/>
            <w:vAlign w:val="center"/>
          </w:tcPr>
          <w:p w14:paraId="5B2F49DB" w14:textId="77777777" w:rsidR="00735666" w:rsidRPr="00A82EF4" w:rsidRDefault="00735666" w:rsidP="00402E35">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6"/>
                <w:szCs w:val="16"/>
              </w:rPr>
            </w:pPr>
          </w:p>
        </w:tc>
      </w:tr>
    </w:tbl>
    <w:p w14:paraId="3D480621" w14:textId="77777777" w:rsidR="00735666" w:rsidRPr="00A97F57" w:rsidRDefault="00735666" w:rsidP="00735666">
      <w:pPr>
        <w:jc w:val="both"/>
        <w:rPr>
          <w:rFonts w:ascii="Candara" w:hAnsi="Candara" w:cs="Tahoma"/>
          <w:sz w:val="18"/>
          <w:szCs w:val="22"/>
          <w:lang w:val="sl-SI"/>
        </w:rPr>
      </w:pPr>
      <w:r w:rsidRPr="00A82EF4">
        <w:rPr>
          <w:rFonts w:ascii="Candara" w:hAnsi="Candara" w:cs="Tahoma"/>
          <w:sz w:val="18"/>
          <w:szCs w:val="22"/>
          <w:lang w:val="sl-SI"/>
        </w:rPr>
        <w:t>Vir: Občina Prevalje</w:t>
      </w:r>
    </w:p>
    <w:p w14:paraId="0F1FEA05" w14:textId="77777777" w:rsidR="00735666" w:rsidRDefault="00735666" w:rsidP="00735666">
      <w:pPr>
        <w:jc w:val="both"/>
        <w:rPr>
          <w:rFonts w:ascii="Candara" w:hAnsi="Candara" w:cs="Tahoma"/>
          <w:sz w:val="16"/>
          <w:szCs w:val="22"/>
          <w:lang w:val="sl-SI"/>
        </w:rPr>
      </w:pPr>
    </w:p>
    <w:p w14:paraId="566186F9" w14:textId="77777777" w:rsidR="00735666" w:rsidRPr="00D3766F" w:rsidRDefault="00735666" w:rsidP="00735666">
      <w:pPr>
        <w:jc w:val="both"/>
        <w:rPr>
          <w:rFonts w:ascii="Candara" w:hAnsi="Candara" w:cs="Tahoma"/>
          <w:sz w:val="22"/>
          <w:szCs w:val="22"/>
          <w:lang w:val="sl-SI"/>
        </w:rPr>
      </w:pPr>
      <w:r w:rsidRPr="00735666">
        <w:rPr>
          <w:rFonts w:ascii="Candara" w:hAnsi="Candara" w:cs="Tahoma"/>
          <w:sz w:val="22"/>
          <w:szCs w:val="22"/>
          <w:lang w:val="sl-SI"/>
        </w:rPr>
        <w:t>Kot vidimo iz historične analize, so se stroški v preteklem obdobju gibali skupno med najmanj 299 tisoč € v letu 2014 in največ 651 tisoč € v letu 2019. Ob tem je potrebno zapisati, da bodo vrednosti v prihodnje nekoliko drugačne, saj so bili v sedanjih podatkih zajeti stroški zgolj agregatno in so po posameznih segmentih razdeljeni zgolj glede na primerljive vrednosti drugih občin. Poleg tega se pričakuje tudi nekaj drugačne vrednosti</w:t>
      </w:r>
      <w:r>
        <w:rPr>
          <w:rFonts w:ascii="Candara" w:hAnsi="Candara" w:cs="Tahoma"/>
          <w:sz w:val="22"/>
          <w:szCs w:val="22"/>
          <w:lang w:val="sl-SI"/>
        </w:rPr>
        <w:t xml:space="preserve"> zaradi načrtovanih obnov in vodenja evidenc, ki bodo jasno razmejile med tekočim in investicijskem vzdrževanjem.</w:t>
      </w:r>
      <w:r w:rsidRPr="00D3766F">
        <w:rPr>
          <w:rFonts w:ascii="Candara" w:hAnsi="Candara" w:cs="Tahoma"/>
          <w:sz w:val="22"/>
          <w:szCs w:val="22"/>
          <w:lang w:val="sl-SI"/>
        </w:rPr>
        <w:t xml:space="preserve"> </w:t>
      </w:r>
      <w:r>
        <w:rPr>
          <w:rFonts w:ascii="Candara" w:hAnsi="Candara" w:cs="Tahoma"/>
          <w:sz w:val="22"/>
          <w:szCs w:val="22"/>
          <w:lang w:val="sl-SI"/>
        </w:rPr>
        <w:t>I</w:t>
      </w:r>
      <w:r w:rsidRPr="00D3766F">
        <w:rPr>
          <w:rFonts w:ascii="Candara" w:hAnsi="Candara" w:cs="Tahoma"/>
          <w:sz w:val="22"/>
          <w:szCs w:val="22"/>
          <w:lang w:val="sl-SI"/>
        </w:rPr>
        <w:t xml:space="preserve">z historičnih podatkov </w:t>
      </w:r>
      <w:r>
        <w:rPr>
          <w:rFonts w:ascii="Candara" w:hAnsi="Candara" w:cs="Tahoma"/>
          <w:sz w:val="22"/>
          <w:szCs w:val="22"/>
          <w:lang w:val="sl-SI"/>
        </w:rPr>
        <w:t xml:space="preserve">se </w:t>
      </w:r>
      <w:r w:rsidRPr="00D3766F">
        <w:rPr>
          <w:rFonts w:ascii="Candara" w:hAnsi="Candara" w:cs="Tahoma"/>
          <w:sz w:val="22"/>
          <w:szCs w:val="22"/>
          <w:lang w:val="sl-SI"/>
        </w:rPr>
        <w:t xml:space="preserve">opaža </w:t>
      </w:r>
      <w:r>
        <w:rPr>
          <w:rFonts w:ascii="Candara" w:hAnsi="Candara" w:cs="Tahoma"/>
          <w:sz w:val="22"/>
          <w:szCs w:val="22"/>
          <w:lang w:val="sl-SI"/>
        </w:rPr>
        <w:t>velika letna</w:t>
      </w:r>
      <w:r w:rsidRPr="00D3766F">
        <w:rPr>
          <w:rFonts w:ascii="Candara" w:hAnsi="Candara" w:cs="Tahoma"/>
          <w:sz w:val="22"/>
          <w:szCs w:val="22"/>
          <w:lang w:val="sl-SI"/>
        </w:rPr>
        <w:t xml:space="preserve"> nihanj</w:t>
      </w:r>
      <w:r>
        <w:rPr>
          <w:rFonts w:ascii="Candara" w:hAnsi="Candara" w:cs="Tahoma"/>
          <w:sz w:val="22"/>
          <w:szCs w:val="22"/>
          <w:lang w:val="sl-SI"/>
        </w:rPr>
        <w:t>a</w:t>
      </w:r>
      <w:r w:rsidRPr="00D3766F">
        <w:rPr>
          <w:rFonts w:ascii="Candara" w:hAnsi="Candara" w:cs="Tahoma"/>
          <w:sz w:val="22"/>
          <w:szCs w:val="22"/>
          <w:lang w:val="sl-SI"/>
        </w:rPr>
        <w:t xml:space="preserve"> stroškov, kar </w:t>
      </w:r>
      <w:r>
        <w:rPr>
          <w:rFonts w:ascii="Candara" w:hAnsi="Candara" w:cs="Tahoma"/>
          <w:sz w:val="22"/>
          <w:szCs w:val="22"/>
          <w:lang w:val="sl-SI"/>
        </w:rPr>
        <w:t xml:space="preserve">gre pripisati različnim dejavnikom, ki pa bodo v prihodnje odpadli, </w:t>
      </w:r>
      <w:r w:rsidRPr="00D3766F">
        <w:rPr>
          <w:rFonts w:ascii="Candara" w:hAnsi="Candara" w:cs="Tahoma"/>
          <w:sz w:val="22"/>
          <w:szCs w:val="22"/>
          <w:lang w:val="sl-SI"/>
        </w:rPr>
        <w:t xml:space="preserve">saj se s sklenjenim koncesijskim razmerjem nihanja poravnajo z </w:t>
      </w:r>
      <w:r>
        <w:rPr>
          <w:rFonts w:ascii="Candara" w:hAnsi="Candara" w:cs="Tahoma"/>
          <w:sz w:val="22"/>
          <w:szCs w:val="22"/>
          <w:lang w:val="sl-SI"/>
        </w:rPr>
        <w:t>vnaprej</w:t>
      </w:r>
      <w:r w:rsidRPr="00D3766F">
        <w:rPr>
          <w:rFonts w:ascii="Candara" w:hAnsi="Candara" w:cs="Tahoma"/>
          <w:sz w:val="22"/>
          <w:szCs w:val="22"/>
          <w:lang w:val="sl-SI"/>
        </w:rPr>
        <w:t xml:space="preserve"> določenimi vrednostmi, ki jih konceden</w:t>
      </w:r>
      <w:r>
        <w:rPr>
          <w:rFonts w:ascii="Candara" w:hAnsi="Candara" w:cs="Tahoma"/>
          <w:sz w:val="22"/>
          <w:szCs w:val="22"/>
          <w:lang w:val="sl-SI"/>
        </w:rPr>
        <w:t>t kot maksimalne in optimalne dovoli v skladu</w:t>
      </w:r>
      <w:r w:rsidRPr="00D3766F">
        <w:rPr>
          <w:rFonts w:ascii="Candara" w:hAnsi="Candara" w:cs="Tahoma"/>
          <w:sz w:val="22"/>
          <w:szCs w:val="22"/>
          <w:lang w:val="sl-SI"/>
        </w:rPr>
        <w:t xml:space="preserve"> z oceno finančnih posledic in kot take vnese v razpisne pogoji podelitve koncesije – gre za določitev t.i. </w:t>
      </w:r>
      <w:r w:rsidRPr="00511807">
        <w:rPr>
          <w:rFonts w:ascii="Candara" w:hAnsi="Candara" w:cs="Tahoma"/>
          <w:i/>
          <w:sz w:val="22"/>
          <w:szCs w:val="22"/>
          <w:lang w:val="sl-SI"/>
        </w:rPr>
        <w:t>letnega primernega nadomestila koncesionarju (PNK)</w:t>
      </w:r>
      <w:r w:rsidRPr="00D3766F">
        <w:rPr>
          <w:rFonts w:ascii="Candara" w:hAnsi="Candara" w:cs="Tahoma"/>
          <w:sz w:val="22"/>
          <w:szCs w:val="22"/>
          <w:lang w:val="sl-SI"/>
        </w:rPr>
        <w:t>, ki se lahko spremeni zgolj ob pojavu nepredvidenih okoliščin</w:t>
      </w:r>
      <w:r>
        <w:rPr>
          <w:rFonts w:ascii="Candara" w:hAnsi="Candara" w:cs="Tahoma"/>
          <w:sz w:val="22"/>
          <w:szCs w:val="22"/>
          <w:lang w:val="sl-SI"/>
        </w:rPr>
        <w:t>. K</w:t>
      </w:r>
      <w:r w:rsidRPr="00D3766F">
        <w:rPr>
          <w:rFonts w:ascii="Candara" w:hAnsi="Candara" w:cs="Tahoma"/>
          <w:sz w:val="22"/>
          <w:szCs w:val="22"/>
          <w:lang w:val="sl-SI"/>
        </w:rPr>
        <w:t xml:space="preserve">oncesionar </w:t>
      </w:r>
      <w:r>
        <w:rPr>
          <w:rFonts w:ascii="Candara" w:hAnsi="Candara" w:cs="Tahoma"/>
          <w:sz w:val="22"/>
          <w:szCs w:val="22"/>
          <w:lang w:val="sl-SI"/>
        </w:rPr>
        <w:t xml:space="preserve">se tako zaveže, </w:t>
      </w:r>
      <w:r w:rsidRPr="00D3766F">
        <w:rPr>
          <w:rFonts w:ascii="Candara" w:hAnsi="Candara" w:cs="Tahoma"/>
          <w:sz w:val="22"/>
          <w:szCs w:val="22"/>
          <w:lang w:val="sl-SI"/>
        </w:rPr>
        <w:t>da bo ne glede na nastale razmere, letna odmera ostala v okvirih dogovorjenega.</w:t>
      </w:r>
      <w:r w:rsidRPr="00D3766F">
        <w:rPr>
          <w:rFonts w:ascii="Candara" w:hAnsi="Candara" w:cs="Tahoma"/>
          <w:sz w:val="22"/>
          <w:szCs w:val="22"/>
          <w:u w:val="single"/>
          <w:lang w:val="sl-SI"/>
        </w:rPr>
        <w:t xml:space="preserve"> </w:t>
      </w:r>
      <w:r w:rsidRPr="00D3766F">
        <w:rPr>
          <w:rFonts w:ascii="Candara" w:hAnsi="Candara" w:cs="Tahoma"/>
          <w:sz w:val="22"/>
          <w:szCs w:val="22"/>
          <w:lang w:val="sl-SI"/>
        </w:rPr>
        <w:t xml:space="preserve">Gre za delitev tveganj med </w:t>
      </w:r>
      <w:r>
        <w:rPr>
          <w:rFonts w:ascii="Candara" w:hAnsi="Candara" w:cs="Tahoma"/>
          <w:sz w:val="22"/>
          <w:szCs w:val="22"/>
          <w:lang w:val="sl-SI"/>
        </w:rPr>
        <w:t>partnerjema</w:t>
      </w:r>
      <w:r w:rsidRPr="00D3766F">
        <w:rPr>
          <w:rFonts w:ascii="Candara" w:hAnsi="Candara" w:cs="Tahoma"/>
          <w:sz w:val="22"/>
          <w:szCs w:val="22"/>
          <w:lang w:val="sl-SI"/>
        </w:rPr>
        <w:t>, ki si ob podpisu koncesijske pogodbe vsak zase ocenita p</w:t>
      </w:r>
      <w:r>
        <w:rPr>
          <w:rFonts w:ascii="Candara" w:hAnsi="Candara" w:cs="Tahoma"/>
          <w:sz w:val="22"/>
          <w:szCs w:val="22"/>
          <w:lang w:val="sl-SI"/>
        </w:rPr>
        <w:t>rimerne</w:t>
      </w:r>
      <w:r w:rsidRPr="00D3766F">
        <w:rPr>
          <w:rFonts w:ascii="Candara" w:hAnsi="Candara" w:cs="Tahoma"/>
          <w:sz w:val="22"/>
          <w:szCs w:val="22"/>
          <w:lang w:val="sl-SI"/>
        </w:rPr>
        <w:t xml:space="preserve"> vrednosti</w:t>
      </w:r>
      <w:r>
        <w:rPr>
          <w:rFonts w:ascii="Candara" w:hAnsi="Candara" w:cs="Tahoma"/>
          <w:sz w:val="22"/>
          <w:szCs w:val="22"/>
          <w:lang w:val="sl-SI"/>
        </w:rPr>
        <w:t>, ki</w:t>
      </w:r>
      <w:r w:rsidRPr="00D3766F">
        <w:rPr>
          <w:rFonts w:ascii="Candara" w:hAnsi="Candara" w:cs="Tahoma"/>
          <w:sz w:val="22"/>
          <w:szCs w:val="22"/>
          <w:lang w:val="sl-SI"/>
        </w:rPr>
        <w:t xml:space="preserve"> temeljijo na eni strani na ocenjenih tehničnih standardih predmeta koncesije, na drugi strani pa na okvirnih povprečnih realiziranih stroških v preteklosti ter povprečnih stroških v primerljivih okoljih po Sloveniji. </w:t>
      </w:r>
      <w:r>
        <w:rPr>
          <w:rFonts w:ascii="Candara" w:hAnsi="Candara" w:cs="Tahoma"/>
          <w:sz w:val="22"/>
          <w:szCs w:val="22"/>
          <w:lang w:val="sl-SI"/>
        </w:rPr>
        <w:t>Za potrebe Občine Prevalje smo v nadaljevanju ocenili te vrednosti nekoliko nižje kot v preteklosti (pojasnjeno in ocenjeno v podpoglavju 15.6.1.).</w:t>
      </w:r>
    </w:p>
    <w:p w14:paraId="581A9832" w14:textId="77777777" w:rsidR="005112C2" w:rsidRPr="00F16BE0" w:rsidRDefault="005112C2" w:rsidP="005112C2">
      <w:pPr>
        <w:jc w:val="both"/>
        <w:rPr>
          <w:rFonts w:ascii="Candara" w:hAnsi="Candara" w:cs="Tahoma"/>
          <w:sz w:val="16"/>
          <w:szCs w:val="22"/>
          <w:lang w:val="sl-SI"/>
        </w:rPr>
      </w:pPr>
    </w:p>
    <w:p w14:paraId="6A22152E" w14:textId="14E06440" w:rsidR="006D3E58" w:rsidRDefault="005112C2" w:rsidP="00A82EF4">
      <w:pPr>
        <w:shd w:val="clear" w:color="auto" w:fill="DDD9C3" w:themeFill="background2" w:themeFillShade="E6"/>
        <w:jc w:val="both"/>
        <w:rPr>
          <w:rFonts w:ascii="Candara" w:hAnsi="Candara" w:cs="Tahoma"/>
          <w:sz w:val="22"/>
          <w:szCs w:val="22"/>
          <w:lang w:val="sl-SI"/>
        </w:rPr>
        <w:sectPr w:rsidR="006D3E58" w:rsidSect="00312894">
          <w:headerReference w:type="default" r:id="rId143"/>
          <w:footerReference w:type="even" r:id="rId144"/>
          <w:footerReference w:type="default" r:id="rId145"/>
          <w:pgSz w:w="11906" w:h="16838" w:code="9"/>
          <w:pgMar w:top="1701" w:right="1701" w:bottom="1701" w:left="1985" w:header="851" w:footer="851" w:gutter="0"/>
          <w:cols w:space="708"/>
          <w:docGrid w:linePitch="360"/>
        </w:sectPr>
      </w:pPr>
      <w:r w:rsidRPr="00A80467">
        <w:rPr>
          <w:rFonts w:ascii="Candara" w:hAnsi="Candara" w:cs="Tahoma"/>
          <w:sz w:val="22"/>
          <w:szCs w:val="22"/>
          <w:lang w:val="sl-SI"/>
        </w:rPr>
        <w:t xml:space="preserve">V </w:t>
      </w:r>
      <w:r>
        <w:rPr>
          <w:rFonts w:ascii="Candara" w:hAnsi="Candara" w:cs="Tahoma"/>
          <w:sz w:val="22"/>
          <w:szCs w:val="22"/>
          <w:lang w:val="sl-SI"/>
        </w:rPr>
        <w:t xml:space="preserve">nadaljevanju se iz razlogov navedenih zgoraj osredotočamo zgolj na zadnje triletno obdobje, kjer so najprej prikazani skupni </w:t>
      </w:r>
      <w:r w:rsidRPr="00A80467">
        <w:rPr>
          <w:rFonts w:ascii="Candara" w:hAnsi="Candara" w:cs="Tahoma"/>
          <w:sz w:val="22"/>
          <w:szCs w:val="22"/>
          <w:lang w:val="sl-SI"/>
        </w:rPr>
        <w:t xml:space="preserve">stroški za </w:t>
      </w:r>
      <w:r>
        <w:rPr>
          <w:rFonts w:ascii="Candara" w:hAnsi="Candara" w:cs="Tahoma"/>
          <w:sz w:val="22"/>
          <w:szCs w:val="22"/>
          <w:lang w:val="sl-SI"/>
        </w:rPr>
        <w:t>celotno</w:t>
      </w:r>
      <w:r w:rsidRPr="00A80467">
        <w:rPr>
          <w:rFonts w:ascii="Candara" w:hAnsi="Candara" w:cs="Tahoma"/>
          <w:sz w:val="22"/>
          <w:szCs w:val="22"/>
          <w:lang w:val="sl-SI"/>
        </w:rPr>
        <w:t xml:space="preserve"> omrežj</w:t>
      </w:r>
      <w:r>
        <w:rPr>
          <w:rFonts w:ascii="Candara" w:hAnsi="Candara" w:cs="Tahoma"/>
          <w:sz w:val="22"/>
          <w:szCs w:val="22"/>
          <w:lang w:val="sl-SI"/>
        </w:rPr>
        <w:t>e</w:t>
      </w:r>
      <w:r w:rsidRPr="00A80467">
        <w:rPr>
          <w:rFonts w:ascii="Candara" w:hAnsi="Candara" w:cs="Tahoma"/>
          <w:sz w:val="22"/>
          <w:szCs w:val="22"/>
          <w:lang w:val="sl-SI"/>
        </w:rPr>
        <w:t xml:space="preserve"> cest</w:t>
      </w:r>
      <w:r>
        <w:rPr>
          <w:rFonts w:ascii="Candara" w:hAnsi="Candara" w:cs="Tahoma"/>
          <w:sz w:val="22"/>
          <w:szCs w:val="22"/>
          <w:lang w:val="sl-SI"/>
        </w:rPr>
        <w:t>,</w:t>
      </w:r>
      <w:r w:rsidRPr="00A80467">
        <w:rPr>
          <w:rFonts w:ascii="Candara" w:hAnsi="Candara" w:cs="Tahoma"/>
          <w:sz w:val="22"/>
          <w:szCs w:val="22"/>
          <w:lang w:val="sl-SI"/>
        </w:rPr>
        <w:t xml:space="preserve"> </w:t>
      </w:r>
      <w:r>
        <w:rPr>
          <w:rFonts w:ascii="Candara" w:hAnsi="Candara" w:cs="Tahoma"/>
          <w:sz w:val="22"/>
          <w:szCs w:val="22"/>
          <w:lang w:val="sl-SI"/>
        </w:rPr>
        <w:t xml:space="preserve">nato pa še </w:t>
      </w:r>
      <w:r w:rsidRPr="00A80467">
        <w:rPr>
          <w:rFonts w:ascii="Candara" w:hAnsi="Candara" w:cs="Tahoma"/>
          <w:sz w:val="22"/>
          <w:szCs w:val="22"/>
          <w:lang w:val="sl-SI"/>
        </w:rPr>
        <w:t xml:space="preserve">stroški izvajanja </w:t>
      </w:r>
      <w:r>
        <w:rPr>
          <w:rFonts w:ascii="Candara" w:hAnsi="Candara" w:cs="Tahoma"/>
          <w:sz w:val="22"/>
          <w:szCs w:val="22"/>
          <w:lang w:val="sl-SI"/>
        </w:rPr>
        <w:t>javne službe</w:t>
      </w:r>
      <w:r w:rsidRPr="00A80467">
        <w:rPr>
          <w:rFonts w:ascii="Candara" w:hAnsi="Candara" w:cs="Tahoma"/>
          <w:sz w:val="22"/>
          <w:szCs w:val="22"/>
          <w:lang w:val="sl-SI"/>
        </w:rPr>
        <w:t xml:space="preserve"> razdeljeni na 1 km </w:t>
      </w:r>
      <w:r>
        <w:rPr>
          <w:rFonts w:ascii="Candara" w:hAnsi="Candara" w:cs="Tahoma"/>
          <w:sz w:val="22"/>
          <w:szCs w:val="22"/>
          <w:lang w:val="sl-SI"/>
        </w:rPr>
        <w:t>rednega vzdrževanja</w:t>
      </w:r>
      <w:r w:rsidRPr="00A80467">
        <w:rPr>
          <w:rFonts w:ascii="Candara" w:hAnsi="Candara" w:cs="Tahoma"/>
          <w:sz w:val="22"/>
          <w:szCs w:val="22"/>
          <w:lang w:val="sl-SI"/>
        </w:rPr>
        <w:t xml:space="preserve"> </w:t>
      </w:r>
      <w:r>
        <w:rPr>
          <w:rFonts w:ascii="Candara" w:hAnsi="Candara" w:cs="Tahoma"/>
          <w:sz w:val="22"/>
          <w:szCs w:val="22"/>
          <w:lang w:val="sl-SI"/>
        </w:rPr>
        <w:t>s prikazom približnih povprečnih stroškov na 1 km v drugih slovenskih občinah in z oceno okvirnega standarda izvajanja javne službe, vse kot določa zgoraj navedeni pravilnik</w:t>
      </w:r>
      <w:r w:rsidRPr="00A80467">
        <w:rPr>
          <w:rFonts w:ascii="Candara" w:hAnsi="Candara" w:cs="Tahoma"/>
          <w:sz w:val="22"/>
          <w:szCs w:val="22"/>
          <w:lang w:val="sl-SI"/>
        </w:rPr>
        <w:t xml:space="preserve">. </w:t>
      </w:r>
      <w:r>
        <w:rPr>
          <w:rFonts w:ascii="Candara" w:hAnsi="Candara" w:cs="Tahoma"/>
          <w:sz w:val="22"/>
          <w:szCs w:val="22"/>
          <w:lang w:val="sl-SI"/>
        </w:rPr>
        <w:t>Zgodovinski</w:t>
      </w:r>
      <w:r w:rsidRPr="00BA65C6">
        <w:rPr>
          <w:rFonts w:ascii="Candara" w:hAnsi="Candara" w:cs="Tahoma"/>
          <w:sz w:val="22"/>
          <w:szCs w:val="22"/>
          <w:lang w:val="sl-SI"/>
        </w:rPr>
        <w:t xml:space="preserve"> prikazani stroški so razdeljeni po kategorijah kot jih določa </w:t>
      </w:r>
      <w:r w:rsidRPr="00702582">
        <w:rPr>
          <w:rFonts w:ascii="Candara" w:hAnsi="Candara" w:cs="Tahoma"/>
          <w:i/>
          <w:sz w:val="22"/>
          <w:szCs w:val="22"/>
          <w:lang w:val="sl-SI"/>
        </w:rPr>
        <w:t>Pravilnik</w:t>
      </w:r>
      <w:r w:rsidRPr="00BA65C6">
        <w:rPr>
          <w:rFonts w:ascii="Candara" w:hAnsi="Candara" w:cs="Tahoma"/>
          <w:sz w:val="22"/>
          <w:szCs w:val="22"/>
          <w:lang w:val="sl-SI"/>
        </w:rPr>
        <w:t xml:space="preserve">, ob koncu </w:t>
      </w:r>
      <w:r>
        <w:rPr>
          <w:rFonts w:ascii="Candara" w:hAnsi="Candara" w:cs="Tahoma"/>
          <w:sz w:val="22"/>
          <w:szCs w:val="22"/>
          <w:lang w:val="sl-SI"/>
        </w:rPr>
        <w:t>t</w:t>
      </w:r>
      <w:r w:rsidRPr="00BA65C6">
        <w:rPr>
          <w:rFonts w:ascii="Candara" w:hAnsi="Candara" w:cs="Tahoma"/>
          <w:sz w:val="22"/>
          <w:szCs w:val="22"/>
          <w:lang w:val="sl-SI"/>
        </w:rPr>
        <w:t xml:space="preserve">abele pa so prikazani še zbirni podatki za segment rednega letnega vzdrževanja lokalnih cest, za segment izvajanja zimske službe in </w:t>
      </w:r>
      <w:r>
        <w:rPr>
          <w:rFonts w:ascii="Candara" w:hAnsi="Candara" w:cs="Tahoma"/>
          <w:sz w:val="22"/>
          <w:szCs w:val="22"/>
          <w:lang w:val="sl-SI"/>
        </w:rPr>
        <w:t>skupni stroški vzdrževanja cest.</w:t>
      </w:r>
      <w:r w:rsidRPr="00BA65C6">
        <w:rPr>
          <w:rFonts w:ascii="Candara" w:hAnsi="Candara" w:cs="Tahoma"/>
          <w:sz w:val="22"/>
          <w:szCs w:val="22"/>
          <w:lang w:val="sl-SI"/>
        </w:rPr>
        <w:t xml:space="preserve"> </w:t>
      </w:r>
    </w:p>
    <w:p w14:paraId="41E14383" w14:textId="77777777" w:rsidR="00D40373" w:rsidRPr="00843027" w:rsidRDefault="00D40373" w:rsidP="00D40373">
      <w:pPr>
        <w:jc w:val="both"/>
        <w:rPr>
          <w:rFonts w:ascii="Candara" w:hAnsi="Candara" w:cs="Tahoma"/>
          <w:i/>
          <w:sz w:val="22"/>
          <w:szCs w:val="22"/>
          <w:lang w:val="sl-SI"/>
        </w:rPr>
      </w:pPr>
      <w:r w:rsidRPr="00241986">
        <w:rPr>
          <w:rFonts w:ascii="Candara" w:hAnsi="Candara" w:cs="Tahoma"/>
          <w:i/>
          <w:sz w:val="22"/>
          <w:szCs w:val="22"/>
          <w:lang w:val="sl-SI"/>
        </w:rPr>
        <w:lastRenderedPageBreak/>
        <w:t>Tabela 23b: Stroški izvajanja GJS rednega vzdrževanja omrežja cest v obdobju med 2017 in 2019 - skupaj v € in povprečno po kategorijah</w:t>
      </w:r>
    </w:p>
    <w:p w14:paraId="79E7D679" w14:textId="77777777" w:rsidR="00D40373" w:rsidRDefault="00D40373" w:rsidP="00D40373">
      <w:pPr>
        <w:jc w:val="both"/>
        <w:rPr>
          <w:rFonts w:ascii="Candara" w:hAnsi="Candara" w:cs="Tahoma"/>
          <w:sz w:val="22"/>
          <w:szCs w:val="22"/>
          <w:lang w:val="sl-SI"/>
        </w:rPr>
      </w:pPr>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993"/>
        <w:gridCol w:w="1486"/>
        <w:gridCol w:w="1487"/>
        <w:gridCol w:w="1486"/>
        <w:gridCol w:w="1487"/>
        <w:gridCol w:w="1487"/>
      </w:tblGrid>
      <w:tr w:rsidR="00D40373" w:rsidRPr="00D40373" w14:paraId="0E32DC48" w14:textId="77777777" w:rsidTr="00113EEF">
        <w:trPr>
          <w:trHeight w:hRule="exact" w:val="340"/>
          <w:jc w:val="center"/>
        </w:trPr>
        <w:tc>
          <w:tcPr>
            <w:tcW w:w="5993" w:type="dxa"/>
            <w:shd w:val="clear" w:color="auto" w:fill="DDD9C3" w:themeFill="background2" w:themeFillShade="E6"/>
            <w:vAlign w:val="center"/>
            <w:hideMark/>
          </w:tcPr>
          <w:p w14:paraId="4E1BD0A6" w14:textId="77777777" w:rsidR="00D40373" w:rsidRPr="00D40373" w:rsidRDefault="00D40373" w:rsidP="00402E35">
            <w:pPr>
              <w:jc w:val="right"/>
              <w:rPr>
                <w:rFonts w:ascii="Candara" w:hAnsi="Candara" w:cstheme="minorHAnsi"/>
                <w:b/>
                <w:bCs/>
                <w:sz w:val="18"/>
                <w:szCs w:val="18"/>
                <w:lang w:val="pt-PT"/>
              </w:rPr>
            </w:pPr>
            <w:r w:rsidRPr="00D40373">
              <w:rPr>
                <w:rFonts w:ascii="Candara" w:hAnsi="Candara" w:cstheme="minorHAnsi"/>
                <w:b/>
                <w:bCs/>
                <w:sz w:val="18"/>
                <w:szCs w:val="18"/>
                <w:lang w:val="pt-PT"/>
              </w:rPr>
              <w:t>Evidenca stroškov glede na Pravilnik o rednem vzdrževanju v €</w:t>
            </w:r>
          </w:p>
        </w:tc>
        <w:tc>
          <w:tcPr>
            <w:tcW w:w="1486" w:type="dxa"/>
            <w:shd w:val="clear" w:color="auto" w:fill="DDD9C3" w:themeFill="background2" w:themeFillShade="E6"/>
            <w:noWrap/>
            <w:vAlign w:val="center"/>
            <w:hideMark/>
          </w:tcPr>
          <w:p w14:paraId="1C205157"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2017</w:t>
            </w:r>
          </w:p>
        </w:tc>
        <w:tc>
          <w:tcPr>
            <w:tcW w:w="1487" w:type="dxa"/>
            <w:shd w:val="clear" w:color="auto" w:fill="DDD9C3" w:themeFill="background2" w:themeFillShade="E6"/>
            <w:vAlign w:val="center"/>
          </w:tcPr>
          <w:p w14:paraId="1EDD32B3"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2018</w:t>
            </w:r>
          </w:p>
        </w:tc>
        <w:tc>
          <w:tcPr>
            <w:tcW w:w="1486" w:type="dxa"/>
            <w:shd w:val="clear" w:color="auto" w:fill="DDD9C3" w:themeFill="background2" w:themeFillShade="E6"/>
            <w:noWrap/>
            <w:vAlign w:val="center"/>
            <w:hideMark/>
          </w:tcPr>
          <w:p w14:paraId="26EECA6E"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2019</w:t>
            </w:r>
          </w:p>
        </w:tc>
        <w:tc>
          <w:tcPr>
            <w:tcW w:w="1487" w:type="dxa"/>
            <w:shd w:val="clear" w:color="auto" w:fill="DDD9C3" w:themeFill="background2" w:themeFillShade="E6"/>
            <w:noWrap/>
            <w:vAlign w:val="center"/>
            <w:hideMark/>
          </w:tcPr>
          <w:p w14:paraId="31D8A9CA"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pov_občina</w:t>
            </w:r>
          </w:p>
        </w:tc>
        <w:tc>
          <w:tcPr>
            <w:tcW w:w="1487" w:type="dxa"/>
            <w:shd w:val="clear" w:color="auto" w:fill="DDD9C3" w:themeFill="background2" w:themeFillShade="E6"/>
            <w:noWrap/>
            <w:vAlign w:val="center"/>
            <w:hideMark/>
          </w:tcPr>
          <w:p w14:paraId="5FF67D54"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pov_SLO primer</w:t>
            </w:r>
          </w:p>
        </w:tc>
      </w:tr>
      <w:tr w:rsidR="00D40373" w:rsidRPr="00D40373" w14:paraId="65126EDF" w14:textId="77777777" w:rsidTr="00113EEF">
        <w:trPr>
          <w:trHeight w:hRule="exact" w:val="340"/>
          <w:jc w:val="center"/>
        </w:trPr>
        <w:tc>
          <w:tcPr>
            <w:tcW w:w="5993" w:type="dxa"/>
            <w:shd w:val="clear" w:color="000000" w:fill="auto"/>
            <w:vAlign w:val="center"/>
            <w:hideMark/>
          </w:tcPr>
          <w:p w14:paraId="503964B0"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Pregledniška služba (1)</w:t>
            </w:r>
          </w:p>
        </w:tc>
        <w:tc>
          <w:tcPr>
            <w:tcW w:w="1486" w:type="dxa"/>
            <w:shd w:val="clear" w:color="000000" w:fill="auto"/>
            <w:noWrap/>
            <w:vAlign w:val="center"/>
            <w:hideMark/>
          </w:tcPr>
          <w:p w14:paraId="44D8860F" w14:textId="77777777" w:rsidR="00D40373" w:rsidRPr="00D40373" w:rsidRDefault="00D40373" w:rsidP="00402E35">
            <w:pPr>
              <w:jc w:val="right"/>
              <w:rPr>
                <w:rFonts w:ascii="Candara" w:hAnsi="Candara" w:cstheme="minorHAnsi"/>
                <w:sz w:val="18"/>
                <w:szCs w:val="18"/>
                <w:lang w:val="sl-SI" w:bidi="ar-SA"/>
              </w:rPr>
            </w:pPr>
            <w:r w:rsidRPr="00D40373">
              <w:rPr>
                <w:rFonts w:ascii="Candara" w:hAnsi="Candara" w:cstheme="minorHAnsi"/>
                <w:sz w:val="18"/>
                <w:szCs w:val="18"/>
              </w:rPr>
              <w:t>25.494</w:t>
            </w:r>
          </w:p>
        </w:tc>
        <w:tc>
          <w:tcPr>
            <w:tcW w:w="1487" w:type="dxa"/>
            <w:shd w:val="clear" w:color="000000" w:fill="auto"/>
            <w:vAlign w:val="center"/>
          </w:tcPr>
          <w:p w14:paraId="419BCA4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31.505</w:t>
            </w:r>
          </w:p>
        </w:tc>
        <w:tc>
          <w:tcPr>
            <w:tcW w:w="1486" w:type="dxa"/>
            <w:shd w:val="clear" w:color="000000" w:fill="auto"/>
            <w:noWrap/>
            <w:vAlign w:val="center"/>
            <w:hideMark/>
          </w:tcPr>
          <w:p w14:paraId="10AC2E6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25.910</w:t>
            </w:r>
          </w:p>
        </w:tc>
        <w:tc>
          <w:tcPr>
            <w:tcW w:w="1487" w:type="dxa"/>
            <w:shd w:val="clear" w:color="auto" w:fill="DDD9C3" w:themeFill="background2" w:themeFillShade="E6"/>
            <w:noWrap/>
            <w:vAlign w:val="center"/>
            <w:hideMark/>
          </w:tcPr>
          <w:p w14:paraId="387C339A"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27.637</w:t>
            </w:r>
          </w:p>
        </w:tc>
        <w:tc>
          <w:tcPr>
            <w:tcW w:w="1487" w:type="dxa"/>
            <w:shd w:val="clear" w:color="auto" w:fill="DDD9C3" w:themeFill="background2" w:themeFillShade="E6"/>
            <w:noWrap/>
            <w:vAlign w:val="center"/>
            <w:hideMark/>
          </w:tcPr>
          <w:p w14:paraId="0FD47829" w14:textId="77777777" w:rsidR="00D40373" w:rsidRPr="00D40373" w:rsidRDefault="00D40373" w:rsidP="00402E35">
            <w:pPr>
              <w:jc w:val="right"/>
              <w:rPr>
                <w:rFonts w:ascii="Candara" w:hAnsi="Candara" w:cstheme="minorHAnsi"/>
                <w:sz w:val="18"/>
                <w:szCs w:val="18"/>
                <w:lang w:val="sl-SI" w:bidi="ar-SA"/>
              </w:rPr>
            </w:pPr>
            <w:r w:rsidRPr="00D40373">
              <w:rPr>
                <w:rFonts w:ascii="Candara" w:hAnsi="Candara" w:cstheme="minorHAnsi"/>
                <w:sz w:val="18"/>
                <w:szCs w:val="18"/>
              </w:rPr>
              <w:t>28.305</w:t>
            </w:r>
          </w:p>
        </w:tc>
      </w:tr>
      <w:tr w:rsidR="00D40373" w:rsidRPr="00D40373" w14:paraId="5E6733BC" w14:textId="77777777" w:rsidTr="00113EEF">
        <w:trPr>
          <w:trHeight w:hRule="exact" w:val="340"/>
          <w:jc w:val="center"/>
        </w:trPr>
        <w:tc>
          <w:tcPr>
            <w:tcW w:w="5993" w:type="dxa"/>
            <w:shd w:val="clear" w:color="000000" w:fill="auto"/>
            <w:vAlign w:val="center"/>
            <w:hideMark/>
          </w:tcPr>
          <w:p w14:paraId="0F3440C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prometnih površin (2)</w:t>
            </w:r>
          </w:p>
        </w:tc>
        <w:tc>
          <w:tcPr>
            <w:tcW w:w="1486" w:type="dxa"/>
            <w:shd w:val="clear" w:color="000000" w:fill="auto"/>
            <w:noWrap/>
            <w:vAlign w:val="center"/>
            <w:hideMark/>
          </w:tcPr>
          <w:p w14:paraId="62A5A4A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49.168</w:t>
            </w:r>
          </w:p>
        </w:tc>
        <w:tc>
          <w:tcPr>
            <w:tcW w:w="1487" w:type="dxa"/>
            <w:shd w:val="clear" w:color="000000" w:fill="auto"/>
            <w:vAlign w:val="center"/>
          </w:tcPr>
          <w:p w14:paraId="07AA616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60.760</w:t>
            </w:r>
          </w:p>
        </w:tc>
        <w:tc>
          <w:tcPr>
            <w:tcW w:w="1486" w:type="dxa"/>
            <w:shd w:val="clear" w:color="000000" w:fill="auto"/>
            <w:noWrap/>
            <w:vAlign w:val="center"/>
            <w:hideMark/>
          </w:tcPr>
          <w:p w14:paraId="2E6771E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49.970</w:t>
            </w:r>
          </w:p>
        </w:tc>
        <w:tc>
          <w:tcPr>
            <w:tcW w:w="1487" w:type="dxa"/>
            <w:shd w:val="clear" w:color="auto" w:fill="DDD9C3" w:themeFill="background2" w:themeFillShade="E6"/>
            <w:noWrap/>
            <w:vAlign w:val="center"/>
            <w:hideMark/>
          </w:tcPr>
          <w:p w14:paraId="518886D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53.299</w:t>
            </w:r>
          </w:p>
        </w:tc>
        <w:tc>
          <w:tcPr>
            <w:tcW w:w="1487" w:type="dxa"/>
            <w:shd w:val="clear" w:color="auto" w:fill="DDD9C3" w:themeFill="background2" w:themeFillShade="E6"/>
            <w:noWrap/>
            <w:vAlign w:val="center"/>
            <w:hideMark/>
          </w:tcPr>
          <w:p w14:paraId="7DA92E6E"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54.589</w:t>
            </w:r>
          </w:p>
        </w:tc>
      </w:tr>
      <w:tr w:rsidR="00D40373" w:rsidRPr="00D40373" w14:paraId="6B77C070" w14:textId="77777777" w:rsidTr="00113EEF">
        <w:trPr>
          <w:trHeight w:hRule="exact" w:val="340"/>
          <w:jc w:val="center"/>
        </w:trPr>
        <w:tc>
          <w:tcPr>
            <w:tcW w:w="5993" w:type="dxa"/>
            <w:shd w:val="clear" w:color="000000" w:fill="auto"/>
            <w:vAlign w:val="center"/>
            <w:hideMark/>
          </w:tcPr>
          <w:p w14:paraId="3838A43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cestnih objektov (3)</w:t>
            </w:r>
          </w:p>
        </w:tc>
        <w:tc>
          <w:tcPr>
            <w:tcW w:w="1486" w:type="dxa"/>
            <w:shd w:val="clear" w:color="000000" w:fill="auto"/>
            <w:noWrap/>
            <w:vAlign w:val="center"/>
            <w:hideMark/>
          </w:tcPr>
          <w:p w14:paraId="7000A18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4.249</w:t>
            </w:r>
          </w:p>
        </w:tc>
        <w:tc>
          <w:tcPr>
            <w:tcW w:w="1487" w:type="dxa"/>
            <w:shd w:val="clear" w:color="000000" w:fill="auto"/>
            <w:vAlign w:val="center"/>
          </w:tcPr>
          <w:p w14:paraId="63429AA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5.251</w:t>
            </w:r>
          </w:p>
        </w:tc>
        <w:tc>
          <w:tcPr>
            <w:tcW w:w="1486" w:type="dxa"/>
            <w:shd w:val="clear" w:color="000000" w:fill="auto"/>
            <w:noWrap/>
            <w:vAlign w:val="center"/>
            <w:hideMark/>
          </w:tcPr>
          <w:p w14:paraId="0D34D3D0"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4.318</w:t>
            </w:r>
          </w:p>
        </w:tc>
        <w:tc>
          <w:tcPr>
            <w:tcW w:w="1487" w:type="dxa"/>
            <w:shd w:val="clear" w:color="auto" w:fill="DDD9C3" w:themeFill="background2" w:themeFillShade="E6"/>
            <w:noWrap/>
            <w:vAlign w:val="center"/>
            <w:hideMark/>
          </w:tcPr>
          <w:p w14:paraId="3EAE9ACB"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4.606</w:t>
            </w:r>
          </w:p>
        </w:tc>
        <w:tc>
          <w:tcPr>
            <w:tcW w:w="1487" w:type="dxa"/>
            <w:shd w:val="clear" w:color="auto" w:fill="DDD9C3" w:themeFill="background2" w:themeFillShade="E6"/>
            <w:noWrap/>
            <w:vAlign w:val="center"/>
            <w:hideMark/>
          </w:tcPr>
          <w:p w14:paraId="4B753B7B"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4.718</w:t>
            </w:r>
          </w:p>
        </w:tc>
      </w:tr>
      <w:tr w:rsidR="00D40373" w:rsidRPr="00D40373" w14:paraId="08B51187" w14:textId="77777777" w:rsidTr="00113EEF">
        <w:trPr>
          <w:trHeight w:hRule="exact" w:val="340"/>
          <w:jc w:val="center"/>
        </w:trPr>
        <w:tc>
          <w:tcPr>
            <w:tcW w:w="5993" w:type="dxa"/>
            <w:shd w:val="clear" w:color="000000" w:fill="auto"/>
            <w:vAlign w:val="center"/>
            <w:hideMark/>
          </w:tcPr>
          <w:p w14:paraId="6C1E71F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bankin (4)</w:t>
            </w:r>
          </w:p>
        </w:tc>
        <w:tc>
          <w:tcPr>
            <w:tcW w:w="1486" w:type="dxa"/>
            <w:shd w:val="clear" w:color="000000" w:fill="auto"/>
            <w:noWrap/>
            <w:vAlign w:val="center"/>
            <w:hideMark/>
          </w:tcPr>
          <w:p w14:paraId="6706CC2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34.599</w:t>
            </w:r>
          </w:p>
        </w:tc>
        <w:tc>
          <w:tcPr>
            <w:tcW w:w="1487" w:type="dxa"/>
            <w:shd w:val="clear" w:color="000000" w:fill="auto"/>
            <w:vAlign w:val="center"/>
          </w:tcPr>
          <w:p w14:paraId="0AD2A94C"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42.757</w:t>
            </w:r>
          </w:p>
        </w:tc>
        <w:tc>
          <w:tcPr>
            <w:tcW w:w="1486" w:type="dxa"/>
            <w:shd w:val="clear" w:color="000000" w:fill="auto"/>
            <w:noWrap/>
            <w:vAlign w:val="center"/>
            <w:hideMark/>
          </w:tcPr>
          <w:p w14:paraId="4EB573C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35.164</w:t>
            </w:r>
          </w:p>
        </w:tc>
        <w:tc>
          <w:tcPr>
            <w:tcW w:w="1487" w:type="dxa"/>
            <w:shd w:val="clear" w:color="auto" w:fill="DDD9C3" w:themeFill="background2" w:themeFillShade="E6"/>
            <w:noWrap/>
            <w:vAlign w:val="center"/>
            <w:hideMark/>
          </w:tcPr>
          <w:p w14:paraId="2227180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37.507</w:t>
            </w:r>
          </w:p>
        </w:tc>
        <w:tc>
          <w:tcPr>
            <w:tcW w:w="1487" w:type="dxa"/>
            <w:shd w:val="clear" w:color="auto" w:fill="DDD9C3" w:themeFill="background2" w:themeFillShade="E6"/>
            <w:noWrap/>
            <w:vAlign w:val="center"/>
            <w:hideMark/>
          </w:tcPr>
          <w:p w14:paraId="50D14E48"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38.414</w:t>
            </w:r>
          </w:p>
        </w:tc>
      </w:tr>
      <w:tr w:rsidR="00D40373" w:rsidRPr="00D40373" w14:paraId="3FEEE412" w14:textId="77777777" w:rsidTr="00113EEF">
        <w:trPr>
          <w:trHeight w:hRule="exact" w:val="340"/>
          <w:jc w:val="center"/>
        </w:trPr>
        <w:tc>
          <w:tcPr>
            <w:tcW w:w="5993" w:type="dxa"/>
            <w:shd w:val="clear" w:color="000000" w:fill="auto"/>
            <w:vAlign w:val="center"/>
            <w:hideMark/>
          </w:tcPr>
          <w:p w14:paraId="256E14B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naprav za odvodnjavanje (5)</w:t>
            </w:r>
          </w:p>
        </w:tc>
        <w:tc>
          <w:tcPr>
            <w:tcW w:w="1486" w:type="dxa"/>
            <w:shd w:val="clear" w:color="000000" w:fill="auto"/>
            <w:noWrap/>
            <w:vAlign w:val="center"/>
            <w:hideMark/>
          </w:tcPr>
          <w:p w14:paraId="0B1CFAC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21.852</w:t>
            </w:r>
          </w:p>
        </w:tc>
        <w:tc>
          <w:tcPr>
            <w:tcW w:w="1487" w:type="dxa"/>
            <w:shd w:val="clear" w:color="000000" w:fill="auto"/>
            <w:vAlign w:val="center"/>
          </w:tcPr>
          <w:p w14:paraId="71CCB53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27.005</w:t>
            </w:r>
          </w:p>
        </w:tc>
        <w:tc>
          <w:tcPr>
            <w:tcW w:w="1486" w:type="dxa"/>
            <w:shd w:val="clear" w:color="000000" w:fill="auto"/>
            <w:noWrap/>
            <w:vAlign w:val="center"/>
            <w:hideMark/>
          </w:tcPr>
          <w:p w14:paraId="55522AB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22.209</w:t>
            </w:r>
          </w:p>
        </w:tc>
        <w:tc>
          <w:tcPr>
            <w:tcW w:w="1487" w:type="dxa"/>
            <w:shd w:val="clear" w:color="auto" w:fill="DDD9C3" w:themeFill="background2" w:themeFillShade="E6"/>
            <w:noWrap/>
            <w:vAlign w:val="center"/>
            <w:hideMark/>
          </w:tcPr>
          <w:p w14:paraId="4C3EBAC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23.689</w:t>
            </w:r>
          </w:p>
        </w:tc>
        <w:tc>
          <w:tcPr>
            <w:tcW w:w="1487" w:type="dxa"/>
            <w:shd w:val="clear" w:color="auto" w:fill="DDD9C3" w:themeFill="background2" w:themeFillShade="E6"/>
            <w:noWrap/>
            <w:vAlign w:val="center"/>
            <w:hideMark/>
          </w:tcPr>
          <w:p w14:paraId="1D90328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24.262</w:t>
            </w:r>
          </w:p>
        </w:tc>
      </w:tr>
      <w:tr w:rsidR="00D40373" w:rsidRPr="00D40373" w14:paraId="31C16525" w14:textId="77777777" w:rsidTr="00113EEF">
        <w:trPr>
          <w:trHeight w:hRule="exact" w:val="340"/>
          <w:jc w:val="center"/>
        </w:trPr>
        <w:tc>
          <w:tcPr>
            <w:tcW w:w="5993" w:type="dxa"/>
            <w:shd w:val="clear" w:color="000000" w:fill="auto"/>
            <w:vAlign w:val="center"/>
            <w:hideMark/>
          </w:tcPr>
          <w:p w14:paraId="4AB0528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brežin in berm (6)</w:t>
            </w:r>
          </w:p>
        </w:tc>
        <w:tc>
          <w:tcPr>
            <w:tcW w:w="1486" w:type="dxa"/>
            <w:shd w:val="clear" w:color="000000" w:fill="auto"/>
            <w:noWrap/>
            <w:vAlign w:val="center"/>
            <w:hideMark/>
          </w:tcPr>
          <w:p w14:paraId="695A72D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22.459</w:t>
            </w:r>
          </w:p>
        </w:tc>
        <w:tc>
          <w:tcPr>
            <w:tcW w:w="1487" w:type="dxa"/>
            <w:shd w:val="clear" w:color="000000" w:fill="auto"/>
            <w:vAlign w:val="center"/>
          </w:tcPr>
          <w:p w14:paraId="4DF4504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27.755</w:t>
            </w:r>
          </w:p>
        </w:tc>
        <w:tc>
          <w:tcPr>
            <w:tcW w:w="1486" w:type="dxa"/>
            <w:shd w:val="clear" w:color="000000" w:fill="auto"/>
            <w:noWrap/>
            <w:vAlign w:val="center"/>
            <w:hideMark/>
          </w:tcPr>
          <w:p w14:paraId="30B7EFFC"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22.826</w:t>
            </w:r>
          </w:p>
        </w:tc>
        <w:tc>
          <w:tcPr>
            <w:tcW w:w="1487" w:type="dxa"/>
            <w:shd w:val="clear" w:color="auto" w:fill="DDD9C3" w:themeFill="background2" w:themeFillShade="E6"/>
            <w:noWrap/>
            <w:vAlign w:val="center"/>
            <w:hideMark/>
          </w:tcPr>
          <w:p w14:paraId="1B7E61A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24.347</w:t>
            </w:r>
          </w:p>
        </w:tc>
        <w:tc>
          <w:tcPr>
            <w:tcW w:w="1487" w:type="dxa"/>
            <w:shd w:val="clear" w:color="auto" w:fill="DDD9C3" w:themeFill="background2" w:themeFillShade="E6"/>
            <w:noWrap/>
            <w:vAlign w:val="center"/>
            <w:hideMark/>
          </w:tcPr>
          <w:p w14:paraId="5A74111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24.936</w:t>
            </w:r>
          </w:p>
        </w:tc>
      </w:tr>
      <w:tr w:rsidR="00D40373" w:rsidRPr="00D40373" w14:paraId="3EF2A35C" w14:textId="77777777" w:rsidTr="00113EEF">
        <w:trPr>
          <w:trHeight w:hRule="exact" w:val="340"/>
          <w:jc w:val="center"/>
        </w:trPr>
        <w:tc>
          <w:tcPr>
            <w:tcW w:w="5993" w:type="dxa"/>
            <w:shd w:val="clear" w:color="000000" w:fill="auto"/>
            <w:vAlign w:val="center"/>
            <w:hideMark/>
          </w:tcPr>
          <w:p w14:paraId="63520D9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Prometne signalizacije in opreme (7)</w:t>
            </w:r>
          </w:p>
        </w:tc>
        <w:tc>
          <w:tcPr>
            <w:tcW w:w="1486" w:type="dxa"/>
            <w:shd w:val="clear" w:color="000000" w:fill="auto"/>
            <w:noWrap/>
            <w:vAlign w:val="center"/>
            <w:hideMark/>
          </w:tcPr>
          <w:p w14:paraId="5DE028D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10.288</w:t>
            </w:r>
          </w:p>
        </w:tc>
        <w:tc>
          <w:tcPr>
            <w:tcW w:w="1487" w:type="dxa"/>
            <w:shd w:val="clear" w:color="000000" w:fill="auto"/>
            <w:vAlign w:val="center"/>
          </w:tcPr>
          <w:p w14:paraId="7B8B381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12.714</w:t>
            </w:r>
          </w:p>
        </w:tc>
        <w:tc>
          <w:tcPr>
            <w:tcW w:w="1486" w:type="dxa"/>
            <w:shd w:val="clear" w:color="000000" w:fill="auto"/>
            <w:noWrap/>
            <w:vAlign w:val="center"/>
            <w:hideMark/>
          </w:tcPr>
          <w:p w14:paraId="26F3937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10.456</w:t>
            </w:r>
          </w:p>
        </w:tc>
        <w:tc>
          <w:tcPr>
            <w:tcW w:w="1487" w:type="dxa"/>
            <w:shd w:val="clear" w:color="auto" w:fill="DDD9C3" w:themeFill="background2" w:themeFillShade="E6"/>
            <w:noWrap/>
            <w:vAlign w:val="center"/>
            <w:hideMark/>
          </w:tcPr>
          <w:p w14:paraId="696DE0AC"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11.153</w:t>
            </w:r>
          </w:p>
        </w:tc>
        <w:tc>
          <w:tcPr>
            <w:tcW w:w="1487" w:type="dxa"/>
            <w:shd w:val="clear" w:color="auto" w:fill="DDD9C3" w:themeFill="background2" w:themeFillShade="E6"/>
            <w:noWrap/>
            <w:vAlign w:val="center"/>
            <w:hideMark/>
          </w:tcPr>
          <w:p w14:paraId="3751248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11.423</w:t>
            </w:r>
          </w:p>
        </w:tc>
      </w:tr>
      <w:tr w:rsidR="00D40373" w:rsidRPr="00D40373" w14:paraId="38064837" w14:textId="77777777" w:rsidTr="00113EEF">
        <w:trPr>
          <w:trHeight w:hRule="exact" w:val="340"/>
          <w:jc w:val="center"/>
        </w:trPr>
        <w:tc>
          <w:tcPr>
            <w:tcW w:w="5993" w:type="dxa"/>
            <w:shd w:val="clear" w:color="000000" w:fill="auto"/>
            <w:vAlign w:val="center"/>
          </w:tcPr>
          <w:p w14:paraId="7D71DE3B"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cestnih naprav in ureditev (8)</w:t>
            </w:r>
          </w:p>
        </w:tc>
        <w:tc>
          <w:tcPr>
            <w:tcW w:w="1486" w:type="dxa"/>
            <w:shd w:val="clear" w:color="000000" w:fill="auto"/>
            <w:noWrap/>
            <w:vAlign w:val="center"/>
          </w:tcPr>
          <w:p w14:paraId="1467672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5.463</w:t>
            </w:r>
          </w:p>
        </w:tc>
        <w:tc>
          <w:tcPr>
            <w:tcW w:w="1487" w:type="dxa"/>
            <w:shd w:val="clear" w:color="000000" w:fill="auto"/>
            <w:vAlign w:val="center"/>
          </w:tcPr>
          <w:p w14:paraId="5DED4EC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6.751</w:t>
            </w:r>
          </w:p>
        </w:tc>
        <w:tc>
          <w:tcPr>
            <w:tcW w:w="1486" w:type="dxa"/>
            <w:shd w:val="clear" w:color="000000" w:fill="auto"/>
            <w:noWrap/>
            <w:vAlign w:val="center"/>
          </w:tcPr>
          <w:p w14:paraId="73F35186"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5.552</w:t>
            </w:r>
          </w:p>
        </w:tc>
        <w:tc>
          <w:tcPr>
            <w:tcW w:w="1487" w:type="dxa"/>
            <w:shd w:val="clear" w:color="auto" w:fill="DDD9C3" w:themeFill="background2" w:themeFillShade="E6"/>
            <w:noWrap/>
            <w:vAlign w:val="center"/>
          </w:tcPr>
          <w:p w14:paraId="588B74D8"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5.922</w:t>
            </w:r>
          </w:p>
        </w:tc>
        <w:tc>
          <w:tcPr>
            <w:tcW w:w="1487" w:type="dxa"/>
            <w:shd w:val="clear" w:color="auto" w:fill="DDD9C3" w:themeFill="background2" w:themeFillShade="E6"/>
            <w:noWrap/>
            <w:vAlign w:val="center"/>
          </w:tcPr>
          <w:p w14:paraId="790E635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6.065</w:t>
            </w:r>
          </w:p>
        </w:tc>
      </w:tr>
      <w:tr w:rsidR="00D40373" w:rsidRPr="00D40373" w14:paraId="4888DB1B" w14:textId="77777777" w:rsidTr="00113EEF">
        <w:trPr>
          <w:trHeight w:hRule="exact" w:val="340"/>
          <w:jc w:val="center"/>
        </w:trPr>
        <w:tc>
          <w:tcPr>
            <w:tcW w:w="5993" w:type="dxa"/>
            <w:shd w:val="clear" w:color="000000" w:fill="auto"/>
            <w:vAlign w:val="center"/>
          </w:tcPr>
          <w:p w14:paraId="640D3B9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vegetacije (9)</w:t>
            </w:r>
          </w:p>
        </w:tc>
        <w:tc>
          <w:tcPr>
            <w:tcW w:w="1486" w:type="dxa"/>
            <w:shd w:val="clear" w:color="000000" w:fill="auto"/>
            <w:noWrap/>
            <w:vAlign w:val="center"/>
          </w:tcPr>
          <w:p w14:paraId="6AB5343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8.498</w:t>
            </w:r>
          </w:p>
        </w:tc>
        <w:tc>
          <w:tcPr>
            <w:tcW w:w="1487" w:type="dxa"/>
            <w:shd w:val="clear" w:color="000000" w:fill="auto"/>
            <w:vAlign w:val="center"/>
          </w:tcPr>
          <w:p w14:paraId="44A088E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10.502</w:t>
            </w:r>
          </w:p>
        </w:tc>
        <w:tc>
          <w:tcPr>
            <w:tcW w:w="1486" w:type="dxa"/>
            <w:shd w:val="clear" w:color="000000" w:fill="auto"/>
            <w:noWrap/>
            <w:vAlign w:val="center"/>
          </w:tcPr>
          <w:p w14:paraId="5DAFFF58"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8.637</w:t>
            </w:r>
          </w:p>
        </w:tc>
        <w:tc>
          <w:tcPr>
            <w:tcW w:w="1487" w:type="dxa"/>
            <w:shd w:val="clear" w:color="auto" w:fill="DDD9C3" w:themeFill="background2" w:themeFillShade="E6"/>
            <w:noWrap/>
            <w:vAlign w:val="center"/>
          </w:tcPr>
          <w:p w14:paraId="43E3CA7B"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9.212</w:t>
            </w:r>
          </w:p>
        </w:tc>
        <w:tc>
          <w:tcPr>
            <w:tcW w:w="1487" w:type="dxa"/>
            <w:shd w:val="clear" w:color="auto" w:fill="DDD9C3" w:themeFill="background2" w:themeFillShade="E6"/>
            <w:noWrap/>
            <w:vAlign w:val="center"/>
          </w:tcPr>
          <w:p w14:paraId="14DB9FA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9.435</w:t>
            </w:r>
          </w:p>
        </w:tc>
      </w:tr>
      <w:tr w:rsidR="00D40373" w:rsidRPr="00D40373" w14:paraId="085053E8" w14:textId="77777777" w:rsidTr="00113EEF">
        <w:trPr>
          <w:trHeight w:hRule="exact" w:val="340"/>
          <w:jc w:val="center"/>
        </w:trPr>
        <w:tc>
          <w:tcPr>
            <w:tcW w:w="5993" w:type="dxa"/>
            <w:shd w:val="clear" w:color="000000" w:fill="auto"/>
            <w:vAlign w:val="center"/>
          </w:tcPr>
          <w:p w14:paraId="454A63F0"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Zagotavljanje preglednosti (10)</w:t>
            </w:r>
          </w:p>
        </w:tc>
        <w:tc>
          <w:tcPr>
            <w:tcW w:w="1486" w:type="dxa"/>
            <w:shd w:val="clear" w:color="000000" w:fill="auto"/>
            <w:noWrap/>
            <w:vAlign w:val="center"/>
          </w:tcPr>
          <w:p w14:paraId="51E8D2D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5.463</w:t>
            </w:r>
          </w:p>
        </w:tc>
        <w:tc>
          <w:tcPr>
            <w:tcW w:w="1487" w:type="dxa"/>
            <w:shd w:val="clear" w:color="000000" w:fill="auto"/>
            <w:vAlign w:val="center"/>
          </w:tcPr>
          <w:p w14:paraId="6BEC739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6.751</w:t>
            </w:r>
          </w:p>
        </w:tc>
        <w:tc>
          <w:tcPr>
            <w:tcW w:w="1486" w:type="dxa"/>
            <w:shd w:val="clear" w:color="000000" w:fill="auto"/>
            <w:noWrap/>
            <w:vAlign w:val="center"/>
          </w:tcPr>
          <w:p w14:paraId="691B55A0"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5.552</w:t>
            </w:r>
          </w:p>
        </w:tc>
        <w:tc>
          <w:tcPr>
            <w:tcW w:w="1487" w:type="dxa"/>
            <w:shd w:val="clear" w:color="auto" w:fill="DDD9C3" w:themeFill="background2" w:themeFillShade="E6"/>
            <w:noWrap/>
            <w:vAlign w:val="center"/>
          </w:tcPr>
          <w:p w14:paraId="58B0B90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5.922</w:t>
            </w:r>
          </w:p>
        </w:tc>
        <w:tc>
          <w:tcPr>
            <w:tcW w:w="1487" w:type="dxa"/>
            <w:shd w:val="clear" w:color="auto" w:fill="DDD9C3" w:themeFill="background2" w:themeFillShade="E6"/>
            <w:noWrap/>
            <w:vAlign w:val="center"/>
          </w:tcPr>
          <w:p w14:paraId="0EB6726C"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6.065</w:t>
            </w:r>
          </w:p>
        </w:tc>
      </w:tr>
      <w:tr w:rsidR="00D40373" w:rsidRPr="00D40373" w14:paraId="77137AF3" w14:textId="77777777" w:rsidTr="00113EEF">
        <w:trPr>
          <w:trHeight w:hRule="exact" w:val="340"/>
          <w:jc w:val="center"/>
        </w:trPr>
        <w:tc>
          <w:tcPr>
            <w:tcW w:w="5993" w:type="dxa"/>
            <w:shd w:val="clear" w:color="000000" w:fill="auto"/>
            <w:vAlign w:val="center"/>
          </w:tcPr>
          <w:p w14:paraId="0CAFA76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Čiščenje cest (11)</w:t>
            </w:r>
          </w:p>
        </w:tc>
        <w:tc>
          <w:tcPr>
            <w:tcW w:w="1486" w:type="dxa"/>
            <w:shd w:val="clear" w:color="000000" w:fill="auto"/>
            <w:noWrap/>
            <w:vAlign w:val="center"/>
          </w:tcPr>
          <w:p w14:paraId="49B4DB4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6.677</w:t>
            </w:r>
          </w:p>
        </w:tc>
        <w:tc>
          <w:tcPr>
            <w:tcW w:w="1487" w:type="dxa"/>
            <w:shd w:val="clear" w:color="000000" w:fill="auto"/>
            <w:vAlign w:val="center"/>
          </w:tcPr>
          <w:p w14:paraId="3A4CFE9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8.251</w:t>
            </w:r>
          </w:p>
        </w:tc>
        <w:tc>
          <w:tcPr>
            <w:tcW w:w="1486" w:type="dxa"/>
            <w:shd w:val="clear" w:color="000000" w:fill="auto"/>
            <w:noWrap/>
            <w:vAlign w:val="center"/>
          </w:tcPr>
          <w:p w14:paraId="36D0ECB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6.786</w:t>
            </w:r>
          </w:p>
        </w:tc>
        <w:tc>
          <w:tcPr>
            <w:tcW w:w="1487" w:type="dxa"/>
            <w:shd w:val="clear" w:color="auto" w:fill="DDD9C3" w:themeFill="background2" w:themeFillShade="E6"/>
            <w:noWrap/>
            <w:vAlign w:val="center"/>
          </w:tcPr>
          <w:p w14:paraId="0815B88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7.238</w:t>
            </w:r>
          </w:p>
        </w:tc>
        <w:tc>
          <w:tcPr>
            <w:tcW w:w="1487" w:type="dxa"/>
            <w:shd w:val="clear" w:color="auto" w:fill="DDD9C3" w:themeFill="background2" w:themeFillShade="E6"/>
            <w:noWrap/>
            <w:vAlign w:val="center"/>
          </w:tcPr>
          <w:p w14:paraId="445474D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7.413</w:t>
            </w:r>
          </w:p>
        </w:tc>
      </w:tr>
      <w:tr w:rsidR="00D40373" w:rsidRPr="00D40373" w14:paraId="1AF4A958" w14:textId="77777777" w:rsidTr="00113EEF">
        <w:trPr>
          <w:trHeight w:hRule="exact" w:val="340"/>
          <w:jc w:val="center"/>
        </w:trPr>
        <w:tc>
          <w:tcPr>
            <w:tcW w:w="5993" w:type="dxa"/>
            <w:shd w:val="clear" w:color="000000" w:fill="auto"/>
            <w:vAlign w:val="center"/>
          </w:tcPr>
          <w:p w14:paraId="4160BF7A" w14:textId="77777777" w:rsidR="00D40373" w:rsidRPr="00716E75" w:rsidRDefault="00D40373" w:rsidP="00402E35">
            <w:pPr>
              <w:jc w:val="right"/>
              <w:rPr>
                <w:rFonts w:ascii="Candara" w:hAnsi="Candara" w:cstheme="minorHAnsi"/>
                <w:sz w:val="18"/>
                <w:szCs w:val="18"/>
                <w:lang w:val="de-DE"/>
              </w:rPr>
            </w:pPr>
            <w:r w:rsidRPr="00716E75">
              <w:rPr>
                <w:rFonts w:ascii="Candara" w:hAnsi="Candara" w:cstheme="minorHAnsi"/>
                <w:sz w:val="18"/>
                <w:szCs w:val="18"/>
                <w:lang w:val="de-DE"/>
              </w:rPr>
              <w:t>RV mejnikov in drugih površin (12,13)</w:t>
            </w:r>
          </w:p>
        </w:tc>
        <w:tc>
          <w:tcPr>
            <w:tcW w:w="1486" w:type="dxa"/>
            <w:shd w:val="clear" w:color="000000" w:fill="auto"/>
            <w:noWrap/>
            <w:vAlign w:val="center"/>
          </w:tcPr>
          <w:p w14:paraId="379E874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3.035</w:t>
            </w:r>
          </w:p>
        </w:tc>
        <w:tc>
          <w:tcPr>
            <w:tcW w:w="1487" w:type="dxa"/>
            <w:shd w:val="clear" w:color="000000" w:fill="auto"/>
            <w:vAlign w:val="center"/>
          </w:tcPr>
          <w:p w14:paraId="57B7C3F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3.751</w:t>
            </w:r>
          </w:p>
        </w:tc>
        <w:tc>
          <w:tcPr>
            <w:tcW w:w="1486" w:type="dxa"/>
            <w:shd w:val="clear" w:color="000000" w:fill="auto"/>
            <w:noWrap/>
            <w:vAlign w:val="center"/>
          </w:tcPr>
          <w:p w14:paraId="3FE4F40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3.085</w:t>
            </w:r>
          </w:p>
        </w:tc>
        <w:tc>
          <w:tcPr>
            <w:tcW w:w="1487" w:type="dxa"/>
            <w:shd w:val="clear" w:color="auto" w:fill="DDD9C3" w:themeFill="background2" w:themeFillShade="E6"/>
            <w:noWrap/>
            <w:vAlign w:val="center"/>
          </w:tcPr>
          <w:p w14:paraId="4D71A314"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3.290</w:t>
            </w:r>
          </w:p>
        </w:tc>
        <w:tc>
          <w:tcPr>
            <w:tcW w:w="1487" w:type="dxa"/>
            <w:shd w:val="clear" w:color="auto" w:fill="DDD9C3" w:themeFill="background2" w:themeFillShade="E6"/>
            <w:noWrap/>
            <w:vAlign w:val="center"/>
          </w:tcPr>
          <w:p w14:paraId="1B8A1281"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3.370</w:t>
            </w:r>
          </w:p>
        </w:tc>
      </w:tr>
      <w:tr w:rsidR="00D40373" w:rsidRPr="00D40373" w14:paraId="277566F0" w14:textId="77777777" w:rsidTr="00113EEF">
        <w:trPr>
          <w:trHeight w:hRule="exact" w:val="340"/>
          <w:jc w:val="center"/>
        </w:trPr>
        <w:tc>
          <w:tcPr>
            <w:tcW w:w="5993" w:type="dxa"/>
            <w:shd w:val="clear" w:color="000000" w:fill="auto"/>
            <w:vAlign w:val="center"/>
            <w:hideMark/>
          </w:tcPr>
          <w:p w14:paraId="37115D93" w14:textId="77777777" w:rsidR="00D40373" w:rsidRPr="00716E75" w:rsidRDefault="00D40373" w:rsidP="00402E35">
            <w:pPr>
              <w:jc w:val="right"/>
              <w:rPr>
                <w:rFonts w:ascii="Candara" w:hAnsi="Candara" w:cstheme="minorHAnsi"/>
                <w:sz w:val="18"/>
                <w:szCs w:val="18"/>
                <w:lang w:val="de-DE"/>
              </w:rPr>
            </w:pPr>
            <w:r w:rsidRPr="00716E75">
              <w:rPr>
                <w:rFonts w:ascii="Candara" w:hAnsi="Candara" w:cstheme="minorHAnsi"/>
                <w:sz w:val="18"/>
                <w:szCs w:val="18"/>
                <w:lang w:val="de-DE"/>
              </w:rPr>
              <w:t>Nadzor osnih obremenitev in vozil (14)</w:t>
            </w:r>
          </w:p>
        </w:tc>
        <w:tc>
          <w:tcPr>
            <w:tcW w:w="1486" w:type="dxa"/>
            <w:shd w:val="clear" w:color="000000" w:fill="auto"/>
            <w:noWrap/>
            <w:vAlign w:val="center"/>
            <w:hideMark/>
          </w:tcPr>
          <w:p w14:paraId="303FAA9E"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1.214</w:t>
            </w:r>
          </w:p>
        </w:tc>
        <w:tc>
          <w:tcPr>
            <w:tcW w:w="1487" w:type="dxa"/>
            <w:shd w:val="clear" w:color="000000" w:fill="auto"/>
            <w:vAlign w:val="center"/>
          </w:tcPr>
          <w:p w14:paraId="15813D8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1.500</w:t>
            </w:r>
          </w:p>
        </w:tc>
        <w:tc>
          <w:tcPr>
            <w:tcW w:w="1486" w:type="dxa"/>
            <w:shd w:val="clear" w:color="000000" w:fill="auto"/>
            <w:noWrap/>
            <w:vAlign w:val="center"/>
            <w:hideMark/>
          </w:tcPr>
          <w:p w14:paraId="1A230F0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1.234</w:t>
            </w:r>
          </w:p>
        </w:tc>
        <w:tc>
          <w:tcPr>
            <w:tcW w:w="1487" w:type="dxa"/>
            <w:shd w:val="clear" w:color="auto" w:fill="DDD9C3" w:themeFill="background2" w:themeFillShade="E6"/>
            <w:noWrap/>
            <w:vAlign w:val="center"/>
            <w:hideMark/>
          </w:tcPr>
          <w:p w14:paraId="4E038FD3"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1.316</w:t>
            </w:r>
          </w:p>
        </w:tc>
        <w:tc>
          <w:tcPr>
            <w:tcW w:w="1487" w:type="dxa"/>
            <w:shd w:val="clear" w:color="auto" w:fill="DDD9C3" w:themeFill="background2" w:themeFillShade="E6"/>
            <w:noWrap/>
            <w:vAlign w:val="center"/>
            <w:hideMark/>
          </w:tcPr>
          <w:p w14:paraId="79B17228"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1.348</w:t>
            </w:r>
          </w:p>
        </w:tc>
      </w:tr>
      <w:tr w:rsidR="00D40373" w:rsidRPr="00D40373" w14:paraId="40CCA308" w14:textId="77777777" w:rsidTr="00113EEF">
        <w:trPr>
          <w:trHeight w:hRule="exact" w:val="340"/>
          <w:jc w:val="center"/>
        </w:trPr>
        <w:tc>
          <w:tcPr>
            <w:tcW w:w="5993" w:type="dxa"/>
            <w:shd w:val="clear" w:color="000000" w:fill="auto"/>
            <w:vAlign w:val="center"/>
            <w:hideMark/>
          </w:tcPr>
          <w:p w14:paraId="5DFAC92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Intervencijski ukrepi (15)</w:t>
            </w:r>
          </w:p>
        </w:tc>
        <w:tc>
          <w:tcPr>
            <w:tcW w:w="1486" w:type="dxa"/>
            <w:shd w:val="clear" w:color="000000" w:fill="auto"/>
            <w:noWrap/>
            <w:vAlign w:val="center"/>
            <w:hideMark/>
          </w:tcPr>
          <w:p w14:paraId="790386FA"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6.070</w:t>
            </w:r>
          </w:p>
        </w:tc>
        <w:tc>
          <w:tcPr>
            <w:tcW w:w="1487" w:type="dxa"/>
            <w:shd w:val="clear" w:color="000000" w:fill="auto"/>
            <w:vAlign w:val="center"/>
          </w:tcPr>
          <w:p w14:paraId="175E0C4D"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7.501</w:t>
            </w:r>
          </w:p>
        </w:tc>
        <w:tc>
          <w:tcPr>
            <w:tcW w:w="1486" w:type="dxa"/>
            <w:shd w:val="clear" w:color="000000" w:fill="auto"/>
            <w:noWrap/>
            <w:vAlign w:val="center"/>
            <w:hideMark/>
          </w:tcPr>
          <w:p w14:paraId="0E0A939B"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6.169</w:t>
            </w:r>
          </w:p>
        </w:tc>
        <w:tc>
          <w:tcPr>
            <w:tcW w:w="1487" w:type="dxa"/>
            <w:shd w:val="clear" w:color="auto" w:fill="DDD9C3" w:themeFill="background2" w:themeFillShade="E6"/>
            <w:noWrap/>
            <w:vAlign w:val="center"/>
            <w:hideMark/>
          </w:tcPr>
          <w:p w14:paraId="46CD6C8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6.580</w:t>
            </w:r>
          </w:p>
        </w:tc>
        <w:tc>
          <w:tcPr>
            <w:tcW w:w="1487" w:type="dxa"/>
            <w:shd w:val="clear" w:color="auto" w:fill="DDD9C3" w:themeFill="background2" w:themeFillShade="E6"/>
            <w:noWrap/>
            <w:vAlign w:val="center"/>
            <w:hideMark/>
          </w:tcPr>
          <w:p w14:paraId="51C9ABB2"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6.739</w:t>
            </w:r>
          </w:p>
        </w:tc>
      </w:tr>
      <w:tr w:rsidR="00D40373" w:rsidRPr="00D40373" w14:paraId="0E474587" w14:textId="77777777" w:rsidTr="00113EEF">
        <w:trPr>
          <w:trHeight w:hRule="exact" w:val="340"/>
          <w:jc w:val="center"/>
        </w:trPr>
        <w:tc>
          <w:tcPr>
            <w:tcW w:w="5993" w:type="dxa"/>
            <w:shd w:val="clear" w:color="000000" w:fill="auto"/>
            <w:noWrap/>
            <w:vAlign w:val="center"/>
            <w:hideMark/>
          </w:tcPr>
          <w:p w14:paraId="05973BC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Zimska služba (16)</w:t>
            </w:r>
          </w:p>
        </w:tc>
        <w:tc>
          <w:tcPr>
            <w:tcW w:w="1486" w:type="dxa"/>
            <w:shd w:val="clear" w:color="000000" w:fill="auto"/>
            <w:noWrap/>
            <w:vAlign w:val="center"/>
            <w:hideMark/>
          </w:tcPr>
          <w:p w14:paraId="15DE15C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96.198</w:t>
            </w:r>
          </w:p>
        </w:tc>
        <w:tc>
          <w:tcPr>
            <w:tcW w:w="1487" w:type="dxa"/>
            <w:shd w:val="clear" w:color="000000" w:fill="auto"/>
            <w:vAlign w:val="center"/>
          </w:tcPr>
          <w:p w14:paraId="03F5E86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399.096</w:t>
            </w:r>
          </w:p>
        </w:tc>
        <w:tc>
          <w:tcPr>
            <w:tcW w:w="1486" w:type="dxa"/>
            <w:shd w:val="clear" w:color="000000" w:fill="auto"/>
            <w:noWrap/>
            <w:vAlign w:val="center"/>
            <w:hideMark/>
          </w:tcPr>
          <w:p w14:paraId="0BE290D7"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167.767</w:t>
            </w:r>
          </w:p>
        </w:tc>
        <w:tc>
          <w:tcPr>
            <w:tcW w:w="1487" w:type="dxa"/>
            <w:shd w:val="clear" w:color="auto" w:fill="DDD9C3" w:themeFill="background2" w:themeFillShade="E6"/>
            <w:noWrap/>
            <w:vAlign w:val="center"/>
            <w:hideMark/>
          </w:tcPr>
          <w:p w14:paraId="0DDB4985"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221.020</w:t>
            </w:r>
          </w:p>
        </w:tc>
        <w:tc>
          <w:tcPr>
            <w:tcW w:w="1487" w:type="dxa"/>
            <w:shd w:val="clear" w:color="auto" w:fill="DDD9C3" w:themeFill="background2" w:themeFillShade="E6"/>
            <w:noWrap/>
            <w:vAlign w:val="center"/>
            <w:hideMark/>
          </w:tcPr>
          <w:p w14:paraId="30A03CBF"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121.308</w:t>
            </w:r>
          </w:p>
        </w:tc>
      </w:tr>
      <w:tr w:rsidR="00D40373" w:rsidRPr="00D40373" w14:paraId="176474DC" w14:textId="77777777" w:rsidTr="00113EEF">
        <w:trPr>
          <w:trHeight w:hRule="exact" w:val="340"/>
          <w:jc w:val="center"/>
        </w:trPr>
        <w:tc>
          <w:tcPr>
            <w:tcW w:w="5993" w:type="dxa"/>
            <w:shd w:val="clear" w:color="auto" w:fill="DDD9C3" w:themeFill="background2" w:themeFillShade="E6"/>
            <w:noWrap/>
            <w:vAlign w:val="center"/>
            <w:hideMark/>
          </w:tcPr>
          <w:p w14:paraId="5F431339" w14:textId="77777777" w:rsidR="00D40373" w:rsidRPr="00D40373" w:rsidRDefault="00D40373" w:rsidP="00402E35">
            <w:pPr>
              <w:jc w:val="right"/>
              <w:rPr>
                <w:rFonts w:ascii="Candara" w:hAnsi="Candara" w:cstheme="minorHAnsi"/>
                <w:sz w:val="18"/>
                <w:szCs w:val="18"/>
              </w:rPr>
            </w:pPr>
            <w:r w:rsidRPr="00D40373">
              <w:rPr>
                <w:rFonts w:ascii="Candara" w:hAnsi="Candara" w:cstheme="minorHAnsi"/>
                <w:sz w:val="18"/>
                <w:szCs w:val="18"/>
              </w:rPr>
              <w:t>RV ceste - letno (1 do 15)</w:t>
            </w:r>
          </w:p>
        </w:tc>
        <w:tc>
          <w:tcPr>
            <w:tcW w:w="1486" w:type="dxa"/>
            <w:shd w:val="clear" w:color="auto" w:fill="DDD9C3" w:themeFill="background2" w:themeFillShade="E6"/>
            <w:noWrap/>
            <w:vAlign w:val="center"/>
          </w:tcPr>
          <w:p w14:paraId="2B4560FA" w14:textId="77777777" w:rsidR="00D40373" w:rsidRPr="00D40373" w:rsidRDefault="00D40373" w:rsidP="00402E35">
            <w:pPr>
              <w:jc w:val="right"/>
              <w:rPr>
                <w:rFonts w:ascii="Candara" w:hAnsi="Candara" w:cstheme="minorHAnsi"/>
                <w:bCs/>
                <w:sz w:val="18"/>
                <w:szCs w:val="18"/>
                <w:lang w:val="sl-SI" w:bidi="ar-SA"/>
              </w:rPr>
            </w:pPr>
            <w:r w:rsidRPr="00D40373">
              <w:rPr>
                <w:rFonts w:ascii="Candara" w:hAnsi="Candara" w:cstheme="minorHAnsi"/>
                <w:bCs/>
                <w:sz w:val="18"/>
                <w:szCs w:val="18"/>
              </w:rPr>
              <w:t>204.531</w:t>
            </w:r>
          </w:p>
        </w:tc>
        <w:tc>
          <w:tcPr>
            <w:tcW w:w="1487" w:type="dxa"/>
            <w:shd w:val="clear" w:color="auto" w:fill="DDD9C3" w:themeFill="background2" w:themeFillShade="E6"/>
            <w:vAlign w:val="center"/>
          </w:tcPr>
          <w:p w14:paraId="1FA6268C" w14:textId="77777777" w:rsidR="00D40373" w:rsidRPr="00D40373" w:rsidRDefault="00D40373" w:rsidP="00402E35">
            <w:pPr>
              <w:jc w:val="right"/>
              <w:rPr>
                <w:rFonts w:ascii="Candara" w:hAnsi="Candara" w:cstheme="minorHAnsi"/>
                <w:bCs/>
                <w:sz w:val="18"/>
                <w:szCs w:val="18"/>
              </w:rPr>
            </w:pPr>
            <w:r w:rsidRPr="00D40373">
              <w:rPr>
                <w:rFonts w:ascii="Candara" w:hAnsi="Candara" w:cstheme="minorHAnsi"/>
                <w:bCs/>
                <w:sz w:val="18"/>
                <w:szCs w:val="18"/>
              </w:rPr>
              <w:t>252.754</w:t>
            </w:r>
          </w:p>
        </w:tc>
        <w:tc>
          <w:tcPr>
            <w:tcW w:w="1486" w:type="dxa"/>
            <w:shd w:val="clear" w:color="auto" w:fill="DDD9C3" w:themeFill="background2" w:themeFillShade="E6"/>
            <w:noWrap/>
            <w:vAlign w:val="center"/>
          </w:tcPr>
          <w:p w14:paraId="44218687" w14:textId="77777777" w:rsidR="00D40373" w:rsidRPr="00D40373" w:rsidRDefault="00D40373" w:rsidP="00402E35">
            <w:pPr>
              <w:jc w:val="right"/>
              <w:rPr>
                <w:rFonts w:ascii="Candara" w:hAnsi="Candara" w:cstheme="minorHAnsi"/>
                <w:bCs/>
                <w:sz w:val="18"/>
                <w:szCs w:val="18"/>
              </w:rPr>
            </w:pPr>
            <w:r w:rsidRPr="00D40373">
              <w:rPr>
                <w:rFonts w:ascii="Candara" w:hAnsi="Candara" w:cstheme="minorHAnsi"/>
                <w:bCs/>
                <w:sz w:val="18"/>
                <w:szCs w:val="18"/>
              </w:rPr>
              <w:t>207.869</w:t>
            </w:r>
          </w:p>
        </w:tc>
        <w:tc>
          <w:tcPr>
            <w:tcW w:w="1487" w:type="dxa"/>
            <w:shd w:val="clear" w:color="auto" w:fill="DDD9C3" w:themeFill="background2" w:themeFillShade="E6"/>
            <w:noWrap/>
            <w:vAlign w:val="center"/>
          </w:tcPr>
          <w:p w14:paraId="5532AF53" w14:textId="77777777" w:rsidR="00D40373" w:rsidRPr="00D40373" w:rsidRDefault="00D40373" w:rsidP="00402E35">
            <w:pPr>
              <w:jc w:val="right"/>
              <w:rPr>
                <w:rFonts w:ascii="Candara" w:hAnsi="Candara" w:cstheme="minorHAnsi"/>
                <w:bCs/>
                <w:sz w:val="18"/>
                <w:szCs w:val="18"/>
              </w:rPr>
            </w:pPr>
            <w:r w:rsidRPr="00D40373">
              <w:rPr>
                <w:rFonts w:ascii="Candara" w:hAnsi="Candara" w:cstheme="minorHAnsi"/>
                <w:bCs/>
                <w:sz w:val="18"/>
                <w:szCs w:val="18"/>
              </w:rPr>
              <w:t>221.718</w:t>
            </w:r>
          </w:p>
        </w:tc>
        <w:tc>
          <w:tcPr>
            <w:tcW w:w="1487" w:type="dxa"/>
            <w:shd w:val="clear" w:color="auto" w:fill="DDD9C3" w:themeFill="background2" w:themeFillShade="E6"/>
            <w:noWrap/>
            <w:vAlign w:val="center"/>
          </w:tcPr>
          <w:p w14:paraId="147CEB88" w14:textId="77777777" w:rsidR="00D40373" w:rsidRPr="00D40373" w:rsidRDefault="00D40373" w:rsidP="00402E35">
            <w:pPr>
              <w:jc w:val="right"/>
              <w:rPr>
                <w:rFonts w:ascii="Candara" w:hAnsi="Candara" w:cstheme="minorHAnsi"/>
                <w:sz w:val="18"/>
                <w:szCs w:val="18"/>
                <w:lang w:val="sl-SI" w:bidi="ar-SA"/>
              </w:rPr>
            </w:pPr>
            <w:r w:rsidRPr="00D40373">
              <w:rPr>
                <w:rFonts w:ascii="Candara" w:hAnsi="Candara" w:cstheme="minorHAnsi"/>
                <w:sz w:val="18"/>
                <w:szCs w:val="18"/>
              </w:rPr>
              <w:t>227.081</w:t>
            </w:r>
          </w:p>
        </w:tc>
      </w:tr>
      <w:tr w:rsidR="00D40373" w:rsidRPr="00D40373" w14:paraId="37BC34F2" w14:textId="77777777" w:rsidTr="00113EEF">
        <w:trPr>
          <w:trHeight w:hRule="exact" w:val="340"/>
          <w:jc w:val="center"/>
        </w:trPr>
        <w:tc>
          <w:tcPr>
            <w:tcW w:w="5993" w:type="dxa"/>
            <w:shd w:val="clear" w:color="auto" w:fill="DDD9C3" w:themeFill="background2" w:themeFillShade="E6"/>
            <w:noWrap/>
            <w:vAlign w:val="center"/>
            <w:hideMark/>
          </w:tcPr>
          <w:p w14:paraId="03E3D519"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 xml:space="preserve">Skupaj RV ceste (1 do 16)  </w:t>
            </w:r>
          </w:p>
        </w:tc>
        <w:tc>
          <w:tcPr>
            <w:tcW w:w="1486" w:type="dxa"/>
            <w:shd w:val="clear" w:color="auto" w:fill="DDD9C3" w:themeFill="background2" w:themeFillShade="E6"/>
            <w:noWrap/>
            <w:vAlign w:val="center"/>
          </w:tcPr>
          <w:p w14:paraId="5672C3E6" w14:textId="77777777" w:rsidR="00D40373" w:rsidRPr="00D40373" w:rsidRDefault="00D40373" w:rsidP="00402E35">
            <w:pPr>
              <w:jc w:val="right"/>
              <w:rPr>
                <w:rFonts w:ascii="Candara" w:hAnsi="Candara" w:cstheme="minorHAnsi"/>
                <w:b/>
                <w:bCs/>
                <w:sz w:val="18"/>
                <w:szCs w:val="18"/>
                <w:lang w:val="sl-SI" w:bidi="ar-SA"/>
              </w:rPr>
            </w:pPr>
            <w:r w:rsidRPr="00D40373">
              <w:rPr>
                <w:rFonts w:ascii="Candara" w:hAnsi="Candara" w:cstheme="minorHAnsi"/>
                <w:b/>
                <w:bCs/>
                <w:sz w:val="18"/>
                <w:szCs w:val="18"/>
              </w:rPr>
              <w:t>300.729</w:t>
            </w:r>
          </w:p>
        </w:tc>
        <w:tc>
          <w:tcPr>
            <w:tcW w:w="1487" w:type="dxa"/>
            <w:shd w:val="clear" w:color="auto" w:fill="DDD9C3" w:themeFill="background2" w:themeFillShade="E6"/>
            <w:vAlign w:val="center"/>
          </w:tcPr>
          <w:p w14:paraId="0BD221A7"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651.850</w:t>
            </w:r>
          </w:p>
        </w:tc>
        <w:tc>
          <w:tcPr>
            <w:tcW w:w="1486" w:type="dxa"/>
            <w:shd w:val="clear" w:color="auto" w:fill="DDD9C3" w:themeFill="background2" w:themeFillShade="E6"/>
            <w:noWrap/>
            <w:vAlign w:val="center"/>
          </w:tcPr>
          <w:p w14:paraId="1761C801"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375.636</w:t>
            </w:r>
          </w:p>
        </w:tc>
        <w:tc>
          <w:tcPr>
            <w:tcW w:w="1487" w:type="dxa"/>
            <w:shd w:val="clear" w:color="auto" w:fill="DDD9C3" w:themeFill="background2" w:themeFillShade="E6"/>
            <w:noWrap/>
            <w:vAlign w:val="center"/>
          </w:tcPr>
          <w:p w14:paraId="1D429B04" w14:textId="77777777" w:rsidR="00D40373" w:rsidRPr="00D40373" w:rsidRDefault="00D40373" w:rsidP="00402E35">
            <w:pPr>
              <w:jc w:val="right"/>
              <w:rPr>
                <w:rFonts w:ascii="Candara" w:hAnsi="Candara" w:cstheme="minorHAnsi"/>
                <w:b/>
                <w:bCs/>
                <w:sz w:val="18"/>
                <w:szCs w:val="18"/>
              </w:rPr>
            </w:pPr>
            <w:r w:rsidRPr="00D40373">
              <w:rPr>
                <w:rFonts w:ascii="Candara" w:hAnsi="Candara" w:cstheme="minorHAnsi"/>
                <w:b/>
                <w:bCs/>
                <w:sz w:val="18"/>
                <w:szCs w:val="18"/>
              </w:rPr>
              <w:t>442.738</w:t>
            </w:r>
          </w:p>
        </w:tc>
        <w:tc>
          <w:tcPr>
            <w:tcW w:w="1487" w:type="dxa"/>
            <w:shd w:val="clear" w:color="auto" w:fill="DDD9C3" w:themeFill="background2" w:themeFillShade="E6"/>
            <w:noWrap/>
            <w:vAlign w:val="center"/>
          </w:tcPr>
          <w:p w14:paraId="1F41BB53" w14:textId="77777777" w:rsidR="00D40373" w:rsidRPr="00D40373" w:rsidRDefault="00D40373" w:rsidP="00402E35">
            <w:pPr>
              <w:jc w:val="right"/>
              <w:rPr>
                <w:rFonts w:ascii="Candara" w:hAnsi="Candara" w:cstheme="minorHAnsi"/>
                <w:b/>
                <w:sz w:val="18"/>
                <w:szCs w:val="18"/>
                <w:lang w:val="sl-SI" w:bidi="ar-SA"/>
              </w:rPr>
            </w:pPr>
            <w:r w:rsidRPr="00D40373">
              <w:rPr>
                <w:rFonts w:ascii="Candara" w:hAnsi="Candara" w:cstheme="minorHAnsi"/>
                <w:b/>
                <w:sz w:val="18"/>
                <w:szCs w:val="18"/>
              </w:rPr>
              <w:t>348.389</w:t>
            </w:r>
          </w:p>
        </w:tc>
      </w:tr>
    </w:tbl>
    <w:p w14:paraId="57DDB086" w14:textId="77777777" w:rsidR="006471F0" w:rsidRDefault="006471F0" w:rsidP="006471F0">
      <w:pPr>
        <w:jc w:val="both"/>
        <w:rPr>
          <w:rFonts w:ascii="Candara" w:hAnsi="Candara" w:cs="Tahoma"/>
          <w:sz w:val="22"/>
          <w:szCs w:val="22"/>
          <w:lang w:val="sl-SI"/>
        </w:rPr>
      </w:pPr>
    </w:p>
    <w:p w14:paraId="6EC9F9F1" w14:textId="77777777" w:rsidR="006471F0" w:rsidRDefault="006471F0" w:rsidP="006471F0">
      <w:pPr>
        <w:jc w:val="both"/>
        <w:rPr>
          <w:rFonts w:ascii="Candara" w:hAnsi="Candara" w:cs="Tahoma"/>
          <w:sz w:val="22"/>
          <w:szCs w:val="22"/>
          <w:lang w:val="sl-SI"/>
        </w:rPr>
        <w:sectPr w:rsidR="006471F0" w:rsidSect="00A80467">
          <w:pgSz w:w="16838" w:h="11906" w:orient="landscape" w:code="9"/>
          <w:pgMar w:top="1701" w:right="1701" w:bottom="1985" w:left="1701" w:header="851" w:footer="851" w:gutter="0"/>
          <w:cols w:space="708"/>
          <w:docGrid w:linePitch="360"/>
        </w:sectPr>
      </w:pPr>
    </w:p>
    <w:p w14:paraId="63A9AA01" w14:textId="77777777" w:rsidR="00D40373" w:rsidRPr="00241986" w:rsidRDefault="00D40373" w:rsidP="00D40373">
      <w:pPr>
        <w:jc w:val="both"/>
        <w:rPr>
          <w:rFonts w:ascii="Candara" w:hAnsi="Candara" w:cs="Tahoma"/>
          <w:i/>
          <w:sz w:val="22"/>
          <w:szCs w:val="22"/>
          <w:lang w:val="sl-SI"/>
        </w:rPr>
      </w:pPr>
      <w:r w:rsidRPr="00241986">
        <w:rPr>
          <w:rFonts w:ascii="Candara" w:hAnsi="Candara" w:cs="Tahoma"/>
          <w:i/>
          <w:sz w:val="22"/>
          <w:szCs w:val="22"/>
          <w:lang w:val="sl-SI"/>
        </w:rPr>
        <w:lastRenderedPageBreak/>
        <w:t>Tabela 24: Stroški izvajanja GJS rednega vzdrževanja omrežja cest na 1 km in primerjava s povprečjem v Sloveniji z oceno odmika od povprečja</w:t>
      </w:r>
    </w:p>
    <w:p w14:paraId="7EEBCE56" w14:textId="77777777" w:rsidR="00D40373" w:rsidRDefault="00D40373" w:rsidP="00D40373">
      <w:pPr>
        <w:jc w:val="both"/>
        <w:rPr>
          <w:rFonts w:ascii="Candara" w:hAnsi="Candara" w:cs="Tahoma"/>
          <w:sz w:val="22"/>
          <w:szCs w:val="22"/>
          <w:lang w:val="sl-SI"/>
        </w:rPr>
      </w:pPr>
    </w:p>
    <w:tbl>
      <w:tblPr>
        <w:tblW w:w="5000"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993"/>
        <w:gridCol w:w="1486"/>
        <w:gridCol w:w="1487"/>
        <w:gridCol w:w="1486"/>
        <w:gridCol w:w="1487"/>
        <w:gridCol w:w="1487"/>
      </w:tblGrid>
      <w:tr w:rsidR="00D40373" w:rsidRPr="0073774E" w14:paraId="72209536" w14:textId="77777777" w:rsidTr="00113EEF">
        <w:trPr>
          <w:trHeight w:hRule="exact" w:val="340"/>
          <w:jc w:val="center"/>
        </w:trPr>
        <w:tc>
          <w:tcPr>
            <w:tcW w:w="5993" w:type="dxa"/>
            <w:shd w:val="clear" w:color="auto" w:fill="DDD9C3" w:themeFill="background2" w:themeFillShade="E6"/>
            <w:vAlign w:val="center"/>
            <w:hideMark/>
          </w:tcPr>
          <w:p w14:paraId="3757C19D" w14:textId="32DAF275" w:rsidR="00D40373" w:rsidRPr="0073774E" w:rsidRDefault="00113EEF" w:rsidP="00402E35">
            <w:pPr>
              <w:jc w:val="right"/>
              <w:rPr>
                <w:rFonts w:ascii="Candara" w:hAnsi="Candara" w:cs="Calibri"/>
                <w:b/>
                <w:bCs/>
                <w:sz w:val="18"/>
                <w:szCs w:val="18"/>
                <w:lang w:val="pt-PT"/>
              </w:rPr>
            </w:pPr>
            <w:r w:rsidRPr="00D40373">
              <w:rPr>
                <w:rFonts w:ascii="Candara" w:hAnsi="Candara" w:cstheme="minorHAnsi"/>
                <w:b/>
                <w:bCs/>
                <w:sz w:val="18"/>
                <w:szCs w:val="18"/>
                <w:lang w:val="pt-PT"/>
              </w:rPr>
              <w:t xml:space="preserve">Evidenca stroškov glede na Pravilnik o rednem vzdrževanju </w:t>
            </w:r>
            <w:r w:rsidR="00D40373" w:rsidRPr="0073774E">
              <w:rPr>
                <w:rFonts w:ascii="Candara" w:hAnsi="Candara" w:cs="Calibri"/>
                <w:b/>
                <w:bCs/>
                <w:sz w:val="18"/>
                <w:szCs w:val="18"/>
                <w:lang w:val="pt-PT"/>
              </w:rPr>
              <w:t>v €/km</w:t>
            </w:r>
          </w:p>
        </w:tc>
        <w:tc>
          <w:tcPr>
            <w:tcW w:w="1486" w:type="dxa"/>
            <w:shd w:val="clear" w:color="auto" w:fill="DDD9C3" w:themeFill="background2" w:themeFillShade="E6"/>
            <w:noWrap/>
            <w:vAlign w:val="center"/>
            <w:hideMark/>
          </w:tcPr>
          <w:p w14:paraId="3CAB6DFD"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2017</w:t>
            </w:r>
          </w:p>
        </w:tc>
        <w:tc>
          <w:tcPr>
            <w:tcW w:w="1487" w:type="dxa"/>
            <w:shd w:val="clear" w:color="auto" w:fill="DDD9C3" w:themeFill="background2" w:themeFillShade="E6"/>
            <w:vAlign w:val="center"/>
          </w:tcPr>
          <w:p w14:paraId="17A76777"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2018</w:t>
            </w:r>
          </w:p>
        </w:tc>
        <w:tc>
          <w:tcPr>
            <w:tcW w:w="1486" w:type="dxa"/>
            <w:shd w:val="clear" w:color="auto" w:fill="DDD9C3" w:themeFill="background2" w:themeFillShade="E6"/>
            <w:noWrap/>
            <w:vAlign w:val="center"/>
            <w:hideMark/>
          </w:tcPr>
          <w:p w14:paraId="0C3910EF"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2019</w:t>
            </w:r>
          </w:p>
        </w:tc>
        <w:tc>
          <w:tcPr>
            <w:tcW w:w="1487" w:type="dxa"/>
            <w:shd w:val="clear" w:color="auto" w:fill="DDD9C3" w:themeFill="background2" w:themeFillShade="E6"/>
            <w:noWrap/>
            <w:vAlign w:val="center"/>
            <w:hideMark/>
          </w:tcPr>
          <w:p w14:paraId="044B45FE"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pov_občina</w:t>
            </w:r>
          </w:p>
        </w:tc>
        <w:tc>
          <w:tcPr>
            <w:tcW w:w="1487" w:type="dxa"/>
            <w:shd w:val="clear" w:color="auto" w:fill="DDD9C3" w:themeFill="background2" w:themeFillShade="E6"/>
            <w:noWrap/>
            <w:vAlign w:val="center"/>
            <w:hideMark/>
          </w:tcPr>
          <w:p w14:paraId="56C8D858"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pov_SLO primer</w:t>
            </w:r>
          </w:p>
        </w:tc>
      </w:tr>
      <w:tr w:rsidR="00D40373" w:rsidRPr="0073774E" w14:paraId="74B2546A" w14:textId="77777777" w:rsidTr="00113EEF">
        <w:trPr>
          <w:trHeight w:hRule="exact" w:val="340"/>
          <w:jc w:val="center"/>
        </w:trPr>
        <w:tc>
          <w:tcPr>
            <w:tcW w:w="5993" w:type="dxa"/>
            <w:shd w:val="clear" w:color="000000" w:fill="auto"/>
            <w:vAlign w:val="center"/>
            <w:hideMark/>
          </w:tcPr>
          <w:p w14:paraId="6709326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Pregledniška služba (1)</w:t>
            </w:r>
          </w:p>
        </w:tc>
        <w:tc>
          <w:tcPr>
            <w:tcW w:w="1486" w:type="dxa"/>
            <w:shd w:val="clear" w:color="000000" w:fill="auto"/>
            <w:noWrap/>
            <w:vAlign w:val="center"/>
            <w:hideMark/>
          </w:tcPr>
          <w:p w14:paraId="66DE6D28" w14:textId="77777777" w:rsidR="00D40373" w:rsidRPr="0073774E" w:rsidRDefault="00D40373" w:rsidP="00402E35">
            <w:pPr>
              <w:jc w:val="right"/>
              <w:rPr>
                <w:rFonts w:ascii="Candara" w:hAnsi="Candara" w:cs="Calibri"/>
                <w:sz w:val="18"/>
                <w:szCs w:val="18"/>
                <w:lang w:val="sl-SI" w:bidi="ar-SA"/>
              </w:rPr>
            </w:pPr>
            <w:r w:rsidRPr="0073774E">
              <w:rPr>
                <w:rFonts w:ascii="Candara" w:hAnsi="Candara" w:cs="Calibri"/>
                <w:sz w:val="18"/>
                <w:szCs w:val="18"/>
              </w:rPr>
              <w:t>223</w:t>
            </w:r>
          </w:p>
        </w:tc>
        <w:tc>
          <w:tcPr>
            <w:tcW w:w="1487" w:type="dxa"/>
            <w:shd w:val="clear" w:color="000000" w:fill="auto"/>
            <w:vAlign w:val="center"/>
          </w:tcPr>
          <w:p w14:paraId="7E0E8107"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276</w:t>
            </w:r>
          </w:p>
        </w:tc>
        <w:tc>
          <w:tcPr>
            <w:tcW w:w="1486" w:type="dxa"/>
            <w:shd w:val="clear" w:color="000000" w:fill="auto"/>
            <w:noWrap/>
            <w:vAlign w:val="center"/>
            <w:hideMark/>
          </w:tcPr>
          <w:p w14:paraId="0D78E028"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227</w:t>
            </w:r>
          </w:p>
        </w:tc>
        <w:tc>
          <w:tcPr>
            <w:tcW w:w="1487" w:type="dxa"/>
            <w:shd w:val="clear" w:color="auto" w:fill="DDD9C3" w:themeFill="background2" w:themeFillShade="E6"/>
            <w:noWrap/>
            <w:vAlign w:val="center"/>
            <w:hideMark/>
          </w:tcPr>
          <w:p w14:paraId="713C26A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242</w:t>
            </w:r>
          </w:p>
        </w:tc>
        <w:tc>
          <w:tcPr>
            <w:tcW w:w="1487" w:type="dxa"/>
            <w:shd w:val="clear" w:color="auto" w:fill="DDD9C3" w:themeFill="background2" w:themeFillShade="E6"/>
            <w:noWrap/>
            <w:vAlign w:val="center"/>
            <w:hideMark/>
          </w:tcPr>
          <w:p w14:paraId="2BA504B5" w14:textId="77777777" w:rsidR="00D40373" w:rsidRPr="0073774E" w:rsidRDefault="00D40373" w:rsidP="00402E35">
            <w:pPr>
              <w:jc w:val="right"/>
              <w:rPr>
                <w:rFonts w:ascii="Candara" w:hAnsi="Candara" w:cs="Calibri"/>
                <w:sz w:val="18"/>
                <w:szCs w:val="18"/>
                <w:lang w:val="sl-SI" w:bidi="ar-SA"/>
              </w:rPr>
            </w:pPr>
            <w:r w:rsidRPr="0073774E">
              <w:rPr>
                <w:rFonts w:ascii="Candara" w:hAnsi="Candara" w:cs="Calibri"/>
                <w:sz w:val="18"/>
                <w:szCs w:val="18"/>
              </w:rPr>
              <w:t>248</w:t>
            </w:r>
          </w:p>
        </w:tc>
      </w:tr>
      <w:tr w:rsidR="00D40373" w:rsidRPr="0073774E" w14:paraId="333F79E5" w14:textId="77777777" w:rsidTr="00113EEF">
        <w:trPr>
          <w:trHeight w:hRule="exact" w:val="340"/>
          <w:jc w:val="center"/>
        </w:trPr>
        <w:tc>
          <w:tcPr>
            <w:tcW w:w="5993" w:type="dxa"/>
            <w:shd w:val="clear" w:color="000000" w:fill="auto"/>
            <w:vAlign w:val="center"/>
            <w:hideMark/>
          </w:tcPr>
          <w:p w14:paraId="785D5D57"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prometnih površin (2)</w:t>
            </w:r>
          </w:p>
        </w:tc>
        <w:tc>
          <w:tcPr>
            <w:tcW w:w="1486" w:type="dxa"/>
            <w:shd w:val="clear" w:color="000000" w:fill="auto"/>
            <w:noWrap/>
            <w:vAlign w:val="center"/>
            <w:hideMark/>
          </w:tcPr>
          <w:p w14:paraId="30D2D61B"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430</w:t>
            </w:r>
          </w:p>
        </w:tc>
        <w:tc>
          <w:tcPr>
            <w:tcW w:w="1487" w:type="dxa"/>
            <w:shd w:val="clear" w:color="000000" w:fill="auto"/>
            <w:vAlign w:val="center"/>
          </w:tcPr>
          <w:p w14:paraId="236C9B4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532</w:t>
            </w:r>
          </w:p>
        </w:tc>
        <w:tc>
          <w:tcPr>
            <w:tcW w:w="1486" w:type="dxa"/>
            <w:shd w:val="clear" w:color="000000" w:fill="auto"/>
            <w:noWrap/>
            <w:vAlign w:val="center"/>
            <w:hideMark/>
          </w:tcPr>
          <w:p w14:paraId="188CF777"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437</w:t>
            </w:r>
          </w:p>
        </w:tc>
        <w:tc>
          <w:tcPr>
            <w:tcW w:w="1487" w:type="dxa"/>
            <w:shd w:val="clear" w:color="auto" w:fill="DDD9C3" w:themeFill="background2" w:themeFillShade="E6"/>
            <w:noWrap/>
            <w:vAlign w:val="center"/>
            <w:hideMark/>
          </w:tcPr>
          <w:p w14:paraId="72FE4474"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467</w:t>
            </w:r>
          </w:p>
        </w:tc>
        <w:tc>
          <w:tcPr>
            <w:tcW w:w="1487" w:type="dxa"/>
            <w:shd w:val="clear" w:color="auto" w:fill="DDD9C3" w:themeFill="background2" w:themeFillShade="E6"/>
            <w:noWrap/>
            <w:vAlign w:val="center"/>
            <w:hideMark/>
          </w:tcPr>
          <w:p w14:paraId="1F95072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478</w:t>
            </w:r>
          </w:p>
        </w:tc>
      </w:tr>
      <w:tr w:rsidR="00D40373" w:rsidRPr="0073774E" w14:paraId="3095D8CF" w14:textId="77777777" w:rsidTr="00113EEF">
        <w:trPr>
          <w:trHeight w:hRule="exact" w:val="340"/>
          <w:jc w:val="center"/>
        </w:trPr>
        <w:tc>
          <w:tcPr>
            <w:tcW w:w="5993" w:type="dxa"/>
            <w:shd w:val="clear" w:color="000000" w:fill="auto"/>
            <w:vAlign w:val="center"/>
            <w:hideMark/>
          </w:tcPr>
          <w:p w14:paraId="2534182A"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cestnih objektov (3)</w:t>
            </w:r>
          </w:p>
        </w:tc>
        <w:tc>
          <w:tcPr>
            <w:tcW w:w="1486" w:type="dxa"/>
            <w:shd w:val="clear" w:color="000000" w:fill="auto"/>
            <w:noWrap/>
            <w:vAlign w:val="center"/>
            <w:hideMark/>
          </w:tcPr>
          <w:p w14:paraId="5A8FD228"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37</w:t>
            </w:r>
          </w:p>
        </w:tc>
        <w:tc>
          <w:tcPr>
            <w:tcW w:w="1487" w:type="dxa"/>
            <w:shd w:val="clear" w:color="000000" w:fill="auto"/>
            <w:vAlign w:val="center"/>
          </w:tcPr>
          <w:p w14:paraId="5A7E2CA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46</w:t>
            </w:r>
          </w:p>
        </w:tc>
        <w:tc>
          <w:tcPr>
            <w:tcW w:w="1486" w:type="dxa"/>
            <w:shd w:val="clear" w:color="000000" w:fill="auto"/>
            <w:noWrap/>
            <w:vAlign w:val="center"/>
            <w:hideMark/>
          </w:tcPr>
          <w:p w14:paraId="35833678"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38</w:t>
            </w:r>
          </w:p>
        </w:tc>
        <w:tc>
          <w:tcPr>
            <w:tcW w:w="1487" w:type="dxa"/>
            <w:shd w:val="clear" w:color="auto" w:fill="DDD9C3" w:themeFill="background2" w:themeFillShade="E6"/>
            <w:noWrap/>
            <w:vAlign w:val="center"/>
            <w:hideMark/>
          </w:tcPr>
          <w:p w14:paraId="05CD577D"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40</w:t>
            </w:r>
          </w:p>
        </w:tc>
        <w:tc>
          <w:tcPr>
            <w:tcW w:w="1487" w:type="dxa"/>
            <w:shd w:val="clear" w:color="auto" w:fill="DDD9C3" w:themeFill="background2" w:themeFillShade="E6"/>
            <w:noWrap/>
            <w:vAlign w:val="center"/>
            <w:hideMark/>
          </w:tcPr>
          <w:p w14:paraId="31A20B3C"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41</w:t>
            </w:r>
          </w:p>
        </w:tc>
      </w:tr>
      <w:tr w:rsidR="00D40373" w:rsidRPr="0073774E" w14:paraId="114BAB7E" w14:textId="77777777" w:rsidTr="00113EEF">
        <w:trPr>
          <w:trHeight w:hRule="exact" w:val="340"/>
          <w:jc w:val="center"/>
        </w:trPr>
        <w:tc>
          <w:tcPr>
            <w:tcW w:w="5993" w:type="dxa"/>
            <w:shd w:val="clear" w:color="000000" w:fill="auto"/>
            <w:vAlign w:val="center"/>
            <w:hideMark/>
          </w:tcPr>
          <w:p w14:paraId="7FAB592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bankin (4)</w:t>
            </w:r>
          </w:p>
        </w:tc>
        <w:tc>
          <w:tcPr>
            <w:tcW w:w="1486" w:type="dxa"/>
            <w:shd w:val="clear" w:color="000000" w:fill="auto"/>
            <w:noWrap/>
            <w:vAlign w:val="center"/>
            <w:hideMark/>
          </w:tcPr>
          <w:p w14:paraId="6B8768AE"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303</w:t>
            </w:r>
          </w:p>
        </w:tc>
        <w:tc>
          <w:tcPr>
            <w:tcW w:w="1487" w:type="dxa"/>
            <w:shd w:val="clear" w:color="000000" w:fill="auto"/>
            <w:vAlign w:val="center"/>
          </w:tcPr>
          <w:p w14:paraId="44C7DAD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374</w:t>
            </w:r>
          </w:p>
        </w:tc>
        <w:tc>
          <w:tcPr>
            <w:tcW w:w="1486" w:type="dxa"/>
            <w:shd w:val="clear" w:color="000000" w:fill="auto"/>
            <w:noWrap/>
            <w:vAlign w:val="center"/>
            <w:hideMark/>
          </w:tcPr>
          <w:p w14:paraId="4222444A"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308</w:t>
            </w:r>
          </w:p>
        </w:tc>
        <w:tc>
          <w:tcPr>
            <w:tcW w:w="1487" w:type="dxa"/>
            <w:shd w:val="clear" w:color="auto" w:fill="DDD9C3" w:themeFill="background2" w:themeFillShade="E6"/>
            <w:noWrap/>
            <w:vAlign w:val="center"/>
            <w:hideMark/>
          </w:tcPr>
          <w:p w14:paraId="37A2A5D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328</w:t>
            </w:r>
          </w:p>
        </w:tc>
        <w:tc>
          <w:tcPr>
            <w:tcW w:w="1487" w:type="dxa"/>
            <w:shd w:val="clear" w:color="auto" w:fill="DDD9C3" w:themeFill="background2" w:themeFillShade="E6"/>
            <w:noWrap/>
            <w:vAlign w:val="center"/>
            <w:hideMark/>
          </w:tcPr>
          <w:p w14:paraId="75C13CF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336</w:t>
            </w:r>
          </w:p>
        </w:tc>
      </w:tr>
      <w:tr w:rsidR="00D40373" w:rsidRPr="0073774E" w14:paraId="53ED7615" w14:textId="77777777" w:rsidTr="00113EEF">
        <w:trPr>
          <w:trHeight w:hRule="exact" w:val="340"/>
          <w:jc w:val="center"/>
        </w:trPr>
        <w:tc>
          <w:tcPr>
            <w:tcW w:w="5993" w:type="dxa"/>
            <w:shd w:val="clear" w:color="000000" w:fill="auto"/>
            <w:vAlign w:val="center"/>
            <w:hideMark/>
          </w:tcPr>
          <w:p w14:paraId="1EFEAE4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naprav za odvodnjavanje (5)</w:t>
            </w:r>
          </w:p>
        </w:tc>
        <w:tc>
          <w:tcPr>
            <w:tcW w:w="1486" w:type="dxa"/>
            <w:shd w:val="clear" w:color="000000" w:fill="auto"/>
            <w:noWrap/>
            <w:vAlign w:val="center"/>
            <w:hideMark/>
          </w:tcPr>
          <w:p w14:paraId="2B6FD74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191</w:t>
            </w:r>
          </w:p>
        </w:tc>
        <w:tc>
          <w:tcPr>
            <w:tcW w:w="1487" w:type="dxa"/>
            <w:shd w:val="clear" w:color="000000" w:fill="auto"/>
            <w:vAlign w:val="center"/>
          </w:tcPr>
          <w:p w14:paraId="7CA23BDE"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236</w:t>
            </w:r>
          </w:p>
        </w:tc>
        <w:tc>
          <w:tcPr>
            <w:tcW w:w="1486" w:type="dxa"/>
            <w:shd w:val="clear" w:color="000000" w:fill="auto"/>
            <w:noWrap/>
            <w:vAlign w:val="center"/>
            <w:hideMark/>
          </w:tcPr>
          <w:p w14:paraId="76DFB0A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194</w:t>
            </w:r>
          </w:p>
        </w:tc>
        <w:tc>
          <w:tcPr>
            <w:tcW w:w="1487" w:type="dxa"/>
            <w:shd w:val="clear" w:color="auto" w:fill="DDD9C3" w:themeFill="background2" w:themeFillShade="E6"/>
            <w:noWrap/>
            <w:vAlign w:val="center"/>
            <w:hideMark/>
          </w:tcPr>
          <w:p w14:paraId="7E87E96D"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207</w:t>
            </w:r>
          </w:p>
        </w:tc>
        <w:tc>
          <w:tcPr>
            <w:tcW w:w="1487" w:type="dxa"/>
            <w:shd w:val="clear" w:color="auto" w:fill="DDD9C3" w:themeFill="background2" w:themeFillShade="E6"/>
            <w:noWrap/>
            <w:vAlign w:val="center"/>
            <w:hideMark/>
          </w:tcPr>
          <w:p w14:paraId="3F12EBD1"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212</w:t>
            </w:r>
          </w:p>
        </w:tc>
      </w:tr>
      <w:tr w:rsidR="00D40373" w:rsidRPr="0073774E" w14:paraId="63589CB5" w14:textId="77777777" w:rsidTr="00113EEF">
        <w:trPr>
          <w:trHeight w:hRule="exact" w:val="340"/>
          <w:jc w:val="center"/>
        </w:trPr>
        <w:tc>
          <w:tcPr>
            <w:tcW w:w="5993" w:type="dxa"/>
            <w:shd w:val="clear" w:color="000000" w:fill="auto"/>
            <w:vAlign w:val="center"/>
            <w:hideMark/>
          </w:tcPr>
          <w:p w14:paraId="57D7F691"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brežin in berm (6)</w:t>
            </w:r>
          </w:p>
        </w:tc>
        <w:tc>
          <w:tcPr>
            <w:tcW w:w="1486" w:type="dxa"/>
            <w:shd w:val="clear" w:color="000000" w:fill="auto"/>
            <w:noWrap/>
            <w:vAlign w:val="center"/>
            <w:hideMark/>
          </w:tcPr>
          <w:p w14:paraId="131B0AF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197</w:t>
            </w:r>
          </w:p>
        </w:tc>
        <w:tc>
          <w:tcPr>
            <w:tcW w:w="1487" w:type="dxa"/>
            <w:shd w:val="clear" w:color="000000" w:fill="auto"/>
            <w:vAlign w:val="center"/>
          </w:tcPr>
          <w:p w14:paraId="0F7F9978"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243</w:t>
            </w:r>
          </w:p>
        </w:tc>
        <w:tc>
          <w:tcPr>
            <w:tcW w:w="1486" w:type="dxa"/>
            <w:shd w:val="clear" w:color="000000" w:fill="auto"/>
            <w:noWrap/>
            <w:vAlign w:val="center"/>
            <w:hideMark/>
          </w:tcPr>
          <w:p w14:paraId="2D2F42D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200</w:t>
            </w:r>
          </w:p>
        </w:tc>
        <w:tc>
          <w:tcPr>
            <w:tcW w:w="1487" w:type="dxa"/>
            <w:shd w:val="clear" w:color="auto" w:fill="DDD9C3" w:themeFill="background2" w:themeFillShade="E6"/>
            <w:noWrap/>
            <w:vAlign w:val="center"/>
            <w:hideMark/>
          </w:tcPr>
          <w:p w14:paraId="09253A4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213</w:t>
            </w:r>
          </w:p>
        </w:tc>
        <w:tc>
          <w:tcPr>
            <w:tcW w:w="1487" w:type="dxa"/>
            <w:shd w:val="clear" w:color="auto" w:fill="DDD9C3" w:themeFill="background2" w:themeFillShade="E6"/>
            <w:noWrap/>
            <w:vAlign w:val="center"/>
            <w:hideMark/>
          </w:tcPr>
          <w:p w14:paraId="7439AAC1"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218</w:t>
            </w:r>
          </w:p>
        </w:tc>
      </w:tr>
      <w:tr w:rsidR="00D40373" w:rsidRPr="0073774E" w14:paraId="19D58856" w14:textId="77777777" w:rsidTr="00113EEF">
        <w:trPr>
          <w:trHeight w:hRule="exact" w:val="340"/>
          <w:jc w:val="center"/>
        </w:trPr>
        <w:tc>
          <w:tcPr>
            <w:tcW w:w="5993" w:type="dxa"/>
            <w:shd w:val="clear" w:color="000000" w:fill="auto"/>
            <w:vAlign w:val="center"/>
            <w:hideMark/>
          </w:tcPr>
          <w:p w14:paraId="5980A97D"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Prometne signalizacije in opreme (7)</w:t>
            </w:r>
          </w:p>
        </w:tc>
        <w:tc>
          <w:tcPr>
            <w:tcW w:w="1486" w:type="dxa"/>
            <w:shd w:val="clear" w:color="000000" w:fill="auto"/>
            <w:noWrap/>
            <w:vAlign w:val="center"/>
            <w:hideMark/>
          </w:tcPr>
          <w:p w14:paraId="37F3032B"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90</w:t>
            </w:r>
          </w:p>
        </w:tc>
        <w:tc>
          <w:tcPr>
            <w:tcW w:w="1487" w:type="dxa"/>
            <w:shd w:val="clear" w:color="000000" w:fill="auto"/>
            <w:vAlign w:val="center"/>
          </w:tcPr>
          <w:p w14:paraId="00CD4B8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111</w:t>
            </w:r>
          </w:p>
        </w:tc>
        <w:tc>
          <w:tcPr>
            <w:tcW w:w="1486" w:type="dxa"/>
            <w:shd w:val="clear" w:color="000000" w:fill="auto"/>
            <w:noWrap/>
            <w:vAlign w:val="center"/>
            <w:hideMark/>
          </w:tcPr>
          <w:p w14:paraId="5ED7821C"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92</w:t>
            </w:r>
          </w:p>
        </w:tc>
        <w:tc>
          <w:tcPr>
            <w:tcW w:w="1487" w:type="dxa"/>
            <w:shd w:val="clear" w:color="auto" w:fill="DDD9C3" w:themeFill="background2" w:themeFillShade="E6"/>
            <w:noWrap/>
            <w:vAlign w:val="center"/>
            <w:hideMark/>
          </w:tcPr>
          <w:p w14:paraId="0CA766FC"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98</w:t>
            </w:r>
          </w:p>
        </w:tc>
        <w:tc>
          <w:tcPr>
            <w:tcW w:w="1487" w:type="dxa"/>
            <w:shd w:val="clear" w:color="auto" w:fill="DDD9C3" w:themeFill="background2" w:themeFillShade="E6"/>
            <w:noWrap/>
            <w:vAlign w:val="center"/>
            <w:hideMark/>
          </w:tcPr>
          <w:p w14:paraId="0D26855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100</w:t>
            </w:r>
          </w:p>
        </w:tc>
      </w:tr>
      <w:tr w:rsidR="00D40373" w:rsidRPr="0073774E" w14:paraId="0E0B1464" w14:textId="77777777" w:rsidTr="00113EEF">
        <w:trPr>
          <w:trHeight w:hRule="exact" w:val="340"/>
          <w:jc w:val="center"/>
        </w:trPr>
        <w:tc>
          <w:tcPr>
            <w:tcW w:w="5993" w:type="dxa"/>
            <w:shd w:val="clear" w:color="000000" w:fill="auto"/>
            <w:vAlign w:val="center"/>
          </w:tcPr>
          <w:p w14:paraId="2FDC1426"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cestnih naprav in ureditev (8)</w:t>
            </w:r>
          </w:p>
        </w:tc>
        <w:tc>
          <w:tcPr>
            <w:tcW w:w="1486" w:type="dxa"/>
            <w:shd w:val="clear" w:color="000000" w:fill="auto"/>
            <w:noWrap/>
            <w:vAlign w:val="center"/>
          </w:tcPr>
          <w:p w14:paraId="28FDC588"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48</w:t>
            </w:r>
          </w:p>
        </w:tc>
        <w:tc>
          <w:tcPr>
            <w:tcW w:w="1487" w:type="dxa"/>
            <w:shd w:val="clear" w:color="000000" w:fill="auto"/>
            <w:vAlign w:val="center"/>
          </w:tcPr>
          <w:p w14:paraId="2A8FB01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59</w:t>
            </w:r>
          </w:p>
        </w:tc>
        <w:tc>
          <w:tcPr>
            <w:tcW w:w="1486" w:type="dxa"/>
            <w:shd w:val="clear" w:color="000000" w:fill="auto"/>
            <w:noWrap/>
            <w:vAlign w:val="center"/>
          </w:tcPr>
          <w:p w14:paraId="65628F2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49</w:t>
            </w:r>
          </w:p>
        </w:tc>
        <w:tc>
          <w:tcPr>
            <w:tcW w:w="1487" w:type="dxa"/>
            <w:shd w:val="clear" w:color="auto" w:fill="DDD9C3" w:themeFill="background2" w:themeFillShade="E6"/>
            <w:noWrap/>
            <w:vAlign w:val="center"/>
          </w:tcPr>
          <w:p w14:paraId="111BE674"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52</w:t>
            </w:r>
          </w:p>
        </w:tc>
        <w:tc>
          <w:tcPr>
            <w:tcW w:w="1487" w:type="dxa"/>
            <w:shd w:val="clear" w:color="auto" w:fill="DDD9C3" w:themeFill="background2" w:themeFillShade="E6"/>
            <w:noWrap/>
            <w:vAlign w:val="center"/>
          </w:tcPr>
          <w:p w14:paraId="7664A496"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53</w:t>
            </w:r>
          </w:p>
        </w:tc>
      </w:tr>
      <w:tr w:rsidR="00D40373" w:rsidRPr="0073774E" w14:paraId="091D6652" w14:textId="77777777" w:rsidTr="00113EEF">
        <w:trPr>
          <w:trHeight w:hRule="exact" w:val="340"/>
          <w:jc w:val="center"/>
        </w:trPr>
        <w:tc>
          <w:tcPr>
            <w:tcW w:w="5993" w:type="dxa"/>
            <w:shd w:val="clear" w:color="000000" w:fill="auto"/>
            <w:vAlign w:val="center"/>
          </w:tcPr>
          <w:p w14:paraId="5A1A0A9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vegetacije (9)</w:t>
            </w:r>
          </w:p>
        </w:tc>
        <w:tc>
          <w:tcPr>
            <w:tcW w:w="1486" w:type="dxa"/>
            <w:shd w:val="clear" w:color="000000" w:fill="auto"/>
            <w:noWrap/>
            <w:vAlign w:val="center"/>
          </w:tcPr>
          <w:p w14:paraId="3414D032"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74</w:t>
            </w:r>
          </w:p>
        </w:tc>
        <w:tc>
          <w:tcPr>
            <w:tcW w:w="1487" w:type="dxa"/>
            <w:shd w:val="clear" w:color="000000" w:fill="auto"/>
            <w:vAlign w:val="center"/>
          </w:tcPr>
          <w:p w14:paraId="1D83CE61"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92</w:t>
            </w:r>
          </w:p>
        </w:tc>
        <w:tc>
          <w:tcPr>
            <w:tcW w:w="1486" w:type="dxa"/>
            <w:shd w:val="clear" w:color="000000" w:fill="auto"/>
            <w:noWrap/>
            <w:vAlign w:val="center"/>
          </w:tcPr>
          <w:p w14:paraId="64912C4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76</w:t>
            </w:r>
          </w:p>
        </w:tc>
        <w:tc>
          <w:tcPr>
            <w:tcW w:w="1487" w:type="dxa"/>
            <w:shd w:val="clear" w:color="auto" w:fill="DDD9C3" w:themeFill="background2" w:themeFillShade="E6"/>
            <w:noWrap/>
            <w:vAlign w:val="center"/>
          </w:tcPr>
          <w:p w14:paraId="305BFC0E"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81</w:t>
            </w:r>
          </w:p>
        </w:tc>
        <w:tc>
          <w:tcPr>
            <w:tcW w:w="1487" w:type="dxa"/>
            <w:shd w:val="clear" w:color="auto" w:fill="DDD9C3" w:themeFill="background2" w:themeFillShade="E6"/>
            <w:noWrap/>
            <w:vAlign w:val="center"/>
          </w:tcPr>
          <w:p w14:paraId="53E16646"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83</w:t>
            </w:r>
          </w:p>
        </w:tc>
      </w:tr>
      <w:tr w:rsidR="00D40373" w:rsidRPr="0073774E" w14:paraId="75F53BFD" w14:textId="77777777" w:rsidTr="00113EEF">
        <w:trPr>
          <w:trHeight w:hRule="exact" w:val="340"/>
          <w:jc w:val="center"/>
        </w:trPr>
        <w:tc>
          <w:tcPr>
            <w:tcW w:w="5993" w:type="dxa"/>
            <w:shd w:val="clear" w:color="000000" w:fill="auto"/>
            <w:vAlign w:val="center"/>
          </w:tcPr>
          <w:p w14:paraId="47EB17ED"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Zagotavljanje preglednosti (10)</w:t>
            </w:r>
          </w:p>
        </w:tc>
        <w:tc>
          <w:tcPr>
            <w:tcW w:w="1486" w:type="dxa"/>
            <w:shd w:val="clear" w:color="000000" w:fill="auto"/>
            <w:noWrap/>
            <w:vAlign w:val="center"/>
          </w:tcPr>
          <w:p w14:paraId="2101CB8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48</w:t>
            </w:r>
          </w:p>
        </w:tc>
        <w:tc>
          <w:tcPr>
            <w:tcW w:w="1487" w:type="dxa"/>
            <w:shd w:val="clear" w:color="000000" w:fill="auto"/>
            <w:vAlign w:val="center"/>
          </w:tcPr>
          <w:p w14:paraId="5CE980C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59</w:t>
            </w:r>
          </w:p>
        </w:tc>
        <w:tc>
          <w:tcPr>
            <w:tcW w:w="1486" w:type="dxa"/>
            <w:shd w:val="clear" w:color="000000" w:fill="auto"/>
            <w:noWrap/>
            <w:vAlign w:val="center"/>
          </w:tcPr>
          <w:p w14:paraId="04FE863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49</w:t>
            </w:r>
          </w:p>
        </w:tc>
        <w:tc>
          <w:tcPr>
            <w:tcW w:w="1487" w:type="dxa"/>
            <w:shd w:val="clear" w:color="auto" w:fill="DDD9C3" w:themeFill="background2" w:themeFillShade="E6"/>
            <w:noWrap/>
            <w:vAlign w:val="center"/>
          </w:tcPr>
          <w:p w14:paraId="336F0A9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52</w:t>
            </w:r>
          </w:p>
        </w:tc>
        <w:tc>
          <w:tcPr>
            <w:tcW w:w="1487" w:type="dxa"/>
            <w:shd w:val="clear" w:color="auto" w:fill="DDD9C3" w:themeFill="background2" w:themeFillShade="E6"/>
            <w:noWrap/>
            <w:vAlign w:val="center"/>
          </w:tcPr>
          <w:p w14:paraId="45F57E2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53</w:t>
            </w:r>
          </w:p>
        </w:tc>
      </w:tr>
      <w:tr w:rsidR="00D40373" w:rsidRPr="0073774E" w14:paraId="0675D713" w14:textId="77777777" w:rsidTr="00113EEF">
        <w:trPr>
          <w:trHeight w:hRule="exact" w:val="340"/>
          <w:jc w:val="center"/>
        </w:trPr>
        <w:tc>
          <w:tcPr>
            <w:tcW w:w="5993" w:type="dxa"/>
            <w:shd w:val="clear" w:color="000000" w:fill="auto"/>
            <w:vAlign w:val="center"/>
          </w:tcPr>
          <w:p w14:paraId="5C0B3DFD"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Čiščenje cest (11)</w:t>
            </w:r>
          </w:p>
        </w:tc>
        <w:tc>
          <w:tcPr>
            <w:tcW w:w="1486" w:type="dxa"/>
            <w:shd w:val="clear" w:color="000000" w:fill="auto"/>
            <w:noWrap/>
            <w:vAlign w:val="center"/>
          </w:tcPr>
          <w:p w14:paraId="3655EE1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58</w:t>
            </w:r>
          </w:p>
        </w:tc>
        <w:tc>
          <w:tcPr>
            <w:tcW w:w="1487" w:type="dxa"/>
            <w:shd w:val="clear" w:color="000000" w:fill="auto"/>
            <w:vAlign w:val="center"/>
          </w:tcPr>
          <w:p w14:paraId="199C111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72</w:t>
            </w:r>
          </w:p>
        </w:tc>
        <w:tc>
          <w:tcPr>
            <w:tcW w:w="1486" w:type="dxa"/>
            <w:shd w:val="clear" w:color="000000" w:fill="auto"/>
            <w:noWrap/>
            <w:vAlign w:val="center"/>
          </w:tcPr>
          <w:p w14:paraId="1348A1A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59</w:t>
            </w:r>
          </w:p>
        </w:tc>
        <w:tc>
          <w:tcPr>
            <w:tcW w:w="1487" w:type="dxa"/>
            <w:shd w:val="clear" w:color="auto" w:fill="DDD9C3" w:themeFill="background2" w:themeFillShade="E6"/>
            <w:noWrap/>
            <w:vAlign w:val="center"/>
          </w:tcPr>
          <w:p w14:paraId="646E7EF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63</w:t>
            </w:r>
          </w:p>
        </w:tc>
        <w:tc>
          <w:tcPr>
            <w:tcW w:w="1487" w:type="dxa"/>
            <w:shd w:val="clear" w:color="auto" w:fill="DDD9C3" w:themeFill="background2" w:themeFillShade="E6"/>
            <w:noWrap/>
            <w:vAlign w:val="center"/>
          </w:tcPr>
          <w:p w14:paraId="7E0AFC16"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65</w:t>
            </w:r>
          </w:p>
        </w:tc>
      </w:tr>
      <w:tr w:rsidR="00D40373" w:rsidRPr="0073774E" w14:paraId="01A8E467" w14:textId="77777777" w:rsidTr="00113EEF">
        <w:trPr>
          <w:trHeight w:hRule="exact" w:val="340"/>
          <w:jc w:val="center"/>
        </w:trPr>
        <w:tc>
          <w:tcPr>
            <w:tcW w:w="5993" w:type="dxa"/>
            <w:shd w:val="clear" w:color="000000" w:fill="auto"/>
            <w:vAlign w:val="center"/>
          </w:tcPr>
          <w:p w14:paraId="71C8A9C6" w14:textId="77777777" w:rsidR="00D40373" w:rsidRPr="00716E75" w:rsidRDefault="00D40373" w:rsidP="00402E35">
            <w:pPr>
              <w:jc w:val="right"/>
              <w:rPr>
                <w:rFonts w:ascii="Candara" w:hAnsi="Candara" w:cs="Calibri"/>
                <w:sz w:val="18"/>
                <w:szCs w:val="18"/>
                <w:lang w:val="de-DE"/>
              </w:rPr>
            </w:pPr>
            <w:r w:rsidRPr="00716E75">
              <w:rPr>
                <w:rFonts w:ascii="Candara" w:hAnsi="Candara" w:cs="Calibri"/>
                <w:sz w:val="18"/>
                <w:szCs w:val="18"/>
                <w:lang w:val="de-DE"/>
              </w:rPr>
              <w:t>RV mejnikov in drugih površin (12,13)</w:t>
            </w:r>
          </w:p>
        </w:tc>
        <w:tc>
          <w:tcPr>
            <w:tcW w:w="1486" w:type="dxa"/>
            <w:shd w:val="clear" w:color="000000" w:fill="auto"/>
            <w:noWrap/>
            <w:vAlign w:val="center"/>
          </w:tcPr>
          <w:p w14:paraId="3A2601C6"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27</w:t>
            </w:r>
          </w:p>
        </w:tc>
        <w:tc>
          <w:tcPr>
            <w:tcW w:w="1487" w:type="dxa"/>
            <w:shd w:val="clear" w:color="000000" w:fill="auto"/>
            <w:vAlign w:val="center"/>
          </w:tcPr>
          <w:p w14:paraId="5F1ED1A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33</w:t>
            </w:r>
          </w:p>
        </w:tc>
        <w:tc>
          <w:tcPr>
            <w:tcW w:w="1486" w:type="dxa"/>
            <w:shd w:val="clear" w:color="000000" w:fill="auto"/>
            <w:noWrap/>
            <w:vAlign w:val="center"/>
          </w:tcPr>
          <w:p w14:paraId="3C5F0EBA"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27</w:t>
            </w:r>
          </w:p>
        </w:tc>
        <w:tc>
          <w:tcPr>
            <w:tcW w:w="1487" w:type="dxa"/>
            <w:shd w:val="clear" w:color="auto" w:fill="DDD9C3" w:themeFill="background2" w:themeFillShade="E6"/>
            <w:noWrap/>
            <w:vAlign w:val="center"/>
          </w:tcPr>
          <w:p w14:paraId="25C4BB7B"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29</w:t>
            </w:r>
          </w:p>
        </w:tc>
        <w:tc>
          <w:tcPr>
            <w:tcW w:w="1487" w:type="dxa"/>
            <w:shd w:val="clear" w:color="auto" w:fill="DDD9C3" w:themeFill="background2" w:themeFillShade="E6"/>
            <w:noWrap/>
            <w:vAlign w:val="center"/>
          </w:tcPr>
          <w:p w14:paraId="07592339"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30</w:t>
            </w:r>
          </w:p>
        </w:tc>
      </w:tr>
      <w:tr w:rsidR="00D40373" w:rsidRPr="0073774E" w14:paraId="075F33F2" w14:textId="77777777" w:rsidTr="00113EEF">
        <w:trPr>
          <w:trHeight w:hRule="exact" w:val="340"/>
          <w:jc w:val="center"/>
        </w:trPr>
        <w:tc>
          <w:tcPr>
            <w:tcW w:w="5993" w:type="dxa"/>
            <w:shd w:val="clear" w:color="000000" w:fill="auto"/>
            <w:vAlign w:val="center"/>
            <w:hideMark/>
          </w:tcPr>
          <w:p w14:paraId="474EFAB7" w14:textId="77777777" w:rsidR="00D40373" w:rsidRPr="00716E75" w:rsidRDefault="00D40373" w:rsidP="00402E35">
            <w:pPr>
              <w:jc w:val="right"/>
              <w:rPr>
                <w:rFonts w:ascii="Candara" w:hAnsi="Candara" w:cs="Calibri"/>
                <w:sz w:val="18"/>
                <w:szCs w:val="18"/>
                <w:lang w:val="de-DE"/>
              </w:rPr>
            </w:pPr>
            <w:r w:rsidRPr="00716E75">
              <w:rPr>
                <w:rFonts w:ascii="Candara" w:hAnsi="Candara" w:cs="Calibri"/>
                <w:sz w:val="18"/>
                <w:szCs w:val="18"/>
                <w:lang w:val="de-DE"/>
              </w:rPr>
              <w:t>Nadzor osnih obremenitev in vozil (14)</w:t>
            </w:r>
          </w:p>
        </w:tc>
        <w:tc>
          <w:tcPr>
            <w:tcW w:w="1486" w:type="dxa"/>
            <w:shd w:val="clear" w:color="000000" w:fill="auto"/>
            <w:noWrap/>
            <w:vAlign w:val="center"/>
            <w:hideMark/>
          </w:tcPr>
          <w:p w14:paraId="3BF51A4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11</w:t>
            </w:r>
          </w:p>
        </w:tc>
        <w:tc>
          <w:tcPr>
            <w:tcW w:w="1487" w:type="dxa"/>
            <w:shd w:val="clear" w:color="000000" w:fill="auto"/>
            <w:vAlign w:val="center"/>
          </w:tcPr>
          <w:p w14:paraId="44FD9B9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13</w:t>
            </w:r>
          </w:p>
        </w:tc>
        <w:tc>
          <w:tcPr>
            <w:tcW w:w="1486" w:type="dxa"/>
            <w:shd w:val="clear" w:color="000000" w:fill="auto"/>
            <w:noWrap/>
            <w:vAlign w:val="center"/>
            <w:hideMark/>
          </w:tcPr>
          <w:p w14:paraId="5045BCA0"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11</w:t>
            </w:r>
          </w:p>
        </w:tc>
        <w:tc>
          <w:tcPr>
            <w:tcW w:w="1487" w:type="dxa"/>
            <w:shd w:val="clear" w:color="auto" w:fill="DDD9C3" w:themeFill="background2" w:themeFillShade="E6"/>
            <w:noWrap/>
            <w:vAlign w:val="center"/>
            <w:hideMark/>
          </w:tcPr>
          <w:p w14:paraId="1E6233B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12</w:t>
            </w:r>
          </w:p>
        </w:tc>
        <w:tc>
          <w:tcPr>
            <w:tcW w:w="1487" w:type="dxa"/>
            <w:shd w:val="clear" w:color="auto" w:fill="DDD9C3" w:themeFill="background2" w:themeFillShade="E6"/>
            <w:noWrap/>
            <w:vAlign w:val="center"/>
            <w:hideMark/>
          </w:tcPr>
          <w:p w14:paraId="3867F64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12</w:t>
            </w:r>
          </w:p>
        </w:tc>
      </w:tr>
      <w:tr w:rsidR="00D40373" w:rsidRPr="0073774E" w14:paraId="198A75CB" w14:textId="77777777" w:rsidTr="00113EEF">
        <w:trPr>
          <w:trHeight w:hRule="exact" w:val="340"/>
          <w:jc w:val="center"/>
        </w:trPr>
        <w:tc>
          <w:tcPr>
            <w:tcW w:w="5993" w:type="dxa"/>
            <w:shd w:val="clear" w:color="000000" w:fill="auto"/>
            <w:vAlign w:val="center"/>
            <w:hideMark/>
          </w:tcPr>
          <w:p w14:paraId="6A5888F4"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Intervencijski ukrepi (15)</w:t>
            </w:r>
          </w:p>
        </w:tc>
        <w:tc>
          <w:tcPr>
            <w:tcW w:w="1486" w:type="dxa"/>
            <w:shd w:val="clear" w:color="000000" w:fill="auto"/>
            <w:noWrap/>
            <w:vAlign w:val="center"/>
            <w:hideMark/>
          </w:tcPr>
          <w:p w14:paraId="618AE1C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53</w:t>
            </w:r>
          </w:p>
        </w:tc>
        <w:tc>
          <w:tcPr>
            <w:tcW w:w="1487" w:type="dxa"/>
            <w:shd w:val="clear" w:color="000000" w:fill="auto"/>
            <w:vAlign w:val="center"/>
          </w:tcPr>
          <w:p w14:paraId="2803EFFA"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66</w:t>
            </w:r>
          </w:p>
        </w:tc>
        <w:tc>
          <w:tcPr>
            <w:tcW w:w="1486" w:type="dxa"/>
            <w:shd w:val="clear" w:color="000000" w:fill="auto"/>
            <w:noWrap/>
            <w:vAlign w:val="center"/>
            <w:hideMark/>
          </w:tcPr>
          <w:p w14:paraId="3A1A0025"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54</w:t>
            </w:r>
          </w:p>
        </w:tc>
        <w:tc>
          <w:tcPr>
            <w:tcW w:w="1487" w:type="dxa"/>
            <w:shd w:val="clear" w:color="auto" w:fill="DDD9C3" w:themeFill="background2" w:themeFillShade="E6"/>
            <w:noWrap/>
            <w:vAlign w:val="center"/>
            <w:hideMark/>
          </w:tcPr>
          <w:p w14:paraId="1284595F"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58</w:t>
            </w:r>
          </w:p>
        </w:tc>
        <w:tc>
          <w:tcPr>
            <w:tcW w:w="1487" w:type="dxa"/>
            <w:shd w:val="clear" w:color="auto" w:fill="DDD9C3" w:themeFill="background2" w:themeFillShade="E6"/>
            <w:noWrap/>
            <w:vAlign w:val="center"/>
            <w:hideMark/>
          </w:tcPr>
          <w:p w14:paraId="7A654163"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59</w:t>
            </w:r>
          </w:p>
        </w:tc>
      </w:tr>
      <w:tr w:rsidR="00D40373" w:rsidRPr="00113EEF" w14:paraId="6E32087D" w14:textId="77777777" w:rsidTr="00113EEF">
        <w:trPr>
          <w:trHeight w:hRule="exact" w:val="340"/>
          <w:jc w:val="center"/>
        </w:trPr>
        <w:tc>
          <w:tcPr>
            <w:tcW w:w="5993" w:type="dxa"/>
            <w:shd w:val="clear" w:color="000000" w:fill="auto"/>
            <w:noWrap/>
            <w:vAlign w:val="center"/>
            <w:hideMark/>
          </w:tcPr>
          <w:p w14:paraId="6FD5A5EA"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Zimska služba (16)</w:t>
            </w:r>
          </w:p>
        </w:tc>
        <w:tc>
          <w:tcPr>
            <w:tcW w:w="1486" w:type="dxa"/>
            <w:shd w:val="clear" w:color="000000" w:fill="auto"/>
            <w:noWrap/>
            <w:vAlign w:val="center"/>
            <w:hideMark/>
          </w:tcPr>
          <w:p w14:paraId="724AF28C"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842</w:t>
            </w:r>
          </w:p>
        </w:tc>
        <w:tc>
          <w:tcPr>
            <w:tcW w:w="1487" w:type="dxa"/>
            <w:shd w:val="clear" w:color="000000" w:fill="auto"/>
            <w:vAlign w:val="center"/>
          </w:tcPr>
          <w:p w14:paraId="4047DE78"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3.494</w:t>
            </w:r>
          </w:p>
        </w:tc>
        <w:tc>
          <w:tcPr>
            <w:tcW w:w="1486" w:type="dxa"/>
            <w:shd w:val="clear" w:color="000000" w:fill="auto"/>
            <w:noWrap/>
            <w:vAlign w:val="center"/>
            <w:hideMark/>
          </w:tcPr>
          <w:p w14:paraId="202E73F1"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1.469</w:t>
            </w:r>
          </w:p>
        </w:tc>
        <w:tc>
          <w:tcPr>
            <w:tcW w:w="1487" w:type="dxa"/>
            <w:shd w:val="clear" w:color="auto" w:fill="DDD9C3" w:themeFill="background2" w:themeFillShade="E6"/>
            <w:noWrap/>
            <w:vAlign w:val="center"/>
            <w:hideMark/>
          </w:tcPr>
          <w:p w14:paraId="3122AFEE"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1.935</w:t>
            </w:r>
          </w:p>
        </w:tc>
        <w:tc>
          <w:tcPr>
            <w:tcW w:w="1487" w:type="dxa"/>
            <w:shd w:val="clear" w:color="auto" w:fill="DDD9C3" w:themeFill="background2" w:themeFillShade="E6"/>
            <w:noWrap/>
            <w:vAlign w:val="center"/>
            <w:hideMark/>
          </w:tcPr>
          <w:p w14:paraId="1AC40CF6" w14:textId="77777777" w:rsidR="00D40373" w:rsidRPr="00113EEF" w:rsidRDefault="00D40373" w:rsidP="00402E35">
            <w:pPr>
              <w:jc w:val="right"/>
              <w:rPr>
                <w:rFonts w:ascii="Candara" w:hAnsi="Candara" w:cs="Calibri"/>
                <w:sz w:val="18"/>
                <w:szCs w:val="18"/>
              </w:rPr>
            </w:pPr>
            <w:r w:rsidRPr="00113EEF">
              <w:rPr>
                <w:rFonts w:ascii="Candara" w:hAnsi="Candara" w:cs="Calibri"/>
                <w:sz w:val="18"/>
                <w:szCs w:val="18"/>
              </w:rPr>
              <w:t>1.062</w:t>
            </w:r>
          </w:p>
        </w:tc>
      </w:tr>
      <w:tr w:rsidR="00D40373" w:rsidRPr="0073774E" w14:paraId="735AF3D2" w14:textId="77777777" w:rsidTr="00113EEF">
        <w:trPr>
          <w:trHeight w:hRule="exact" w:val="340"/>
          <w:jc w:val="center"/>
        </w:trPr>
        <w:tc>
          <w:tcPr>
            <w:tcW w:w="5993" w:type="dxa"/>
            <w:shd w:val="clear" w:color="auto" w:fill="DDD9C3" w:themeFill="background2" w:themeFillShade="E6"/>
            <w:noWrap/>
            <w:vAlign w:val="center"/>
            <w:hideMark/>
          </w:tcPr>
          <w:p w14:paraId="107C9C6C" w14:textId="77777777" w:rsidR="00D40373" w:rsidRPr="0073774E" w:rsidRDefault="00D40373" w:rsidP="00402E35">
            <w:pPr>
              <w:jc w:val="right"/>
              <w:rPr>
                <w:rFonts w:ascii="Candara" w:hAnsi="Candara" w:cs="Calibri"/>
                <w:sz w:val="18"/>
                <w:szCs w:val="18"/>
              </w:rPr>
            </w:pPr>
            <w:r w:rsidRPr="0073774E">
              <w:rPr>
                <w:rFonts w:ascii="Candara" w:hAnsi="Candara" w:cs="Calibri"/>
                <w:sz w:val="18"/>
                <w:szCs w:val="18"/>
              </w:rPr>
              <w:t>RV ceste - letno (1 do 15)</w:t>
            </w:r>
          </w:p>
        </w:tc>
        <w:tc>
          <w:tcPr>
            <w:tcW w:w="1486" w:type="dxa"/>
            <w:shd w:val="clear" w:color="auto" w:fill="DDD9C3" w:themeFill="background2" w:themeFillShade="E6"/>
            <w:noWrap/>
            <w:vAlign w:val="center"/>
          </w:tcPr>
          <w:p w14:paraId="17899C33" w14:textId="77777777" w:rsidR="00D40373" w:rsidRPr="0073774E" w:rsidRDefault="00D40373" w:rsidP="00402E35">
            <w:pPr>
              <w:jc w:val="right"/>
              <w:rPr>
                <w:rFonts w:ascii="Candara" w:hAnsi="Candara" w:cs="Calibri"/>
                <w:bCs/>
                <w:sz w:val="18"/>
                <w:szCs w:val="18"/>
                <w:lang w:val="sl-SI" w:bidi="ar-SA"/>
              </w:rPr>
            </w:pPr>
            <w:r w:rsidRPr="0073774E">
              <w:rPr>
                <w:rFonts w:ascii="Candara" w:hAnsi="Candara" w:cs="Calibri"/>
                <w:bCs/>
                <w:sz w:val="18"/>
                <w:szCs w:val="18"/>
              </w:rPr>
              <w:t>1.791</w:t>
            </w:r>
          </w:p>
        </w:tc>
        <w:tc>
          <w:tcPr>
            <w:tcW w:w="1487" w:type="dxa"/>
            <w:shd w:val="clear" w:color="auto" w:fill="DDD9C3" w:themeFill="background2" w:themeFillShade="E6"/>
            <w:vAlign w:val="center"/>
          </w:tcPr>
          <w:p w14:paraId="153A1683" w14:textId="77777777" w:rsidR="00D40373" w:rsidRPr="0073774E" w:rsidRDefault="00D40373" w:rsidP="00402E35">
            <w:pPr>
              <w:jc w:val="right"/>
              <w:rPr>
                <w:rFonts w:ascii="Candara" w:hAnsi="Candara" w:cs="Calibri"/>
                <w:bCs/>
                <w:sz w:val="18"/>
                <w:szCs w:val="18"/>
              </w:rPr>
            </w:pPr>
            <w:r w:rsidRPr="0073774E">
              <w:rPr>
                <w:rFonts w:ascii="Candara" w:hAnsi="Candara" w:cs="Calibri"/>
                <w:bCs/>
                <w:sz w:val="18"/>
                <w:szCs w:val="18"/>
              </w:rPr>
              <w:t>2.213</w:t>
            </w:r>
          </w:p>
        </w:tc>
        <w:tc>
          <w:tcPr>
            <w:tcW w:w="1486" w:type="dxa"/>
            <w:shd w:val="clear" w:color="auto" w:fill="DDD9C3" w:themeFill="background2" w:themeFillShade="E6"/>
            <w:noWrap/>
            <w:vAlign w:val="center"/>
          </w:tcPr>
          <w:p w14:paraId="707E6C17" w14:textId="77777777" w:rsidR="00D40373" w:rsidRPr="0073774E" w:rsidRDefault="00D40373" w:rsidP="00402E35">
            <w:pPr>
              <w:jc w:val="right"/>
              <w:rPr>
                <w:rFonts w:ascii="Candara" w:hAnsi="Candara" w:cs="Calibri"/>
                <w:bCs/>
                <w:sz w:val="18"/>
                <w:szCs w:val="18"/>
              </w:rPr>
            </w:pPr>
            <w:r w:rsidRPr="0073774E">
              <w:rPr>
                <w:rFonts w:ascii="Candara" w:hAnsi="Candara" w:cs="Calibri"/>
                <w:bCs/>
                <w:sz w:val="18"/>
                <w:szCs w:val="18"/>
              </w:rPr>
              <w:t>1.820</w:t>
            </w:r>
          </w:p>
        </w:tc>
        <w:tc>
          <w:tcPr>
            <w:tcW w:w="1487" w:type="dxa"/>
            <w:shd w:val="clear" w:color="auto" w:fill="DDD9C3" w:themeFill="background2" w:themeFillShade="E6"/>
            <w:noWrap/>
            <w:vAlign w:val="center"/>
          </w:tcPr>
          <w:p w14:paraId="3D0599A7" w14:textId="77777777" w:rsidR="00D40373" w:rsidRPr="0073774E" w:rsidRDefault="00D40373" w:rsidP="00402E35">
            <w:pPr>
              <w:jc w:val="right"/>
              <w:rPr>
                <w:rFonts w:ascii="Candara" w:hAnsi="Candara" w:cs="Calibri"/>
                <w:bCs/>
                <w:sz w:val="18"/>
                <w:szCs w:val="18"/>
              </w:rPr>
            </w:pPr>
            <w:r w:rsidRPr="0073774E">
              <w:rPr>
                <w:rFonts w:ascii="Candara" w:hAnsi="Candara" w:cs="Calibri"/>
                <w:bCs/>
                <w:sz w:val="18"/>
                <w:szCs w:val="18"/>
              </w:rPr>
              <w:t>1.941</w:t>
            </w:r>
          </w:p>
        </w:tc>
        <w:tc>
          <w:tcPr>
            <w:tcW w:w="1487" w:type="dxa"/>
            <w:shd w:val="clear" w:color="auto" w:fill="DDD9C3" w:themeFill="background2" w:themeFillShade="E6"/>
            <w:noWrap/>
            <w:vAlign w:val="center"/>
          </w:tcPr>
          <w:p w14:paraId="1AE479B5" w14:textId="77777777" w:rsidR="00D40373" w:rsidRPr="0073774E" w:rsidRDefault="00D40373" w:rsidP="00402E35">
            <w:pPr>
              <w:jc w:val="right"/>
              <w:rPr>
                <w:rFonts w:ascii="Candara" w:hAnsi="Candara" w:cs="Calibri"/>
                <w:bCs/>
                <w:sz w:val="18"/>
                <w:szCs w:val="18"/>
                <w:lang w:val="sl-SI" w:bidi="ar-SA"/>
              </w:rPr>
            </w:pPr>
            <w:r w:rsidRPr="0073774E">
              <w:rPr>
                <w:rFonts w:ascii="Candara" w:hAnsi="Candara" w:cs="Calibri"/>
                <w:bCs/>
                <w:sz w:val="18"/>
                <w:szCs w:val="18"/>
              </w:rPr>
              <w:t>1.988</w:t>
            </w:r>
          </w:p>
          <w:p w14:paraId="4A1DC6A8" w14:textId="77777777" w:rsidR="00D40373" w:rsidRPr="0073774E" w:rsidRDefault="00D40373" w:rsidP="00402E35">
            <w:pPr>
              <w:jc w:val="right"/>
              <w:rPr>
                <w:rFonts w:ascii="Candara" w:hAnsi="Candara" w:cs="Calibri"/>
                <w:bCs/>
                <w:sz w:val="18"/>
                <w:szCs w:val="18"/>
              </w:rPr>
            </w:pPr>
          </w:p>
        </w:tc>
      </w:tr>
      <w:tr w:rsidR="00D40373" w:rsidRPr="0073774E" w14:paraId="67760BAC" w14:textId="77777777" w:rsidTr="00113EEF">
        <w:trPr>
          <w:trHeight w:hRule="exact" w:val="340"/>
          <w:jc w:val="center"/>
        </w:trPr>
        <w:tc>
          <w:tcPr>
            <w:tcW w:w="5993" w:type="dxa"/>
            <w:shd w:val="clear" w:color="auto" w:fill="DDD9C3" w:themeFill="background2" w:themeFillShade="E6"/>
            <w:noWrap/>
            <w:vAlign w:val="center"/>
            <w:hideMark/>
          </w:tcPr>
          <w:p w14:paraId="0348A280"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 xml:space="preserve">Skupaj RV ceste (1 do 16)  </w:t>
            </w:r>
          </w:p>
        </w:tc>
        <w:tc>
          <w:tcPr>
            <w:tcW w:w="1486" w:type="dxa"/>
            <w:shd w:val="clear" w:color="auto" w:fill="DDD9C3" w:themeFill="background2" w:themeFillShade="E6"/>
            <w:noWrap/>
            <w:vAlign w:val="center"/>
          </w:tcPr>
          <w:p w14:paraId="148EA87F" w14:textId="77777777" w:rsidR="00D40373" w:rsidRPr="0073774E" w:rsidRDefault="00D40373" w:rsidP="00402E35">
            <w:pPr>
              <w:jc w:val="right"/>
              <w:rPr>
                <w:rFonts w:ascii="Candara" w:hAnsi="Candara" w:cs="Calibri"/>
                <w:b/>
                <w:bCs/>
                <w:sz w:val="18"/>
                <w:szCs w:val="18"/>
                <w:lang w:val="sl-SI" w:bidi="ar-SA"/>
              </w:rPr>
            </w:pPr>
            <w:r w:rsidRPr="0073774E">
              <w:rPr>
                <w:rFonts w:ascii="Candara" w:hAnsi="Candara" w:cs="Calibri"/>
                <w:b/>
                <w:bCs/>
                <w:sz w:val="18"/>
                <w:szCs w:val="18"/>
              </w:rPr>
              <w:t>2.633</w:t>
            </w:r>
          </w:p>
        </w:tc>
        <w:tc>
          <w:tcPr>
            <w:tcW w:w="1487" w:type="dxa"/>
            <w:shd w:val="clear" w:color="auto" w:fill="DDD9C3" w:themeFill="background2" w:themeFillShade="E6"/>
            <w:vAlign w:val="center"/>
          </w:tcPr>
          <w:p w14:paraId="3FE2D91F"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5.707</w:t>
            </w:r>
          </w:p>
        </w:tc>
        <w:tc>
          <w:tcPr>
            <w:tcW w:w="1486" w:type="dxa"/>
            <w:shd w:val="clear" w:color="auto" w:fill="DDD9C3" w:themeFill="background2" w:themeFillShade="E6"/>
            <w:noWrap/>
            <w:vAlign w:val="center"/>
          </w:tcPr>
          <w:p w14:paraId="7CB04197"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3.289</w:t>
            </w:r>
          </w:p>
        </w:tc>
        <w:tc>
          <w:tcPr>
            <w:tcW w:w="1487" w:type="dxa"/>
            <w:shd w:val="clear" w:color="auto" w:fill="DDD9C3" w:themeFill="background2" w:themeFillShade="E6"/>
            <w:noWrap/>
            <w:vAlign w:val="center"/>
          </w:tcPr>
          <w:p w14:paraId="10D13B10" w14:textId="77777777" w:rsidR="00D40373" w:rsidRPr="0073774E" w:rsidRDefault="00D40373" w:rsidP="00402E35">
            <w:pPr>
              <w:jc w:val="right"/>
              <w:rPr>
                <w:rFonts w:ascii="Candara" w:hAnsi="Candara" w:cs="Calibri"/>
                <w:b/>
                <w:bCs/>
                <w:sz w:val="18"/>
                <w:szCs w:val="18"/>
              </w:rPr>
            </w:pPr>
            <w:r w:rsidRPr="0073774E">
              <w:rPr>
                <w:rFonts w:ascii="Candara" w:hAnsi="Candara" w:cs="Calibri"/>
                <w:b/>
                <w:bCs/>
                <w:sz w:val="18"/>
                <w:szCs w:val="18"/>
              </w:rPr>
              <w:t>3.876</w:t>
            </w:r>
          </w:p>
        </w:tc>
        <w:tc>
          <w:tcPr>
            <w:tcW w:w="1487" w:type="dxa"/>
            <w:shd w:val="clear" w:color="auto" w:fill="DDD9C3" w:themeFill="background2" w:themeFillShade="E6"/>
            <w:noWrap/>
            <w:vAlign w:val="center"/>
          </w:tcPr>
          <w:p w14:paraId="45D39C5E" w14:textId="77777777" w:rsidR="00D40373" w:rsidRPr="0073774E" w:rsidRDefault="00D40373" w:rsidP="00402E35">
            <w:pPr>
              <w:jc w:val="right"/>
              <w:rPr>
                <w:rFonts w:ascii="Candara" w:hAnsi="Candara" w:cs="Calibri"/>
                <w:b/>
                <w:bCs/>
                <w:sz w:val="18"/>
                <w:szCs w:val="18"/>
                <w:lang w:val="sl-SI" w:bidi="ar-SA"/>
              </w:rPr>
            </w:pPr>
            <w:r w:rsidRPr="0073774E">
              <w:rPr>
                <w:rFonts w:ascii="Candara" w:hAnsi="Candara" w:cs="Calibri"/>
                <w:b/>
                <w:bCs/>
                <w:sz w:val="18"/>
                <w:szCs w:val="18"/>
              </w:rPr>
              <w:t>3.050</w:t>
            </w:r>
          </w:p>
          <w:p w14:paraId="6222ADE5" w14:textId="77777777" w:rsidR="00D40373" w:rsidRPr="0073774E" w:rsidRDefault="00D40373" w:rsidP="00402E35">
            <w:pPr>
              <w:jc w:val="right"/>
              <w:rPr>
                <w:rFonts w:ascii="Candara" w:hAnsi="Candara" w:cs="Calibri"/>
                <w:b/>
                <w:bCs/>
                <w:sz w:val="18"/>
                <w:szCs w:val="18"/>
              </w:rPr>
            </w:pPr>
          </w:p>
        </w:tc>
      </w:tr>
    </w:tbl>
    <w:p w14:paraId="16AD7A62" w14:textId="77777777" w:rsidR="006D3E58" w:rsidRDefault="006D3E58" w:rsidP="006D3E58">
      <w:pPr>
        <w:jc w:val="both"/>
        <w:rPr>
          <w:rFonts w:ascii="Candara" w:hAnsi="Candara" w:cs="Tahoma"/>
          <w:sz w:val="22"/>
          <w:szCs w:val="22"/>
          <w:lang w:val="sl-SI"/>
        </w:rPr>
        <w:sectPr w:rsidR="006D3E58" w:rsidSect="00A80467">
          <w:pgSz w:w="16838" w:h="11906" w:orient="landscape" w:code="9"/>
          <w:pgMar w:top="1701" w:right="1701" w:bottom="1985" w:left="1701" w:header="851" w:footer="851" w:gutter="0"/>
          <w:cols w:space="708"/>
          <w:docGrid w:linePitch="360"/>
        </w:sectPr>
      </w:pPr>
    </w:p>
    <w:p w14:paraId="011C67BB" w14:textId="696024C4" w:rsidR="0027448B" w:rsidRDefault="0027448B" w:rsidP="0027448B">
      <w:pPr>
        <w:jc w:val="both"/>
        <w:rPr>
          <w:rFonts w:ascii="Candara" w:hAnsi="Candara" w:cs="Tahoma"/>
          <w:sz w:val="22"/>
          <w:szCs w:val="22"/>
          <w:lang w:val="sl-SI"/>
        </w:rPr>
      </w:pPr>
      <w:r w:rsidRPr="00E36CE1">
        <w:rPr>
          <w:rFonts w:ascii="Candara" w:hAnsi="Candara" w:cs="Tahoma"/>
          <w:sz w:val="22"/>
          <w:szCs w:val="22"/>
          <w:lang w:val="sl-SI"/>
        </w:rPr>
        <w:lastRenderedPageBreak/>
        <w:t>Analiza stroškov izvajanja rednega vzdrževanja prirejena na 1 km cestne mreže pokaže, da je bilo v preteklem triletnem obdobju v povprečju za redno vzdrževanje cest v občini Prevalje namenjenih okoli 3.</w:t>
      </w:r>
      <w:r w:rsidR="00402E35">
        <w:rPr>
          <w:rFonts w:ascii="Candara" w:hAnsi="Candara" w:cs="Tahoma"/>
          <w:sz w:val="22"/>
          <w:szCs w:val="22"/>
          <w:lang w:val="sl-SI"/>
        </w:rPr>
        <w:t>876</w:t>
      </w:r>
      <w:r w:rsidRPr="00E36CE1">
        <w:rPr>
          <w:rFonts w:ascii="Candara" w:hAnsi="Candara" w:cs="Tahoma"/>
          <w:sz w:val="22"/>
          <w:szCs w:val="22"/>
          <w:lang w:val="sl-SI"/>
        </w:rPr>
        <w:t xml:space="preserve"> € na km cestne mreže, kar je po naši oceni nekaj nad povprečjem v primerljivih slovenskih občinah (okoli 3.050 €/km letno) pri čemer pa je potrebno opozoriti, da </w:t>
      </w:r>
      <w:r w:rsidR="007B2D23">
        <w:rPr>
          <w:rFonts w:ascii="Candara" w:hAnsi="Candara" w:cs="Tahoma"/>
          <w:sz w:val="22"/>
          <w:szCs w:val="22"/>
          <w:lang w:val="sl-SI"/>
        </w:rPr>
        <w:t>zaradi sprememb pravilnika o vzdrževanju javnih cest, dopolnjene kategorizacije in načina knjiženja</w:t>
      </w:r>
      <w:r w:rsidR="008F4876">
        <w:rPr>
          <w:rFonts w:ascii="Candara" w:hAnsi="Candara" w:cs="Tahoma"/>
          <w:sz w:val="22"/>
          <w:szCs w:val="22"/>
          <w:lang w:val="sl-SI"/>
        </w:rPr>
        <w:t>,</w:t>
      </w:r>
      <w:r w:rsidRPr="00E36CE1">
        <w:rPr>
          <w:rFonts w:ascii="Candara" w:hAnsi="Candara" w:cs="Tahoma"/>
          <w:sz w:val="22"/>
          <w:szCs w:val="22"/>
          <w:lang w:val="sl-SI"/>
        </w:rPr>
        <w:t xml:space="preserve"> </w:t>
      </w:r>
      <w:r w:rsidR="007B2D23">
        <w:rPr>
          <w:rFonts w:ascii="Candara" w:hAnsi="Candara" w:cs="Tahoma"/>
          <w:sz w:val="22"/>
          <w:szCs w:val="22"/>
          <w:lang w:val="sl-SI"/>
        </w:rPr>
        <w:t>s</w:t>
      </w:r>
      <w:r w:rsidRPr="00E36CE1">
        <w:rPr>
          <w:rFonts w:ascii="Candara" w:hAnsi="Candara" w:cs="Tahoma"/>
          <w:sz w:val="22"/>
          <w:szCs w:val="22"/>
          <w:lang w:val="sl-SI"/>
        </w:rPr>
        <w:t xml:space="preserve">trošek izključno rednega vzdrževanja ni povsem primerljiv oz. je </w:t>
      </w:r>
      <w:r w:rsidR="007B2D23">
        <w:rPr>
          <w:rFonts w:ascii="Candara" w:hAnsi="Candara" w:cs="Tahoma"/>
          <w:sz w:val="22"/>
          <w:szCs w:val="22"/>
          <w:lang w:val="sl-SI"/>
        </w:rPr>
        <w:t xml:space="preserve">po naši oceni </w:t>
      </w:r>
      <w:r w:rsidRPr="00E36CE1">
        <w:rPr>
          <w:rFonts w:ascii="Candara" w:hAnsi="Candara" w:cs="Tahoma"/>
          <w:sz w:val="22"/>
          <w:szCs w:val="22"/>
          <w:lang w:val="sl-SI"/>
        </w:rPr>
        <w:t xml:space="preserve">nekoliko nižji kot prikazan. </w:t>
      </w:r>
      <w:r w:rsidR="007B2D23">
        <w:rPr>
          <w:rFonts w:ascii="Candara" w:hAnsi="Candara" w:cs="Tahoma"/>
          <w:sz w:val="22"/>
          <w:szCs w:val="22"/>
          <w:lang w:val="sl-SI"/>
        </w:rPr>
        <w:t>Poleg tega se o</w:t>
      </w:r>
      <w:r w:rsidRPr="00E36CE1">
        <w:rPr>
          <w:rFonts w:ascii="Candara" w:hAnsi="Candara" w:cs="Tahoma"/>
          <w:sz w:val="22"/>
          <w:szCs w:val="22"/>
          <w:lang w:val="sl-SI"/>
        </w:rPr>
        <w:t>bčina uvršča med tiste v kateri</w:t>
      </w:r>
      <w:r w:rsidR="007B2D23">
        <w:rPr>
          <w:rFonts w:ascii="Candara" w:hAnsi="Candara" w:cs="Tahoma"/>
          <w:sz w:val="22"/>
          <w:szCs w:val="22"/>
          <w:lang w:val="sl-SI"/>
        </w:rPr>
        <w:t>h</w:t>
      </w:r>
      <w:r w:rsidRPr="00E36CE1">
        <w:rPr>
          <w:rFonts w:ascii="Candara" w:hAnsi="Candara" w:cs="Tahoma"/>
          <w:sz w:val="22"/>
          <w:szCs w:val="22"/>
          <w:lang w:val="sl-SI"/>
        </w:rPr>
        <w:t xml:space="preserve"> je odstotek izvajanega standarda med višjimi, saj v povprečju slovenske občine dosegajo predpisani standard rednega vzdrževanja zgolj med 60-70%, kar s seboj prinese tudi nižje stroške a je tudi vzdrževanost in varnost prometa nižja. Glede na navedeno in pridobljene rezultate analize, nam bo tako za končno oceno primernega nadomestila koncesionarju, poleg ocene investicijskega obnavljanja in stroškov kapitala ter predvidenega trajanja koncesijskega</w:t>
      </w:r>
      <w:r>
        <w:rPr>
          <w:rFonts w:ascii="Candara" w:hAnsi="Candara" w:cs="Tahoma"/>
          <w:sz w:val="22"/>
          <w:szCs w:val="22"/>
          <w:lang w:val="sl-SI"/>
        </w:rPr>
        <w:t xml:space="preserve"> razmerja, merodajna tako pretekla kot tudi izkustveno pridobljena </w:t>
      </w:r>
      <w:r w:rsidRPr="00BA1537">
        <w:rPr>
          <w:rFonts w:ascii="Candara" w:hAnsi="Candara" w:cs="Tahoma"/>
          <w:sz w:val="22"/>
          <w:szCs w:val="22"/>
          <w:lang w:val="sl-SI"/>
        </w:rPr>
        <w:t xml:space="preserve">skupna vrednost porabe za </w:t>
      </w:r>
      <w:r>
        <w:rPr>
          <w:rFonts w:ascii="Candara" w:hAnsi="Candara" w:cs="Tahoma"/>
          <w:sz w:val="22"/>
          <w:szCs w:val="22"/>
          <w:lang w:val="sl-SI"/>
        </w:rPr>
        <w:t xml:space="preserve">redno vzdrževanje lokalnih cest </w:t>
      </w:r>
      <w:r w:rsidRPr="00BA1537">
        <w:rPr>
          <w:rFonts w:ascii="Candara" w:hAnsi="Candara" w:cs="Tahoma"/>
          <w:sz w:val="22"/>
          <w:szCs w:val="22"/>
          <w:lang w:val="sl-SI"/>
        </w:rPr>
        <w:t xml:space="preserve">kot ponderirano povprečje </w:t>
      </w:r>
      <w:r>
        <w:rPr>
          <w:rFonts w:ascii="Candara" w:hAnsi="Candara" w:cs="Tahoma"/>
          <w:sz w:val="22"/>
          <w:szCs w:val="22"/>
          <w:lang w:val="sl-SI"/>
        </w:rPr>
        <w:t xml:space="preserve">drugih primerljivih </w:t>
      </w:r>
      <w:r w:rsidRPr="00BA1537">
        <w:rPr>
          <w:rFonts w:ascii="Candara" w:hAnsi="Candara" w:cs="Tahoma"/>
          <w:sz w:val="22"/>
          <w:szCs w:val="22"/>
          <w:lang w:val="sl-SI"/>
        </w:rPr>
        <w:t xml:space="preserve">občin v </w:t>
      </w:r>
      <w:r>
        <w:rPr>
          <w:rFonts w:ascii="Candara" w:hAnsi="Candara" w:cs="Tahoma"/>
          <w:sz w:val="22"/>
          <w:szCs w:val="22"/>
          <w:lang w:val="sl-SI"/>
        </w:rPr>
        <w:t>Sloveniji, katerih bazo ocenjenih vrednosti smo si pridobili z vodenjem podobnih koncesijskih postopkov v preteklem obdobju</w:t>
      </w:r>
      <w:r w:rsidRPr="00BA1537">
        <w:rPr>
          <w:rFonts w:ascii="Candara" w:hAnsi="Candara" w:cs="Tahoma"/>
          <w:sz w:val="22"/>
          <w:szCs w:val="22"/>
          <w:lang w:val="sl-SI"/>
        </w:rPr>
        <w:t xml:space="preserve">. Glede na navedbe bo po izboru koncesionarja potrebno oceniti ali </w:t>
      </w:r>
      <w:r>
        <w:rPr>
          <w:rFonts w:ascii="Candara" w:hAnsi="Candara" w:cs="Tahoma"/>
          <w:sz w:val="22"/>
          <w:szCs w:val="22"/>
          <w:lang w:val="sl-SI"/>
        </w:rPr>
        <w:t xml:space="preserve">je </w:t>
      </w:r>
      <w:r w:rsidRPr="00BA1537">
        <w:rPr>
          <w:rFonts w:ascii="Candara" w:hAnsi="Candara" w:cs="Tahoma"/>
          <w:sz w:val="22"/>
          <w:szCs w:val="22"/>
          <w:lang w:val="sl-SI"/>
        </w:rPr>
        <w:t xml:space="preserve">obstoječi standard izvajanja dejavnosti na področju lokalnih cest v občini </w:t>
      </w:r>
      <w:r>
        <w:rPr>
          <w:rFonts w:ascii="Candara" w:hAnsi="Candara" w:cs="Tahoma"/>
          <w:sz w:val="22"/>
          <w:szCs w:val="22"/>
          <w:lang w:val="sl-SI"/>
        </w:rPr>
        <w:t>ustrezen</w:t>
      </w:r>
      <w:r w:rsidRPr="00BA1537">
        <w:rPr>
          <w:rFonts w:ascii="Candara" w:hAnsi="Candara" w:cs="Tahoma"/>
          <w:sz w:val="22"/>
          <w:szCs w:val="22"/>
          <w:lang w:val="sl-SI"/>
        </w:rPr>
        <w:t xml:space="preserve"> </w:t>
      </w:r>
      <w:r>
        <w:rPr>
          <w:rFonts w:ascii="Candara" w:hAnsi="Candara" w:cs="Tahoma"/>
          <w:sz w:val="22"/>
          <w:szCs w:val="22"/>
          <w:lang w:val="sl-SI"/>
        </w:rPr>
        <w:t>z</w:t>
      </w:r>
      <w:r w:rsidRPr="00BA1537">
        <w:rPr>
          <w:rFonts w:ascii="Candara" w:hAnsi="Candara" w:cs="Tahoma"/>
          <w:sz w:val="22"/>
          <w:szCs w:val="22"/>
          <w:lang w:val="sl-SI"/>
        </w:rPr>
        <w:t xml:space="preserve">a varno in nemoteno odvijanje prometa ali bi ga bilo potrebno </w:t>
      </w:r>
      <w:r>
        <w:rPr>
          <w:rFonts w:ascii="Candara" w:hAnsi="Candara" w:cs="Tahoma"/>
          <w:sz w:val="22"/>
          <w:szCs w:val="22"/>
          <w:lang w:val="sl-SI"/>
        </w:rPr>
        <w:t>kakorkoli korigirati</w:t>
      </w:r>
      <w:r w:rsidRPr="00BA1537">
        <w:rPr>
          <w:rFonts w:ascii="Candara" w:hAnsi="Candara" w:cs="Tahoma"/>
          <w:sz w:val="22"/>
          <w:szCs w:val="22"/>
          <w:lang w:val="sl-SI"/>
        </w:rPr>
        <w:t xml:space="preserve">. Domnevamo, da doseganje predpisanega standarda tudi v bodoče v občini ne bo </w:t>
      </w:r>
      <w:r>
        <w:rPr>
          <w:rFonts w:ascii="Candara" w:hAnsi="Candara" w:cs="Tahoma"/>
          <w:sz w:val="22"/>
          <w:szCs w:val="22"/>
          <w:lang w:val="sl-SI"/>
        </w:rPr>
        <w:t xml:space="preserve">problematično, zato predlagamo, da se polni standard kot optimalnega zahteva tudi pri </w:t>
      </w:r>
      <w:r w:rsidRPr="00BA1537">
        <w:rPr>
          <w:rFonts w:ascii="Candara" w:hAnsi="Candara" w:cs="Tahoma"/>
          <w:sz w:val="22"/>
          <w:szCs w:val="22"/>
          <w:lang w:val="sl-SI"/>
        </w:rPr>
        <w:t xml:space="preserve">sklepanju </w:t>
      </w:r>
      <w:r>
        <w:rPr>
          <w:rFonts w:ascii="Candara" w:hAnsi="Candara" w:cs="Tahoma"/>
          <w:sz w:val="22"/>
          <w:szCs w:val="22"/>
          <w:lang w:val="sl-SI"/>
        </w:rPr>
        <w:t xml:space="preserve">prihodnjega </w:t>
      </w:r>
      <w:r w:rsidRPr="00BA1537">
        <w:rPr>
          <w:rFonts w:ascii="Candara" w:hAnsi="Candara" w:cs="Tahoma"/>
          <w:sz w:val="22"/>
          <w:szCs w:val="22"/>
          <w:lang w:val="sl-SI"/>
        </w:rPr>
        <w:t>koncesijskega razmerja</w:t>
      </w:r>
      <w:r>
        <w:rPr>
          <w:rFonts w:ascii="Candara" w:hAnsi="Candara" w:cs="Tahoma"/>
          <w:sz w:val="22"/>
          <w:szCs w:val="22"/>
          <w:lang w:val="sl-SI"/>
        </w:rPr>
        <w:t xml:space="preserve">, pri čemer je potrebno </w:t>
      </w:r>
      <w:r w:rsidRPr="00BA1537">
        <w:rPr>
          <w:rFonts w:ascii="Candara" w:hAnsi="Candara" w:cs="Tahoma"/>
          <w:sz w:val="22"/>
          <w:szCs w:val="22"/>
          <w:lang w:val="sl-SI"/>
        </w:rPr>
        <w:t>upoštevati zakonodajo in predpisane standarde</w:t>
      </w:r>
      <w:r>
        <w:rPr>
          <w:rFonts w:ascii="Candara" w:hAnsi="Candara" w:cs="Tahoma"/>
          <w:sz w:val="22"/>
          <w:szCs w:val="22"/>
          <w:lang w:val="sl-SI"/>
        </w:rPr>
        <w:t>. Seveda pa je mogoče predvideti, da se n</w:t>
      </w:r>
      <w:r w:rsidRPr="00BA1537">
        <w:rPr>
          <w:rFonts w:ascii="Candara" w:hAnsi="Candara" w:cs="Tahoma"/>
          <w:sz w:val="22"/>
          <w:szCs w:val="22"/>
          <w:lang w:val="sl-SI"/>
        </w:rPr>
        <w:t xml:space="preserve">a razpisu </w:t>
      </w:r>
      <w:r>
        <w:rPr>
          <w:rFonts w:ascii="Candara" w:hAnsi="Candara" w:cs="Tahoma"/>
          <w:sz w:val="22"/>
          <w:szCs w:val="22"/>
          <w:lang w:val="sl-SI"/>
        </w:rPr>
        <w:t xml:space="preserve">pridobljeno </w:t>
      </w:r>
      <w:r w:rsidRPr="00BA1537">
        <w:rPr>
          <w:rFonts w:ascii="Candara" w:hAnsi="Candara" w:cs="Tahoma"/>
          <w:sz w:val="22"/>
          <w:szCs w:val="22"/>
          <w:lang w:val="sl-SI"/>
        </w:rPr>
        <w:t>koncesijsko ponudbo na ravni zagotavljanja 100% predpisanega standarda, v nadaljevanju trajanja koncesijskega razmerja sprem</w:t>
      </w:r>
      <w:r>
        <w:rPr>
          <w:rFonts w:ascii="Candara" w:hAnsi="Candara" w:cs="Tahoma"/>
          <w:sz w:val="22"/>
          <w:szCs w:val="22"/>
          <w:lang w:val="sl-SI"/>
        </w:rPr>
        <w:t>eni</w:t>
      </w:r>
      <w:r w:rsidRPr="00BA1537">
        <w:rPr>
          <w:rFonts w:ascii="Candara" w:hAnsi="Candara" w:cs="Tahoma"/>
          <w:sz w:val="22"/>
          <w:szCs w:val="22"/>
          <w:lang w:val="sl-SI"/>
        </w:rPr>
        <w:t xml:space="preserve"> po posameznih letih izvajanja, v skladu s finančno močjo občine</w:t>
      </w:r>
      <w:r>
        <w:rPr>
          <w:rFonts w:ascii="Candara" w:hAnsi="Candara" w:cs="Tahoma"/>
          <w:sz w:val="22"/>
          <w:szCs w:val="22"/>
          <w:lang w:val="sl-SI"/>
        </w:rPr>
        <w:t xml:space="preserve"> in letnim planom rednega vzdrževanja predmeta koncesije, kot jo glede na pogodbena določila skupno določita koncedent in koncesionar na letni osnovi</w:t>
      </w:r>
      <w:r w:rsidRPr="00BA1537">
        <w:rPr>
          <w:rFonts w:ascii="Candara" w:hAnsi="Candara" w:cs="Tahoma"/>
          <w:sz w:val="22"/>
          <w:szCs w:val="22"/>
          <w:lang w:val="sl-SI"/>
        </w:rPr>
        <w:t>.</w:t>
      </w:r>
    </w:p>
    <w:p w14:paraId="39C4226D" w14:textId="77777777" w:rsidR="0027448B" w:rsidRPr="003D61FD" w:rsidRDefault="0027448B" w:rsidP="0027448B">
      <w:pPr>
        <w:jc w:val="both"/>
        <w:rPr>
          <w:rFonts w:ascii="Candara" w:hAnsi="Candara" w:cs="Tahoma"/>
          <w:sz w:val="16"/>
          <w:szCs w:val="22"/>
          <w:lang w:val="sl-SI"/>
        </w:rPr>
      </w:pPr>
    </w:p>
    <w:p w14:paraId="3469753F" w14:textId="77777777" w:rsidR="0027448B" w:rsidRDefault="0027448B" w:rsidP="0027448B">
      <w:pPr>
        <w:jc w:val="both"/>
        <w:rPr>
          <w:rFonts w:ascii="Candara" w:hAnsi="Candara" w:cs="Tahoma"/>
          <w:sz w:val="22"/>
          <w:szCs w:val="22"/>
          <w:lang w:val="sl-SI"/>
        </w:rPr>
      </w:pPr>
      <w:r>
        <w:rPr>
          <w:rFonts w:ascii="Candara" w:hAnsi="Candara" w:cs="Tahoma"/>
          <w:sz w:val="22"/>
          <w:szCs w:val="22"/>
          <w:lang w:val="sl-SI"/>
        </w:rPr>
        <w:t>V tem poglavju opravljena analiza stroškov izvajanja dejavnosti obvezne gospodarske javne službe rednega vzdrževanja občinskih cest in pripadajočih prometnih površin nam v nadaljevanju služi kot eden izmed vstopnih podatkov za oceno primernega nadomestila koncesionarju (PNK), ki je v končni fazi sestavljeno iz:</w:t>
      </w:r>
    </w:p>
    <w:p w14:paraId="4CC3BDB7" w14:textId="77777777" w:rsidR="0027448B" w:rsidRPr="007B2D23" w:rsidRDefault="0027448B" w:rsidP="0027448B">
      <w:pPr>
        <w:jc w:val="both"/>
        <w:rPr>
          <w:rFonts w:ascii="Candara" w:hAnsi="Candara" w:cs="Tahoma"/>
          <w:sz w:val="18"/>
          <w:szCs w:val="22"/>
          <w:lang w:val="sl-SI"/>
        </w:rPr>
      </w:pPr>
    </w:p>
    <w:p w14:paraId="0C51E86E" w14:textId="77777777" w:rsidR="0027448B" w:rsidRDefault="0027448B" w:rsidP="0027448B">
      <w:pPr>
        <w:numPr>
          <w:ilvl w:val="0"/>
          <w:numId w:val="35"/>
        </w:numPr>
        <w:jc w:val="both"/>
        <w:rPr>
          <w:rFonts w:ascii="Candara" w:hAnsi="Candara" w:cs="Tahoma"/>
          <w:sz w:val="22"/>
          <w:szCs w:val="22"/>
          <w:lang w:val="sl-SI"/>
        </w:rPr>
      </w:pPr>
      <w:r>
        <w:rPr>
          <w:rFonts w:ascii="Candara" w:hAnsi="Candara" w:cs="Tahoma"/>
          <w:sz w:val="22"/>
          <w:szCs w:val="22"/>
          <w:lang w:val="sl-SI"/>
        </w:rPr>
        <w:t>Analize stroškov rednega vzdrževanja v preteklem obdobju in primerljivih okoljih</w:t>
      </w:r>
    </w:p>
    <w:p w14:paraId="3D4E7A5C" w14:textId="77777777" w:rsidR="0027448B" w:rsidRDefault="0027448B" w:rsidP="0027448B">
      <w:pPr>
        <w:numPr>
          <w:ilvl w:val="0"/>
          <w:numId w:val="35"/>
        </w:numPr>
        <w:jc w:val="both"/>
        <w:rPr>
          <w:rFonts w:ascii="Candara" w:hAnsi="Candara" w:cs="Tahoma"/>
          <w:sz w:val="22"/>
          <w:szCs w:val="22"/>
          <w:lang w:val="sl-SI"/>
        </w:rPr>
      </w:pPr>
      <w:r>
        <w:rPr>
          <w:rFonts w:ascii="Candara" w:hAnsi="Candara" w:cs="Tahoma"/>
          <w:sz w:val="22"/>
          <w:szCs w:val="22"/>
          <w:lang w:val="sl-SI"/>
        </w:rPr>
        <w:t>Analize ocenjene vrednosti predvidenih obnovitvenih investicij</w:t>
      </w:r>
    </w:p>
    <w:p w14:paraId="06B8F052" w14:textId="77777777" w:rsidR="0027448B" w:rsidRDefault="0027448B" w:rsidP="0027448B">
      <w:pPr>
        <w:numPr>
          <w:ilvl w:val="0"/>
          <w:numId w:val="35"/>
        </w:numPr>
        <w:jc w:val="both"/>
        <w:rPr>
          <w:rFonts w:ascii="Candara" w:hAnsi="Candara" w:cs="Tahoma"/>
          <w:sz w:val="22"/>
          <w:szCs w:val="22"/>
          <w:lang w:val="sl-SI"/>
        </w:rPr>
      </w:pPr>
      <w:r>
        <w:rPr>
          <w:rFonts w:ascii="Candara" w:hAnsi="Candara" w:cs="Tahoma"/>
          <w:sz w:val="22"/>
          <w:szCs w:val="22"/>
          <w:lang w:val="sl-SI"/>
        </w:rPr>
        <w:t>Analize predvidenih stroškov financiranja in kapitala koncesionarja</w:t>
      </w:r>
    </w:p>
    <w:p w14:paraId="7FE8258B" w14:textId="77777777" w:rsidR="0027448B" w:rsidRDefault="0027448B" w:rsidP="0027448B">
      <w:pPr>
        <w:numPr>
          <w:ilvl w:val="0"/>
          <w:numId w:val="35"/>
        </w:numPr>
        <w:jc w:val="both"/>
        <w:rPr>
          <w:rFonts w:ascii="Candara" w:hAnsi="Candara" w:cs="Tahoma"/>
          <w:sz w:val="22"/>
          <w:szCs w:val="22"/>
          <w:lang w:val="sl-SI"/>
        </w:rPr>
      </w:pPr>
      <w:r>
        <w:rPr>
          <w:rFonts w:ascii="Candara" w:hAnsi="Candara" w:cs="Tahoma"/>
          <w:sz w:val="22"/>
          <w:szCs w:val="22"/>
          <w:lang w:val="sl-SI"/>
        </w:rPr>
        <w:t>Analize primernega donosa na vložen kapital koncesionarja in trajanja koncesije</w:t>
      </w:r>
    </w:p>
    <w:p w14:paraId="07F548B3" w14:textId="77777777" w:rsidR="0027448B" w:rsidRPr="00476A05" w:rsidRDefault="0027448B" w:rsidP="0027448B">
      <w:pPr>
        <w:jc w:val="both"/>
        <w:rPr>
          <w:rFonts w:ascii="Candara" w:hAnsi="Candara" w:cs="Tahoma"/>
          <w:sz w:val="14"/>
          <w:szCs w:val="22"/>
          <w:lang w:val="sl-SI"/>
        </w:rPr>
      </w:pPr>
    </w:p>
    <w:p w14:paraId="67F2B099" w14:textId="77777777" w:rsidR="0027448B" w:rsidRPr="00C279A8" w:rsidRDefault="0027448B" w:rsidP="0027448B">
      <w:pPr>
        <w:shd w:val="clear" w:color="auto" w:fill="DDD9C3" w:themeFill="background2" w:themeFillShade="E6"/>
        <w:jc w:val="both"/>
        <w:rPr>
          <w:rFonts w:ascii="Candara" w:hAnsi="Candara" w:cs="Tahoma"/>
          <w:sz w:val="22"/>
          <w:szCs w:val="22"/>
          <w:lang w:val="sl-SI"/>
        </w:rPr>
      </w:pPr>
      <w:r w:rsidRPr="00C279A8">
        <w:rPr>
          <w:rFonts w:ascii="Candara" w:hAnsi="Candara" w:cs="Tahoma"/>
          <w:sz w:val="22"/>
          <w:szCs w:val="22"/>
          <w:lang w:val="sl-SI"/>
        </w:rPr>
        <w:t>Vse navedene postavke nam skupno pokažejo primerno vrednost letnega nadomestila koncesionarju, istočasno pa pomenijo tudi primeren ekonomsko finančni okvir za koncedenta pri pripravi koncesijskega akta in razpisa za podelitev koncesije.</w:t>
      </w:r>
    </w:p>
    <w:p w14:paraId="2C6C3E7A" w14:textId="77777777" w:rsidR="006D3E58" w:rsidRDefault="006D3E58" w:rsidP="006D3E58">
      <w:pPr>
        <w:jc w:val="both"/>
        <w:rPr>
          <w:rFonts w:ascii="Candara" w:hAnsi="Candara" w:cs="Tahoma"/>
          <w:sz w:val="22"/>
          <w:szCs w:val="22"/>
          <w:lang w:val="sl-SI"/>
        </w:rPr>
      </w:pPr>
    </w:p>
    <w:p w14:paraId="7E21B10F" w14:textId="75A9D4FB" w:rsidR="006D3E58" w:rsidRDefault="006D3E58" w:rsidP="00867AAA">
      <w:pPr>
        <w:jc w:val="both"/>
        <w:rPr>
          <w:rFonts w:ascii="Candara" w:hAnsi="Candara" w:cs="Tahoma"/>
          <w:sz w:val="22"/>
          <w:szCs w:val="22"/>
          <w:lang w:val="sl-SI"/>
        </w:rPr>
      </w:pPr>
    </w:p>
    <w:p w14:paraId="0F5CA715" w14:textId="6A79A1B5" w:rsidR="006D3E58" w:rsidRDefault="006D3E58">
      <w:pPr>
        <w:rPr>
          <w:rFonts w:ascii="Candara" w:hAnsi="Candara" w:cs="Tahoma"/>
          <w:sz w:val="22"/>
          <w:szCs w:val="22"/>
          <w:lang w:val="sl-SI"/>
        </w:rPr>
      </w:pPr>
      <w:r>
        <w:rPr>
          <w:rFonts w:ascii="Candara" w:hAnsi="Candara" w:cs="Tahoma"/>
          <w:sz w:val="22"/>
          <w:szCs w:val="22"/>
          <w:lang w:val="sl-SI"/>
        </w:rPr>
        <w:br w:type="page"/>
      </w:r>
    </w:p>
    <w:p w14:paraId="0A5D5F99" w14:textId="2EA87B9E" w:rsidR="006D3E58" w:rsidRPr="00854DE1" w:rsidRDefault="00A37C45" w:rsidP="00854DE1">
      <w:pPr>
        <w:pStyle w:val="Naslov3"/>
        <w:rPr>
          <w:rFonts w:ascii="Candara" w:hAnsi="Candara"/>
          <w:color w:val="0000FF"/>
          <w:sz w:val="20"/>
        </w:rPr>
      </w:pPr>
      <w:bookmarkStart w:id="150" w:name="_Toc52178641"/>
      <w:r w:rsidRPr="00854DE1">
        <w:rPr>
          <w:rFonts w:ascii="Candara" w:hAnsi="Candara"/>
          <w:color w:val="0000FF"/>
          <w:sz w:val="20"/>
        </w:rPr>
        <w:lastRenderedPageBreak/>
        <w:t xml:space="preserve">15.4.2. Tehnično-tehnološki del </w:t>
      </w:r>
      <w:r w:rsidRPr="00854DE1">
        <w:rPr>
          <w:rFonts w:ascii="Candara" w:hAnsi="Candara"/>
          <w:color w:val="0000FF"/>
          <w:sz w:val="22"/>
        </w:rPr>
        <w:t>izvajanja</w:t>
      </w:r>
      <w:r w:rsidRPr="00854DE1">
        <w:rPr>
          <w:rFonts w:ascii="Candara" w:hAnsi="Candara"/>
          <w:color w:val="0000FF"/>
          <w:sz w:val="20"/>
        </w:rPr>
        <w:t xml:space="preserve"> koncesije rednega vzdrževanja občinskih cest</w:t>
      </w:r>
      <w:bookmarkEnd w:id="150"/>
    </w:p>
    <w:p w14:paraId="109EDF86" w14:textId="77777777" w:rsidR="006D3E58" w:rsidRPr="00867AAA" w:rsidRDefault="006D3E58" w:rsidP="00867AAA">
      <w:pPr>
        <w:jc w:val="both"/>
        <w:rPr>
          <w:rFonts w:ascii="Candara" w:hAnsi="Candara" w:cs="Tahoma"/>
          <w:sz w:val="22"/>
          <w:szCs w:val="22"/>
          <w:lang w:val="sl-SI"/>
        </w:rPr>
      </w:pPr>
    </w:p>
    <w:p w14:paraId="55AABA7E" w14:textId="77777777" w:rsidR="00A37C45" w:rsidRPr="00BA65C6" w:rsidRDefault="00A37C45" w:rsidP="00A37C45">
      <w:pPr>
        <w:jc w:val="both"/>
        <w:rPr>
          <w:rFonts w:ascii="Candara" w:hAnsi="Candara" w:cs="Tahoma"/>
          <w:sz w:val="22"/>
          <w:szCs w:val="22"/>
          <w:lang w:val="sl-SI"/>
        </w:rPr>
      </w:pPr>
      <w:r w:rsidRPr="00BA65C6">
        <w:rPr>
          <w:rFonts w:ascii="Candara" w:hAnsi="Candara"/>
          <w:sz w:val="22"/>
          <w:szCs w:val="22"/>
          <w:lang w:val="sl-SI"/>
        </w:rPr>
        <w:t xml:space="preserve">Vzdrževanje lokalnih cest, kolesarskih stez in pločnikov ter vzdrževanje prometnih površin, objektov in naprav na, ob, pod ali nad vozišči državnih cest, ki so namenjene urejanju prometne ureditve oziroma varnemu odvijanju prometa  ter obsega letno in zimsko vzdrževanje. Redno letno vzdrževanje obsega opravljanje cestno-pregledniške službe, vzdrževanje, krpanje in obnovo površin, urejanje cestnega telesa, zagotavljanje prometne varnosti in preglednosti, vzdrževanje objektov in naprav za odvajanje meteornih voda, vzdrževanje avtobusnih postajališč, kolesarskih stez in pločnikov, vzdrževanje in obnavljanje cestno prometne signalizacije ter zbiranje in posredovanje podatkov za kataster. </w:t>
      </w:r>
      <w:r w:rsidRPr="00BA65C6">
        <w:rPr>
          <w:rFonts w:ascii="Candara" w:hAnsi="Candara" w:cs="Tahoma"/>
          <w:sz w:val="22"/>
          <w:szCs w:val="22"/>
          <w:lang w:val="sl-SI"/>
        </w:rPr>
        <w:t>Zimsko vzdrževanje obsega</w:t>
      </w:r>
      <w:r w:rsidRPr="00BA65C6">
        <w:rPr>
          <w:rFonts w:ascii="Candara" w:hAnsi="Candara" w:cs="Tahoma"/>
          <w:snapToGrid w:val="0"/>
          <w:sz w:val="22"/>
          <w:szCs w:val="22"/>
          <w:lang w:val="sl-SI"/>
        </w:rPr>
        <w:t xml:space="preserve"> zagotavljanje potrebnega števila prometnih znakov in snežnih kolov; posipavanje javnih prometnih površin s snovmi za preprečevanje poledice; pluženje, odstranjevanje in odvažanje snega z javnih prometnih površin; pluženje snega na javnih površinah, otresanje snega z drevja in grmovja ter odstranjevanje poškodovanih dreves in odlomljenih vej, ki ogrožajo varnost ljudi in stvari; odvoz snega iz avtobusnih postajališč, križišč in prehodov za pešce; čiščenje objektov in naprav, zgrajenih za intervencijo in požarno varnost; čiščenje zasneženih prometnih znakov; obveščanje</w:t>
      </w:r>
      <w:r>
        <w:rPr>
          <w:rFonts w:ascii="Candara" w:hAnsi="Candara" w:cs="Tahoma"/>
          <w:snapToGrid w:val="0"/>
          <w:sz w:val="22"/>
          <w:szCs w:val="22"/>
          <w:lang w:val="sl-SI"/>
        </w:rPr>
        <w:t xml:space="preserve"> o stanju cest, čiščenje odtokov</w:t>
      </w:r>
      <w:r w:rsidRPr="00BA65C6">
        <w:rPr>
          <w:rFonts w:ascii="Candara" w:hAnsi="Candara" w:cs="Tahoma"/>
          <w:snapToGrid w:val="0"/>
          <w:sz w:val="22"/>
          <w:szCs w:val="22"/>
          <w:lang w:val="sl-SI"/>
        </w:rPr>
        <w:t xml:space="preserve">; opravljanje cestno – pregledniške službe za zagotavljanje prometne varnosti in druge naloge, ki omogočajo v zimskem času promet na cestah ter vsa vzdrževalna dela po končani zimski službi za zagotovitev ustreznih prometnih pogojev na cestah.  </w:t>
      </w:r>
      <w:r w:rsidRPr="00BA65C6">
        <w:rPr>
          <w:rFonts w:ascii="Candara" w:hAnsi="Candara" w:cs="Tahoma"/>
          <w:sz w:val="22"/>
          <w:szCs w:val="22"/>
          <w:lang w:val="sl-SI"/>
        </w:rPr>
        <w:t>Vzdrževalna dela se morajo izvaja</w:t>
      </w:r>
      <w:r>
        <w:rPr>
          <w:rFonts w:ascii="Candara" w:hAnsi="Candara" w:cs="Tahoma"/>
          <w:sz w:val="22"/>
          <w:szCs w:val="22"/>
          <w:lang w:val="sl-SI"/>
        </w:rPr>
        <w:t>ti vestno in po pravilih stroke</w:t>
      </w:r>
      <w:r w:rsidRPr="00BA65C6">
        <w:rPr>
          <w:rFonts w:ascii="Candara" w:hAnsi="Candara" w:cs="Tahoma"/>
          <w:sz w:val="22"/>
          <w:szCs w:val="22"/>
          <w:lang w:val="sl-SI"/>
        </w:rPr>
        <w:t xml:space="preserve"> </w:t>
      </w:r>
      <w:r>
        <w:rPr>
          <w:rFonts w:ascii="Candara" w:hAnsi="Candara" w:cs="Tahoma"/>
          <w:sz w:val="22"/>
          <w:szCs w:val="22"/>
          <w:lang w:val="sl-SI"/>
        </w:rPr>
        <w:t>in</w:t>
      </w:r>
      <w:r w:rsidRPr="00BA65C6">
        <w:rPr>
          <w:rFonts w:ascii="Candara" w:hAnsi="Candara" w:cs="Tahoma"/>
          <w:sz w:val="22"/>
          <w:szCs w:val="22"/>
          <w:lang w:val="sl-SI"/>
        </w:rPr>
        <w:t xml:space="preserve"> v skladu s predpisi o cestah, graditvi objektov, urejanju prostora, varnosti cestnega prometa, varstvu okolja, navodili za obratovanje</w:t>
      </w:r>
      <w:r>
        <w:rPr>
          <w:rFonts w:ascii="Candara" w:hAnsi="Candara" w:cs="Tahoma"/>
          <w:sz w:val="22"/>
          <w:szCs w:val="22"/>
          <w:lang w:val="sl-SI"/>
        </w:rPr>
        <w:t>, itd</w:t>
      </w:r>
      <w:r w:rsidRPr="00BA65C6">
        <w:rPr>
          <w:rFonts w:ascii="Candara" w:hAnsi="Candara" w:cs="Tahoma"/>
          <w:sz w:val="22"/>
          <w:szCs w:val="22"/>
          <w:lang w:val="sl-SI"/>
        </w:rPr>
        <w:t>. Pri vzdrževanju cest morajo biti dobavljeni in vgrajeni atestirani materiali in oprema, ravnanje z izkopanimi, dotrajanimi in odstranjenimi materiali in opremo se mora izvajati skladno s predpisi.</w:t>
      </w:r>
      <w:r>
        <w:rPr>
          <w:rFonts w:ascii="Candara" w:hAnsi="Candara" w:cs="Tahoma"/>
          <w:sz w:val="22"/>
          <w:szCs w:val="22"/>
          <w:lang w:val="sl-SI"/>
        </w:rPr>
        <w:t xml:space="preserve"> </w:t>
      </w:r>
      <w:r w:rsidRPr="00BA65C6">
        <w:rPr>
          <w:rFonts w:ascii="Candara" w:hAnsi="Candara" w:cs="Tahoma"/>
          <w:sz w:val="22"/>
          <w:szCs w:val="22"/>
          <w:lang w:val="sl-SI"/>
        </w:rPr>
        <w:t>Vzdrževanje kategoriziranih lokalnih cest obsega:</w:t>
      </w:r>
    </w:p>
    <w:p w14:paraId="11C15329" w14:textId="77777777" w:rsidR="00A37C45" w:rsidRPr="00BA65C6" w:rsidRDefault="00A37C45" w:rsidP="00A37C45">
      <w:pPr>
        <w:pStyle w:val="Golobesedilo"/>
        <w:jc w:val="both"/>
        <w:rPr>
          <w:rFonts w:ascii="Candara" w:hAnsi="Candara" w:cs="Tahoma"/>
          <w:b/>
          <w:sz w:val="22"/>
          <w:szCs w:val="22"/>
          <w:lang w:val="sl-SI"/>
        </w:rPr>
      </w:pPr>
    </w:p>
    <w:p w14:paraId="40A00823"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sidRPr="00BA65C6">
        <w:rPr>
          <w:rFonts w:ascii="Candara" w:hAnsi="Candara" w:cs="Tahoma"/>
          <w:sz w:val="22"/>
          <w:szCs w:val="22"/>
          <w:lang w:val="sl-SI"/>
        </w:rPr>
        <w:t>Pregledniško službo,</w:t>
      </w:r>
    </w:p>
    <w:p w14:paraId="5665020D"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sidRPr="00BA65C6">
        <w:rPr>
          <w:rFonts w:ascii="Candara" w:hAnsi="Candara" w:cs="Tahoma"/>
          <w:sz w:val="22"/>
          <w:szCs w:val="22"/>
          <w:lang w:val="sl-SI"/>
        </w:rPr>
        <w:t>Redno vzdrževanje prometnih površin,</w:t>
      </w:r>
    </w:p>
    <w:p w14:paraId="7C0C96AB"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Redno vzdrževanje cestnih objektov,</w:t>
      </w:r>
    </w:p>
    <w:p w14:paraId="09FD182F"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Redno vzdrževanje bankin,</w:t>
      </w:r>
    </w:p>
    <w:p w14:paraId="4D957281"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Redno vzdrževanje naprav za odvodnjavanje,</w:t>
      </w:r>
    </w:p>
    <w:p w14:paraId="795697E0"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sidRPr="00BA65C6">
        <w:rPr>
          <w:rFonts w:ascii="Candara" w:hAnsi="Candara" w:cs="Tahoma"/>
          <w:sz w:val="22"/>
          <w:szCs w:val="22"/>
          <w:lang w:val="sl-SI"/>
        </w:rPr>
        <w:t xml:space="preserve">Redno vzdrževanje </w:t>
      </w:r>
      <w:r>
        <w:rPr>
          <w:rFonts w:ascii="Candara" w:hAnsi="Candara" w:cs="Tahoma"/>
          <w:sz w:val="22"/>
          <w:szCs w:val="22"/>
          <w:lang w:val="sl-SI"/>
        </w:rPr>
        <w:t>brežin in berm</w:t>
      </w:r>
      <w:r w:rsidRPr="00BA65C6">
        <w:rPr>
          <w:rFonts w:ascii="Candara" w:hAnsi="Candara" w:cs="Tahoma"/>
          <w:sz w:val="22"/>
          <w:szCs w:val="22"/>
          <w:lang w:val="sl-SI"/>
        </w:rPr>
        <w:t>,</w:t>
      </w:r>
    </w:p>
    <w:p w14:paraId="0A0D647D"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sidRPr="00BA65C6">
        <w:rPr>
          <w:rFonts w:ascii="Candara" w:hAnsi="Candara" w:cs="Tahoma"/>
          <w:sz w:val="22"/>
          <w:szCs w:val="22"/>
          <w:lang w:val="sl-SI"/>
        </w:rPr>
        <w:t>Redno vzdrže</w:t>
      </w:r>
      <w:r>
        <w:rPr>
          <w:rFonts w:ascii="Candara" w:hAnsi="Candara" w:cs="Tahoma"/>
          <w:sz w:val="22"/>
          <w:szCs w:val="22"/>
          <w:lang w:val="sl-SI"/>
        </w:rPr>
        <w:t>vanje prometne signalizacije in opreme</w:t>
      </w:r>
      <w:r w:rsidRPr="00BA65C6">
        <w:rPr>
          <w:rFonts w:ascii="Candara" w:hAnsi="Candara" w:cs="Tahoma"/>
          <w:sz w:val="22"/>
          <w:szCs w:val="22"/>
          <w:lang w:val="sl-SI"/>
        </w:rPr>
        <w:t>,</w:t>
      </w:r>
    </w:p>
    <w:p w14:paraId="3ED4C97B"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sidRPr="00BA65C6">
        <w:rPr>
          <w:rFonts w:ascii="Candara" w:hAnsi="Candara" w:cs="Tahoma"/>
          <w:sz w:val="22"/>
          <w:szCs w:val="22"/>
          <w:lang w:val="sl-SI"/>
        </w:rPr>
        <w:t xml:space="preserve">Redno vzdrževanje </w:t>
      </w:r>
      <w:r>
        <w:rPr>
          <w:rFonts w:ascii="Candara" w:hAnsi="Candara" w:cs="Tahoma"/>
          <w:sz w:val="22"/>
          <w:szCs w:val="22"/>
          <w:lang w:val="sl-SI"/>
        </w:rPr>
        <w:t>cestnih naprav in ureditev</w:t>
      </w:r>
      <w:r w:rsidRPr="00BA65C6">
        <w:rPr>
          <w:rFonts w:ascii="Candara" w:hAnsi="Candara" w:cs="Tahoma"/>
          <w:sz w:val="22"/>
          <w:szCs w:val="22"/>
          <w:lang w:val="sl-SI"/>
        </w:rPr>
        <w:t>,</w:t>
      </w:r>
    </w:p>
    <w:p w14:paraId="044244C3"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Redno vzdrževanje vegetacije</w:t>
      </w:r>
      <w:r w:rsidRPr="00BA65C6">
        <w:rPr>
          <w:rFonts w:ascii="Candara" w:hAnsi="Candara" w:cs="Tahoma"/>
          <w:sz w:val="22"/>
          <w:szCs w:val="22"/>
          <w:lang w:val="sl-SI"/>
        </w:rPr>
        <w:t>,</w:t>
      </w:r>
    </w:p>
    <w:p w14:paraId="7D548E7B"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Zagotavljanje preglednosti cest</w:t>
      </w:r>
      <w:r w:rsidRPr="00BA65C6">
        <w:rPr>
          <w:rFonts w:ascii="Candara" w:hAnsi="Candara" w:cs="Tahoma"/>
          <w:sz w:val="22"/>
          <w:szCs w:val="22"/>
          <w:lang w:val="sl-SI"/>
        </w:rPr>
        <w:t>,</w:t>
      </w:r>
    </w:p>
    <w:p w14:paraId="2FEAF3E1"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Čiščenje cest</w:t>
      </w:r>
      <w:r w:rsidRPr="00BA65C6">
        <w:rPr>
          <w:rFonts w:ascii="Candara" w:hAnsi="Candara" w:cs="Tahoma"/>
          <w:sz w:val="22"/>
          <w:szCs w:val="22"/>
          <w:lang w:val="sl-SI"/>
        </w:rPr>
        <w:t>,</w:t>
      </w:r>
    </w:p>
    <w:p w14:paraId="639AC77E"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Vzdrževanje mejnikov</w:t>
      </w:r>
      <w:r w:rsidRPr="00BA65C6">
        <w:rPr>
          <w:rFonts w:ascii="Candara" w:hAnsi="Candara" w:cs="Tahoma"/>
          <w:sz w:val="22"/>
          <w:szCs w:val="22"/>
          <w:lang w:val="sl-SI"/>
        </w:rPr>
        <w:t>,</w:t>
      </w:r>
    </w:p>
    <w:p w14:paraId="43E414ED" w14:textId="77777777" w:rsidR="00A37C45"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Vzdrževanje drugih prometnih površin,</w:t>
      </w:r>
    </w:p>
    <w:p w14:paraId="20038E02" w14:textId="77777777" w:rsidR="00A37C45"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Nadzor osnih obremenitev in vozil,</w:t>
      </w:r>
    </w:p>
    <w:p w14:paraId="436BA843" w14:textId="77777777" w:rsidR="00A37C45"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Intervencijski ukrepi,</w:t>
      </w:r>
    </w:p>
    <w:p w14:paraId="1422DB66" w14:textId="77777777" w:rsidR="00A37C45" w:rsidRPr="00BA65C6" w:rsidRDefault="00A37C45" w:rsidP="00A37C45">
      <w:pPr>
        <w:pStyle w:val="Golobesedilo"/>
        <w:numPr>
          <w:ilvl w:val="0"/>
          <w:numId w:val="36"/>
        </w:numPr>
        <w:ind w:left="0" w:firstLine="0"/>
        <w:jc w:val="both"/>
        <w:rPr>
          <w:rFonts w:ascii="Candara" w:hAnsi="Candara" w:cs="Tahoma"/>
          <w:sz w:val="22"/>
          <w:szCs w:val="22"/>
          <w:lang w:val="sl-SI"/>
        </w:rPr>
      </w:pPr>
      <w:r>
        <w:rPr>
          <w:rFonts w:ascii="Candara" w:hAnsi="Candara" w:cs="Tahoma"/>
          <w:sz w:val="22"/>
          <w:szCs w:val="22"/>
          <w:lang w:val="sl-SI"/>
        </w:rPr>
        <w:t>Zimska služba.</w:t>
      </w:r>
    </w:p>
    <w:p w14:paraId="18478F5B" w14:textId="77777777" w:rsidR="00A37C45" w:rsidRDefault="00A37C45" w:rsidP="00A37C45">
      <w:pPr>
        <w:pStyle w:val="Golobesedilo"/>
        <w:jc w:val="both"/>
        <w:rPr>
          <w:rFonts w:ascii="Candara" w:hAnsi="Candara" w:cs="Tahoma"/>
          <w:sz w:val="22"/>
          <w:szCs w:val="22"/>
          <w:lang w:val="sl-SI"/>
        </w:rPr>
      </w:pPr>
    </w:p>
    <w:p w14:paraId="0C534B7C" w14:textId="216295F6" w:rsidR="00A37C45" w:rsidRPr="00BA65C6" w:rsidRDefault="00A37C45" w:rsidP="00A37C45">
      <w:pPr>
        <w:pStyle w:val="Golobesedilo"/>
        <w:jc w:val="both"/>
        <w:rPr>
          <w:rFonts w:ascii="Candara" w:hAnsi="Candara" w:cs="Tahoma"/>
          <w:sz w:val="22"/>
          <w:szCs w:val="22"/>
          <w:lang w:val="sl-SI"/>
        </w:rPr>
      </w:pPr>
      <w:r w:rsidRPr="00BA65C6">
        <w:rPr>
          <w:rFonts w:ascii="Candara" w:hAnsi="Candara" w:cs="Tahoma"/>
          <w:sz w:val="22"/>
          <w:szCs w:val="22"/>
          <w:lang w:val="sl-SI"/>
        </w:rPr>
        <w:t xml:space="preserve">Posamezna dela so podrobneje opredeljena v </w:t>
      </w:r>
      <w:r w:rsidRPr="009005DA">
        <w:rPr>
          <w:rFonts w:ascii="Candara" w:hAnsi="Candara" w:cs="Tahoma"/>
          <w:i/>
          <w:sz w:val="22"/>
          <w:szCs w:val="22"/>
          <w:lang w:val="sl-SI"/>
        </w:rPr>
        <w:t xml:space="preserve">Pravilnik o rednem vzdrževanju </w:t>
      </w:r>
      <w:r w:rsidR="00477D30">
        <w:rPr>
          <w:rFonts w:ascii="Candara" w:hAnsi="Candara" w:cs="Tahoma"/>
          <w:i/>
          <w:sz w:val="22"/>
          <w:szCs w:val="22"/>
          <w:lang w:val="sl-SI"/>
        </w:rPr>
        <w:t>javnih cest (Ur. l. RS, št. 38/</w:t>
      </w:r>
      <w:r w:rsidRPr="009005DA">
        <w:rPr>
          <w:rFonts w:ascii="Candara" w:hAnsi="Candara" w:cs="Tahoma"/>
          <w:i/>
          <w:sz w:val="22"/>
          <w:szCs w:val="22"/>
          <w:lang w:val="sl-SI"/>
        </w:rPr>
        <w:t>16)</w:t>
      </w:r>
      <w:r>
        <w:rPr>
          <w:rFonts w:ascii="Candara" w:hAnsi="Candara" w:cs="Tahoma"/>
          <w:i/>
          <w:sz w:val="22"/>
          <w:szCs w:val="22"/>
          <w:lang w:val="sl-SI"/>
        </w:rPr>
        <w:t>,</w:t>
      </w:r>
      <w:r w:rsidRPr="009005DA">
        <w:rPr>
          <w:rFonts w:ascii="Candara" w:hAnsi="Candara" w:cs="Tahoma"/>
          <w:sz w:val="22"/>
          <w:szCs w:val="22"/>
          <w:lang w:val="sl-SI"/>
        </w:rPr>
        <w:t xml:space="preserve"> ki je zakonsko predpisan akt za urejanje tega področja.</w:t>
      </w:r>
    </w:p>
    <w:p w14:paraId="706079A4" w14:textId="2440916E" w:rsidR="00867AAA" w:rsidRDefault="00867AAA" w:rsidP="00031B57">
      <w:pPr>
        <w:jc w:val="both"/>
        <w:rPr>
          <w:rFonts w:ascii="Candara" w:hAnsi="Candara" w:cs="Tahoma"/>
          <w:sz w:val="22"/>
          <w:szCs w:val="22"/>
          <w:lang w:val="sl-SI"/>
        </w:rPr>
      </w:pPr>
    </w:p>
    <w:p w14:paraId="4B0B5392" w14:textId="5A019338" w:rsidR="00A37C45" w:rsidRPr="004101E2" w:rsidRDefault="00A37C45" w:rsidP="004101E2">
      <w:pPr>
        <w:pStyle w:val="Naslov2"/>
        <w:rPr>
          <w:rFonts w:ascii="Candara" w:hAnsi="Candara"/>
          <w:i w:val="0"/>
          <w:iCs w:val="0"/>
          <w:color w:val="0000FF"/>
          <w:sz w:val="22"/>
        </w:rPr>
      </w:pPr>
      <w:bookmarkStart w:id="151" w:name="_Toc52178642"/>
      <w:r w:rsidRPr="004101E2">
        <w:rPr>
          <w:rFonts w:ascii="Candara" w:hAnsi="Candara"/>
          <w:i w:val="0"/>
          <w:iCs w:val="0"/>
          <w:color w:val="0000FF"/>
          <w:sz w:val="22"/>
        </w:rPr>
        <w:lastRenderedPageBreak/>
        <w:t>15.5. Analiza stanja na področju predmeta koncesije – investicijsko vzdrževanje</w:t>
      </w:r>
      <w:bookmarkEnd w:id="151"/>
    </w:p>
    <w:p w14:paraId="0C91EB3F" w14:textId="77777777" w:rsidR="00A37C45" w:rsidRDefault="00A37C45" w:rsidP="00A37C45">
      <w:pPr>
        <w:jc w:val="both"/>
        <w:rPr>
          <w:rFonts w:ascii="Candara" w:hAnsi="Candara" w:cs="Tahoma"/>
          <w:sz w:val="22"/>
          <w:szCs w:val="22"/>
          <w:lang w:val="sl-SI"/>
        </w:rPr>
      </w:pPr>
    </w:p>
    <w:p w14:paraId="734C3748" w14:textId="03E1D04A" w:rsidR="00A37C45" w:rsidRPr="00424EA4" w:rsidRDefault="00A37C45" w:rsidP="00A37C45">
      <w:pPr>
        <w:jc w:val="both"/>
        <w:rPr>
          <w:rFonts w:ascii="Candara" w:hAnsi="Candara" w:cs="Tahoma"/>
          <w:sz w:val="22"/>
          <w:szCs w:val="22"/>
          <w:lang w:val="sl-SI"/>
        </w:rPr>
      </w:pPr>
      <w:r w:rsidRPr="00424EA4">
        <w:rPr>
          <w:rFonts w:ascii="Candara" w:hAnsi="Candara" w:cs="Tahoma"/>
          <w:sz w:val="22"/>
          <w:szCs w:val="22"/>
          <w:lang w:val="sl-SI"/>
        </w:rPr>
        <w:t xml:space="preserve">Poleg predpisanega rednega vzdrževanja omrežja </w:t>
      </w:r>
      <w:r w:rsidR="00332031">
        <w:rPr>
          <w:rFonts w:ascii="Candara" w:hAnsi="Candara" w:cs="Tahoma"/>
          <w:sz w:val="22"/>
          <w:szCs w:val="22"/>
          <w:lang w:val="sl-SI"/>
        </w:rPr>
        <w:t xml:space="preserve">občinskih cest </w:t>
      </w:r>
      <w:r w:rsidRPr="004A5CE0">
        <w:rPr>
          <w:rFonts w:ascii="Candara" w:hAnsi="Candara" w:cs="Tahoma"/>
          <w:sz w:val="22"/>
          <w:szCs w:val="22"/>
          <w:lang w:val="sl-SI"/>
        </w:rPr>
        <w:t>v</w:t>
      </w:r>
      <w:r w:rsidRPr="00424EA4">
        <w:rPr>
          <w:rFonts w:ascii="Candara" w:hAnsi="Candara" w:cs="Tahoma"/>
          <w:sz w:val="22"/>
          <w:szCs w:val="22"/>
          <w:lang w:val="sl-SI"/>
        </w:rPr>
        <w:t xml:space="preserve"> občini </w:t>
      </w:r>
      <w:r w:rsidR="00C279A8" w:rsidRPr="00424EA4">
        <w:rPr>
          <w:rFonts w:ascii="Candara" w:hAnsi="Candara" w:cs="Tahoma"/>
          <w:sz w:val="22"/>
          <w:szCs w:val="22"/>
          <w:lang w:val="sl-SI"/>
        </w:rPr>
        <w:t>Prevalje</w:t>
      </w:r>
      <w:r w:rsidRPr="00424EA4">
        <w:rPr>
          <w:rFonts w:ascii="Candara" w:hAnsi="Candara" w:cs="Tahoma"/>
          <w:sz w:val="22"/>
          <w:szCs w:val="22"/>
          <w:lang w:val="sl-SI"/>
        </w:rPr>
        <w:t>, bo v okviru koncesije zagotovljena tudi dolgoročnejša ureditev posameznih delov cest glede na njihovo dotrajanost</w:t>
      </w:r>
      <w:r w:rsidR="00C279A8" w:rsidRPr="00424EA4">
        <w:rPr>
          <w:rFonts w:ascii="Candara" w:hAnsi="Candara" w:cs="Tahoma"/>
          <w:sz w:val="22"/>
          <w:szCs w:val="22"/>
          <w:lang w:val="sl-SI"/>
        </w:rPr>
        <w:t>, neustreznost</w:t>
      </w:r>
      <w:r w:rsidRPr="00424EA4">
        <w:rPr>
          <w:rFonts w:ascii="Candara" w:hAnsi="Candara" w:cs="Tahoma"/>
          <w:sz w:val="22"/>
          <w:szCs w:val="22"/>
          <w:lang w:val="sl-SI"/>
        </w:rPr>
        <w:t xml:space="preserve"> ali poškodovanost oziroma glede na potrebo po izboljšanju njihovih prometno-tehničnih lastnosti, zaščito okolja in varnosti v prometu. V okviru tega investicijskega programa so bila zato predvidena investicijska vlaganja v obnovo na skupno </w:t>
      </w:r>
      <w:r w:rsidR="00C279A8" w:rsidRPr="00424EA4">
        <w:rPr>
          <w:rFonts w:ascii="Candara" w:hAnsi="Candara" w:cs="Tahoma"/>
          <w:sz w:val="22"/>
          <w:szCs w:val="22"/>
          <w:lang w:val="sl-SI"/>
        </w:rPr>
        <w:t>9</w:t>
      </w:r>
      <w:r w:rsidRPr="00424EA4">
        <w:rPr>
          <w:rFonts w:ascii="Candara" w:hAnsi="Candara" w:cs="Tahoma"/>
          <w:sz w:val="22"/>
          <w:szCs w:val="22"/>
          <w:lang w:val="sl-SI"/>
        </w:rPr>
        <w:t xml:space="preserve"> odsekih omrežja v ocenjeni razpisni vrednosti </w:t>
      </w:r>
      <w:r w:rsidR="00C279A8" w:rsidRPr="00424EA4">
        <w:rPr>
          <w:rFonts w:ascii="Candara" w:hAnsi="Candara" w:cs="Tahoma"/>
          <w:sz w:val="22"/>
          <w:szCs w:val="22"/>
          <w:lang w:val="sl-SI"/>
        </w:rPr>
        <w:t>4,77</w:t>
      </w:r>
      <w:r w:rsidRPr="00424EA4">
        <w:rPr>
          <w:rFonts w:ascii="Candara" w:hAnsi="Candara" w:cs="Tahoma"/>
          <w:sz w:val="22"/>
          <w:szCs w:val="22"/>
          <w:lang w:val="sl-SI"/>
        </w:rPr>
        <w:t xml:space="preserve"> mio </w:t>
      </w:r>
      <w:r w:rsidR="00C279A8" w:rsidRPr="00424EA4">
        <w:rPr>
          <w:rFonts w:ascii="Candara" w:hAnsi="Candara" w:cs="Tahoma"/>
          <w:sz w:val="22"/>
          <w:szCs w:val="22"/>
          <w:lang w:val="sl-SI"/>
        </w:rPr>
        <w:t>€</w:t>
      </w:r>
      <w:r w:rsidRPr="00424EA4">
        <w:rPr>
          <w:rFonts w:ascii="Candara" w:hAnsi="Candara" w:cs="Tahoma"/>
          <w:sz w:val="22"/>
          <w:szCs w:val="22"/>
          <w:lang w:val="sl-SI"/>
        </w:rPr>
        <w:t xml:space="preserve"> z DDV  ter obsegu </w:t>
      </w:r>
      <w:r w:rsidR="00C279A8" w:rsidRPr="00424EA4">
        <w:rPr>
          <w:rFonts w:ascii="Candara" w:hAnsi="Candara" w:cs="Tahoma"/>
          <w:sz w:val="22"/>
          <w:szCs w:val="22"/>
          <w:lang w:val="sl-SI"/>
        </w:rPr>
        <w:t>24.402</w:t>
      </w:r>
      <w:r w:rsidRPr="00424EA4">
        <w:rPr>
          <w:rFonts w:ascii="Candara" w:hAnsi="Candara" w:cs="Tahoma"/>
          <w:sz w:val="22"/>
          <w:szCs w:val="22"/>
          <w:lang w:val="sl-SI"/>
        </w:rPr>
        <w:t xml:space="preserve"> m. V okviru koncesije bo koncedent zavezal koncesionarja za izvedbo investicijskih vlaganj na tistih delih omrežja, kjer koncedent meni, da je to najbolj potrebno. Sintezni prikaz predvidenih investicij je razviden iz </w:t>
      </w:r>
      <w:r w:rsidR="00C279A8" w:rsidRPr="00424EA4">
        <w:rPr>
          <w:rFonts w:ascii="Candara" w:hAnsi="Candara" w:cs="Tahoma"/>
          <w:sz w:val="22"/>
          <w:szCs w:val="22"/>
          <w:lang w:val="sl-SI"/>
        </w:rPr>
        <w:t>tabele spodaj</w:t>
      </w:r>
      <w:r w:rsidRPr="00424EA4">
        <w:rPr>
          <w:rFonts w:ascii="Candara" w:hAnsi="Candara" w:cs="Tahoma"/>
          <w:sz w:val="22"/>
          <w:szCs w:val="22"/>
          <w:lang w:val="sl-SI"/>
        </w:rPr>
        <w:t xml:space="preserve">, podroben prikaz, lokacijska informacija in finančna ocena glede na strukturo del po posamezni obnovi pa </w:t>
      </w:r>
      <w:r w:rsidR="00C279A8" w:rsidRPr="00424EA4">
        <w:rPr>
          <w:rFonts w:ascii="Candara" w:hAnsi="Candara" w:cs="Tahoma"/>
          <w:sz w:val="22"/>
          <w:szCs w:val="22"/>
          <w:lang w:val="sl-SI"/>
        </w:rPr>
        <w:t>je razviden iz predhodnih poglavij tega besedila</w:t>
      </w:r>
      <w:r w:rsidRPr="00424EA4">
        <w:rPr>
          <w:rFonts w:ascii="Candara" w:hAnsi="Candara" w:cs="Tahoma"/>
          <w:sz w:val="22"/>
          <w:szCs w:val="22"/>
          <w:lang w:val="sl-SI"/>
        </w:rPr>
        <w:t xml:space="preserve"> in v dokumentih projektantov.</w:t>
      </w:r>
    </w:p>
    <w:p w14:paraId="4DF1C31C" w14:textId="77777777" w:rsidR="00A37C45" w:rsidRPr="00185B5B" w:rsidRDefault="00A37C45" w:rsidP="00A37C45">
      <w:pPr>
        <w:jc w:val="both"/>
        <w:rPr>
          <w:rFonts w:ascii="Candara" w:hAnsi="Candara" w:cs="Tahoma"/>
          <w:sz w:val="16"/>
          <w:szCs w:val="16"/>
          <w:lang w:val="sl-SI"/>
        </w:rPr>
      </w:pPr>
    </w:p>
    <w:p w14:paraId="4ED6F00C" w14:textId="27216746" w:rsidR="00A37C45" w:rsidRPr="00BA65C6" w:rsidRDefault="00A37C45" w:rsidP="00A37C45">
      <w:pPr>
        <w:jc w:val="both"/>
        <w:rPr>
          <w:rFonts w:ascii="Candara" w:hAnsi="Candara" w:cs="Tahoma"/>
          <w:sz w:val="22"/>
          <w:szCs w:val="22"/>
          <w:lang w:val="sl-SI"/>
        </w:rPr>
      </w:pPr>
      <w:r w:rsidRPr="00843027">
        <w:rPr>
          <w:rFonts w:ascii="Candara" w:hAnsi="Candara" w:cs="Tahoma"/>
          <w:sz w:val="22"/>
          <w:szCs w:val="22"/>
          <w:lang w:val="sl-SI"/>
        </w:rPr>
        <w:t xml:space="preserve">Tabela </w:t>
      </w:r>
      <w:r w:rsidR="00843027" w:rsidRPr="00843027">
        <w:rPr>
          <w:rFonts w:ascii="Candara" w:hAnsi="Candara" w:cs="Tahoma"/>
          <w:sz w:val="22"/>
          <w:szCs w:val="22"/>
          <w:lang w:val="sl-SI"/>
        </w:rPr>
        <w:t>2</w:t>
      </w:r>
      <w:r w:rsidRPr="00843027">
        <w:rPr>
          <w:rFonts w:ascii="Candara" w:hAnsi="Candara" w:cs="Tahoma"/>
          <w:sz w:val="22"/>
          <w:szCs w:val="22"/>
          <w:lang w:val="sl-SI"/>
        </w:rPr>
        <w:t>5: Predvidena investicijska vlaganja v okviru predmeta koncesije</w:t>
      </w:r>
    </w:p>
    <w:p w14:paraId="695D8DAA" w14:textId="02586F30" w:rsidR="00A37C45" w:rsidRDefault="00A37C45" w:rsidP="00A37C45">
      <w:pPr>
        <w:rPr>
          <w:lang w:val="sl-SI" w:eastAsia="x-none" w:bidi="ar-SA"/>
        </w:rPr>
      </w:pPr>
    </w:p>
    <w:tbl>
      <w:tblPr>
        <w:tblStyle w:val="Tabelamrea2poudarek5"/>
        <w:tblW w:w="5000" w:type="pct"/>
        <w:jc w:val="center"/>
        <w:tblLook w:val="04A0" w:firstRow="1" w:lastRow="0" w:firstColumn="1" w:lastColumn="0" w:noHBand="0" w:noVBand="1"/>
      </w:tblPr>
      <w:tblGrid>
        <w:gridCol w:w="664"/>
        <w:gridCol w:w="1195"/>
        <w:gridCol w:w="3600"/>
        <w:gridCol w:w="1317"/>
        <w:gridCol w:w="1444"/>
      </w:tblGrid>
      <w:tr w:rsidR="009A34E6" w:rsidRPr="00716E75" w14:paraId="251E2933" w14:textId="77777777" w:rsidTr="004A14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B30E4DF" w14:textId="77777777" w:rsidR="009A34E6" w:rsidRPr="00716E75" w:rsidRDefault="009A34E6" w:rsidP="004A14A2">
            <w:pPr>
              <w:rPr>
                <w:rFonts w:ascii="Candara" w:hAnsi="Candara"/>
                <w:smallCaps/>
                <w:sz w:val="18"/>
                <w:szCs w:val="20"/>
                <w:lang w:val="sl-SI"/>
              </w:rPr>
            </w:pPr>
          </w:p>
        </w:tc>
        <w:tc>
          <w:tcPr>
            <w:tcW w:w="1276" w:type="dxa"/>
            <w:vAlign w:val="center"/>
          </w:tcPr>
          <w:p w14:paraId="6DC9049E" w14:textId="77777777" w:rsidR="009A34E6" w:rsidRPr="00716E75" w:rsidRDefault="009A34E6" w:rsidP="004A14A2">
            <w:pPr>
              <w:cnfStyle w:val="100000000000" w:firstRow="1" w:lastRow="0" w:firstColumn="0" w:lastColumn="0" w:oddVBand="0" w:evenVBand="0" w:oddHBand="0" w:evenHBand="0" w:firstRowFirstColumn="0" w:firstRowLastColumn="0" w:lastRowFirstColumn="0" w:lastRowLastColumn="0"/>
              <w:rPr>
                <w:rFonts w:ascii="Candara" w:hAnsi="Candara"/>
                <w:smallCaps/>
                <w:sz w:val="18"/>
                <w:szCs w:val="20"/>
                <w:lang w:val="sl-SI"/>
              </w:rPr>
            </w:pPr>
          </w:p>
        </w:tc>
        <w:tc>
          <w:tcPr>
            <w:tcW w:w="4111" w:type="dxa"/>
            <w:vAlign w:val="center"/>
          </w:tcPr>
          <w:p w14:paraId="53C317C9" w14:textId="77777777" w:rsidR="009A34E6" w:rsidRPr="00716E75" w:rsidRDefault="009A34E6" w:rsidP="004A14A2">
            <w:pPr>
              <w:cnfStyle w:val="100000000000" w:firstRow="1" w:lastRow="0" w:firstColumn="0" w:lastColumn="0" w:oddVBand="0" w:evenVBand="0" w:oddHBand="0" w:evenHBand="0" w:firstRowFirstColumn="0" w:firstRowLastColumn="0" w:lastRowFirstColumn="0" w:lastRowLastColumn="0"/>
              <w:rPr>
                <w:rFonts w:ascii="Candara" w:hAnsi="Candara"/>
                <w:smallCaps/>
                <w:sz w:val="18"/>
                <w:szCs w:val="20"/>
                <w:lang w:val="sl-SI"/>
              </w:rPr>
            </w:pPr>
          </w:p>
        </w:tc>
        <w:tc>
          <w:tcPr>
            <w:tcW w:w="1417" w:type="dxa"/>
            <w:vAlign w:val="center"/>
          </w:tcPr>
          <w:p w14:paraId="7E74538E" w14:textId="77777777" w:rsidR="009A34E6" w:rsidRPr="00716E75" w:rsidRDefault="009A34E6" w:rsidP="004A14A2">
            <w:pPr>
              <w:cnfStyle w:val="100000000000" w:firstRow="1" w:lastRow="0" w:firstColumn="0" w:lastColumn="0" w:oddVBand="0" w:evenVBand="0" w:oddHBand="0" w:evenHBand="0" w:firstRowFirstColumn="0" w:firstRowLastColumn="0" w:lastRowFirstColumn="0" w:lastRowLastColumn="0"/>
              <w:rPr>
                <w:rFonts w:ascii="Candara" w:hAnsi="Candara"/>
                <w:smallCaps/>
                <w:sz w:val="18"/>
                <w:szCs w:val="20"/>
                <w:lang w:val="sl-SI"/>
              </w:rPr>
            </w:pPr>
          </w:p>
        </w:tc>
        <w:tc>
          <w:tcPr>
            <w:tcW w:w="1549" w:type="dxa"/>
            <w:vAlign w:val="center"/>
          </w:tcPr>
          <w:p w14:paraId="4FB6711C" w14:textId="77777777" w:rsidR="009A34E6" w:rsidRPr="00716E75" w:rsidRDefault="009A34E6" w:rsidP="004A14A2">
            <w:pPr>
              <w:cnfStyle w:val="100000000000" w:firstRow="1" w:lastRow="0" w:firstColumn="0" w:lastColumn="0" w:oddVBand="0" w:evenVBand="0" w:oddHBand="0" w:evenHBand="0" w:firstRowFirstColumn="0" w:firstRowLastColumn="0" w:lastRowFirstColumn="0" w:lastRowLastColumn="0"/>
              <w:rPr>
                <w:rFonts w:ascii="Candara" w:hAnsi="Candara"/>
                <w:smallCaps/>
                <w:sz w:val="18"/>
                <w:szCs w:val="20"/>
                <w:lang w:val="sl-SI"/>
              </w:rPr>
            </w:pPr>
          </w:p>
        </w:tc>
      </w:tr>
      <w:tr w:rsidR="009A34E6" w:rsidRPr="009A34E6" w14:paraId="7C270AE6"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11F3DD5"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Št.</w:t>
            </w:r>
          </w:p>
        </w:tc>
        <w:tc>
          <w:tcPr>
            <w:tcW w:w="1276" w:type="dxa"/>
            <w:vAlign w:val="center"/>
          </w:tcPr>
          <w:p w14:paraId="7693BF9C"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 xml:space="preserve">Oznaka </w:t>
            </w:r>
          </w:p>
        </w:tc>
        <w:tc>
          <w:tcPr>
            <w:tcW w:w="4111" w:type="dxa"/>
            <w:vAlign w:val="center"/>
          </w:tcPr>
          <w:p w14:paraId="1D2ABC75"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Odsek ceste</w:t>
            </w:r>
          </w:p>
        </w:tc>
        <w:tc>
          <w:tcPr>
            <w:tcW w:w="1417" w:type="dxa"/>
            <w:vAlign w:val="center"/>
          </w:tcPr>
          <w:p w14:paraId="0B8CA6DB"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Dolžina (v m)</w:t>
            </w:r>
          </w:p>
        </w:tc>
        <w:tc>
          <w:tcPr>
            <w:tcW w:w="1549" w:type="dxa"/>
            <w:vAlign w:val="center"/>
          </w:tcPr>
          <w:p w14:paraId="2DE9C49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vrednost (v €)</w:t>
            </w:r>
          </w:p>
        </w:tc>
      </w:tr>
      <w:tr w:rsidR="009A34E6" w:rsidRPr="009A34E6" w14:paraId="0D07EF00"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0DA0F0C" w14:textId="77777777" w:rsidR="009A34E6" w:rsidRPr="009A34E6" w:rsidRDefault="009A34E6" w:rsidP="004A14A2">
            <w:pPr>
              <w:jc w:val="right"/>
              <w:rPr>
                <w:rFonts w:ascii="Candara" w:hAnsi="Candara"/>
                <w:smallCaps/>
                <w:sz w:val="18"/>
                <w:szCs w:val="20"/>
              </w:rPr>
            </w:pPr>
          </w:p>
        </w:tc>
        <w:tc>
          <w:tcPr>
            <w:tcW w:w="1276" w:type="dxa"/>
            <w:vAlign w:val="center"/>
          </w:tcPr>
          <w:p w14:paraId="487FEBA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6E7FD9D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39D48ADC"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29DFE2AE"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281256F0"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46898E9"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1</w:t>
            </w:r>
          </w:p>
        </w:tc>
        <w:tc>
          <w:tcPr>
            <w:tcW w:w="1276" w:type="dxa"/>
            <w:vAlign w:val="center"/>
          </w:tcPr>
          <w:p w14:paraId="3BBEE82E"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LC 257 031</w:t>
            </w:r>
          </w:p>
        </w:tc>
        <w:tc>
          <w:tcPr>
            <w:tcW w:w="4111" w:type="dxa"/>
            <w:vAlign w:val="center"/>
          </w:tcPr>
          <w:p w14:paraId="25DDF5C5"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Mežica – Lom - Lokovica</w:t>
            </w:r>
          </w:p>
        </w:tc>
        <w:tc>
          <w:tcPr>
            <w:tcW w:w="1417" w:type="dxa"/>
            <w:vAlign w:val="center"/>
          </w:tcPr>
          <w:p w14:paraId="4F2A3DDD"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2.272</w:t>
            </w:r>
          </w:p>
        </w:tc>
        <w:tc>
          <w:tcPr>
            <w:tcW w:w="1549" w:type="dxa"/>
            <w:vAlign w:val="center"/>
          </w:tcPr>
          <w:p w14:paraId="2294231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305.441</w:t>
            </w:r>
          </w:p>
        </w:tc>
      </w:tr>
      <w:tr w:rsidR="009A34E6" w:rsidRPr="009A34E6" w14:paraId="35E75508"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29DF027" w14:textId="77777777" w:rsidR="009A34E6" w:rsidRPr="009A34E6" w:rsidRDefault="009A34E6" w:rsidP="004A14A2">
            <w:pPr>
              <w:jc w:val="right"/>
              <w:rPr>
                <w:rFonts w:ascii="Candara" w:hAnsi="Candara"/>
                <w:smallCaps/>
                <w:sz w:val="18"/>
                <w:szCs w:val="20"/>
              </w:rPr>
            </w:pPr>
          </w:p>
        </w:tc>
        <w:tc>
          <w:tcPr>
            <w:tcW w:w="1276" w:type="dxa"/>
            <w:vAlign w:val="center"/>
          </w:tcPr>
          <w:p w14:paraId="6013067F"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54ED196A"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26F4EB3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1CEFC86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62C835B9"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6B5F04C"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2</w:t>
            </w:r>
          </w:p>
        </w:tc>
        <w:tc>
          <w:tcPr>
            <w:tcW w:w="1276" w:type="dxa"/>
            <w:vAlign w:val="center"/>
          </w:tcPr>
          <w:p w14:paraId="0CD045AA"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LC 350 273</w:t>
            </w:r>
          </w:p>
        </w:tc>
        <w:tc>
          <w:tcPr>
            <w:tcW w:w="4111" w:type="dxa"/>
            <w:vAlign w:val="center"/>
          </w:tcPr>
          <w:p w14:paraId="2D0D4B1F"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Leše – Hermonk - Mežica</w:t>
            </w:r>
          </w:p>
        </w:tc>
        <w:tc>
          <w:tcPr>
            <w:tcW w:w="1417" w:type="dxa"/>
            <w:vAlign w:val="center"/>
          </w:tcPr>
          <w:p w14:paraId="7207BF39"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1.592</w:t>
            </w:r>
          </w:p>
        </w:tc>
        <w:tc>
          <w:tcPr>
            <w:tcW w:w="1549" w:type="dxa"/>
            <w:vAlign w:val="center"/>
          </w:tcPr>
          <w:p w14:paraId="2E3FDB2E"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244.024</w:t>
            </w:r>
          </w:p>
        </w:tc>
      </w:tr>
      <w:tr w:rsidR="009A34E6" w:rsidRPr="009A34E6" w14:paraId="52DF79E6"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5C1D505" w14:textId="77777777" w:rsidR="009A34E6" w:rsidRPr="009A34E6" w:rsidRDefault="009A34E6" w:rsidP="004A14A2">
            <w:pPr>
              <w:jc w:val="right"/>
              <w:rPr>
                <w:rFonts w:ascii="Candara" w:hAnsi="Candara"/>
                <w:smallCaps/>
                <w:sz w:val="18"/>
                <w:szCs w:val="20"/>
              </w:rPr>
            </w:pPr>
          </w:p>
        </w:tc>
        <w:tc>
          <w:tcPr>
            <w:tcW w:w="1276" w:type="dxa"/>
            <w:vAlign w:val="center"/>
          </w:tcPr>
          <w:p w14:paraId="68160059"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2F1846E0"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5163D278"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7D8E304A"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41F9411E"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2543F80"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3</w:t>
            </w:r>
          </w:p>
        </w:tc>
        <w:tc>
          <w:tcPr>
            <w:tcW w:w="1276" w:type="dxa"/>
            <w:vAlign w:val="center"/>
          </w:tcPr>
          <w:p w14:paraId="5514EE4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LC 350 281</w:t>
            </w:r>
          </w:p>
        </w:tc>
        <w:tc>
          <w:tcPr>
            <w:tcW w:w="4111" w:type="dxa"/>
            <w:vAlign w:val="center"/>
          </w:tcPr>
          <w:p w14:paraId="1F05553C"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Prevalje – Stražišče – Kovač - Ocvirk</w:t>
            </w:r>
          </w:p>
        </w:tc>
        <w:tc>
          <w:tcPr>
            <w:tcW w:w="1417" w:type="dxa"/>
            <w:vAlign w:val="center"/>
          </w:tcPr>
          <w:p w14:paraId="2AA3B0EB"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4.330</w:t>
            </w:r>
          </w:p>
        </w:tc>
        <w:tc>
          <w:tcPr>
            <w:tcW w:w="1549" w:type="dxa"/>
            <w:vAlign w:val="center"/>
          </w:tcPr>
          <w:p w14:paraId="64C70435"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731.460</w:t>
            </w:r>
          </w:p>
        </w:tc>
      </w:tr>
      <w:tr w:rsidR="009A34E6" w:rsidRPr="009A34E6" w14:paraId="0315F5C4"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243E9E7" w14:textId="77777777" w:rsidR="009A34E6" w:rsidRPr="009A34E6" w:rsidRDefault="009A34E6" w:rsidP="004A14A2">
            <w:pPr>
              <w:jc w:val="right"/>
              <w:rPr>
                <w:rFonts w:ascii="Candara" w:hAnsi="Candara"/>
                <w:smallCaps/>
                <w:sz w:val="18"/>
                <w:szCs w:val="20"/>
              </w:rPr>
            </w:pPr>
          </w:p>
        </w:tc>
        <w:tc>
          <w:tcPr>
            <w:tcW w:w="1276" w:type="dxa"/>
            <w:vAlign w:val="center"/>
          </w:tcPr>
          <w:p w14:paraId="5270F9C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532AAC8B"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272A3042"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188A0CB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41A95CFE"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C81FF4C"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4</w:t>
            </w:r>
          </w:p>
        </w:tc>
        <w:tc>
          <w:tcPr>
            <w:tcW w:w="1276" w:type="dxa"/>
            <w:vAlign w:val="center"/>
          </w:tcPr>
          <w:p w14:paraId="222BEF10"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LC 350 381</w:t>
            </w:r>
          </w:p>
        </w:tc>
        <w:tc>
          <w:tcPr>
            <w:tcW w:w="4111" w:type="dxa"/>
            <w:vAlign w:val="center"/>
          </w:tcPr>
          <w:p w14:paraId="0A7F0B50"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Zvonikov mlin –  Šentanel (Pečar – Gornik)</w:t>
            </w:r>
          </w:p>
        </w:tc>
        <w:tc>
          <w:tcPr>
            <w:tcW w:w="1417" w:type="dxa"/>
            <w:vAlign w:val="center"/>
          </w:tcPr>
          <w:p w14:paraId="46E1AF0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3.265</w:t>
            </w:r>
          </w:p>
        </w:tc>
        <w:tc>
          <w:tcPr>
            <w:tcW w:w="1549" w:type="dxa"/>
            <w:vAlign w:val="center"/>
          </w:tcPr>
          <w:p w14:paraId="5B03F3B5"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538.630</w:t>
            </w:r>
          </w:p>
        </w:tc>
      </w:tr>
      <w:tr w:rsidR="009A34E6" w:rsidRPr="009A34E6" w14:paraId="008651A2"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96147E1" w14:textId="77777777" w:rsidR="009A34E6" w:rsidRPr="009A34E6" w:rsidRDefault="009A34E6" w:rsidP="004A14A2">
            <w:pPr>
              <w:jc w:val="right"/>
              <w:rPr>
                <w:rFonts w:ascii="Candara" w:hAnsi="Candara"/>
                <w:smallCaps/>
                <w:sz w:val="18"/>
                <w:szCs w:val="20"/>
              </w:rPr>
            </w:pPr>
          </w:p>
        </w:tc>
        <w:tc>
          <w:tcPr>
            <w:tcW w:w="1276" w:type="dxa"/>
            <w:vAlign w:val="center"/>
          </w:tcPr>
          <w:p w14:paraId="440F40C7"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1834FB6C"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439E0BA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21316F4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256F8512"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BF663BB"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5</w:t>
            </w:r>
          </w:p>
        </w:tc>
        <w:tc>
          <w:tcPr>
            <w:tcW w:w="1276" w:type="dxa"/>
            <w:vAlign w:val="center"/>
          </w:tcPr>
          <w:p w14:paraId="765CD965"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LC 350 381</w:t>
            </w:r>
          </w:p>
        </w:tc>
        <w:tc>
          <w:tcPr>
            <w:tcW w:w="4111" w:type="dxa"/>
            <w:vAlign w:val="center"/>
          </w:tcPr>
          <w:p w14:paraId="630CE28A"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Zvonikov mlin – Šentanel (Črešnik – Mikl)</w:t>
            </w:r>
          </w:p>
        </w:tc>
        <w:tc>
          <w:tcPr>
            <w:tcW w:w="1417" w:type="dxa"/>
            <w:vAlign w:val="center"/>
          </w:tcPr>
          <w:p w14:paraId="005BA2E0"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1.400</w:t>
            </w:r>
          </w:p>
        </w:tc>
        <w:tc>
          <w:tcPr>
            <w:tcW w:w="1549" w:type="dxa"/>
            <w:vAlign w:val="center"/>
          </w:tcPr>
          <w:p w14:paraId="56841D9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212.561</w:t>
            </w:r>
          </w:p>
        </w:tc>
      </w:tr>
      <w:tr w:rsidR="009A34E6" w:rsidRPr="009A34E6" w14:paraId="5FF3ADA2"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250BE48" w14:textId="77777777" w:rsidR="009A34E6" w:rsidRPr="009A34E6" w:rsidRDefault="009A34E6" w:rsidP="004A14A2">
            <w:pPr>
              <w:jc w:val="right"/>
              <w:rPr>
                <w:rFonts w:ascii="Candara" w:hAnsi="Candara"/>
                <w:smallCaps/>
                <w:sz w:val="18"/>
                <w:szCs w:val="20"/>
              </w:rPr>
            </w:pPr>
          </w:p>
        </w:tc>
        <w:tc>
          <w:tcPr>
            <w:tcW w:w="1276" w:type="dxa"/>
            <w:vAlign w:val="center"/>
          </w:tcPr>
          <w:p w14:paraId="2EA0B995"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66FC5268"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78F25258"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034DEFC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02E8A8FD"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258F69F"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6</w:t>
            </w:r>
          </w:p>
        </w:tc>
        <w:tc>
          <w:tcPr>
            <w:tcW w:w="1276" w:type="dxa"/>
            <w:vAlign w:val="center"/>
          </w:tcPr>
          <w:p w14:paraId="49FA0947"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JP 851 621</w:t>
            </w:r>
          </w:p>
        </w:tc>
        <w:tc>
          <w:tcPr>
            <w:tcW w:w="4111" w:type="dxa"/>
            <w:vAlign w:val="center"/>
          </w:tcPr>
          <w:p w14:paraId="1842C8A1"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Prevalje – Klemen - Rožič</w:t>
            </w:r>
          </w:p>
        </w:tc>
        <w:tc>
          <w:tcPr>
            <w:tcW w:w="1417" w:type="dxa"/>
            <w:vAlign w:val="center"/>
          </w:tcPr>
          <w:p w14:paraId="5517882D"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1.877</w:t>
            </w:r>
          </w:p>
        </w:tc>
        <w:tc>
          <w:tcPr>
            <w:tcW w:w="1549" w:type="dxa"/>
            <w:vAlign w:val="center"/>
          </w:tcPr>
          <w:p w14:paraId="02D00F54"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286.652</w:t>
            </w:r>
          </w:p>
        </w:tc>
      </w:tr>
      <w:tr w:rsidR="009A34E6" w:rsidRPr="009A34E6" w14:paraId="514A3D77"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2A7B07B" w14:textId="77777777" w:rsidR="009A34E6" w:rsidRPr="009A34E6" w:rsidRDefault="009A34E6" w:rsidP="004A14A2">
            <w:pPr>
              <w:jc w:val="right"/>
              <w:rPr>
                <w:rFonts w:ascii="Candara" w:hAnsi="Candara"/>
                <w:smallCaps/>
                <w:sz w:val="18"/>
                <w:szCs w:val="20"/>
              </w:rPr>
            </w:pPr>
          </w:p>
        </w:tc>
        <w:tc>
          <w:tcPr>
            <w:tcW w:w="1276" w:type="dxa"/>
            <w:vAlign w:val="center"/>
          </w:tcPr>
          <w:p w14:paraId="662A1C7E"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789400B6"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60EC3862"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613BE197"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360AE486"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824CF61"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7</w:t>
            </w:r>
          </w:p>
        </w:tc>
        <w:tc>
          <w:tcPr>
            <w:tcW w:w="1276" w:type="dxa"/>
            <w:vAlign w:val="center"/>
          </w:tcPr>
          <w:p w14:paraId="27348B37"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JP 851 631</w:t>
            </w:r>
          </w:p>
        </w:tc>
        <w:tc>
          <w:tcPr>
            <w:tcW w:w="4111" w:type="dxa"/>
            <w:vAlign w:val="center"/>
          </w:tcPr>
          <w:p w14:paraId="25CD81B1"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Godec – Gornikov križ</w:t>
            </w:r>
          </w:p>
        </w:tc>
        <w:tc>
          <w:tcPr>
            <w:tcW w:w="1417" w:type="dxa"/>
            <w:vAlign w:val="center"/>
          </w:tcPr>
          <w:p w14:paraId="57F52C6E"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4.995</w:t>
            </w:r>
          </w:p>
        </w:tc>
        <w:tc>
          <w:tcPr>
            <w:tcW w:w="1549" w:type="dxa"/>
            <w:vAlign w:val="center"/>
          </w:tcPr>
          <w:p w14:paraId="73B65C96"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863.881</w:t>
            </w:r>
          </w:p>
        </w:tc>
      </w:tr>
      <w:tr w:rsidR="009A34E6" w:rsidRPr="009A34E6" w14:paraId="0E875ADB"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AEDB03C" w14:textId="77777777" w:rsidR="009A34E6" w:rsidRPr="009A34E6" w:rsidRDefault="009A34E6" w:rsidP="004A14A2">
            <w:pPr>
              <w:jc w:val="right"/>
              <w:rPr>
                <w:rFonts w:ascii="Candara" w:hAnsi="Candara"/>
                <w:smallCaps/>
                <w:sz w:val="18"/>
                <w:szCs w:val="20"/>
              </w:rPr>
            </w:pPr>
          </w:p>
        </w:tc>
        <w:tc>
          <w:tcPr>
            <w:tcW w:w="1276" w:type="dxa"/>
            <w:vAlign w:val="center"/>
          </w:tcPr>
          <w:p w14:paraId="6B8ED98B"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623C8AFA"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47AC7ECC"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3F893A1E"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44143429"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9B541BF"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8</w:t>
            </w:r>
          </w:p>
        </w:tc>
        <w:tc>
          <w:tcPr>
            <w:tcW w:w="1276" w:type="dxa"/>
            <w:vAlign w:val="center"/>
          </w:tcPr>
          <w:p w14:paraId="39A83373"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JP 851 871</w:t>
            </w:r>
          </w:p>
        </w:tc>
        <w:tc>
          <w:tcPr>
            <w:tcW w:w="4111" w:type="dxa"/>
            <w:vAlign w:val="center"/>
          </w:tcPr>
          <w:p w14:paraId="04CA8E62"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Pečnik - Šentanel</w:t>
            </w:r>
          </w:p>
        </w:tc>
        <w:tc>
          <w:tcPr>
            <w:tcW w:w="1417" w:type="dxa"/>
            <w:vAlign w:val="center"/>
          </w:tcPr>
          <w:p w14:paraId="69C503A4"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2.921</w:t>
            </w:r>
          </w:p>
        </w:tc>
        <w:tc>
          <w:tcPr>
            <w:tcW w:w="1549" w:type="dxa"/>
            <w:vAlign w:val="center"/>
          </w:tcPr>
          <w:p w14:paraId="462993B4"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451.774</w:t>
            </w:r>
          </w:p>
        </w:tc>
      </w:tr>
      <w:tr w:rsidR="009A34E6" w:rsidRPr="009A34E6" w14:paraId="02794564"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621E594" w14:textId="77777777" w:rsidR="009A34E6" w:rsidRPr="009A34E6" w:rsidRDefault="009A34E6" w:rsidP="004A14A2">
            <w:pPr>
              <w:jc w:val="right"/>
              <w:rPr>
                <w:rFonts w:ascii="Candara" w:hAnsi="Candara"/>
                <w:smallCaps/>
                <w:sz w:val="18"/>
                <w:szCs w:val="20"/>
              </w:rPr>
            </w:pPr>
          </w:p>
        </w:tc>
        <w:tc>
          <w:tcPr>
            <w:tcW w:w="1276" w:type="dxa"/>
            <w:vAlign w:val="center"/>
          </w:tcPr>
          <w:p w14:paraId="6D71530D"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2F8C1654"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2C41710E"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659AE61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3BFD4DFC"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167C2AE"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9</w:t>
            </w:r>
          </w:p>
        </w:tc>
        <w:tc>
          <w:tcPr>
            <w:tcW w:w="1276" w:type="dxa"/>
            <w:vAlign w:val="center"/>
          </w:tcPr>
          <w:p w14:paraId="04A44D48"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JP 851 931</w:t>
            </w:r>
          </w:p>
        </w:tc>
        <w:tc>
          <w:tcPr>
            <w:tcW w:w="4111" w:type="dxa"/>
            <w:vAlign w:val="center"/>
          </w:tcPr>
          <w:p w14:paraId="2E3572E2"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cesta na Zagrad</w:t>
            </w:r>
          </w:p>
        </w:tc>
        <w:tc>
          <w:tcPr>
            <w:tcW w:w="1417" w:type="dxa"/>
            <w:vAlign w:val="center"/>
          </w:tcPr>
          <w:p w14:paraId="53850380"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1.750</w:t>
            </w:r>
          </w:p>
        </w:tc>
        <w:tc>
          <w:tcPr>
            <w:tcW w:w="1549" w:type="dxa"/>
            <w:vAlign w:val="center"/>
          </w:tcPr>
          <w:p w14:paraId="30E428C8"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smallCaps/>
                <w:sz w:val="18"/>
                <w:szCs w:val="20"/>
              </w:rPr>
            </w:pPr>
            <w:r w:rsidRPr="009A34E6">
              <w:rPr>
                <w:rFonts w:ascii="Candara" w:hAnsi="Candara"/>
                <w:smallCaps/>
                <w:sz w:val="18"/>
                <w:szCs w:val="20"/>
              </w:rPr>
              <w:t>277.225</w:t>
            </w:r>
          </w:p>
        </w:tc>
      </w:tr>
      <w:tr w:rsidR="009A34E6" w:rsidRPr="009A34E6" w14:paraId="55225542"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FA58167" w14:textId="77777777" w:rsidR="009A34E6" w:rsidRPr="009A34E6" w:rsidRDefault="009A34E6" w:rsidP="004A14A2">
            <w:pPr>
              <w:jc w:val="right"/>
              <w:rPr>
                <w:rFonts w:ascii="Candara" w:hAnsi="Candara"/>
                <w:smallCaps/>
                <w:sz w:val="18"/>
                <w:szCs w:val="20"/>
              </w:rPr>
            </w:pPr>
          </w:p>
        </w:tc>
        <w:tc>
          <w:tcPr>
            <w:tcW w:w="1276" w:type="dxa"/>
            <w:vAlign w:val="center"/>
          </w:tcPr>
          <w:p w14:paraId="0B6249DA"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54B7E65E"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2E0D8A80"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58872EFC"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9A34E6" w14:paraId="09A9E1BF"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12DAB68" w14:textId="77777777" w:rsidR="009A34E6" w:rsidRPr="009A34E6" w:rsidRDefault="009A34E6" w:rsidP="004A14A2">
            <w:pPr>
              <w:jc w:val="right"/>
              <w:rPr>
                <w:rFonts w:ascii="Candara" w:hAnsi="Candara"/>
                <w:smallCaps/>
                <w:sz w:val="18"/>
                <w:szCs w:val="20"/>
              </w:rPr>
            </w:pPr>
            <w:r w:rsidRPr="009A34E6">
              <w:rPr>
                <w:rFonts w:ascii="Candara" w:hAnsi="Candara"/>
                <w:smallCaps/>
                <w:sz w:val="18"/>
                <w:szCs w:val="20"/>
              </w:rPr>
              <w:t>SK</w:t>
            </w:r>
          </w:p>
        </w:tc>
        <w:tc>
          <w:tcPr>
            <w:tcW w:w="1276" w:type="dxa"/>
            <w:vAlign w:val="center"/>
          </w:tcPr>
          <w:p w14:paraId="701573DE"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p>
        </w:tc>
        <w:tc>
          <w:tcPr>
            <w:tcW w:w="4111" w:type="dxa"/>
            <w:vAlign w:val="center"/>
          </w:tcPr>
          <w:p w14:paraId="020B099B"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Skupaj izbrani odseki LC in JP za Obnovo</w:t>
            </w:r>
          </w:p>
        </w:tc>
        <w:tc>
          <w:tcPr>
            <w:tcW w:w="1417" w:type="dxa"/>
            <w:vAlign w:val="center"/>
          </w:tcPr>
          <w:p w14:paraId="7C7C3FD2"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24.402</w:t>
            </w:r>
          </w:p>
        </w:tc>
        <w:tc>
          <w:tcPr>
            <w:tcW w:w="1549" w:type="dxa"/>
            <w:vAlign w:val="center"/>
          </w:tcPr>
          <w:p w14:paraId="45A94431" w14:textId="77777777" w:rsidR="009A34E6" w:rsidRPr="009A34E6"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9A34E6">
              <w:rPr>
                <w:rFonts w:ascii="Candara" w:hAnsi="Candara"/>
                <w:b/>
                <w:smallCaps/>
                <w:sz w:val="18"/>
                <w:szCs w:val="20"/>
              </w:rPr>
              <w:t>3.911.650</w:t>
            </w:r>
          </w:p>
        </w:tc>
      </w:tr>
      <w:tr w:rsidR="009A34E6" w:rsidRPr="009A34E6" w14:paraId="25FCAD62"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5461CF9" w14:textId="77777777" w:rsidR="009A34E6" w:rsidRPr="009A34E6" w:rsidRDefault="009A34E6" w:rsidP="004A14A2">
            <w:pPr>
              <w:jc w:val="right"/>
              <w:rPr>
                <w:rFonts w:ascii="Candara" w:hAnsi="Candara"/>
                <w:smallCaps/>
                <w:sz w:val="18"/>
                <w:szCs w:val="20"/>
              </w:rPr>
            </w:pPr>
          </w:p>
        </w:tc>
        <w:tc>
          <w:tcPr>
            <w:tcW w:w="1276" w:type="dxa"/>
            <w:vAlign w:val="center"/>
          </w:tcPr>
          <w:p w14:paraId="7DD26C52"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0C928D4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6D420666"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18FC66B3"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424EA4" w14:paraId="2C148C20"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9943F99" w14:textId="77777777" w:rsidR="009A34E6" w:rsidRPr="00424EA4" w:rsidRDefault="009A34E6" w:rsidP="004A14A2">
            <w:pPr>
              <w:jc w:val="right"/>
              <w:rPr>
                <w:rFonts w:ascii="Candara" w:hAnsi="Candara"/>
                <w:smallCaps/>
                <w:sz w:val="18"/>
                <w:szCs w:val="20"/>
              </w:rPr>
            </w:pPr>
          </w:p>
        </w:tc>
        <w:tc>
          <w:tcPr>
            <w:tcW w:w="1276" w:type="dxa"/>
            <w:vAlign w:val="center"/>
          </w:tcPr>
          <w:p w14:paraId="7758B6DB" w14:textId="77777777" w:rsidR="009A34E6" w:rsidRPr="00424EA4"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p>
        </w:tc>
        <w:tc>
          <w:tcPr>
            <w:tcW w:w="4111" w:type="dxa"/>
            <w:vAlign w:val="center"/>
          </w:tcPr>
          <w:p w14:paraId="216BED71" w14:textId="77777777" w:rsidR="009A34E6" w:rsidRPr="00716E75"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lang w:val="de-DE"/>
              </w:rPr>
            </w:pPr>
            <w:r w:rsidRPr="00716E75">
              <w:rPr>
                <w:rFonts w:ascii="Candara" w:hAnsi="Candara"/>
                <w:b/>
                <w:smallCaps/>
                <w:sz w:val="18"/>
                <w:szCs w:val="20"/>
                <w:lang w:val="de-DE"/>
              </w:rPr>
              <w:t>Skupaj vrednost del z DDV</w:t>
            </w:r>
          </w:p>
        </w:tc>
        <w:tc>
          <w:tcPr>
            <w:tcW w:w="1417" w:type="dxa"/>
            <w:vAlign w:val="center"/>
          </w:tcPr>
          <w:p w14:paraId="4480C185" w14:textId="77777777" w:rsidR="009A34E6" w:rsidRPr="00716E75"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lang w:val="de-DE"/>
              </w:rPr>
            </w:pPr>
          </w:p>
        </w:tc>
        <w:tc>
          <w:tcPr>
            <w:tcW w:w="1549" w:type="dxa"/>
            <w:vAlign w:val="center"/>
          </w:tcPr>
          <w:p w14:paraId="1A8CF15F" w14:textId="77777777" w:rsidR="009A34E6" w:rsidRPr="00424EA4"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424EA4">
              <w:rPr>
                <w:rFonts w:ascii="Candara" w:hAnsi="Candara"/>
                <w:b/>
                <w:smallCaps/>
                <w:sz w:val="18"/>
                <w:szCs w:val="20"/>
              </w:rPr>
              <w:t>4.772.213</w:t>
            </w:r>
          </w:p>
        </w:tc>
      </w:tr>
      <w:tr w:rsidR="009A34E6" w:rsidRPr="009A34E6" w14:paraId="2A7F1CEC" w14:textId="77777777" w:rsidTr="004A14A2">
        <w:trPr>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FAE2C70" w14:textId="77777777" w:rsidR="009A34E6" w:rsidRPr="009A34E6" w:rsidRDefault="009A34E6" w:rsidP="004A14A2">
            <w:pPr>
              <w:jc w:val="right"/>
              <w:rPr>
                <w:rFonts w:ascii="Candara" w:hAnsi="Candara"/>
                <w:smallCaps/>
                <w:sz w:val="18"/>
                <w:szCs w:val="20"/>
              </w:rPr>
            </w:pPr>
          </w:p>
        </w:tc>
        <w:tc>
          <w:tcPr>
            <w:tcW w:w="1276" w:type="dxa"/>
            <w:vAlign w:val="center"/>
          </w:tcPr>
          <w:p w14:paraId="07EBB16A"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4111" w:type="dxa"/>
            <w:vAlign w:val="center"/>
          </w:tcPr>
          <w:p w14:paraId="7801D232"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417" w:type="dxa"/>
            <w:vAlign w:val="center"/>
          </w:tcPr>
          <w:p w14:paraId="78E9CC2F"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c>
          <w:tcPr>
            <w:tcW w:w="1549" w:type="dxa"/>
            <w:vAlign w:val="center"/>
          </w:tcPr>
          <w:p w14:paraId="3C4B2960" w14:textId="77777777" w:rsidR="009A34E6" w:rsidRPr="009A34E6" w:rsidRDefault="009A34E6" w:rsidP="004A14A2">
            <w:pPr>
              <w:jc w:val="right"/>
              <w:cnfStyle w:val="000000000000" w:firstRow="0" w:lastRow="0" w:firstColumn="0" w:lastColumn="0" w:oddVBand="0" w:evenVBand="0" w:oddHBand="0" w:evenHBand="0" w:firstRowFirstColumn="0" w:firstRowLastColumn="0" w:lastRowFirstColumn="0" w:lastRowLastColumn="0"/>
              <w:rPr>
                <w:rFonts w:ascii="Candara" w:hAnsi="Candara"/>
                <w:smallCaps/>
                <w:sz w:val="18"/>
                <w:szCs w:val="20"/>
              </w:rPr>
            </w:pPr>
          </w:p>
        </w:tc>
      </w:tr>
      <w:tr w:rsidR="009A34E6" w:rsidRPr="00424EA4" w14:paraId="4CCE65FE" w14:textId="77777777" w:rsidTr="004A14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8D41160" w14:textId="77777777" w:rsidR="009A34E6" w:rsidRPr="00424EA4" w:rsidRDefault="009A34E6" w:rsidP="004A14A2">
            <w:pPr>
              <w:jc w:val="right"/>
              <w:rPr>
                <w:rFonts w:ascii="Candara" w:hAnsi="Candara"/>
                <w:smallCaps/>
                <w:sz w:val="18"/>
                <w:szCs w:val="20"/>
              </w:rPr>
            </w:pPr>
          </w:p>
        </w:tc>
        <w:tc>
          <w:tcPr>
            <w:tcW w:w="1276" w:type="dxa"/>
            <w:vAlign w:val="center"/>
          </w:tcPr>
          <w:p w14:paraId="3AAB5B7A" w14:textId="77777777" w:rsidR="009A34E6" w:rsidRPr="00424EA4"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p>
        </w:tc>
        <w:tc>
          <w:tcPr>
            <w:tcW w:w="4111" w:type="dxa"/>
            <w:vAlign w:val="center"/>
          </w:tcPr>
          <w:p w14:paraId="5AE13BB9" w14:textId="0CF58EAB" w:rsidR="009A34E6" w:rsidRPr="00716E75"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lang w:val="de-DE"/>
              </w:rPr>
            </w:pPr>
            <w:r w:rsidRPr="00716E75">
              <w:rPr>
                <w:rFonts w:ascii="Candara" w:hAnsi="Candara"/>
                <w:b/>
                <w:smallCaps/>
                <w:sz w:val="18"/>
                <w:szCs w:val="20"/>
                <w:lang w:val="de-DE"/>
              </w:rPr>
              <w:t>Skupaj vrednost del z DDV / km</w:t>
            </w:r>
          </w:p>
        </w:tc>
        <w:tc>
          <w:tcPr>
            <w:tcW w:w="1417" w:type="dxa"/>
            <w:vAlign w:val="center"/>
          </w:tcPr>
          <w:p w14:paraId="0DBD1156" w14:textId="45E64C34" w:rsidR="009A34E6" w:rsidRPr="00424EA4"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424EA4">
              <w:rPr>
                <w:rFonts w:ascii="Candara" w:hAnsi="Candara"/>
                <w:b/>
                <w:smallCaps/>
                <w:sz w:val="18"/>
                <w:szCs w:val="20"/>
              </w:rPr>
              <w:t>1</w:t>
            </w:r>
          </w:p>
        </w:tc>
        <w:tc>
          <w:tcPr>
            <w:tcW w:w="1549" w:type="dxa"/>
            <w:vAlign w:val="center"/>
          </w:tcPr>
          <w:p w14:paraId="294EBDA7" w14:textId="6A0952CB" w:rsidR="009A34E6" w:rsidRPr="00424EA4" w:rsidRDefault="009A34E6" w:rsidP="004A14A2">
            <w:pPr>
              <w:jc w:val="right"/>
              <w:cnfStyle w:val="000000100000" w:firstRow="0" w:lastRow="0" w:firstColumn="0" w:lastColumn="0" w:oddVBand="0" w:evenVBand="0" w:oddHBand="1" w:evenHBand="0" w:firstRowFirstColumn="0" w:firstRowLastColumn="0" w:lastRowFirstColumn="0" w:lastRowLastColumn="0"/>
              <w:rPr>
                <w:rFonts w:ascii="Candara" w:hAnsi="Candara"/>
                <w:b/>
                <w:smallCaps/>
                <w:sz w:val="18"/>
                <w:szCs w:val="20"/>
              </w:rPr>
            </w:pPr>
            <w:r w:rsidRPr="00424EA4">
              <w:rPr>
                <w:rFonts w:ascii="Candara" w:hAnsi="Candara"/>
                <w:b/>
                <w:smallCaps/>
                <w:sz w:val="18"/>
                <w:szCs w:val="20"/>
              </w:rPr>
              <w:t>195.566</w:t>
            </w:r>
          </w:p>
        </w:tc>
      </w:tr>
    </w:tbl>
    <w:p w14:paraId="15AE32BF" w14:textId="77777777" w:rsidR="009A34E6" w:rsidRPr="0067655A" w:rsidRDefault="009A34E6" w:rsidP="00A37C45">
      <w:pPr>
        <w:rPr>
          <w:lang w:val="sl-SI" w:eastAsia="x-none" w:bidi="ar-SA"/>
        </w:rPr>
      </w:pPr>
    </w:p>
    <w:p w14:paraId="21107962" w14:textId="69506612" w:rsidR="00A37C45" w:rsidRDefault="00A37C45">
      <w:pPr>
        <w:rPr>
          <w:rFonts w:ascii="Candara" w:hAnsi="Candara" w:cs="Tahoma"/>
          <w:sz w:val="22"/>
          <w:szCs w:val="22"/>
          <w:lang w:val="sl-SI"/>
        </w:rPr>
      </w:pPr>
      <w:r>
        <w:rPr>
          <w:rFonts w:ascii="Candara" w:hAnsi="Candara" w:cs="Tahoma"/>
          <w:sz w:val="22"/>
          <w:szCs w:val="22"/>
          <w:lang w:val="sl-SI"/>
        </w:rPr>
        <w:br w:type="page"/>
      </w:r>
    </w:p>
    <w:p w14:paraId="32A2D52F" w14:textId="482654BA" w:rsidR="00A37C45" w:rsidRPr="004101E2" w:rsidRDefault="00A37C45" w:rsidP="004101E2">
      <w:pPr>
        <w:pStyle w:val="Naslov2"/>
        <w:rPr>
          <w:rFonts w:ascii="Candara" w:hAnsi="Candara"/>
          <w:i w:val="0"/>
          <w:iCs w:val="0"/>
          <w:color w:val="0000FF"/>
          <w:sz w:val="22"/>
        </w:rPr>
      </w:pPr>
      <w:bookmarkStart w:id="152" w:name="_Toc52178643"/>
      <w:r w:rsidRPr="004101E2">
        <w:rPr>
          <w:rFonts w:ascii="Candara" w:hAnsi="Candara"/>
          <w:i w:val="0"/>
          <w:iCs w:val="0"/>
          <w:color w:val="0000FF"/>
          <w:sz w:val="22"/>
        </w:rPr>
        <w:lastRenderedPageBreak/>
        <w:t>15.6. Ocena vrednosti koncesije in primerno nadomestilo koncesionarju (PNK)</w:t>
      </w:r>
      <w:bookmarkEnd w:id="152"/>
    </w:p>
    <w:p w14:paraId="105031C0" w14:textId="144CA209" w:rsidR="00A37C45" w:rsidRDefault="00A37C45" w:rsidP="00031B57">
      <w:pPr>
        <w:jc w:val="both"/>
        <w:rPr>
          <w:rFonts w:ascii="Candara" w:hAnsi="Candara" w:cs="Tahoma"/>
          <w:sz w:val="22"/>
          <w:szCs w:val="22"/>
          <w:lang w:val="sl-SI"/>
        </w:rPr>
      </w:pPr>
    </w:p>
    <w:p w14:paraId="08EE27E6" w14:textId="77777777" w:rsidR="00A37C45" w:rsidRPr="00CE1163" w:rsidRDefault="00A37C45" w:rsidP="00A37C45">
      <w:pPr>
        <w:jc w:val="both"/>
        <w:rPr>
          <w:rFonts w:ascii="Candara" w:hAnsi="Candara" w:cs="Tahoma"/>
          <w:color w:val="0000FF"/>
          <w:sz w:val="22"/>
          <w:szCs w:val="22"/>
          <w:lang w:val="sl-SI"/>
        </w:rPr>
      </w:pPr>
      <w:r w:rsidRPr="00EF4094">
        <w:rPr>
          <w:rFonts w:ascii="Candara" w:hAnsi="Candara" w:cs="Tahoma"/>
          <w:sz w:val="22"/>
          <w:szCs w:val="22"/>
          <w:u w:val="single"/>
          <w:lang w:val="sl-SI"/>
        </w:rPr>
        <w:t xml:space="preserve">Kot navedeno v predhodnih poglavjih, bo koncedent koncesionarju zagotavljal enakomerni letni prihodek iz naslova opravljanja koncesijskih del in storitev, tako v okviru zagotavljanja rednega vzdrževanja lokalne cestne mreže kot v okviru zagotavljanja izvajanja investicijsko vzdrževalnih del na </w:t>
      </w:r>
      <w:r>
        <w:rPr>
          <w:rFonts w:ascii="Candara" w:hAnsi="Candara" w:cs="Tahoma"/>
          <w:sz w:val="22"/>
          <w:szCs w:val="22"/>
          <w:u w:val="single"/>
          <w:lang w:val="sl-SI"/>
        </w:rPr>
        <w:t xml:space="preserve">posameznih predvidenih </w:t>
      </w:r>
      <w:r w:rsidRPr="00EF4094">
        <w:rPr>
          <w:rFonts w:ascii="Candara" w:hAnsi="Candara" w:cs="Tahoma"/>
          <w:sz w:val="22"/>
          <w:szCs w:val="22"/>
          <w:u w:val="single"/>
          <w:lang w:val="sl-SI"/>
        </w:rPr>
        <w:t>odsekih lokalnih cest</w:t>
      </w:r>
      <w:r>
        <w:rPr>
          <w:rFonts w:ascii="Candara" w:hAnsi="Candara" w:cs="Tahoma"/>
          <w:sz w:val="22"/>
          <w:szCs w:val="22"/>
          <w:lang w:val="sl-SI"/>
        </w:rPr>
        <w:t xml:space="preserve">. Glede na to je za izpeljavo razpisa podelitve koncesije in oceno finančnih posledic za proračun občine, izredno pomembno določiti </w:t>
      </w:r>
      <w:r w:rsidRPr="00CE1163">
        <w:rPr>
          <w:rFonts w:ascii="Candara" w:hAnsi="Candara" w:cs="Tahoma"/>
          <w:sz w:val="22"/>
          <w:szCs w:val="22"/>
          <w:u w:val="single"/>
          <w:lang w:val="sl-SI"/>
        </w:rPr>
        <w:t>najvišj</w:t>
      </w:r>
      <w:r>
        <w:rPr>
          <w:rFonts w:ascii="Candara" w:hAnsi="Candara" w:cs="Tahoma"/>
          <w:sz w:val="22"/>
          <w:szCs w:val="22"/>
          <w:u w:val="single"/>
          <w:lang w:val="sl-SI"/>
        </w:rPr>
        <w:t>o</w:t>
      </w:r>
      <w:r w:rsidRPr="00CE1163">
        <w:rPr>
          <w:rFonts w:ascii="Candara" w:hAnsi="Candara" w:cs="Tahoma"/>
          <w:sz w:val="22"/>
          <w:szCs w:val="22"/>
          <w:u w:val="single"/>
          <w:lang w:val="sl-SI"/>
        </w:rPr>
        <w:t xml:space="preserve"> še </w:t>
      </w:r>
      <w:r w:rsidRPr="00F500A0">
        <w:rPr>
          <w:rFonts w:ascii="Candara" w:hAnsi="Candara" w:cs="Tahoma"/>
          <w:sz w:val="22"/>
          <w:szCs w:val="22"/>
          <w:u w:val="single"/>
          <w:lang w:val="sl-SI"/>
        </w:rPr>
        <w:t xml:space="preserve">primerno </w:t>
      </w:r>
      <w:r>
        <w:rPr>
          <w:rFonts w:ascii="Candara" w:hAnsi="Candara" w:cs="Tahoma"/>
          <w:sz w:val="22"/>
          <w:szCs w:val="22"/>
          <w:u w:val="single"/>
          <w:lang w:val="sl-SI"/>
        </w:rPr>
        <w:t>vrednost letne odmere koncesionarju</w:t>
      </w:r>
      <w:r w:rsidRPr="00306CD2">
        <w:rPr>
          <w:rFonts w:ascii="Candara" w:hAnsi="Candara" w:cs="Tahoma"/>
          <w:sz w:val="22"/>
          <w:szCs w:val="22"/>
          <w:u w:val="single"/>
          <w:lang w:val="sl-SI"/>
        </w:rPr>
        <w:t xml:space="preserve">, </w:t>
      </w:r>
      <w:r w:rsidRPr="00306CD2">
        <w:rPr>
          <w:rFonts w:ascii="Candara" w:hAnsi="Candara" w:cs="Tahoma"/>
          <w:color w:val="0000FF"/>
          <w:sz w:val="22"/>
          <w:szCs w:val="22"/>
          <w:u w:val="single"/>
          <w:lang w:val="sl-SI"/>
        </w:rPr>
        <w:t>t.i. primerno nadomestilo koncesionarju (PNK)</w:t>
      </w:r>
      <w:r>
        <w:rPr>
          <w:rFonts w:ascii="Candara" w:hAnsi="Candara" w:cs="Tahoma"/>
          <w:sz w:val="22"/>
          <w:szCs w:val="22"/>
          <w:lang w:val="sl-SI"/>
        </w:rPr>
        <w:t xml:space="preserve"> in iz njega izhajajoča celotna vrednost podeljene koncesije, ki jo bo občina odmerila koncesionarju in bo kot proračunski odhodek bremenila proračun v obdobju trajanja koncesijskega razmerja. </w:t>
      </w:r>
      <w:r w:rsidRPr="00CE1163">
        <w:rPr>
          <w:rFonts w:ascii="Candara" w:hAnsi="Candara" w:cs="Tahoma"/>
          <w:color w:val="0000FF"/>
          <w:sz w:val="22"/>
          <w:szCs w:val="22"/>
          <w:u w:val="single"/>
          <w:lang w:val="sl-SI"/>
        </w:rPr>
        <w:t xml:space="preserve">Primerno letno nadomestilo koncesionarju (PNK) </w:t>
      </w:r>
      <w:r>
        <w:rPr>
          <w:rFonts w:ascii="Candara" w:hAnsi="Candara" w:cs="Tahoma"/>
          <w:color w:val="0000FF"/>
          <w:sz w:val="22"/>
          <w:szCs w:val="22"/>
          <w:u w:val="single"/>
          <w:lang w:val="sl-SI"/>
        </w:rPr>
        <w:t xml:space="preserve"> </w:t>
      </w:r>
      <w:r w:rsidRPr="00CE1163">
        <w:rPr>
          <w:rFonts w:ascii="Candara" w:hAnsi="Candara" w:cs="Tahoma"/>
          <w:color w:val="0000FF"/>
          <w:sz w:val="22"/>
          <w:szCs w:val="22"/>
          <w:u w:val="single"/>
          <w:lang w:val="sl-SI"/>
        </w:rPr>
        <w:t>je v grobem sestavljeno iz</w:t>
      </w:r>
      <w:r w:rsidRPr="00CE1163">
        <w:rPr>
          <w:rFonts w:ascii="Candara" w:hAnsi="Candara" w:cs="Tahoma"/>
          <w:color w:val="0000FF"/>
          <w:sz w:val="22"/>
          <w:szCs w:val="22"/>
          <w:lang w:val="sl-SI"/>
        </w:rPr>
        <w:t>:</w:t>
      </w:r>
    </w:p>
    <w:p w14:paraId="337D5429" w14:textId="77777777" w:rsidR="00A37C45" w:rsidRDefault="00A37C45" w:rsidP="00A37C45">
      <w:pPr>
        <w:jc w:val="both"/>
        <w:rPr>
          <w:rFonts w:ascii="Candara" w:hAnsi="Candara" w:cs="Tahoma"/>
          <w:sz w:val="22"/>
          <w:szCs w:val="22"/>
          <w:lang w:val="sl-SI"/>
        </w:rPr>
      </w:pPr>
    </w:p>
    <w:p w14:paraId="6A1265CF" w14:textId="77777777" w:rsidR="00A37C45" w:rsidRDefault="00A37C45" w:rsidP="00A37C45">
      <w:pPr>
        <w:numPr>
          <w:ilvl w:val="0"/>
          <w:numId w:val="35"/>
        </w:numPr>
        <w:jc w:val="both"/>
        <w:rPr>
          <w:rFonts w:ascii="Candara" w:hAnsi="Candara" w:cs="Tahoma"/>
          <w:sz w:val="22"/>
          <w:szCs w:val="22"/>
          <w:lang w:val="sl-SI"/>
        </w:rPr>
      </w:pPr>
      <w:r>
        <w:rPr>
          <w:rFonts w:ascii="Candara" w:hAnsi="Candara" w:cs="Tahoma"/>
          <w:sz w:val="22"/>
          <w:szCs w:val="22"/>
          <w:lang w:val="sl-SI"/>
        </w:rPr>
        <w:t>Stroškov rednega vzdrževanja omrežja lokalnih cest (RV),</w:t>
      </w:r>
    </w:p>
    <w:p w14:paraId="5ED8A9E3" w14:textId="77777777" w:rsidR="00A37C45" w:rsidRDefault="00A37C45" w:rsidP="00A37C45">
      <w:pPr>
        <w:numPr>
          <w:ilvl w:val="0"/>
          <w:numId w:val="35"/>
        </w:numPr>
        <w:jc w:val="both"/>
        <w:rPr>
          <w:rFonts w:ascii="Candara" w:hAnsi="Candara" w:cs="Tahoma"/>
          <w:sz w:val="22"/>
          <w:szCs w:val="22"/>
          <w:lang w:val="sl-SI"/>
        </w:rPr>
      </w:pPr>
      <w:r>
        <w:rPr>
          <w:rFonts w:ascii="Candara" w:hAnsi="Candara" w:cs="Tahoma"/>
          <w:sz w:val="22"/>
          <w:szCs w:val="22"/>
          <w:lang w:val="sl-SI"/>
        </w:rPr>
        <w:t>Ocenjene vrednosti predvidenih obnovitvenih investicij (INV),</w:t>
      </w:r>
    </w:p>
    <w:p w14:paraId="38FA54B0" w14:textId="77777777" w:rsidR="00A37C45" w:rsidRDefault="00A37C45" w:rsidP="00A37C45">
      <w:pPr>
        <w:numPr>
          <w:ilvl w:val="0"/>
          <w:numId w:val="35"/>
        </w:numPr>
        <w:jc w:val="both"/>
        <w:rPr>
          <w:rFonts w:ascii="Candara" w:hAnsi="Candara" w:cs="Tahoma"/>
          <w:sz w:val="22"/>
          <w:szCs w:val="22"/>
          <w:lang w:val="sl-SI"/>
        </w:rPr>
      </w:pPr>
      <w:r>
        <w:rPr>
          <w:rFonts w:ascii="Candara" w:hAnsi="Candara" w:cs="Tahoma"/>
          <w:sz w:val="22"/>
          <w:szCs w:val="22"/>
          <w:lang w:val="sl-SI"/>
        </w:rPr>
        <w:t>Predvidenih stroškov financiranja in stroškov kapitala koncesionarja (FIN),</w:t>
      </w:r>
    </w:p>
    <w:p w14:paraId="768FBB00" w14:textId="77777777" w:rsidR="00A37C45" w:rsidRDefault="00A37C45" w:rsidP="00A37C45">
      <w:pPr>
        <w:numPr>
          <w:ilvl w:val="0"/>
          <w:numId w:val="35"/>
        </w:numPr>
        <w:jc w:val="both"/>
        <w:rPr>
          <w:rFonts w:ascii="Candara" w:hAnsi="Candara" w:cs="Tahoma"/>
          <w:sz w:val="22"/>
          <w:szCs w:val="22"/>
          <w:lang w:val="sl-SI"/>
        </w:rPr>
      </w:pPr>
      <w:r>
        <w:rPr>
          <w:rFonts w:ascii="Candara" w:hAnsi="Candara" w:cs="Tahoma"/>
          <w:sz w:val="22"/>
          <w:szCs w:val="22"/>
          <w:lang w:val="sl-SI"/>
        </w:rPr>
        <w:t>Primernega donosa na vložen kapital koncesionarja in trajanja koncesije (D).</w:t>
      </w:r>
    </w:p>
    <w:p w14:paraId="0305F1C1" w14:textId="77777777" w:rsidR="00A37C45" w:rsidRPr="00CE1163" w:rsidRDefault="00A37C45" w:rsidP="00A37C45">
      <w:pPr>
        <w:jc w:val="both"/>
        <w:rPr>
          <w:rFonts w:ascii="Candara" w:hAnsi="Candara" w:cs="Tahoma"/>
          <w:sz w:val="14"/>
          <w:szCs w:val="22"/>
          <w:lang w:val="sl-SI"/>
        </w:rPr>
      </w:pPr>
    </w:p>
    <w:p w14:paraId="16182B3E" w14:textId="77777777" w:rsidR="00A37C45" w:rsidRDefault="00A37C45" w:rsidP="00A37C45">
      <w:pPr>
        <w:jc w:val="both"/>
        <w:rPr>
          <w:rFonts w:ascii="Candara" w:hAnsi="Candara" w:cs="Tahoma"/>
          <w:sz w:val="22"/>
          <w:szCs w:val="22"/>
          <w:lang w:val="sl-SI"/>
        </w:rPr>
      </w:pPr>
      <w:r>
        <w:rPr>
          <w:rFonts w:ascii="Candara" w:hAnsi="Candara" w:cs="Tahoma"/>
          <w:sz w:val="22"/>
          <w:szCs w:val="22"/>
          <w:lang w:val="sl-SI"/>
        </w:rPr>
        <w:t xml:space="preserve">Vse navedene postavke nam skupno pokažejo najvišjo primerno vrednost letnega nadomestila koncesionarju (PNK), istočasno pa pomenijo tudi primeren ekonomsko finančni okvir za koncedenta pri pripravi koncesijskega akta in razpisa za podelitev koncesije ter pokažejo celotno vrednost koncesije v obdobju trajanja koncesijskega razmerja. </w:t>
      </w:r>
      <w:r w:rsidRPr="00CE1163">
        <w:rPr>
          <w:rFonts w:ascii="Candara" w:hAnsi="Candara" w:cs="Tahoma"/>
          <w:sz w:val="22"/>
          <w:szCs w:val="22"/>
          <w:u w:val="single"/>
          <w:lang w:val="sl-SI"/>
        </w:rPr>
        <w:t>PNK je orientacijska vrednost, ki naj bi se upoštevala pri ocenjevanju ponudb.</w:t>
      </w:r>
    </w:p>
    <w:p w14:paraId="0BBF0D40" w14:textId="44E69765" w:rsidR="00392FC4" w:rsidRPr="00392FC4" w:rsidRDefault="00392FC4" w:rsidP="00392FC4">
      <w:pPr>
        <w:pStyle w:val="Naslov3"/>
        <w:rPr>
          <w:rFonts w:ascii="Candara" w:hAnsi="Candara"/>
          <w:color w:val="0000FF"/>
          <w:sz w:val="22"/>
        </w:rPr>
      </w:pPr>
      <w:bookmarkStart w:id="153" w:name="_Toc52178644"/>
      <w:r w:rsidRPr="00392FC4">
        <w:rPr>
          <w:rFonts w:ascii="Candara" w:hAnsi="Candara"/>
          <w:color w:val="0000FF"/>
          <w:sz w:val="22"/>
        </w:rPr>
        <w:t>15.6.1. Stroški rednega vzdrževanja (RV)  - stalne izhodiščne cene</w:t>
      </w:r>
      <w:bookmarkEnd w:id="153"/>
    </w:p>
    <w:p w14:paraId="7CFCC528" w14:textId="12F87BAB" w:rsidR="00392FC4" w:rsidRDefault="00392FC4" w:rsidP="00031B57">
      <w:pPr>
        <w:jc w:val="both"/>
        <w:rPr>
          <w:rFonts w:ascii="Candara" w:hAnsi="Candara" w:cs="Tahoma"/>
          <w:sz w:val="22"/>
          <w:szCs w:val="22"/>
          <w:lang w:val="sl-SI"/>
        </w:rPr>
      </w:pPr>
    </w:p>
    <w:p w14:paraId="26D51FC4" w14:textId="053ACC00" w:rsidR="00392FC4" w:rsidRPr="00BA65C6" w:rsidRDefault="00392FC4" w:rsidP="00392FC4">
      <w:pPr>
        <w:jc w:val="both"/>
        <w:rPr>
          <w:rFonts w:ascii="Candara" w:hAnsi="Candara" w:cs="Tahoma"/>
          <w:sz w:val="22"/>
          <w:szCs w:val="22"/>
          <w:lang w:val="sl-SI"/>
        </w:rPr>
      </w:pPr>
      <w:r w:rsidRPr="00BA65C6">
        <w:rPr>
          <w:rFonts w:ascii="Candara" w:hAnsi="Candara" w:cs="Tahoma"/>
          <w:sz w:val="22"/>
          <w:szCs w:val="22"/>
          <w:lang w:val="sl-SI"/>
        </w:rPr>
        <w:t xml:space="preserve">Stroški </w:t>
      </w:r>
      <w:r>
        <w:rPr>
          <w:rFonts w:ascii="Candara" w:hAnsi="Candara" w:cs="Tahoma"/>
          <w:sz w:val="22"/>
          <w:szCs w:val="22"/>
          <w:lang w:val="sl-SI"/>
        </w:rPr>
        <w:t>RV</w:t>
      </w:r>
      <w:r w:rsidRPr="00BA65C6">
        <w:rPr>
          <w:rFonts w:ascii="Candara" w:hAnsi="Candara" w:cs="Tahoma"/>
          <w:sz w:val="22"/>
          <w:szCs w:val="22"/>
          <w:lang w:val="sl-SI"/>
        </w:rPr>
        <w:t xml:space="preserve"> </w:t>
      </w:r>
      <w:r>
        <w:rPr>
          <w:rFonts w:ascii="Candara" w:hAnsi="Candara" w:cs="Tahoma"/>
          <w:sz w:val="22"/>
          <w:szCs w:val="22"/>
          <w:lang w:val="sl-SI"/>
        </w:rPr>
        <w:t>upoštevajo stroške</w:t>
      </w:r>
      <w:r w:rsidRPr="00BA65C6">
        <w:rPr>
          <w:rFonts w:ascii="Candara" w:hAnsi="Candara" w:cs="Tahoma"/>
          <w:sz w:val="22"/>
          <w:szCs w:val="22"/>
          <w:lang w:val="sl-SI"/>
        </w:rPr>
        <w:t xml:space="preserve"> </w:t>
      </w:r>
      <w:r>
        <w:rPr>
          <w:rFonts w:ascii="Candara" w:hAnsi="Candara" w:cs="Tahoma"/>
          <w:sz w:val="22"/>
          <w:szCs w:val="22"/>
          <w:lang w:val="sl-SI"/>
        </w:rPr>
        <w:t xml:space="preserve">polnega </w:t>
      </w:r>
      <w:r w:rsidRPr="00BA65C6">
        <w:rPr>
          <w:rFonts w:ascii="Candara" w:hAnsi="Candara" w:cs="Tahoma"/>
          <w:sz w:val="22"/>
          <w:szCs w:val="22"/>
          <w:lang w:val="sl-SI"/>
        </w:rPr>
        <w:t xml:space="preserve">standarda, kot ga predvideva </w:t>
      </w:r>
      <w:r w:rsidRPr="00424EA4">
        <w:rPr>
          <w:rFonts w:ascii="Candara" w:hAnsi="Candara" w:cs="Tahoma"/>
          <w:i/>
          <w:sz w:val="22"/>
          <w:szCs w:val="22"/>
          <w:lang w:val="sl-SI"/>
        </w:rPr>
        <w:t xml:space="preserve">Pravilnik o rednem vzdrževanju </w:t>
      </w:r>
      <w:r w:rsidR="00477D30">
        <w:rPr>
          <w:rFonts w:ascii="Candara" w:hAnsi="Candara" w:cs="Tahoma"/>
          <w:i/>
          <w:sz w:val="22"/>
          <w:szCs w:val="22"/>
          <w:lang w:val="sl-SI"/>
        </w:rPr>
        <w:t>javnih cest (Ur.l. RS, št. 38/</w:t>
      </w:r>
      <w:r w:rsidRPr="00424EA4">
        <w:rPr>
          <w:rFonts w:ascii="Candara" w:hAnsi="Candara" w:cs="Tahoma"/>
          <w:i/>
          <w:sz w:val="22"/>
          <w:szCs w:val="22"/>
          <w:lang w:val="sl-SI"/>
        </w:rPr>
        <w:t>16).</w:t>
      </w:r>
      <w:r>
        <w:rPr>
          <w:rFonts w:ascii="Candara" w:hAnsi="Candara" w:cs="Tahoma"/>
          <w:sz w:val="22"/>
          <w:szCs w:val="22"/>
          <w:lang w:val="sl-SI"/>
        </w:rPr>
        <w:t xml:space="preserve"> </w:t>
      </w:r>
      <w:r w:rsidRPr="00BA65C6">
        <w:rPr>
          <w:rFonts w:ascii="Candara" w:hAnsi="Candara" w:cs="Tahoma"/>
          <w:sz w:val="22"/>
          <w:szCs w:val="22"/>
          <w:lang w:val="sl-SI"/>
        </w:rPr>
        <w:t xml:space="preserve">Izhodiščna vrednost </w:t>
      </w:r>
      <w:r>
        <w:rPr>
          <w:rFonts w:ascii="Candara" w:hAnsi="Candara" w:cs="Tahoma"/>
          <w:sz w:val="22"/>
          <w:szCs w:val="22"/>
          <w:lang w:val="sl-SI"/>
        </w:rPr>
        <w:t xml:space="preserve">slednjih je glede na preteklost razvidna iz </w:t>
      </w:r>
      <w:r w:rsidR="00FD0B53">
        <w:rPr>
          <w:rFonts w:ascii="Candara" w:hAnsi="Candara" w:cs="Tahoma"/>
          <w:sz w:val="22"/>
          <w:szCs w:val="22"/>
          <w:lang w:val="sl-SI"/>
        </w:rPr>
        <w:t>tabel zgoraj</w:t>
      </w:r>
      <w:r>
        <w:rPr>
          <w:rFonts w:ascii="Candara" w:hAnsi="Candara" w:cs="Tahoma"/>
          <w:sz w:val="22"/>
          <w:szCs w:val="22"/>
          <w:lang w:val="sl-SI"/>
        </w:rPr>
        <w:t xml:space="preserve">, pri čemer pa smo za potrebe ocene finančnih posledic podelitve koncesije in priprave razpisa ter izračuna PNK, ocenili  t.i. </w:t>
      </w:r>
      <w:r w:rsidRPr="00FD43E7">
        <w:rPr>
          <w:rFonts w:ascii="Candara" w:hAnsi="Candara" w:cs="Tahoma"/>
          <w:sz w:val="22"/>
          <w:szCs w:val="22"/>
          <w:u w:val="single"/>
          <w:lang w:val="sl-SI"/>
        </w:rPr>
        <w:t>primerne stroške RV</w:t>
      </w:r>
      <w:r>
        <w:rPr>
          <w:rFonts w:ascii="Candara" w:hAnsi="Candara" w:cs="Tahoma"/>
          <w:sz w:val="22"/>
          <w:szCs w:val="22"/>
          <w:lang w:val="sl-SI"/>
        </w:rPr>
        <w:t xml:space="preserve"> na letni ravni, ki so prikazani v </w:t>
      </w:r>
      <w:r w:rsidR="00FD0B53">
        <w:rPr>
          <w:rFonts w:ascii="Candara" w:hAnsi="Candara" w:cs="Tahoma"/>
          <w:sz w:val="22"/>
          <w:szCs w:val="22"/>
          <w:lang w:val="sl-SI"/>
        </w:rPr>
        <w:t>tabeli</w:t>
      </w:r>
      <w:r>
        <w:rPr>
          <w:rFonts w:ascii="Candara" w:hAnsi="Candara" w:cs="Tahoma"/>
          <w:sz w:val="22"/>
          <w:szCs w:val="22"/>
          <w:lang w:val="sl-SI"/>
        </w:rPr>
        <w:t xml:space="preserve"> spodaj.</w:t>
      </w:r>
      <w:r w:rsidRPr="00BA65C6">
        <w:rPr>
          <w:rFonts w:ascii="Candara" w:hAnsi="Candara" w:cs="Tahoma"/>
          <w:sz w:val="22"/>
          <w:szCs w:val="22"/>
          <w:lang w:val="sl-SI"/>
        </w:rPr>
        <w:t xml:space="preserve"> </w:t>
      </w:r>
      <w:r>
        <w:rPr>
          <w:rFonts w:ascii="Candara" w:hAnsi="Candara" w:cs="Tahoma"/>
          <w:sz w:val="22"/>
          <w:szCs w:val="22"/>
          <w:lang w:val="sl-SI"/>
        </w:rPr>
        <w:t>Pri tej oceni smo izhajali iz povprečnih vrednosti za primerljiva območja v drugih občinah</w:t>
      </w:r>
      <w:r w:rsidR="007F77E4">
        <w:rPr>
          <w:rStyle w:val="Sprotnaopomba-sklic"/>
          <w:rFonts w:ascii="Candara" w:hAnsi="Candara" w:cs="Tahoma"/>
          <w:sz w:val="22"/>
          <w:szCs w:val="22"/>
          <w:lang w:val="sl-SI"/>
        </w:rPr>
        <w:footnoteReference w:id="31"/>
      </w:r>
      <w:r>
        <w:rPr>
          <w:rFonts w:ascii="Candara" w:hAnsi="Candara" w:cs="Tahoma"/>
          <w:sz w:val="22"/>
          <w:szCs w:val="22"/>
          <w:lang w:val="sl-SI"/>
        </w:rPr>
        <w:t xml:space="preserve"> in dejstva, da bo del cestne mreže obnovljen, s tem pa se bodo znižali tudi potrebni letni stroški vzdrževanja</w:t>
      </w:r>
      <w:r w:rsidRPr="00BA65C6">
        <w:rPr>
          <w:rFonts w:ascii="Candara" w:hAnsi="Candara" w:cs="Tahoma"/>
          <w:sz w:val="22"/>
          <w:szCs w:val="22"/>
          <w:lang w:val="sl-SI"/>
        </w:rPr>
        <w:t>.</w:t>
      </w:r>
      <w:r>
        <w:rPr>
          <w:rFonts w:ascii="Candara" w:hAnsi="Candara" w:cs="Tahoma"/>
          <w:sz w:val="22"/>
          <w:szCs w:val="22"/>
          <w:lang w:val="sl-SI"/>
        </w:rPr>
        <w:t xml:space="preserve"> Prav tako so v te ocene vštete tudi predpostavke o morebitnih racionalizacijah in rezervah.</w:t>
      </w:r>
    </w:p>
    <w:p w14:paraId="5930755F" w14:textId="77777777" w:rsidR="00392FC4" w:rsidRPr="00B30AA8" w:rsidRDefault="00392FC4" w:rsidP="00392FC4">
      <w:pPr>
        <w:jc w:val="both"/>
        <w:rPr>
          <w:rFonts w:ascii="Candara" w:hAnsi="Candara" w:cs="Tahoma"/>
          <w:sz w:val="16"/>
          <w:szCs w:val="16"/>
          <w:highlight w:val="yellow"/>
          <w:lang w:val="sl-SI"/>
        </w:rPr>
      </w:pPr>
    </w:p>
    <w:p w14:paraId="3313AF2E" w14:textId="2A2FDAFE" w:rsidR="00392FC4" w:rsidRPr="00BA65C6" w:rsidRDefault="00392FC4" w:rsidP="00392FC4">
      <w:pPr>
        <w:jc w:val="both"/>
        <w:rPr>
          <w:rFonts w:ascii="Candara" w:hAnsi="Candara" w:cs="Tahoma"/>
          <w:sz w:val="22"/>
          <w:szCs w:val="22"/>
          <w:lang w:val="sl-SI"/>
        </w:rPr>
      </w:pPr>
      <w:r w:rsidRPr="00BA65C6">
        <w:rPr>
          <w:rFonts w:ascii="Candara" w:hAnsi="Candara" w:cs="Tahoma"/>
          <w:sz w:val="22"/>
          <w:szCs w:val="22"/>
          <w:lang w:val="sl-SI"/>
        </w:rPr>
        <w:t xml:space="preserve">Tabela </w:t>
      </w:r>
      <w:r w:rsidR="00843027">
        <w:rPr>
          <w:rFonts w:ascii="Candara" w:hAnsi="Candara" w:cs="Tahoma"/>
          <w:sz w:val="22"/>
          <w:szCs w:val="22"/>
          <w:lang w:val="sl-SI"/>
        </w:rPr>
        <w:t>2</w:t>
      </w:r>
      <w:r>
        <w:rPr>
          <w:rFonts w:ascii="Candara" w:hAnsi="Candara" w:cs="Tahoma"/>
          <w:sz w:val="22"/>
          <w:szCs w:val="22"/>
          <w:lang w:val="sl-SI"/>
        </w:rPr>
        <w:t>6</w:t>
      </w:r>
      <w:r w:rsidRPr="00BA65C6">
        <w:rPr>
          <w:rFonts w:ascii="Candara" w:hAnsi="Candara" w:cs="Tahoma"/>
          <w:sz w:val="22"/>
          <w:szCs w:val="22"/>
          <w:lang w:val="sl-SI"/>
        </w:rPr>
        <w:t>: Stroški izvajanja javne službe na cestah in javnih površinah v €</w:t>
      </w:r>
      <w:r>
        <w:rPr>
          <w:rFonts w:ascii="Candara" w:hAnsi="Candara" w:cs="Tahoma"/>
          <w:sz w:val="22"/>
          <w:szCs w:val="22"/>
          <w:lang w:val="sl-SI"/>
        </w:rPr>
        <w:t>/leto</w:t>
      </w:r>
    </w:p>
    <w:p w14:paraId="1534403F" w14:textId="77777777" w:rsidR="00392FC4" w:rsidRPr="00B30AA8" w:rsidRDefault="00392FC4" w:rsidP="00392FC4">
      <w:pPr>
        <w:jc w:val="both"/>
        <w:rPr>
          <w:rFonts w:ascii="Candara" w:hAnsi="Candara" w:cs="Tahoma"/>
          <w:b/>
          <w:sz w:val="16"/>
          <w:szCs w:val="16"/>
          <w:lang w:val="sl-SI"/>
        </w:rPr>
      </w:pPr>
    </w:p>
    <w:tbl>
      <w:tblPr>
        <w:tblW w:w="4750" w:type="pct"/>
        <w:jc w:val="center"/>
        <w:tblLook w:val="01E0" w:firstRow="1" w:lastRow="1" w:firstColumn="1" w:lastColumn="1" w:noHBand="0" w:noVBand="0"/>
      </w:tblPr>
      <w:tblGrid>
        <w:gridCol w:w="3731"/>
        <w:gridCol w:w="4078"/>
      </w:tblGrid>
      <w:tr w:rsidR="00392FC4" w:rsidRPr="00716E75" w14:paraId="31D84793" w14:textId="77777777" w:rsidTr="007F77E4">
        <w:trPr>
          <w:trHeight w:val="284"/>
          <w:jc w:val="center"/>
        </w:trPr>
        <w:tc>
          <w:tcPr>
            <w:tcW w:w="3710" w:type="dxa"/>
            <w:shd w:val="clear" w:color="auto" w:fill="auto"/>
            <w:vAlign w:val="center"/>
          </w:tcPr>
          <w:p w14:paraId="10915DC6" w14:textId="77777777" w:rsidR="00392FC4" w:rsidRPr="00B30AA8" w:rsidRDefault="00392FC4" w:rsidP="00417EB4">
            <w:pPr>
              <w:jc w:val="both"/>
              <w:rPr>
                <w:rFonts w:ascii="Candara" w:hAnsi="Candara" w:cs="Tahoma"/>
                <w:b/>
                <w:sz w:val="20"/>
                <w:szCs w:val="20"/>
                <w:lang w:val="sl-SI"/>
              </w:rPr>
            </w:pPr>
            <w:r w:rsidRPr="00B30AA8">
              <w:rPr>
                <w:rFonts w:ascii="Candara" w:hAnsi="Candara" w:cs="Tahoma"/>
                <w:b/>
                <w:sz w:val="20"/>
                <w:szCs w:val="20"/>
                <w:lang w:val="sl-SI"/>
              </w:rPr>
              <w:t xml:space="preserve">Obdobje /leta/ - </w:t>
            </w:r>
            <w:r>
              <w:rPr>
                <w:rFonts w:ascii="Candara" w:hAnsi="Candara" w:cs="Tahoma"/>
                <w:b/>
                <w:sz w:val="20"/>
                <w:szCs w:val="20"/>
                <w:lang w:val="sl-SI"/>
              </w:rPr>
              <w:t>obstoječi</w:t>
            </w:r>
            <w:r w:rsidRPr="00B30AA8">
              <w:rPr>
                <w:rFonts w:ascii="Candara" w:hAnsi="Candara" w:cs="Tahoma"/>
                <w:b/>
                <w:sz w:val="20"/>
                <w:szCs w:val="20"/>
                <w:lang w:val="sl-SI"/>
              </w:rPr>
              <w:t xml:space="preserve"> standard</w:t>
            </w:r>
          </w:p>
        </w:tc>
        <w:tc>
          <w:tcPr>
            <w:tcW w:w="4055" w:type="dxa"/>
            <w:shd w:val="clear" w:color="auto" w:fill="auto"/>
            <w:vAlign w:val="center"/>
          </w:tcPr>
          <w:p w14:paraId="33C720D7" w14:textId="77777777" w:rsidR="00392FC4" w:rsidRPr="00B30AA8" w:rsidRDefault="00392FC4" w:rsidP="00417EB4">
            <w:pPr>
              <w:jc w:val="center"/>
              <w:rPr>
                <w:rFonts w:ascii="Candara" w:hAnsi="Candara" w:cs="Tahoma"/>
                <w:b/>
                <w:sz w:val="20"/>
                <w:szCs w:val="20"/>
                <w:lang w:val="sl-SI"/>
              </w:rPr>
            </w:pPr>
            <w:r w:rsidRPr="00B30AA8">
              <w:rPr>
                <w:rFonts w:ascii="Candara" w:hAnsi="Candara" w:cs="Tahoma"/>
                <w:b/>
                <w:sz w:val="20"/>
                <w:szCs w:val="20"/>
                <w:lang w:val="sl-SI"/>
              </w:rPr>
              <w:t>Povprečni letni stroški v EUR/leto</w:t>
            </w:r>
            <w:r>
              <w:rPr>
                <w:rFonts w:ascii="Candara" w:hAnsi="Candara" w:cs="Tahoma"/>
                <w:b/>
                <w:sz w:val="20"/>
                <w:szCs w:val="20"/>
                <w:lang w:val="sl-SI"/>
              </w:rPr>
              <w:t xml:space="preserve"> z DDV</w:t>
            </w:r>
          </w:p>
          <w:p w14:paraId="79439C83" w14:textId="77777777" w:rsidR="00392FC4" w:rsidRPr="00B30AA8" w:rsidRDefault="00392FC4" w:rsidP="00417EB4">
            <w:pPr>
              <w:jc w:val="center"/>
              <w:rPr>
                <w:rFonts w:ascii="Candara" w:hAnsi="Candara" w:cs="Tahoma"/>
                <w:sz w:val="20"/>
                <w:szCs w:val="20"/>
                <w:lang w:val="sl-SI"/>
              </w:rPr>
            </w:pPr>
            <w:r w:rsidRPr="00B30AA8">
              <w:rPr>
                <w:rFonts w:ascii="Candara" w:hAnsi="Candara" w:cs="Tahoma"/>
                <w:sz w:val="20"/>
                <w:szCs w:val="20"/>
                <w:lang w:val="sl-SI"/>
              </w:rPr>
              <w:t>/redno letno in zimsko vzdrževanje/</w:t>
            </w:r>
          </w:p>
        </w:tc>
      </w:tr>
      <w:tr w:rsidR="00392FC4" w:rsidRPr="00B30AA8" w14:paraId="5CC057BC" w14:textId="77777777" w:rsidTr="007F77E4">
        <w:trPr>
          <w:trHeight w:val="284"/>
          <w:jc w:val="center"/>
        </w:trPr>
        <w:tc>
          <w:tcPr>
            <w:tcW w:w="3710" w:type="dxa"/>
            <w:shd w:val="clear" w:color="auto" w:fill="auto"/>
            <w:vAlign w:val="center"/>
          </w:tcPr>
          <w:p w14:paraId="513EA127" w14:textId="77777777" w:rsidR="00392FC4" w:rsidRPr="00B30AA8" w:rsidRDefault="00392FC4" w:rsidP="00417EB4">
            <w:pPr>
              <w:jc w:val="both"/>
              <w:rPr>
                <w:rFonts w:ascii="Candara" w:hAnsi="Candara" w:cs="Tahoma"/>
                <w:sz w:val="20"/>
                <w:szCs w:val="20"/>
                <w:lang w:val="sl-SI"/>
              </w:rPr>
            </w:pPr>
            <w:r w:rsidRPr="00B30AA8">
              <w:rPr>
                <w:rFonts w:ascii="Candara" w:hAnsi="Candara" w:cs="Tahoma"/>
                <w:sz w:val="20"/>
                <w:szCs w:val="20"/>
                <w:lang w:val="sl-SI"/>
              </w:rPr>
              <w:t>Redno vzdrževanje - letno (RVL)</w:t>
            </w:r>
          </w:p>
        </w:tc>
        <w:tc>
          <w:tcPr>
            <w:tcW w:w="4055" w:type="dxa"/>
            <w:shd w:val="clear" w:color="auto" w:fill="auto"/>
            <w:vAlign w:val="center"/>
          </w:tcPr>
          <w:p w14:paraId="6AB92B55" w14:textId="441DCC93" w:rsidR="00392FC4" w:rsidRPr="00B30AA8" w:rsidRDefault="007F77E4" w:rsidP="007F77E4">
            <w:pPr>
              <w:jc w:val="center"/>
              <w:rPr>
                <w:rFonts w:ascii="Candara" w:hAnsi="Candara" w:cs="Tahoma"/>
                <w:sz w:val="20"/>
                <w:szCs w:val="20"/>
                <w:lang w:val="sl-SI"/>
              </w:rPr>
            </w:pPr>
            <w:r>
              <w:rPr>
                <w:rFonts w:ascii="Candara" w:hAnsi="Candara" w:cs="Tahoma"/>
                <w:sz w:val="20"/>
                <w:szCs w:val="20"/>
                <w:lang w:val="sl-SI"/>
              </w:rPr>
              <w:t>277</w:t>
            </w:r>
            <w:r w:rsidR="00392FC4">
              <w:rPr>
                <w:rFonts w:ascii="Candara" w:hAnsi="Candara" w:cs="Tahoma"/>
                <w:sz w:val="20"/>
                <w:szCs w:val="20"/>
                <w:lang w:val="sl-SI"/>
              </w:rPr>
              <w:t>.</w:t>
            </w:r>
            <w:r>
              <w:rPr>
                <w:rFonts w:ascii="Candara" w:hAnsi="Candara" w:cs="Tahoma"/>
                <w:sz w:val="20"/>
                <w:szCs w:val="20"/>
                <w:lang w:val="sl-SI"/>
              </w:rPr>
              <w:t>081</w:t>
            </w:r>
            <w:r w:rsidR="00392FC4" w:rsidRPr="00B30AA8">
              <w:rPr>
                <w:rFonts w:ascii="Candara" w:hAnsi="Candara" w:cs="Tahoma"/>
                <w:sz w:val="20"/>
                <w:szCs w:val="20"/>
                <w:lang w:val="sl-SI"/>
              </w:rPr>
              <w:t xml:space="preserve"> €</w:t>
            </w:r>
          </w:p>
        </w:tc>
      </w:tr>
      <w:tr w:rsidR="00392FC4" w:rsidRPr="00B30AA8" w14:paraId="0FE44441" w14:textId="77777777" w:rsidTr="007F77E4">
        <w:trPr>
          <w:trHeight w:val="284"/>
          <w:jc w:val="center"/>
        </w:trPr>
        <w:tc>
          <w:tcPr>
            <w:tcW w:w="3710" w:type="dxa"/>
            <w:shd w:val="clear" w:color="auto" w:fill="auto"/>
            <w:vAlign w:val="center"/>
          </w:tcPr>
          <w:p w14:paraId="59F2AACD" w14:textId="77777777" w:rsidR="00392FC4" w:rsidRPr="00B30AA8" w:rsidRDefault="00392FC4" w:rsidP="00417EB4">
            <w:pPr>
              <w:jc w:val="both"/>
              <w:rPr>
                <w:rFonts w:ascii="Candara" w:hAnsi="Candara" w:cs="Tahoma"/>
                <w:sz w:val="20"/>
                <w:szCs w:val="20"/>
                <w:lang w:val="sl-SI"/>
              </w:rPr>
            </w:pPr>
            <w:r w:rsidRPr="00B30AA8">
              <w:rPr>
                <w:rFonts w:ascii="Candara" w:hAnsi="Candara" w:cs="Tahoma"/>
                <w:sz w:val="20"/>
                <w:szCs w:val="20"/>
                <w:lang w:val="sl-SI"/>
              </w:rPr>
              <w:t>Redno vzdrževanje - zimsko (RVZ)</w:t>
            </w:r>
          </w:p>
        </w:tc>
        <w:tc>
          <w:tcPr>
            <w:tcW w:w="4055" w:type="dxa"/>
            <w:shd w:val="clear" w:color="auto" w:fill="auto"/>
            <w:vAlign w:val="center"/>
          </w:tcPr>
          <w:p w14:paraId="4D8F5CB4" w14:textId="292652EC" w:rsidR="00392FC4" w:rsidRPr="00B30AA8" w:rsidRDefault="007F77E4" w:rsidP="00417EB4">
            <w:pPr>
              <w:jc w:val="center"/>
              <w:rPr>
                <w:rFonts w:ascii="Candara" w:hAnsi="Candara" w:cs="Tahoma"/>
                <w:sz w:val="20"/>
                <w:szCs w:val="20"/>
                <w:lang w:val="sl-SI"/>
              </w:rPr>
            </w:pPr>
            <w:r>
              <w:rPr>
                <w:rFonts w:ascii="Candara" w:hAnsi="Candara" w:cs="Tahoma"/>
                <w:sz w:val="20"/>
                <w:szCs w:val="20"/>
                <w:lang w:val="sl-SI"/>
              </w:rPr>
              <w:t>121.308</w:t>
            </w:r>
            <w:r w:rsidR="00392FC4" w:rsidRPr="00B30AA8">
              <w:rPr>
                <w:rFonts w:ascii="Candara" w:hAnsi="Candara" w:cs="Tahoma"/>
                <w:sz w:val="20"/>
                <w:szCs w:val="20"/>
                <w:lang w:val="sl-SI"/>
              </w:rPr>
              <w:t xml:space="preserve"> €</w:t>
            </w:r>
          </w:p>
        </w:tc>
      </w:tr>
      <w:tr w:rsidR="00392FC4" w:rsidRPr="00B30AA8" w14:paraId="35A28D57" w14:textId="77777777" w:rsidTr="007F77E4">
        <w:trPr>
          <w:trHeight w:val="284"/>
          <w:jc w:val="center"/>
        </w:trPr>
        <w:tc>
          <w:tcPr>
            <w:tcW w:w="3710" w:type="dxa"/>
            <w:shd w:val="clear" w:color="auto" w:fill="DDD9C3" w:themeFill="background2" w:themeFillShade="E6"/>
            <w:vAlign w:val="center"/>
          </w:tcPr>
          <w:p w14:paraId="431B2371" w14:textId="77777777" w:rsidR="00392FC4" w:rsidRPr="00B30AA8" w:rsidRDefault="00392FC4" w:rsidP="00417EB4">
            <w:pPr>
              <w:jc w:val="both"/>
              <w:rPr>
                <w:rFonts w:ascii="Candara" w:hAnsi="Candara" w:cs="Tahoma"/>
                <w:b/>
                <w:sz w:val="20"/>
                <w:szCs w:val="20"/>
                <w:lang w:val="sl-SI"/>
              </w:rPr>
            </w:pPr>
            <w:r w:rsidRPr="00B30AA8">
              <w:rPr>
                <w:rFonts w:ascii="Candara" w:hAnsi="Candara" w:cs="Tahoma"/>
                <w:b/>
                <w:sz w:val="20"/>
                <w:szCs w:val="20"/>
                <w:lang w:val="sl-SI"/>
              </w:rPr>
              <w:t>Letni strošek rednega vzdrževanja (RV)</w:t>
            </w:r>
          </w:p>
        </w:tc>
        <w:tc>
          <w:tcPr>
            <w:tcW w:w="4055" w:type="dxa"/>
            <w:shd w:val="clear" w:color="auto" w:fill="DDD9C3" w:themeFill="background2" w:themeFillShade="E6"/>
            <w:vAlign w:val="center"/>
          </w:tcPr>
          <w:p w14:paraId="032B77E0" w14:textId="0C67DADF" w:rsidR="00392FC4" w:rsidRPr="00511807" w:rsidRDefault="007F77E4" w:rsidP="00417EB4">
            <w:pPr>
              <w:jc w:val="center"/>
              <w:rPr>
                <w:rFonts w:ascii="Candara" w:hAnsi="Candara" w:cs="Tahoma"/>
                <w:b/>
                <w:color w:val="0000FF"/>
                <w:sz w:val="20"/>
                <w:szCs w:val="20"/>
                <w:lang w:val="sl-SI"/>
              </w:rPr>
            </w:pPr>
            <w:r>
              <w:rPr>
                <w:rFonts w:ascii="Candara" w:hAnsi="Candara" w:cs="Tahoma"/>
                <w:b/>
                <w:color w:val="0000FF"/>
                <w:sz w:val="20"/>
                <w:szCs w:val="20"/>
                <w:lang w:val="sl-SI"/>
              </w:rPr>
              <w:t>348.410</w:t>
            </w:r>
            <w:r w:rsidR="00392FC4" w:rsidRPr="00511807">
              <w:rPr>
                <w:rFonts w:ascii="Candara" w:hAnsi="Candara" w:cs="Tahoma"/>
                <w:b/>
                <w:color w:val="0000FF"/>
                <w:sz w:val="20"/>
                <w:szCs w:val="20"/>
                <w:lang w:val="sl-SI"/>
              </w:rPr>
              <w:t xml:space="preserve"> €</w:t>
            </w:r>
          </w:p>
        </w:tc>
      </w:tr>
    </w:tbl>
    <w:p w14:paraId="5A900E10" w14:textId="7B6F3213" w:rsidR="00A37C45" w:rsidRDefault="00A37C45" w:rsidP="00031B57">
      <w:pPr>
        <w:jc w:val="both"/>
        <w:rPr>
          <w:rFonts w:ascii="Candara" w:hAnsi="Candara" w:cs="Tahoma"/>
          <w:sz w:val="22"/>
          <w:szCs w:val="22"/>
          <w:lang w:val="sl-SI"/>
        </w:rPr>
      </w:pPr>
    </w:p>
    <w:p w14:paraId="716B34E2" w14:textId="0DD65307" w:rsidR="00417EB4" w:rsidRDefault="00417EB4">
      <w:pPr>
        <w:rPr>
          <w:rFonts w:ascii="Candara" w:hAnsi="Candara" w:cs="Tahoma"/>
          <w:sz w:val="22"/>
          <w:szCs w:val="22"/>
          <w:lang w:val="sl-SI"/>
        </w:rPr>
      </w:pPr>
      <w:r>
        <w:rPr>
          <w:rFonts w:ascii="Candara" w:hAnsi="Candara" w:cs="Tahoma"/>
          <w:sz w:val="22"/>
          <w:szCs w:val="22"/>
          <w:lang w:val="sl-SI"/>
        </w:rPr>
        <w:br w:type="page"/>
      </w:r>
    </w:p>
    <w:p w14:paraId="453A582F" w14:textId="2DE5BA2C" w:rsidR="00C11254" w:rsidRPr="00392FC4" w:rsidRDefault="00C11254" w:rsidP="00C11254">
      <w:pPr>
        <w:pStyle w:val="Naslov3"/>
        <w:rPr>
          <w:rFonts w:ascii="Candara" w:hAnsi="Candara"/>
          <w:color w:val="0000FF"/>
          <w:sz w:val="22"/>
        </w:rPr>
      </w:pPr>
      <w:bookmarkStart w:id="154" w:name="_Toc52178645"/>
      <w:r w:rsidRPr="00392FC4">
        <w:rPr>
          <w:rFonts w:ascii="Candara" w:hAnsi="Candara"/>
          <w:color w:val="0000FF"/>
          <w:sz w:val="22"/>
        </w:rPr>
        <w:lastRenderedPageBreak/>
        <w:t>15.6.</w:t>
      </w:r>
      <w:r>
        <w:rPr>
          <w:rFonts w:ascii="Candara" w:hAnsi="Candara"/>
          <w:color w:val="0000FF"/>
          <w:sz w:val="22"/>
          <w:lang w:val="sl-SI"/>
        </w:rPr>
        <w:t>2</w:t>
      </w:r>
      <w:r w:rsidRPr="00392FC4">
        <w:rPr>
          <w:rFonts w:ascii="Candara" w:hAnsi="Candara"/>
          <w:color w:val="0000FF"/>
          <w:sz w:val="22"/>
        </w:rPr>
        <w:t xml:space="preserve">. Stroški </w:t>
      </w:r>
      <w:r>
        <w:rPr>
          <w:rFonts w:ascii="Candara" w:hAnsi="Candara"/>
          <w:color w:val="0000FF"/>
          <w:sz w:val="22"/>
          <w:lang w:val="sl-SI"/>
        </w:rPr>
        <w:t>investicijskih obnov</w:t>
      </w:r>
      <w:r w:rsidRPr="00392FC4">
        <w:rPr>
          <w:rFonts w:ascii="Candara" w:hAnsi="Candara"/>
          <w:color w:val="0000FF"/>
          <w:sz w:val="22"/>
        </w:rPr>
        <w:t xml:space="preserve">  - stalne </w:t>
      </w:r>
      <w:r>
        <w:rPr>
          <w:rFonts w:ascii="Candara" w:hAnsi="Candara"/>
          <w:color w:val="0000FF"/>
          <w:sz w:val="22"/>
          <w:lang w:val="sl-SI"/>
        </w:rPr>
        <w:t>in tekoče cene</w:t>
      </w:r>
      <w:bookmarkEnd w:id="154"/>
    </w:p>
    <w:p w14:paraId="6A55D066" w14:textId="77777777" w:rsidR="00C11254" w:rsidRDefault="00C11254" w:rsidP="00C11254">
      <w:pPr>
        <w:jc w:val="both"/>
        <w:rPr>
          <w:rFonts w:ascii="Candara" w:hAnsi="Candara" w:cs="Tahoma"/>
          <w:sz w:val="22"/>
          <w:szCs w:val="22"/>
          <w:lang w:val="sl-SI"/>
        </w:rPr>
      </w:pPr>
    </w:p>
    <w:p w14:paraId="5D910CBF" w14:textId="21359966" w:rsidR="00B3302E" w:rsidRDefault="00B3302E" w:rsidP="00B3302E">
      <w:pPr>
        <w:jc w:val="both"/>
        <w:rPr>
          <w:rFonts w:ascii="Candara" w:hAnsi="Candara" w:cs="Tahoma"/>
          <w:sz w:val="22"/>
          <w:szCs w:val="22"/>
          <w:lang w:val="sl-SI"/>
        </w:rPr>
      </w:pPr>
      <w:r w:rsidRPr="00BA65C6">
        <w:rPr>
          <w:rFonts w:ascii="Candara" w:hAnsi="Candara" w:cs="Tahoma"/>
          <w:sz w:val="22"/>
          <w:szCs w:val="22"/>
          <w:lang w:val="sl-SI"/>
        </w:rPr>
        <w:t xml:space="preserve">Stroški investicijskega obnavljanja kot jih predvideva program opredeljen v </w:t>
      </w:r>
      <w:r w:rsidR="00921006">
        <w:rPr>
          <w:rFonts w:ascii="Candara" w:hAnsi="Candara" w:cs="Tahoma"/>
          <w:sz w:val="22"/>
          <w:szCs w:val="22"/>
          <w:lang w:val="sl-SI"/>
        </w:rPr>
        <w:t>predhodnih poglavjih tega dokumenta</w:t>
      </w:r>
      <w:r w:rsidRPr="00BA65C6">
        <w:rPr>
          <w:rFonts w:ascii="Candara" w:hAnsi="Candara" w:cs="Tahoma"/>
          <w:sz w:val="22"/>
          <w:szCs w:val="22"/>
          <w:lang w:val="sl-SI"/>
        </w:rPr>
        <w:t xml:space="preserve">, znašajo </w:t>
      </w:r>
      <w:r w:rsidRPr="00494657">
        <w:rPr>
          <w:rFonts w:ascii="Candara" w:hAnsi="Candara" w:cs="Tahoma"/>
          <w:b/>
          <w:sz w:val="22"/>
          <w:szCs w:val="22"/>
          <w:lang w:val="sl-SI"/>
        </w:rPr>
        <w:t xml:space="preserve">predvidoma </w:t>
      </w:r>
      <w:r>
        <w:rPr>
          <w:rFonts w:ascii="Candara" w:hAnsi="Candara" w:cs="Tahoma"/>
          <w:b/>
          <w:sz w:val="22"/>
          <w:szCs w:val="22"/>
          <w:lang w:val="sl-SI"/>
        </w:rPr>
        <w:t>4,</w:t>
      </w:r>
      <w:r w:rsidR="00921006">
        <w:rPr>
          <w:rFonts w:ascii="Candara" w:hAnsi="Candara" w:cs="Tahoma"/>
          <w:b/>
          <w:sz w:val="22"/>
          <w:szCs w:val="22"/>
          <w:lang w:val="sl-SI"/>
        </w:rPr>
        <w:t>77</w:t>
      </w:r>
      <w:r w:rsidRPr="00494657">
        <w:rPr>
          <w:rFonts w:ascii="Candara" w:hAnsi="Candara" w:cs="Tahoma"/>
          <w:b/>
          <w:bCs/>
          <w:sz w:val="22"/>
          <w:szCs w:val="22"/>
          <w:lang w:val="sl-SI"/>
        </w:rPr>
        <w:t xml:space="preserve"> </w:t>
      </w:r>
      <w:r>
        <w:rPr>
          <w:rFonts w:ascii="Candara" w:hAnsi="Candara" w:cs="Tahoma"/>
          <w:b/>
          <w:bCs/>
          <w:sz w:val="22"/>
          <w:szCs w:val="22"/>
          <w:lang w:val="sl-SI"/>
        </w:rPr>
        <w:t xml:space="preserve">mio </w:t>
      </w:r>
      <w:r w:rsidRPr="00494657">
        <w:rPr>
          <w:rFonts w:ascii="Candara" w:hAnsi="Candara" w:cs="Tahoma"/>
          <w:b/>
          <w:bCs/>
          <w:sz w:val="22"/>
          <w:szCs w:val="22"/>
          <w:lang w:val="sl-SI"/>
        </w:rPr>
        <w:t>€</w:t>
      </w:r>
      <w:r w:rsidRPr="00BA65C6">
        <w:rPr>
          <w:rFonts w:ascii="Candara" w:hAnsi="Candara" w:cs="Tahoma"/>
          <w:b/>
          <w:sz w:val="22"/>
          <w:szCs w:val="22"/>
          <w:lang w:val="sl-SI"/>
        </w:rPr>
        <w:t xml:space="preserve"> </w:t>
      </w:r>
      <w:r>
        <w:rPr>
          <w:rFonts w:ascii="Candara" w:hAnsi="Candara" w:cs="Tahoma"/>
          <w:b/>
          <w:sz w:val="22"/>
          <w:szCs w:val="22"/>
          <w:lang w:val="sl-SI"/>
        </w:rPr>
        <w:t>z DDV oziroma predvidoma 3,</w:t>
      </w:r>
      <w:r w:rsidR="00921006">
        <w:rPr>
          <w:rFonts w:ascii="Candara" w:hAnsi="Candara" w:cs="Tahoma"/>
          <w:b/>
          <w:sz w:val="22"/>
          <w:szCs w:val="22"/>
          <w:lang w:val="sl-SI"/>
        </w:rPr>
        <w:t>91</w:t>
      </w:r>
      <w:r>
        <w:rPr>
          <w:rFonts w:ascii="Candara" w:hAnsi="Candara" w:cs="Tahoma"/>
          <w:b/>
          <w:sz w:val="22"/>
          <w:szCs w:val="22"/>
          <w:lang w:val="sl-SI"/>
        </w:rPr>
        <w:t xml:space="preserve"> mio € brez vključenega DDV.</w:t>
      </w:r>
      <w:r w:rsidRPr="003867DE">
        <w:rPr>
          <w:rFonts w:ascii="Candara" w:hAnsi="Candara" w:cs="Tahoma"/>
          <w:sz w:val="22"/>
          <w:szCs w:val="22"/>
          <w:lang w:val="sl-SI"/>
        </w:rPr>
        <w:t xml:space="preserve"> Ob tem velja pripomniti, da ta ocena služi zgolj kot orientacijska vrednost za izračun primerne vrednosti letnega nadomestila koncesionarju (PNK), saj bo koncesionar investicijo financiral iz naslova lastne finančne kalkulacije in konstrukcije, poplačal pa skozi pridobljena letna nadomestila v času trajanja koncesijskega razmerja.</w:t>
      </w:r>
      <w:r w:rsidRPr="00BA65C6">
        <w:rPr>
          <w:rFonts w:ascii="Candara" w:hAnsi="Candara" w:cs="Tahoma"/>
          <w:sz w:val="22"/>
          <w:szCs w:val="22"/>
          <w:lang w:val="sl-SI"/>
        </w:rPr>
        <w:t xml:space="preserve"> </w:t>
      </w:r>
      <w:r>
        <w:rPr>
          <w:rFonts w:ascii="Candara" w:hAnsi="Candara" w:cs="Tahoma"/>
          <w:sz w:val="22"/>
          <w:szCs w:val="22"/>
          <w:lang w:val="sl-SI"/>
        </w:rPr>
        <w:t>Glede na to je mogoče, da znotraj svoje finančne kalkulacije koncesionar realizira tudi drugačne stroške investicijskih obnovitvenih del ali rednega vzdrževanja, kar pa ne vpliva na vnaprej določeno letno obveznost koncedenta do koncesionarja v okviru koncesionarjevega nadomestila (PNK). Zato</w:t>
      </w:r>
      <w:r w:rsidRPr="00BA65C6">
        <w:rPr>
          <w:rFonts w:ascii="Candara" w:hAnsi="Candara" w:cs="Tahoma"/>
          <w:sz w:val="22"/>
          <w:szCs w:val="22"/>
          <w:lang w:val="sl-SI"/>
        </w:rPr>
        <w:t xml:space="preserve"> je bolj kot ocena vrednosti zahtevanih investicijskih del, pomemben njihov natančen </w:t>
      </w:r>
      <w:r>
        <w:rPr>
          <w:rFonts w:ascii="Candara" w:hAnsi="Candara" w:cs="Tahoma"/>
          <w:sz w:val="22"/>
          <w:szCs w:val="22"/>
          <w:lang w:val="sl-SI"/>
        </w:rPr>
        <w:t xml:space="preserve">tehnično tehnološki </w:t>
      </w:r>
      <w:r w:rsidRPr="00BA65C6">
        <w:rPr>
          <w:rFonts w:ascii="Candara" w:hAnsi="Candara" w:cs="Tahoma"/>
          <w:sz w:val="22"/>
          <w:szCs w:val="22"/>
          <w:lang w:val="sl-SI"/>
        </w:rPr>
        <w:t>popis in zahtev</w:t>
      </w:r>
      <w:r>
        <w:rPr>
          <w:rFonts w:ascii="Candara" w:hAnsi="Candara" w:cs="Tahoma"/>
          <w:sz w:val="22"/>
          <w:szCs w:val="22"/>
          <w:lang w:val="sl-SI"/>
        </w:rPr>
        <w:t>e</w:t>
      </w:r>
      <w:r w:rsidRPr="00BA65C6">
        <w:rPr>
          <w:rFonts w:ascii="Candara" w:hAnsi="Candara" w:cs="Tahoma"/>
          <w:sz w:val="22"/>
          <w:szCs w:val="22"/>
          <w:lang w:val="sl-SI"/>
        </w:rPr>
        <w:t xml:space="preserve"> po predpisani kvaliteti </w:t>
      </w:r>
      <w:r>
        <w:rPr>
          <w:rFonts w:ascii="Candara" w:hAnsi="Candara" w:cs="Tahoma"/>
          <w:sz w:val="22"/>
          <w:szCs w:val="22"/>
          <w:lang w:val="sl-SI"/>
        </w:rPr>
        <w:t>izvedbe,</w:t>
      </w:r>
      <w:r w:rsidRPr="00BA65C6">
        <w:rPr>
          <w:rFonts w:ascii="Candara" w:hAnsi="Candara" w:cs="Tahoma"/>
          <w:sz w:val="22"/>
          <w:szCs w:val="22"/>
          <w:lang w:val="sl-SI"/>
        </w:rPr>
        <w:t xml:space="preserve"> roku izvedbe</w:t>
      </w:r>
      <w:r>
        <w:rPr>
          <w:rFonts w:ascii="Candara" w:hAnsi="Candara" w:cs="Tahoma"/>
          <w:sz w:val="22"/>
          <w:szCs w:val="22"/>
          <w:lang w:val="sl-SI"/>
        </w:rPr>
        <w:t xml:space="preserve"> in seveda kvaliteten nadzor ustreznosti izvajanja koncesijske pogodbe s strani koncedenta</w:t>
      </w:r>
      <w:r w:rsidRPr="00BA65C6">
        <w:rPr>
          <w:rFonts w:ascii="Candara" w:hAnsi="Candara" w:cs="Tahoma"/>
          <w:sz w:val="22"/>
          <w:szCs w:val="22"/>
          <w:lang w:val="sl-SI"/>
        </w:rPr>
        <w:t xml:space="preserve">. Popis del je </w:t>
      </w:r>
      <w:r>
        <w:rPr>
          <w:rFonts w:ascii="Candara" w:hAnsi="Candara" w:cs="Tahoma"/>
          <w:sz w:val="22"/>
          <w:szCs w:val="22"/>
          <w:lang w:val="sl-SI"/>
        </w:rPr>
        <w:t xml:space="preserve">sicer </w:t>
      </w:r>
      <w:r w:rsidRPr="00BA65C6">
        <w:rPr>
          <w:rFonts w:ascii="Candara" w:hAnsi="Candara" w:cs="Tahoma"/>
          <w:sz w:val="22"/>
          <w:szCs w:val="22"/>
          <w:lang w:val="sl-SI"/>
        </w:rPr>
        <w:t xml:space="preserve">razviden iz </w:t>
      </w:r>
      <w:r w:rsidR="00921006">
        <w:rPr>
          <w:rFonts w:ascii="Candara" w:hAnsi="Candara" w:cs="Tahoma"/>
          <w:sz w:val="22"/>
          <w:szCs w:val="22"/>
          <w:lang w:val="sl-SI"/>
        </w:rPr>
        <w:t>tehnične dokumentacije projekta</w:t>
      </w:r>
      <w:r w:rsidRPr="00BA65C6">
        <w:rPr>
          <w:rFonts w:ascii="Candara" w:hAnsi="Candara" w:cs="Tahoma"/>
          <w:sz w:val="22"/>
          <w:szCs w:val="22"/>
          <w:lang w:val="sl-SI"/>
        </w:rPr>
        <w:t>, prav tako pa mora biti slednji del razpisne dokumentacije in kot priloga dodan podpisani koncesijski pogodbi</w:t>
      </w:r>
      <w:r>
        <w:rPr>
          <w:rFonts w:ascii="Candara" w:hAnsi="Candara" w:cs="Tahoma"/>
          <w:sz w:val="22"/>
          <w:szCs w:val="22"/>
          <w:lang w:val="sl-SI"/>
        </w:rPr>
        <w:t xml:space="preserve"> med koncesionarjem in koncedentom</w:t>
      </w:r>
      <w:r w:rsidRPr="00BA65C6">
        <w:rPr>
          <w:rFonts w:ascii="Candara" w:hAnsi="Candara" w:cs="Tahoma"/>
          <w:sz w:val="22"/>
          <w:szCs w:val="22"/>
          <w:lang w:val="sl-SI"/>
        </w:rPr>
        <w:t>.</w:t>
      </w:r>
    </w:p>
    <w:p w14:paraId="20A2EAE2" w14:textId="77777777" w:rsidR="00B3302E" w:rsidRPr="00BA65C6" w:rsidRDefault="00B3302E" w:rsidP="00B3302E">
      <w:pPr>
        <w:jc w:val="both"/>
        <w:rPr>
          <w:rFonts w:ascii="Candara" w:hAnsi="Candara" w:cs="Tahoma"/>
          <w:sz w:val="22"/>
          <w:szCs w:val="22"/>
          <w:lang w:val="sl-SI"/>
        </w:rPr>
      </w:pPr>
    </w:p>
    <w:p w14:paraId="25199E5E" w14:textId="1136F9F1" w:rsidR="00B3302E" w:rsidRPr="00BA65C6" w:rsidRDefault="00B3302E" w:rsidP="00B3302E">
      <w:pPr>
        <w:jc w:val="both"/>
        <w:rPr>
          <w:rFonts w:ascii="Candara" w:hAnsi="Candara" w:cs="Tahoma"/>
          <w:color w:val="FF0000"/>
          <w:sz w:val="22"/>
          <w:szCs w:val="22"/>
          <w:lang w:val="sl-SI"/>
        </w:rPr>
      </w:pPr>
      <w:r w:rsidRPr="00C41527">
        <w:rPr>
          <w:rFonts w:ascii="Candara" w:hAnsi="Candara" w:cs="Tahoma"/>
          <w:sz w:val="22"/>
          <w:szCs w:val="22"/>
          <w:u w:val="single"/>
          <w:lang w:val="sl-SI"/>
        </w:rPr>
        <w:t>Stroški izvajanja investicijskega vzdrževanja po tekočih cenah</w:t>
      </w:r>
      <w:r w:rsidRPr="00BA65C6">
        <w:rPr>
          <w:rFonts w:ascii="Candara" w:hAnsi="Candara" w:cs="Tahoma"/>
          <w:sz w:val="22"/>
          <w:szCs w:val="22"/>
          <w:lang w:val="sl-SI"/>
        </w:rPr>
        <w:t xml:space="preserve"> so </w:t>
      </w:r>
      <w:r>
        <w:rPr>
          <w:rFonts w:ascii="Candara" w:hAnsi="Candara" w:cs="Tahoma"/>
          <w:sz w:val="22"/>
          <w:szCs w:val="22"/>
          <w:lang w:val="sl-SI"/>
        </w:rPr>
        <w:t xml:space="preserve"> </w:t>
      </w:r>
      <w:r w:rsidR="00921006">
        <w:rPr>
          <w:rFonts w:ascii="Candara" w:hAnsi="Candara" w:cs="Tahoma"/>
          <w:sz w:val="22"/>
          <w:szCs w:val="22"/>
          <w:lang w:val="sl-SI"/>
        </w:rPr>
        <w:t>predstavljeni v poglavju 7 tega dokumenta</w:t>
      </w:r>
      <w:r w:rsidRPr="00BA65C6">
        <w:rPr>
          <w:rFonts w:ascii="Candara" w:hAnsi="Candara" w:cs="Tahoma"/>
          <w:sz w:val="22"/>
          <w:szCs w:val="22"/>
          <w:lang w:val="sl-SI"/>
        </w:rPr>
        <w:t xml:space="preserve">, morebitna odstopanja od ocenjene osnove pa bo </w:t>
      </w:r>
      <w:r w:rsidR="00921006">
        <w:rPr>
          <w:rFonts w:ascii="Candara" w:hAnsi="Candara" w:cs="Tahoma"/>
          <w:sz w:val="22"/>
          <w:szCs w:val="22"/>
          <w:lang w:val="sl-SI"/>
        </w:rPr>
        <w:t xml:space="preserve">koncesionar </w:t>
      </w:r>
      <w:r w:rsidRPr="00BA65C6">
        <w:rPr>
          <w:rFonts w:ascii="Candara" w:hAnsi="Candara" w:cs="Tahoma"/>
          <w:sz w:val="22"/>
          <w:szCs w:val="22"/>
          <w:lang w:val="sl-SI"/>
        </w:rPr>
        <w:t xml:space="preserve">pokrival iz predvidene vključene letne uskladitve nadomestila, ki </w:t>
      </w:r>
      <w:r>
        <w:rPr>
          <w:rFonts w:ascii="Candara" w:hAnsi="Candara" w:cs="Tahoma"/>
          <w:sz w:val="22"/>
          <w:szCs w:val="22"/>
          <w:lang w:val="sl-SI"/>
        </w:rPr>
        <w:t xml:space="preserve">po našem predlogu </w:t>
      </w:r>
      <w:r w:rsidR="00921006">
        <w:rPr>
          <w:rFonts w:ascii="Candara" w:hAnsi="Candara" w:cs="Tahoma"/>
          <w:sz w:val="22"/>
          <w:szCs w:val="22"/>
          <w:lang w:val="sl-SI"/>
        </w:rPr>
        <w:t>sledi letni rasti cen (max.</w:t>
      </w:r>
      <w:r>
        <w:rPr>
          <w:rFonts w:ascii="Candara" w:hAnsi="Candara" w:cs="Tahoma"/>
          <w:sz w:val="22"/>
          <w:szCs w:val="22"/>
          <w:lang w:val="sl-SI"/>
        </w:rPr>
        <w:t xml:space="preserve"> </w:t>
      </w:r>
      <w:r w:rsidRPr="00BA65C6">
        <w:rPr>
          <w:rFonts w:ascii="Candara" w:hAnsi="Candara" w:cs="Tahoma"/>
          <w:sz w:val="22"/>
          <w:szCs w:val="22"/>
          <w:lang w:val="sl-SI"/>
        </w:rPr>
        <w:t>+</w:t>
      </w:r>
      <w:r>
        <w:rPr>
          <w:rFonts w:ascii="Candara" w:hAnsi="Candara" w:cs="Tahoma"/>
          <w:sz w:val="22"/>
          <w:szCs w:val="22"/>
          <w:lang w:val="sl-SI"/>
        </w:rPr>
        <w:t>2</w:t>
      </w:r>
      <w:r w:rsidRPr="00BA65C6">
        <w:rPr>
          <w:rFonts w:ascii="Candara" w:hAnsi="Candara" w:cs="Tahoma"/>
          <w:sz w:val="22"/>
          <w:szCs w:val="22"/>
          <w:lang w:val="sl-SI"/>
        </w:rPr>
        <w:t>,</w:t>
      </w:r>
      <w:r>
        <w:rPr>
          <w:rFonts w:ascii="Candara" w:hAnsi="Candara" w:cs="Tahoma"/>
          <w:sz w:val="22"/>
          <w:szCs w:val="22"/>
          <w:lang w:val="sl-SI"/>
        </w:rPr>
        <w:t>0</w:t>
      </w:r>
      <w:r w:rsidRPr="00BA65C6">
        <w:rPr>
          <w:rFonts w:ascii="Candara" w:hAnsi="Candara" w:cs="Tahoma"/>
          <w:sz w:val="22"/>
          <w:szCs w:val="22"/>
          <w:lang w:val="sl-SI"/>
        </w:rPr>
        <w:t xml:space="preserve"> %</w:t>
      </w:r>
      <w:r w:rsidR="00921006">
        <w:rPr>
          <w:rFonts w:ascii="Candara" w:hAnsi="Candara" w:cs="Tahoma"/>
          <w:sz w:val="22"/>
          <w:szCs w:val="22"/>
          <w:lang w:val="sl-SI"/>
        </w:rPr>
        <w:t>)</w:t>
      </w:r>
      <w:r w:rsidR="00921006">
        <w:rPr>
          <w:rStyle w:val="Sprotnaopomba-sklic"/>
          <w:rFonts w:ascii="Candara" w:hAnsi="Candara" w:cs="Tahoma"/>
          <w:sz w:val="20"/>
          <w:szCs w:val="22"/>
          <w:lang w:val="sl-SI"/>
        </w:rPr>
        <w:footnoteReference w:id="32"/>
      </w:r>
      <w:r w:rsidRPr="00BA65C6">
        <w:rPr>
          <w:rFonts w:ascii="Candara" w:hAnsi="Candara" w:cs="Tahoma"/>
          <w:sz w:val="22"/>
          <w:szCs w:val="22"/>
          <w:lang w:val="sl-SI"/>
        </w:rPr>
        <w:t xml:space="preserve">, </w:t>
      </w:r>
      <w:r w:rsidR="00921006">
        <w:rPr>
          <w:rFonts w:ascii="Candara" w:hAnsi="Candara" w:cs="Tahoma"/>
          <w:sz w:val="22"/>
          <w:szCs w:val="22"/>
          <w:lang w:val="sl-SI"/>
        </w:rPr>
        <w:t>pa tudi iz vkalkulirane razlike za donos in</w:t>
      </w:r>
      <w:r w:rsidRPr="00BA65C6">
        <w:rPr>
          <w:rFonts w:ascii="Candara" w:hAnsi="Candara" w:cs="Tahoma"/>
          <w:sz w:val="22"/>
          <w:szCs w:val="22"/>
          <w:lang w:val="sl-SI"/>
        </w:rPr>
        <w:t xml:space="preserve"> stroškov financiranja.</w:t>
      </w:r>
    </w:p>
    <w:p w14:paraId="212BC78E" w14:textId="37155242" w:rsidR="00B3302E" w:rsidRPr="00392FC4" w:rsidRDefault="00B3302E" w:rsidP="00B3302E">
      <w:pPr>
        <w:pStyle w:val="Naslov3"/>
        <w:rPr>
          <w:rFonts w:ascii="Candara" w:hAnsi="Candara"/>
          <w:color w:val="0000FF"/>
          <w:sz w:val="22"/>
        </w:rPr>
      </w:pPr>
      <w:bookmarkStart w:id="155" w:name="_Toc52178646"/>
      <w:r w:rsidRPr="00392FC4">
        <w:rPr>
          <w:rFonts w:ascii="Candara" w:hAnsi="Candara"/>
          <w:color w:val="0000FF"/>
          <w:sz w:val="22"/>
        </w:rPr>
        <w:t>15.6.</w:t>
      </w:r>
      <w:r>
        <w:rPr>
          <w:rFonts w:ascii="Candara" w:hAnsi="Candara"/>
          <w:color w:val="0000FF"/>
          <w:sz w:val="22"/>
          <w:lang w:val="sl-SI"/>
        </w:rPr>
        <w:t>3</w:t>
      </w:r>
      <w:r w:rsidRPr="00392FC4">
        <w:rPr>
          <w:rFonts w:ascii="Candara" w:hAnsi="Candara"/>
          <w:color w:val="0000FF"/>
          <w:sz w:val="22"/>
        </w:rPr>
        <w:t xml:space="preserve">. Stroški </w:t>
      </w:r>
      <w:r>
        <w:rPr>
          <w:rFonts w:ascii="Candara" w:hAnsi="Candara"/>
          <w:color w:val="0000FF"/>
          <w:sz w:val="22"/>
          <w:lang w:val="sl-SI"/>
        </w:rPr>
        <w:t xml:space="preserve">rednega vzdrževanja </w:t>
      </w:r>
      <w:r w:rsidRPr="00392FC4">
        <w:rPr>
          <w:rFonts w:ascii="Candara" w:hAnsi="Candara"/>
          <w:color w:val="0000FF"/>
          <w:sz w:val="22"/>
        </w:rPr>
        <w:t xml:space="preserve"> - </w:t>
      </w:r>
      <w:r>
        <w:rPr>
          <w:rFonts w:ascii="Candara" w:hAnsi="Candara"/>
          <w:color w:val="0000FF"/>
          <w:sz w:val="22"/>
          <w:lang w:val="sl-SI"/>
        </w:rPr>
        <w:t>tekoče cene</w:t>
      </w:r>
      <w:bookmarkEnd w:id="155"/>
    </w:p>
    <w:p w14:paraId="27934B9C" w14:textId="77777777" w:rsidR="00B3302E" w:rsidRDefault="00B3302E" w:rsidP="00B3302E">
      <w:pPr>
        <w:jc w:val="both"/>
        <w:rPr>
          <w:rFonts w:ascii="Candara" w:hAnsi="Candara" w:cs="Tahoma"/>
          <w:sz w:val="22"/>
          <w:szCs w:val="22"/>
          <w:lang w:val="sl-SI"/>
        </w:rPr>
      </w:pPr>
    </w:p>
    <w:p w14:paraId="19AE6D9B" w14:textId="77777777" w:rsidR="00AC00B9" w:rsidRDefault="00AC00B9" w:rsidP="00AC00B9">
      <w:pPr>
        <w:jc w:val="both"/>
        <w:rPr>
          <w:rFonts w:ascii="Candara" w:hAnsi="Candara" w:cs="Tahoma"/>
          <w:sz w:val="22"/>
          <w:szCs w:val="22"/>
          <w:lang w:val="sl-SI"/>
        </w:rPr>
      </w:pPr>
      <w:r w:rsidRPr="00BA65C6">
        <w:rPr>
          <w:rFonts w:ascii="Candara" w:hAnsi="Candara" w:cs="Tahoma"/>
          <w:sz w:val="22"/>
          <w:szCs w:val="22"/>
          <w:lang w:val="sl-SI"/>
        </w:rPr>
        <w:t xml:space="preserve">Stroški rednega vzdrževanja po stalnih cenah so bili določeni v okviru </w:t>
      </w:r>
      <w:r>
        <w:rPr>
          <w:rFonts w:ascii="Candara" w:hAnsi="Candara" w:cs="Tahoma"/>
          <w:sz w:val="22"/>
          <w:szCs w:val="22"/>
          <w:lang w:val="sl-SI"/>
        </w:rPr>
        <w:t xml:space="preserve">točke 15.6.1. zgoraj,  za polni standard izvajanja dejavnosti rednega vzdrževanja občinskih cest in znašajo predvidoma </w:t>
      </w:r>
      <w:r w:rsidRPr="00C21859">
        <w:rPr>
          <w:rFonts w:ascii="Candara" w:hAnsi="Candara" w:cs="Tahoma"/>
          <w:b/>
          <w:sz w:val="22"/>
          <w:szCs w:val="22"/>
          <w:lang w:val="sl-SI"/>
        </w:rPr>
        <w:t xml:space="preserve">do </w:t>
      </w:r>
      <w:r>
        <w:rPr>
          <w:rFonts w:ascii="Candara" w:hAnsi="Candara" w:cs="Tahoma"/>
          <w:b/>
          <w:sz w:val="22"/>
          <w:szCs w:val="22"/>
          <w:lang w:val="sl-SI"/>
        </w:rPr>
        <w:t>348,4 tisoč</w:t>
      </w:r>
      <w:r w:rsidRPr="00C21859">
        <w:rPr>
          <w:rFonts w:ascii="Candara" w:hAnsi="Candara" w:cs="Tahoma"/>
          <w:b/>
          <w:sz w:val="22"/>
          <w:szCs w:val="22"/>
          <w:lang w:val="sl-SI"/>
        </w:rPr>
        <w:t xml:space="preserve"> €/letno</w:t>
      </w:r>
      <w:r w:rsidRPr="00C8448F">
        <w:rPr>
          <w:rFonts w:ascii="Candara" w:hAnsi="Candara" w:cs="Tahoma"/>
          <w:sz w:val="22"/>
          <w:szCs w:val="22"/>
          <w:lang w:val="sl-SI"/>
        </w:rPr>
        <w:t xml:space="preserve">. </w:t>
      </w:r>
      <w:r w:rsidRPr="00BA65C6">
        <w:rPr>
          <w:rFonts w:ascii="Candara" w:hAnsi="Candara" w:cs="Tahoma"/>
          <w:sz w:val="22"/>
          <w:szCs w:val="22"/>
          <w:lang w:val="sl-SI"/>
        </w:rPr>
        <w:t xml:space="preserve">Tekoče cene rednega vzdrževanja pa so cene, ki jih predvidimo glede na ekonomske parametre koncesionarja in gibanje gospodarskih kazalcev v širšem gospodarskem okolju. Gre za stroške vzdrževanja </w:t>
      </w:r>
      <w:r>
        <w:rPr>
          <w:rFonts w:ascii="Candara" w:hAnsi="Candara" w:cs="Tahoma"/>
          <w:sz w:val="22"/>
          <w:szCs w:val="22"/>
          <w:lang w:val="sl-SI"/>
        </w:rPr>
        <w:t>korigirane s predvideno</w:t>
      </w:r>
      <w:r w:rsidRPr="00BA65C6">
        <w:rPr>
          <w:rFonts w:ascii="Candara" w:hAnsi="Candara" w:cs="Tahoma"/>
          <w:sz w:val="22"/>
          <w:szCs w:val="22"/>
          <w:lang w:val="sl-SI"/>
        </w:rPr>
        <w:t xml:space="preserve"> </w:t>
      </w:r>
      <w:r>
        <w:rPr>
          <w:rFonts w:ascii="Candara" w:hAnsi="Candara" w:cs="Tahoma"/>
          <w:sz w:val="22"/>
          <w:szCs w:val="22"/>
          <w:lang w:val="sl-SI"/>
        </w:rPr>
        <w:t xml:space="preserve">najvišjo možno </w:t>
      </w:r>
      <w:r w:rsidRPr="00BA65C6">
        <w:rPr>
          <w:rFonts w:ascii="Candara" w:hAnsi="Candara" w:cs="Tahoma"/>
          <w:sz w:val="22"/>
          <w:szCs w:val="22"/>
          <w:lang w:val="sl-SI"/>
        </w:rPr>
        <w:t xml:space="preserve">spremembo cen, ki v naslednjem koraku, skupaj s predvidenimi tekočimi stroški investicijskega </w:t>
      </w:r>
      <w:r>
        <w:rPr>
          <w:rFonts w:ascii="Candara" w:hAnsi="Candara" w:cs="Tahoma"/>
          <w:sz w:val="22"/>
          <w:szCs w:val="22"/>
          <w:lang w:val="sl-SI"/>
        </w:rPr>
        <w:t>vz</w:t>
      </w:r>
      <w:r w:rsidRPr="00BA65C6">
        <w:rPr>
          <w:rFonts w:ascii="Candara" w:hAnsi="Candara" w:cs="Tahoma"/>
          <w:sz w:val="22"/>
          <w:szCs w:val="22"/>
          <w:lang w:val="sl-SI"/>
        </w:rPr>
        <w:t>drževanja, predvidenim priznanim donosom, stroški financiranja in tveganji</w:t>
      </w:r>
      <w:r>
        <w:rPr>
          <w:rFonts w:ascii="Candara" w:hAnsi="Candara" w:cs="Tahoma"/>
          <w:sz w:val="22"/>
          <w:szCs w:val="22"/>
          <w:lang w:val="sl-SI"/>
        </w:rPr>
        <w:t xml:space="preserve"> tako</w:t>
      </w:r>
      <w:r w:rsidRPr="00BA65C6">
        <w:rPr>
          <w:rFonts w:ascii="Candara" w:hAnsi="Candara" w:cs="Tahoma"/>
          <w:sz w:val="22"/>
          <w:szCs w:val="22"/>
          <w:lang w:val="sl-SI"/>
        </w:rPr>
        <w:t xml:space="preserve"> predstavljajo celokupni letni znesek plačila (negativne koncesnine), ki jo za izvedbo </w:t>
      </w:r>
      <w:r>
        <w:rPr>
          <w:rFonts w:ascii="Candara" w:hAnsi="Candara" w:cs="Tahoma"/>
          <w:sz w:val="22"/>
          <w:szCs w:val="22"/>
          <w:lang w:val="sl-SI"/>
        </w:rPr>
        <w:t>storitve</w:t>
      </w:r>
      <w:r w:rsidRPr="00BA65C6">
        <w:rPr>
          <w:rFonts w:ascii="Candara" w:hAnsi="Candara" w:cs="Tahoma"/>
          <w:sz w:val="22"/>
          <w:szCs w:val="22"/>
          <w:lang w:val="sl-SI"/>
        </w:rPr>
        <w:t xml:space="preserve">, na letnem nivoju plačuje koncedent. Na tem mestu predstavljamo ocenjene tekoče stroške rednega vzdrževanja za prihodnje </w:t>
      </w:r>
      <w:r>
        <w:rPr>
          <w:rFonts w:ascii="Candara" w:hAnsi="Candara" w:cs="Tahoma"/>
          <w:sz w:val="22"/>
          <w:szCs w:val="22"/>
          <w:lang w:val="sl-SI"/>
        </w:rPr>
        <w:t>koncesijsko obdobje, pri čemer smo prikazali stroške rednega vzdrževanja ob predvideni najvišji še sprejemljivi uskladitvi cen, ki sledi projekcijam inflacije in znaša do max. 2%/letno, posebej za varianto 10 letne, 15 letne in 20 letne koncesije, in sicer za polni zahtevani standard rednega vzdrževanja.</w:t>
      </w:r>
    </w:p>
    <w:p w14:paraId="42D3BB2B" w14:textId="77777777" w:rsidR="00417EB4" w:rsidRPr="00BA65C6" w:rsidRDefault="00417EB4" w:rsidP="00417EB4">
      <w:pPr>
        <w:jc w:val="both"/>
        <w:rPr>
          <w:rFonts w:ascii="Candara" w:hAnsi="Candara" w:cs="Tahoma"/>
          <w:sz w:val="22"/>
          <w:szCs w:val="22"/>
          <w:lang w:val="sl-SI"/>
        </w:rPr>
      </w:pPr>
    </w:p>
    <w:p w14:paraId="4FC0427A" w14:textId="77777777" w:rsidR="00417EB4" w:rsidRPr="00BA65C6" w:rsidRDefault="00417EB4" w:rsidP="00417EB4">
      <w:pPr>
        <w:pStyle w:val="Napis"/>
        <w:spacing w:line="240" w:lineRule="auto"/>
        <w:jc w:val="both"/>
        <w:rPr>
          <w:rFonts w:ascii="Candara" w:hAnsi="Candara" w:cs="Tahoma"/>
          <w:sz w:val="22"/>
          <w:szCs w:val="22"/>
        </w:rPr>
      </w:pPr>
    </w:p>
    <w:p w14:paraId="1DC324B4" w14:textId="77777777" w:rsidR="00417EB4" w:rsidRDefault="00417EB4" w:rsidP="00417EB4">
      <w:pPr>
        <w:jc w:val="both"/>
        <w:rPr>
          <w:rFonts w:ascii="Candara" w:hAnsi="Candara" w:cs="Tahoma"/>
          <w:sz w:val="22"/>
          <w:szCs w:val="22"/>
          <w:lang w:val="sl-SI"/>
        </w:rPr>
        <w:sectPr w:rsidR="00417EB4" w:rsidSect="00A80467">
          <w:pgSz w:w="11906" w:h="16838" w:code="9"/>
          <w:pgMar w:top="1701" w:right="1701" w:bottom="1701" w:left="1985" w:header="851" w:footer="851" w:gutter="0"/>
          <w:cols w:space="708"/>
          <w:docGrid w:linePitch="360"/>
        </w:sectPr>
      </w:pPr>
    </w:p>
    <w:p w14:paraId="3DFB1867" w14:textId="5C52031B" w:rsidR="00AC00B9" w:rsidRPr="00BA65C6" w:rsidRDefault="00AC00B9" w:rsidP="00AC00B9">
      <w:pPr>
        <w:jc w:val="both"/>
        <w:rPr>
          <w:rFonts w:ascii="Candara" w:hAnsi="Candara" w:cs="Tahoma"/>
          <w:sz w:val="22"/>
          <w:szCs w:val="22"/>
          <w:lang w:val="sl-SI"/>
        </w:rPr>
      </w:pPr>
      <w:r w:rsidRPr="009D394D">
        <w:rPr>
          <w:rFonts w:ascii="Candara" w:hAnsi="Candara" w:cs="Tahoma"/>
          <w:sz w:val="22"/>
          <w:szCs w:val="22"/>
          <w:lang w:val="sl-SI"/>
        </w:rPr>
        <w:lastRenderedPageBreak/>
        <w:t xml:space="preserve">Tabela </w:t>
      </w:r>
      <w:r w:rsidR="009D394D" w:rsidRPr="009D394D">
        <w:rPr>
          <w:rFonts w:ascii="Candara" w:hAnsi="Candara" w:cs="Tahoma"/>
          <w:sz w:val="22"/>
          <w:szCs w:val="22"/>
          <w:lang w:val="sl-SI"/>
        </w:rPr>
        <w:t>2</w:t>
      </w:r>
      <w:r w:rsidRPr="009D394D">
        <w:rPr>
          <w:rFonts w:ascii="Candara" w:hAnsi="Candara" w:cs="Tahoma"/>
          <w:sz w:val="22"/>
          <w:szCs w:val="22"/>
          <w:lang w:val="sl-SI"/>
        </w:rPr>
        <w:t>7: Stroški RV po tekočih cenah z oceno SV* med 2021 in 2040 – variante za 10/15/20 letno podelitev koncesije za polni standard</w:t>
      </w:r>
      <w:r>
        <w:rPr>
          <w:rFonts w:ascii="Candara" w:hAnsi="Candara" w:cs="Tahoma"/>
          <w:sz w:val="22"/>
          <w:szCs w:val="22"/>
          <w:lang w:val="sl-SI"/>
        </w:rPr>
        <w:t xml:space="preserve"> </w:t>
      </w:r>
    </w:p>
    <w:p w14:paraId="64E4035A" w14:textId="77777777" w:rsidR="00AC00B9" w:rsidRDefault="00AC00B9" w:rsidP="00AC00B9">
      <w:pPr>
        <w:jc w:val="both"/>
        <w:rPr>
          <w:rFonts w:ascii="Candara" w:hAnsi="Candara" w:cs="Tahoma"/>
          <w:b/>
          <w:sz w:val="22"/>
          <w:szCs w:val="22"/>
          <w:lang w:val="sl-SI"/>
        </w:rPr>
      </w:pPr>
    </w:p>
    <w:tbl>
      <w:tblPr>
        <w:tblW w:w="4039" w:type="pct"/>
        <w:jc w:val="center"/>
        <w:tblBorders>
          <w:top w:val="single" w:sz="4" w:space="0" w:color="auto"/>
          <w:left w:val="single" w:sz="4" w:space="0" w:color="auto"/>
          <w:bottom w:val="single" w:sz="4" w:space="0" w:color="auto"/>
          <w:right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171"/>
        <w:gridCol w:w="1388"/>
        <w:gridCol w:w="2288"/>
        <w:gridCol w:w="2761"/>
        <w:gridCol w:w="2238"/>
      </w:tblGrid>
      <w:tr w:rsidR="00AC00B9" w:rsidRPr="00604C90" w14:paraId="6DD271E9" w14:textId="77777777" w:rsidTr="00AC00B9">
        <w:trPr>
          <w:trHeight w:val="284"/>
          <w:jc w:val="center"/>
        </w:trPr>
        <w:tc>
          <w:tcPr>
            <w:tcW w:w="2165" w:type="dxa"/>
            <w:shd w:val="clear" w:color="auto" w:fill="DDD9C3" w:themeFill="background2" w:themeFillShade="E6"/>
            <w:noWrap/>
            <w:vAlign w:val="center"/>
            <w:hideMark/>
          </w:tcPr>
          <w:p w14:paraId="1A618F08"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prilagajanje</w:t>
            </w:r>
          </w:p>
        </w:tc>
        <w:tc>
          <w:tcPr>
            <w:tcW w:w="6420" w:type="dxa"/>
            <w:gridSpan w:val="3"/>
            <w:shd w:val="clear" w:color="auto" w:fill="DDD9C3" w:themeFill="background2" w:themeFillShade="E6"/>
            <w:noWrap/>
            <w:vAlign w:val="center"/>
            <w:hideMark/>
          </w:tcPr>
          <w:p w14:paraId="2BB8D8A2"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polni  standard RV</w:t>
            </w:r>
          </w:p>
        </w:tc>
        <w:tc>
          <w:tcPr>
            <w:tcW w:w="2232" w:type="dxa"/>
            <w:shd w:val="clear" w:color="auto" w:fill="DDD9C3" w:themeFill="background2" w:themeFillShade="E6"/>
            <w:noWrap/>
            <w:vAlign w:val="center"/>
            <w:hideMark/>
          </w:tcPr>
          <w:p w14:paraId="6D5B9790" w14:textId="77777777" w:rsidR="00AC00B9" w:rsidRPr="00604C90" w:rsidRDefault="00AC00B9" w:rsidP="004A14A2">
            <w:pPr>
              <w:jc w:val="right"/>
              <w:rPr>
                <w:rFonts w:ascii="Candara" w:hAnsi="Candara" w:cs="Calibri"/>
                <w:b/>
                <w:bCs/>
                <w:color w:val="FF0000"/>
                <w:sz w:val="20"/>
                <w:szCs w:val="20"/>
                <w:lang w:val="sl-SI" w:eastAsia="sl-SI" w:bidi="ar-SA"/>
              </w:rPr>
            </w:pPr>
          </w:p>
        </w:tc>
      </w:tr>
      <w:tr w:rsidR="00AC00B9" w:rsidRPr="00604C90" w14:paraId="0DBB1F24" w14:textId="77777777" w:rsidTr="004A14A2">
        <w:trPr>
          <w:trHeight w:val="284"/>
          <w:jc w:val="center"/>
        </w:trPr>
        <w:tc>
          <w:tcPr>
            <w:tcW w:w="2165" w:type="dxa"/>
            <w:shd w:val="clear" w:color="auto" w:fill="DDD9C3" w:themeFill="background2" w:themeFillShade="E6"/>
            <w:noWrap/>
            <w:vAlign w:val="center"/>
            <w:hideMark/>
          </w:tcPr>
          <w:p w14:paraId="3D68E890"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Max. 2,00%</w:t>
            </w:r>
          </w:p>
        </w:tc>
        <w:tc>
          <w:tcPr>
            <w:tcW w:w="1384" w:type="dxa"/>
            <w:shd w:val="clear" w:color="auto" w:fill="DDD9C3" w:themeFill="background2" w:themeFillShade="E6"/>
            <w:noWrap/>
            <w:vAlign w:val="center"/>
            <w:hideMark/>
          </w:tcPr>
          <w:p w14:paraId="7CAEABF5"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leto</w:t>
            </w:r>
          </w:p>
        </w:tc>
        <w:tc>
          <w:tcPr>
            <w:tcW w:w="2282" w:type="dxa"/>
            <w:shd w:val="clear" w:color="auto" w:fill="DDD9C3" w:themeFill="background2" w:themeFillShade="E6"/>
            <w:noWrap/>
            <w:vAlign w:val="center"/>
            <w:hideMark/>
          </w:tcPr>
          <w:p w14:paraId="5407D96D"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Koncesionarjevo nadomestilo (KN)</w:t>
            </w:r>
          </w:p>
        </w:tc>
        <w:tc>
          <w:tcPr>
            <w:tcW w:w="2754" w:type="dxa"/>
            <w:shd w:val="clear" w:color="auto" w:fill="DDD9C3" w:themeFill="background2" w:themeFillShade="E6"/>
            <w:noWrap/>
            <w:vAlign w:val="center"/>
            <w:hideMark/>
          </w:tcPr>
          <w:p w14:paraId="4C2D1B84"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Skupaj – KN</w:t>
            </w:r>
          </w:p>
        </w:tc>
        <w:tc>
          <w:tcPr>
            <w:tcW w:w="2232" w:type="dxa"/>
            <w:shd w:val="clear" w:color="auto" w:fill="DDD9C3" w:themeFill="background2" w:themeFillShade="E6"/>
            <w:noWrap/>
            <w:vAlign w:val="center"/>
            <w:hideMark/>
          </w:tcPr>
          <w:p w14:paraId="79856686"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SV-PNK</w:t>
            </w:r>
          </w:p>
        </w:tc>
      </w:tr>
      <w:tr w:rsidR="00AC00B9" w:rsidRPr="00604C90" w14:paraId="05398B3F" w14:textId="77777777" w:rsidTr="004A14A2">
        <w:trPr>
          <w:trHeight w:val="284"/>
          <w:jc w:val="center"/>
        </w:trPr>
        <w:tc>
          <w:tcPr>
            <w:tcW w:w="2165" w:type="dxa"/>
            <w:shd w:val="clear" w:color="auto" w:fill="DDD9C3" w:themeFill="background2" w:themeFillShade="E6"/>
            <w:noWrap/>
            <w:vAlign w:val="center"/>
            <w:hideMark/>
          </w:tcPr>
          <w:p w14:paraId="5EA65050"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Diskontna stopnja</w:t>
            </w:r>
          </w:p>
        </w:tc>
        <w:tc>
          <w:tcPr>
            <w:tcW w:w="1384" w:type="dxa"/>
            <w:shd w:val="clear" w:color="auto" w:fill="FFFFFF" w:themeFill="background1"/>
            <w:noWrap/>
            <w:vAlign w:val="center"/>
            <w:hideMark/>
          </w:tcPr>
          <w:p w14:paraId="2D63FBA8" w14:textId="77777777" w:rsidR="00AC00B9" w:rsidRPr="00604C90" w:rsidRDefault="00AC00B9" w:rsidP="004A14A2">
            <w:pPr>
              <w:jc w:val="right"/>
              <w:rPr>
                <w:rFonts w:ascii="Candara" w:hAnsi="Candara" w:cs="Calibri"/>
                <w:b/>
                <w:bCs/>
                <w:sz w:val="20"/>
                <w:szCs w:val="20"/>
                <w:lang w:val="sl-SI" w:bidi="ar-SA"/>
              </w:rPr>
            </w:pPr>
            <w:r w:rsidRPr="00604C90">
              <w:rPr>
                <w:rFonts w:ascii="Candara" w:hAnsi="Candara" w:cs="Calibri"/>
                <w:b/>
                <w:bCs/>
                <w:sz w:val="20"/>
                <w:szCs w:val="20"/>
              </w:rPr>
              <w:t>2021</w:t>
            </w:r>
          </w:p>
        </w:tc>
        <w:tc>
          <w:tcPr>
            <w:tcW w:w="2282" w:type="dxa"/>
            <w:shd w:val="clear" w:color="auto" w:fill="FFFFFF" w:themeFill="background1"/>
            <w:noWrap/>
            <w:vAlign w:val="center"/>
            <w:hideMark/>
          </w:tcPr>
          <w:p w14:paraId="6FBA39C4"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348.410</w:t>
            </w:r>
          </w:p>
        </w:tc>
        <w:tc>
          <w:tcPr>
            <w:tcW w:w="2754" w:type="dxa"/>
            <w:shd w:val="clear" w:color="auto" w:fill="FFFFFF" w:themeFill="background1"/>
            <w:noWrap/>
            <w:vAlign w:val="center"/>
            <w:hideMark/>
          </w:tcPr>
          <w:p w14:paraId="5646F6F5"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348.410</w:t>
            </w:r>
          </w:p>
        </w:tc>
        <w:tc>
          <w:tcPr>
            <w:tcW w:w="2232" w:type="dxa"/>
            <w:shd w:val="clear" w:color="auto" w:fill="FFFFFF" w:themeFill="background1"/>
            <w:noWrap/>
            <w:vAlign w:val="center"/>
            <w:hideMark/>
          </w:tcPr>
          <w:p w14:paraId="7B7CFE6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1A6D7305" w14:textId="77777777" w:rsidTr="004A14A2">
        <w:trPr>
          <w:trHeight w:val="284"/>
          <w:jc w:val="center"/>
        </w:trPr>
        <w:tc>
          <w:tcPr>
            <w:tcW w:w="2165" w:type="dxa"/>
            <w:shd w:val="clear" w:color="auto" w:fill="DDD9C3" w:themeFill="background2" w:themeFillShade="E6"/>
            <w:noWrap/>
            <w:vAlign w:val="center"/>
            <w:hideMark/>
          </w:tcPr>
          <w:p w14:paraId="0B9F95E1"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3,00%</w:t>
            </w:r>
          </w:p>
        </w:tc>
        <w:tc>
          <w:tcPr>
            <w:tcW w:w="1384" w:type="dxa"/>
            <w:shd w:val="clear" w:color="auto" w:fill="FFFFFF" w:themeFill="background1"/>
            <w:noWrap/>
            <w:vAlign w:val="center"/>
            <w:hideMark/>
          </w:tcPr>
          <w:p w14:paraId="04458FB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2022</w:t>
            </w:r>
          </w:p>
        </w:tc>
        <w:tc>
          <w:tcPr>
            <w:tcW w:w="2282" w:type="dxa"/>
            <w:shd w:val="clear" w:color="auto" w:fill="FFFFFF" w:themeFill="background1"/>
            <w:noWrap/>
            <w:vAlign w:val="center"/>
            <w:hideMark/>
          </w:tcPr>
          <w:p w14:paraId="7BA80592"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355.378</w:t>
            </w:r>
          </w:p>
        </w:tc>
        <w:tc>
          <w:tcPr>
            <w:tcW w:w="2754" w:type="dxa"/>
            <w:shd w:val="clear" w:color="auto" w:fill="FFFFFF" w:themeFill="background1"/>
            <w:noWrap/>
            <w:vAlign w:val="center"/>
            <w:hideMark/>
          </w:tcPr>
          <w:p w14:paraId="77EAAFEA"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703.788</w:t>
            </w:r>
          </w:p>
        </w:tc>
        <w:tc>
          <w:tcPr>
            <w:tcW w:w="2232" w:type="dxa"/>
            <w:shd w:val="clear" w:color="auto" w:fill="FFFFFF" w:themeFill="background1"/>
            <w:noWrap/>
            <w:vAlign w:val="center"/>
            <w:hideMark/>
          </w:tcPr>
          <w:p w14:paraId="016BAA35"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1ECFB549" w14:textId="77777777" w:rsidTr="004A14A2">
        <w:trPr>
          <w:trHeight w:val="284"/>
          <w:jc w:val="center"/>
        </w:trPr>
        <w:tc>
          <w:tcPr>
            <w:tcW w:w="2165" w:type="dxa"/>
            <w:shd w:val="clear" w:color="auto" w:fill="DDD9C3" w:themeFill="background2" w:themeFillShade="E6"/>
            <w:noWrap/>
            <w:vAlign w:val="center"/>
            <w:hideMark/>
          </w:tcPr>
          <w:p w14:paraId="73E25065"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4C332645"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2023</w:t>
            </w:r>
          </w:p>
        </w:tc>
        <w:tc>
          <w:tcPr>
            <w:tcW w:w="2282" w:type="dxa"/>
            <w:shd w:val="clear" w:color="auto" w:fill="FFFFFF" w:themeFill="background1"/>
            <w:noWrap/>
            <w:vAlign w:val="center"/>
            <w:hideMark/>
          </w:tcPr>
          <w:p w14:paraId="614FF2C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362.486</w:t>
            </w:r>
          </w:p>
        </w:tc>
        <w:tc>
          <w:tcPr>
            <w:tcW w:w="2754" w:type="dxa"/>
            <w:shd w:val="clear" w:color="auto" w:fill="FFFFFF" w:themeFill="background1"/>
            <w:noWrap/>
            <w:vAlign w:val="center"/>
            <w:hideMark/>
          </w:tcPr>
          <w:p w14:paraId="532130E7"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1.066.274</w:t>
            </w:r>
          </w:p>
        </w:tc>
        <w:tc>
          <w:tcPr>
            <w:tcW w:w="2232" w:type="dxa"/>
            <w:shd w:val="clear" w:color="auto" w:fill="FFFFFF" w:themeFill="background1"/>
            <w:noWrap/>
            <w:vAlign w:val="center"/>
            <w:hideMark/>
          </w:tcPr>
          <w:p w14:paraId="3B5DF6BE"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4A6826F1" w14:textId="77777777" w:rsidTr="004A14A2">
        <w:trPr>
          <w:trHeight w:val="284"/>
          <w:jc w:val="center"/>
        </w:trPr>
        <w:tc>
          <w:tcPr>
            <w:tcW w:w="2165" w:type="dxa"/>
            <w:shd w:val="clear" w:color="auto" w:fill="DDD9C3" w:themeFill="background2" w:themeFillShade="E6"/>
            <w:noWrap/>
            <w:vAlign w:val="center"/>
            <w:hideMark/>
          </w:tcPr>
          <w:p w14:paraId="216A7854"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0C96FAF2"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2024</w:t>
            </w:r>
          </w:p>
        </w:tc>
        <w:tc>
          <w:tcPr>
            <w:tcW w:w="2282" w:type="dxa"/>
            <w:shd w:val="clear" w:color="auto" w:fill="FFFFFF" w:themeFill="background1"/>
            <w:noWrap/>
            <w:vAlign w:val="center"/>
            <w:hideMark/>
          </w:tcPr>
          <w:p w14:paraId="1725D3E2"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369.735</w:t>
            </w:r>
          </w:p>
        </w:tc>
        <w:tc>
          <w:tcPr>
            <w:tcW w:w="2754" w:type="dxa"/>
            <w:shd w:val="clear" w:color="auto" w:fill="FFFFFF" w:themeFill="background1"/>
            <w:noWrap/>
            <w:vAlign w:val="center"/>
            <w:hideMark/>
          </w:tcPr>
          <w:p w14:paraId="213E40E6"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1.436.009</w:t>
            </w:r>
          </w:p>
        </w:tc>
        <w:tc>
          <w:tcPr>
            <w:tcW w:w="2232" w:type="dxa"/>
            <w:shd w:val="clear" w:color="auto" w:fill="FFFFFF" w:themeFill="background1"/>
            <w:noWrap/>
            <w:vAlign w:val="center"/>
            <w:hideMark/>
          </w:tcPr>
          <w:p w14:paraId="6C4C691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7DA4DD0F" w14:textId="77777777" w:rsidTr="004A14A2">
        <w:trPr>
          <w:trHeight w:val="284"/>
          <w:jc w:val="center"/>
        </w:trPr>
        <w:tc>
          <w:tcPr>
            <w:tcW w:w="2165" w:type="dxa"/>
            <w:shd w:val="clear" w:color="auto" w:fill="DDD9C3" w:themeFill="background2" w:themeFillShade="E6"/>
            <w:noWrap/>
            <w:vAlign w:val="center"/>
            <w:hideMark/>
          </w:tcPr>
          <w:p w14:paraId="18AABD00"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69216D7B"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2025</w:t>
            </w:r>
          </w:p>
        </w:tc>
        <w:tc>
          <w:tcPr>
            <w:tcW w:w="2282" w:type="dxa"/>
            <w:shd w:val="clear" w:color="auto" w:fill="FFFFFF" w:themeFill="background1"/>
            <w:noWrap/>
            <w:vAlign w:val="center"/>
            <w:hideMark/>
          </w:tcPr>
          <w:p w14:paraId="427208A3"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377.130</w:t>
            </w:r>
          </w:p>
        </w:tc>
        <w:tc>
          <w:tcPr>
            <w:tcW w:w="2754" w:type="dxa"/>
            <w:shd w:val="clear" w:color="auto" w:fill="FFFFFF" w:themeFill="background1"/>
            <w:noWrap/>
            <w:vAlign w:val="center"/>
            <w:hideMark/>
          </w:tcPr>
          <w:p w14:paraId="2BC21FD8"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1.813.139</w:t>
            </w:r>
          </w:p>
        </w:tc>
        <w:tc>
          <w:tcPr>
            <w:tcW w:w="2232" w:type="dxa"/>
            <w:shd w:val="clear" w:color="auto" w:fill="FFFFFF" w:themeFill="background1"/>
            <w:noWrap/>
            <w:vAlign w:val="center"/>
            <w:hideMark/>
          </w:tcPr>
          <w:p w14:paraId="514C7803"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0DB2CAA4" w14:textId="77777777" w:rsidTr="004A14A2">
        <w:trPr>
          <w:trHeight w:val="284"/>
          <w:jc w:val="center"/>
        </w:trPr>
        <w:tc>
          <w:tcPr>
            <w:tcW w:w="2165" w:type="dxa"/>
            <w:shd w:val="clear" w:color="auto" w:fill="DDD9C3" w:themeFill="background2" w:themeFillShade="E6"/>
            <w:noWrap/>
            <w:vAlign w:val="center"/>
            <w:hideMark/>
          </w:tcPr>
          <w:p w14:paraId="38C17DB6"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7200934B"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2026</w:t>
            </w:r>
          </w:p>
        </w:tc>
        <w:tc>
          <w:tcPr>
            <w:tcW w:w="2282" w:type="dxa"/>
            <w:shd w:val="clear" w:color="auto" w:fill="FFFFFF" w:themeFill="background1"/>
            <w:noWrap/>
            <w:vAlign w:val="center"/>
            <w:hideMark/>
          </w:tcPr>
          <w:p w14:paraId="1B1F9ED5"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384.673</w:t>
            </w:r>
          </w:p>
        </w:tc>
        <w:tc>
          <w:tcPr>
            <w:tcW w:w="2754" w:type="dxa"/>
            <w:shd w:val="clear" w:color="auto" w:fill="FFFFFF" w:themeFill="background1"/>
            <w:noWrap/>
            <w:vAlign w:val="center"/>
            <w:hideMark/>
          </w:tcPr>
          <w:p w14:paraId="271D0B27"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2.197.812</w:t>
            </w:r>
          </w:p>
        </w:tc>
        <w:tc>
          <w:tcPr>
            <w:tcW w:w="2232" w:type="dxa"/>
            <w:shd w:val="clear" w:color="auto" w:fill="FFFFFF" w:themeFill="background1"/>
            <w:noWrap/>
            <w:vAlign w:val="center"/>
            <w:hideMark/>
          </w:tcPr>
          <w:p w14:paraId="20418C5F"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138ED51B" w14:textId="77777777" w:rsidTr="004A14A2">
        <w:trPr>
          <w:trHeight w:val="284"/>
          <w:jc w:val="center"/>
        </w:trPr>
        <w:tc>
          <w:tcPr>
            <w:tcW w:w="2165" w:type="dxa"/>
            <w:shd w:val="clear" w:color="auto" w:fill="DDD9C3" w:themeFill="background2" w:themeFillShade="E6"/>
            <w:noWrap/>
            <w:vAlign w:val="center"/>
            <w:hideMark/>
          </w:tcPr>
          <w:p w14:paraId="1F14BCEA"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79A00D7C"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2027</w:t>
            </w:r>
          </w:p>
        </w:tc>
        <w:tc>
          <w:tcPr>
            <w:tcW w:w="2282" w:type="dxa"/>
            <w:shd w:val="clear" w:color="auto" w:fill="FFFFFF" w:themeFill="background1"/>
            <w:noWrap/>
            <w:vAlign w:val="center"/>
            <w:hideMark/>
          </w:tcPr>
          <w:p w14:paraId="0C323BE5"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392.366</w:t>
            </w:r>
          </w:p>
        </w:tc>
        <w:tc>
          <w:tcPr>
            <w:tcW w:w="2754" w:type="dxa"/>
            <w:shd w:val="clear" w:color="auto" w:fill="FFFFFF" w:themeFill="background1"/>
            <w:noWrap/>
            <w:vAlign w:val="center"/>
            <w:hideMark/>
          </w:tcPr>
          <w:p w14:paraId="7E307EC1"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2.590.178</w:t>
            </w:r>
          </w:p>
        </w:tc>
        <w:tc>
          <w:tcPr>
            <w:tcW w:w="2232" w:type="dxa"/>
            <w:shd w:val="clear" w:color="auto" w:fill="FFFFFF" w:themeFill="background1"/>
            <w:noWrap/>
            <w:vAlign w:val="center"/>
            <w:hideMark/>
          </w:tcPr>
          <w:p w14:paraId="257BA5A8"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236D2582" w14:textId="77777777" w:rsidTr="004A14A2">
        <w:trPr>
          <w:trHeight w:val="284"/>
          <w:jc w:val="center"/>
        </w:trPr>
        <w:tc>
          <w:tcPr>
            <w:tcW w:w="2165" w:type="dxa"/>
            <w:shd w:val="clear" w:color="auto" w:fill="DDD9C3" w:themeFill="background2" w:themeFillShade="E6"/>
            <w:noWrap/>
            <w:vAlign w:val="center"/>
            <w:hideMark/>
          </w:tcPr>
          <w:p w14:paraId="699233B0"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28D5E0B3"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2028</w:t>
            </w:r>
          </w:p>
        </w:tc>
        <w:tc>
          <w:tcPr>
            <w:tcW w:w="2282" w:type="dxa"/>
            <w:shd w:val="clear" w:color="auto" w:fill="FFFFFF" w:themeFill="background1"/>
            <w:noWrap/>
            <w:vAlign w:val="center"/>
            <w:hideMark/>
          </w:tcPr>
          <w:p w14:paraId="3019ECE0"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400.213</w:t>
            </w:r>
          </w:p>
        </w:tc>
        <w:tc>
          <w:tcPr>
            <w:tcW w:w="2754" w:type="dxa"/>
            <w:shd w:val="clear" w:color="auto" w:fill="FFFFFF" w:themeFill="background1"/>
            <w:noWrap/>
            <w:vAlign w:val="center"/>
            <w:hideMark/>
          </w:tcPr>
          <w:p w14:paraId="6DA1098A"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2.990.391</w:t>
            </w:r>
          </w:p>
        </w:tc>
        <w:tc>
          <w:tcPr>
            <w:tcW w:w="2232" w:type="dxa"/>
            <w:shd w:val="clear" w:color="auto" w:fill="FFFFFF" w:themeFill="background1"/>
            <w:noWrap/>
            <w:vAlign w:val="center"/>
            <w:hideMark/>
          </w:tcPr>
          <w:p w14:paraId="55F7EDD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6B0FDE61" w14:textId="77777777" w:rsidTr="004A14A2">
        <w:trPr>
          <w:trHeight w:val="284"/>
          <w:jc w:val="center"/>
        </w:trPr>
        <w:tc>
          <w:tcPr>
            <w:tcW w:w="2165" w:type="dxa"/>
            <w:shd w:val="clear" w:color="auto" w:fill="DDD9C3" w:themeFill="background2" w:themeFillShade="E6"/>
            <w:noWrap/>
            <w:vAlign w:val="center"/>
            <w:hideMark/>
          </w:tcPr>
          <w:p w14:paraId="2D44A71F"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obdobje </w:t>
            </w:r>
          </w:p>
        </w:tc>
        <w:tc>
          <w:tcPr>
            <w:tcW w:w="1384" w:type="dxa"/>
            <w:shd w:val="clear" w:color="auto" w:fill="FFFFFF" w:themeFill="background1"/>
            <w:noWrap/>
            <w:vAlign w:val="center"/>
            <w:hideMark/>
          </w:tcPr>
          <w:p w14:paraId="3DCC2142"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2029</w:t>
            </w:r>
          </w:p>
        </w:tc>
        <w:tc>
          <w:tcPr>
            <w:tcW w:w="2282" w:type="dxa"/>
            <w:shd w:val="clear" w:color="auto" w:fill="FFFFFF" w:themeFill="background1"/>
            <w:noWrap/>
            <w:vAlign w:val="center"/>
            <w:hideMark/>
          </w:tcPr>
          <w:p w14:paraId="5B24C860"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408.218</w:t>
            </w:r>
          </w:p>
        </w:tc>
        <w:tc>
          <w:tcPr>
            <w:tcW w:w="2754" w:type="dxa"/>
            <w:shd w:val="clear" w:color="auto" w:fill="FFFFFF" w:themeFill="background1"/>
            <w:noWrap/>
            <w:vAlign w:val="center"/>
            <w:hideMark/>
          </w:tcPr>
          <w:p w14:paraId="2D27FE31"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3.398.609</w:t>
            </w:r>
          </w:p>
        </w:tc>
        <w:tc>
          <w:tcPr>
            <w:tcW w:w="2232" w:type="dxa"/>
            <w:shd w:val="clear" w:color="auto" w:fill="FFFFFF" w:themeFill="background1"/>
            <w:noWrap/>
            <w:vAlign w:val="center"/>
            <w:hideMark/>
          </w:tcPr>
          <w:p w14:paraId="724F662E"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542630EC" w14:textId="77777777" w:rsidTr="004A14A2">
        <w:trPr>
          <w:trHeight w:val="284"/>
          <w:jc w:val="center"/>
        </w:trPr>
        <w:tc>
          <w:tcPr>
            <w:tcW w:w="2165" w:type="dxa"/>
            <w:shd w:val="clear" w:color="auto" w:fill="DDD9C3" w:themeFill="background2" w:themeFillShade="E6"/>
            <w:noWrap/>
            <w:vAlign w:val="center"/>
            <w:hideMark/>
          </w:tcPr>
          <w:p w14:paraId="5AD33030"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10 let</w:t>
            </w:r>
          </w:p>
        </w:tc>
        <w:tc>
          <w:tcPr>
            <w:tcW w:w="1384" w:type="dxa"/>
            <w:shd w:val="clear" w:color="auto" w:fill="D9D9D9" w:themeFill="background1" w:themeFillShade="D9"/>
            <w:noWrap/>
            <w:vAlign w:val="center"/>
            <w:hideMark/>
          </w:tcPr>
          <w:p w14:paraId="72EC9280"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2030</w:t>
            </w:r>
          </w:p>
        </w:tc>
        <w:tc>
          <w:tcPr>
            <w:tcW w:w="2282" w:type="dxa"/>
            <w:shd w:val="clear" w:color="auto" w:fill="D9D9D9" w:themeFill="background1" w:themeFillShade="D9"/>
            <w:noWrap/>
            <w:vAlign w:val="center"/>
            <w:hideMark/>
          </w:tcPr>
          <w:p w14:paraId="78BD3C5F"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416.382</w:t>
            </w:r>
          </w:p>
        </w:tc>
        <w:tc>
          <w:tcPr>
            <w:tcW w:w="2754" w:type="dxa"/>
            <w:shd w:val="clear" w:color="auto" w:fill="D9D9D9" w:themeFill="background1" w:themeFillShade="D9"/>
            <w:noWrap/>
            <w:vAlign w:val="center"/>
            <w:hideMark/>
          </w:tcPr>
          <w:p w14:paraId="0EC1FCBB"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3.814.991</w:t>
            </w:r>
          </w:p>
        </w:tc>
        <w:tc>
          <w:tcPr>
            <w:tcW w:w="2232" w:type="dxa"/>
            <w:shd w:val="clear" w:color="auto" w:fill="D9D9D9" w:themeFill="background1" w:themeFillShade="D9"/>
            <w:noWrap/>
            <w:vAlign w:val="center"/>
            <w:hideMark/>
          </w:tcPr>
          <w:p w14:paraId="43093AEB"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3.074.561</w:t>
            </w:r>
          </w:p>
        </w:tc>
      </w:tr>
      <w:tr w:rsidR="00AC00B9" w:rsidRPr="00604C90" w14:paraId="2F0BB4DC" w14:textId="77777777" w:rsidTr="004A14A2">
        <w:trPr>
          <w:trHeight w:val="284"/>
          <w:jc w:val="center"/>
        </w:trPr>
        <w:tc>
          <w:tcPr>
            <w:tcW w:w="2165" w:type="dxa"/>
            <w:shd w:val="clear" w:color="auto" w:fill="DDD9C3" w:themeFill="background2" w:themeFillShade="E6"/>
            <w:noWrap/>
            <w:vAlign w:val="center"/>
            <w:hideMark/>
          </w:tcPr>
          <w:p w14:paraId="582FA89F"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3764C24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2031</w:t>
            </w:r>
          </w:p>
        </w:tc>
        <w:tc>
          <w:tcPr>
            <w:tcW w:w="2282" w:type="dxa"/>
            <w:shd w:val="clear" w:color="auto" w:fill="FFFFFF" w:themeFill="background1"/>
            <w:noWrap/>
            <w:vAlign w:val="center"/>
            <w:hideMark/>
          </w:tcPr>
          <w:p w14:paraId="2F7D70C3"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424.710</w:t>
            </w:r>
          </w:p>
        </w:tc>
        <w:tc>
          <w:tcPr>
            <w:tcW w:w="2754" w:type="dxa"/>
            <w:shd w:val="clear" w:color="auto" w:fill="FFFFFF" w:themeFill="background1"/>
            <w:noWrap/>
            <w:vAlign w:val="center"/>
            <w:hideMark/>
          </w:tcPr>
          <w:p w14:paraId="7A5BBC4F"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4.239.700</w:t>
            </w:r>
          </w:p>
        </w:tc>
        <w:tc>
          <w:tcPr>
            <w:tcW w:w="2232" w:type="dxa"/>
            <w:shd w:val="clear" w:color="auto" w:fill="FFFFFF" w:themeFill="background1"/>
            <w:noWrap/>
            <w:vAlign w:val="center"/>
            <w:hideMark/>
          </w:tcPr>
          <w:p w14:paraId="2C5409E1"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7609D2E5" w14:textId="77777777" w:rsidTr="004A14A2">
        <w:trPr>
          <w:trHeight w:val="284"/>
          <w:jc w:val="center"/>
        </w:trPr>
        <w:tc>
          <w:tcPr>
            <w:tcW w:w="2165" w:type="dxa"/>
            <w:shd w:val="clear" w:color="auto" w:fill="DDD9C3" w:themeFill="background2" w:themeFillShade="E6"/>
            <w:noWrap/>
            <w:vAlign w:val="center"/>
            <w:hideMark/>
          </w:tcPr>
          <w:p w14:paraId="6F2637A2"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28312848"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2032</w:t>
            </w:r>
          </w:p>
        </w:tc>
        <w:tc>
          <w:tcPr>
            <w:tcW w:w="2282" w:type="dxa"/>
            <w:shd w:val="clear" w:color="auto" w:fill="FFFFFF" w:themeFill="background1"/>
            <w:noWrap/>
            <w:vAlign w:val="center"/>
            <w:hideMark/>
          </w:tcPr>
          <w:p w14:paraId="00E31153"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433.204</w:t>
            </w:r>
          </w:p>
        </w:tc>
        <w:tc>
          <w:tcPr>
            <w:tcW w:w="2754" w:type="dxa"/>
            <w:shd w:val="clear" w:color="auto" w:fill="FFFFFF" w:themeFill="background1"/>
            <w:noWrap/>
            <w:vAlign w:val="center"/>
            <w:hideMark/>
          </w:tcPr>
          <w:p w14:paraId="221C555A"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4.672.904</w:t>
            </w:r>
          </w:p>
        </w:tc>
        <w:tc>
          <w:tcPr>
            <w:tcW w:w="2232" w:type="dxa"/>
            <w:shd w:val="clear" w:color="auto" w:fill="FFFFFF" w:themeFill="background1"/>
            <w:noWrap/>
            <w:vAlign w:val="center"/>
            <w:hideMark/>
          </w:tcPr>
          <w:p w14:paraId="34031A0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25E5A9E9" w14:textId="77777777" w:rsidTr="004A14A2">
        <w:trPr>
          <w:trHeight w:val="284"/>
          <w:jc w:val="center"/>
        </w:trPr>
        <w:tc>
          <w:tcPr>
            <w:tcW w:w="2165" w:type="dxa"/>
            <w:shd w:val="clear" w:color="auto" w:fill="DDD9C3" w:themeFill="background2" w:themeFillShade="E6"/>
            <w:noWrap/>
            <w:vAlign w:val="center"/>
            <w:hideMark/>
          </w:tcPr>
          <w:p w14:paraId="71EC8FAA"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1B5067B8"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2033</w:t>
            </w:r>
          </w:p>
        </w:tc>
        <w:tc>
          <w:tcPr>
            <w:tcW w:w="2282" w:type="dxa"/>
            <w:shd w:val="clear" w:color="auto" w:fill="FFFFFF" w:themeFill="background1"/>
            <w:noWrap/>
            <w:vAlign w:val="center"/>
            <w:hideMark/>
          </w:tcPr>
          <w:p w14:paraId="76A7B42A"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441.868</w:t>
            </w:r>
          </w:p>
        </w:tc>
        <w:tc>
          <w:tcPr>
            <w:tcW w:w="2754" w:type="dxa"/>
            <w:shd w:val="clear" w:color="auto" w:fill="FFFFFF" w:themeFill="background1"/>
            <w:noWrap/>
            <w:vAlign w:val="center"/>
            <w:hideMark/>
          </w:tcPr>
          <w:p w14:paraId="1AB7A38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5.114.772</w:t>
            </w:r>
          </w:p>
        </w:tc>
        <w:tc>
          <w:tcPr>
            <w:tcW w:w="2232" w:type="dxa"/>
            <w:shd w:val="clear" w:color="auto" w:fill="FFFFFF" w:themeFill="background1"/>
            <w:noWrap/>
            <w:vAlign w:val="center"/>
            <w:hideMark/>
          </w:tcPr>
          <w:p w14:paraId="120A081B"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4E355DAC" w14:textId="77777777" w:rsidTr="004A14A2">
        <w:trPr>
          <w:trHeight w:val="284"/>
          <w:jc w:val="center"/>
        </w:trPr>
        <w:tc>
          <w:tcPr>
            <w:tcW w:w="2165" w:type="dxa"/>
            <w:shd w:val="clear" w:color="auto" w:fill="DDD9C3" w:themeFill="background2" w:themeFillShade="E6"/>
            <w:noWrap/>
            <w:vAlign w:val="center"/>
            <w:hideMark/>
          </w:tcPr>
          <w:p w14:paraId="76B408A9"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73BD445C"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2034</w:t>
            </w:r>
          </w:p>
        </w:tc>
        <w:tc>
          <w:tcPr>
            <w:tcW w:w="2282" w:type="dxa"/>
            <w:shd w:val="clear" w:color="auto" w:fill="FFFFFF" w:themeFill="background1"/>
            <w:noWrap/>
            <w:vAlign w:val="center"/>
            <w:hideMark/>
          </w:tcPr>
          <w:p w14:paraId="3EF47F20"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450.705</w:t>
            </w:r>
          </w:p>
        </w:tc>
        <w:tc>
          <w:tcPr>
            <w:tcW w:w="2754" w:type="dxa"/>
            <w:shd w:val="clear" w:color="auto" w:fill="FFFFFF" w:themeFill="background1"/>
            <w:noWrap/>
            <w:vAlign w:val="center"/>
            <w:hideMark/>
          </w:tcPr>
          <w:p w14:paraId="44BDB249"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5.565.478</w:t>
            </w:r>
          </w:p>
        </w:tc>
        <w:tc>
          <w:tcPr>
            <w:tcW w:w="2232" w:type="dxa"/>
            <w:shd w:val="clear" w:color="auto" w:fill="FFFFFF" w:themeFill="background1"/>
            <w:noWrap/>
            <w:vAlign w:val="center"/>
            <w:hideMark/>
          </w:tcPr>
          <w:p w14:paraId="3C6D752F"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3CCBDB4F" w14:textId="77777777" w:rsidTr="004A14A2">
        <w:trPr>
          <w:trHeight w:val="284"/>
          <w:jc w:val="center"/>
        </w:trPr>
        <w:tc>
          <w:tcPr>
            <w:tcW w:w="2165" w:type="dxa"/>
            <w:shd w:val="clear" w:color="auto" w:fill="DDD9C3" w:themeFill="background2" w:themeFillShade="E6"/>
            <w:noWrap/>
            <w:vAlign w:val="center"/>
            <w:hideMark/>
          </w:tcPr>
          <w:p w14:paraId="705761E7"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15 let</w:t>
            </w:r>
          </w:p>
        </w:tc>
        <w:tc>
          <w:tcPr>
            <w:tcW w:w="1384" w:type="dxa"/>
            <w:shd w:val="clear" w:color="auto" w:fill="D9D9D9" w:themeFill="background1" w:themeFillShade="D9"/>
            <w:noWrap/>
            <w:vAlign w:val="center"/>
            <w:hideMark/>
          </w:tcPr>
          <w:p w14:paraId="6353D3A0"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2035</w:t>
            </w:r>
          </w:p>
        </w:tc>
        <w:tc>
          <w:tcPr>
            <w:tcW w:w="2282" w:type="dxa"/>
            <w:shd w:val="clear" w:color="auto" w:fill="D9D9D9" w:themeFill="background1" w:themeFillShade="D9"/>
            <w:noWrap/>
            <w:vAlign w:val="center"/>
            <w:hideMark/>
          </w:tcPr>
          <w:p w14:paraId="21EA92F1"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459.719</w:t>
            </w:r>
          </w:p>
        </w:tc>
        <w:tc>
          <w:tcPr>
            <w:tcW w:w="2754" w:type="dxa"/>
            <w:shd w:val="clear" w:color="auto" w:fill="D9D9D9" w:themeFill="background1" w:themeFillShade="D9"/>
            <w:noWrap/>
            <w:vAlign w:val="center"/>
            <w:hideMark/>
          </w:tcPr>
          <w:p w14:paraId="3F13FE05"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6.025.197</w:t>
            </w:r>
          </w:p>
        </w:tc>
        <w:tc>
          <w:tcPr>
            <w:tcW w:w="2232" w:type="dxa"/>
            <w:shd w:val="clear" w:color="auto" w:fill="D9D9D9" w:themeFill="background1" w:themeFillShade="D9"/>
            <w:noWrap/>
            <w:vAlign w:val="center"/>
            <w:hideMark/>
          </w:tcPr>
          <w:p w14:paraId="7D04D0D1"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4.401.934</w:t>
            </w:r>
          </w:p>
        </w:tc>
      </w:tr>
      <w:tr w:rsidR="00AC00B9" w:rsidRPr="00604C90" w14:paraId="50D43FD1" w14:textId="77777777" w:rsidTr="004A14A2">
        <w:trPr>
          <w:trHeight w:val="284"/>
          <w:jc w:val="center"/>
        </w:trPr>
        <w:tc>
          <w:tcPr>
            <w:tcW w:w="2165" w:type="dxa"/>
            <w:shd w:val="clear" w:color="auto" w:fill="DDD9C3" w:themeFill="background2" w:themeFillShade="E6"/>
            <w:noWrap/>
            <w:vAlign w:val="center"/>
            <w:hideMark/>
          </w:tcPr>
          <w:p w14:paraId="73A9496D"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4072D1BC"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2036</w:t>
            </w:r>
          </w:p>
        </w:tc>
        <w:tc>
          <w:tcPr>
            <w:tcW w:w="2282" w:type="dxa"/>
            <w:shd w:val="clear" w:color="auto" w:fill="FFFFFF" w:themeFill="background1"/>
            <w:noWrap/>
            <w:vAlign w:val="center"/>
            <w:hideMark/>
          </w:tcPr>
          <w:p w14:paraId="0FE4EBF2"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468.914</w:t>
            </w:r>
          </w:p>
        </w:tc>
        <w:tc>
          <w:tcPr>
            <w:tcW w:w="2754" w:type="dxa"/>
            <w:shd w:val="clear" w:color="auto" w:fill="FFFFFF" w:themeFill="background1"/>
            <w:noWrap/>
            <w:vAlign w:val="center"/>
            <w:hideMark/>
          </w:tcPr>
          <w:p w14:paraId="5C3C63C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6.494.111</w:t>
            </w:r>
          </w:p>
        </w:tc>
        <w:tc>
          <w:tcPr>
            <w:tcW w:w="2232" w:type="dxa"/>
            <w:shd w:val="clear" w:color="auto" w:fill="FFFFFF" w:themeFill="background1"/>
            <w:noWrap/>
            <w:vAlign w:val="center"/>
            <w:hideMark/>
          </w:tcPr>
          <w:p w14:paraId="13CD94DB"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0D32C789" w14:textId="77777777" w:rsidTr="004A14A2">
        <w:trPr>
          <w:trHeight w:val="284"/>
          <w:jc w:val="center"/>
        </w:trPr>
        <w:tc>
          <w:tcPr>
            <w:tcW w:w="2165" w:type="dxa"/>
            <w:shd w:val="clear" w:color="auto" w:fill="DDD9C3" w:themeFill="background2" w:themeFillShade="E6"/>
            <w:noWrap/>
            <w:vAlign w:val="center"/>
            <w:hideMark/>
          </w:tcPr>
          <w:p w14:paraId="79A11FD8"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354FA96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2037</w:t>
            </w:r>
          </w:p>
        </w:tc>
        <w:tc>
          <w:tcPr>
            <w:tcW w:w="2282" w:type="dxa"/>
            <w:shd w:val="clear" w:color="auto" w:fill="FFFFFF" w:themeFill="background1"/>
            <w:noWrap/>
            <w:vAlign w:val="center"/>
            <w:hideMark/>
          </w:tcPr>
          <w:p w14:paraId="4C2227FC"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478.292</w:t>
            </w:r>
          </w:p>
        </w:tc>
        <w:tc>
          <w:tcPr>
            <w:tcW w:w="2754" w:type="dxa"/>
            <w:shd w:val="clear" w:color="auto" w:fill="FFFFFF" w:themeFill="background1"/>
            <w:noWrap/>
            <w:vAlign w:val="center"/>
            <w:hideMark/>
          </w:tcPr>
          <w:p w14:paraId="5564D366"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6.972.403</w:t>
            </w:r>
          </w:p>
        </w:tc>
        <w:tc>
          <w:tcPr>
            <w:tcW w:w="2232" w:type="dxa"/>
            <w:shd w:val="clear" w:color="auto" w:fill="FFFFFF" w:themeFill="background1"/>
            <w:noWrap/>
            <w:vAlign w:val="center"/>
            <w:hideMark/>
          </w:tcPr>
          <w:p w14:paraId="180EDCA1"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56DBE75F" w14:textId="77777777" w:rsidTr="004A14A2">
        <w:trPr>
          <w:trHeight w:val="284"/>
          <w:jc w:val="center"/>
        </w:trPr>
        <w:tc>
          <w:tcPr>
            <w:tcW w:w="2165" w:type="dxa"/>
            <w:shd w:val="clear" w:color="auto" w:fill="DDD9C3" w:themeFill="background2" w:themeFillShade="E6"/>
            <w:noWrap/>
            <w:vAlign w:val="center"/>
            <w:hideMark/>
          </w:tcPr>
          <w:p w14:paraId="701D8B56"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387767C4"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2038</w:t>
            </w:r>
          </w:p>
        </w:tc>
        <w:tc>
          <w:tcPr>
            <w:tcW w:w="2282" w:type="dxa"/>
            <w:shd w:val="clear" w:color="auto" w:fill="FFFFFF" w:themeFill="background1"/>
            <w:noWrap/>
            <w:vAlign w:val="center"/>
            <w:hideMark/>
          </w:tcPr>
          <w:p w14:paraId="57D4980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487.858</w:t>
            </w:r>
          </w:p>
        </w:tc>
        <w:tc>
          <w:tcPr>
            <w:tcW w:w="2754" w:type="dxa"/>
            <w:shd w:val="clear" w:color="auto" w:fill="FFFFFF" w:themeFill="background1"/>
            <w:noWrap/>
            <w:vAlign w:val="center"/>
            <w:hideMark/>
          </w:tcPr>
          <w:p w14:paraId="11DA205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7.460.261</w:t>
            </w:r>
          </w:p>
        </w:tc>
        <w:tc>
          <w:tcPr>
            <w:tcW w:w="2232" w:type="dxa"/>
            <w:shd w:val="clear" w:color="auto" w:fill="FFFFFF" w:themeFill="background1"/>
            <w:noWrap/>
            <w:vAlign w:val="center"/>
            <w:hideMark/>
          </w:tcPr>
          <w:p w14:paraId="78184A00"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70B229FB" w14:textId="77777777" w:rsidTr="004A14A2">
        <w:trPr>
          <w:trHeight w:val="284"/>
          <w:jc w:val="center"/>
        </w:trPr>
        <w:tc>
          <w:tcPr>
            <w:tcW w:w="2165" w:type="dxa"/>
            <w:shd w:val="clear" w:color="auto" w:fill="DDD9C3" w:themeFill="background2" w:themeFillShade="E6"/>
            <w:noWrap/>
            <w:vAlign w:val="center"/>
            <w:hideMark/>
          </w:tcPr>
          <w:p w14:paraId="4D480DA3"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 </w:t>
            </w:r>
          </w:p>
        </w:tc>
        <w:tc>
          <w:tcPr>
            <w:tcW w:w="1384" w:type="dxa"/>
            <w:shd w:val="clear" w:color="auto" w:fill="FFFFFF" w:themeFill="background1"/>
            <w:noWrap/>
            <w:vAlign w:val="center"/>
            <w:hideMark/>
          </w:tcPr>
          <w:p w14:paraId="60401628"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2039</w:t>
            </w:r>
          </w:p>
        </w:tc>
        <w:tc>
          <w:tcPr>
            <w:tcW w:w="2282" w:type="dxa"/>
            <w:shd w:val="clear" w:color="auto" w:fill="FFFFFF" w:themeFill="background1"/>
            <w:noWrap/>
            <w:vAlign w:val="center"/>
            <w:hideMark/>
          </w:tcPr>
          <w:p w14:paraId="159EE49C"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497.615</w:t>
            </w:r>
          </w:p>
        </w:tc>
        <w:tc>
          <w:tcPr>
            <w:tcW w:w="2754" w:type="dxa"/>
            <w:shd w:val="clear" w:color="auto" w:fill="FFFFFF" w:themeFill="background1"/>
            <w:noWrap/>
            <w:vAlign w:val="center"/>
            <w:hideMark/>
          </w:tcPr>
          <w:p w14:paraId="0BB4F39D"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7.957.876</w:t>
            </w:r>
          </w:p>
        </w:tc>
        <w:tc>
          <w:tcPr>
            <w:tcW w:w="2232" w:type="dxa"/>
            <w:shd w:val="clear" w:color="auto" w:fill="FFFFFF" w:themeFill="background1"/>
            <w:noWrap/>
            <w:vAlign w:val="center"/>
            <w:hideMark/>
          </w:tcPr>
          <w:p w14:paraId="37F297B1" w14:textId="77777777" w:rsidR="00AC00B9" w:rsidRPr="00604C90" w:rsidRDefault="00AC00B9" w:rsidP="004A14A2">
            <w:pPr>
              <w:jc w:val="right"/>
              <w:rPr>
                <w:rFonts w:ascii="Candara" w:hAnsi="Candara" w:cs="Calibri"/>
                <w:sz w:val="20"/>
                <w:szCs w:val="20"/>
              </w:rPr>
            </w:pPr>
            <w:r w:rsidRPr="00604C90">
              <w:rPr>
                <w:rFonts w:ascii="Candara" w:hAnsi="Candara" w:cs="Calibri"/>
                <w:sz w:val="20"/>
                <w:szCs w:val="20"/>
              </w:rPr>
              <w:t> </w:t>
            </w:r>
          </w:p>
        </w:tc>
      </w:tr>
      <w:tr w:rsidR="00AC00B9" w:rsidRPr="00604C90" w14:paraId="575952F6" w14:textId="77777777" w:rsidTr="004A14A2">
        <w:trPr>
          <w:trHeight w:val="284"/>
          <w:jc w:val="center"/>
        </w:trPr>
        <w:tc>
          <w:tcPr>
            <w:tcW w:w="2165" w:type="dxa"/>
            <w:shd w:val="clear" w:color="auto" w:fill="DDD9C3" w:themeFill="background2" w:themeFillShade="E6"/>
            <w:noWrap/>
            <w:vAlign w:val="center"/>
            <w:hideMark/>
          </w:tcPr>
          <w:p w14:paraId="7E01635D" w14:textId="77777777" w:rsidR="00AC00B9" w:rsidRPr="00604C90" w:rsidRDefault="00AC00B9" w:rsidP="004A14A2">
            <w:pPr>
              <w:jc w:val="right"/>
              <w:rPr>
                <w:rFonts w:ascii="Candara" w:hAnsi="Candara" w:cs="Calibri"/>
                <w:b/>
                <w:bCs/>
                <w:sz w:val="20"/>
                <w:szCs w:val="20"/>
                <w:lang w:val="sl-SI" w:eastAsia="sl-SI" w:bidi="ar-SA"/>
              </w:rPr>
            </w:pPr>
            <w:r w:rsidRPr="00604C90">
              <w:rPr>
                <w:rFonts w:ascii="Candara" w:hAnsi="Candara" w:cs="Calibri"/>
                <w:b/>
                <w:bCs/>
                <w:sz w:val="20"/>
                <w:szCs w:val="20"/>
                <w:lang w:val="sl-SI" w:eastAsia="sl-SI" w:bidi="ar-SA"/>
              </w:rPr>
              <w:t>20 let</w:t>
            </w:r>
          </w:p>
        </w:tc>
        <w:tc>
          <w:tcPr>
            <w:tcW w:w="1384" w:type="dxa"/>
            <w:shd w:val="clear" w:color="auto" w:fill="DDD9C3" w:themeFill="background2" w:themeFillShade="E6"/>
            <w:noWrap/>
            <w:vAlign w:val="center"/>
            <w:hideMark/>
          </w:tcPr>
          <w:p w14:paraId="164DD741"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2040</w:t>
            </w:r>
          </w:p>
        </w:tc>
        <w:tc>
          <w:tcPr>
            <w:tcW w:w="2282" w:type="dxa"/>
            <w:shd w:val="clear" w:color="auto" w:fill="DDD9C3" w:themeFill="background2" w:themeFillShade="E6"/>
            <w:noWrap/>
            <w:vAlign w:val="center"/>
            <w:hideMark/>
          </w:tcPr>
          <w:p w14:paraId="4347A4D1"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507.567</w:t>
            </w:r>
          </w:p>
        </w:tc>
        <w:tc>
          <w:tcPr>
            <w:tcW w:w="2754" w:type="dxa"/>
            <w:shd w:val="clear" w:color="auto" w:fill="DDD9C3" w:themeFill="background2" w:themeFillShade="E6"/>
            <w:noWrap/>
            <w:vAlign w:val="center"/>
            <w:hideMark/>
          </w:tcPr>
          <w:p w14:paraId="2E8AB55A"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8.465.443</w:t>
            </w:r>
          </w:p>
        </w:tc>
        <w:tc>
          <w:tcPr>
            <w:tcW w:w="2232" w:type="dxa"/>
            <w:shd w:val="clear" w:color="auto" w:fill="DDD9C3" w:themeFill="background2" w:themeFillShade="E6"/>
            <w:noWrap/>
            <w:vAlign w:val="center"/>
            <w:hideMark/>
          </w:tcPr>
          <w:p w14:paraId="1A5C05DB" w14:textId="77777777" w:rsidR="00AC00B9" w:rsidRPr="00604C90" w:rsidRDefault="00AC00B9" w:rsidP="004A14A2">
            <w:pPr>
              <w:jc w:val="right"/>
              <w:rPr>
                <w:rFonts w:ascii="Candara" w:hAnsi="Candara" w:cs="Calibri"/>
                <w:b/>
                <w:bCs/>
                <w:sz w:val="20"/>
                <w:szCs w:val="20"/>
              </w:rPr>
            </w:pPr>
            <w:r w:rsidRPr="00604C90">
              <w:rPr>
                <w:rFonts w:ascii="Candara" w:hAnsi="Candara" w:cs="Calibri"/>
                <w:b/>
                <w:bCs/>
                <w:sz w:val="20"/>
                <w:szCs w:val="20"/>
              </w:rPr>
              <w:t>5.606.490</w:t>
            </w:r>
          </w:p>
        </w:tc>
      </w:tr>
    </w:tbl>
    <w:p w14:paraId="18D08E3F" w14:textId="77777777" w:rsidR="00AC00B9" w:rsidRPr="00146937" w:rsidRDefault="00AC00B9" w:rsidP="00AC00B9">
      <w:pPr>
        <w:jc w:val="both"/>
        <w:rPr>
          <w:rFonts w:ascii="Candara" w:hAnsi="Candara" w:cs="Tahoma"/>
          <w:sz w:val="18"/>
          <w:szCs w:val="22"/>
          <w:lang w:val="sl-SI"/>
        </w:rPr>
        <w:sectPr w:rsidR="00AC00B9" w:rsidRPr="00146937" w:rsidSect="00EE7627">
          <w:pgSz w:w="16838" w:h="11906" w:orient="landscape" w:code="9"/>
          <w:pgMar w:top="1701" w:right="1701" w:bottom="1985" w:left="1701" w:header="851" w:footer="851" w:gutter="0"/>
          <w:cols w:space="708"/>
          <w:docGrid w:linePitch="360"/>
        </w:sectPr>
      </w:pPr>
      <w:r>
        <w:rPr>
          <w:rFonts w:ascii="Candara" w:hAnsi="Candara" w:cs="Tahoma"/>
          <w:sz w:val="22"/>
          <w:szCs w:val="22"/>
          <w:lang w:val="sl-SI"/>
        </w:rPr>
        <w:tab/>
      </w:r>
      <w:r>
        <w:rPr>
          <w:rFonts w:ascii="Candara" w:hAnsi="Candara" w:cs="Tahoma"/>
          <w:sz w:val="22"/>
          <w:szCs w:val="22"/>
          <w:lang w:val="sl-SI"/>
        </w:rPr>
        <w:tab/>
      </w:r>
      <w:r w:rsidRPr="00C8448F">
        <w:rPr>
          <w:rFonts w:ascii="Candara" w:hAnsi="Candara" w:cs="Tahoma"/>
          <w:sz w:val="18"/>
          <w:szCs w:val="22"/>
          <w:lang w:val="sl-SI"/>
        </w:rPr>
        <w:t>*sedanja vrednos</w:t>
      </w:r>
      <w:r>
        <w:rPr>
          <w:rFonts w:ascii="Candara" w:hAnsi="Candara" w:cs="Tahoma"/>
          <w:sz w:val="18"/>
          <w:szCs w:val="22"/>
          <w:lang w:val="sl-SI"/>
        </w:rPr>
        <w:t>t primernega koncesionarjevega nadomestila (PNK), SV-PNK je sedanja vrednost PNK</w:t>
      </w:r>
    </w:p>
    <w:p w14:paraId="5C62373A" w14:textId="77777777" w:rsidR="00AB41C4" w:rsidRDefault="00AB41C4" w:rsidP="00AB41C4">
      <w:pPr>
        <w:jc w:val="both"/>
        <w:rPr>
          <w:rFonts w:ascii="Candara" w:hAnsi="Candara" w:cs="Tahoma"/>
          <w:sz w:val="22"/>
          <w:szCs w:val="22"/>
          <w:lang w:val="sl-SI"/>
        </w:rPr>
      </w:pPr>
      <w:r w:rsidRPr="00BA65C6">
        <w:rPr>
          <w:rFonts w:ascii="Candara" w:hAnsi="Candara" w:cs="Tahoma"/>
          <w:sz w:val="22"/>
          <w:szCs w:val="22"/>
          <w:lang w:val="sl-SI"/>
        </w:rPr>
        <w:lastRenderedPageBreak/>
        <w:t>Glede na ocenjene stroške rednega vzdrževanja (</w:t>
      </w:r>
      <w:r>
        <w:rPr>
          <w:rFonts w:ascii="Candara" w:hAnsi="Candara" w:cs="Tahoma"/>
          <w:sz w:val="22"/>
          <w:szCs w:val="22"/>
          <w:lang w:val="sl-SI"/>
        </w:rPr>
        <w:t>348,4</w:t>
      </w:r>
      <w:r w:rsidRPr="00BA65C6">
        <w:rPr>
          <w:rFonts w:ascii="Candara" w:hAnsi="Candara" w:cs="Tahoma"/>
          <w:sz w:val="22"/>
          <w:szCs w:val="22"/>
          <w:lang w:val="sl-SI"/>
        </w:rPr>
        <w:t xml:space="preserve"> tisoč €, povečano za </w:t>
      </w:r>
      <w:r>
        <w:rPr>
          <w:rFonts w:ascii="Candara" w:hAnsi="Candara" w:cs="Tahoma"/>
          <w:sz w:val="22"/>
          <w:szCs w:val="22"/>
          <w:lang w:val="sl-SI"/>
        </w:rPr>
        <w:t>max. 2</w:t>
      </w:r>
      <w:r w:rsidRPr="00BA65C6">
        <w:rPr>
          <w:rFonts w:ascii="Candara" w:hAnsi="Candara" w:cs="Tahoma"/>
          <w:sz w:val="22"/>
          <w:szCs w:val="22"/>
          <w:lang w:val="sl-SI"/>
        </w:rPr>
        <w:t>,</w:t>
      </w:r>
      <w:r>
        <w:rPr>
          <w:rFonts w:ascii="Candara" w:hAnsi="Candara" w:cs="Tahoma"/>
          <w:sz w:val="22"/>
          <w:szCs w:val="22"/>
          <w:lang w:val="sl-SI"/>
        </w:rPr>
        <w:t>0</w:t>
      </w:r>
      <w:r w:rsidRPr="00BA65C6">
        <w:rPr>
          <w:rFonts w:ascii="Candara" w:hAnsi="Candara" w:cs="Tahoma"/>
          <w:sz w:val="22"/>
          <w:szCs w:val="22"/>
          <w:lang w:val="sl-SI"/>
        </w:rPr>
        <w:t xml:space="preserve">% </w:t>
      </w:r>
      <w:r>
        <w:rPr>
          <w:rFonts w:ascii="Candara" w:hAnsi="Candara" w:cs="Tahoma"/>
          <w:sz w:val="22"/>
          <w:szCs w:val="22"/>
          <w:lang w:val="sl-SI"/>
        </w:rPr>
        <w:t>v času trajanja</w:t>
      </w:r>
      <w:r w:rsidRPr="00BA65C6">
        <w:rPr>
          <w:rFonts w:ascii="Candara" w:hAnsi="Candara" w:cs="Tahoma"/>
          <w:sz w:val="22"/>
          <w:szCs w:val="22"/>
          <w:lang w:val="sl-SI"/>
        </w:rPr>
        <w:t xml:space="preserve"> koncesijskega obdobja) ter glede na oceno vrednosti investicije v obnove in razvoj (</w:t>
      </w:r>
      <w:r>
        <w:rPr>
          <w:rFonts w:ascii="Candara" w:hAnsi="Candara" w:cs="Tahoma"/>
          <w:sz w:val="22"/>
          <w:szCs w:val="22"/>
          <w:lang w:val="sl-SI"/>
        </w:rPr>
        <w:t>4,77</w:t>
      </w:r>
      <w:r w:rsidRPr="00BA65C6">
        <w:rPr>
          <w:rFonts w:ascii="Candara" w:hAnsi="Candara" w:cs="Tahoma"/>
          <w:sz w:val="22"/>
          <w:szCs w:val="22"/>
          <w:lang w:val="sl-SI"/>
        </w:rPr>
        <w:t xml:space="preserve"> mio €) ter glede na oceno stroškov virov financiranja (lastnih in zunanjih v višini okoli </w:t>
      </w:r>
      <w:r>
        <w:rPr>
          <w:rFonts w:ascii="Candara" w:hAnsi="Candara" w:cs="Tahoma"/>
          <w:sz w:val="22"/>
          <w:szCs w:val="22"/>
          <w:lang w:val="sl-SI"/>
        </w:rPr>
        <w:t>3</w:t>
      </w:r>
      <w:r w:rsidRPr="00BA65C6">
        <w:rPr>
          <w:rFonts w:ascii="Candara" w:hAnsi="Candara" w:cs="Tahoma"/>
          <w:sz w:val="22"/>
          <w:szCs w:val="22"/>
          <w:lang w:val="sl-SI"/>
        </w:rPr>
        <w:t>% letno) ter glede na skupni predpostavljeni zamejeni d</w:t>
      </w:r>
      <w:r>
        <w:rPr>
          <w:rFonts w:ascii="Candara" w:hAnsi="Candara" w:cs="Tahoma"/>
          <w:sz w:val="22"/>
          <w:szCs w:val="22"/>
          <w:lang w:val="sl-SI"/>
        </w:rPr>
        <w:t>onos izbranega koncesionarja smo v nadaljevanju pripravili</w:t>
      </w:r>
      <w:r w:rsidRPr="00BA65C6">
        <w:rPr>
          <w:rFonts w:ascii="Candara" w:hAnsi="Candara" w:cs="Tahoma"/>
          <w:sz w:val="22"/>
          <w:szCs w:val="22"/>
          <w:lang w:val="sl-SI"/>
        </w:rPr>
        <w:t xml:space="preserve"> </w:t>
      </w:r>
      <w:r>
        <w:rPr>
          <w:rFonts w:ascii="Candara" w:hAnsi="Candara" w:cs="Tahoma"/>
          <w:sz w:val="22"/>
          <w:szCs w:val="22"/>
          <w:lang w:val="sl-SI"/>
        </w:rPr>
        <w:t xml:space="preserve">analizo treh variant primernega nadomestila koncesionarju (PNK) iz iz njega izhajajočo skupno vrednost koncesije. Variante se med seboj razlikujejo glede na obdobje trajanja koncesijskega razmerja, in sicer obdobje trajanja koncesije 10 let / 15 let in 20 let. Variante, ki bi predvidevala manj kot 10 letno obdobje koncesije nismo analizirali, saj se predvideva, da se bo investicija v obnove realizirala z lastnimi sredstvi koncesionarja in bi bilo nesmiselno koncesijsko razmerje zaključiti zgolj nekaj let po končanem ciklusu obnov, saj koncesionar v tem primeru ne bi mogel poplačati svojega investicijskega vložka oz. bi bila potrebna odmera koncesionarju prevelika glede na željeni cilj koncedenta, to je da se breme investicije čimbolj enakomerno porazdeli tekom celotnega obdobja, prav tako pa je smiselno slediti zlatemu bilančnemu pravilu, ki pravi da naj se dolgoročno angažirana sredstva v poslovnem ciklu financirajo z dolgoročnimi viri financiranja. </w:t>
      </w:r>
    </w:p>
    <w:p w14:paraId="3EED962B" w14:textId="77777777" w:rsidR="00AB41C4" w:rsidRPr="005A5F1B" w:rsidRDefault="00AB41C4" w:rsidP="00AB41C4">
      <w:pPr>
        <w:jc w:val="both"/>
        <w:rPr>
          <w:rFonts w:ascii="Candara" w:hAnsi="Candara" w:cs="Tahoma"/>
          <w:sz w:val="18"/>
          <w:szCs w:val="22"/>
          <w:lang w:val="sl-SI"/>
        </w:rPr>
      </w:pPr>
    </w:p>
    <w:p w14:paraId="3BA6D141" w14:textId="77777777" w:rsidR="00AB41C4" w:rsidRPr="00BA65C6" w:rsidRDefault="00AB41C4" w:rsidP="00AB41C4">
      <w:pPr>
        <w:jc w:val="both"/>
        <w:rPr>
          <w:rFonts w:ascii="Candara" w:hAnsi="Candara" w:cs="Tahoma"/>
          <w:sz w:val="22"/>
          <w:szCs w:val="22"/>
          <w:lang w:val="sl-SI"/>
        </w:rPr>
      </w:pPr>
      <w:r w:rsidRPr="00F500A0">
        <w:rPr>
          <w:rFonts w:ascii="Candara" w:hAnsi="Candara" w:cs="Tahoma"/>
          <w:sz w:val="22"/>
          <w:szCs w:val="22"/>
          <w:lang w:val="sl-SI"/>
        </w:rPr>
        <w:t xml:space="preserve">Financiranje koncesije je </w:t>
      </w:r>
      <w:r>
        <w:rPr>
          <w:rFonts w:ascii="Candara" w:hAnsi="Candara" w:cs="Tahoma"/>
          <w:sz w:val="22"/>
          <w:szCs w:val="22"/>
          <w:lang w:val="sl-SI"/>
        </w:rPr>
        <w:t xml:space="preserve">sicer v celoti predvideno v breme občinskega proračuna občine Prevalje </w:t>
      </w:r>
      <w:r w:rsidRPr="00F500A0">
        <w:rPr>
          <w:rFonts w:ascii="Candara" w:hAnsi="Candara" w:cs="Tahoma"/>
          <w:sz w:val="22"/>
          <w:szCs w:val="22"/>
          <w:lang w:val="sl-SI"/>
        </w:rPr>
        <w:t xml:space="preserve">v obliki </w:t>
      </w:r>
      <w:r>
        <w:rPr>
          <w:rFonts w:ascii="Candara" w:hAnsi="Candara" w:cs="Tahoma"/>
          <w:sz w:val="22"/>
          <w:szCs w:val="22"/>
          <w:lang w:val="sl-SI"/>
        </w:rPr>
        <w:t xml:space="preserve">enakomernih </w:t>
      </w:r>
      <w:r w:rsidRPr="00F500A0">
        <w:rPr>
          <w:rFonts w:ascii="Candara" w:hAnsi="Candara" w:cs="Tahoma"/>
          <w:sz w:val="22"/>
          <w:szCs w:val="22"/>
          <w:lang w:val="sl-SI"/>
        </w:rPr>
        <w:t>letnih</w:t>
      </w:r>
      <w:r w:rsidRPr="00BA65C6">
        <w:rPr>
          <w:rFonts w:ascii="Candara" w:hAnsi="Candara" w:cs="Tahoma"/>
          <w:sz w:val="22"/>
          <w:szCs w:val="22"/>
          <w:lang w:val="sl-SI"/>
        </w:rPr>
        <w:t xml:space="preserve"> </w:t>
      </w:r>
      <w:r>
        <w:rPr>
          <w:rFonts w:ascii="Candara" w:hAnsi="Candara" w:cs="Tahoma"/>
          <w:sz w:val="22"/>
          <w:szCs w:val="22"/>
          <w:lang w:val="sl-SI"/>
        </w:rPr>
        <w:t>nadomestil koncesionarju (PNK)</w:t>
      </w:r>
      <w:r w:rsidRPr="00BA65C6">
        <w:rPr>
          <w:rFonts w:ascii="Candara" w:hAnsi="Candara" w:cs="Tahoma"/>
          <w:sz w:val="22"/>
          <w:szCs w:val="22"/>
          <w:lang w:val="sl-SI"/>
        </w:rPr>
        <w:t xml:space="preserve">, ki so vnaprej dogovorjena in sestavni del sklenjene koncesijske pogodbe z izbranim koncesionarjem. </w:t>
      </w:r>
      <w:r>
        <w:rPr>
          <w:rFonts w:ascii="Candara" w:hAnsi="Candara" w:cs="Tahoma"/>
          <w:sz w:val="22"/>
          <w:szCs w:val="22"/>
          <w:lang w:val="sl-SI"/>
        </w:rPr>
        <w:t xml:space="preserve">Plačila koncesionarju so lahko oblikovana tudi na podlagi mesečnih situacij, vsekakor pa jih koncedent v izplačilo potrdi, če so bila v tekočem obdobju izpolnjena vsa določila iz koncesijske pogodbe. </w:t>
      </w:r>
      <w:r w:rsidRPr="00BA65C6">
        <w:rPr>
          <w:rFonts w:ascii="Candara" w:hAnsi="Candara" w:cs="Tahoma"/>
          <w:sz w:val="22"/>
          <w:szCs w:val="22"/>
          <w:lang w:val="sl-SI"/>
        </w:rPr>
        <w:t xml:space="preserve">V okviru podelitve koncesije se bo izbrani koncesionar, poleg rednega vzdrževanja, zavezal tudi k investicijskim vlaganjem obnov in razvoja predmeta koncesije.  </w:t>
      </w:r>
      <w:r w:rsidRPr="00055B5D">
        <w:rPr>
          <w:rFonts w:ascii="Candara" w:hAnsi="Candara" w:cs="Tahoma"/>
          <w:b/>
          <w:sz w:val="22"/>
          <w:szCs w:val="22"/>
          <w:lang w:val="sl-SI"/>
        </w:rPr>
        <w:t xml:space="preserve">Ključno vprašanje na katerega moramo tako odgovoriti na tem mestu je, </w:t>
      </w:r>
      <w:r w:rsidRPr="00055B5D">
        <w:rPr>
          <w:rFonts w:ascii="Candara" w:hAnsi="Candara" w:cs="Tahoma"/>
          <w:b/>
          <w:i/>
          <w:sz w:val="22"/>
          <w:szCs w:val="22"/>
          <w:lang w:val="sl-SI"/>
        </w:rPr>
        <w:t>kolikšna naj bo ustrezna letna 'cena' storitve (primerno nadomestilo koncesionarju (PNK)) - v okviru javno zasebnega partnerstva – podeljene koncesije, ki jo bo občina plačevala koncesionarju za izvajanje koncesijske pogodbe v celotnem obdobju trajanja koncesijskega razmerja.</w:t>
      </w:r>
      <w:r w:rsidRPr="00055B5D">
        <w:rPr>
          <w:rFonts w:ascii="Candara" w:hAnsi="Candara" w:cs="Tahoma"/>
          <w:b/>
          <w:sz w:val="22"/>
          <w:szCs w:val="22"/>
          <w:lang w:val="sl-SI"/>
        </w:rPr>
        <w:t xml:space="preserve"> </w:t>
      </w:r>
      <w:r w:rsidRPr="00055B5D">
        <w:rPr>
          <w:rFonts w:ascii="Candara" w:hAnsi="Candara" w:cs="Tahoma"/>
          <w:b/>
          <w:i/>
          <w:sz w:val="22"/>
          <w:szCs w:val="22"/>
          <w:lang w:val="sl-SI"/>
        </w:rPr>
        <w:t>Teorija pravi, da naj bo letno nadomestilo koncesionarju oblikovano v sorazmerju z oceno dejanskih stroškov, pričakovanji o donosu in tveganjih, ki jih prevzema koncesionar ter v skladu s cilji, izhodišči in okvirji, ki jih zasleduje koncedent ter v skladu z regulativo navedeno zgoraj, zato smo tem premisam sledili tudi v nadaljevanju</w:t>
      </w:r>
      <w:r w:rsidRPr="00055B5D">
        <w:rPr>
          <w:rStyle w:val="Sprotnaopomba-sklic"/>
          <w:rFonts w:ascii="Candara" w:hAnsi="Candara" w:cs="Tahoma"/>
          <w:b/>
          <w:sz w:val="22"/>
          <w:szCs w:val="22"/>
          <w:lang w:val="sl-SI"/>
        </w:rPr>
        <w:footnoteReference w:id="33"/>
      </w:r>
      <w:r w:rsidRPr="00055B5D">
        <w:rPr>
          <w:rFonts w:ascii="Candara" w:hAnsi="Candara" w:cs="Tahoma"/>
          <w:b/>
          <w:sz w:val="22"/>
          <w:szCs w:val="22"/>
          <w:lang w:val="sl-SI"/>
        </w:rPr>
        <w:t xml:space="preserve">. </w:t>
      </w:r>
    </w:p>
    <w:p w14:paraId="04BBCE76" w14:textId="2C132F39" w:rsidR="00417EB4" w:rsidRPr="004101E2" w:rsidRDefault="00417EB4" w:rsidP="004101E2">
      <w:pPr>
        <w:pStyle w:val="Naslov2"/>
        <w:rPr>
          <w:rFonts w:ascii="Candara" w:hAnsi="Candara"/>
          <w:i w:val="0"/>
          <w:iCs w:val="0"/>
          <w:color w:val="0000FF"/>
          <w:sz w:val="22"/>
        </w:rPr>
      </w:pPr>
      <w:r>
        <w:br w:type="page"/>
      </w:r>
      <w:bookmarkStart w:id="156" w:name="_Toc52178647"/>
      <w:r w:rsidRPr="004101E2">
        <w:rPr>
          <w:rFonts w:ascii="Candara" w:hAnsi="Candara"/>
          <w:i w:val="0"/>
          <w:iCs w:val="0"/>
          <w:color w:val="0000FF"/>
          <w:sz w:val="22"/>
        </w:rPr>
        <w:lastRenderedPageBreak/>
        <w:t>15.</w:t>
      </w:r>
      <w:r w:rsidR="004101E2">
        <w:rPr>
          <w:rFonts w:ascii="Candara" w:hAnsi="Candara"/>
          <w:i w:val="0"/>
          <w:iCs w:val="0"/>
          <w:color w:val="0000FF"/>
          <w:sz w:val="22"/>
          <w:lang w:val="sl-SI"/>
        </w:rPr>
        <w:t>7</w:t>
      </w:r>
      <w:r w:rsidRPr="004101E2">
        <w:rPr>
          <w:rFonts w:ascii="Candara" w:hAnsi="Candara"/>
          <w:i w:val="0"/>
          <w:iCs w:val="0"/>
          <w:color w:val="0000FF"/>
          <w:sz w:val="22"/>
        </w:rPr>
        <w:t>. Analiza variant in določitev primernega nadomestila koncesionarju (PNK)</w:t>
      </w:r>
      <w:bookmarkEnd w:id="156"/>
    </w:p>
    <w:p w14:paraId="33EC43E2" w14:textId="77777777" w:rsidR="00417EB4" w:rsidRPr="00F500A0" w:rsidRDefault="00417EB4" w:rsidP="00417EB4">
      <w:pPr>
        <w:rPr>
          <w:lang w:val="sl-SI" w:eastAsia="x-none" w:bidi="ar-SA"/>
        </w:rPr>
      </w:pPr>
    </w:p>
    <w:p w14:paraId="09F505BA" w14:textId="40B99F68" w:rsidR="00417EB4" w:rsidRPr="00A17D4A" w:rsidRDefault="00417EB4" w:rsidP="00417EB4">
      <w:pPr>
        <w:jc w:val="both"/>
        <w:rPr>
          <w:rFonts w:ascii="Candara" w:hAnsi="Candara" w:cs="Tahoma"/>
          <w:sz w:val="22"/>
          <w:szCs w:val="22"/>
          <w:u w:val="single"/>
          <w:lang w:val="sl-SI"/>
        </w:rPr>
      </w:pPr>
      <w:r w:rsidRPr="00BA65C6">
        <w:rPr>
          <w:rFonts w:ascii="Candara" w:hAnsi="Candara" w:cs="Tahoma"/>
          <w:sz w:val="22"/>
          <w:szCs w:val="22"/>
          <w:lang w:val="sl-SI"/>
        </w:rPr>
        <w:t xml:space="preserve">Glede na postavljene okvirje, ki jih na eni strani določa pravni okvir izvajanja obvezne lokalne gospodarske javne službe vzdrževanje lokalnih cest ter izbirne lokalne gospodarske javne službe vzdrževanje prometnih površin, objektov in naprav na, ob, pod ali nad vozišči državnih cest, na drugi strani pa ekonomska realnost, zmožnost in preteklo izvajanje dejavnosti, smo v nadaljevanju pristopili k modeliranju finančnih tokov, ki jih pričakujemo v okviru izvedbe investicijskega programa oz. v okviru podelitve koncesije za namene predmeta koncesije. Postavljena so bila izhodišča modela in na tej podlagi </w:t>
      </w:r>
      <w:r w:rsidRPr="00F500A0">
        <w:rPr>
          <w:rFonts w:ascii="Candara" w:hAnsi="Candara" w:cs="Tahoma"/>
          <w:sz w:val="22"/>
          <w:szCs w:val="22"/>
          <w:u w:val="single"/>
          <w:lang w:val="sl-SI"/>
        </w:rPr>
        <w:t>pripravljene ocene ključnih ekonomsko-finančnih parametrov koncesijskega razmerja s simulacijami ocen primernega nadomestila koncesionarju (PNK)</w:t>
      </w:r>
      <w:r w:rsidRPr="00BA65C6">
        <w:rPr>
          <w:rFonts w:ascii="Candara" w:hAnsi="Candara" w:cs="Tahoma"/>
          <w:sz w:val="22"/>
          <w:szCs w:val="22"/>
          <w:lang w:val="sl-SI"/>
        </w:rPr>
        <w:t xml:space="preserve">, ki ga je dolžan koncedent zagotavljati koncesionarju za ustrezno izvedbo predmeta koncesije v času trajanja koncesijskega razmerja. S tem smo pridobili tudi osnovne podatke o tveganjih in o tem kaj pomeni sprememba določenih kategorij za izvedbo programa. </w:t>
      </w:r>
      <w:r w:rsidRPr="00A17D4A">
        <w:rPr>
          <w:rFonts w:ascii="Candara" w:hAnsi="Candara" w:cs="Tahoma"/>
          <w:sz w:val="22"/>
          <w:szCs w:val="22"/>
          <w:u w:val="single"/>
          <w:lang w:val="sl-SI"/>
        </w:rPr>
        <w:t xml:space="preserve">Simulacije modela temeljijo na podatkih in ocenah iz predhodnih točk predstoječega </w:t>
      </w:r>
      <w:r w:rsidR="003620FF">
        <w:rPr>
          <w:rFonts w:ascii="Candara" w:hAnsi="Candara" w:cs="Tahoma"/>
          <w:sz w:val="22"/>
          <w:szCs w:val="22"/>
          <w:u w:val="single"/>
          <w:lang w:val="sl-SI"/>
        </w:rPr>
        <w:t>dokumenta</w:t>
      </w:r>
      <w:r w:rsidRPr="00A17D4A">
        <w:rPr>
          <w:rFonts w:ascii="Candara" w:hAnsi="Candara" w:cs="Tahoma"/>
          <w:sz w:val="22"/>
          <w:szCs w:val="22"/>
          <w:u w:val="single"/>
          <w:lang w:val="sl-SI"/>
        </w:rPr>
        <w:t xml:space="preserve"> ter na naslednjih dodatnih predpostavkah oz. parametrih:</w:t>
      </w:r>
    </w:p>
    <w:p w14:paraId="17E97522" w14:textId="77777777" w:rsidR="00417EB4" w:rsidRPr="00BA65C6" w:rsidRDefault="00417EB4" w:rsidP="00417EB4">
      <w:pPr>
        <w:jc w:val="both"/>
        <w:rPr>
          <w:rFonts w:ascii="Candara" w:hAnsi="Candara" w:cs="Tahoma"/>
          <w:sz w:val="22"/>
          <w:szCs w:val="22"/>
          <w:lang w:val="sl-SI"/>
        </w:rPr>
      </w:pPr>
    </w:p>
    <w:p w14:paraId="723F548B" w14:textId="01410109" w:rsidR="00417EB4" w:rsidRPr="00B50814" w:rsidRDefault="00417EB4" w:rsidP="00417EB4">
      <w:pPr>
        <w:pStyle w:val="Odstavekseznama"/>
        <w:numPr>
          <w:ilvl w:val="0"/>
          <w:numId w:val="38"/>
        </w:numPr>
        <w:jc w:val="both"/>
        <w:rPr>
          <w:rFonts w:ascii="Candara" w:hAnsi="Candara" w:cs="Tahoma"/>
          <w:sz w:val="22"/>
          <w:szCs w:val="22"/>
          <w:lang w:val="sl-SI"/>
        </w:rPr>
      </w:pPr>
      <w:r w:rsidRPr="00B50814">
        <w:rPr>
          <w:rFonts w:ascii="Candara" w:hAnsi="Candara" w:cs="Tahoma"/>
          <w:sz w:val="22"/>
          <w:szCs w:val="22"/>
          <w:lang w:val="sl-SI"/>
        </w:rPr>
        <w:t xml:space="preserve">Simulacija koncesijskih obdobij 10 let, 15 let in 20 let z upoštevanjem ocenjenih stroškov obnov in rednega vzdrževanja (obnove v trajanju do največ </w:t>
      </w:r>
      <w:r w:rsidR="003620FF">
        <w:rPr>
          <w:rFonts w:ascii="Candara" w:hAnsi="Candara" w:cs="Tahoma"/>
          <w:sz w:val="22"/>
          <w:szCs w:val="22"/>
          <w:lang w:val="sl-SI"/>
        </w:rPr>
        <w:t>24 mesecev</w:t>
      </w:r>
      <w:r w:rsidRPr="00B50814">
        <w:rPr>
          <w:rFonts w:ascii="Candara" w:hAnsi="Candara" w:cs="Tahoma"/>
          <w:sz w:val="22"/>
          <w:szCs w:val="22"/>
          <w:lang w:val="sl-SI"/>
        </w:rPr>
        <w:t>)</w:t>
      </w:r>
    </w:p>
    <w:p w14:paraId="029B455F" w14:textId="4D860E94" w:rsidR="00417EB4" w:rsidRPr="00B50814" w:rsidRDefault="00417EB4" w:rsidP="00417EB4">
      <w:pPr>
        <w:pStyle w:val="Odstavekseznama"/>
        <w:numPr>
          <w:ilvl w:val="0"/>
          <w:numId w:val="38"/>
        </w:numPr>
        <w:jc w:val="both"/>
        <w:rPr>
          <w:rFonts w:ascii="Candara" w:hAnsi="Candara" w:cs="Tahoma"/>
          <w:sz w:val="22"/>
          <w:szCs w:val="22"/>
          <w:lang w:val="sl-SI"/>
        </w:rPr>
      </w:pPr>
      <w:r w:rsidRPr="00B50814">
        <w:rPr>
          <w:rFonts w:ascii="Candara" w:hAnsi="Candara" w:cs="Tahoma"/>
          <w:sz w:val="22"/>
          <w:szCs w:val="22"/>
          <w:lang w:val="sl-SI"/>
        </w:rPr>
        <w:t>Interna stopnja donosa projekta/koncesionarja, ki je pogojena z omejitvijo PNK, povečan</w:t>
      </w:r>
      <w:r w:rsidR="003620FF">
        <w:rPr>
          <w:rFonts w:ascii="Candara" w:hAnsi="Candara" w:cs="Tahoma"/>
          <w:sz w:val="22"/>
          <w:szCs w:val="22"/>
          <w:lang w:val="sl-SI"/>
        </w:rPr>
        <w:t>im</w:t>
      </w:r>
      <w:r w:rsidRPr="00B50814">
        <w:rPr>
          <w:rFonts w:ascii="Candara" w:hAnsi="Candara" w:cs="Tahoma"/>
          <w:sz w:val="22"/>
          <w:szCs w:val="22"/>
          <w:lang w:val="sl-SI"/>
        </w:rPr>
        <w:t xml:space="preserve"> za stroške financiranja </w:t>
      </w:r>
      <w:r w:rsidR="003620FF">
        <w:rPr>
          <w:rFonts w:ascii="Candara" w:hAnsi="Candara" w:cs="Tahoma"/>
          <w:sz w:val="22"/>
          <w:szCs w:val="22"/>
          <w:lang w:val="sl-SI"/>
        </w:rPr>
        <w:t>(</w:t>
      </w:r>
      <w:r w:rsidRPr="00B50814">
        <w:rPr>
          <w:rFonts w:ascii="Candara" w:hAnsi="Candara" w:cs="Tahoma"/>
          <w:sz w:val="22"/>
          <w:szCs w:val="22"/>
          <w:lang w:val="sl-SI"/>
        </w:rPr>
        <w:t>donosa</w:t>
      </w:r>
      <w:r w:rsidR="003620FF">
        <w:rPr>
          <w:rFonts w:ascii="Candara" w:hAnsi="Candara" w:cs="Tahoma"/>
          <w:sz w:val="22"/>
          <w:szCs w:val="22"/>
          <w:lang w:val="sl-SI"/>
        </w:rPr>
        <w:t>)</w:t>
      </w:r>
      <w:r w:rsidRPr="00B50814">
        <w:rPr>
          <w:rFonts w:ascii="Candara" w:hAnsi="Candara" w:cs="Tahoma"/>
          <w:sz w:val="22"/>
          <w:szCs w:val="22"/>
          <w:lang w:val="sl-SI"/>
        </w:rPr>
        <w:t xml:space="preserve"> v letni višini do največ 3%.</w:t>
      </w:r>
    </w:p>
    <w:p w14:paraId="19C0FE25" w14:textId="77777777" w:rsidR="00417EB4" w:rsidRPr="00C07FD3" w:rsidRDefault="00417EB4" w:rsidP="00417EB4">
      <w:pPr>
        <w:jc w:val="both"/>
        <w:rPr>
          <w:rFonts w:ascii="Candara" w:hAnsi="Candara" w:cs="Tahoma"/>
          <w:sz w:val="16"/>
          <w:szCs w:val="22"/>
          <w:lang w:val="sl-SI"/>
        </w:rPr>
      </w:pPr>
    </w:p>
    <w:p w14:paraId="1BE28080" w14:textId="0053483B" w:rsidR="00417EB4" w:rsidRPr="00BA65C6" w:rsidRDefault="00417EB4" w:rsidP="00417EB4">
      <w:pPr>
        <w:jc w:val="both"/>
        <w:rPr>
          <w:rFonts w:ascii="Candara" w:hAnsi="Candara" w:cs="Tahoma"/>
          <w:sz w:val="22"/>
          <w:szCs w:val="22"/>
          <w:lang w:val="sl-SI"/>
        </w:rPr>
      </w:pPr>
      <w:r w:rsidRPr="00BA65C6">
        <w:rPr>
          <w:rFonts w:ascii="Candara" w:hAnsi="Candara" w:cs="Tahoma"/>
          <w:sz w:val="22"/>
          <w:szCs w:val="22"/>
          <w:lang w:val="sl-SI"/>
        </w:rPr>
        <w:t xml:space="preserve">Rezultati simulacij ocen prikazujejo različne možne višine </w:t>
      </w:r>
      <w:r>
        <w:rPr>
          <w:rFonts w:ascii="Candara" w:hAnsi="Candara" w:cs="Tahoma"/>
          <w:sz w:val="22"/>
          <w:szCs w:val="22"/>
          <w:lang w:val="sl-SI"/>
        </w:rPr>
        <w:t>letnih nadomestil koncesionarju (PNK)</w:t>
      </w:r>
      <w:r w:rsidRPr="00BA65C6">
        <w:rPr>
          <w:rFonts w:ascii="Candara" w:hAnsi="Candara" w:cs="Tahoma"/>
          <w:sz w:val="22"/>
          <w:szCs w:val="22"/>
          <w:lang w:val="sl-SI"/>
        </w:rPr>
        <w:t>, glede na ključn</w:t>
      </w:r>
      <w:r>
        <w:rPr>
          <w:rFonts w:ascii="Candara" w:hAnsi="Candara" w:cs="Tahoma"/>
          <w:sz w:val="22"/>
          <w:szCs w:val="22"/>
          <w:lang w:val="sl-SI"/>
        </w:rPr>
        <w:t>e</w:t>
      </w:r>
      <w:r w:rsidRPr="00BA65C6">
        <w:rPr>
          <w:rFonts w:ascii="Candara" w:hAnsi="Candara" w:cs="Tahoma"/>
          <w:sz w:val="22"/>
          <w:szCs w:val="22"/>
          <w:lang w:val="sl-SI"/>
        </w:rPr>
        <w:t xml:space="preserve"> parame</w:t>
      </w:r>
      <w:r>
        <w:rPr>
          <w:rFonts w:ascii="Candara" w:hAnsi="Candara" w:cs="Tahoma"/>
          <w:sz w:val="22"/>
          <w:szCs w:val="22"/>
          <w:lang w:val="sl-SI"/>
        </w:rPr>
        <w:t>tre modela, pri čemer se spreminja čas trajanja koncesijskega razmerja</w:t>
      </w:r>
      <w:r w:rsidRPr="00BA65C6">
        <w:rPr>
          <w:rFonts w:ascii="Candara" w:hAnsi="Candara" w:cs="Tahoma"/>
          <w:sz w:val="22"/>
          <w:szCs w:val="22"/>
          <w:lang w:val="sl-SI"/>
        </w:rPr>
        <w:t xml:space="preserve">. Končna izbira modela, ki bo tudi dejansko uporabljen v okviru razpisa za izbor najugodnejšega koncesionarja, pa mora temeljiti na </w:t>
      </w:r>
      <w:r>
        <w:rPr>
          <w:rFonts w:ascii="Candara" w:hAnsi="Candara" w:cs="Tahoma"/>
          <w:sz w:val="22"/>
          <w:szCs w:val="22"/>
          <w:lang w:val="sl-SI"/>
        </w:rPr>
        <w:t xml:space="preserve">finančnih zmožnostih občine za plačevanje PNK ter na oceni še dopustnega </w:t>
      </w:r>
      <w:r w:rsidR="003620FF">
        <w:rPr>
          <w:rFonts w:ascii="Candara" w:hAnsi="Candara" w:cs="Tahoma"/>
          <w:sz w:val="22"/>
          <w:szCs w:val="22"/>
          <w:lang w:val="sl-SI"/>
        </w:rPr>
        <w:t>stroška</w:t>
      </w:r>
      <w:r>
        <w:rPr>
          <w:rFonts w:ascii="Candara" w:hAnsi="Candara" w:cs="Tahoma"/>
          <w:sz w:val="22"/>
          <w:szCs w:val="22"/>
          <w:lang w:val="sl-SI"/>
        </w:rPr>
        <w:t xml:space="preserve"> rednega vzdrževanja ter investicij v obnove opredeljenih odsekov cest v občini</w:t>
      </w:r>
      <w:r w:rsidRPr="00BA65C6">
        <w:rPr>
          <w:rFonts w:ascii="Candara" w:hAnsi="Candara" w:cs="Tahoma"/>
          <w:sz w:val="22"/>
          <w:szCs w:val="22"/>
          <w:lang w:val="sl-SI"/>
        </w:rPr>
        <w:t>.</w:t>
      </w:r>
    </w:p>
    <w:p w14:paraId="5B687BAD" w14:textId="77777777" w:rsidR="00417EB4" w:rsidRPr="00537EAC" w:rsidRDefault="00417EB4" w:rsidP="00417EB4">
      <w:pPr>
        <w:jc w:val="both"/>
        <w:rPr>
          <w:rFonts w:ascii="Candara" w:hAnsi="Candara" w:cs="Tahoma"/>
          <w:sz w:val="16"/>
          <w:szCs w:val="16"/>
          <w:lang w:val="sl-SI"/>
        </w:rPr>
      </w:pPr>
    </w:p>
    <w:p w14:paraId="525D7922" w14:textId="77777777" w:rsidR="00417EB4" w:rsidRPr="00BA65C6" w:rsidRDefault="00417EB4" w:rsidP="00417EB4">
      <w:pPr>
        <w:jc w:val="both"/>
        <w:rPr>
          <w:rFonts w:ascii="Candara" w:hAnsi="Candara" w:cs="Tahoma"/>
          <w:sz w:val="22"/>
          <w:szCs w:val="22"/>
          <w:lang w:val="sl-SI"/>
        </w:rPr>
      </w:pPr>
      <w:r w:rsidRPr="00BA65C6">
        <w:rPr>
          <w:rFonts w:ascii="Candara" w:hAnsi="Candara" w:cs="Tahoma"/>
          <w:sz w:val="22"/>
          <w:szCs w:val="22"/>
          <w:lang w:val="sl-SI"/>
        </w:rPr>
        <w:t>Rezultati posameznih iteracij modela (simulacij</w:t>
      </w:r>
      <w:r>
        <w:rPr>
          <w:rFonts w:ascii="Candara" w:hAnsi="Candara" w:cs="Tahoma"/>
          <w:sz w:val="22"/>
          <w:szCs w:val="22"/>
          <w:lang w:val="sl-SI"/>
        </w:rPr>
        <w:t>e</w:t>
      </w:r>
      <w:r w:rsidRPr="00BA65C6">
        <w:rPr>
          <w:rFonts w:ascii="Candara" w:hAnsi="Candara" w:cs="Tahoma"/>
          <w:sz w:val="22"/>
          <w:szCs w:val="22"/>
          <w:lang w:val="sl-SI"/>
        </w:rPr>
        <w:t xml:space="preserve">), so prikazani v </w:t>
      </w:r>
      <w:r>
        <w:rPr>
          <w:rFonts w:ascii="Candara" w:hAnsi="Candara" w:cs="Tahoma"/>
          <w:sz w:val="22"/>
          <w:szCs w:val="22"/>
          <w:lang w:val="sl-SI"/>
        </w:rPr>
        <w:t>nadaljevanju</w:t>
      </w:r>
      <w:r w:rsidRPr="00BA65C6">
        <w:rPr>
          <w:rFonts w:ascii="Candara" w:hAnsi="Candara" w:cs="Tahoma"/>
          <w:sz w:val="22"/>
          <w:szCs w:val="22"/>
          <w:lang w:val="sl-SI"/>
        </w:rPr>
        <w:t>, kjer lahko spremljamo letne vrednosti denarnih tokov tako na strani koncedenta (občine), kot na strani izbranega koncesionarja. Poleg letnih vrednosti lahko spremljamo tudi agregatne vrednosti, za katere pa moramo opozoriti, da predstavljajo nominalne vrednosti in so zaradi spreminjanja časovne vrednosti denarja, medsebojno neprimerljive oz. zgolj pogojno primerljive. Z namenom, da lahko medsebojno primerjamo rezultate posameznih iteracij modela, smo kot osnovno metodo izračuna uporabili dinamične metode ocenjevanja uspešnosti investicije (IRR – interna stopnja donosa in NPV – neto sedanja vrednost). Dinamične metode interne stopnje donosa in neto sedanje vrednosti sta osnovni metodi ocenjevanja uspešnosti investicijskih projektov, ki med ostalim upoštevata tudi osnovno pravilo financiranja investicij, to je da mora biti prihodnja vrednost denarnih tokov prevedena na sedanjo vrednost, če želimo finančne tokove in projekte medsebojno primerjati in izbrati optimalno varianto</w:t>
      </w:r>
      <w:r w:rsidRPr="00BA65C6">
        <w:rPr>
          <w:rStyle w:val="Sprotnaopomba-sklic"/>
          <w:rFonts w:ascii="Candara" w:hAnsi="Candara" w:cs="Tahoma"/>
          <w:sz w:val="22"/>
          <w:szCs w:val="22"/>
          <w:lang w:val="sl-SI"/>
        </w:rPr>
        <w:footnoteReference w:id="34"/>
      </w:r>
      <w:r w:rsidRPr="00BA65C6">
        <w:rPr>
          <w:rFonts w:ascii="Candara" w:hAnsi="Candara" w:cs="Tahoma"/>
          <w:sz w:val="22"/>
          <w:szCs w:val="22"/>
          <w:lang w:val="sl-SI"/>
        </w:rPr>
        <w:t>.</w:t>
      </w:r>
    </w:p>
    <w:p w14:paraId="66FCECA9" w14:textId="77777777" w:rsidR="00417EB4" w:rsidRPr="00284363" w:rsidRDefault="00417EB4" w:rsidP="00284363">
      <w:pPr>
        <w:shd w:val="clear" w:color="auto" w:fill="DDD9C3" w:themeFill="background2" w:themeFillShade="E6"/>
        <w:jc w:val="center"/>
        <w:rPr>
          <w:rFonts w:ascii="Candara" w:hAnsi="Candara"/>
          <w:b/>
          <w:sz w:val="22"/>
          <w:szCs w:val="22"/>
          <w:lang w:val="sl-SI"/>
        </w:rPr>
      </w:pPr>
      <w:r>
        <w:rPr>
          <w:rFonts w:ascii="Candara" w:hAnsi="Candara"/>
          <w:b/>
          <w:sz w:val="22"/>
          <w:szCs w:val="22"/>
          <w:u w:val="single"/>
          <w:lang w:val="sl-SI"/>
        </w:rPr>
        <w:br w:type="page"/>
      </w:r>
      <w:r w:rsidRPr="00284363">
        <w:rPr>
          <w:rFonts w:ascii="Candara" w:hAnsi="Candara"/>
          <w:b/>
          <w:sz w:val="22"/>
          <w:szCs w:val="22"/>
          <w:lang w:val="sl-SI"/>
        </w:rPr>
        <w:lastRenderedPageBreak/>
        <w:t>Vrednost koncesije in PNK – Varianta I – 20 letno koncesijsko obdobje</w:t>
      </w:r>
    </w:p>
    <w:p w14:paraId="100FEB09" w14:textId="77777777" w:rsidR="00417EB4" w:rsidRPr="00BA65C6" w:rsidRDefault="00417EB4" w:rsidP="00417EB4">
      <w:pPr>
        <w:jc w:val="both"/>
        <w:rPr>
          <w:rFonts w:ascii="Candara" w:hAnsi="Candara"/>
          <w:sz w:val="22"/>
          <w:szCs w:val="22"/>
          <w:lang w:val="sl-SI"/>
        </w:rPr>
      </w:pPr>
    </w:p>
    <w:p w14:paraId="4DB8715D" w14:textId="1641A0AB" w:rsidR="00417EB4" w:rsidRPr="00BA65C6" w:rsidRDefault="00417EB4" w:rsidP="00417EB4">
      <w:pPr>
        <w:jc w:val="center"/>
        <w:rPr>
          <w:rFonts w:ascii="Candara" w:hAnsi="Candara"/>
          <w:sz w:val="22"/>
          <w:szCs w:val="22"/>
          <w:lang w:val="sl-SI"/>
        </w:rPr>
      </w:pPr>
      <w:r w:rsidRPr="009D394D">
        <w:rPr>
          <w:rFonts w:ascii="Candara" w:hAnsi="Candara"/>
          <w:sz w:val="22"/>
          <w:szCs w:val="22"/>
          <w:lang w:val="sl-SI"/>
        </w:rPr>
        <w:t xml:space="preserve">Tabela </w:t>
      </w:r>
      <w:r w:rsidR="009D394D" w:rsidRPr="009D394D">
        <w:rPr>
          <w:rFonts w:ascii="Candara" w:hAnsi="Candara"/>
          <w:sz w:val="22"/>
          <w:szCs w:val="22"/>
          <w:lang w:val="sl-SI"/>
        </w:rPr>
        <w:t>2</w:t>
      </w:r>
      <w:r w:rsidRPr="009D394D">
        <w:rPr>
          <w:rFonts w:ascii="Candara" w:hAnsi="Candara"/>
          <w:sz w:val="22"/>
          <w:szCs w:val="22"/>
          <w:lang w:val="sl-SI"/>
        </w:rPr>
        <w:t>8: Model denarnih tokov (DT) za koncesijsko obdobje 20 let (z DDV)</w:t>
      </w:r>
    </w:p>
    <w:p w14:paraId="37E1E65C" w14:textId="77777777" w:rsidR="00417EB4" w:rsidRPr="00BA65C6" w:rsidRDefault="00417EB4" w:rsidP="00417EB4">
      <w:pPr>
        <w:jc w:val="both"/>
        <w:rPr>
          <w:rFonts w:ascii="Candara" w:hAnsi="Candara" w:cs="Tahoma"/>
          <w:sz w:val="22"/>
          <w:szCs w:val="22"/>
          <w:lang w:val="sl-SI"/>
        </w:rPr>
      </w:pPr>
    </w:p>
    <w:tbl>
      <w:tblPr>
        <w:tblW w:w="5000" w:type="pct"/>
        <w:jc w:val="center"/>
        <w:tblCellMar>
          <w:left w:w="70" w:type="dxa"/>
          <w:right w:w="70" w:type="dxa"/>
        </w:tblCellMar>
        <w:tblLook w:val="0000" w:firstRow="0" w:lastRow="0" w:firstColumn="0" w:lastColumn="0" w:noHBand="0" w:noVBand="0"/>
      </w:tblPr>
      <w:tblGrid>
        <w:gridCol w:w="2180"/>
        <w:gridCol w:w="2266"/>
        <w:gridCol w:w="1557"/>
        <w:gridCol w:w="998"/>
        <w:gridCol w:w="1219"/>
      </w:tblGrid>
      <w:tr w:rsidR="001F6E4A" w:rsidRPr="005219C9" w14:paraId="06BBAD89" w14:textId="77777777" w:rsidTr="001F6E4A">
        <w:trPr>
          <w:trHeight w:val="270"/>
          <w:jc w:val="center"/>
        </w:trPr>
        <w:tc>
          <w:tcPr>
            <w:tcW w:w="2180" w:type="dxa"/>
            <w:shd w:val="clear" w:color="auto" w:fill="DDD9C3" w:themeFill="background2" w:themeFillShade="E6"/>
            <w:noWrap/>
            <w:vAlign w:val="center"/>
          </w:tcPr>
          <w:p w14:paraId="704F2EA3" w14:textId="77777777" w:rsidR="001F6E4A" w:rsidRPr="005219C9" w:rsidRDefault="001F6E4A" w:rsidP="00417EB4">
            <w:pPr>
              <w:jc w:val="center"/>
              <w:rPr>
                <w:rFonts w:ascii="Candara" w:hAnsi="Candara" w:cs="Arial"/>
                <w:b/>
                <w:bCs/>
                <w:sz w:val="16"/>
                <w:szCs w:val="16"/>
                <w:lang w:val="sl-SI"/>
              </w:rPr>
            </w:pPr>
          </w:p>
        </w:tc>
        <w:tc>
          <w:tcPr>
            <w:tcW w:w="2266" w:type="dxa"/>
            <w:shd w:val="clear" w:color="auto" w:fill="DDD9C3" w:themeFill="background2" w:themeFillShade="E6"/>
            <w:noWrap/>
            <w:vAlign w:val="center"/>
          </w:tcPr>
          <w:p w14:paraId="28BD0D8A" w14:textId="77777777" w:rsidR="001F6E4A" w:rsidRPr="005219C9" w:rsidRDefault="001F6E4A" w:rsidP="00417EB4">
            <w:pPr>
              <w:jc w:val="center"/>
              <w:rPr>
                <w:rFonts w:ascii="Candara" w:hAnsi="Candara" w:cs="Arial"/>
                <w:b/>
                <w:bCs/>
                <w:sz w:val="16"/>
                <w:szCs w:val="16"/>
                <w:lang w:val="sl-SI"/>
              </w:rPr>
            </w:pPr>
            <w:r w:rsidRPr="005219C9">
              <w:rPr>
                <w:rFonts w:ascii="Candara" w:hAnsi="Candara" w:cs="Arial"/>
                <w:b/>
                <w:bCs/>
                <w:sz w:val="16"/>
                <w:szCs w:val="16"/>
                <w:lang w:val="sl-SI"/>
              </w:rPr>
              <w:t>Prihodek / PNK</w:t>
            </w:r>
          </w:p>
        </w:tc>
        <w:tc>
          <w:tcPr>
            <w:tcW w:w="2555" w:type="dxa"/>
            <w:gridSpan w:val="2"/>
            <w:shd w:val="clear" w:color="auto" w:fill="DDD9C3" w:themeFill="background2" w:themeFillShade="E6"/>
            <w:noWrap/>
            <w:vAlign w:val="center"/>
          </w:tcPr>
          <w:p w14:paraId="77BD3761" w14:textId="77777777" w:rsidR="001F6E4A" w:rsidRPr="005219C9" w:rsidRDefault="001F6E4A" w:rsidP="00417EB4">
            <w:pPr>
              <w:jc w:val="center"/>
              <w:rPr>
                <w:rFonts w:ascii="Candara" w:hAnsi="Candara" w:cs="Arial"/>
                <w:b/>
                <w:bCs/>
                <w:sz w:val="16"/>
                <w:szCs w:val="16"/>
                <w:lang w:val="sl-SI"/>
              </w:rPr>
            </w:pPr>
            <w:r w:rsidRPr="005219C9">
              <w:rPr>
                <w:rFonts w:ascii="Candara" w:hAnsi="Candara" w:cs="Arial"/>
                <w:b/>
                <w:bCs/>
                <w:sz w:val="16"/>
                <w:szCs w:val="16"/>
                <w:lang w:val="sl-SI"/>
              </w:rPr>
              <w:t>Obveznosti koncesionarja</w:t>
            </w:r>
          </w:p>
        </w:tc>
        <w:tc>
          <w:tcPr>
            <w:tcW w:w="1364" w:type="dxa"/>
            <w:shd w:val="clear" w:color="auto" w:fill="DDD9C3" w:themeFill="background2" w:themeFillShade="E6"/>
            <w:vAlign w:val="center"/>
          </w:tcPr>
          <w:p w14:paraId="45F67386" w14:textId="15954FE6" w:rsidR="001F6E4A" w:rsidRPr="005219C9" w:rsidRDefault="001F6E4A" w:rsidP="00417EB4">
            <w:pPr>
              <w:jc w:val="center"/>
              <w:rPr>
                <w:rFonts w:ascii="Candara" w:hAnsi="Candara" w:cs="Arial"/>
                <w:b/>
                <w:sz w:val="16"/>
                <w:szCs w:val="16"/>
                <w:lang w:val="sl-SI"/>
              </w:rPr>
            </w:pPr>
            <w:r w:rsidRPr="005219C9">
              <w:rPr>
                <w:rFonts w:ascii="Candara" w:hAnsi="Candara" w:cs="Arial"/>
                <w:b/>
                <w:sz w:val="16"/>
                <w:szCs w:val="16"/>
                <w:lang w:val="sl-SI"/>
              </w:rPr>
              <w:t>Saldo - DT</w:t>
            </w:r>
          </w:p>
        </w:tc>
      </w:tr>
      <w:tr w:rsidR="001F6E4A" w:rsidRPr="005219C9" w14:paraId="2FF25C71" w14:textId="77777777" w:rsidTr="001F6E4A">
        <w:trPr>
          <w:trHeight w:val="270"/>
          <w:jc w:val="center"/>
        </w:trPr>
        <w:tc>
          <w:tcPr>
            <w:tcW w:w="2180" w:type="dxa"/>
            <w:shd w:val="clear" w:color="auto" w:fill="DDD9C3" w:themeFill="background2" w:themeFillShade="E6"/>
            <w:noWrap/>
            <w:vAlign w:val="center"/>
          </w:tcPr>
          <w:p w14:paraId="68FD23E7" w14:textId="77777777" w:rsidR="001F6E4A" w:rsidRPr="005219C9" w:rsidRDefault="001F6E4A" w:rsidP="00417EB4">
            <w:pPr>
              <w:jc w:val="center"/>
              <w:rPr>
                <w:rFonts w:ascii="Candara" w:hAnsi="Candara" w:cs="Arial"/>
                <w:b/>
                <w:bCs/>
                <w:sz w:val="16"/>
                <w:szCs w:val="16"/>
                <w:lang w:val="sl-SI"/>
              </w:rPr>
            </w:pPr>
          </w:p>
        </w:tc>
        <w:tc>
          <w:tcPr>
            <w:tcW w:w="2266" w:type="dxa"/>
            <w:shd w:val="clear" w:color="auto" w:fill="DDD9C3" w:themeFill="background2" w:themeFillShade="E6"/>
            <w:noWrap/>
            <w:vAlign w:val="center"/>
          </w:tcPr>
          <w:p w14:paraId="52574B87" w14:textId="77777777" w:rsidR="001F6E4A" w:rsidRPr="005219C9" w:rsidRDefault="001F6E4A" w:rsidP="00417EB4">
            <w:pPr>
              <w:jc w:val="center"/>
              <w:rPr>
                <w:rFonts w:ascii="Candara" w:hAnsi="Candara" w:cs="Arial"/>
                <w:sz w:val="16"/>
                <w:szCs w:val="16"/>
                <w:lang w:val="sl-SI"/>
              </w:rPr>
            </w:pPr>
            <w:r w:rsidRPr="005219C9">
              <w:rPr>
                <w:rFonts w:ascii="Candara" w:hAnsi="Candara" w:cs="Arial"/>
                <w:sz w:val="16"/>
                <w:szCs w:val="16"/>
                <w:lang w:val="sl-SI"/>
              </w:rPr>
              <w:t>PNK v €</w:t>
            </w:r>
          </w:p>
        </w:tc>
        <w:tc>
          <w:tcPr>
            <w:tcW w:w="1557" w:type="dxa"/>
            <w:shd w:val="clear" w:color="auto" w:fill="DDD9C3" w:themeFill="background2" w:themeFillShade="E6"/>
            <w:noWrap/>
            <w:vAlign w:val="center"/>
          </w:tcPr>
          <w:p w14:paraId="79F9687C" w14:textId="77777777" w:rsidR="001F6E4A" w:rsidRPr="005219C9" w:rsidRDefault="001F6E4A" w:rsidP="00417EB4">
            <w:pPr>
              <w:jc w:val="center"/>
              <w:rPr>
                <w:rFonts w:ascii="Candara" w:hAnsi="Candara" w:cs="Arial"/>
                <w:sz w:val="16"/>
                <w:szCs w:val="16"/>
                <w:lang w:val="sl-SI"/>
              </w:rPr>
            </w:pPr>
            <w:r w:rsidRPr="005219C9">
              <w:rPr>
                <w:rFonts w:ascii="Candara" w:hAnsi="Candara" w:cs="Arial"/>
                <w:sz w:val="16"/>
                <w:szCs w:val="16"/>
                <w:lang w:val="sl-SI"/>
              </w:rPr>
              <w:t>P-RV v €</w:t>
            </w:r>
          </w:p>
        </w:tc>
        <w:tc>
          <w:tcPr>
            <w:tcW w:w="998" w:type="dxa"/>
            <w:shd w:val="clear" w:color="auto" w:fill="DDD9C3" w:themeFill="background2" w:themeFillShade="E6"/>
            <w:noWrap/>
            <w:vAlign w:val="center"/>
          </w:tcPr>
          <w:p w14:paraId="702A5335" w14:textId="77777777" w:rsidR="001F6E4A" w:rsidRPr="005219C9" w:rsidRDefault="001F6E4A" w:rsidP="00417EB4">
            <w:pPr>
              <w:jc w:val="center"/>
              <w:rPr>
                <w:rFonts w:ascii="Candara" w:hAnsi="Candara" w:cs="Arial"/>
                <w:sz w:val="16"/>
                <w:szCs w:val="16"/>
                <w:lang w:val="sl-SI"/>
              </w:rPr>
            </w:pPr>
            <w:r w:rsidRPr="005219C9">
              <w:rPr>
                <w:rFonts w:ascii="Candara" w:hAnsi="Candara" w:cs="Arial"/>
                <w:sz w:val="16"/>
                <w:szCs w:val="16"/>
                <w:lang w:val="sl-SI"/>
              </w:rPr>
              <w:t>INV v €</w:t>
            </w:r>
          </w:p>
        </w:tc>
        <w:tc>
          <w:tcPr>
            <w:tcW w:w="1364" w:type="dxa"/>
            <w:shd w:val="clear" w:color="auto" w:fill="DDD9C3" w:themeFill="background2" w:themeFillShade="E6"/>
            <w:vAlign w:val="center"/>
          </w:tcPr>
          <w:p w14:paraId="22C70354" w14:textId="407D39C8" w:rsidR="001F6E4A" w:rsidRPr="005219C9" w:rsidRDefault="001F6E4A" w:rsidP="00417EB4">
            <w:pPr>
              <w:jc w:val="center"/>
              <w:rPr>
                <w:rFonts w:ascii="Candara" w:hAnsi="Candara" w:cs="Arial"/>
                <w:sz w:val="16"/>
                <w:szCs w:val="16"/>
                <w:lang w:val="sl-SI"/>
              </w:rPr>
            </w:pPr>
          </w:p>
        </w:tc>
      </w:tr>
      <w:tr w:rsidR="001F6E4A" w:rsidRPr="005219C9" w14:paraId="7723F424" w14:textId="77777777" w:rsidTr="001F6E4A">
        <w:trPr>
          <w:trHeight w:val="270"/>
          <w:jc w:val="center"/>
        </w:trPr>
        <w:tc>
          <w:tcPr>
            <w:tcW w:w="2180" w:type="dxa"/>
            <w:shd w:val="clear" w:color="auto" w:fill="DDD9C3" w:themeFill="background2" w:themeFillShade="E6"/>
            <w:noWrap/>
            <w:vAlign w:val="center"/>
          </w:tcPr>
          <w:p w14:paraId="7FD12E98" w14:textId="634AD7C2" w:rsidR="001F6E4A" w:rsidRPr="005219C9" w:rsidRDefault="001F6E4A" w:rsidP="001F6E4A">
            <w:pPr>
              <w:jc w:val="center"/>
              <w:rPr>
                <w:rFonts w:ascii="Candara" w:hAnsi="Candara" w:cs="Calibri"/>
                <w:sz w:val="16"/>
                <w:szCs w:val="16"/>
                <w:lang w:val="sl-SI" w:eastAsia="sl-SI" w:bidi="ar-SA"/>
              </w:rPr>
            </w:pPr>
            <w:r w:rsidRPr="005219C9">
              <w:rPr>
                <w:rFonts w:ascii="Candara" w:hAnsi="Candara" w:cs="Calibri"/>
                <w:sz w:val="16"/>
                <w:szCs w:val="16"/>
              </w:rPr>
              <w:t>2021</w:t>
            </w:r>
          </w:p>
        </w:tc>
        <w:tc>
          <w:tcPr>
            <w:tcW w:w="2266" w:type="dxa"/>
            <w:shd w:val="clear" w:color="auto" w:fill="auto"/>
            <w:noWrap/>
            <w:vAlign w:val="center"/>
          </w:tcPr>
          <w:p w14:paraId="16F56B5E" w14:textId="5693A9A6"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587 </w:t>
            </w:r>
          </w:p>
        </w:tc>
        <w:tc>
          <w:tcPr>
            <w:tcW w:w="1557" w:type="dxa"/>
            <w:shd w:val="clear" w:color="auto" w:fill="auto"/>
            <w:noWrap/>
            <w:vAlign w:val="center"/>
          </w:tcPr>
          <w:p w14:paraId="6024A939" w14:textId="2A7B8D8C" w:rsidR="001F6E4A" w:rsidRPr="005219C9" w:rsidRDefault="001F6E4A" w:rsidP="001F6E4A">
            <w:pPr>
              <w:jc w:val="center"/>
              <w:rPr>
                <w:rFonts w:ascii="Candara" w:hAnsi="Candara" w:cs="Calibri"/>
                <w:color w:val="FF0000"/>
                <w:sz w:val="16"/>
                <w:szCs w:val="16"/>
                <w:lang w:val="sl-SI" w:eastAsia="sl-SI" w:bidi="ar-SA"/>
              </w:rPr>
            </w:pPr>
            <w:r w:rsidRPr="005219C9">
              <w:rPr>
                <w:rFonts w:ascii="Candara" w:hAnsi="Candara" w:cs="Calibri"/>
                <w:color w:val="FF0000"/>
                <w:sz w:val="16"/>
                <w:szCs w:val="16"/>
              </w:rPr>
              <w:t xml:space="preserve">-330 </w:t>
            </w:r>
          </w:p>
        </w:tc>
        <w:tc>
          <w:tcPr>
            <w:tcW w:w="998" w:type="dxa"/>
            <w:shd w:val="clear" w:color="auto" w:fill="auto"/>
            <w:noWrap/>
            <w:vAlign w:val="center"/>
          </w:tcPr>
          <w:p w14:paraId="797CD2C2" w14:textId="40F31E7A" w:rsidR="001F6E4A" w:rsidRPr="005219C9" w:rsidRDefault="001F6E4A" w:rsidP="001F6E4A">
            <w:pPr>
              <w:jc w:val="center"/>
              <w:rPr>
                <w:rFonts w:ascii="Candara" w:hAnsi="Candara" w:cs="Calibri"/>
                <w:color w:val="0000FF"/>
                <w:sz w:val="16"/>
                <w:szCs w:val="16"/>
              </w:rPr>
            </w:pPr>
            <w:r w:rsidRPr="005219C9">
              <w:rPr>
                <w:rFonts w:ascii="Candara" w:hAnsi="Candara" w:cs="Calibri"/>
                <w:color w:val="FF0000"/>
                <w:sz w:val="16"/>
                <w:szCs w:val="16"/>
              </w:rPr>
              <w:t xml:space="preserve">-1.193 </w:t>
            </w:r>
          </w:p>
        </w:tc>
        <w:tc>
          <w:tcPr>
            <w:tcW w:w="1364" w:type="dxa"/>
            <w:shd w:val="clear" w:color="auto" w:fill="auto"/>
            <w:vAlign w:val="center"/>
          </w:tcPr>
          <w:p w14:paraId="44AE61A0" w14:textId="10FC3AAF" w:rsidR="001F6E4A" w:rsidRPr="005219C9" w:rsidRDefault="001F6E4A" w:rsidP="001F6E4A">
            <w:pPr>
              <w:jc w:val="center"/>
              <w:rPr>
                <w:rFonts w:ascii="Candara" w:hAnsi="Candara" w:cs="Calibri"/>
                <w:sz w:val="16"/>
                <w:szCs w:val="16"/>
                <w:lang w:val="sl-SI" w:eastAsia="sl-SI" w:bidi="ar-SA"/>
              </w:rPr>
            </w:pPr>
            <w:r w:rsidRPr="005219C9">
              <w:rPr>
                <w:rFonts w:ascii="Candara" w:hAnsi="Candara" w:cs="Calibri"/>
                <w:color w:val="FF0000"/>
                <w:sz w:val="16"/>
                <w:szCs w:val="16"/>
              </w:rPr>
              <w:t xml:space="preserve">-936 </w:t>
            </w:r>
          </w:p>
        </w:tc>
      </w:tr>
      <w:tr w:rsidR="001F6E4A" w:rsidRPr="005219C9" w14:paraId="19B0C5B9" w14:textId="77777777" w:rsidTr="001F6E4A">
        <w:trPr>
          <w:trHeight w:val="270"/>
          <w:jc w:val="center"/>
        </w:trPr>
        <w:tc>
          <w:tcPr>
            <w:tcW w:w="2180" w:type="dxa"/>
            <w:shd w:val="clear" w:color="auto" w:fill="DDD9C3" w:themeFill="background2" w:themeFillShade="E6"/>
            <w:noWrap/>
            <w:vAlign w:val="center"/>
          </w:tcPr>
          <w:p w14:paraId="395A1246" w14:textId="705A76E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2022</w:t>
            </w:r>
          </w:p>
        </w:tc>
        <w:tc>
          <w:tcPr>
            <w:tcW w:w="2266" w:type="dxa"/>
            <w:shd w:val="clear" w:color="auto" w:fill="auto"/>
            <w:noWrap/>
            <w:vAlign w:val="center"/>
          </w:tcPr>
          <w:p w14:paraId="4F7BD162" w14:textId="6FC6865A"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599 </w:t>
            </w:r>
          </w:p>
        </w:tc>
        <w:tc>
          <w:tcPr>
            <w:tcW w:w="1557" w:type="dxa"/>
            <w:shd w:val="clear" w:color="auto" w:fill="auto"/>
            <w:noWrap/>
            <w:vAlign w:val="center"/>
          </w:tcPr>
          <w:p w14:paraId="5C1C8127" w14:textId="306DE671"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-336 </w:t>
            </w:r>
          </w:p>
        </w:tc>
        <w:tc>
          <w:tcPr>
            <w:tcW w:w="998" w:type="dxa"/>
            <w:shd w:val="clear" w:color="auto" w:fill="auto"/>
            <w:noWrap/>
            <w:vAlign w:val="center"/>
          </w:tcPr>
          <w:p w14:paraId="4C93AC3B" w14:textId="23DC5999" w:rsidR="001F6E4A" w:rsidRPr="005219C9" w:rsidRDefault="001F6E4A" w:rsidP="001F6E4A">
            <w:pPr>
              <w:jc w:val="center"/>
              <w:rPr>
                <w:rFonts w:ascii="Candara" w:hAnsi="Candara" w:cs="Calibri"/>
                <w:sz w:val="16"/>
                <w:szCs w:val="16"/>
              </w:rPr>
            </w:pPr>
            <w:r w:rsidRPr="005219C9">
              <w:rPr>
                <w:rFonts w:ascii="Candara" w:hAnsi="Candara" w:cs="Calibri"/>
                <w:color w:val="FF0000"/>
                <w:sz w:val="16"/>
                <w:szCs w:val="16"/>
              </w:rPr>
              <w:t xml:space="preserve">-2.386 </w:t>
            </w:r>
          </w:p>
        </w:tc>
        <w:tc>
          <w:tcPr>
            <w:tcW w:w="1364" w:type="dxa"/>
            <w:shd w:val="clear" w:color="auto" w:fill="auto"/>
            <w:vAlign w:val="center"/>
          </w:tcPr>
          <w:p w14:paraId="58431EF6" w14:textId="376405B8" w:rsidR="001F6E4A" w:rsidRPr="005219C9" w:rsidRDefault="001F6E4A" w:rsidP="001F6E4A">
            <w:pPr>
              <w:jc w:val="center"/>
              <w:rPr>
                <w:rFonts w:ascii="Candara" w:hAnsi="Candara" w:cs="Calibri"/>
                <w:sz w:val="16"/>
                <w:szCs w:val="16"/>
              </w:rPr>
            </w:pPr>
            <w:r w:rsidRPr="005219C9">
              <w:rPr>
                <w:rFonts w:ascii="Candara" w:hAnsi="Candara" w:cs="Calibri"/>
                <w:color w:val="FF0000"/>
                <w:sz w:val="16"/>
                <w:szCs w:val="16"/>
              </w:rPr>
              <w:t xml:space="preserve">-2.124 </w:t>
            </w:r>
          </w:p>
        </w:tc>
      </w:tr>
      <w:tr w:rsidR="001F6E4A" w:rsidRPr="005219C9" w14:paraId="41DE44D5" w14:textId="77777777" w:rsidTr="001F6E4A">
        <w:trPr>
          <w:trHeight w:val="270"/>
          <w:jc w:val="center"/>
        </w:trPr>
        <w:tc>
          <w:tcPr>
            <w:tcW w:w="2180" w:type="dxa"/>
            <w:shd w:val="clear" w:color="auto" w:fill="DDD9C3" w:themeFill="background2" w:themeFillShade="E6"/>
            <w:noWrap/>
            <w:vAlign w:val="center"/>
          </w:tcPr>
          <w:p w14:paraId="2D9DF73E" w14:textId="7EF95679"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2023</w:t>
            </w:r>
          </w:p>
        </w:tc>
        <w:tc>
          <w:tcPr>
            <w:tcW w:w="2266" w:type="dxa"/>
            <w:shd w:val="clear" w:color="auto" w:fill="auto"/>
            <w:noWrap/>
            <w:vAlign w:val="center"/>
          </w:tcPr>
          <w:p w14:paraId="2022BF5F" w14:textId="0346A6F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611 </w:t>
            </w:r>
          </w:p>
        </w:tc>
        <w:tc>
          <w:tcPr>
            <w:tcW w:w="1557" w:type="dxa"/>
            <w:shd w:val="clear" w:color="auto" w:fill="auto"/>
            <w:noWrap/>
            <w:vAlign w:val="center"/>
          </w:tcPr>
          <w:p w14:paraId="70145BAD" w14:textId="4E2414BF"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-343 </w:t>
            </w:r>
          </w:p>
        </w:tc>
        <w:tc>
          <w:tcPr>
            <w:tcW w:w="998" w:type="dxa"/>
            <w:shd w:val="clear" w:color="auto" w:fill="auto"/>
            <w:noWrap/>
            <w:vAlign w:val="center"/>
          </w:tcPr>
          <w:p w14:paraId="580DF694" w14:textId="091A786B" w:rsidR="001F6E4A" w:rsidRPr="005219C9" w:rsidRDefault="001F6E4A" w:rsidP="001F6E4A">
            <w:pPr>
              <w:jc w:val="center"/>
              <w:rPr>
                <w:rFonts w:ascii="Candara" w:hAnsi="Candara" w:cs="Calibri"/>
                <w:sz w:val="16"/>
                <w:szCs w:val="16"/>
              </w:rPr>
            </w:pPr>
            <w:r w:rsidRPr="005219C9">
              <w:rPr>
                <w:rFonts w:ascii="Candara" w:hAnsi="Candara" w:cs="Calibri"/>
                <w:color w:val="FF0000"/>
                <w:sz w:val="16"/>
                <w:szCs w:val="16"/>
              </w:rPr>
              <w:t xml:space="preserve">-1.193 </w:t>
            </w:r>
          </w:p>
        </w:tc>
        <w:tc>
          <w:tcPr>
            <w:tcW w:w="1364" w:type="dxa"/>
            <w:shd w:val="clear" w:color="auto" w:fill="auto"/>
            <w:vAlign w:val="center"/>
          </w:tcPr>
          <w:p w14:paraId="2AB979FD" w14:textId="133C3BE3" w:rsidR="001F6E4A" w:rsidRPr="005219C9" w:rsidRDefault="001F6E4A" w:rsidP="001F6E4A">
            <w:pPr>
              <w:jc w:val="center"/>
              <w:rPr>
                <w:rFonts w:ascii="Candara" w:hAnsi="Candara" w:cs="Calibri"/>
                <w:sz w:val="16"/>
                <w:szCs w:val="16"/>
              </w:rPr>
            </w:pPr>
            <w:r w:rsidRPr="005219C9">
              <w:rPr>
                <w:rFonts w:ascii="Candara" w:hAnsi="Candara" w:cs="Calibri"/>
                <w:color w:val="FF0000"/>
                <w:sz w:val="16"/>
                <w:szCs w:val="16"/>
              </w:rPr>
              <w:t xml:space="preserve">-925 </w:t>
            </w:r>
          </w:p>
        </w:tc>
      </w:tr>
      <w:tr w:rsidR="001F6E4A" w:rsidRPr="005219C9" w14:paraId="4D6B3ABF" w14:textId="77777777" w:rsidTr="001F6E4A">
        <w:trPr>
          <w:trHeight w:val="270"/>
          <w:jc w:val="center"/>
        </w:trPr>
        <w:tc>
          <w:tcPr>
            <w:tcW w:w="2180" w:type="dxa"/>
            <w:shd w:val="clear" w:color="auto" w:fill="DDD9C3" w:themeFill="background2" w:themeFillShade="E6"/>
            <w:noWrap/>
            <w:vAlign w:val="center"/>
          </w:tcPr>
          <w:p w14:paraId="070386C9" w14:textId="73C989D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2024</w:t>
            </w:r>
          </w:p>
        </w:tc>
        <w:tc>
          <w:tcPr>
            <w:tcW w:w="2266" w:type="dxa"/>
            <w:shd w:val="clear" w:color="auto" w:fill="auto"/>
            <w:noWrap/>
            <w:vAlign w:val="center"/>
          </w:tcPr>
          <w:p w14:paraId="2D56739C" w14:textId="35D41EF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623 </w:t>
            </w:r>
          </w:p>
        </w:tc>
        <w:tc>
          <w:tcPr>
            <w:tcW w:w="1557" w:type="dxa"/>
            <w:shd w:val="clear" w:color="auto" w:fill="auto"/>
            <w:noWrap/>
            <w:vAlign w:val="center"/>
          </w:tcPr>
          <w:p w14:paraId="689DF00D" w14:textId="0396D098"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-350 </w:t>
            </w:r>
          </w:p>
        </w:tc>
        <w:tc>
          <w:tcPr>
            <w:tcW w:w="998" w:type="dxa"/>
            <w:shd w:val="clear" w:color="auto" w:fill="auto"/>
            <w:noWrap/>
            <w:vAlign w:val="center"/>
          </w:tcPr>
          <w:p w14:paraId="0E0F0E66" w14:textId="149BBAC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72A81334" w14:textId="08D2375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273 </w:t>
            </w:r>
          </w:p>
        </w:tc>
      </w:tr>
      <w:tr w:rsidR="001F6E4A" w:rsidRPr="005219C9" w14:paraId="7CD1FE48" w14:textId="77777777" w:rsidTr="001F6E4A">
        <w:trPr>
          <w:trHeight w:val="270"/>
          <w:jc w:val="center"/>
        </w:trPr>
        <w:tc>
          <w:tcPr>
            <w:tcW w:w="2180" w:type="dxa"/>
            <w:shd w:val="clear" w:color="auto" w:fill="DDD9C3" w:themeFill="background2" w:themeFillShade="E6"/>
            <w:noWrap/>
            <w:vAlign w:val="center"/>
          </w:tcPr>
          <w:p w14:paraId="25B989F4" w14:textId="3810F9C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2025</w:t>
            </w:r>
          </w:p>
        </w:tc>
        <w:tc>
          <w:tcPr>
            <w:tcW w:w="2266" w:type="dxa"/>
            <w:shd w:val="clear" w:color="auto" w:fill="auto"/>
            <w:noWrap/>
            <w:vAlign w:val="center"/>
          </w:tcPr>
          <w:p w14:paraId="59EE23F0" w14:textId="3E32D0C5"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635 </w:t>
            </w:r>
          </w:p>
        </w:tc>
        <w:tc>
          <w:tcPr>
            <w:tcW w:w="1557" w:type="dxa"/>
            <w:shd w:val="clear" w:color="auto" w:fill="auto"/>
            <w:noWrap/>
            <w:vAlign w:val="center"/>
          </w:tcPr>
          <w:p w14:paraId="1FE5A746" w14:textId="4EB3E792"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-357 </w:t>
            </w:r>
          </w:p>
        </w:tc>
        <w:tc>
          <w:tcPr>
            <w:tcW w:w="998" w:type="dxa"/>
            <w:shd w:val="clear" w:color="auto" w:fill="auto"/>
            <w:noWrap/>
            <w:vAlign w:val="center"/>
          </w:tcPr>
          <w:p w14:paraId="484EF049" w14:textId="15F3E63D"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176501C7" w14:textId="03A240E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278 </w:t>
            </w:r>
          </w:p>
        </w:tc>
      </w:tr>
      <w:tr w:rsidR="001F6E4A" w:rsidRPr="005219C9" w14:paraId="386D8992" w14:textId="77777777" w:rsidTr="001F6E4A">
        <w:trPr>
          <w:trHeight w:val="270"/>
          <w:jc w:val="center"/>
        </w:trPr>
        <w:tc>
          <w:tcPr>
            <w:tcW w:w="2180" w:type="dxa"/>
            <w:shd w:val="clear" w:color="auto" w:fill="DDD9C3" w:themeFill="background2" w:themeFillShade="E6"/>
            <w:noWrap/>
            <w:vAlign w:val="center"/>
          </w:tcPr>
          <w:p w14:paraId="1F150379" w14:textId="189F20A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2026</w:t>
            </w:r>
          </w:p>
        </w:tc>
        <w:tc>
          <w:tcPr>
            <w:tcW w:w="2266" w:type="dxa"/>
            <w:shd w:val="clear" w:color="auto" w:fill="auto"/>
            <w:noWrap/>
            <w:vAlign w:val="center"/>
          </w:tcPr>
          <w:p w14:paraId="0433016B" w14:textId="204087B6"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648 </w:t>
            </w:r>
          </w:p>
        </w:tc>
        <w:tc>
          <w:tcPr>
            <w:tcW w:w="1557" w:type="dxa"/>
            <w:shd w:val="clear" w:color="auto" w:fill="auto"/>
            <w:noWrap/>
            <w:vAlign w:val="center"/>
          </w:tcPr>
          <w:p w14:paraId="33CA0BC9" w14:textId="1B8E97DF"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-364 </w:t>
            </w:r>
          </w:p>
        </w:tc>
        <w:tc>
          <w:tcPr>
            <w:tcW w:w="998" w:type="dxa"/>
            <w:shd w:val="clear" w:color="auto" w:fill="auto"/>
            <w:noWrap/>
            <w:vAlign w:val="center"/>
          </w:tcPr>
          <w:p w14:paraId="6932F469" w14:textId="647385B4"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62D74A8A" w14:textId="02A0A328"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284 </w:t>
            </w:r>
          </w:p>
        </w:tc>
      </w:tr>
      <w:tr w:rsidR="001F6E4A" w:rsidRPr="005219C9" w14:paraId="5C9A383F" w14:textId="77777777" w:rsidTr="001F6E4A">
        <w:trPr>
          <w:trHeight w:val="270"/>
          <w:jc w:val="center"/>
        </w:trPr>
        <w:tc>
          <w:tcPr>
            <w:tcW w:w="2180" w:type="dxa"/>
            <w:shd w:val="clear" w:color="auto" w:fill="DDD9C3" w:themeFill="background2" w:themeFillShade="E6"/>
            <w:noWrap/>
            <w:vAlign w:val="center"/>
          </w:tcPr>
          <w:p w14:paraId="5D437A7B" w14:textId="44BDFD5D"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2027</w:t>
            </w:r>
          </w:p>
        </w:tc>
        <w:tc>
          <w:tcPr>
            <w:tcW w:w="2266" w:type="dxa"/>
            <w:shd w:val="clear" w:color="auto" w:fill="auto"/>
            <w:noWrap/>
            <w:vAlign w:val="center"/>
          </w:tcPr>
          <w:p w14:paraId="00BEB5BA" w14:textId="6ED56858"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661 </w:t>
            </w:r>
          </w:p>
        </w:tc>
        <w:tc>
          <w:tcPr>
            <w:tcW w:w="1557" w:type="dxa"/>
            <w:shd w:val="clear" w:color="auto" w:fill="auto"/>
            <w:noWrap/>
            <w:vAlign w:val="center"/>
          </w:tcPr>
          <w:p w14:paraId="2F4E4968" w14:textId="00FF4DE4"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-371 </w:t>
            </w:r>
          </w:p>
        </w:tc>
        <w:tc>
          <w:tcPr>
            <w:tcW w:w="998" w:type="dxa"/>
            <w:shd w:val="clear" w:color="auto" w:fill="auto"/>
            <w:noWrap/>
            <w:vAlign w:val="center"/>
          </w:tcPr>
          <w:p w14:paraId="6962F465" w14:textId="28E96B4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1446B553" w14:textId="679FE2B6"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290 </w:t>
            </w:r>
          </w:p>
        </w:tc>
      </w:tr>
      <w:tr w:rsidR="001F6E4A" w:rsidRPr="005219C9" w14:paraId="3DC8D010" w14:textId="77777777" w:rsidTr="001F6E4A">
        <w:trPr>
          <w:trHeight w:val="270"/>
          <w:jc w:val="center"/>
        </w:trPr>
        <w:tc>
          <w:tcPr>
            <w:tcW w:w="2180" w:type="dxa"/>
            <w:shd w:val="clear" w:color="auto" w:fill="DDD9C3" w:themeFill="background2" w:themeFillShade="E6"/>
            <w:noWrap/>
            <w:vAlign w:val="center"/>
          </w:tcPr>
          <w:p w14:paraId="236CC38C" w14:textId="4C06181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2028</w:t>
            </w:r>
          </w:p>
        </w:tc>
        <w:tc>
          <w:tcPr>
            <w:tcW w:w="2266" w:type="dxa"/>
            <w:shd w:val="clear" w:color="auto" w:fill="auto"/>
            <w:noWrap/>
            <w:vAlign w:val="center"/>
          </w:tcPr>
          <w:p w14:paraId="1E96929A" w14:textId="19D94D6D"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674 </w:t>
            </w:r>
          </w:p>
        </w:tc>
        <w:tc>
          <w:tcPr>
            <w:tcW w:w="1557" w:type="dxa"/>
            <w:shd w:val="clear" w:color="auto" w:fill="auto"/>
            <w:noWrap/>
            <w:vAlign w:val="center"/>
          </w:tcPr>
          <w:p w14:paraId="1182CF07" w14:textId="6F6B6FF4"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-379 </w:t>
            </w:r>
          </w:p>
        </w:tc>
        <w:tc>
          <w:tcPr>
            <w:tcW w:w="998" w:type="dxa"/>
            <w:shd w:val="clear" w:color="auto" w:fill="auto"/>
            <w:noWrap/>
            <w:vAlign w:val="center"/>
          </w:tcPr>
          <w:p w14:paraId="624CF20B" w14:textId="71A58C33"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3CEE7A2C" w14:textId="7BC94E43"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295 </w:t>
            </w:r>
          </w:p>
        </w:tc>
      </w:tr>
      <w:tr w:rsidR="001F6E4A" w:rsidRPr="005219C9" w14:paraId="193D31CF" w14:textId="77777777" w:rsidTr="001F6E4A">
        <w:trPr>
          <w:trHeight w:val="270"/>
          <w:jc w:val="center"/>
        </w:trPr>
        <w:tc>
          <w:tcPr>
            <w:tcW w:w="2180" w:type="dxa"/>
            <w:shd w:val="clear" w:color="auto" w:fill="DDD9C3" w:themeFill="background2" w:themeFillShade="E6"/>
            <w:noWrap/>
            <w:vAlign w:val="center"/>
          </w:tcPr>
          <w:p w14:paraId="5BE2C8FB" w14:textId="68B93EB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2029</w:t>
            </w:r>
          </w:p>
        </w:tc>
        <w:tc>
          <w:tcPr>
            <w:tcW w:w="2266" w:type="dxa"/>
            <w:shd w:val="clear" w:color="auto" w:fill="auto"/>
            <w:noWrap/>
            <w:vAlign w:val="center"/>
          </w:tcPr>
          <w:p w14:paraId="264536DA" w14:textId="36807BF9"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688 </w:t>
            </w:r>
          </w:p>
        </w:tc>
        <w:tc>
          <w:tcPr>
            <w:tcW w:w="1557" w:type="dxa"/>
            <w:shd w:val="clear" w:color="auto" w:fill="auto"/>
            <w:noWrap/>
            <w:vAlign w:val="center"/>
          </w:tcPr>
          <w:p w14:paraId="485611BA" w14:textId="56CA6679"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-386 </w:t>
            </w:r>
          </w:p>
        </w:tc>
        <w:tc>
          <w:tcPr>
            <w:tcW w:w="998" w:type="dxa"/>
            <w:shd w:val="clear" w:color="auto" w:fill="auto"/>
            <w:noWrap/>
            <w:vAlign w:val="center"/>
          </w:tcPr>
          <w:p w14:paraId="28F2DFD1" w14:textId="3D3C8DE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08812733" w14:textId="74CC51A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301 </w:t>
            </w:r>
          </w:p>
        </w:tc>
      </w:tr>
      <w:tr w:rsidR="001F6E4A" w:rsidRPr="005219C9" w14:paraId="1CAADE5D" w14:textId="77777777" w:rsidTr="001F6E4A">
        <w:trPr>
          <w:trHeight w:val="270"/>
          <w:jc w:val="center"/>
        </w:trPr>
        <w:tc>
          <w:tcPr>
            <w:tcW w:w="2180" w:type="dxa"/>
            <w:shd w:val="clear" w:color="auto" w:fill="DDD9C3" w:themeFill="background2" w:themeFillShade="E6"/>
            <w:noWrap/>
            <w:vAlign w:val="center"/>
          </w:tcPr>
          <w:p w14:paraId="5BACA0F3" w14:textId="63EBF6C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2030</w:t>
            </w:r>
          </w:p>
        </w:tc>
        <w:tc>
          <w:tcPr>
            <w:tcW w:w="2266" w:type="dxa"/>
            <w:shd w:val="clear" w:color="auto" w:fill="auto"/>
            <w:noWrap/>
            <w:vAlign w:val="center"/>
          </w:tcPr>
          <w:p w14:paraId="08A76073" w14:textId="6857336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702 </w:t>
            </w:r>
          </w:p>
        </w:tc>
        <w:tc>
          <w:tcPr>
            <w:tcW w:w="1557" w:type="dxa"/>
            <w:shd w:val="clear" w:color="auto" w:fill="auto"/>
            <w:noWrap/>
            <w:vAlign w:val="center"/>
          </w:tcPr>
          <w:p w14:paraId="182BCAE9" w14:textId="034B2EE4"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-394 </w:t>
            </w:r>
          </w:p>
        </w:tc>
        <w:tc>
          <w:tcPr>
            <w:tcW w:w="998" w:type="dxa"/>
            <w:shd w:val="clear" w:color="auto" w:fill="auto"/>
            <w:noWrap/>
            <w:vAlign w:val="center"/>
          </w:tcPr>
          <w:p w14:paraId="631409C9" w14:textId="598EC05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12C84641" w14:textId="5D647FE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307 </w:t>
            </w:r>
          </w:p>
        </w:tc>
      </w:tr>
      <w:tr w:rsidR="001F6E4A" w:rsidRPr="005219C9" w14:paraId="783CAC2A" w14:textId="77777777" w:rsidTr="001F6E4A">
        <w:trPr>
          <w:trHeight w:val="270"/>
          <w:jc w:val="center"/>
        </w:trPr>
        <w:tc>
          <w:tcPr>
            <w:tcW w:w="2180" w:type="dxa"/>
            <w:shd w:val="clear" w:color="auto" w:fill="DDD9C3" w:themeFill="background2" w:themeFillShade="E6"/>
            <w:noWrap/>
            <w:vAlign w:val="center"/>
          </w:tcPr>
          <w:p w14:paraId="6221679B" w14:textId="2284323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2031</w:t>
            </w:r>
          </w:p>
        </w:tc>
        <w:tc>
          <w:tcPr>
            <w:tcW w:w="2266" w:type="dxa"/>
            <w:shd w:val="clear" w:color="auto" w:fill="auto"/>
            <w:noWrap/>
            <w:vAlign w:val="center"/>
          </w:tcPr>
          <w:p w14:paraId="36908CA3" w14:textId="1120878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716 </w:t>
            </w:r>
          </w:p>
        </w:tc>
        <w:tc>
          <w:tcPr>
            <w:tcW w:w="1557" w:type="dxa"/>
            <w:shd w:val="clear" w:color="auto" w:fill="auto"/>
            <w:noWrap/>
            <w:vAlign w:val="center"/>
          </w:tcPr>
          <w:p w14:paraId="62700F32" w14:textId="3134A19B"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-410 </w:t>
            </w:r>
          </w:p>
        </w:tc>
        <w:tc>
          <w:tcPr>
            <w:tcW w:w="998" w:type="dxa"/>
            <w:shd w:val="clear" w:color="auto" w:fill="auto"/>
            <w:noWrap/>
            <w:vAlign w:val="center"/>
          </w:tcPr>
          <w:p w14:paraId="0003E409" w14:textId="6CFC3FF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304FCBD7" w14:textId="738BA8D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306 </w:t>
            </w:r>
          </w:p>
        </w:tc>
      </w:tr>
      <w:tr w:rsidR="001F6E4A" w:rsidRPr="005219C9" w14:paraId="262B111A" w14:textId="77777777" w:rsidTr="001F6E4A">
        <w:trPr>
          <w:trHeight w:val="270"/>
          <w:jc w:val="center"/>
        </w:trPr>
        <w:tc>
          <w:tcPr>
            <w:tcW w:w="2180" w:type="dxa"/>
            <w:shd w:val="clear" w:color="auto" w:fill="DDD9C3" w:themeFill="background2" w:themeFillShade="E6"/>
            <w:noWrap/>
            <w:vAlign w:val="center"/>
          </w:tcPr>
          <w:p w14:paraId="4AA5C6E6" w14:textId="5DEA2915"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2032</w:t>
            </w:r>
          </w:p>
        </w:tc>
        <w:tc>
          <w:tcPr>
            <w:tcW w:w="2266" w:type="dxa"/>
            <w:shd w:val="clear" w:color="auto" w:fill="auto"/>
            <w:noWrap/>
            <w:vAlign w:val="center"/>
          </w:tcPr>
          <w:p w14:paraId="54CC4AEF" w14:textId="08AD4A4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730 </w:t>
            </w:r>
          </w:p>
        </w:tc>
        <w:tc>
          <w:tcPr>
            <w:tcW w:w="1557" w:type="dxa"/>
            <w:shd w:val="clear" w:color="auto" w:fill="auto"/>
            <w:noWrap/>
            <w:vAlign w:val="center"/>
          </w:tcPr>
          <w:p w14:paraId="3C638373" w14:textId="095977FE"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-418 </w:t>
            </w:r>
          </w:p>
        </w:tc>
        <w:tc>
          <w:tcPr>
            <w:tcW w:w="998" w:type="dxa"/>
            <w:shd w:val="clear" w:color="auto" w:fill="auto"/>
            <w:noWrap/>
            <w:vAlign w:val="center"/>
          </w:tcPr>
          <w:p w14:paraId="50B69756" w14:textId="359CBB48"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07D89FCD" w14:textId="4FD93DD6"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312 </w:t>
            </w:r>
          </w:p>
        </w:tc>
      </w:tr>
      <w:tr w:rsidR="001F6E4A" w:rsidRPr="005219C9" w14:paraId="5043540C" w14:textId="77777777" w:rsidTr="001F6E4A">
        <w:trPr>
          <w:trHeight w:val="270"/>
          <w:jc w:val="center"/>
        </w:trPr>
        <w:tc>
          <w:tcPr>
            <w:tcW w:w="2180" w:type="dxa"/>
            <w:shd w:val="clear" w:color="auto" w:fill="DDD9C3" w:themeFill="background2" w:themeFillShade="E6"/>
            <w:noWrap/>
            <w:vAlign w:val="center"/>
          </w:tcPr>
          <w:p w14:paraId="5D3BE0E5" w14:textId="45F6EAE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2033</w:t>
            </w:r>
          </w:p>
        </w:tc>
        <w:tc>
          <w:tcPr>
            <w:tcW w:w="2266" w:type="dxa"/>
            <w:shd w:val="clear" w:color="auto" w:fill="auto"/>
            <w:noWrap/>
            <w:vAlign w:val="center"/>
          </w:tcPr>
          <w:p w14:paraId="5D2F91D9" w14:textId="367DCC0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744 </w:t>
            </w:r>
          </w:p>
        </w:tc>
        <w:tc>
          <w:tcPr>
            <w:tcW w:w="1557" w:type="dxa"/>
            <w:shd w:val="clear" w:color="auto" w:fill="auto"/>
            <w:noWrap/>
            <w:vAlign w:val="center"/>
          </w:tcPr>
          <w:p w14:paraId="04FB17D0" w14:textId="0458A6DC"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-426 </w:t>
            </w:r>
          </w:p>
        </w:tc>
        <w:tc>
          <w:tcPr>
            <w:tcW w:w="998" w:type="dxa"/>
            <w:shd w:val="clear" w:color="auto" w:fill="auto"/>
            <w:noWrap/>
            <w:vAlign w:val="center"/>
          </w:tcPr>
          <w:p w14:paraId="2FCD4235" w14:textId="77B395E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7071B535" w14:textId="5C260CCA"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318 </w:t>
            </w:r>
          </w:p>
        </w:tc>
      </w:tr>
      <w:tr w:rsidR="001F6E4A" w:rsidRPr="005219C9" w14:paraId="6744D2E3" w14:textId="77777777" w:rsidTr="001F6E4A">
        <w:trPr>
          <w:trHeight w:val="270"/>
          <w:jc w:val="center"/>
        </w:trPr>
        <w:tc>
          <w:tcPr>
            <w:tcW w:w="2180" w:type="dxa"/>
            <w:shd w:val="clear" w:color="auto" w:fill="DDD9C3" w:themeFill="background2" w:themeFillShade="E6"/>
            <w:noWrap/>
            <w:vAlign w:val="center"/>
          </w:tcPr>
          <w:p w14:paraId="41FC29D3" w14:textId="71E5C0EF"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2034</w:t>
            </w:r>
          </w:p>
        </w:tc>
        <w:tc>
          <w:tcPr>
            <w:tcW w:w="2266" w:type="dxa"/>
            <w:shd w:val="clear" w:color="auto" w:fill="auto"/>
            <w:noWrap/>
            <w:vAlign w:val="center"/>
          </w:tcPr>
          <w:p w14:paraId="01DD58DA" w14:textId="02789ED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759 </w:t>
            </w:r>
          </w:p>
        </w:tc>
        <w:tc>
          <w:tcPr>
            <w:tcW w:w="1557" w:type="dxa"/>
            <w:shd w:val="clear" w:color="auto" w:fill="auto"/>
            <w:noWrap/>
            <w:vAlign w:val="center"/>
          </w:tcPr>
          <w:p w14:paraId="23A64477" w14:textId="671487D5"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-435 </w:t>
            </w:r>
          </w:p>
        </w:tc>
        <w:tc>
          <w:tcPr>
            <w:tcW w:w="998" w:type="dxa"/>
            <w:shd w:val="clear" w:color="auto" w:fill="auto"/>
            <w:noWrap/>
            <w:vAlign w:val="center"/>
          </w:tcPr>
          <w:p w14:paraId="3C9D5596" w14:textId="74508D1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7AE9297D" w14:textId="3AC57740"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324 </w:t>
            </w:r>
          </w:p>
        </w:tc>
      </w:tr>
      <w:tr w:rsidR="001F6E4A" w:rsidRPr="005219C9" w14:paraId="7DD7A07F" w14:textId="77777777" w:rsidTr="001F6E4A">
        <w:trPr>
          <w:trHeight w:val="270"/>
          <w:jc w:val="center"/>
        </w:trPr>
        <w:tc>
          <w:tcPr>
            <w:tcW w:w="2180" w:type="dxa"/>
            <w:shd w:val="clear" w:color="auto" w:fill="DDD9C3" w:themeFill="background2" w:themeFillShade="E6"/>
            <w:noWrap/>
            <w:vAlign w:val="center"/>
          </w:tcPr>
          <w:p w14:paraId="565B2E39" w14:textId="7A85E5F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2035</w:t>
            </w:r>
          </w:p>
        </w:tc>
        <w:tc>
          <w:tcPr>
            <w:tcW w:w="2266" w:type="dxa"/>
            <w:shd w:val="clear" w:color="auto" w:fill="auto"/>
            <w:noWrap/>
            <w:vAlign w:val="center"/>
          </w:tcPr>
          <w:p w14:paraId="03091FCC" w14:textId="6A6E419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775 </w:t>
            </w:r>
          </w:p>
        </w:tc>
        <w:tc>
          <w:tcPr>
            <w:tcW w:w="1557" w:type="dxa"/>
            <w:shd w:val="clear" w:color="auto" w:fill="auto"/>
            <w:noWrap/>
            <w:vAlign w:val="center"/>
          </w:tcPr>
          <w:p w14:paraId="1015757B" w14:textId="17DE7768"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-444 </w:t>
            </w:r>
          </w:p>
        </w:tc>
        <w:tc>
          <w:tcPr>
            <w:tcW w:w="998" w:type="dxa"/>
            <w:shd w:val="clear" w:color="auto" w:fill="auto"/>
            <w:noWrap/>
            <w:vAlign w:val="center"/>
          </w:tcPr>
          <w:p w14:paraId="2248B526" w14:textId="6F34C18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5A5A2588" w14:textId="447CB23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331 </w:t>
            </w:r>
          </w:p>
        </w:tc>
      </w:tr>
      <w:tr w:rsidR="001F6E4A" w:rsidRPr="005219C9" w14:paraId="602C4EE4" w14:textId="77777777" w:rsidTr="001F6E4A">
        <w:trPr>
          <w:trHeight w:val="270"/>
          <w:jc w:val="center"/>
        </w:trPr>
        <w:tc>
          <w:tcPr>
            <w:tcW w:w="2180" w:type="dxa"/>
            <w:shd w:val="clear" w:color="auto" w:fill="DDD9C3" w:themeFill="background2" w:themeFillShade="E6"/>
            <w:noWrap/>
            <w:vAlign w:val="center"/>
          </w:tcPr>
          <w:p w14:paraId="543518FA" w14:textId="4D457FD2"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2036</w:t>
            </w:r>
          </w:p>
        </w:tc>
        <w:tc>
          <w:tcPr>
            <w:tcW w:w="2266" w:type="dxa"/>
            <w:shd w:val="clear" w:color="auto" w:fill="auto"/>
            <w:noWrap/>
            <w:vAlign w:val="center"/>
          </w:tcPr>
          <w:p w14:paraId="140C1DF1" w14:textId="4BB94CF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790 </w:t>
            </w:r>
          </w:p>
        </w:tc>
        <w:tc>
          <w:tcPr>
            <w:tcW w:w="1557" w:type="dxa"/>
            <w:shd w:val="clear" w:color="auto" w:fill="auto"/>
            <w:noWrap/>
            <w:vAlign w:val="center"/>
          </w:tcPr>
          <w:p w14:paraId="2FE56857" w14:textId="02CD823A"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-452 </w:t>
            </w:r>
          </w:p>
        </w:tc>
        <w:tc>
          <w:tcPr>
            <w:tcW w:w="998" w:type="dxa"/>
            <w:shd w:val="clear" w:color="auto" w:fill="auto"/>
            <w:noWrap/>
            <w:vAlign w:val="center"/>
          </w:tcPr>
          <w:p w14:paraId="0EE09784" w14:textId="0781C4A5"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5921687C" w14:textId="7ECE756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338 </w:t>
            </w:r>
          </w:p>
        </w:tc>
      </w:tr>
      <w:tr w:rsidR="001F6E4A" w:rsidRPr="005219C9" w14:paraId="3E05D76B" w14:textId="77777777" w:rsidTr="001F6E4A">
        <w:trPr>
          <w:trHeight w:val="270"/>
          <w:jc w:val="center"/>
        </w:trPr>
        <w:tc>
          <w:tcPr>
            <w:tcW w:w="2180" w:type="dxa"/>
            <w:shd w:val="clear" w:color="auto" w:fill="DDD9C3" w:themeFill="background2" w:themeFillShade="E6"/>
            <w:noWrap/>
            <w:vAlign w:val="center"/>
          </w:tcPr>
          <w:p w14:paraId="1EDB5CC4" w14:textId="7255503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2037</w:t>
            </w:r>
          </w:p>
        </w:tc>
        <w:tc>
          <w:tcPr>
            <w:tcW w:w="2266" w:type="dxa"/>
            <w:shd w:val="clear" w:color="auto" w:fill="auto"/>
            <w:noWrap/>
            <w:vAlign w:val="center"/>
          </w:tcPr>
          <w:p w14:paraId="6082A02C" w14:textId="2F72241D"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806 </w:t>
            </w:r>
          </w:p>
        </w:tc>
        <w:tc>
          <w:tcPr>
            <w:tcW w:w="1557" w:type="dxa"/>
            <w:shd w:val="clear" w:color="auto" w:fill="auto"/>
            <w:noWrap/>
            <w:vAlign w:val="center"/>
          </w:tcPr>
          <w:p w14:paraId="0E479114" w14:textId="5C43E1B7"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-462 </w:t>
            </w:r>
          </w:p>
        </w:tc>
        <w:tc>
          <w:tcPr>
            <w:tcW w:w="998" w:type="dxa"/>
            <w:shd w:val="clear" w:color="auto" w:fill="auto"/>
            <w:noWrap/>
            <w:vAlign w:val="center"/>
          </w:tcPr>
          <w:p w14:paraId="6A955E9D" w14:textId="5FD21A9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7F5BAFA2" w14:textId="517B90F7"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344 </w:t>
            </w:r>
          </w:p>
        </w:tc>
      </w:tr>
      <w:tr w:rsidR="001F6E4A" w:rsidRPr="005219C9" w14:paraId="50E9AEEE" w14:textId="77777777" w:rsidTr="001F6E4A">
        <w:trPr>
          <w:trHeight w:val="270"/>
          <w:jc w:val="center"/>
        </w:trPr>
        <w:tc>
          <w:tcPr>
            <w:tcW w:w="2180" w:type="dxa"/>
            <w:shd w:val="clear" w:color="auto" w:fill="DDD9C3" w:themeFill="background2" w:themeFillShade="E6"/>
            <w:noWrap/>
            <w:vAlign w:val="center"/>
          </w:tcPr>
          <w:p w14:paraId="01260C1A" w14:textId="15A69F6E"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2038</w:t>
            </w:r>
          </w:p>
        </w:tc>
        <w:tc>
          <w:tcPr>
            <w:tcW w:w="2266" w:type="dxa"/>
            <w:shd w:val="clear" w:color="auto" w:fill="auto"/>
            <w:noWrap/>
            <w:vAlign w:val="center"/>
          </w:tcPr>
          <w:p w14:paraId="2BAAE7F6" w14:textId="704BC8CF"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822 </w:t>
            </w:r>
          </w:p>
        </w:tc>
        <w:tc>
          <w:tcPr>
            <w:tcW w:w="1557" w:type="dxa"/>
            <w:shd w:val="clear" w:color="auto" w:fill="auto"/>
            <w:noWrap/>
            <w:vAlign w:val="center"/>
          </w:tcPr>
          <w:p w14:paraId="569189C8" w14:textId="599E3320"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-471 </w:t>
            </w:r>
          </w:p>
        </w:tc>
        <w:tc>
          <w:tcPr>
            <w:tcW w:w="998" w:type="dxa"/>
            <w:shd w:val="clear" w:color="auto" w:fill="auto"/>
            <w:noWrap/>
            <w:vAlign w:val="center"/>
          </w:tcPr>
          <w:p w14:paraId="285F9297" w14:textId="476F258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75876D3D" w14:textId="0C7540C1"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351 </w:t>
            </w:r>
          </w:p>
        </w:tc>
      </w:tr>
      <w:tr w:rsidR="001F6E4A" w:rsidRPr="005219C9" w14:paraId="568C7BB5" w14:textId="77777777" w:rsidTr="001F6E4A">
        <w:trPr>
          <w:trHeight w:val="270"/>
          <w:jc w:val="center"/>
        </w:trPr>
        <w:tc>
          <w:tcPr>
            <w:tcW w:w="2180" w:type="dxa"/>
            <w:shd w:val="clear" w:color="auto" w:fill="DDD9C3" w:themeFill="background2" w:themeFillShade="E6"/>
            <w:noWrap/>
            <w:vAlign w:val="center"/>
          </w:tcPr>
          <w:p w14:paraId="2FE8B37C" w14:textId="39372FF4"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2039</w:t>
            </w:r>
          </w:p>
        </w:tc>
        <w:tc>
          <w:tcPr>
            <w:tcW w:w="2266" w:type="dxa"/>
            <w:shd w:val="clear" w:color="auto" w:fill="auto"/>
            <w:noWrap/>
            <w:vAlign w:val="center"/>
          </w:tcPr>
          <w:p w14:paraId="0D3A596B" w14:textId="0BA7D6F0"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838 </w:t>
            </w:r>
          </w:p>
        </w:tc>
        <w:tc>
          <w:tcPr>
            <w:tcW w:w="1557" w:type="dxa"/>
            <w:shd w:val="clear" w:color="auto" w:fill="auto"/>
            <w:noWrap/>
            <w:vAlign w:val="center"/>
          </w:tcPr>
          <w:p w14:paraId="12850849" w14:textId="705EE1B6"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-480 </w:t>
            </w:r>
          </w:p>
        </w:tc>
        <w:tc>
          <w:tcPr>
            <w:tcW w:w="998" w:type="dxa"/>
            <w:shd w:val="clear" w:color="auto" w:fill="auto"/>
            <w:noWrap/>
            <w:vAlign w:val="center"/>
          </w:tcPr>
          <w:p w14:paraId="149B84A8" w14:textId="148A02DA"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2D3CD3FC" w14:textId="0941EA9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358 </w:t>
            </w:r>
          </w:p>
        </w:tc>
      </w:tr>
      <w:tr w:rsidR="001F6E4A" w:rsidRPr="005219C9" w14:paraId="5D12B0D3" w14:textId="77777777" w:rsidTr="001F6E4A">
        <w:trPr>
          <w:trHeight w:val="270"/>
          <w:jc w:val="center"/>
        </w:trPr>
        <w:tc>
          <w:tcPr>
            <w:tcW w:w="2180" w:type="dxa"/>
            <w:shd w:val="clear" w:color="auto" w:fill="DDD9C3" w:themeFill="background2" w:themeFillShade="E6"/>
            <w:noWrap/>
            <w:vAlign w:val="center"/>
          </w:tcPr>
          <w:p w14:paraId="6672C0B8" w14:textId="3AD56B5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2040</w:t>
            </w:r>
          </w:p>
        </w:tc>
        <w:tc>
          <w:tcPr>
            <w:tcW w:w="2266" w:type="dxa"/>
            <w:shd w:val="clear" w:color="auto" w:fill="auto"/>
            <w:noWrap/>
            <w:vAlign w:val="center"/>
          </w:tcPr>
          <w:p w14:paraId="5B58373F" w14:textId="76CC6EFC"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855 </w:t>
            </w:r>
          </w:p>
        </w:tc>
        <w:tc>
          <w:tcPr>
            <w:tcW w:w="1557" w:type="dxa"/>
            <w:shd w:val="clear" w:color="auto" w:fill="auto"/>
            <w:noWrap/>
            <w:vAlign w:val="center"/>
          </w:tcPr>
          <w:p w14:paraId="624C5502" w14:textId="4AA9937B" w:rsidR="001F6E4A" w:rsidRPr="005219C9" w:rsidRDefault="001F6E4A" w:rsidP="001F6E4A">
            <w:pPr>
              <w:jc w:val="center"/>
              <w:rPr>
                <w:rFonts w:ascii="Candara" w:hAnsi="Candara" w:cs="Calibri"/>
                <w:color w:val="FF0000"/>
                <w:sz w:val="16"/>
                <w:szCs w:val="16"/>
              </w:rPr>
            </w:pPr>
            <w:r w:rsidRPr="005219C9">
              <w:rPr>
                <w:rFonts w:ascii="Candara" w:hAnsi="Candara" w:cs="Calibri"/>
                <w:color w:val="FF0000"/>
                <w:sz w:val="16"/>
                <w:szCs w:val="16"/>
              </w:rPr>
              <w:t xml:space="preserve">-490 </w:t>
            </w:r>
          </w:p>
        </w:tc>
        <w:tc>
          <w:tcPr>
            <w:tcW w:w="998" w:type="dxa"/>
            <w:shd w:val="clear" w:color="auto" w:fill="auto"/>
            <w:noWrap/>
            <w:vAlign w:val="center"/>
          </w:tcPr>
          <w:p w14:paraId="256627DD" w14:textId="17AE5B4B"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0 </w:t>
            </w:r>
          </w:p>
        </w:tc>
        <w:tc>
          <w:tcPr>
            <w:tcW w:w="1364" w:type="dxa"/>
            <w:shd w:val="clear" w:color="auto" w:fill="auto"/>
            <w:vAlign w:val="center"/>
          </w:tcPr>
          <w:p w14:paraId="5B13FF9B" w14:textId="40D20284" w:rsidR="001F6E4A" w:rsidRPr="005219C9" w:rsidRDefault="001F6E4A" w:rsidP="001F6E4A">
            <w:pPr>
              <w:jc w:val="center"/>
              <w:rPr>
                <w:rFonts w:ascii="Candara" w:hAnsi="Candara" w:cs="Calibri"/>
                <w:sz w:val="16"/>
                <w:szCs w:val="16"/>
              </w:rPr>
            </w:pPr>
            <w:r w:rsidRPr="005219C9">
              <w:rPr>
                <w:rFonts w:ascii="Candara" w:hAnsi="Candara" w:cs="Calibri"/>
                <w:sz w:val="16"/>
                <w:szCs w:val="16"/>
              </w:rPr>
              <w:t xml:space="preserve">365 </w:t>
            </w:r>
          </w:p>
        </w:tc>
      </w:tr>
      <w:tr w:rsidR="001F6E4A" w:rsidRPr="005219C9" w14:paraId="1F7C4BD9" w14:textId="77777777" w:rsidTr="001F6E4A">
        <w:trPr>
          <w:trHeight w:val="270"/>
          <w:jc w:val="center"/>
        </w:trPr>
        <w:tc>
          <w:tcPr>
            <w:tcW w:w="2180" w:type="dxa"/>
            <w:shd w:val="clear" w:color="auto" w:fill="DDD9C3" w:themeFill="background2" w:themeFillShade="E6"/>
            <w:noWrap/>
            <w:vAlign w:val="center"/>
          </w:tcPr>
          <w:p w14:paraId="31166B1D" w14:textId="3A01A62D" w:rsidR="001F6E4A" w:rsidRPr="005219C9" w:rsidRDefault="001F6E4A" w:rsidP="001F6E4A">
            <w:pPr>
              <w:jc w:val="center"/>
              <w:rPr>
                <w:rFonts w:ascii="Candara" w:hAnsi="Candara" w:cs="Calibri"/>
                <w:b/>
                <w:bCs/>
                <w:sz w:val="16"/>
                <w:szCs w:val="16"/>
              </w:rPr>
            </w:pPr>
            <w:r w:rsidRPr="005219C9">
              <w:rPr>
                <w:rFonts w:ascii="Candara" w:hAnsi="Candara" w:cs="Calibri"/>
                <w:b/>
                <w:bCs/>
                <w:sz w:val="16"/>
                <w:szCs w:val="16"/>
              </w:rPr>
              <w:t>Sk</w:t>
            </w:r>
          </w:p>
        </w:tc>
        <w:tc>
          <w:tcPr>
            <w:tcW w:w="2266" w:type="dxa"/>
            <w:shd w:val="clear" w:color="auto" w:fill="DDD9C3" w:themeFill="background2" w:themeFillShade="E6"/>
            <w:noWrap/>
            <w:vAlign w:val="center"/>
          </w:tcPr>
          <w:p w14:paraId="441816EB" w14:textId="76A9F076" w:rsidR="001F6E4A" w:rsidRPr="005219C9" w:rsidRDefault="001F6E4A" w:rsidP="001F6E4A">
            <w:pPr>
              <w:jc w:val="center"/>
              <w:rPr>
                <w:rFonts w:ascii="Candara" w:hAnsi="Candara" w:cs="Calibri"/>
                <w:b/>
                <w:bCs/>
                <w:sz w:val="16"/>
                <w:szCs w:val="16"/>
              </w:rPr>
            </w:pPr>
            <w:r w:rsidRPr="005219C9">
              <w:rPr>
                <w:rFonts w:ascii="Candara" w:hAnsi="Candara" w:cs="Calibri"/>
                <w:b/>
                <w:bCs/>
                <w:sz w:val="16"/>
                <w:szCs w:val="16"/>
              </w:rPr>
              <w:t xml:space="preserve">14.263 </w:t>
            </w:r>
          </w:p>
        </w:tc>
        <w:tc>
          <w:tcPr>
            <w:tcW w:w="1557" w:type="dxa"/>
            <w:shd w:val="clear" w:color="auto" w:fill="DDD9C3" w:themeFill="background2" w:themeFillShade="E6"/>
            <w:noWrap/>
            <w:vAlign w:val="center"/>
          </w:tcPr>
          <w:p w14:paraId="6B3417F9" w14:textId="31A7AB80" w:rsidR="001F6E4A" w:rsidRPr="005219C9" w:rsidRDefault="001F6E4A" w:rsidP="001F6E4A">
            <w:pPr>
              <w:jc w:val="center"/>
              <w:rPr>
                <w:rFonts w:ascii="Candara" w:hAnsi="Candara" w:cs="Calibri"/>
                <w:b/>
                <w:bCs/>
                <w:sz w:val="16"/>
                <w:szCs w:val="16"/>
              </w:rPr>
            </w:pPr>
            <w:r w:rsidRPr="005219C9">
              <w:rPr>
                <w:rFonts w:ascii="Candara" w:hAnsi="Candara" w:cs="Calibri"/>
                <w:b/>
                <w:bCs/>
                <w:color w:val="FF0000"/>
                <w:sz w:val="16"/>
                <w:szCs w:val="16"/>
              </w:rPr>
              <w:t xml:space="preserve">-8.099 </w:t>
            </w:r>
          </w:p>
        </w:tc>
        <w:tc>
          <w:tcPr>
            <w:tcW w:w="998" w:type="dxa"/>
            <w:shd w:val="clear" w:color="auto" w:fill="DDD9C3" w:themeFill="background2" w:themeFillShade="E6"/>
            <w:noWrap/>
            <w:vAlign w:val="center"/>
          </w:tcPr>
          <w:p w14:paraId="4888AD28" w14:textId="0D8137F1" w:rsidR="001F6E4A" w:rsidRPr="005219C9" w:rsidRDefault="001F6E4A" w:rsidP="001F6E4A">
            <w:pPr>
              <w:jc w:val="center"/>
              <w:rPr>
                <w:rFonts w:ascii="Candara" w:hAnsi="Candara" w:cs="Calibri"/>
                <w:b/>
                <w:bCs/>
                <w:sz w:val="16"/>
                <w:szCs w:val="16"/>
              </w:rPr>
            </w:pPr>
            <w:r w:rsidRPr="005219C9">
              <w:rPr>
                <w:rFonts w:ascii="Candara" w:hAnsi="Candara" w:cs="Calibri"/>
                <w:b/>
                <w:bCs/>
                <w:color w:val="FF0000"/>
                <w:sz w:val="16"/>
                <w:szCs w:val="16"/>
              </w:rPr>
              <w:t xml:space="preserve">-4.772 </w:t>
            </w:r>
          </w:p>
        </w:tc>
        <w:tc>
          <w:tcPr>
            <w:tcW w:w="1364" w:type="dxa"/>
            <w:shd w:val="clear" w:color="auto" w:fill="DDD9C3" w:themeFill="background2" w:themeFillShade="E6"/>
            <w:vAlign w:val="center"/>
          </w:tcPr>
          <w:p w14:paraId="3E67C18E" w14:textId="53B7635C" w:rsidR="001F6E4A" w:rsidRPr="005219C9" w:rsidRDefault="001F6E4A" w:rsidP="001F6E4A">
            <w:pPr>
              <w:jc w:val="center"/>
              <w:rPr>
                <w:rFonts w:ascii="Candara" w:hAnsi="Candara" w:cs="Calibri"/>
                <w:b/>
                <w:bCs/>
                <w:color w:val="0000FF"/>
                <w:sz w:val="16"/>
                <w:szCs w:val="16"/>
              </w:rPr>
            </w:pPr>
            <w:r w:rsidRPr="005219C9">
              <w:rPr>
                <w:rFonts w:ascii="Candara" w:hAnsi="Candara" w:cs="Calibri"/>
                <w:b/>
                <w:bCs/>
                <w:sz w:val="16"/>
                <w:szCs w:val="16"/>
              </w:rPr>
              <w:t xml:space="preserve">1.392 </w:t>
            </w:r>
          </w:p>
        </w:tc>
      </w:tr>
    </w:tbl>
    <w:p w14:paraId="7E769640" w14:textId="77777777" w:rsidR="00417EB4" w:rsidRPr="009B0FC8" w:rsidRDefault="00417EB4" w:rsidP="00417EB4">
      <w:pPr>
        <w:jc w:val="both"/>
        <w:rPr>
          <w:rFonts w:ascii="Candara" w:hAnsi="Candara" w:cs="Tahoma"/>
          <w:sz w:val="16"/>
          <w:szCs w:val="16"/>
          <w:lang w:val="sl-SI"/>
        </w:rPr>
      </w:pPr>
      <w:r w:rsidRPr="009B0FC8">
        <w:rPr>
          <w:rFonts w:ascii="Candara" w:hAnsi="Candara" w:cs="Tahoma"/>
          <w:sz w:val="16"/>
          <w:szCs w:val="16"/>
          <w:lang w:val="sl-SI"/>
        </w:rPr>
        <w:t xml:space="preserve">P-RV je </w:t>
      </w:r>
      <w:r>
        <w:rPr>
          <w:rFonts w:ascii="Candara" w:hAnsi="Candara" w:cs="Tahoma"/>
          <w:sz w:val="16"/>
          <w:szCs w:val="16"/>
          <w:lang w:val="sl-SI"/>
        </w:rPr>
        <w:t xml:space="preserve">maksimalno možno </w:t>
      </w:r>
      <w:r w:rsidRPr="009B0FC8">
        <w:rPr>
          <w:rFonts w:ascii="Candara" w:hAnsi="Candara" w:cs="Tahoma"/>
          <w:sz w:val="16"/>
          <w:szCs w:val="16"/>
          <w:lang w:val="sl-SI"/>
        </w:rPr>
        <w:t xml:space="preserve">priznano nadomestilo za </w:t>
      </w:r>
      <w:r>
        <w:rPr>
          <w:rFonts w:ascii="Candara" w:hAnsi="Candara" w:cs="Tahoma"/>
          <w:sz w:val="16"/>
          <w:szCs w:val="16"/>
          <w:lang w:val="sl-SI"/>
        </w:rPr>
        <w:t>redno vzdrževanje (</w:t>
      </w:r>
      <w:r w:rsidRPr="009B0FC8">
        <w:rPr>
          <w:rFonts w:ascii="Candara" w:hAnsi="Candara" w:cs="Tahoma"/>
          <w:sz w:val="16"/>
          <w:szCs w:val="16"/>
          <w:lang w:val="sl-SI"/>
        </w:rPr>
        <w:t>RV</w:t>
      </w:r>
      <w:r>
        <w:rPr>
          <w:rFonts w:ascii="Candara" w:hAnsi="Candara" w:cs="Tahoma"/>
          <w:sz w:val="16"/>
          <w:szCs w:val="16"/>
          <w:lang w:val="sl-SI"/>
        </w:rPr>
        <w:t xml:space="preserve">), S-DT je saldo denarnih tokov koncesionarja </w:t>
      </w:r>
    </w:p>
    <w:p w14:paraId="266F0DF6" w14:textId="77777777" w:rsidR="00417EB4" w:rsidRDefault="00417EB4" w:rsidP="00417EB4">
      <w:pPr>
        <w:jc w:val="both"/>
        <w:rPr>
          <w:rFonts w:ascii="Candara" w:hAnsi="Candara" w:cs="Tahoma"/>
          <w:sz w:val="22"/>
          <w:szCs w:val="22"/>
          <w:lang w:val="sl-SI"/>
        </w:rPr>
      </w:pPr>
    </w:p>
    <w:p w14:paraId="0D7761D3" w14:textId="0771D4CA" w:rsidR="00417EB4" w:rsidRDefault="00417EB4" w:rsidP="00417EB4">
      <w:pPr>
        <w:jc w:val="both"/>
        <w:rPr>
          <w:rFonts w:ascii="Candara" w:hAnsi="Candara" w:cs="Tahoma"/>
          <w:sz w:val="22"/>
          <w:szCs w:val="22"/>
          <w:lang w:val="sl-SI"/>
        </w:rPr>
      </w:pPr>
      <w:r w:rsidRPr="00BA65C6">
        <w:rPr>
          <w:rFonts w:ascii="Candara" w:hAnsi="Candara" w:cs="Tahoma"/>
          <w:sz w:val="22"/>
          <w:szCs w:val="22"/>
          <w:lang w:val="sl-SI"/>
        </w:rPr>
        <w:t xml:space="preserve">V </w:t>
      </w:r>
      <w:r w:rsidR="001F6E4A">
        <w:rPr>
          <w:rFonts w:ascii="Candara" w:hAnsi="Candara" w:cs="Tahoma"/>
          <w:sz w:val="22"/>
          <w:szCs w:val="22"/>
          <w:lang w:val="sl-SI"/>
        </w:rPr>
        <w:t>tabeli zgoraj</w:t>
      </w:r>
      <w:r w:rsidRPr="00BA65C6">
        <w:rPr>
          <w:rFonts w:ascii="Candara" w:hAnsi="Candara" w:cs="Tahoma"/>
          <w:sz w:val="22"/>
          <w:szCs w:val="22"/>
          <w:lang w:val="sl-SI"/>
        </w:rPr>
        <w:t xml:space="preserve"> je bila pripravljena simulacija različice modela denarnih tokov koncesijskega razmerja, v kateri občina podeli koncesijo s traj</w:t>
      </w:r>
      <w:r>
        <w:rPr>
          <w:rFonts w:ascii="Candara" w:hAnsi="Candara" w:cs="Tahoma"/>
          <w:sz w:val="22"/>
          <w:szCs w:val="22"/>
          <w:lang w:val="sl-SI"/>
        </w:rPr>
        <w:t>anjem 20 let, to je do leta 20</w:t>
      </w:r>
      <w:r w:rsidR="001F6E4A">
        <w:rPr>
          <w:rFonts w:ascii="Candara" w:hAnsi="Candara" w:cs="Tahoma"/>
          <w:sz w:val="22"/>
          <w:szCs w:val="22"/>
          <w:lang w:val="sl-SI"/>
        </w:rPr>
        <w:t>40</w:t>
      </w:r>
      <w:r w:rsidRPr="00BA65C6">
        <w:rPr>
          <w:rFonts w:ascii="Candara" w:hAnsi="Candara" w:cs="Tahoma"/>
          <w:sz w:val="22"/>
          <w:szCs w:val="22"/>
          <w:lang w:val="sl-SI"/>
        </w:rPr>
        <w:t>, pri čemer koncesionar v prvih letih izvajanja koncesije v celoti sam investira v obnovo in razširitev predmeta koncesije</w:t>
      </w:r>
      <w:r>
        <w:rPr>
          <w:rFonts w:ascii="Candara" w:hAnsi="Candara" w:cs="Tahoma"/>
          <w:sz w:val="22"/>
          <w:szCs w:val="22"/>
          <w:lang w:val="sl-SI"/>
        </w:rPr>
        <w:t xml:space="preserve"> </w:t>
      </w:r>
      <w:r w:rsidRPr="00BA65C6">
        <w:rPr>
          <w:rFonts w:ascii="Candara" w:hAnsi="Candara" w:cs="Tahoma"/>
          <w:sz w:val="22"/>
          <w:szCs w:val="22"/>
          <w:lang w:val="sl-SI"/>
        </w:rPr>
        <w:t xml:space="preserve">znesek </w:t>
      </w:r>
      <w:r>
        <w:rPr>
          <w:rFonts w:ascii="Candara" w:hAnsi="Candara" w:cs="Tahoma"/>
          <w:sz w:val="22"/>
          <w:szCs w:val="22"/>
          <w:lang w:val="sl-SI"/>
        </w:rPr>
        <w:t>4,</w:t>
      </w:r>
      <w:r w:rsidR="001F6E4A">
        <w:rPr>
          <w:rFonts w:ascii="Candara" w:hAnsi="Candara" w:cs="Tahoma"/>
          <w:sz w:val="22"/>
          <w:szCs w:val="22"/>
          <w:lang w:val="sl-SI"/>
        </w:rPr>
        <w:t>77</w:t>
      </w:r>
      <w:r w:rsidRPr="00BA65C6">
        <w:rPr>
          <w:rFonts w:ascii="Candara" w:hAnsi="Candara" w:cs="Tahoma"/>
          <w:sz w:val="22"/>
          <w:szCs w:val="22"/>
          <w:lang w:val="sl-SI"/>
        </w:rPr>
        <w:t xml:space="preserve"> </w:t>
      </w:r>
      <w:r>
        <w:rPr>
          <w:rFonts w:ascii="Candara" w:hAnsi="Candara" w:cs="Tahoma"/>
          <w:sz w:val="22"/>
          <w:szCs w:val="22"/>
          <w:lang w:val="sl-SI"/>
        </w:rPr>
        <w:t>mio</w:t>
      </w:r>
      <w:r w:rsidRPr="00BA65C6">
        <w:rPr>
          <w:rFonts w:ascii="Candara" w:hAnsi="Candara" w:cs="Tahoma"/>
          <w:sz w:val="22"/>
          <w:szCs w:val="22"/>
          <w:lang w:val="sl-SI"/>
        </w:rPr>
        <w:t xml:space="preserve"> €. Občina je v zameno dolžna plačevati vnaprej dogovorjeno letno nadomestilo (</w:t>
      </w:r>
      <w:r>
        <w:rPr>
          <w:rFonts w:ascii="Candara" w:hAnsi="Candara" w:cs="Tahoma"/>
          <w:sz w:val="22"/>
          <w:szCs w:val="22"/>
          <w:lang w:val="sl-SI"/>
        </w:rPr>
        <w:t>PNK</w:t>
      </w:r>
      <w:r w:rsidRPr="00BA65C6">
        <w:rPr>
          <w:rFonts w:ascii="Candara" w:hAnsi="Candara" w:cs="Tahoma"/>
          <w:sz w:val="22"/>
          <w:szCs w:val="22"/>
          <w:lang w:val="sl-SI"/>
        </w:rPr>
        <w:t xml:space="preserve">), ki </w:t>
      </w:r>
      <w:r>
        <w:rPr>
          <w:rFonts w:ascii="Candara" w:hAnsi="Candara" w:cs="Tahoma"/>
          <w:sz w:val="22"/>
          <w:szCs w:val="22"/>
          <w:lang w:val="sl-SI"/>
        </w:rPr>
        <w:t xml:space="preserve">lahko </w:t>
      </w:r>
      <w:r w:rsidRPr="00BA65C6">
        <w:rPr>
          <w:rFonts w:ascii="Candara" w:hAnsi="Candara" w:cs="Tahoma"/>
          <w:sz w:val="22"/>
          <w:szCs w:val="22"/>
          <w:lang w:val="sl-SI"/>
        </w:rPr>
        <w:t xml:space="preserve">za prvo leto pogodbenega razmerja znaša </w:t>
      </w:r>
      <w:r>
        <w:rPr>
          <w:rFonts w:ascii="Candara" w:hAnsi="Candara" w:cs="Tahoma"/>
          <w:sz w:val="22"/>
          <w:szCs w:val="22"/>
          <w:lang w:val="sl-SI"/>
        </w:rPr>
        <w:t xml:space="preserve">po naši </w:t>
      </w:r>
      <w:r w:rsidRPr="001F6E4A">
        <w:rPr>
          <w:rFonts w:ascii="Candara" w:hAnsi="Candara" w:cs="Tahoma"/>
          <w:b/>
          <w:i/>
          <w:sz w:val="22"/>
          <w:szCs w:val="22"/>
          <w:lang w:val="sl-SI"/>
        </w:rPr>
        <w:t xml:space="preserve">oceni do max. </w:t>
      </w:r>
      <w:r w:rsidR="001F6E4A" w:rsidRPr="001F6E4A">
        <w:rPr>
          <w:rFonts w:ascii="Candara" w:hAnsi="Candara" w:cs="Tahoma"/>
          <w:b/>
          <w:i/>
          <w:sz w:val="22"/>
          <w:szCs w:val="22"/>
          <w:lang w:val="sl-SI"/>
        </w:rPr>
        <w:t>587</w:t>
      </w:r>
      <w:r w:rsidRPr="001F6E4A">
        <w:rPr>
          <w:rFonts w:ascii="Candara" w:hAnsi="Candara" w:cs="Tahoma"/>
          <w:b/>
          <w:i/>
          <w:sz w:val="22"/>
          <w:szCs w:val="22"/>
          <w:lang w:val="sl-SI"/>
        </w:rPr>
        <w:t xml:space="preserve"> tisoč €</w:t>
      </w:r>
      <w:r w:rsidRPr="001F6E4A">
        <w:rPr>
          <w:rFonts w:ascii="Candara" w:hAnsi="Candara" w:cs="Tahoma"/>
          <w:sz w:val="22"/>
          <w:szCs w:val="22"/>
          <w:lang w:val="sl-SI"/>
        </w:rPr>
        <w:t xml:space="preserve"> </w:t>
      </w:r>
      <w:r w:rsidRPr="00BA65C6">
        <w:rPr>
          <w:rFonts w:ascii="Candara" w:hAnsi="Candara" w:cs="Tahoma"/>
          <w:sz w:val="22"/>
          <w:szCs w:val="22"/>
          <w:lang w:val="sl-SI"/>
        </w:rPr>
        <w:t xml:space="preserve">in se letno usklajuje za </w:t>
      </w:r>
      <w:r>
        <w:rPr>
          <w:rFonts w:ascii="Candara" w:hAnsi="Candara" w:cs="Tahoma"/>
          <w:sz w:val="22"/>
          <w:szCs w:val="22"/>
          <w:lang w:val="sl-SI"/>
        </w:rPr>
        <w:t xml:space="preserve">največ </w:t>
      </w:r>
      <w:r w:rsidR="001F6E4A">
        <w:rPr>
          <w:rFonts w:ascii="Candara" w:hAnsi="Candara" w:cs="Tahoma"/>
          <w:sz w:val="22"/>
          <w:szCs w:val="22"/>
          <w:lang w:val="sl-SI"/>
        </w:rPr>
        <w:t>+2</w:t>
      </w:r>
      <w:r w:rsidRPr="00BA65C6">
        <w:rPr>
          <w:rFonts w:ascii="Candara" w:hAnsi="Candara" w:cs="Tahoma"/>
          <w:sz w:val="22"/>
          <w:szCs w:val="22"/>
          <w:lang w:val="sl-SI"/>
        </w:rPr>
        <w:t xml:space="preserve">%. V nominalnem znesku tako občina v 20 letih koncesionarju izplača </w:t>
      </w:r>
      <w:r>
        <w:rPr>
          <w:rFonts w:ascii="Candara" w:hAnsi="Candara" w:cs="Tahoma"/>
          <w:sz w:val="22"/>
          <w:szCs w:val="22"/>
          <w:lang w:val="sl-SI"/>
        </w:rPr>
        <w:t>PNK</w:t>
      </w:r>
      <w:r w:rsidRPr="00BA65C6">
        <w:rPr>
          <w:rFonts w:ascii="Candara" w:hAnsi="Candara" w:cs="Tahoma"/>
          <w:sz w:val="22"/>
          <w:szCs w:val="22"/>
          <w:lang w:val="sl-SI"/>
        </w:rPr>
        <w:t xml:space="preserve"> v </w:t>
      </w:r>
      <w:r>
        <w:rPr>
          <w:rFonts w:ascii="Candara" w:hAnsi="Candara" w:cs="Tahoma"/>
          <w:sz w:val="22"/>
          <w:szCs w:val="22"/>
          <w:lang w:val="sl-SI"/>
        </w:rPr>
        <w:t xml:space="preserve">skupni </w:t>
      </w:r>
      <w:r w:rsidRPr="00BA65C6">
        <w:rPr>
          <w:rFonts w:ascii="Candara" w:hAnsi="Candara" w:cs="Tahoma"/>
          <w:sz w:val="22"/>
          <w:szCs w:val="22"/>
          <w:lang w:val="sl-SI"/>
        </w:rPr>
        <w:t xml:space="preserve">vrednosti </w:t>
      </w:r>
      <w:r w:rsidR="001F6E4A">
        <w:rPr>
          <w:rFonts w:ascii="Candara" w:hAnsi="Candara" w:cs="Tahoma"/>
          <w:sz w:val="22"/>
          <w:szCs w:val="22"/>
          <w:lang w:val="sl-SI"/>
        </w:rPr>
        <w:t>14,26</w:t>
      </w:r>
      <w:r w:rsidRPr="00BA65C6">
        <w:rPr>
          <w:rFonts w:ascii="Candara" w:hAnsi="Candara" w:cs="Tahoma"/>
          <w:sz w:val="22"/>
          <w:szCs w:val="22"/>
          <w:lang w:val="sl-SI"/>
        </w:rPr>
        <w:t xml:space="preserve"> mio €, </w:t>
      </w:r>
      <w:r>
        <w:rPr>
          <w:rFonts w:ascii="Candara" w:hAnsi="Candara" w:cs="Tahoma"/>
          <w:sz w:val="22"/>
          <w:szCs w:val="22"/>
          <w:lang w:val="sl-SI"/>
        </w:rPr>
        <w:t>kar tudi predstavlja celotno vrednost koncesije po Varianti I.</w:t>
      </w:r>
    </w:p>
    <w:p w14:paraId="37F08BC2" w14:textId="77777777" w:rsidR="00417EB4" w:rsidRDefault="00417EB4" w:rsidP="00417EB4">
      <w:pPr>
        <w:jc w:val="both"/>
        <w:rPr>
          <w:rFonts w:ascii="Candara" w:hAnsi="Candara" w:cs="Tahoma"/>
          <w:sz w:val="22"/>
          <w:szCs w:val="22"/>
          <w:lang w:val="sl-SI"/>
        </w:rPr>
      </w:pPr>
    </w:p>
    <w:tbl>
      <w:tblPr>
        <w:tblW w:w="4250" w:type="pct"/>
        <w:jc w:val="center"/>
        <w:tblLook w:val="04A0" w:firstRow="1" w:lastRow="0" w:firstColumn="1" w:lastColumn="0" w:noHBand="0" w:noVBand="1"/>
      </w:tblPr>
      <w:tblGrid>
        <w:gridCol w:w="6067"/>
        <w:gridCol w:w="920"/>
      </w:tblGrid>
      <w:tr w:rsidR="001F6E4A" w:rsidRPr="001F6E4A" w14:paraId="679EADB4" w14:textId="77777777" w:rsidTr="001F6E4A">
        <w:trPr>
          <w:trHeight w:val="284"/>
          <w:jc w:val="center"/>
        </w:trPr>
        <w:tc>
          <w:tcPr>
            <w:tcW w:w="5000" w:type="pct"/>
            <w:gridSpan w:val="2"/>
            <w:shd w:val="clear" w:color="auto" w:fill="DDD9C3" w:themeFill="background2" w:themeFillShade="E6"/>
            <w:vAlign w:val="center"/>
          </w:tcPr>
          <w:p w14:paraId="222E5C7B" w14:textId="77777777" w:rsidR="00417EB4" w:rsidRPr="001F6E4A" w:rsidRDefault="00417EB4" w:rsidP="00417EB4">
            <w:pPr>
              <w:jc w:val="center"/>
              <w:rPr>
                <w:rFonts w:ascii="Candara" w:hAnsi="Candara" w:cs="Tahoma"/>
                <w:b/>
                <w:smallCaps/>
                <w:sz w:val="16"/>
                <w:szCs w:val="20"/>
                <w:lang w:val="sl-SI"/>
              </w:rPr>
            </w:pPr>
            <w:r w:rsidRPr="001F6E4A">
              <w:rPr>
                <w:rFonts w:ascii="Candara" w:hAnsi="Candara" w:cs="Tahoma"/>
                <w:b/>
                <w:smallCaps/>
                <w:sz w:val="16"/>
                <w:szCs w:val="20"/>
                <w:lang w:val="sl-SI"/>
              </w:rPr>
              <w:t>Varianta I – trajanje koncesije 20 let</w:t>
            </w:r>
          </w:p>
        </w:tc>
      </w:tr>
      <w:tr w:rsidR="001F6E4A" w:rsidRPr="001F6E4A" w14:paraId="3FA0EFC4" w14:textId="77777777" w:rsidTr="001F6E4A">
        <w:trPr>
          <w:trHeight w:val="284"/>
          <w:jc w:val="center"/>
        </w:trPr>
        <w:tc>
          <w:tcPr>
            <w:tcW w:w="5000" w:type="pct"/>
            <w:shd w:val="clear" w:color="auto" w:fill="auto"/>
            <w:vAlign w:val="center"/>
          </w:tcPr>
          <w:p w14:paraId="4D7AB61F" w14:textId="77777777" w:rsidR="00417EB4" w:rsidRPr="001F6E4A" w:rsidRDefault="00417EB4" w:rsidP="00417EB4">
            <w:pPr>
              <w:jc w:val="both"/>
              <w:rPr>
                <w:rFonts w:ascii="Candara" w:hAnsi="Candara" w:cs="Tahoma"/>
                <w:smallCaps/>
                <w:sz w:val="16"/>
                <w:szCs w:val="20"/>
                <w:lang w:val="sl-SI"/>
              </w:rPr>
            </w:pPr>
            <w:r w:rsidRPr="001F6E4A">
              <w:rPr>
                <w:rFonts w:ascii="Candara" w:hAnsi="Candara" w:cs="Tahoma"/>
                <w:smallCaps/>
                <w:sz w:val="16"/>
                <w:szCs w:val="20"/>
                <w:lang w:val="sl-SI"/>
              </w:rPr>
              <w:t>Ocena PNK v 000 € v izhodiščnem letu</w:t>
            </w:r>
          </w:p>
        </w:tc>
        <w:tc>
          <w:tcPr>
            <w:tcW w:w="5000" w:type="pct"/>
            <w:shd w:val="clear" w:color="auto" w:fill="auto"/>
            <w:vAlign w:val="center"/>
          </w:tcPr>
          <w:p w14:paraId="77A99408" w14:textId="48E26201" w:rsidR="00417EB4" w:rsidRPr="001F6E4A" w:rsidRDefault="001F6E4A" w:rsidP="00417EB4">
            <w:pPr>
              <w:ind w:firstLine="282"/>
              <w:jc w:val="right"/>
              <w:rPr>
                <w:rFonts w:ascii="Candara" w:hAnsi="Candara" w:cs="Tahoma"/>
                <w:smallCaps/>
                <w:sz w:val="16"/>
                <w:szCs w:val="20"/>
                <w:lang w:val="sl-SI"/>
              </w:rPr>
            </w:pPr>
            <w:r>
              <w:rPr>
                <w:rFonts w:ascii="Candara" w:hAnsi="Candara" w:cs="Tahoma"/>
                <w:smallCaps/>
                <w:sz w:val="16"/>
                <w:szCs w:val="20"/>
                <w:lang w:val="sl-SI"/>
              </w:rPr>
              <w:t>587</w:t>
            </w:r>
            <w:r w:rsidR="00417EB4" w:rsidRPr="001F6E4A">
              <w:rPr>
                <w:rFonts w:ascii="Candara" w:hAnsi="Candara" w:cs="Tahoma"/>
                <w:smallCaps/>
                <w:sz w:val="16"/>
                <w:szCs w:val="20"/>
                <w:lang w:val="sl-SI"/>
              </w:rPr>
              <w:t xml:space="preserve"> </w:t>
            </w:r>
          </w:p>
        </w:tc>
      </w:tr>
      <w:tr w:rsidR="001F6E4A" w:rsidRPr="001F6E4A" w14:paraId="7C83A52A" w14:textId="77777777" w:rsidTr="001F6E4A">
        <w:trPr>
          <w:trHeight w:val="284"/>
          <w:jc w:val="center"/>
        </w:trPr>
        <w:tc>
          <w:tcPr>
            <w:tcW w:w="5000" w:type="pct"/>
            <w:shd w:val="clear" w:color="auto" w:fill="auto"/>
            <w:vAlign w:val="center"/>
          </w:tcPr>
          <w:p w14:paraId="1C1B0B98" w14:textId="77777777" w:rsidR="00417EB4" w:rsidRPr="001F6E4A" w:rsidRDefault="00417EB4" w:rsidP="00417EB4">
            <w:pPr>
              <w:jc w:val="both"/>
              <w:rPr>
                <w:rFonts w:ascii="Candara" w:hAnsi="Candara" w:cs="Tahoma"/>
                <w:smallCaps/>
                <w:sz w:val="16"/>
                <w:szCs w:val="20"/>
                <w:lang w:val="sl-SI"/>
              </w:rPr>
            </w:pPr>
            <w:r w:rsidRPr="001F6E4A">
              <w:rPr>
                <w:rFonts w:ascii="Candara" w:hAnsi="Candara" w:cs="Tahoma"/>
                <w:smallCaps/>
                <w:sz w:val="16"/>
                <w:szCs w:val="20"/>
                <w:lang w:val="sl-SI"/>
              </w:rPr>
              <w:t>Vrednost koncesije v 000 €</w:t>
            </w:r>
          </w:p>
        </w:tc>
        <w:tc>
          <w:tcPr>
            <w:tcW w:w="5000" w:type="pct"/>
            <w:shd w:val="clear" w:color="auto" w:fill="auto"/>
            <w:vAlign w:val="center"/>
          </w:tcPr>
          <w:p w14:paraId="54989471" w14:textId="1341385F" w:rsidR="00417EB4" w:rsidRPr="001F6E4A" w:rsidRDefault="001F6E4A" w:rsidP="00417EB4">
            <w:pPr>
              <w:ind w:firstLine="282"/>
              <w:jc w:val="right"/>
              <w:rPr>
                <w:rFonts w:ascii="Candara" w:hAnsi="Candara" w:cs="Tahoma"/>
                <w:smallCaps/>
                <w:sz w:val="16"/>
                <w:szCs w:val="20"/>
                <w:lang w:val="sl-SI"/>
              </w:rPr>
            </w:pPr>
            <w:r>
              <w:rPr>
                <w:rFonts w:ascii="Candara" w:hAnsi="Candara" w:cs="Tahoma"/>
                <w:smallCaps/>
                <w:sz w:val="16"/>
                <w:szCs w:val="20"/>
                <w:lang w:val="sl-SI"/>
              </w:rPr>
              <w:t>14.263</w:t>
            </w:r>
          </w:p>
        </w:tc>
      </w:tr>
      <w:tr w:rsidR="001F6E4A" w:rsidRPr="001F6E4A" w14:paraId="07585D7F" w14:textId="77777777" w:rsidTr="001F6E4A">
        <w:trPr>
          <w:trHeight w:val="284"/>
          <w:jc w:val="center"/>
        </w:trPr>
        <w:tc>
          <w:tcPr>
            <w:tcW w:w="5000" w:type="pct"/>
            <w:shd w:val="clear" w:color="auto" w:fill="auto"/>
            <w:vAlign w:val="center"/>
          </w:tcPr>
          <w:p w14:paraId="61642E99" w14:textId="77777777" w:rsidR="00417EB4" w:rsidRPr="001F6E4A" w:rsidRDefault="00417EB4" w:rsidP="00417EB4">
            <w:pPr>
              <w:jc w:val="both"/>
              <w:rPr>
                <w:rFonts w:ascii="Candara" w:hAnsi="Candara" w:cs="Tahoma"/>
                <w:smallCaps/>
                <w:sz w:val="16"/>
                <w:szCs w:val="20"/>
                <w:lang w:val="sl-SI"/>
              </w:rPr>
            </w:pPr>
            <w:r w:rsidRPr="001F6E4A">
              <w:rPr>
                <w:rFonts w:ascii="Candara" w:hAnsi="Candara" w:cs="Tahoma"/>
                <w:smallCaps/>
                <w:sz w:val="16"/>
                <w:szCs w:val="20"/>
                <w:lang w:val="sl-SI"/>
              </w:rPr>
              <w:t>Delež rednega vzdrževanja v PNK</w:t>
            </w:r>
          </w:p>
        </w:tc>
        <w:tc>
          <w:tcPr>
            <w:tcW w:w="5000" w:type="pct"/>
            <w:shd w:val="clear" w:color="auto" w:fill="auto"/>
            <w:vAlign w:val="center"/>
          </w:tcPr>
          <w:p w14:paraId="5B5C849D" w14:textId="67C687EE" w:rsidR="00417EB4" w:rsidRPr="001F6E4A" w:rsidRDefault="001F6E4A" w:rsidP="00417EB4">
            <w:pPr>
              <w:ind w:firstLine="282"/>
              <w:jc w:val="right"/>
              <w:rPr>
                <w:rFonts w:ascii="Candara" w:hAnsi="Candara" w:cs="Tahoma"/>
                <w:smallCaps/>
                <w:sz w:val="16"/>
                <w:szCs w:val="20"/>
                <w:lang w:val="sl-SI"/>
              </w:rPr>
            </w:pPr>
            <w:r>
              <w:rPr>
                <w:rFonts w:ascii="Candara" w:hAnsi="Candara" w:cs="Tahoma"/>
                <w:smallCaps/>
                <w:sz w:val="16"/>
                <w:szCs w:val="20"/>
                <w:lang w:val="sl-SI"/>
              </w:rPr>
              <w:t>56,8%</w:t>
            </w:r>
          </w:p>
        </w:tc>
      </w:tr>
      <w:tr w:rsidR="001F6E4A" w:rsidRPr="001F6E4A" w14:paraId="6D1DEB4A" w14:textId="77777777" w:rsidTr="001F6E4A">
        <w:trPr>
          <w:trHeight w:val="284"/>
          <w:jc w:val="center"/>
        </w:trPr>
        <w:tc>
          <w:tcPr>
            <w:tcW w:w="5000" w:type="pct"/>
            <w:shd w:val="clear" w:color="auto" w:fill="auto"/>
            <w:vAlign w:val="center"/>
          </w:tcPr>
          <w:p w14:paraId="6407782C" w14:textId="77777777" w:rsidR="00417EB4" w:rsidRPr="001F6E4A" w:rsidRDefault="00417EB4" w:rsidP="00417EB4">
            <w:pPr>
              <w:jc w:val="both"/>
              <w:rPr>
                <w:rFonts w:ascii="Candara" w:hAnsi="Candara" w:cs="Tahoma"/>
                <w:smallCaps/>
                <w:sz w:val="16"/>
                <w:szCs w:val="20"/>
                <w:lang w:val="sl-SI"/>
              </w:rPr>
            </w:pPr>
            <w:r w:rsidRPr="001F6E4A">
              <w:rPr>
                <w:rFonts w:ascii="Candara" w:hAnsi="Candara" w:cs="Tahoma"/>
                <w:smallCaps/>
                <w:sz w:val="16"/>
                <w:szCs w:val="20"/>
                <w:lang w:val="sl-SI"/>
              </w:rPr>
              <w:t>Predviden saldo DT koncesionarja v 000 €</w:t>
            </w:r>
          </w:p>
        </w:tc>
        <w:tc>
          <w:tcPr>
            <w:tcW w:w="5000" w:type="pct"/>
            <w:shd w:val="clear" w:color="auto" w:fill="auto"/>
            <w:vAlign w:val="center"/>
          </w:tcPr>
          <w:p w14:paraId="0D9A222E" w14:textId="2EF8A128" w:rsidR="00417EB4" w:rsidRPr="001F6E4A" w:rsidRDefault="001F6E4A" w:rsidP="00417EB4">
            <w:pPr>
              <w:ind w:firstLine="282"/>
              <w:jc w:val="right"/>
              <w:rPr>
                <w:rFonts w:ascii="Candara" w:hAnsi="Candara" w:cs="Tahoma"/>
                <w:smallCaps/>
                <w:sz w:val="16"/>
                <w:szCs w:val="20"/>
                <w:lang w:val="sl-SI"/>
              </w:rPr>
            </w:pPr>
            <w:r>
              <w:rPr>
                <w:rFonts w:ascii="Candara" w:hAnsi="Candara" w:cs="Tahoma"/>
                <w:smallCaps/>
                <w:sz w:val="16"/>
                <w:szCs w:val="20"/>
                <w:lang w:val="sl-SI"/>
              </w:rPr>
              <w:t>+1.392</w:t>
            </w:r>
          </w:p>
        </w:tc>
      </w:tr>
      <w:tr w:rsidR="001F6E4A" w:rsidRPr="001F6E4A" w14:paraId="0B2163A1" w14:textId="77777777" w:rsidTr="001F6E4A">
        <w:trPr>
          <w:trHeight w:val="284"/>
          <w:jc w:val="center"/>
        </w:trPr>
        <w:tc>
          <w:tcPr>
            <w:tcW w:w="5000" w:type="pct"/>
            <w:shd w:val="clear" w:color="auto" w:fill="auto"/>
            <w:vAlign w:val="center"/>
          </w:tcPr>
          <w:p w14:paraId="2FD87902" w14:textId="77777777" w:rsidR="00417EB4" w:rsidRPr="001F6E4A" w:rsidRDefault="00417EB4" w:rsidP="00417EB4">
            <w:pPr>
              <w:jc w:val="both"/>
              <w:rPr>
                <w:rFonts w:ascii="Candara" w:hAnsi="Candara" w:cs="Tahoma"/>
                <w:smallCaps/>
                <w:sz w:val="16"/>
                <w:szCs w:val="20"/>
                <w:lang w:val="sl-SI"/>
              </w:rPr>
            </w:pPr>
            <w:r w:rsidRPr="001F6E4A">
              <w:rPr>
                <w:rFonts w:ascii="Candara" w:hAnsi="Candara" w:cs="Tahoma"/>
                <w:smallCaps/>
                <w:sz w:val="16"/>
                <w:szCs w:val="20"/>
                <w:lang w:val="sl-SI"/>
              </w:rPr>
              <w:t>Predvidena IRR glede na predpostavke v %</w:t>
            </w:r>
          </w:p>
        </w:tc>
        <w:tc>
          <w:tcPr>
            <w:tcW w:w="5000" w:type="pct"/>
            <w:shd w:val="clear" w:color="auto" w:fill="auto"/>
            <w:vAlign w:val="center"/>
          </w:tcPr>
          <w:p w14:paraId="1EA716C6" w14:textId="39706F06" w:rsidR="00417EB4" w:rsidRPr="001F6E4A" w:rsidRDefault="00417EB4" w:rsidP="001F6E4A">
            <w:pPr>
              <w:ind w:firstLine="282"/>
              <w:jc w:val="right"/>
              <w:rPr>
                <w:rFonts w:ascii="Candara" w:hAnsi="Candara" w:cs="Tahoma"/>
                <w:smallCaps/>
                <w:sz w:val="16"/>
                <w:szCs w:val="20"/>
                <w:lang w:val="sl-SI"/>
              </w:rPr>
            </w:pPr>
            <w:r w:rsidRPr="001F6E4A">
              <w:rPr>
                <w:rFonts w:ascii="Candara" w:hAnsi="Candara" w:cs="Tahoma"/>
                <w:smallCaps/>
                <w:sz w:val="16"/>
                <w:szCs w:val="20"/>
                <w:lang w:val="sl-SI"/>
              </w:rPr>
              <w:t>+</w:t>
            </w:r>
            <w:r w:rsidR="001F6E4A">
              <w:rPr>
                <w:rFonts w:ascii="Candara" w:hAnsi="Candara" w:cs="Tahoma"/>
                <w:smallCaps/>
                <w:sz w:val="16"/>
                <w:szCs w:val="20"/>
                <w:lang w:val="sl-SI"/>
              </w:rPr>
              <w:t>3,0</w:t>
            </w:r>
            <w:r w:rsidRPr="001F6E4A">
              <w:rPr>
                <w:rFonts w:ascii="Candara" w:hAnsi="Candara" w:cs="Tahoma"/>
                <w:smallCaps/>
                <w:sz w:val="16"/>
                <w:szCs w:val="20"/>
                <w:lang w:val="sl-SI"/>
              </w:rPr>
              <w:t>%</w:t>
            </w:r>
          </w:p>
        </w:tc>
      </w:tr>
    </w:tbl>
    <w:p w14:paraId="2E690075" w14:textId="77777777" w:rsidR="00417EB4" w:rsidRPr="00BA65C6" w:rsidRDefault="00417EB4" w:rsidP="00417EB4">
      <w:pPr>
        <w:jc w:val="both"/>
        <w:rPr>
          <w:rFonts w:ascii="Candara" w:hAnsi="Candara" w:cs="Tahoma"/>
          <w:sz w:val="22"/>
          <w:szCs w:val="22"/>
          <w:lang w:val="sl-SI"/>
        </w:rPr>
      </w:pPr>
    </w:p>
    <w:p w14:paraId="0A47077D" w14:textId="77777777" w:rsidR="001F6E4A" w:rsidRDefault="001F6E4A">
      <w:pPr>
        <w:rPr>
          <w:rFonts w:ascii="Candara" w:hAnsi="Candara"/>
          <w:b/>
          <w:sz w:val="22"/>
          <w:szCs w:val="22"/>
          <w:u w:val="single"/>
          <w:lang w:val="sl-SI"/>
        </w:rPr>
      </w:pPr>
      <w:r>
        <w:rPr>
          <w:rFonts w:ascii="Candara" w:hAnsi="Candara"/>
          <w:b/>
          <w:sz w:val="22"/>
          <w:szCs w:val="22"/>
          <w:u w:val="single"/>
          <w:lang w:val="sl-SI"/>
        </w:rPr>
        <w:br w:type="page"/>
      </w:r>
    </w:p>
    <w:p w14:paraId="0D434F77" w14:textId="233A2FC3" w:rsidR="00417EB4" w:rsidRPr="00284363" w:rsidRDefault="00417EB4" w:rsidP="00284363">
      <w:pPr>
        <w:shd w:val="clear" w:color="auto" w:fill="DDD9C3" w:themeFill="background2" w:themeFillShade="E6"/>
        <w:jc w:val="center"/>
        <w:rPr>
          <w:rFonts w:ascii="Candara" w:hAnsi="Candara"/>
          <w:b/>
          <w:sz w:val="22"/>
          <w:szCs w:val="22"/>
          <w:lang w:val="sl-SI"/>
        </w:rPr>
      </w:pPr>
      <w:r w:rsidRPr="00284363">
        <w:rPr>
          <w:rFonts w:ascii="Candara" w:hAnsi="Candara"/>
          <w:b/>
          <w:sz w:val="22"/>
          <w:szCs w:val="22"/>
          <w:lang w:val="sl-SI"/>
        </w:rPr>
        <w:lastRenderedPageBreak/>
        <w:t>Vrednost koncesije in PNK – Varianta II – 15 letno koncesijsko obdobje</w:t>
      </w:r>
    </w:p>
    <w:p w14:paraId="6A4C3C3A" w14:textId="77777777" w:rsidR="00417EB4" w:rsidRPr="00BA65C6" w:rsidRDefault="00417EB4" w:rsidP="00417EB4">
      <w:pPr>
        <w:jc w:val="both"/>
        <w:rPr>
          <w:rFonts w:ascii="Candara" w:hAnsi="Candara"/>
          <w:sz w:val="22"/>
          <w:szCs w:val="22"/>
          <w:lang w:val="sl-SI"/>
        </w:rPr>
      </w:pPr>
    </w:p>
    <w:p w14:paraId="09AF7F86" w14:textId="7E8EDF3E" w:rsidR="00417EB4" w:rsidRPr="00BA65C6" w:rsidRDefault="00417EB4" w:rsidP="00417EB4">
      <w:pPr>
        <w:jc w:val="center"/>
        <w:rPr>
          <w:rFonts w:ascii="Candara" w:hAnsi="Candara"/>
          <w:sz w:val="22"/>
          <w:szCs w:val="22"/>
          <w:lang w:val="sl-SI"/>
        </w:rPr>
      </w:pPr>
      <w:r w:rsidRPr="009D394D">
        <w:rPr>
          <w:rFonts w:ascii="Candara" w:hAnsi="Candara"/>
          <w:sz w:val="22"/>
          <w:szCs w:val="22"/>
          <w:lang w:val="sl-SI"/>
        </w:rPr>
        <w:t xml:space="preserve">Tabela </w:t>
      </w:r>
      <w:r w:rsidR="009D394D">
        <w:rPr>
          <w:rFonts w:ascii="Candara" w:hAnsi="Candara"/>
          <w:sz w:val="22"/>
          <w:szCs w:val="22"/>
          <w:lang w:val="sl-SI"/>
        </w:rPr>
        <w:t>2</w:t>
      </w:r>
      <w:r w:rsidRPr="009D394D">
        <w:rPr>
          <w:rFonts w:ascii="Candara" w:hAnsi="Candara"/>
          <w:sz w:val="22"/>
          <w:szCs w:val="22"/>
          <w:lang w:val="sl-SI"/>
        </w:rPr>
        <w:t>9: Model denarnih tokov za koncesijsko obdobje 15 let (z DDV)</w:t>
      </w:r>
    </w:p>
    <w:p w14:paraId="2CBBF439" w14:textId="77777777" w:rsidR="00417EB4" w:rsidRPr="00BA65C6" w:rsidRDefault="00417EB4" w:rsidP="00417EB4">
      <w:pPr>
        <w:jc w:val="both"/>
        <w:rPr>
          <w:rFonts w:ascii="Candara" w:hAnsi="Candara" w:cs="Tahoma"/>
          <w:sz w:val="22"/>
          <w:szCs w:val="22"/>
          <w:lang w:val="sl-SI"/>
        </w:rPr>
      </w:pPr>
    </w:p>
    <w:tbl>
      <w:tblPr>
        <w:tblW w:w="5000" w:type="pct"/>
        <w:jc w:val="center"/>
        <w:tblCellMar>
          <w:left w:w="70" w:type="dxa"/>
          <w:right w:w="70" w:type="dxa"/>
        </w:tblCellMar>
        <w:tblLook w:val="0000" w:firstRow="0" w:lastRow="0" w:firstColumn="0" w:lastColumn="0" w:noHBand="0" w:noVBand="0"/>
      </w:tblPr>
      <w:tblGrid>
        <w:gridCol w:w="2210"/>
        <w:gridCol w:w="2299"/>
        <w:gridCol w:w="1580"/>
        <w:gridCol w:w="1013"/>
        <w:gridCol w:w="1118"/>
      </w:tblGrid>
      <w:tr w:rsidR="005219C9" w:rsidRPr="00537EAC" w14:paraId="79548B87" w14:textId="77777777" w:rsidTr="005219C9">
        <w:trPr>
          <w:trHeight w:val="270"/>
          <w:jc w:val="center"/>
        </w:trPr>
        <w:tc>
          <w:tcPr>
            <w:tcW w:w="2210" w:type="dxa"/>
            <w:shd w:val="clear" w:color="auto" w:fill="DDD9C3" w:themeFill="background2" w:themeFillShade="E6"/>
            <w:noWrap/>
            <w:vAlign w:val="center"/>
          </w:tcPr>
          <w:p w14:paraId="4194FF8E" w14:textId="77777777" w:rsidR="005219C9" w:rsidRPr="005219C9" w:rsidRDefault="005219C9" w:rsidP="00417EB4">
            <w:pPr>
              <w:jc w:val="center"/>
              <w:rPr>
                <w:rFonts w:ascii="Candara" w:hAnsi="Candara" w:cs="Arial"/>
                <w:b/>
                <w:bCs/>
                <w:sz w:val="16"/>
                <w:szCs w:val="16"/>
                <w:lang w:val="sl-SI"/>
              </w:rPr>
            </w:pPr>
          </w:p>
        </w:tc>
        <w:tc>
          <w:tcPr>
            <w:tcW w:w="2299" w:type="dxa"/>
            <w:shd w:val="clear" w:color="auto" w:fill="DDD9C3" w:themeFill="background2" w:themeFillShade="E6"/>
            <w:noWrap/>
            <w:vAlign w:val="center"/>
          </w:tcPr>
          <w:p w14:paraId="0C1CC40E" w14:textId="77777777" w:rsidR="005219C9" w:rsidRPr="005219C9" w:rsidRDefault="005219C9" w:rsidP="00417EB4">
            <w:pPr>
              <w:jc w:val="center"/>
              <w:rPr>
                <w:rFonts w:ascii="Candara" w:hAnsi="Candara" w:cs="Arial"/>
                <w:b/>
                <w:bCs/>
                <w:sz w:val="16"/>
                <w:szCs w:val="16"/>
                <w:lang w:val="sl-SI"/>
              </w:rPr>
            </w:pPr>
            <w:r w:rsidRPr="005219C9">
              <w:rPr>
                <w:rFonts w:ascii="Candara" w:hAnsi="Candara" w:cs="Arial"/>
                <w:b/>
                <w:bCs/>
                <w:sz w:val="16"/>
                <w:szCs w:val="16"/>
                <w:lang w:val="sl-SI"/>
              </w:rPr>
              <w:t>Prihodek / PNK</w:t>
            </w:r>
          </w:p>
        </w:tc>
        <w:tc>
          <w:tcPr>
            <w:tcW w:w="2593" w:type="dxa"/>
            <w:gridSpan w:val="2"/>
            <w:shd w:val="clear" w:color="auto" w:fill="DDD9C3" w:themeFill="background2" w:themeFillShade="E6"/>
            <w:noWrap/>
            <w:vAlign w:val="center"/>
          </w:tcPr>
          <w:p w14:paraId="4699FBEB" w14:textId="77777777" w:rsidR="005219C9" w:rsidRPr="005219C9" w:rsidRDefault="005219C9" w:rsidP="00417EB4">
            <w:pPr>
              <w:jc w:val="center"/>
              <w:rPr>
                <w:rFonts w:ascii="Candara" w:hAnsi="Candara" w:cs="Arial"/>
                <w:b/>
                <w:bCs/>
                <w:sz w:val="16"/>
                <w:szCs w:val="16"/>
                <w:lang w:val="sl-SI"/>
              </w:rPr>
            </w:pPr>
            <w:r w:rsidRPr="005219C9">
              <w:rPr>
                <w:rFonts w:ascii="Candara" w:hAnsi="Candara" w:cs="Arial"/>
                <w:b/>
                <w:bCs/>
                <w:sz w:val="16"/>
                <w:szCs w:val="16"/>
                <w:lang w:val="sl-SI"/>
              </w:rPr>
              <w:t>Obveznosti koncesionarja</w:t>
            </w:r>
          </w:p>
        </w:tc>
        <w:tc>
          <w:tcPr>
            <w:tcW w:w="1118" w:type="dxa"/>
            <w:shd w:val="clear" w:color="auto" w:fill="DDD9C3" w:themeFill="background2" w:themeFillShade="E6"/>
            <w:noWrap/>
            <w:vAlign w:val="center"/>
          </w:tcPr>
          <w:p w14:paraId="71D451D7" w14:textId="65A8B628" w:rsidR="005219C9" w:rsidRPr="005219C9" w:rsidRDefault="005219C9" w:rsidP="00417EB4">
            <w:pPr>
              <w:jc w:val="center"/>
              <w:rPr>
                <w:rFonts w:ascii="Candara" w:hAnsi="Candara" w:cs="Arial"/>
                <w:b/>
                <w:sz w:val="16"/>
                <w:szCs w:val="16"/>
                <w:lang w:val="sl-SI"/>
              </w:rPr>
            </w:pPr>
            <w:r w:rsidRPr="005219C9">
              <w:rPr>
                <w:rFonts w:ascii="Candara" w:hAnsi="Candara" w:cs="Arial"/>
                <w:b/>
                <w:sz w:val="16"/>
                <w:szCs w:val="16"/>
                <w:lang w:val="sl-SI"/>
              </w:rPr>
              <w:t>Saldo - DT</w:t>
            </w:r>
          </w:p>
        </w:tc>
      </w:tr>
      <w:tr w:rsidR="005219C9" w:rsidRPr="00537EAC" w14:paraId="21CFC367" w14:textId="77777777" w:rsidTr="005219C9">
        <w:trPr>
          <w:trHeight w:val="270"/>
          <w:jc w:val="center"/>
        </w:trPr>
        <w:tc>
          <w:tcPr>
            <w:tcW w:w="2210" w:type="dxa"/>
            <w:shd w:val="clear" w:color="auto" w:fill="DDD9C3" w:themeFill="background2" w:themeFillShade="E6"/>
            <w:noWrap/>
            <w:vAlign w:val="center"/>
          </w:tcPr>
          <w:p w14:paraId="3B79C5EF" w14:textId="77777777" w:rsidR="005219C9" w:rsidRPr="005219C9" w:rsidRDefault="005219C9" w:rsidP="00417EB4">
            <w:pPr>
              <w:jc w:val="center"/>
              <w:rPr>
                <w:rFonts w:ascii="Candara" w:hAnsi="Candara" w:cs="Arial"/>
                <w:b/>
                <w:bCs/>
                <w:sz w:val="16"/>
                <w:szCs w:val="16"/>
                <w:lang w:val="sl-SI"/>
              </w:rPr>
            </w:pPr>
          </w:p>
        </w:tc>
        <w:tc>
          <w:tcPr>
            <w:tcW w:w="2299" w:type="dxa"/>
            <w:shd w:val="clear" w:color="auto" w:fill="DDD9C3" w:themeFill="background2" w:themeFillShade="E6"/>
            <w:noWrap/>
            <w:vAlign w:val="center"/>
          </w:tcPr>
          <w:p w14:paraId="49AB4075" w14:textId="77777777" w:rsidR="005219C9" w:rsidRPr="005219C9" w:rsidRDefault="005219C9" w:rsidP="00417EB4">
            <w:pPr>
              <w:jc w:val="center"/>
              <w:rPr>
                <w:rFonts w:ascii="Candara" w:hAnsi="Candara" w:cs="Arial"/>
                <w:sz w:val="16"/>
                <w:szCs w:val="16"/>
                <w:lang w:val="sl-SI"/>
              </w:rPr>
            </w:pPr>
            <w:r w:rsidRPr="005219C9">
              <w:rPr>
                <w:rFonts w:ascii="Candara" w:hAnsi="Candara" w:cs="Arial"/>
                <w:sz w:val="16"/>
                <w:szCs w:val="16"/>
                <w:lang w:val="sl-SI"/>
              </w:rPr>
              <w:t>PNK v €</w:t>
            </w:r>
          </w:p>
        </w:tc>
        <w:tc>
          <w:tcPr>
            <w:tcW w:w="1580" w:type="dxa"/>
            <w:shd w:val="clear" w:color="auto" w:fill="DDD9C3" w:themeFill="background2" w:themeFillShade="E6"/>
            <w:noWrap/>
            <w:vAlign w:val="center"/>
          </w:tcPr>
          <w:p w14:paraId="49D4B227" w14:textId="77777777" w:rsidR="005219C9" w:rsidRPr="005219C9" w:rsidRDefault="005219C9" w:rsidP="00417EB4">
            <w:pPr>
              <w:jc w:val="center"/>
              <w:rPr>
                <w:rFonts w:ascii="Candara" w:hAnsi="Candara" w:cs="Arial"/>
                <w:sz w:val="16"/>
                <w:szCs w:val="16"/>
                <w:lang w:val="sl-SI"/>
              </w:rPr>
            </w:pPr>
            <w:r w:rsidRPr="005219C9">
              <w:rPr>
                <w:rFonts w:ascii="Candara" w:hAnsi="Candara" w:cs="Arial"/>
                <w:sz w:val="16"/>
                <w:szCs w:val="16"/>
                <w:lang w:val="sl-SI"/>
              </w:rPr>
              <w:t>P-RV v €</w:t>
            </w:r>
          </w:p>
        </w:tc>
        <w:tc>
          <w:tcPr>
            <w:tcW w:w="1013" w:type="dxa"/>
            <w:shd w:val="clear" w:color="auto" w:fill="DDD9C3" w:themeFill="background2" w:themeFillShade="E6"/>
            <w:noWrap/>
            <w:vAlign w:val="center"/>
          </w:tcPr>
          <w:p w14:paraId="7FC36059" w14:textId="77777777" w:rsidR="005219C9" w:rsidRPr="005219C9" w:rsidRDefault="005219C9" w:rsidP="00417EB4">
            <w:pPr>
              <w:jc w:val="center"/>
              <w:rPr>
                <w:rFonts w:ascii="Candara" w:hAnsi="Candara" w:cs="Arial"/>
                <w:sz w:val="16"/>
                <w:szCs w:val="16"/>
                <w:lang w:val="sl-SI"/>
              </w:rPr>
            </w:pPr>
            <w:r w:rsidRPr="005219C9">
              <w:rPr>
                <w:rFonts w:ascii="Candara" w:hAnsi="Candara" w:cs="Arial"/>
                <w:sz w:val="16"/>
                <w:szCs w:val="16"/>
                <w:lang w:val="sl-SI"/>
              </w:rPr>
              <w:t>INV v €</w:t>
            </w:r>
          </w:p>
        </w:tc>
        <w:tc>
          <w:tcPr>
            <w:tcW w:w="1118" w:type="dxa"/>
            <w:shd w:val="clear" w:color="auto" w:fill="DDD9C3" w:themeFill="background2" w:themeFillShade="E6"/>
            <w:noWrap/>
            <w:vAlign w:val="center"/>
          </w:tcPr>
          <w:p w14:paraId="0C97421B" w14:textId="77777777" w:rsidR="005219C9" w:rsidRPr="005219C9" w:rsidRDefault="005219C9" w:rsidP="00417EB4">
            <w:pPr>
              <w:jc w:val="center"/>
              <w:rPr>
                <w:rFonts w:ascii="Candara" w:hAnsi="Candara" w:cs="Arial"/>
                <w:sz w:val="16"/>
                <w:szCs w:val="16"/>
                <w:lang w:val="sl-SI"/>
              </w:rPr>
            </w:pPr>
            <w:r w:rsidRPr="005219C9">
              <w:rPr>
                <w:rFonts w:ascii="Candara" w:hAnsi="Candara" w:cs="Arial"/>
                <w:sz w:val="16"/>
                <w:szCs w:val="16"/>
                <w:lang w:val="sl-SI"/>
              </w:rPr>
              <w:t>v €</w:t>
            </w:r>
          </w:p>
        </w:tc>
      </w:tr>
      <w:tr w:rsidR="005219C9" w:rsidRPr="00537EAC" w14:paraId="24EEF7E3" w14:textId="77777777" w:rsidTr="005219C9">
        <w:trPr>
          <w:trHeight w:val="270"/>
          <w:jc w:val="center"/>
        </w:trPr>
        <w:tc>
          <w:tcPr>
            <w:tcW w:w="2210" w:type="dxa"/>
            <w:shd w:val="clear" w:color="auto" w:fill="DDD9C3" w:themeFill="background2" w:themeFillShade="E6"/>
            <w:noWrap/>
            <w:vAlign w:val="center"/>
          </w:tcPr>
          <w:p w14:paraId="3A8805BC" w14:textId="479CE2FF" w:rsidR="005219C9" w:rsidRPr="005219C9" w:rsidRDefault="005219C9" w:rsidP="005219C9">
            <w:pPr>
              <w:jc w:val="center"/>
              <w:rPr>
                <w:rFonts w:ascii="Candara" w:hAnsi="Candara" w:cs="Calibri"/>
                <w:sz w:val="16"/>
                <w:szCs w:val="16"/>
                <w:lang w:val="sl-SI" w:eastAsia="sl-SI" w:bidi="ar-SA"/>
              </w:rPr>
            </w:pPr>
            <w:r w:rsidRPr="005219C9">
              <w:rPr>
                <w:rFonts w:ascii="Candara" w:hAnsi="Candara" w:cs="Calibri"/>
                <w:sz w:val="16"/>
                <w:szCs w:val="16"/>
              </w:rPr>
              <w:t>2021</w:t>
            </w:r>
          </w:p>
        </w:tc>
        <w:tc>
          <w:tcPr>
            <w:tcW w:w="2299" w:type="dxa"/>
            <w:shd w:val="clear" w:color="auto" w:fill="auto"/>
            <w:noWrap/>
            <w:vAlign w:val="center"/>
          </w:tcPr>
          <w:p w14:paraId="0F50C36F" w14:textId="3E60A17B" w:rsidR="005219C9" w:rsidRPr="005219C9" w:rsidRDefault="005219C9" w:rsidP="005219C9">
            <w:pPr>
              <w:jc w:val="center"/>
              <w:rPr>
                <w:rFonts w:ascii="Candara" w:hAnsi="Candara" w:cs="Calibri"/>
                <w:sz w:val="16"/>
                <w:szCs w:val="16"/>
                <w:lang w:bidi="ar-SA"/>
              </w:rPr>
            </w:pPr>
            <w:r w:rsidRPr="005219C9">
              <w:rPr>
                <w:rFonts w:ascii="Candara" w:hAnsi="Candara" w:cs="Calibri"/>
                <w:sz w:val="16"/>
                <w:szCs w:val="16"/>
              </w:rPr>
              <w:t xml:space="preserve">662 </w:t>
            </w:r>
          </w:p>
        </w:tc>
        <w:tc>
          <w:tcPr>
            <w:tcW w:w="1580" w:type="dxa"/>
            <w:shd w:val="clear" w:color="auto" w:fill="auto"/>
            <w:noWrap/>
            <w:vAlign w:val="center"/>
          </w:tcPr>
          <w:p w14:paraId="28662D67" w14:textId="09B8998E" w:rsidR="005219C9" w:rsidRPr="005219C9" w:rsidRDefault="005219C9" w:rsidP="005219C9">
            <w:pPr>
              <w:jc w:val="center"/>
              <w:rPr>
                <w:rFonts w:ascii="Candara" w:hAnsi="Candara" w:cs="Calibri"/>
                <w:sz w:val="16"/>
                <w:szCs w:val="16"/>
                <w:lang w:bidi="ar-SA"/>
              </w:rPr>
            </w:pPr>
            <w:r w:rsidRPr="005219C9">
              <w:rPr>
                <w:rFonts w:ascii="Candara" w:hAnsi="Candara" w:cs="Calibri"/>
                <w:sz w:val="16"/>
                <w:szCs w:val="16"/>
              </w:rPr>
              <w:t xml:space="preserve">-330 </w:t>
            </w:r>
          </w:p>
        </w:tc>
        <w:tc>
          <w:tcPr>
            <w:tcW w:w="1013" w:type="dxa"/>
            <w:shd w:val="clear" w:color="auto" w:fill="auto"/>
            <w:noWrap/>
            <w:vAlign w:val="center"/>
          </w:tcPr>
          <w:p w14:paraId="72E8851B" w14:textId="127D73C6"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-1.193 </w:t>
            </w:r>
          </w:p>
        </w:tc>
        <w:tc>
          <w:tcPr>
            <w:tcW w:w="1118" w:type="dxa"/>
            <w:shd w:val="clear" w:color="auto" w:fill="auto"/>
            <w:noWrap/>
            <w:vAlign w:val="center"/>
          </w:tcPr>
          <w:p w14:paraId="1685C54E" w14:textId="6283515F" w:rsidR="005219C9" w:rsidRPr="005219C9" w:rsidRDefault="005219C9" w:rsidP="005219C9">
            <w:pPr>
              <w:jc w:val="center"/>
              <w:rPr>
                <w:rFonts w:ascii="Candara" w:hAnsi="Candara" w:cs="Calibri"/>
                <w:sz w:val="16"/>
                <w:szCs w:val="16"/>
                <w:lang w:bidi="ar-SA"/>
              </w:rPr>
            </w:pPr>
            <w:r>
              <w:rPr>
                <w:rFonts w:ascii="Candara" w:hAnsi="Candara" w:cs="Calibri"/>
                <w:color w:val="FF0000"/>
                <w:sz w:val="16"/>
                <w:szCs w:val="16"/>
              </w:rPr>
              <w:t xml:space="preserve">-861 </w:t>
            </w:r>
          </w:p>
        </w:tc>
      </w:tr>
      <w:tr w:rsidR="005219C9" w:rsidRPr="00537EAC" w14:paraId="69DDB2EC" w14:textId="77777777" w:rsidTr="005219C9">
        <w:trPr>
          <w:trHeight w:val="270"/>
          <w:jc w:val="center"/>
        </w:trPr>
        <w:tc>
          <w:tcPr>
            <w:tcW w:w="2210" w:type="dxa"/>
            <w:shd w:val="clear" w:color="auto" w:fill="DDD9C3" w:themeFill="background2" w:themeFillShade="E6"/>
            <w:noWrap/>
            <w:vAlign w:val="center"/>
          </w:tcPr>
          <w:p w14:paraId="7EA87BEE" w14:textId="341DC8A7"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2022</w:t>
            </w:r>
          </w:p>
        </w:tc>
        <w:tc>
          <w:tcPr>
            <w:tcW w:w="2299" w:type="dxa"/>
            <w:shd w:val="clear" w:color="auto" w:fill="auto"/>
            <w:noWrap/>
            <w:vAlign w:val="center"/>
          </w:tcPr>
          <w:p w14:paraId="20A749B5" w14:textId="33781F9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675 </w:t>
            </w:r>
          </w:p>
        </w:tc>
        <w:tc>
          <w:tcPr>
            <w:tcW w:w="1580" w:type="dxa"/>
            <w:shd w:val="clear" w:color="auto" w:fill="auto"/>
            <w:noWrap/>
            <w:vAlign w:val="center"/>
          </w:tcPr>
          <w:p w14:paraId="4CC35C20" w14:textId="5FDF133A"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-336 </w:t>
            </w:r>
          </w:p>
        </w:tc>
        <w:tc>
          <w:tcPr>
            <w:tcW w:w="1013" w:type="dxa"/>
            <w:shd w:val="clear" w:color="auto" w:fill="auto"/>
            <w:noWrap/>
            <w:vAlign w:val="center"/>
          </w:tcPr>
          <w:p w14:paraId="7DB21A61" w14:textId="483E8E3B"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-2.386 </w:t>
            </w:r>
          </w:p>
        </w:tc>
        <w:tc>
          <w:tcPr>
            <w:tcW w:w="1118" w:type="dxa"/>
            <w:shd w:val="clear" w:color="auto" w:fill="auto"/>
            <w:noWrap/>
            <w:vAlign w:val="center"/>
          </w:tcPr>
          <w:p w14:paraId="1B0D5760" w14:textId="3470419E" w:rsidR="005219C9" w:rsidRPr="005219C9" w:rsidRDefault="005219C9" w:rsidP="005219C9">
            <w:pPr>
              <w:jc w:val="center"/>
              <w:rPr>
                <w:rFonts w:ascii="Candara" w:hAnsi="Candara" w:cs="Calibri"/>
                <w:sz w:val="16"/>
                <w:szCs w:val="16"/>
              </w:rPr>
            </w:pPr>
            <w:r>
              <w:rPr>
                <w:rFonts w:ascii="Candara" w:hAnsi="Candara" w:cs="Calibri"/>
                <w:color w:val="FF0000"/>
                <w:sz w:val="16"/>
                <w:szCs w:val="16"/>
              </w:rPr>
              <w:t xml:space="preserve">-2.047 </w:t>
            </w:r>
          </w:p>
        </w:tc>
      </w:tr>
      <w:tr w:rsidR="005219C9" w:rsidRPr="00537EAC" w14:paraId="3F655DEA" w14:textId="77777777" w:rsidTr="005219C9">
        <w:trPr>
          <w:trHeight w:val="270"/>
          <w:jc w:val="center"/>
        </w:trPr>
        <w:tc>
          <w:tcPr>
            <w:tcW w:w="2210" w:type="dxa"/>
            <w:shd w:val="clear" w:color="auto" w:fill="DDD9C3" w:themeFill="background2" w:themeFillShade="E6"/>
            <w:noWrap/>
            <w:vAlign w:val="center"/>
          </w:tcPr>
          <w:p w14:paraId="7925F8A6" w14:textId="04999573"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2023</w:t>
            </w:r>
          </w:p>
        </w:tc>
        <w:tc>
          <w:tcPr>
            <w:tcW w:w="2299" w:type="dxa"/>
            <w:shd w:val="clear" w:color="auto" w:fill="auto"/>
            <w:noWrap/>
            <w:vAlign w:val="center"/>
          </w:tcPr>
          <w:p w14:paraId="40C0EE3E" w14:textId="11B99745"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689 </w:t>
            </w:r>
          </w:p>
        </w:tc>
        <w:tc>
          <w:tcPr>
            <w:tcW w:w="1580" w:type="dxa"/>
            <w:shd w:val="clear" w:color="auto" w:fill="auto"/>
            <w:noWrap/>
            <w:vAlign w:val="center"/>
          </w:tcPr>
          <w:p w14:paraId="448096C4" w14:textId="7811C170"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-343 </w:t>
            </w:r>
          </w:p>
        </w:tc>
        <w:tc>
          <w:tcPr>
            <w:tcW w:w="1013" w:type="dxa"/>
            <w:shd w:val="clear" w:color="auto" w:fill="auto"/>
            <w:noWrap/>
            <w:vAlign w:val="center"/>
          </w:tcPr>
          <w:p w14:paraId="1424B9AB" w14:textId="40C7F17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-1.193 </w:t>
            </w:r>
          </w:p>
        </w:tc>
        <w:tc>
          <w:tcPr>
            <w:tcW w:w="1118" w:type="dxa"/>
            <w:shd w:val="clear" w:color="auto" w:fill="auto"/>
            <w:noWrap/>
            <w:vAlign w:val="center"/>
          </w:tcPr>
          <w:p w14:paraId="1DA0DDB0" w14:textId="6DCA323C" w:rsidR="005219C9" w:rsidRPr="005219C9" w:rsidRDefault="005219C9" w:rsidP="005219C9">
            <w:pPr>
              <w:jc w:val="center"/>
              <w:rPr>
                <w:rFonts w:ascii="Candara" w:hAnsi="Candara" w:cs="Calibri"/>
                <w:sz w:val="16"/>
                <w:szCs w:val="16"/>
              </w:rPr>
            </w:pPr>
            <w:r>
              <w:rPr>
                <w:rFonts w:ascii="Candara" w:hAnsi="Candara" w:cs="Calibri"/>
                <w:color w:val="FF0000"/>
                <w:sz w:val="16"/>
                <w:szCs w:val="16"/>
              </w:rPr>
              <w:t xml:space="preserve">-847 </w:t>
            </w:r>
          </w:p>
        </w:tc>
      </w:tr>
      <w:tr w:rsidR="005219C9" w:rsidRPr="00537EAC" w14:paraId="60FEFA90" w14:textId="77777777" w:rsidTr="005219C9">
        <w:trPr>
          <w:trHeight w:val="270"/>
          <w:jc w:val="center"/>
        </w:trPr>
        <w:tc>
          <w:tcPr>
            <w:tcW w:w="2210" w:type="dxa"/>
            <w:shd w:val="clear" w:color="auto" w:fill="DDD9C3" w:themeFill="background2" w:themeFillShade="E6"/>
            <w:noWrap/>
            <w:vAlign w:val="center"/>
          </w:tcPr>
          <w:p w14:paraId="2ED09D98" w14:textId="3D1ADCDD"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2024</w:t>
            </w:r>
          </w:p>
        </w:tc>
        <w:tc>
          <w:tcPr>
            <w:tcW w:w="2299" w:type="dxa"/>
            <w:shd w:val="clear" w:color="auto" w:fill="auto"/>
            <w:noWrap/>
            <w:vAlign w:val="center"/>
          </w:tcPr>
          <w:p w14:paraId="143AA3EB" w14:textId="3C9F3942"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703 </w:t>
            </w:r>
          </w:p>
        </w:tc>
        <w:tc>
          <w:tcPr>
            <w:tcW w:w="1580" w:type="dxa"/>
            <w:shd w:val="clear" w:color="auto" w:fill="auto"/>
            <w:noWrap/>
            <w:vAlign w:val="center"/>
          </w:tcPr>
          <w:p w14:paraId="28AF1DBA" w14:textId="00A0E193"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-350 </w:t>
            </w:r>
          </w:p>
        </w:tc>
        <w:tc>
          <w:tcPr>
            <w:tcW w:w="1013" w:type="dxa"/>
            <w:shd w:val="clear" w:color="auto" w:fill="auto"/>
            <w:noWrap/>
            <w:vAlign w:val="center"/>
          </w:tcPr>
          <w:p w14:paraId="61143A9D" w14:textId="41D2E48A"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508031B0" w14:textId="7E3E3B9C"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353 </w:t>
            </w:r>
          </w:p>
        </w:tc>
      </w:tr>
      <w:tr w:rsidR="005219C9" w:rsidRPr="00537EAC" w14:paraId="618D539C" w14:textId="77777777" w:rsidTr="005219C9">
        <w:trPr>
          <w:trHeight w:val="270"/>
          <w:jc w:val="center"/>
        </w:trPr>
        <w:tc>
          <w:tcPr>
            <w:tcW w:w="2210" w:type="dxa"/>
            <w:shd w:val="clear" w:color="auto" w:fill="DDD9C3" w:themeFill="background2" w:themeFillShade="E6"/>
            <w:noWrap/>
            <w:vAlign w:val="center"/>
          </w:tcPr>
          <w:p w14:paraId="30DF470C" w14:textId="6F97D701"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2025</w:t>
            </w:r>
          </w:p>
        </w:tc>
        <w:tc>
          <w:tcPr>
            <w:tcW w:w="2299" w:type="dxa"/>
            <w:shd w:val="clear" w:color="auto" w:fill="auto"/>
            <w:noWrap/>
            <w:vAlign w:val="center"/>
          </w:tcPr>
          <w:p w14:paraId="00B55DF2" w14:textId="7F69D87E"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717 </w:t>
            </w:r>
          </w:p>
        </w:tc>
        <w:tc>
          <w:tcPr>
            <w:tcW w:w="1580" w:type="dxa"/>
            <w:shd w:val="clear" w:color="auto" w:fill="auto"/>
            <w:noWrap/>
            <w:vAlign w:val="center"/>
          </w:tcPr>
          <w:p w14:paraId="48E1C470" w14:textId="094F2BAB"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-357 </w:t>
            </w:r>
          </w:p>
        </w:tc>
        <w:tc>
          <w:tcPr>
            <w:tcW w:w="1013" w:type="dxa"/>
            <w:shd w:val="clear" w:color="auto" w:fill="auto"/>
            <w:noWrap/>
            <w:vAlign w:val="center"/>
          </w:tcPr>
          <w:p w14:paraId="1839C705" w14:textId="01B3AD7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1720D4B8" w14:textId="70C35C18"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360 </w:t>
            </w:r>
          </w:p>
        </w:tc>
      </w:tr>
      <w:tr w:rsidR="005219C9" w:rsidRPr="00537EAC" w14:paraId="1B141657" w14:textId="77777777" w:rsidTr="005219C9">
        <w:trPr>
          <w:trHeight w:val="270"/>
          <w:jc w:val="center"/>
        </w:trPr>
        <w:tc>
          <w:tcPr>
            <w:tcW w:w="2210" w:type="dxa"/>
            <w:shd w:val="clear" w:color="auto" w:fill="DDD9C3" w:themeFill="background2" w:themeFillShade="E6"/>
            <w:noWrap/>
            <w:vAlign w:val="center"/>
          </w:tcPr>
          <w:p w14:paraId="05CD6D6E" w14:textId="7B5DDC2F"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2026</w:t>
            </w:r>
          </w:p>
        </w:tc>
        <w:tc>
          <w:tcPr>
            <w:tcW w:w="2299" w:type="dxa"/>
            <w:shd w:val="clear" w:color="auto" w:fill="auto"/>
            <w:noWrap/>
            <w:vAlign w:val="center"/>
          </w:tcPr>
          <w:p w14:paraId="34EBBBB3" w14:textId="343991E8"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731 </w:t>
            </w:r>
          </w:p>
        </w:tc>
        <w:tc>
          <w:tcPr>
            <w:tcW w:w="1580" w:type="dxa"/>
            <w:shd w:val="clear" w:color="auto" w:fill="auto"/>
            <w:noWrap/>
            <w:vAlign w:val="center"/>
          </w:tcPr>
          <w:p w14:paraId="528C9858" w14:textId="3C681D90"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-364 </w:t>
            </w:r>
          </w:p>
        </w:tc>
        <w:tc>
          <w:tcPr>
            <w:tcW w:w="1013" w:type="dxa"/>
            <w:shd w:val="clear" w:color="auto" w:fill="auto"/>
            <w:noWrap/>
            <w:vAlign w:val="center"/>
          </w:tcPr>
          <w:p w14:paraId="76BD4B65" w14:textId="02F06F3F"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11A8FD8F" w14:textId="4EFCC4B8"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367 </w:t>
            </w:r>
          </w:p>
        </w:tc>
      </w:tr>
      <w:tr w:rsidR="005219C9" w:rsidRPr="00537EAC" w14:paraId="0C091220" w14:textId="77777777" w:rsidTr="005219C9">
        <w:trPr>
          <w:trHeight w:val="270"/>
          <w:jc w:val="center"/>
        </w:trPr>
        <w:tc>
          <w:tcPr>
            <w:tcW w:w="2210" w:type="dxa"/>
            <w:shd w:val="clear" w:color="auto" w:fill="DDD9C3" w:themeFill="background2" w:themeFillShade="E6"/>
            <w:noWrap/>
            <w:vAlign w:val="center"/>
          </w:tcPr>
          <w:p w14:paraId="6CA9D4B4" w14:textId="5D7FE4B9"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2027</w:t>
            </w:r>
          </w:p>
        </w:tc>
        <w:tc>
          <w:tcPr>
            <w:tcW w:w="2299" w:type="dxa"/>
            <w:shd w:val="clear" w:color="auto" w:fill="auto"/>
            <w:noWrap/>
            <w:vAlign w:val="center"/>
          </w:tcPr>
          <w:p w14:paraId="4A51FA12" w14:textId="6FDA8357"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746 </w:t>
            </w:r>
          </w:p>
        </w:tc>
        <w:tc>
          <w:tcPr>
            <w:tcW w:w="1580" w:type="dxa"/>
            <w:shd w:val="clear" w:color="auto" w:fill="auto"/>
            <w:noWrap/>
            <w:vAlign w:val="center"/>
          </w:tcPr>
          <w:p w14:paraId="45F367F8" w14:textId="2F0067D5"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-371 </w:t>
            </w:r>
          </w:p>
        </w:tc>
        <w:tc>
          <w:tcPr>
            <w:tcW w:w="1013" w:type="dxa"/>
            <w:shd w:val="clear" w:color="auto" w:fill="auto"/>
            <w:noWrap/>
            <w:vAlign w:val="center"/>
          </w:tcPr>
          <w:p w14:paraId="25E8705C" w14:textId="2AA814E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51C4F573" w14:textId="57DCB62A"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374 </w:t>
            </w:r>
          </w:p>
        </w:tc>
      </w:tr>
      <w:tr w:rsidR="005219C9" w:rsidRPr="00537EAC" w14:paraId="1843B860" w14:textId="77777777" w:rsidTr="005219C9">
        <w:trPr>
          <w:trHeight w:val="270"/>
          <w:jc w:val="center"/>
        </w:trPr>
        <w:tc>
          <w:tcPr>
            <w:tcW w:w="2210" w:type="dxa"/>
            <w:shd w:val="clear" w:color="auto" w:fill="DDD9C3" w:themeFill="background2" w:themeFillShade="E6"/>
            <w:noWrap/>
            <w:vAlign w:val="center"/>
          </w:tcPr>
          <w:p w14:paraId="530904D4" w14:textId="72C5E55F"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2028</w:t>
            </w:r>
          </w:p>
        </w:tc>
        <w:tc>
          <w:tcPr>
            <w:tcW w:w="2299" w:type="dxa"/>
            <w:shd w:val="clear" w:color="auto" w:fill="auto"/>
            <w:noWrap/>
            <w:vAlign w:val="center"/>
          </w:tcPr>
          <w:p w14:paraId="1C0B237E" w14:textId="127DAA9C"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760 </w:t>
            </w:r>
          </w:p>
        </w:tc>
        <w:tc>
          <w:tcPr>
            <w:tcW w:w="1580" w:type="dxa"/>
            <w:shd w:val="clear" w:color="auto" w:fill="auto"/>
            <w:noWrap/>
            <w:vAlign w:val="center"/>
          </w:tcPr>
          <w:p w14:paraId="725D5084" w14:textId="7696BBD7"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-379 </w:t>
            </w:r>
          </w:p>
        </w:tc>
        <w:tc>
          <w:tcPr>
            <w:tcW w:w="1013" w:type="dxa"/>
            <w:shd w:val="clear" w:color="auto" w:fill="auto"/>
            <w:noWrap/>
            <w:vAlign w:val="center"/>
          </w:tcPr>
          <w:p w14:paraId="00E6DD8E" w14:textId="18B1254C"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0A527449" w14:textId="03EC2813"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382 </w:t>
            </w:r>
          </w:p>
        </w:tc>
      </w:tr>
      <w:tr w:rsidR="005219C9" w:rsidRPr="00537EAC" w14:paraId="406432E9" w14:textId="77777777" w:rsidTr="005219C9">
        <w:trPr>
          <w:trHeight w:val="270"/>
          <w:jc w:val="center"/>
        </w:trPr>
        <w:tc>
          <w:tcPr>
            <w:tcW w:w="2210" w:type="dxa"/>
            <w:shd w:val="clear" w:color="auto" w:fill="DDD9C3" w:themeFill="background2" w:themeFillShade="E6"/>
            <w:noWrap/>
            <w:vAlign w:val="center"/>
          </w:tcPr>
          <w:p w14:paraId="7904FE45" w14:textId="4C98E60D"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2029</w:t>
            </w:r>
          </w:p>
        </w:tc>
        <w:tc>
          <w:tcPr>
            <w:tcW w:w="2299" w:type="dxa"/>
            <w:shd w:val="clear" w:color="auto" w:fill="auto"/>
            <w:noWrap/>
            <w:vAlign w:val="center"/>
          </w:tcPr>
          <w:p w14:paraId="4F9B98E3" w14:textId="436E236C"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776 </w:t>
            </w:r>
          </w:p>
        </w:tc>
        <w:tc>
          <w:tcPr>
            <w:tcW w:w="1580" w:type="dxa"/>
            <w:shd w:val="clear" w:color="auto" w:fill="auto"/>
            <w:noWrap/>
            <w:vAlign w:val="center"/>
          </w:tcPr>
          <w:p w14:paraId="1F45096B" w14:textId="21BB50A8"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-386 </w:t>
            </w:r>
          </w:p>
        </w:tc>
        <w:tc>
          <w:tcPr>
            <w:tcW w:w="1013" w:type="dxa"/>
            <w:shd w:val="clear" w:color="auto" w:fill="auto"/>
            <w:noWrap/>
            <w:vAlign w:val="center"/>
          </w:tcPr>
          <w:p w14:paraId="36871641" w14:textId="0D7DFA51"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3EF7B840" w14:textId="0296D4C5"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389 </w:t>
            </w:r>
          </w:p>
        </w:tc>
      </w:tr>
      <w:tr w:rsidR="005219C9" w:rsidRPr="00537EAC" w14:paraId="735EBE17" w14:textId="77777777" w:rsidTr="005219C9">
        <w:trPr>
          <w:trHeight w:val="270"/>
          <w:jc w:val="center"/>
        </w:trPr>
        <w:tc>
          <w:tcPr>
            <w:tcW w:w="2210" w:type="dxa"/>
            <w:shd w:val="clear" w:color="auto" w:fill="DDD9C3" w:themeFill="background2" w:themeFillShade="E6"/>
            <w:noWrap/>
            <w:vAlign w:val="center"/>
          </w:tcPr>
          <w:p w14:paraId="5F01EF4E" w14:textId="4188C232"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2030</w:t>
            </w:r>
          </w:p>
        </w:tc>
        <w:tc>
          <w:tcPr>
            <w:tcW w:w="2299" w:type="dxa"/>
            <w:shd w:val="clear" w:color="auto" w:fill="auto"/>
            <w:noWrap/>
            <w:vAlign w:val="center"/>
          </w:tcPr>
          <w:p w14:paraId="68467B4B" w14:textId="1EF04F7D"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791 </w:t>
            </w:r>
          </w:p>
        </w:tc>
        <w:tc>
          <w:tcPr>
            <w:tcW w:w="1580" w:type="dxa"/>
            <w:shd w:val="clear" w:color="auto" w:fill="auto"/>
            <w:noWrap/>
            <w:vAlign w:val="center"/>
          </w:tcPr>
          <w:p w14:paraId="72F4E507" w14:textId="46DA8888"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-394 </w:t>
            </w:r>
          </w:p>
        </w:tc>
        <w:tc>
          <w:tcPr>
            <w:tcW w:w="1013" w:type="dxa"/>
            <w:shd w:val="clear" w:color="auto" w:fill="auto"/>
            <w:noWrap/>
            <w:vAlign w:val="center"/>
          </w:tcPr>
          <w:p w14:paraId="38033641" w14:textId="55EFEDA9"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6DF88DA4" w14:textId="4D9D773B"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397 </w:t>
            </w:r>
          </w:p>
        </w:tc>
      </w:tr>
      <w:tr w:rsidR="005219C9" w:rsidRPr="00537EAC" w14:paraId="49634FF2" w14:textId="77777777" w:rsidTr="005219C9">
        <w:trPr>
          <w:trHeight w:val="270"/>
          <w:jc w:val="center"/>
        </w:trPr>
        <w:tc>
          <w:tcPr>
            <w:tcW w:w="2210" w:type="dxa"/>
            <w:shd w:val="clear" w:color="auto" w:fill="DDD9C3" w:themeFill="background2" w:themeFillShade="E6"/>
            <w:noWrap/>
            <w:vAlign w:val="center"/>
          </w:tcPr>
          <w:p w14:paraId="14AF7FC1" w14:textId="1197767D"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2031</w:t>
            </w:r>
          </w:p>
        </w:tc>
        <w:tc>
          <w:tcPr>
            <w:tcW w:w="2299" w:type="dxa"/>
            <w:shd w:val="clear" w:color="auto" w:fill="auto"/>
            <w:noWrap/>
            <w:vAlign w:val="center"/>
          </w:tcPr>
          <w:p w14:paraId="2BC4CB48" w14:textId="4D0B65B9"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807 </w:t>
            </w:r>
          </w:p>
        </w:tc>
        <w:tc>
          <w:tcPr>
            <w:tcW w:w="1580" w:type="dxa"/>
            <w:shd w:val="clear" w:color="auto" w:fill="auto"/>
            <w:noWrap/>
            <w:vAlign w:val="center"/>
          </w:tcPr>
          <w:p w14:paraId="37B75D87" w14:textId="3F49E73E"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-410 </w:t>
            </w:r>
          </w:p>
        </w:tc>
        <w:tc>
          <w:tcPr>
            <w:tcW w:w="1013" w:type="dxa"/>
            <w:shd w:val="clear" w:color="auto" w:fill="auto"/>
            <w:noWrap/>
            <w:vAlign w:val="center"/>
          </w:tcPr>
          <w:p w14:paraId="108BCBC1" w14:textId="52CA8E9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4D8383C7" w14:textId="23465BEA" w:rsidR="005219C9" w:rsidRPr="005219C9" w:rsidRDefault="005219C9" w:rsidP="005219C9">
            <w:pPr>
              <w:jc w:val="center"/>
              <w:rPr>
                <w:rFonts w:ascii="Candara" w:hAnsi="Candara" w:cs="Calibri"/>
                <w:sz w:val="16"/>
                <w:szCs w:val="16"/>
              </w:rPr>
            </w:pPr>
            <w:r>
              <w:rPr>
                <w:rFonts w:ascii="Candara" w:hAnsi="Candara" w:cs="Calibri"/>
                <w:sz w:val="16"/>
                <w:szCs w:val="16"/>
              </w:rPr>
              <w:t xml:space="preserve">397 </w:t>
            </w:r>
          </w:p>
        </w:tc>
      </w:tr>
      <w:tr w:rsidR="005219C9" w:rsidRPr="00537EAC" w14:paraId="0A0F4730" w14:textId="77777777" w:rsidTr="005219C9">
        <w:trPr>
          <w:trHeight w:val="270"/>
          <w:jc w:val="center"/>
        </w:trPr>
        <w:tc>
          <w:tcPr>
            <w:tcW w:w="2210" w:type="dxa"/>
            <w:shd w:val="clear" w:color="auto" w:fill="DDD9C3" w:themeFill="background2" w:themeFillShade="E6"/>
            <w:noWrap/>
            <w:vAlign w:val="center"/>
          </w:tcPr>
          <w:p w14:paraId="01FECAEA" w14:textId="2BBAE776"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2032</w:t>
            </w:r>
          </w:p>
        </w:tc>
        <w:tc>
          <w:tcPr>
            <w:tcW w:w="2299" w:type="dxa"/>
            <w:shd w:val="clear" w:color="auto" w:fill="auto"/>
            <w:noWrap/>
            <w:vAlign w:val="center"/>
          </w:tcPr>
          <w:p w14:paraId="26BB17E0" w14:textId="23FCAF01"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823 </w:t>
            </w:r>
          </w:p>
        </w:tc>
        <w:tc>
          <w:tcPr>
            <w:tcW w:w="1580" w:type="dxa"/>
            <w:shd w:val="clear" w:color="auto" w:fill="auto"/>
            <w:noWrap/>
            <w:vAlign w:val="center"/>
          </w:tcPr>
          <w:p w14:paraId="728FADF0" w14:textId="387DB092"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-418 </w:t>
            </w:r>
          </w:p>
        </w:tc>
        <w:tc>
          <w:tcPr>
            <w:tcW w:w="1013" w:type="dxa"/>
            <w:shd w:val="clear" w:color="auto" w:fill="auto"/>
            <w:noWrap/>
            <w:vAlign w:val="center"/>
          </w:tcPr>
          <w:p w14:paraId="0D10BE8F" w14:textId="1069B50E"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6B0A6D48" w14:textId="2078CE9C" w:rsidR="005219C9" w:rsidRPr="005219C9" w:rsidRDefault="005219C9" w:rsidP="005219C9">
            <w:pPr>
              <w:jc w:val="center"/>
              <w:rPr>
                <w:rFonts w:ascii="Candara" w:hAnsi="Candara" w:cs="Calibri"/>
                <w:sz w:val="16"/>
                <w:szCs w:val="16"/>
              </w:rPr>
            </w:pPr>
            <w:r>
              <w:rPr>
                <w:rFonts w:ascii="Candara" w:hAnsi="Candara" w:cs="Calibri"/>
                <w:sz w:val="16"/>
                <w:szCs w:val="16"/>
              </w:rPr>
              <w:t xml:space="preserve">405 </w:t>
            </w:r>
          </w:p>
        </w:tc>
      </w:tr>
      <w:tr w:rsidR="005219C9" w:rsidRPr="00537EAC" w14:paraId="12EB7D06" w14:textId="77777777" w:rsidTr="005219C9">
        <w:trPr>
          <w:trHeight w:val="270"/>
          <w:jc w:val="center"/>
        </w:trPr>
        <w:tc>
          <w:tcPr>
            <w:tcW w:w="2210" w:type="dxa"/>
            <w:shd w:val="clear" w:color="auto" w:fill="DDD9C3" w:themeFill="background2" w:themeFillShade="E6"/>
            <w:noWrap/>
            <w:vAlign w:val="center"/>
          </w:tcPr>
          <w:p w14:paraId="072AC2CD" w14:textId="1DBD78B5"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2033</w:t>
            </w:r>
          </w:p>
        </w:tc>
        <w:tc>
          <w:tcPr>
            <w:tcW w:w="2299" w:type="dxa"/>
            <w:shd w:val="clear" w:color="auto" w:fill="auto"/>
            <w:noWrap/>
            <w:vAlign w:val="center"/>
          </w:tcPr>
          <w:p w14:paraId="0E7FD518" w14:textId="26543B6F"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840 </w:t>
            </w:r>
          </w:p>
        </w:tc>
        <w:tc>
          <w:tcPr>
            <w:tcW w:w="1580" w:type="dxa"/>
            <w:shd w:val="clear" w:color="auto" w:fill="auto"/>
            <w:noWrap/>
            <w:vAlign w:val="center"/>
          </w:tcPr>
          <w:p w14:paraId="591EAA0C" w14:textId="1EC91FA0"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-426 </w:t>
            </w:r>
          </w:p>
        </w:tc>
        <w:tc>
          <w:tcPr>
            <w:tcW w:w="1013" w:type="dxa"/>
            <w:shd w:val="clear" w:color="auto" w:fill="auto"/>
            <w:noWrap/>
            <w:vAlign w:val="center"/>
          </w:tcPr>
          <w:p w14:paraId="086E6E45" w14:textId="359A2B75"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18C68510" w14:textId="36571FF9" w:rsidR="005219C9" w:rsidRPr="005219C9" w:rsidRDefault="005219C9" w:rsidP="005219C9">
            <w:pPr>
              <w:jc w:val="center"/>
              <w:rPr>
                <w:rFonts w:ascii="Candara" w:hAnsi="Candara" w:cs="Calibri"/>
                <w:sz w:val="16"/>
                <w:szCs w:val="16"/>
              </w:rPr>
            </w:pPr>
            <w:r>
              <w:rPr>
                <w:rFonts w:ascii="Candara" w:hAnsi="Candara" w:cs="Calibri"/>
                <w:sz w:val="16"/>
                <w:szCs w:val="16"/>
              </w:rPr>
              <w:t xml:space="preserve">413 </w:t>
            </w:r>
          </w:p>
        </w:tc>
      </w:tr>
      <w:tr w:rsidR="005219C9" w:rsidRPr="00537EAC" w14:paraId="518F2BDD" w14:textId="77777777" w:rsidTr="005219C9">
        <w:trPr>
          <w:trHeight w:val="270"/>
          <w:jc w:val="center"/>
        </w:trPr>
        <w:tc>
          <w:tcPr>
            <w:tcW w:w="2210" w:type="dxa"/>
            <w:shd w:val="clear" w:color="auto" w:fill="DDD9C3" w:themeFill="background2" w:themeFillShade="E6"/>
            <w:noWrap/>
            <w:vAlign w:val="center"/>
          </w:tcPr>
          <w:p w14:paraId="6F280A38" w14:textId="744C60B5"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2034</w:t>
            </w:r>
          </w:p>
        </w:tc>
        <w:tc>
          <w:tcPr>
            <w:tcW w:w="2299" w:type="dxa"/>
            <w:shd w:val="clear" w:color="auto" w:fill="auto"/>
            <w:noWrap/>
            <w:vAlign w:val="center"/>
          </w:tcPr>
          <w:p w14:paraId="6E1D0BA4" w14:textId="3E8CBEE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856 </w:t>
            </w:r>
          </w:p>
        </w:tc>
        <w:tc>
          <w:tcPr>
            <w:tcW w:w="1580" w:type="dxa"/>
            <w:shd w:val="clear" w:color="auto" w:fill="auto"/>
            <w:noWrap/>
            <w:vAlign w:val="center"/>
          </w:tcPr>
          <w:p w14:paraId="6B5471CF" w14:textId="3CFEAF4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-435 </w:t>
            </w:r>
          </w:p>
        </w:tc>
        <w:tc>
          <w:tcPr>
            <w:tcW w:w="1013" w:type="dxa"/>
            <w:shd w:val="clear" w:color="auto" w:fill="auto"/>
            <w:noWrap/>
            <w:vAlign w:val="center"/>
          </w:tcPr>
          <w:p w14:paraId="219F0D4F" w14:textId="5B770009"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1F77CA0E" w14:textId="0AE65926" w:rsidR="005219C9" w:rsidRPr="005219C9" w:rsidRDefault="005219C9" w:rsidP="005219C9">
            <w:pPr>
              <w:jc w:val="center"/>
              <w:rPr>
                <w:rFonts w:ascii="Candara" w:hAnsi="Candara" w:cs="Calibri"/>
                <w:sz w:val="16"/>
                <w:szCs w:val="16"/>
              </w:rPr>
            </w:pPr>
            <w:r>
              <w:rPr>
                <w:rFonts w:ascii="Candara" w:hAnsi="Candara" w:cs="Calibri"/>
                <w:sz w:val="16"/>
                <w:szCs w:val="16"/>
              </w:rPr>
              <w:t xml:space="preserve">421 </w:t>
            </w:r>
          </w:p>
        </w:tc>
      </w:tr>
      <w:tr w:rsidR="005219C9" w:rsidRPr="00537EAC" w14:paraId="0A7CD54E" w14:textId="77777777" w:rsidTr="005219C9">
        <w:trPr>
          <w:trHeight w:val="270"/>
          <w:jc w:val="center"/>
        </w:trPr>
        <w:tc>
          <w:tcPr>
            <w:tcW w:w="2210" w:type="dxa"/>
            <w:shd w:val="clear" w:color="auto" w:fill="DDD9C3" w:themeFill="background2" w:themeFillShade="E6"/>
            <w:noWrap/>
            <w:vAlign w:val="center"/>
          </w:tcPr>
          <w:p w14:paraId="7C92A0A3" w14:textId="38A48F0A" w:rsidR="005219C9" w:rsidRPr="005219C9" w:rsidRDefault="005219C9" w:rsidP="005219C9">
            <w:pPr>
              <w:jc w:val="center"/>
              <w:rPr>
                <w:rFonts w:ascii="Candara" w:hAnsi="Candara" w:cs="Calibri"/>
                <w:sz w:val="16"/>
                <w:szCs w:val="16"/>
              </w:rPr>
            </w:pPr>
            <w:r w:rsidRPr="005219C9">
              <w:rPr>
                <w:rFonts w:ascii="Candara" w:hAnsi="Candara" w:cs="Calibri"/>
                <w:sz w:val="16"/>
                <w:szCs w:val="16"/>
              </w:rPr>
              <w:t>2035</w:t>
            </w:r>
          </w:p>
        </w:tc>
        <w:tc>
          <w:tcPr>
            <w:tcW w:w="2299" w:type="dxa"/>
            <w:shd w:val="clear" w:color="auto" w:fill="auto"/>
            <w:noWrap/>
            <w:vAlign w:val="center"/>
          </w:tcPr>
          <w:p w14:paraId="202987E0" w14:textId="37B7569D"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873 </w:t>
            </w:r>
          </w:p>
        </w:tc>
        <w:tc>
          <w:tcPr>
            <w:tcW w:w="1580" w:type="dxa"/>
            <w:shd w:val="clear" w:color="auto" w:fill="auto"/>
            <w:noWrap/>
            <w:vAlign w:val="center"/>
          </w:tcPr>
          <w:p w14:paraId="744E5D2F" w14:textId="1FDF570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-444 </w:t>
            </w:r>
          </w:p>
        </w:tc>
        <w:tc>
          <w:tcPr>
            <w:tcW w:w="1013" w:type="dxa"/>
            <w:shd w:val="clear" w:color="auto" w:fill="auto"/>
            <w:noWrap/>
            <w:vAlign w:val="center"/>
          </w:tcPr>
          <w:p w14:paraId="7D59D8D8" w14:textId="3E478014" w:rsidR="005219C9" w:rsidRPr="005219C9" w:rsidRDefault="005219C9" w:rsidP="005219C9">
            <w:pPr>
              <w:jc w:val="center"/>
              <w:rPr>
                <w:rFonts w:ascii="Candara" w:hAnsi="Candara" w:cs="Calibri"/>
                <w:sz w:val="16"/>
                <w:szCs w:val="16"/>
              </w:rPr>
            </w:pPr>
            <w:r w:rsidRPr="005219C9">
              <w:rPr>
                <w:rFonts w:ascii="Candara" w:hAnsi="Candara" w:cs="Calibri"/>
                <w:sz w:val="16"/>
                <w:szCs w:val="16"/>
              </w:rPr>
              <w:t xml:space="preserve">0 </w:t>
            </w:r>
          </w:p>
        </w:tc>
        <w:tc>
          <w:tcPr>
            <w:tcW w:w="1118" w:type="dxa"/>
            <w:shd w:val="clear" w:color="auto" w:fill="auto"/>
            <w:noWrap/>
            <w:vAlign w:val="center"/>
          </w:tcPr>
          <w:p w14:paraId="1DD4DF07" w14:textId="31666D0E" w:rsidR="005219C9" w:rsidRPr="005219C9" w:rsidRDefault="005219C9" w:rsidP="005219C9">
            <w:pPr>
              <w:jc w:val="center"/>
              <w:rPr>
                <w:rFonts w:ascii="Candara" w:hAnsi="Candara" w:cs="Calibri"/>
                <w:sz w:val="16"/>
                <w:szCs w:val="16"/>
              </w:rPr>
            </w:pPr>
            <w:r>
              <w:rPr>
                <w:rFonts w:ascii="Candara" w:hAnsi="Candara" w:cs="Calibri"/>
                <w:sz w:val="16"/>
                <w:szCs w:val="16"/>
              </w:rPr>
              <w:t xml:space="preserve">430 </w:t>
            </w:r>
          </w:p>
        </w:tc>
      </w:tr>
      <w:tr w:rsidR="005219C9" w:rsidRPr="00537EAC" w14:paraId="176C6093" w14:textId="77777777" w:rsidTr="005219C9">
        <w:trPr>
          <w:trHeight w:val="270"/>
          <w:jc w:val="center"/>
        </w:trPr>
        <w:tc>
          <w:tcPr>
            <w:tcW w:w="2210" w:type="dxa"/>
            <w:shd w:val="clear" w:color="auto" w:fill="DDD9C3" w:themeFill="background2" w:themeFillShade="E6"/>
            <w:noWrap/>
            <w:vAlign w:val="center"/>
          </w:tcPr>
          <w:p w14:paraId="720FC8EE" w14:textId="20722D47" w:rsidR="005219C9" w:rsidRPr="005219C9" w:rsidRDefault="005219C9" w:rsidP="005219C9">
            <w:pPr>
              <w:jc w:val="center"/>
              <w:rPr>
                <w:rFonts w:ascii="Candara" w:hAnsi="Candara" w:cs="Calibri"/>
                <w:sz w:val="16"/>
                <w:szCs w:val="16"/>
              </w:rPr>
            </w:pPr>
            <w:r>
              <w:rPr>
                <w:rFonts w:ascii="Candara" w:hAnsi="Candara" w:cs="Calibri"/>
                <w:sz w:val="16"/>
                <w:szCs w:val="16"/>
              </w:rPr>
              <w:t>2036</w:t>
            </w:r>
          </w:p>
        </w:tc>
        <w:tc>
          <w:tcPr>
            <w:tcW w:w="2299" w:type="dxa"/>
            <w:shd w:val="clear" w:color="auto" w:fill="auto"/>
            <w:noWrap/>
            <w:vAlign w:val="center"/>
          </w:tcPr>
          <w:p w14:paraId="629C4A1F" w14:textId="6411AB1B"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20D46440" w14:textId="184A4D0A"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0F16AEB0" w14:textId="7EA5B77A"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312299A0" w14:textId="203FB82F" w:rsidR="005219C9" w:rsidRPr="005219C9" w:rsidRDefault="005219C9" w:rsidP="005219C9">
            <w:pPr>
              <w:jc w:val="center"/>
              <w:rPr>
                <w:rFonts w:ascii="Candara" w:hAnsi="Candara" w:cs="Calibri"/>
                <w:sz w:val="16"/>
                <w:szCs w:val="16"/>
              </w:rPr>
            </w:pPr>
            <w:r>
              <w:rPr>
                <w:rFonts w:ascii="Candara" w:hAnsi="Candara" w:cs="Calibri"/>
                <w:sz w:val="16"/>
                <w:szCs w:val="16"/>
              </w:rPr>
              <w:t>0</w:t>
            </w:r>
          </w:p>
        </w:tc>
      </w:tr>
      <w:tr w:rsidR="005219C9" w:rsidRPr="00537EAC" w14:paraId="6DDD5B47" w14:textId="77777777" w:rsidTr="005219C9">
        <w:trPr>
          <w:trHeight w:val="270"/>
          <w:jc w:val="center"/>
        </w:trPr>
        <w:tc>
          <w:tcPr>
            <w:tcW w:w="2210" w:type="dxa"/>
            <w:shd w:val="clear" w:color="auto" w:fill="DDD9C3" w:themeFill="background2" w:themeFillShade="E6"/>
            <w:noWrap/>
            <w:vAlign w:val="center"/>
          </w:tcPr>
          <w:p w14:paraId="33C1ABE3" w14:textId="4CEF920A" w:rsidR="005219C9" w:rsidRPr="005219C9" w:rsidRDefault="005219C9" w:rsidP="005219C9">
            <w:pPr>
              <w:jc w:val="center"/>
              <w:rPr>
                <w:rFonts w:ascii="Candara" w:hAnsi="Candara" w:cs="Calibri"/>
                <w:sz w:val="16"/>
                <w:szCs w:val="16"/>
              </w:rPr>
            </w:pPr>
            <w:r>
              <w:rPr>
                <w:rFonts w:ascii="Candara" w:hAnsi="Candara" w:cs="Calibri"/>
                <w:sz w:val="16"/>
                <w:szCs w:val="16"/>
              </w:rPr>
              <w:t>2037</w:t>
            </w:r>
          </w:p>
        </w:tc>
        <w:tc>
          <w:tcPr>
            <w:tcW w:w="2299" w:type="dxa"/>
            <w:shd w:val="clear" w:color="auto" w:fill="auto"/>
            <w:noWrap/>
            <w:vAlign w:val="center"/>
          </w:tcPr>
          <w:p w14:paraId="27EBFE0E" w14:textId="28D1B306"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237E29B7" w14:textId="6F00288C"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3A132806" w14:textId="6923F77E"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0DF0E712" w14:textId="055E6585" w:rsidR="005219C9" w:rsidRPr="005219C9" w:rsidRDefault="005219C9" w:rsidP="005219C9">
            <w:pPr>
              <w:jc w:val="center"/>
              <w:rPr>
                <w:rFonts w:ascii="Candara" w:hAnsi="Candara" w:cs="Calibri"/>
                <w:sz w:val="16"/>
                <w:szCs w:val="16"/>
              </w:rPr>
            </w:pPr>
            <w:r>
              <w:rPr>
                <w:rFonts w:ascii="Candara" w:hAnsi="Candara" w:cs="Calibri"/>
                <w:sz w:val="16"/>
                <w:szCs w:val="16"/>
              </w:rPr>
              <w:t>0</w:t>
            </w:r>
          </w:p>
        </w:tc>
      </w:tr>
      <w:tr w:rsidR="005219C9" w:rsidRPr="00537EAC" w14:paraId="42E1DC2E" w14:textId="77777777" w:rsidTr="005219C9">
        <w:trPr>
          <w:trHeight w:val="270"/>
          <w:jc w:val="center"/>
        </w:trPr>
        <w:tc>
          <w:tcPr>
            <w:tcW w:w="2210" w:type="dxa"/>
            <w:shd w:val="clear" w:color="auto" w:fill="DDD9C3" w:themeFill="background2" w:themeFillShade="E6"/>
            <w:noWrap/>
            <w:vAlign w:val="center"/>
          </w:tcPr>
          <w:p w14:paraId="6003A668" w14:textId="0486224D" w:rsidR="005219C9" w:rsidRPr="005219C9" w:rsidRDefault="005219C9" w:rsidP="005219C9">
            <w:pPr>
              <w:jc w:val="center"/>
              <w:rPr>
                <w:rFonts w:ascii="Candara" w:hAnsi="Candara" w:cs="Calibri"/>
                <w:sz w:val="16"/>
                <w:szCs w:val="16"/>
              </w:rPr>
            </w:pPr>
            <w:r>
              <w:rPr>
                <w:rFonts w:ascii="Candara" w:hAnsi="Candara" w:cs="Calibri"/>
                <w:sz w:val="16"/>
                <w:szCs w:val="16"/>
              </w:rPr>
              <w:t>2038</w:t>
            </w:r>
          </w:p>
        </w:tc>
        <w:tc>
          <w:tcPr>
            <w:tcW w:w="2299" w:type="dxa"/>
            <w:shd w:val="clear" w:color="auto" w:fill="auto"/>
            <w:noWrap/>
            <w:vAlign w:val="center"/>
          </w:tcPr>
          <w:p w14:paraId="0713C81D" w14:textId="626A72BB"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1CF0BC55" w14:textId="1A45FD1F"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5A75BA68" w14:textId="1471983F"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6412DE2A" w14:textId="0DEDE633" w:rsidR="005219C9" w:rsidRPr="005219C9" w:rsidRDefault="005219C9" w:rsidP="005219C9">
            <w:pPr>
              <w:jc w:val="center"/>
              <w:rPr>
                <w:rFonts w:ascii="Candara" w:hAnsi="Candara" w:cs="Calibri"/>
                <w:sz w:val="16"/>
                <w:szCs w:val="16"/>
              </w:rPr>
            </w:pPr>
            <w:r>
              <w:rPr>
                <w:rFonts w:ascii="Candara" w:hAnsi="Candara" w:cs="Calibri"/>
                <w:sz w:val="16"/>
                <w:szCs w:val="16"/>
              </w:rPr>
              <w:t>0</w:t>
            </w:r>
          </w:p>
        </w:tc>
      </w:tr>
      <w:tr w:rsidR="005219C9" w:rsidRPr="00537EAC" w14:paraId="7239674A" w14:textId="77777777" w:rsidTr="005219C9">
        <w:trPr>
          <w:trHeight w:val="270"/>
          <w:jc w:val="center"/>
        </w:trPr>
        <w:tc>
          <w:tcPr>
            <w:tcW w:w="2210" w:type="dxa"/>
            <w:shd w:val="clear" w:color="auto" w:fill="DDD9C3" w:themeFill="background2" w:themeFillShade="E6"/>
            <w:noWrap/>
            <w:vAlign w:val="center"/>
          </w:tcPr>
          <w:p w14:paraId="6DC8B244" w14:textId="5250E177" w:rsidR="005219C9" w:rsidRPr="005219C9" w:rsidRDefault="005219C9" w:rsidP="005219C9">
            <w:pPr>
              <w:jc w:val="center"/>
              <w:rPr>
                <w:rFonts w:ascii="Candara" w:hAnsi="Candara" w:cs="Calibri"/>
                <w:sz w:val="16"/>
                <w:szCs w:val="16"/>
              </w:rPr>
            </w:pPr>
            <w:r>
              <w:rPr>
                <w:rFonts w:ascii="Candara" w:hAnsi="Candara" w:cs="Calibri"/>
                <w:sz w:val="16"/>
                <w:szCs w:val="16"/>
              </w:rPr>
              <w:t>2039</w:t>
            </w:r>
          </w:p>
        </w:tc>
        <w:tc>
          <w:tcPr>
            <w:tcW w:w="2299" w:type="dxa"/>
            <w:shd w:val="clear" w:color="auto" w:fill="auto"/>
            <w:noWrap/>
            <w:vAlign w:val="center"/>
          </w:tcPr>
          <w:p w14:paraId="476BC793" w14:textId="768723D2"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0CD42966" w14:textId="125CCBAE"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4244DD1C" w14:textId="0E7E869B"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3AA8A11B" w14:textId="2648E14F" w:rsidR="005219C9" w:rsidRPr="005219C9" w:rsidRDefault="005219C9" w:rsidP="005219C9">
            <w:pPr>
              <w:jc w:val="center"/>
              <w:rPr>
                <w:rFonts w:ascii="Candara" w:hAnsi="Candara" w:cs="Calibri"/>
                <w:sz w:val="16"/>
                <w:szCs w:val="16"/>
              </w:rPr>
            </w:pPr>
            <w:r>
              <w:rPr>
                <w:rFonts w:ascii="Candara" w:hAnsi="Candara" w:cs="Calibri"/>
                <w:sz w:val="16"/>
                <w:szCs w:val="16"/>
              </w:rPr>
              <w:t>0</w:t>
            </w:r>
          </w:p>
        </w:tc>
      </w:tr>
      <w:tr w:rsidR="005219C9" w:rsidRPr="00537EAC" w14:paraId="0B7B00BD" w14:textId="77777777" w:rsidTr="005219C9">
        <w:trPr>
          <w:trHeight w:val="270"/>
          <w:jc w:val="center"/>
        </w:trPr>
        <w:tc>
          <w:tcPr>
            <w:tcW w:w="2210" w:type="dxa"/>
            <w:shd w:val="clear" w:color="auto" w:fill="DDD9C3" w:themeFill="background2" w:themeFillShade="E6"/>
            <w:noWrap/>
            <w:vAlign w:val="center"/>
          </w:tcPr>
          <w:p w14:paraId="1F3C83F6" w14:textId="06F69624" w:rsidR="005219C9" w:rsidRPr="005219C9" w:rsidRDefault="005219C9" w:rsidP="005219C9">
            <w:pPr>
              <w:jc w:val="center"/>
              <w:rPr>
                <w:rFonts w:ascii="Candara" w:hAnsi="Candara" w:cs="Calibri"/>
                <w:sz w:val="16"/>
                <w:szCs w:val="16"/>
              </w:rPr>
            </w:pPr>
            <w:r>
              <w:rPr>
                <w:rFonts w:ascii="Candara" w:hAnsi="Candara" w:cs="Calibri"/>
                <w:sz w:val="16"/>
                <w:szCs w:val="16"/>
              </w:rPr>
              <w:t>2040</w:t>
            </w:r>
          </w:p>
        </w:tc>
        <w:tc>
          <w:tcPr>
            <w:tcW w:w="2299" w:type="dxa"/>
            <w:shd w:val="clear" w:color="auto" w:fill="auto"/>
            <w:noWrap/>
            <w:vAlign w:val="center"/>
          </w:tcPr>
          <w:p w14:paraId="6F9F346E" w14:textId="02B5ECCE"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49AB456A" w14:textId="1EB41C13"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4A92CB40" w14:textId="125D4C2B" w:rsidR="005219C9" w:rsidRPr="005219C9" w:rsidRDefault="005219C9" w:rsidP="005219C9">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2765E7D1" w14:textId="56983AF2" w:rsidR="005219C9" w:rsidRPr="005219C9" w:rsidRDefault="005219C9" w:rsidP="005219C9">
            <w:pPr>
              <w:jc w:val="center"/>
              <w:rPr>
                <w:rFonts w:ascii="Candara" w:hAnsi="Candara" w:cs="Calibri"/>
                <w:sz w:val="16"/>
                <w:szCs w:val="16"/>
              </w:rPr>
            </w:pPr>
            <w:r>
              <w:rPr>
                <w:rFonts w:ascii="Candara" w:hAnsi="Candara" w:cs="Calibri"/>
                <w:sz w:val="16"/>
                <w:szCs w:val="16"/>
              </w:rPr>
              <w:t>0</w:t>
            </w:r>
          </w:p>
        </w:tc>
      </w:tr>
      <w:tr w:rsidR="005219C9" w:rsidRPr="005219C9" w14:paraId="590EF02A" w14:textId="77777777" w:rsidTr="005219C9">
        <w:trPr>
          <w:trHeight w:val="270"/>
          <w:jc w:val="center"/>
        </w:trPr>
        <w:tc>
          <w:tcPr>
            <w:tcW w:w="2210" w:type="dxa"/>
            <w:shd w:val="clear" w:color="auto" w:fill="DDD9C3" w:themeFill="background2" w:themeFillShade="E6"/>
            <w:noWrap/>
            <w:vAlign w:val="center"/>
          </w:tcPr>
          <w:p w14:paraId="08D814E7" w14:textId="7F673723" w:rsidR="005219C9" w:rsidRPr="005219C9" w:rsidRDefault="005219C9" w:rsidP="005219C9">
            <w:pPr>
              <w:jc w:val="center"/>
              <w:rPr>
                <w:rFonts w:ascii="Candara" w:hAnsi="Candara" w:cs="Calibri"/>
                <w:b/>
                <w:bCs/>
                <w:sz w:val="16"/>
                <w:szCs w:val="16"/>
              </w:rPr>
            </w:pPr>
            <w:r w:rsidRPr="005219C9">
              <w:rPr>
                <w:rFonts w:ascii="Candara" w:hAnsi="Candara" w:cs="Calibri"/>
                <w:b/>
                <w:bCs/>
                <w:sz w:val="16"/>
                <w:szCs w:val="16"/>
              </w:rPr>
              <w:t>Sk</w:t>
            </w:r>
          </w:p>
        </w:tc>
        <w:tc>
          <w:tcPr>
            <w:tcW w:w="2299" w:type="dxa"/>
            <w:shd w:val="clear" w:color="auto" w:fill="DDD9C3" w:themeFill="background2" w:themeFillShade="E6"/>
            <w:noWrap/>
            <w:vAlign w:val="center"/>
          </w:tcPr>
          <w:p w14:paraId="64A684E8" w14:textId="35BB3340" w:rsidR="005219C9" w:rsidRPr="005219C9" w:rsidRDefault="005219C9" w:rsidP="005219C9">
            <w:pPr>
              <w:jc w:val="center"/>
              <w:rPr>
                <w:rFonts w:ascii="Candara" w:hAnsi="Candara" w:cs="Calibri"/>
                <w:b/>
                <w:bCs/>
                <w:sz w:val="16"/>
                <w:szCs w:val="16"/>
              </w:rPr>
            </w:pPr>
            <w:r w:rsidRPr="005219C9">
              <w:rPr>
                <w:rFonts w:ascii="Candara" w:hAnsi="Candara" w:cs="Calibri"/>
                <w:b/>
                <w:bCs/>
                <w:sz w:val="16"/>
                <w:szCs w:val="16"/>
              </w:rPr>
              <w:t xml:space="preserve">11.448 </w:t>
            </w:r>
          </w:p>
        </w:tc>
        <w:tc>
          <w:tcPr>
            <w:tcW w:w="1580" w:type="dxa"/>
            <w:shd w:val="clear" w:color="auto" w:fill="DDD9C3" w:themeFill="background2" w:themeFillShade="E6"/>
            <w:noWrap/>
            <w:vAlign w:val="center"/>
          </w:tcPr>
          <w:p w14:paraId="6345B1D0" w14:textId="69A9E9B3" w:rsidR="005219C9" w:rsidRPr="005219C9" w:rsidRDefault="005219C9" w:rsidP="005219C9">
            <w:pPr>
              <w:jc w:val="center"/>
              <w:rPr>
                <w:rFonts w:ascii="Candara" w:hAnsi="Candara" w:cs="Calibri"/>
                <w:b/>
                <w:bCs/>
                <w:sz w:val="16"/>
                <w:szCs w:val="16"/>
              </w:rPr>
            </w:pPr>
            <w:r w:rsidRPr="005219C9">
              <w:rPr>
                <w:rFonts w:ascii="Candara" w:hAnsi="Candara" w:cs="Calibri"/>
                <w:b/>
                <w:bCs/>
                <w:sz w:val="16"/>
                <w:szCs w:val="16"/>
              </w:rPr>
              <w:t xml:space="preserve">-5.744 </w:t>
            </w:r>
          </w:p>
        </w:tc>
        <w:tc>
          <w:tcPr>
            <w:tcW w:w="1013" w:type="dxa"/>
            <w:shd w:val="clear" w:color="auto" w:fill="DDD9C3" w:themeFill="background2" w:themeFillShade="E6"/>
            <w:noWrap/>
            <w:vAlign w:val="center"/>
          </w:tcPr>
          <w:p w14:paraId="03C36A3C" w14:textId="367774DC" w:rsidR="005219C9" w:rsidRPr="005219C9" w:rsidRDefault="005219C9" w:rsidP="005219C9">
            <w:pPr>
              <w:jc w:val="center"/>
              <w:rPr>
                <w:rFonts w:ascii="Candara" w:hAnsi="Candara" w:cs="Calibri"/>
                <w:b/>
                <w:bCs/>
                <w:sz w:val="16"/>
                <w:szCs w:val="16"/>
              </w:rPr>
            </w:pPr>
            <w:r w:rsidRPr="005219C9">
              <w:rPr>
                <w:rFonts w:ascii="Candara" w:hAnsi="Candara" w:cs="Calibri"/>
                <w:b/>
                <w:bCs/>
                <w:sz w:val="16"/>
                <w:szCs w:val="16"/>
              </w:rPr>
              <w:t xml:space="preserve">-4.772 </w:t>
            </w:r>
          </w:p>
        </w:tc>
        <w:tc>
          <w:tcPr>
            <w:tcW w:w="1118" w:type="dxa"/>
            <w:shd w:val="clear" w:color="auto" w:fill="DDD9C3" w:themeFill="background2" w:themeFillShade="E6"/>
            <w:noWrap/>
            <w:vAlign w:val="center"/>
          </w:tcPr>
          <w:p w14:paraId="7756D3F9" w14:textId="5631D052" w:rsidR="005219C9" w:rsidRPr="005219C9" w:rsidRDefault="005219C9" w:rsidP="005219C9">
            <w:pPr>
              <w:jc w:val="center"/>
              <w:rPr>
                <w:rFonts w:ascii="Candara" w:hAnsi="Candara" w:cs="Calibri"/>
                <w:b/>
                <w:bCs/>
                <w:sz w:val="16"/>
                <w:szCs w:val="16"/>
              </w:rPr>
            </w:pPr>
            <w:r w:rsidRPr="005219C9">
              <w:rPr>
                <w:rFonts w:ascii="Candara" w:hAnsi="Candara" w:cs="Calibri"/>
                <w:b/>
                <w:sz w:val="16"/>
                <w:szCs w:val="16"/>
              </w:rPr>
              <w:t>932</w:t>
            </w:r>
          </w:p>
        </w:tc>
      </w:tr>
    </w:tbl>
    <w:p w14:paraId="2D206D13" w14:textId="77777777" w:rsidR="00417EB4" w:rsidRPr="009B0FC8" w:rsidRDefault="00417EB4" w:rsidP="00417EB4">
      <w:pPr>
        <w:jc w:val="both"/>
        <w:rPr>
          <w:rFonts w:ascii="Candara" w:hAnsi="Candara" w:cs="Tahoma"/>
          <w:sz w:val="16"/>
          <w:szCs w:val="16"/>
          <w:lang w:val="sl-SI"/>
        </w:rPr>
      </w:pPr>
      <w:r w:rsidRPr="009B0FC8">
        <w:rPr>
          <w:rFonts w:ascii="Candara" w:hAnsi="Candara" w:cs="Tahoma"/>
          <w:sz w:val="16"/>
          <w:szCs w:val="16"/>
          <w:lang w:val="sl-SI"/>
        </w:rPr>
        <w:t xml:space="preserve">P-RV je </w:t>
      </w:r>
      <w:r>
        <w:rPr>
          <w:rFonts w:ascii="Candara" w:hAnsi="Candara" w:cs="Tahoma"/>
          <w:sz w:val="16"/>
          <w:szCs w:val="16"/>
          <w:lang w:val="sl-SI"/>
        </w:rPr>
        <w:t xml:space="preserve">maksimalno možno </w:t>
      </w:r>
      <w:r w:rsidRPr="009B0FC8">
        <w:rPr>
          <w:rFonts w:ascii="Candara" w:hAnsi="Candara" w:cs="Tahoma"/>
          <w:sz w:val="16"/>
          <w:szCs w:val="16"/>
          <w:lang w:val="sl-SI"/>
        </w:rPr>
        <w:t xml:space="preserve">priznano nadomestilo za </w:t>
      </w:r>
      <w:r>
        <w:rPr>
          <w:rFonts w:ascii="Candara" w:hAnsi="Candara" w:cs="Tahoma"/>
          <w:sz w:val="16"/>
          <w:szCs w:val="16"/>
          <w:lang w:val="sl-SI"/>
        </w:rPr>
        <w:t>redno vzdrževanje (</w:t>
      </w:r>
      <w:r w:rsidRPr="009B0FC8">
        <w:rPr>
          <w:rFonts w:ascii="Candara" w:hAnsi="Candara" w:cs="Tahoma"/>
          <w:sz w:val="16"/>
          <w:szCs w:val="16"/>
          <w:lang w:val="sl-SI"/>
        </w:rPr>
        <w:t>RV</w:t>
      </w:r>
      <w:r>
        <w:rPr>
          <w:rFonts w:ascii="Candara" w:hAnsi="Candara" w:cs="Tahoma"/>
          <w:sz w:val="16"/>
          <w:szCs w:val="16"/>
          <w:lang w:val="sl-SI"/>
        </w:rPr>
        <w:t xml:space="preserve">), S-DT je saldo denarnih tokov koncesionarja </w:t>
      </w:r>
    </w:p>
    <w:p w14:paraId="5005485E" w14:textId="77777777" w:rsidR="00417EB4" w:rsidRPr="00482647" w:rsidRDefault="00417EB4" w:rsidP="00417EB4">
      <w:pPr>
        <w:jc w:val="both"/>
        <w:rPr>
          <w:rFonts w:ascii="Candara" w:hAnsi="Candara" w:cs="Tahoma"/>
          <w:sz w:val="16"/>
          <w:szCs w:val="16"/>
          <w:lang w:val="sl-SI"/>
        </w:rPr>
      </w:pPr>
    </w:p>
    <w:p w14:paraId="75B62F83" w14:textId="438F848D" w:rsidR="00417EB4" w:rsidRDefault="00417EB4" w:rsidP="00417EB4">
      <w:pPr>
        <w:jc w:val="both"/>
        <w:rPr>
          <w:rFonts w:ascii="Candara" w:hAnsi="Candara" w:cs="Tahoma"/>
          <w:sz w:val="22"/>
          <w:szCs w:val="22"/>
          <w:lang w:val="sl-SI"/>
        </w:rPr>
      </w:pPr>
      <w:r w:rsidRPr="00BA65C6">
        <w:rPr>
          <w:rFonts w:ascii="Candara" w:hAnsi="Candara" w:cs="Tahoma"/>
          <w:sz w:val="22"/>
          <w:szCs w:val="22"/>
          <w:lang w:val="sl-SI"/>
        </w:rPr>
        <w:t xml:space="preserve">V </w:t>
      </w:r>
      <w:r w:rsidR="0071586C">
        <w:rPr>
          <w:rFonts w:ascii="Candara" w:hAnsi="Candara" w:cs="Tahoma"/>
          <w:sz w:val="22"/>
          <w:szCs w:val="22"/>
          <w:lang w:val="sl-SI"/>
        </w:rPr>
        <w:t>tabeli zgoraj</w:t>
      </w:r>
      <w:r w:rsidRPr="00BA65C6">
        <w:rPr>
          <w:rFonts w:ascii="Candara" w:hAnsi="Candara" w:cs="Tahoma"/>
          <w:sz w:val="22"/>
          <w:szCs w:val="22"/>
          <w:lang w:val="sl-SI"/>
        </w:rPr>
        <w:t xml:space="preserve"> je bila pripravljena simulacija različice modela denarnih tokov koncesijskega razmerja, v kateri občina podeli koncesijo s traj</w:t>
      </w:r>
      <w:r w:rsidR="0071586C">
        <w:rPr>
          <w:rFonts w:ascii="Candara" w:hAnsi="Candara" w:cs="Tahoma"/>
          <w:sz w:val="22"/>
          <w:szCs w:val="22"/>
          <w:lang w:val="sl-SI"/>
        </w:rPr>
        <w:t>anjem 15 let, to je do leta 2035</w:t>
      </w:r>
      <w:r w:rsidRPr="00BA65C6">
        <w:rPr>
          <w:rFonts w:ascii="Candara" w:hAnsi="Candara" w:cs="Tahoma"/>
          <w:sz w:val="22"/>
          <w:szCs w:val="22"/>
          <w:lang w:val="sl-SI"/>
        </w:rPr>
        <w:t xml:space="preserve">, pri čemer koncesionar v prvih letih izvajanja koncesije v celoti sam investira v obnovo in razširitev predmeta koncesije, to je znesek </w:t>
      </w:r>
      <w:r>
        <w:rPr>
          <w:rFonts w:ascii="Candara" w:hAnsi="Candara" w:cs="Tahoma"/>
          <w:sz w:val="22"/>
          <w:szCs w:val="22"/>
          <w:lang w:val="sl-SI"/>
        </w:rPr>
        <w:t>4,</w:t>
      </w:r>
      <w:r w:rsidR="0071586C">
        <w:rPr>
          <w:rFonts w:ascii="Candara" w:hAnsi="Candara" w:cs="Tahoma"/>
          <w:sz w:val="22"/>
          <w:szCs w:val="22"/>
          <w:lang w:val="sl-SI"/>
        </w:rPr>
        <w:t>77</w:t>
      </w:r>
      <w:r>
        <w:rPr>
          <w:rFonts w:ascii="Candara" w:hAnsi="Candara" w:cs="Tahoma"/>
          <w:sz w:val="22"/>
          <w:szCs w:val="22"/>
          <w:lang w:val="sl-SI"/>
        </w:rPr>
        <w:t xml:space="preserve"> mio</w:t>
      </w:r>
      <w:r w:rsidRPr="00BA65C6">
        <w:rPr>
          <w:rFonts w:ascii="Candara" w:hAnsi="Candara" w:cs="Tahoma"/>
          <w:sz w:val="22"/>
          <w:szCs w:val="22"/>
          <w:lang w:val="sl-SI"/>
        </w:rPr>
        <w:t xml:space="preserve"> €. Občina je v zameno dolžna plačevati vnaprej dogovorjeno letno nadomestilo (</w:t>
      </w:r>
      <w:r>
        <w:rPr>
          <w:rFonts w:ascii="Candara" w:hAnsi="Candara" w:cs="Tahoma"/>
          <w:sz w:val="22"/>
          <w:szCs w:val="22"/>
          <w:lang w:val="sl-SI"/>
        </w:rPr>
        <w:t>PNK</w:t>
      </w:r>
      <w:r w:rsidRPr="00BA65C6">
        <w:rPr>
          <w:rFonts w:ascii="Candara" w:hAnsi="Candara" w:cs="Tahoma"/>
          <w:sz w:val="22"/>
          <w:szCs w:val="22"/>
          <w:lang w:val="sl-SI"/>
        </w:rPr>
        <w:t xml:space="preserve">), ki </w:t>
      </w:r>
      <w:r>
        <w:rPr>
          <w:rFonts w:ascii="Candara" w:hAnsi="Candara" w:cs="Tahoma"/>
          <w:sz w:val="22"/>
          <w:szCs w:val="22"/>
          <w:lang w:val="sl-SI"/>
        </w:rPr>
        <w:t xml:space="preserve">lahko </w:t>
      </w:r>
      <w:r w:rsidRPr="00BA65C6">
        <w:rPr>
          <w:rFonts w:ascii="Candara" w:hAnsi="Candara" w:cs="Tahoma"/>
          <w:sz w:val="22"/>
          <w:szCs w:val="22"/>
          <w:lang w:val="sl-SI"/>
        </w:rPr>
        <w:t xml:space="preserve">za prvo leto pogodbenega razmerja znaša </w:t>
      </w:r>
      <w:r>
        <w:rPr>
          <w:rFonts w:ascii="Candara" w:hAnsi="Candara" w:cs="Tahoma"/>
          <w:sz w:val="22"/>
          <w:szCs w:val="22"/>
          <w:lang w:val="sl-SI"/>
        </w:rPr>
        <w:t xml:space="preserve">po naši </w:t>
      </w:r>
      <w:r w:rsidRPr="00284363">
        <w:rPr>
          <w:rFonts w:ascii="Candara" w:hAnsi="Candara" w:cs="Tahoma"/>
          <w:b/>
          <w:i/>
          <w:sz w:val="22"/>
          <w:szCs w:val="22"/>
          <w:lang w:val="sl-SI"/>
        </w:rPr>
        <w:t xml:space="preserve">oceni do max. </w:t>
      </w:r>
      <w:r w:rsidR="0071586C" w:rsidRPr="00284363">
        <w:rPr>
          <w:rFonts w:ascii="Candara" w:hAnsi="Candara" w:cs="Tahoma"/>
          <w:b/>
          <w:i/>
          <w:sz w:val="22"/>
          <w:szCs w:val="22"/>
          <w:lang w:val="sl-SI"/>
        </w:rPr>
        <w:t>662</w:t>
      </w:r>
      <w:r w:rsidRPr="00284363">
        <w:rPr>
          <w:rFonts w:ascii="Candara" w:hAnsi="Candara" w:cs="Tahoma"/>
          <w:b/>
          <w:i/>
          <w:sz w:val="22"/>
          <w:szCs w:val="22"/>
          <w:lang w:val="sl-SI"/>
        </w:rPr>
        <w:t xml:space="preserve"> tisoč €</w:t>
      </w:r>
      <w:r w:rsidRPr="00284363">
        <w:rPr>
          <w:rFonts w:ascii="Candara" w:hAnsi="Candara" w:cs="Tahoma"/>
          <w:sz w:val="22"/>
          <w:szCs w:val="22"/>
          <w:lang w:val="sl-SI"/>
        </w:rPr>
        <w:t xml:space="preserve"> </w:t>
      </w:r>
      <w:r w:rsidRPr="00BA65C6">
        <w:rPr>
          <w:rFonts w:ascii="Candara" w:hAnsi="Candara" w:cs="Tahoma"/>
          <w:sz w:val="22"/>
          <w:szCs w:val="22"/>
          <w:lang w:val="sl-SI"/>
        </w:rPr>
        <w:t xml:space="preserve">in se letno usklajuje za </w:t>
      </w:r>
      <w:r>
        <w:rPr>
          <w:rFonts w:ascii="Candara" w:hAnsi="Candara" w:cs="Tahoma"/>
          <w:sz w:val="22"/>
          <w:szCs w:val="22"/>
          <w:lang w:val="sl-SI"/>
        </w:rPr>
        <w:t xml:space="preserve">največ </w:t>
      </w:r>
      <w:r w:rsidR="0071586C">
        <w:rPr>
          <w:rFonts w:ascii="Candara" w:hAnsi="Candara" w:cs="Tahoma"/>
          <w:sz w:val="22"/>
          <w:szCs w:val="22"/>
          <w:lang w:val="sl-SI"/>
        </w:rPr>
        <w:t>2</w:t>
      </w:r>
      <w:r w:rsidRPr="00BA65C6">
        <w:rPr>
          <w:rFonts w:ascii="Candara" w:hAnsi="Candara" w:cs="Tahoma"/>
          <w:sz w:val="22"/>
          <w:szCs w:val="22"/>
          <w:lang w:val="sl-SI"/>
        </w:rPr>
        <w:t>,</w:t>
      </w:r>
      <w:r>
        <w:rPr>
          <w:rFonts w:ascii="Candara" w:hAnsi="Candara" w:cs="Tahoma"/>
          <w:sz w:val="22"/>
          <w:szCs w:val="22"/>
          <w:lang w:val="sl-SI"/>
        </w:rPr>
        <w:t>o</w:t>
      </w:r>
      <w:r w:rsidRPr="00BA65C6">
        <w:rPr>
          <w:rFonts w:ascii="Candara" w:hAnsi="Candara" w:cs="Tahoma"/>
          <w:sz w:val="22"/>
          <w:szCs w:val="22"/>
          <w:lang w:val="sl-SI"/>
        </w:rPr>
        <w:t xml:space="preserve">%. V nominalnem znesku tako občina v </w:t>
      </w:r>
      <w:r>
        <w:rPr>
          <w:rFonts w:ascii="Candara" w:hAnsi="Candara" w:cs="Tahoma"/>
          <w:sz w:val="22"/>
          <w:szCs w:val="22"/>
          <w:lang w:val="sl-SI"/>
        </w:rPr>
        <w:t>15</w:t>
      </w:r>
      <w:r w:rsidRPr="00BA65C6">
        <w:rPr>
          <w:rFonts w:ascii="Candara" w:hAnsi="Candara" w:cs="Tahoma"/>
          <w:sz w:val="22"/>
          <w:szCs w:val="22"/>
          <w:lang w:val="sl-SI"/>
        </w:rPr>
        <w:t xml:space="preserve"> letih koncesionarju izplača </w:t>
      </w:r>
      <w:r>
        <w:rPr>
          <w:rFonts w:ascii="Candara" w:hAnsi="Candara" w:cs="Tahoma"/>
          <w:sz w:val="22"/>
          <w:szCs w:val="22"/>
          <w:lang w:val="sl-SI"/>
        </w:rPr>
        <w:t>PNK</w:t>
      </w:r>
      <w:r w:rsidRPr="00BA65C6">
        <w:rPr>
          <w:rFonts w:ascii="Candara" w:hAnsi="Candara" w:cs="Tahoma"/>
          <w:sz w:val="22"/>
          <w:szCs w:val="22"/>
          <w:lang w:val="sl-SI"/>
        </w:rPr>
        <w:t xml:space="preserve"> v </w:t>
      </w:r>
      <w:r>
        <w:rPr>
          <w:rFonts w:ascii="Candara" w:hAnsi="Candara" w:cs="Tahoma"/>
          <w:sz w:val="22"/>
          <w:szCs w:val="22"/>
          <w:lang w:val="sl-SI"/>
        </w:rPr>
        <w:t xml:space="preserve">skupni </w:t>
      </w:r>
      <w:r w:rsidRPr="00BA65C6">
        <w:rPr>
          <w:rFonts w:ascii="Candara" w:hAnsi="Candara" w:cs="Tahoma"/>
          <w:sz w:val="22"/>
          <w:szCs w:val="22"/>
          <w:lang w:val="sl-SI"/>
        </w:rPr>
        <w:t xml:space="preserve">vrednosti </w:t>
      </w:r>
      <w:r w:rsidR="0071586C">
        <w:rPr>
          <w:rFonts w:ascii="Candara" w:hAnsi="Candara" w:cs="Tahoma"/>
          <w:sz w:val="22"/>
          <w:szCs w:val="22"/>
          <w:lang w:val="sl-SI"/>
        </w:rPr>
        <w:t>11,45</w:t>
      </w:r>
      <w:r w:rsidRPr="00BA65C6">
        <w:rPr>
          <w:rFonts w:ascii="Candara" w:hAnsi="Candara" w:cs="Tahoma"/>
          <w:sz w:val="22"/>
          <w:szCs w:val="22"/>
          <w:lang w:val="sl-SI"/>
        </w:rPr>
        <w:t xml:space="preserve"> mio €, </w:t>
      </w:r>
      <w:r>
        <w:rPr>
          <w:rFonts w:ascii="Candara" w:hAnsi="Candara" w:cs="Tahoma"/>
          <w:sz w:val="22"/>
          <w:szCs w:val="22"/>
          <w:lang w:val="sl-SI"/>
        </w:rPr>
        <w:t>kar tudi predstavlja celotno vrednost koncesije po Varianti II.</w:t>
      </w:r>
    </w:p>
    <w:p w14:paraId="1E074C91" w14:textId="77777777" w:rsidR="0071586C" w:rsidRDefault="0071586C" w:rsidP="0071586C">
      <w:pPr>
        <w:jc w:val="both"/>
        <w:rPr>
          <w:rFonts w:ascii="Candara" w:hAnsi="Candara" w:cs="Tahoma"/>
          <w:sz w:val="22"/>
          <w:szCs w:val="22"/>
          <w:lang w:val="sl-SI"/>
        </w:rPr>
      </w:pPr>
    </w:p>
    <w:tbl>
      <w:tblPr>
        <w:tblW w:w="4250" w:type="pct"/>
        <w:jc w:val="center"/>
        <w:tblLook w:val="04A0" w:firstRow="1" w:lastRow="0" w:firstColumn="1" w:lastColumn="0" w:noHBand="0" w:noVBand="1"/>
      </w:tblPr>
      <w:tblGrid>
        <w:gridCol w:w="6078"/>
        <w:gridCol w:w="909"/>
      </w:tblGrid>
      <w:tr w:rsidR="0071586C" w:rsidRPr="001F6E4A" w14:paraId="3F463A40" w14:textId="77777777" w:rsidTr="004A14A2">
        <w:trPr>
          <w:trHeight w:val="284"/>
          <w:jc w:val="center"/>
        </w:trPr>
        <w:tc>
          <w:tcPr>
            <w:tcW w:w="5000" w:type="pct"/>
            <w:gridSpan w:val="2"/>
            <w:shd w:val="clear" w:color="auto" w:fill="DDD9C3" w:themeFill="background2" w:themeFillShade="E6"/>
            <w:vAlign w:val="center"/>
          </w:tcPr>
          <w:p w14:paraId="19111458" w14:textId="354A6DA4" w:rsidR="0071586C" w:rsidRPr="001F6E4A" w:rsidRDefault="0071586C" w:rsidP="0071586C">
            <w:pPr>
              <w:jc w:val="center"/>
              <w:rPr>
                <w:rFonts w:ascii="Candara" w:hAnsi="Candara" w:cs="Tahoma"/>
                <w:b/>
                <w:smallCaps/>
                <w:sz w:val="16"/>
                <w:szCs w:val="20"/>
                <w:lang w:val="sl-SI"/>
              </w:rPr>
            </w:pPr>
            <w:r w:rsidRPr="001F6E4A">
              <w:rPr>
                <w:rFonts w:ascii="Candara" w:hAnsi="Candara" w:cs="Tahoma"/>
                <w:b/>
                <w:smallCaps/>
                <w:sz w:val="16"/>
                <w:szCs w:val="20"/>
                <w:lang w:val="sl-SI"/>
              </w:rPr>
              <w:t xml:space="preserve">Varianta </w:t>
            </w:r>
            <w:r>
              <w:rPr>
                <w:rFonts w:ascii="Candara" w:hAnsi="Candara" w:cs="Tahoma"/>
                <w:b/>
                <w:smallCaps/>
                <w:sz w:val="16"/>
                <w:szCs w:val="20"/>
                <w:lang w:val="sl-SI"/>
              </w:rPr>
              <w:t>I</w:t>
            </w:r>
            <w:r w:rsidRPr="001F6E4A">
              <w:rPr>
                <w:rFonts w:ascii="Candara" w:hAnsi="Candara" w:cs="Tahoma"/>
                <w:b/>
                <w:smallCaps/>
                <w:sz w:val="16"/>
                <w:szCs w:val="20"/>
                <w:lang w:val="sl-SI"/>
              </w:rPr>
              <w:t xml:space="preserve">I – trajanje koncesije </w:t>
            </w:r>
            <w:r>
              <w:rPr>
                <w:rFonts w:ascii="Candara" w:hAnsi="Candara" w:cs="Tahoma"/>
                <w:b/>
                <w:smallCaps/>
                <w:sz w:val="16"/>
                <w:szCs w:val="20"/>
                <w:lang w:val="sl-SI"/>
              </w:rPr>
              <w:t>15</w:t>
            </w:r>
            <w:r w:rsidRPr="001F6E4A">
              <w:rPr>
                <w:rFonts w:ascii="Candara" w:hAnsi="Candara" w:cs="Tahoma"/>
                <w:b/>
                <w:smallCaps/>
                <w:sz w:val="16"/>
                <w:szCs w:val="20"/>
                <w:lang w:val="sl-SI"/>
              </w:rPr>
              <w:t xml:space="preserve"> let</w:t>
            </w:r>
          </w:p>
        </w:tc>
      </w:tr>
      <w:tr w:rsidR="0071586C" w:rsidRPr="001F6E4A" w14:paraId="7825B3B8" w14:textId="77777777" w:rsidTr="004A14A2">
        <w:trPr>
          <w:trHeight w:val="284"/>
          <w:jc w:val="center"/>
        </w:trPr>
        <w:tc>
          <w:tcPr>
            <w:tcW w:w="5000" w:type="pct"/>
            <w:shd w:val="clear" w:color="auto" w:fill="auto"/>
            <w:vAlign w:val="center"/>
          </w:tcPr>
          <w:p w14:paraId="043591A1" w14:textId="77777777" w:rsidR="0071586C" w:rsidRPr="001F6E4A" w:rsidRDefault="0071586C" w:rsidP="004A14A2">
            <w:pPr>
              <w:jc w:val="both"/>
              <w:rPr>
                <w:rFonts w:ascii="Candara" w:hAnsi="Candara" w:cs="Tahoma"/>
                <w:smallCaps/>
                <w:sz w:val="16"/>
                <w:szCs w:val="20"/>
                <w:lang w:val="sl-SI"/>
              </w:rPr>
            </w:pPr>
            <w:r w:rsidRPr="001F6E4A">
              <w:rPr>
                <w:rFonts w:ascii="Candara" w:hAnsi="Candara" w:cs="Tahoma"/>
                <w:smallCaps/>
                <w:sz w:val="16"/>
                <w:szCs w:val="20"/>
                <w:lang w:val="sl-SI"/>
              </w:rPr>
              <w:t>Ocena PNK v 000 € v izhodiščnem letu</w:t>
            </w:r>
          </w:p>
        </w:tc>
        <w:tc>
          <w:tcPr>
            <w:tcW w:w="5000" w:type="pct"/>
            <w:shd w:val="clear" w:color="auto" w:fill="auto"/>
            <w:vAlign w:val="center"/>
          </w:tcPr>
          <w:p w14:paraId="162081F1" w14:textId="62A93ACB" w:rsidR="0071586C" w:rsidRPr="001F6E4A" w:rsidRDefault="00173D99" w:rsidP="004A14A2">
            <w:pPr>
              <w:ind w:firstLine="282"/>
              <w:jc w:val="right"/>
              <w:rPr>
                <w:rFonts w:ascii="Candara" w:hAnsi="Candara" w:cs="Tahoma"/>
                <w:smallCaps/>
                <w:sz w:val="16"/>
                <w:szCs w:val="20"/>
                <w:lang w:val="sl-SI"/>
              </w:rPr>
            </w:pPr>
            <w:r>
              <w:rPr>
                <w:rFonts w:ascii="Candara" w:hAnsi="Candara" w:cs="Tahoma"/>
                <w:smallCaps/>
                <w:sz w:val="16"/>
                <w:szCs w:val="20"/>
                <w:lang w:val="sl-SI"/>
              </w:rPr>
              <w:t>662</w:t>
            </w:r>
            <w:r w:rsidR="0071586C" w:rsidRPr="001F6E4A">
              <w:rPr>
                <w:rFonts w:ascii="Candara" w:hAnsi="Candara" w:cs="Tahoma"/>
                <w:smallCaps/>
                <w:sz w:val="16"/>
                <w:szCs w:val="20"/>
                <w:lang w:val="sl-SI"/>
              </w:rPr>
              <w:t xml:space="preserve"> </w:t>
            </w:r>
          </w:p>
        </w:tc>
      </w:tr>
      <w:tr w:rsidR="0071586C" w:rsidRPr="001F6E4A" w14:paraId="5D51A8E3" w14:textId="77777777" w:rsidTr="004A14A2">
        <w:trPr>
          <w:trHeight w:val="284"/>
          <w:jc w:val="center"/>
        </w:trPr>
        <w:tc>
          <w:tcPr>
            <w:tcW w:w="5000" w:type="pct"/>
            <w:shd w:val="clear" w:color="auto" w:fill="auto"/>
            <w:vAlign w:val="center"/>
          </w:tcPr>
          <w:p w14:paraId="596C8A63" w14:textId="77777777" w:rsidR="0071586C" w:rsidRPr="001F6E4A" w:rsidRDefault="0071586C" w:rsidP="004A14A2">
            <w:pPr>
              <w:jc w:val="both"/>
              <w:rPr>
                <w:rFonts w:ascii="Candara" w:hAnsi="Candara" w:cs="Tahoma"/>
                <w:smallCaps/>
                <w:sz w:val="16"/>
                <w:szCs w:val="20"/>
                <w:lang w:val="sl-SI"/>
              </w:rPr>
            </w:pPr>
            <w:r w:rsidRPr="001F6E4A">
              <w:rPr>
                <w:rFonts w:ascii="Candara" w:hAnsi="Candara" w:cs="Tahoma"/>
                <w:smallCaps/>
                <w:sz w:val="16"/>
                <w:szCs w:val="20"/>
                <w:lang w:val="sl-SI"/>
              </w:rPr>
              <w:t>Vrednost koncesije v 000 €</w:t>
            </w:r>
          </w:p>
        </w:tc>
        <w:tc>
          <w:tcPr>
            <w:tcW w:w="5000" w:type="pct"/>
            <w:shd w:val="clear" w:color="auto" w:fill="auto"/>
            <w:vAlign w:val="center"/>
          </w:tcPr>
          <w:p w14:paraId="3405CB36" w14:textId="0A11DF8D" w:rsidR="0071586C" w:rsidRPr="001F6E4A" w:rsidRDefault="0071586C" w:rsidP="004A14A2">
            <w:pPr>
              <w:ind w:firstLine="282"/>
              <w:jc w:val="right"/>
              <w:rPr>
                <w:rFonts w:ascii="Candara" w:hAnsi="Candara" w:cs="Tahoma"/>
                <w:smallCaps/>
                <w:sz w:val="16"/>
                <w:szCs w:val="20"/>
                <w:lang w:val="sl-SI"/>
              </w:rPr>
            </w:pPr>
            <w:r>
              <w:rPr>
                <w:rFonts w:ascii="Candara" w:hAnsi="Candara" w:cs="Tahoma"/>
                <w:smallCaps/>
                <w:sz w:val="16"/>
                <w:szCs w:val="20"/>
                <w:lang w:val="sl-SI"/>
              </w:rPr>
              <w:t>1</w:t>
            </w:r>
            <w:r w:rsidR="00173D99">
              <w:rPr>
                <w:rFonts w:ascii="Candara" w:hAnsi="Candara" w:cs="Tahoma"/>
                <w:smallCaps/>
                <w:sz w:val="16"/>
                <w:szCs w:val="20"/>
                <w:lang w:val="sl-SI"/>
              </w:rPr>
              <w:t>1.448</w:t>
            </w:r>
          </w:p>
        </w:tc>
      </w:tr>
      <w:tr w:rsidR="0071586C" w:rsidRPr="001F6E4A" w14:paraId="19F47169" w14:textId="77777777" w:rsidTr="004A14A2">
        <w:trPr>
          <w:trHeight w:val="284"/>
          <w:jc w:val="center"/>
        </w:trPr>
        <w:tc>
          <w:tcPr>
            <w:tcW w:w="5000" w:type="pct"/>
            <w:shd w:val="clear" w:color="auto" w:fill="auto"/>
            <w:vAlign w:val="center"/>
          </w:tcPr>
          <w:p w14:paraId="20C8F73D" w14:textId="77777777" w:rsidR="0071586C" w:rsidRPr="001F6E4A" w:rsidRDefault="0071586C" w:rsidP="004A14A2">
            <w:pPr>
              <w:jc w:val="both"/>
              <w:rPr>
                <w:rFonts w:ascii="Candara" w:hAnsi="Candara" w:cs="Tahoma"/>
                <w:smallCaps/>
                <w:sz w:val="16"/>
                <w:szCs w:val="20"/>
                <w:lang w:val="sl-SI"/>
              </w:rPr>
            </w:pPr>
            <w:r w:rsidRPr="001F6E4A">
              <w:rPr>
                <w:rFonts w:ascii="Candara" w:hAnsi="Candara" w:cs="Tahoma"/>
                <w:smallCaps/>
                <w:sz w:val="16"/>
                <w:szCs w:val="20"/>
                <w:lang w:val="sl-SI"/>
              </w:rPr>
              <w:t>Delež rednega vzdrževanja v PNK</w:t>
            </w:r>
          </w:p>
        </w:tc>
        <w:tc>
          <w:tcPr>
            <w:tcW w:w="5000" w:type="pct"/>
            <w:shd w:val="clear" w:color="auto" w:fill="auto"/>
            <w:vAlign w:val="center"/>
          </w:tcPr>
          <w:p w14:paraId="58C1B2C7" w14:textId="70A22042" w:rsidR="0071586C" w:rsidRPr="001F6E4A" w:rsidRDefault="0071586C" w:rsidP="00173D99">
            <w:pPr>
              <w:ind w:firstLine="282"/>
              <w:jc w:val="right"/>
              <w:rPr>
                <w:rFonts w:ascii="Candara" w:hAnsi="Candara" w:cs="Tahoma"/>
                <w:smallCaps/>
                <w:sz w:val="16"/>
                <w:szCs w:val="20"/>
                <w:lang w:val="sl-SI"/>
              </w:rPr>
            </w:pPr>
            <w:r>
              <w:rPr>
                <w:rFonts w:ascii="Candara" w:hAnsi="Candara" w:cs="Tahoma"/>
                <w:smallCaps/>
                <w:sz w:val="16"/>
                <w:szCs w:val="20"/>
                <w:lang w:val="sl-SI"/>
              </w:rPr>
              <w:t>5</w:t>
            </w:r>
            <w:r w:rsidR="00173D99">
              <w:rPr>
                <w:rFonts w:ascii="Candara" w:hAnsi="Candara" w:cs="Tahoma"/>
                <w:smallCaps/>
                <w:sz w:val="16"/>
                <w:szCs w:val="20"/>
                <w:lang w:val="sl-SI"/>
              </w:rPr>
              <w:t>0</w:t>
            </w:r>
            <w:r>
              <w:rPr>
                <w:rFonts w:ascii="Candara" w:hAnsi="Candara" w:cs="Tahoma"/>
                <w:smallCaps/>
                <w:sz w:val="16"/>
                <w:szCs w:val="20"/>
                <w:lang w:val="sl-SI"/>
              </w:rPr>
              <w:t>,</w:t>
            </w:r>
            <w:r w:rsidR="00173D99">
              <w:rPr>
                <w:rFonts w:ascii="Candara" w:hAnsi="Candara" w:cs="Tahoma"/>
                <w:smallCaps/>
                <w:sz w:val="16"/>
                <w:szCs w:val="20"/>
                <w:lang w:val="sl-SI"/>
              </w:rPr>
              <w:t>2</w:t>
            </w:r>
            <w:r>
              <w:rPr>
                <w:rFonts w:ascii="Candara" w:hAnsi="Candara" w:cs="Tahoma"/>
                <w:smallCaps/>
                <w:sz w:val="16"/>
                <w:szCs w:val="20"/>
                <w:lang w:val="sl-SI"/>
              </w:rPr>
              <w:t>%</w:t>
            </w:r>
          </w:p>
        </w:tc>
      </w:tr>
      <w:tr w:rsidR="0071586C" w:rsidRPr="001F6E4A" w14:paraId="01C58413" w14:textId="77777777" w:rsidTr="004A14A2">
        <w:trPr>
          <w:trHeight w:val="284"/>
          <w:jc w:val="center"/>
        </w:trPr>
        <w:tc>
          <w:tcPr>
            <w:tcW w:w="5000" w:type="pct"/>
            <w:shd w:val="clear" w:color="auto" w:fill="auto"/>
            <w:vAlign w:val="center"/>
          </w:tcPr>
          <w:p w14:paraId="51AF78F3" w14:textId="77777777" w:rsidR="0071586C" w:rsidRPr="001F6E4A" w:rsidRDefault="0071586C" w:rsidP="004A14A2">
            <w:pPr>
              <w:jc w:val="both"/>
              <w:rPr>
                <w:rFonts w:ascii="Candara" w:hAnsi="Candara" w:cs="Tahoma"/>
                <w:smallCaps/>
                <w:sz w:val="16"/>
                <w:szCs w:val="20"/>
                <w:lang w:val="sl-SI"/>
              </w:rPr>
            </w:pPr>
            <w:r w:rsidRPr="001F6E4A">
              <w:rPr>
                <w:rFonts w:ascii="Candara" w:hAnsi="Candara" w:cs="Tahoma"/>
                <w:smallCaps/>
                <w:sz w:val="16"/>
                <w:szCs w:val="20"/>
                <w:lang w:val="sl-SI"/>
              </w:rPr>
              <w:t>Predviden saldo DT koncesionarja v 000 €</w:t>
            </w:r>
          </w:p>
        </w:tc>
        <w:tc>
          <w:tcPr>
            <w:tcW w:w="5000" w:type="pct"/>
            <w:shd w:val="clear" w:color="auto" w:fill="auto"/>
            <w:vAlign w:val="center"/>
          </w:tcPr>
          <w:p w14:paraId="53BFD7C5" w14:textId="1AFE41DD" w:rsidR="0071586C" w:rsidRPr="001F6E4A" w:rsidRDefault="0071586C" w:rsidP="00173D99">
            <w:pPr>
              <w:ind w:firstLine="282"/>
              <w:jc w:val="right"/>
              <w:rPr>
                <w:rFonts w:ascii="Candara" w:hAnsi="Candara" w:cs="Tahoma"/>
                <w:smallCaps/>
                <w:sz w:val="16"/>
                <w:szCs w:val="20"/>
                <w:lang w:val="sl-SI"/>
              </w:rPr>
            </w:pPr>
            <w:r>
              <w:rPr>
                <w:rFonts w:ascii="Candara" w:hAnsi="Candara" w:cs="Tahoma"/>
                <w:smallCaps/>
                <w:sz w:val="16"/>
                <w:szCs w:val="20"/>
                <w:lang w:val="sl-SI"/>
              </w:rPr>
              <w:t>+</w:t>
            </w:r>
            <w:r w:rsidR="00173D99">
              <w:rPr>
                <w:rFonts w:ascii="Candara" w:hAnsi="Candara" w:cs="Tahoma"/>
                <w:smallCaps/>
                <w:sz w:val="16"/>
                <w:szCs w:val="20"/>
                <w:lang w:val="sl-SI"/>
              </w:rPr>
              <w:t>932</w:t>
            </w:r>
          </w:p>
        </w:tc>
      </w:tr>
      <w:tr w:rsidR="0071586C" w:rsidRPr="001F6E4A" w14:paraId="13D660CB" w14:textId="77777777" w:rsidTr="004A14A2">
        <w:trPr>
          <w:trHeight w:val="284"/>
          <w:jc w:val="center"/>
        </w:trPr>
        <w:tc>
          <w:tcPr>
            <w:tcW w:w="5000" w:type="pct"/>
            <w:shd w:val="clear" w:color="auto" w:fill="auto"/>
            <w:vAlign w:val="center"/>
          </w:tcPr>
          <w:p w14:paraId="116888C6" w14:textId="77777777" w:rsidR="0071586C" w:rsidRPr="001F6E4A" w:rsidRDefault="0071586C" w:rsidP="004A14A2">
            <w:pPr>
              <w:jc w:val="both"/>
              <w:rPr>
                <w:rFonts w:ascii="Candara" w:hAnsi="Candara" w:cs="Tahoma"/>
                <w:smallCaps/>
                <w:sz w:val="16"/>
                <w:szCs w:val="20"/>
                <w:lang w:val="sl-SI"/>
              </w:rPr>
            </w:pPr>
            <w:r w:rsidRPr="001F6E4A">
              <w:rPr>
                <w:rFonts w:ascii="Candara" w:hAnsi="Candara" w:cs="Tahoma"/>
                <w:smallCaps/>
                <w:sz w:val="16"/>
                <w:szCs w:val="20"/>
                <w:lang w:val="sl-SI"/>
              </w:rPr>
              <w:t>Predvidena IRR glede na predpostavke v %</w:t>
            </w:r>
          </w:p>
        </w:tc>
        <w:tc>
          <w:tcPr>
            <w:tcW w:w="5000" w:type="pct"/>
            <w:shd w:val="clear" w:color="auto" w:fill="auto"/>
            <w:vAlign w:val="center"/>
          </w:tcPr>
          <w:p w14:paraId="7253CC6D" w14:textId="77777777" w:rsidR="0071586C" w:rsidRPr="001F6E4A" w:rsidRDefault="0071586C" w:rsidP="004A14A2">
            <w:pPr>
              <w:ind w:firstLine="282"/>
              <w:jc w:val="right"/>
              <w:rPr>
                <w:rFonts w:ascii="Candara" w:hAnsi="Candara" w:cs="Tahoma"/>
                <w:smallCaps/>
                <w:sz w:val="16"/>
                <w:szCs w:val="20"/>
                <w:lang w:val="sl-SI"/>
              </w:rPr>
            </w:pPr>
            <w:r w:rsidRPr="001F6E4A">
              <w:rPr>
                <w:rFonts w:ascii="Candara" w:hAnsi="Candara" w:cs="Tahoma"/>
                <w:smallCaps/>
                <w:sz w:val="16"/>
                <w:szCs w:val="20"/>
                <w:lang w:val="sl-SI"/>
              </w:rPr>
              <w:t>+</w:t>
            </w:r>
            <w:r>
              <w:rPr>
                <w:rFonts w:ascii="Candara" w:hAnsi="Candara" w:cs="Tahoma"/>
                <w:smallCaps/>
                <w:sz w:val="16"/>
                <w:szCs w:val="20"/>
                <w:lang w:val="sl-SI"/>
              </w:rPr>
              <w:t>3,0</w:t>
            </w:r>
            <w:r w:rsidRPr="001F6E4A">
              <w:rPr>
                <w:rFonts w:ascii="Candara" w:hAnsi="Candara" w:cs="Tahoma"/>
                <w:smallCaps/>
                <w:sz w:val="16"/>
                <w:szCs w:val="20"/>
                <w:lang w:val="sl-SI"/>
              </w:rPr>
              <w:t>%</w:t>
            </w:r>
          </w:p>
        </w:tc>
      </w:tr>
    </w:tbl>
    <w:p w14:paraId="32F3B5E9" w14:textId="77777777" w:rsidR="00417EB4" w:rsidRDefault="00417EB4" w:rsidP="00417EB4">
      <w:pPr>
        <w:jc w:val="both"/>
        <w:rPr>
          <w:rFonts w:ascii="Candara" w:hAnsi="Candara" w:cs="Tahoma"/>
          <w:sz w:val="22"/>
          <w:szCs w:val="22"/>
          <w:lang w:val="sl-SI"/>
        </w:rPr>
      </w:pPr>
    </w:p>
    <w:p w14:paraId="4A967F57" w14:textId="77777777" w:rsidR="00417EB4" w:rsidRPr="00284363" w:rsidRDefault="00417EB4" w:rsidP="00284363">
      <w:pPr>
        <w:shd w:val="clear" w:color="auto" w:fill="DDD9C3" w:themeFill="background2" w:themeFillShade="E6"/>
        <w:jc w:val="center"/>
        <w:rPr>
          <w:rFonts w:ascii="Candara" w:hAnsi="Candara"/>
          <w:b/>
          <w:sz w:val="22"/>
          <w:szCs w:val="22"/>
          <w:lang w:val="sl-SI"/>
        </w:rPr>
      </w:pPr>
      <w:r>
        <w:rPr>
          <w:rFonts w:ascii="Candara" w:hAnsi="Candara" w:cs="Tahoma"/>
          <w:sz w:val="22"/>
          <w:szCs w:val="22"/>
          <w:lang w:val="sl-SI"/>
        </w:rPr>
        <w:br w:type="page"/>
      </w:r>
      <w:r w:rsidRPr="00284363">
        <w:rPr>
          <w:rFonts w:ascii="Candara" w:hAnsi="Candara"/>
          <w:b/>
          <w:sz w:val="22"/>
          <w:szCs w:val="22"/>
          <w:lang w:val="sl-SI"/>
        </w:rPr>
        <w:lastRenderedPageBreak/>
        <w:t>Vrednost koncesije in PNK – Varianta III – 10 letno koncesijsko obdobje</w:t>
      </w:r>
    </w:p>
    <w:p w14:paraId="0AA00254" w14:textId="77777777" w:rsidR="00417EB4" w:rsidRPr="00BA65C6" w:rsidRDefault="00417EB4" w:rsidP="00417EB4">
      <w:pPr>
        <w:jc w:val="both"/>
        <w:rPr>
          <w:rFonts w:ascii="Candara" w:hAnsi="Candara"/>
          <w:sz w:val="22"/>
          <w:szCs w:val="22"/>
          <w:lang w:val="sl-SI"/>
        </w:rPr>
      </w:pPr>
    </w:p>
    <w:p w14:paraId="3785FC33" w14:textId="50598EEE" w:rsidR="00417EB4" w:rsidRPr="00BA65C6" w:rsidRDefault="00417EB4" w:rsidP="009D394D">
      <w:pPr>
        <w:jc w:val="center"/>
        <w:rPr>
          <w:rFonts w:ascii="Candara" w:hAnsi="Candara"/>
          <w:sz w:val="22"/>
          <w:szCs w:val="22"/>
          <w:lang w:val="sl-SI"/>
        </w:rPr>
      </w:pPr>
      <w:r w:rsidRPr="009D394D">
        <w:rPr>
          <w:rFonts w:ascii="Candara" w:hAnsi="Candara"/>
          <w:sz w:val="22"/>
          <w:szCs w:val="22"/>
          <w:lang w:val="sl-SI"/>
        </w:rPr>
        <w:t xml:space="preserve">Tabela </w:t>
      </w:r>
      <w:r w:rsidR="009D394D">
        <w:rPr>
          <w:rFonts w:ascii="Candara" w:hAnsi="Candara"/>
          <w:sz w:val="22"/>
          <w:szCs w:val="22"/>
          <w:lang w:val="sl-SI"/>
        </w:rPr>
        <w:t>30</w:t>
      </w:r>
      <w:r w:rsidRPr="009D394D">
        <w:rPr>
          <w:rFonts w:ascii="Candara" w:hAnsi="Candara"/>
          <w:sz w:val="22"/>
          <w:szCs w:val="22"/>
          <w:lang w:val="sl-SI"/>
        </w:rPr>
        <w:t>: Model denarnih tokov za koncesijsko obdobje 10 let (z DDV)</w:t>
      </w:r>
    </w:p>
    <w:p w14:paraId="033586AD" w14:textId="77777777" w:rsidR="00284363" w:rsidRPr="00BA65C6" w:rsidRDefault="00284363" w:rsidP="00284363">
      <w:pPr>
        <w:jc w:val="both"/>
        <w:rPr>
          <w:rFonts w:ascii="Candara" w:hAnsi="Candara" w:cs="Tahoma"/>
          <w:sz w:val="22"/>
          <w:szCs w:val="22"/>
          <w:lang w:val="sl-SI"/>
        </w:rPr>
      </w:pPr>
    </w:p>
    <w:tbl>
      <w:tblPr>
        <w:tblW w:w="5000" w:type="pct"/>
        <w:jc w:val="center"/>
        <w:tblCellMar>
          <w:left w:w="70" w:type="dxa"/>
          <w:right w:w="70" w:type="dxa"/>
        </w:tblCellMar>
        <w:tblLook w:val="0000" w:firstRow="0" w:lastRow="0" w:firstColumn="0" w:lastColumn="0" w:noHBand="0" w:noVBand="0"/>
      </w:tblPr>
      <w:tblGrid>
        <w:gridCol w:w="2210"/>
        <w:gridCol w:w="2299"/>
        <w:gridCol w:w="1580"/>
        <w:gridCol w:w="1013"/>
        <w:gridCol w:w="1118"/>
      </w:tblGrid>
      <w:tr w:rsidR="00284363" w:rsidRPr="00537EAC" w14:paraId="237E8E71" w14:textId="77777777" w:rsidTr="00284363">
        <w:trPr>
          <w:trHeight w:val="270"/>
          <w:jc w:val="center"/>
        </w:trPr>
        <w:tc>
          <w:tcPr>
            <w:tcW w:w="2210" w:type="dxa"/>
            <w:shd w:val="clear" w:color="auto" w:fill="DDD9C3" w:themeFill="background2" w:themeFillShade="E6"/>
            <w:noWrap/>
            <w:vAlign w:val="center"/>
          </w:tcPr>
          <w:p w14:paraId="377C5EE2" w14:textId="77777777" w:rsidR="00284363" w:rsidRPr="005219C9" w:rsidRDefault="00284363" w:rsidP="004A14A2">
            <w:pPr>
              <w:jc w:val="center"/>
              <w:rPr>
                <w:rFonts w:ascii="Candara" w:hAnsi="Candara" w:cs="Arial"/>
                <w:b/>
                <w:bCs/>
                <w:sz w:val="16"/>
                <w:szCs w:val="16"/>
                <w:lang w:val="sl-SI"/>
              </w:rPr>
            </w:pPr>
          </w:p>
        </w:tc>
        <w:tc>
          <w:tcPr>
            <w:tcW w:w="2299" w:type="dxa"/>
            <w:shd w:val="clear" w:color="auto" w:fill="DDD9C3" w:themeFill="background2" w:themeFillShade="E6"/>
            <w:noWrap/>
            <w:vAlign w:val="center"/>
          </w:tcPr>
          <w:p w14:paraId="3950DB3F" w14:textId="77777777" w:rsidR="00284363" w:rsidRPr="005219C9" w:rsidRDefault="00284363" w:rsidP="004A14A2">
            <w:pPr>
              <w:jc w:val="center"/>
              <w:rPr>
                <w:rFonts w:ascii="Candara" w:hAnsi="Candara" w:cs="Arial"/>
                <w:b/>
                <w:bCs/>
                <w:sz w:val="16"/>
                <w:szCs w:val="16"/>
                <w:lang w:val="sl-SI"/>
              </w:rPr>
            </w:pPr>
            <w:r w:rsidRPr="005219C9">
              <w:rPr>
                <w:rFonts w:ascii="Candara" w:hAnsi="Candara" w:cs="Arial"/>
                <w:b/>
                <w:bCs/>
                <w:sz w:val="16"/>
                <w:szCs w:val="16"/>
                <w:lang w:val="sl-SI"/>
              </w:rPr>
              <w:t>Prihodek / PNK</w:t>
            </w:r>
          </w:p>
        </w:tc>
        <w:tc>
          <w:tcPr>
            <w:tcW w:w="2593" w:type="dxa"/>
            <w:gridSpan w:val="2"/>
            <w:shd w:val="clear" w:color="auto" w:fill="DDD9C3" w:themeFill="background2" w:themeFillShade="E6"/>
            <w:noWrap/>
            <w:vAlign w:val="center"/>
          </w:tcPr>
          <w:p w14:paraId="6DF7D3E1" w14:textId="77777777" w:rsidR="00284363" w:rsidRPr="005219C9" w:rsidRDefault="00284363" w:rsidP="004A14A2">
            <w:pPr>
              <w:jc w:val="center"/>
              <w:rPr>
                <w:rFonts w:ascii="Candara" w:hAnsi="Candara" w:cs="Arial"/>
                <w:b/>
                <w:bCs/>
                <w:sz w:val="16"/>
                <w:szCs w:val="16"/>
                <w:lang w:val="sl-SI"/>
              </w:rPr>
            </w:pPr>
            <w:r w:rsidRPr="005219C9">
              <w:rPr>
                <w:rFonts w:ascii="Candara" w:hAnsi="Candara" w:cs="Arial"/>
                <w:b/>
                <w:bCs/>
                <w:sz w:val="16"/>
                <w:szCs w:val="16"/>
                <w:lang w:val="sl-SI"/>
              </w:rPr>
              <w:t>Obveznosti koncesionarja</w:t>
            </w:r>
          </w:p>
        </w:tc>
        <w:tc>
          <w:tcPr>
            <w:tcW w:w="1118" w:type="dxa"/>
            <w:shd w:val="clear" w:color="auto" w:fill="DDD9C3" w:themeFill="background2" w:themeFillShade="E6"/>
            <w:noWrap/>
            <w:vAlign w:val="center"/>
          </w:tcPr>
          <w:p w14:paraId="57885054" w14:textId="77777777" w:rsidR="00284363" w:rsidRPr="005219C9" w:rsidRDefault="00284363" w:rsidP="004A14A2">
            <w:pPr>
              <w:jc w:val="center"/>
              <w:rPr>
                <w:rFonts w:ascii="Candara" w:hAnsi="Candara" w:cs="Arial"/>
                <w:b/>
                <w:sz w:val="16"/>
                <w:szCs w:val="16"/>
                <w:lang w:val="sl-SI"/>
              </w:rPr>
            </w:pPr>
            <w:r w:rsidRPr="005219C9">
              <w:rPr>
                <w:rFonts w:ascii="Candara" w:hAnsi="Candara" w:cs="Arial"/>
                <w:b/>
                <w:sz w:val="16"/>
                <w:szCs w:val="16"/>
                <w:lang w:val="sl-SI"/>
              </w:rPr>
              <w:t>Saldo - DT</w:t>
            </w:r>
          </w:p>
        </w:tc>
      </w:tr>
      <w:tr w:rsidR="00284363" w:rsidRPr="00537EAC" w14:paraId="01FB9E2D" w14:textId="77777777" w:rsidTr="00284363">
        <w:trPr>
          <w:trHeight w:val="270"/>
          <w:jc w:val="center"/>
        </w:trPr>
        <w:tc>
          <w:tcPr>
            <w:tcW w:w="2210" w:type="dxa"/>
            <w:shd w:val="clear" w:color="auto" w:fill="DDD9C3" w:themeFill="background2" w:themeFillShade="E6"/>
            <w:noWrap/>
            <w:vAlign w:val="center"/>
          </w:tcPr>
          <w:p w14:paraId="492B5C6B" w14:textId="77777777" w:rsidR="00284363" w:rsidRPr="005219C9" w:rsidRDefault="00284363" w:rsidP="004A14A2">
            <w:pPr>
              <w:jc w:val="center"/>
              <w:rPr>
                <w:rFonts w:ascii="Candara" w:hAnsi="Candara" w:cs="Arial"/>
                <w:b/>
                <w:bCs/>
                <w:sz w:val="16"/>
                <w:szCs w:val="16"/>
                <w:lang w:val="sl-SI"/>
              </w:rPr>
            </w:pPr>
          </w:p>
        </w:tc>
        <w:tc>
          <w:tcPr>
            <w:tcW w:w="2299" w:type="dxa"/>
            <w:shd w:val="clear" w:color="auto" w:fill="DDD9C3" w:themeFill="background2" w:themeFillShade="E6"/>
            <w:noWrap/>
            <w:vAlign w:val="center"/>
          </w:tcPr>
          <w:p w14:paraId="1F8546C5" w14:textId="77777777" w:rsidR="00284363" w:rsidRPr="005219C9" w:rsidRDefault="00284363" w:rsidP="004A14A2">
            <w:pPr>
              <w:jc w:val="center"/>
              <w:rPr>
                <w:rFonts w:ascii="Candara" w:hAnsi="Candara" w:cs="Arial"/>
                <w:sz w:val="16"/>
                <w:szCs w:val="16"/>
                <w:lang w:val="sl-SI"/>
              </w:rPr>
            </w:pPr>
            <w:r w:rsidRPr="005219C9">
              <w:rPr>
                <w:rFonts w:ascii="Candara" w:hAnsi="Candara" w:cs="Arial"/>
                <w:sz w:val="16"/>
                <w:szCs w:val="16"/>
                <w:lang w:val="sl-SI"/>
              </w:rPr>
              <w:t>PNK v €</w:t>
            </w:r>
          </w:p>
        </w:tc>
        <w:tc>
          <w:tcPr>
            <w:tcW w:w="1580" w:type="dxa"/>
            <w:shd w:val="clear" w:color="auto" w:fill="DDD9C3" w:themeFill="background2" w:themeFillShade="E6"/>
            <w:noWrap/>
            <w:vAlign w:val="center"/>
          </w:tcPr>
          <w:p w14:paraId="56F8BB7F" w14:textId="77777777" w:rsidR="00284363" w:rsidRPr="005219C9" w:rsidRDefault="00284363" w:rsidP="004A14A2">
            <w:pPr>
              <w:jc w:val="center"/>
              <w:rPr>
                <w:rFonts w:ascii="Candara" w:hAnsi="Candara" w:cs="Arial"/>
                <w:sz w:val="16"/>
                <w:szCs w:val="16"/>
                <w:lang w:val="sl-SI"/>
              </w:rPr>
            </w:pPr>
            <w:r w:rsidRPr="005219C9">
              <w:rPr>
                <w:rFonts w:ascii="Candara" w:hAnsi="Candara" w:cs="Arial"/>
                <w:sz w:val="16"/>
                <w:szCs w:val="16"/>
                <w:lang w:val="sl-SI"/>
              </w:rPr>
              <w:t>P-RV v €</w:t>
            </w:r>
          </w:p>
        </w:tc>
        <w:tc>
          <w:tcPr>
            <w:tcW w:w="1013" w:type="dxa"/>
            <w:shd w:val="clear" w:color="auto" w:fill="DDD9C3" w:themeFill="background2" w:themeFillShade="E6"/>
            <w:noWrap/>
            <w:vAlign w:val="center"/>
          </w:tcPr>
          <w:p w14:paraId="1F3DDF5D" w14:textId="77777777" w:rsidR="00284363" w:rsidRPr="005219C9" w:rsidRDefault="00284363" w:rsidP="004A14A2">
            <w:pPr>
              <w:jc w:val="center"/>
              <w:rPr>
                <w:rFonts w:ascii="Candara" w:hAnsi="Candara" w:cs="Arial"/>
                <w:sz w:val="16"/>
                <w:szCs w:val="16"/>
                <w:lang w:val="sl-SI"/>
              </w:rPr>
            </w:pPr>
            <w:r w:rsidRPr="005219C9">
              <w:rPr>
                <w:rFonts w:ascii="Candara" w:hAnsi="Candara" w:cs="Arial"/>
                <w:sz w:val="16"/>
                <w:szCs w:val="16"/>
                <w:lang w:val="sl-SI"/>
              </w:rPr>
              <w:t>INV v €</w:t>
            </w:r>
          </w:p>
        </w:tc>
        <w:tc>
          <w:tcPr>
            <w:tcW w:w="1118" w:type="dxa"/>
            <w:shd w:val="clear" w:color="auto" w:fill="DDD9C3" w:themeFill="background2" w:themeFillShade="E6"/>
            <w:noWrap/>
            <w:vAlign w:val="center"/>
          </w:tcPr>
          <w:p w14:paraId="23AEBFAA" w14:textId="77777777" w:rsidR="00284363" w:rsidRPr="005219C9" w:rsidRDefault="00284363" w:rsidP="004A14A2">
            <w:pPr>
              <w:jc w:val="center"/>
              <w:rPr>
                <w:rFonts w:ascii="Candara" w:hAnsi="Candara" w:cs="Arial"/>
                <w:sz w:val="16"/>
                <w:szCs w:val="16"/>
                <w:lang w:val="sl-SI"/>
              </w:rPr>
            </w:pPr>
            <w:r w:rsidRPr="005219C9">
              <w:rPr>
                <w:rFonts w:ascii="Candara" w:hAnsi="Candara" w:cs="Arial"/>
                <w:sz w:val="16"/>
                <w:szCs w:val="16"/>
                <w:lang w:val="sl-SI"/>
              </w:rPr>
              <w:t>v €</w:t>
            </w:r>
          </w:p>
        </w:tc>
      </w:tr>
      <w:tr w:rsidR="00284363" w:rsidRPr="00537EAC" w14:paraId="6358A915" w14:textId="77777777" w:rsidTr="00284363">
        <w:trPr>
          <w:trHeight w:val="270"/>
          <w:jc w:val="center"/>
        </w:trPr>
        <w:tc>
          <w:tcPr>
            <w:tcW w:w="2210" w:type="dxa"/>
            <w:shd w:val="clear" w:color="auto" w:fill="DDD9C3" w:themeFill="background2" w:themeFillShade="E6"/>
            <w:noWrap/>
            <w:vAlign w:val="center"/>
          </w:tcPr>
          <w:p w14:paraId="2CEFC76A" w14:textId="77777777" w:rsidR="00284363" w:rsidRPr="005219C9" w:rsidRDefault="00284363" w:rsidP="00284363">
            <w:pPr>
              <w:jc w:val="center"/>
              <w:rPr>
                <w:rFonts w:ascii="Candara" w:hAnsi="Candara" w:cs="Calibri"/>
                <w:sz w:val="16"/>
                <w:szCs w:val="16"/>
                <w:lang w:val="sl-SI" w:eastAsia="sl-SI" w:bidi="ar-SA"/>
              </w:rPr>
            </w:pPr>
            <w:r w:rsidRPr="005219C9">
              <w:rPr>
                <w:rFonts w:ascii="Candara" w:hAnsi="Candara" w:cs="Calibri"/>
                <w:sz w:val="16"/>
                <w:szCs w:val="16"/>
              </w:rPr>
              <w:t>2021</w:t>
            </w:r>
          </w:p>
        </w:tc>
        <w:tc>
          <w:tcPr>
            <w:tcW w:w="2299" w:type="dxa"/>
            <w:shd w:val="clear" w:color="auto" w:fill="auto"/>
            <w:noWrap/>
            <w:vAlign w:val="center"/>
          </w:tcPr>
          <w:p w14:paraId="05C207A7" w14:textId="19B85821" w:rsidR="00284363" w:rsidRPr="005219C9" w:rsidRDefault="00284363" w:rsidP="00284363">
            <w:pPr>
              <w:jc w:val="center"/>
              <w:rPr>
                <w:rFonts w:ascii="Candara" w:hAnsi="Candara" w:cs="Calibri"/>
                <w:sz w:val="16"/>
                <w:szCs w:val="16"/>
                <w:lang w:bidi="ar-SA"/>
              </w:rPr>
            </w:pPr>
            <w:r w:rsidRPr="009D394D">
              <w:rPr>
                <w:rFonts w:ascii="Candara" w:hAnsi="Candara" w:cs="Calibri"/>
                <w:sz w:val="16"/>
                <w:szCs w:val="16"/>
              </w:rPr>
              <w:t xml:space="preserve">814 </w:t>
            </w:r>
          </w:p>
        </w:tc>
        <w:tc>
          <w:tcPr>
            <w:tcW w:w="1580" w:type="dxa"/>
            <w:shd w:val="clear" w:color="auto" w:fill="auto"/>
            <w:noWrap/>
            <w:vAlign w:val="center"/>
          </w:tcPr>
          <w:p w14:paraId="7FAC497C" w14:textId="012DD63E" w:rsidR="00284363" w:rsidRPr="005219C9" w:rsidRDefault="00284363" w:rsidP="00284363">
            <w:pPr>
              <w:jc w:val="center"/>
              <w:rPr>
                <w:rFonts w:ascii="Candara" w:hAnsi="Candara" w:cs="Calibri"/>
                <w:sz w:val="16"/>
                <w:szCs w:val="16"/>
                <w:lang w:bidi="ar-SA"/>
              </w:rPr>
            </w:pPr>
            <w:r>
              <w:rPr>
                <w:rFonts w:ascii="Candara" w:hAnsi="Candara" w:cs="Calibri"/>
                <w:color w:val="FF0000"/>
                <w:sz w:val="16"/>
                <w:szCs w:val="16"/>
              </w:rPr>
              <w:t xml:space="preserve">-330 </w:t>
            </w:r>
          </w:p>
        </w:tc>
        <w:tc>
          <w:tcPr>
            <w:tcW w:w="1013" w:type="dxa"/>
            <w:shd w:val="clear" w:color="auto" w:fill="auto"/>
            <w:noWrap/>
            <w:vAlign w:val="center"/>
          </w:tcPr>
          <w:p w14:paraId="0F8C269E" w14:textId="252BECFE"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-1.193 </w:t>
            </w:r>
          </w:p>
        </w:tc>
        <w:tc>
          <w:tcPr>
            <w:tcW w:w="1118" w:type="dxa"/>
            <w:shd w:val="clear" w:color="auto" w:fill="auto"/>
            <w:noWrap/>
            <w:vAlign w:val="center"/>
          </w:tcPr>
          <w:p w14:paraId="0EB22596" w14:textId="38BD1DF9" w:rsidR="00284363" w:rsidRPr="005219C9" w:rsidRDefault="00284363" w:rsidP="00284363">
            <w:pPr>
              <w:jc w:val="center"/>
              <w:rPr>
                <w:rFonts w:ascii="Candara" w:hAnsi="Candara" w:cs="Calibri"/>
                <w:sz w:val="16"/>
                <w:szCs w:val="16"/>
                <w:lang w:bidi="ar-SA"/>
              </w:rPr>
            </w:pPr>
            <w:r>
              <w:rPr>
                <w:rFonts w:ascii="Candara" w:hAnsi="Candara" w:cs="Calibri"/>
                <w:color w:val="FF0000"/>
                <w:sz w:val="16"/>
                <w:szCs w:val="16"/>
              </w:rPr>
              <w:t xml:space="preserve">-709 </w:t>
            </w:r>
          </w:p>
        </w:tc>
      </w:tr>
      <w:tr w:rsidR="00284363" w:rsidRPr="00537EAC" w14:paraId="7F6D6363" w14:textId="77777777" w:rsidTr="00284363">
        <w:trPr>
          <w:trHeight w:val="270"/>
          <w:jc w:val="center"/>
        </w:trPr>
        <w:tc>
          <w:tcPr>
            <w:tcW w:w="2210" w:type="dxa"/>
            <w:shd w:val="clear" w:color="auto" w:fill="DDD9C3" w:themeFill="background2" w:themeFillShade="E6"/>
            <w:noWrap/>
            <w:vAlign w:val="center"/>
          </w:tcPr>
          <w:p w14:paraId="5B5B704E"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2022</w:t>
            </w:r>
          </w:p>
        </w:tc>
        <w:tc>
          <w:tcPr>
            <w:tcW w:w="2299" w:type="dxa"/>
            <w:shd w:val="clear" w:color="auto" w:fill="auto"/>
            <w:noWrap/>
            <w:vAlign w:val="center"/>
          </w:tcPr>
          <w:p w14:paraId="5DF04CD5" w14:textId="38BDA6F6" w:rsidR="00284363" w:rsidRPr="005219C9" w:rsidRDefault="00284363" w:rsidP="00284363">
            <w:pPr>
              <w:jc w:val="center"/>
              <w:rPr>
                <w:rFonts w:ascii="Candara" w:hAnsi="Candara" w:cs="Calibri"/>
                <w:sz w:val="16"/>
                <w:szCs w:val="16"/>
              </w:rPr>
            </w:pPr>
            <w:r>
              <w:rPr>
                <w:rFonts w:ascii="Candara" w:hAnsi="Candara" w:cs="Calibri"/>
                <w:sz w:val="16"/>
                <w:szCs w:val="16"/>
              </w:rPr>
              <w:t xml:space="preserve">830 </w:t>
            </w:r>
          </w:p>
        </w:tc>
        <w:tc>
          <w:tcPr>
            <w:tcW w:w="1580" w:type="dxa"/>
            <w:shd w:val="clear" w:color="auto" w:fill="auto"/>
            <w:noWrap/>
            <w:vAlign w:val="center"/>
          </w:tcPr>
          <w:p w14:paraId="66C061D1" w14:textId="4487B92C"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-336 </w:t>
            </w:r>
          </w:p>
        </w:tc>
        <w:tc>
          <w:tcPr>
            <w:tcW w:w="1013" w:type="dxa"/>
            <w:shd w:val="clear" w:color="auto" w:fill="auto"/>
            <w:noWrap/>
            <w:vAlign w:val="center"/>
          </w:tcPr>
          <w:p w14:paraId="7D7571FA" w14:textId="5CBA833D"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-2.386 </w:t>
            </w:r>
          </w:p>
        </w:tc>
        <w:tc>
          <w:tcPr>
            <w:tcW w:w="1118" w:type="dxa"/>
            <w:shd w:val="clear" w:color="auto" w:fill="auto"/>
            <w:noWrap/>
            <w:vAlign w:val="center"/>
          </w:tcPr>
          <w:p w14:paraId="1DA288F8" w14:textId="744D6E03"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-1.892 </w:t>
            </w:r>
          </w:p>
        </w:tc>
      </w:tr>
      <w:tr w:rsidR="00284363" w:rsidRPr="00537EAC" w14:paraId="3D223C7B" w14:textId="77777777" w:rsidTr="00284363">
        <w:trPr>
          <w:trHeight w:val="270"/>
          <w:jc w:val="center"/>
        </w:trPr>
        <w:tc>
          <w:tcPr>
            <w:tcW w:w="2210" w:type="dxa"/>
            <w:shd w:val="clear" w:color="auto" w:fill="DDD9C3" w:themeFill="background2" w:themeFillShade="E6"/>
            <w:noWrap/>
            <w:vAlign w:val="center"/>
          </w:tcPr>
          <w:p w14:paraId="228AD03E"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2023</w:t>
            </w:r>
          </w:p>
        </w:tc>
        <w:tc>
          <w:tcPr>
            <w:tcW w:w="2299" w:type="dxa"/>
            <w:shd w:val="clear" w:color="auto" w:fill="auto"/>
            <w:noWrap/>
            <w:vAlign w:val="center"/>
          </w:tcPr>
          <w:p w14:paraId="426396FE" w14:textId="7BC62BB6" w:rsidR="00284363" w:rsidRPr="005219C9" w:rsidRDefault="00284363" w:rsidP="00284363">
            <w:pPr>
              <w:jc w:val="center"/>
              <w:rPr>
                <w:rFonts w:ascii="Candara" w:hAnsi="Candara" w:cs="Calibri"/>
                <w:sz w:val="16"/>
                <w:szCs w:val="16"/>
              </w:rPr>
            </w:pPr>
            <w:r>
              <w:rPr>
                <w:rFonts w:ascii="Candara" w:hAnsi="Candara" w:cs="Calibri"/>
                <w:sz w:val="16"/>
                <w:szCs w:val="16"/>
              </w:rPr>
              <w:t xml:space="preserve">847 </w:t>
            </w:r>
          </w:p>
        </w:tc>
        <w:tc>
          <w:tcPr>
            <w:tcW w:w="1580" w:type="dxa"/>
            <w:shd w:val="clear" w:color="auto" w:fill="auto"/>
            <w:noWrap/>
            <w:vAlign w:val="center"/>
          </w:tcPr>
          <w:p w14:paraId="01A45828" w14:textId="06275916"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-343 </w:t>
            </w:r>
          </w:p>
        </w:tc>
        <w:tc>
          <w:tcPr>
            <w:tcW w:w="1013" w:type="dxa"/>
            <w:shd w:val="clear" w:color="auto" w:fill="auto"/>
            <w:noWrap/>
            <w:vAlign w:val="center"/>
          </w:tcPr>
          <w:p w14:paraId="18D6ADC2" w14:textId="1925C879"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-1.193 </w:t>
            </w:r>
          </w:p>
        </w:tc>
        <w:tc>
          <w:tcPr>
            <w:tcW w:w="1118" w:type="dxa"/>
            <w:shd w:val="clear" w:color="auto" w:fill="auto"/>
            <w:noWrap/>
            <w:vAlign w:val="center"/>
          </w:tcPr>
          <w:p w14:paraId="7ED499EE" w14:textId="682EEFBB"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-689 </w:t>
            </w:r>
          </w:p>
        </w:tc>
      </w:tr>
      <w:tr w:rsidR="00284363" w:rsidRPr="00537EAC" w14:paraId="00DEDDA6" w14:textId="77777777" w:rsidTr="00284363">
        <w:trPr>
          <w:trHeight w:val="270"/>
          <w:jc w:val="center"/>
        </w:trPr>
        <w:tc>
          <w:tcPr>
            <w:tcW w:w="2210" w:type="dxa"/>
            <w:shd w:val="clear" w:color="auto" w:fill="DDD9C3" w:themeFill="background2" w:themeFillShade="E6"/>
            <w:noWrap/>
            <w:vAlign w:val="center"/>
          </w:tcPr>
          <w:p w14:paraId="65770409"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2024</w:t>
            </w:r>
          </w:p>
        </w:tc>
        <w:tc>
          <w:tcPr>
            <w:tcW w:w="2299" w:type="dxa"/>
            <w:shd w:val="clear" w:color="auto" w:fill="auto"/>
            <w:noWrap/>
            <w:vAlign w:val="center"/>
          </w:tcPr>
          <w:p w14:paraId="21E2C6CE" w14:textId="50A90DBC" w:rsidR="00284363" w:rsidRPr="005219C9" w:rsidRDefault="00284363" w:rsidP="00284363">
            <w:pPr>
              <w:jc w:val="center"/>
              <w:rPr>
                <w:rFonts w:ascii="Candara" w:hAnsi="Candara" w:cs="Calibri"/>
                <w:sz w:val="16"/>
                <w:szCs w:val="16"/>
              </w:rPr>
            </w:pPr>
            <w:r>
              <w:rPr>
                <w:rFonts w:ascii="Candara" w:hAnsi="Candara" w:cs="Calibri"/>
                <w:sz w:val="16"/>
                <w:szCs w:val="16"/>
              </w:rPr>
              <w:t xml:space="preserve">864 </w:t>
            </w:r>
          </w:p>
        </w:tc>
        <w:tc>
          <w:tcPr>
            <w:tcW w:w="1580" w:type="dxa"/>
            <w:shd w:val="clear" w:color="auto" w:fill="auto"/>
            <w:noWrap/>
            <w:vAlign w:val="center"/>
          </w:tcPr>
          <w:p w14:paraId="13F19824" w14:textId="691CD1C3"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-350 </w:t>
            </w:r>
          </w:p>
        </w:tc>
        <w:tc>
          <w:tcPr>
            <w:tcW w:w="1013" w:type="dxa"/>
            <w:shd w:val="clear" w:color="auto" w:fill="auto"/>
            <w:noWrap/>
            <w:vAlign w:val="center"/>
          </w:tcPr>
          <w:p w14:paraId="3666659C" w14:textId="755ECF77"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1154E4EC" w14:textId="1DA5D95B"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514 </w:t>
            </w:r>
          </w:p>
        </w:tc>
      </w:tr>
      <w:tr w:rsidR="00284363" w:rsidRPr="00537EAC" w14:paraId="65829592" w14:textId="77777777" w:rsidTr="00284363">
        <w:trPr>
          <w:trHeight w:val="270"/>
          <w:jc w:val="center"/>
        </w:trPr>
        <w:tc>
          <w:tcPr>
            <w:tcW w:w="2210" w:type="dxa"/>
            <w:shd w:val="clear" w:color="auto" w:fill="DDD9C3" w:themeFill="background2" w:themeFillShade="E6"/>
            <w:noWrap/>
            <w:vAlign w:val="center"/>
          </w:tcPr>
          <w:p w14:paraId="00E9C75B"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2025</w:t>
            </w:r>
          </w:p>
        </w:tc>
        <w:tc>
          <w:tcPr>
            <w:tcW w:w="2299" w:type="dxa"/>
            <w:shd w:val="clear" w:color="auto" w:fill="auto"/>
            <w:noWrap/>
            <w:vAlign w:val="center"/>
          </w:tcPr>
          <w:p w14:paraId="23919B52" w14:textId="7E07FFBD" w:rsidR="00284363" w:rsidRPr="005219C9" w:rsidRDefault="00284363" w:rsidP="00284363">
            <w:pPr>
              <w:jc w:val="center"/>
              <w:rPr>
                <w:rFonts w:ascii="Candara" w:hAnsi="Candara" w:cs="Calibri"/>
                <w:sz w:val="16"/>
                <w:szCs w:val="16"/>
              </w:rPr>
            </w:pPr>
            <w:r>
              <w:rPr>
                <w:rFonts w:ascii="Candara" w:hAnsi="Candara" w:cs="Calibri"/>
                <w:sz w:val="16"/>
                <w:szCs w:val="16"/>
              </w:rPr>
              <w:t xml:space="preserve">881 </w:t>
            </w:r>
          </w:p>
        </w:tc>
        <w:tc>
          <w:tcPr>
            <w:tcW w:w="1580" w:type="dxa"/>
            <w:shd w:val="clear" w:color="auto" w:fill="auto"/>
            <w:noWrap/>
            <w:vAlign w:val="center"/>
          </w:tcPr>
          <w:p w14:paraId="24004CAD" w14:textId="34DED3F3"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-357 </w:t>
            </w:r>
          </w:p>
        </w:tc>
        <w:tc>
          <w:tcPr>
            <w:tcW w:w="1013" w:type="dxa"/>
            <w:shd w:val="clear" w:color="auto" w:fill="auto"/>
            <w:noWrap/>
            <w:vAlign w:val="center"/>
          </w:tcPr>
          <w:p w14:paraId="3A8A56A9" w14:textId="3EC98410"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682B705D" w14:textId="3E6C253C"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524 </w:t>
            </w:r>
          </w:p>
        </w:tc>
      </w:tr>
      <w:tr w:rsidR="00284363" w:rsidRPr="00537EAC" w14:paraId="1DBEE27C" w14:textId="77777777" w:rsidTr="00284363">
        <w:trPr>
          <w:trHeight w:val="270"/>
          <w:jc w:val="center"/>
        </w:trPr>
        <w:tc>
          <w:tcPr>
            <w:tcW w:w="2210" w:type="dxa"/>
            <w:shd w:val="clear" w:color="auto" w:fill="DDD9C3" w:themeFill="background2" w:themeFillShade="E6"/>
            <w:noWrap/>
            <w:vAlign w:val="center"/>
          </w:tcPr>
          <w:p w14:paraId="5DB0F08F"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2026</w:t>
            </w:r>
          </w:p>
        </w:tc>
        <w:tc>
          <w:tcPr>
            <w:tcW w:w="2299" w:type="dxa"/>
            <w:shd w:val="clear" w:color="auto" w:fill="auto"/>
            <w:noWrap/>
            <w:vAlign w:val="center"/>
          </w:tcPr>
          <w:p w14:paraId="680974B7" w14:textId="2221EA74" w:rsidR="00284363" w:rsidRPr="005219C9" w:rsidRDefault="00284363" w:rsidP="00284363">
            <w:pPr>
              <w:jc w:val="center"/>
              <w:rPr>
                <w:rFonts w:ascii="Candara" w:hAnsi="Candara" w:cs="Calibri"/>
                <w:sz w:val="16"/>
                <w:szCs w:val="16"/>
              </w:rPr>
            </w:pPr>
            <w:r>
              <w:rPr>
                <w:rFonts w:ascii="Candara" w:hAnsi="Candara" w:cs="Calibri"/>
                <w:sz w:val="16"/>
                <w:szCs w:val="16"/>
              </w:rPr>
              <w:t xml:space="preserve">899 </w:t>
            </w:r>
          </w:p>
        </w:tc>
        <w:tc>
          <w:tcPr>
            <w:tcW w:w="1580" w:type="dxa"/>
            <w:shd w:val="clear" w:color="auto" w:fill="auto"/>
            <w:noWrap/>
            <w:vAlign w:val="center"/>
          </w:tcPr>
          <w:p w14:paraId="4DCF775B" w14:textId="5B9DD706"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-364 </w:t>
            </w:r>
          </w:p>
        </w:tc>
        <w:tc>
          <w:tcPr>
            <w:tcW w:w="1013" w:type="dxa"/>
            <w:shd w:val="clear" w:color="auto" w:fill="auto"/>
            <w:noWrap/>
            <w:vAlign w:val="center"/>
          </w:tcPr>
          <w:p w14:paraId="2B22C6F6" w14:textId="588008A2"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70378A3B" w14:textId="792AADEC"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535 </w:t>
            </w:r>
          </w:p>
        </w:tc>
      </w:tr>
      <w:tr w:rsidR="00284363" w:rsidRPr="00537EAC" w14:paraId="54BD6F40" w14:textId="77777777" w:rsidTr="00284363">
        <w:trPr>
          <w:trHeight w:val="270"/>
          <w:jc w:val="center"/>
        </w:trPr>
        <w:tc>
          <w:tcPr>
            <w:tcW w:w="2210" w:type="dxa"/>
            <w:shd w:val="clear" w:color="auto" w:fill="DDD9C3" w:themeFill="background2" w:themeFillShade="E6"/>
            <w:noWrap/>
            <w:vAlign w:val="center"/>
          </w:tcPr>
          <w:p w14:paraId="3F037C00"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2027</w:t>
            </w:r>
          </w:p>
        </w:tc>
        <w:tc>
          <w:tcPr>
            <w:tcW w:w="2299" w:type="dxa"/>
            <w:shd w:val="clear" w:color="auto" w:fill="auto"/>
            <w:noWrap/>
            <w:vAlign w:val="center"/>
          </w:tcPr>
          <w:p w14:paraId="03B8D462" w14:textId="5D6FED87" w:rsidR="00284363" w:rsidRPr="005219C9" w:rsidRDefault="00284363" w:rsidP="00284363">
            <w:pPr>
              <w:jc w:val="center"/>
              <w:rPr>
                <w:rFonts w:ascii="Candara" w:hAnsi="Candara" w:cs="Calibri"/>
                <w:sz w:val="16"/>
                <w:szCs w:val="16"/>
              </w:rPr>
            </w:pPr>
            <w:r>
              <w:rPr>
                <w:rFonts w:ascii="Candara" w:hAnsi="Candara" w:cs="Calibri"/>
                <w:sz w:val="16"/>
                <w:szCs w:val="16"/>
              </w:rPr>
              <w:t xml:space="preserve">917 </w:t>
            </w:r>
          </w:p>
        </w:tc>
        <w:tc>
          <w:tcPr>
            <w:tcW w:w="1580" w:type="dxa"/>
            <w:shd w:val="clear" w:color="auto" w:fill="auto"/>
            <w:noWrap/>
            <w:vAlign w:val="center"/>
          </w:tcPr>
          <w:p w14:paraId="64B878E9" w14:textId="31A60188"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-371 </w:t>
            </w:r>
          </w:p>
        </w:tc>
        <w:tc>
          <w:tcPr>
            <w:tcW w:w="1013" w:type="dxa"/>
            <w:shd w:val="clear" w:color="auto" w:fill="auto"/>
            <w:noWrap/>
            <w:vAlign w:val="center"/>
          </w:tcPr>
          <w:p w14:paraId="14035D29" w14:textId="2DD63C5F"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6019B18E" w14:textId="61CB09FD"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545 </w:t>
            </w:r>
          </w:p>
        </w:tc>
      </w:tr>
      <w:tr w:rsidR="00284363" w:rsidRPr="00537EAC" w14:paraId="1F019F06" w14:textId="77777777" w:rsidTr="00284363">
        <w:trPr>
          <w:trHeight w:val="270"/>
          <w:jc w:val="center"/>
        </w:trPr>
        <w:tc>
          <w:tcPr>
            <w:tcW w:w="2210" w:type="dxa"/>
            <w:shd w:val="clear" w:color="auto" w:fill="DDD9C3" w:themeFill="background2" w:themeFillShade="E6"/>
            <w:noWrap/>
            <w:vAlign w:val="center"/>
          </w:tcPr>
          <w:p w14:paraId="0261BBDA"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2028</w:t>
            </w:r>
          </w:p>
        </w:tc>
        <w:tc>
          <w:tcPr>
            <w:tcW w:w="2299" w:type="dxa"/>
            <w:shd w:val="clear" w:color="auto" w:fill="auto"/>
            <w:noWrap/>
            <w:vAlign w:val="center"/>
          </w:tcPr>
          <w:p w14:paraId="7A704640" w14:textId="6FE282A3" w:rsidR="00284363" w:rsidRPr="005219C9" w:rsidRDefault="00284363" w:rsidP="00284363">
            <w:pPr>
              <w:jc w:val="center"/>
              <w:rPr>
                <w:rFonts w:ascii="Candara" w:hAnsi="Candara" w:cs="Calibri"/>
                <w:sz w:val="16"/>
                <w:szCs w:val="16"/>
              </w:rPr>
            </w:pPr>
            <w:r>
              <w:rPr>
                <w:rFonts w:ascii="Candara" w:hAnsi="Candara" w:cs="Calibri"/>
                <w:sz w:val="16"/>
                <w:szCs w:val="16"/>
              </w:rPr>
              <w:t xml:space="preserve">935 </w:t>
            </w:r>
          </w:p>
        </w:tc>
        <w:tc>
          <w:tcPr>
            <w:tcW w:w="1580" w:type="dxa"/>
            <w:shd w:val="clear" w:color="auto" w:fill="auto"/>
            <w:noWrap/>
            <w:vAlign w:val="center"/>
          </w:tcPr>
          <w:p w14:paraId="4043FDF6" w14:textId="13D5A6BA"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-379 </w:t>
            </w:r>
          </w:p>
        </w:tc>
        <w:tc>
          <w:tcPr>
            <w:tcW w:w="1013" w:type="dxa"/>
            <w:shd w:val="clear" w:color="auto" w:fill="auto"/>
            <w:noWrap/>
            <w:vAlign w:val="center"/>
          </w:tcPr>
          <w:p w14:paraId="0B72A8C0" w14:textId="2AC54EAD"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48C0942F" w14:textId="26337663"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556 </w:t>
            </w:r>
          </w:p>
        </w:tc>
      </w:tr>
      <w:tr w:rsidR="00284363" w:rsidRPr="00537EAC" w14:paraId="4F1992B5" w14:textId="77777777" w:rsidTr="00284363">
        <w:trPr>
          <w:trHeight w:val="270"/>
          <w:jc w:val="center"/>
        </w:trPr>
        <w:tc>
          <w:tcPr>
            <w:tcW w:w="2210" w:type="dxa"/>
            <w:shd w:val="clear" w:color="auto" w:fill="DDD9C3" w:themeFill="background2" w:themeFillShade="E6"/>
            <w:noWrap/>
            <w:vAlign w:val="center"/>
          </w:tcPr>
          <w:p w14:paraId="1C3E7BC1"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2029</w:t>
            </w:r>
          </w:p>
        </w:tc>
        <w:tc>
          <w:tcPr>
            <w:tcW w:w="2299" w:type="dxa"/>
            <w:shd w:val="clear" w:color="auto" w:fill="auto"/>
            <w:noWrap/>
            <w:vAlign w:val="center"/>
          </w:tcPr>
          <w:p w14:paraId="241E5509" w14:textId="11D4A1E6" w:rsidR="00284363" w:rsidRPr="005219C9" w:rsidRDefault="00284363" w:rsidP="00284363">
            <w:pPr>
              <w:jc w:val="center"/>
              <w:rPr>
                <w:rFonts w:ascii="Candara" w:hAnsi="Candara" w:cs="Calibri"/>
                <w:sz w:val="16"/>
                <w:szCs w:val="16"/>
              </w:rPr>
            </w:pPr>
            <w:r>
              <w:rPr>
                <w:rFonts w:ascii="Candara" w:hAnsi="Candara" w:cs="Calibri"/>
                <w:sz w:val="16"/>
                <w:szCs w:val="16"/>
              </w:rPr>
              <w:t xml:space="preserve">954 </w:t>
            </w:r>
          </w:p>
        </w:tc>
        <w:tc>
          <w:tcPr>
            <w:tcW w:w="1580" w:type="dxa"/>
            <w:shd w:val="clear" w:color="auto" w:fill="auto"/>
            <w:noWrap/>
            <w:vAlign w:val="center"/>
          </w:tcPr>
          <w:p w14:paraId="3AB0FD68" w14:textId="145F5838"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-386 </w:t>
            </w:r>
          </w:p>
        </w:tc>
        <w:tc>
          <w:tcPr>
            <w:tcW w:w="1013" w:type="dxa"/>
            <w:shd w:val="clear" w:color="auto" w:fill="auto"/>
            <w:noWrap/>
            <w:vAlign w:val="center"/>
          </w:tcPr>
          <w:p w14:paraId="32F64F08" w14:textId="21D99182"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2E42ADFD" w14:textId="24B0DED5"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567 </w:t>
            </w:r>
          </w:p>
        </w:tc>
      </w:tr>
      <w:tr w:rsidR="00284363" w:rsidRPr="00537EAC" w14:paraId="3792C24D" w14:textId="77777777" w:rsidTr="00284363">
        <w:trPr>
          <w:trHeight w:val="270"/>
          <w:jc w:val="center"/>
        </w:trPr>
        <w:tc>
          <w:tcPr>
            <w:tcW w:w="2210" w:type="dxa"/>
            <w:shd w:val="clear" w:color="auto" w:fill="DDD9C3" w:themeFill="background2" w:themeFillShade="E6"/>
            <w:noWrap/>
            <w:vAlign w:val="center"/>
          </w:tcPr>
          <w:p w14:paraId="231E14C1"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2030</w:t>
            </w:r>
          </w:p>
        </w:tc>
        <w:tc>
          <w:tcPr>
            <w:tcW w:w="2299" w:type="dxa"/>
            <w:shd w:val="clear" w:color="auto" w:fill="auto"/>
            <w:noWrap/>
            <w:vAlign w:val="center"/>
          </w:tcPr>
          <w:p w14:paraId="540EF246" w14:textId="2324A2FC" w:rsidR="00284363" w:rsidRPr="005219C9" w:rsidRDefault="00284363" w:rsidP="00284363">
            <w:pPr>
              <w:jc w:val="center"/>
              <w:rPr>
                <w:rFonts w:ascii="Candara" w:hAnsi="Candara" w:cs="Calibri"/>
                <w:sz w:val="16"/>
                <w:szCs w:val="16"/>
              </w:rPr>
            </w:pPr>
            <w:r>
              <w:rPr>
                <w:rFonts w:ascii="Candara" w:hAnsi="Candara" w:cs="Calibri"/>
                <w:sz w:val="16"/>
                <w:szCs w:val="16"/>
              </w:rPr>
              <w:t xml:space="preserve">973 </w:t>
            </w:r>
          </w:p>
        </w:tc>
        <w:tc>
          <w:tcPr>
            <w:tcW w:w="1580" w:type="dxa"/>
            <w:shd w:val="clear" w:color="auto" w:fill="auto"/>
            <w:noWrap/>
            <w:vAlign w:val="center"/>
          </w:tcPr>
          <w:p w14:paraId="5C71502E" w14:textId="7ECE3DCB" w:rsidR="00284363" w:rsidRPr="005219C9" w:rsidRDefault="00284363" w:rsidP="00284363">
            <w:pPr>
              <w:jc w:val="center"/>
              <w:rPr>
                <w:rFonts w:ascii="Candara" w:hAnsi="Candara" w:cs="Calibri"/>
                <w:sz w:val="16"/>
                <w:szCs w:val="16"/>
              </w:rPr>
            </w:pPr>
            <w:r>
              <w:rPr>
                <w:rFonts w:ascii="Candara" w:hAnsi="Candara" w:cs="Calibri"/>
                <w:color w:val="FF0000"/>
                <w:sz w:val="16"/>
                <w:szCs w:val="16"/>
              </w:rPr>
              <w:t xml:space="preserve">-394 </w:t>
            </w:r>
          </w:p>
        </w:tc>
        <w:tc>
          <w:tcPr>
            <w:tcW w:w="1013" w:type="dxa"/>
            <w:shd w:val="clear" w:color="auto" w:fill="auto"/>
            <w:noWrap/>
            <w:vAlign w:val="center"/>
          </w:tcPr>
          <w:p w14:paraId="021DCC02" w14:textId="3F351E07" w:rsidR="00284363" w:rsidRPr="005219C9" w:rsidRDefault="00284363" w:rsidP="00284363">
            <w:pPr>
              <w:jc w:val="center"/>
              <w:rPr>
                <w:rFonts w:ascii="Candara" w:hAnsi="Candara" w:cs="Calibri"/>
                <w:sz w:val="16"/>
                <w:szCs w:val="16"/>
              </w:rPr>
            </w:pPr>
            <w:r>
              <w:rPr>
                <w:rFonts w:ascii="Candara" w:hAnsi="Candara" w:cs="Calibri"/>
                <w:sz w:val="16"/>
                <w:szCs w:val="16"/>
              </w:rPr>
              <w:t xml:space="preserve">0 </w:t>
            </w:r>
          </w:p>
        </w:tc>
        <w:tc>
          <w:tcPr>
            <w:tcW w:w="1118" w:type="dxa"/>
            <w:shd w:val="clear" w:color="auto" w:fill="auto"/>
            <w:noWrap/>
            <w:vAlign w:val="center"/>
          </w:tcPr>
          <w:p w14:paraId="4C280D4B" w14:textId="39ADB732" w:rsidR="00284363" w:rsidRPr="005219C9" w:rsidRDefault="00284363" w:rsidP="00284363">
            <w:pPr>
              <w:jc w:val="center"/>
              <w:rPr>
                <w:rFonts w:ascii="Candara" w:hAnsi="Candara" w:cs="Calibri"/>
                <w:sz w:val="16"/>
                <w:szCs w:val="16"/>
              </w:rPr>
            </w:pPr>
            <w:r>
              <w:rPr>
                <w:rFonts w:ascii="Candara" w:hAnsi="Candara" w:cs="Calibri"/>
                <w:sz w:val="16"/>
                <w:szCs w:val="16"/>
              </w:rPr>
              <w:t xml:space="preserve">579 </w:t>
            </w:r>
          </w:p>
        </w:tc>
      </w:tr>
      <w:tr w:rsidR="00284363" w:rsidRPr="00537EAC" w14:paraId="61615A40" w14:textId="77777777" w:rsidTr="00284363">
        <w:trPr>
          <w:trHeight w:val="270"/>
          <w:jc w:val="center"/>
        </w:trPr>
        <w:tc>
          <w:tcPr>
            <w:tcW w:w="2210" w:type="dxa"/>
            <w:shd w:val="clear" w:color="auto" w:fill="DDD9C3" w:themeFill="background2" w:themeFillShade="E6"/>
            <w:noWrap/>
            <w:vAlign w:val="center"/>
          </w:tcPr>
          <w:p w14:paraId="1434DC77"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2031</w:t>
            </w:r>
          </w:p>
        </w:tc>
        <w:tc>
          <w:tcPr>
            <w:tcW w:w="2299" w:type="dxa"/>
            <w:shd w:val="clear" w:color="auto" w:fill="auto"/>
            <w:noWrap/>
            <w:vAlign w:val="center"/>
          </w:tcPr>
          <w:p w14:paraId="4AFA8890" w14:textId="31C19BD2"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0855D328" w14:textId="32E62AE1"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5F926D03" w14:textId="1B4A4919"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0F6CF0DF" w14:textId="21B80727" w:rsidR="00284363" w:rsidRPr="005219C9" w:rsidRDefault="00284363" w:rsidP="00284363">
            <w:pPr>
              <w:jc w:val="center"/>
              <w:rPr>
                <w:rFonts w:ascii="Candara" w:hAnsi="Candara" w:cs="Calibri"/>
                <w:sz w:val="16"/>
                <w:szCs w:val="16"/>
              </w:rPr>
            </w:pPr>
            <w:r>
              <w:rPr>
                <w:rFonts w:ascii="Candara" w:hAnsi="Candara" w:cs="Calibri"/>
                <w:sz w:val="16"/>
                <w:szCs w:val="16"/>
              </w:rPr>
              <w:t>0</w:t>
            </w:r>
          </w:p>
        </w:tc>
      </w:tr>
      <w:tr w:rsidR="00284363" w:rsidRPr="00537EAC" w14:paraId="235CBB1C" w14:textId="77777777" w:rsidTr="00284363">
        <w:trPr>
          <w:trHeight w:val="270"/>
          <w:jc w:val="center"/>
        </w:trPr>
        <w:tc>
          <w:tcPr>
            <w:tcW w:w="2210" w:type="dxa"/>
            <w:shd w:val="clear" w:color="auto" w:fill="DDD9C3" w:themeFill="background2" w:themeFillShade="E6"/>
            <w:noWrap/>
            <w:vAlign w:val="center"/>
          </w:tcPr>
          <w:p w14:paraId="6ED02EC6"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2032</w:t>
            </w:r>
          </w:p>
        </w:tc>
        <w:tc>
          <w:tcPr>
            <w:tcW w:w="2299" w:type="dxa"/>
            <w:shd w:val="clear" w:color="auto" w:fill="auto"/>
            <w:noWrap/>
            <w:vAlign w:val="center"/>
          </w:tcPr>
          <w:p w14:paraId="439F66DA" w14:textId="42857A18"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55399C06" w14:textId="2D762D28"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1E23826D" w14:textId="3ED27488"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534F46D2" w14:textId="240B02B7" w:rsidR="00284363" w:rsidRPr="005219C9" w:rsidRDefault="00284363" w:rsidP="00284363">
            <w:pPr>
              <w:jc w:val="center"/>
              <w:rPr>
                <w:rFonts w:ascii="Candara" w:hAnsi="Candara" w:cs="Calibri"/>
                <w:sz w:val="16"/>
                <w:szCs w:val="16"/>
              </w:rPr>
            </w:pPr>
            <w:r>
              <w:rPr>
                <w:rFonts w:ascii="Candara" w:hAnsi="Candara" w:cs="Calibri"/>
                <w:sz w:val="16"/>
                <w:szCs w:val="16"/>
              </w:rPr>
              <w:t>0</w:t>
            </w:r>
          </w:p>
        </w:tc>
      </w:tr>
      <w:tr w:rsidR="00284363" w:rsidRPr="00537EAC" w14:paraId="62B3511E" w14:textId="77777777" w:rsidTr="00284363">
        <w:trPr>
          <w:trHeight w:val="270"/>
          <w:jc w:val="center"/>
        </w:trPr>
        <w:tc>
          <w:tcPr>
            <w:tcW w:w="2210" w:type="dxa"/>
            <w:shd w:val="clear" w:color="auto" w:fill="DDD9C3" w:themeFill="background2" w:themeFillShade="E6"/>
            <w:noWrap/>
            <w:vAlign w:val="center"/>
          </w:tcPr>
          <w:p w14:paraId="3782EC53"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2033</w:t>
            </w:r>
          </w:p>
        </w:tc>
        <w:tc>
          <w:tcPr>
            <w:tcW w:w="2299" w:type="dxa"/>
            <w:shd w:val="clear" w:color="auto" w:fill="auto"/>
            <w:noWrap/>
            <w:vAlign w:val="center"/>
          </w:tcPr>
          <w:p w14:paraId="34B10D1C" w14:textId="5C15344A"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0750C6AA" w14:textId="440B2645"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40E212EB" w14:textId="67064AE1"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3BFC8CD3" w14:textId="27D190A4" w:rsidR="00284363" w:rsidRPr="005219C9" w:rsidRDefault="00284363" w:rsidP="00284363">
            <w:pPr>
              <w:jc w:val="center"/>
              <w:rPr>
                <w:rFonts w:ascii="Candara" w:hAnsi="Candara" w:cs="Calibri"/>
                <w:sz w:val="16"/>
                <w:szCs w:val="16"/>
              </w:rPr>
            </w:pPr>
            <w:r>
              <w:rPr>
                <w:rFonts w:ascii="Candara" w:hAnsi="Candara" w:cs="Calibri"/>
                <w:sz w:val="16"/>
                <w:szCs w:val="16"/>
              </w:rPr>
              <w:t>0</w:t>
            </w:r>
          </w:p>
        </w:tc>
      </w:tr>
      <w:tr w:rsidR="00284363" w:rsidRPr="00537EAC" w14:paraId="2ECCE19A" w14:textId="77777777" w:rsidTr="00284363">
        <w:trPr>
          <w:trHeight w:val="270"/>
          <w:jc w:val="center"/>
        </w:trPr>
        <w:tc>
          <w:tcPr>
            <w:tcW w:w="2210" w:type="dxa"/>
            <w:shd w:val="clear" w:color="auto" w:fill="DDD9C3" w:themeFill="background2" w:themeFillShade="E6"/>
            <w:noWrap/>
            <w:vAlign w:val="center"/>
          </w:tcPr>
          <w:p w14:paraId="143BDD45"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2034</w:t>
            </w:r>
          </w:p>
        </w:tc>
        <w:tc>
          <w:tcPr>
            <w:tcW w:w="2299" w:type="dxa"/>
            <w:shd w:val="clear" w:color="auto" w:fill="auto"/>
            <w:noWrap/>
            <w:vAlign w:val="center"/>
          </w:tcPr>
          <w:p w14:paraId="57A44CB9" w14:textId="6CBE3195"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552038F0" w14:textId="0B7BFE95"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50351FF6" w14:textId="3D9F4443"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2117F2DE" w14:textId="0A661AEE" w:rsidR="00284363" w:rsidRPr="005219C9" w:rsidRDefault="00284363" w:rsidP="00284363">
            <w:pPr>
              <w:jc w:val="center"/>
              <w:rPr>
                <w:rFonts w:ascii="Candara" w:hAnsi="Candara" w:cs="Calibri"/>
                <w:sz w:val="16"/>
                <w:szCs w:val="16"/>
              </w:rPr>
            </w:pPr>
            <w:r>
              <w:rPr>
                <w:rFonts w:ascii="Candara" w:hAnsi="Candara" w:cs="Calibri"/>
                <w:sz w:val="16"/>
                <w:szCs w:val="16"/>
              </w:rPr>
              <w:t>0</w:t>
            </w:r>
          </w:p>
        </w:tc>
      </w:tr>
      <w:tr w:rsidR="00284363" w:rsidRPr="00537EAC" w14:paraId="529DDC4A" w14:textId="77777777" w:rsidTr="00284363">
        <w:trPr>
          <w:trHeight w:val="270"/>
          <w:jc w:val="center"/>
        </w:trPr>
        <w:tc>
          <w:tcPr>
            <w:tcW w:w="2210" w:type="dxa"/>
            <w:shd w:val="clear" w:color="auto" w:fill="DDD9C3" w:themeFill="background2" w:themeFillShade="E6"/>
            <w:noWrap/>
            <w:vAlign w:val="center"/>
          </w:tcPr>
          <w:p w14:paraId="04F79835" w14:textId="77777777" w:rsidR="00284363" w:rsidRPr="005219C9" w:rsidRDefault="00284363" w:rsidP="00284363">
            <w:pPr>
              <w:jc w:val="center"/>
              <w:rPr>
                <w:rFonts w:ascii="Candara" w:hAnsi="Candara" w:cs="Calibri"/>
                <w:sz w:val="16"/>
                <w:szCs w:val="16"/>
              </w:rPr>
            </w:pPr>
            <w:r w:rsidRPr="005219C9">
              <w:rPr>
                <w:rFonts w:ascii="Candara" w:hAnsi="Candara" w:cs="Calibri"/>
                <w:sz w:val="16"/>
                <w:szCs w:val="16"/>
              </w:rPr>
              <w:t>2035</w:t>
            </w:r>
          </w:p>
        </w:tc>
        <w:tc>
          <w:tcPr>
            <w:tcW w:w="2299" w:type="dxa"/>
            <w:shd w:val="clear" w:color="auto" w:fill="auto"/>
            <w:noWrap/>
            <w:vAlign w:val="center"/>
          </w:tcPr>
          <w:p w14:paraId="2996D2C4" w14:textId="1D45C0D5"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1A2074CF" w14:textId="577145AA"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6A2DE73D" w14:textId="6DD455A3" w:rsidR="00284363" w:rsidRPr="005219C9" w:rsidRDefault="00284363" w:rsidP="00284363">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7E0CF848" w14:textId="6BD7792B" w:rsidR="00284363" w:rsidRPr="005219C9" w:rsidRDefault="00284363" w:rsidP="00284363">
            <w:pPr>
              <w:jc w:val="center"/>
              <w:rPr>
                <w:rFonts w:ascii="Candara" w:hAnsi="Candara" w:cs="Calibri"/>
                <w:sz w:val="16"/>
                <w:szCs w:val="16"/>
              </w:rPr>
            </w:pPr>
            <w:r>
              <w:rPr>
                <w:rFonts w:ascii="Candara" w:hAnsi="Candara" w:cs="Calibri"/>
                <w:sz w:val="16"/>
                <w:szCs w:val="16"/>
              </w:rPr>
              <w:t>0</w:t>
            </w:r>
          </w:p>
        </w:tc>
      </w:tr>
      <w:tr w:rsidR="00284363" w:rsidRPr="00537EAC" w14:paraId="0E309C89" w14:textId="77777777" w:rsidTr="00284363">
        <w:trPr>
          <w:trHeight w:val="270"/>
          <w:jc w:val="center"/>
        </w:trPr>
        <w:tc>
          <w:tcPr>
            <w:tcW w:w="2210" w:type="dxa"/>
            <w:shd w:val="clear" w:color="auto" w:fill="DDD9C3" w:themeFill="background2" w:themeFillShade="E6"/>
            <w:noWrap/>
            <w:vAlign w:val="center"/>
          </w:tcPr>
          <w:p w14:paraId="0D18DFB9"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2036</w:t>
            </w:r>
          </w:p>
        </w:tc>
        <w:tc>
          <w:tcPr>
            <w:tcW w:w="2299" w:type="dxa"/>
            <w:shd w:val="clear" w:color="auto" w:fill="auto"/>
            <w:noWrap/>
            <w:vAlign w:val="center"/>
          </w:tcPr>
          <w:p w14:paraId="0E4B71B6"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7F55FAC0"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20819B54"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2730977F"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r>
      <w:tr w:rsidR="00284363" w:rsidRPr="00537EAC" w14:paraId="5FE999C7" w14:textId="77777777" w:rsidTr="00284363">
        <w:trPr>
          <w:trHeight w:val="270"/>
          <w:jc w:val="center"/>
        </w:trPr>
        <w:tc>
          <w:tcPr>
            <w:tcW w:w="2210" w:type="dxa"/>
            <w:shd w:val="clear" w:color="auto" w:fill="DDD9C3" w:themeFill="background2" w:themeFillShade="E6"/>
            <w:noWrap/>
            <w:vAlign w:val="center"/>
          </w:tcPr>
          <w:p w14:paraId="79F1EC7D"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2037</w:t>
            </w:r>
          </w:p>
        </w:tc>
        <w:tc>
          <w:tcPr>
            <w:tcW w:w="2299" w:type="dxa"/>
            <w:shd w:val="clear" w:color="auto" w:fill="auto"/>
            <w:noWrap/>
            <w:vAlign w:val="center"/>
          </w:tcPr>
          <w:p w14:paraId="510A6481"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16BE94B0"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285AE607"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423755F6"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r>
      <w:tr w:rsidR="00284363" w:rsidRPr="00537EAC" w14:paraId="3D8AB8AA" w14:textId="77777777" w:rsidTr="00284363">
        <w:trPr>
          <w:trHeight w:val="270"/>
          <w:jc w:val="center"/>
        </w:trPr>
        <w:tc>
          <w:tcPr>
            <w:tcW w:w="2210" w:type="dxa"/>
            <w:shd w:val="clear" w:color="auto" w:fill="DDD9C3" w:themeFill="background2" w:themeFillShade="E6"/>
            <w:noWrap/>
            <w:vAlign w:val="center"/>
          </w:tcPr>
          <w:p w14:paraId="1FBD5836"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2038</w:t>
            </w:r>
          </w:p>
        </w:tc>
        <w:tc>
          <w:tcPr>
            <w:tcW w:w="2299" w:type="dxa"/>
            <w:shd w:val="clear" w:color="auto" w:fill="auto"/>
            <w:noWrap/>
            <w:vAlign w:val="center"/>
          </w:tcPr>
          <w:p w14:paraId="3DEDDF31"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699830E4"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0E988FB8"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0DCE471C"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r>
      <w:tr w:rsidR="00284363" w:rsidRPr="00537EAC" w14:paraId="5DCF78FB" w14:textId="77777777" w:rsidTr="00284363">
        <w:trPr>
          <w:trHeight w:val="270"/>
          <w:jc w:val="center"/>
        </w:trPr>
        <w:tc>
          <w:tcPr>
            <w:tcW w:w="2210" w:type="dxa"/>
            <w:shd w:val="clear" w:color="auto" w:fill="DDD9C3" w:themeFill="background2" w:themeFillShade="E6"/>
            <w:noWrap/>
            <w:vAlign w:val="center"/>
          </w:tcPr>
          <w:p w14:paraId="0DDB3424"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2039</w:t>
            </w:r>
          </w:p>
        </w:tc>
        <w:tc>
          <w:tcPr>
            <w:tcW w:w="2299" w:type="dxa"/>
            <w:shd w:val="clear" w:color="auto" w:fill="auto"/>
            <w:noWrap/>
            <w:vAlign w:val="center"/>
          </w:tcPr>
          <w:p w14:paraId="2D6C0F83"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259BE48A"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689B54B4"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2A0D5DAD"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r>
      <w:tr w:rsidR="00284363" w:rsidRPr="00537EAC" w14:paraId="3950420A" w14:textId="77777777" w:rsidTr="00284363">
        <w:trPr>
          <w:trHeight w:val="270"/>
          <w:jc w:val="center"/>
        </w:trPr>
        <w:tc>
          <w:tcPr>
            <w:tcW w:w="2210" w:type="dxa"/>
            <w:shd w:val="clear" w:color="auto" w:fill="DDD9C3" w:themeFill="background2" w:themeFillShade="E6"/>
            <w:noWrap/>
            <w:vAlign w:val="center"/>
          </w:tcPr>
          <w:p w14:paraId="7B612BCB"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2040</w:t>
            </w:r>
          </w:p>
        </w:tc>
        <w:tc>
          <w:tcPr>
            <w:tcW w:w="2299" w:type="dxa"/>
            <w:shd w:val="clear" w:color="auto" w:fill="auto"/>
            <w:noWrap/>
            <w:vAlign w:val="center"/>
          </w:tcPr>
          <w:p w14:paraId="59D9F930"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580" w:type="dxa"/>
            <w:shd w:val="clear" w:color="auto" w:fill="auto"/>
            <w:noWrap/>
            <w:vAlign w:val="center"/>
          </w:tcPr>
          <w:p w14:paraId="1A399CC0"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013" w:type="dxa"/>
            <w:shd w:val="clear" w:color="auto" w:fill="auto"/>
            <w:noWrap/>
            <w:vAlign w:val="center"/>
          </w:tcPr>
          <w:p w14:paraId="2F3F4453"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c>
          <w:tcPr>
            <w:tcW w:w="1118" w:type="dxa"/>
            <w:shd w:val="clear" w:color="auto" w:fill="auto"/>
            <w:noWrap/>
            <w:vAlign w:val="center"/>
          </w:tcPr>
          <w:p w14:paraId="292CDE13" w14:textId="77777777" w:rsidR="00284363" w:rsidRPr="005219C9" w:rsidRDefault="00284363" w:rsidP="004A14A2">
            <w:pPr>
              <w:jc w:val="center"/>
              <w:rPr>
                <w:rFonts w:ascii="Candara" w:hAnsi="Candara" w:cs="Calibri"/>
                <w:sz w:val="16"/>
                <w:szCs w:val="16"/>
              </w:rPr>
            </w:pPr>
            <w:r>
              <w:rPr>
                <w:rFonts w:ascii="Candara" w:hAnsi="Candara" w:cs="Calibri"/>
                <w:sz w:val="16"/>
                <w:szCs w:val="16"/>
              </w:rPr>
              <w:t>0</w:t>
            </w:r>
          </w:p>
        </w:tc>
      </w:tr>
      <w:tr w:rsidR="00284363" w:rsidRPr="005219C9" w14:paraId="61ECA3FF" w14:textId="77777777" w:rsidTr="00284363">
        <w:trPr>
          <w:trHeight w:val="270"/>
          <w:jc w:val="center"/>
        </w:trPr>
        <w:tc>
          <w:tcPr>
            <w:tcW w:w="2210" w:type="dxa"/>
            <w:shd w:val="clear" w:color="auto" w:fill="DDD9C3" w:themeFill="background2" w:themeFillShade="E6"/>
            <w:noWrap/>
            <w:vAlign w:val="center"/>
          </w:tcPr>
          <w:p w14:paraId="570249E1" w14:textId="77777777" w:rsidR="00284363" w:rsidRPr="005219C9" w:rsidRDefault="00284363" w:rsidP="00284363">
            <w:pPr>
              <w:jc w:val="center"/>
              <w:rPr>
                <w:rFonts w:ascii="Candara" w:hAnsi="Candara" w:cs="Calibri"/>
                <w:b/>
                <w:bCs/>
                <w:sz w:val="16"/>
                <w:szCs w:val="16"/>
              </w:rPr>
            </w:pPr>
            <w:r w:rsidRPr="005219C9">
              <w:rPr>
                <w:rFonts w:ascii="Candara" w:hAnsi="Candara" w:cs="Calibri"/>
                <w:b/>
                <w:bCs/>
                <w:sz w:val="16"/>
                <w:szCs w:val="16"/>
              </w:rPr>
              <w:t>Sk</w:t>
            </w:r>
          </w:p>
        </w:tc>
        <w:tc>
          <w:tcPr>
            <w:tcW w:w="2299" w:type="dxa"/>
            <w:shd w:val="clear" w:color="auto" w:fill="DDD9C3" w:themeFill="background2" w:themeFillShade="E6"/>
            <w:noWrap/>
            <w:vAlign w:val="center"/>
          </w:tcPr>
          <w:p w14:paraId="0DD92B30" w14:textId="6B1E618C" w:rsidR="00284363" w:rsidRPr="005219C9" w:rsidRDefault="00284363" w:rsidP="00284363">
            <w:pPr>
              <w:jc w:val="center"/>
              <w:rPr>
                <w:rFonts w:ascii="Candara" w:hAnsi="Candara" w:cs="Calibri"/>
                <w:b/>
                <w:bCs/>
                <w:sz w:val="16"/>
                <w:szCs w:val="16"/>
              </w:rPr>
            </w:pPr>
            <w:r>
              <w:rPr>
                <w:rFonts w:ascii="Candara" w:hAnsi="Candara" w:cs="Calibri"/>
                <w:b/>
                <w:bCs/>
                <w:sz w:val="16"/>
                <w:szCs w:val="16"/>
              </w:rPr>
              <w:t xml:space="preserve">8.913 </w:t>
            </w:r>
          </w:p>
        </w:tc>
        <w:tc>
          <w:tcPr>
            <w:tcW w:w="1580" w:type="dxa"/>
            <w:shd w:val="clear" w:color="auto" w:fill="DDD9C3" w:themeFill="background2" w:themeFillShade="E6"/>
            <w:noWrap/>
            <w:vAlign w:val="center"/>
          </w:tcPr>
          <w:p w14:paraId="5F5A79DF" w14:textId="685FF826" w:rsidR="00284363" w:rsidRPr="005219C9" w:rsidRDefault="00284363" w:rsidP="00284363">
            <w:pPr>
              <w:jc w:val="center"/>
              <w:rPr>
                <w:rFonts w:ascii="Candara" w:hAnsi="Candara" w:cs="Calibri"/>
                <w:b/>
                <w:bCs/>
                <w:sz w:val="16"/>
                <w:szCs w:val="16"/>
              </w:rPr>
            </w:pPr>
            <w:r>
              <w:rPr>
                <w:rFonts w:ascii="Candara" w:hAnsi="Candara" w:cs="Calibri"/>
                <w:b/>
                <w:bCs/>
                <w:color w:val="FF0000"/>
                <w:sz w:val="16"/>
                <w:szCs w:val="16"/>
              </w:rPr>
              <w:t xml:space="preserve">-3.611 </w:t>
            </w:r>
          </w:p>
        </w:tc>
        <w:tc>
          <w:tcPr>
            <w:tcW w:w="1013" w:type="dxa"/>
            <w:shd w:val="clear" w:color="auto" w:fill="DDD9C3" w:themeFill="background2" w:themeFillShade="E6"/>
            <w:noWrap/>
            <w:vAlign w:val="center"/>
          </w:tcPr>
          <w:p w14:paraId="2D024B03" w14:textId="0806D655" w:rsidR="00284363" w:rsidRPr="005219C9" w:rsidRDefault="00284363" w:rsidP="00284363">
            <w:pPr>
              <w:jc w:val="center"/>
              <w:rPr>
                <w:rFonts w:ascii="Candara" w:hAnsi="Candara" w:cs="Calibri"/>
                <w:b/>
                <w:bCs/>
                <w:sz w:val="16"/>
                <w:szCs w:val="16"/>
              </w:rPr>
            </w:pPr>
            <w:r>
              <w:rPr>
                <w:rFonts w:ascii="Candara" w:hAnsi="Candara" w:cs="Calibri"/>
                <w:b/>
                <w:bCs/>
                <w:color w:val="FF0000"/>
                <w:sz w:val="16"/>
                <w:szCs w:val="16"/>
              </w:rPr>
              <w:t xml:space="preserve">-4.772 </w:t>
            </w:r>
          </w:p>
        </w:tc>
        <w:tc>
          <w:tcPr>
            <w:tcW w:w="1118" w:type="dxa"/>
            <w:shd w:val="clear" w:color="auto" w:fill="DDD9C3" w:themeFill="background2" w:themeFillShade="E6"/>
            <w:noWrap/>
            <w:vAlign w:val="center"/>
          </w:tcPr>
          <w:p w14:paraId="4C047440" w14:textId="3C151916" w:rsidR="00284363" w:rsidRPr="005219C9" w:rsidRDefault="00284363" w:rsidP="00284363">
            <w:pPr>
              <w:jc w:val="center"/>
              <w:rPr>
                <w:rFonts w:ascii="Candara" w:hAnsi="Candara" w:cs="Calibri"/>
                <w:b/>
                <w:bCs/>
                <w:sz w:val="16"/>
                <w:szCs w:val="16"/>
              </w:rPr>
            </w:pPr>
            <w:r>
              <w:rPr>
                <w:rFonts w:ascii="Candara" w:hAnsi="Candara" w:cs="Calibri"/>
                <w:b/>
                <w:bCs/>
                <w:sz w:val="16"/>
                <w:szCs w:val="16"/>
              </w:rPr>
              <w:t xml:space="preserve">530 </w:t>
            </w:r>
          </w:p>
        </w:tc>
      </w:tr>
    </w:tbl>
    <w:p w14:paraId="4E5C6B4A" w14:textId="77777777" w:rsidR="00284363" w:rsidRPr="009B0FC8" w:rsidRDefault="00284363" w:rsidP="00284363">
      <w:pPr>
        <w:jc w:val="both"/>
        <w:rPr>
          <w:rFonts w:ascii="Candara" w:hAnsi="Candara" w:cs="Tahoma"/>
          <w:sz w:val="16"/>
          <w:szCs w:val="16"/>
          <w:lang w:val="sl-SI"/>
        </w:rPr>
      </w:pPr>
      <w:r w:rsidRPr="009B0FC8">
        <w:rPr>
          <w:rFonts w:ascii="Candara" w:hAnsi="Candara" w:cs="Tahoma"/>
          <w:sz w:val="16"/>
          <w:szCs w:val="16"/>
          <w:lang w:val="sl-SI"/>
        </w:rPr>
        <w:t xml:space="preserve">P-RV je </w:t>
      </w:r>
      <w:r>
        <w:rPr>
          <w:rFonts w:ascii="Candara" w:hAnsi="Candara" w:cs="Tahoma"/>
          <w:sz w:val="16"/>
          <w:szCs w:val="16"/>
          <w:lang w:val="sl-SI"/>
        </w:rPr>
        <w:t xml:space="preserve">maksimalno možno </w:t>
      </w:r>
      <w:r w:rsidRPr="009B0FC8">
        <w:rPr>
          <w:rFonts w:ascii="Candara" w:hAnsi="Candara" w:cs="Tahoma"/>
          <w:sz w:val="16"/>
          <w:szCs w:val="16"/>
          <w:lang w:val="sl-SI"/>
        </w:rPr>
        <w:t xml:space="preserve">priznano nadomestilo za </w:t>
      </w:r>
      <w:r>
        <w:rPr>
          <w:rFonts w:ascii="Candara" w:hAnsi="Candara" w:cs="Tahoma"/>
          <w:sz w:val="16"/>
          <w:szCs w:val="16"/>
          <w:lang w:val="sl-SI"/>
        </w:rPr>
        <w:t>redno vzdrževanje (</w:t>
      </w:r>
      <w:r w:rsidRPr="009B0FC8">
        <w:rPr>
          <w:rFonts w:ascii="Candara" w:hAnsi="Candara" w:cs="Tahoma"/>
          <w:sz w:val="16"/>
          <w:szCs w:val="16"/>
          <w:lang w:val="sl-SI"/>
        </w:rPr>
        <w:t>RV</w:t>
      </w:r>
      <w:r>
        <w:rPr>
          <w:rFonts w:ascii="Candara" w:hAnsi="Candara" w:cs="Tahoma"/>
          <w:sz w:val="16"/>
          <w:szCs w:val="16"/>
          <w:lang w:val="sl-SI"/>
        </w:rPr>
        <w:t xml:space="preserve">), S-DT je saldo denarnih tokov koncesionarja </w:t>
      </w:r>
    </w:p>
    <w:p w14:paraId="5D3BC599" w14:textId="77777777" w:rsidR="00417EB4" w:rsidRPr="0076054D" w:rsidRDefault="00417EB4" w:rsidP="00417EB4">
      <w:pPr>
        <w:jc w:val="both"/>
        <w:rPr>
          <w:rFonts w:ascii="Candara" w:hAnsi="Candara" w:cs="Tahoma"/>
          <w:sz w:val="16"/>
          <w:szCs w:val="16"/>
          <w:lang w:val="sl-SI"/>
        </w:rPr>
      </w:pPr>
    </w:p>
    <w:p w14:paraId="59971AF5" w14:textId="77777777" w:rsidR="00B33018" w:rsidRDefault="00B33018" w:rsidP="00B33018">
      <w:pPr>
        <w:jc w:val="both"/>
        <w:rPr>
          <w:rFonts w:ascii="Candara" w:hAnsi="Candara" w:cs="Tahoma"/>
          <w:sz w:val="22"/>
          <w:szCs w:val="22"/>
          <w:lang w:val="sl-SI"/>
        </w:rPr>
      </w:pPr>
      <w:r w:rsidRPr="00BA65C6">
        <w:rPr>
          <w:rFonts w:ascii="Candara" w:hAnsi="Candara" w:cs="Tahoma"/>
          <w:sz w:val="22"/>
          <w:szCs w:val="22"/>
          <w:lang w:val="sl-SI"/>
        </w:rPr>
        <w:t xml:space="preserve">V </w:t>
      </w:r>
      <w:r>
        <w:rPr>
          <w:rFonts w:ascii="Candara" w:hAnsi="Candara" w:cs="Tahoma"/>
          <w:sz w:val="22"/>
          <w:szCs w:val="22"/>
          <w:lang w:val="sl-SI"/>
        </w:rPr>
        <w:t>tabeli zgoraj</w:t>
      </w:r>
      <w:r w:rsidRPr="00BA65C6">
        <w:rPr>
          <w:rFonts w:ascii="Candara" w:hAnsi="Candara" w:cs="Tahoma"/>
          <w:sz w:val="22"/>
          <w:szCs w:val="22"/>
          <w:lang w:val="sl-SI"/>
        </w:rPr>
        <w:t xml:space="preserve"> je bila pripravljena simulacija različice modela denarnih tokov koncesijskega razmerja, v kateri občina podeli koncesijo s traj</w:t>
      </w:r>
      <w:r>
        <w:rPr>
          <w:rFonts w:ascii="Candara" w:hAnsi="Candara" w:cs="Tahoma"/>
          <w:sz w:val="22"/>
          <w:szCs w:val="22"/>
          <w:lang w:val="sl-SI"/>
        </w:rPr>
        <w:t>anjem 10 let, to je do leta 2030</w:t>
      </w:r>
      <w:r w:rsidRPr="00BA65C6">
        <w:rPr>
          <w:rFonts w:ascii="Candara" w:hAnsi="Candara" w:cs="Tahoma"/>
          <w:sz w:val="22"/>
          <w:szCs w:val="22"/>
          <w:lang w:val="sl-SI"/>
        </w:rPr>
        <w:t xml:space="preserve">, pri čemer koncesionar v prvih letih izvajanja koncesije v celoti sam investira v obnovo in razširitev predmeta koncesije, to je znesek </w:t>
      </w:r>
      <w:r>
        <w:rPr>
          <w:rFonts w:ascii="Candara" w:hAnsi="Candara" w:cs="Tahoma"/>
          <w:sz w:val="22"/>
          <w:szCs w:val="22"/>
          <w:lang w:val="sl-SI"/>
        </w:rPr>
        <w:t>4,77 mio</w:t>
      </w:r>
      <w:r w:rsidRPr="00BA65C6">
        <w:rPr>
          <w:rFonts w:ascii="Candara" w:hAnsi="Candara" w:cs="Tahoma"/>
          <w:sz w:val="22"/>
          <w:szCs w:val="22"/>
          <w:lang w:val="sl-SI"/>
        </w:rPr>
        <w:t xml:space="preserve"> €. Občina je v zameno dolžna plačevati vnaprej dogovorjeno letno nadomestilo (</w:t>
      </w:r>
      <w:r>
        <w:rPr>
          <w:rFonts w:ascii="Candara" w:hAnsi="Candara" w:cs="Tahoma"/>
          <w:sz w:val="22"/>
          <w:szCs w:val="22"/>
          <w:lang w:val="sl-SI"/>
        </w:rPr>
        <w:t>PNK</w:t>
      </w:r>
      <w:r w:rsidRPr="00BA65C6">
        <w:rPr>
          <w:rFonts w:ascii="Candara" w:hAnsi="Candara" w:cs="Tahoma"/>
          <w:sz w:val="22"/>
          <w:szCs w:val="22"/>
          <w:lang w:val="sl-SI"/>
        </w:rPr>
        <w:t xml:space="preserve">), ki </w:t>
      </w:r>
      <w:r>
        <w:rPr>
          <w:rFonts w:ascii="Candara" w:hAnsi="Candara" w:cs="Tahoma"/>
          <w:sz w:val="22"/>
          <w:szCs w:val="22"/>
          <w:lang w:val="sl-SI"/>
        </w:rPr>
        <w:t xml:space="preserve">lahko </w:t>
      </w:r>
      <w:r w:rsidRPr="00BA65C6">
        <w:rPr>
          <w:rFonts w:ascii="Candara" w:hAnsi="Candara" w:cs="Tahoma"/>
          <w:sz w:val="22"/>
          <w:szCs w:val="22"/>
          <w:lang w:val="sl-SI"/>
        </w:rPr>
        <w:t xml:space="preserve">za prvo leto pogodbenega razmerja znaša </w:t>
      </w:r>
      <w:r>
        <w:rPr>
          <w:rFonts w:ascii="Candara" w:hAnsi="Candara" w:cs="Tahoma"/>
          <w:sz w:val="22"/>
          <w:szCs w:val="22"/>
          <w:lang w:val="sl-SI"/>
        </w:rPr>
        <w:t xml:space="preserve">po naši </w:t>
      </w:r>
      <w:r w:rsidRPr="00512E6E">
        <w:rPr>
          <w:rFonts w:ascii="Candara" w:hAnsi="Candara" w:cs="Tahoma"/>
          <w:b/>
          <w:i/>
          <w:sz w:val="22"/>
          <w:szCs w:val="22"/>
          <w:lang w:val="sl-SI"/>
        </w:rPr>
        <w:t>oceni do max. 814 tisoč €</w:t>
      </w:r>
      <w:r w:rsidRPr="00BA65C6">
        <w:rPr>
          <w:rFonts w:ascii="Candara" w:hAnsi="Candara" w:cs="Tahoma"/>
          <w:sz w:val="22"/>
          <w:szCs w:val="22"/>
          <w:lang w:val="sl-SI"/>
        </w:rPr>
        <w:t xml:space="preserve"> in se letno usklajuje za </w:t>
      </w:r>
      <w:r>
        <w:rPr>
          <w:rFonts w:ascii="Candara" w:hAnsi="Candara" w:cs="Tahoma"/>
          <w:sz w:val="22"/>
          <w:szCs w:val="22"/>
          <w:lang w:val="sl-SI"/>
        </w:rPr>
        <w:t>do 2</w:t>
      </w:r>
      <w:r w:rsidRPr="00BA65C6">
        <w:rPr>
          <w:rFonts w:ascii="Candara" w:hAnsi="Candara" w:cs="Tahoma"/>
          <w:sz w:val="22"/>
          <w:szCs w:val="22"/>
          <w:lang w:val="sl-SI"/>
        </w:rPr>
        <w:t>,</w:t>
      </w:r>
      <w:r>
        <w:rPr>
          <w:rFonts w:ascii="Candara" w:hAnsi="Candara" w:cs="Tahoma"/>
          <w:sz w:val="22"/>
          <w:szCs w:val="22"/>
          <w:lang w:val="sl-SI"/>
        </w:rPr>
        <w:t>o</w:t>
      </w:r>
      <w:r w:rsidRPr="00BA65C6">
        <w:rPr>
          <w:rFonts w:ascii="Candara" w:hAnsi="Candara" w:cs="Tahoma"/>
          <w:sz w:val="22"/>
          <w:szCs w:val="22"/>
          <w:lang w:val="sl-SI"/>
        </w:rPr>
        <w:t xml:space="preserve">%. V nominalnem znesku tako občina v </w:t>
      </w:r>
      <w:r>
        <w:rPr>
          <w:rFonts w:ascii="Candara" w:hAnsi="Candara" w:cs="Tahoma"/>
          <w:sz w:val="22"/>
          <w:szCs w:val="22"/>
          <w:lang w:val="sl-SI"/>
        </w:rPr>
        <w:t>10</w:t>
      </w:r>
      <w:r w:rsidRPr="00BA65C6">
        <w:rPr>
          <w:rFonts w:ascii="Candara" w:hAnsi="Candara" w:cs="Tahoma"/>
          <w:sz w:val="22"/>
          <w:szCs w:val="22"/>
          <w:lang w:val="sl-SI"/>
        </w:rPr>
        <w:t xml:space="preserve"> letih koncesionarju izplača </w:t>
      </w:r>
      <w:r>
        <w:rPr>
          <w:rFonts w:ascii="Candara" w:hAnsi="Candara" w:cs="Tahoma"/>
          <w:sz w:val="22"/>
          <w:szCs w:val="22"/>
          <w:lang w:val="sl-SI"/>
        </w:rPr>
        <w:t>PNK</w:t>
      </w:r>
      <w:r w:rsidRPr="00BA65C6">
        <w:rPr>
          <w:rFonts w:ascii="Candara" w:hAnsi="Candara" w:cs="Tahoma"/>
          <w:sz w:val="22"/>
          <w:szCs w:val="22"/>
          <w:lang w:val="sl-SI"/>
        </w:rPr>
        <w:t xml:space="preserve"> v </w:t>
      </w:r>
      <w:r>
        <w:rPr>
          <w:rFonts w:ascii="Candara" w:hAnsi="Candara" w:cs="Tahoma"/>
          <w:sz w:val="22"/>
          <w:szCs w:val="22"/>
          <w:lang w:val="sl-SI"/>
        </w:rPr>
        <w:t xml:space="preserve">skupni </w:t>
      </w:r>
      <w:r w:rsidRPr="00BA65C6">
        <w:rPr>
          <w:rFonts w:ascii="Candara" w:hAnsi="Candara" w:cs="Tahoma"/>
          <w:sz w:val="22"/>
          <w:szCs w:val="22"/>
          <w:lang w:val="sl-SI"/>
        </w:rPr>
        <w:t xml:space="preserve">vrednosti </w:t>
      </w:r>
      <w:r>
        <w:rPr>
          <w:rFonts w:ascii="Candara" w:hAnsi="Candara" w:cs="Tahoma"/>
          <w:sz w:val="22"/>
          <w:szCs w:val="22"/>
          <w:lang w:val="sl-SI"/>
        </w:rPr>
        <w:t>8,913</w:t>
      </w:r>
      <w:r w:rsidRPr="00BA65C6">
        <w:rPr>
          <w:rFonts w:ascii="Candara" w:hAnsi="Candara" w:cs="Tahoma"/>
          <w:sz w:val="22"/>
          <w:szCs w:val="22"/>
          <w:lang w:val="sl-SI"/>
        </w:rPr>
        <w:t xml:space="preserve"> mio €, </w:t>
      </w:r>
      <w:r>
        <w:rPr>
          <w:rFonts w:ascii="Candara" w:hAnsi="Candara" w:cs="Tahoma"/>
          <w:sz w:val="22"/>
          <w:szCs w:val="22"/>
          <w:lang w:val="sl-SI"/>
        </w:rPr>
        <w:t>kar predstavlja celotno vrednost koncesije.</w:t>
      </w:r>
    </w:p>
    <w:p w14:paraId="14F20C70" w14:textId="77777777" w:rsidR="00B33018" w:rsidRDefault="00B33018" w:rsidP="00B33018">
      <w:pPr>
        <w:jc w:val="both"/>
        <w:rPr>
          <w:rFonts w:ascii="Candara" w:hAnsi="Candara" w:cs="Tahoma"/>
          <w:sz w:val="22"/>
          <w:szCs w:val="22"/>
          <w:lang w:val="sl-SI"/>
        </w:rPr>
      </w:pPr>
    </w:p>
    <w:tbl>
      <w:tblPr>
        <w:tblW w:w="4250" w:type="pct"/>
        <w:jc w:val="center"/>
        <w:tblLook w:val="04A0" w:firstRow="1" w:lastRow="0" w:firstColumn="1" w:lastColumn="0" w:noHBand="0" w:noVBand="1"/>
      </w:tblPr>
      <w:tblGrid>
        <w:gridCol w:w="6116"/>
        <w:gridCol w:w="871"/>
      </w:tblGrid>
      <w:tr w:rsidR="00B33018" w:rsidRPr="001F6E4A" w14:paraId="6E4F3278" w14:textId="77777777" w:rsidTr="002F7C52">
        <w:trPr>
          <w:trHeight w:val="284"/>
          <w:jc w:val="center"/>
        </w:trPr>
        <w:tc>
          <w:tcPr>
            <w:tcW w:w="5000" w:type="pct"/>
            <w:gridSpan w:val="2"/>
            <w:shd w:val="clear" w:color="auto" w:fill="DDD9C3" w:themeFill="background2" w:themeFillShade="E6"/>
            <w:vAlign w:val="center"/>
          </w:tcPr>
          <w:p w14:paraId="24D3D997" w14:textId="77777777" w:rsidR="00B33018" w:rsidRPr="001F6E4A" w:rsidRDefault="00B33018" w:rsidP="002F7C52">
            <w:pPr>
              <w:jc w:val="center"/>
              <w:rPr>
                <w:rFonts w:ascii="Candara" w:hAnsi="Candara" w:cs="Tahoma"/>
                <w:b/>
                <w:smallCaps/>
                <w:sz w:val="16"/>
                <w:szCs w:val="20"/>
                <w:lang w:val="sl-SI"/>
              </w:rPr>
            </w:pPr>
            <w:r w:rsidRPr="001F6E4A">
              <w:rPr>
                <w:rFonts w:ascii="Candara" w:hAnsi="Candara" w:cs="Tahoma"/>
                <w:b/>
                <w:smallCaps/>
                <w:sz w:val="16"/>
                <w:szCs w:val="20"/>
                <w:lang w:val="sl-SI"/>
              </w:rPr>
              <w:t xml:space="preserve">Varianta </w:t>
            </w:r>
            <w:r>
              <w:rPr>
                <w:rFonts w:ascii="Candara" w:hAnsi="Candara" w:cs="Tahoma"/>
                <w:b/>
                <w:smallCaps/>
                <w:sz w:val="16"/>
                <w:szCs w:val="20"/>
                <w:lang w:val="sl-SI"/>
              </w:rPr>
              <w:t>II</w:t>
            </w:r>
            <w:r w:rsidRPr="001F6E4A">
              <w:rPr>
                <w:rFonts w:ascii="Candara" w:hAnsi="Candara" w:cs="Tahoma"/>
                <w:b/>
                <w:smallCaps/>
                <w:sz w:val="16"/>
                <w:szCs w:val="20"/>
                <w:lang w:val="sl-SI"/>
              </w:rPr>
              <w:t xml:space="preserve">I – trajanje koncesije </w:t>
            </w:r>
            <w:r>
              <w:rPr>
                <w:rFonts w:ascii="Candara" w:hAnsi="Candara" w:cs="Tahoma"/>
                <w:b/>
                <w:smallCaps/>
                <w:sz w:val="16"/>
                <w:szCs w:val="20"/>
                <w:lang w:val="sl-SI"/>
              </w:rPr>
              <w:t>10</w:t>
            </w:r>
            <w:r w:rsidRPr="001F6E4A">
              <w:rPr>
                <w:rFonts w:ascii="Candara" w:hAnsi="Candara" w:cs="Tahoma"/>
                <w:b/>
                <w:smallCaps/>
                <w:sz w:val="16"/>
                <w:szCs w:val="20"/>
                <w:lang w:val="sl-SI"/>
              </w:rPr>
              <w:t xml:space="preserve"> let</w:t>
            </w:r>
          </w:p>
        </w:tc>
      </w:tr>
      <w:tr w:rsidR="00B33018" w:rsidRPr="001F6E4A" w14:paraId="7570AB12" w14:textId="77777777" w:rsidTr="002F7C52">
        <w:trPr>
          <w:trHeight w:val="284"/>
          <w:jc w:val="center"/>
        </w:trPr>
        <w:tc>
          <w:tcPr>
            <w:tcW w:w="5000" w:type="pct"/>
            <w:shd w:val="clear" w:color="auto" w:fill="auto"/>
            <w:vAlign w:val="center"/>
          </w:tcPr>
          <w:p w14:paraId="6F5023C5" w14:textId="77777777" w:rsidR="00B33018" w:rsidRPr="001F6E4A" w:rsidRDefault="00B33018" w:rsidP="002F7C52">
            <w:pPr>
              <w:jc w:val="both"/>
              <w:rPr>
                <w:rFonts w:ascii="Candara" w:hAnsi="Candara" w:cs="Tahoma"/>
                <w:smallCaps/>
                <w:sz w:val="16"/>
                <w:szCs w:val="20"/>
                <w:lang w:val="sl-SI"/>
              </w:rPr>
            </w:pPr>
            <w:r w:rsidRPr="001F6E4A">
              <w:rPr>
                <w:rFonts w:ascii="Candara" w:hAnsi="Candara" w:cs="Tahoma"/>
                <w:smallCaps/>
                <w:sz w:val="16"/>
                <w:szCs w:val="20"/>
                <w:lang w:val="sl-SI"/>
              </w:rPr>
              <w:t>Ocena PNK v 000 € v izhodiščnem letu</w:t>
            </w:r>
          </w:p>
        </w:tc>
        <w:tc>
          <w:tcPr>
            <w:tcW w:w="5000" w:type="pct"/>
            <w:shd w:val="clear" w:color="auto" w:fill="auto"/>
            <w:vAlign w:val="center"/>
          </w:tcPr>
          <w:p w14:paraId="70793845" w14:textId="77777777" w:rsidR="00B33018" w:rsidRPr="001F6E4A" w:rsidRDefault="00B33018" w:rsidP="002F7C52">
            <w:pPr>
              <w:ind w:firstLine="282"/>
              <w:jc w:val="right"/>
              <w:rPr>
                <w:rFonts w:ascii="Candara" w:hAnsi="Candara" w:cs="Tahoma"/>
                <w:smallCaps/>
                <w:sz w:val="16"/>
                <w:szCs w:val="20"/>
                <w:lang w:val="sl-SI"/>
              </w:rPr>
            </w:pPr>
            <w:r>
              <w:rPr>
                <w:rFonts w:ascii="Candara" w:hAnsi="Candara" w:cs="Tahoma"/>
                <w:smallCaps/>
                <w:sz w:val="16"/>
                <w:szCs w:val="20"/>
                <w:lang w:val="sl-SI"/>
              </w:rPr>
              <w:t>814</w:t>
            </w:r>
            <w:r w:rsidRPr="001F6E4A">
              <w:rPr>
                <w:rFonts w:ascii="Candara" w:hAnsi="Candara" w:cs="Tahoma"/>
                <w:smallCaps/>
                <w:sz w:val="16"/>
                <w:szCs w:val="20"/>
                <w:lang w:val="sl-SI"/>
              </w:rPr>
              <w:t xml:space="preserve"> </w:t>
            </w:r>
          </w:p>
        </w:tc>
      </w:tr>
      <w:tr w:rsidR="00B33018" w:rsidRPr="001F6E4A" w14:paraId="11C54E6F" w14:textId="77777777" w:rsidTr="002F7C52">
        <w:trPr>
          <w:trHeight w:val="284"/>
          <w:jc w:val="center"/>
        </w:trPr>
        <w:tc>
          <w:tcPr>
            <w:tcW w:w="5000" w:type="pct"/>
            <w:shd w:val="clear" w:color="auto" w:fill="auto"/>
            <w:vAlign w:val="center"/>
          </w:tcPr>
          <w:p w14:paraId="7E5FC30D" w14:textId="77777777" w:rsidR="00B33018" w:rsidRPr="001F6E4A" w:rsidRDefault="00B33018" w:rsidP="002F7C52">
            <w:pPr>
              <w:jc w:val="both"/>
              <w:rPr>
                <w:rFonts w:ascii="Candara" w:hAnsi="Candara" w:cs="Tahoma"/>
                <w:smallCaps/>
                <w:sz w:val="16"/>
                <w:szCs w:val="20"/>
                <w:lang w:val="sl-SI"/>
              </w:rPr>
            </w:pPr>
            <w:r w:rsidRPr="001F6E4A">
              <w:rPr>
                <w:rFonts w:ascii="Candara" w:hAnsi="Candara" w:cs="Tahoma"/>
                <w:smallCaps/>
                <w:sz w:val="16"/>
                <w:szCs w:val="20"/>
                <w:lang w:val="sl-SI"/>
              </w:rPr>
              <w:t>Vrednost koncesije v 000 €</w:t>
            </w:r>
          </w:p>
        </w:tc>
        <w:tc>
          <w:tcPr>
            <w:tcW w:w="5000" w:type="pct"/>
            <w:shd w:val="clear" w:color="auto" w:fill="auto"/>
            <w:vAlign w:val="center"/>
          </w:tcPr>
          <w:p w14:paraId="3ACAD11E" w14:textId="77777777" w:rsidR="00B33018" w:rsidRPr="001F6E4A" w:rsidRDefault="00B33018" w:rsidP="002F7C52">
            <w:pPr>
              <w:ind w:firstLine="282"/>
              <w:jc w:val="right"/>
              <w:rPr>
                <w:rFonts w:ascii="Candara" w:hAnsi="Candara" w:cs="Tahoma"/>
                <w:smallCaps/>
                <w:sz w:val="16"/>
                <w:szCs w:val="20"/>
                <w:lang w:val="sl-SI"/>
              </w:rPr>
            </w:pPr>
            <w:r>
              <w:rPr>
                <w:rFonts w:ascii="Candara" w:hAnsi="Candara" w:cs="Tahoma"/>
                <w:smallCaps/>
                <w:sz w:val="16"/>
                <w:szCs w:val="20"/>
                <w:lang w:val="sl-SI"/>
              </w:rPr>
              <w:t>8.913</w:t>
            </w:r>
          </w:p>
        </w:tc>
      </w:tr>
      <w:tr w:rsidR="00B33018" w:rsidRPr="001F6E4A" w14:paraId="22DE97D1" w14:textId="77777777" w:rsidTr="002F7C52">
        <w:trPr>
          <w:trHeight w:val="284"/>
          <w:jc w:val="center"/>
        </w:trPr>
        <w:tc>
          <w:tcPr>
            <w:tcW w:w="5000" w:type="pct"/>
            <w:shd w:val="clear" w:color="auto" w:fill="auto"/>
            <w:vAlign w:val="center"/>
          </w:tcPr>
          <w:p w14:paraId="595EA654" w14:textId="77777777" w:rsidR="00B33018" w:rsidRPr="001F6E4A" w:rsidRDefault="00B33018" w:rsidP="002F7C52">
            <w:pPr>
              <w:jc w:val="both"/>
              <w:rPr>
                <w:rFonts w:ascii="Candara" w:hAnsi="Candara" w:cs="Tahoma"/>
                <w:smallCaps/>
                <w:sz w:val="16"/>
                <w:szCs w:val="20"/>
                <w:lang w:val="sl-SI"/>
              </w:rPr>
            </w:pPr>
            <w:r w:rsidRPr="001F6E4A">
              <w:rPr>
                <w:rFonts w:ascii="Candara" w:hAnsi="Candara" w:cs="Tahoma"/>
                <w:smallCaps/>
                <w:sz w:val="16"/>
                <w:szCs w:val="20"/>
                <w:lang w:val="sl-SI"/>
              </w:rPr>
              <w:t>Delež rednega vzdrževanja v PNK</w:t>
            </w:r>
          </w:p>
        </w:tc>
        <w:tc>
          <w:tcPr>
            <w:tcW w:w="5000" w:type="pct"/>
            <w:shd w:val="clear" w:color="auto" w:fill="auto"/>
            <w:vAlign w:val="center"/>
          </w:tcPr>
          <w:p w14:paraId="1F1FD296" w14:textId="77777777" w:rsidR="00B33018" w:rsidRPr="001F6E4A" w:rsidRDefault="00B33018" w:rsidP="002F7C52">
            <w:pPr>
              <w:ind w:firstLine="282"/>
              <w:jc w:val="right"/>
              <w:rPr>
                <w:rFonts w:ascii="Candara" w:hAnsi="Candara" w:cs="Tahoma"/>
                <w:smallCaps/>
                <w:sz w:val="16"/>
                <w:szCs w:val="20"/>
                <w:lang w:val="sl-SI"/>
              </w:rPr>
            </w:pPr>
            <w:r>
              <w:rPr>
                <w:rFonts w:ascii="Candara" w:hAnsi="Candara" w:cs="Tahoma"/>
                <w:smallCaps/>
                <w:sz w:val="16"/>
                <w:szCs w:val="20"/>
                <w:lang w:val="sl-SI"/>
              </w:rPr>
              <w:t>40,5%</w:t>
            </w:r>
          </w:p>
        </w:tc>
      </w:tr>
      <w:tr w:rsidR="00B33018" w:rsidRPr="001F6E4A" w14:paraId="4D58799E" w14:textId="77777777" w:rsidTr="002F7C52">
        <w:trPr>
          <w:trHeight w:val="284"/>
          <w:jc w:val="center"/>
        </w:trPr>
        <w:tc>
          <w:tcPr>
            <w:tcW w:w="5000" w:type="pct"/>
            <w:shd w:val="clear" w:color="auto" w:fill="auto"/>
            <w:vAlign w:val="center"/>
          </w:tcPr>
          <w:p w14:paraId="5072DFCD" w14:textId="77777777" w:rsidR="00B33018" w:rsidRPr="001F6E4A" w:rsidRDefault="00B33018" w:rsidP="002F7C52">
            <w:pPr>
              <w:jc w:val="both"/>
              <w:rPr>
                <w:rFonts w:ascii="Candara" w:hAnsi="Candara" w:cs="Tahoma"/>
                <w:smallCaps/>
                <w:sz w:val="16"/>
                <w:szCs w:val="20"/>
                <w:lang w:val="sl-SI"/>
              </w:rPr>
            </w:pPr>
            <w:r w:rsidRPr="001F6E4A">
              <w:rPr>
                <w:rFonts w:ascii="Candara" w:hAnsi="Candara" w:cs="Tahoma"/>
                <w:smallCaps/>
                <w:sz w:val="16"/>
                <w:szCs w:val="20"/>
                <w:lang w:val="sl-SI"/>
              </w:rPr>
              <w:t>Predviden saldo DT koncesionarja v 000 €</w:t>
            </w:r>
          </w:p>
        </w:tc>
        <w:tc>
          <w:tcPr>
            <w:tcW w:w="5000" w:type="pct"/>
            <w:shd w:val="clear" w:color="auto" w:fill="auto"/>
            <w:vAlign w:val="center"/>
          </w:tcPr>
          <w:p w14:paraId="6200A21F" w14:textId="77777777" w:rsidR="00B33018" w:rsidRPr="001F6E4A" w:rsidRDefault="00B33018" w:rsidP="002F7C52">
            <w:pPr>
              <w:ind w:firstLine="282"/>
              <w:jc w:val="right"/>
              <w:rPr>
                <w:rFonts w:ascii="Candara" w:hAnsi="Candara" w:cs="Tahoma"/>
                <w:smallCaps/>
                <w:sz w:val="16"/>
                <w:szCs w:val="20"/>
                <w:lang w:val="sl-SI"/>
              </w:rPr>
            </w:pPr>
            <w:r>
              <w:rPr>
                <w:rFonts w:ascii="Candara" w:hAnsi="Candara" w:cs="Tahoma"/>
                <w:smallCaps/>
                <w:sz w:val="16"/>
                <w:szCs w:val="20"/>
                <w:lang w:val="sl-SI"/>
              </w:rPr>
              <w:t>+530</w:t>
            </w:r>
          </w:p>
        </w:tc>
      </w:tr>
      <w:tr w:rsidR="00B33018" w:rsidRPr="001F6E4A" w14:paraId="1E51411C" w14:textId="77777777" w:rsidTr="002F7C52">
        <w:trPr>
          <w:trHeight w:val="284"/>
          <w:jc w:val="center"/>
        </w:trPr>
        <w:tc>
          <w:tcPr>
            <w:tcW w:w="5000" w:type="pct"/>
            <w:shd w:val="clear" w:color="auto" w:fill="auto"/>
            <w:vAlign w:val="center"/>
          </w:tcPr>
          <w:p w14:paraId="563E93FD" w14:textId="77777777" w:rsidR="00B33018" w:rsidRPr="001F6E4A" w:rsidRDefault="00B33018" w:rsidP="002F7C52">
            <w:pPr>
              <w:jc w:val="both"/>
              <w:rPr>
                <w:rFonts w:ascii="Candara" w:hAnsi="Candara" w:cs="Tahoma"/>
                <w:smallCaps/>
                <w:sz w:val="16"/>
                <w:szCs w:val="20"/>
                <w:lang w:val="sl-SI"/>
              </w:rPr>
            </w:pPr>
            <w:r w:rsidRPr="001F6E4A">
              <w:rPr>
                <w:rFonts w:ascii="Candara" w:hAnsi="Candara" w:cs="Tahoma"/>
                <w:smallCaps/>
                <w:sz w:val="16"/>
                <w:szCs w:val="20"/>
                <w:lang w:val="sl-SI"/>
              </w:rPr>
              <w:t>Predvidena IRR glede na predpostavke v %</w:t>
            </w:r>
          </w:p>
        </w:tc>
        <w:tc>
          <w:tcPr>
            <w:tcW w:w="5000" w:type="pct"/>
            <w:shd w:val="clear" w:color="auto" w:fill="auto"/>
            <w:vAlign w:val="center"/>
          </w:tcPr>
          <w:p w14:paraId="39C038D6" w14:textId="77777777" w:rsidR="00B33018" w:rsidRPr="001F6E4A" w:rsidRDefault="00B33018" w:rsidP="002F7C52">
            <w:pPr>
              <w:ind w:firstLine="282"/>
              <w:jc w:val="right"/>
              <w:rPr>
                <w:rFonts w:ascii="Candara" w:hAnsi="Candara" w:cs="Tahoma"/>
                <w:smallCaps/>
                <w:sz w:val="16"/>
                <w:szCs w:val="20"/>
                <w:lang w:val="sl-SI"/>
              </w:rPr>
            </w:pPr>
            <w:r w:rsidRPr="001F6E4A">
              <w:rPr>
                <w:rFonts w:ascii="Candara" w:hAnsi="Candara" w:cs="Tahoma"/>
                <w:smallCaps/>
                <w:sz w:val="16"/>
                <w:szCs w:val="20"/>
                <w:lang w:val="sl-SI"/>
              </w:rPr>
              <w:t>+</w:t>
            </w:r>
            <w:r>
              <w:rPr>
                <w:rFonts w:ascii="Candara" w:hAnsi="Candara" w:cs="Tahoma"/>
                <w:smallCaps/>
                <w:sz w:val="16"/>
                <w:szCs w:val="20"/>
                <w:lang w:val="sl-SI"/>
              </w:rPr>
              <w:t>3,0</w:t>
            </w:r>
            <w:r w:rsidRPr="001F6E4A">
              <w:rPr>
                <w:rFonts w:ascii="Candara" w:hAnsi="Candara" w:cs="Tahoma"/>
                <w:smallCaps/>
                <w:sz w:val="16"/>
                <w:szCs w:val="20"/>
                <w:lang w:val="sl-SI"/>
              </w:rPr>
              <w:t>%</w:t>
            </w:r>
          </w:p>
        </w:tc>
      </w:tr>
    </w:tbl>
    <w:p w14:paraId="2BCB41E7" w14:textId="77777777" w:rsidR="00417EB4" w:rsidRPr="00BA65C6" w:rsidRDefault="00417EB4" w:rsidP="00417EB4">
      <w:pPr>
        <w:jc w:val="both"/>
        <w:rPr>
          <w:rFonts w:ascii="Candara" w:hAnsi="Candara" w:cs="Tahoma"/>
          <w:sz w:val="22"/>
          <w:szCs w:val="22"/>
          <w:lang w:val="sl-SI"/>
        </w:rPr>
      </w:pPr>
    </w:p>
    <w:p w14:paraId="2FAC17D5" w14:textId="77777777" w:rsidR="00417EB4" w:rsidRDefault="00417EB4" w:rsidP="00417EB4">
      <w:pPr>
        <w:jc w:val="center"/>
        <w:rPr>
          <w:rFonts w:ascii="Candara" w:hAnsi="Candara" w:cs="Tahoma"/>
          <w:sz w:val="22"/>
          <w:szCs w:val="22"/>
          <w:lang w:val="sl-SI"/>
        </w:rPr>
        <w:sectPr w:rsidR="00417EB4" w:rsidSect="00EE7627">
          <w:pgSz w:w="11906" w:h="16838" w:code="9"/>
          <w:pgMar w:top="1701" w:right="1701" w:bottom="1701" w:left="1985" w:header="851" w:footer="851" w:gutter="0"/>
          <w:cols w:space="708"/>
          <w:docGrid w:linePitch="360"/>
        </w:sectPr>
      </w:pPr>
    </w:p>
    <w:p w14:paraId="781B02D8" w14:textId="77777777" w:rsidR="00417EB4" w:rsidRDefault="00417EB4" w:rsidP="00417EB4">
      <w:pPr>
        <w:jc w:val="center"/>
        <w:rPr>
          <w:rFonts w:ascii="Candara" w:hAnsi="Candara" w:cs="Tahoma"/>
          <w:b/>
          <w:sz w:val="22"/>
          <w:szCs w:val="22"/>
          <w:lang w:val="sl-SI"/>
        </w:rPr>
      </w:pPr>
    </w:p>
    <w:p w14:paraId="3F4908B6" w14:textId="509F2680" w:rsidR="00417EB4" w:rsidRPr="00417EB4" w:rsidRDefault="00543B54" w:rsidP="00417EB4">
      <w:pPr>
        <w:pStyle w:val="Naslov2"/>
        <w:rPr>
          <w:rFonts w:ascii="Candara" w:hAnsi="Candara"/>
          <w:i w:val="0"/>
          <w:iCs w:val="0"/>
          <w:color w:val="0000FF"/>
          <w:sz w:val="22"/>
        </w:rPr>
      </w:pPr>
      <w:bookmarkStart w:id="157" w:name="_Toc52178648"/>
      <w:r>
        <w:rPr>
          <w:rFonts w:ascii="Candara" w:hAnsi="Candara"/>
          <w:i w:val="0"/>
          <w:iCs w:val="0"/>
          <w:color w:val="0000FF"/>
          <w:sz w:val="22"/>
        </w:rPr>
        <w:t>15.8</w:t>
      </w:r>
      <w:r w:rsidR="00987937">
        <w:rPr>
          <w:rFonts w:ascii="Candara" w:hAnsi="Candara"/>
          <w:i w:val="0"/>
          <w:iCs w:val="0"/>
          <w:color w:val="0000FF"/>
          <w:sz w:val="22"/>
          <w:lang w:val="sl-SI"/>
        </w:rPr>
        <w:t>.</w:t>
      </w:r>
      <w:r w:rsidR="00417EB4" w:rsidRPr="00417EB4">
        <w:rPr>
          <w:rFonts w:ascii="Candara" w:hAnsi="Candara"/>
          <w:i w:val="0"/>
          <w:iCs w:val="0"/>
          <w:color w:val="0000FF"/>
          <w:sz w:val="22"/>
        </w:rPr>
        <w:tab/>
        <w:t>Sinteza rezultatov  s predlogom izbora optimalne variante za koncedenta</w:t>
      </w:r>
      <w:bookmarkEnd w:id="157"/>
    </w:p>
    <w:p w14:paraId="01338CF4" w14:textId="77777777" w:rsidR="00417EB4" w:rsidRDefault="00417EB4" w:rsidP="00417EB4">
      <w:pPr>
        <w:jc w:val="both"/>
        <w:rPr>
          <w:rFonts w:ascii="Candara" w:hAnsi="Candara" w:cs="Tahoma"/>
          <w:sz w:val="22"/>
          <w:szCs w:val="22"/>
          <w:lang w:val="sl-SI"/>
        </w:rPr>
      </w:pPr>
    </w:p>
    <w:p w14:paraId="51739994" w14:textId="0093E0F8" w:rsidR="00F3286B" w:rsidRPr="00BA65C6" w:rsidRDefault="009D394D" w:rsidP="00F3286B">
      <w:pPr>
        <w:jc w:val="center"/>
        <w:rPr>
          <w:rFonts w:ascii="Candara" w:hAnsi="Candara"/>
          <w:sz w:val="22"/>
          <w:szCs w:val="22"/>
          <w:lang w:val="sl-SI"/>
        </w:rPr>
      </w:pPr>
      <w:r>
        <w:rPr>
          <w:rFonts w:ascii="Candara" w:hAnsi="Candara"/>
          <w:sz w:val="22"/>
          <w:szCs w:val="22"/>
          <w:lang w:val="sl-SI"/>
        </w:rPr>
        <w:t>Tabela 3</w:t>
      </w:r>
      <w:r w:rsidR="00F3286B" w:rsidRPr="009D394D">
        <w:rPr>
          <w:rFonts w:ascii="Candara" w:hAnsi="Candara"/>
          <w:sz w:val="22"/>
          <w:szCs w:val="22"/>
          <w:lang w:val="sl-SI"/>
        </w:rPr>
        <w:t>1: Matrika rezultatov iteracij modela denarnih tokov koncesije z oceno PNK in vrednosti koncesije v danem obdobju</w:t>
      </w:r>
    </w:p>
    <w:p w14:paraId="5AD79A0E" w14:textId="77777777" w:rsidR="00F3286B" w:rsidRPr="00BA65C6" w:rsidRDefault="00F3286B" w:rsidP="00F3286B">
      <w:pPr>
        <w:jc w:val="both"/>
        <w:rPr>
          <w:rFonts w:ascii="Candara" w:hAnsi="Candara"/>
          <w:sz w:val="22"/>
          <w:szCs w:val="22"/>
          <w:lang w:val="sl-SI"/>
        </w:rPr>
      </w:pPr>
    </w:p>
    <w:tbl>
      <w:tblPr>
        <w:tblW w:w="5000" w:type="pct"/>
        <w:jc w:val="center"/>
        <w:tblLayout w:type="fixed"/>
        <w:tblCellMar>
          <w:left w:w="70" w:type="dxa"/>
          <w:right w:w="70" w:type="dxa"/>
        </w:tblCellMar>
        <w:tblLook w:val="0000" w:firstRow="0" w:lastRow="0" w:firstColumn="0" w:lastColumn="0" w:noHBand="0" w:noVBand="0"/>
      </w:tblPr>
      <w:tblGrid>
        <w:gridCol w:w="5990"/>
        <w:gridCol w:w="2614"/>
        <w:gridCol w:w="2323"/>
        <w:gridCol w:w="2509"/>
      </w:tblGrid>
      <w:tr w:rsidR="00F3286B" w:rsidRPr="00512E6E" w14:paraId="765ABBBB" w14:textId="77777777" w:rsidTr="002F7C52">
        <w:trPr>
          <w:trHeight w:val="454"/>
          <w:jc w:val="center"/>
        </w:trPr>
        <w:tc>
          <w:tcPr>
            <w:tcW w:w="5847" w:type="dxa"/>
            <w:shd w:val="clear" w:color="auto" w:fill="DDD9C3" w:themeFill="background2" w:themeFillShade="E6"/>
            <w:noWrap/>
            <w:vAlign w:val="center"/>
          </w:tcPr>
          <w:p w14:paraId="1C3DFC61"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 xml:space="preserve">v € - ocene vsebujejo DDV   </w:t>
            </w:r>
          </w:p>
        </w:tc>
        <w:tc>
          <w:tcPr>
            <w:tcW w:w="7269" w:type="dxa"/>
            <w:gridSpan w:val="3"/>
            <w:shd w:val="clear" w:color="auto" w:fill="DDD9C3" w:themeFill="background2" w:themeFillShade="E6"/>
            <w:noWrap/>
            <w:vAlign w:val="center"/>
          </w:tcPr>
          <w:p w14:paraId="1107E14B" w14:textId="77777777" w:rsidR="00F3286B" w:rsidRPr="00512E6E" w:rsidRDefault="00F3286B" w:rsidP="002F7C52">
            <w:pPr>
              <w:jc w:val="center"/>
              <w:rPr>
                <w:rFonts w:ascii="Candara" w:hAnsi="Candara" w:cs="Tahoma"/>
                <w:sz w:val="20"/>
                <w:szCs w:val="20"/>
                <w:lang w:val="sl-SI"/>
              </w:rPr>
            </w:pPr>
            <w:r w:rsidRPr="00512E6E">
              <w:rPr>
                <w:rFonts w:ascii="Candara" w:hAnsi="Candara" w:cs="Tahoma"/>
                <w:sz w:val="20"/>
                <w:szCs w:val="20"/>
                <w:lang w:val="sl-SI"/>
              </w:rPr>
              <w:t>Trajanje koncesijskega obdobja</w:t>
            </w:r>
          </w:p>
        </w:tc>
      </w:tr>
      <w:tr w:rsidR="00F3286B" w:rsidRPr="00512E6E" w14:paraId="799FD4FA" w14:textId="77777777" w:rsidTr="002F7C52">
        <w:trPr>
          <w:trHeight w:val="454"/>
          <w:jc w:val="center"/>
        </w:trPr>
        <w:tc>
          <w:tcPr>
            <w:tcW w:w="5847" w:type="dxa"/>
            <w:shd w:val="clear" w:color="auto" w:fill="DDD9C3" w:themeFill="background2" w:themeFillShade="E6"/>
            <w:noWrap/>
            <w:vAlign w:val="center"/>
          </w:tcPr>
          <w:p w14:paraId="11E0EBB3" w14:textId="77777777" w:rsidR="00F3286B" w:rsidRPr="00512E6E" w:rsidRDefault="00F3286B" w:rsidP="002F7C52">
            <w:pPr>
              <w:jc w:val="right"/>
              <w:rPr>
                <w:rFonts w:ascii="Candara" w:hAnsi="Candara" w:cs="Tahoma"/>
                <w:sz w:val="20"/>
                <w:szCs w:val="20"/>
                <w:lang w:val="sl-SI"/>
              </w:rPr>
            </w:pPr>
          </w:p>
        </w:tc>
        <w:tc>
          <w:tcPr>
            <w:tcW w:w="2552" w:type="dxa"/>
            <w:shd w:val="clear" w:color="auto" w:fill="DDD9C3" w:themeFill="background2" w:themeFillShade="E6"/>
            <w:noWrap/>
            <w:vAlign w:val="center"/>
          </w:tcPr>
          <w:p w14:paraId="7CBEE1C1" w14:textId="77777777" w:rsidR="00F3286B" w:rsidRPr="00512E6E" w:rsidRDefault="00F3286B" w:rsidP="002F7C52">
            <w:pPr>
              <w:jc w:val="right"/>
              <w:rPr>
                <w:rFonts w:ascii="Candara" w:hAnsi="Candara" w:cs="Tahoma"/>
                <w:b/>
                <w:bCs/>
                <w:sz w:val="20"/>
                <w:szCs w:val="20"/>
                <w:lang w:val="sl-SI"/>
              </w:rPr>
            </w:pPr>
            <w:r w:rsidRPr="00512E6E">
              <w:rPr>
                <w:rFonts w:ascii="Candara" w:hAnsi="Candara" w:cs="Tahoma"/>
                <w:b/>
                <w:bCs/>
                <w:sz w:val="20"/>
                <w:szCs w:val="20"/>
                <w:lang w:val="sl-SI"/>
              </w:rPr>
              <w:t>20 let</w:t>
            </w:r>
          </w:p>
        </w:tc>
        <w:tc>
          <w:tcPr>
            <w:tcW w:w="2268" w:type="dxa"/>
            <w:shd w:val="clear" w:color="auto" w:fill="DDD9C3" w:themeFill="background2" w:themeFillShade="E6"/>
            <w:noWrap/>
            <w:vAlign w:val="center"/>
          </w:tcPr>
          <w:p w14:paraId="41E79E00" w14:textId="77777777" w:rsidR="00F3286B" w:rsidRPr="00512E6E" w:rsidRDefault="00F3286B" w:rsidP="002F7C52">
            <w:pPr>
              <w:jc w:val="right"/>
              <w:rPr>
                <w:rFonts w:ascii="Candara" w:hAnsi="Candara" w:cs="Tahoma"/>
                <w:b/>
                <w:bCs/>
                <w:sz w:val="20"/>
                <w:szCs w:val="20"/>
                <w:lang w:val="sl-SI"/>
              </w:rPr>
            </w:pPr>
            <w:r w:rsidRPr="00512E6E">
              <w:rPr>
                <w:rFonts w:ascii="Candara" w:hAnsi="Candara" w:cs="Tahoma"/>
                <w:b/>
                <w:bCs/>
                <w:sz w:val="20"/>
                <w:szCs w:val="20"/>
                <w:lang w:val="sl-SI"/>
              </w:rPr>
              <w:t>15 let</w:t>
            </w:r>
          </w:p>
        </w:tc>
        <w:tc>
          <w:tcPr>
            <w:tcW w:w="2449" w:type="dxa"/>
            <w:shd w:val="clear" w:color="auto" w:fill="DDD9C3" w:themeFill="background2" w:themeFillShade="E6"/>
            <w:noWrap/>
            <w:vAlign w:val="center"/>
          </w:tcPr>
          <w:p w14:paraId="6DA54DA0" w14:textId="77777777" w:rsidR="00F3286B" w:rsidRPr="00512E6E" w:rsidRDefault="00F3286B" w:rsidP="002F7C52">
            <w:pPr>
              <w:jc w:val="right"/>
              <w:rPr>
                <w:rFonts w:ascii="Candara" w:hAnsi="Candara" w:cs="Tahoma"/>
                <w:b/>
                <w:bCs/>
                <w:sz w:val="20"/>
                <w:szCs w:val="20"/>
                <w:lang w:val="sl-SI"/>
              </w:rPr>
            </w:pPr>
            <w:r w:rsidRPr="00512E6E">
              <w:rPr>
                <w:rFonts w:ascii="Candara" w:hAnsi="Candara" w:cs="Tahoma"/>
                <w:b/>
                <w:bCs/>
                <w:sz w:val="20"/>
                <w:szCs w:val="20"/>
                <w:lang w:val="sl-SI"/>
              </w:rPr>
              <w:t>10 let</w:t>
            </w:r>
          </w:p>
        </w:tc>
      </w:tr>
      <w:tr w:rsidR="00F3286B" w:rsidRPr="00512E6E" w14:paraId="2B000F9B" w14:textId="77777777" w:rsidTr="002F7C52">
        <w:trPr>
          <w:trHeight w:val="454"/>
          <w:jc w:val="center"/>
        </w:trPr>
        <w:tc>
          <w:tcPr>
            <w:tcW w:w="5847" w:type="dxa"/>
            <w:shd w:val="clear" w:color="auto" w:fill="DDD9C3" w:themeFill="background2" w:themeFillShade="E6"/>
            <w:noWrap/>
            <w:vAlign w:val="center"/>
          </w:tcPr>
          <w:p w14:paraId="03BA83B8" w14:textId="77777777" w:rsidR="00F3286B" w:rsidRPr="00512E6E" w:rsidRDefault="00F3286B" w:rsidP="002F7C52">
            <w:pPr>
              <w:jc w:val="right"/>
              <w:rPr>
                <w:rFonts w:ascii="Candara" w:hAnsi="Candara" w:cs="Tahoma"/>
                <w:b/>
                <w:sz w:val="20"/>
                <w:szCs w:val="20"/>
                <w:lang w:val="sl-SI"/>
              </w:rPr>
            </w:pPr>
            <w:r w:rsidRPr="00512E6E">
              <w:rPr>
                <w:rFonts w:ascii="Candara" w:hAnsi="Candara" w:cs="Tahoma"/>
                <w:b/>
                <w:sz w:val="20"/>
                <w:szCs w:val="20"/>
                <w:lang w:val="sl-SI"/>
              </w:rPr>
              <w:t>PNK*  – letni odhodek proračuna – izhodiščno leto</w:t>
            </w:r>
          </w:p>
        </w:tc>
        <w:tc>
          <w:tcPr>
            <w:tcW w:w="2552" w:type="dxa"/>
            <w:shd w:val="clear" w:color="auto" w:fill="DDD9C3" w:themeFill="background2" w:themeFillShade="E6"/>
            <w:noWrap/>
            <w:vAlign w:val="center"/>
          </w:tcPr>
          <w:p w14:paraId="255BD7ED" w14:textId="77777777" w:rsidR="00F3286B" w:rsidRPr="00512E6E" w:rsidRDefault="00F3286B" w:rsidP="002F7C52">
            <w:pPr>
              <w:jc w:val="right"/>
              <w:rPr>
                <w:rFonts w:ascii="Candara" w:hAnsi="Candara" w:cs="Tahoma"/>
                <w:b/>
                <w:sz w:val="20"/>
                <w:szCs w:val="20"/>
                <w:lang w:val="sl-SI"/>
              </w:rPr>
            </w:pPr>
            <w:r>
              <w:rPr>
                <w:rFonts w:ascii="Candara" w:hAnsi="Candara" w:cs="Arial"/>
                <w:b/>
                <w:sz w:val="20"/>
                <w:szCs w:val="20"/>
                <w:lang w:val="sl-SI"/>
              </w:rPr>
              <w:t>587</w:t>
            </w:r>
            <w:r w:rsidRPr="00512E6E">
              <w:rPr>
                <w:rFonts w:ascii="Candara" w:hAnsi="Candara" w:cs="Arial"/>
                <w:b/>
                <w:sz w:val="20"/>
                <w:szCs w:val="20"/>
                <w:lang w:val="sl-SI"/>
              </w:rPr>
              <w:t>.000 €</w:t>
            </w:r>
          </w:p>
        </w:tc>
        <w:tc>
          <w:tcPr>
            <w:tcW w:w="2268" w:type="dxa"/>
            <w:shd w:val="clear" w:color="auto" w:fill="DDD9C3" w:themeFill="background2" w:themeFillShade="E6"/>
            <w:noWrap/>
            <w:vAlign w:val="center"/>
          </w:tcPr>
          <w:p w14:paraId="4F776DC6" w14:textId="77777777" w:rsidR="00F3286B" w:rsidRPr="00512E6E" w:rsidRDefault="00F3286B" w:rsidP="002F7C52">
            <w:pPr>
              <w:jc w:val="right"/>
              <w:rPr>
                <w:rFonts w:ascii="Candara" w:hAnsi="Candara" w:cs="Tahoma"/>
                <w:b/>
                <w:bCs/>
                <w:sz w:val="20"/>
                <w:szCs w:val="20"/>
                <w:lang w:val="sl-SI"/>
              </w:rPr>
            </w:pPr>
            <w:r>
              <w:rPr>
                <w:rFonts w:ascii="Candara" w:hAnsi="Candara" w:cs="Arial"/>
                <w:b/>
                <w:sz w:val="20"/>
                <w:szCs w:val="20"/>
                <w:lang w:val="sl-SI"/>
              </w:rPr>
              <w:t>662</w:t>
            </w:r>
            <w:r w:rsidRPr="00512E6E">
              <w:rPr>
                <w:rFonts w:ascii="Candara" w:hAnsi="Candara" w:cs="Arial"/>
                <w:b/>
                <w:sz w:val="20"/>
                <w:szCs w:val="20"/>
                <w:lang w:val="sl-SI"/>
              </w:rPr>
              <w:t>.000 €</w:t>
            </w:r>
          </w:p>
        </w:tc>
        <w:tc>
          <w:tcPr>
            <w:tcW w:w="2449" w:type="dxa"/>
            <w:shd w:val="clear" w:color="auto" w:fill="DDD9C3" w:themeFill="background2" w:themeFillShade="E6"/>
            <w:noWrap/>
            <w:vAlign w:val="center"/>
          </w:tcPr>
          <w:p w14:paraId="33BB1421" w14:textId="77777777" w:rsidR="00F3286B" w:rsidRPr="00512E6E" w:rsidRDefault="00F3286B" w:rsidP="002F7C52">
            <w:pPr>
              <w:jc w:val="right"/>
              <w:rPr>
                <w:rFonts w:ascii="Candara" w:hAnsi="Candara" w:cs="Tahoma"/>
                <w:b/>
                <w:sz w:val="20"/>
                <w:szCs w:val="20"/>
                <w:lang w:val="sl-SI"/>
              </w:rPr>
            </w:pPr>
            <w:r>
              <w:rPr>
                <w:rFonts w:ascii="Candara" w:hAnsi="Candara" w:cs="Arial"/>
                <w:b/>
                <w:sz w:val="20"/>
                <w:szCs w:val="20"/>
                <w:lang w:val="sl-SI"/>
              </w:rPr>
              <w:t>814</w:t>
            </w:r>
            <w:r w:rsidRPr="00512E6E">
              <w:rPr>
                <w:rFonts w:ascii="Candara" w:hAnsi="Candara" w:cs="Arial"/>
                <w:b/>
                <w:sz w:val="20"/>
                <w:szCs w:val="20"/>
                <w:lang w:val="sl-SI"/>
              </w:rPr>
              <w:t>.000 €</w:t>
            </w:r>
          </w:p>
        </w:tc>
      </w:tr>
      <w:tr w:rsidR="00F3286B" w:rsidRPr="00512E6E" w14:paraId="74EF838C" w14:textId="77777777" w:rsidTr="002F7C52">
        <w:trPr>
          <w:trHeight w:val="454"/>
          <w:jc w:val="center"/>
        </w:trPr>
        <w:tc>
          <w:tcPr>
            <w:tcW w:w="5847" w:type="dxa"/>
            <w:shd w:val="clear" w:color="auto" w:fill="DDD9C3" w:themeFill="background2" w:themeFillShade="E6"/>
            <w:noWrap/>
            <w:vAlign w:val="center"/>
          </w:tcPr>
          <w:p w14:paraId="3C636A13"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Vrednost koncesije – skupaj breme proračuna – vsa leta</w:t>
            </w:r>
          </w:p>
        </w:tc>
        <w:tc>
          <w:tcPr>
            <w:tcW w:w="2552" w:type="dxa"/>
            <w:shd w:val="clear" w:color="auto" w:fill="auto"/>
            <w:noWrap/>
            <w:vAlign w:val="center"/>
          </w:tcPr>
          <w:p w14:paraId="4CE940A8"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14.263</w:t>
            </w:r>
            <w:r w:rsidRPr="00512E6E">
              <w:rPr>
                <w:rFonts w:ascii="Candara" w:hAnsi="Candara" w:cs="Arial"/>
                <w:bCs/>
                <w:sz w:val="20"/>
                <w:szCs w:val="20"/>
                <w:lang w:val="sl-SI"/>
              </w:rPr>
              <w:t>.000 €</w:t>
            </w:r>
          </w:p>
        </w:tc>
        <w:tc>
          <w:tcPr>
            <w:tcW w:w="2268" w:type="dxa"/>
            <w:shd w:val="clear" w:color="auto" w:fill="auto"/>
            <w:noWrap/>
            <w:vAlign w:val="center"/>
          </w:tcPr>
          <w:p w14:paraId="2B623A22"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11.448.000</w:t>
            </w:r>
            <w:r w:rsidRPr="00512E6E">
              <w:rPr>
                <w:rFonts w:ascii="Candara" w:hAnsi="Candara" w:cs="Arial"/>
                <w:bCs/>
                <w:sz w:val="20"/>
                <w:szCs w:val="20"/>
                <w:lang w:val="sl-SI"/>
              </w:rPr>
              <w:t xml:space="preserve"> €</w:t>
            </w:r>
          </w:p>
        </w:tc>
        <w:tc>
          <w:tcPr>
            <w:tcW w:w="2449" w:type="dxa"/>
            <w:shd w:val="clear" w:color="auto" w:fill="auto"/>
            <w:noWrap/>
            <w:vAlign w:val="center"/>
          </w:tcPr>
          <w:p w14:paraId="725D00AB" w14:textId="77777777" w:rsidR="00F3286B" w:rsidRPr="00512E6E" w:rsidRDefault="00F3286B" w:rsidP="002F7C52">
            <w:pPr>
              <w:jc w:val="right"/>
              <w:rPr>
                <w:rFonts w:ascii="Candara" w:hAnsi="Candara" w:cs="Tahoma"/>
                <w:bCs/>
                <w:sz w:val="20"/>
                <w:szCs w:val="20"/>
                <w:lang w:val="sl-SI"/>
              </w:rPr>
            </w:pPr>
            <w:r>
              <w:rPr>
                <w:rFonts w:ascii="Candara" w:hAnsi="Candara" w:cs="Arial"/>
                <w:bCs/>
                <w:sz w:val="20"/>
                <w:szCs w:val="20"/>
                <w:lang w:val="sl-SI"/>
              </w:rPr>
              <w:t>8.913</w:t>
            </w:r>
            <w:r w:rsidRPr="00512E6E">
              <w:rPr>
                <w:rFonts w:ascii="Candara" w:hAnsi="Candara" w:cs="Arial"/>
                <w:bCs/>
                <w:sz w:val="20"/>
                <w:szCs w:val="20"/>
                <w:lang w:val="sl-SI"/>
              </w:rPr>
              <w:t>.000 €</w:t>
            </w:r>
          </w:p>
        </w:tc>
      </w:tr>
      <w:tr w:rsidR="00F3286B" w:rsidRPr="00512E6E" w14:paraId="14E32159" w14:textId="77777777" w:rsidTr="002F7C52">
        <w:trPr>
          <w:trHeight w:val="454"/>
          <w:jc w:val="center"/>
        </w:trPr>
        <w:tc>
          <w:tcPr>
            <w:tcW w:w="5847" w:type="dxa"/>
            <w:shd w:val="clear" w:color="auto" w:fill="DDD9C3" w:themeFill="background2" w:themeFillShade="E6"/>
            <w:noWrap/>
            <w:vAlign w:val="center"/>
          </w:tcPr>
          <w:p w14:paraId="23969390"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Priznana max. vrednost GJS rednega vzdrževanja (RV)</w:t>
            </w:r>
          </w:p>
        </w:tc>
        <w:tc>
          <w:tcPr>
            <w:tcW w:w="2552" w:type="dxa"/>
            <w:shd w:val="clear" w:color="auto" w:fill="auto"/>
            <w:noWrap/>
            <w:vAlign w:val="center"/>
          </w:tcPr>
          <w:p w14:paraId="62A7BEF9"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8.099</w:t>
            </w:r>
            <w:r w:rsidRPr="00512E6E">
              <w:rPr>
                <w:rFonts w:ascii="Candara" w:hAnsi="Candara" w:cs="Arial"/>
                <w:bCs/>
                <w:sz w:val="20"/>
                <w:szCs w:val="20"/>
                <w:lang w:val="sl-SI"/>
              </w:rPr>
              <w:t>.000 €</w:t>
            </w:r>
          </w:p>
        </w:tc>
        <w:tc>
          <w:tcPr>
            <w:tcW w:w="2268" w:type="dxa"/>
            <w:shd w:val="clear" w:color="auto" w:fill="auto"/>
            <w:noWrap/>
            <w:vAlign w:val="center"/>
          </w:tcPr>
          <w:p w14:paraId="5856311E"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5.744.000</w:t>
            </w:r>
            <w:r w:rsidRPr="00512E6E">
              <w:rPr>
                <w:rFonts w:ascii="Candara" w:hAnsi="Candara" w:cs="Arial"/>
                <w:bCs/>
                <w:sz w:val="20"/>
                <w:szCs w:val="20"/>
                <w:lang w:val="sl-SI"/>
              </w:rPr>
              <w:t xml:space="preserve"> €</w:t>
            </w:r>
          </w:p>
        </w:tc>
        <w:tc>
          <w:tcPr>
            <w:tcW w:w="2449" w:type="dxa"/>
            <w:shd w:val="clear" w:color="auto" w:fill="auto"/>
            <w:noWrap/>
            <w:vAlign w:val="center"/>
          </w:tcPr>
          <w:p w14:paraId="7DA743DB"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3.611</w:t>
            </w:r>
            <w:r w:rsidRPr="00512E6E">
              <w:rPr>
                <w:rFonts w:ascii="Candara" w:hAnsi="Candara" w:cs="Arial"/>
                <w:bCs/>
                <w:sz w:val="20"/>
                <w:szCs w:val="20"/>
                <w:lang w:val="sl-SI"/>
              </w:rPr>
              <w:t>.000 €</w:t>
            </w:r>
          </w:p>
        </w:tc>
      </w:tr>
      <w:tr w:rsidR="00F3286B" w:rsidRPr="00512E6E" w14:paraId="3D9605CB" w14:textId="77777777" w:rsidTr="002F7C52">
        <w:trPr>
          <w:trHeight w:val="454"/>
          <w:jc w:val="center"/>
        </w:trPr>
        <w:tc>
          <w:tcPr>
            <w:tcW w:w="5847" w:type="dxa"/>
            <w:shd w:val="clear" w:color="auto" w:fill="DDD9C3" w:themeFill="background2" w:themeFillShade="E6"/>
            <w:noWrap/>
            <w:vAlign w:val="center"/>
          </w:tcPr>
          <w:p w14:paraId="6882FF50"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Predvideni delež rednega vzdrževanja v PNK</w:t>
            </w:r>
          </w:p>
        </w:tc>
        <w:tc>
          <w:tcPr>
            <w:tcW w:w="2552" w:type="dxa"/>
            <w:shd w:val="clear" w:color="auto" w:fill="auto"/>
            <w:noWrap/>
            <w:vAlign w:val="center"/>
          </w:tcPr>
          <w:p w14:paraId="048991CF"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57,</w:t>
            </w:r>
            <w:r>
              <w:rPr>
                <w:rFonts w:ascii="Candara" w:hAnsi="Candara" w:cs="Arial"/>
                <w:bCs/>
                <w:sz w:val="20"/>
                <w:szCs w:val="20"/>
                <w:lang w:val="sl-SI"/>
              </w:rPr>
              <w:t>3</w:t>
            </w:r>
            <w:r w:rsidRPr="00512E6E">
              <w:rPr>
                <w:rFonts w:ascii="Candara" w:hAnsi="Candara" w:cs="Arial"/>
                <w:bCs/>
                <w:sz w:val="20"/>
                <w:szCs w:val="20"/>
                <w:lang w:val="sl-SI"/>
              </w:rPr>
              <w:t>%</w:t>
            </w:r>
          </w:p>
        </w:tc>
        <w:tc>
          <w:tcPr>
            <w:tcW w:w="2268" w:type="dxa"/>
            <w:shd w:val="clear" w:color="auto" w:fill="auto"/>
            <w:noWrap/>
            <w:vAlign w:val="center"/>
          </w:tcPr>
          <w:p w14:paraId="2CAB5B56"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50,</w:t>
            </w:r>
            <w:r>
              <w:rPr>
                <w:rFonts w:ascii="Candara" w:hAnsi="Candara" w:cs="Arial"/>
                <w:bCs/>
                <w:sz w:val="20"/>
                <w:szCs w:val="20"/>
                <w:lang w:val="sl-SI"/>
              </w:rPr>
              <w:t>2</w:t>
            </w:r>
            <w:r w:rsidRPr="00512E6E">
              <w:rPr>
                <w:rFonts w:ascii="Candara" w:hAnsi="Candara" w:cs="Arial"/>
                <w:bCs/>
                <w:sz w:val="20"/>
                <w:szCs w:val="20"/>
                <w:lang w:val="sl-SI"/>
              </w:rPr>
              <w:t>%</w:t>
            </w:r>
          </w:p>
        </w:tc>
        <w:tc>
          <w:tcPr>
            <w:tcW w:w="2449" w:type="dxa"/>
            <w:shd w:val="clear" w:color="auto" w:fill="auto"/>
            <w:noWrap/>
            <w:vAlign w:val="center"/>
          </w:tcPr>
          <w:p w14:paraId="44DBC15E"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40,5</w:t>
            </w:r>
            <w:r w:rsidRPr="00512E6E">
              <w:rPr>
                <w:rFonts w:ascii="Candara" w:hAnsi="Candara" w:cs="Arial"/>
                <w:bCs/>
                <w:sz w:val="20"/>
                <w:szCs w:val="20"/>
                <w:lang w:val="sl-SI"/>
              </w:rPr>
              <w:t>%</w:t>
            </w:r>
          </w:p>
        </w:tc>
      </w:tr>
      <w:tr w:rsidR="00F3286B" w:rsidRPr="00512E6E" w14:paraId="7D6CB035" w14:textId="77777777" w:rsidTr="002F7C52">
        <w:trPr>
          <w:trHeight w:val="454"/>
          <w:jc w:val="center"/>
        </w:trPr>
        <w:tc>
          <w:tcPr>
            <w:tcW w:w="5847" w:type="dxa"/>
            <w:shd w:val="clear" w:color="auto" w:fill="DDD9C3" w:themeFill="background2" w:themeFillShade="E6"/>
            <w:noWrap/>
            <w:vAlign w:val="center"/>
          </w:tcPr>
          <w:p w14:paraId="3F6923FF"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Predvidena ocena vrednosti investicijskih obnov</w:t>
            </w:r>
          </w:p>
        </w:tc>
        <w:tc>
          <w:tcPr>
            <w:tcW w:w="2552" w:type="dxa"/>
            <w:shd w:val="clear" w:color="auto" w:fill="auto"/>
            <w:noWrap/>
            <w:vAlign w:val="center"/>
          </w:tcPr>
          <w:p w14:paraId="3F96D304"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4.</w:t>
            </w:r>
            <w:r>
              <w:rPr>
                <w:rFonts w:ascii="Candara" w:hAnsi="Candara" w:cs="Arial"/>
                <w:bCs/>
                <w:sz w:val="20"/>
                <w:szCs w:val="20"/>
                <w:lang w:val="sl-SI"/>
              </w:rPr>
              <w:t>772</w:t>
            </w:r>
            <w:r w:rsidRPr="00512E6E">
              <w:rPr>
                <w:rFonts w:ascii="Candara" w:hAnsi="Candara" w:cs="Arial"/>
                <w:bCs/>
                <w:sz w:val="20"/>
                <w:szCs w:val="20"/>
                <w:lang w:val="sl-SI"/>
              </w:rPr>
              <w:t>.</w:t>
            </w:r>
            <w:r>
              <w:rPr>
                <w:rFonts w:ascii="Candara" w:hAnsi="Candara" w:cs="Arial"/>
                <w:bCs/>
                <w:sz w:val="20"/>
                <w:szCs w:val="20"/>
                <w:lang w:val="sl-SI"/>
              </w:rPr>
              <w:t>213</w:t>
            </w:r>
            <w:r w:rsidRPr="00512E6E">
              <w:rPr>
                <w:rFonts w:ascii="Candara" w:hAnsi="Candara" w:cs="Arial"/>
                <w:bCs/>
                <w:sz w:val="20"/>
                <w:szCs w:val="20"/>
                <w:lang w:val="sl-SI"/>
              </w:rPr>
              <w:t xml:space="preserve"> €</w:t>
            </w:r>
          </w:p>
        </w:tc>
        <w:tc>
          <w:tcPr>
            <w:tcW w:w="2268" w:type="dxa"/>
            <w:shd w:val="clear" w:color="auto" w:fill="auto"/>
            <w:noWrap/>
            <w:vAlign w:val="center"/>
          </w:tcPr>
          <w:p w14:paraId="182A1114"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4.</w:t>
            </w:r>
            <w:r>
              <w:rPr>
                <w:rFonts w:ascii="Candara" w:hAnsi="Candara" w:cs="Arial"/>
                <w:bCs/>
                <w:sz w:val="20"/>
                <w:szCs w:val="20"/>
                <w:lang w:val="sl-SI"/>
              </w:rPr>
              <w:t>772</w:t>
            </w:r>
            <w:r w:rsidRPr="00512E6E">
              <w:rPr>
                <w:rFonts w:ascii="Candara" w:hAnsi="Candara" w:cs="Arial"/>
                <w:bCs/>
                <w:sz w:val="20"/>
                <w:szCs w:val="20"/>
                <w:lang w:val="sl-SI"/>
              </w:rPr>
              <w:t>.</w:t>
            </w:r>
            <w:r>
              <w:rPr>
                <w:rFonts w:ascii="Candara" w:hAnsi="Candara" w:cs="Arial"/>
                <w:bCs/>
                <w:sz w:val="20"/>
                <w:szCs w:val="20"/>
                <w:lang w:val="sl-SI"/>
              </w:rPr>
              <w:t>213</w:t>
            </w:r>
            <w:r w:rsidRPr="00512E6E">
              <w:rPr>
                <w:rFonts w:ascii="Candara" w:hAnsi="Candara" w:cs="Arial"/>
                <w:bCs/>
                <w:sz w:val="20"/>
                <w:szCs w:val="20"/>
                <w:lang w:val="sl-SI"/>
              </w:rPr>
              <w:t xml:space="preserve"> €</w:t>
            </w:r>
          </w:p>
        </w:tc>
        <w:tc>
          <w:tcPr>
            <w:tcW w:w="2449" w:type="dxa"/>
            <w:shd w:val="clear" w:color="auto" w:fill="auto"/>
            <w:noWrap/>
            <w:vAlign w:val="center"/>
          </w:tcPr>
          <w:p w14:paraId="20DDF0D4"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4.</w:t>
            </w:r>
            <w:r>
              <w:rPr>
                <w:rFonts w:ascii="Candara" w:hAnsi="Candara" w:cs="Arial"/>
                <w:bCs/>
                <w:sz w:val="20"/>
                <w:szCs w:val="20"/>
                <w:lang w:val="sl-SI"/>
              </w:rPr>
              <w:t>772</w:t>
            </w:r>
            <w:r w:rsidRPr="00512E6E">
              <w:rPr>
                <w:rFonts w:ascii="Candara" w:hAnsi="Candara" w:cs="Arial"/>
                <w:bCs/>
                <w:sz w:val="20"/>
                <w:szCs w:val="20"/>
                <w:lang w:val="sl-SI"/>
              </w:rPr>
              <w:t>.</w:t>
            </w:r>
            <w:r>
              <w:rPr>
                <w:rFonts w:ascii="Candara" w:hAnsi="Candara" w:cs="Arial"/>
                <w:bCs/>
                <w:sz w:val="20"/>
                <w:szCs w:val="20"/>
                <w:lang w:val="sl-SI"/>
              </w:rPr>
              <w:t>213</w:t>
            </w:r>
            <w:r w:rsidRPr="00512E6E">
              <w:rPr>
                <w:rFonts w:ascii="Candara" w:hAnsi="Candara" w:cs="Arial"/>
                <w:bCs/>
                <w:sz w:val="20"/>
                <w:szCs w:val="20"/>
                <w:lang w:val="sl-SI"/>
              </w:rPr>
              <w:t xml:space="preserve"> €</w:t>
            </w:r>
          </w:p>
        </w:tc>
      </w:tr>
      <w:tr w:rsidR="00F3286B" w:rsidRPr="00512E6E" w14:paraId="6EC5B537" w14:textId="77777777" w:rsidTr="002F7C52">
        <w:trPr>
          <w:trHeight w:val="454"/>
          <w:jc w:val="center"/>
        </w:trPr>
        <w:tc>
          <w:tcPr>
            <w:tcW w:w="5847" w:type="dxa"/>
            <w:shd w:val="clear" w:color="auto" w:fill="DDD9C3" w:themeFill="background2" w:themeFillShade="E6"/>
            <w:noWrap/>
            <w:vAlign w:val="center"/>
          </w:tcPr>
          <w:p w14:paraId="4DB0CE20"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IRR – predpostavljena notranja stopnja donosa v %</w:t>
            </w:r>
          </w:p>
        </w:tc>
        <w:tc>
          <w:tcPr>
            <w:tcW w:w="2552" w:type="dxa"/>
            <w:shd w:val="clear" w:color="auto" w:fill="auto"/>
            <w:noWrap/>
            <w:vAlign w:val="center"/>
          </w:tcPr>
          <w:p w14:paraId="12E0789F"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3</w:t>
            </w:r>
            <w:r w:rsidRPr="00512E6E">
              <w:rPr>
                <w:rFonts w:ascii="Candara" w:hAnsi="Candara" w:cs="Arial"/>
                <w:bCs/>
                <w:sz w:val="20"/>
                <w:szCs w:val="20"/>
                <w:lang w:val="sl-SI"/>
              </w:rPr>
              <w:t>%</w:t>
            </w:r>
          </w:p>
        </w:tc>
        <w:tc>
          <w:tcPr>
            <w:tcW w:w="2268" w:type="dxa"/>
            <w:shd w:val="clear" w:color="auto" w:fill="auto"/>
            <w:noWrap/>
            <w:vAlign w:val="center"/>
          </w:tcPr>
          <w:p w14:paraId="48801AD1"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3</w:t>
            </w:r>
            <w:r w:rsidRPr="00512E6E">
              <w:rPr>
                <w:rFonts w:ascii="Candara" w:hAnsi="Candara" w:cs="Arial"/>
                <w:bCs/>
                <w:sz w:val="20"/>
                <w:szCs w:val="20"/>
                <w:lang w:val="sl-SI"/>
              </w:rPr>
              <w:t>%</w:t>
            </w:r>
          </w:p>
        </w:tc>
        <w:tc>
          <w:tcPr>
            <w:tcW w:w="2449" w:type="dxa"/>
            <w:shd w:val="clear" w:color="auto" w:fill="auto"/>
            <w:noWrap/>
            <w:vAlign w:val="center"/>
          </w:tcPr>
          <w:p w14:paraId="7591A076" w14:textId="77777777" w:rsidR="00F3286B" w:rsidRPr="00512E6E" w:rsidRDefault="00F3286B" w:rsidP="002F7C52">
            <w:pPr>
              <w:pStyle w:val="Odstavekseznama"/>
              <w:ind w:left="720"/>
              <w:jc w:val="right"/>
              <w:rPr>
                <w:rFonts w:ascii="Candara" w:hAnsi="Candara" w:cs="Arial"/>
                <w:bCs/>
                <w:sz w:val="20"/>
                <w:szCs w:val="20"/>
                <w:lang w:val="sl-SI"/>
              </w:rPr>
            </w:pPr>
            <w:r>
              <w:rPr>
                <w:rFonts w:ascii="Candara" w:hAnsi="Candara" w:cs="Arial"/>
                <w:bCs/>
                <w:sz w:val="20"/>
                <w:szCs w:val="20"/>
                <w:lang w:val="sl-SI"/>
              </w:rPr>
              <w:t>3</w:t>
            </w:r>
            <w:r w:rsidRPr="00512E6E">
              <w:rPr>
                <w:rFonts w:ascii="Candara" w:hAnsi="Candara" w:cs="Arial"/>
                <w:bCs/>
                <w:sz w:val="20"/>
                <w:szCs w:val="20"/>
                <w:lang w:val="sl-SI"/>
              </w:rPr>
              <w:t>%</w:t>
            </w:r>
          </w:p>
        </w:tc>
      </w:tr>
      <w:tr w:rsidR="00F3286B" w:rsidRPr="00512E6E" w14:paraId="7D87B4F5" w14:textId="77777777" w:rsidTr="002F7C52">
        <w:trPr>
          <w:trHeight w:val="454"/>
          <w:jc w:val="center"/>
        </w:trPr>
        <w:tc>
          <w:tcPr>
            <w:tcW w:w="5847" w:type="dxa"/>
            <w:shd w:val="clear" w:color="auto" w:fill="DDD9C3" w:themeFill="background2" w:themeFillShade="E6"/>
            <w:noWrap/>
            <w:vAlign w:val="center"/>
          </w:tcPr>
          <w:p w14:paraId="31C603FB" w14:textId="77777777" w:rsidR="00F3286B" w:rsidRPr="00512E6E" w:rsidRDefault="00F3286B" w:rsidP="002F7C52">
            <w:pPr>
              <w:jc w:val="right"/>
              <w:rPr>
                <w:rFonts w:ascii="Candara" w:hAnsi="Candara" w:cs="Tahoma"/>
                <w:sz w:val="20"/>
                <w:szCs w:val="20"/>
                <w:lang w:val="sl-SI"/>
              </w:rPr>
            </w:pPr>
            <w:r w:rsidRPr="00512E6E">
              <w:rPr>
                <w:rFonts w:ascii="Candara" w:hAnsi="Candara" w:cs="Tahoma"/>
                <w:sz w:val="20"/>
                <w:szCs w:val="20"/>
                <w:lang w:val="sl-SI"/>
              </w:rPr>
              <w:t>Predviden denarni tok (DT) v € - saldo</w:t>
            </w:r>
          </w:p>
        </w:tc>
        <w:tc>
          <w:tcPr>
            <w:tcW w:w="2552" w:type="dxa"/>
            <w:shd w:val="clear" w:color="auto" w:fill="auto"/>
            <w:noWrap/>
            <w:vAlign w:val="center"/>
          </w:tcPr>
          <w:p w14:paraId="1493778C"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w:t>
            </w:r>
            <w:r>
              <w:rPr>
                <w:rFonts w:ascii="Candara" w:hAnsi="Candara" w:cs="Arial"/>
                <w:bCs/>
                <w:sz w:val="20"/>
                <w:szCs w:val="20"/>
                <w:lang w:val="sl-SI"/>
              </w:rPr>
              <w:t>1.392</w:t>
            </w:r>
            <w:r w:rsidRPr="00512E6E">
              <w:rPr>
                <w:rFonts w:ascii="Candara" w:hAnsi="Candara" w:cs="Arial"/>
                <w:bCs/>
                <w:sz w:val="20"/>
                <w:szCs w:val="20"/>
                <w:lang w:val="sl-SI"/>
              </w:rPr>
              <w:t>.000 €</w:t>
            </w:r>
          </w:p>
        </w:tc>
        <w:tc>
          <w:tcPr>
            <w:tcW w:w="2268" w:type="dxa"/>
            <w:shd w:val="clear" w:color="auto" w:fill="auto"/>
            <w:noWrap/>
            <w:vAlign w:val="center"/>
          </w:tcPr>
          <w:p w14:paraId="785DF4A5" w14:textId="77777777" w:rsidR="00F3286B" w:rsidRPr="00512E6E" w:rsidRDefault="00F3286B" w:rsidP="002F7C52">
            <w:pPr>
              <w:jc w:val="right"/>
              <w:rPr>
                <w:rFonts w:ascii="Candara" w:hAnsi="Candara" w:cs="Arial"/>
                <w:bCs/>
                <w:sz w:val="20"/>
                <w:szCs w:val="20"/>
                <w:lang w:val="sl-SI"/>
              </w:rPr>
            </w:pPr>
            <w:r w:rsidRPr="00512E6E">
              <w:rPr>
                <w:rFonts w:ascii="Candara" w:hAnsi="Candara" w:cs="Arial"/>
                <w:bCs/>
                <w:sz w:val="20"/>
                <w:szCs w:val="20"/>
                <w:lang w:val="sl-SI"/>
              </w:rPr>
              <w:t>-</w:t>
            </w:r>
            <w:r>
              <w:rPr>
                <w:rFonts w:ascii="Candara" w:hAnsi="Candara" w:cs="Arial"/>
                <w:bCs/>
                <w:sz w:val="20"/>
                <w:szCs w:val="20"/>
                <w:lang w:val="sl-SI"/>
              </w:rPr>
              <w:t>932.000</w:t>
            </w:r>
            <w:r w:rsidRPr="00512E6E">
              <w:rPr>
                <w:rFonts w:ascii="Candara" w:hAnsi="Candara" w:cs="Arial"/>
                <w:bCs/>
                <w:sz w:val="20"/>
                <w:szCs w:val="20"/>
                <w:lang w:val="sl-SI"/>
              </w:rPr>
              <w:t xml:space="preserve"> €</w:t>
            </w:r>
          </w:p>
        </w:tc>
        <w:tc>
          <w:tcPr>
            <w:tcW w:w="2449" w:type="dxa"/>
            <w:shd w:val="clear" w:color="auto" w:fill="auto"/>
            <w:noWrap/>
            <w:vAlign w:val="center"/>
          </w:tcPr>
          <w:p w14:paraId="477F6663" w14:textId="77777777" w:rsidR="00F3286B" w:rsidRPr="00512E6E" w:rsidRDefault="00F3286B" w:rsidP="002F7C52">
            <w:pPr>
              <w:jc w:val="right"/>
              <w:rPr>
                <w:rFonts w:ascii="Candara" w:hAnsi="Candara" w:cs="Arial"/>
                <w:bCs/>
                <w:sz w:val="20"/>
                <w:szCs w:val="20"/>
                <w:lang w:val="sl-SI"/>
              </w:rPr>
            </w:pPr>
            <w:r>
              <w:rPr>
                <w:rFonts w:ascii="Candara" w:hAnsi="Candara" w:cs="Arial"/>
                <w:bCs/>
                <w:sz w:val="20"/>
                <w:szCs w:val="20"/>
                <w:lang w:val="sl-SI"/>
              </w:rPr>
              <w:t>-530</w:t>
            </w:r>
            <w:r w:rsidRPr="00512E6E">
              <w:rPr>
                <w:rFonts w:ascii="Candara" w:hAnsi="Candara" w:cs="Arial"/>
                <w:bCs/>
                <w:sz w:val="20"/>
                <w:szCs w:val="20"/>
                <w:lang w:val="sl-SI"/>
              </w:rPr>
              <w:t>.000 €</w:t>
            </w:r>
          </w:p>
        </w:tc>
      </w:tr>
    </w:tbl>
    <w:p w14:paraId="5A3628C4" w14:textId="77777777" w:rsidR="00F3286B" w:rsidRDefault="00F3286B" w:rsidP="00F3286B">
      <w:pPr>
        <w:jc w:val="both"/>
        <w:rPr>
          <w:rFonts w:ascii="Candara" w:hAnsi="Candara" w:cs="Tahoma"/>
          <w:sz w:val="22"/>
          <w:szCs w:val="22"/>
          <w:lang w:val="sl-SI"/>
        </w:rPr>
      </w:pPr>
    </w:p>
    <w:p w14:paraId="6AC6DA84" w14:textId="77777777" w:rsidR="00F3286B" w:rsidRDefault="00F3286B" w:rsidP="00F3286B">
      <w:pPr>
        <w:jc w:val="both"/>
        <w:rPr>
          <w:rFonts w:ascii="Candara" w:hAnsi="Candara" w:cs="Tahoma"/>
          <w:sz w:val="22"/>
          <w:szCs w:val="22"/>
          <w:lang w:val="sl-SI"/>
        </w:rPr>
      </w:pPr>
      <w:r>
        <w:rPr>
          <w:rFonts w:ascii="Candara" w:hAnsi="Candara" w:cs="Tahoma"/>
          <w:sz w:val="22"/>
          <w:szCs w:val="22"/>
          <w:lang w:val="sl-SI"/>
        </w:rPr>
        <w:t>* PNK – primerno letno nadomestilo koncesionarju (odhodek proračuna) z vključenim DDV</w:t>
      </w:r>
    </w:p>
    <w:p w14:paraId="69B9E8B2" w14:textId="77777777" w:rsidR="00F3286B" w:rsidRPr="00716E75" w:rsidRDefault="00F3286B" w:rsidP="00F3286B">
      <w:pPr>
        <w:rPr>
          <w:lang w:val="sl-SI"/>
        </w:rPr>
      </w:pPr>
    </w:p>
    <w:p w14:paraId="18B1B93C" w14:textId="77777777" w:rsidR="00417EB4" w:rsidRPr="00BA65C6" w:rsidRDefault="00417EB4" w:rsidP="00417EB4">
      <w:pPr>
        <w:jc w:val="both"/>
        <w:rPr>
          <w:rFonts w:ascii="Candara" w:hAnsi="Candara" w:cs="Tahoma"/>
          <w:sz w:val="22"/>
          <w:szCs w:val="22"/>
          <w:lang w:val="sl-SI"/>
        </w:rPr>
      </w:pPr>
    </w:p>
    <w:p w14:paraId="751BFC00" w14:textId="77777777" w:rsidR="00417EB4" w:rsidRDefault="00417EB4" w:rsidP="00417EB4">
      <w:pPr>
        <w:pStyle w:val="Naslov2"/>
        <w:spacing w:before="0" w:after="0"/>
        <w:jc w:val="both"/>
        <w:rPr>
          <w:rFonts w:ascii="Candara" w:hAnsi="Candara" w:cs="Tahoma"/>
          <w:sz w:val="22"/>
          <w:szCs w:val="22"/>
          <w:lang w:val="sl-SI"/>
        </w:rPr>
        <w:sectPr w:rsidR="00417EB4" w:rsidSect="00031B57">
          <w:pgSz w:w="16838" w:h="11906" w:orient="landscape" w:code="9"/>
          <w:pgMar w:top="1701" w:right="1701" w:bottom="1985" w:left="1701" w:header="851" w:footer="851" w:gutter="0"/>
          <w:cols w:space="708"/>
          <w:docGrid w:linePitch="360"/>
        </w:sectPr>
      </w:pPr>
    </w:p>
    <w:p w14:paraId="36E6A323" w14:textId="77777777" w:rsidR="00371C08" w:rsidRDefault="00371C08" w:rsidP="00371C08">
      <w:pPr>
        <w:pStyle w:val="Telobesedila3"/>
        <w:widowControl/>
        <w:jc w:val="both"/>
        <w:rPr>
          <w:rFonts w:ascii="Candara" w:hAnsi="Candara" w:cs="Tahoma"/>
          <w:snapToGrid/>
          <w:sz w:val="22"/>
          <w:szCs w:val="22"/>
          <w:lang w:val="sl-SI"/>
        </w:rPr>
      </w:pPr>
      <w:r w:rsidRPr="00BA65C6">
        <w:rPr>
          <w:rFonts w:ascii="Candara" w:hAnsi="Candara" w:cs="Tahoma"/>
          <w:snapToGrid/>
          <w:sz w:val="22"/>
          <w:szCs w:val="22"/>
          <w:lang w:val="sl-SI"/>
        </w:rPr>
        <w:lastRenderedPageBreak/>
        <w:t xml:space="preserve">Sklenitev javno-zasebnega partnerstva v okviru rednega vzdrževanja in investicijskih obnov lokalne cestne infrastrukture ter spremljevalnih objektov na območju občine </w:t>
      </w:r>
      <w:r>
        <w:rPr>
          <w:rFonts w:ascii="Candara" w:hAnsi="Candara" w:cs="Tahoma"/>
          <w:snapToGrid/>
          <w:sz w:val="22"/>
          <w:szCs w:val="22"/>
          <w:lang w:val="sl-SI"/>
        </w:rPr>
        <w:t>Prevalje naj</w:t>
      </w:r>
      <w:r w:rsidRPr="00BA65C6">
        <w:rPr>
          <w:rFonts w:ascii="Candara" w:hAnsi="Candara" w:cs="Tahoma"/>
          <w:snapToGrid/>
          <w:sz w:val="22"/>
          <w:szCs w:val="22"/>
          <w:lang w:val="sl-SI"/>
        </w:rPr>
        <w:t xml:space="preserve"> temelji na enakomerni porazdelitvi bremen, obveznosti, pravic in tveganj med partnerji. Glede na naravo predmeta koncesije (cestna infrastruktura), je primerno razmišljati o podelitvi konces</w:t>
      </w:r>
      <w:r>
        <w:rPr>
          <w:rFonts w:ascii="Candara" w:hAnsi="Candara" w:cs="Tahoma"/>
          <w:snapToGrid/>
          <w:sz w:val="22"/>
          <w:szCs w:val="22"/>
          <w:lang w:val="sl-SI"/>
        </w:rPr>
        <w:t>ije za daljše obdobje</w:t>
      </w:r>
      <w:r w:rsidRPr="00BA65C6">
        <w:rPr>
          <w:rFonts w:ascii="Candara" w:hAnsi="Candara" w:cs="Tahoma"/>
          <w:snapToGrid/>
          <w:sz w:val="22"/>
          <w:szCs w:val="22"/>
          <w:lang w:val="sl-SI"/>
        </w:rPr>
        <w:t xml:space="preserve">, v katerem bo </w:t>
      </w:r>
      <w:r>
        <w:rPr>
          <w:rFonts w:ascii="Candara" w:hAnsi="Candara" w:cs="Tahoma"/>
          <w:snapToGrid/>
          <w:sz w:val="22"/>
          <w:szCs w:val="22"/>
          <w:lang w:val="sl-SI"/>
        </w:rPr>
        <w:t xml:space="preserve">v prvih letih </w:t>
      </w:r>
      <w:r w:rsidRPr="00BA65C6">
        <w:rPr>
          <w:rFonts w:ascii="Candara" w:hAnsi="Candara" w:cs="Tahoma"/>
          <w:snapToGrid/>
          <w:sz w:val="22"/>
          <w:szCs w:val="22"/>
          <w:lang w:val="sl-SI"/>
        </w:rPr>
        <w:t>koncesionar izvedel investicije v obnov</w:t>
      </w:r>
      <w:r>
        <w:rPr>
          <w:rFonts w:ascii="Candara" w:hAnsi="Candara" w:cs="Tahoma"/>
          <w:snapToGrid/>
          <w:sz w:val="22"/>
          <w:szCs w:val="22"/>
          <w:lang w:val="sl-SI"/>
        </w:rPr>
        <w:t>e posameznih odsekov lokalne cestne mreže</w:t>
      </w:r>
      <w:r w:rsidRPr="00BA65C6">
        <w:rPr>
          <w:rFonts w:ascii="Candara" w:hAnsi="Candara" w:cs="Tahoma"/>
          <w:snapToGrid/>
          <w:sz w:val="22"/>
          <w:szCs w:val="22"/>
          <w:lang w:val="sl-SI"/>
        </w:rPr>
        <w:t>, nato pa s predmetom koncesije upravljal tako dolgo, da bodo poplačane obveznosti do virov ter dosežen primeren donos na kapital</w:t>
      </w:r>
      <w:r>
        <w:rPr>
          <w:rFonts w:ascii="Candara" w:hAnsi="Candara" w:cs="Tahoma"/>
          <w:snapToGrid/>
          <w:sz w:val="22"/>
          <w:szCs w:val="22"/>
          <w:lang w:val="sl-SI"/>
        </w:rPr>
        <w:t xml:space="preserve"> ob konstantnem rednem vzdrževanju omrežja cest po dogovorjenem standardu</w:t>
      </w:r>
      <w:r w:rsidRPr="00BA65C6">
        <w:rPr>
          <w:rFonts w:ascii="Candara" w:hAnsi="Candara" w:cs="Tahoma"/>
          <w:snapToGrid/>
          <w:sz w:val="22"/>
          <w:szCs w:val="22"/>
          <w:lang w:val="sl-SI"/>
        </w:rPr>
        <w:t xml:space="preserve">. V ta namen so bile pripravljene </w:t>
      </w:r>
      <w:r>
        <w:rPr>
          <w:rFonts w:ascii="Candara" w:hAnsi="Candara" w:cs="Tahoma"/>
          <w:snapToGrid/>
          <w:sz w:val="22"/>
          <w:szCs w:val="22"/>
          <w:lang w:val="sl-SI"/>
        </w:rPr>
        <w:t>ekonomsko finančne in</w:t>
      </w:r>
      <w:r w:rsidRPr="00BA65C6">
        <w:rPr>
          <w:rFonts w:ascii="Candara" w:hAnsi="Candara" w:cs="Tahoma"/>
          <w:snapToGrid/>
          <w:sz w:val="22"/>
          <w:szCs w:val="22"/>
          <w:lang w:val="sl-SI"/>
        </w:rPr>
        <w:t xml:space="preserve"> tehnične podlage, izhodišča ter modeli, ki bodo služili ko</w:t>
      </w:r>
      <w:r>
        <w:rPr>
          <w:rFonts w:ascii="Candara" w:hAnsi="Candara" w:cs="Tahoma"/>
          <w:snapToGrid/>
          <w:sz w:val="22"/>
          <w:szCs w:val="22"/>
          <w:lang w:val="sl-SI"/>
        </w:rPr>
        <w:t>ncedentu – v tem primeru občini</w:t>
      </w:r>
      <w:r w:rsidRPr="00BA65C6">
        <w:rPr>
          <w:rFonts w:ascii="Candara" w:hAnsi="Candara" w:cs="Tahoma"/>
          <w:snapToGrid/>
          <w:sz w:val="22"/>
          <w:szCs w:val="22"/>
          <w:lang w:val="sl-SI"/>
        </w:rPr>
        <w:t xml:space="preserve"> pri pripravi ustreznega </w:t>
      </w:r>
      <w:r>
        <w:rPr>
          <w:rFonts w:ascii="Candara" w:hAnsi="Candara" w:cs="Tahoma"/>
          <w:snapToGrid/>
          <w:sz w:val="22"/>
          <w:szCs w:val="22"/>
          <w:lang w:val="sl-SI"/>
        </w:rPr>
        <w:t xml:space="preserve">javnega </w:t>
      </w:r>
      <w:r w:rsidRPr="00BA65C6">
        <w:rPr>
          <w:rFonts w:ascii="Candara" w:hAnsi="Candara" w:cs="Tahoma"/>
          <w:snapToGrid/>
          <w:sz w:val="22"/>
          <w:szCs w:val="22"/>
          <w:lang w:val="sl-SI"/>
        </w:rPr>
        <w:t xml:space="preserve">razpisa ter izboru koncesionarja. Ključno vprašanje ekonomskega dela je bilo, kolikšno naj bo </w:t>
      </w:r>
      <w:r>
        <w:rPr>
          <w:rFonts w:ascii="Candara" w:hAnsi="Candara" w:cs="Tahoma"/>
          <w:snapToGrid/>
          <w:sz w:val="22"/>
          <w:szCs w:val="22"/>
          <w:lang w:val="sl-SI"/>
        </w:rPr>
        <w:t xml:space="preserve">primerno </w:t>
      </w:r>
      <w:r w:rsidRPr="00BA65C6">
        <w:rPr>
          <w:rFonts w:ascii="Candara" w:hAnsi="Candara" w:cs="Tahoma"/>
          <w:snapToGrid/>
          <w:sz w:val="22"/>
          <w:szCs w:val="22"/>
          <w:lang w:val="sl-SI"/>
        </w:rPr>
        <w:t>letno nadomestilo koncesionarju</w:t>
      </w:r>
      <w:r>
        <w:rPr>
          <w:rFonts w:ascii="Candara" w:hAnsi="Candara" w:cs="Tahoma"/>
          <w:snapToGrid/>
          <w:sz w:val="22"/>
          <w:szCs w:val="22"/>
          <w:lang w:val="sl-SI"/>
        </w:rPr>
        <w:t xml:space="preserve"> (PNK)</w:t>
      </w:r>
      <w:r w:rsidRPr="00BA65C6">
        <w:rPr>
          <w:rFonts w:ascii="Candara" w:hAnsi="Candara" w:cs="Tahoma"/>
          <w:snapToGrid/>
          <w:sz w:val="22"/>
          <w:szCs w:val="22"/>
          <w:lang w:val="sl-SI"/>
        </w:rPr>
        <w:t xml:space="preserve">, da bo doseženo dolgoročno ravnovesje javno-zasebnega partnerstva </w:t>
      </w:r>
      <w:r>
        <w:rPr>
          <w:rFonts w:ascii="Candara" w:hAnsi="Candara" w:cs="Tahoma"/>
          <w:snapToGrid/>
          <w:sz w:val="22"/>
          <w:szCs w:val="22"/>
          <w:lang w:val="sl-SI"/>
        </w:rPr>
        <w:t>ter</w:t>
      </w:r>
      <w:r w:rsidRPr="00BA65C6">
        <w:rPr>
          <w:rFonts w:ascii="Candara" w:hAnsi="Candara" w:cs="Tahoma"/>
          <w:snapToGrid/>
          <w:sz w:val="22"/>
          <w:szCs w:val="22"/>
          <w:lang w:val="sl-SI"/>
        </w:rPr>
        <w:t xml:space="preserve"> obdobje koncesije</w:t>
      </w:r>
      <w:r>
        <w:rPr>
          <w:rFonts w:ascii="Candara" w:hAnsi="Candara" w:cs="Tahoma"/>
          <w:snapToGrid/>
          <w:sz w:val="22"/>
          <w:szCs w:val="22"/>
          <w:lang w:val="sl-SI"/>
        </w:rPr>
        <w:t>, ki</w:t>
      </w:r>
      <w:r w:rsidRPr="00BA65C6">
        <w:rPr>
          <w:rFonts w:ascii="Candara" w:hAnsi="Candara" w:cs="Tahoma"/>
          <w:snapToGrid/>
          <w:sz w:val="22"/>
          <w:szCs w:val="22"/>
          <w:lang w:val="sl-SI"/>
        </w:rPr>
        <w:t xml:space="preserve"> je za občino primerno? Da bi pridobili odgovor na to vprašanje smo zgradili finančni model, ki iterira ključne parametre predmeta koncesije skozi koncesijsko dobo, simulacije in iteracije modela pa podajajo odgovor na zastavljeno vprašanje. Tekom modeliranja so bili identificirani ključni parametri, ki naj oblikujejo modelsko funkcijo, in sicer: </w:t>
      </w:r>
      <w:r>
        <w:rPr>
          <w:rFonts w:ascii="Candara" w:hAnsi="Candara" w:cs="Tahoma"/>
          <w:snapToGrid/>
          <w:sz w:val="22"/>
          <w:szCs w:val="22"/>
          <w:lang w:val="sl-SI"/>
        </w:rPr>
        <w:t>priznani maksimalni stroški rednega vzdrževanja (P-RV)</w:t>
      </w:r>
      <w:r w:rsidRPr="00BA65C6">
        <w:rPr>
          <w:rFonts w:ascii="Candara" w:hAnsi="Candara" w:cs="Tahoma"/>
          <w:snapToGrid/>
          <w:sz w:val="22"/>
          <w:szCs w:val="22"/>
          <w:lang w:val="sl-SI"/>
        </w:rPr>
        <w:t>, ocena investicije v obnove in razvoj</w:t>
      </w:r>
      <w:r>
        <w:rPr>
          <w:rFonts w:ascii="Candara" w:hAnsi="Candara" w:cs="Tahoma"/>
          <w:snapToGrid/>
          <w:sz w:val="22"/>
          <w:szCs w:val="22"/>
          <w:lang w:val="sl-SI"/>
        </w:rPr>
        <w:t xml:space="preserve"> (INV)</w:t>
      </w:r>
      <w:r w:rsidRPr="00BA65C6">
        <w:rPr>
          <w:rFonts w:ascii="Candara" w:hAnsi="Candara" w:cs="Tahoma"/>
          <w:snapToGrid/>
          <w:sz w:val="22"/>
          <w:szCs w:val="22"/>
          <w:lang w:val="sl-SI"/>
        </w:rPr>
        <w:t>, primerno usklajevanje ocenjenih z dejanskimi kategorijami, sposobnost koncedenta za plačilo nadomestila</w:t>
      </w:r>
      <w:r>
        <w:rPr>
          <w:rFonts w:ascii="Candara" w:hAnsi="Candara" w:cs="Tahoma"/>
          <w:snapToGrid/>
          <w:sz w:val="22"/>
          <w:szCs w:val="22"/>
          <w:lang w:val="sl-SI"/>
        </w:rPr>
        <w:t xml:space="preserve"> in regulatorna omejitev, ki zamejuje letno nadomestilo (PNK) na priznane stroške z vključenim donosom </w:t>
      </w:r>
      <w:r w:rsidRPr="00BA65C6">
        <w:rPr>
          <w:rFonts w:ascii="Candara" w:hAnsi="Candara" w:cs="Tahoma"/>
          <w:snapToGrid/>
          <w:sz w:val="22"/>
          <w:szCs w:val="22"/>
          <w:lang w:val="sl-SI"/>
        </w:rPr>
        <w:t xml:space="preserve">koncesionarja </w:t>
      </w:r>
      <w:r>
        <w:rPr>
          <w:rFonts w:ascii="Candara" w:hAnsi="Candara" w:cs="Tahoma"/>
          <w:snapToGrid/>
          <w:sz w:val="22"/>
          <w:szCs w:val="22"/>
          <w:lang w:val="sl-SI"/>
        </w:rPr>
        <w:t>ter usklajevanjem nadomestila do največ +2% letno (višina pojasnjena že v predhodnih točkah)</w:t>
      </w:r>
      <w:r w:rsidRPr="00BA65C6">
        <w:rPr>
          <w:rFonts w:ascii="Candara" w:hAnsi="Candara" w:cs="Tahoma"/>
          <w:snapToGrid/>
          <w:sz w:val="22"/>
          <w:szCs w:val="22"/>
          <w:lang w:val="sl-SI"/>
        </w:rPr>
        <w:t xml:space="preserve">. </w:t>
      </w:r>
    </w:p>
    <w:p w14:paraId="490D4BCF" w14:textId="77777777" w:rsidR="00371C08" w:rsidRPr="00BA65C6" w:rsidRDefault="00371C08" w:rsidP="00371C08">
      <w:pPr>
        <w:pStyle w:val="Telobesedila3"/>
        <w:widowControl/>
        <w:jc w:val="both"/>
        <w:rPr>
          <w:rFonts w:ascii="Candara" w:hAnsi="Candara" w:cs="Tahoma"/>
          <w:snapToGrid/>
          <w:sz w:val="22"/>
          <w:szCs w:val="22"/>
          <w:lang w:val="sl-SI"/>
        </w:rPr>
      </w:pPr>
    </w:p>
    <w:p w14:paraId="41A5D225" w14:textId="57964BB0" w:rsidR="00371C08" w:rsidRPr="00512E6E" w:rsidRDefault="00371C08" w:rsidP="00371C08">
      <w:pPr>
        <w:pStyle w:val="Telobesedila3"/>
        <w:widowControl/>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Candara" w:hAnsi="Candara" w:cs="Tahoma"/>
          <w:snapToGrid/>
          <w:sz w:val="22"/>
          <w:szCs w:val="22"/>
          <w:lang w:val="sl-SI"/>
        </w:rPr>
      </w:pPr>
      <w:r w:rsidRPr="00512E6E">
        <w:rPr>
          <w:rFonts w:ascii="Candara" w:hAnsi="Candara" w:cs="Tahoma"/>
          <w:b/>
          <w:i/>
          <w:snapToGrid/>
          <w:sz w:val="22"/>
          <w:szCs w:val="22"/>
          <w:lang w:val="sl-SI"/>
        </w:rPr>
        <w:t>Predlog izbora primerne variante in izvedba razpisa.</w:t>
      </w:r>
      <w:r w:rsidRPr="00512E6E">
        <w:rPr>
          <w:rFonts w:ascii="Candara" w:hAnsi="Candara" w:cs="Tahoma"/>
          <w:snapToGrid/>
          <w:sz w:val="22"/>
          <w:szCs w:val="22"/>
          <w:lang w:val="sl-SI"/>
        </w:rPr>
        <w:t xml:space="preserve"> Rezultati modela, posledično pa tudi odgovori na kl</w:t>
      </w:r>
      <w:r>
        <w:rPr>
          <w:rFonts w:ascii="Candara" w:hAnsi="Candara" w:cs="Tahoma"/>
          <w:snapToGrid/>
          <w:sz w:val="22"/>
          <w:szCs w:val="22"/>
          <w:lang w:val="sl-SI"/>
        </w:rPr>
        <w:t>jučno vprašanje, so bili poiskan</w:t>
      </w:r>
      <w:r w:rsidRPr="00512E6E">
        <w:rPr>
          <w:rFonts w:ascii="Candara" w:hAnsi="Candara" w:cs="Tahoma"/>
          <w:snapToGrid/>
          <w:sz w:val="22"/>
          <w:szCs w:val="22"/>
          <w:lang w:val="sl-SI"/>
        </w:rPr>
        <w:t xml:space="preserve">i znotraj iteracij osnovne endogene variable modela, to je koncesijsko obdobje in PNK v odvisnosti od P-RV, INV, </w:t>
      </w:r>
      <w:r>
        <w:rPr>
          <w:rFonts w:ascii="Candara" w:hAnsi="Candara" w:cs="Tahoma"/>
          <w:snapToGrid/>
          <w:sz w:val="22"/>
          <w:szCs w:val="22"/>
          <w:lang w:val="sl-SI"/>
        </w:rPr>
        <w:t xml:space="preserve">regulativnih omejitev stroškov in donosa ter predlagane </w:t>
      </w:r>
      <w:r w:rsidRPr="00512E6E">
        <w:rPr>
          <w:rFonts w:ascii="Candara" w:hAnsi="Candara" w:cs="Tahoma"/>
          <w:snapToGrid/>
          <w:sz w:val="22"/>
          <w:szCs w:val="22"/>
          <w:lang w:val="sl-SI"/>
        </w:rPr>
        <w:t xml:space="preserve">IRR. Kot je razvidno iz sintezne </w:t>
      </w:r>
      <w:r>
        <w:rPr>
          <w:rFonts w:ascii="Candara" w:hAnsi="Candara" w:cs="Tahoma"/>
          <w:snapToGrid/>
          <w:sz w:val="22"/>
          <w:szCs w:val="22"/>
          <w:lang w:val="sl-SI"/>
        </w:rPr>
        <w:t>tabele v točki 15.8</w:t>
      </w:r>
      <w:r w:rsidRPr="00512E6E">
        <w:rPr>
          <w:rFonts w:ascii="Candara" w:hAnsi="Candara" w:cs="Tahoma"/>
          <w:snapToGrid/>
          <w:sz w:val="22"/>
          <w:szCs w:val="22"/>
          <w:lang w:val="sl-SI"/>
        </w:rPr>
        <w:t xml:space="preserve">, je za koncesionarja najbolj ugodna varianta, ki ni krajša od 15 let, saj lahko zgolj v obdobju, ki je daljše od tega obdobja, računa na primerno povrnitev vloženih sredstev, hkrati pa zadostimo pogoju, da priznano nadomestilo za RV </w:t>
      </w:r>
      <w:r>
        <w:rPr>
          <w:rFonts w:ascii="Candara" w:hAnsi="Candara" w:cs="Tahoma"/>
          <w:snapToGrid/>
          <w:sz w:val="22"/>
          <w:szCs w:val="22"/>
          <w:lang w:val="sl-SI"/>
        </w:rPr>
        <w:t>ne obremenjuje lokalnega proračuna več kot potrebno oz. primerno</w:t>
      </w:r>
      <w:r w:rsidRPr="00512E6E">
        <w:rPr>
          <w:rFonts w:ascii="Candara" w:hAnsi="Candara" w:cs="Tahoma"/>
          <w:snapToGrid/>
          <w:sz w:val="22"/>
          <w:szCs w:val="22"/>
          <w:lang w:val="sl-SI"/>
        </w:rPr>
        <w:t>. V primeru 10 letne koncesije, koncesionar tudi ob izredno racionalnih izvedbah nalog iz koncesijske pogodbe, po naši oceni ne zmore doseči željenega donosa oz. povrnitev vloženih sredstev</w:t>
      </w:r>
      <w:r>
        <w:rPr>
          <w:rFonts w:ascii="Candara" w:hAnsi="Candara" w:cs="Tahoma"/>
          <w:snapToGrid/>
          <w:sz w:val="22"/>
          <w:szCs w:val="22"/>
          <w:lang w:val="sl-SI"/>
        </w:rPr>
        <w:t>, če bi želeli da obremenitev proračuna ne bi bila previsoka</w:t>
      </w:r>
      <w:r w:rsidRPr="00512E6E">
        <w:rPr>
          <w:rFonts w:ascii="Candara" w:hAnsi="Candara" w:cs="Tahoma"/>
          <w:snapToGrid/>
          <w:sz w:val="22"/>
          <w:szCs w:val="22"/>
          <w:lang w:val="sl-SI"/>
        </w:rPr>
        <w:t xml:space="preserve">. V primeru koncesije, ki traja vsaj 15 let, se občina obveže, da letno plačuje koncedentu nadomestilo v višini </w:t>
      </w:r>
      <w:r>
        <w:rPr>
          <w:rFonts w:ascii="Candara" w:hAnsi="Candara" w:cs="Tahoma"/>
          <w:snapToGrid/>
          <w:sz w:val="22"/>
          <w:szCs w:val="22"/>
          <w:lang w:val="sl-SI"/>
        </w:rPr>
        <w:t>največ</w:t>
      </w:r>
      <w:r w:rsidRPr="00512E6E">
        <w:rPr>
          <w:rFonts w:ascii="Candara" w:hAnsi="Candara" w:cs="Tahoma"/>
          <w:snapToGrid/>
          <w:sz w:val="22"/>
          <w:szCs w:val="22"/>
          <w:lang w:val="sl-SI"/>
        </w:rPr>
        <w:t xml:space="preserve"> </w:t>
      </w:r>
      <w:r>
        <w:rPr>
          <w:rFonts w:ascii="Candara" w:hAnsi="Candara" w:cs="Tahoma"/>
          <w:snapToGrid/>
          <w:sz w:val="22"/>
          <w:szCs w:val="22"/>
          <w:lang w:val="sl-SI"/>
        </w:rPr>
        <w:t>662</w:t>
      </w:r>
      <w:r w:rsidRPr="00512E6E">
        <w:rPr>
          <w:rFonts w:ascii="Candara" w:hAnsi="Candara" w:cs="Tahoma"/>
          <w:snapToGrid/>
          <w:sz w:val="22"/>
          <w:szCs w:val="22"/>
          <w:lang w:val="sl-SI"/>
        </w:rPr>
        <w:t xml:space="preserve">.000 € (z DDV), ki se na letnem nivoju usklajuje do največ </w:t>
      </w:r>
      <w:r>
        <w:rPr>
          <w:rFonts w:ascii="Candara" w:hAnsi="Candara" w:cs="Tahoma"/>
          <w:snapToGrid/>
          <w:sz w:val="22"/>
          <w:szCs w:val="22"/>
          <w:lang w:val="sl-SI"/>
        </w:rPr>
        <w:t>2</w:t>
      </w:r>
      <w:r w:rsidRPr="00512E6E">
        <w:rPr>
          <w:rFonts w:ascii="Candara" w:hAnsi="Candara" w:cs="Tahoma"/>
          <w:snapToGrid/>
          <w:sz w:val="22"/>
          <w:szCs w:val="22"/>
          <w:lang w:val="sl-SI"/>
        </w:rPr>
        <w:t xml:space="preserve">,0% za izvedbo 100% standarda vzdrževanja, v primeru podelitve 20 letne koncesije pa je zadovoljiv nivo PNK že nekje od </w:t>
      </w:r>
      <w:r>
        <w:rPr>
          <w:rFonts w:ascii="Candara" w:hAnsi="Candara" w:cs="Tahoma"/>
          <w:snapToGrid/>
          <w:sz w:val="22"/>
          <w:szCs w:val="22"/>
          <w:lang w:val="sl-SI"/>
        </w:rPr>
        <w:t>587</w:t>
      </w:r>
      <w:r w:rsidRPr="00512E6E">
        <w:rPr>
          <w:rFonts w:ascii="Candara" w:hAnsi="Candara" w:cs="Tahoma"/>
          <w:snapToGrid/>
          <w:sz w:val="22"/>
          <w:szCs w:val="22"/>
          <w:lang w:val="sl-SI"/>
        </w:rPr>
        <w:t xml:space="preserve">.000 € (z DDV) naprej, z letnim usklajevanjem do </w:t>
      </w:r>
      <w:r>
        <w:rPr>
          <w:rFonts w:ascii="Candara" w:hAnsi="Candara" w:cs="Tahoma"/>
          <w:snapToGrid/>
          <w:sz w:val="22"/>
          <w:szCs w:val="22"/>
          <w:lang w:val="sl-SI"/>
        </w:rPr>
        <w:t>2</w:t>
      </w:r>
      <w:r w:rsidRPr="00512E6E">
        <w:rPr>
          <w:rFonts w:ascii="Candara" w:hAnsi="Candara" w:cs="Tahoma"/>
          <w:snapToGrid/>
          <w:sz w:val="22"/>
          <w:szCs w:val="22"/>
          <w:lang w:val="sl-SI"/>
        </w:rPr>
        <w:t xml:space="preserve">%. </w:t>
      </w:r>
      <w:r w:rsidRPr="00512E6E">
        <w:rPr>
          <w:rFonts w:ascii="Candara" w:hAnsi="Candara" w:cs="Tahoma"/>
          <w:b/>
          <w:i/>
          <w:snapToGrid/>
          <w:sz w:val="22"/>
          <w:szCs w:val="22"/>
          <w:lang w:val="sl-SI"/>
        </w:rPr>
        <w:t xml:space="preserve">V okviru navedenega se predlaga, izvedba javnega razpisa, ki bo omogočal oddajo ponudb za koncesijo, v trajanju 15 let, vrednost primernega letnega nadomestila (PNK), ki ne bo višje od 662.000 € z DDV na leto za izhodiščno leto trajanja koncesije z možnostjo usklajevanja PNK do največ 2% na leto. V primeru, da se pridobijo ustrezne ponudbe potencialnih koncesionarjev, ki ustrezajo tem pogojem, občina lahko sklene koncesijsko razmerje, ki obsega redno letno in zimsko vzdrževanje lokalne cestne mreže ter izvedbo investicij na predvidenih odsekih. </w:t>
      </w:r>
    </w:p>
    <w:p w14:paraId="4F84BFE6" w14:textId="77777777" w:rsidR="00371C08" w:rsidRPr="00716E75" w:rsidRDefault="00371C08" w:rsidP="00371C08">
      <w:pPr>
        <w:rPr>
          <w:lang w:val="sl-SI"/>
        </w:rPr>
      </w:pPr>
    </w:p>
    <w:p w14:paraId="0577E92B" w14:textId="77777777" w:rsidR="00031B57" w:rsidRDefault="00031B57" w:rsidP="00031B57">
      <w:pPr>
        <w:jc w:val="center"/>
        <w:rPr>
          <w:rFonts w:ascii="Candara" w:hAnsi="Candara" w:cs="Tahoma"/>
          <w:b/>
          <w:sz w:val="22"/>
          <w:szCs w:val="22"/>
          <w:lang w:val="sl-SI"/>
        </w:rPr>
      </w:pPr>
    </w:p>
    <w:p w14:paraId="6438CF44" w14:textId="77777777" w:rsidR="000B601E" w:rsidRDefault="000B601E" w:rsidP="00D40712">
      <w:pPr>
        <w:shd w:val="clear" w:color="auto" w:fill="DDD9C3"/>
        <w:jc w:val="center"/>
        <w:rPr>
          <w:rFonts w:ascii="Candara" w:hAnsi="Candara" w:cs="Tahoma"/>
          <w:b/>
          <w:color w:val="0000FF"/>
          <w:sz w:val="22"/>
          <w:szCs w:val="22"/>
          <w:lang w:val="sl-SI"/>
        </w:rPr>
        <w:sectPr w:rsidR="000B601E" w:rsidSect="00473296">
          <w:pgSz w:w="11906" w:h="16838" w:code="9"/>
          <w:pgMar w:top="1701" w:right="1701" w:bottom="1701" w:left="1985" w:header="851" w:footer="851" w:gutter="0"/>
          <w:cols w:space="708"/>
          <w:docGrid w:linePitch="360"/>
        </w:sectPr>
      </w:pPr>
    </w:p>
    <w:p w14:paraId="727449D4" w14:textId="1A225F09" w:rsidR="00493E05" w:rsidRPr="00E85996" w:rsidRDefault="001F5E24" w:rsidP="00FC5D46">
      <w:pPr>
        <w:pStyle w:val="Naslov1"/>
        <w:shd w:val="clear" w:color="auto" w:fill="DDD9C3" w:themeFill="background2" w:themeFillShade="E6"/>
        <w:rPr>
          <w:rFonts w:ascii="Candara" w:hAnsi="Candara"/>
          <w:smallCaps/>
          <w:color w:val="0000FF"/>
          <w:kern w:val="0"/>
          <w:sz w:val="22"/>
          <w:szCs w:val="22"/>
          <w:lang w:val="sl-SI"/>
        </w:rPr>
      </w:pPr>
      <w:bookmarkStart w:id="158" w:name="_Toc50094877"/>
      <w:bookmarkStart w:id="159" w:name="_Toc50095013"/>
      <w:bookmarkStart w:id="160" w:name="_Toc52178649"/>
      <w:r>
        <w:rPr>
          <w:rFonts w:ascii="Candara" w:hAnsi="Candara"/>
          <w:smallCaps/>
          <w:color w:val="0000FF"/>
          <w:kern w:val="0"/>
          <w:sz w:val="22"/>
          <w:szCs w:val="22"/>
        </w:rPr>
        <w:lastRenderedPageBreak/>
        <w:t>1</w:t>
      </w:r>
      <w:r>
        <w:rPr>
          <w:rFonts w:ascii="Candara" w:hAnsi="Candara"/>
          <w:smallCaps/>
          <w:color w:val="0000FF"/>
          <w:kern w:val="0"/>
          <w:sz w:val="22"/>
          <w:szCs w:val="22"/>
          <w:lang w:val="sl-SI"/>
        </w:rPr>
        <w:t>6</w:t>
      </w:r>
      <w:r w:rsidR="005A4D01">
        <w:rPr>
          <w:rFonts w:ascii="Candara" w:hAnsi="Candara"/>
          <w:smallCaps/>
          <w:color w:val="0000FF"/>
          <w:kern w:val="0"/>
          <w:sz w:val="22"/>
          <w:szCs w:val="22"/>
          <w:lang w:val="sl-SI"/>
        </w:rPr>
        <w:t>.</w:t>
      </w:r>
      <w:r w:rsidR="00031B57" w:rsidRPr="0023273C">
        <w:rPr>
          <w:rFonts w:ascii="Candara" w:hAnsi="Candara"/>
          <w:smallCaps/>
          <w:color w:val="0000FF"/>
          <w:kern w:val="0"/>
          <w:sz w:val="22"/>
          <w:szCs w:val="22"/>
        </w:rPr>
        <w:tab/>
        <w:t>S</w:t>
      </w:r>
      <w:r w:rsidR="004C30FA" w:rsidRPr="0023273C">
        <w:rPr>
          <w:rFonts w:ascii="Candara" w:hAnsi="Candara"/>
          <w:smallCaps/>
          <w:color w:val="0000FF"/>
          <w:kern w:val="0"/>
          <w:sz w:val="22"/>
          <w:szCs w:val="22"/>
        </w:rPr>
        <w:t xml:space="preserve">klepne ugotovitve </w:t>
      </w:r>
      <w:bookmarkEnd w:id="158"/>
      <w:bookmarkEnd w:id="159"/>
      <w:r w:rsidR="00E85996">
        <w:rPr>
          <w:rFonts w:ascii="Candara" w:hAnsi="Candara"/>
          <w:smallCaps/>
          <w:color w:val="0000FF"/>
          <w:kern w:val="0"/>
          <w:sz w:val="22"/>
          <w:szCs w:val="22"/>
          <w:lang w:val="sl-SI"/>
        </w:rPr>
        <w:t>s predstavitvijo in razlago rezultatov</w:t>
      </w:r>
      <w:bookmarkEnd w:id="160"/>
    </w:p>
    <w:p w14:paraId="724139F5" w14:textId="77777777" w:rsidR="00031B57" w:rsidRPr="00606932" w:rsidRDefault="00031B57" w:rsidP="00031B57">
      <w:pPr>
        <w:jc w:val="both"/>
        <w:rPr>
          <w:rFonts w:ascii="Candara" w:hAnsi="Candara" w:cs="Tahoma"/>
          <w:sz w:val="22"/>
          <w:szCs w:val="22"/>
          <w:lang w:val="sl-SI"/>
        </w:rPr>
      </w:pPr>
    </w:p>
    <w:p w14:paraId="4B59543B" w14:textId="327C7BB2" w:rsidR="0005410D" w:rsidRDefault="003B2385" w:rsidP="00EF51E2">
      <w:pPr>
        <w:jc w:val="both"/>
        <w:rPr>
          <w:rFonts w:ascii="Candara" w:hAnsi="Candara" w:cs="Tahoma"/>
          <w:sz w:val="22"/>
          <w:szCs w:val="22"/>
          <w:lang w:val="sl-SI"/>
        </w:rPr>
      </w:pPr>
      <w:r w:rsidRPr="004A5CE0">
        <w:rPr>
          <w:rFonts w:ascii="Candara" w:hAnsi="Candara" w:cs="Tahoma"/>
          <w:sz w:val="22"/>
          <w:szCs w:val="22"/>
          <w:lang w:val="sl-SI"/>
        </w:rPr>
        <w:t xml:space="preserve">Občina Prevalje upravlja z občinsko cestno infrastrukturo </w:t>
      </w:r>
      <w:r w:rsidR="00B635E0" w:rsidRPr="004A5CE0">
        <w:rPr>
          <w:rFonts w:ascii="Candara" w:hAnsi="Candara" w:cs="Tahoma"/>
          <w:sz w:val="22"/>
          <w:szCs w:val="22"/>
          <w:lang w:val="sl-SI"/>
        </w:rPr>
        <w:t xml:space="preserve">v obsegu </w:t>
      </w:r>
      <w:r w:rsidR="00B66DD8" w:rsidRPr="004A5CE0">
        <w:rPr>
          <w:rFonts w:ascii="Candara" w:hAnsi="Candara" w:cs="Tahoma"/>
          <w:sz w:val="22"/>
          <w:szCs w:val="22"/>
          <w:lang w:val="sl-SI"/>
        </w:rPr>
        <w:t>11</w:t>
      </w:r>
      <w:r w:rsidR="00A061CF" w:rsidRPr="004A5CE0">
        <w:rPr>
          <w:rFonts w:ascii="Candara" w:hAnsi="Candara" w:cs="Tahoma"/>
          <w:sz w:val="22"/>
          <w:szCs w:val="22"/>
          <w:lang w:val="sl-SI"/>
        </w:rPr>
        <w:t>4.</w:t>
      </w:r>
      <w:r w:rsidR="004A5CE0" w:rsidRPr="004A5CE0">
        <w:rPr>
          <w:rFonts w:ascii="Candara" w:hAnsi="Candara" w:cs="Tahoma"/>
          <w:sz w:val="22"/>
          <w:szCs w:val="22"/>
          <w:lang w:val="sl-SI"/>
        </w:rPr>
        <w:t>226</w:t>
      </w:r>
      <w:r w:rsidR="00B66DD8" w:rsidRPr="004A5CE0">
        <w:rPr>
          <w:rFonts w:ascii="Candara" w:hAnsi="Candara" w:cs="Tahoma"/>
          <w:sz w:val="22"/>
          <w:szCs w:val="22"/>
          <w:lang w:val="sl-SI"/>
        </w:rPr>
        <w:t xml:space="preserve"> </w:t>
      </w:r>
      <w:r w:rsidR="00B635E0" w:rsidRPr="004A5CE0">
        <w:rPr>
          <w:rFonts w:ascii="Candara" w:hAnsi="Candara" w:cs="Tahoma"/>
          <w:sz w:val="22"/>
          <w:szCs w:val="22"/>
          <w:lang w:val="sl-SI"/>
        </w:rPr>
        <w:t xml:space="preserve"> m, pri </w:t>
      </w:r>
      <w:r w:rsidR="00B635E0" w:rsidRPr="004A5CE0">
        <w:rPr>
          <w:rFonts w:ascii="Candara" w:hAnsi="Candara" w:cs="Tahoma"/>
          <w:i/>
          <w:sz w:val="22"/>
          <w:szCs w:val="22"/>
          <w:lang w:val="sl-SI"/>
        </w:rPr>
        <w:t xml:space="preserve">čemer je kategoriziranih lokalnih cest (LC) za 56.042 m, zbirnih krajevnih cest (LZ) za 2.281 m, javnih poti (JP) za </w:t>
      </w:r>
      <w:r w:rsidR="001335AC" w:rsidRPr="004A5CE0">
        <w:rPr>
          <w:rFonts w:ascii="Candara" w:hAnsi="Candara" w:cs="Tahoma"/>
          <w:i/>
          <w:sz w:val="22"/>
          <w:szCs w:val="22"/>
          <w:lang w:val="sl-SI"/>
        </w:rPr>
        <w:t>54.100</w:t>
      </w:r>
      <w:r w:rsidR="00B635E0" w:rsidRPr="004A5CE0">
        <w:rPr>
          <w:rFonts w:ascii="Candara" w:hAnsi="Candara" w:cs="Tahoma"/>
          <w:i/>
          <w:sz w:val="22"/>
          <w:szCs w:val="22"/>
          <w:lang w:val="sl-SI"/>
        </w:rPr>
        <w:t xml:space="preserve"> m in javnih poti za kolesarje (KJ) za </w:t>
      </w:r>
      <w:r w:rsidR="001335AC" w:rsidRPr="004A5CE0">
        <w:rPr>
          <w:rFonts w:ascii="Candara" w:hAnsi="Candara" w:cs="Tahoma"/>
          <w:i/>
          <w:sz w:val="22"/>
          <w:szCs w:val="22"/>
          <w:lang w:val="sl-SI"/>
        </w:rPr>
        <w:t>1.438</w:t>
      </w:r>
      <w:r w:rsidR="00B635E0" w:rsidRPr="004A5CE0">
        <w:rPr>
          <w:rFonts w:ascii="Candara" w:hAnsi="Candara" w:cs="Tahoma"/>
          <w:i/>
          <w:sz w:val="22"/>
          <w:szCs w:val="22"/>
          <w:lang w:val="sl-SI"/>
        </w:rPr>
        <w:t xml:space="preserve"> m. </w:t>
      </w:r>
      <w:r w:rsidR="00EF51E2" w:rsidRPr="004A5CE0">
        <w:rPr>
          <w:rFonts w:ascii="Candara" w:hAnsi="Candara" w:cs="Tahoma"/>
          <w:sz w:val="22"/>
          <w:szCs w:val="22"/>
          <w:lang w:val="sl-SI"/>
        </w:rPr>
        <w:t xml:space="preserve">Glede na </w:t>
      </w:r>
      <w:r w:rsidR="00EF51E2" w:rsidRPr="004A5CE0">
        <w:rPr>
          <w:rFonts w:ascii="Candara" w:hAnsi="Candara" w:cs="Tahoma"/>
          <w:i/>
          <w:sz w:val="22"/>
          <w:szCs w:val="22"/>
          <w:lang w:val="sl-SI"/>
        </w:rPr>
        <w:t>Zakon o lokalni samoupravi (Ur.</w:t>
      </w:r>
      <w:r w:rsidR="007402B5" w:rsidRPr="004A5CE0">
        <w:rPr>
          <w:rFonts w:ascii="Candara" w:hAnsi="Candara" w:cs="Tahoma"/>
          <w:i/>
          <w:sz w:val="22"/>
          <w:szCs w:val="22"/>
          <w:lang w:val="sl-SI"/>
        </w:rPr>
        <w:t xml:space="preserve"> </w:t>
      </w:r>
      <w:r w:rsidR="00EF51E2" w:rsidRPr="004A5CE0">
        <w:rPr>
          <w:rFonts w:ascii="Candara" w:hAnsi="Candara" w:cs="Tahoma"/>
          <w:i/>
          <w:sz w:val="22"/>
          <w:szCs w:val="22"/>
          <w:lang w:val="sl-SI"/>
        </w:rPr>
        <w:t>l. RS, št.</w:t>
      </w:r>
      <w:r w:rsidR="001335AC" w:rsidRPr="004A5CE0">
        <w:rPr>
          <w:rFonts w:ascii="Candara" w:hAnsi="Candara" w:cs="Tahoma"/>
          <w:i/>
          <w:sz w:val="22"/>
          <w:szCs w:val="22"/>
          <w:lang w:val="sl-SI"/>
        </w:rPr>
        <w:t xml:space="preserve"> </w:t>
      </w:r>
      <w:hyperlink r:id="rId146" w:tgtFrame="_blank" w:tooltip="Zakon o lokalni samoupravi (uradno prečiščeno besedilo)" w:history="1">
        <w:r w:rsidR="001335AC" w:rsidRPr="004A5CE0">
          <w:rPr>
            <w:rFonts w:ascii="Candara" w:hAnsi="Candara" w:cs="Tahoma"/>
            <w:i/>
            <w:sz w:val="22"/>
            <w:szCs w:val="22"/>
            <w:lang w:val="sl-SI"/>
          </w:rPr>
          <w:t>94/07</w:t>
        </w:r>
      </w:hyperlink>
      <w:r w:rsidR="001335AC" w:rsidRPr="004A5CE0">
        <w:rPr>
          <w:rFonts w:ascii="Candara" w:hAnsi="Candara" w:cs="Tahoma"/>
          <w:i/>
          <w:sz w:val="22"/>
          <w:szCs w:val="22"/>
          <w:lang w:val="sl-SI"/>
        </w:rPr>
        <w:t xml:space="preserve"> – UPB, </w:t>
      </w:r>
      <w:hyperlink r:id="rId147" w:tgtFrame="_blank" w:tooltip="Zakon o dopolnitvi Zakona o lokalni samoupravi" w:history="1">
        <w:r w:rsidR="001335AC" w:rsidRPr="004A5CE0">
          <w:rPr>
            <w:rFonts w:ascii="Candara" w:hAnsi="Candara" w:cs="Tahoma"/>
            <w:i/>
            <w:sz w:val="22"/>
            <w:szCs w:val="22"/>
            <w:lang w:val="sl-SI"/>
          </w:rPr>
          <w:t>76/08</w:t>
        </w:r>
      </w:hyperlink>
      <w:r w:rsidR="001335AC" w:rsidRPr="004A5CE0">
        <w:rPr>
          <w:rFonts w:ascii="Candara" w:hAnsi="Candara" w:cs="Tahoma"/>
          <w:i/>
          <w:sz w:val="22"/>
          <w:szCs w:val="22"/>
          <w:lang w:val="sl-SI"/>
        </w:rPr>
        <w:t xml:space="preserve">, </w:t>
      </w:r>
      <w:hyperlink r:id="rId148" w:tgtFrame="_blank" w:tooltip="Zakon o spremembah in dopolnitvah Zakona o lokalni samoupravi" w:history="1">
        <w:r w:rsidR="001335AC" w:rsidRPr="004A5CE0">
          <w:rPr>
            <w:rFonts w:ascii="Candara" w:hAnsi="Candara" w:cs="Tahoma"/>
            <w:i/>
            <w:sz w:val="22"/>
            <w:szCs w:val="22"/>
            <w:lang w:val="sl-SI"/>
          </w:rPr>
          <w:t>79/09</w:t>
        </w:r>
      </w:hyperlink>
      <w:r w:rsidR="001335AC" w:rsidRPr="004A5CE0">
        <w:rPr>
          <w:rFonts w:ascii="Candara" w:hAnsi="Candara" w:cs="Tahoma"/>
          <w:i/>
          <w:sz w:val="22"/>
          <w:szCs w:val="22"/>
          <w:lang w:val="sl-SI"/>
        </w:rPr>
        <w:t xml:space="preserve">, </w:t>
      </w:r>
      <w:hyperlink r:id="rId149" w:tgtFrame="_blank" w:tooltip="Zakon o spremembah in dopolnitvah Zakona o lokalni samoupravi" w:history="1">
        <w:r w:rsidR="001335AC" w:rsidRPr="004A5CE0">
          <w:rPr>
            <w:rFonts w:ascii="Candara" w:hAnsi="Candara" w:cs="Tahoma"/>
            <w:i/>
            <w:sz w:val="22"/>
            <w:szCs w:val="22"/>
            <w:lang w:val="sl-SI"/>
          </w:rPr>
          <w:t>51/10</w:t>
        </w:r>
      </w:hyperlink>
      <w:r w:rsidR="001335AC" w:rsidRPr="004A5CE0">
        <w:rPr>
          <w:rFonts w:ascii="Candara" w:hAnsi="Candara" w:cs="Tahoma"/>
          <w:i/>
          <w:sz w:val="22"/>
          <w:szCs w:val="22"/>
          <w:lang w:val="sl-SI"/>
        </w:rPr>
        <w:t xml:space="preserve">, </w:t>
      </w:r>
      <w:hyperlink r:id="rId150" w:tgtFrame="_blank" w:tooltip="Zakon za uravnoteženje javnih financ" w:history="1">
        <w:r w:rsidR="001335AC" w:rsidRPr="004A5CE0">
          <w:rPr>
            <w:rFonts w:ascii="Candara" w:hAnsi="Candara" w:cs="Tahoma"/>
            <w:i/>
            <w:sz w:val="22"/>
            <w:szCs w:val="22"/>
            <w:lang w:val="sl-SI"/>
          </w:rPr>
          <w:t>40/12</w:t>
        </w:r>
      </w:hyperlink>
      <w:r w:rsidR="001335AC" w:rsidRPr="004A5CE0">
        <w:rPr>
          <w:rFonts w:ascii="Candara" w:hAnsi="Candara" w:cs="Tahoma"/>
          <w:i/>
          <w:sz w:val="22"/>
          <w:szCs w:val="22"/>
          <w:lang w:val="sl-SI"/>
        </w:rPr>
        <w:t xml:space="preserve"> – ZUJF, </w:t>
      </w:r>
      <w:hyperlink r:id="rId151" w:tgtFrame="_blank" w:tooltip="Zakon o ukrepih za uravnoteženje javnih financ občin" w:history="1">
        <w:r w:rsidR="001335AC" w:rsidRPr="004A5CE0">
          <w:rPr>
            <w:rFonts w:ascii="Candara" w:hAnsi="Candara" w:cs="Tahoma"/>
            <w:i/>
            <w:sz w:val="22"/>
            <w:szCs w:val="22"/>
            <w:lang w:val="sl-SI"/>
          </w:rPr>
          <w:t>14/15</w:t>
        </w:r>
      </w:hyperlink>
      <w:r w:rsidR="001335AC" w:rsidRPr="004A5CE0">
        <w:rPr>
          <w:rFonts w:ascii="Candara" w:hAnsi="Candara" w:cs="Tahoma"/>
          <w:i/>
          <w:sz w:val="22"/>
          <w:szCs w:val="22"/>
          <w:lang w:val="sl-SI"/>
        </w:rPr>
        <w:t xml:space="preserve"> – ZUUJFO, </w:t>
      </w:r>
      <w:hyperlink r:id="rId152" w:tgtFrame="_blank" w:tooltip="Zakon o stvarnem premoženju države in samoupravnih lokalnih skupnosti" w:history="1">
        <w:r w:rsidR="001335AC" w:rsidRPr="004A5CE0">
          <w:rPr>
            <w:rFonts w:ascii="Candara" w:hAnsi="Candara" w:cs="Tahoma"/>
            <w:i/>
            <w:sz w:val="22"/>
            <w:szCs w:val="22"/>
            <w:lang w:val="sl-SI"/>
          </w:rPr>
          <w:t>11/18</w:t>
        </w:r>
      </w:hyperlink>
      <w:r w:rsidR="001335AC" w:rsidRPr="007402B5">
        <w:rPr>
          <w:rFonts w:ascii="Candara" w:hAnsi="Candara" w:cs="Tahoma"/>
          <w:i/>
          <w:sz w:val="22"/>
          <w:szCs w:val="22"/>
          <w:lang w:val="sl-SI"/>
        </w:rPr>
        <w:t xml:space="preserve"> – ZSPDSLS-1, </w:t>
      </w:r>
      <w:hyperlink r:id="rId153" w:tgtFrame="_blank" w:tooltip="Zakon o spremembah in dopolnitvah Zakona o lokalni samoupravi" w:history="1">
        <w:r w:rsidR="001335AC" w:rsidRPr="007402B5">
          <w:rPr>
            <w:rFonts w:ascii="Candara" w:hAnsi="Candara" w:cs="Tahoma"/>
            <w:i/>
            <w:sz w:val="22"/>
            <w:szCs w:val="22"/>
            <w:lang w:val="sl-SI"/>
          </w:rPr>
          <w:t>30/18</w:t>
        </w:r>
      </w:hyperlink>
      <w:r w:rsidR="001335AC" w:rsidRPr="007402B5">
        <w:rPr>
          <w:rFonts w:ascii="Candara" w:hAnsi="Candara" w:cs="Tahoma"/>
          <w:i/>
          <w:sz w:val="22"/>
          <w:szCs w:val="22"/>
          <w:lang w:val="sl-SI"/>
        </w:rPr>
        <w:t xml:space="preserve">, </w:t>
      </w:r>
      <w:hyperlink r:id="rId154" w:tgtFrame="_blank" w:tooltip="Zakon o spremembah in dopolnitvah Zakona o interventnih ukrepih za zajezitev epidemije COVID-19 in omilitev njenih posledic za državljane in gospodarstvo" w:history="1">
        <w:r w:rsidR="001335AC" w:rsidRPr="007402B5">
          <w:rPr>
            <w:rFonts w:ascii="Candara" w:hAnsi="Candara" w:cs="Tahoma"/>
            <w:i/>
            <w:sz w:val="22"/>
            <w:szCs w:val="22"/>
            <w:lang w:val="sl-SI"/>
          </w:rPr>
          <w:t>61/20</w:t>
        </w:r>
      </w:hyperlink>
      <w:r w:rsidR="001335AC" w:rsidRPr="007402B5">
        <w:rPr>
          <w:rFonts w:ascii="Candara" w:hAnsi="Candara" w:cs="Tahoma"/>
          <w:i/>
          <w:sz w:val="22"/>
          <w:szCs w:val="22"/>
          <w:lang w:val="sl-SI"/>
        </w:rPr>
        <w:t xml:space="preserve"> – ZIUZEOP-A in </w:t>
      </w:r>
      <w:hyperlink r:id="rId155" w:tgtFrame="_blank" w:tooltip="Zakon o interventnih ukrepih za omilitev in odpravo posledic epidemije COVID-19" w:history="1">
        <w:r w:rsidR="001335AC" w:rsidRPr="007402B5">
          <w:rPr>
            <w:rFonts w:ascii="Candara" w:hAnsi="Candara" w:cs="Tahoma"/>
            <w:i/>
            <w:sz w:val="22"/>
            <w:szCs w:val="22"/>
            <w:lang w:val="sl-SI"/>
          </w:rPr>
          <w:t>80/20</w:t>
        </w:r>
      </w:hyperlink>
      <w:r w:rsidR="001335AC" w:rsidRPr="007402B5">
        <w:rPr>
          <w:rFonts w:ascii="Candara" w:hAnsi="Candara" w:cs="Tahoma"/>
          <w:i/>
          <w:sz w:val="22"/>
          <w:szCs w:val="22"/>
          <w:lang w:val="sl-SI"/>
        </w:rPr>
        <w:t xml:space="preserve"> – ZIUOOPE)</w:t>
      </w:r>
      <w:r w:rsidR="00EF51E2" w:rsidRPr="007402B5">
        <w:rPr>
          <w:rFonts w:ascii="Candara" w:hAnsi="Candara" w:cs="Tahoma"/>
          <w:i/>
          <w:sz w:val="22"/>
          <w:szCs w:val="22"/>
          <w:lang w:val="sl-SI"/>
        </w:rPr>
        <w:t xml:space="preserve">, </w:t>
      </w:r>
      <w:r w:rsidR="00EF51E2" w:rsidRPr="007402B5">
        <w:rPr>
          <w:rFonts w:ascii="Candara" w:hAnsi="Candara" w:cs="Tahoma"/>
          <w:sz w:val="22"/>
          <w:szCs w:val="22"/>
          <w:lang w:val="sl-SI"/>
        </w:rPr>
        <w:t>je ena</w:t>
      </w:r>
      <w:r w:rsidR="00EF51E2">
        <w:rPr>
          <w:rFonts w:ascii="Candara" w:hAnsi="Candara" w:cs="Tahoma"/>
          <w:sz w:val="22"/>
          <w:szCs w:val="22"/>
          <w:lang w:val="sl-SI"/>
        </w:rPr>
        <w:t xml:space="preserve"> izmed občinskih izvirnih nalog tudi skrb za gradnjo in vzdrževanje lokalne cestne mreže, kar občanom in obiskovalcem zagotavlja varno in ustrezno mobilnost,  medsebojno povezljivost, ohranja enakomerno poseljenost ter omogoča ustrezne pogoje za izvajanje gospodarskih in družbenih aktivnosti v občini.</w:t>
      </w:r>
      <w:r w:rsidR="002769E4">
        <w:rPr>
          <w:rFonts w:ascii="Candara" w:hAnsi="Candara" w:cs="Tahoma"/>
          <w:sz w:val="22"/>
          <w:szCs w:val="22"/>
          <w:lang w:val="sl-SI"/>
        </w:rPr>
        <w:t xml:space="preserve"> Glede na obstoječe stanje cestne infrastrukture je bilo ugotovljeno, da kar nekaj odsekov cestne mreže v občini ne zmore več zagotavljati zgoraj navedenega, ker so bodisi dotrajani, tehnično neustrezni ali poddimenzionirani</w:t>
      </w:r>
      <w:r w:rsidR="00807C09">
        <w:rPr>
          <w:rFonts w:ascii="Candara" w:hAnsi="Candara" w:cs="Tahoma"/>
          <w:sz w:val="22"/>
          <w:szCs w:val="22"/>
          <w:lang w:val="sl-SI"/>
        </w:rPr>
        <w:t xml:space="preserve">. </w:t>
      </w:r>
      <w:r w:rsidR="00807C09" w:rsidRPr="0005410D">
        <w:rPr>
          <w:rFonts w:ascii="Candara" w:hAnsi="Candara" w:cs="Tahoma"/>
          <w:b/>
          <w:i/>
          <w:sz w:val="22"/>
          <w:szCs w:val="22"/>
          <w:lang w:val="sl-SI"/>
        </w:rPr>
        <w:t xml:space="preserve">V tem okviru je občina izrazila investicijsko namero, da se pristopi k rekonstrukciji izbranih odsekov cestne mreže, v skupni dolžini 24.402 m, pri čemer gre za pet odsekov lokalnih cest v skupni dolžini 12.859 m in štiri odseke javnih poti v skupni dolžini 11.543 m. </w:t>
      </w:r>
      <w:r w:rsidR="00807C09">
        <w:rPr>
          <w:rFonts w:ascii="Candara" w:hAnsi="Candara" w:cs="Tahoma"/>
          <w:sz w:val="22"/>
          <w:szCs w:val="22"/>
          <w:lang w:val="sl-SI"/>
        </w:rPr>
        <w:t xml:space="preserve"> Predhodno je bila pripravljena tehnična dokumentacija na ravni PZR in PZI, kjer je bilo ugotovljeno obstoječe stanje in opredeljeni ukrepi, ki so potrebni za obnovo izbranih cestnih odsekov do te mere, da bi le ti lahko ponovno služili svojemu prvotnemu namenu. </w:t>
      </w:r>
      <w:r w:rsidR="00260252" w:rsidRPr="0037159E">
        <w:rPr>
          <w:rFonts w:ascii="Candara" w:hAnsi="Candara" w:cs="Tahoma"/>
          <w:b/>
          <w:i/>
          <w:sz w:val="22"/>
          <w:szCs w:val="22"/>
          <w:lang w:val="sl-SI"/>
        </w:rPr>
        <w:t>Vrednost gradbenih in inženirskih del</w:t>
      </w:r>
      <w:r w:rsidR="00807C09" w:rsidRPr="0037159E">
        <w:rPr>
          <w:rFonts w:ascii="Candara" w:hAnsi="Candara" w:cs="Tahoma"/>
          <w:b/>
          <w:i/>
          <w:sz w:val="22"/>
          <w:szCs w:val="22"/>
          <w:lang w:val="sl-SI"/>
        </w:rPr>
        <w:t xml:space="preserve"> za vrnitev dotrajanih in neustreznih odsekov v ustrezno stanje </w:t>
      </w:r>
      <w:r w:rsidR="00260252" w:rsidRPr="0037159E">
        <w:rPr>
          <w:rFonts w:ascii="Candara" w:hAnsi="Candara" w:cs="Tahoma"/>
          <w:b/>
          <w:i/>
          <w:sz w:val="22"/>
          <w:szCs w:val="22"/>
          <w:lang w:val="sl-SI"/>
        </w:rPr>
        <w:t xml:space="preserve">je bila s pomočjo </w:t>
      </w:r>
      <w:r w:rsidR="00D57D81">
        <w:rPr>
          <w:rFonts w:ascii="Candara" w:hAnsi="Candara" w:cs="Tahoma"/>
          <w:b/>
          <w:i/>
          <w:sz w:val="22"/>
          <w:szCs w:val="22"/>
          <w:lang w:val="sl-SI"/>
        </w:rPr>
        <w:t>projektantskih izračunov del</w:t>
      </w:r>
      <w:r w:rsidR="00260252" w:rsidRPr="0037159E">
        <w:rPr>
          <w:rFonts w:ascii="Candara" w:hAnsi="Candara" w:cs="Tahoma"/>
          <w:b/>
          <w:i/>
          <w:sz w:val="22"/>
          <w:szCs w:val="22"/>
          <w:lang w:val="sl-SI"/>
        </w:rPr>
        <w:t xml:space="preserve"> ocenjena na</w:t>
      </w:r>
      <w:r w:rsidR="00807C09" w:rsidRPr="0037159E">
        <w:rPr>
          <w:rFonts w:ascii="Candara" w:hAnsi="Candara" w:cs="Tahoma"/>
          <w:b/>
          <w:i/>
          <w:sz w:val="22"/>
          <w:szCs w:val="22"/>
          <w:lang w:val="sl-SI"/>
        </w:rPr>
        <w:t xml:space="preserve"> okoli 3,91 mio € (brez DDV)</w:t>
      </w:r>
      <w:r w:rsidR="00260252" w:rsidRPr="0037159E">
        <w:rPr>
          <w:rFonts w:ascii="Candara" w:hAnsi="Candara" w:cs="Tahoma"/>
          <w:b/>
          <w:i/>
          <w:sz w:val="22"/>
          <w:szCs w:val="22"/>
          <w:lang w:val="sl-SI"/>
        </w:rPr>
        <w:t>, pri čemer se v glavnem rekonstruira</w:t>
      </w:r>
      <w:r w:rsidR="00D57D81">
        <w:rPr>
          <w:rFonts w:ascii="Candara" w:hAnsi="Candara" w:cs="Tahoma"/>
          <w:b/>
          <w:i/>
          <w:sz w:val="22"/>
          <w:szCs w:val="22"/>
          <w:lang w:val="sl-SI"/>
        </w:rPr>
        <w:t>jo</w:t>
      </w:r>
      <w:r w:rsidR="00260252" w:rsidRPr="0037159E">
        <w:rPr>
          <w:rFonts w:ascii="Candara" w:hAnsi="Candara" w:cs="Tahoma"/>
          <w:b/>
          <w:i/>
          <w:sz w:val="22"/>
          <w:szCs w:val="22"/>
          <w:lang w:val="sl-SI"/>
        </w:rPr>
        <w:t xml:space="preserve"> vozišča, uredi</w:t>
      </w:r>
      <w:r w:rsidR="00D57D81">
        <w:rPr>
          <w:rFonts w:ascii="Candara" w:hAnsi="Candara" w:cs="Tahoma"/>
          <w:b/>
          <w:i/>
          <w:sz w:val="22"/>
          <w:szCs w:val="22"/>
          <w:lang w:val="sl-SI"/>
        </w:rPr>
        <w:t>jo odtoki in</w:t>
      </w:r>
      <w:r w:rsidR="00260252" w:rsidRPr="0037159E">
        <w:rPr>
          <w:rFonts w:ascii="Candara" w:hAnsi="Candara" w:cs="Tahoma"/>
          <w:b/>
          <w:i/>
          <w:sz w:val="22"/>
          <w:szCs w:val="22"/>
          <w:lang w:val="sl-SI"/>
        </w:rPr>
        <w:t xml:space="preserve"> odvodnjavanje </w:t>
      </w:r>
      <w:r w:rsidR="00D57D81">
        <w:rPr>
          <w:rFonts w:ascii="Candara" w:hAnsi="Candara" w:cs="Tahoma"/>
          <w:b/>
          <w:i/>
          <w:sz w:val="22"/>
          <w:szCs w:val="22"/>
          <w:lang w:val="sl-SI"/>
        </w:rPr>
        <w:t>ter izvede</w:t>
      </w:r>
      <w:r w:rsidR="00260252" w:rsidRPr="0037159E">
        <w:rPr>
          <w:rFonts w:ascii="Candara" w:hAnsi="Candara" w:cs="Tahoma"/>
          <w:b/>
          <w:i/>
          <w:sz w:val="22"/>
          <w:szCs w:val="22"/>
          <w:lang w:val="sl-SI"/>
        </w:rPr>
        <w:t xml:space="preserve"> ustrezne navezave na obstoječe priključke.</w:t>
      </w:r>
      <w:r w:rsidR="00260252">
        <w:rPr>
          <w:rFonts w:ascii="Candara" w:hAnsi="Candara" w:cs="Tahoma"/>
          <w:sz w:val="22"/>
          <w:szCs w:val="22"/>
          <w:lang w:val="sl-SI"/>
        </w:rPr>
        <w:t xml:space="preserve"> </w:t>
      </w:r>
    </w:p>
    <w:p w14:paraId="3D012863" w14:textId="77777777" w:rsidR="0005410D" w:rsidRPr="00CC3A8B" w:rsidRDefault="0005410D" w:rsidP="00EF51E2">
      <w:pPr>
        <w:jc w:val="both"/>
        <w:rPr>
          <w:rFonts w:ascii="Candara" w:hAnsi="Candara" w:cs="Tahoma"/>
          <w:sz w:val="18"/>
          <w:szCs w:val="22"/>
          <w:lang w:val="sl-SI"/>
        </w:rPr>
      </w:pPr>
    </w:p>
    <w:p w14:paraId="70772658" w14:textId="0E5F06CF" w:rsidR="00F052B9" w:rsidRDefault="0005410D" w:rsidP="00EF51E2">
      <w:pPr>
        <w:jc w:val="both"/>
        <w:rPr>
          <w:rFonts w:ascii="Candara" w:hAnsi="Candara" w:cs="Tahoma"/>
          <w:sz w:val="22"/>
          <w:szCs w:val="22"/>
          <w:lang w:val="sl-SI"/>
        </w:rPr>
      </w:pPr>
      <w:r w:rsidRPr="0005410D">
        <w:rPr>
          <w:rFonts w:ascii="Candara" w:hAnsi="Candara" w:cs="Tahoma"/>
          <w:b/>
          <w:i/>
          <w:sz w:val="22"/>
          <w:szCs w:val="22"/>
          <w:lang w:val="sl-SI"/>
        </w:rPr>
        <w:t xml:space="preserve">Podana investicijska namera je bila preko </w:t>
      </w:r>
      <w:r w:rsidR="00A061CF">
        <w:rPr>
          <w:rFonts w:ascii="Candara" w:hAnsi="Candara" w:cs="Tahoma"/>
          <w:b/>
          <w:i/>
          <w:sz w:val="22"/>
          <w:szCs w:val="22"/>
          <w:lang w:val="sl-SI"/>
        </w:rPr>
        <w:t>DIIP (dokumenta identifikacije investicijskega projekta)</w:t>
      </w:r>
      <w:r w:rsidRPr="0005410D">
        <w:rPr>
          <w:rFonts w:ascii="Candara" w:hAnsi="Candara" w:cs="Tahoma"/>
          <w:b/>
          <w:i/>
          <w:sz w:val="22"/>
          <w:szCs w:val="22"/>
          <w:lang w:val="sl-SI"/>
        </w:rPr>
        <w:t xml:space="preserve"> preverjena</w:t>
      </w:r>
      <w:r>
        <w:rPr>
          <w:rFonts w:ascii="Candara" w:hAnsi="Candara" w:cs="Tahoma"/>
          <w:sz w:val="22"/>
          <w:szCs w:val="22"/>
          <w:lang w:val="sl-SI"/>
        </w:rPr>
        <w:t xml:space="preserve"> tako, kot to zahteva zakonodaja</w:t>
      </w:r>
      <w:r w:rsidR="00A061CF">
        <w:rPr>
          <w:rFonts w:ascii="Candara" w:hAnsi="Candara" w:cs="Tahoma"/>
          <w:sz w:val="22"/>
          <w:szCs w:val="22"/>
          <w:lang w:val="sl-SI"/>
        </w:rPr>
        <w:t xml:space="preserve"> in v odločitev občini predlagane tri možne variante, pri čemer je bila s sklepom potrjena in izbrana varianta, ki </w:t>
      </w:r>
      <w:r w:rsidR="00A061CF">
        <w:rPr>
          <w:rFonts w:ascii="Candara" w:hAnsi="Candara" w:cs="Tahoma"/>
          <w:b/>
          <w:i/>
          <w:sz w:val="22"/>
          <w:szCs w:val="22"/>
          <w:lang w:val="sl-SI"/>
        </w:rPr>
        <w:t xml:space="preserve">predvideva realizacijo investicije </w:t>
      </w:r>
      <w:r w:rsidRPr="0037159E">
        <w:rPr>
          <w:rFonts w:ascii="Candara" w:hAnsi="Candara" w:cs="Tahoma"/>
          <w:b/>
          <w:i/>
          <w:sz w:val="22"/>
          <w:szCs w:val="22"/>
          <w:lang w:val="sl-SI"/>
        </w:rPr>
        <w:t xml:space="preserve">s pomočjo zasebnega partnerja v okviru koncesijske izvedbe </w:t>
      </w:r>
      <w:r w:rsidR="00610719" w:rsidRPr="0037159E">
        <w:rPr>
          <w:rFonts w:ascii="Candara" w:hAnsi="Candara" w:cs="Tahoma"/>
          <w:b/>
          <w:i/>
          <w:sz w:val="22"/>
          <w:szCs w:val="22"/>
          <w:lang w:val="sl-SI"/>
        </w:rPr>
        <w:t>projekta.</w:t>
      </w:r>
      <w:r w:rsidR="00610719">
        <w:rPr>
          <w:rFonts w:ascii="Candara" w:hAnsi="Candara" w:cs="Tahoma"/>
          <w:sz w:val="22"/>
          <w:szCs w:val="22"/>
          <w:lang w:val="sl-SI"/>
        </w:rPr>
        <w:t xml:space="preserve"> </w:t>
      </w:r>
      <w:r w:rsidR="00A061CF">
        <w:rPr>
          <w:rFonts w:ascii="Candara" w:hAnsi="Candara" w:cs="Tahoma"/>
          <w:sz w:val="22"/>
          <w:szCs w:val="22"/>
          <w:lang w:val="sl-SI"/>
        </w:rPr>
        <w:t xml:space="preserve">Ta varianta je bila tudi tista, ki </w:t>
      </w:r>
      <w:r w:rsidR="00610719">
        <w:rPr>
          <w:rFonts w:ascii="Candara" w:hAnsi="Candara" w:cs="Tahoma"/>
          <w:sz w:val="22"/>
          <w:szCs w:val="22"/>
          <w:lang w:val="sl-SI"/>
        </w:rPr>
        <w:t xml:space="preserve">ob upoštevanju danih omejitev in tveganj </w:t>
      </w:r>
      <w:r w:rsidR="00A061CF">
        <w:rPr>
          <w:rFonts w:ascii="Candara" w:hAnsi="Candara" w:cs="Tahoma"/>
          <w:sz w:val="22"/>
          <w:szCs w:val="22"/>
          <w:lang w:val="sl-SI"/>
        </w:rPr>
        <w:t xml:space="preserve">dosega najbolj optimalne rezultate in cilje (kot so </w:t>
      </w:r>
      <w:r w:rsidR="00A17206">
        <w:rPr>
          <w:rFonts w:ascii="Candara" w:hAnsi="Candara" w:cs="Tahoma"/>
          <w:sz w:val="22"/>
          <w:szCs w:val="22"/>
          <w:lang w:val="sl-SI"/>
        </w:rPr>
        <w:t>modernizacija dotrajane in neustrezne infrastrukture, izboljšana prometna varnost, mobilnost in povezljivost, pozitivni vplivi in zmanjšanje negativnih eksternalij na gospodarstvo, družbo in okolje ter predvsem merilo izpolnjevanja predpisov s področja prometne varnosti in cestne infrastrukture</w:t>
      </w:r>
      <w:r w:rsidR="00A061CF">
        <w:rPr>
          <w:rFonts w:ascii="Candara" w:hAnsi="Candara" w:cs="Tahoma"/>
          <w:sz w:val="22"/>
          <w:szCs w:val="22"/>
          <w:lang w:val="sl-SI"/>
        </w:rPr>
        <w:t>, o</w:t>
      </w:r>
      <w:r w:rsidR="00F052B9">
        <w:rPr>
          <w:rFonts w:ascii="Candara" w:hAnsi="Candara" w:cs="Tahoma"/>
          <w:sz w:val="22"/>
          <w:szCs w:val="22"/>
          <w:lang w:val="sl-SI"/>
        </w:rPr>
        <w:t>ptimalni stroški izvedbe in upravljanja s projektom, obremenitev letnega proračuna in občinskih financ, čas izvedbe investicije in možnosti zagotavljanja finančnih virov</w:t>
      </w:r>
      <w:r w:rsidR="00A061CF">
        <w:rPr>
          <w:rFonts w:ascii="Candara" w:hAnsi="Candara" w:cs="Tahoma"/>
          <w:sz w:val="22"/>
          <w:szCs w:val="22"/>
          <w:lang w:val="sl-SI"/>
        </w:rPr>
        <w:t>)</w:t>
      </w:r>
      <w:r w:rsidR="00F052B9">
        <w:rPr>
          <w:rFonts w:ascii="Candara" w:hAnsi="Candara" w:cs="Tahoma"/>
          <w:sz w:val="22"/>
          <w:szCs w:val="22"/>
          <w:lang w:val="sl-SI"/>
        </w:rPr>
        <w:t>.</w:t>
      </w:r>
    </w:p>
    <w:p w14:paraId="6E94FBA7" w14:textId="5D498389" w:rsidR="00A061CF" w:rsidRDefault="00A061CF" w:rsidP="00EF51E2">
      <w:pPr>
        <w:jc w:val="both"/>
        <w:rPr>
          <w:rFonts w:ascii="Candara" w:hAnsi="Candara" w:cs="Tahoma"/>
          <w:sz w:val="22"/>
          <w:szCs w:val="22"/>
          <w:lang w:val="sl-SI"/>
        </w:rPr>
      </w:pPr>
    </w:p>
    <w:p w14:paraId="684818AD" w14:textId="7E9C32B8" w:rsidR="00A061CF" w:rsidRDefault="00A061CF" w:rsidP="00EF51E2">
      <w:pPr>
        <w:jc w:val="both"/>
        <w:rPr>
          <w:rFonts w:ascii="Candara" w:hAnsi="Candara" w:cs="Tahoma"/>
          <w:sz w:val="22"/>
          <w:szCs w:val="22"/>
          <w:lang w:val="sl-SI"/>
        </w:rPr>
      </w:pPr>
      <w:r>
        <w:rPr>
          <w:rFonts w:ascii="Candara" w:hAnsi="Candara" w:cs="Tahoma"/>
          <w:sz w:val="22"/>
          <w:szCs w:val="22"/>
          <w:lang w:val="sl-SI"/>
        </w:rPr>
        <w:t xml:space="preserve">Na navedeni podlagi se je pristopilo k izvedbi izdelave </w:t>
      </w:r>
      <w:r w:rsidRPr="00983B50">
        <w:rPr>
          <w:rFonts w:ascii="Candara" w:hAnsi="Candara" w:cs="Tahoma"/>
          <w:b/>
          <w:i/>
          <w:sz w:val="22"/>
          <w:szCs w:val="22"/>
          <w:lang w:val="sl-SI"/>
        </w:rPr>
        <w:t>Investicijskega programa (IP)</w:t>
      </w:r>
      <w:r>
        <w:rPr>
          <w:rFonts w:ascii="Candara" w:hAnsi="Candara" w:cs="Tahoma"/>
          <w:sz w:val="22"/>
          <w:szCs w:val="22"/>
          <w:lang w:val="sl-SI"/>
        </w:rPr>
        <w:t xml:space="preserve"> z elementi </w:t>
      </w:r>
      <w:r w:rsidRPr="00983B50">
        <w:rPr>
          <w:rFonts w:ascii="Candara" w:hAnsi="Candara" w:cs="Tahoma"/>
          <w:b/>
          <w:i/>
          <w:sz w:val="22"/>
          <w:szCs w:val="22"/>
          <w:lang w:val="sl-SI"/>
        </w:rPr>
        <w:t>Študije upravičenosti podelitve koncesije</w:t>
      </w:r>
      <w:r>
        <w:rPr>
          <w:rFonts w:ascii="Candara" w:hAnsi="Candara" w:cs="Tahoma"/>
          <w:sz w:val="22"/>
          <w:szCs w:val="22"/>
          <w:lang w:val="sl-SI"/>
        </w:rPr>
        <w:t xml:space="preserve">, kot to predvideva </w:t>
      </w:r>
      <w:r w:rsidRPr="00E42CB8">
        <w:rPr>
          <w:rFonts w:ascii="Candara" w:hAnsi="Candara" w:cs="Tahoma"/>
          <w:i/>
          <w:sz w:val="22"/>
          <w:szCs w:val="22"/>
          <w:lang w:val="sl-SI"/>
        </w:rPr>
        <w:t>Zakon o nekaterih koncesijskih pogodbah (Ur</w:t>
      </w:r>
      <w:r>
        <w:rPr>
          <w:rFonts w:ascii="Candara" w:hAnsi="Candara" w:cs="Tahoma"/>
          <w:i/>
          <w:sz w:val="22"/>
          <w:szCs w:val="22"/>
          <w:lang w:val="sl-SI"/>
        </w:rPr>
        <w:t xml:space="preserve">. </w:t>
      </w:r>
      <w:r w:rsidRPr="00E42CB8">
        <w:rPr>
          <w:rFonts w:ascii="Candara" w:hAnsi="Candara" w:cs="Tahoma"/>
          <w:i/>
          <w:sz w:val="22"/>
          <w:szCs w:val="22"/>
          <w:lang w:val="sl-SI"/>
        </w:rPr>
        <w:t>l</w:t>
      </w:r>
      <w:r w:rsidR="006D251F">
        <w:rPr>
          <w:rFonts w:ascii="Candara" w:hAnsi="Candara" w:cs="Tahoma"/>
          <w:i/>
          <w:sz w:val="22"/>
          <w:szCs w:val="22"/>
          <w:lang w:val="sl-SI"/>
        </w:rPr>
        <w:t>.</w:t>
      </w:r>
      <w:r>
        <w:rPr>
          <w:rFonts w:ascii="Candara" w:hAnsi="Candara" w:cs="Tahoma"/>
          <w:i/>
          <w:sz w:val="22"/>
          <w:szCs w:val="22"/>
          <w:lang w:val="sl-SI"/>
        </w:rPr>
        <w:t>RS, št. 09/19</w:t>
      </w:r>
      <w:r w:rsidRPr="00E42CB8">
        <w:rPr>
          <w:rFonts w:ascii="Candara" w:hAnsi="Candara" w:cs="Tahoma"/>
          <w:i/>
          <w:sz w:val="22"/>
          <w:szCs w:val="22"/>
          <w:lang w:val="sl-SI"/>
        </w:rPr>
        <w:t>)</w:t>
      </w:r>
      <w:r>
        <w:rPr>
          <w:rFonts w:ascii="Candara" w:hAnsi="Candara" w:cs="Tahoma"/>
          <w:sz w:val="22"/>
          <w:szCs w:val="22"/>
          <w:lang w:val="sl-SI"/>
        </w:rPr>
        <w:t xml:space="preserve"> in </w:t>
      </w:r>
      <w:r w:rsidR="00983B50" w:rsidRPr="00983B50">
        <w:rPr>
          <w:rFonts w:ascii="Candara" w:hAnsi="Candara" w:cs="Tahoma"/>
          <w:i/>
          <w:sz w:val="22"/>
          <w:szCs w:val="22"/>
          <w:lang w:val="sl-SI"/>
        </w:rPr>
        <w:t xml:space="preserve">Uredba o enotni metodologiji za pripravo in obravnavo investicijske dokumentacije na področju javnih financ </w:t>
      </w:r>
      <w:r w:rsidR="00983B50" w:rsidRPr="00983B50">
        <w:rPr>
          <w:rFonts w:ascii="Candara" w:hAnsi="Candara" w:cs="Tahoma"/>
          <w:sz w:val="22"/>
          <w:szCs w:val="22"/>
          <w:lang w:val="sl-SI"/>
        </w:rPr>
        <w:t>(Ur. l. RS, š</w:t>
      </w:r>
      <w:r w:rsidR="004623DE">
        <w:rPr>
          <w:rFonts w:ascii="Candara" w:hAnsi="Candara" w:cs="Tahoma"/>
          <w:sz w:val="22"/>
          <w:szCs w:val="22"/>
          <w:lang w:val="sl-SI"/>
        </w:rPr>
        <w:t>t. 60/06, 54/10 in 27/</w:t>
      </w:r>
      <w:r w:rsidR="00983B50">
        <w:rPr>
          <w:rFonts w:ascii="Candara" w:hAnsi="Candara" w:cs="Tahoma"/>
          <w:sz w:val="22"/>
          <w:szCs w:val="22"/>
          <w:lang w:val="sl-SI"/>
        </w:rPr>
        <w:t xml:space="preserve">16). </w:t>
      </w:r>
    </w:p>
    <w:p w14:paraId="2606E9A5" w14:textId="77777777" w:rsidR="00FC5D46" w:rsidRDefault="00FC5D46">
      <w:pPr>
        <w:rPr>
          <w:rFonts w:ascii="Candara" w:hAnsi="Candara" w:cs="Tahoma"/>
          <w:sz w:val="22"/>
          <w:szCs w:val="22"/>
          <w:lang w:val="sl-SI"/>
        </w:rPr>
      </w:pPr>
      <w:r>
        <w:rPr>
          <w:rFonts w:ascii="Candara" w:hAnsi="Candara" w:cs="Tahoma"/>
          <w:sz w:val="22"/>
          <w:szCs w:val="22"/>
          <w:lang w:val="sl-SI"/>
        </w:rPr>
        <w:br w:type="page"/>
      </w:r>
    </w:p>
    <w:p w14:paraId="52722340" w14:textId="77777777" w:rsidR="00AD18CE" w:rsidRPr="00CC3A8B" w:rsidRDefault="00AD18CE" w:rsidP="00EF51E2">
      <w:pPr>
        <w:jc w:val="both"/>
        <w:rPr>
          <w:rFonts w:ascii="Candara" w:hAnsi="Candara" w:cs="Tahoma"/>
          <w:sz w:val="18"/>
          <w:szCs w:val="22"/>
          <w:lang w:val="sl-SI"/>
        </w:rPr>
      </w:pPr>
    </w:p>
    <w:p w14:paraId="03B44A70" w14:textId="1A701E40" w:rsidR="00F052B9" w:rsidRPr="00B44AC8" w:rsidRDefault="00983B50" w:rsidP="00983B50">
      <w:pPr>
        <w:jc w:val="both"/>
        <w:rPr>
          <w:rFonts w:ascii="Candara" w:hAnsi="Candara" w:cs="Tahoma"/>
          <w:b/>
          <w:i/>
          <w:sz w:val="22"/>
          <w:szCs w:val="22"/>
          <w:lang w:val="sl-SI"/>
        </w:rPr>
      </w:pPr>
      <w:r w:rsidRPr="00B44AC8">
        <w:rPr>
          <w:rFonts w:ascii="Candara" w:hAnsi="Candara" w:cs="Tahoma"/>
          <w:b/>
          <w:i/>
          <w:sz w:val="22"/>
          <w:szCs w:val="22"/>
          <w:lang w:val="sl-SI"/>
        </w:rPr>
        <w:t>V posameznih poglavjih tega dokumenta so bile navedene vse vsebine, kot jih predvidevajo zgoraj citirani akti in Zakoni, predvsem pa naslednje:</w:t>
      </w:r>
    </w:p>
    <w:p w14:paraId="47463E47" w14:textId="1B203E84" w:rsidR="00983B50" w:rsidRDefault="00983B50" w:rsidP="00983B50">
      <w:pPr>
        <w:jc w:val="both"/>
        <w:rPr>
          <w:rFonts w:ascii="Candara" w:hAnsi="Candara" w:cs="Tahoma"/>
          <w:sz w:val="22"/>
          <w:szCs w:val="22"/>
          <w:lang w:val="sl-SI"/>
        </w:rPr>
      </w:pPr>
    </w:p>
    <w:p w14:paraId="67E7FB72" w14:textId="079CEA75"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 xml:space="preserve">navedeni </w:t>
      </w:r>
      <w:r>
        <w:rPr>
          <w:rFonts w:ascii="Candara" w:hAnsi="Candara" w:cs="Tahoma"/>
          <w:sz w:val="22"/>
          <w:szCs w:val="22"/>
          <w:lang w:val="sl-SI"/>
        </w:rPr>
        <w:t>so bili namen in cilji investicijskega projekta in podelitve koncesije</w:t>
      </w:r>
      <w:r w:rsidRPr="007352A1">
        <w:rPr>
          <w:rFonts w:ascii="Candara" w:hAnsi="Candara" w:cs="Tahoma"/>
          <w:sz w:val="22"/>
          <w:szCs w:val="22"/>
          <w:lang w:val="sl-SI"/>
        </w:rPr>
        <w:t>,</w:t>
      </w:r>
    </w:p>
    <w:p w14:paraId="49A626A5" w14:textId="06529F32"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naveden spisek strokovnih podlag,</w:t>
      </w:r>
      <w:r>
        <w:rPr>
          <w:rFonts w:ascii="Candara" w:hAnsi="Candara" w:cs="Tahoma"/>
          <w:sz w:val="22"/>
          <w:szCs w:val="22"/>
          <w:lang w:val="sl-SI"/>
        </w:rPr>
        <w:t xml:space="preserve"> ki so potrebni za izvedbo projekta</w:t>
      </w:r>
    </w:p>
    <w:p w14:paraId="062566CE" w14:textId="066DDEC5"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podan opis upoštevanih variant ter utemeljitev izbire optimalne variante,</w:t>
      </w:r>
    </w:p>
    <w:p w14:paraId="7E1D6217" w14:textId="3F631DDD"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prikazana ocenjena vrednost investicije ter predvidena finančna konstrukcija,</w:t>
      </w:r>
    </w:p>
    <w:p w14:paraId="02CEAE89" w14:textId="4FA66DA0"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izračunani kazalniki upravičenosti investicijskega projekta, tako z vidika koncedenta kot z vidika koncesionarja, posebej za investicijo in posebej za koncesionirano izvedbo dejavnosti rednega vzdrževanja občinske cestne mreže,</w:t>
      </w:r>
    </w:p>
    <w:p w14:paraId="1E379A51" w14:textId="038F8A99" w:rsidR="007352A1" w:rsidRP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podana analiz</w:t>
      </w:r>
      <w:r>
        <w:rPr>
          <w:rFonts w:ascii="Candara" w:hAnsi="Candara" w:cs="Tahoma"/>
          <w:sz w:val="22"/>
          <w:szCs w:val="22"/>
          <w:lang w:val="sl-SI"/>
        </w:rPr>
        <w:t>a</w:t>
      </w:r>
      <w:r w:rsidRPr="007352A1">
        <w:rPr>
          <w:rFonts w:ascii="Candara" w:hAnsi="Candara" w:cs="Tahoma"/>
          <w:sz w:val="22"/>
          <w:szCs w:val="22"/>
          <w:lang w:val="sl-SI"/>
        </w:rPr>
        <w:t xml:space="preserve"> obstoječega stanja s prikazom potreb, ki jih bo zadovoljevala investicija, ter usklajenosti investicijskega projekta z državnim strateškim razvojnim dokumentom in drugimi razvojnimi dokumenti, usmeritvami ter strategijami,</w:t>
      </w:r>
    </w:p>
    <w:p w14:paraId="6BD0A0D0" w14:textId="77777777" w:rsidR="007352A1" w:rsidRDefault="007352A1" w:rsidP="002F7C52">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prikazana analiza tržnih možnosti  ter analiza zaposlenih,</w:t>
      </w:r>
    </w:p>
    <w:p w14:paraId="01B7319B" w14:textId="77777777" w:rsidR="007352A1"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predstavljen tehnično-tehnološki del investicijskega projekta z oceno vrednosti projekta po stalnih in tekočih cenah,</w:t>
      </w:r>
    </w:p>
    <w:p w14:paraId="31EF205E" w14:textId="77777777" w:rsidR="007352A1" w:rsidRDefault="007352A1" w:rsidP="002F7C52">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prikazana analiza lokacije in analiza vplivov investicijskega projekta na okolje</w:t>
      </w:r>
      <w:r>
        <w:rPr>
          <w:rFonts w:ascii="Candara" w:hAnsi="Candara" w:cs="Tahoma"/>
          <w:sz w:val="22"/>
          <w:szCs w:val="22"/>
          <w:lang w:val="sl-SI"/>
        </w:rPr>
        <w:t>,</w:t>
      </w:r>
    </w:p>
    <w:p w14:paraId="58E0E3A5" w14:textId="77777777" w:rsidR="007352A1" w:rsidRDefault="007352A1" w:rsidP="002F7C52">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pripravljen časovni načrt izvedbe investicije s popisom aktivnosti, skupno z organizacijo vodenja projekta in kratko analizo izvedljivosti,</w:t>
      </w:r>
    </w:p>
    <w:p w14:paraId="1B1FF66E" w14:textId="77777777" w:rsidR="007352A1" w:rsidRDefault="007352A1" w:rsidP="007352A1">
      <w:pPr>
        <w:pStyle w:val="Odstavekseznama"/>
        <w:numPr>
          <w:ilvl w:val="0"/>
          <w:numId w:val="24"/>
        </w:numPr>
        <w:jc w:val="both"/>
        <w:rPr>
          <w:rFonts w:ascii="Candara" w:hAnsi="Candara" w:cs="Tahoma"/>
          <w:sz w:val="22"/>
          <w:szCs w:val="22"/>
          <w:lang w:val="sl-SI"/>
        </w:rPr>
      </w:pPr>
      <w:r>
        <w:rPr>
          <w:rFonts w:ascii="Candara" w:hAnsi="Candara" w:cs="Tahoma"/>
          <w:sz w:val="22"/>
          <w:szCs w:val="22"/>
          <w:lang w:val="sl-SI"/>
        </w:rPr>
        <w:t xml:space="preserve">prikazan </w:t>
      </w:r>
      <w:r w:rsidRPr="007352A1">
        <w:rPr>
          <w:rFonts w:ascii="Candara" w:hAnsi="Candara" w:cs="Tahoma"/>
          <w:sz w:val="22"/>
          <w:szCs w:val="22"/>
          <w:lang w:val="sl-SI"/>
        </w:rPr>
        <w:t>načrt financiranja v tekočih cenah po dinamiki in virih financiranja</w:t>
      </w:r>
      <w:r>
        <w:rPr>
          <w:rFonts w:ascii="Candara" w:hAnsi="Candara" w:cs="Tahoma"/>
          <w:sz w:val="22"/>
          <w:szCs w:val="22"/>
          <w:lang w:val="sl-SI"/>
        </w:rPr>
        <w:t>,</w:t>
      </w:r>
    </w:p>
    <w:p w14:paraId="69FFCC88" w14:textId="77777777" w:rsidR="007352A1" w:rsidRDefault="007352A1" w:rsidP="007352A1">
      <w:pPr>
        <w:pStyle w:val="Odstavekseznama"/>
        <w:numPr>
          <w:ilvl w:val="0"/>
          <w:numId w:val="24"/>
        </w:numPr>
        <w:jc w:val="both"/>
        <w:rPr>
          <w:rFonts w:ascii="Candara" w:hAnsi="Candara" w:cs="Tahoma"/>
          <w:sz w:val="22"/>
          <w:szCs w:val="22"/>
          <w:lang w:val="sl-SI"/>
        </w:rPr>
      </w:pPr>
      <w:r>
        <w:rPr>
          <w:rFonts w:ascii="Candara" w:hAnsi="Candara" w:cs="Tahoma"/>
          <w:sz w:val="22"/>
          <w:szCs w:val="22"/>
          <w:lang w:val="sl-SI"/>
        </w:rPr>
        <w:t xml:space="preserve">prikazane </w:t>
      </w:r>
      <w:r w:rsidRPr="007352A1">
        <w:rPr>
          <w:rFonts w:ascii="Candara" w:hAnsi="Candara" w:cs="Tahoma"/>
          <w:sz w:val="22"/>
          <w:szCs w:val="22"/>
          <w:lang w:val="sl-SI"/>
        </w:rPr>
        <w:t>projekcije prihodkov in stroškov investicije za obdobje ekonomske dobe</w:t>
      </w:r>
      <w:r>
        <w:rPr>
          <w:rFonts w:ascii="Candara" w:hAnsi="Candara" w:cs="Tahoma"/>
          <w:sz w:val="22"/>
          <w:szCs w:val="22"/>
          <w:lang w:val="sl-SI"/>
        </w:rPr>
        <w:t>,</w:t>
      </w:r>
    </w:p>
    <w:p w14:paraId="715C6F58" w14:textId="77777777" w:rsidR="007352A1" w:rsidRDefault="007352A1" w:rsidP="002F7C52">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narejena vrednotenja drugih stroškov in koristi ter presojo upravičenosti (ex-ante) v ekonomski dobi z izdelavo finančne in ekonomske ocene ter izračunom finančnih in ekonomskih kazalnikov po statični in dinamični metodi (doba vračanja investicijskih sredstev, neto sedanja vrednost, interna stopnja donosnosti, relativna neto sedanja vrednost in/ali količnik relativne koristnosti) skupaj s predstavitvijo učinkov, ki se ne dajo ovrednotiti z denarjem;</w:t>
      </w:r>
    </w:p>
    <w:p w14:paraId="087E1710" w14:textId="77777777" w:rsidR="007352A1" w:rsidRDefault="007352A1" w:rsidP="002F7C52">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pripravljena analiza tveganj in analiza občutljivosti s predstavitvijo rezultatov</w:t>
      </w:r>
    </w:p>
    <w:p w14:paraId="73D1EBC2" w14:textId="1E0329E9" w:rsidR="00633E5E" w:rsidRPr="00633E5E" w:rsidRDefault="007352A1" w:rsidP="007352A1">
      <w:pPr>
        <w:pStyle w:val="Odstavekseznama"/>
        <w:numPr>
          <w:ilvl w:val="0"/>
          <w:numId w:val="24"/>
        </w:numPr>
        <w:jc w:val="both"/>
        <w:rPr>
          <w:rFonts w:ascii="Candara" w:hAnsi="Candara" w:cs="Tahoma"/>
          <w:sz w:val="22"/>
          <w:szCs w:val="22"/>
          <w:lang w:val="sl-SI"/>
        </w:rPr>
      </w:pPr>
      <w:r w:rsidRPr="007352A1">
        <w:rPr>
          <w:rFonts w:ascii="Candara" w:hAnsi="Candara" w:cs="Tahoma"/>
          <w:sz w:val="22"/>
          <w:szCs w:val="22"/>
          <w:lang w:val="sl-SI"/>
        </w:rPr>
        <w:t xml:space="preserve">za namene koncesijske izvedbe investicije in podelitve koncesije za redno vzdrževanje občinskih cest pa je bila v skladu z </w:t>
      </w:r>
      <w:r w:rsidRPr="007352A1">
        <w:rPr>
          <w:rFonts w:ascii="Candara" w:hAnsi="Candara" w:cs="Tahoma"/>
          <w:i/>
          <w:sz w:val="22"/>
          <w:szCs w:val="22"/>
          <w:lang w:val="sl-SI"/>
        </w:rPr>
        <w:t>Zakonom o nekateri</w:t>
      </w:r>
      <w:r w:rsidR="004623DE">
        <w:rPr>
          <w:rFonts w:ascii="Candara" w:hAnsi="Candara" w:cs="Tahoma"/>
          <w:i/>
          <w:sz w:val="22"/>
          <w:szCs w:val="22"/>
          <w:lang w:val="sl-SI"/>
        </w:rPr>
        <w:t xml:space="preserve">h koncesijskih pogodbah (Ur. l. </w:t>
      </w:r>
      <w:r w:rsidRPr="007352A1">
        <w:rPr>
          <w:rFonts w:ascii="Candara" w:hAnsi="Candara" w:cs="Tahoma"/>
          <w:i/>
          <w:sz w:val="22"/>
          <w:szCs w:val="22"/>
          <w:lang w:val="sl-SI"/>
        </w:rPr>
        <w:t>RS, št. 09/19)</w:t>
      </w:r>
      <w:r w:rsidRPr="007352A1">
        <w:rPr>
          <w:rFonts w:ascii="Candara" w:hAnsi="Candara" w:cs="Tahoma"/>
          <w:sz w:val="22"/>
          <w:szCs w:val="22"/>
          <w:lang w:val="sl-SI"/>
        </w:rPr>
        <w:t xml:space="preserve"> pripravljena še analiza variant trajanja koncesije na podlagi  finančne in ekonomske analize skupaj z </w:t>
      </w:r>
      <w:r>
        <w:rPr>
          <w:rFonts w:ascii="Candara" w:hAnsi="Candara" w:cs="Tahoma"/>
          <w:sz w:val="22"/>
          <w:szCs w:val="22"/>
          <w:lang w:val="sl-SI"/>
        </w:rPr>
        <w:t>o</w:t>
      </w:r>
      <w:r w:rsidRPr="007352A1">
        <w:rPr>
          <w:rFonts w:ascii="Candara" w:hAnsi="Candara" w:cs="Tahoma"/>
          <w:sz w:val="22"/>
          <w:szCs w:val="22"/>
          <w:lang w:val="sl-SI"/>
        </w:rPr>
        <w:t>ceno finančnih učinkov oziroma posledic koncesije v obdobju trajanja koncesije</w:t>
      </w:r>
      <w:bookmarkEnd w:id="115"/>
      <w:bookmarkEnd w:id="116"/>
      <w:r>
        <w:rPr>
          <w:rFonts w:ascii="Candara" w:hAnsi="Candara" w:cs="Tahoma"/>
          <w:sz w:val="22"/>
          <w:szCs w:val="22"/>
          <w:lang w:val="sl-SI"/>
        </w:rPr>
        <w:t xml:space="preserve"> na proračun lokalne skupnosti.</w:t>
      </w:r>
      <w:r w:rsidRPr="00983B50">
        <w:rPr>
          <w:rFonts w:ascii="Candara" w:hAnsi="Candara" w:cs="Tahoma"/>
          <w:b/>
          <w:sz w:val="22"/>
          <w:szCs w:val="22"/>
          <w:lang w:val="sl-SI"/>
        </w:rPr>
        <w:t xml:space="preserve"> </w:t>
      </w:r>
    </w:p>
    <w:p w14:paraId="30776ACE" w14:textId="77777777" w:rsidR="00633E5E" w:rsidRDefault="00633E5E" w:rsidP="00633E5E">
      <w:pPr>
        <w:jc w:val="both"/>
        <w:rPr>
          <w:rFonts w:ascii="Candara" w:hAnsi="Candara" w:cs="Tahoma"/>
          <w:sz w:val="22"/>
          <w:szCs w:val="22"/>
          <w:lang w:val="sl-SI"/>
        </w:rPr>
      </w:pPr>
    </w:p>
    <w:p w14:paraId="36985D7D" w14:textId="7F75BE3F" w:rsidR="00031B57" w:rsidRPr="00633E5E" w:rsidRDefault="00633E5E" w:rsidP="00633E5E">
      <w:pPr>
        <w:jc w:val="both"/>
        <w:rPr>
          <w:rFonts w:ascii="Candara" w:hAnsi="Candara" w:cs="Tahoma"/>
          <w:i/>
          <w:sz w:val="22"/>
          <w:szCs w:val="22"/>
          <w:lang w:val="sl-SI"/>
        </w:rPr>
      </w:pPr>
      <w:r w:rsidRPr="00633E5E">
        <w:rPr>
          <w:rFonts w:ascii="Candara" w:hAnsi="Candara" w:cs="Tahoma"/>
          <w:i/>
          <w:sz w:val="22"/>
          <w:szCs w:val="22"/>
          <w:shd w:val="clear" w:color="auto" w:fill="DDD9C3" w:themeFill="background2" w:themeFillShade="E6"/>
          <w:lang w:val="sl-SI"/>
        </w:rPr>
        <w:t>Glede na pregled investicijske namere in namere podelitve koncesije za redno vzdrževanje občinskih cest se je pokazalo, da je kot primerna podelitev koncesije za 15 letno obdobje z izhodiščnim letnim nadomestilom koncesionarju v višini do največ 662 tisoč € na leto, z dovoljeno uskladitvijo do največ +2% letno. Za to vrednost se mora koncesionar zavezati k izvedbi investicij v izbrane odseke občinskih cest kot navedeno v tem dokumentu, v skupni dolžini 24 km in v predvidenem roku 24 mesecev. Po tem koncesionar za navedeni znesek še upravlja s predmetom koncesije do izteka koncesijskega razmerja, do je do leta 2035. Skupna vrednost koncesije je ocenjena na 11,45 mio € za obdobje med 2021 in 2035.</w:t>
      </w:r>
      <w:r w:rsidR="002F355E" w:rsidRPr="00633E5E">
        <w:rPr>
          <w:rFonts w:ascii="Candara" w:hAnsi="Candara" w:cs="Tahoma"/>
          <w:i/>
          <w:sz w:val="22"/>
          <w:szCs w:val="22"/>
          <w:lang w:val="sl-SI"/>
        </w:rPr>
        <w:br w:type="page"/>
      </w:r>
    </w:p>
    <w:p w14:paraId="0E476419" w14:textId="77777777" w:rsidR="002324F0" w:rsidRPr="00983B50" w:rsidRDefault="002324F0" w:rsidP="00983B50">
      <w:pPr>
        <w:rPr>
          <w:lang w:val="sl-SI" w:eastAsia="x-none" w:bidi="ar-SA"/>
        </w:rPr>
        <w:sectPr w:rsidR="002324F0" w:rsidRPr="00983B50" w:rsidSect="00473296">
          <w:pgSz w:w="11906" w:h="16838" w:code="9"/>
          <w:pgMar w:top="1701" w:right="1701" w:bottom="1701" w:left="1985" w:header="851" w:footer="851" w:gutter="0"/>
          <w:cols w:space="708"/>
          <w:docGrid w:linePitch="360"/>
        </w:sectPr>
      </w:pPr>
    </w:p>
    <w:p w14:paraId="63D7C4D5" w14:textId="3C1AF3AC" w:rsidR="002324F0" w:rsidRPr="0023273C" w:rsidRDefault="002324F0" w:rsidP="00FC5D46">
      <w:pPr>
        <w:pStyle w:val="Naslov1"/>
        <w:shd w:val="clear" w:color="auto" w:fill="DDD9C3" w:themeFill="background2" w:themeFillShade="E6"/>
        <w:rPr>
          <w:rFonts w:ascii="Candara" w:hAnsi="Candara"/>
          <w:smallCaps/>
          <w:color w:val="0000FF"/>
          <w:kern w:val="0"/>
          <w:sz w:val="22"/>
          <w:szCs w:val="22"/>
        </w:rPr>
      </w:pPr>
      <w:bookmarkStart w:id="161" w:name="_Toc50094878"/>
      <w:bookmarkStart w:id="162" w:name="_Toc50095014"/>
      <w:bookmarkStart w:id="163" w:name="_Toc52178650"/>
      <w:r w:rsidRPr="0023273C">
        <w:rPr>
          <w:rFonts w:ascii="Candara" w:hAnsi="Candara"/>
          <w:smallCaps/>
          <w:color w:val="0000FF"/>
          <w:kern w:val="0"/>
          <w:sz w:val="22"/>
          <w:szCs w:val="22"/>
        </w:rPr>
        <w:lastRenderedPageBreak/>
        <w:t>1</w:t>
      </w:r>
      <w:r w:rsidR="001F5E24">
        <w:rPr>
          <w:rFonts w:ascii="Candara" w:hAnsi="Candara"/>
          <w:smallCaps/>
          <w:color w:val="0000FF"/>
          <w:kern w:val="0"/>
          <w:sz w:val="22"/>
          <w:szCs w:val="22"/>
        </w:rPr>
        <w:t>7</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t>P</w:t>
      </w:r>
      <w:r w:rsidR="0023273C">
        <w:rPr>
          <w:rFonts w:ascii="Candara" w:hAnsi="Candara"/>
          <w:smallCaps/>
          <w:color w:val="0000FF"/>
          <w:kern w:val="0"/>
          <w:sz w:val="22"/>
          <w:szCs w:val="22"/>
          <w:lang w:val="sl-SI"/>
        </w:rPr>
        <w:t>riloga</w:t>
      </w:r>
      <w:r w:rsidR="0023273C">
        <w:rPr>
          <w:rFonts w:ascii="Candara" w:hAnsi="Candara"/>
          <w:smallCaps/>
          <w:color w:val="0000FF"/>
          <w:kern w:val="0"/>
          <w:sz w:val="22"/>
          <w:szCs w:val="22"/>
        </w:rPr>
        <w:t xml:space="preserve"> -</w:t>
      </w:r>
      <w:r w:rsidRPr="0023273C">
        <w:rPr>
          <w:rFonts w:ascii="Candara" w:hAnsi="Candara"/>
          <w:smallCaps/>
          <w:color w:val="0000FF"/>
          <w:kern w:val="0"/>
          <w:sz w:val="22"/>
          <w:szCs w:val="22"/>
        </w:rPr>
        <w:t xml:space="preserve">  Kratek prikaz teoretičnih izhodišč</w:t>
      </w:r>
      <w:bookmarkEnd w:id="161"/>
      <w:bookmarkEnd w:id="162"/>
      <w:bookmarkEnd w:id="163"/>
    </w:p>
    <w:p w14:paraId="67A71098" w14:textId="77777777" w:rsidR="002324F0" w:rsidRPr="00D3766F" w:rsidRDefault="002324F0" w:rsidP="002324F0">
      <w:pPr>
        <w:jc w:val="both"/>
        <w:rPr>
          <w:rFonts w:ascii="Candara" w:hAnsi="Candara"/>
          <w:b/>
          <w:i/>
          <w:sz w:val="16"/>
          <w:szCs w:val="16"/>
          <w:lang w:val="sl-SI"/>
        </w:rPr>
      </w:pPr>
    </w:p>
    <w:p w14:paraId="0F3482AB" w14:textId="77777777" w:rsidR="00FC5D46" w:rsidRPr="003C171E" w:rsidRDefault="002324F0" w:rsidP="002324F0">
      <w:pPr>
        <w:jc w:val="both"/>
        <w:rPr>
          <w:rFonts w:ascii="Candara" w:hAnsi="Candara"/>
          <w:sz w:val="22"/>
          <w:szCs w:val="22"/>
          <w:lang w:val="sl-SI"/>
        </w:rPr>
      </w:pPr>
      <w:r w:rsidRPr="003C171E">
        <w:rPr>
          <w:rFonts w:ascii="Candara" w:hAnsi="Candara"/>
          <w:b/>
          <w:color w:val="0000FF"/>
          <w:sz w:val="22"/>
          <w:szCs w:val="22"/>
          <w:u w:val="single"/>
          <w:lang w:val="sl-SI"/>
        </w:rPr>
        <w:t>Koncept javno-zasebnega partnerstva</w:t>
      </w:r>
      <w:r w:rsidRPr="003C171E">
        <w:rPr>
          <w:rFonts w:ascii="Candara" w:hAnsi="Candara"/>
          <w:sz w:val="22"/>
          <w:szCs w:val="22"/>
          <w:lang w:val="sl-SI"/>
        </w:rPr>
        <w:t xml:space="preserve"> </w:t>
      </w:r>
    </w:p>
    <w:p w14:paraId="6C859FBA" w14:textId="77777777" w:rsidR="00FC5D46" w:rsidRDefault="00FC5D46" w:rsidP="002324F0">
      <w:pPr>
        <w:jc w:val="both"/>
        <w:rPr>
          <w:rFonts w:ascii="Candara" w:hAnsi="Candara"/>
          <w:sz w:val="22"/>
          <w:szCs w:val="22"/>
          <w:lang w:val="sl-SI"/>
        </w:rPr>
      </w:pPr>
    </w:p>
    <w:p w14:paraId="5D4D98F5" w14:textId="77777777" w:rsidR="002324F0" w:rsidRPr="00D3766F" w:rsidRDefault="00FC5D46" w:rsidP="002324F0">
      <w:pPr>
        <w:jc w:val="both"/>
        <w:rPr>
          <w:rFonts w:ascii="Candara" w:hAnsi="Candara"/>
          <w:sz w:val="22"/>
          <w:szCs w:val="22"/>
          <w:lang w:val="sl-SI"/>
        </w:rPr>
      </w:pPr>
      <w:r>
        <w:rPr>
          <w:rFonts w:ascii="Candara" w:hAnsi="Candara"/>
          <w:sz w:val="22"/>
          <w:szCs w:val="22"/>
          <w:lang w:val="sl-SI"/>
        </w:rPr>
        <w:t xml:space="preserve">Javno zasebna partnerstva (JZP) </w:t>
      </w:r>
      <w:r w:rsidR="002324F0" w:rsidRPr="00530E0A">
        <w:rPr>
          <w:rFonts w:ascii="Candara" w:hAnsi="Candara"/>
          <w:sz w:val="22"/>
          <w:szCs w:val="22"/>
          <w:lang w:val="sl-SI"/>
        </w:rPr>
        <w:t xml:space="preserve">se v Sloveniji počasi </w:t>
      </w:r>
      <w:r>
        <w:rPr>
          <w:rFonts w:ascii="Candara" w:hAnsi="Candara"/>
          <w:sz w:val="22"/>
          <w:szCs w:val="22"/>
          <w:lang w:val="sl-SI"/>
        </w:rPr>
        <w:t xml:space="preserve">a </w:t>
      </w:r>
      <w:r w:rsidR="002324F0" w:rsidRPr="00530E0A">
        <w:rPr>
          <w:rFonts w:ascii="Candara" w:hAnsi="Candara"/>
          <w:sz w:val="22"/>
          <w:szCs w:val="22"/>
          <w:lang w:val="sl-SI"/>
        </w:rPr>
        <w:t>vse bolj uveljavlja</w:t>
      </w:r>
      <w:r>
        <w:rPr>
          <w:rFonts w:ascii="Candara" w:hAnsi="Candara"/>
          <w:sz w:val="22"/>
          <w:szCs w:val="22"/>
          <w:lang w:val="sl-SI"/>
        </w:rPr>
        <w:t xml:space="preserve">vjajo kot način financiranja in obvladovanja tveganj večjih infrastrukturnih projektov v javnem sektorju. Slednje je </w:t>
      </w:r>
      <w:r w:rsidR="002324F0" w:rsidRPr="00530E0A">
        <w:rPr>
          <w:rFonts w:ascii="Candara" w:hAnsi="Candara"/>
          <w:sz w:val="22"/>
          <w:szCs w:val="22"/>
          <w:lang w:val="sl-SI"/>
        </w:rPr>
        <w:t xml:space="preserve">še posebej </w:t>
      </w:r>
      <w:r>
        <w:rPr>
          <w:rFonts w:ascii="Candara" w:hAnsi="Candara"/>
          <w:sz w:val="22"/>
          <w:szCs w:val="22"/>
          <w:lang w:val="sl-SI"/>
        </w:rPr>
        <w:t xml:space="preserve">zanimivo </w:t>
      </w:r>
      <w:r w:rsidR="002324F0" w:rsidRPr="00530E0A">
        <w:rPr>
          <w:rFonts w:ascii="Candara" w:hAnsi="Candara"/>
          <w:sz w:val="22"/>
          <w:szCs w:val="22"/>
          <w:lang w:val="sl-SI"/>
        </w:rPr>
        <w:t>v času omejenih proračunskih možnosti financiranja lokalnega razvoja</w:t>
      </w:r>
      <w:r>
        <w:rPr>
          <w:rFonts w:ascii="Candara" w:hAnsi="Candara"/>
          <w:sz w:val="22"/>
          <w:szCs w:val="22"/>
          <w:lang w:val="sl-SI"/>
        </w:rPr>
        <w:t xml:space="preserve"> to je v času gospodarskih kriz oz. obdobju krčenja gospodarske aktivnosti</w:t>
      </w:r>
      <w:r w:rsidR="002324F0" w:rsidRPr="00530E0A">
        <w:rPr>
          <w:rFonts w:ascii="Candara" w:hAnsi="Candara"/>
          <w:sz w:val="22"/>
          <w:szCs w:val="22"/>
          <w:lang w:val="sl-SI"/>
        </w:rPr>
        <w:t xml:space="preserve">. </w:t>
      </w:r>
      <w:r>
        <w:rPr>
          <w:rFonts w:ascii="Candara" w:hAnsi="Candara"/>
          <w:sz w:val="22"/>
          <w:szCs w:val="22"/>
          <w:lang w:val="sl-SI"/>
        </w:rPr>
        <w:t xml:space="preserve">Poleg navedenega je drugi zanimiv vidik sodelovanja zasebnega sektorja v obvladovanjih tveganj, ki jih (ob pogoju dobre usposobljenosti) zasebni sektor obvladuje bolje kot to (predvsem zaradi druge narave delovanja in kadrovskih ter materialnih virov) lahko stori javni sektor. Slednji se lahko zato osredotoča zgolj na nadzor izvajanja projekta oz. storitve, ki ga za plačilo ali za pravico do uporabe, izvede ter upravlja zasebni partner. </w:t>
      </w:r>
      <w:r w:rsidR="002324F0" w:rsidRPr="00530E0A">
        <w:rPr>
          <w:rFonts w:ascii="Candara" w:hAnsi="Candara"/>
          <w:sz w:val="22"/>
          <w:szCs w:val="22"/>
          <w:lang w:val="sl-SI"/>
        </w:rPr>
        <w:t xml:space="preserve">V osnovi poznamo več vrst oz. oblik </w:t>
      </w:r>
      <w:r>
        <w:rPr>
          <w:rFonts w:ascii="Candara" w:hAnsi="Candara"/>
          <w:sz w:val="22"/>
          <w:szCs w:val="22"/>
          <w:lang w:val="sl-SI"/>
        </w:rPr>
        <w:t>javno zasebnih partnerstv</w:t>
      </w:r>
      <w:r w:rsidR="002324F0" w:rsidRPr="00530E0A">
        <w:rPr>
          <w:rFonts w:ascii="Candara" w:hAnsi="Candara"/>
          <w:sz w:val="22"/>
          <w:szCs w:val="22"/>
          <w:lang w:val="sl-SI"/>
        </w:rPr>
        <w:t xml:space="preserve">, v grobem pa bi jih lahko razvrstili v tiste najenostavnejše oblike, kjer gre zgolj za sklepanje pogodb javnega z zasebnim sektorjem o opravljanju določenih storitev, ki so v javnem interesu, do najbolj razširjenih in kompleksnih, kjer se zasebnemu partnerju podeli pravica do uporabe oz. izrabe določenega predmeta koncesije, ki je na primer lahko v obliki »izvajanja storitve javne službe« ali v obliki izgradnje določene javne infrastrukture ter posledično pravica do njene izrabe za čas trajanja koncesijskega razmerja. </w:t>
      </w:r>
      <w:r w:rsidR="00E95914" w:rsidRPr="00530E0A">
        <w:rPr>
          <w:rFonts w:ascii="Candara" w:hAnsi="Candara"/>
          <w:sz w:val="22"/>
          <w:szCs w:val="22"/>
          <w:lang w:val="sl-SI"/>
        </w:rPr>
        <w:t>Pregled možnih oblik JZP je predstavljen tudi v spodnji tabeli.</w:t>
      </w:r>
    </w:p>
    <w:p w14:paraId="04F1C88C" w14:textId="77777777" w:rsidR="002324F0" w:rsidRPr="00D3766F" w:rsidRDefault="002324F0" w:rsidP="002324F0">
      <w:pPr>
        <w:jc w:val="both"/>
        <w:rPr>
          <w:rFonts w:ascii="Candara" w:hAnsi="Candara"/>
          <w:sz w:val="22"/>
          <w:szCs w:val="22"/>
          <w:lang w:val="sl-SI"/>
        </w:rPr>
      </w:pPr>
    </w:p>
    <w:p w14:paraId="4AA758A8" w14:textId="30CC29BD" w:rsidR="002324F0" w:rsidRPr="00830053" w:rsidRDefault="009D394D" w:rsidP="002324F0">
      <w:pPr>
        <w:shd w:val="clear" w:color="auto" w:fill="FFFFFF"/>
        <w:jc w:val="both"/>
        <w:rPr>
          <w:rFonts w:ascii="Candara" w:hAnsi="Candara"/>
          <w:sz w:val="22"/>
          <w:szCs w:val="22"/>
        </w:rPr>
      </w:pPr>
      <w:r>
        <w:rPr>
          <w:rFonts w:ascii="Candara" w:hAnsi="Candara"/>
          <w:sz w:val="22"/>
          <w:szCs w:val="22"/>
        </w:rPr>
        <w:t>Tabela 32</w:t>
      </w:r>
      <w:r w:rsidR="00A66755" w:rsidRPr="00A66755">
        <w:rPr>
          <w:rFonts w:ascii="Candara" w:hAnsi="Candara"/>
          <w:sz w:val="22"/>
          <w:szCs w:val="22"/>
        </w:rPr>
        <w:t xml:space="preserve">: </w:t>
      </w:r>
      <w:r w:rsidR="002324F0" w:rsidRPr="00830053">
        <w:rPr>
          <w:rFonts w:ascii="Candara" w:hAnsi="Candara"/>
          <w:sz w:val="22"/>
          <w:szCs w:val="22"/>
        </w:rPr>
        <w:t>Oblike sodelovanja med javnim in zasebnim sektorjem</w:t>
      </w:r>
      <w:r w:rsidR="00A66755">
        <w:rPr>
          <w:rFonts w:ascii="Candara" w:hAnsi="Candara"/>
          <w:sz w:val="22"/>
          <w:szCs w:val="22"/>
        </w:rPr>
        <w:t xml:space="preserve"> – concept JZP</w:t>
      </w:r>
    </w:p>
    <w:p w14:paraId="11010EE8" w14:textId="77777777" w:rsidR="002324F0" w:rsidRPr="00830053" w:rsidRDefault="002324F0" w:rsidP="002324F0">
      <w:pPr>
        <w:shd w:val="clear" w:color="auto" w:fill="FFFFFF"/>
        <w:jc w:val="both"/>
        <w:rPr>
          <w:rFonts w:ascii="Candara" w:hAnsi="Candara"/>
          <w:sz w:val="22"/>
          <w:szCs w:val="22"/>
        </w:rPr>
      </w:pPr>
    </w:p>
    <w:tbl>
      <w:tblPr>
        <w:tblW w:w="5091"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1271"/>
        <w:gridCol w:w="1114"/>
        <w:gridCol w:w="1041"/>
        <w:gridCol w:w="1324"/>
        <w:gridCol w:w="1255"/>
        <w:gridCol w:w="1269"/>
        <w:gridCol w:w="1085"/>
      </w:tblGrid>
      <w:tr w:rsidR="002324F0" w:rsidRPr="00D81C1F" w14:paraId="394C9250" w14:textId="77777777" w:rsidTr="00E95914">
        <w:trPr>
          <w:trHeight w:val="777"/>
          <w:jc w:val="center"/>
        </w:trPr>
        <w:tc>
          <w:tcPr>
            <w:tcW w:w="3426" w:type="dxa"/>
            <w:gridSpan w:val="3"/>
            <w:tcBorders>
              <w:top w:val="single" w:sz="4" w:space="0" w:color="auto"/>
              <w:left w:val="single" w:sz="4" w:space="0" w:color="auto"/>
              <w:bottom w:val="single" w:sz="24" w:space="0" w:color="FFFFFF"/>
              <w:right w:val="single" w:sz="8" w:space="0" w:color="FFFFFF"/>
            </w:tcBorders>
            <w:shd w:val="clear" w:color="auto" w:fill="8064A2"/>
            <w:vAlign w:val="center"/>
          </w:tcPr>
          <w:p w14:paraId="70A5A701" w14:textId="77777777" w:rsidR="002324F0" w:rsidRPr="00D81C1F" w:rsidRDefault="002324F0" w:rsidP="00E95914">
            <w:pPr>
              <w:jc w:val="center"/>
              <w:rPr>
                <w:rFonts w:ascii="Candara" w:hAnsi="Candara"/>
                <w:b/>
                <w:bCs/>
                <w:color w:val="FFFFFF"/>
                <w:sz w:val="16"/>
                <w:szCs w:val="16"/>
              </w:rPr>
            </w:pPr>
            <w:r w:rsidRPr="00D81C1F">
              <w:rPr>
                <w:rFonts w:ascii="Candara" w:hAnsi="Candara"/>
                <w:b/>
                <w:bCs/>
                <w:color w:val="FFFFFF"/>
                <w:sz w:val="16"/>
                <w:szCs w:val="16"/>
              </w:rPr>
              <w:t>Oblika sodelovanja</w:t>
            </w:r>
          </w:p>
        </w:tc>
        <w:tc>
          <w:tcPr>
            <w:tcW w:w="1324" w:type="dxa"/>
            <w:tcBorders>
              <w:top w:val="single" w:sz="4" w:space="0" w:color="auto"/>
              <w:left w:val="single" w:sz="8" w:space="0" w:color="FFFFFF"/>
              <w:bottom w:val="single" w:sz="24" w:space="0" w:color="FFFFFF"/>
              <w:right w:val="single" w:sz="8" w:space="0" w:color="FFFFFF"/>
            </w:tcBorders>
            <w:shd w:val="clear" w:color="auto" w:fill="8064A2"/>
            <w:vAlign w:val="center"/>
          </w:tcPr>
          <w:p w14:paraId="1E04D191" w14:textId="77777777" w:rsidR="002324F0" w:rsidRPr="00D81C1F" w:rsidRDefault="002324F0" w:rsidP="00E95914">
            <w:pPr>
              <w:jc w:val="center"/>
              <w:rPr>
                <w:rFonts w:ascii="Candara" w:hAnsi="Candara"/>
                <w:b/>
                <w:bCs/>
                <w:color w:val="FFFFFF"/>
                <w:sz w:val="16"/>
                <w:szCs w:val="16"/>
              </w:rPr>
            </w:pPr>
            <w:r w:rsidRPr="00D81C1F">
              <w:rPr>
                <w:rFonts w:ascii="Candara" w:hAnsi="Candara"/>
                <w:b/>
                <w:bCs/>
                <w:color w:val="FFFFFF"/>
                <w:sz w:val="16"/>
                <w:szCs w:val="16"/>
              </w:rPr>
              <w:t>Nosilec lastninskih pravic</w:t>
            </w:r>
          </w:p>
        </w:tc>
        <w:tc>
          <w:tcPr>
            <w:tcW w:w="1255" w:type="dxa"/>
            <w:tcBorders>
              <w:top w:val="single" w:sz="4" w:space="0" w:color="auto"/>
              <w:left w:val="single" w:sz="8" w:space="0" w:color="FFFFFF"/>
              <w:bottom w:val="single" w:sz="24" w:space="0" w:color="FFFFFF"/>
              <w:right w:val="single" w:sz="8" w:space="0" w:color="FFFFFF"/>
            </w:tcBorders>
            <w:shd w:val="clear" w:color="auto" w:fill="8064A2"/>
            <w:vAlign w:val="center"/>
          </w:tcPr>
          <w:p w14:paraId="39E8796C" w14:textId="77777777" w:rsidR="002324F0" w:rsidRPr="00D81C1F" w:rsidRDefault="002324F0" w:rsidP="00E95914">
            <w:pPr>
              <w:jc w:val="center"/>
              <w:rPr>
                <w:rFonts w:ascii="Candara" w:hAnsi="Candara"/>
                <w:b/>
                <w:bCs/>
                <w:color w:val="FFFFFF"/>
                <w:sz w:val="16"/>
                <w:szCs w:val="16"/>
              </w:rPr>
            </w:pPr>
            <w:r w:rsidRPr="00D81C1F">
              <w:rPr>
                <w:rFonts w:ascii="Candara" w:hAnsi="Candara"/>
                <w:b/>
                <w:bCs/>
                <w:color w:val="FFFFFF"/>
                <w:sz w:val="16"/>
                <w:szCs w:val="16"/>
              </w:rPr>
              <w:t>Upravljavec</w:t>
            </w:r>
          </w:p>
          <w:p w14:paraId="26870498" w14:textId="77777777" w:rsidR="002324F0" w:rsidRPr="00D81C1F" w:rsidRDefault="002324F0" w:rsidP="00E95914">
            <w:pPr>
              <w:jc w:val="center"/>
              <w:rPr>
                <w:rFonts w:ascii="Candara" w:hAnsi="Candara"/>
                <w:b/>
                <w:bCs/>
                <w:color w:val="FFFFFF"/>
                <w:sz w:val="16"/>
                <w:szCs w:val="16"/>
              </w:rPr>
            </w:pPr>
          </w:p>
        </w:tc>
        <w:tc>
          <w:tcPr>
            <w:tcW w:w="1269" w:type="dxa"/>
            <w:tcBorders>
              <w:top w:val="single" w:sz="4" w:space="0" w:color="auto"/>
              <w:left w:val="single" w:sz="8" w:space="0" w:color="FFFFFF"/>
              <w:bottom w:val="single" w:sz="24" w:space="0" w:color="FFFFFF"/>
              <w:right w:val="single" w:sz="8" w:space="0" w:color="FFFFFF"/>
            </w:tcBorders>
            <w:shd w:val="clear" w:color="auto" w:fill="8064A2"/>
            <w:vAlign w:val="center"/>
          </w:tcPr>
          <w:p w14:paraId="24C80553" w14:textId="77777777" w:rsidR="002324F0" w:rsidRPr="00D81C1F" w:rsidRDefault="002324F0" w:rsidP="00E95914">
            <w:pPr>
              <w:jc w:val="center"/>
              <w:rPr>
                <w:rFonts w:ascii="Candara" w:hAnsi="Candara"/>
                <w:b/>
                <w:bCs/>
                <w:color w:val="FFFFFF"/>
                <w:sz w:val="16"/>
                <w:szCs w:val="16"/>
              </w:rPr>
            </w:pPr>
            <w:r w:rsidRPr="00D81C1F">
              <w:rPr>
                <w:rFonts w:ascii="Candara" w:hAnsi="Candara"/>
                <w:b/>
                <w:bCs/>
                <w:color w:val="FFFFFF"/>
                <w:sz w:val="16"/>
                <w:szCs w:val="16"/>
              </w:rPr>
              <w:t>Odgovornost za kapitalske investicije</w:t>
            </w:r>
          </w:p>
        </w:tc>
        <w:tc>
          <w:tcPr>
            <w:tcW w:w="1085" w:type="dxa"/>
            <w:tcBorders>
              <w:top w:val="single" w:sz="4" w:space="0" w:color="auto"/>
              <w:left w:val="single" w:sz="8" w:space="0" w:color="FFFFFF"/>
              <w:bottom w:val="single" w:sz="24" w:space="0" w:color="FFFFFF"/>
              <w:right w:val="single" w:sz="4" w:space="0" w:color="auto"/>
            </w:tcBorders>
            <w:shd w:val="clear" w:color="auto" w:fill="8064A2"/>
            <w:vAlign w:val="center"/>
          </w:tcPr>
          <w:p w14:paraId="28810D48" w14:textId="77777777" w:rsidR="002324F0" w:rsidRPr="00D81C1F" w:rsidRDefault="002324F0" w:rsidP="00E95914">
            <w:pPr>
              <w:jc w:val="center"/>
              <w:rPr>
                <w:rFonts w:ascii="Candara" w:hAnsi="Candara"/>
                <w:b/>
                <w:bCs/>
                <w:color w:val="FFFFFF"/>
                <w:sz w:val="16"/>
                <w:szCs w:val="16"/>
              </w:rPr>
            </w:pPr>
            <w:r w:rsidRPr="00D81C1F">
              <w:rPr>
                <w:rFonts w:ascii="Candara" w:hAnsi="Candara"/>
                <w:b/>
                <w:bCs/>
                <w:color w:val="FFFFFF"/>
                <w:sz w:val="16"/>
                <w:szCs w:val="16"/>
              </w:rPr>
              <w:t>Trajanje</w:t>
            </w:r>
          </w:p>
          <w:p w14:paraId="79E74B9C" w14:textId="77777777" w:rsidR="002324F0" w:rsidRPr="00D81C1F" w:rsidRDefault="002324F0" w:rsidP="00E95914">
            <w:pPr>
              <w:jc w:val="center"/>
              <w:rPr>
                <w:rFonts w:ascii="Candara" w:hAnsi="Candara"/>
                <w:b/>
                <w:bCs/>
                <w:color w:val="FFFFFF"/>
                <w:sz w:val="16"/>
                <w:szCs w:val="16"/>
              </w:rPr>
            </w:pPr>
          </w:p>
        </w:tc>
      </w:tr>
      <w:tr w:rsidR="002324F0" w:rsidRPr="00D81C1F" w14:paraId="66A687E0" w14:textId="77777777" w:rsidTr="00E95914">
        <w:trPr>
          <w:trHeight w:val="387"/>
          <w:jc w:val="center"/>
        </w:trPr>
        <w:tc>
          <w:tcPr>
            <w:tcW w:w="1271" w:type="dxa"/>
            <w:vMerge w:val="restart"/>
            <w:tcBorders>
              <w:top w:val="single" w:sz="8" w:space="0" w:color="FFFFFF"/>
              <w:left w:val="single" w:sz="4" w:space="0" w:color="auto"/>
              <w:bottom w:val="nil"/>
              <w:right w:val="single" w:sz="8" w:space="0" w:color="FFFFFF"/>
            </w:tcBorders>
            <w:shd w:val="clear" w:color="auto" w:fill="BFB1D0"/>
            <w:vAlign w:val="center"/>
          </w:tcPr>
          <w:p w14:paraId="4995DD9B" w14:textId="77777777" w:rsidR="002324F0" w:rsidRPr="00D81C1F" w:rsidRDefault="002324F0" w:rsidP="00E95914">
            <w:pPr>
              <w:jc w:val="center"/>
              <w:rPr>
                <w:rFonts w:ascii="Candara" w:hAnsi="Candara"/>
                <w:sz w:val="16"/>
                <w:szCs w:val="16"/>
                <w:lang w:val="pt-PT"/>
              </w:rPr>
            </w:pPr>
            <w:r w:rsidRPr="00D81C1F">
              <w:rPr>
                <w:rFonts w:ascii="Candara" w:hAnsi="Candara"/>
                <w:sz w:val="16"/>
                <w:szCs w:val="16"/>
                <w:lang w:val="pt-PT"/>
              </w:rPr>
              <w:t>Oblike upravljanja javne dejavnosti ali javne infrastrukture</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BFB1D0"/>
            <w:vAlign w:val="center"/>
          </w:tcPr>
          <w:p w14:paraId="15635548" w14:textId="77777777" w:rsidR="002324F0" w:rsidRPr="00D81C1F" w:rsidRDefault="002324F0" w:rsidP="00E95914">
            <w:pPr>
              <w:jc w:val="center"/>
              <w:rPr>
                <w:rFonts w:ascii="Candara" w:hAnsi="Candara"/>
                <w:sz w:val="16"/>
                <w:szCs w:val="16"/>
              </w:rPr>
            </w:pPr>
            <w:r w:rsidRPr="00D81C1F">
              <w:rPr>
                <w:rFonts w:ascii="Candara" w:hAnsi="Candara"/>
                <w:sz w:val="16"/>
                <w:szCs w:val="16"/>
              </w:rPr>
              <w:t>Pogodbe o opravljanju storitev</w:t>
            </w:r>
          </w:p>
        </w:tc>
        <w:tc>
          <w:tcPr>
            <w:tcW w:w="1324" w:type="dxa"/>
            <w:tcBorders>
              <w:top w:val="single" w:sz="8" w:space="0" w:color="FFFFFF"/>
              <w:left w:val="single" w:sz="8" w:space="0" w:color="FFFFFF"/>
              <w:bottom w:val="nil"/>
              <w:right w:val="single" w:sz="8" w:space="0" w:color="FFFFFF"/>
            </w:tcBorders>
            <w:shd w:val="clear" w:color="auto" w:fill="BFB1D0"/>
            <w:vAlign w:val="center"/>
          </w:tcPr>
          <w:p w14:paraId="1ECB7A0F"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255"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7F164F30"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Javni/zasebni sektor</w:t>
            </w:r>
          </w:p>
        </w:tc>
        <w:tc>
          <w:tcPr>
            <w:tcW w:w="1269" w:type="dxa"/>
            <w:tcBorders>
              <w:top w:val="single" w:sz="8" w:space="0" w:color="FFFFFF"/>
              <w:left w:val="single" w:sz="8" w:space="0" w:color="FFFFFF"/>
              <w:bottom w:val="nil"/>
              <w:right w:val="single" w:sz="8" w:space="0" w:color="FFFFFF"/>
            </w:tcBorders>
            <w:shd w:val="clear" w:color="auto" w:fill="BFB1D0"/>
            <w:vAlign w:val="center"/>
          </w:tcPr>
          <w:p w14:paraId="15E8D80E"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085" w:type="dxa"/>
            <w:tcBorders>
              <w:top w:val="single" w:sz="8" w:space="0" w:color="FFFFFF"/>
              <w:left w:val="single" w:sz="8" w:space="0" w:color="FFFFFF"/>
              <w:bottom w:val="single" w:sz="8" w:space="0" w:color="FFFFFF"/>
              <w:right w:val="single" w:sz="4" w:space="0" w:color="auto"/>
            </w:tcBorders>
            <w:shd w:val="clear" w:color="auto" w:fill="BFB1D0"/>
            <w:vAlign w:val="center"/>
          </w:tcPr>
          <w:p w14:paraId="20B54F0E" w14:textId="77777777" w:rsidR="002324F0" w:rsidRPr="00D81C1F" w:rsidRDefault="002324F0" w:rsidP="00E95914">
            <w:pPr>
              <w:jc w:val="center"/>
              <w:rPr>
                <w:rFonts w:ascii="Candara" w:hAnsi="Candara"/>
                <w:sz w:val="16"/>
                <w:szCs w:val="16"/>
              </w:rPr>
            </w:pPr>
            <w:r w:rsidRPr="00D81C1F">
              <w:rPr>
                <w:rFonts w:ascii="Candara" w:hAnsi="Candara"/>
                <w:sz w:val="16"/>
                <w:szCs w:val="16"/>
              </w:rPr>
              <w:t>1-2 leti</w:t>
            </w:r>
          </w:p>
        </w:tc>
      </w:tr>
      <w:tr w:rsidR="002324F0" w:rsidRPr="00D81C1F" w14:paraId="0AC20EB0" w14:textId="77777777" w:rsidTr="00E95914">
        <w:trPr>
          <w:trHeight w:val="405"/>
          <w:jc w:val="center"/>
        </w:trPr>
        <w:tc>
          <w:tcPr>
            <w:tcW w:w="1271" w:type="dxa"/>
            <w:vMerge/>
            <w:tcBorders>
              <w:left w:val="single" w:sz="4" w:space="0" w:color="auto"/>
              <w:bottom w:val="nil"/>
              <w:right w:val="single" w:sz="8" w:space="0" w:color="FFFFFF"/>
            </w:tcBorders>
            <w:shd w:val="clear" w:color="auto" w:fill="BFB1D0"/>
            <w:vAlign w:val="center"/>
          </w:tcPr>
          <w:p w14:paraId="1DB79AA2" w14:textId="77777777" w:rsidR="002324F0" w:rsidRPr="00D81C1F" w:rsidRDefault="002324F0" w:rsidP="00E95914">
            <w:pPr>
              <w:jc w:val="center"/>
              <w:rPr>
                <w:rFonts w:ascii="Candara" w:hAnsi="Candara"/>
                <w:b/>
                <w:sz w:val="16"/>
                <w:szCs w:val="16"/>
              </w:rPr>
            </w:pPr>
          </w:p>
        </w:tc>
        <w:tc>
          <w:tcPr>
            <w:tcW w:w="2155" w:type="dxa"/>
            <w:gridSpan w:val="2"/>
            <w:shd w:val="clear" w:color="auto" w:fill="DFD8E8"/>
            <w:vAlign w:val="center"/>
          </w:tcPr>
          <w:p w14:paraId="27B3EECD" w14:textId="77777777" w:rsidR="002324F0" w:rsidRPr="00716E75" w:rsidRDefault="002324F0" w:rsidP="00E95914">
            <w:pPr>
              <w:jc w:val="center"/>
              <w:rPr>
                <w:rFonts w:ascii="Candara" w:hAnsi="Candara"/>
                <w:sz w:val="16"/>
                <w:szCs w:val="16"/>
                <w:lang w:val="de-DE"/>
              </w:rPr>
            </w:pPr>
            <w:r w:rsidRPr="00716E75">
              <w:rPr>
                <w:rFonts w:ascii="Candara" w:hAnsi="Candara"/>
                <w:sz w:val="16"/>
                <w:szCs w:val="16"/>
                <w:lang w:val="de-DE"/>
              </w:rPr>
              <w:t>Pogodbe za vodenje in upravljanje</w:t>
            </w:r>
          </w:p>
        </w:tc>
        <w:tc>
          <w:tcPr>
            <w:tcW w:w="1324" w:type="dxa"/>
            <w:tcBorders>
              <w:left w:val="single" w:sz="8" w:space="0" w:color="FFFFFF"/>
              <w:bottom w:val="nil"/>
              <w:right w:val="single" w:sz="8" w:space="0" w:color="FFFFFF"/>
            </w:tcBorders>
            <w:shd w:val="clear" w:color="auto" w:fill="BFB1D0"/>
            <w:vAlign w:val="center"/>
          </w:tcPr>
          <w:p w14:paraId="3CDCFFEC"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255" w:type="dxa"/>
            <w:shd w:val="clear" w:color="auto" w:fill="DFD8E8"/>
            <w:vAlign w:val="center"/>
          </w:tcPr>
          <w:p w14:paraId="0552C539"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left w:val="single" w:sz="8" w:space="0" w:color="FFFFFF"/>
              <w:bottom w:val="nil"/>
              <w:right w:val="single" w:sz="8" w:space="0" w:color="FFFFFF"/>
            </w:tcBorders>
            <w:shd w:val="clear" w:color="auto" w:fill="BFB1D0"/>
            <w:vAlign w:val="center"/>
          </w:tcPr>
          <w:p w14:paraId="5364CFEE"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085" w:type="dxa"/>
            <w:tcBorders>
              <w:right w:val="single" w:sz="4" w:space="0" w:color="auto"/>
            </w:tcBorders>
            <w:shd w:val="clear" w:color="auto" w:fill="DFD8E8"/>
            <w:vAlign w:val="center"/>
          </w:tcPr>
          <w:p w14:paraId="5D89CE74" w14:textId="77777777" w:rsidR="002324F0" w:rsidRPr="00D81C1F" w:rsidRDefault="002324F0" w:rsidP="00E95914">
            <w:pPr>
              <w:jc w:val="center"/>
              <w:rPr>
                <w:rFonts w:ascii="Candara" w:hAnsi="Candara"/>
                <w:sz w:val="16"/>
                <w:szCs w:val="16"/>
              </w:rPr>
            </w:pPr>
            <w:r w:rsidRPr="00D81C1F">
              <w:rPr>
                <w:rFonts w:ascii="Candara" w:hAnsi="Candara"/>
                <w:sz w:val="16"/>
                <w:szCs w:val="16"/>
              </w:rPr>
              <w:t>3-5 let</w:t>
            </w:r>
          </w:p>
        </w:tc>
      </w:tr>
      <w:tr w:rsidR="002324F0" w:rsidRPr="00D81C1F" w14:paraId="69366360" w14:textId="77777777" w:rsidTr="00E95914">
        <w:trPr>
          <w:trHeight w:val="453"/>
          <w:jc w:val="center"/>
        </w:trPr>
        <w:tc>
          <w:tcPr>
            <w:tcW w:w="1271" w:type="dxa"/>
            <w:vMerge/>
            <w:tcBorders>
              <w:top w:val="single" w:sz="8" w:space="0" w:color="FFFFFF"/>
              <w:left w:val="single" w:sz="4" w:space="0" w:color="auto"/>
              <w:bottom w:val="nil"/>
              <w:right w:val="single" w:sz="8" w:space="0" w:color="FFFFFF"/>
            </w:tcBorders>
            <w:shd w:val="clear" w:color="auto" w:fill="BFB1D0"/>
            <w:vAlign w:val="center"/>
          </w:tcPr>
          <w:p w14:paraId="51BA218C" w14:textId="77777777" w:rsidR="002324F0" w:rsidRPr="00D81C1F" w:rsidRDefault="002324F0" w:rsidP="00E95914">
            <w:pPr>
              <w:jc w:val="center"/>
              <w:rPr>
                <w:rFonts w:ascii="Candara" w:hAnsi="Candara"/>
                <w:sz w:val="16"/>
                <w:szCs w:val="16"/>
              </w:rPr>
            </w:pP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BFB1D0"/>
            <w:vAlign w:val="center"/>
          </w:tcPr>
          <w:p w14:paraId="6CA5C6C2" w14:textId="77777777" w:rsidR="002324F0" w:rsidRPr="00D81C1F" w:rsidRDefault="002324F0" w:rsidP="00E95914">
            <w:pPr>
              <w:jc w:val="center"/>
              <w:rPr>
                <w:rFonts w:ascii="Candara" w:hAnsi="Candara"/>
                <w:sz w:val="16"/>
                <w:szCs w:val="16"/>
              </w:rPr>
            </w:pPr>
            <w:r w:rsidRPr="00D81C1F">
              <w:rPr>
                <w:rFonts w:ascii="Candara" w:hAnsi="Candara"/>
                <w:sz w:val="16"/>
                <w:szCs w:val="16"/>
              </w:rPr>
              <w:t>Leasing pogodbe</w:t>
            </w:r>
          </w:p>
        </w:tc>
        <w:tc>
          <w:tcPr>
            <w:tcW w:w="1324" w:type="dxa"/>
            <w:tcBorders>
              <w:top w:val="single" w:sz="8" w:space="0" w:color="FFFFFF"/>
              <w:left w:val="single" w:sz="8" w:space="0" w:color="FFFFFF"/>
              <w:bottom w:val="nil"/>
              <w:right w:val="single" w:sz="8" w:space="0" w:color="FFFFFF"/>
            </w:tcBorders>
            <w:shd w:val="clear" w:color="auto" w:fill="BFB1D0"/>
            <w:vAlign w:val="center"/>
          </w:tcPr>
          <w:p w14:paraId="2EC6E495"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255"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1F3BF562"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top w:val="single" w:sz="8" w:space="0" w:color="FFFFFF"/>
              <w:left w:val="single" w:sz="8" w:space="0" w:color="FFFFFF"/>
              <w:bottom w:val="nil"/>
              <w:right w:val="single" w:sz="8" w:space="0" w:color="FFFFFF"/>
            </w:tcBorders>
            <w:shd w:val="clear" w:color="auto" w:fill="BFB1D0"/>
            <w:vAlign w:val="center"/>
          </w:tcPr>
          <w:p w14:paraId="5A416E7E"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085" w:type="dxa"/>
            <w:tcBorders>
              <w:top w:val="single" w:sz="8" w:space="0" w:color="FFFFFF"/>
              <w:left w:val="single" w:sz="8" w:space="0" w:color="FFFFFF"/>
              <w:bottom w:val="single" w:sz="8" w:space="0" w:color="FFFFFF"/>
              <w:right w:val="single" w:sz="4" w:space="0" w:color="auto"/>
            </w:tcBorders>
            <w:shd w:val="clear" w:color="auto" w:fill="BFB1D0"/>
            <w:vAlign w:val="center"/>
          </w:tcPr>
          <w:p w14:paraId="1B38B2F7" w14:textId="77777777" w:rsidR="002324F0" w:rsidRPr="00D81C1F" w:rsidRDefault="002324F0" w:rsidP="00E95914">
            <w:pPr>
              <w:jc w:val="center"/>
              <w:rPr>
                <w:rFonts w:ascii="Candara" w:hAnsi="Candara"/>
                <w:sz w:val="16"/>
                <w:szCs w:val="16"/>
              </w:rPr>
            </w:pPr>
            <w:r w:rsidRPr="00D81C1F">
              <w:rPr>
                <w:rFonts w:ascii="Candara" w:hAnsi="Candara"/>
                <w:sz w:val="16"/>
                <w:szCs w:val="16"/>
              </w:rPr>
              <w:t>8-15 let</w:t>
            </w:r>
          </w:p>
        </w:tc>
      </w:tr>
      <w:tr w:rsidR="002324F0" w:rsidRPr="00D81C1F" w14:paraId="5BAC18AC" w14:textId="77777777" w:rsidTr="00E95914">
        <w:trPr>
          <w:trHeight w:val="500"/>
          <w:jc w:val="center"/>
        </w:trPr>
        <w:tc>
          <w:tcPr>
            <w:tcW w:w="1271" w:type="dxa"/>
            <w:vMerge/>
            <w:tcBorders>
              <w:left w:val="single" w:sz="4" w:space="0" w:color="auto"/>
              <w:bottom w:val="nil"/>
              <w:right w:val="single" w:sz="8" w:space="0" w:color="FFFFFF"/>
            </w:tcBorders>
            <w:shd w:val="clear" w:color="auto" w:fill="BFB1D0"/>
            <w:vAlign w:val="center"/>
          </w:tcPr>
          <w:p w14:paraId="668F5C2C" w14:textId="77777777" w:rsidR="002324F0" w:rsidRPr="00D81C1F" w:rsidRDefault="002324F0" w:rsidP="00E95914">
            <w:pPr>
              <w:jc w:val="center"/>
              <w:rPr>
                <w:rFonts w:ascii="Candara" w:hAnsi="Candara"/>
                <w:sz w:val="16"/>
                <w:szCs w:val="16"/>
              </w:rPr>
            </w:pPr>
          </w:p>
        </w:tc>
        <w:tc>
          <w:tcPr>
            <w:tcW w:w="2155" w:type="dxa"/>
            <w:gridSpan w:val="2"/>
            <w:shd w:val="clear" w:color="auto" w:fill="DFD8E8"/>
            <w:vAlign w:val="center"/>
          </w:tcPr>
          <w:p w14:paraId="24CFFF51" w14:textId="77777777" w:rsidR="002324F0" w:rsidRPr="00D81C1F" w:rsidRDefault="002324F0" w:rsidP="00E95914">
            <w:pPr>
              <w:jc w:val="center"/>
              <w:rPr>
                <w:rFonts w:ascii="Candara" w:hAnsi="Candara"/>
                <w:sz w:val="16"/>
                <w:szCs w:val="16"/>
              </w:rPr>
            </w:pPr>
            <w:r w:rsidRPr="00D81C1F">
              <w:rPr>
                <w:rFonts w:ascii="Candara" w:hAnsi="Candara"/>
                <w:sz w:val="16"/>
                <w:szCs w:val="16"/>
              </w:rPr>
              <w:t>Koncesijske pogodbe</w:t>
            </w:r>
          </w:p>
        </w:tc>
        <w:tc>
          <w:tcPr>
            <w:tcW w:w="1324" w:type="dxa"/>
            <w:tcBorders>
              <w:left w:val="single" w:sz="8" w:space="0" w:color="FFFFFF"/>
              <w:bottom w:val="nil"/>
              <w:right w:val="single" w:sz="8" w:space="0" w:color="FFFFFF"/>
            </w:tcBorders>
            <w:shd w:val="clear" w:color="auto" w:fill="BFB1D0"/>
            <w:vAlign w:val="center"/>
          </w:tcPr>
          <w:p w14:paraId="5A829F84"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 sektor</w:t>
            </w:r>
          </w:p>
        </w:tc>
        <w:tc>
          <w:tcPr>
            <w:tcW w:w="1255" w:type="dxa"/>
            <w:shd w:val="clear" w:color="auto" w:fill="DFD8E8"/>
            <w:vAlign w:val="center"/>
          </w:tcPr>
          <w:p w14:paraId="602E63AB"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left w:val="single" w:sz="8" w:space="0" w:color="FFFFFF"/>
              <w:bottom w:val="nil"/>
              <w:right w:val="single" w:sz="8" w:space="0" w:color="FFFFFF"/>
            </w:tcBorders>
            <w:shd w:val="clear" w:color="auto" w:fill="BFB1D0"/>
            <w:vAlign w:val="center"/>
          </w:tcPr>
          <w:p w14:paraId="6EB2735B"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085" w:type="dxa"/>
            <w:tcBorders>
              <w:right w:val="single" w:sz="4" w:space="0" w:color="auto"/>
            </w:tcBorders>
            <w:shd w:val="clear" w:color="auto" w:fill="DFD8E8"/>
            <w:vAlign w:val="center"/>
          </w:tcPr>
          <w:p w14:paraId="4F005AE6" w14:textId="77777777" w:rsidR="002324F0" w:rsidRPr="00D81C1F" w:rsidRDefault="00E95914" w:rsidP="00E95914">
            <w:pPr>
              <w:jc w:val="center"/>
              <w:rPr>
                <w:rFonts w:ascii="Candara" w:hAnsi="Candara"/>
                <w:sz w:val="16"/>
                <w:szCs w:val="16"/>
              </w:rPr>
            </w:pPr>
            <w:r w:rsidRPr="00D81C1F">
              <w:rPr>
                <w:rFonts w:ascii="Candara" w:hAnsi="Candara"/>
                <w:sz w:val="16"/>
                <w:szCs w:val="16"/>
              </w:rPr>
              <w:t>10</w:t>
            </w:r>
            <w:r w:rsidR="002324F0" w:rsidRPr="00D81C1F">
              <w:rPr>
                <w:rFonts w:ascii="Candara" w:hAnsi="Candara"/>
                <w:sz w:val="16"/>
                <w:szCs w:val="16"/>
              </w:rPr>
              <w:t>-30 let</w:t>
            </w:r>
          </w:p>
        </w:tc>
      </w:tr>
      <w:tr w:rsidR="002324F0" w:rsidRPr="00D81C1F" w14:paraId="70A8506E" w14:textId="77777777" w:rsidTr="00E95914">
        <w:trPr>
          <w:trHeight w:val="566"/>
          <w:jc w:val="center"/>
        </w:trPr>
        <w:tc>
          <w:tcPr>
            <w:tcW w:w="1271" w:type="dxa"/>
            <w:vMerge w:val="restart"/>
            <w:tcBorders>
              <w:top w:val="single" w:sz="8" w:space="0" w:color="FFFFFF"/>
              <w:left w:val="single" w:sz="4" w:space="0" w:color="auto"/>
              <w:right w:val="single" w:sz="8" w:space="0" w:color="FFFFFF"/>
            </w:tcBorders>
            <w:shd w:val="clear" w:color="auto" w:fill="BFB1D0"/>
            <w:vAlign w:val="center"/>
          </w:tcPr>
          <w:p w14:paraId="743B66A2" w14:textId="77777777" w:rsidR="002324F0" w:rsidRPr="00D81C1F" w:rsidRDefault="002324F0" w:rsidP="00E95914">
            <w:pPr>
              <w:jc w:val="center"/>
              <w:rPr>
                <w:rFonts w:ascii="Candara" w:hAnsi="Candara"/>
                <w:sz w:val="16"/>
                <w:szCs w:val="16"/>
                <w:lang w:val="pt-PT"/>
              </w:rPr>
            </w:pPr>
            <w:r w:rsidRPr="00D81C1F">
              <w:rPr>
                <w:rFonts w:ascii="Candara" w:hAnsi="Candara"/>
                <w:sz w:val="16"/>
                <w:szCs w:val="16"/>
                <w:lang w:val="pt-PT"/>
              </w:rPr>
              <w:t>Oblike zasebnega opravljanja javne dejavnosti ali izrabe javne/</w:t>
            </w:r>
          </w:p>
          <w:p w14:paraId="25DD4120" w14:textId="77777777" w:rsidR="002324F0" w:rsidRPr="00D81C1F" w:rsidRDefault="002324F0" w:rsidP="00E95914">
            <w:pPr>
              <w:jc w:val="center"/>
              <w:rPr>
                <w:rFonts w:ascii="Candara" w:hAnsi="Candara"/>
                <w:sz w:val="16"/>
                <w:szCs w:val="16"/>
              </w:rPr>
            </w:pPr>
            <w:r w:rsidRPr="00D81C1F">
              <w:rPr>
                <w:rFonts w:ascii="Candara" w:hAnsi="Candara"/>
                <w:sz w:val="16"/>
                <w:szCs w:val="16"/>
              </w:rPr>
              <w:t>gospodarske infrastrukture</w:t>
            </w:r>
          </w:p>
        </w:tc>
        <w:tc>
          <w:tcPr>
            <w:tcW w:w="2155" w:type="dxa"/>
            <w:gridSpan w:val="2"/>
            <w:tcBorders>
              <w:top w:val="single" w:sz="8" w:space="0" w:color="FFFFFF"/>
              <w:left w:val="single" w:sz="8" w:space="0" w:color="FFFFFF"/>
              <w:bottom w:val="single" w:sz="8" w:space="0" w:color="FFFFFF"/>
              <w:right w:val="single" w:sz="8" w:space="0" w:color="FFFFFF"/>
            </w:tcBorders>
            <w:shd w:val="clear" w:color="auto" w:fill="BFB1D0"/>
            <w:vAlign w:val="center"/>
          </w:tcPr>
          <w:p w14:paraId="34182E3C" w14:textId="77777777" w:rsidR="002324F0" w:rsidRPr="00D81C1F" w:rsidRDefault="002324F0" w:rsidP="00E95914">
            <w:pPr>
              <w:jc w:val="center"/>
              <w:rPr>
                <w:rFonts w:ascii="Candara" w:hAnsi="Candara"/>
                <w:sz w:val="16"/>
                <w:szCs w:val="16"/>
              </w:rPr>
            </w:pPr>
            <w:r w:rsidRPr="00D81C1F">
              <w:rPr>
                <w:rFonts w:ascii="Candara" w:hAnsi="Candara"/>
                <w:sz w:val="16"/>
                <w:szCs w:val="16"/>
              </w:rPr>
              <w:t>Projektno financiranje</w:t>
            </w:r>
          </w:p>
        </w:tc>
        <w:tc>
          <w:tcPr>
            <w:tcW w:w="1324" w:type="dxa"/>
            <w:tcBorders>
              <w:top w:val="single" w:sz="8" w:space="0" w:color="FFFFFF"/>
              <w:left w:val="single" w:sz="8" w:space="0" w:color="FFFFFF"/>
              <w:bottom w:val="nil"/>
              <w:right w:val="single" w:sz="8" w:space="0" w:color="FFFFFF"/>
            </w:tcBorders>
            <w:shd w:val="clear" w:color="auto" w:fill="BFB1D0"/>
            <w:vAlign w:val="center"/>
          </w:tcPr>
          <w:p w14:paraId="1EB283D3"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Javni/zasebni sektor</w:t>
            </w:r>
          </w:p>
        </w:tc>
        <w:tc>
          <w:tcPr>
            <w:tcW w:w="1255" w:type="dxa"/>
            <w:tcBorders>
              <w:top w:val="single" w:sz="8" w:space="0" w:color="FFFFFF"/>
              <w:left w:val="single" w:sz="8" w:space="0" w:color="FFFFFF"/>
              <w:bottom w:val="single" w:sz="8" w:space="0" w:color="FFFFFF"/>
              <w:right w:val="single" w:sz="8" w:space="0" w:color="FFFFFF"/>
            </w:tcBorders>
            <w:shd w:val="clear" w:color="auto" w:fill="BFB1D0"/>
            <w:vAlign w:val="center"/>
          </w:tcPr>
          <w:p w14:paraId="4177E8D4"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top w:val="single" w:sz="8" w:space="0" w:color="FFFFFF"/>
              <w:left w:val="single" w:sz="8" w:space="0" w:color="FFFFFF"/>
              <w:bottom w:val="nil"/>
              <w:right w:val="single" w:sz="8" w:space="0" w:color="FFFFFF"/>
            </w:tcBorders>
            <w:shd w:val="clear" w:color="auto" w:fill="BFB1D0"/>
            <w:vAlign w:val="center"/>
          </w:tcPr>
          <w:p w14:paraId="302BE92E"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085" w:type="dxa"/>
            <w:tcBorders>
              <w:top w:val="single" w:sz="8" w:space="0" w:color="FFFFFF"/>
              <w:left w:val="single" w:sz="8" w:space="0" w:color="FFFFFF"/>
              <w:bottom w:val="single" w:sz="8" w:space="0" w:color="FFFFFF"/>
              <w:right w:val="single" w:sz="4" w:space="0" w:color="auto"/>
            </w:tcBorders>
            <w:shd w:val="clear" w:color="auto" w:fill="BFB1D0"/>
            <w:vAlign w:val="center"/>
          </w:tcPr>
          <w:p w14:paraId="1F9D4D39" w14:textId="77777777" w:rsidR="002324F0" w:rsidRPr="00D81C1F" w:rsidRDefault="002324F0" w:rsidP="00E95914">
            <w:pPr>
              <w:jc w:val="center"/>
              <w:rPr>
                <w:rFonts w:ascii="Candara" w:hAnsi="Candara"/>
                <w:sz w:val="16"/>
                <w:szCs w:val="16"/>
              </w:rPr>
            </w:pPr>
            <w:r w:rsidRPr="00D81C1F">
              <w:rPr>
                <w:rFonts w:ascii="Candara" w:hAnsi="Candara"/>
                <w:sz w:val="16"/>
                <w:szCs w:val="16"/>
              </w:rPr>
              <w:t>20-30 let</w:t>
            </w:r>
          </w:p>
        </w:tc>
      </w:tr>
      <w:tr w:rsidR="002324F0" w:rsidRPr="00D81C1F" w14:paraId="25938525" w14:textId="77777777" w:rsidTr="00E95914">
        <w:trPr>
          <w:trHeight w:val="783"/>
          <w:jc w:val="center"/>
        </w:trPr>
        <w:tc>
          <w:tcPr>
            <w:tcW w:w="1271" w:type="dxa"/>
            <w:vMerge/>
            <w:tcBorders>
              <w:left w:val="single" w:sz="4" w:space="0" w:color="auto"/>
              <w:right w:val="single" w:sz="8" w:space="0" w:color="FFFFFF"/>
            </w:tcBorders>
            <w:shd w:val="clear" w:color="auto" w:fill="BFB1D0"/>
            <w:vAlign w:val="center"/>
          </w:tcPr>
          <w:p w14:paraId="04228C2B" w14:textId="77777777" w:rsidR="002324F0" w:rsidRPr="00D81C1F" w:rsidRDefault="002324F0" w:rsidP="00E95914">
            <w:pPr>
              <w:jc w:val="center"/>
              <w:rPr>
                <w:rFonts w:ascii="Candara" w:hAnsi="Candara"/>
                <w:sz w:val="16"/>
                <w:szCs w:val="16"/>
              </w:rPr>
            </w:pPr>
          </w:p>
        </w:tc>
        <w:tc>
          <w:tcPr>
            <w:tcW w:w="2155" w:type="dxa"/>
            <w:gridSpan w:val="2"/>
            <w:tcBorders>
              <w:top w:val="single" w:sz="8" w:space="0" w:color="FFFFFF"/>
              <w:left w:val="single" w:sz="8" w:space="0" w:color="FFFFFF"/>
              <w:right w:val="single" w:sz="8" w:space="0" w:color="FFFFFF"/>
            </w:tcBorders>
            <w:shd w:val="clear" w:color="auto" w:fill="BFB1D0"/>
            <w:vAlign w:val="center"/>
          </w:tcPr>
          <w:p w14:paraId="3C67F901" w14:textId="77777777" w:rsidR="002324F0" w:rsidRPr="00D81C1F" w:rsidRDefault="002324F0" w:rsidP="00E95914">
            <w:pPr>
              <w:jc w:val="center"/>
              <w:rPr>
                <w:rFonts w:ascii="Candara" w:hAnsi="Candara"/>
                <w:sz w:val="16"/>
                <w:szCs w:val="16"/>
              </w:rPr>
            </w:pPr>
            <w:r w:rsidRPr="00D81C1F">
              <w:rPr>
                <w:rFonts w:ascii="Candara" w:hAnsi="Candara"/>
                <w:sz w:val="16"/>
                <w:szCs w:val="16"/>
              </w:rPr>
              <w:t>Podelitev stavbne/zemljiške  pravice</w:t>
            </w:r>
          </w:p>
        </w:tc>
        <w:tc>
          <w:tcPr>
            <w:tcW w:w="1324" w:type="dxa"/>
            <w:tcBorders>
              <w:top w:val="single" w:sz="8" w:space="0" w:color="FFFFFF"/>
              <w:left w:val="single" w:sz="8" w:space="0" w:color="FFFFFF"/>
              <w:right w:val="single" w:sz="8" w:space="0" w:color="FFFFFF"/>
            </w:tcBorders>
            <w:shd w:val="clear" w:color="auto" w:fill="BFB1D0"/>
            <w:vAlign w:val="center"/>
          </w:tcPr>
          <w:p w14:paraId="7BC87BB8" w14:textId="77777777" w:rsidR="002324F0" w:rsidRPr="00D81C1F" w:rsidRDefault="002324F0" w:rsidP="00E95914">
            <w:pPr>
              <w:jc w:val="center"/>
              <w:rPr>
                <w:rFonts w:ascii="Candara" w:hAnsi="Candara"/>
                <w:sz w:val="16"/>
                <w:szCs w:val="16"/>
              </w:rPr>
            </w:pPr>
            <w:r w:rsidRPr="00D81C1F">
              <w:rPr>
                <w:rFonts w:ascii="Candara" w:hAnsi="Candara"/>
                <w:sz w:val="16"/>
                <w:szCs w:val="16"/>
              </w:rPr>
              <w:t>Javni/zasebni sektor</w:t>
            </w:r>
          </w:p>
        </w:tc>
        <w:tc>
          <w:tcPr>
            <w:tcW w:w="1255" w:type="dxa"/>
            <w:tcBorders>
              <w:top w:val="single" w:sz="8" w:space="0" w:color="FFFFFF"/>
              <w:left w:val="single" w:sz="8" w:space="0" w:color="FFFFFF"/>
              <w:right w:val="single" w:sz="8" w:space="0" w:color="FFFFFF"/>
            </w:tcBorders>
            <w:shd w:val="clear" w:color="auto" w:fill="BFB1D0"/>
            <w:vAlign w:val="center"/>
          </w:tcPr>
          <w:p w14:paraId="553F324F"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top w:val="single" w:sz="8" w:space="0" w:color="FFFFFF"/>
              <w:left w:val="single" w:sz="8" w:space="0" w:color="FFFFFF"/>
              <w:right w:val="single" w:sz="8" w:space="0" w:color="FFFFFF"/>
            </w:tcBorders>
            <w:shd w:val="clear" w:color="auto" w:fill="BFB1D0"/>
            <w:vAlign w:val="center"/>
          </w:tcPr>
          <w:p w14:paraId="7479F343"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085" w:type="dxa"/>
            <w:tcBorders>
              <w:top w:val="single" w:sz="8" w:space="0" w:color="FFFFFF"/>
              <w:left w:val="single" w:sz="8" w:space="0" w:color="FFFFFF"/>
              <w:right w:val="single" w:sz="4" w:space="0" w:color="auto"/>
            </w:tcBorders>
            <w:shd w:val="clear" w:color="auto" w:fill="BFB1D0"/>
            <w:vAlign w:val="center"/>
          </w:tcPr>
          <w:p w14:paraId="05764722" w14:textId="77777777" w:rsidR="002324F0" w:rsidRPr="00D81C1F" w:rsidRDefault="002324F0" w:rsidP="00E95914">
            <w:pPr>
              <w:jc w:val="center"/>
              <w:rPr>
                <w:rFonts w:ascii="Candara" w:hAnsi="Candara"/>
                <w:sz w:val="16"/>
                <w:szCs w:val="16"/>
              </w:rPr>
            </w:pPr>
            <w:r w:rsidRPr="00D81C1F">
              <w:rPr>
                <w:rFonts w:ascii="Candara" w:hAnsi="Candara"/>
                <w:sz w:val="16"/>
                <w:szCs w:val="16"/>
              </w:rPr>
              <w:t>0-99 let</w:t>
            </w:r>
          </w:p>
        </w:tc>
      </w:tr>
      <w:tr w:rsidR="002324F0" w:rsidRPr="00D81C1F" w14:paraId="3D2FA777" w14:textId="77777777" w:rsidTr="00E95914">
        <w:trPr>
          <w:trHeight w:val="596"/>
          <w:jc w:val="center"/>
        </w:trPr>
        <w:tc>
          <w:tcPr>
            <w:tcW w:w="1271" w:type="dxa"/>
            <w:vMerge/>
            <w:tcBorders>
              <w:left w:val="single" w:sz="4" w:space="0" w:color="auto"/>
              <w:right w:val="single" w:sz="8" w:space="0" w:color="FFFFFF"/>
            </w:tcBorders>
            <w:shd w:val="clear" w:color="auto" w:fill="BFB1D0"/>
            <w:vAlign w:val="center"/>
          </w:tcPr>
          <w:p w14:paraId="2767B336" w14:textId="77777777" w:rsidR="002324F0" w:rsidRPr="00D81C1F" w:rsidRDefault="002324F0" w:rsidP="00E95914">
            <w:pPr>
              <w:jc w:val="center"/>
              <w:rPr>
                <w:rFonts w:ascii="Candara" w:hAnsi="Candara"/>
                <w:sz w:val="16"/>
                <w:szCs w:val="16"/>
              </w:rPr>
            </w:pPr>
          </w:p>
        </w:tc>
        <w:tc>
          <w:tcPr>
            <w:tcW w:w="1114" w:type="dxa"/>
            <w:vMerge w:val="restart"/>
            <w:shd w:val="clear" w:color="auto" w:fill="DFD8E8"/>
            <w:vAlign w:val="center"/>
          </w:tcPr>
          <w:p w14:paraId="5052DF21" w14:textId="77777777" w:rsidR="002324F0" w:rsidRPr="00D81C1F" w:rsidRDefault="002324F0" w:rsidP="00E95914">
            <w:pPr>
              <w:jc w:val="center"/>
              <w:rPr>
                <w:rFonts w:ascii="Candara" w:hAnsi="Candara"/>
                <w:sz w:val="16"/>
                <w:szCs w:val="16"/>
              </w:rPr>
            </w:pPr>
            <w:r w:rsidRPr="00D81C1F">
              <w:rPr>
                <w:rFonts w:ascii="Candara" w:hAnsi="Candara"/>
                <w:sz w:val="16"/>
                <w:szCs w:val="16"/>
              </w:rPr>
              <w:t>Privatizacija</w:t>
            </w:r>
          </w:p>
        </w:tc>
        <w:tc>
          <w:tcPr>
            <w:tcW w:w="1041" w:type="dxa"/>
            <w:tcBorders>
              <w:left w:val="single" w:sz="8" w:space="0" w:color="FFFFFF"/>
              <w:bottom w:val="nil"/>
              <w:right w:val="single" w:sz="8" w:space="0" w:color="FFFFFF"/>
            </w:tcBorders>
            <w:shd w:val="clear" w:color="auto" w:fill="BFB1D0"/>
            <w:vAlign w:val="center"/>
          </w:tcPr>
          <w:p w14:paraId="1646DDE4" w14:textId="77777777" w:rsidR="002324F0" w:rsidRPr="00D81C1F" w:rsidRDefault="002324F0" w:rsidP="00E95914">
            <w:pPr>
              <w:jc w:val="center"/>
              <w:rPr>
                <w:rFonts w:ascii="Candara" w:hAnsi="Candara"/>
                <w:sz w:val="16"/>
                <w:szCs w:val="16"/>
              </w:rPr>
            </w:pPr>
            <w:r w:rsidRPr="00D81C1F">
              <w:rPr>
                <w:rFonts w:ascii="Candara" w:hAnsi="Candara"/>
                <w:sz w:val="16"/>
                <w:szCs w:val="16"/>
              </w:rPr>
              <w:t>Delna privatizacija</w:t>
            </w:r>
          </w:p>
        </w:tc>
        <w:tc>
          <w:tcPr>
            <w:tcW w:w="1324" w:type="dxa"/>
            <w:shd w:val="clear" w:color="auto" w:fill="DFD8E8"/>
            <w:vAlign w:val="center"/>
          </w:tcPr>
          <w:p w14:paraId="37BB32B2"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55" w:type="dxa"/>
            <w:tcBorders>
              <w:left w:val="single" w:sz="8" w:space="0" w:color="FFFFFF"/>
              <w:bottom w:val="nil"/>
              <w:right w:val="single" w:sz="8" w:space="0" w:color="FFFFFF"/>
            </w:tcBorders>
            <w:shd w:val="clear" w:color="auto" w:fill="BFB1D0"/>
            <w:vAlign w:val="center"/>
          </w:tcPr>
          <w:p w14:paraId="2394995A"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shd w:val="clear" w:color="auto" w:fill="DFD8E8"/>
            <w:vAlign w:val="center"/>
          </w:tcPr>
          <w:p w14:paraId="16CBDE80"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085" w:type="dxa"/>
            <w:tcBorders>
              <w:left w:val="single" w:sz="8" w:space="0" w:color="FFFFFF"/>
              <w:bottom w:val="nil"/>
              <w:right w:val="single" w:sz="4" w:space="0" w:color="auto"/>
            </w:tcBorders>
            <w:shd w:val="clear" w:color="auto" w:fill="BFB1D0"/>
            <w:vAlign w:val="center"/>
          </w:tcPr>
          <w:p w14:paraId="26238EF2" w14:textId="77777777" w:rsidR="002324F0" w:rsidRPr="00D81C1F" w:rsidRDefault="002324F0" w:rsidP="00E95914">
            <w:pPr>
              <w:jc w:val="center"/>
              <w:rPr>
                <w:rFonts w:ascii="Candara" w:hAnsi="Candara"/>
                <w:sz w:val="16"/>
                <w:szCs w:val="16"/>
              </w:rPr>
            </w:pPr>
            <w:r w:rsidRPr="00D81C1F">
              <w:rPr>
                <w:rFonts w:ascii="Candara" w:hAnsi="Candara"/>
                <w:sz w:val="16"/>
                <w:szCs w:val="16"/>
              </w:rPr>
              <w:t>neomejeno</w:t>
            </w:r>
          </w:p>
        </w:tc>
      </w:tr>
      <w:tr w:rsidR="002324F0" w:rsidRPr="00E95914" w14:paraId="46D845BE" w14:textId="77777777" w:rsidTr="00E95914">
        <w:trPr>
          <w:trHeight w:val="633"/>
          <w:jc w:val="center"/>
        </w:trPr>
        <w:tc>
          <w:tcPr>
            <w:tcW w:w="1271" w:type="dxa"/>
            <w:vMerge/>
            <w:tcBorders>
              <w:left w:val="single" w:sz="4" w:space="0" w:color="auto"/>
              <w:bottom w:val="single" w:sz="4" w:space="0" w:color="auto"/>
              <w:right w:val="single" w:sz="8" w:space="0" w:color="FFFFFF"/>
            </w:tcBorders>
            <w:shd w:val="clear" w:color="auto" w:fill="BFB1D0"/>
            <w:vAlign w:val="center"/>
          </w:tcPr>
          <w:p w14:paraId="683859FE" w14:textId="77777777" w:rsidR="002324F0" w:rsidRPr="00D81C1F" w:rsidRDefault="002324F0" w:rsidP="00E95914">
            <w:pPr>
              <w:jc w:val="center"/>
              <w:rPr>
                <w:rFonts w:ascii="Candara" w:hAnsi="Candara"/>
                <w:sz w:val="16"/>
                <w:szCs w:val="16"/>
              </w:rPr>
            </w:pPr>
          </w:p>
        </w:tc>
        <w:tc>
          <w:tcPr>
            <w:tcW w:w="1114" w:type="dxa"/>
            <w:vMerge/>
            <w:tcBorders>
              <w:top w:val="single" w:sz="8" w:space="0" w:color="FFFFFF"/>
              <w:left w:val="single" w:sz="8" w:space="0" w:color="FFFFFF"/>
              <w:bottom w:val="single" w:sz="4" w:space="0" w:color="auto"/>
              <w:right w:val="single" w:sz="8" w:space="0" w:color="FFFFFF"/>
            </w:tcBorders>
            <w:shd w:val="clear" w:color="auto" w:fill="BFB1D0"/>
            <w:vAlign w:val="center"/>
          </w:tcPr>
          <w:p w14:paraId="54E15657" w14:textId="77777777" w:rsidR="002324F0" w:rsidRPr="00D81C1F" w:rsidRDefault="002324F0" w:rsidP="00E95914">
            <w:pPr>
              <w:jc w:val="center"/>
              <w:rPr>
                <w:rFonts w:ascii="Candara" w:hAnsi="Candara"/>
                <w:sz w:val="16"/>
                <w:szCs w:val="16"/>
              </w:rPr>
            </w:pPr>
          </w:p>
        </w:tc>
        <w:tc>
          <w:tcPr>
            <w:tcW w:w="1041" w:type="dxa"/>
            <w:tcBorders>
              <w:top w:val="single" w:sz="8" w:space="0" w:color="FFFFFF"/>
              <w:left w:val="single" w:sz="8" w:space="0" w:color="FFFFFF"/>
              <w:bottom w:val="single" w:sz="4" w:space="0" w:color="auto"/>
              <w:right w:val="single" w:sz="8" w:space="0" w:color="FFFFFF"/>
            </w:tcBorders>
            <w:shd w:val="clear" w:color="auto" w:fill="BFB1D0"/>
            <w:vAlign w:val="center"/>
          </w:tcPr>
          <w:p w14:paraId="63BA251D" w14:textId="77777777" w:rsidR="002324F0" w:rsidRPr="00D81C1F" w:rsidRDefault="002324F0" w:rsidP="00E95914">
            <w:pPr>
              <w:jc w:val="center"/>
              <w:rPr>
                <w:rFonts w:ascii="Candara" w:hAnsi="Candara"/>
                <w:sz w:val="16"/>
                <w:szCs w:val="16"/>
              </w:rPr>
            </w:pPr>
            <w:r w:rsidRPr="00D81C1F">
              <w:rPr>
                <w:rFonts w:ascii="Candara" w:hAnsi="Candara"/>
                <w:sz w:val="16"/>
                <w:szCs w:val="16"/>
              </w:rPr>
              <w:t>Popolna privatizacija</w:t>
            </w:r>
          </w:p>
        </w:tc>
        <w:tc>
          <w:tcPr>
            <w:tcW w:w="1324" w:type="dxa"/>
            <w:tcBorders>
              <w:top w:val="single" w:sz="8" w:space="0" w:color="FFFFFF"/>
              <w:left w:val="single" w:sz="8" w:space="0" w:color="FFFFFF"/>
              <w:bottom w:val="single" w:sz="4" w:space="0" w:color="auto"/>
              <w:right w:val="single" w:sz="8" w:space="0" w:color="FFFFFF"/>
            </w:tcBorders>
            <w:shd w:val="clear" w:color="auto" w:fill="BFB1D0"/>
            <w:vAlign w:val="center"/>
          </w:tcPr>
          <w:p w14:paraId="772EBDBF"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55" w:type="dxa"/>
            <w:tcBorders>
              <w:top w:val="single" w:sz="8" w:space="0" w:color="FFFFFF"/>
              <w:left w:val="single" w:sz="8" w:space="0" w:color="FFFFFF"/>
              <w:bottom w:val="single" w:sz="4" w:space="0" w:color="auto"/>
              <w:right w:val="single" w:sz="8" w:space="0" w:color="FFFFFF"/>
            </w:tcBorders>
            <w:shd w:val="clear" w:color="auto" w:fill="BFB1D0"/>
            <w:vAlign w:val="center"/>
          </w:tcPr>
          <w:p w14:paraId="57323E06"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269" w:type="dxa"/>
            <w:tcBorders>
              <w:top w:val="single" w:sz="8" w:space="0" w:color="FFFFFF"/>
              <w:left w:val="single" w:sz="8" w:space="0" w:color="FFFFFF"/>
              <w:bottom w:val="single" w:sz="4" w:space="0" w:color="auto"/>
              <w:right w:val="single" w:sz="8" w:space="0" w:color="FFFFFF"/>
            </w:tcBorders>
            <w:shd w:val="clear" w:color="auto" w:fill="BFB1D0"/>
            <w:vAlign w:val="center"/>
          </w:tcPr>
          <w:p w14:paraId="3D824CEA" w14:textId="77777777" w:rsidR="002324F0" w:rsidRPr="00D81C1F" w:rsidRDefault="002324F0" w:rsidP="00E95914">
            <w:pPr>
              <w:jc w:val="center"/>
              <w:rPr>
                <w:rFonts w:ascii="Candara" w:hAnsi="Candara"/>
                <w:sz w:val="16"/>
                <w:szCs w:val="16"/>
              </w:rPr>
            </w:pPr>
            <w:r w:rsidRPr="00D81C1F">
              <w:rPr>
                <w:rFonts w:ascii="Candara" w:hAnsi="Candara"/>
                <w:sz w:val="16"/>
                <w:szCs w:val="16"/>
              </w:rPr>
              <w:t>Zasebni sektor</w:t>
            </w:r>
          </w:p>
        </w:tc>
        <w:tc>
          <w:tcPr>
            <w:tcW w:w="1085" w:type="dxa"/>
            <w:tcBorders>
              <w:top w:val="single" w:sz="8" w:space="0" w:color="FFFFFF"/>
              <w:left w:val="single" w:sz="8" w:space="0" w:color="FFFFFF"/>
              <w:bottom w:val="single" w:sz="4" w:space="0" w:color="auto"/>
              <w:right w:val="single" w:sz="4" w:space="0" w:color="auto"/>
            </w:tcBorders>
            <w:shd w:val="clear" w:color="auto" w:fill="BFB1D0"/>
            <w:vAlign w:val="center"/>
          </w:tcPr>
          <w:p w14:paraId="4ACD7397" w14:textId="77777777" w:rsidR="002324F0" w:rsidRPr="00E95914" w:rsidRDefault="002324F0" w:rsidP="00E95914">
            <w:pPr>
              <w:jc w:val="center"/>
              <w:rPr>
                <w:rFonts w:ascii="Candara" w:hAnsi="Candara"/>
                <w:sz w:val="16"/>
                <w:szCs w:val="16"/>
              </w:rPr>
            </w:pPr>
            <w:r w:rsidRPr="00D81C1F">
              <w:rPr>
                <w:rFonts w:ascii="Candara" w:hAnsi="Candara"/>
                <w:sz w:val="16"/>
                <w:szCs w:val="16"/>
              </w:rPr>
              <w:t>neomejeno</w:t>
            </w:r>
          </w:p>
        </w:tc>
      </w:tr>
    </w:tbl>
    <w:p w14:paraId="71F85459" w14:textId="77777777" w:rsidR="002324F0" w:rsidRPr="00830053" w:rsidRDefault="002324F0" w:rsidP="002324F0">
      <w:pPr>
        <w:jc w:val="both"/>
        <w:rPr>
          <w:rFonts w:ascii="Candara" w:hAnsi="Candara"/>
          <w:sz w:val="22"/>
          <w:szCs w:val="22"/>
        </w:rPr>
      </w:pPr>
    </w:p>
    <w:p w14:paraId="5EC8E1BA" w14:textId="77777777" w:rsidR="003C171E" w:rsidRDefault="002324F0" w:rsidP="002324F0">
      <w:pPr>
        <w:jc w:val="both"/>
        <w:rPr>
          <w:rFonts w:ascii="Candara" w:hAnsi="Candara"/>
          <w:b/>
          <w:color w:val="0000FF"/>
          <w:sz w:val="22"/>
          <w:szCs w:val="22"/>
        </w:rPr>
      </w:pPr>
      <w:r w:rsidRPr="00830053">
        <w:rPr>
          <w:rFonts w:ascii="Candara" w:hAnsi="Candara"/>
          <w:b/>
          <w:color w:val="0000FF"/>
          <w:sz w:val="22"/>
          <w:szCs w:val="22"/>
        </w:rPr>
        <w:br w:type="page"/>
      </w:r>
    </w:p>
    <w:p w14:paraId="5B887F1A" w14:textId="77777777" w:rsidR="003C171E" w:rsidRPr="003C171E" w:rsidRDefault="003C171E" w:rsidP="002324F0">
      <w:pPr>
        <w:jc w:val="both"/>
        <w:rPr>
          <w:rFonts w:ascii="Candara" w:hAnsi="Candara"/>
          <w:color w:val="0000FF"/>
          <w:sz w:val="22"/>
          <w:szCs w:val="22"/>
        </w:rPr>
      </w:pPr>
    </w:p>
    <w:p w14:paraId="1E80DCD1" w14:textId="77777777" w:rsidR="002324F0" w:rsidRPr="00031B57" w:rsidRDefault="002324F0" w:rsidP="002324F0">
      <w:pPr>
        <w:jc w:val="both"/>
        <w:rPr>
          <w:rFonts w:ascii="Candara" w:hAnsi="Candara"/>
          <w:b/>
          <w:color w:val="0000FF"/>
          <w:sz w:val="22"/>
          <w:szCs w:val="22"/>
          <w:u w:val="single"/>
        </w:rPr>
      </w:pPr>
      <w:r w:rsidRPr="00031B57">
        <w:rPr>
          <w:rFonts w:ascii="Candara" w:hAnsi="Candara"/>
          <w:b/>
          <w:color w:val="0000FF"/>
          <w:sz w:val="22"/>
          <w:szCs w:val="22"/>
          <w:u w:val="single"/>
        </w:rPr>
        <w:t>Teoretična izhodišča kazalnikov merjenja uspešnosti investicijskih projektov</w:t>
      </w:r>
    </w:p>
    <w:p w14:paraId="50A405A2" w14:textId="77777777" w:rsidR="002324F0" w:rsidRPr="00830053" w:rsidRDefault="002324F0" w:rsidP="002324F0">
      <w:pPr>
        <w:jc w:val="both"/>
        <w:rPr>
          <w:rFonts w:ascii="Candara" w:hAnsi="Candara"/>
          <w:sz w:val="22"/>
          <w:szCs w:val="22"/>
        </w:rPr>
      </w:pPr>
    </w:p>
    <w:p w14:paraId="3F78EB2C" w14:textId="77777777" w:rsidR="002324F0" w:rsidRPr="00D3766F" w:rsidRDefault="002324F0" w:rsidP="002324F0">
      <w:pPr>
        <w:jc w:val="both"/>
        <w:rPr>
          <w:rFonts w:ascii="Candara" w:hAnsi="Candara"/>
          <w:sz w:val="22"/>
          <w:szCs w:val="22"/>
          <w:lang w:val="pt-PT"/>
        </w:rPr>
      </w:pPr>
      <w:r w:rsidRPr="00830053">
        <w:rPr>
          <w:rFonts w:ascii="Candara" w:hAnsi="Candara"/>
          <w:sz w:val="22"/>
          <w:szCs w:val="22"/>
        </w:rPr>
        <w:t>Odločitev o investiciji</w:t>
      </w:r>
      <w:r w:rsidRPr="00830053">
        <w:rPr>
          <w:rFonts w:ascii="Candara" w:hAnsi="Candara"/>
          <w:sz w:val="22"/>
          <w:szCs w:val="22"/>
          <w:vertAlign w:val="superscript"/>
        </w:rPr>
        <w:footnoteReference w:id="35"/>
      </w:r>
      <w:r w:rsidRPr="00830053">
        <w:rPr>
          <w:rFonts w:ascii="Candara" w:hAnsi="Candara"/>
          <w:sz w:val="22"/>
          <w:szCs w:val="22"/>
        </w:rPr>
        <w:t xml:space="preserve"> je ena izmed najpomembnejših poslovnih odločitev za vsakega investitorja, saj sprejete investicijske odločitve bistveno določajo pogoje gospodarjenja v prihodnosti in so običajno povezane z velikim obsegom finančnih sredstev. Investitor se tako danes odloča o višini vložka potrebnih denarnih sredstev s ciljem maksimiranja koristnosti v prihodnosti. Oblikovanje predloga finančne konstrukcije je tako ena izmed temeljnih komponent izvedbe investicijskih projektov. Finančna konstrukcija se oblikuje glede na specifične posebnosti posameznega projekta, saj je potrebno poiskati takšna sredstva in vire sredstev, ki ustrezajo določeni naložbi glede na možnost za pridobitev finančnih sredstev, njihovo ceno in izvedbene roke. Repovž (1994, 7) navaja, da se pri sestavi finančne konstrukcije strmi k doseganju naslednjih ciljev: zagotavljanje celotnih sredstev za investicijo ali projekt; organiziranje odplačila zadolžitve v skladu z možnostmi projekta glede na optimalne pogoje zadolžitve, čim manjše sofinanciranje in optimalno mešanje lastnih in tujih virov; optimalno mešanje fiksnih in spreminjajočih se obrestnih mer; kritje morebitnih tečajnih tveganj deviznih finančnih inštrumentov; usklajenost domačih in tujih zadolžitev za investicijo oziroma projekt. S sočasnim upoštevanjem finančnega vzvoda</w:t>
      </w:r>
      <w:r w:rsidRPr="00830053">
        <w:rPr>
          <w:rFonts w:ascii="Candara" w:hAnsi="Candara"/>
          <w:sz w:val="22"/>
          <w:szCs w:val="22"/>
          <w:vertAlign w:val="superscript"/>
        </w:rPr>
        <w:footnoteReference w:id="36"/>
      </w:r>
      <w:r w:rsidRPr="00830053">
        <w:rPr>
          <w:rFonts w:ascii="Candara" w:hAnsi="Candara"/>
          <w:sz w:val="22"/>
          <w:szCs w:val="22"/>
        </w:rPr>
        <w:t xml:space="preserve"> in zgoraj navedenih ciljev, finančna konstrukcija postane kombinacija različnih, tako lastnih kot tudi tujih virov sredstev glede na rentabilnost, stroške, zmožnosti in samo naravo projekta, ki ga potencialni investitor želi uspešno izpeljati. </w:t>
      </w:r>
      <w:r w:rsidRPr="00D3766F">
        <w:rPr>
          <w:rFonts w:ascii="Candara" w:hAnsi="Candara"/>
          <w:sz w:val="22"/>
          <w:szCs w:val="22"/>
          <w:lang w:val="pt-PT"/>
        </w:rPr>
        <w:t>V obdobju financiranja investicij ter v obdobju njenega odplačevanja, sestava finančne konstrukcije ni možna brez napovedi denarnih tokov</w:t>
      </w:r>
      <w:r w:rsidRPr="00830053">
        <w:rPr>
          <w:rFonts w:ascii="Candara" w:hAnsi="Candara"/>
          <w:sz w:val="22"/>
          <w:szCs w:val="22"/>
          <w:vertAlign w:val="superscript"/>
        </w:rPr>
        <w:footnoteReference w:id="37"/>
      </w:r>
      <w:r w:rsidRPr="00D3766F">
        <w:rPr>
          <w:rFonts w:ascii="Candara" w:hAnsi="Candara"/>
          <w:sz w:val="22"/>
          <w:szCs w:val="22"/>
          <w:lang w:val="pt-PT"/>
        </w:rPr>
        <w:t xml:space="preserve">. V prvi fazi je potrebno glede na tržne, tehnično-tehnološke in druge vidike naložbe ugotoviti tako strukturo in obseg, kot tudi dinamiko denarnega toka financiranja naložbe. V drugi fazi je pomembna pravilna izbira metod za ugotavljanje strukture, obsega in dinamike v financiranju naložbe. V primeru, da nimamo na razpolago vseh potrebnih finančnih sredstev za celotno financiranje naložbe, moramo pridobiti manjkajoča sredstva, ki jih v prvi vrsti presojamo z vidika usposobljenosti investitorja. Pri tem se osredotočamo na presojo likvidnostne, kreditne, investicijske ter devizne sposobnosti in če investitor izkaže vse potrebne finančne sposobnosti, nadalje proučimo možnosti pridobitve manjkajočih sredstev iz tujih virov, ki so na razpolago. Potencialne investitorje bo v prvem koraku zanimal predvsem denarni tok v črpanju in odplačevanju ter vsi potrebni podatki oziroma informacije o načrtovani naložbi, še posebno finančne možnosti odplačila. </w:t>
      </w:r>
    </w:p>
    <w:p w14:paraId="1CE2D03A" w14:textId="77777777" w:rsidR="002324F0" w:rsidRPr="00D3766F" w:rsidRDefault="002324F0" w:rsidP="002324F0">
      <w:pPr>
        <w:jc w:val="both"/>
        <w:rPr>
          <w:rFonts w:ascii="Candara" w:hAnsi="Candara"/>
          <w:sz w:val="22"/>
          <w:szCs w:val="22"/>
          <w:lang w:val="pt-PT"/>
        </w:rPr>
      </w:pPr>
    </w:p>
    <w:p w14:paraId="445B015C" w14:textId="77777777" w:rsidR="003C171E" w:rsidRDefault="003C171E">
      <w:pPr>
        <w:rPr>
          <w:rFonts w:ascii="Candara" w:hAnsi="Candara"/>
          <w:b/>
          <w:bCs/>
          <w:color w:val="0000FF"/>
          <w:sz w:val="22"/>
          <w:szCs w:val="22"/>
          <w:lang w:val="pt-PT"/>
        </w:rPr>
      </w:pPr>
      <w:bookmarkStart w:id="164" w:name="_Toc269847210"/>
      <w:bookmarkStart w:id="165" w:name="_Toc270080710"/>
      <w:r>
        <w:rPr>
          <w:rFonts w:ascii="Candara" w:hAnsi="Candara"/>
          <w:b/>
          <w:bCs/>
          <w:color w:val="0000FF"/>
          <w:sz w:val="22"/>
          <w:szCs w:val="22"/>
          <w:lang w:val="pt-PT"/>
        </w:rPr>
        <w:br w:type="page"/>
      </w:r>
    </w:p>
    <w:p w14:paraId="724FFA6A" w14:textId="77777777" w:rsidR="002324F0" w:rsidRPr="00D3766F" w:rsidRDefault="002324F0" w:rsidP="002324F0">
      <w:pPr>
        <w:tabs>
          <w:tab w:val="num" w:pos="720"/>
        </w:tabs>
        <w:jc w:val="both"/>
        <w:rPr>
          <w:rFonts w:ascii="Candara" w:hAnsi="Candara"/>
          <w:b/>
          <w:bCs/>
          <w:color w:val="0000FF"/>
          <w:sz w:val="22"/>
          <w:szCs w:val="22"/>
          <w:lang w:val="pt-PT"/>
        </w:rPr>
      </w:pPr>
      <w:r w:rsidRPr="00D3766F">
        <w:rPr>
          <w:rFonts w:ascii="Candara" w:hAnsi="Candara"/>
          <w:b/>
          <w:bCs/>
          <w:color w:val="0000FF"/>
          <w:sz w:val="22"/>
          <w:szCs w:val="22"/>
          <w:lang w:val="pt-PT"/>
        </w:rPr>
        <w:lastRenderedPageBreak/>
        <w:t>Kriteriji za oceno učinkovitosti investicijskega projekta</w:t>
      </w:r>
      <w:bookmarkEnd w:id="164"/>
      <w:bookmarkEnd w:id="165"/>
      <w:r w:rsidR="00C779AA">
        <w:rPr>
          <w:rFonts w:ascii="Candara" w:hAnsi="Candara"/>
          <w:b/>
          <w:bCs/>
          <w:color w:val="0000FF"/>
          <w:sz w:val="22"/>
          <w:szCs w:val="22"/>
          <w:lang w:val="pt-PT"/>
        </w:rPr>
        <w:t xml:space="preserve"> (ekonomsko in finančno)</w:t>
      </w:r>
    </w:p>
    <w:p w14:paraId="0146A61A" w14:textId="77777777" w:rsidR="002324F0" w:rsidRPr="00D3766F" w:rsidRDefault="002324F0" w:rsidP="002324F0">
      <w:pPr>
        <w:jc w:val="both"/>
        <w:rPr>
          <w:rFonts w:ascii="Candara" w:hAnsi="Candara"/>
          <w:sz w:val="22"/>
          <w:szCs w:val="22"/>
          <w:lang w:val="pt-PT"/>
        </w:rPr>
      </w:pPr>
    </w:p>
    <w:p w14:paraId="0E5EF503"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 xml:space="preserve">Postopek ocenjevanja učinkovitosti investicijskih projektov je lahko zapleten tako za teoterike, kot tudi za praktike, saj se pri ocenjevanju učinkovitosti investicij glede na dejavnost in predvideno vrednost investicije upoštevajo kazalniki, ki so med seboj različni. Za analizo učinkovitosti investicijskega projekta moramo zato izbrati takšna merila, ki so usklajena z standardi, normativi in predvidenimi stroški naložbe in ki nam hkrati omogočajo izbiro najbolj donosne naložbe med različnimi možnosti. V literaturi lahko zasledimo različna merila za ugotavljanje uspešnosti posameznega investicijskega projekta, ki jih različni avtorji različno poimenujejo in razvrščajo. V primeru dolgoročnih in tveganih naložbenih projektov, morajo biti ekonomski izračuni učinkovitosti naložbe pripravljeni na podlagi upoštevanja več metod ocenjevanja (Roston in Olkowska 2007). Ocena investicij je praviloma sestavljena iz več sklopov ocen, izmed katerih so najpomembnejše ekonomske in tržno-ekonomske ocene investicije. Ekomomske ocene analizirajo uspešnost investicij z gospodarskega vidika, medtem ko se finančne ocene investicij nanašajo na ocene financiranja, in sicer predvsem na ocene likvidnosti in finančne strukture. </w:t>
      </w:r>
    </w:p>
    <w:p w14:paraId="6BEA2517" w14:textId="77777777" w:rsidR="002324F0" w:rsidRPr="00D3766F" w:rsidRDefault="002324F0" w:rsidP="002324F0">
      <w:pPr>
        <w:jc w:val="both"/>
        <w:rPr>
          <w:rFonts w:ascii="Candara" w:hAnsi="Candara"/>
          <w:sz w:val="22"/>
          <w:szCs w:val="22"/>
          <w:lang w:val="pt-PT"/>
        </w:rPr>
      </w:pPr>
    </w:p>
    <w:p w14:paraId="109DE71F"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V zvezi z ocenjevanjem uspešnosti projekta se tako običajno uporablja delitev na statične in dinamične metode. Pri obeh pristopih se za oceno uporablja določeno metodologijo, s tem da statične metode ne upoštevajo časovne komponente, medtem ko dinamične metode čas upoštevajo kot element pri trajanju investicije in ocenjevanju donosnosti naložbe. Podatki pridobljeni z upoštevanjem dinamičnega pristopa tako dajejo realnejšo sliko učinkovitosti investicije, zato je ta metoda v praksi bolj cenjena in uveljavljena. Z vidika financiranja je priporočljivo učinek naložbe, izražen s finančnim izidom, presojati še na podlagi nekaterih drugih pomembnih kazalnikov njene učinkovitosti, kot na primer: rentabilnost naložbe glede na razmerje med donosom in vloženimi sredstvi; mero stroškov financiranja kot razmerje med stroški financiranja in viri financiranja; mnogokratnik stroškov financiranja kot razmerje med bruto izidom</w:t>
      </w:r>
      <w:r w:rsidRPr="00830053">
        <w:rPr>
          <w:rFonts w:ascii="Candara" w:hAnsi="Candara"/>
          <w:sz w:val="22"/>
          <w:szCs w:val="22"/>
          <w:vertAlign w:val="superscript"/>
        </w:rPr>
        <w:footnoteReference w:id="38"/>
      </w:r>
      <w:r w:rsidRPr="00D3766F">
        <w:rPr>
          <w:rFonts w:ascii="Candara" w:hAnsi="Candara"/>
          <w:sz w:val="22"/>
          <w:szCs w:val="22"/>
          <w:lang w:val="pt-PT"/>
        </w:rPr>
        <w:t xml:space="preserve"> in stroški financiranja; rentabilnost lastnih virov kot razmerje med donosom in lastnimi viri.</w:t>
      </w:r>
    </w:p>
    <w:p w14:paraId="14B84098" w14:textId="77777777" w:rsidR="002324F0" w:rsidRPr="00D3766F" w:rsidRDefault="002324F0" w:rsidP="002324F0">
      <w:pPr>
        <w:jc w:val="both"/>
        <w:rPr>
          <w:rFonts w:ascii="Candara" w:hAnsi="Candara"/>
          <w:sz w:val="22"/>
          <w:szCs w:val="22"/>
          <w:lang w:val="pt-PT"/>
        </w:rPr>
      </w:pPr>
    </w:p>
    <w:p w14:paraId="7B92C0C3" w14:textId="77777777" w:rsidR="002324F0" w:rsidRPr="00D3766F" w:rsidRDefault="002324F0" w:rsidP="002324F0">
      <w:pPr>
        <w:tabs>
          <w:tab w:val="num" w:pos="360"/>
        </w:tabs>
        <w:jc w:val="both"/>
        <w:rPr>
          <w:rFonts w:ascii="Candara" w:hAnsi="Candara"/>
          <w:b/>
          <w:bCs/>
          <w:iCs/>
          <w:color w:val="0000FF"/>
          <w:sz w:val="22"/>
          <w:szCs w:val="22"/>
          <w:lang w:val="pt-PT"/>
        </w:rPr>
      </w:pPr>
      <w:bookmarkStart w:id="166" w:name="_Toc269847211"/>
      <w:bookmarkStart w:id="167" w:name="_Toc270080711"/>
      <w:r w:rsidRPr="00D3766F">
        <w:rPr>
          <w:rFonts w:ascii="Candara" w:hAnsi="Candara"/>
          <w:b/>
          <w:bCs/>
          <w:iCs/>
          <w:color w:val="0000FF"/>
          <w:sz w:val="22"/>
          <w:szCs w:val="22"/>
          <w:lang w:val="pt-PT"/>
        </w:rPr>
        <w:t>Ekonomsko</w:t>
      </w:r>
      <w:r w:rsidR="00C779AA">
        <w:rPr>
          <w:rFonts w:ascii="Candara" w:hAnsi="Candara"/>
          <w:b/>
          <w:bCs/>
          <w:iCs/>
          <w:color w:val="0000FF"/>
          <w:sz w:val="22"/>
          <w:szCs w:val="22"/>
          <w:lang w:val="pt-PT"/>
        </w:rPr>
        <w:t xml:space="preserve"> in finančno</w:t>
      </w:r>
      <w:r w:rsidRPr="00D3766F">
        <w:rPr>
          <w:rFonts w:ascii="Candara" w:hAnsi="Candara"/>
          <w:b/>
          <w:bCs/>
          <w:iCs/>
          <w:color w:val="0000FF"/>
          <w:sz w:val="22"/>
          <w:szCs w:val="22"/>
          <w:lang w:val="pt-PT"/>
        </w:rPr>
        <w:t xml:space="preserve"> vrednotenje učinkovitosti s statičnimi metodami</w:t>
      </w:r>
      <w:bookmarkEnd w:id="166"/>
      <w:bookmarkEnd w:id="167"/>
    </w:p>
    <w:p w14:paraId="47F9E5DC" w14:textId="77777777" w:rsidR="002324F0" w:rsidRPr="00D3766F" w:rsidRDefault="002324F0" w:rsidP="002324F0">
      <w:pPr>
        <w:tabs>
          <w:tab w:val="num" w:pos="360"/>
        </w:tabs>
        <w:jc w:val="both"/>
        <w:rPr>
          <w:rFonts w:ascii="Candara" w:hAnsi="Candara"/>
          <w:b/>
          <w:bCs/>
          <w:iCs/>
          <w:sz w:val="22"/>
          <w:szCs w:val="22"/>
          <w:lang w:val="pt-PT"/>
        </w:rPr>
      </w:pPr>
    </w:p>
    <w:p w14:paraId="58F40DD9"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 xml:space="preserve">Statična ocena pomeni prvo grobo presojo poslovnih rezultatov investicije in običajno ne daje zadovoljivih podatkov o kakovosti posamezne investicije, ker zanemarja dejavnik časa. Pri tem tako ni upoštevana različna življenjska doba posamezne investicije in tudi ne različna poslovna uspešnost v posameznih letih. V statični oceni opazujemo učinke investicije samo v določenem časovnem trenutku (npr. na koncu poslovnega leta), ta izbrani časovni presek pa je lahko najboljši, povprečen ali najslabši v življenjskem ciklu investicije. Za izvedbo statične ocene investicije je na razpolago veliko število kazalnikov. Statični kazalniki niso primerno merilo za odločanje za ali proti investiciji, temveč jih je potrebno jemati kot dopolnilno informacijo dinamičnih kazalnikov uspešnosti investicij. </w:t>
      </w:r>
    </w:p>
    <w:p w14:paraId="25C43160" w14:textId="77777777" w:rsidR="003C171E" w:rsidRDefault="003C171E" w:rsidP="002324F0">
      <w:pPr>
        <w:jc w:val="both"/>
        <w:rPr>
          <w:rFonts w:ascii="Candara" w:hAnsi="Candara"/>
          <w:sz w:val="22"/>
          <w:szCs w:val="22"/>
          <w:lang w:val="pt-PT"/>
        </w:rPr>
      </w:pPr>
    </w:p>
    <w:p w14:paraId="72A6E6CB" w14:textId="77777777" w:rsidR="003C171E" w:rsidRDefault="003C171E">
      <w:pPr>
        <w:rPr>
          <w:rFonts w:ascii="Candara" w:hAnsi="Candara"/>
          <w:sz w:val="22"/>
          <w:szCs w:val="22"/>
          <w:lang w:val="pt-PT"/>
        </w:rPr>
      </w:pPr>
      <w:r>
        <w:rPr>
          <w:rFonts w:ascii="Candara" w:hAnsi="Candara"/>
          <w:sz w:val="22"/>
          <w:szCs w:val="22"/>
          <w:lang w:val="pt-PT"/>
        </w:rPr>
        <w:br w:type="page"/>
      </w:r>
    </w:p>
    <w:p w14:paraId="07F0FF6C"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lastRenderedPageBreak/>
        <w:t>Statične metode presojanja so primerne za oceno investicijskih projektov, ki imajo kratko življenjsko dobo in za manjše investicijske projekte, saj v tem primeru kriterij časa ne vpliva tako odločilno na uspešnost investicije. Dinamične metode pa tako uporabimo predvsem pri zahtevnejših investicijkih projektih, ki so tudi časovno daljši.  V nadaljevanju sta opisana najpogosteje uporabljena statična kriterija, ki se uporabljata za ekonomsko vrednotenje učinkovitosti naložb in sicer: doba vračanja investicijskih naložb; donosnost investicije.</w:t>
      </w:r>
    </w:p>
    <w:p w14:paraId="43838782" w14:textId="77777777" w:rsidR="002324F0" w:rsidRPr="00D3766F" w:rsidRDefault="002324F0" w:rsidP="002324F0">
      <w:pPr>
        <w:jc w:val="both"/>
        <w:rPr>
          <w:rFonts w:ascii="Candara" w:hAnsi="Candara"/>
          <w:sz w:val="22"/>
          <w:szCs w:val="22"/>
          <w:lang w:val="pt-PT"/>
        </w:rPr>
      </w:pPr>
    </w:p>
    <w:p w14:paraId="27F265B0" w14:textId="77777777" w:rsidR="002324F0" w:rsidRPr="00D3766F" w:rsidRDefault="002324F0" w:rsidP="002324F0">
      <w:pPr>
        <w:tabs>
          <w:tab w:val="num" w:pos="720"/>
        </w:tabs>
        <w:jc w:val="both"/>
        <w:rPr>
          <w:rFonts w:ascii="Candara" w:hAnsi="Candara"/>
          <w:sz w:val="22"/>
          <w:szCs w:val="22"/>
          <w:lang w:val="pt-PT"/>
        </w:rPr>
      </w:pPr>
      <w:bookmarkStart w:id="168" w:name="_Toc269847212"/>
      <w:bookmarkStart w:id="169" w:name="_Toc270080712"/>
      <w:r w:rsidRPr="00D3766F">
        <w:rPr>
          <w:rFonts w:ascii="Candara" w:hAnsi="Candara"/>
          <w:b/>
          <w:bCs/>
          <w:sz w:val="22"/>
          <w:szCs w:val="22"/>
          <w:lang w:val="pt-PT"/>
        </w:rPr>
        <w:t>Doba vračanja investicijskih naložb</w:t>
      </w:r>
      <w:bookmarkEnd w:id="168"/>
      <w:bookmarkEnd w:id="169"/>
      <w:r w:rsidRPr="00D3766F">
        <w:rPr>
          <w:rFonts w:ascii="Candara" w:hAnsi="Candara"/>
          <w:b/>
          <w:bCs/>
          <w:sz w:val="22"/>
          <w:szCs w:val="22"/>
          <w:lang w:val="pt-PT"/>
        </w:rPr>
        <w:t>.</w:t>
      </w:r>
      <w:r w:rsidRPr="00D3766F">
        <w:rPr>
          <w:rFonts w:ascii="Candara" w:hAnsi="Candara"/>
          <w:bCs/>
          <w:sz w:val="22"/>
          <w:szCs w:val="22"/>
          <w:lang w:val="pt-PT"/>
        </w:rPr>
        <w:t xml:space="preserve"> </w:t>
      </w:r>
      <w:r w:rsidRPr="00D3766F">
        <w:rPr>
          <w:rFonts w:ascii="Candara" w:hAnsi="Candara"/>
          <w:sz w:val="22"/>
          <w:szCs w:val="22"/>
          <w:lang w:val="pt-PT"/>
        </w:rPr>
        <w:t>Doba vračanja investicije oziroma doba vračanja investicijske naložbe je opredeljena kot čas, v katerem kumulativa neto prilivov finančnega toka (donosov) v času obratovanja naložbe doseže vsoto investicijskih stroškov in ne sme biti daljša od ekonomske dobe naložbe. Recipročni kazalec donosnosti investicije predstavlja tisto časovno obdobje, ki je potrebno, da se investicijski stroški povrnejo z donosi. Po tej metodi je najuspešnejša tista investicija, ki ima najkrajšo dobo vračanja. Ta metoda daje le odgovor na vprašanje, v kolikem času se bodo investirana sredstva povrnila, ne upošteva pa vseh donosov naložbe, niti časovne razporeditve donosov in investicijskih stroškov, zato investicije medsebojno niso primerljive. Če so letni donosi nespremenljivi, tedaj lahko enačbo za izračun dobe povračila zapišemo takole:</w:t>
      </w:r>
    </w:p>
    <w:p w14:paraId="1933D427" w14:textId="77777777" w:rsidR="002324F0" w:rsidRPr="00D3766F" w:rsidRDefault="002324F0" w:rsidP="002324F0">
      <w:pPr>
        <w:jc w:val="both"/>
        <w:rPr>
          <w:rFonts w:ascii="Candara" w:hAnsi="Candara"/>
          <w:sz w:val="22"/>
          <w:szCs w:val="22"/>
          <w:lang w:val="pt-PT"/>
        </w:rPr>
      </w:pPr>
    </w:p>
    <w:p w14:paraId="745E8D05" w14:textId="77777777" w:rsidR="002324F0" w:rsidRPr="00D3766F" w:rsidRDefault="002324F0" w:rsidP="002324F0">
      <w:pPr>
        <w:jc w:val="both"/>
        <w:rPr>
          <w:rFonts w:ascii="Candara" w:hAnsi="Candara"/>
          <w:sz w:val="22"/>
          <w:szCs w:val="22"/>
          <w:lang w:val="pt-PT"/>
        </w:rPr>
      </w:pPr>
      <w:r w:rsidRPr="00D3766F">
        <w:rPr>
          <w:rFonts w:ascii="Candara" w:hAnsi="Candara"/>
          <w:i/>
          <w:sz w:val="22"/>
          <w:szCs w:val="22"/>
          <w:lang w:val="pt-PT"/>
        </w:rPr>
        <w:t>t</w:t>
      </w:r>
      <w:r w:rsidRPr="00D3766F">
        <w:rPr>
          <w:rFonts w:ascii="Candara" w:hAnsi="Candara"/>
          <w:i/>
          <w:sz w:val="22"/>
          <w:szCs w:val="22"/>
          <w:vertAlign w:val="subscript"/>
          <w:lang w:val="pt-PT"/>
        </w:rPr>
        <w:t xml:space="preserve">VR = </w:t>
      </w:r>
      <m:oMath>
        <m:f>
          <m:fPr>
            <m:ctrlPr>
              <w:rPr>
                <w:rFonts w:ascii="Cambria Math" w:hAnsi="Cambria Math"/>
                <w:i/>
                <w:color w:val="000000"/>
                <w:vertAlign w:val="subscript"/>
              </w:rPr>
            </m:ctrlPr>
          </m:fPr>
          <m:num>
            <m:sSub>
              <m:sSubPr>
                <m:ctrlPr>
                  <w:rPr>
                    <w:rFonts w:ascii="Cambria Math" w:hAnsi="Cambria Math"/>
                    <w:i/>
                    <w:color w:val="000000"/>
                    <w:vertAlign w:val="subscript"/>
                  </w:rPr>
                </m:ctrlPr>
              </m:sSubPr>
              <m:e>
                <m:r>
                  <w:rPr>
                    <w:rFonts w:ascii="Cambria Math" w:hAnsi="Cambria Math"/>
                    <w:color w:val="000000"/>
                    <w:vertAlign w:val="subscript"/>
                  </w:rPr>
                  <m:t>I</m:t>
                </m:r>
              </m:e>
              <m:sub>
                <m:r>
                  <w:rPr>
                    <w:rFonts w:ascii="Cambria Math" w:hAnsi="Cambria Math"/>
                    <w:color w:val="000000"/>
                    <w:vertAlign w:val="subscript"/>
                  </w:rPr>
                  <m:t>k</m:t>
                </m:r>
              </m:sub>
            </m:sSub>
          </m:num>
          <m:den>
            <m:r>
              <w:rPr>
                <w:rFonts w:ascii="Cambria Math" w:hAnsi="Cambria Math"/>
                <w:color w:val="000000"/>
                <w:vertAlign w:val="subscript"/>
              </w:rPr>
              <m:t>C</m:t>
            </m:r>
          </m:den>
        </m:f>
      </m:oMath>
      <w:r w:rsidR="0023273C">
        <w:rPr>
          <w:rFonts w:ascii="Candara" w:hAnsi="Candara"/>
          <w:i/>
          <w:sz w:val="22"/>
          <w:szCs w:val="22"/>
          <w:vertAlign w:val="subscript"/>
          <w:lang w:val="pt-PT"/>
        </w:rPr>
        <w:t xml:space="preserve"> </w:t>
      </w:r>
      <w:r w:rsidR="0023273C">
        <w:rPr>
          <w:rFonts w:ascii="Candara" w:hAnsi="Candara"/>
          <w:i/>
          <w:sz w:val="22"/>
          <w:szCs w:val="22"/>
          <w:vertAlign w:val="subscript"/>
          <w:lang w:val="pt-PT"/>
        </w:rPr>
        <w:tab/>
      </w:r>
    </w:p>
    <w:p w14:paraId="6A54E323" w14:textId="77777777" w:rsidR="002324F0" w:rsidRPr="00D3766F" w:rsidRDefault="002324F0" w:rsidP="002324F0">
      <w:pPr>
        <w:jc w:val="both"/>
        <w:rPr>
          <w:rFonts w:ascii="Candara" w:hAnsi="Candara"/>
          <w:i/>
          <w:sz w:val="22"/>
          <w:szCs w:val="22"/>
          <w:lang w:val="pt-PT"/>
        </w:rPr>
      </w:pPr>
    </w:p>
    <w:p w14:paraId="559AAC53"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pri čemer pomeni:</w:t>
      </w:r>
    </w:p>
    <w:p w14:paraId="29D1DA99" w14:textId="77777777" w:rsidR="002324F0" w:rsidRPr="00D3766F" w:rsidRDefault="002324F0" w:rsidP="002324F0">
      <w:pPr>
        <w:jc w:val="both"/>
        <w:rPr>
          <w:rFonts w:ascii="Candara" w:hAnsi="Candara"/>
          <w:sz w:val="22"/>
          <w:szCs w:val="22"/>
          <w:lang w:val="pt-PT"/>
        </w:rPr>
      </w:pPr>
    </w:p>
    <w:p w14:paraId="72BBEF61" w14:textId="77777777" w:rsidR="002324F0" w:rsidRPr="00D3766F" w:rsidRDefault="002324F0" w:rsidP="002324F0">
      <w:pPr>
        <w:jc w:val="both"/>
        <w:rPr>
          <w:rFonts w:ascii="Candara" w:hAnsi="Candara"/>
          <w:sz w:val="22"/>
          <w:szCs w:val="22"/>
          <w:lang w:val="pt-PT"/>
        </w:rPr>
      </w:pPr>
      <w:r w:rsidRPr="00D3766F">
        <w:rPr>
          <w:rFonts w:ascii="Candara" w:hAnsi="Candara"/>
          <w:i/>
          <w:sz w:val="22"/>
          <w:szCs w:val="22"/>
          <w:lang w:val="pt-PT"/>
        </w:rPr>
        <w:t>t</w:t>
      </w:r>
      <w:r w:rsidRPr="00D3766F">
        <w:rPr>
          <w:rFonts w:ascii="Candara" w:hAnsi="Candara"/>
          <w:i/>
          <w:sz w:val="22"/>
          <w:szCs w:val="22"/>
          <w:vertAlign w:val="subscript"/>
          <w:lang w:val="pt-PT"/>
        </w:rPr>
        <w:t>VR</w:t>
      </w:r>
      <w:r w:rsidRPr="00D3766F">
        <w:rPr>
          <w:rFonts w:ascii="Candara" w:hAnsi="Candara"/>
          <w:sz w:val="22"/>
          <w:szCs w:val="22"/>
          <w:vertAlign w:val="subscript"/>
          <w:lang w:val="pt-PT"/>
        </w:rPr>
        <w:tab/>
      </w:r>
      <w:r w:rsidRPr="00D3766F">
        <w:rPr>
          <w:rFonts w:ascii="Candara" w:hAnsi="Candara"/>
          <w:sz w:val="22"/>
          <w:szCs w:val="22"/>
          <w:lang w:val="pt-PT"/>
        </w:rPr>
        <w:t>doba vračanja investicijskih sredstev</w:t>
      </w:r>
    </w:p>
    <w:p w14:paraId="2EDB473D" w14:textId="77777777" w:rsidR="002324F0" w:rsidRPr="00D3766F" w:rsidRDefault="00E475B6" w:rsidP="002324F0">
      <w:pPr>
        <w:jc w:val="both"/>
        <w:rPr>
          <w:rFonts w:ascii="Candara" w:hAnsi="Candara"/>
          <w:sz w:val="22"/>
          <w:szCs w:val="22"/>
          <w:lang w:val="pt-PT"/>
        </w:rPr>
      </w:pPr>
      <m:oMath>
        <m:sSub>
          <m:sSubPr>
            <m:ctrlPr>
              <w:rPr>
                <w:rFonts w:ascii="Cambria Math" w:hAnsi="Cambria Math"/>
                <w:i/>
                <w:color w:val="000000"/>
                <w:vertAlign w:val="subscript"/>
              </w:rPr>
            </m:ctrlPr>
          </m:sSubPr>
          <m:e>
            <m:r>
              <w:rPr>
                <w:rFonts w:ascii="Cambria Math" w:hAnsi="Cambria Math"/>
                <w:color w:val="000000"/>
                <w:vertAlign w:val="subscript"/>
              </w:rPr>
              <m:t>I</m:t>
            </m:r>
          </m:e>
          <m:sub>
            <m:r>
              <w:rPr>
                <w:rFonts w:ascii="Cambria Math" w:hAnsi="Cambria Math"/>
                <w:color w:val="000000"/>
                <w:vertAlign w:val="subscript"/>
              </w:rPr>
              <m:t>k</m:t>
            </m:r>
          </m:sub>
        </m:sSub>
      </m:oMath>
      <w:r w:rsidR="002324F0" w:rsidRPr="00D3766F">
        <w:rPr>
          <w:rFonts w:ascii="Candara" w:hAnsi="Candara"/>
          <w:i/>
          <w:sz w:val="22"/>
          <w:szCs w:val="22"/>
          <w:vertAlign w:val="subscript"/>
          <w:lang w:val="pt-PT"/>
        </w:rPr>
        <w:t xml:space="preserve"> </w:t>
      </w:r>
      <w:r w:rsidR="002324F0" w:rsidRPr="00D3766F">
        <w:rPr>
          <w:rFonts w:ascii="Candara" w:hAnsi="Candara"/>
          <w:sz w:val="22"/>
          <w:szCs w:val="22"/>
          <w:vertAlign w:val="subscript"/>
          <w:lang w:val="pt-PT"/>
        </w:rPr>
        <w:tab/>
      </w:r>
      <w:r w:rsidR="002324F0" w:rsidRPr="00D3766F">
        <w:rPr>
          <w:rFonts w:ascii="Candara" w:hAnsi="Candara"/>
          <w:sz w:val="22"/>
          <w:szCs w:val="22"/>
          <w:lang w:val="pt-PT"/>
        </w:rPr>
        <w:t xml:space="preserve">izhodiščna vrednost naložbenega kapitala </w:t>
      </w:r>
    </w:p>
    <w:p w14:paraId="2D48B153" w14:textId="77777777" w:rsidR="002324F0" w:rsidRPr="00D3766F" w:rsidRDefault="0025579B" w:rsidP="002324F0">
      <w:pPr>
        <w:jc w:val="both"/>
        <w:rPr>
          <w:rFonts w:ascii="Candara" w:hAnsi="Candara"/>
          <w:sz w:val="22"/>
          <w:szCs w:val="22"/>
          <w:lang w:val="pt-PT"/>
        </w:rPr>
      </w:pPr>
      <m:oMath>
        <m:r>
          <w:rPr>
            <w:rFonts w:ascii="Cambria Math" w:hAnsi="Cambria Math"/>
            <w:color w:val="000000"/>
            <w:vertAlign w:val="subscript"/>
          </w:rPr>
          <m:t>C</m:t>
        </m:r>
      </m:oMath>
      <w:r w:rsidR="002324F0" w:rsidRPr="00D3766F">
        <w:rPr>
          <w:rFonts w:ascii="Candara" w:hAnsi="Candara"/>
          <w:i/>
          <w:sz w:val="22"/>
          <w:szCs w:val="22"/>
          <w:vertAlign w:val="subscript"/>
          <w:lang w:val="pt-PT"/>
        </w:rPr>
        <w:t xml:space="preserve"> </w:t>
      </w:r>
      <w:r w:rsidR="002324F0" w:rsidRPr="00D3766F">
        <w:rPr>
          <w:rFonts w:ascii="Candara" w:hAnsi="Candara"/>
          <w:sz w:val="22"/>
          <w:szCs w:val="22"/>
          <w:vertAlign w:val="subscript"/>
          <w:lang w:val="pt-PT"/>
        </w:rPr>
        <w:tab/>
        <w:t xml:space="preserve"> </w:t>
      </w:r>
      <w:r w:rsidR="002324F0" w:rsidRPr="00D3766F">
        <w:rPr>
          <w:rFonts w:ascii="Candara" w:hAnsi="Candara"/>
          <w:sz w:val="22"/>
          <w:szCs w:val="22"/>
          <w:lang w:val="pt-PT"/>
        </w:rPr>
        <w:t>nespremeljivi letni donos</w:t>
      </w:r>
    </w:p>
    <w:p w14:paraId="58C77F8A" w14:textId="77777777" w:rsidR="002324F0" w:rsidRPr="00D3766F" w:rsidRDefault="002324F0" w:rsidP="002324F0">
      <w:pPr>
        <w:jc w:val="both"/>
        <w:rPr>
          <w:rFonts w:ascii="Candara" w:hAnsi="Candara"/>
          <w:sz w:val="22"/>
          <w:szCs w:val="22"/>
          <w:vertAlign w:val="subscript"/>
          <w:lang w:val="pt-PT"/>
        </w:rPr>
      </w:pPr>
    </w:p>
    <w:p w14:paraId="7874A86C"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Metoda dobe vračanja investicijskih naložb omogoča hiter in enostaven izračun kazalca. Primerna je za izbiro manj tveganih projektov, saj pri tej metodi ni potrebno predpostaviti življenjske dobe projekta in določiti diskontne obrestne mere, s tem pa se prihranijo težave pri napovedovanju tokov denarja skozi celo dobo projekta (Lumby 1994, 42).</w:t>
      </w:r>
      <w:r w:rsidR="003B2B7C">
        <w:rPr>
          <w:rFonts w:ascii="Candara" w:hAnsi="Candara"/>
          <w:sz w:val="22"/>
          <w:szCs w:val="22"/>
          <w:lang w:val="pt-PT"/>
        </w:rPr>
        <w:t xml:space="preserve"> </w:t>
      </w:r>
      <w:r w:rsidRPr="00D3766F">
        <w:rPr>
          <w:rFonts w:ascii="Candara" w:hAnsi="Candara"/>
          <w:sz w:val="22"/>
          <w:szCs w:val="22"/>
          <w:lang w:val="pt-PT"/>
        </w:rPr>
        <w:t>Slabost te metode je med drugim, da ne upošteva različne časovne dinamike donosov in vlaganj oziroma ne razlikuje med denarnimi tokovi na začetku, sredi ali koncu opazovanega obdobja in tako tudi ničesar ne pove o donosih investicijskega projekta, ko je bila investicija povrnjena. Po tej metodi namreč izberemo med investicijskimi možnostmi tiste, ki investitorju zagotavljajo največjo likvidnost, kar posledično pomeni, da je ekonomsko spremeljiva tista naložba, ki ima najkrajšo dobo vračila.</w:t>
      </w:r>
    </w:p>
    <w:p w14:paraId="2E6E2887" w14:textId="77777777" w:rsidR="002324F0" w:rsidRPr="00D3766F" w:rsidRDefault="002324F0" w:rsidP="002324F0">
      <w:pPr>
        <w:jc w:val="both"/>
        <w:rPr>
          <w:rFonts w:ascii="Candara" w:hAnsi="Candara"/>
          <w:sz w:val="22"/>
          <w:szCs w:val="22"/>
          <w:lang w:val="pt-PT"/>
        </w:rPr>
      </w:pPr>
    </w:p>
    <w:p w14:paraId="53158F18" w14:textId="77777777" w:rsidR="002324F0" w:rsidRPr="00D3766F" w:rsidRDefault="002324F0" w:rsidP="002324F0">
      <w:pPr>
        <w:tabs>
          <w:tab w:val="num" w:pos="720"/>
        </w:tabs>
        <w:jc w:val="both"/>
        <w:rPr>
          <w:rFonts w:ascii="Candara" w:hAnsi="Candara"/>
          <w:sz w:val="22"/>
          <w:szCs w:val="22"/>
          <w:lang w:val="pt-PT"/>
        </w:rPr>
      </w:pPr>
      <w:bookmarkStart w:id="170" w:name="_Toc269847213"/>
      <w:bookmarkStart w:id="171" w:name="_Toc270080713"/>
      <w:r w:rsidRPr="00D3766F">
        <w:rPr>
          <w:rFonts w:ascii="Candara" w:hAnsi="Candara"/>
          <w:b/>
          <w:bCs/>
          <w:sz w:val="22"/>
          <w:szCs w:val="22"/>
          <w:lang w:val="pt-PT"/>
        </w:rPr>
        <w:t>Donosnost investicije</w:t>
      </w:r>
      <w:bookmarkEnd w:id="170"/>
      <w:bookmarkEnd w:id="171"/>
      <w:r w:rsidRPr="00D3766F">
        <w:rPr>
          <w:rFonts w:ascii="Candara" w:hAnsi="Candara"/>
          <w:b/>
          <w:bCs/>
          <w:sz w:val="22"/>
          <w:szCs w:val="22"/>
          <w:lang w:val="pt-PT"/>
        </w:rPr>
        <w:t>.</w:t>
      </w:r>
      <w:r w:rsidRPr="00D3766F">
        <w:rPr>
          <w:rFonts w:ascii="Candara" w:hAnsi="Candara"/>
          <w:bCs/>
          <w:sz w:val="22"/>
          <w:szCs w:val="22"/>
          <w:lang w:val="pt-PT"/>
        </w:rPr>
        <w:t xml:space="preserve"> </w:t>
      </w:r>
      <w:r w:rsidRPr="00D3766F">
        <w:rPr>
          <w:rFonts w:ascii="Candara" w:hAnsi="Candara"/>
          <w:sz w:val="22"/>
          <w:szCs w:val="22"/>
          <w:lang w:val="pt-PT"/>
        </w:rPr>
        <w:t xml:space="preserve">Donosnost investicije (angleško »Return on investment - ROI«) opredelimo kot finančno razmerje med dohodkom, ki izhaja iz investicije in stroški investicije (RFB 2010). Lumby (1994, 47) pa navaja, da je donosnost investicije kazalec, ki ima več možnih oblik, med katerimi najbolj pogosto obliko opredelimo kot razmerje med dobičkom ter vloženim kapitalom in jo izrazimo v odstotkih. Donosnost investicije je eden izmed kriterijev za odločanje o ekonomski uspešnosti projekta, saj nam rezultat izračuna tega kazalca odgovarja na eno izmed pomembnejših vprašanj vsakega vodstva, ki sprejema odločitve o izpeljavi posameznega investicijskega projekta in sicer kolikšen </w:t>
      </w:r>
      <w:r w:rsidRPr="00D3766F">
        <w:rPr>
          <w:rFonts w:ascii="Candara" w:hAnsi="Candara"/>
          <w:sz w:val="22"/>
          <w:szCs w:val="22"/>
          <w:lang w:val="pt-PT"/>
        </w:rPr>
        <w:lastRenderedPageBreak/>
        <w:t>odstotek celotne vrednosti investicije bo projekt ustvaril vsako leto v obliki dobička. Tako lahko navedemo splošno obliko enačbe donosnosti investicije:</w:t>
      </w:r>
    </w:p>
    <w:p w14:paraId="7D1F7391" w14:textId="77777777" w:rsidR="002324F0" w:rsidRPr="00D3766F" w:rsidRDefault="002324F0" w:rsidP="002324F0">
      <w:pPr>
        <w:jc w:val="both"/>
        <w:rPr>
          <w:rFonts w:ascii="Candara" w:hAnsi="Candara"/>
          <w:sz w:val="22"/>
          <w:szCs w:val="22"/>
          <w:lang w:val="pt-PT"/>
        </w:rPr>
      </w:pPr>
    </w:p>
    <w:p w14:paraId="3AA17870" w14:textId="77777777" w:rsidR="002324F0" w:rsidRPr="00D3766F" w:rsidRDefault="002324F0" w:rsidP="002324F0">
      <w:pPr>
        <w:jc w:val="both"/>
        <w:rPr>
          <w:rFonts w:ascii="Candara" w:hAnsi="Candara"/>
          <w:sz w:val="22"/>
          <w:szCs w:val="22"/>
          <w:lang w:val="pt-PT"/>
        </w:rPr>
      </w:pPr>
      <w:r w:rsidRPr="00D3766F">
        <w:rPr>
          <w:rFonts w:ascii="Candara" w:hAnsi="Candara"/>
          <w:i/>
          <w:sz w:val="22"/>
          <w:szCs w:val="22"/>
          <w:lang w:val="pt-PT"/>
        </w:rPr>
        <w:t>ROI</w:t>
      </w:r>
      <w:r w:rsidRPr="00D3766F">
        <w:rPr>
          <w:rFonts w:ascii="Candara" w:hAnsi="Candara"/>
          <w:sz w:val="22"/>
          <w:szCs w:val="22"/>
          <w:lang w:val="pt-PT"/>
        </w:rPr>
        <w:t xml:space="preserve"> = </w:t>
      </w:r>
      <m:oMath>
        <m:f>
          <m:fPr>
            <m:ctrlPr>
              <w:rPr>
                <w:rFonts w:ascii="Cambria Math" w:hAnsi="Cambria Math"/>
                <w:i/>
                <w:color w:val="000000"/>
              </w:rPr>
            </m:ctrlPr>
          </m:fPr>
          <m:num>
            <m:r>
              <w:rPr>
                <w:rFonts w:ascii="Cambria Math" w:hAnsi="Cambria Math"/>
                <w:color w:val="000000"/>
              </w:rPr>
              <m:t>P</m:t>
            </m:r>
          </m:num>
          <m:den>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cel</m:t>
                </m:r>
              </m:sub>
            </m:sSub>
          </m:den>
        </m:f>
      </m:oMath>
      <w:r w:rsidR="0023273C">
        <w:rPr>
          <w:rFonts w:ascii="Candara" w:hAnsi="Candara"/>
          <w:sz w:val="22"/>
          <w:szCs w:val="22"/>
          <w:lang w:val="pt-PT"/>
        </w:rPr>
        <w:t xml:space="preserve"> * 100 </w:t>
      </w:r>
      <w:r w:rsidR="0023273C">
        <w:rPr>
          <w:rFonts w:ascii="Candara" w:hAnsi="Candara"/>
          <w:sz w:val="22"/>
          <w:szCs w:val="22"/>
          <w:lang w:val="pt-PT"/>
        </w:rPr>
        <w:tab/>
      </w:r>
    </w:p>
    <w:p w14:paraId="5F9636C7" w14:textId="77777777" w:rsidR="002324F0" w:rsidRPr="00D3766F" w:rsidRDefault="002324F0" w:rsidP="002324F0">
      <w:pPr>
        <w:jc w:val="both"/>
        <w:rPr>
          <w:rFonts w:ascii="Candara" w:hAnsi="Candara"/>
          <w:sz w:val="22"/>
          <w:szCs w:val="22"/>
          <w:lang w:val="pt-PT"/>
        </w:rPr>
      </w:pPr>
    </w:p>
    <w:p w14:paraId="20C0652F" w14:textId="77777777" w:rsidR="002324F0" w:rsidRPr="00830053" w:rsidRDefault="002324F0" w:rsidP="002324F0">
      <w:pPr>
        <w:jc w:val="both"/>
        <w:rPr>
          <w:rFonts w:ascii="Candara" w:hAnsi="Candara"/>
          <w:sz w:val="22"/>
          <w:szCs w:val="22"/>
        </w:rPr>
      </w:pPr>
      <w:r w:rsidRPr="00830053">
        <w:rPr>
          <w:rFonts w:ascii="Candara" w:hAnsi="Candara"/>
          <w:sz w:val="22"/>
          <w:szCs w:val="22"/>
        </w:rPr>
        <w:t>pri čemer pomeni:</w:t>
      </w:r>
    </w:p>
    <w:p w14:paraId="0FF67D57" w14:textId="77777777" w:rsidR="002324F0" w:rsidRPr="00830053" w:rsidRDefault="002324F0" w:rsidP="002324F0">
      <w:pPr>
        <w:jc w:val="both"/>
        <w:rPr>
          <w:rFonts w:ascii="Candara" w:hAnsi="Candara"/>
          <w:sz w:val="22"/>
          <w:szCs w:val="22"/>
        </w:rPr>
      </w:pPr>
    </w:p>
    <w:p w14:paraId="7E332E18" w14:textId="77777777" w:rsidR="002324F0" w:rsidRPr="00694E8F" w:rsidRDefault="002324F0" w:rsidP="002324F0">
      <w:pPr>
        <w:jc w:val="both"/>
        <w:rPr>
          <w:rFonts w:ascii="Candara" w:hAnsi="Candara"/>
          <w:i/>
          <w:sz w:val="22"/>
          <w:szCs w:val="22"/>
        </w:rPr>
      </w:pPr>
      <w:r w:rsidRPr="00694E8F">
        <w:rPr>
          <w:rFonts w:ascii="Candara" w:hAnsi="Candara"/>
          <w:i/>
          <w:sz w:val="22"/>
          <w:szCs w:val="22"/>
        </w:rPr>
        <w:t>ROI</w:t>
      </w:r>
      <w:r w:rsidRPr="00694E8F">
        <w:rPr>
          <w:rFonts w:ascii="Candara" w:hAnsi="Candara"/>
          <w:i/>
          <w:sz w:val="22"/>
          <w:szCs w:val="22"/>
        </w:rPr>
        <w:tab/>
        <w:t>donosnost investicije (angleško »Return on investment - ROI«)</w:t>
      </w:r>
    </w:p>
    <w:p w14:paraId="0C7C5777" w14:textId="77777777" w:rsidR="002324F0" w:rsidRPr="00694E8F" w:rsidRDefault="00694E8F" w:rsidP="002324F0">
      <w:pPr>
        <w:jc w:val="both"/>
        <w:rPr>
          <w:rFonts w:ascii="Candara" w:hAnsi="Candara"/>
          <w:i/>
          <w:sz w:val="22"/>
          <w:szCs w:val="22"/>
        </w:rPr>
      </w:pPr>
      <m:oMath>
        <m:r>
          <w:rPr>
            <w:rFonts w:ascii="Cambria Math" w:hAnsi="Cambria Math"/>
            <w:color w:val="000000"/>
          </w:rPr>
          <m:t>P</m:t>
        </m:r>
      </m:oMath>
      <w:r w:rsidR="002324F0" w:rsidRPr="00694E8F">
        <w:rPr>
          <w:rFonts w:ascii="Candara" w:hAnsi="Candara"/>
          <w:i/>
          <w:sz w:val="22"/>
          <w:szCs w:val="22"/>
        </w:rPr>
        <w:t xml:space="preserve"> </w:t>
      </w:r>
      <w:r w:rsidR="002324F0" w:rsidRPr="00694E8F">
        <w:rPr>
          <w:rFonts w:ascii="Candara" w:hAnsi="Candara"/>
          <w:i/>
          <w:sz w:val="22"/>
          <w:szCs w:val="22"/>
        </w:rPr>
        <w:tab/>
        <w:t>dobiček</w:t>
      </w:r>
    </w:p>
    <w:p w14:paraId="193436BE" w14:textId="77777777" w:rsidR="002324F0" w:rsidRPr="00694E8F" w:rsidRDefault="00E475B6" w:rsidP="002324F0">
      <w:pPr>
        <w:jc w:val="both"/>
        <w:rPr>
          <w:rFonts w:ascii="Candara" w:hAnsi="Candara"/>
          <w:i/>
          <w:sz w:val="22"/>
          <w:szCs w:val="22"/>
        </w:rPr>
      </w:pP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cel</m:t>
            </m:r>
          </m:sub>
        </m:sSub>
      </m:oMath>
      <w:r w:rsidR="002324F0" w:rsidRPr="00694E8F">
        <w:rPr>
          <w:rFonts w:ascii="Candara" w:hAnsi="Candara"/>
          <w:i/>
          <w:sz w:val="22"/>
          <w:szCs w:val="22"/>
        </w:rPr>
        <w:tab/>
        <w:t>vrednost investicije</w:t>
      </w:r>
    </w:p>
    <w:p w14:paraId="0324C795" w14:textId="77777777" w:rsidR="002324F0" w:rsidRPr="00830053" w:rsidRDefault="002324F0" w:rsidP="002324F0">
      <w:pPr>
        <w:jc w:val="both"/>
        <w:rPr>
          <w:rFonts w:ascii="Candara" w:hAnsi="Candara"/>
          <w:sz w:val="22"/>
          <w:szCs w:val="22"/>
        </w:rPr>
      </w:pPr>
    </w:p>
    <w:p w14:paraId="0AF90F33" w14:textId="0DB5CA1F" w:rsidR="002324F0" w:rsidRPr="00830053" w:rsidRDefault="002324F0" w:rsidP="002324F0">
      <w:pPr>
        <w:jc w:val="both"/>
        <w:rPr>
          <w:rFonts w:ascii="Candara" w:hAnsi="Candara"/>
          <w:sz w:val="22"/>
          <w:szCs w:val="22"/>
        </w:rPr>
      </w:pPr>
      <w:r w:rsidRPr="00830053">
        <w:rPr>
          <w:rFonts w:ascii="Candara" w:hAnsi="Candara"/>
          <w:sz w:val="22"/>
          <w:szCs w:val="22"/>
        </w:rPr>
        <w:t>Števec se v splošni obliki imenuje dobiček oziroma donos investicije, ki je rezultat analize prihodkov in odhodkov in ga lahko opredelimo kot dobiček, dobiček in amortizacija ali pa kot dobiček, amortizacijo in obresti. V imenovalcu pa upoštevamo vrednost investicije, ki je rezultat investicijske analize oziroma vsa vložena sredstva in sicer povprečna vložena sredstva ali pa samo lastna vložena sredstva. Tudi pri tej statični metodi, ki se uporablja za ekonomsko vrednotenje učinkovitosti naložb lahko navedemo tako prednosti, kot tudi slabosti. Prednosti te metode se po navedbi Lumbya (1994, 47) kažejo v njeni prepoznavnosti in poznavanju kazalca s strani vodilnih menedžerjev. Investicijo namreč oceni z vidika profitabilnosti, kar predstavlja izhodišče za ocenjevanje dela menedžerjev s stani delničarjev. Lumbya (1994, 49) opozarja tudi na nekatere slabosti kazalca donosnosti investicij, ki se kažejo v obstoju različnih vrst možnosti obravanavanega kazalca, kar dovoljuje uporabniku, da zbere tisto varianto, ki mu najbolj ustreza. Primerjava kazalcev morda tako med različnimi izračuni ne pokaže pravilne slike o dejanski absolutni vrednosti ene investicije v primerjavi z drugo investicijo, saj je vrednost kazalca izražena relativno. Kazalec prav tako ne upošteva skupnih donosov investicije in njihove časovne razporeditve donosov, kot slabost pa lahko zraven tega navedemo še, da tudi sama vrednost izračuna ne temelji na denarnem toku, temveč teme</w:t>
      </w:r>
      <w:r w:rsidR="001F5E24">
        <w:rPr>
          <w:rFonts w:ascii="Candara" w:hAnsi="Candara"/>
          <w:sz w:val="22"/>
          <w:szCs w:val="22"/>
        </w:rPr>
        <w:t xml:space="preserve">lji na računovodskem dobičku. </w:t>
      </w:r>
      <w:r w:rsidRPr="00830053">
        <w:rPr>
          <w:rFonts w:ascii="Candara" w:hAnsi="Candara"/>
          <w:sz w:val="22"/>
          <w:szCs w:val="22"/>
        </w:rPr>
        <w:t>Obstaja še nekaj podobnih parcialnih kazalnikov uspešnosti tekočega poslovanja, ki tudi niso primerni za oceno uspešnosti investicij, saj vse te statične metode vrednotenja investicij zanemarjajo časovno dinamiko uresničevanja naložb. Temeljne slabosti statičnih metod odpravljajo dinamične metode, ki jih predstavljamo v nadaljevanju.</w:t>
      </w:r>
    </w:p>
    <w:p w14:paraId="0FC8CA1B" w14:textId="77777777" w:rsidR="002324F0" w:rsidRPr="00830053" w:rsidRDefault="002324F0" w:rsidP="002324F0">
      <w:pPr>
        <w:jc w:val="both"/>
        <w:rPr>
          <w:rFonts w:ascii="Candara" w:hAnsi="Candara"/>
          <w:sz w:val="22"/>
          <w:szCs w:val="22"/>
        </w:rPr>
      </w:pPr>
    </w:p>
    <w:p w14:paraId="24FE3897" w14:textId="77777777" w:rsidR="002324F0" w:rsidRPr="00AC24AB" w:rsidRDefault="002324F0" w:rsidP="002324F0">
      <w:pPr>
        <w:tabs>
          <w:tab w:val="num" w:pos="360"/>
        </w:tabs>
        <w:jc w:val="both"/>
        <w:rPr>
          <w:rFonts w:ascii="Candara" w:hAnsi="Candara"/>
          <w:b/>
          <w:bCs/>
          <w:iCs/>
          <w:color w:val="0000FF"/>
          <w:sz w:val="22"/>
          <w:szCs w:val="22"/>
        </w:rPr>
      </w:pPr>
      <w:bookmarkStart w:id="172" w:name="_Toc269847214"/>
      <w:bookmarkStart w:id="173" w:name="_Toc270080714"/>
      <w:r w:rsidRPr="00AC24AB">
        <w:rPr>
          <w:rFonts w:ascii="Candara" w:hAnsi="Candara"/>
          <w:b/>
          <w:bCs/>
          <w:iCs/>
          <w:color w:val="0000FF"/>
          <w:sz w:val="22"/>
          <w:szCs w:val="22"/>
        </w:rPr>
        <w:t xml:space="preserve">Ekonomsko </w:t>
      </w:r>
      <w:r w:rsidR="00C779AA" w:rsidRPr="00AC24AB">
        <w:rPr>
          <w:rFonts w:ascii="Candara" w:hAnsi="Candara"/>
          <w:b/>
          <w:bCs/>
          <w:iCs/>
          <w:color w:val="0000FF"/>
          <w:sz w:val="22"/>
          <w:szCs w:val="22"/>
        </w:rPr>
        <w:t xml:space="preserve">in finančno </w:t>
      </w:r>
      <w:r w:rsidRPr="00AC24AB">
        <w:rPr>
          <w:rFonts w:ascii="Candara" w:hAnsi="Candara"/>
          <w:b/>
          <w:bCs/>
          <w:iCs/>
          <w:color w:val="0000FF"/>
          <w:sz w:val="22"/>
          <w:szCs w:val="22"/>
        </w:rPr>
        <w:t>vrednotenje učinkovitosti z dinamičnimi metodami</w:t>
      </w:r>
      <w:bookmarkEnd w:id="172"/>
      <w:bookmarkEnd w:id="173"/>
    </w:p>
    <w:p w14:paraId="47CDB6F9" w14:textId="77777777" w:rsidR="002324F0" w:rsidRPr="00AC24AB" w:rsidRDefault="002324F0" w:rsidP="002324F0">
      <w:pPr>
        <w:tabs>
          <w:tab w:val="num" w:pos="360"/>
        </w:tabs>
        <w:jc w:val="both"/>
        <w:rPr>
          <w:rFonts w:ascii="Candara" w:hAnsi="Candara"/>
          <w:b/>
          <w:bCs/>
          <w:iCs/>
          <w:sz w:val="22"/>
          <w:szCs w:val="22"/>
        </w:rPr>
      </w:pPr>
    </w:p>
    <w:p w14:paraId="39F13830" w14:textId="77777777" w:rsidR="002324F0" w:rsidRPr="00AC24AB" w:rsidRDefault="002324F0" w:rsidP="002324F0">
      <w:pPr>
        <w:jc w:val="both"/>
        <w:rPr>
          <w:rFonts w:ascii="Candara" w:hAnsi="Candara"/>
          <w:sz w:val="22"/>
          <w:szCs w:val="22"/>
        </w:rPr>
      </w:pPr>
      <w:r w:rsidRPr="00AC24AB">
        <w:rPr>
          <w:rFonts w:ascii="Candara" w:hAnsi="Candara"/>
          <w:sz w:val="22"/>
          <w:szCs w:val="22"/>
        </w:rPr>
        <w:t xml:space="preserve">Problem različnega časovnega razporeda stroškov in donosov investicije ter različne življenjske dobe investicij je rešljiv tako, da se uporabi postopek, ki upošteva vse donose in investicijske stroške ter hkrati omogoča primerjavo med časovno različno razporejenimi stroški in donosi investicije, s tem da vse skupaj prevede na isti časovni termin (Čebokli 2010). V praksi se največkrat uporablja začetni časovni termin, ki pomeni začetek tistega obdobja, ko se pojavijo prvi investicijki denarni tokovi. Lužnik Pregl in Križaj Bonač (1991, 127-129) navajata, da dinamična metoda opazuje investicijo v vsej njeni ekonomski dobi in hkrati temelji na likvidnostnem toku, ki pomeni pregled vseh poslovnih dogajanj v celotni življenjski dobi določene naložbe. Pri tem nam tako ocena likvidnosti, kot tudi ocena učinkovitosti služita za izvedbo dinamične analize uspešnosti. Pogoj za oceno likvidnosti je likvidnostni tok investicije, medtem ko je osnova za oceno učinkovitosti, finančni tok </w:t>
      </w:r>
      <w:r w:rsidRPr="00AC24AB">
        <w:rPr>
          <w:rFonts w:ascii="Candara" w:hAnsi="Candara"/>
          <w:sz w:val="22"/>
          <w:szCs w:val="22"/>
        </w:rPr>
        <w:lastRenderedPageBreak/>
        <w:t>investicije, ki ga predstavlja denarni tok brez virov financiranja investicije in obveznosti, ki izhajajo iz sposojenih finančnih sredstev. Na osnovi metode sedanje vrednosti, sta se v okviru ekonomskega vrednotenja učinkovitosti naložb z dinamičnimi metodami izoblikovala dva kriterija, ki napravita časovno različno razporejene izdatke in donose investicije medsebojno primerljive in sicer:</w:t>
      </w:r>
    </w:p>
    <w:p w14:paraId="76055915" w14:textId="77777777" w:rsidR="002324F0" w:rsidRPr="00AC24AB" w:rsidRDefault="002324F0" w:rsidP="002324F0">
      <w:pPr>
        <w:jc w:val="both"/>
        <w:rPr>
          <w:rFonts w:ascii="Candara" w:hAnsi="Candara"/>
          <w:sz w:val="22"/>
          <w:szCs w:val="22"/>
        </w:rPr>
      </w:pPr>
    </w:p>
    <w:p w14:paraId="46377E0E" w14:textId="77777777" w:rsidR="002324F0" w:rsidRPr="00830053" w:rsidRDefault="002324F0" w:rsidP="00886348">
      <w:pPr>
        <w:numPr>
          <w:ilvl w:val="0"/>
          <w:numId w:val="13"/>
        </w:numPr>
        <w:jc w:val="both"/>
        <w:rPr>
          <w:rFonts w:ascii="Candara" w:hAnsi="Candara"/>
          <w:sz w:val="22"/>
          <w:szCs w:val="22"/>
        </w:rPr>
      </w:pPr>
      <w:r w:rsidRPr="00830053">
        <w:rPr>
          <w:rFonts w:ascii="Candara" w:hAnsi="Candara"/>
          <w:sz w:val="22"/>
          <w:szCs w:val="22"/>
        </w:rPr>
        <w:t>metoda neto sedanje vrednosti;</w:t>
      </w:r>
    </w:p>
    <w:p w14:paraId="59EBA9A3" w14:textId="77777777" w:rsidR="002324F0" w:rsidRPr="00830053" w:rsidRDefault="002324F0" w:rsidP="00886348">
      <w:pPr>
        <w:numPr>
          <w:ilvl w:val="0"/>
          <w:numId w:val="13"/>
        </w:numPr>
        <w:jc w:val="both"/>
        <w:rPr>
          <w:rFonts w:ascii="Candara" w:hAnsi="Candara"/>
          <w:sz w:val="22"/>
          <w:szCs w:val="22"/>
        </w:rPr>
      </w:pPr>
      <w:r w:rsidRPr="00830053">
        <w:rPr>
          <w:rFonts w:ascii="Candara" w:hAnsi="Candara"/>
          <w:sz w:val="22"/>
          <w:szCs w:val="22"/>
        </w:rPr>
        <w:t>metoda interne stopnje donosnosti.</w:t>
      </w:r>
    </w:p>
    <w:p w14:paraId="40D7C827" w14:textId="77777777" w:rsidR="002324F0" w:rsidRPr="00830053" w:rsidRDefault="002324F0" w:rsidP="002324F0">
      <w:pPr>
        <w:jc w:val="both"/>
        <w:rPr>
          <w:rFonts w:ascii="Candara" w:hAnsi="Candara"/>
          <w:sz w:val="22"/>
          <w:szCs w:val="22"/>
        </w:rPr>
      </w:pPr>
    </w:p>
    <w:p w14:paraId="31265643" w14:textId="77777777" w:rsidR="002324F0" w:rsidRPr="00830053" w:rsidRDefault="002324F0" w:rsidP="002324F0">
      <w:pPr>
        <w:tabs>
          <w:tab w:val="num" w:pos="720"/>
        </w:tabs>
        <w:jc w:val="both"/>
        <w:rPr>
          <w:rFonts w:ascii="Candara" w:hAnsi="Candara"/>
          <w:sz w:val="22"/>
          <w:szCs w:val="22"/>
        </w:rPr>
      </w:pPr>
      <w:bookmarkStart w:id="174" w:name="_Toc269847215"/>
      <w:bookmarkStart w:id="175" w:name="_Toc270080715"/>
      <w:r w:rsidRPr="00830053">
        <w:rPr>
          <w:rFonts w:ascii="Candara" w:hAnsi="Candara"/>
          <w:b/>
          <w:bCs/>
          <w:sz w:val="22"/>
          <w:szCs w:val="22"/>
        </w:rPr>
        <w:t>Metoda neto sedanje vrednosti</w:t>
      </w:r>
      <w:bookmarkEnd w:id="174"/>
      <w:bookmarkEnd w:id="175"/>
      <w:r w:rsidRPr="00830053">
        <w:rPr>
          <w:rFonts w:ascii="Candara" w:hAnsi="Candara"/>
          <w:b/>
          <w:bCs/>
          <w:sz w:val="22"/>
          <w:szCs w:val="22"/>
        </w:rPr>
        <w:t xml:space="preserve">. </w:t>
      </w:r>
      <w:r w:rsidRPr="00830053">
        <w:rPr>
          <w:rFonts w:ascii="Candara" w:hAnsi="Candara"/>
          <w:sz w:val="22"/>
          <w:szCs w:val="22"/>
        </w:rPr>
        <w:t>Neto sedanjo vrednost (NSV) opredelimo kot razliko med diskontiranim tokom vseh prilivov in diskontiranim tokom vseh odlivov naložbe (Čebokli 2010). Pri tej metodi investicijske izdatke in donose najprej diskontiramo na začetni termin (t0), ko nastopijo prvi investicijski izdatki. S tem ko jih diskontiramo, ustrezno vključimo časovno komponento, tako da so zneski investicijskih donosov in investicijskih izdatkov v različnih časovnih enotah primerljivi. Nato od vsote diskontiranih donosov odštejemo investicijske izdatke (Klepec 2010).  Neto sedanjo vrednost se izračuna po obrazcu:</w:t>
      </w:r>
    </w:p>
    <w:p w14:paraId="26C816DE" w14:textId="77777777" w:rsidR="002324F0" w:rsidRPr="00830053" w:rsidRDefault="002324F0" w:rsidP="002324F0">
      <w:pPr>
        <w:jc w:val="both"/>
        <w:rPr>
          <w:rFonts w:ascii="Candara" w:hAnsi="Candara"/>
          <w:sz w:val="22"/>
          <w:szCs w:val="22"/>
        </w:rPr>
      </w:pPr>
    </w:p>
    <w:p w14:paraId="652203E9" w14:textId="77777777" w:rsidR="002324F0" w:rsidRPr="00D3766F" w:rsidRDefault="002324F0" w:rsidP="002324F0">
      <w:pPr>
        <w:jc w:val="both"/>
        <w:rPr>
          <w:rFonts w:ascii="Candara" w:hAnsi="Candara"/>
          <w:i/>
          <w:sz w:val="22"/>
          <w:szCs w:val="22"/>
          <w:lang w:val="pt-PT"/>
        </w:rPr>
      </w:pPr>
      <w:r w:rsidRPr="00D3766F">
        <w:rPr>
          <w:rFonts w:ascii="Candara" w:hAnsi="Candara"/>
          <w:i/>
          <w:sz w:val="22"/>
          <w:szCs w:val="22"/>
          <w:lang w:val="pt-PT"/>
        </w:rPr>
        <w:t>NSV=</w:t>
      </w:r>
      <m:oMath>
        <m:r>
          <w:rPr>
            <w:rFonts w:ascii="Cambria Math" w:hAnsi="Cambria Math"/>
            <w:color w:val="000000"/>
            <w:lang w:val="pt-PT"/>
          </w:rPr>
          <m:t xml:space="preserve"> </m:t>
        </m:r>
        <m:nary>
          <m:naryPr>
            <m:chr m:val="∑"/>
            <m:limLoc m:val="undOvr"/>
            <m:subHide m:val="1"/>
            <m:supHide m:val="1"/>
            <m:ctrlPr>
              <w:rPr>
                <w:rFonts w:ascii="Cambria Math" w:hAnsi="Cambria Math"/>
                <w:i/>
                <w:color w:val="000000"/>
              </w:rPr>
            </m:ctrlPr>
          </m:naryPr>
          <m:sub/>
          <m:sup/>
          <m:e>
            <m:r>
              <w:rPr>
                <w:rFonts w:ascii="Cambria Math" w:hAnsi="Cambria Math"/>
                <w:color w:val="000000"/>
                <w:lang w:val="pt-PT"/>
              </w:rPr>
              <m:t xml:space="preserve"> </m:t>
            </m:r>
          </m:e>
        </m:nary>
        <m:f>
          <m:fPr>
            <m:ctrlPr>
              <w:rPr>
                <w:rFonts w:ascii="Cambria Math" w:hAnsi="Cambria Math"/>
                <w:i/>
                <w:color w:val="000000"/>
              </w:rPr>
            </m:ctrlPr>
          </m:fPr>
          <m:num>
            <m:r>
              <w:rPr>
                <w:rFonts w:ascii="Cambria Math" w:hAnsi="Cambria Math"/>
                <w:color w:val="000000"/>
              </w:rPr>
              <m:t>Dt</m:t>
            </m:r>
          </m:num>
          <m:den>
            <m:sSup>
              <m:sSupPr>
                <m:ctrlPr>
                  <w:rPr>
                    <w:rFonts w:ascii="Cambria Math" w:hAnsi="Cambria Math"/>
                    <w:i/>
                    <w:color w:val="000000"/>
                  </w:rPr>
                </m:ctrlPr>
              </m:sSupPr>
              <m:e>
                <m:r>
                  <w:rPr>
                    <w:rFonts w:ascii="Cambria Math" w:hAnsi="Cambria Math"/>
                    <w:color w:val="000000"/>
                    <w:lang w:val="pt-PT"/>
                  </w:rPr>
                  <m:t>(1+</m:t>
                </m:r>
                <m:r>
                  <w:rPr>
                    <w:rFonts w:ascii="Cambria Math" w:hAnsi="Cambria Math"/>
                    <w:color w:val="000000"/>
                  </w:rPr>
                  <m:t>r</m:t>
                </m:r>
                <m:r>
                  <w:rPr>
                    <w:rFonts w:ascii="Cambria Math" w:hAnsi="Cambria Math"/>
                    <w:color w:val="000000"/>
                    <w:lang w:val="pt-PT"/>
                  </w:rPr>
                  <m:t>)</m:t>
                </m:r>
              </m:e>
              <m:sup>
                <m:r>
                  <w:rPr>
                    <w:rFonts w:ascii="Cambria Math" w:hAnsi="Cambria Math"/>
                    <w:color w:val="000000"/>
                  </w:rPr>
                  <m:t>t</m:t>
                </m:r>
              </m:sup>
            </m:sSup>
          </m:den>
        </m:f>
        <m:r>
          <w:rPr>
            <w:rFonts w:ascii="Cambria Math" w:hAnsi="Cambria Math"/>
            <w:color w:val="000000"/>
            <w:lang w:val="pt-PT"/>
          </w:rPr>
          <m:t xml:space="preserve">- </m:t>
        </m:r>
        <m:nary>
          <m:naryPr>
            <m:chr m:val="∑"/>
            <m:limLoc m:val="undOvr"/>
            <m:subHide m:val="1"/>
            <m:supHide m:val="1"/>
            <m:ctrlPr>
              <w:rPr>
                <w:rFonts w:ascii="Cambria Math" w:hAnsi="Cambria Math"/>
                <w:i/>
                <w:color w:val="000000"/>
              </w:rPr>
            </m:ctrlPr>
          </m:naryPr>
          <m:sub/>
          <m:sup/>
          <m:e>
            <m:r>
              <w:rPr>
                <w:rFonts w:ascii="Cambria Math" w:hAnsi="Cambria Math"/>
                <w:color w:val="000000"/>
                <w:lang w:val="pt-PT"/>
              </w:rPr>
              <m:t xml:space="preserve"> </m:t>
            </m:r>
          </m:e>
        </m:nary>
        <m:f>
          <m:fPr>
            <m:ctrlPr>
              <w:rPr>
                <w:rFonts w:ascii="Cambria Math" w:hAnsi="Cambria Math"/>
                <w:i/>
                <w:color w:val="000000"/>
              </w:rPr>
            </m:ctrlPr>
          </m:fPr>
          <m:num>
            <m:r>
              <w:rPr>
                <w:rFonts w:ascii="Cambria Math" w:hAnsi="Cambria Math"/>
                <w:color w:val="000000"/>
              </w:rPr>
              <m:t>It</m:t>
            </m:r>
          </m:num>
          <m:den>
            <m:sSup>
              <m:sSupPr>
                <m:ctrlPr>
                  <w:rPr>
                    <w:rFonts w:ascii="Cambria Math" w:hAnsi="Cambria Math"/>
                    <w:i/>
                    <w:color w:val="000000"/>
                  </w:rPr>
                </m:ctrlPr>
              </m:sSupPr>
              <m:e>
                <m:r>
                  <w:rPr>
                    <w:rFonts w:ascii="Cambria Math" w:hAnsi="Cambria Math"/>
                    <w:color w:val="000000"/>
                    <w:lang w:val="pt-PT"/>
                  </w:rPr>
                  <m:t>(1+</m:t>
                </m:r>
                <m:r>
                  <w:rPr>
                    <w:rFonts w:ascii="Cambria Math" w:hAnsi="Cambria Math"/>
                    <w:color w:val="000000"/>
                  </w:rPr>
                  <m:t>r</m:t>
                </m:r>
                <m:r>
                  <w:rPr>
                    <w:rFonts w:ascii="Cambria Math" w:hAnsi="Cambria Math"/>
                    <w:color w:val="000000"/>
                    <w:lang w:val="pt-PT"/>
                  </w:rPr>
                  <m:t>)</m:t>
                </m:r>
              </m:e>
              <m:sup>
                <m:r>
                  <w:rPr>
                    <w:rFonts w:ascii="Cambria Math" w:hAnsi="Cambria Math"/>
                    <w:color w:val="000000"/>
                  </w:rPr>
                  <m:t>t</m:t>
                </m:r>
              </m:sup>
            </m:sSup>
          </m:den>
        </m:f>
      </m:oMath>
      <w:r w:rsidR="0023273C">
        <w:rPr>
          <w:rFonts w:ascii="Candara" w:hAnsi="Candara"/>
          <w:i/>
          <w:sz w:val="22"/>
          <w:szCs w:val="22"/>
          <w:lang w:val="pt-PT"/>
        </w:rPr>
        <w:t xml:space="preserve"> </w:t>
      </w:r>
      <w:r w:rsidR="0023273C">
        <w:rPr>
          <w:rFonts w:ascii="Candara" w:hAnsi="Candara"/>
          <w:i/>
          <w:sz w:val="22"/>
          <w:szCs w:val="22"/>
          <w:lang w:val="pt-PT"/>
        </w:rPr>
        <w:tab/>
      </w:r>
      <w:r w:rsidR="0023273C">
        <w:rPr>
          <w:rFonts w:ascii="Candara" w:hAnsi="Candara"/>
          <w:i/>
          <w:sz w:val="22"/>
          <w:szCs w:val="22"/>
          <w:lang w:val="pt-PT"/>
        </w:rPr>
        <w:tab/>
      </w:r>
    </w:p>
    <w:p w14:paraId="64FCE380" w14:textId="77777777" w:rsidR="002324F0" w:rsidRPr="00D3766F" w:rsidRDefault="002324F0" w:rsidP="002324F0">
      <w:pPr>
        <w:jc w:val="both"/>
        <w:rPr>
          <w:rFonts w:ascii="Candara" w:hAnsi="Candara"/>
          <w:sz w:val="22"/>
          <w:szCs w:val="22"/>
          <w:lang w:val="pt-PT"/>
        </w:rPr>
      </w:pPr>
    </w:p>
    <w:p w14:paraId="54B087E1"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pri čemer pomeni:</w:t>
      </w:r>
    </w:p>
    <w:p w14:paraId="1359AF8A" w14:textId="77777777" w:rsidR="002324F0" w:rsidRPr="00D3766F" w:rsidRDefault="002324F0" w:rsidP="002324F0">
      <w:pPr>
        <w:jc w:val="both"/>
        <w:rPr>
          <w:rFonts w:ascii="Candara" w:hAnsi="Candara"/>
          <w:sz w:val="22"/>
          <w:szCs w:val="22"/>
          <w:lang w:val="pt-PT"/>
        </w:rPr>
      </w:pPr>
    </w:p>
    <w:p w14:paraId="72AFEAB7"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NSV</w:t>
      </w:r>
      <w:r w:rsidRPr="00D3766F">
        <w:rPr>
          <w:rFonts w:ascii="Candara" w:hAnsi="Candara"/>
          <w:sz w:val="22"/>
          <w:szCs w:val="22"/>
          <w:lang w:val="pt-PT"/>
        </w:rPr>
        <w:tab/>
        <w:t xml:space="preserve">neto sedanja vrednost </w:t>
      </w:r>
    </w:p>
    <w:p w14:paraId="61CC676A"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Dt</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donos v obdobju t</w:t>
      </w:r>
    </w:p>
    <w:p w14:paraId="79A82DF0"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It</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investicijski izdatek v obdobju t</w:t>
      </w:r>
    </w:p>
    <w:p w14:paraId="43F747A0"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t</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obdobje (mesec, leto); t=1,2,3…n</w:t>
      </w:r>
    </w:p>
    <w:p w14:paraId="00838D49"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r</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diskontna stopnja</w:t>
      </w:r>
    </w:p>
    <w:p w14:paraId="51CFD9EC" w14:textId="77777777" w:rsidR="002324F0" w:rsidRPr="00D3766F" w:rsidRDefault="002324F0" w:rsidP="002324F0">
      <w:pPr>
        <w:jc w:val="both"/>
        <w:rPr>
          <w:rFonts w:ascii="Candara" w:hAnsi="Candara"/>
          <w:sz w:val="22"/>
          <w:szCs w:val="22"/>
          <w:lang w:val="pt-PT"/>
        </w:rPr>
      </w:pPr>
    </w:p>
    <w:p w14:paraId="2DE8199D"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 xml:space="preserve">Diskontna stopnja izraža stopnjo zahtevanega donosa. Pozitivna neto sedanja vrednost kaže, da so donosi večji od investicijskih izdatkov. Negativna neto sedanja vrednost kaže, da pri uporabljeni doskontni stopnji (zahtevanem donosu) vsota donosov ni dovolj velika, da bi se z njo nadomestili investicijski izdatki (Čebokli, 2010). </w:t>
      </w:r>
    </w:p>
    <w:p w14:paraId="3C2B6A09" w14:textId="77777777" w:rsidR="002324F0" w:rsidRPr="00D3766F" w:rsidRDefault="002324F0" w:rsidP="002324F0">
      <w:pPr>
        <w:jc w:val="both"/>
        <w:rPr>
          <w:rFonts w:ascii="Candara" w:hAnsi="Candara"/>
          <w:sz w:val="22"/>
          <w:szCs w:val="22"/>
          <w:lang w:val="pt-PT"/>
        </w:rPr>
      </w:pPr>
    </w:p>
    <w:p w14:paraId="688FB87A"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Naložbeno odločitev s pomočjo neto sedanje vrednosti sprejememo, če je njena neto sedanja vrednost večja od 0 in zavrnemo, če je manjša od 0. V primeru da ocenjujemo več investicij, potem se odločimo za tisto, ki ima najvišjo pozitivno neto sedanjo vrednost.</w:t>
      </w:r>
    </w:p>
    <w:p w14:paraId="6CA51F06" w14:textId="77777777" w:rsidR="002324F0" w:rsidRPr="00D3766F" w:rsidRDefault="002324F0" w:rsidP="002324F0">
      <w:pPr>
        <w:jc w:val="both"/>
        <w:rPr>
          <w:rFonts w:ascii="Candara" w:hAnsi="Candara"/>
          <w:sz w:val="22"/>
          <w:szCs w:val="22"/>
          <w:lang w:val="pt-PT"/>
        </w:rPr>
      </w:pPr>
    </w:p>
    <w:p w14:paraId="15A408F1"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Pri metodi neto sedanje vrednosti nam lahko največjo težavo predstavljata ocena vrednosti prihodnjega donosa in realna obrestna mera, ki imata neposreden vpliv na izračun sedanje oziroma prihodnje vrednosti. Na vprašanje, ali naj določeno investicijo sprejmemo ali ne, odgovarja naslednje pravilo: seštevek sedanjih vrednosti prihodnjih donosov mora biti večji od seštevka vrednosti današnje investicije, prenesti mora vse stoške virov financiranja določene investicije in zagotoviti zahtevan donos glede na cilj tistega, ki odloča  nameravani investiciji (Repovž in Peterlin 2000, 91). V primeru, da z izračunom neto sedanje vrednosti ugotovimo, da ne dosegamo zastavljene donosnosti investicije, od nje odstopimo ali jo preložimo.</w:t>
      </w:r>
    </w:p>
    <w:p w14:paraId="50F7BE6C" w14:textId="77777777" w:rsidR="002324F0" w:rsidRPr="00D3766F" w:rsidRDefault="002324F0" w:rsidP="002324F0">
      <w:pPr>
        <w:tabs>
          <w:tab w:val="num" w:pos="720"/>
        </w:tabs>
        <w:jc w:val="both"/>
        <w:rPr>
          <w:rFonts w:ascii="Candara" w:hAnsi="Candara"/>
          <w:bCs/>
          <w:sz w:val="22"/>
          <w:szCs w:val="22"/>
          <w:lang w:val="pt-PT"/>
        </w:rPr>
      </w:pPr>
      <w:bookmarkStart w:id="176" w:name="_Toc269847216"/>
      <w:bookmarkStart w:id="177" w:name="_Toc270080716"/>
    </w:p>
    <w:p w14:paraId="35CCDF56" w14:textId="77777777" w:rsidR="00C779AA" w:rsidRDefault="00C779AA" w:rsidP="002324F0">
      <w:pPr>
        <w:tabs>
          <w:tab w:val="num" w:pos="720"/>
        </w:tabs>
        <w:jc w:val="both"/>
        <w:rPr>
          <w:rFonts w:ascii="Candara" w:hAnsi="Candara"/>
          <w:b/>
          <w:bCs/>
          <w:sz w:val="22"/>
          <w:szCs w:val="22"/>
          <w:lang w:val="pt-PT"/>
        </w:rPr>
      </w:pPr>
    </w:p>
    <w:p w14:paraId="0FA0C0FC" w14:textId="77777777" w:rsidR="002324F0" w:rsidRPr="00D3766F" w:rsidRDefault="002324F0" w:rsidP="002324F0">
      <w:pPr>
        <w:tabs>
          <w:tab w:val="num" w:pos="720"/>
        </w:tabs>
        <w:jc w:val="both"/>
        <w:rPr>
          <w:rFonts w:ascii="Candara" w:hAnsi="Candara"/>
          <w:sz w:val="22"/>
          <w:szCs w:val="22"/>
          <w:lang w:val="pt-PT"/>
        </w:rPr>
      </w:pPr>
      <w:r w:rsidRPr="00D3766F">
        <w:rPr>
          <w:rFonts w:ascii="Candara" w:hAnsi="Candara"/>
          <w:b/>
          <w:bCs/>
          <w:sz w:val="22"/>
          <w:szCs w:val="22"/>
          <w:lang w:val="pt-PT"/>
        </w:rPr>
        <w:t>Metoda interne stopnje donosnosti.</w:t>
      </w:r>
      <w:bookmarkEnd w:id="176"/>
      <w:bookmarkEnd w:id="177"/>
      <w:r w:rsidRPr="00D3766F">
        <w:rPr>
          <w:rFonts w:ascii="Candara" w:hAnsi="Candara"/>
          <w:b/>
          <w:bCs/>
          <w:sz w:val="22"/>
          <w:szCs w:val="22"/>
          <w:lang w:val="pt-PT"/>
        </w:rPr>
        <w:t xml:space="preserve"> </w:t>
      </w:r>
      <w:r w:rsidRPr="00D3766F">
        <w:rPr>
          <w:rFonts w:ascii="Candara" w:hAnsi="Candara"/>
          <w:sz w:val="22"/>
          <w:szCs w:val="22"/>
          <w:lang w:val="pt-PT"/>
        </w:rPr>
        <w:t>Interno ali notranjo stopnjo donosnosti (angleško »Internal Rate Of Return – IRR«) izračunamo podobno kot NSV, le da je interna stopnja donosnosti v bistvu tista diskontna stopnja, ki izenači sedanjo vrednost investicijskih vlaganj in sedanjo vrednost donosov investicije oziroma pri kateri je NSV enaka nič. Interna stopnja donosnosti se izračuna po obrazcu (Brigham in Ehrhardt 2008, 382):</w:t>
      </w:r>
    </w:p>
    <w:p w14:paraId="251835C0" w14:textId="77777777" w:rsidR="002324F0" w:rsidRPr="00D3766F" w:rsidRDefault="002324F0" w:rsidP="002324F0">
      <w:pPr>
        <w:jc w:val="both"/>
        <w:rPr>
          <w:rFonts w:ascii="Candara" w:hAnsi="Candara"/>
          <w:sz w:val="22"/>
          <w:szCs w:val="22"/>
          <w:lang w:val="pt-PT"/>
        </w:rPr>
      </w:pPr>
    </w:p>
    <w:p w14:paraId="2CD2D50D" w14:textId="77777777" w:rsidR="002324F0" w:rsidRPr="00D3766F" w:rsidRDefault="00E475B6" w:rsidP="002324F0">
      <w:pPr>
        <w:jc w:val="both"/>
        <w:rPr>
          <w:rFonts w:ascii="Candara" w:hAnsi="Candara"/>
          <w:sz w:val="22"/>
          <w:szCs w:val="22"/>
          <w:lang w:val="pt-PT"/>
        </w:rPr>
      </w:pPr>
      <m:oMath>
        <m:nary>
          <m:naryPr>
            <m:chr m:val="∑"/>
            <m:ctrlPr>
              <w:rPr>
                <w:rFonts w:ascii="Cambria Math" w:hAnsi="Cambria Math"/>
                <w:i/>
                <w:color w:val="000000"/>
              </w:rPr>
            </m:ctrlPr>
          </m:naryPr>
          <m:sub>
            <m:r>
              <w:rPr>
                <w:rFonts w:ascii="Cambria Math" w:hAnsi="Cambria Math"/>
                <w:color w:val="000000"/>
              </w:rPr>
              <m:t>i</m:t>
            </m:r>
            <m:r>
              <w:rPr>
                <w:rFonts w:ascii="Cambria Math" w:hAnsi="Cambria Math"/>
                <w:color w:val="000000"/>
                <w:lang w:val="pt-PT"/>
              </w:rPr>
              <m:t>=0</m:t>
            </m:r>
          </m:sub>
          <m:sup>
            <m:r>
              <w:rPr>
                <w:rFonts w:ascii="Cambria Math" w:hAnsi="Cambria Math"/>
                <w:color w:val="000000"/>
              </w:rPr>
              <m:t>n</m:t>
            </m:r>
          </m:sup>
          <m:e>
            <m:r>
              <w:rPr>
                <w:rFonts w:ascii="Cambria Math" w:hAnsi="Cambria Math"/>
                <w:color w:val="000000"/>
                <w:lang w:val="pt-PT"/>
              </w:rPr>
              <m:t xml:space="preserve"> </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CF</m:t>
                    </m:r>
                  </m:e>
                  <m:sub>
                    <m:r>
                      <w:rPr>
                        <w:rFonts w:ascii="Cambria Math" w:hAnsi="Cambria Math"/>
                        <w:color w:val="000000"/>
                      </w:rPr>
                      <m:t>t</m:t>
                    </m:r>
                  </m:sub>
                </m:sSub>
              </m:num>
              <m:den>
                <m:sSup>
                  <m:sSupPr>
                    <m:ctrlPr>
                      <w:rPr>
                        <w:rFonts w:ascii="Cambria Math" w:hAnsi="Cambria Math"/>
                        <w:i/>
                        <w:color w:val="000000"/>
                      </w:rPr>
                    </m:ctrlPr>
                  </m:sSupPr>
                  <m:e>
                    <m:r>
                      <w:rPr>
                        <w:rFonts w:ascii="Cambria Math" w:hAnsi="Cambria Math"/>
                        <w:color w:val="000000"/>
                        <w:lang w:val="pt-PT"/>
                      </w:rPr>
                      <m:t>(1+</m:t>
                    </m:r>
                    <m:r>
                      <w:rPr>
                        <w:rFonts w:ascii="Cambria Math" w:hAnsi="Cambria Math"/>
                        <w:color w:val="000000"/>
                      </w:rPr>
                      <m:t>IRR</m:t>
                    </m:r>
                    <m:r>
                      <w:rPr>
                        <w:rFonts w:ascii="Cambria Math" w:hAnsi="Cambria Math"/>
                        <w:color w:val="000000"/>
                        <w:lang w:val="pt-PT"/>
                      </w:rPr>
                      <m:t>)</m:t>
                    </m:r>
                  </m:e>
                  <m:sup>
                    <m:r>
                      <w:rPr>
                        <w:rFonts w:ascii="Cambria Math" w:hAnsi="Cambria Math"/>
                        <w:color w:val="000000"/>
                      </w:rPr>
                      <m:t>t</m:t>
                    </m:r>
                    <m:r>
                      <w:rPr>
                        <w:rFonts w:ascii="Cambria Math" w:hAnsi="Cambria Math"/>
                        <w:color w:val="000000"/>
                        <w:lang w:val="pt-PT"/>
                      </w:rPr>
                      <m:t xml:space="preserve"> </m:t>
                    </m:r>
                  </m:sup>
                </m:sSup>
              </m:den>
            </m:f>
          </m:e>
        </m:nary>
      </m:oMath>
      <w:r w:rsidR="0023273C">
        <w:rPr>
          <w:rFonts w:ascii="Candara" w:hAnsi="Candara"/>
          <w:sz w:val="22"/>
          <w:szCs w:val="22"/>
          <w:lang w:val="pt-PT"/>
        </w:rPr>
        <w:t xml:space="preserve"> = 0 </w:t>
      </w:r>
      <w:r w:rsidR="0023273C">
        <w:rPr>
          <w:rFonts w:ascii="Candara" w:hAnsi="Candara"/>
          <w:sz w:val="22"/>
          <w:szCs w:val="22"/>
          <w:lang w:val="pt-PT"/>
        </w:rPr>
        <w:tab/>
      </w:r>
      <w:r w:rsidR="0023273C">
        <w:rPr>
          <w:rFonts w:ascii="Candara" w:hAnsi="Candara"/>
          <w:sz w:val="22"/>
          <w:szCs w:val="22"/>
          <w:lang w:val="pt-PT"/>
        </w:rPr>
        <w:tab/>
      </w:r>
    </w:p>
    <w:p w14:paraId="2F442672" w14:textId="77777777" w:rsidR="002324F0" w:rsidRPr="00D3766F" w:rsidRDefault="002324F0" w:rsidP="002324F0">
      <w:pPr>
        <w:jc w:val="both"/>
        <w:rPr>
          <w:rFonts w:ascii="Candara" w:hAnsi="Candara"/>
          <w:sz w:val="22"/>
          <w:szCs w:val="22"/>
          <w:lang w:val="pt-PT"/>
        </w:rPr>
      </w:pPr>
    </w:p>
    <w:p w14:paraId="6483AB45"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pri čemer pomeni:</w:t>
      </w:r>
    </w:p>
    <w:p w14:paraId="2A4E5753" w14:textId="77777777" w:rsidR="002324F0" w:rsidRPr="00D3766F" w:rsidRDefault="002324F0" w:rsidP="002324F0">
      <w:pPr>
        <w:jc w:val="both"/>
        <w:rPr>
          <w:rFonts w:ascii="Candara" w:hAnsi="Candara"/>
          <w:sz w:val="22"/>
          <w:szCs w:val="22"/>
          <w:lang w:val="pt-PT"/>
        </w:rPr>
      </w:pPr>
    </w:p>
    <w:p w14:paraId="1A78DC27" w14:textId="77777777" w:rsidR="002324F0" w:rsidRPr="00D3766F" w:rsidRDefault="00E475B6" w:rsidP="002324F0">
      <w:pPr>
        <w:jc w:val="both"/>
        <w:rPr>
          <w:rFonts w:ascii="Candara" w:hAnsi="Candara"/>
          <w:sz w:val="22"/>
          <w:szCs w:val="22"/>
          <w:lang w:val="pt-PT"/>
        </w:rPr>
      </w:pPr>
      <m:oMath>
        <m:sSub>
          <m:sSubPr>
            <m:ctrlPr>
              <w:rPr>
                <w:rFonts w:ascii="Cambria Math" w:hAnsi="Cambria Math"/>
                <w:i/>
                <w:color w:val="000000"/>
              </w:rPr>
            </m:ctrlPr>
          </m:sSubPr>
          <m:e>
            <m:r>
              <w:rPr>
                <w:rFonts w:ascii="Cambria Math" w:hAnsi="Cambria Math"/>
                <w:color w:val="000000"/>
              </w:rPr>
              <m:t>CF</m:t>
            </m:r>
          </m:e>
          <m:sub>
            <m:r>
              <w:rPr>
                <w:rFonts w:ascii="Cambria Math" w:hAnsi="Cambria Math"/>
                <w:color w:val="000000"/>
              </w:rPr>
              <m:t>t</m:t>
            </m:r>
          </m:sub>
        </m:sSub>
      </m:oMath>
      <w:r w:rsidR="002324F0" w:rsidRPr="00D3766F">
        <w:rPr>
          <w:rFonts w:ascii="Candara" w:hAnsi="Candara"/>
          <w:sz w:val="22"/>
          <w:szCs w:val="22"/>
          <w:lang w:val="pt-PT"/>
        </w:rPr>
        <w:tab/>
        <w:t>neto denarni tok v obdobju t</w:t>
      </w:r>
    </w:p>
    <w:p w14:paraId="29A28535"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IRR</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notranja stopnja donosnosti</w:t>
      </w:r>
    </w:p>
    <w:p w14:paraId="5ADD0F34" w14:textId="77777777" w:rsidR="002324F0" w:rsidRPr="00D3766F" w:rsidRDefault="0025579B" w:rsidP="002324F0">
      <w:pPr>
        <w:jc w:val="both"/>
        <w:rPr>
          <w:rFonts w:ascii="Candara" w:hAnsi="Candara"/>
          <w:sz w:val="22"/>
          <w:szCs w:val="22"/>
          <w:lang w:val="pt-PT"/>
        </w:rPr>
      </w:pPr>
      <m:oMath>
        <m:r>
          <w:rPr>
            <w:rFonts w:ascii="Cambria Math" w:hAnsi="Cambria Math"/>
            <w:color w:val="000000"/>
          </w:rPr>
          <m:t>t</m:t>
        </m:r>
        <m:r>
          <w:rPr>
            <w:rFonts w:ascii="Cambria Math" w:hAnsi="Cambria Math"/>
            <w:color w:val="000000"/>
            <w:lang w:val="pt-PT"/>
          </w:rPr>
          <m:t xml:space="preserve"> </m:t>
        </m:r>
      </m:oMath>
      <w:r w:rsidR="002324F0" w:rsidRPr="00D3766F">
        <w:rPr>
          <w:rFonts w:ascii="Candara" w:hAnsi="Candara"/>
          <w:sz w:val="22"/>
          <w:szCs w:val="22"/>
          <w:lang w:val="pt-PT"/>
        </w:rPr>
        <w:tab/>
        <w:t xml:space="preserve">časovni trenutek (leto) in </w:t>
      </w:r>
      <m:oMath>
        <m:r>
          <w:rPr>
            <w:rFonts w:ascii="Cambria Math" w:hAnsi="Cambria Math"/>
            <w:color w:val="000000"/>
          </w:rPr>
          <m:t>n</m:t>
        </m:r>
      </m:oMath>
      <w:r w:rsidR="002324F0" w:rsidRPr="00D3766F">
        <w:rPr>
          <w:rFonts w:ascii="Candara" w:hAnsi="Candara"/>
          <w:sz w:val="22"/>
          <w:szCs w:val="22"/>
          <w:lang w:val="pt-PT"/>
        </w:rPr>
        <w:t xml:space="preserve"> </w:t>
      </w:r>
      <w:r w:rsidR="002324F0" w:rsidRPr="00D3766F">
        <w:rPr>
          <w:rFonts w:ascii="Candara" w:hAnsi="Candara"/>
          <w:sz w:val="22"/>
          <w:szCs w:val="22"/>
          <w:lang w:val="pt-PT"/>
        </w:rPr>
        <w:tab/>
        <w:t>življenjska doba investicijskega projakta</w:t>
      </w:r>
    </w:p>
    <w:p w14:paraId="6D9D2CA2" w14:textId="77777777" w:rsidR="002324F0" w:rsidRPr="00D3766F" w:rsidRDefault="002324F0" w:rsidP="002324F0">
      <w:pPr>
        <w:jc w:val="both"/>
        <w:rPr>
          <w:rFonts w:ascii="Candara" w:hAnsi="Candara"/>
          <w:sz w:val="22"/>
          <w:szCs w:val="22"/>
          <w:lang w:val="pt-PT"/>
        </w:rPr>
      </w:pPr>
    </w:p>
    <w:p w14:paraId="41C62E86"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Za razliko od NSV, pri metodi interne stopnje donosnosti diskontne stopnje ne predpostavljamo, ampak jo določimo tako, da s poskusi ugotavljamo, kakšna interna stopnja donosnosti ustreza rezultatu nič pri NSV. Vrednost nič pa dosežemo takrat, ko je razlika ob sočasnem upoštevanju preostanka vrednosti investicije in začetne vrednosti investicije, diskontiranih celotnih pritokov in odtokov enaka nič. Za naložbo se odločimo, če je interna stopnja donosnosti večja večja od diskontne stopnje, če ji je enaka smo ravnodušni, če pa je manjša, investicijski projekt zavrnemo. Med naložbenimi možnostmi pa praviloma izveremo tisto, ki ima najvišjo interno stopnjo donosnosti. Pri primerjanju večjega števila alternativnih investicijskih variant, pa je pomembno upoštevati še eno merilo in sicer relativno neto sedanjo vrednost (RNSV).</w:t>
      </w:r>
    </w:p>
    <w:p w14:paraId="6AF3A544" w14:textId="77777777" w:rsidR="002324F0" w:rsidRPr="00D3766F" w:rsidRDefault="002324F0" w:rsidP="002324F0">
      <w:pPr>
        <w:jc w:val="both"/>
        <w:rPr>
          <w:rFonts w:ascii="Candara" w:hAnsi="Candara"/>
          <w:sz w:val="22"/>
          <w:szCs w:val="22"/>
          <w:lang w:val="pt-PT"/>
        </w:rPr>
      </w:pPr>
    </w:p>
    <w:p w14:paraId="201812B2" w14:textId="77777777" w:rsidR="002324F0" w:rsidRPr="00D3766F" w:rsidRDefault="002324F0" w:rsidP="002324F0">
      <w:pPr>
        <w:jc w:val="both"/>
        <w:rPr>
          <w:rFonts w:ascii="Candara" w:hAnsi="Candara"/>
          <w:sz w:val="22"/>
          <w:szCs w:val="22"/>
          <w:lang w:val="pt-PT"/>
        </w:rPr>
      </w:pPr>
      <w:r w:rsidRPr="00D3766F">
        <w:rPr>
          <w:rFonts w:ascii="Candara" w:hAnsi="Candara"/>
          <w:sz w:val="22"/>
          <w:szCs w:val="22"/>
          <w:lang w:val="pt-PT"/>
        </w:rPr>
        <w:t>Pri ekonomskem vrednotenju učinkovitosti naložbe, ki bi bila ekonomsko upravičena in sprejemljiva, morajo podjetja uporabiti večje število metod ocenjevanja investicijskega projekta. Pri tem pa se je potrebno zavedati, da imamo vedno na razpolago le omejene informacije o proučevani naložbi, zato tudi najboljše metode v praksi ne morejo v celoti izničiti tveganja pri izpeljavi določenega investicijskega projekta. Lefley in Malcolm (1999) tako navajata, da trenutno nobena samostojna metoda ocenjevanja investicij ne da pravilnega odgovora pri vseh investicijskih situacijah. Podatki pridobljeni z upoštevanjem statičnega oziroma dinamičnega pristopa nam dajejo osnovo za odločitev o obliki in virih financiranja določenega investicijskega projekta. V nadaljevanju bomo tako predstavili projektno financiranje investicijskih projektov, ki je tesno povezano z uspešno oceno ekonomske upravičenosti projekta ter z izdelavo  projekcij iz poslovanja, ki morajo tudi na dolgi rok izkazovati pozitivni denarni tok oziroma pozitivno in dobičkonosno poslovanje kot najpomembnejše jamstvo za poplačilo vseh obveznosti do virov sredstev.</w:t>
      </w:r>
    </w:p>
    <w:p w14:paraId="56920D35" w14:textId="77777777" w:rsidR="00040F16" w:rsidRPr="00D3766F" w:rsidRDefault="00040F16" w:rsidP="002324F0">
      <w:pPr>
        <w:jc w:val="both"/>
        <w:rPr>
          <w:rFonts w:ascii="Candara" w:hAnsi="Candara"/>
          <w:sz w:val="22"/>
          <w:szCs w:val="22"/>
          <w:lang w:val="pt-PT"/>
        </w:rPr>
      </w:pPr>
    </w:p>
    <w:p w14:paraId="3C117C3A" w14:textId="77777777" w:rsidR="00040F16" w:rsidRPr="00D3766F" w:rsidRDefault="00040F16">
      <w:pPr>
        <w:rPr>
          <w:rFonts w:ascii="Candara" w:hAnsi="Candara"/>
          <w:sz w:val="22"/>
          <w:szCs w:val="22"/>
          <w:lang w:val="pt-PT"/>
        </w:rPr>
      </w:pPr>
      <w:r w:rsidRPr="00D3766F">
        <w:rPr>
          <w:rFonts w:ascii="Candara" w:hAnsi="Candara"/>
          <w:sz w:val="22"/>
          <w:szCs w:val="22"/>
          <w:lang w:val="pt-PT"/>
        </w:rPr>
        <w:br w:type="page"/>
      </w:r>
    </w:p>
    <w:p w14:paraId="05D78BF9" w14:textId="77777777" w:rsidR="002324F0" w:rsidRPr="00D3766F" w:rsidRDefault="002324F0" w:rsidP="002324F0">
      <w:pPr>
        <w:jc w:val="both"/>
        <w:rPr>
          <w:rFonts w:ascii="Candara" w:hAnsi="Candara"/>
          <w:sz w:val="22"/>
          <w:szCs w:val="22"/>
          <w:lang w:val="pt-PT"/>
        </w:rPr>
      </w:pPr>
    </w:p>
    <w:p w14:paraId="39218D33" w14:textId="7D1A4D79" w:rsidR="002324F0" w:rsidRPr="0023273C" w:rsidRDefault="002324F0" w:rsidP="00AC37D4">
      <w:pPr>
        <w:pStyle w:val="Naslov1"/>
        <w:shd w:val="clear" w:color="auto" w:fill="DDD9C3" w:themeFill="background2" w:themeFillShade="E6"/>
        <w:rPr>
          <w:rFonts w:ascii="Candara" w:hAnsi="Candara"/>
          <w:smallCaps/>
          <w:color w:val="0000FF"/>
          <w:kern w:val="0"/>
          <w:sz w:val="22"/>
          <w:szCs w:val="22"/>
        </w:rPr>
      </w:pPr>
      <w:bookmarkStart w:id="178" w:name="_Toc50094879"/>
      <w:bookmarkStart w:id="179" w:name="_Toc50095015"/>
      <w:bookmarkStart w:id="180" w:name="_Toc52178651"/>
      <w:r w:rsidRPr="0023273C">
        <w:rPr>
          <w:rFonts w:ascii="Candara" w:hAnsi="Candara"/>
          <w:smallCaps/>
          <w:color w:val="0000FF"/>
          <w:kern w:val="0"/>
          <w:sz w:val="22"/>
          <w:szCs w:val="22"/>
        </w:rPr>
        <w:t>1</w:t>
      </w:r>
      <w:r w:rsidR="001F5E24">
        <w:rPr>
          <w:rFonts w:ascii="Candara" w:hAnsi="Candara"/>
          <w:smallCaps/>
          <w:color w:val="0000FF"/>
          <w:kern w:val="0"/>
          <w:sz w:val="22"/>
          <w:szCs w:val="22"/>
        </w:rPr>
        <w:t>8</w:t>
      </w:r>
      <w:r w:rsidR="005A4D01">
        <w:rPr>
          <w:rFonts w:ascii="Candara" w:hAnsi="Candara"/>
          <w:smallCaps/>
          <w:color w:val="0000FF"/>
          <w:kern w:val="0"/>
          <w:sz w:val="22"/>
          <w:szCs w:val="22"/>
          <w:lang w:val="sl-SI"/>
        </w:rPr>
        <w:t>.</w:t>
      </w:r>
      <w:r w:rsidRPr="0023273C">
        <w:rPr>
          <w:rFonts w:ascii="Candara" w:hAnsi="Candara"/>
          <w:smallCaps/>
          <w:color w:val="0000FF"/>
          <w:kern w:val="0"/>
          <w:sz w:val="22"/>
          <w:szCs w:val="22"/>
        </w:rPr>
        <w:tab/>
        <w:t>Viri in literatura</w:t>
      </w:r>
      <w:bookmarkEnd w:id="178"/>
      <w:bookmarkEnd w:id="179"/>
      <w:bookmarkEnd w:id="180"/>
    </w:p>
    <w:p w14:paraId="5732AAC7" w14:textId="77777777" w:rsidR="002324F0" w:rsidRPr="009C5CBD" w:rsidRDefault="002324F0" w:rsidP="002324F0">
      <w:pPr>
        <w:pStyle w:val="Telobesedila3"/>
        <w:widowControl/>
        <w:jc w:val="both"/>
        <w:rPr>
          <w:rFonts w:ascii="Candara" w:hAnsi="Candara" w:cs="Tahoma"/>
          <w:snapToGrid/>
          <w:sz w:val="18"/>
          <w:szCs w:val="22"/>
          <w:lang w:val="sl-SI"/>
        </w:rPr>
      </w:pPr>
    </w:p>
    <w:p w14:paraId="4DCE788C"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 xml:space="preserve">Amos, A. (1999). </w:t>
      </w:r>
      <w:r w:rsidRPr="00830053">
        <w:rPr>
          <w:rFonts w:ascii="Candara" w:hAnsi="Candara" w:cs="Tahoma"/>
          <w:i/>
          <w:sz w:val="22"/>
          <w:szCs w:val="22"/>
        </w:rPr>
        <w:t xml:space="preserve">Downstream Energy Financing in Developing Countries: Are BOTs the Answer. </w:t>
      </w:r>
      <w:r w:rsidRPr="00830053">
        <w:rPr>
          <w:rFonts w:ascii="Candara" w:hAnsi="Candara" w:cs="Tahoma"/>
          <w:sz w:val="22"/>
          <w:szCs w:val="22"/>
        </w:rPr>
        <w:t>Dundee: University od Dundee.</w:t>
      </w:r>
    </w:p>
    <w:p w14:paraId="04F36E0D"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 xml:space="preserve">Benoit Phillipe. (1995). </w:t>
      </w:r>
      <w:r w:rsidRPr="00830053">
        <w:rPr>
          <w:rFonts w:ascii="Candara" w:hAnsi="Candara" w:cs="Tahoma"/>
          <w:i/>
          <w:sz w:val="22"/>
          <w:szCs w:val="22"/>
        </w:rPr>
        <w:t>Project Finance  at the World Bank: An oweview of Policies and Instruments</w:t>
      </w:r>
      <w:r w:rsidRPr="00830053">
        <w:rPr>
          <w:rFonts w:ascii="Candara" w:hAnsi="Candara" w:cs="Tahoma"/>
          <w:sz w:val="22"/>
          <w:szCs w:val="22"/>
        </w:rPr>
        <w:t>. World Bank Technical Pap</w:t>
      </w:r>
      <w:r>
        <w:rPr>
          <w:rFonts w:ascii="Candara" w:hAnsi="Candara" w:cs="Tahoma"/>
          <w:sz w:val="22"/>
          <w:szCs w:val="22"/>
        </w:rPr>
        <w:t>er Number 312. Washington D.C</w:t>
      </w:r>
      <w:r w:rsidRPr="00830053">
        <w:rPr>
          <w:rFonts w:ascii="Candara" w:hAnsi="Candara" w:cs="Tahoma"/>
          <w:sz w:val="22"/>
          <w:szCs w:val="22"/>
        </w:rPr>
        <w:t>.</w:t>
      </w:r>
    </w:p>
    <w:p w14:paraId="09D19E60" w14:textId="77777777" w:rsidR="00CA27CE" w:rsidRDefault="00CA27CE" w:rsidP="00886348">
      <w:pPr>
        <w:pStyle w:val="ListParagraph1"/>
        <w:numPr>
          <w:ilvl w:val="0"/>
          <w:numId w:val="14"/>
        </w:numPr>
        <w:spacing w:after="0" w:line="240" w:lineRule="auto"/>
        <w:ind w:left="357" w:hanging="357"/>
        <w:jc w:val="both"/>
        <w:rPr>
          <w:rFonts w:ascii="Candara" w:hAnsi="Candara"/>
        </w:rPr>
      </w:pPr>
      <w:r>
        <w:rPr>
          <w:rFonts w:ascii="Candara" w:hAnsi="Candara"/>
        </w:rPr>
        <w:t xml:space="preserve">Bhatta, S.D., Drennan, M.P.(2003), </w:t>
      </w:r>
      <w:r w:rsidRPr="00CA27CE">
        <w:rPr>
          <w:rFonts w:ascii="Candara" w:hAnsi="Candara"/>
          <w:i/>
        </w:rPr>
        <w:t>The Economic Benefits of Public Investment in Transportation: A Review of Recent Literature</w:t>
      </w:r>
      <w:r>
        <w:rPr>
          <w:rFonts w:ascii="Candara" w:hAnsi="Candara"/>
        </w:rPr>
        <w:t>. Journal of Planning, Education and research, vol. 22, no. 3.</w:t>
      </w:r>
    </w:p>
    <w:p w14:paraId="49B57E73" w14:textId="77777777" w:rsidR="002324F0" w:rsidRPr="00830053" w:rsidRDefault="002324F0" w:rsidP="00886348">
      <w:pPr>
        <w:pStyle w:val="ListParagraph1"/>
        <w:numPr>
          <w:ilvl w:val="0"/>
          <w:numId w:val="14"/>
        </w:numPr>
        <w:spacing w:after="0" w:line="240" w:lineRule="auto"/>
        <w:ind w:left="357" w:hanging="357"/>
        <w:jc w:val="both"/>
        <w:rPr>
          <w:rFonts w:ascii="Candara" w:hAnsi="Candara"/>
        </w:rPr>
      </w:pPr>
      <w:r w:rsidRPr="00830053">
        <w:rPr>
          <w:rFonts w:ascii="Candara" w:hAnsi="Candara"/>
        </w:rPr>
        <w:t xml:space="preserve">Brigham, E.F. in L.C. Gapenski. (1996). </w:t>
      </w:r>
      <w:r w:rsidRPr="00830053">
        <w:rPr>
          <w:rFonts w:ascii="Candara" w:hAnsi="Candara"/>
          <w:i/>
        </w:rPr>
        <w:t xml:space="preserve">Financial Management: Theory and practice, 8th edition. </w:t>
      </w:r>
      <w:r w:rsidRPr="00830053">
        <w:rPr>
          <w:rFonts w:ascii="Candara" w:hAnsi="Candara"/>
        </w:rPr>
        <w:t>Fort Worth: The Dryden Press.</w:t>
      </w:r>
    </w:p>
    <w:p w14:paraId="52C0D6BF" w14:textId="77777777" w:rsidR="002324F0" w:rsidRPr="00830053" w:rsidRDefault="002324F0" w:rsidP="00886348">
      <w:pPr>
        <w:pStyle w:val="ListParagraph1"/>
        <w:numPr>
          <w:ilvl w:val="0"/>
          <w:numId w:val="14"/>
        </w:numPr>
        <w:spacing w:after="0" w:line="240" w:lineRule="auto"/>
        <w:ind w:left="357" w:hanging="357"/>
        <w:jc w:val="both"/>
        <w:rPr>
          <w:rFonts w:ascii="Candara" w:hAnsi="Candara"/>
        </w:rPr>
      </w:pPr>
      <w:r w:rsidRPr="00830053">
        <w:rPr>
          <w:rFonts w:ascii="Candara" w:hAnsi="Candara"/>
        </w:rPr>
        <w:t xml:space="preserve">Buckley, A. (1996). </w:t>
      </w:r>
      <w:r w:rsidRPr="00830053">
        <w:rPr>
          <w:rFonts w:ascii="Candara" w:hAnsi="Candara"/>
          <w:i/>
        </w:rPr>
        <w:t>Project Finance. V: International Capital Budgeting</w:t>
      </w:r>
      <w:r w:rsidR="00945F98">
        <w:rPr>
          <w:rFonts w:ascii="Candara" w:hAnsi="Candara"/>
        </w:rPr>
        <w:t>. London:Prentice</w:t>
      </w:r>
    </w:p>
    <w:p w14:paraId="4AFB367A" w14:textId="77777777" w:rsidR="002324F0" w:rsidRDefault="002324F0" w:rsidP="00886348">
      <w:pPr>
        <w:pStyle w:val="ListParagraph1"/>
        <w:numPr>
          <w:ilvl w:val="0"/>
          <w:numId w:val="14"/>
        </w:numPr>
        <w:spacing w:after="0" w:line="240" w:lineRule="auto"/>
        <w:ind w:left="357" w:hanging="357"/>
        <w:rPr>
          <w:rFonts w:ascii="Candara" w:hAnsi="Candara"/>
        </w:rPr>
      </w:pPr>
      <w:r w:rsidRPr="00830053">
        <w:rPr>
          <w:rFonts w:ascii="Candara" w:hAnsi="Candara"/>
        </w:rPr>
        <w:t xml:space="preserve">Evropska komisija. (2004). </w:t>
      </w:r>
      <w:r w:rsidRPr="00830053">
        <w:rPr>
          <w:rFonts w:ascii="Candara" w:hAnsi="Candara"/>
          <w:i/>
        </w:rPr>
        <w:t>Priročnik za izdelavo analize stroškov in koristi investicijskih projektov</w:t>
      </w:r>
      <w:r w:rsidRPr="00830053">
        <w:rPr>
          <w:rFonts w:ascii="Candara" w:hAnsi="Candara"/>
        </w:rPr>
        <w:t>.</w:t>
      </w:r>
      <w:r w:rsidR="00945F98">
        <w:rPr>
          <w:rFonts w:ascii="Candara" w:hAnsi="Candara"/>
        </w:rPr>
        <w:t xml:space="preserve"> Dostopno na: </w:t>
      </w:r>
      <w:hyperlink r:id="rId156" w:history="1">
        <w:r w:rsidR="00945F98">
          <w:rPr>
            <w:rStyle w:val="Hiperpovezava"/>
          </w:rPr>
          <w:t>https://ec.europa.eu/regional_policy/sources/docgener/guides/cost/guide02_sl.pdf</w:t>
        </w:r>
      </w:hyperlink>
    </w:p>
    <w:p w14:paraId="2265BF0A" w14:textId="77777777" w:rsidR="00656A49" w:rsidRPr="00656A49" w:rsidRDefault="00656A49" w:rsidP="00886348">
      <w:pPr>
        <w:pStyle w:val="ListParagraph1"/>
        <w:numPr>
          <w:ilvl w:val="0"/>
          <w:numId w:val="14"/>
        </w:numPr>
        <w:spacing w:after="0" w:line="240" w:lineRule="auto"/>
        <w:ind w:left="357" w:hanging="357"/>
        <w:jc w:val="both"/>
        <w:rPr>
          <w:rFonts w:ascii="Candara" w:hAnsi="Candara"/>
        </w:rPr>
      </w:pPr>
      <w:r>
        <w:rPr>
          <w:rFonts w:ascii="Candara" w:hAnsi="Candara"/>
        </w:rPr>
        <w:t xml:space="preserve">Evropska komisija, direktorat za regionalno politiko (2006). </w:t>
      </w:r>
      <w:r w:rsidRPr="00656A49">
        <w:rPr>
          <w:rFonts w:ascii="Candara" w:hAnsi="Candara"/>
          <w:i/>
        </w:rPr>
        <w:t>Navodilo za uporabo metodologije pri izdelavi stroškov in koristi.</w:t>
      </w:r>
      <w:r>
        <w:rPr>
          <w:rFonts w:ascii="Candara" w:hAnsi="Candara"/>
        </w:rPr>
        <w:t xml:space="preserve"> Dostopno na: </w:t>
      </w:r>
      <w:hyperlink r:id="rId157" w:history="1">
        <w:r>
          <w:rPr>
            <w:rStyle w:val="Hiperpovezava"/>
          </w:rPr>
          <w:t>http://www.eu-skladi.si/kohezija-do-2013/ostalo/navodila-za-izvajanje-kohezijske-politike-2007-2013/CBA_26.11.2007.pdf</w:t>
        </w:r>
      </w:hyperlink>
    </w:p>
    <w:p w14:paraId="345E9882" w14:textId="77777777" w:rsidR="00656A49" w:rsidRPr="00656A49" w:rsidRDefault="00656A49" w:rsidP="00886348">
      <w:pPr>
        <w:pStyle w:val="ListParagraph1"/>
        <w:numPr>
          <w:ilvl w:val="0"/>
          <w:numId w:val="14"/>
        </w:numPr>
        <w:spacing w:after="0" w:line="240" w:lineRule="auto"/>
        <w:ind w:left="357" w:hanging="357"/>
        <w:rPr>
          <w:rFonts w:ascii="Candara" w:hAnsi="Candara"/>
        </w:rPr>
      </w:pPr>
      <w:r w:rsidRPr="006C5318">
        <w:t xml:space="preserve">European Commission (2014). Guide to Cost-Benefit Analysis of Investment Projects, Economic appraisal tool for Cohesion Policy 2014-2020. DG Regional an Urban Policy. Dostopno na: </w:t>
      </w:r>
      <w:hyperlink r:id="rId158" w:history="1">
        <w:r w:rsidRPr="00800BF1">
          <w:rPr>
            <w:rStyle w:val="Hiperpovezava"/>
          </w:rPr>
          <w:t>https://ec.europa.eu/regional_policy/sources/docgener/studies/pdf/cba_guide.pdf</w:t>
        </w:r>
      </w:hyperlink>
    </w:p>
    <w:p w14:paraId="2C0D7DB5" w14:textId="77777777" w:rsidR="007E10D0" w:rsidRDefault="007E10D0" w:rsidP="00886348">
      <w:pPr>
        <w:pStyle w:val="ListParagraph1"/>
        <w:numPr>
          <w:ilvl w:val="0"/>
          <w:numId w:val="14"/>
        </w:numPr>
        <w:spacing w:after="0" w:line="240" w:lineRule="auto"/>
        <w:ind w:left="357" w:hanging="357"/>
        <w:jc w:val="both"/>
        <w:rPr>
          <w:rFonts w:ascii="Candara" w:hAnsi="Candara"/>
        </w:rPr>
      </w:pPr>
      <w:r>
        <w:rPr>
          <w:rFonts w:ascii="Candara" w:hAnsi="Candara"/>
        </w:rPr>
        <w:t>Florio, M., Morretta, V., Willak, W. (2018). Cost-Benefit Analysis and European Union Cohesion Policy: Economic Versus Financial Returns in Investment Project Appraisal, Journal of Benefit Cost Analysis. Vol 9, No.1. pg. 147-180</w:t>
      </w:r>
    </w:p>
    <w:p w14:paraId="1C9C515D" w14:textId="77777777" w:rsidR="00B07660" w:rsidRPr="00AC24AB" w:rsidRDefault="00B07660" w:rsidP="00886348">
      <w:pPr>
        <w:numPr>
          <w:ilvl w:val="0"/>
          <w:numId w:val="14"/>
        </w:numPr>
        <w:jc w:val="both"/>
        <w:rPr>
          <w:rFonts w:ascii="Candara" w:hAnsi="Candara" w:cs="Tahoma"/>
          <w:sz w:val="22"/>
          <w:szCs w:val="22"/>
          <w:lang w:val="sl-SI"/>
        </w:rPr>
      </w:pPr>
      <w:r w:rsidRPr="00AC24AB">
        <w:rPr>
          <w:rFonts w:ascii="Candara" w:hAnsi="Candara" w:cs="Tahoma"/>
          <w:sz w:val="22"/>
          <w:szCs w:val="22"/>
          <w:lang w:val="sl-SI"/>
        </w:rPr>
        <w:t xml:space="preserve">Geršak, U. (2016). Input-Output analiza vpliva javnih investicij v infrastrukturo in izvoza na Slovensko gospodarsko rast pred in med krizo 2009-2013, magistrsko delo, dostopno na </w:t>
      </w:r>
      <w:hyperlink r:id="rId159" w:history="1">
        <w:r w:rsidRPr="00AC24AB">
          <w:rPr>
            <w:rStyle w:val="Hiperpovezava"/>
            <w:rFonts w:ascii="Candara" w:hAnsi="Candara" w:cs="Tahoma"/>
            <w:sz w:val="22"/>
            <w:szCs w:val="22"/>
            <w:lang w:val="sl-SI"/>
          </w:rPr>
          <w:t>http://www.cek.ef.uni-lj.si/magister/gersak5209.pdf</w:t>
        </w:r>
      </w:hyperlink>
      <w:r w:rsidRPr="00AC24AB">
        <w:rPr>
          <w:rFonts w:ascii="Candara" w:hAnsi="Candara" w:cs="Tahoma"/>
          <w:sz w:val="22"/>
          <w:szCs w:val="22"/>
          <w:lang w:val="sl-SI"/>
        </w:rPr>
        <w:t xml:space="preserve"> </w:t>
      </w:r>
    </w:p>
    <w:p w14:paraId="33EA10A3" w14:textId="77777777" w:rsidR="002324F0" w:rsidRPr="00830053" w:rsidRDefault="002324F0" w:rsidP="00886348">
      <w:pPr>
        <w:numPr>
          <w:ilvl w:val="0"/>
          <w:numId w:val="14"/>
        </w:numPr>
        <w:ind w:left="357" w:hanging="357"/>
        <w:jc w:val="both"/>
        <w:rPr>
          <w:rFonts w:ascii="Candara" w:hAnsi="Candara" w:cs="Tahoma"/>
          <w:sz w:val="22"/>
          <w:szCs w:val="22"/>
        </w:rPr>
      </w:pPr>
      <w:r w:rsidRPr="00716E75">
        <w:rPr>
          <w:rFonts w:ascii="Candara" w:hAnsi="Candara" w:cs="Tahoma"/>
          <w:sz w:val="22"/>
          <w:szCs w:val="22"/>
          <w:lang w:val="de-DE"/>
        </w:rPr>
        <w:t xml:space="preserve">Katz, G.I. in S.W. Smith. </w:t>
      </w:r>
      <w:r w:rsidRPr="00830053">
        <w:rPr>
          <w:rFonts w:ascii="Candara" w:hAnsi="Candara" w:cs="Tahoma"/>
          <w:sz w:val="22"/>
          <w:szCs w:val="22"/>
        </w:rPr>
        <w:t xml:space="preserve">(2003). </w:t>
      </w:r>
      <w:r w:rsidRPr="00830053">
        <w:rPr>
          <w:rFonts w:ascii="Candara" w:hAnsi="Candara" w:cs="Tahoma"/>
          <w:i/>
          <w:sz w:val="22"/>
          <w:szCs w:val="22"/>
        </w:rPr>
        <w:t xml:space="preserve">Build-operate-transfer: The Future of Public construction?. </w:t>
      </w:r>
      <w:r w:rsidRPr="00830053">
        <w:rPr>
          <w:rFonts w:ascii="Candara" w:hAnsi="Candara" w:cs="Tahoma"/>
          <w:sz w:val="22"/>
          <w:szCs w:val="22"/>
        </w:rPr>
        <w:t>Journal of Construction Accounting &amp; Taxation.</w:t>
      </w:r>
    </w:p>
    <w:p w14:paraId="358D0B5E"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 xml:space="preserve">Levy, Haim in Marshall Sarnat. (1994). </w:t>
      </w:r>
      <w:r w:rsidRPr="00830053">
        <w:rPr>
          <w:rFonts w:ascii="Candara" w:hAnsi="Candara" w:cs="Tahoma"/>
          <w:i/>
          <w:sz w:val="22"/>
          <w:szCs w:val="22"/>
        </w:rPr>
        <w:t xml:space="preserve">Capital investment and </w:t>
      </w:r>
      <w:r w:rsidR="00B07660">
        <w:rPr>
          <w:rFonts w:ascii="Candara" w:hAnsi="Candara" w:cs="Tahoma"/>
          <w:i/>
          <w:sz w:val="22"/>
          <w:szCs w:val="22"/>
        </w:rPr>
        <w:t xml:space="preserve">finance </w:t>
      </w:r>
      <w:r w:rsidRPr="00830053">
        <w:rPr>
          <w:rFonts w:ascii="Candara" w:hAnsi="Candara" w:cs="Tahoma"/>
          <w:i/>
          <w:sz w:val="22"/>
          <w:szCs w:val="22"/>
        </w:rPr>
        <w:t>ial decisions (5</w:t>
      </w:r>
      <w:r w:rsidRPr="00830053">
        <w:rPr>
          <w:rFonts w:ascii="Candara" w:hAnsi="Candara" w:cs="Tahoma"/>
          <w:i/>
          <w:sz w:val="22"/>
          <w:szCs w:val="22"/>
          <w:vertAlign w:val="superscript"/>
        </w:rPr>
        <w:t>th</w:t>
      </w:r>
      <w:r w:rsidRPr="00830053">
        <w:rPr>
          <w:rFonts w:ascii="Candara" w:hAnsi="Candara" w:cs="Tahoma"/>
          <w:i/>
          <w:sz w:val="22"/>
          <w:szCs w:val="22"/>
        </w:rPr>
        <w:t xml:space="preserve"> edition</w:t>
      </w:r>
      <w:r w:rsidRPr="00830053">
        <w:rPr>
          <w:rFonts w:ascii="Candara" w:hAnsi="Candara" w:cs="Tahoma"/>
          <w:sz w:val="22"/>
          <w:szCs w:val="22"/>
        </w:rPr>
        <w:t>). New York: Prentice-Hall, Hemel Hempstead: Prentice-Hall International.</w:t>
      </w:r>
    </w:p>
    <w:p w14:paraId="7EF9D9EE"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sz w:val="22"/>
          <w:szCs w:val="22"/>
        </w:rPr>
        <w:t xml:space="preserve">Lenič, Jože. (1999). </w:t>
      </w:r>
      <w:r w:rsidRPr="00830053">
        <w:rPr>
          <w:rFonts w:ascii="Candara" w:hAnsi="Candara"/>
          <w:i/>
          <w:sz w:val="22"/>
          <w:szCs w:val="22"/>
        </w:rPr>
        <w:t>Analiza ekonomskih tveganj v procesu vključevanja privatnega sektorja v gospodarsko infrastrukturo</w:t>
      </w:r>
      <w:r w:rsidRPr="00830053">
        <w:rPr>
          <w:rFonts w:ascii="Candara" w:hAnsi="Candara"/>
          <w:sz w:val="22"/>
          <w:szCs w:val="22"/>
        </w:rPr>
        <w:t>. Ljubljana: Ekonomska fakulteta, mag</w:t>
      </w:r>
      <w:r>
        <w:rPr>
          <w:rFonts w:ascii="Candara" w:hAnsi="Candara"/>
          <w:sz w:val="22"/>
          <w:szCs w:val="22"/>
        </w:rPr>
        <w:t>.</w:t>
      </w:r>
      <w:r w:rsidRPr="00830053">
        <w:rPr>
          <w:rFonts w:ascii="Candara" w:hAnsi="Candara"/>
          <w:sz w:val="22"/>
          <w:szCs w:val="22"/>
        </w:rPr>
        <w:t xml:space="preserve"> delo.</w:t>
      </w:r>
    </w:p>
    <w:p w14:paraId="522A75EC" w14:textId="77777777" w:rsidR="002324F0" w:rsidRPr="00830053" w:rsidRDefault="002324F0" w:rsidP="00886348">
      <w:pPr>
        <w:numPr>
          <w:ilvl w:val="0"/>
          <w:numId w:val="14"/>
        </w:numPr>
        <w:ind w:left="357" w:hanging="357"/>
        <w:jc w:val="both"/>
        <w:rPr>
          <w:rFonts w:ascii="Candara" w:hAnsi="Candara" w:cs="Tahoma"/>
          <w:sz w:val="22"/>
          <w:szCs w:val="22"/>
        </w:rPr>
      </w:pPr>
      <w:r w:rsidRPr="00716E75">
        <w:rPr>
          <w:rFonts w:ascii="Candara" w:hAnsi="Candara" w:cs="Tahoma"/>
          <w:sz w:val="22"/>
          <w:szCs w:val="22"/>
          <w:lang w:val="de-DE"/>
        </w:rPr>
        <w:t xml:space="preserve">Menheere, S.C.N. in S.N. Pollalis. </w:t>
      </w:r>
      <w:r w:rsidRPr="00830053">
        <w:rPr>
          <w:rFonts w:ascii="Candara" w:hAnsi="Candara" w:cs="Tahoma"/>
          <w:sz w:val="22"/>
          <w:szCs w:val="22"/>
        </w:rPr>
        <w:t xml:space="preserve">(1996). </w:t>
      </w:r>
      <w:r w:rsidRPr="00830053">
        <w:rPr>
          <w:rFonts w:ascii="Candara" w:hAnsi="Candara" w:cs="Tahoma"/>
          <w:i/>
          <w:sz w:val="22"/>
          <w:szCs w:val="22"/>
        </w:rPr>
        <w:t xml:space="preserve">Case studies on Biuld Operate Transfer. </w:t>
      </w:r>
      <w:r w:rsidRPr="00830053">
        <w:rPr>
          <w:rFonts w:ascii="Candara" w:hAnsi="Candara" w:cs="Tahoma"/>
          <w:sz w:val="22"/>
          <w:szCs w:val="22"/>
        </w:rPr>
        <w:t>Delf: Delf University of Technology.</w:t>
      </w:r>
    </w:p>
    <w:p w14:paraId="41FABF51"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 xml:space="preserve">Merna Tony in Cyrus Njiru. (1998). </w:t>
      </w:r>
      <w:r w:rsidRPr="00830053">
        <w:rPr>
          <w:rFonts w:ascii="Candara" w:hAnsi="Candara" w:cs="Tahoma"/>
          <w:i/>
          <w:sz w:val="22"/>
          <w:szCs w:val="22"/>
        </w:rPr>
        <w:t>Financing and Managing Infrastructure Projects</w:t>
      </w:r>
      <w:r w:rsidRPr="00830053">
        <w:rPr>
          <w:rFonts w:ascii="Candara" w:hAnsi="Candara" w:cs="Tahoma"/>
          <w:sz w:val="22"/>
          <w:szCs w:val="22"/>
        </w:rPr>
        <w:t>. Hong Kong: Asia Law&amp;Practise Publishing Ltd.</w:t>
      </w:r>
    </w:p>
    <w:p w14:paraId="4B8A656F"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Mrak, Mojmir. (1997).</w:t>
      </w:r>
      <w:r w:rsidRPr="00830053">
        <w:rPr>
          <w:rFonts w:ascii="Candara" w:hAnsi="Candara" w:cs="Tahoma"/>
          <w:i/>
          <w:sz w:val="22"/>
          <w:szCs w:val="22"/>
        </w:rPr>
        <w:t xml:space="preserve"> BOT oblika projektnega financiranja: Riziki in zavarovanja pred njim</w:t>
      </w:r>
      <w:r w:rsidRPr="00830053">
        <w:rPr>
          <w:rFonts w:ascii="Candara" w:hAnsi="Candara" w:cs="Tahoma"/>
          <w:sz w:val="22"/>
          <w:szCs w:val="22"/>
        </w:rPr>
        <w:t>i. Slovenska ekonomska revija 48: 139–150.</w:t>
      </w:r>
    </w:p>
    <w:p w14:paraId="17623974" w14:textId="77777777" w:rsidR="002324F0" w:rsidRPr="00830053" w:rsidRDefault="002324F0" w:rsidP="00886348">
      <w:pPr>
        <w:numPr>
          <w:ilvl w:val="0"/>
          <w:numId w:val="14"/>
        </w:numPr>
        <w:ind w:left="357" w:hanging="357"/>
        <w:jc w:val="both"/>
        <w:rPr>
          <w:rFonts w:ascii="Candara" w:hAnsi="Candara" w:cs="Tahoma"/>
          <w:sz w:val="22"/>
          <w:szCs w:val="22"/>
        </w:rPr>
      </w:pPr>
      <w:r w:rsidRPr="00716E75">
        <w:rPr>
          <w:rFonts w:ascii="Candara" w:hAnsi="Candara"/>
          <w:sz w:val="22"/>
          <w:szCs w:val="22"/>
          <w:lang w:val="de-DE"/>
        </w:rPr>
        <w:t xml:space="preserve">Mrak, M., Gazvoda, M. in M. Mrak. </w:t>
      </w:r>
      <w:r w:rsidRPr="00920494">
        <w:rPr>
          <w:rFonts w:ascii="Candara" w:hAnsi="Candara"/>
          <w:sz w:val="22"/>
          <w:szCs w:val="22"/>
          <w:lang w:val="pt-PT"/>
        </w:rPr>
        <w:t xml:space="preserve">(2005). </w:t>
      </w:r>
      <w:r w:rsidRPr="00920494">
        <w:rPr>
          <w:rFonts w:ascii="Candara" w:hAnsi="Candara"/>
          <w:i/>
          <w:sz w:val="22"/>
          <w:szCs w:val="22"/>
          <w:lang w:val="pt-PT"/>
        </w:rPr>
        <w:t>Projektno financiranje: alternativna oblika financiranja infrastrukturnih objektov</w:t>
      </w:r>
      <w:r w:rsidRPr="00920494">
        <w:rPr>
          <w:rFonts w:ascii="Candara" w:hAnsi="Candara"/>
          <w:sz w:val="22"/>
          <w:szCs w:val="22"/>
          <w:lang w:val="pt-PT"/>
        </w:rPr>
        <w:t xml:space="preserve">. </w:t>
      </w:r>
      <w:r w:rsidRPr="00830053">
        <w:rPr>
          <w:rFonts w:ascii="Candara" w:hAnsi="Candara"/>
          <w:sz w:val="22"/>
          <w:szCs w:val="22"/>
        </w:rPr>
        <w:t>Ljubljana: Služba vlade Republike Slovenije za lokalno samoupravo in regionalno politiko.</w:t>
      </w:r>
    </w:p>
    <w:p w14:paraId="2E42E0B9" w14:textId="77777777" w:rsidR="002324F0" w:rsidRPr="00830053" w:rsidRDefault="002324F0" w:rsidP="00886348">
      <w:pPr>
        <w:pStyle w:val="ListParagraph1"/>
        <w:numPr>
          <w:ilvl w:val="0"/>
          <w:numId w:val="14"/>
        </w:numPr>
        <w:spacing w:after="0" w:line="240" w:lineRule="auto"/>
        <w:ind w:left="357" w:hanging="357"/>
        <w:jc w:val="both"/>
        <w:rPr>
          <w:rFonts w:ascii="Candara" w:hAnsi="Candara"/>
        </w:rPr>
      </w:pPr>
      <w:r w:rsidRPr="00830053">
        <w:rPr>
          <w:rFonts w:ascii="Candara" w:hAnsi="Candara"/>
        </w:rPr>
        <w:lastRenderedPageBreak/>
        <w:t xml:space="preserve">Mrak, M. in I. Glavan. (2002). </w:t>
      </w:r>
      <w:r w:rsidRPr="00830053">
        <w:rPr>
          <w:rFonts w:ascii="Candara" w:hAnsi="Candara"/>
          <w:i/>
        </w:rPr>
        <w:t>Priročnik o sodelovanju zasebnega in javnega sektorja pri financiranju izgradnje komunalne infrastrukture in opravljanju javne gospodarske službe.</w:t>
      </w:r>
      <w:r w:rsidRPr="00830053">
        <w:rPr>
          <w:rFonts w:ascii="Candara" w:hAnsi="Candara"/>
        </w:rPr>
        <w:t xml:space="preserve"> Ljubljana: Ekonomska fakulteta.</w:t>
      </w:r>
    </w:p>
    <w:p w14:paraId="56B3DAEB" w14:textId="77777777" w:rsidR="002324F0" w:rsidRPr="00830053" w:rsidRDefault="002324F0" w:rsidP="00886348">
      <w:pPr>
        <w:pStyle w:val="ListParagraph1"/>
        <w:numPr>
          <w:ilvl w:val="0"/>
          <w:numId w:val="14"/>
        </w:numPr>
        <w:spacing w:after="0" w:line="240" w:lineRule="auto"/>
        <w:ind w:left="357" w:hanging="357"/>
        <w:jc w:val="both"/>
        <w:rPr>
          <w:rFonts w:ascii="Candara" w:hAnsi="Candara"/>
        </w:rPr>
      </w:pPr>
      <w:r w:rsidRPr="00830053">
        <w:rPr>
          <w:rFonts w:ascii="Candara" w:hAnsi="Candara"/>
        </w:rPr>
        <w:t>Mužina, A. (2004).</w:t>
      </w:r>
      <w:r w:rsidRPr="00830053">
        <w:rPr>
          <w:rFonts w:ascii="Candara" w:hAnsi="Candara"/>
          <w:i/>
        </w:rPr>
        <w:t xml:space="preserve"> BOTin drugi lastninski modeli koncesijskih razmerij v Republiki Sloveniji</w:t>
      </w:r>
      <w:r w:rsidRPr="00830053">
        <w:rPr>
          <w:rFonts w:ascii="Candara" w:hAnsi="Candara"/>
        </w:rPr>
        <w:t>. V:</w:t>
      </w:r>
      <w:r>
        <w:rPr>
          <w:rFonts w:ascii="Candara" w:hAnsi="Candara"/>
        </w:rPr>
        <w:t xml:space="preserve"> </w:t>
      </w:r>
      <w:r w:rsidRPr="00830053">
        <w:rPr>
          <w:rFonts w:ascii="Candara" w:hAnsi="Candara"/>
        </w:rPr>
        <w:t>Round Table on Financing SMEs in Slovenia 2004, J.Vadnjal, M. Glas, A. Sfiligoj; 64-79.</w:t>
      </w:r>
    </w:p>
    <w:p w14:paraId="4CE24EAC" w14:textId="77777777" w:rsidR="002324F0" w:rsidRPr="00830053" w:rsidRDefault="002324F0" w:rsidP="00886348">
      <w:pPr>
        <w:numPr>
          <w:ilvl w:val="0"/>
          <w:numId w:val="14"/>
        </w:numPr>
        <w:ind w:left="357" w:hanging="357"/>
        <w:jc w:val="both"/>
        <w:rPr>
          <w:rFonts w:ascii="Candara" w:hAnsi="Candara" w:cs="Tahoma"/>
          <w:sz w:val="22"/>
          <w:szCs w:val="22"/>
        </w:rPr>
      </w:pPr>
      <w:r w:rsidRPr="00830053">
        <w:rPr>
          <w:rFonts w:ascii="Candara" w:hAnsi="Candara" w:cs="Tahoma"/>
          <w:sz w:val="22"/>
          <w:szCs w:val="22"/>
        </w:rPr>
        <w:t xml:space="preserve">Reese, Judith A. (1998). </w:t>
      </w:r>
      <w:r w:rsidRPr="00830053">
        <w:rPr>
          <w:rFonts w:ascii="Candara" w:hAnsi="Candara" w:cs="Tahoma"/>
          <w:i/>
          <w:sz w:val="22"/>
          <w:szCs w:val="22"/>
        </w:rPr>
        <w:t xml:space="preserve">Regulation and Private Participation in the Water and Sanitation Sector. </w:t>
      </w:r>
      <w:r w:rsidRPr="00830053">
        <w:rPr>
          <w:rFonts w:ascii="Candara" w:hAnsi="Candara" w:cs="Tahoma"/>
          <w:sz w:val="22"/>
          <w:szCs w:val="22"/>
        </w:rPr>
        <w:t>Stockholm: Global Water Partnership.</w:t>
      </w:r>
    </w:p>
    <w:p w14:paraId="20F10C81" w14:textId="77777777" w:rsidR="00945F98" w:rsidRPr="00945F98" w:rsidRDefault="002324F0" w:rsidP="00886348">
      <w:pPr>
        <w:pStyle w:val="ListParagraph1"/>
        <w:numPr>
          <w:ilvl w:val="0"/>
          <w:numId w:val="14"/>
        </w:numPr>
        <w:spacing w:after="0" w:line="240" w:lineRule="auto"/>
        <w:ind w:left="357" w:hanging="357"/>
        <w:jc w:val="both"/>
        <w:rPr>
          <w:rFonts w:ascii="Candara" w:hAnsi="Candara" w:cs="Tahoma"/>
        </w:rPr>
      </w:pPr>
      <w:r w:rsidRPr="00945F98">
        <w:rPr>
          <w:rFonts w:ascii="Candara" w:hAnsi="Candara"/>
        </w:rPr>
        <w:t xml:space="preserve">Tiong, R.K. (1990). </w:t>
      </w:r>
      <w:r w:rsidRPr="00945F98">
        <w:rPr>
          <w:rFonts w:ascii="Candara" w:hAnsi="Candara"/>
          <w:i/>
        </w:rPr>
        <w:t>BOT Projects: Risks and Securities</w:t>
      </w:r>
      <w:r w:rsidRPr="00945F98">
        <w:rPr>
          <w:rFonts w:ascii="Candara" w:hAnsi="Candara"/>
        </w:rPr>
        <w:t>. Construction Management and Economics, 8(3), 315-328.</w:t>
      </w:r>
    </w:p>
    <w:p w14:paraId="5A79798B" w14:textId="77777777" w:rsidR="00945F98" w:rsidRDefault="00945F98" w:rsidP="00886348">
      <w:pPr>
        <w:pStyle w:val="ListParagraph1"/>
        <w:numPr>
          <w:ilvl w:val="0"/>
          <w:numId w:val="14"/>
        </w:numPr>
        <w:spacing w:after="0" w:line="240" w:lineRule="auto"/>
        <w:ind w:left="357" w:hanging="357"/>
        <w:jc w:val="both"/>
        <w:rPr>
          <w:rFonts w:ascii="Candara" w:hAnsi="Candara" w:cs="Tahoma"/>
        </w:rPr>
      </w:pPr>
      <w:r w:rsidRPr="00945F98">
        <w:rPr>
          <w:rFonts w:ascii="Candara" w:hAnsi="Candara" w:cs="Tahoma"/>
        </w:rPr>
        <w:t xml:space="preserve">Strategija razvoja Slovenije 2030, dostopna na: </w:t>
      </w:r>
      <w:hyperlink r:id="rId160" w:history="1">
        <w:r w:rsidRPr="00331CC8">
          <w:rPr>
            <w:rStyle w:val="Hiperpovezava"/>
            <w:rFonts w:ascii="Candara" w:hAnsi="Candara" w:cs="Tahoma"/>
          </w:rPr>
          <w:t>https://www.gov.si/assets/vladne-sluzbe/SVRK/Strategija-razvoja-Slovenije-2030/Strategija_razvoja_Slovenije_2030.pdf</w:t>
        </w:r>
      </w:hyperlink>
    </w:p>
    <w:p w14:paraId="0138AAAF" w14:textId="77777777" w:rsidR="00945F98" w:rsidRPr="00945F98" w:rsidRDefault="00945F98" w:rsidP="00886348">
      <w:pPr>
        <w:pStyle w:val="ListParagraph1"/>
        <w:numPr>
          <w:ilvl w:val="0"/>
          <w:numId w:val="14"/>
        </w:numPr>
        <w:spacing w:after="0" w:line="240" w:lineRule="auto"/>
        <w:ind w:left="357" w:hanging="357"/>
        <w:jc w:val="both"/>
        <w:rPr>
          <w:rFonts w:ascii="Candara" w:hAnsi="Candara" w:cs="Tahoma"/>
        </w:rPr>
      </w:pPr>
      <w:r w:rsidRPr="00945F98">
        <w:rPr>
          <w:rFonts w:ascii="Candara" w:hAnsi="Candara" w:cs="Tahoma"/>
        </w:rPr>
        <w:t>Strategija prostorskega razvoja Slovenije, dostopna na:</w:t>
      </w:r>
    </w:p>
    <w:p w14:paraId="75F89F3D" w14:textId="77777777" w:rsidR="00945F98" w:rsidRDefault="00E475B6" w:rsidP="00945F98">
      <w:pPr>
        <w:pStyle w:val="Telobesedila3"/>
        <w:ind w:firstLine="357"/>
        <w:jc w:val="both"/>
        <w:rPr>
          <w:rFonts w:ascii="Candara" w:hAnsi="Candara" w:cs="Tahoma"/>
          <w:snapToGrid/>
          <w:sz w:val="22"/>
          <w:szCs w:val="22"/>
          <w:lang w:val="sl-SI"/>
        </w:rPr>
      </w:pPr>
      <w:hyperlink r:id="rId161" w:history="1">
        <w:r w:rsidR="00945F98" w:rsidRPr="00331CC8">
          <w:rPr>
            <w:rStyle w:val="Hiperpovezava"/>
            <w:rFonts w:ascii="Candara" w:hAnsi="Candara" w:cs="Tahoma"/>
            <w:snapToGrid/>
            <w:sz w:val="22"/>
            <w:szCs w:val="22"/>
            <w:lang w:val="sl-SI"/>
          </w:rPr>
          <w:t>http://www.mop.gov.si/fileadmin/mop.gov.si/pageuploads/publikacije/sprs_slo.pdf</w:t>
        </w:r>
      </w:hyperlink>
    </w:p>
    <w:p w14:paraId="5E01D2AF" w14:textId="77777777" w:rsidR="00945F98" w:rsidRPr="00945F98" w:rsidRDefault="00945F98" w:rsidP="00886348">
      <w:pPr>
        <w:pStyle w:val="Telobesedila3"/>
        <w:numPr>
          <w:ilvl w:val="0"/>
          <w:numId w:val="23"/>
        </w:numPr>
        <w:jc w:val="both"/>
        <w:rPr>
          <w:rFonts w:ascii="Candara" w:hAnsi="Candara" w:cs="Tahoma"/>
          <w:snapToGrid/>
          <w:sz w:val="22"/>
          <w:szCs w:val="22"/>
          <w:lang w:val="sl-SI"/>
        </w:rPr>
      </w:pPr>
      <w:r w:rsidRPr="00945F98">
        <w:rPr>
          <w:rFonts w:ascii="Candara" w:hAnsi="Candara" w:cs="Tahoma"/>
          <w:snapToGrid/>
          <w:sz w:val="22"/>
          <w:szCs w:val="22"/>
          <w:lang w:val="sl-SI"/>
        </w:rPr>
        <w:t>Strategija razvoja prometa v RS, dostopna na:</w:t>
      </w:r>
    </w:p>
    <w:p w14:paraId="06FC5BC5" w14:textId="77777777" w:rsidR="00945F98" w:rsidRDefault="00E475B6" w:rsidP="00945F98">
      <w:pPr>
        <w:pStyle w:val="Telobesedila3"/>
        <w:ind w:left="360"/>
        <w:jc w:val="both"/>
        <w:rPr>
          <w:rFonts w:ascii="Candara" w:hAnsi="Candara" w:cs="Tahoma"/>
          <w:snapToGrid/>
          <w:sz w:val="22"/>
          <w:szCs w:val="22"/>
          <w:lang w:val="sl-SI"/>
        </w:rPr>
      </w:pPr>
      <w:hyperlink r:id="rId162" w:history="1">
        <w:r w:rsidR="00945F98" w:rsidRPr="00331CC8">
          <w:rPr>
            <w:rStyle w:val="Hiperpovezava"/>
            <w:rFonts w:ascii="Candara" w:hAnsi="Candara" w:cs="Tahoma"/>
            <w:snapToGrid/>
            <w:sz w:val="22"/>
            <w:szCs w:val="22"/>
            <w:lang w:val="sl-SI"/>
          </w:rPr>
          <w:t>https://www.gov.si/assets/ministrstva/MzI/Dokumenti/Strategija-razvoja-prometa-v-Republiki-Sloveniji-do-leta-2030.pdf</w:t>
        </w:r>
      </w:hyperlink>
    </w:p>
    <w:p w14:paraId="1A594007" w14:textId="77777777" w:rsidR="00945F98" w:rsidRPr="00945F98" w:rsidRDefault="00945F98" w:rsidP="00886348">
      <w:pPr>
        <w:pStyle w:val="Telobesedila3"/>
        <w:numPr>
          <w:ilvl w:val="0"/>
          <w:numId w:val="23"/>
        </w:numPr>
        <w:jc w:val="both"/>
        <w:rPr>
          <w:rFonts w:ascii="Candara" w:hAnsi="Candara" w:cs="Tahoma"/>
          <w:snapToGrid/>
          <w:sz w:val="22"/>
          <w:szCs w:val="22"/>
          <w:lang w:val="sl-SI"/>
        </w:rPr>
      </w:pPr>
      <w:r w:rsidRPr="00945F98">
        <w:rPr>
          <w:rFonts w:ascii="Candara" w:hAnsi="Candara" w:cs="Tahoma"/>
          <w:snapToGrid/>
          <w:sz w:val="22"/>
          <w:szCs w:val="22"/>
          <w:lang w:val="sl-SI"/>
        </w:rPr>
        <w:t>Nacionalni program varnosti cestnega prometa 2013 – 2022, dostopen na:</w:t>
      </w:r>
    </w:p>
    <w:p w14:paraId="6CFA0D81" w14:textId="77777777" w:rsidR="002324F0" w:rsidRDefault="00E475B6" w:rsidP="00945F98">
      <w:pPr>
        <w:pStyle w:val="Telobesedila3"/>
        <w:widowControl/>
        <w:ind w:firstLine="360"/>
        <w:jc w:val="both"/>
        <w:rPr>
          <w:rFonts w:ascii="Candara" w:hAnsi="Candara" w:cs="Tahoma"/>
          <w:snapToGrid/>
          <w:sz w:val="22"/>
          <w:szCs w:val="22"/>
          <w:lang w:val="sl-SI"/>
        </w:rPr>
      </w:pPr>
      <w:hyperlink r:id="rId163" w:history="1">
        <w:r w:rsidR="00945F98" w:rsidRPr="00331CC8">
          <w:rPr>
            <w:rStyle w:val="Hiperpovezava"/>
            <w:rFonts w:ascii="Candara" w:hAnsi="Candara" w:cs="Tahoma"/>
            <w:snapToGrid/>
            <w:sz w:val="22"/>
            <w:szCs w:val="22"/>
            <w:lang w:val="sl-SI"/>
          </w:rPr>
          <w:t>https://www.avp-rs.si/wp-content/uploads/2015/11/NPVCP_knji%C5%BEica.pdf</w:t>
        </w:r>
      </w:hyperlink>
    </w:p>
    <w:p w14:paraId="4FE4FA35" w14:textId="77777777" w:rsidR="003D6518" w:rsidRDefault="003D6518" w:rsidP="00886348">
      <w:pPr>
        <w:pStyle w:val="Telobesedila3"/>
        <w:widowControl/>
        <w:numPr>
          <w:ilvl w:val="0"/>
          <w:numId w:val="23"/>
        </w:numPr>
        <w:jc w:val="both"/>
        <w:rPr>
          <w:rFonts w:ascii="Candara" w:hAnsi="Candara" w:cs="Tahoma"/>
          <w:snapToGrid/>
          <w:sz w:val="22"/>
          <w:szCs w:val="22"/>
          <w:lang w:val="sl-SI"/>
        </w:rPr>
      </w:pPr>
      <w:r>
        <w:rPr>
          <w:rFonts w:ascii="Candara" w:hAnsi="Candara" w:cs="Tahoma"/>
          <w:snapToGrid/>
          <w:sz w:val="22"/>
          <w:szCs w:val="22"/>
          <w:lang w:val="sl-SI"/>
        </w:rPr>
        <w:t xml:space="preserve">Javna Agencija RS za varnost prometa, </w:t>
      </w:r>
      <w:hyperlink r:id="rId164" w:history="1">
        <w:r w:rsidRPr="00331CC8">
          <w:rPr>
            <w:rStyle w:val="Hiperpovezava"/>
            <w:rFonts w:ascii="Candara" w:hAnsi="Candara" w:cs="Tahoma"/>
            <w:snapToGrid/>
            <w:sz w:val="22"/>
            <w:szCs w:val="22"/>
            <w:lang w:val="sl-SI"/>
          </w:rPr>
          <w:t>https://www.avp-rs.si/management-varnosti-cestnega-prometa/druzbeno-ekonomskih-stroskov-prometnih-nesrec/</w:t>
        </w:r>
      </w:hyperlink>
    </w:p>
    <w:p w14:paraId="1E5FB645" w14:textId="77777777" w:rsidR="003D6518" w:rsidRPr="00250000" w:rsidRDefault="003D6518" w:rsidP="00886348">
      <w:pPr>
        <w:pStyle w:val="Telobesedila3"/>
        <w:widowControl/>
        <w:numPr>
          <w:ilvl w:val="0"/>
          <w:numId w:val="23"/>
        </w:numPr>
        <w:jc w:val="both"/>
        <w:rPr>
          <w:rStyle w:val="Hiperpovezava"/>
          <w:rFonts w:ascii="Candara" w:hAnsi="Candara" w:cs="Tahoma"/>
          <w:snapToGrid/>
          <w:color w:val="auto"/>
          <w:sz w:val="22"/>
          <w:szCs w:val="22"/>
          <w:u w:val="none"/>
          <w:lang w:val="sl-SI"/>
        </w:rPr>
      </w:pPr>
      <w:r>
        <w:rPr>
          <w:rFonts w:ascii="Candara" w:hAnsi="Candara" w:cs="Tahoma"/>
          <w:snapToGrid/>
          <w:sz w:val="22"/>
          <w:szCs w:val="22"/>
          <w:lang w:val="sl-SI"/>
        </w:rPr>
        <w:t xml:space="preserve">Javna Agencija RS za varnost prometa, prometne nesrece, </w:t>
      </w:r>
      <w:hyperlink r:id="rId165" w:history="1">
        <w:r w:rsidRPr="00331CC8">
          <w:rPr>
            <w:rStyle w:val="Hiperpovezava"/>
            <w:rFonts w:ascii="Candara" w:hAnsi="Candara" w:cs="Tahoma"/>
            <w:snapToGrid/>
            <w:sz w:val="22"/>
            <w:szCs w:val="22"/>
            <w:lang w:val="sl-SI"/>
          </w:rPr>
          <w:t>http://nesrece.avp-rs.si/</w:t>
        </w:r>
      </w:hyperlink>
    </w:p>
    <w:p w14:paraId="58E047F0" w14:textId="77777777" w:rsidR="00250000" w:rsidRDefault="00250000" w:rsidP="00886348">
      <w:pPr>
        <w:pStyle w:val="Telobesedila3"/>
        <w:widowControl/>
        <w:numPr>
          <w:ilvl w:val="0"/>
          <w:numId w:val="23"/>
        </w:numPr>
        <w:jc w:val="both"/>
        <w:rPr>
          <w:rFonts w:ascii="Candara" w:hAnsi="Candara" w:cs="Tahoma"/>
          <w:snapToGrid/>
          <w:sz w:val="22"/>
          <w:szCs w:val="22"/>
          <w:lang w:val="sl-SI"/>
        </w:rPr>
      </w:pPr>
      <w:r w:rsidRPr="00250000">
        <w:rPr>
          <w:rFonts w:ascii="Candara" w:hAnsi="Candara" w:cs="Tahoma"/>
          <w:snapToGrid/>
          <w:sz w:val="22"/>
          <w:szCs w:val="22"/>
          <w:lang w:val="sl-SI"/>
        </w:rPr>
        <w:t>Uredb</w:t>
      </w:r>
      <w:r>
        <w:rPr>
          <w:rFonts w:ascii="Candara" w:hAnsi="Candara" w:cs="Tahoma"/>
          <w:snapToGrid/>
          <w:sz w:val="22"/>
          <w:szCs w:val="22"/>
          <w:lang w:val="sl-SI"/>
        </w:rPr>
        <w:t>a</w:t>
      </w:r>
      <w:r w:rsidRPr="00250000">
        <w:rPr>
          <w:rFonts w:ascii="Candara" w:hAnsi="Candara" w:cs="Tahoma"/>
          <w:snapToGrid/>
          <w:sz w:val="22"/>
          <w:szCs w:val="22"/>
          <w:lang w:val="sl-SI"/>
        </w:rPr>
        <w:t xml:space="preserve"> EU 2015/207, </w:t>
      </w:r>
      <w:r>
        <w:rPr>
          <w:rFonts w:ascii="Candara" w:hAnsi="Candara" w:cs="Tahoma"/>
          <w:snapToGrid/>
          <w:sz w:val="22"/>
          <w:szCs w:val="22"/>
          <w:lang w:val="sl-SI"/>
        </w:rPr>
        <w:t xml:space="preserve">Izvedbena uredba komisije o izvajanju projektov kohezijske politike, </w:t>
      </w:r>
      <w:r w:rsidRPr="00250000">
        <w:rPr>
          <w:rFonts w:ascii="Candara" w:hAnsi="Candara" w:cs="Tahoma"/>
          <w:snapToGrid/>
          <w:sz w:val="22"/>
          <w:szCs w:val="22"/>
          <w:lang w:val="sl-SI"/>
        </w:rPr>
        <w:t xml:space="preserve">dostopno na </w:t>
      </w:r>
      <w:hyperlink r:id="rId166" w:history="1">
        <w:r w:rsidRPr="00CF7ED4">
          <w:rPr>
            <w:rStyle w:val="Hiperpovezava"/>
            <w:rFonts w:ascii="Candara" w:hAnsi="Candara" w:cs="Tahoma"/>
            <w:snapToGrid/>
            <w:sz w:val="22"/>
            <w:szCs w:val="22"/>
            <w:lang w:val="sl-SI"/>
          </w:rPr>
          <w:t>http://pisrs.si/Pis.web/pregledPredpisaEU?celex=32015R0207#</w:t>
        </w:r>
      </w:hyperlink>
      <w:r>
        <w:rPr>
          <w:rFonts w:ascii="Candara" w:hAnsi="Candara" w:cs="Tahoma"/>
          <w:snapToGrid/>
          <w:sz w:val="22"/>
          <w:szCs w:val="22"/>
          <w:lang w:val="sl-SI"/>
        </w:rPr>
        <w:t xml:space="preserve"> </w:t>
      </w:r>
    </w:p>
    <w:p w14:paraId="2F3497FB" w14:textId="77777777" w:rsidR="00CE2BAE" w:rsidRDefault="00CE2BAE" w:rsidP="00031B57">
      <w:pPr>
        <w:jc w:val="both"/>
        <w:rPr>
          <w:rFonts w:ascii="Candara" w:hAnsi="Candara" w:cs="Tahoma"/>
          <w:b/>
          <w:bCs/>
          <w:caps/>
          <w:color w:val="0000FF"/>
          <w:kern w:val="32"/>
          <w:sz w:val="22"/>
          <w:szCs w:val="22"/>
          <w:lang w:val="sl-SI"/>
        </w:rPr>
      </w:pPr>
    </w:p>
    <w:p w14:paraId="0FB75134" w14:textId="77777777" w:rsidR="00945F98" w:rsidRDefault="00945F98" w:rsidP="00031B57">
      <w:pPr>
        <w:jc w:val="both"/>
        <w:rPr>
          <w:rFonts w:ascii="Candara" w:hAnsi="Candara" w:cs="Tahoma"/>
          <w:b/>
          <w:bCs/>
          <w:caps/>
          <w:color w:val="0000FF"/>
          <w:kern w:val="32"/>
          <w:sz w:val="22"/>
          <w:szCs w:val="22"/>
          <w:lang w:val="sl-SI"/>
        </w:rPr>
      </w:pPr>
    </w:p>
    <w:p w14:paraId="06B2E347" w14:textId="77777777" w:rsidR="009C34DD" w:rsidRDefault="009C34DD" w:rsidP="00A03733">
      <w:pPr>
        <w:shd w:val="clear" w:color="auto" w:fill="C2D69B"/>
        <w:jc w:val="both"/>
        <w:rPr>
          <w:rFonts w:ascii="Candara" w:hAnsi="Candara" w:cs="Tahoma"/>
          <w:b/>
          <w:bCs/>
          <w:caps/>
          <w:color w:val="0000FF"/>
          <w:kern w:val="32"/>
          <w:sz w:val="22"/>
          <w:szCs w:val="22"/>
          <w:lang w:val="sl-SI"/>
        </w:rPr>
      </w:pPr>
      <w:r>
        <w:rPr>
          <w:rFonts w:ascii="Candara" w:hAnsi="Candara" w:cs="Tahoma"/>
          <w:b/>
          <w:bCs/>
          <w:caps/>
          <w:color w:val="0000FF"/>
          <w:kern w:val="32"/>
          <w:sz w:val="22"/>
          <w:szCs w:val="22"/>
          <w:lang w:val="sl-SI"/>
        </w:rPr>
        <w:t>OPOMBE in ZABELEŽKE</w:t>
      </w:r>
    </w:p>
    <w:p w14:paraId="17C5D4CA" w14:textId="77777777" w:rsidR="00945F98" w:rsidRDefault="00945F98" w:rsidP="00A03733">
      <w:pPr>
        <w:jc w:val="both"/>
        <w:rPr>
          <w:rFonts w:ascii="Candara" w:hAnsi="Candara" w:cs="Tahoma"/>
          <w:b/>
          <w:bCs/>
          <w:caps/>
          <w:color w:val="0000FF"/>
          <w:kern w:val="32"/>
          <w:sz w:val="22"/>
          <w:szCs w:val="22"/>
          <w:lang w:val="sl-SI"/>
        </w:rPr>
      </w:pPr>
    </w:p>
    <w:p w14:paraId="1B81137D" w14:textId="77777777" w:rsidR="00A03733" w:rsidRDefault="009C34DD" w:rsidP="00A03733">
      <w:pPr>
        <w:jc w:val="both"/>
        <w:rPr>
          <w:rFonts w:ascii="Candara" w:hAnsi="Candara" w:cs="Tahoma"/>
          <w:b/>
          <w:bCs/>
          <w:caps/>
          <w:color w:val="0000FF"/>
          <w:kern w:val="32"/>
          <w:sz w:val="22"/>
          <w:szCs w:val="22"/>
          <w:lang w:val="sl-SI"/>
        </w:rPr>
      </w:pPr>
      <w:r>
        <w:rPr>
          <w:rFonts w:ascii="Candara" w:hAnsi="Candara" w:cs="Tahoma"/>
          <w:b/>
          <w:bCs/>
          <w:caps/>
          <w:color w:val="0000FF"/>
          <w:kern w:val="32"/>
          <w:sz w:val="22"/>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D56E8A" w14:textId="77777777" w:rsidR="00945F98" w:rsidRDefault="009C34DD" w:rsidP="00945F98">
      <w:pPr>
        <w:jc w:val="both"/>
        <w:rPr>
          <w:rFonts w:ascii="Candara" w:hAnsi="Candara" w:cs="Tahoma"/>
          <w:b/>
          <w:bCs/>
          <w:caps/>
          <w:color w:val="0000FF"/>
          <w:kern w:val="32"/>
          <w:sz w:val="22"/>
          <w:szCs w:val="22"/>
          <w:lang w:val="sl-SI"/>
        </w:rPr>
      </w:pPr>
      <w:r>
        <w:rPr>
          <w:rFonts w:ascii="Candara" w:hAnsi="Candara" w:cs="Tahoma"/>
          <w:b/>
          <w:bCs/>
          <w:caps/>
          <w:color w:val="0000FF"/>
          <w:kern w:val="32"/>
          <w:sz w:val="22"/>
          <w:szCs w:val="22"/>
          <w:lang w:val="sl-SI"/>
        </w:rPr>
        <w:t>______________________________________________________________________________________________________________________________________________________________________________________________________________________________</w:t>
      </w:r>
    </w:p>
    <w:p w14:paraId="33FE6C97" w14:textId="77777777" w:rsidR="00945F98" w:rsidRDefault="009C34DD" w:rsidP="00945F98">
      <w:pPr>
        <w:jc w:val="both"/>
        <w:rPr>
          <w:rFonts w:ascii="Candara" w:hAnsi="Candara" w:cs="Tahoma"/>
          <w:b/>
          <w:bCs/>
          <w:caps/>
          <w:color w:val="0000FF"/>
          <w:kern w:val="32"/>
          <w:sz w:val="22"/>
          <w:szCs w:val="22"/>
          <w:lang w:val="sl-SI"/>
        </w:rPr>
      </w:pPr>
      <w:r>
        <w:rPr>
          <w:rFonts w:ascii="Candara" w:hAnsi="Candara" w:cs="Tahoma"/>
          <w:b/>
          <w:bCs/>
          <w:caps/>
          <w:color w:val="0000FF"/>
          <w:kern w:val="32"/>
          <w:sz w:val="22"/>
          <w:szCs w:val="22"/>
          <w:lang w:val="sl-SI"/>
        </w:rPr>
        <w:t>____________________________________________________________________________________________________________________________________________________</w:t>
      </w:r>
      <w:r w:rsidR="00945F98">
        <w:rPr>
          <w:rFonts w:ascii="Candara" w:hAnsi="Candara" w:cs="Tahoma"/>
          <w:b/>
          <w:bCs/>
          <w:caps/>
          <w:color w:val="0000FF"/>
          <w:kern w:val="32"/>
          <w:sz w:val="22"/>
          <w:szCs w:val="22"/>
          <w:lang w:val="sl-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98A922" w14:textId="77777777" w:rsidR="00CE2BAE" w:rsidRPr="00BA65C6" w:rsidRDefault="00945F98" w:rsidP="00A03733">
      <w:pPr>
        <w:jc w:val="both"/>
        <w:rPr>
          <w:rFonts w:ascii="Candara" w:hAnsi="Candara" w:cs="Tahoma"/>
          <w:b/>
          <w:bCs/>
          <w:caps/>
          <w:color w:val="0000FF"/>
          <w:kern w:val="32"/>
          <w:sz w:val="22"/>
          <w:szCs w:val="22"/>
          <w:lang w:val="sl-SI"/>
        </w:rPr>
      </w:pPr>
      <w:r>
        <w:rPr>
          <w:rFonts w:ascii="Candara" w:hAnsi="Candara" w:cs="Tahoma"/>
          <w:b/>
          <w:bCs/>
          <w:caps/>
          <w:color w:val="0000FF"/>
          <w:kern w:val="32"/>
          <w:sz w:val="22"/>
          <w:szCs w:val="22"/>
          <w:lang w:val="sl-SI"/>
        </w:rPr>
        <w:t>_________________________________________________________________________________________________________________</w:t>
      </w:r>
      <w:r w:rsidR="007D6378">
        <w:rPr>
          <w:rFonts w:ascii="Candara" w:hAnsi="Candara" w:cs="Tahoma"/>
          <w:b/>
          <w:bCs/>
          <w:caps/>
          <w:color w:val="0000FF"/>
          <w:kern w:val="32"/>
          <w:sz w:val="22"/>
          <w:szCs w:val="22"/>
          <w:lang w:val="sl-SI"/>
        </w:rPr>
        <w:t>___________________________________</w:t>
      </w:r>
    </w:p>
    <w:sectPr w:rsidR="00CE2BAE" w:rsidRPr="00BA65C6" w:rsidSect="00473296">
      <w:pgSz w:w="11906" w:h="16838" w:code="9"/>
      <w:pgMar w:top="1701" w:right="1701" w:bottom="1701" w:left="1985"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73A38" w14:textId="77777777" w:rsidR="007A504A" w:rsidRDefault="007A504A">
      <w:r>
        <w:separator/>
      </w:r>
    </w:p>
  </w:endnote>
  <w:endnote w:type="continuationSeparator" w:id="0">
    <w:p w14:paraId="45AF7CD7" w14:textId="77777777" w:rsidR="007A504A" w:rsidRDefault="007A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Frutiger">
    <w:altName w:val="Arial"/>
    <w:charset w:val="EE"/>
    <w:family w:val="swiss"/>
    <w:pitch w:val="variable"/>
    <w:sig w:usb0="20007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font319">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98B3" w14:textId="77777777" w:rsidR="00E475B6" w:rsidRDefault="00E475B6" w:rsidP="00493E0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32</w:t>
    </w:r>
    <w:r>
      <w:rPr>
        <w:rStyle w:val="tevilkastrani"/>
      </w:rPr>
      <w:fldChar w:fldCharType="end"/>
    </w:r>
  </w:p>
  <w:p w14:paraId="13CBF1D5" w14:textId="77777777" w:rsidR="00E475B6" w:rsidRDefault="00E475B6" w:rsidP="00493E05">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732459"/>
      <w:docPartObj>
        <w:docPartGallery w:val="Page Numbers (Bottom of Page)"/>
        <w:docPartUnique/>
      </w:docPartObj>
    </w:sdtPr>
    <w:sdtContent>
      <w:p w14:paraId="061AB444" w14:textId="77777777" w:rsidR="00E475B6" w:rsidRDefault="00E475B6" w:rsidP="00493E05">
        <w:pPr>
          <w:pStyle w:val="Noga"/>
          <w:ind w:right="360"/>
        </w:pPr>
        <w:r>
          <w:rPr>
            <w:rFonts w:asciiTheme="majorHAnsi" w:eastAsiaTheme="majorEastAsia" w:hAnsiTheme="majorHAnsi" w:cstheme="majorBidi"/>
            <w:noProof/>
            <w:sz w:val="28"/>
            <w:szCs w:val="28"/>
            <w:lang w:val="sl-SI" w:eastAsia="sl-SI" w:bidi="ar-SA"/>
          </w:rPr>
          <mc:AlternateContent>
            <mc:Choice Requires="wps">
              <w:drawing>
                <wp:anchor distT="0" distB="0" distL="114300" distR="114300" simplePos="0" relativeHeight="251663360" behindDoc="0" locked="0" layoutInCell="1" allowOverlap="1" wp14:anchorId="1BE25151" wp14:editId="54564F11">
                  <wp:simplePos x="0" y="0"/>
                  <wp:positionH relativeFrom="rightMargin">
                    <wp:align>center</wp:align>
                  </wp:positionH>
                  <wp:positionV relativeFrom="bottomMargin">
                    <wp:align>center</wp:align>
                  </wp:positionV>
                  <wp:extent cx="512445" cy="441325"/>
                  <wp:effectExtent l="0" t="0" r="1905" b="0"/>
                  <wp:wrapNone/>
                  <wp:docPr id="17" name="Diagram poteka: nadomestni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E9B5588" w14:textId="5B1124A1" w:rsidR="00E475B6" w:rsidRPr="003A3EE2" w:rsidRDefault="00E475B6">
                              <w:pPr>
                                <w:pStyle w:val="Noga"/>
                                <w:pBdr>
                                  <w:top w:val="single" w:sz="12" w:space="1" w:color="9BBB59" w:themeColor="accent3"/>
                                  <w:bottom w:val="single" w:sz="48" w:space="1" w:color="9BBB59" w:themeColor="accent3"/>
                                </w:pBdr>
                                <w:jc w:val="center"/>
                                <w:rPr>
                                  <w:rFonts w:ascii="Candara" w:hAnsi="Candara"/>
                                  <w:szCs w:val="28"/>
                                </w:rPr>
                              </w:pPr>
                              <w:r w:rsidRPr="003A3EE2">
                                <w:rPr>
                                  <w:rFonts w:ascii="Candara" w:hAnsi="Candara"/>
                                  <w:sz w:val="20"/>
                                  <w:szCs w:val="22"/>
                                </w:rPr>
                                <w:fldChar w:fldCharType="begin"/>
                              </w:r>
                              <w:r w:rsidRPr="003A3EE2">
                                <w:rPr>
                                  <w:rFonts w:ascii="Candara" w:hAnsi="Candara"/>
                                  <w:sz w:val="22"/>
                                </w:rPr>
                                <w:instrText>PAGE    \* MERGEFORMAT</w:instrText>
                              </w:r>
                              <w:r w:rsidRPr="003A3EE2">
                                <w:rPr>
                                  <w:rFonts w:ascii="Candara" w:hAnsi="Candara"/>
                                  <w:sz w:val="20"/>
                                  <w:szCs w:val="22"/>
                                </w:rPr>
                                <w:fldChar w:fldCharType="separate"/>
                              </w:r>
                              <w:r w:rsidR="00A82EF4" w:rsidRPr="00A82EF4">
                                <w:rPr>
                                  <w:rFonts w:ascii="Candara" w:hAnsi="Candara"/>
                                  <w:noProof/>
                                  <w:szCs w:val="28"/>
                                  <w:lang w:val="sl-SI"/>
                                </w:rPr>
                                <w:t>43</w:t>
                              </w:r>
                              <w:r w:rsidRPr="003A3EE2">
                                <w:rPr>
                                  <w:rFonts w:ascii="Candara" w:hAnsi="Candara"/>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2515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 poteka: nadomestni process 17" o:spid="_x0000_s1026" type="#_x0000_t176" style="position:absolute;margin-left:0;margin-top:0;width:40.35pt;height:34.7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" filled="f" fillcolor="#5c83b4" stroked="f" strokecolor="#737373">
                  <v:textbox>
                    <w:txbxContent>
                      <w:p w14:paraId="1E9B5588" w14:textId="5B1124A1" w:rsidR="00E475B6" w:rsidRPr="003A3EE2" w:rsidRDefault="00E475B6">
                        <w:pPr>
                          <w:pStyle w:val="Noga"/>
                          <w:pBdr>
                            <w:top w:val="single" w:sz="12" w:space="1" w:color="9BBB59" w:themeColor="accent3"/>
                            <w:bottom w:val="single" w:sz="48" w:space="1" w:color="9BBB59" w:themeColor="accent3"/>
                          </w:pBdr>
                          <w:jc w:val="center"/>
                          <w:rPr>
                            <w:rFonts w:ascii="Candara" w:hAnsi="Candara"/>
                            <w:szCs w:val="28"/>
                          </w:rPr>
                        </w:pPr>
                        <w:r w:rsidRPr="003A3EE2">
                          <w:rPr>
                            <w:rFonts w:ascii="Candara" w:hAnsi="Candara"/>
                            <w:sz w:val="20"/>
                            <w:szCs w:val="22"/>
                          </w:rPr>
                          <w:fldChar w:fldCharType="begin"/>
                        </w:r>
                        <w:r w:rsidRPr="003A3EE2">
                          <w:rPr>
                            <w:rFonts w:ascii="Candara" w:hAnsi="Candara"/>
                            <w:sz w:val="22"/>
                          </w:rPr>
                          <w:instrText>PAGE    \* MERGEFORMAT</w:instrText>
                        </w:r>
                        <w:r w:rsidRPr="003A3EE2">
                          <w:rPr>
                            <w:rFonts w:ascii="Candara" w:hAnsi="Candara"/>
                            <w:sz w:val="20"/>
                            <w:szCs w:val="22"/>
                          </w:rPr>
                          <w:fldChar w:fldCharType="separate"/>
                        </w:r>
                        <w:r w:rsidR="00A82EF4" w:rsidRPr="00A82EF4">
                          <w:rPr>
                            <w:rFonts w:ascii="Candara" w:hAnsi="Candara"/>
                            <w:noProof/>
                            <w:szCs w:val="28"/>
                            <w:lang w:val="sl-SI"/>
                          </w:rPr>
                          <w:t>43</w:t>
                        </w:r>
                        <w:r w:rsidRPr="003A3EE2">
                          <w:rPr>
                            <w:rFonts w:ascii="Candara" w:hAnsi="Candara"/>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9DA4C" w14:textId="77777777" w:rsidR="00E475B6" w:rsidRDefault="00E475B6" w:rsidP="00493E0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32</w:t>
    </w:r>
    <w:r>
      <w:rPr>
        <w:rStyle w:val="tevilkastrani"/>
      </w:rPr>
      <w:fldChar w:fldCharType="end"/>
    </w:r>
  </w:p>
  <w:p w14:paraId="05D85CB8" w14:textId="77777777" w:rsidR="00E475B6" w:rsidRDefault="00E475B6" w:rsidP="00493E05">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530590"/>
      <w:docPartObj>
        <w:docPartGallery w:val="Page Numbers (Bottom of Page)"/>
        <w:docPartUnique/>
      </w:docPartObj>
    </w:sdtPr>
    <w:sdtContent>
      <w:p w14:paraId="6C158C80" w14:textId="77777777" w:rsidR="00E475B6" w:rsidRDefault="00E475B6" w:rsidP="00493E05">
        <w:pPr>
          <w:pStyle w:val="Noga"/>
          <w:ind w:right="360"/>
        </w:pPr>
        <w:r>
          <w:rPr>
            <w:rFonts w:asciiTheme="majorHAnsi" w:eastAsiaTheme="majorEastAsia" w:hAnsiTheme="majorHAnsi" w:cstheme="majorBidi"/>
            <w:noProof/>
            <w:sz w:val="28"/>
            <w:szCs w:val="28"/>
            <w:lang w:val="sl-SI" w:eastAsia="sl-SI" w:bidi="ar-SA"/>
          </w:rPr>
          <mc:AlternateContent>
            <mc:Choice Requires="wps">
              <w:drawing>
                <wp:anchor distT="0" distB="0" distL="114300" distR="114300" simplePos="0" relativeHeight="251666432" behindDoc="0" locked="0" layoutInCell="1" allowOverlap="1" wp14:anchorId="0445DCAF" wp14:editId="072FE93D">
                  <wp:simplePos x="0" y="0"/>
                  <wp:positionH relativeFrom="rightMargin">
                    <wp:align>center</wp:align>
                  </wp:positionH>
                  <wp:positionV relativeFrom="bottomMargin">
                    <wp:align>center</wp:align>
                  </wp:positionV>
                  <wp:extent cx="512445" cy="441325"/>
                  <wp:effectExtent l="0" t="0" r="1905" b="0"/>
                  <wp:wrapNone/>
                  <wp:docPr id="4" name="Diagram poteka: nadomestni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59197CC" w14:textId="56A413AC" w:rsidR="00E475B6" w:rsidRPr="003A3EE2" w:rsidRDefault="00E475B6">
                              <w:pPr>
                                <w:pStyle w:val="Noga"/>
                                <w:pBdr>
                                  <w:top w:val="single" w:sz="12" w:space="1" w:color="9BBB59" w:themeColor="accent3"/>
                                  <w:bottom w:val="single" w:sz="48" w:space="1" w:color="9BBB59" w:themeColor="accent3"/>
                                </w:pBdr>
                                <w:jc w:val="center"/>
                                <w:rPr>
                                  <w:rFonts w:ascii="Candara" w:hAnsi="Candara"/>
                                  <w:szCs w:val="28"/>
                                </w:rPr>
                              </w:pPr>
                              <w:r w:rsidRPr="003A3EE2">
                                <w:rPr>
                                  <w:rFonts w:ascii="Candara" w:hAnsi="Candara"/>
                                  <w:sz w:val="20"/>
                                  <w:szCs w:val="22"/>
                                </w:rPr>
                                <w:fldChar w:fldCharType="begin"/>
                              </w:r>
                              <w:r w:rsidRPr="003A3EE2">
                                <w:rPr>
                                  <w:rFonts w:ascii="Candara" w:hAnsi="Candara"/>
                                  <w:sz w:val="22"/>
                                </w:rPr>
                                <w:instrText>PAGE    \* MERGEFORMAT</w:instrText>
                              </w:r>
                              <w:r w:rsidRPr="003A3EE2">
                                <w:rPr>
                                  <w:rFonts w:ascii="Candara" w:hAnsi="Candara"/>
                                  <w:sz w:val="20"/>
                                  <w:szCs w:val="22"/>
                                </w:rPr>
                                <w:fldChar w:fldCharType="separate"/>
                              </w:r>
                              <w:r w:rsidR="00A82EF4" w:rsidRPr="00A82EF4">
                                <w:rPr>
                                  <w:rFonts w:ascii="Candara" w:hAnsi="Candara"/>
                                  <w:noProof/>
                                  <w:szCs w:val="28"/>
                                  <w:lang w:val="sl-SI"/>
                                </w:rPr>
                                <w:t>89</w:t>
                              </w:r>
                              <w:r w:rsidRPr="003A3EE2">
                                <w:rPr>
                                  <w:rFonts w:ascii="Candara" w:hAnsi="Candara"/>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5DC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 poteka: nadomestni process 4" o:spid="_x0000_s1027" type="#_x0000_t176" style="position:absolute;margin-left:0;margin-top:0;width:40.35pt;height:34.75pt;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" filled="f" fillcolor="#5c83b4" stroked="f" strokecolor="#737373">
                  <v:textbox>
                    <w:txbxContent>
                      <w:p w14:paraId="159197CC" w14:textId="56A413AC" w:rsidR="00E475B6" w:rsidRPr="003A3EE2" w:rsidRDefault="00E475B6">
                        <w:pPr>
                          <w:pStyle w:val="Noga"/>
                          <w:pBdr>
                            <w:top w:val="single" w:sz="12" w:space="1" w:color="9BBB59" w:themeColor="accent3"/>
                            <w:bottom w:val="single" w:sz="48" w:space="1" w:color="9BBB59" w:themeColor="accent3"/>
                          </w:pBdr>
                          <w:jc w:val="center"/>
                          <w:rPr>
                            <w:rFonts w:ascii="Candara" w:hAnsi="Candara"/>
                            <w:szCs w:val="28"/>
                          </w:rPr>
                        </w:pPr>
                        <w:r w:rsidRPr="003A3EE2">
                          <w:rPr>
                            <w:rFonts w:ascii="Candara" w:hAnsi="Candara"/>
                            <w:sz w:val="20"/>
                            <w:szCs w:val="22"/>
                          </w:rPr>
                          <w:fldChar w:fldCharType="begin"/>
                        </w:r>
                        <w:r w:rsidRPr="003A3EE2">
                          <w:rPr>
                            <w:rFonts w:ascii="Candara" w:hAnsi="Candara"/>
                            <w:sz w:val="22"/>
                          </w:rPr>
                          <w:instrText>PAGE    \* MERGEFORMAT</w:instrText>
                        </w:r>
                        <w:r w:rsidRPr="003A3EE2">
                          <w:rPr>
                            <w:rFonts w:ascii="Candara" w:hAnsi="Candara"/>
                            <w:sz w:val="20"/>
                            <w:szCs w:val="22"/>
                          </w:rPr>
                          <w:fldChar w:fldCharType="separate"/>
                        </w:r>
                        <w:r w:rsidR="00A82EF4" w:rsidRPr="00A82EF4">
                          <w:rPr>
                            <w:rFonts w:ascii="Candara" w:hAnsi="Candara"/>
                            <w:noProof/>
                            <w:szCs w:val="28"/>
                            <w:lang w:val="sl-SI"/>
                          </w:rPr>
                          <w:t>89</w:t>
                        </w:r>
                        <w:r w:rsidRPr="003A3EE2">
                          <w:rPr>
                            <w:rFonts w:ascii="Candara" w:hAnsi="Candara"/>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5375D" w14:textId="77777777" w:rsidR="007A504A" w:rsidRDefault="007A504A">
      <w:r>
        <w:separator/>
      </w:r>
    </w:p>
  </w:footnote>
  <w:footnote w:type="continuationSeparator" w:id="0">
    <w:p w14:paraId="599CACFD" w14:textId="77777777" w:rsidR="007A504A" w:rsidRDefault="007A504A">
      <w:r>
        <w:continuationSeparator/>
      </w:r>
    </w:p>
  </w:footnote>
  <w:footnote w:id="1">
    <w:p w14:paraId="237198FE" w14:textId="77777777" w:rsidR="00E475B6" w:rsidRPr="00D9058E" w:rsidRDefault="00E475B6" w:rsidP="00C82112">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Predpostavka o predvideni inflaciji za obdobje izvajanja investicijskih del temelji delno na podatkih UMAR (za leto 2021) kot to zahteva 9.čl. </w:t>
      </w:r>
      <w:r w:rsidRPr="00D9058E">
        <w:rPr>
          <w:rFonts w:ascii="Candara" w:hAnsi="Candara"/>
          <w:i/>
          <w:sz w:val="18"/>
          <w:szCs w:val="18"/>
          <w:lang w:val="sl-SI"/>
        </w:rPr>
        <w:t>Uredbe o enotni metodologiji za pripravo in obravnavo investicijske dokumentacije na področju javnih financ</w:t>
      </w:r>
      <w:r w:rsidRPr="00D9058E">
        <w:rPr>
          <w:rFonts w:ascii="Candara" w:hAnsi="Candara"/>
          <w:sz w:val="18"/>
          <w:szCs w:val="18"/>
          <w:lang w:val="sl-SI"/>
        </w:rPr>
        <w:t xml:space="preserve"> (Ur. l. RS, št. 60/06, 54/10 in 27/16), delno pa na napovedi </w:t>
      </w:r>
      <w:r w:rsidRPr="00D9058E">
        <w:rPr>
          <w:rFonts w:ascii="Candara" w:hAnsi="Candara"/>
          <w:i/>
          <w:sz w:val="18"/>
          <w:szCs w:val="18"/>
          <w:lang w:val="sl-SI"/>
        </w:rPr>
        <w:t>Banke Slovenije (za leto 2022) in ECB (targetirana inflacijska stopnja, leto 2023)</w:t>
      </w:r>
      <w:r w:rsidRPr="00D9058E">
        <w:rPr>
          <w:rFonts w:ascii="Candara" w:hAnsi="Candara"/>
          <w:sz w:val="18"/>
          <w:szCs w:val="18"/>
          <w:lang w:val="sl-SI"/>
        </w:rPr>
        <w:t>, saj UMAR v svoji napovedi ni podal napovedi za leti 2022, 2023 ampak zgolj za leto 2021.</w:t>
      </w:r>
    </w:p>
  </w:footnote>
  <w:footnote w:id="2">
    <w:p w14:paraId="088AC251"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Strategija razvoja Slovenije 2030, Vlada Republike Slovenije za razvoj in evropsko kohezijsko politiko, 2017, dostopno na </w:t>
      </w:r>
      <w:hyperlink r:id="rId1" w:history="1">
        <w:r w:rsidRPr="00D9058E">
          <w:rPr>
            <w:rStyle w:val="Hiperpovezava"/>
            <w:rFonts w:ascii="Candara" w:hAnsi="Candara"/>
            <w:sz w:val="18"/>
            <w:szCs w:val="18"/>
            <w:lang w:val="sl-SI"/>
          </w:rPr>
          <w:t>https://www.gov.si/zbirke/projekti-in-programi/izvajanje-strategije-razvoja-slovenije-2030/</w:t>
        </w:r>
      </w:hyperlink>
      <w:r w:rsidRPr="00D9058E">
        <w:rPr>
          <w:rFonts w:ascii="Candara" w:hAnsi="Candara"/>
          <w:sz w:val="18"/>
          <w:szCs w:val="18"/>
          <w:lang w:val="sl-SI"/>
        </w:rPr>
        <w:t xml:space="preserve">  </w:t>
      </w:r>
    </w:p>
  </w:footnote>
  <w:footnote w:id="3">
    <w:p w14:paraId="75AFDD18" w14:textId="4638A732" w:rsidR="00E475B6" w:rsidRPr="00D9058E" w:rsidRDefault="00E475B6" w:rsidP="00D9058E">
      <w:pPr>
        <w:pStyle w:val="Sprotnaopomba-besedilo"/>
        <w:jc w:val="both"/>
        <w:rPr>
          <w:rFonts w:ascii="Candara" w:hAnsi="Candara" w:cs="Tahoma"/>
          <w:i/>
          <w:iCs/>
          <w:sz w:val="18"/>
          <w:szCs w:val="18"/>
          <w:lang w:val="sl-SI"/>
        </w:rPr>
      </w:pPr>
      <w:r w:rsidRPr="00D9058E">
        <w:rPr>
          <w:rStyle w:val="Sprotnaopomba-sklic"/>
          <w:rFonts w:ascii="Candara" w:hAnsi="Candara"/>
          <w:sz w:val="18"/>
          <w:szCs w:val="18"/>
        </w:rPr>
        <w:footnoteRef/>
      </w:r>
      <w:r w:rsidRPr="00716E75">
        <w:rPr>
          <w:rFonts w:ascii="Candara" w:hAnsi="Candara"/>
          <w:sz w:val="18"/>
          <w:szCs w:val="18"/>
          <w:lang w:val="sl-SI"/>
        </w:rPr>
        <w:t xml:space="preserve"> </w:t>
      </w:r>
      <w:r w:rsidRPr="00D9058E">
        <w:rPr>
          <w:rFonts w:ascii="Candara" w:hAnsi="Candara"/>
          <w:sz w:val="18"/>
          <w:szCs w:val="18"/>
          <w:lang w:val="sl-SI"/>
        </w:rPr>
        <w:t xml:space="preserve">Tehnična dokumentacija za projekt na nivoju PZR, 8x za izbrane odseke LC in JP, izdelovalec: </w:t>
      </w:r>
      <w:r w:rsidRPr="00D9058E">
        <w:rPr>
          <w:rFonts w:ascii="Candara" w:hAnsi="Candara" w:cs="Tahoma"/>
          <w:i/>
          <w:iCs/>
          <w:sz w:val="18"/>
          <w:szCs w:val="18"/>
          <w:lang w:val="sl-SI"/>
        </w:rPr>
        <w:t>Blan d.o.o., Velenje (julij, 2020) in 1x PZI podjetja Nig d.o.o., Slovenj Gradec za odsek LC 350 381, pododsek: Črešn</w:t>
      </w:r>
      <w:r>
        <w:rPr>
          <w:rFonts w:ascii="Candara" w:hAnsi="Candara" w:cs="Tahoma"/>
          <w:i/>
          <w:iCs/>
          <w:sz w:val="18"/>
          <w:szCs w:val="18"/>
          <w:lang w:val="sl-SI"/>
        </w:rPr>
        <w:t>ik – Koroš – Mikl (marec, 2019) je sestavni del investicijske dokumentacije in oblikovanje razpisa ter spremljanja izvedbe.</w:t>
      </w:r>
    </w:p>
  </w:footnote>
  <w:footnote w:id="4">
    <w:p w14:paraId="172E14EF" w14:textId="3A9C3B0A"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716E75">
        <w:rPr>
          <w:rFonts w:ascii="Candara" w:hAnsi="Candara"/>
          <w:sz w:val="18"/>
          <w:szCs w:val="18"/>
          <w:lang w:val="sl-SI"/>
        </w:rPr>
        <w:t xml:space="preserve"> </w:t>
      </w:r>
      <w:r w:rsidRPr="00716E75">
        <w:rPr>
          <w:rFonts w:ascii="Candara" w:hAnsi="Candara"/>
          <w:sz w:val="18"/>
          <w:szCs w:val="18"/>
          <w:shd w:val="clear" w:color="auto" w:fill="DDD9C3" w:themeFill="background2" w:themeFillShade="E6"/>
          <w:lang w:val="sl-SI"/>
        </w:rPr>
        <w:t>Ta del besedila je v celoti povzet</w:t>
      </w:r>
      <w:r w:rsidRPr="00070B38">
        <w:rPr>
          <w:rFonts w:ascii="Candara" w:hAnsi="Candara"/>
          <w:sz w:val="18"/>
          <w:szCs w:val="18"/>
          <w:shd w:val="clear" w:color="auto" w:fill="DDD9C3" w:themeFill="background2" w:themeFillShade="E6"/>
          <w:lang w:val="sl-SI"/>
        </w:rPr>
        <w:t xml:space="preserve"> po predhodno pripravljenem dokumentu »Dokument identifikacije investicijskega projekta, DIIP, Inštitut IRIS Maribor, september 2020, obravnavan in sprejet na občinskem svetu Občine Prevalje z dne 17.09.2020. Razlog za povzemanje določenih delov DIIP je v zahtevi iz </w:t>
      </w:r>
      <w:r w:rsidRPr="006F5C73">
        <w:rPr>
          <w:rFonts w:ascii="Candara" w:hAnsi="Candara"/>
          <w:i/>
          <w:sz w:val="18"/>
          <w:szCs w:val="18"/>
          <w:shd w:val="clear" w:color="auto" w:fill="DDD9C3" w:themeFill="background2" w:themeFillShade="E6"/>
          <w:lang w:val="sl-SI"/>
        </w:rPr>
        <w:t>Zakona o nekaterih koncesijskih pogodbah /ZNKP/ (Ur.l.RS, št. 9/19</w:t>
      </w:r>
      <w:r w:rsidRPr="00070B38">
        <w:rPr>
          <w:rFonts w:ascii="Candara" w:hAnsi="Candara"/>
          <w:sz w:val="18"/>
          <w:szCs w:val="18"/>
          <w:shd w:val="clear" w:color="auto" w:fill="DDD9C3" w:themeFill="background2" w:themeFillShade="E6"/>
          <w:lang w:val="sl-SI"/>
        </w:rPr>
        <w:t>), ki v okviru pripravljalnih dejanj za podelitev koncesije postavlja zahtevo po izvedbi primerjalne analize, če občina investicijo in upravljanje z investicijo izvaja sama ali pa izvajanje prenese na gospodarske subjekte s podelitvijo koncesije (25.čl. ZNKP).</w:t>
      </w:r>
    </w:p>
  </w:footnote>
  <w:footnote w:id="5">
    <w:p w14:paraId="59FA73B5"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projekt, PZR, 8x za izbrane odseke LC in JP, izdelovalec: </w:t>
      </w:r>
      <w:r w:rsidRPr="00D9058E">
        <w:rPr>
          <w:rFonts w:ascii="Candara" w:hAnsi="Candara" w:cs="Tahoma"/>
          <w:i/>
          <w:iCs/>
          <w:sz w:val="18"/>
          <w:szCs w:val="18"/>
          <w:lang w:val="sl-SI"/>
        </w:rPr>
        <w:t>Blan d.o.o., Velenje (julij, 2020) in 1x PZI podjetja Nig d.o.o., Slovenj Gradec za odsek LC 350 381, pododsek: Črešnik – Koroš – Mikl (marec, 2019).</w:t>
      </w:r>
    </w:p>
  </w:footnote>
  <w:footnote w:id="6">
    <w:p w14:paraId="7835D3D9" w14:textId="701A54CC"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w:t>
      </w:r>
      <w:r w:rsidRPr="00D9058E">
        <w:rPr>
          <w:rFonts w:ascii="Candara" w:hAnsi="Candara"/>
          <w:i/>
          <w:sz w:val="18"/>
          <w:szCs w:val="18"/>
          <w:lang w:val="sl-SI"/>
        </w:rPr>
        <w:t>Zakon o javno-zasebnem partnerstvu /ZJZP/ (Ur. l. RS, št. 127/06) in Zakonu o nekaterih</w:t>
      </w:r>
      <w:r w:rsidRPr="00D9058E">
        <w:rPr>
          <w:rFonts w:ascii="Candara" w:hAnsi="Candara" w:cs="Tahoma"/>
          <w:i/>
          <w:sz w:val="18"/>
          <w:szCs w:val="18"/>
          <w:lang w:val="sl-SI"/>
        </w:rPr>
        <w:t xml:space="preserve"> koncesijskih pogodbah /ZNKP/ (Ur. l. RS, št. 9/19). </w:t>
      </w:r>
      <w:r w:rsidRPr="00D9058E">
        <w:rPr>
          <w:rFonts w:ascii="Candara" w:hAnsi="Candara" w:cs="Tahoma"/>
          <w:sz w:val="18"/>
          <w:szCs w:val="18"/>
          <w:lang w:val="sl-SI"/>
        </w:rPr>
        <w:t>Donos na kapital lahko primerjamo tudi z oportunitetnim stroškom angažiranega kapitala, ki se mu investitor odreka zaradi vlaganj v predmetno investicijo ali z obrestno mero, ki jo bi moral plačati javni sektor v kolikor bi si denar izposodil na kapitalskem trgu. Višina zahtevanega oz. pričakovanega donosa je sicer odvisna od vsakokratnih razmer v gospodarstvu oz. prispelih ponudb na javnem razpisu, kjer potencialni koncesionarji izrazijo voljo po kateri so pripravljeni prevzeti obveznosti iz koncesijske pogodbe. Zahtevan donos oz. strošek kapitala nad dejanskimi stroški projekta je tudi odraz postavljene diskontne stopnje in ga prikazuje kazalnik i</w:t>
      </w:r>
      <w:r>
        <w:rPr>
          <w:rFonts w:ascii="Candara" w:hAnsi="Candara" w:cs="Tahoma"/>
          <w:sz w:val="18"/>
          <w:szCs w:val="18"/>
          <w:lang w:val="sl-SI"/>
        </w:rPr>
        <w:t>nterne stopnje donosa projekta.</w:t>
      </w:r>
    </w:p>
  </w:footnote>
  <w:footnote w:id="7">
    <w:p w14:paraId="45EE8A50" w14:textId="7A1ABF38" w:rsidR="00E475B6" w:rsidRPr="00D9058E" w:rsidRDefault="00E475B6" w:rsidP="00765196">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716E75">
        <w:rPr>
          <w:rFonts w:ascii="Candara" w:hAnsi="Candara"/>
          <w:sz w:val="18"/>
          <w:szCs w:val="18"/>
          <w:lang w:val="sl-SI"/>
        </w:rPr>
        <w:t xml:space="preserve"> </w:t>
      </w:r>
      <w:r w:rsidRPr="00D9058E">
        <w:rPr>
          <w:rFonts w:ascii="Candara" w:hAnsi="Candara"/>
          <w:sz w:val="18"/>
          <w:szCs w:val="18"/>
          <w:lang w:val="sl-SI"/>
        </w:rPr>
        <w:t>Povzeto po pripravljenem dokumentu »Dokument identifikacije investicijskega projekta, DIIP, Inštitut IRIS Maribor, september 2020, obravnavan in sprejet na občinskem svetu Občine Prevalje z dne 17.09.2020.</w:t>
      </w:r>
      <w:r>
        <w:rPr>
          <w:rFonts w:ascii="Candara" w:hAnsi="Candara"/>
          <w:sz w:val="18"/>
          <w:szCs w:val="18"/>
          <w:lang w:val="sl-SI"/>
        </w:rPr>
        <w:t xml:space="preserve"> </w:t>
      </w:r>
      <w:r w:rsidRPr="006F5C73">
        <w:rPr>
          <w:rFonts w:ascii="Candara" w:hAnsi="Candara"/>
          <w:sz w:val="18"/>
          <w:szCs w:val="18"/>
          <w:lang w:val="sl-SI"/>
        </w:rPr>
        <w:t>Razlog za povzemanje določenih delov DIIP je v zahtevi iz Zakona o nekaterih koncesijskih pogodbah /ZNKP/ (Ur.l.RS, št. 9/19), ki v okviru pripravljalnih dejanj za podelitev koncesije postavlja zahtevo po izvedbi primerjalne analize, če občina investicijo in upravljanje z investicijo izvaja sama ali pa izvajanje prenese na gospodarske subjekte s podelitvijo koncesije (25.čl. ZNKP).</w:t>
      </w:r>
    </w:p>
  </w:footnote>
  <w:footnote w:id="8">
    <w:p w14:paraId="7D8230D1"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Kot že navedeno so investicije v posamezne odseke obravnavane v skupnem dokumentu. Slednje je skladno s 4. členom </w:t>
      </w:r>
      <w:r w:rsidRPr="00A74A61">
        <w:rPr>
          <w:rFonts w:ascii="Candara" w:hAnsi="Candara"/>
          <w:i/>
          <w:sz w:val="18"/>
          <w:szCs w:val="18"/>
          <w:lang w:val="sl-SI"/>
        </w:rPr>
        <w:t>Uredb</w:t>
      </w:r>
      <w:r w:rsidRPr="00A74A61">
        <w:rPr>
          <w:rFonts w:ascii="Candara" w:hAnsi="Candara"/>
          <w:i/>
          <w:sz w:val="18"/>
          <w:szCs w:val="18"/>
          <w:lang w:val="pt-PT"/>
        </w:rPr>
        <w:t>e o enotni metodologiji za pripravo investicijske dokumentacije na področju javnih financ</w:t>
      </w:r>
      <w:r w:rsidRPr="00D9058E">
        <w:rPr>
          <w:rFonts w:ascii="Candara" w:hAnsi="Candara"/>
          <w:sz w:val="18"/>
          <w:szCs w:val="18"/>
          <w:lang w:val="pt-PT"/>
        </w:rPr>
        <w:t xml:space="preserve"> (Ur. l. RS., št. 60/06, 54/10 in 27/16), ki pravi: »…če gre za več podobnih investicij ali druge smiselno povezane posamične ukrepe manjših vrednosti oziroma aktivnosti, ki so po vsebini, zasnovi in obsegu zaključena celota, se jih lahko združi v program (načrt investicijskega vzdrževanja), za katerega veljajo isti postopki in merila kot za posamičen investicijski projekt.«</w:t>
      </w:r>
    </w:p>
  </w:footnote>
  <w:footnote w:id="9">
    <w:p w14:paraId="0697ADE7"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0">
    <w:p w14:paraId="03F720A8"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1">
    <w:p w14:paraId="3AAC872D"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2">
    <w:p w14:paraId="07CAA164"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3">
    <w:p w14:paraId="039E3D38"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 izvedbeni načrt (PZI), izdelovalec: </w:t>
      </w:r>
      <w:r w:rsidRPr="00D9058E">
        <w:rPr>
          <w:rFonts w:ascii="Candara" w:hAnsi="Candara" w:cs="Tahoma"/>
          <w:i/>
          <w:iCs/>
          <w:sz w:val="18"/>
          <w:szCs w:val="18"/>
          <w:lang w:val="sl-SI"/>
        </w:rPr>
        <w:t>NIG d.o.o., marec 2019.</w:t>
      </w:r>
    </w:p>
  </w:footnote>
  <w:footnote w:id="14">
    <w:p w14:paraId="689F302F"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5">
    <w:p w14:paraId="3E0866AC"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6">
    <w:p w14:paraId="6357A807"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7">
    <w:p w14:paraId="34D602B0"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javni razpis (PZR), izdelovalec: </w:t>
      </w:r>
      <w:r w:rsidRPr="00D9058E">
        <w:rPr>
          <w:rFonts w:ascii="Candara" w:hAnsi="Candara" w:cs="Tahoma"/>
          <w:i/>
          <w:iCs/>
          <w:sz w:val="18"/>
          <w:szCs w:val="18"/>
          <w:lang w:val="sl-SI"/>
        </w:rPr>
        <w:t>Blan d.o.o., julij 2020.</w:t>
      </w:r>
    </w:p>
  </w:footnote>
  <w:footnote w:id="18">
    <w:p w14:paraId="1131F43B"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za projekt, PZR, 8x za izbrane odseke LC in JP, izdelovalec: </w:t>
      </w:r>
      <w:r w:rsidRPr="00D9058E">
        <w:rPr>
          <w:rFonts w:ascii="Candara" w:hAnsi="Candara" w:cs="Tahoma"/>
          <w:i/>
          <w:iCs/>
          <w:sz w:val="18"/>
          <w:szCs w:val="18"/>
          <w:lang w:val="sl-SI"/>
        </w:rPr>
        <w:t>Blan d.o.o., Velenje (julij, 2020) in 1x PZI podjetja Nig d.o.o., Slovenj Gradec za odsek LC 350 381, pododsek: Črešnik – Koroš – Mikl (marec, 2019).</w:t>
      </w:r>
    </w:p>
  </w:footnote>
  <w:footnote w:id="19">
    <w:p w14:paraId="44732A30"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Predpostavka o predvideni inflaciji za obdobje izvajanja investicijskih del temelji delno na podatkih UMAR (za leto 2021) kot to zahteva 9.čl. </w:t>
      </w:r>
      <w:r w:rsidRPr="00D9058E">
        <w:rPr>
          <w:rFonts w:ascii="Candara" w:hAnsi="Candara"/>
          <w:i/>
          <w:sz w:val="18"/>
          <w:szCs w:val="18"/>
          <w:lang w:val="sl-SI"/>
        </w:rPr>
        <w:t>Uredbe o enotni metodologiji za pripravo in obravnavo investicijske dokumentacije na področju javnih financ</w:t>
      </w:r>
      <w:r w:rsidRPr="00D9058E">
        <w:rPr>
          <w:rFonts w:ascii="Candara" w:hAnsi="Candara"/>
          <w:sz w:val="18"/>
          <w:szCs w:val="18"/>
          <w:lang w:val="sl-SI"/>
        </w:rPr>
        <w:t xml:space="preserve"> (Ur. l. RS, št. 60/06, 54/10 in 27/16), delno pa na napovedi </w:t>
      </w:r>
      <w:r w:rsidRPr="00D9058E">
        <w:rPr>
          <w:rFonts w:ascii="Candara" w:hAnsi="Candara"/>
          <w:i/>
          <w:sz w:val="18"/>
          <w:szCs w:val="18"/>
          <w:lang w:val="sl-SI"/>
        </w:rPr>
        <w:t>Banke Slovenije (za leto 2022) in ECB (targetirana inflacijska stopnja, leto 2023)</w:t>
      </w:r>
      <w:r w:rsidRPr="00D9058E">
        <w:rPr>
          <w:rFonts w:ascii="Candara" w:hAnsi="Candara"/>
          <w:sz w:val="18"/>
          <w:szCs w:val="18"/>
          <w:lang w:val="sl-SI"/>
        </w:rPr>
        <w:t>, saj UMAR v svoji napovedi ni podal napovedi za leti 2022, 2023 ampak zgolj za leto 2021.</w:t>
      </w:r>
    </w:p>
  </w:footnote>
  <w:footnote w:id="20">
    <w:p w14:paraId="11265A78" w14:textId="77777777" w:rsidR="00E475B6" w:rsidRPr="00D9058E" w:rsidRDefault="00E475B6" w:rsidP="00D9058E">
      <w:pPr>
        <w:jc w:val="both"/>
        <w:rPr>
          <w:rFonts w:ascii="Candara" w:hAnsi="Candara" w:cs="Tahom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w:t>
      </w:r>
      <w:r w:rsidRPr="00D9058E">
        <w:rPr>
          <w:rFonts w:ascii="Candara" w:hAnsi="Candara" w:cs="Tahoma"/>
          <w:sz w:val="18"/>
          <w:szCs w:val="18"/>
          <w:lang w:val="sl-SI"/>
        </w:rPr>
        <w:t>pri postavki 4 gre za t.i. kamnito zložbo in ne odvodnjavanje kot pri preostalih odsekih. Odvodnjavanje je pri navedenem odseku vključeno v točko 2 – zemeljska dela.</w:t>
      </w:r>
    </w:p>
    <w:p w14:paraId="624859AC" w14:textId="77777777" w:rsidR="00E475B6" w:rsidRPr="00D9058E" w:rsidRDefault="00E475B6" w:rsidP="00D9058E">
      <w:pPr>
        <w:pStyle w:val="Sprotnaopomba-besedilo"/>
        <w:jc w:val="both"/>
        <w:rPr>
          <w:rFonts w:ascii="Candara" w:hAnsi="Candara"/>
          <w:sz w:val="18"/>
          <w:szCs w:val="18"/>
          <w:lang w:val="sl-SI"/>
        </w:rPr>
      </w:pPr>
    </w:p>
  </w:footnote>
  <w:footnote w:id="21">
    <w:p w14:paraId="0CA5079C"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Povzeto po tehnični dokumentaciji izdelovalec: </w:t>
      </w:r>
      <w:r w:rsidRPr="00D9058E">
        <w:rPr>
          <w:rFonts w:ascii="Candara" w:hAnsi="Candara" w:cs="Tahoma"/>
          <w:i/>
          <w:iCs/>
          <w:sz w:val="18"/>
          <w:szCs w:val="18"/>
          <w:lang w:val="sl-SI"/>
        </w:rPr>
        <w:t>Blan d.o.o., 2020 in NIG d.o.o., 2019.</w:t>
      </w:r>
    </w:p>
  </w:footnote>
  <w:footnote w:id="22">
    <w:p w14:paraId="3221A345"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Ocena stroškov RV temelji delno primerjalni metodi (primerjava z občinami s podobnimi lastnostmi cestne mreže, kot npr. Črna na Koroškem, Hoče-Slivnica, Zreče, Vojnik, ipd…), delno pa na zgodovinskih vrednostih za občino Prevalje, ki je v zadnjih letih izkazovala stroške RV v razponu med minimalno 299 tisoč € (leto 2014), pa vse do 405.053 € (leto 2016), pri čemer se je povprečna vrednost RV za dela po </w:t>
      </w:r>
      <w:r w:rsidRPr="00D9058E">
        <w:rPr>
          <w:rFonts w:ascii="Candara" w:hAnsi="Candara"/>
          <w:i/>
          <w:sz w:val="18"/>
          <w:szCs w:val="18"/>
          <w:lang w:val="sl-SI"/>
        </w:rPr>
        <w:t>Pravilniku o rednem vzdrževanju javnih cest</w:t>
      </w:r>
      <w:r w:rsidRPr="00D9058E">
        <w:rPr>
          <w:rFonts w:ascii="Candara" w:hAnsi="Candara"/>
          <w:sz w:val="18"/>
          <w:szCs w:val="18"/>
          <w:lang w:val="sl-SI"/>
        </w:rPr>
        <w:t xml:space="preserve"> (Ur. l. RS, št. 38/16) gibala okoli 350.000 €/letno oz. 3.050 €/km ceste.</w:t>
      </w:r>
    </w:p>
  </w:footnote>
  <w:footnote w:id="23">
    <w:p w14:paraId="4F815F5D" w14:textId="401A8ABC"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w:t>
      </w:r>
      <w:r>
        <w:rPr>
          <w:rFonts w:ascii="Candara" w:hAnsi="Candara"/>
          <w:sz w:val="18"/>
          <w:szCs w:val="18"/>
          <w:lang w:val="sl-SI"/>
        </w:rPr>
        <w:t>T</w:t>
      </w:r>
      <w:r w:rsidRPr="00D9058E">
        <w:rPr>
          <w:rFonts w:ascii="Candara" w:hAnsi="Candara"/>
          <w:sz w:val="18"/>
          <w:szCs w:val="18"/>
          <w:lang w:val="sl-SI"/>
        </w:rPr>
        <w:t xml:space="preserve">rajanja koncesije </w:t>
      </w:r>
      <w:r>
        <w:rPr>
          <w:rFonts w:ascii="Candara" w:hAnsi="Candara"/>
          <w:sz w:val="18"/>
          <w:szCs w:val="18"/>
          <w:lang w:val="sl-SI"/>
        </w:rPr>
        <w:t xml:space="preserve">smo </w:t>
      </w:r>
      <w:r w:rsidRPr="00D9058E">
        <w:rPr>
          <w:rFonts w:ascii="Candara" w:hAnsi="Candara"/>
          <w:sz w:val="18"/>
          <w:szCs w:val="18"/>
          <w:lang w:val="sl-SI"/>
        </w:rPr>
        <w:t xml:space="preserve">postavili na 15 let, čemur so prilagojena tudi letna nadomestila. V okviru tega dokumenta </w:t>
      </w:r>
      <w:r>
        <w:rPr>
          <w:rFonts w:ascii="Candara" w:hAnsi="Candara"/>
          <w:sz w:val="18"/>
          <w:szCs w:val="18"/>
          <w:lang w:val="sl-SI"/>
        </w:rPr>
        <w:t xml:space="preserve">je namreč v okviru 15 poglavja izdelan predlog za trajanje koncesije kot del </w:t>
      </w:r>
      <w:r w:rsidRPr="00D9058E">
        <w:rPr>
          <w:rFonts w:ascii="Candara" w:hAnsi="Candara"/>
          <w:i/>
          <w:sz w:val="18"/>
          <w:szCs w:val="18"/>
          <w:lang w:val="sl-SI"/>
        </w:rPr>
        <w:t>Študije upravičenosti podelitve koncesije,</w:t>
      </w:r>
      <w:r w:rsidRPr="00D9058E">
        <w:rPr>
          <w:rFonts w:ascii="Candara" w:hAnsi="Candara"/>
          <w:sz w:val="18"/>
          <w:szCs w:val="18"/>
          <w:lang w:val="sl-SI"/>
        </w:rPr>
        <w:t xml:space="preserve"> kot to zahteva </w:t>
      </w:r>
      <w:r w:rsidRPr="00D9058E">
        <w:rPr>
          <w:rFonts w:ascii="Candara" w:hAnsi="Candara" w:cs="Tahoma"/>
          <w:i/>
          <w:sz w:val="18"/>
          <w:szCs w:val="18"/>
          <w:lang w:val="sl-SI"/>
        </w:rPr>
        <w:t xml:space="preserve">Zakon o nekaterih koncesijskih pogodbah </w:t>
      </w:r>
      <w:r>
        <w:rPr>
          <w:rFonts w:ascii="Candara" w:hAnsi="Candara" w:cs="Tahoma"/>
          <w:sz w:val="18"/>
          <w:szCs w:val="18"/>
          <w:lang w:val="sl-SI"/>
        </w:rPr>
        <w:t>/ZNKP/ (Ur. l. RS, št. 9/19</w:t>
      </w:r>
      <w:r w:rsidRPr="00D9058E">
        <w:rPr>
          <w:rFonts w:ascii="Candara" w:hAnsi="Candara"/>
          <w:sz w:val="18"/>
          <w:szCs w:val="18"/>
          <w:lang w:val="sl-SI"/>
        </w:rPr>
        <w:t>).</w:t>
      </w:r>
    </w:p>
  </w:footnote>
  <w:footnote w:id="24">
    <w:p w14:paraId="31344FB3" w14:textId="6FBE591B"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w:t>
      </w:r>
      <w:r>
        <w:rPr>
          <w:rFonts w:ascii="Candara" w:hAnsi="Candara"/>
          <w:sz w:val="18"/>
          <w:szCs w:val="18"/>
          <w:lang w:val="sl-SI"/>
        </w:rPr>
        <w:t>T</w:t>
      </w:r>
      <w:r w:rsidRPr="00D9058E">
        <w:rPr>
          <w:rFonts w:ascii="Candara" w:hAnsi="Candara"/>
          <w:sz w:val="18"/>
          <w:szCs w:val="18"/>
          <w:lang w:val="sl-SI"/>
        </w:rPr>
        <w:t xml:space="preserve">rajanja koncesije </w:t>
      </w:r>
      <w:r>
        <w:rPr>
          <w:rFonts w:ascii="Candara" w:hAnsi="Candara"/>
          <w:sz w:val="18"/>
          <w:szCs w:val="18"/>
          <w:lang w:val="sl-SI"/>
        </w:rPr>
        <w:t xml:space="preserve">smo </w:t>
      </w:r>
      <w:r w:rsidRPr="00D9058E">
        <w:rPr>
          <w:rFonts w:ascii="Candara" w:hAnsi="Candara"/>
          <w:sz w:val="18"/>
          <w:szCs w:val="18"/>
          <w:lang w:val="sl-SI"/>
        </w:rPr>
        <w:t xml:space="preserve">postavili na 15 let, čemur so prilagojena tudi letna nadomestila. V okviru tega dokumenta </w:t>
      </w:r>
      <w:r>
        <w:rPr>
          <w:rFonts w:ascii="Candara" w:hAnsi="Candara"/>
          <w:sz w:val="18"/>
          <w:szCs w:val="18"/>
          <w:lang w:val="sl-SI"/>
        </w:rPr>
        <w:t xml:space="preserve">je namreč v okviru 15 poglavja izdelan predlog za trajanje koncesije kot del </w:t>
      </w:r>
      <w:r w:rsidRPr="00D9058E">
        <w:rPr>
          <w:rFonts w:ascii="Candara" w:hAnsi="Candara"/>
          <w:i/>
          <w:sz w:val="18"/>
          <w:szCs w:val="18"/>
          <w:lang w:val="sl-SI"/>
        </w:rPr>
        <w:t>Študije upravičenosti podelitve koncesije,</w:t>
      </w:r>
      <w:r w:rsidRPr="00D9058E">
        <w:rPr>
          <w:rFonts w:ascii="Candara" w:hAnsi="Candara"/>
          <w:sz w:val="18"/>
          <w:szCs w:val="18"/>
          <w:lang w:val="sl-SI"/>
        </w:rPr>
        <w:t xml:space="preserve"> kot to zahteva </w:t>
      </w:r>
      <w:r w:rsidRPr="00D9058E">
        <w:rPr>
          <w:rFonts w:ascii="Candara" w:hAnsi="Candara" w:cs="Tahoma"/>
          <w:i/>
          <w:sz w:val="18"/>
          <w:szCs w:val="18"/>
          <w:lang w:val="sl-SI"/>
        </w:rPr>
        <w:t xml:space="preserve">Zakon o nekaterih koncesijskih pogodbah </w:t>
      </w:r>
      <w:r>
        <w:rPr>
          <w:rFonts w:ascii="Candara" w:hAnsi="Candara" w:cs="Tahoma"/>
          <w:sz w:val="18"/>
          <w:szCs w:val="18"/>
          <w:lang w:val="sl-SI"/>
        </w:rPr>
        <w:t>/ZNKP/ (Ur. l. RS, št. 9/19</w:t>
      </w:r>
      <w:r w:rsidRPr="00D9058E">
        <w:rPr>
          <w:rFonts w:ascii="Candara" w:hAnsi="Candara"/>
          <w:sz w:val="18"/>
          <w:szCs w:val="18"/>
          <w:lang w:val="sl-SI"/>
        </w:rPr>
        <w:t>).</w:t>
      </w:r>
      <w:r>
        <w:rPr>
          <w:rFonts w:ascii="Candara" w:hAnsi="Candara"/>
          <w:sz w:val="18"/>
          <w:szCs w:val="18"/>
          <w:lang w:val="sl-SI"/>
        </w:rPr>
        <w:t xml:space="preserve"> </w:t>
      </w:r>
      <w:r w:rsidRPr="00D9058E">
        <w:rPr>
          <w:rFonts w:ascii="Candara" w:hAnsi="Candara" w:cs="Tahoma"/>
          <w:sz w:val="18"/>
          <w:szCs w:val="18"/>
          <w:lang w:val="sl-SI"/>
        </w:rPr>
        <w:t xml:space="preserve">Prav tako </w:t>
      </w:r>
      <w:r>
        <w:rPr>
          <w:rFonts w:ascii="Candara" w:hAnsi="Candara" w:cs="Tahoma"/>
          <w:sz w:val="18"/>
          <w:szCs w:val="18"/>
          <w:lang w:val="sl-SI"/>
        </w:rPr>
        <w:t xml:space="preserve">so v skladu z navedenim v 15 poglavju opredeljeni ostali vidiki </w:t>
      </w:r>
      <w:r w:rsidRPr="00D9058E">
        <w:rPr>
          <w:rFonts w:ascii="Candara" w:hAnsi="Candara" w:cs="Tahoma"/>
          <w:sz w:val="18"/>
          <w:szCs w:val="18"/>
          <w:lang w:val="sl-SI"/>
        </w:rPr>
        <w:t>koncesije, kot npr. finančni učinki koncesije, primerno nadomestilo koncesionarju oz. njegova višina, skupna vrednost koncesije, analiza koncesije glede na razpolož</w:t>
      </w:r>
      <w:r>
        <w:rPr>
          <w:rFonts w:ascii="Candara" w:hAnsi="Candara" w:cs="Tahoma"/>
          <w:sz w:val="18"/>
          <w:szCs w:val="18"/>
          <w:lang w:val="sl-SI"/>
        </w:rPr>
        <w:t>ljiva sredstva koncedenta, ipd.</w:t>
      </w:r>
    </w:p>
  </w:footnote>
  <w:footnote w:id="25">
    <w:p w14:paraId="3EE2427F" w14:textId="77777777" w:rsidR="00E475B6" w:rsidRPr="00D9058E" w:rsidRDefault="00E475B6" w:rsidP="00D9058E">
      <w:pPr>
        <w:pStyle w:val="Sprotnaopomba-besedilo"/>
        <w:jc w:val="both"/>
        <w:rPr>
          <w:rFonts w:ascii="Candara" w:hAnsi="Candara" w:cs="Tahoma"/>
          <w:sz w:val="18"/>
          <w:szCs w:val="18"/>
          <w:lang w:val="sl-SI"/>
        </w:rPr>
      </w:pPr>
      <w:r w:rsidRPr="00D9058E">
        <w:rPr>
          <w:rStyle w:val="Sprotnaopomba-sklic"/>
          <w:rFonts w:ascii="Candara" w:hAnsi="Candara" w:cs="Tahoma"/>
          <w:sz w:val="18"/>
          <w:szCs w:val="18"/>
          <w:lang w:val="sl-SI"/>
        </w:rPr>
        <w:footnoteRef/>
      </w:r>
      <w:r w:rsidRPr="00D9058E">
        <w:rPr>
          <w:rFonts w:ascii="Candara" w:hAnsi="Candara" w:cs="Tahoma"/>
          <w:sz w:val="18"/>
          <w:szCs w:val="18"/>
          <w:lang w:val="sl-SI"/>
        </w:rPr>
        <w:t xml:space="preserve"> Multiplikativni učinek investicij pomeni, da izdatki za investicije povečujejo BDP ne le za investirani znesek, temveč za več. Multiplikativni oziroma povpraševalni učinek investicij pojasnjuje teorija multiplikatorja, ki temelji na verigi sekundarne potrošnje. Multiplikativnega učinka na potrošnjo nimajo samo investicije, temveč vsak izdatek, v katerega se je spremenil prihranek. Multiplikator lahko definiramo kot povečanje BDP na enoto izdatka. V primeru investicijskega multiplikatorja je to povečanje proizvoda na enoto izdatka za investicije.</w:t>
      </w:r>
    </w:p>
  </w:footnote>
  <w:footnote w:id="26">
    <w:p w14:paraId="091DCC05" w14:textId="77777777" w:rsidR="00E475B6" w:rsidRPr="00D9058E" w:rsidRDefault="00E475B6" w:rsidP="00D9058E">
      <w:pPr>
        <w:pStyle w:val="Sprotnaopomba-besedilo"/>
        <w:jc w:val="both"/>
        <w:rPr>
          <w:rFonts w:ascii="Candara" w:hAnsi="Candara" w:cs="Tahoma"/>
          <w:sz w:val="18"/>
          <w:szCs w:val="18"/>
          <w:lang w:val="sl-SI"/>
        </w:rPr>
      </w:pPr>
      <w:r w:rsidRPr="00D9058E">
        <w:rPr>
          <w:rStyle w:val="Sprotnaopomba-sklic"/>
          <w:rFonts w:ascii="Candara" w:hAnsi="Candara" w:cs="Tahoma"/>
          <w:sz w:val="18"/>
          <w:szCs w:val="18"/>
          <w:lang w:val="sl-SI"/>
        </w:rPr>
        <w:footnoteRef/>
      </w:r>
      <w:r w:rsidRPr="00D9058E">
        <w:rPr>
          <w:rFonts w:ascii="Candara" w:hAnsi="Candara" w:cs="Tahoma"/>
          <w:sz w:val="18"/>
          <w:szCs w:val="18"/>
          <w:lang w:val="sl-SI"/>
        </w:rPr>
        <w:t xml:space="preserve"> Model akceleratorja investicij trdi, da so investicije proporcionalne spremembam BDP. Ko je gospodarstvo v oživljanju, so investicijski izdatki pozitivni, ko je gospodarstvo v upadanju, bodo neto investicije negativne oz. povedano drugače, večja kot je gospodarska aktivnost več ekonomskih subjektov je pripravljeno investirati in prihranke preliti v naložbe, medtem ko v času recesije, naložbe praviloma usahnejo, saj se zdi ekonomskim subjektom tveganje novih investicij preveliko in se zanje odločajo šel ob novem pozitivnem gospodarskem trendu. V tem času je zato še posebej pomembno, da izpad oz. manjko zasebnih investicij nadomestijo javne investicije, ki imajo tako v času recesije še posebno »vzpodbujevalno« vlogo in učinek na ponovno rast BDP.</w:t>
      </w:r>
    </w:p>
  </w:footnote>
  <w:footnote w:id="27">
    <w:p w14:paraId="5728930A"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pt-PT"/>
        </w:rPr>
        <w:t xml:space="preserve"> </w:t>
      </w:r>
      <w:r w:rsidRPr="00D9058E">
        <w:rPr>
          <w:rFonts w:ascii="Candara" w:hAnsi="Candara"/>
          <w:sz w:val="18"/>
          <w:szCs w:val="18"/>
          <w:lang w:val="sl-SI"/>
        </w:rPr>
        <w:t xml:space="preserve">V skladu z Uredbo EU 2015/207, str. 38, poglavje 2.3, podpoglavje 2.31. točka 4, dostopno na </w:t>
      </w:r>
      <w:hyperlink r:id="rId2" w:history="1">
        <w:r w:rsidRPr="00D9058E">
          <w:rPr>
            <w:rStyle w:val="Hiperpovezava"/>
            <w:rFonts w:ascii="Candara" w:hAnsi="Candara"/>
            <w:sz w:val="18"/>
            <w:szCs w:val="18"/>
            <w:lang w:val="sl-SI"/>
          </w:rPr>
          <w:t>http://pisrs.si/Pis.web/pregledPredpisaEU?celex=32015R0207#</w:t>
        </w:r>
      </w:hyperlink>
      <w:r w:rsidRPr="00D9058E">
        <w:rPr>
          <w:rFonts w:ascii="Candara" w:hAnsi="Candara"/>
          <w:sz w:val="18"/>
          <w:szCs w:val="18"/>
          <w:lang w:val="sl-SI"/>
        </w:rPr>
        <w:t xml:space="preserve"> </w:t>
      </w:r>
    </w:p>
  </w:footnote>
  <w:footnote w:id="28">
    <w:p w14:paraId="4A9DBB74"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Javna Agencija RS za varnost prometa, </w:t>
      </w:r>
      <w:hyperlink r:id="rId3" w:history="1">
        <w:r w:rsidRPr="00D9058E">
          <w:rPr>
            <w:rStyle w:val="Hiperpovezava"/>
            <w:rFonts w:ascii="Candara" w:hAnsi="Candara"/>
            <w:sz w:val="18"/>
            <w:szCs w:val="18"/>
            <w:lang w:val="sl-SI"/>
          </w:rPr>
          <w:t>https://www.avp-rs.si/management-varnosti-cestnega-prometa/druzbeno-ekonomskih-stroskov-prometnih-nesrec/</w:t>
        </w:r>
      </w:hyperlink>
      <w:r w:rsidRPr="00D9058E">
        <w:rPr>
          <w:rFonts w:ascii="Candara" w:hAnsi="Candara"/>
          <w:sz w:val="18"/>
          <w:szCs w:val="18"/>
          <w:lang w:val="sl-SI"/>
        </w:rPr>
        <w:t xml:space="preserve"> in število prometnih nesreč po občinah in vrstah, dostopno na: </w:t>
      </w:r>
      <w:hyperlink r:id="rId4" w:history="1">
        <w:r w:rsidRPr="00D9058E">
          <w:rPr>
            <w:rStyle w:val="Hiperpovezava"/>
            <w:rFonts w:ascii="Candara" w:hAnsi="Candara"/>
            <w:sz w:val="18"/>
            <w:szCs w:val="18"/>
            <w:lang w:val="sl-SI"/>
          </w:rPr>
          <w:t>http://nesrece.avp-rs.si/</w:t>
        </w:r>
      </w:hyperlink>
      <w:r w:rsidRPr="00D9058E">
        <w:rPr>
          <w:rFonts w:ascii="Candara" w:hAnsi="Candara"/>
          <w:sz w:val="18"/>
          <w:szCs w:val="18"/>
          <w:lang w:val="sl-SI"/>
        </w:rPr>
        <w:t xml:space="preserve"> </w:t>
      </w:r>
    </w:p>
  </w:footnote>
  <w:footnote w:id="29">
    <w:p w14:paraId="202D1C4C"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Vrednosti input-output multiplikatorjev občasno izračunava in objavlja SURS (npr. Input-output tabele ponudbe in porabe, 2020), </w:t>
      </w:r>
      <w:hyperlink r:id="rId5" w:history="1">
        <w:r w:rsidRPr="00D9058E">
          <w:rPr>
            <w:rStyle w:val="Hiperpovezava"/>
            <w:rFonts w:ascii="Candara" w:hAnsi="Candara"/>
            <w:sz w:val="18"/>
            <w:szCs w:val="18"/>
            <w:lang w:val="sl-SI"/>
          </w:rPr>
          <w:t>www.surs.si</w:t>
        </w:r>
      </w:hyperlink>
      <w:r w:rsidRPr="00D9058E">
        <w:rPr>
          <w:rFonts w:ascii="Candara" w:hAnsi="Candara"/>
          <w:sz w:val="18"/>
          <w:szCs w:val="18"/>
          <w:lang w:val="sl-SI"/>
        </w:rPr>
        <w:t xml:space="preserve"> in povzeto po Geršak (2016).</w:t>
      </w:r>
    </w:p>
  </w:footnote>
  <w:footnote w:id="30">
    <w:p w14:paraId="7DA34A33"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716E75">
        <w:rPr>
          <w:rFonts w:ascii="Candara" w:hAnsi="Candara"/>
          <w:sz w:val="18"/>
          <w:szCs w:val="18"/>
          <w:lang w:val="sl-SI"/>
        </w:rPr>
        <w:t xml:space="preserve"> </w:t>
      </w:r>
      <w:r w:rsidRPr="00D9058E">
        <w:rPr>
          <w:rFonts w:ascii="Candara" w:hAnsi="Candara"/>
          <w:sz w:val="18"/>
          <w:szCs w:val="18"/>
          <w:lang w:val="sl-SI"/>
        </w:rPr>
        <w:t>Spremembe ENSV opazujemo kot relativne spremembe, spremembe EIRR pa kot absolutne.</w:t>
      </w:r>
    </w:p>
  </w:footnote>
  <w:footnote w:id="31">
    <w:p w14:paraId="668BFE6E" w14:textId="1C5EDC64"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716E75">
        <w:rPr>
          <w:rFonts w:ascii="Candara" w:hAnsi="Candara"/>
          <w:sz w:val="18"/>
          <w:szCs w:val="18"/>
          <w:lang w:val="sl-SI"/>
        </w:rPr>
        <w:t xml:space="preserve"> </w:t>
      </w:r>
      <w:r w:rsidRPr="00D9058E">
        <w:rPr>
          <w:rFonts w:ascii="Candara" w:hAnsi="Candara"/>
          <w:sz w:val="18"/>
          <w:szCs w:val="18"/>
          <w:lang w:val="sl-SI"/>
        </w:rPr>
        <w:t>Ocena stroškov RV temelji delno primerjalni metodi (primerjava z občinami s podobnimi lastnostmi cestne mreže, kot npr. Občina Črna na Koroškem, Občina Hoče-Slivnica, Občina Zreče, Občina Vojnik, ipd…), delno pa na zgodovinskih vrednostih za občino Prevalje za zadnje nekajletno obdobje kot prikazano zgoraj.</w:t>
      </w:r>
    </w:p>
  </w:footnote>
  <w:footnote w:id="32">
    <w:p w14:paraId="44E23943" w14:textId="77777777" w:rsidR="00E475B6" w:rsidRPr="00D9058E" w:rsidRDefault="00E475B6" w:rsidP="00D9058E">
      <w:pPr>
        <w:pStyle w:val="Sprotnaopomba-besedilo"/>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Predpostavka o predvideni inflaciji za obdobje izvajanja investicijskih del temelji delno na podatkih UMAR (za leto 2021) kot to zahteva 9.čl. </w:t>
      </w:r>
      <w:r w:rsidRPr="00D9058E">
        <w:rPr>
          <w:rFonts w:ascii="Candara" w:hAnsi="Candara"/>
          <w:i/>
          <w:sz w:val="18"/>
          <w:szCs w:val="18"/>
          <w:lang w:val="sl-SI"/>
        </w:rPr>
        <w:t>Uredbe o enotni metodologiji za pripravo in obravnavo investicijske dokumentacije na področju javnih financ</w:t>
      </w:r>
      <w:r w:rsidRPr="00D9058E">
        <w:rPr>
          <w:rFonts w:ascii="Candara" w:hAnsi="Candara"/>
          <w:sz w:val="18"/>
          <w:szCs w:val="18"/>
          <w:lang w:val="sl-SI"/>
        </w:rPr>
        <w:t xml:space="preserve"> (Ur. l. RS, št. 60/06, 54/10 in 27/16), delno pa na napovedi </w:t>
      </w:r>
      <w:r w:rsidRPr="00D9058E">
        <w:rPr>
          <w:rFonts w:ascii="Candara" w:hAnsi="Candara"/>
          <w:i/>
          <w:sz w:val="18"/>
          <w:szCs w:val="18"/>
          <w:lang w:val="sl-SI"/>
        </w:rPr>
        <w:t>Banke Slovenije (za leto 2022) in ECB (targetirana inflacijska stopnja, leto 2023)</w:t>
      </w:r>
      <w:r w:rsidRPr="00D9058E">
        <w:rPr>
          <w:rFonts w:ascii="Candara" w:hAnsi="Candara"/>
          <w:sz w:val="18"/>
          <w:szCs w:val="18"/>
          <w:lang w:val="sl-SI"/>
        </w:rPr>
        <w:t>, saj UMAR v svoji napovedi ni podal napovedi za leti 2022, 2023 ampak zgolj za leto 2021.</w:t>
      </w:r>
    </w:p>
  </w:footnote>
  <w:footnote w:id="33">
    <w:p w14:paraId="09B67818" w14:textId="77777777" w:rsidR="00E475B6" w:rsidRPr="00D9058E" w:rsidRDefault="00E475B6" w:rsidP="00D9058E">
      <w:pPr>
        <w:jc w:val="both"/>
        <w:rPr>
          <w:rFonts w:ascii="Candara" w:hAnsi="Candara" w:cs="Tahom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w:t>
      </w:r>
      <w:r w:rsidRPr="00D9058E">
        <w:rPr>
          <w:rFonts w:ascii="Candara" w:hAnsi="Candara" w:cs="Tahoma"/>
          <w:sz w:val="18"/>
          <w:szCs w:val="18"/>
          <w:lang w:val="sl-SI"/>
        </w:rPr>
        <w:t xml:space="preserve">Glede na teoretična izhodišča in primere dobre prakse se lahko cena v okviru JZP oblikuje bodisi kot lastna cena za opravljeno storitev, povečana za priznani donos koncesionarju, bodisi kot odstotek zadržanega prihodka, ki ga koncesionar pridobiva na monopolnem trgu skozi opravljanje koncesionarske dejavnosti. V konkretnem primeru koncesionar ne bo pridobival prihodka neposredno od uporabnikov javnih storitev, zato bo njegov prihodek ocenjen na podlagi lastne cene opravljene storitve, povečan za priznani donos. </w:t>
      </w:r>
      <w:r w:rsidRPr="00D9058E">
        <w:rPr>
          <w:rFonts w:ascii="Candara" w:hAnsi="Candara" w:cs="Tahoma"/>
          <w:i/>
          <w:sz w:val="18"/>
          <w:szCs w:val="18"/>
          <w:lang w:val="sl-SI"/>
        </w:rPr>
        <w:t>Na tem mestu naj še posebej opozorimo na pogosto napako pri vzpostavljanju odnosa med javnim in zasebnim sektorjem, ko javni sektor prevzame prevelik obseg tveganj in negotovosti, s čemer zasebnemu sektorju zmanjša motivacijo za iskanje najbolj optimalnih, racionalnih in stroškovno učinkovitih poti za izvajanje javne službe (primer, ko se koncedent v pogodbi zaveže, da bo koncesionarju kril vse dejanske stroške, ki bodo nastali z opravljanjem dejavnosti, vključno s priznanim donosom).</w:t>
      </w:r>
      <w:r w:rsidRPr="00D9058E">
        <w:rPr>
          <w:rFonts w:ascii="Candara" w:hAnsi="Candara" w:cs="Tahoma"/>
          <w:sz w:val="18"/>
          <w:szCs w:val="18"/>
          <w:lang w:val="sl-SI"/>
        </w:rPr>
        <w:t xml:space="preserve"> Zato je ta del procesa še posebej občutljiv in v veliki meri pogojuje (ne)uspešnost partnerstva v prihodnje. Preveč 'bogato' odmerjeno letno nadomestilo koncesionarju in preveč ohlapno zapisana določila o usklajevanju obveznosti in pravic skozi pogodbo, bodo najverjetneje povečala X-neučinkovitost projekta, javnemu sektorju pa naložila nesorazmerno breme in tveganja projekta. Obratno, bodo prestroga merila in prenizko nastavljena višina prihodka, odvrnila morebitne koncesionarje, da bi sploh vstopili v JZP razmerje.</w:t>
      </w:r>
    </w:p>
    <w:p w14:paraId="3829DD27" w14:textId="77777777" w:rsidR="00E475B6" w:rsidRPr="00D9058E" w:rsidRDefault="00E475B6" w:rsidP="00D9058E">
      <w:pPr>
        <w:pStyle w:val="Sprotnaopomba-besedilo"/>
        <w:jc w:val="both"/>
        <w:rPr>
          <w:rFonts w:ascii="Candara" w:hAnsi="Candara"/>
          <w:sz w:val="18"/>
          <w:szCs w:val="18"/>
          <w:lang w:val="sl-SI"/>
        </w:rPr>
      </w:pPr>
    </w:p>
  </w:footnote>
  <w:footnote w:id="34">
    <w:p w14:paraId="78A9EEFE" w14:textId="77777777" w:rsidR="00E475B6" w:rsidRPr="00D9058E" w:rsidRDefault="00E475B6" w:rsidP="00D9058E">
      <w:pPr>
        <w:jc w:val="both"/>
        <w:rPr>
          <w:rFonts w:ascii="Candara" w:hAnsi="Candara"/>
          <w:sz w:val="18"/>
          <w:szCs w:val="18"/>
          <w:lang w:val="sl-SI"/>
        </w:rPr>
      </w:pPr>
      <w:r w:rsidRPr="00D9058E">
        <w:rPr>
          <w:rStyle w:val="Sprotnaopomba-sklic"/>
          <w:rFonts w:ascii="Candara" w:hAnsi="Candara"/>
          <w:sz w:val="18"/>
          <w:szCs w:val="18"/>
        </w:rPr>
        <w:footnoteRef/>
      </w:r>
      <w:r w:rsidRPr="00D9058E">
        <w:rPr>
          <w:rFonts w:ascii="Candara" w:hAnsi="Candara"/>
          <w:sz w:val="18"/>
          <w:szCs w:val="18"/>
          <w:lang w:val="sl-SI"/>
        </w:rPr>
        <w:t xml:space="preserve"> </w:t>
      </w:r>
      <w:r w:rsidRPr="00D9058E">
        <w:rPr>
          <w:rFonts w:ascii="Candara" w:hAnsi="Candara" w:cs="Tahoma"/>
          <w:sz w:val="18"/>
          <w:szCs w:val="18"/>
          <w:lang w:val="sl-SI"/>
        </w:rPr>
        <w:t>Več o teoretičnih podlagah za izračun primernosti oz. uspešnosti investicijskih projektov in posledično smisleno uporabljenih elementov za oceno uspešnosti koncesije v Prilogi tega besedila.</w:t>
      </w:r>
    </w:p>
  </w:footnote>
  <w:footnote w:id="35">
    <w:p w14:paraId="7C628860" w14:textId="77777777" w:rsidR="00E475B6" w:rsidRPr="00D9058E" w:rsidRDefault="00E475B6" w:rsidP="00D9058E">
      <w:pPr>
        <w:pStyle w:val="Sprotnaopomba-besedilo"/>
        <w:jc w:val="both"/>
        <w:rPr>
          <w:rFonts w:ascii="Candara" w:hAnsi="Candara"/>
          <w:color w:val="1D1B11"/>
          <w:sz w:val="18"/>
          <w:szCs w:val="18"/>
          <w:lang w:val="sl-SI"/>
        </w:rPr>
      </w:pPr>
      <w:r w:rsidRPr="00D9058E">
        <w:rPr>
          <w:rStyle w:val="Sprotnaopomba-sklic"/>
          <w:rFonts w:ascii="Candara" w:hAnsi="Candara"/>
          <w:color w:val="1D1B11"/>
          <w:sz w:val="18"/>
          <w:szCs w:val="18"/>
        </w:rPr>
        <w:footnoteRef/>
      </w:r>
      <w:r w:rsidRPr="00D9058E">
        <w:rPr>
          <w:rFonts w:ascii="Candara" w:hAnsi="Candara"/>
          <w:color w:val="1D1B11"/>
          <w:sz w:val="18"/>
          <w:szCs w:val="18"/>
          <w:lang w:val="sl-SI"/>
        </w:rPr>
        <w:t xml:space="preserve"> Pri investicijskih odločitvah gre za dolgoročne naložbe podjetja, ki imajo dolgoročen ali celo trenuten vpliv na poslovanje in uspešnost ali neuspešnost podjetja.</w:t>
      </w:r>
    </w:p>
  </w:footnote>
  <w:footnote w:id="36">
    <w:p w14:paraId="6B16C2D5" w14:textId="77777777" w:rsidR="00E475B6" w:rsidRPr="00D9058E" w:rsidRDefault="00E475B6" w:rsidP="00D9058E">
      <w:pPr>
        <w:pStyle w:val="Sprotnaopomba-besedilo"/>
        <w:jc w:val="both"/>
        <w:rPr>
          <w:rFonts w:ascii="Candara" w:hAnsi="Candara"/>
          <w:color w:val="000000"/>
          <w:sz w:val="18"/>
          <w:szCs w:val="18"/>
          <w:lang w:val="sl-SI"/>
        </w:rPr>
      </w:pPr>
      <w:r w:rsidRPr="00D9058E">
        <w:rPr>
          <w:rStyle w:val="Sprotnaopomba-sklic"/>
          <w:rFonts w:ascii="Candara" w:hAnsi="Candara"/>
          <w:color w:val="000000"/>
          <w:sz w:val="18"/>
          <w:szCs w:val="18"/>
        </w:rPr>
        <w:footnoteRef/>
      </w:r>
      <w:r w:rsidRPr="00D9058E">
        <w:rPr>
          <w:rFonts w:ascii="Candara" w:hAnsi="Candara"/>
          <w:color w:val="000000"/>
          <w:sz w:val="18"/>
          <w:szCs w:val="18"/>
          <w:lang w:val="sl-SI"/>
        </w:rPr>
        <w:t xml:space="preserve"> Pri finančnem vzvodu gre za razmerje med dolgom in lastnim kapitalom.  Višja kot je stopnja finančnega vzvoda, večja je variabilnost celotnega dobička in zato je tudi večje tveganje iz poslovanja.</w:t>
      </w:r>
    </w:p>
  </w:footnote>
  <w:footnote w:id="37">
    <w:p w14:paraId="633D5E3D" w14:textId="77777777" w:rsidR="00E475B6" w:rsidRPr="00D9058E" w:rsidRDefault="00E475B6" w:rsidP="00D9058E">
      <w:pPr>
        <w:pStyle w:val="Sprotnaopomba-besedilo"/>
        <w:jc w:val="both"/>
        <w:rPr>
          <w:rFonts w:ascii="Candara" w:hAnsi="Candara"/>
          <w:color w:val="000000"/>
          <w:sz w:val="18"/>
          <w:szCs w:val="18"/>
          <w:lang w:val="pt-PT"/>
        </w:rPr>
      </w:pPr>
      <w:r w:rsidRPr="00D9058E">
        <w:rPr>
          <w:rStyle w:val="Sprotnaopomba-sklic"/>
          <w:rFonts w:ascii="Candara" w:hAnsi="Candara"/>
          <w:color w:val="000000"/>
          <w:sz w:val="18"/>
          <w:szCs w:val="18"/>
        </w:rPr>
        <w:footnoteRef/>
      </w:r>
      <w:r w:rsidRPr="00D9058E">
        <w:rPr>
          <w:rFonts w:ascii="Candara" w:hAnsi="Candara"/>
          <w:color w:val="000000"/>
          <w:sz w:val="18"/>
          <w:szCs w:val="18"/>
          <w:lang w:val="sl-SI"/>
        </w:rPr>
        <w:t xml:space="preserve"> Izraz denarni tok označuje celoto prejemkov na eni in izdatkov na drugi strani v nekem določenem časovnem obdobju, ki vpliva na končno stanje denarnih sredstev z upoštevanjem njihovega začetnega stanja.  </w:t>
      </w:r>
      <w:r w:rsidRPr="00D9058E">
        <w:rPr>
          <w:rFonts w:ascii="Candara" w:hAnsi="Candara"/>
          <w:color w:val="000000"/>
          <w:sz w:val="18"/>
          <w:szCs w:val="18"/>
          <w:lang w:val="pt-PT"/>
        </w:rPr>
        <w:t>Denarni tok se tako pojavlja pri vlaganju (financiranju), naložbenju (investiranju) ter v zvezi s poslovanjem podjetja.</w:t>
      </w:r>
    </w:p>
  </w:footnote>
  <w:footnote w:id="38">
    <w:p w14:paraId="4455238D" w14:textId="77777777" w:rsidR="00E475B6" w:rsidRPr="00D9058E" w:rsidRDefault="00E475B6" w:rsidP="00D9058E">
      <w:pPr>
        <w:pStyle w:val="Sprotnaopomba-besedilo"/>
        <w:jc w:val="both"/>
        <w:rPr>
          <w:rFonts w:ascii="Candara" w:hAnsi="Candara"/>
          <w:color w:val="000000"/>
          <w:sz w:val="18"/>
          <w:szCs w:val="18"/>
          <w:lang w:val="pt-PT"/>
        </w:rPr>
      </w:pPr>
      <w:r w:rsidRPr="00D9058E">
        <w:rPr>
          <w:rStyle w:val="Sprotnaopomba-sklic"/>
          <w:rFonts w:ascii="Candara" w:hAnsi="Candara"/>
          <w:color w:val="000000"/>
          <w:sz w:val="18"/>
          <w:szCs w:val="18"/>
        </w:rPr>
        <w:footnoteRef/>
      </w:r>
      <w:r w:rsidRPr="00D9058E">
        <w:rPr>
          <w:rFonts w:ascii="Candara" w:hAnsi="Candara"/>
          <w:color w:val="000000"/>
          <w:sz w:val="18"/>
          <w:szCs w:val="18"/>
          <w:lang w:val="pt-PT"/>
        </w:rPr>
        <w:t xml:space="preserve"> Donos, povečan za stroške financiranja.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6941"/>
      <w:gridCol w:w="1269"/>
    </w:tblGrid>
    <w:tr w:rsidR="00E475B6" w14:paraId="31BA7D60" w14:textId="77777777" w:rsidTr="00025090">
      <w:trPr>
        <w:trHeight w:val="270"/>
        <w:jc w:val="center"/>
      </w:trPr>
      <w:tc>
        <w:tcPr>
          <w:tcW w:w="6941" w:type="dxa"/>
          <w:vAlign w:val="center"/>
        </w:tcPr>
        <w:p w14:paraId="762DCCE0" w14:textId="1F240FB7" w:rsidR="00E475B6" w:rsidRPr="00025090" w:rsidRDefault="00E475B6" w:rsidP="009113C0">
          <w:pPr>
            <w:pStyle w:val="Glava"/>
            <w:tabs>
              <w:tab w:val="clear" w:pos="4536"/>
              <w:tab w:val="clear" w:pos="9072"/>
            </w:tabs>
            <w:jc w:val="both"/>
            <w:rPr>
              <w:i/>
              <w:sz w:val="20"/>
              <w:szCs w:val="20"/>
            </w:rPr>
          </w:pPr>
          <w:r>
            <w:rPr>
              <w:rFonts w:ascii="Candara" w:hAnsi="Candara"/>
              <w:i/>
              <w:sz w:val="20"/>
              <w:szCs w:val="18"/>
            </w:rPr>
            <w:t>Investicijski program (IP)</w:t>
          </w:r>
          <w:r w:rsidRPr="00025090">
            <w:rPr>
              <w:rFonts w:ascii="Candara" w:hAnsi="Candara"/>
              <w:i/>
              <w:sz w:val="20"/>
              <w:szCs w:val="18"/>
            </w:rPr>
            <w:t xml:space="preserve"> - Obnova izbranih odsekov lokalnih cest in javnih poti </w:t>
          </w:r>
          <w:r>
            <w:rPr>
              <w:rFonts w:ascii="Candara" w:hAnsi="Candara"/>
              <w:i/>
              <w:sz w:val="20"/>
              <w:szCs w:val="18"/>
            </w:rPr>
            <w:t xml:space="preserve">z oceno ekonomske upravičenosti in finančnih posledic </w:t>
          </w:r>
          <w:r w:rsidRPr="00025090">
            <w:rPr>
              <w:rFonts w:ascii="Candara" w:hAnsi="Candara"/>
              <w:i/>
              <w:sz w:val="20"/>
              <w:szCs w:val="18"/>
            </w:rPr>
            <w:t xml:space="preserve">koncesijskega izvajanja javne službe rednega </w:t>
          </w:r>
          <w:r>
            <w:rPr>
              <w:rFonts w:ascii="Candara" w:hAnsi="Candara"/>
              <w:i/>
              <w:sz w:val="20"/>
              <w:szCs w:val="18"/>
            </w:rPr>
            <w:t xml:space="preserve">in investicijskega </w:t>
          </w:r>
          <w:r w:rsidRPr="00025090">
            <w:rPr>
              <w:rFonts w:ascii="Candara" w:hAnsi="Candara"/>
              <w:i/>
              <w:sz w:val="20"/>
              <w:szCs w:val="18"/>
            </w:rPr>
            <w:t xml:space="preserve">vzdrževanja lokalnih cest, javnih poti in drugih prometnih površin v </w:t>
          </w:r>
          <w:r>
            <w:rPr>
              <w:rFonts w:ascii="Candara" w:hAnsi="Candara"/>
              <w:i/>
              <w:sz w:val="20"/>
              <w:szCs w:val="18"/>
            </w:rPr>
            <w:t>o</w:t>
          </w:r>
          <w:r w:rsidRPr="00025090">
            <w:rPr>
              <w:rFonts w:ascii="Candara" w:hAnsi="Candara"/>
              <w:i/>
              <w:sz w:val="20"/>
              <w:szCs w:val="18"/>
            </w:rPr>
            <w:t>bčini Prevalje</w:t>
          </w:r>
        </w:p>
      </w:tc>
      <w:tc>
        <w:tcPr>
          <w:tcW w:w="1269" w:type="dxa"/>
          <w:vMerge w:val="restart"/>
        </w:tcPr>
        <w:p w14:paraId="5619AACE" w14:textId="77777777" w:rsidR="00E475B6" w:rsidRPr="00BA65C6" w:rsidRDefault="00E475B6" w:rsidP="00025090">
          <w:pPr>
            <w:pStyle w:val="Glava"/>
            <w:tabs>
              <w:tab w:val="clear" w:pos="4536"/>
              <w:tab w:val="clear" w:pos="9072"/>
            </w:tabs>
            <w:jc w:val="right"/>
            <w:rPr>
              <w:rFonts w:ascii="Candara" w:hAnsi="Candara"/>
              <w:sz w:val="18"/>
              <w:szCs w:val="18"/>
            </w:rPr>
          </w:pPr>
          <w:r>
            <w:rPr>
              <w:noProof/>
              <w:lang w:val="sl-SI" w:eastAsia="sl-SI" w:bidi="ar-SA"/>
            </w:rPr>
            <w:drawing>
              <wp:inline distT="0" distB="0" distL="0" distR="0" wp14:anchorId="47311558" wp14:editId="410C9CA6">
                <wp:extent cx="480574" cy="606056"/>
                <wp:effectExtent l="0" t="0" r="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286" cy="625870"/>
                        </a:xfrm>
                        <a:prstGeom prst="rect">
                          <a:avLst/>
                        </a:prstGeom>
                        <a:noFill/>
                        <a:ln>
                          <a:noFill/>
                        </a:ln>
                      </pic:spPr>
                    </pic:pic>
                  </a:graphicData>
                </a:graphic>
              </wp:inline>
            </w:drawing>
          </w:r>
        </w:p>
      </w:tc>
    </w:tr>
    <w:tr w:rsidR="00E475B6" w14:paraId="2DFB1048" w14:textId="77777777" w:rsidTr="00025090">
      <w:trPr>
        <w:jc w:val="center"/>
      </w:trPr>
      <w:tc>
        <w:tcPr>
          <w:tcW w:w="6941" w:type="dxa"/>
          <w:vAlign w:val="center"/>
        </w:tcPr>
        <w:p w14:paraId="5A688BDD" w14:textId="77777777" w:rsidR="00E475B6" w:rsidRPr="00BA65C6" w:rsidRDefault="00E475B6" w:rsidP="00C074DA">
          <w:pPr>
            <w:pStyle w:val="Glava"/>
            <w:tabs>
              <w:tab w:val="clear" w:pos="4536"/>
              <w:tab w:val="clear" w:pos="9072"/>
            </w:tabs>
            <w:jc w:val="both"/>
            <w:rPr>
              <w:rFonts w:ascii="Candara" w:hAnsi="Candara"/>
              <w:sz w:val="18"/>
              <w:szCs w:val="18"/>
            </w:rPr>
          </w:pPr>
        </w:p>
      </w:tc>
      <w:tc>
        <w:tcPr>
          <w:tcW w:w="1269" w:type="dxa"/>
          <w:vMerge/>
        </w:tcPr>
        <w:p w14:paraId="77CA7BC4" w14:textId="77777777" w:rsidR="00E475B6" w:rsidRPr="00BA65C6" w:rsidRDefault="00E475B6" w:rsidP="00BA65C6">
          <w:pPr>
            <w:pStyle w:val="Glava"/>
            <w:tabs>
              <w:tab w:val="clear" w:pos="4536"/>
              <w:tab w:val="clear" w:pos="9072"/>
            </w:tabs>
            <w:jc w:val="both"/>
            <w:rPr>
              <w:rFonts w:ascii="Times" w:hAnsi="Times"/>
            </w:rPr>
          </w:pPr>
        </w:p>
      </w:tc>
    </w:tr>
  </w:tbl>
  <w:p w14:paraId="13AC5A39" w14:textId="77777777" w:rsidR="00E475B6" w:rsidRDefault="00E475B6" w:rsidP="00BA65C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7083"/>
      <w:gridCol w:w="1127"/>
    </w:tblGrid>
    <w:tr w:rsidR="00E475B6" w14:paraId="1CC166CF" w14:textId="6CF579C6" w:rsidTr="00417EB4">
      <w:trPr>
        <w:trHeight w:val="270"/>
        <w:jc w:val="center"/>
      </w:trPr>
      <w:tc>
        <w:tcPr>
          <w:tcW w:w="7083" w:type="dxa"/>
          <w:vMerge w:val="restart"/>
          <w:vAlign w:val="center"/>
        </w:tcPr>
        <w:p w14:paraId="2EB97B71" w14:textId="248BCF9A" w:rsidR="00E475B6" w:rsidRPr="00BA65C6" w:rsidRDefault="00E475B6" w:rsidP="00417EB4">
          <w:pPr>
            <w:pStyle w:val="Glava"/>
            <w:tabs>
              <w:tab w:val="clear" w:pos="4536"/>
              <w:tab w:val="clear" w:pos="9072"/>
            </w:tabs>
            <w:jc w:val="both"/>
            <w:rPr>
              <w:rFonts w:ascii="Candara" w:hAnsi="Candara"/>
              <w:sz w:val="18"/>
              <w:szCs w:val="18"/>
            </w:rPr>
          </w:pPr>
          <w:r>
            <w:rPr>
              <w:rFonts w:ascii="Candara" w:hAnsi="Candara"/>
              <w:i/>
              <w:sz w:val="20"/>
              <w:szCs w:val="18"/>
            </w:rPr>
            <w:t>Investicijski program (IP)</w:t>
          </w:r>
          <w:r w:rsidRPr="00025090">
            <w:rPr>
              <w:rFonts w:ascii="Candara" w:hAnsi="Candara"/>
              <w:i/>
              <w:sz w:val="20"/>
              <w:szCs w:val="18"/>
            </w:rPr>
            <w:t xml:space="preserve"> - Obnova izbranih odsekov lokalnih cest in javnih poti </w:t>
          </w:r>
          <w:r>
            <w:rPr>
              <w:rFonts w:ascii="Candara" w:hAnsi="Candara"/>
              <w:i/>
              <w:sz w:val="20"/>
              <w:szCs w:val="18"/>
            </w:rPr>
            <w:t xml:space="preserve">z oceno ekonomske upravičenosti in finančnih posledic </w:t>
          </w:r>
          <w:r w:rsidRPr="00025090">
            <w:rPr>
              <w:rFonts w:ascii="Candara" w:hAnsi="Candara"/>
              <w:i/>
              <w:sz w:val="20"/>
              <w:szCs w:val="18"/>
            </w:rPr>
            <w:t xml:space="preserve">koncesijskega izvajanja javne službe rednega </w:t>
          </w:r>
          <w:r>
            <w:rPr>
              <w:rFonts w:ascii="Candara" w:hAnsi="Candara"/>
              <w:i/>
              <w:sz w:val="20"/>
              <w:szCs w:val="18"/>
            </w:rPr>
            <w:t xml:space="preserve">in investicijskega </w:t>
          </w:r>
          <w:r w:rsidRPr="00025090">
            <w:rPr>
              <w:rFonts w:ascii="Candara" w:hAnsi="Candara"/>
              <w:i/>
              <w:sz w:val="20"/>
              <w:szCs w:val="18"/>
            </w:rPr>
            <w:t xml:space="preserve">vzdrževanja lokalnih cest, javnih poti in drugih prometnih površin v </w:t>
          </w:r>
          <w:r>
            <w:rPr>
              <w:rFonts w:ascii="Candara" w:hAnsi="Candara"/>
              <w:i/>
              <w:sz w:val="20"/>
              <w:szCs w:val="18"/>
            </w:rPr>
            <w:t>o</w:t>
          </w:r>
          <w:r w:rsidRPr="00025090">
            <w:rPr>
              <w:rFonts w:ascii="Candara" w:hAnsi="Candara"/>
              <w:i/>
              <w:sz w:val="20"/>
              <w:szCs w:val="18"/>
            </w:rPr>
            <w:t>bčini Prevalje</w:t>
          </w:r>
        </w:p>
      </w:tc>
      <w:tc>
        <w:tcPr>
          <w:tcW w:w="1127" w:type="dxa"/>
        </w:tcPr>
        <w:p w14:paraId="204D912D" w14:textId="22A809DC" w:rsidR="00E475B6" w:rsidRDefault="00E475B6" w:rsidP="00417EB4">
          <w:r>
            <w:rPr>
              <w:noProof/>
              <w:lang w:val="sl-SI" w:eastAsia="sl-SI" w:bidi="ar-SA"/>
            </w:rPr>
            <w:drawing>
              <wp:inline distT="0" distB="0" distL="0" distR="0" wp14:anchorId="238EF844" wp14:editId="3ED71D26">
                <wp:extent cx="480574" cy="60605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286" cy="625870"/>
                        </a:xfrm>
                        <a:prstGeom prst="rect">
                          <a:avLst/>
                        </a:prstGeom>
                        <a:noFill/>
                        <a:ln>
                          <a:noFill/>
                        </a:ln>
                      </pic:spPr>
                    </pic:pic>
                  </a:graphicData>
                </a:graphic>
              </wp:inline>
            </w:drawing>
          </w:r>
        </w:p>
      </w:tc>
    </w:tr>
    <w:tr w:rsidR="00E475B6" w14:paraId="1C9344D3" w14:textId="77777777" w:rsidTr="00417EB4">
      <w:trPr>
        <w:gridAfter w:val="1"/>
        <w:wAfter w:w="1127" w:type="dxa"/>
        <w:trHeight w:val="276"/>
        <w:jc w:val="center"/>
      </w:trPr>
      <w:tc>
        <w:tcPr>
          <w:tcW w:w="7083" w:type="dxa"/>
          <w:vMerge/>
        </w:tcPr>
        <w:p w14:paraId="6FA4B3D1" w14:textId="77777777" w:rsidR="00E475B6" w:rsidRPr="00BA65C6" w:rsidRDefault="00E475B6" w:rsidP="00417EB4">
          <w:pPr>
            <w:pStyle w:val="Glava"/>
            <w:tabs>
              <w:tab w:val="clear" w:pos="4536"/>
              <w:tab w:val="clear" w:pos="9072"/>
            </w:tabs>
            <w:jc w:val="both"/>
            <w:rPr>
              <w:rFonts w:ascii="Times" w:hAnsi="Times"/>
            </w:rPr>
          </w:pPr>
        </w:p>
      </w:tc>
    </w:tr>
  </w:tbl>
  <w:p w14:paraId="58C41BB5" w14:textId="77777777" w:rsidR="00E475B6" w:rsidRDefault="00E475B6" w:rsidP="00BA65C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9069FE"/>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22D47838"/>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581A63F6"/>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9A8C792C"/>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71D2EDFC"/>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265B9A"/>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629870"/>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C6FC62"/>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0E8D56"/>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4B00C82C"/>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25651E2"/>
    <w:multiLevelType w:val="hybridMultilevel"/>
    <w:tmpl w:val="27789B5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44B6E72"/>
    <w:multiLevelType w:val="hybridMultilevel"/>
    <w:tmpl w:val="0B82BD8A"/>
    <w:lvl w:ilvl="0" w:tplc="34668CFC">
      <w:numFmt w:val="bullet"/>
      <w:lvlText w:val="-"/>
      <w:lvlJc w:val="left"/>
      <w:pPr>
        <w:ind w:left="720" w:hanging="360"/>
      </w:pPr>
      <w:rPr>
        <w:rFonts w:ascii="Candara" w:eastAsia="Times New Roman" w:hAnsi="Candar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76E2FC6"/>
    <w:multiLevelType w:val="hybridMultilevel"/>
    <w:tmpl w:val="29DC4F12"/>
    <w:lvl w:ilvl="0" w:tplc="5D0E56FA">
      <w:start w:val="2"/>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93B4985"/>
    <w:multiLevelType w:val="hybridMultilevel"/>
    <w:tmpl w:val="70BC63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0B101DB0"/>
    <w:multiLevelType w:val="hybridMultilevel"/>
    <w:tmpl w:val="26BC658E"/>
    <w:lvl w:ilvl="0" w:tplc="5D0E56FA">
      <w:start w:val="2"/>
      <w:numFmt w:val="bullet"/>
      <w:lvlText w:val="-"/>
      <w:lvlJc w:val="left"/>
      <w:pPr>
        <w:ind w:left="720" w:hanging="360"/>
      </w:pPr>
      <w:rPr>
        <w:rFonts w:ascii="Candara" w:eastAsia="Times New Roman" w:hAnsi="Candar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FBC4A64"/>
    <w:multiLevelType w:val="hybridMultilevel"/>
    <w:tmpl w:val="526C4F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0B58B7"/>
    <w:multiLevelType w:val="multilevel"/>
    <w:tmpl w:val="340649BC"/>
    <w:lvl w:ilvl="0">
      <w:start w:val="1"/>
      <w:numFmt w:val="bullet"/>
      <w:pStyle w:val="Prez-Bullet1"/>
      <w:lvlText w:val=""/>
      <w:lvlJc w:val="left"/>
      <w:pPr>
        <w:tabs>
          <w:tab w:val="num" w:pos="360"/>
        </w:tabs>
        <w:ind w:left="360" w:hanging="360"/>
      </w:pPr>
      <w:rPr>
        <w:rFonts w:ascii="Wingdings" w:hAnsi="Wingdings" w:hint="default"/>
        <w:sz w:val="22"/>
      </w:rPr>
    </w:lvl>
    <w:lvl w:ilvl="1">
      <w:start w:val="1"/>
      <w:numFmt w:val="bullet"/>
      <w:lvlText w:val=""/>
      <w:lvlJc w:val="left"/>
      <w:pPr>
        <w:tabs>
          <w:tab w:val="num" w:pos="360"/>
        </w:tabs>
        <w:ind w:left="360" w:hanging="360"/>
      </w:pPr>
      <w:rPr>
        <w:rFonts w:ascii="Symbol" w:hAnsi="Symbol" w:hint="default"/>
      </w:rPr>
    </w:lvl>
    <w:lvl w:ilvl="2">
      <w:numFmt w:val="bullet"/>
      <w:lvlText w:val="-"/>
      <w:lvlJc w:val="left"/>
      <w:pPr>
        <w:tabs>
          <w:tab w:val="num" w:pos="1980"/>
        </w:tabs>
        <w:ind w:left="1980" w:hanging="360"/>
      </w:pPr>
      <w:rPr>
        <w:rFonts w:ascii="Arial" w:eastAsia="Times New Roman" w:hAnsi="Arial" w:cs="Wingdings" w:hint="default"/>
      </w:rPr>
    </w:lvl>
    <w:lvl w:ilvl="3">
      <w:start w:val="1"/>
      <w:numFmt w:val="bullet"/>
      <w:lvlText w:val=""/>
      <w:lvlJc w:val="left"/>
      <w:pPr>
        <w:tabs>
          <w:tab w:val="num" w:pos="2520"/>
        </w:tabs>
        <w:ind w:left="2520" w:hanging="360"/>
      </w:pPr>
      <w:rPr>
        <w:rFonts w:ascii="Symbol" w:hAnsi="Symbol"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14B50950"/>
    <w:multiLevelType w:val="hybridMultilevel"/>
    <w:tmpl w:val="F09AD70A"/>
    <w:lvl w:ilvl="0" w:tplc="5D0E56FA">
      <w:start w:val="2"/>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69B34E4"/>
    <w:multiLevelType w:val="multilevel"/>
    <w:tmpl w:val="A5E824C2"/>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1B4E9E"/>
    <w:multiLevelType w:val="hybridMultilevel"/>
    <w:tmpl w:val="AE404DD8"/>
    <w:lvl w:ilvl="0" w:tplc="E954D740">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A913DD1"/>
    <w:multiLevelType w:val="hybridMultilevel"/>
    <w:tmpl w:val="BEEE39F4"/>
    <w:lvl w:ilvl="0" w:tplc="04240013">
      <w:start w:val="1"/>
      <w:numFmt w:val="upp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1596F7C"/>
    <w:multiLevelType w:val="hybridMultilevel"/>
    <w:tmpl w:val="642429F8"/>
    <w:lvl w:ilvl="0" w:tplc="04240001">
      <w:start w:val="1"/>
      <w:numFmt w:val="bullet"/>
      <w:lvlText w:val=""/>
      <w:lvlJc w:val="left"/>
      <w:pPr>
        <w:ind w:left="360" w:hanging="360"/>
      </w:pPr>
      <w:rPr>
        <w:rFonts w:ascii="Symbol" w:hAnsi="Symbol" w:hint="default"/>
      </w:rPr>
    </w:lvl>
    <w:lvl w:ilvl="1" w:tplc="510EDFD0">
      <w:start w:val="1"/>
      <w:numFmt w:val="bullet"/>
      <w:lvlText w:val="-"/>
      <w:lvlJc w:val="left"/>
      <w:pPr>
        <w:ind w:left="1080" w:hanging="360"/>
      </w:pPr>
      <w:rPr>
        <w:rFonts w:ascii="Calibri" w:eastAsia="Calibri" w:hAnsi="Calibri" w:cs="Arial" w:hint="default"/>
        <w:w w:val="100"/>
        <w:sz w:val="22"/>
        <w:szCs w:val="22"/>
        <w:lang w:val="sl-SI" w:eastAsia="en-US" w:bidi="ar-SA"/>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1722FD6"/>
    <w:multiLevelType w:val="hybridMultilevel"/>
    <w:tmpl w:val="053AF5E4"/>
    <w:lvl w:ilvl="0" w:tplc="EC446A9A">
      <w:start w:val="1"/>
      <w:numFmt w:val="decimal"/>
      <w:lvlText w:val="%1."/>
      <w:lvlJc w:val="left"/>
      <w:pPr>
        <w:ind w:left="720" w:hanging="360"/>
      </w:pPr>
      <w:rPr>
        <w:rFonts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7B01D31"/>
    <w:multiLevelType w:val="hybridMultilevel"/>
    <w:tmpl w:val="113EF67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3AF74961"/>
    <w:multiLevelType w:val="hybridMultilevel"/>
    <w:tmpl w:val="9A649032"/>
    <w:lvl w:ilvl="0" w:tplc="5D0E56FA">
      <w:start w:val="2"/>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3DC44329"/>
    <w:multiLevelType w:val="hybridMultilevel"/>
    <w:tmpl w:val="9E6AD6F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E136CF5"/>
    <w:multiLevelType w:val="hybridMultilevel"/>
    <w:tmpl w:val="777A12A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F3A1D1B"/>
    <w:multiLevelType w:val="hybridMultilevel"/>
    <w:tmpl w:val="B450FE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15850E2"/>
    <w:multiLevelType w:val="multilevel"/>
    <w:tmpl w:val="340649B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360"/>
        </w:tabs>
        <w:ind w:left="360" w:hanging="360"/>
      </w:pPr>
      <w:rPr>
        <w:rFonts w:ascii="Symbol" w:hAnsi="Symbol" w:hint="default"/>
      </w:rPr>
    </w:lvl>
    <w:lvl w:ilvl="2">
      <w:numFmt w:val="bullet"/>
      <w:pStyle w:val="Prez-Bullet2"/>
      <w:lvlText w:val="-"/>
      <w:lvlJc w:val="left"/>
      <w:pPr>
        <w:tabs>
          <w:tab w:val="num" w:pos="1980"/>
        </w:tabs>
        <w:ind w:left="1980" w:hanging="360"/>
      </w:pPr>
      <w:rPr>
        <w:rFonts w:ascii="Arial" w:eastAsia="Times New Roman" w:hAnsi="Arial" w:cs="Wingdings" w:hint="default"/>
      </w:rPr>
    </w:lvl>
    <w:lvl w:ilvl="3">
      <w:start w:val="1"/>
      <w:numFmt w:val="bullet"/>
      <w:lvlText w:val=""/>
      <w:lvlJc w:val="left"/>
      <w:pPr>
        <w:tabs>
          <w:tab w:val="num" w:pos="2520"/>
        </w:tabs>
        <w:ind w:left="2520" w:hanging="360"/>
      </w:pPr>
      <w:rPr>
        <w:rFonts w:ascii="Symbol" w:hAnsi="Symbol"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549651A5"/>
    <w:multiLevelType w:val="hybridMultilevel"/>
    <w:tmpl w:val="F8F0CA8C"/>
    <w:lvl w:ilvl="0" w:tplc="5D0E56FA">
      <w:start w:val="2"/>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91B24CF"/>
    <w:multiLevelType w:val="hybridMultilevel"/>
    <w:tmpl w:val="A68CC0CA"/>
    <w:lvl w:ilvl="0" w:tplc="5D0E56FA">
      <w:start w:val="2"/>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D055DF1"/>
    <w:multiLevelType w:val="hybridMultilevel"/>
    <w:tmpl w:val="55761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937C35"/>
    <w:multiLevelType w:val="hybridMultilevel"/>
    <w:tmpl w:val="053AF5E4"/>
    <w:lvl w:ilvl="0" w:tplc="EC446A9A">
      <w:start w:val="1"/>
      <w:numFmt w:val="decimal"/>
      <w:lvlText w:val="%1."/>
      <w:lvlJc w:val="left"/>
      <w:pPr>
        <w:ind w:left="720" w:hanging="360"/>
      </w:pPr>
      <w:rPr>
        <w:rFonts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1136DD1"/>
    <w:multiLevelType w:val="hybridMultilevel"/>
    <w:tmpl w:val="8E9EAE7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Trebuchet MS"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Trebuchet MS"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Trebuchet MS"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2F2223"/>
    <w:multiLevelType w:val="hybridMultilevel"/>
    <w:tmpl w:val="A8C622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1533ACC"/>
    <w:multiLevelType w:val="hybridMultilevel"/>
    <w:tmpl w:val="053AF5E4"/>
    <w:lvl w:ilvl="0" w:tplc="EC446A9A">
      <w:start w:val="1"/>
      <w:numFmt w:val="decimal"/>
      <w:lvlText w:val="%1."/>
      <w:lvlJc w:val="left"/>
      <w:pPr>
        <w:ind w:left="6" w:hanging="360"/>
      </w:pPr>
      <w:rPr>
        <w:rFonts w:cs="Tahoma" w:hint="default"/>
      </w:rPr>
    </w:lvl>
    <w:lvl w:ilvl="1" w:tplc="04240019" w:tentative="1">
      <w:start w:val="1"/>
      <w:numFmt w:val="lowerLetter"/>
      <w:lvlText w:val="%2."/>
      <w:lvlJc w:val="left"/>
      <w:pPr>
        <w:ind w:left="726" w:hanging="360"/>
      </w:pPr>
    </w:lvl>
    <w:lvl w:ilvl="2" w:tplc="0424001B" w:tentative="1">
      <w:start w:val="1"/>
      <w:numFmt w:val="lowerRoman"/>
      <w:lvlText w:val="%3."/>
      <w:lvlJc w:val="right"/>
      <w:pPr>
        <w:ind w:left="1446" w:hanging="180"/>
      </w:pPr>
    </w:lvl>
    <w:lvl w:ilvl="3" w:tplc="0424000F" w:tentative="1">
      <w:start w:val="1"/>
      <w:numFmt w:val="decimal"/>
      <w:lvlText w:val="%4."/>
      <w:lvlJc w:val="left"/>
      <w:pPr>
        <w:ind w:left="2166" w:hanging="360"/>
      </w:pPr>
    </w:lvl>
    <w:lvl w:ilvl="4" w:tplc="04240019" w:tentative="1">
      <w:start w:val="1"/>
      <w:numFmt w:val="lowerLetter"/>
      <w:lvlText w:val="%5."/>
      <w:lvlJc w:val="left"/>
      <w:pPr>
        <w:ind w:left="2886" w:hanging="360"/>
      </w:pPr>
    </w:lvl>
    <w:lvl w:ilvl="5" w:tplc="0424001B" w:tentative="1">
      <w:start w:val="1"/>
      <w:numFmt w:val="lowerRoman"/>
      <w:lvlText w:val="%6."/>
      <w:lvlJc w:val="right"/>
      <w:pPr>
        <w:ind w:left="3606" w:hanging="180"/>
      </w:pPr>
    </w:lvl>
    <w:lvl w:ilvl="6" w:tplc="0424000F" w:tentative="1">
      <w:start w:val="1"/>
      <w:numFmt w:val="decimal"/>
      <w:lvlText w:val="%7."/>
      <w:lvlJc w:val="left"/>
      <w:pPr>
        <w:ind w:left="4326" w:hanging="360"/>
      </w:pPr>
    </w:lvl>
    <w:lvl w:ilvl="7" w:tplc="04240019" w:tentative="1">
      <w:start w:val="1"/>
      <w:numFmt w:val="lowerLetter"/>
      <w:lvlText w:val="%8."/>
      <w:lvlJc w:val="left"/>
      <w:pPr>
        <w:ind w:left="5046" w:hanging="360"/>
      </w:pPr>
    </w:lvl>
    <w:lvl w:ilvl="8" w:tplc="0424001B" w:tentative="1">
      <w:start w:val="1"/>
      <w:numFmt w:val="lowerRoman"/>
      <w:lvlText w:val="%9."/>
      <w:lvlJc w:val="right"/>
      <w:pPr>
        <w:ind w:left="5766" w:hanging="180"/>
      </w:pPr>
    </w:lvl>
  </w:abstractNum>
  <w:abstractNum w:abstractNumId="36" w15:restartNumberingAfterBreak="0">
    <w:nsid w:val="731F4286"/>
    <w:multiLevelType w:val="hybridMultilevel"/>
    <w:tmpl w:val="D19AB20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75CC6B43"/>
    <w:multiLevelType w:val="hybridMultilevel"/>
    <w:tmpl w:val="8D50D4B8"/>
    <w:lvl w:ilvl="0" w:tplc="E954D740">
      <w:numFmt w:val="bullet"/>
      <w:lvlText w:val="•"/>
      <w:lvlJc w:val="left"/>
      <w:pPr>
        <w:ind w:left="360" w:hanging="360"/>
      </w:pPr>
      <w:rPr>
        <w:rFonts w:ascii="Candara" w:eastAsia="Times New Roman" w:hAnsi="Candar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C12235B"/>
    <w:multiLevelType w:val="hybridMultilevel"/>
    <w:tmpl w:val="1E261102"/>
    <w:lvl w:ilvl="0" w:tplc="ED3E1FAE">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E210C2F"/>
    <w:multiLevelType w:val="hybridMultilevel"/>
    <w:tmpl w:val="4178ED6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8"/>
  </w:num>
  <w:num w:numId="14">
    <w:abstractNumId w:val="27"/>
  </w:num>
  <w:num w:numId="15">
    <w:abstractNumId w:val="14"/>
  </w:num>
  <w:num w:numId="16">
    <w:abstractNumId w:val="35"/>
  </w:num>
  <w:num w:numId="17">
    <w:abstractNumId w:val="19"/>
  </w:num>
  <w:num w:numId="18">
    <w:abstractNumId w:val="37"/>
  </w:num>
  <w:num w:numId="19">
    <w:abstractNumId w:val="39"/>
  </w:num>
  <w:num w:numId="20">
    <w:abstractNumId w:val="21"/>
  </w:num>
  <w:num w:numId="21">
    <w:abstractNumId w:val="17"/>
  </w:num>
  <w:num w:numId="22">
    <w:abstractNumId w:val="29"/>
  </w:num>
  <w:num w:numId="23">
    <w:abstractNumId w:val="36"/>
  </w:num>
  <w:num w:numId="24">
    <w:abstractNumId w:val="12"/>
  </w:num>
  <w:num w:numId="25">
    <w:abstractNumId w:val="30"/>
  </w:num>
  <w:num w:numId="26">
    <w:abstractNumId w:val="24"/>
  </w:num>
  <w:num w:numId="27">
    <w:abstractNumId w:val="13"/>
  </w:num>
  <w:num w:numId="28">
    <w:abstractNumId w:val="22"/>
  </w:num>
  <w:num w:numId="29">
    <w:abstractNumId w:val="32"/>
  </w:num>
  <w:num w:numId="30">
    <w:abstractNumId w:val="18"/>
  </w:num>
  <w:num w:numId="31">
    <w:abstractNumId w:val="25"/>
  </w:num>
  <w:num w:numId="32">
    <w:abstractNumId w:val="31"/>
  </w:num>
  <w:num w:numId="33">
    <w:abstractNumId w:val="15"/>
  </w:num>
  <w:num w:numId="34">
    <w:abstractNumId w:val="33"/>
  </w:num>
  <w:num w:numId="35">
    <w:abstractNumId w:val="10"/>
  </w:num>
  <w:num w:numId="36">
    <w:abstractNumId w:val="23"/>
  </w:num>
  <w:num w:numId="37">
    <w:abstractNumId w:val="20"/>
  </w:num>
  <w:num w:numId="38">
    <w:abstractNumId w:val="26"/>
  </w:num>
  <w:num w:numId="39">
    <w:abstractNumId w:val="11"/>
  </w:num>
  <w:num w:numId="40">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C"/>
    <w:rsid w:val="0000006F"/>
    <w:rsid w:val="00000313"/>
    <w:rsid w:val="00003B97"/>
    <w:rsid w:val="0000415D"/>
    <w:rsid w:val="000048F2"/>
    <w:rsid w:val="00004D53"/>
    <w:rsid w:val="00005120"/>
    <w:rsid w:val="00006994"/>
    <w:rsid w:val="00006CCA"/>
    <w:rsid w:val="0000766B"/>
    <w:rsid w:val="0001517F"/>
    <w:rsid w:val="00015B0F"/>
    <w:rsid w:val="000247C3"/>
    <w:rsid w:val="00025090"/>
    <w:rsid w:val="00026000"/>
    <w:rsid w:val="00027D5B"/>
    <w:rsid w:val="0003171C"/>
    <w:rsid w:val="00031B57"/>
    <w:rsid w:val="00031C8F"/>
    <w:rsid w:val="00033E84"/>
    <w:rsid w:val="00034D44"/>
    <w:rsid w:val="00035FAF"/>
    <w:rsid w:val="00037570"/>
    <w:rsid w:val="000376C6"/>
    <w:rsid w:val="00037C0B"/>
    <w:rsid w:val="00040917"/>
    <w:rsid w:val="00040F16"/>
    <w:rsid w:val="000464ED"/>
    <w:rsid w:val="00046FA7"/>
    <w:rsid w:val="000479FD"/>
    <w:rsid w:val="00047A2A"/>
    <w:rsid w:val="0005041B"/>
    <w:rsid w:val="0005410D"/>
    <w:rsid w:val="00055D13"/>
    <w:rsid w:val="00061452"/>
    <w:rsid w:val="00061541"/>
    <w:rsid w:val="00061C35"/>
    <w:rsid w:val="000629D2"/>
    <w:rsid w:val="00064215"/>
    <w:rsid w:val="00064805"/>
    <w:rsid w:val="00066248"/>
    <w:rsid w:val="00066FE7"/>
    <w:rsid w:val="00070589"/>
    <w:rsid w:val="0007082D"/>
    <w:rsid w:val="00070B38"/>
    <w:rsid w:val="00071DE1"/>
    <w:rsid w:val="000767A6"/>
    <w:rsid w:val="0007749C"/>
    <w:rsid w:val="00077E6B"/>
    <w:rsid w:val="000816A2"/>
    <w:rsid w:val="00083AC8"/>
    <w:rsid w:val="00084CAC"/>
    <w:rsid w:val="00087237"/>
    <w:rsid w:val="00087AE1"/>
    <w:rsid w:val="00090D6F"/>
    <w:rsid w:val="00091A24"/>
    <w:rsid w:val="00092E11"/>
    <w:rsid w:val="000938C1"/>
    <w:rsid w:val="00095CE3"/>
    <w:rsid w:val="00096232"/>
    <w:rsid w:val="00096B7F"/>
    <w:rsid w:val="000977D1"/>
    <w:rsid w:val="000A2958"/>
    <w:rsid w:val="000A3079"/>
    <w:rsid w:val="000A4091"/>
    <w:rsid w:val="000A535A"/>
    <w:rsid w:val="000A704B"/>
    <w:rsid w:val="000A799E"/>
    <w:rsid w:val="000B02B4"/>
    <w:rsid w:val="000B0646"/>
    <w:rsid w:val="000B2CEF"/>
    <w:rsid w:val="000B42FC"/>
    <w:rsid w:val="000B4579"/>
    <w:rsid w:val="000B601E"/>
    <w:rsid w:val="000B6AD6"/>
    <w:rsid w:val="000C0B65"/>
    <w:rsid w:val="000C1EEF"/>
    <w:rsid w:val="000C49CC"/>
    <w:rsid w:val="000C5198"/>
    <w:rsid w:val="000C57AE"/>
    <w:rsid w:val="000C78B7"/>
    <w:rsid w:val="000C7F0E"/>
    <w:rsid w:val="000D2B54"/>
    <w:rsid w:val="000D3BD6"/>
    <w:rsid w:val="000D537E"/>
    <w:rsid w:val="000D5B61"/>
    <w:rsid w:val="000E0E6B"/>
    <w:rsid w:val="000E30D0"/>
    <w:rsid w:val="000E50A6"/>
    <w:rsid w:val="000E5FC6"/>
    <w:rsid w:val="000E7252"/>
    <w:rsid w:val="000E7430"/>
    <w:rsid w:val="000F0043"/>
    <w:rsid w:val="000F09F0"/>
    <w:rsid w:val="000F10C9"/>
    <w:rsid w:val="000F33F0"/>
    <w:rsid w:val="000F36D1"/>
    <w:rsid w:val="000F4CDF"/>
    <w:rsid w:val="000F4F7D"/>
    <w:rsid w:val="000F543A"/>
    <w:rsid w:val="000F5877"/>
    <w:rsid w:val="000F68F6"/>
    <w:rsid w:val="000F6A92"/>
    <w:rsid w:val="000F6BA8"/>
    <w:rsid w:val="000F750F"/>
    <w:rsid w:val="00104ECC"/>
    <w:rsid w:val="00104F90"/>
    <w:rsid w:val="001067F8"/>
    <w:rsid w:val="001069ED"/>
    <w:rsid w:val="0010707E"/>
    <w:rsid w:val="001108D3"/>
    <w:rsid w:val="00112B57"/>
    <w:rsid w:val="00113EEF"/>
    <w:rsid w:val="00115AFB"/>
    <w:rsid w:val="001169F4"/>
    <w:rsid w:val="00116BFA"/>
    <w:rsid w:val="00117B67"/>
    <w:rsid w:val="00121415"/>
    <w:rsid w:val="001215D4"/>
    <w:rsid w:val="001263FD"/>
    <w:rsid w:val="00126D55"/>
    <w:rsid w:val="001305F7"/>
    <w:rsid w:val="0013066D"/>
    <w:rsid w:val="001316C6"/>
    <w:rsid w:val="00131BD1"/>
    <w:rsid w:val="00132655"/>
    <w:rsid w:val="00133324"/>
    <w:rsid w:val="001335AC"/>
    <w:rsid w:val="0013524C"/>
    <w:rsid w:val="00135FEA"/>
    <w:rsid w:val="00141D79"/>
    <w:rsid w:val="00141FAE"/>
    <w:rsid w:val="0014314F"/>
    <w:rsid w:val="00144042"/>
    <w:rsid w:val="00144798"/>
    <w:rsid w:val="001450B1"/>
    <w:rsid w:val="00145442"/>
    <w:rsid w:val="0014590B"/>
    <w:rsid w:val="001459C7"/>
    <w:rsid w:val="00145E25"/>
    <w:rsid w:val="00146937"/>
    <w:rsid w:val="00150E46"/>
    <w:rsid w:val="00151957"/>
    <w:rsid w:val="00151C66"/>
    <w:rsid w:val="0015355D"/>
    <w:rsid w:val="00157FAA"/>
    <w:rsid w:val="001601F0"/>
    <w:rsid w:val="00160D2D"/>
    <w:rsid w:val="00163B5B"/>
    <w:rsid w:val="00165D08"/>
    <w:rsid w:val="00171E30"/>
    <w:rsid w:val="00172E72"/>
    <w:rsid w:val="00173D99"/>
    <w:rsid w:val="0017499F"/>
    <w:rsid w:val="00175350"/>
    <w:rsid w:val="00176E27"/>
    <w:rsid w:val="00177D25"/>
    <w:rsid w:val="0018411A"/>
    <w:rsid w:val="00185B5B"/>
    <w:rsid w:val="001877C6"/>
    <w:rsid w:val="00190830"/>
    <w:rsid w:val="0019143C"/>
    <w:rsid w:val="00195BA5"/>
    <w:rsid w:val="00195E52"/>
    <w:rsid w:val="001A1DED"/>
    <w:rsid w:val="001A3386"/>
    <w:rsid w:val="001A5191"/>
    <w:rsid w:val="001A57D6"/>
    <w:rsid w:val="001A7536"/>
    <w:rsid w:val="001B0B02"/>
    <w:rsid w:val="001B18A0"/>
    <w:rsid w:val="001B1FF5"/>
    <w:rsid w:val="001B625A"/>
    <w:rsid w:val="001B7C80"/>
    <w:rsid w:val="001C1DCE"/>
    <w:rsid w:val="001C1FAF"/>
    <w:rsid w:val="001C2937"/>
    <w:rsid w:val="001C34BF"/>
    <w:rsid w:val="001C536B"/>
    <w:rsid w:val="001C539F"/>
    <w:rsid w:val="001C6336"/>
    <w:rsid w:val="001C6D65"/>
    <w:rsid w:val="001C7032"/>
    <w:rsid w:val="001D0680"/>
    <w:rsid w:val="001D0AA0"/>
    <w:rsid w:val="001D0F87"/>
    <w:rsid w:val="001D40DD"/>
    <w:rsid w:val="001D5BDF"/>
    <w:rsid w:val="001D5DE1"/>
    <w:rsid w:val="001D644B"/>
    <w:rsid w:val="001D6BDC"/>
    <w:rsid w:val="001D7E6D"/>
    <w:rsid w:val="001E13B1"/>
    <w:rsid w:val="001E277E"/>
    <w:rsid w:val="001E4C42"/>
    <w:rsid w:val="001E5F02"/>
    <w:rsid w:val="001E5F5B"/>
    <w:rsid w:val="001E6E5A"/>
    <w:rsid w:val="001F5E24"/>
    <w:rsid w:val="001F6BF2"/>
    <w:rsid w:val="001F6E4A"/>
    <w:rsid w:val="002006B2"/>
    <w:rsid w:val="00203BA6"/>
    <w:rsid w:val="00203C42"/>
    <w:rsid w:val="00204768"/>
    <w:rsid w:val="00210A65"/>
    <w:rsid w:val="00212A1B"/>
    <w:rsid w:val="0021302F"/>
    <w:rsid w:val="002130AF"/>
    <w:rsid w:val="002145E2"/>
    <w:rsid w:val="0021533A"/>
    <w:rsid w:val="00215A6D"/>
    <w:rsid w:val="0021605A"/>
    <w:rsid w:val="00217834"/>
    <w:rsid w:val="00220DEC"/>
    <w:rsid w:val="00220FFB"/>
    <w:rsid w:val="002244DA"/>
    <w:rsid w:val="00225100"/>
    <w:rsid w:val="0022677D"/>
    <w:rsid w:val="002276FA"/>
    <w:rsid w:val="002324F0"/>
    <w:rsid w:val="0023273C"/>
    <w:rsid w:val="00234FEE"/>
    <w:rsid w:val="0023654E"/>
    <w:rsid w:val="00237355"/>
    <w:rsid w:val="00237A48"/>
    <w:rsid w:val="00237B0C"/>
    <w:rsid w:val="00237B10"/>
    <w:rsid w:val="00237E23"/>
    <w:rsid w:val="00240A9E"/>
    <w:rsid w:val="002431A0"/>
    <w:rsid w:val="00246144"/>
    <w:rsid w:val="002474BD"/>
    <w:rsid w:val="0024782D"/>
    <w:rsid w:val="00250000"/>
    <w:rsid w:val="002517EB"/>
    <w:rsid w:val="00252037"/>
    <w:rsid w:val="002521BA"/>
    <w:rsid w:val="002553EB"/>
    <w:rsid w:val="0025579B"/>
    <w:rsid w:val="00255DDB"/>
    <w:rsid w:val="00260252"/>
    <w:rsid w:val="00262708"/>
    <w:rsid w:val="002627B6"/>
    <w:rsid w:val="0026325E"/>
    <w:rsid w:val="002639EA"/>
    <w:rsid w:val="00264F53"/>
    <w:rsid w:val="002662A1"/>
    <w:rsid w:val="00270246"/>
    <w:rsid w:val="00273EEC"/>
    <w:rsid w:val="0027448B"/>
    <w:rsid w:val="00274B88"/>
    <w:rsid w:val="00275B13"/>
    <w:rsid w:val="0027607B"/>
    <w:rsid w:val="002765C4"/>
    <w:rsid w:val="002769E4"/>
    <w:rsid w:val="00276D45"/>
    <w:rsid w:val="0028404A"/>
    <w:rsid w:val="00284056"/>
    <w:rsid w:val="00284363"/>
    <w:rsid w:val="00285907"/>
    <w:rsid w:val="0028627D"/>
    <w:rsid w:val="002866D6"/>
    <w:rsid w:val="002906A3"/>
    <w:rsid w:val="002913F3"/>
    <w:rsid w:val="002916EF"/>
    <w:rsid w:val="00292BC1"/>
    <w:rsid w:val="0029305E"/>
    <w:rsid w:val="0029350B"/>
    <w:rsid w:val="002940E7"/>
    <w:rsid w:val="00294A17"/>
    <w:rsid w:val="00294DBA"/>
    <w:rsid w:val="002958DC"/>
    <w:rsid w:val="00296AEB"/>
    <w:rsid w:val="00297F5A"/>
    <w:rsid w:val="002A4056"/>
    <w:rsid w:val="002B01C9"/>
    <w:rsid w:val="002B05E6"/>
    <w:rsid w:val="002B0C48"/>
    <w:rsid w:val="002B1461"/>
    <w:rsid w:val="002B17B3"/>
    <w:rsid w:val="002B23FA"/>
    <w:rsid w:val="002B4AA5"/>
    <w:rsid w:val="002B4F55"/>
    <w:rsid w:val="002B5EDF"/>
    <w:rsid w:val="002B70E2"/>
    <w:rsid w:val="002B7249"/>
    <w:rsid w:val="002C2AE8"/>
    <w:rsid w:val="002C2BDA"/>
    <w:rsid w:val="002C390B"/>
    <w:rsid w:val="002C4722"/>
    <w:rsid w:val="002C4875"/>
    <w:rsid w:val="002C5ABF"/>
    <w:rsid w:val="002C642F"/>
    <w:rsid w:val="002C7804"/>
    <w:rsid w:val="002D0509"/>
    <w:rsid w:val="002D0DB7"/>
    <w:rsid w:val="002D2804"/>
    <w:rsid w:val="002D522A"/>
    <w:rsid w:val="002D6635"/>
    <w:rsid w:val="002D70A2"/>
    <w:rsid w:val="002E0DAF"/>
    <w:rsid w:val="002E1610"/>
    <w:rsid w:val="002E2885"/>
    <w:rsid w:val="002E6851"/>
    <w:rsid w:val="002E786F"/>
    <w:rsid w:val="002F0F3E"/>
    <w:rsid w:val="002F1EA6"/>
    <w:rsid w:val="002F2104"/>
    <w:rsid w:val="002F23E8"/>
    <w:rsid w:val="002F31F7"/>
    <w:rsid w:val="002F355E"/>
    <w:rsid w:val="002F37D3"/>
    <w:rsid w:val="002F3A1D"/>
    <w:rsid w:val="002F6B33"/>
    <w:rsid w:val="002F7877"/>
    <w:rsid w:val="002F7C52"/>
    <w:rsid w:val="002F7E10"/>
    <w:rsid w:val="00301E27"/>
    <w:rsid w:val="00303C72"/>
    <w:rsid w:val="0030443E"/>
    <w:rsid w:val="0030520E"/>
    <w:rsid w:val="00306BF5"/>
    <w:rsid w:val="00306CD2"/>
    <w:rsid w:val="00310B5A"/>
    <w:rsid w:val="003114CA"/>
    <w:rsid w:val="00311FD6"/>
    <w:rsid w:val="00312894"/>
    <w:rsid w:val="00321FB3"/>
    <w:rsid w:val="003223A3"/>
    <w:rsid w:val="0032242E"/>
    <w:rsid w:val="00324FFB"/>
    <w:rsid w:val="003309E6"/>
    <w:rsid w:val="003316E0"/>
    <w:rsid w:val="00331C19"/>
    <w:rsid w:val="00332031"/>
    <w:rsid w:val="00333DC0"/>
    <w:rsid w:val="0033543F"/>
    <w:rsid w:val="003358E9"/>
    <w:rsid w:val="00336F1B"/>
    <w:rsid w:val="003374E2"/>
    <w:rsid w:val="00337540"/>
    <w:rsid w:val="003402DD"/>
    <w:rsid w:val="00340CA9"/>
    <w:rsid w:val="00341911"/>
    <w:rsid w:val="0034269A"/>
    <w:rsid w:val="00342978"/>
    <w:rsid w:val="003440BA"/>
    <w:rsid w:val="00347679"/>
    <w:rsid w:val="00347BF7"/>
    <w:rsid w:val="00350078"/>
    <w:rsid w:val="003504AB"/>
    <w:rsid w:val="0035149B"/>
    <w:rsid w:val="00351F20"/>
    <w:rsid w:val="00357467"/>
    <w:rsid w:val="00360EAC"/>
    <w:rsid w:val="00361B49"/>
    <w:rsid w:val="003620FF"/>
    <w:rsid w:val="003654F2"/>
    <w:rsid w:val="003669E8"/>
    <w:rsid w:val="0037042B"/>
    <w:rsid w:val="0037159E"/>
    <w:rsid w:val="00371C08"/>
    <w:rsid w:val="0037578C"/>
    <w:rsid w:val="00376322"/>
    <w:rsid w:val="00376495"/>
    <w:rsid w:val="00376A61"/>
    <w:rsid w:val="00382D57"/>
    <w:rsid w:val="003847BF"/>
    <w:rsid w:val="00386683"/>
    <w:rsid w:val="003867DE"/>
    <w:rsid w:val="00386BE4"/>
    <w:rsid w:val="00386FCA"/>
    <w:rsid w:val="00390A33"/>
    <w:rsid w:val="00392ED6"/>
    <w:rsid w:val="00392FC4"/>
    <w:rsid w:val="00393D40"/>
    <w:rsid w:val="0039421C"/>
    <w:rsid w:val="00396194"/>
    <w:rsid w:val="00397705"/>
    <w:rsid w:val="003A07AD"/>
    <w:rsid w:val="003A0B18"/>
    <w:rsid w:val="003A2ADC"/>
    <w:rsid w:val="003A2C9A"/>
    <w:rsid w:val="003A3EE2"/>
    <w:rsid w:val="003A4E25"/>
    <w:rsid w:val="003B1053"/>
    <w:rsid w:val="003B212A"/>
    <w:rsid w:val="003B2385"/>
    <w:rsid w:val="003B2A58"/>
    <w:rsid w:val="003B2B7C"/>
    <w:rsid w:val="003B5729"/>
    <w:rsid w:val="003B7561"/>
    <w:rsid w:val="003B76A2"/>
    <w:rsid w:val="003B7DEB"/>
    <w:rsid w:val="003C171E"/>
    <w:rsid w:val="003C2E88"/>
    <w:rsid w:val="003C376E"/>
    <w:rsid w:val="003C7486"/>
    <w:rsid w:val="003D27B6"/>
    <w:rsid w:val="003D3D6F"/>
    <w:rsid w:val="003D5747"/>
    <w:rsid w:val="003D61FD"/>
    <w:rsid w:val="003D6518"/>
    <w:rsid w:val="003D6A2E"/>
    <w:rsid w:val="003D719F"/>
    <w:rsid w:val="003E016C"/>
    <w:rsid w:val="003E405C"/>
    <w:rsid w:val="003E41C3"/>
    <w:rsid w:val="003E4F9A"/>
    <w:rsid w:val="003E73E0"/>
    <w:rsid w:val="003F173F"/>
    <w:rsid w:val="003F4943"/>
    <w:rsid w:val="003F5113"/>
    <w:rsid w:val="003F5125"/>
    <w:rsid w:val="003F5292"/>
    <w:rsid w:val="003F54B2"/>
    <w:rsid w:val="003F5689"/>
    <w:rsid w:val="003F7A3B"/>
    <w:rsid w:val="00400AB1"/>
    <w:rsid w:val="00401B58"/>
    <w:rsid w:val="00402E35"/>
    <w:rsid w:val="00404A91"/>
    <w:rsid w:val="00406314"/>
    <w:rsid w:val="00406566"/>
    <w:rsid w:val="00407108"/>
    <w:rsid w:val="004076B7"/>
    <w:rsid w:val="00407E52"/>
    <w:rsid w:val="004101E2"/>
    <w:rsid w:val="0041385E"/>
    <w:rsid w:val="00415FBE"/>
    <w:rsid w:val="004179C3"/>
    <w:rsid w:val="00417EB4"/>
    <w:rsid w:val="00420D0B"/>
    <w:rsid w:val="00421573"/>
    <w:rsid w:val="00422A5E"/>
    <w:rsid w:val="00422C56"/>
    <w:rsid w:val="00423F8C"/>
    <w:rsid w:val="00424EA4"/>
    <w:rsid w:val="004263BD"/>
    <w:rsid w:val="004274BD"/>
    <w:rsid w:val="004276E4"/>
    <w:rsid w:val="00427F9D"/>
    <w:rsid w:val="00430C52"/>
    <w:rsid w:val="004319E3"/>
    <w:rsid w:val="00432EA0"/>
    <w:rsid w:val="0043492F"/>
    <w:rsid w:val="00436244"/>
    <w:rsid w:val="004367FE"/>
    <w:rsid w:val="00451781"/>
    <w:rsid w:val="004523B7"/>
    <w:rsid w:val="00452B83"/>
    <w:rsid w:val="004539A0"/>
    <w:rsid w:val="00455027"/>
    <w:rsid w:val="00455186"/>
    <w:rsid w:val="004577A6"/>
    <w:rsid w:val="00460695"/>
    <w:rsid w:val="00460BF7"/>
    <w:rsid w:val="004619B3"/>
    <w:rsid w:val="004623DE"/>
    <w:rsid w:val="00462A8D"/>
    <w:rsid w:val="00462DE5"/>
    <w:rsid w:val="00463C3A"/>
    <w:rsid w:val="00464913"/>
    <w:rsid w:val="00467CB6"/>
    <w:rsid w:val="0047143B"/>
    <w:rsid w:val="00471FCC"/>
    <w:rsid w:val="0047243C"/>
    <w:rsid w:val="004727F4"/>
    <w:rsid w:val="00473296"/>
    <w:rsid w:val="0047424F"/>
    <w:rsid w:val="0047530D"/>
    <w:rsid w:val="004755C6"/>
    <w:rsid w:val="00476A05"/>
    <w:rsid w:val="00477599"/>
    <w:rsid w:val="00477D30"/>
    <w:rsid w:val="0048087B"/>
    <w:rsid w:val="00481354"/>
    <w:rsid w:val="00481780"/>
    <w:rsid w:val="00481E6C"/>
    <w:rsid w:val="00482647"/>
    <w:rsid w:val="00483468"/>
    <w:rsid w:val="00486F08"/>
    <w:rsid w:val="00487663"/>
    <w:rsid w:val="00487DEB"/>
    <w:rsid w:val="00490754"/>
    <w:rsid w:val="00493DB3"/>
    <w:rsid w:val="00493E05"/>
    <w:rsid w:val="00494657"/>
    <w:rsid w:val="00497B77"/>
    <w:rsid w:val="004A14A2"/>
    <w:rsid w:val="004A181C"/>
    <w:rsid w:val="004A1D0F"/>
    <w:rsid w:val="004A24B4"/>
    <w:rsid w:val="004A2FCD"/>
    <w:rsid w:val="004A32DF"/>
    <w:rsid w:val="004A4C3D"/>
    <w:rsid w:val="004A5CE0"/>
    <w:rsid w:val="004A68E0"/>
    <w:rsid w:val="004A6C4E"/>
    <w:rsid w:val="004B0236"/>
    <w:rsid w:val="004B5A2E"/>
    <w:rsid w:val="004B61B9"/>
    <w:rsid w:val="004B646A"/>
    <w:rsid w:val="004C1B7A"/>
    <w:rsid w:val="004C30FA"/>
    <w:rsid w:val="004C5095"/>
    <w:rsid w:val="004C600F"/>
    <w:rsid w:val="004C625D"/>
    <w:rsid w:val="004C62F7"/>
    <w:rsid w:val="004C681A"/>
    <w:rsid w:val="004C74C1"/>
    <w:rsid w:val="004D1CD5"/>
    <w:rsid w:val="004D27AB"/>
    <w:rsid w:val="004D3CB7"/>
    <w:rsid w:val="004D6ECA"/>
    <w:rsid w:val="004E008E"/>
    <w:rsid w:val="004E0725"/>
    <w:rsid w:val="004E28BE"/>
    <w:rsid w:val="004E2A88"/>
    <w:rsid w:val="004E3F48"/>
    <w:rsid w:val="004E7A74"/>
    <w:rsid w:val="004F267F"/>
    <w:rsid w:val="0050032C"/>
    <w:rsid w:val="005006A9"/>
    <w:rsid w:val="00501ED9"/>
    <w:rsid w:val="00504F8E"/>
    <w:rsid w:val="00505D63"/>
    <w:rsid w:val="00505D97"/>
    <w:rsid w:val="00505F42"/>
    <w:rsid w:val="00506065"/>
    <w:rsid w:val="00507A07"/>
    <w:rsid w:val="00507F95"/>
    <w:rsid w:val="0051010D"/>
    <w:rsid w:val="005102CE"/>
    <w:rsid w:val="00510927"/>
    <w:rsid w:val="005112C2"/>
    <w:rsid w:val="00511807"/>
    <w:rsid w:val="00511938"/>
    <w:rsid w:val="00512E56"/>
    <w:rsid w:val="00516449"/>
    <w:rsid w:val="00516C52"/>
    <w:rsid w:val="00520739"/>
    <w:rsid w:val="005219C9"/>
    <w:rsid w:val="0052280F"/>
    <w:rsid w:val="00522FF5"/>
    <w:rsid w:val="00523597"/>
    <w:rsid w:val="00526F5A"/>
    <w:rsid w:val="00527212"/>
    <w:rsid w:val="00527636"/>
    <w:rsid w:val="00530211"/>
    <w:rsid w:val="00530E0A"/>
    <w:rsid w:val="00532C5C"/>
    <w:rsid w:val="005340E7"/>
    <w:rsid w:val="00534A97"/>
    <w:rsid w:val="005368E5"/>
    <w:rsid w:val="00536963"/>
    <w:rsid w:val="005369AB"/>
    <w:rsid w:val="00536AE9"/>
    <w:rsid w:val="00537312"/>
    <w:rsid w:val="00537EAC"/>
    <w:rsid w:val="005401D3"/>
    <w:rsid w:val="00541A79"/>
    <w:rsid w:val="00543B54"/>
    <w:rsid w:val="0054647E"/>
    <w:rsid w:val="00546A32"/>
    <w:rsid w:val="00547668"/>
    <w:rsid w:val="00550FA5"/>
    <w:rsid w:val="0055286A"/>
    <w:rsid w:val="00555470"/>
    <w:rsid w:val="005606DC"/>
    <w:rsid w:val="00561167"/>
    <w:rsid w:val="005627CD"/>
    <w:rsid w:val="005643BB"/>
    <w:rsid w:val="00567B63"/>
    <w:rsid w:val="00572E21"/>
    <w:rsid w:val="0057349E"/>
    <w:rsid w:val="00575F0B"/>
    <w:rsid w:val="0057680E"/>
    <w:rsid w:val="00577012"/>
    <w:rsid w:val="0057755B"/>
    <w:rsid w:val="005800B8"/>
    <w:rsid w:val="00581CF8"/>
    <w:rsid w:val="00581F93"/>
    <w:rsid w:val="00582DE3"/>
    <w:rsid w:val="00584A4E"/>
    <w:rsid w:val="00585A6B"/>
    <w:rsid w:val="00585B32"/>
    <w:rsid w:val="0059016C"/>
    <w:rsid w:val="00591C2F"/>
    <w:rsid w:val="0059496F"/>
    <w:rsid w:val="00595971"/>
    <w:rsid w:val="00596829"/>
    <w:rsid w:val="00596C84"/>
    <w:rsid w:val="005A19DF"/>
    <w:rsid w:val="005A1A42"/>
    <w:rsid w:val="005A4C0D"/>
    <w:rsid w:val="005A4D01"/>
    <w:rsid w:val="005A53B4"/>
    <w:rsid w:val="005A5F1B"/>
    <w:rsid w:val="005A6A57"/>
    <w:rsid w:val="005A6F5A"/>
    <w:rsid w:val="005A7DC4"/>
    <w:rsid w:val="005B0309"/>
    <w:rsid w:val="005B0F60"/>
    <w:rsid w:val="005B1696"/>
    <w:rsid w:val="005B222C"/>
    <w:rsid w:val="005B2480"/>
    <w:rsid w:val="005B4843"/>
    <w:rsid w:val="005B54CD"/>
    <w:rsid w:val="005B5B3F"/>
    <w:rsid w:val="005C29CF"/>
    <w:rsid w:val="005C2C17"/>
    <w:rsid w:val="005C44CE"/>
    <w:rsid w:val="005C6691"/>
    <w:rsid w:val="005C7CE5"/>
    <w:rsid w:val="005C7F72"/>
    <w:rsid w:val="005D34EE"/>
    <w:rsid w:val="005D385A"/>
    <w:rsid w:val="005D4496"/>
    <w:rsid w:val="005E0DB4"/>
    <w:rsid w:val="005E1E61"/>
    <w:rsid w:val="005E23D9"/>
    <w:rsid w:val="005E4108"/>
    <w:rsid w:val="005E551B"/>
    <w:rsid w:val="005E57FB"/>
    <w:rsid w:val="005E6782"/>
    <w:rsid w:val="005E6AE9"/>
    <w:rsid w:val="005E7D08"/>
    <w:rsid w:val="005F3E59"/>
    <w:rsid w:val="005F450D"/>
    <w:rsid w:val="005F7E9A"/>
    <w:rsid w:val="00600FE2"/>
    <w:rsid w:val="00604C90"/>
    <w:rsid w:val="006062D5"/>
    <w:rsid w:val="00606932"/>
    <w:rsid w:val="00610719"/>
    <w:rsid w:val="00610911"/>
    <w:rsid w:val="00610ADE"/>
    <w:rsid w:val="00612FB9"/>
    <w:rsid w:val="00613A44"/>
    <w:rsid w:val="00613A67"/>
    <w:rsid w:val="006154CC"/>
    <w:rsid w:val="0062303D"/>
    <w:rsid w:val="00624E76"/>
    <w:rsid w:val="00632A3D"/>
    <w:rsid w:val="00633E5E"/>
    <w:rsid w:val="006346AC"/>
    <w:rsid w:val="00634E4E"/>
    <w:rsid w:val="00634EB4"/>
    <w:rsid w:val="00636E67"/>
    <w:rsid w:val="00642AF3"/>
    <w:rsid w:val="006471F0"/>
    <w:rsid w:val="0065014F"/>
    <w:rsid w:val="00653273"/>
    <w:rsid w:val="0065387D"/>
    <w:rsid w:val="00653A04"/>
    <w:rsid w:val="006565C7"/>
    <w:rsid w:val="00656A49"/>
    <w:rsid w:val="00657FCE"/>
    <w:rsid w:val="00661D0D"/>
    <w:rsid w:val="00664BB4"/>
    <w:rsid w:val="00664DD7"/>
    <w:rsid w:val="00667182"/>
    <w:rsid w:val="0067065D"/>
    <w:rsid w:val="00670BA1"/>
    <w:rsid w:val="00672C59"/>
    <w:rsid w:val="006730AD"/>
    <w:rsid w:val="00675B13"/>
    <w:rsid w:val="00675C60"/>
    <w:rsid w:val="0067655A"/>
    <w:rsid w:val="00676C10"/>
    <w:rsid w:val="00680456"/>
    <w:rsid w:val="00680F44"/>
    <w:rsid w:val="00680F5D"/>
    <w:rsid w:val="00681EC9"/>
    <w:rsid w:val="00682C21"/>
    <w:rsid w:val="00684247"/>
    <w:rsid w:val="00684784"/>
    <w:rsid w:val="00684A2D"/>
    <w:rsid w:val="00684E11"/>
    <w:rsid w:val="00687785"/>
    <w:rsid w:val="00690220"/>
    <w:rsid w:val="0069139D"/>
    <w:rsid w:val="00694319"/>
    <w:rsid w:val="00694E8F"/>
    <w:rsid w:val="00695367"/>
    <w:rsid w:val="006959CE"/>
    <w:rsid w:val="006A2685"/>
    <w:rsid w:val="006A342C"/>
    <w:rsid w:val="006B0CB7"/>
    <w:rsid w:val="006B1E44"/>
    <w:rsid w:val="006B2F10"/>
    <w:rsid w:val="006B3D05"/>
    <w:rsid w:val="006B7575"/>
    <w:rsid w:val="006C1BFA"/>
    <w:rsid w:val="006C1C1F"/>
    <w:rsid w:val="006C3351"/>
    <w:rsid w:val="006C406C"/>
    <w:rsid w:val="006C5318"/>
    <w:rsid w:val="006C6C58"/>
    <w:rsid w:val="006C7465"/>
    <w:rsid w:val="006D0A05"/>
    <w:rsid w:val="006D251F"/>
    <w:rsid w:val="006D25E4"/>
    <w:rsid w:val="006D2E6C"/>
    <w:rsid w:val="006D373A"/>
    <w:rsid w:val="006D3E58"/>
    <w:rsid w:val="006D4823"/>
    <w:rsid w:val="006D5D4E"/>
    <w:rsid w:val="006D6A50"/>
    <w:rsid w:val="006D6FE6"/>
    <w:rsid w:val="006D7586"/>
    <w:rsid w:val="006D7E91"/>
    <w:rsid w:val="006E071C"/>
    <w:rsid w:val="006E1D85"/>
    <w:rsid w:val="006E2F7F"/>
    <w:rsid w:val="006E2FF1"/>
    <w:rsid w:val="006E70FA"/>
    <w:rsid w:val="006E71FB"/>
    <w:rsid w:val="006E72AF"/>
    <w:rsid w:val="006F1068"/>
    <w:rsid w:val="006F1290"/>
    <w:rsid w:val="006F1BA4"/>
    <w:rsid w:val="006F44D3"/>
    <w:rsid w:val="006F4CAB"/>
    <w:rsid w:val="006F5C73"/>
    <w:rsid w:val="006F6047"/>
    <w:rsid w:val="006F6CFD"/>
    <w:rsid w:val="00701B1F"/>
    <w:rsid w:val="00702029"/>
    <w:rsid w:val="00702582"/>
    <w:rsid w:val="00702CD8"/>
    <w:rsid w:val="0070453E"/>
    <w:rsid w:val="00704904"/>
    <w:rsid w:val="00704AF6"/>
    <w:rsid w:val="00711355"/>
    <w:rsid w:val="0071164A"/>
    <w:rsid w:val="00715861"/>
    <w:rsid w:val="0071586C"/>
    <w:rsid w:val="00716407"/>
    <w:rsid w:val="0071690A"/>
    <w:rsid w:val="00716DB4"/>
    <w:rsid w:val="00716E75"/>
    <w:rsid w:val="00717101"/>
    <w:rsid w:val="00717E08"/>
    <w:rsid w:val="00722007"/>
    <w:rsid w:val="0072489B"/>
    <w:rsid w:val="00724FFC"/>
    <w:rsid w:val="00727832"/>
    <w:rsid w:val="00730A0A"/>
    <w:rsid w:val="00730ADC"/>
    <w:rsid w:val="007317A3"/>
    <w:rsid w:val="007318C8"/>
    <w:rsid w:val="007330EA"/>
    <w:rsid w:val="00733F07"/>
    <w:rsid w:val="007352A1"/>
    <w:rsid w:val="00735666"/>
    <w:rsid w:val="00735781"/>
    <w:rsid w:val="0073670F"/>
    <w:rsid w:val="00736733"/>
    <w:rsid w:val="00737F74"/>
    <w:rsid w:val="007402B5"/>
    <w:rsid w:val="00741551"/>
    <w:rsid w:val="00741641"/>
    <w:rsid w:val="00741CFD"/>
    <w:rsid w:val="0074301D"/>
    <w:rsid w:val="007457E2"/>
    <w:rsid w:val="0074632A"/>
    <w:rsid w:val="00746B74"/>
    <w:rsid w:val="00747101"/>
    <w:rsid w:val="00747812"/>
    <w:rsid w:val="00747E9D"/>
    <w:rsid w:val="0075092E"/>
    <w:rsid w:val="0075140F"/>
    <w:rsid w:val="00751576"/>
    <w:rsid w:val="0075184F"/>
    <w:rsid w:val="00751D72"/>
    <w:rsid w:val="00754186"/>
    <w:rsid w:val="007546A1"/>
    <w:rsid w:val="00757361"/>
    <w:rsid w:val="0076030E"/>
    <w:rsid w:val="0076054D"/>
    <w:rsid w:val="007605AB"/>
    <w:rsid w:val="00762FFE"/>
    <w:rsid w:val="00763B02"/>
    <w:rsid w:val="00764764"/>
    <w:rsid w:val="00764D5E"/>
    <w:rsid w:val="00765196"/>
    <w:rsid w:val="00765F8B"/>
    <w:rsid w:val="0077088C"/>
    <w:rsid w:val="00771413"/>
    <w:rsid w:val="00772358"/>
    <w:rsid w:val="0077241E"/>
    <w:rsid w:val="00772DE9"/>
    <w:rsid w:val="00772EEE"/>
    <w:rsid w:val="00775472"/>
    <w:rsid w:val="00775570"/>
    <w:rsid w:val="0077592B"/>
    <w:rsid w:val="00777365"/>
    <w:rsid w:val="0078130D"/>
    <w:rsid w:val="00782AC4"/>
    <w:rsid w:val="00783492"/>
    <w:rsid w:val="007851A7"/>
    <w:rsid w:val="007853C8"/>
    <w:rsid w:val="007858FF"/>
    <w:rsid w:val="00786DD1"/>
    <w:rsid w:val="007875FE"/>
    <w:rsid w:val="007876C0"/>
    <w:rsid w:val="00792149"/>
    <w:rsid w:val="00793514"/>
    <w:rsid w:val="0079476C"/>
    <w:rsid w:val="00794FCC"/>
    <w:rsid w:val="007959DF"/>
    <w:rsid w:val="007A006D"/>
    <w:rsid w:val="007A2380"/>
    <w:rsid w:val="007A24C1"/>
    <w:rsid w:val="007A4DC6"/>
    <w:rsid w:val="007A504A"/>
    <w:rsid w:val="007A51D6"/>
    <w:rsid w:val="007A5AA0"/>
    <w:rsid w:val="007A5B42"/>
    <w:rsid w:val="007A5E4F"/>
    <w:rsid w:val="007A6B92"/>
    <w:rsid w:val="007A7994"/>
    <w:rsid w:val="007B0212"/>
    <w:rsid w:val="007B025A"/>
    <w:rsid w:val="007B0923"/>
    <w:rsid w:val="007B25F2"/>
    <w:rsid w:val="007B2D23"/>
    <w:rsid w:val="007B577D"/>
    <w:rsid w:val="007B60C5"/>
    <w:rsid w:val="007D0403"/>
    <w:rsid w:val="007D089D"/>
    <w:rsid w:val="007D18F6"/>
    <w:rsid w:val="007D38CA"/>
    <w:rsid w:val="007D6378"/>
    <w:rsid w:val="007D6EAD"/>
    <w:rsid w:val="007E10D0"/>
    <w:rsid w:val="007E1557"/>
    <w:rsid w:val="007E1F12"/>
    <w:rsid w:val="007E317D"/>
    <w:rsid w:val="007E4208"/>
    <w:rsid w:val="007E4A01"/>
    <w:rsid w:val="007E4FDB"/>
    <w:rsid w:val="007E5DF1"/>
    <w:rsid w:val="007E69AD"/>
    <w:rsid w:val="007F434E"/>
    <w:rsid w:val="007F4593"/>
    <w:rsid w:val="007F6111"/>
    <w:rsid w:val="007F77E4"/>
    <w:rsid w:val="00801032"/>
    <w:rsid w:val="008020FB"/>
    <w:rsid w:val="00802737"/>
    <w:rsid w:val="008040A2"/>
    <w:rsid w:val="00804B21"/>
    <w:rsid w:val="00806A97"/>
    <w:rsid w:val="00807C09"/>
    <w:rsid w:val="00813D3F"/>
    <w:rsid w:val="00816794"/>
    <w:rsid w:val="00816C51"/>
    <w:rsid w:val="0081701D"/>
    <w:rsid w:val="00817F25"/>
    <w:rsid w:val="00823FDB"/>
    <w:rsid w:val="00824A47"/>
    <w:rsid w:val="00824F55"/>
    <w:rsid w:val="00830053"/>
    <w:rsid w:val="0084061B"/>
    <w:rsid w:val="008416CE"/>
    <w:rsid w:val="00843027"/>
    <w:rsid w:val="0084385E"/>
    <w:rsid w:val="00846664"/>
    <w:rsid w:val="00847380"/>
    <w:rsid w:val="008520E6"/>
    <w:rsid w:val="0085354D"/>
    <w:rsid w:val="00854DE1"/>
    <w:rsid w:val="008551AF"/>
    <w:rsid w:val="00855DD8"/>
    <w:rsid w:val="00857FF3"/>
    <w:rsid w:val="008608DB"/>
    <w:rsid w:val="00861536"/>
    <w:rsid w:val="00861729"/>
    <w:rsid w:val="008628A5"/>
    <w:rsid w:val="00863A91"/>
    <w:rsid w:val="008666DC"/>
    <w:rsid w:val="00866ACB"/>
    <w:rsid w:val="00866DA0"/>
    <w:rsid w:val="00866FA1"/>
    <w:rsid w:val="008672B1"/>
    <w:rsid w:val="00867AAA"/>
    <w:rsid w:val="00867F1A"/>
    <w:rsid w:val="008705A5"/>
    <w:rsid w:val="008718C9"/>
    <w:rsid w:val="008740E2"/>
    <w:rsid w:val="008749B5"/>
    <w:rsid w:val="00875DB1"/>
    <w:rsid w:val="00876490"/>
    <w:rsid w:val="00876F42"/>
    <w:rsid w:val="00877FBE"/>
    <w:rsid w:val="0088030E"/>
    <w:rsid w:val="008821E1"/>
    <w:rsid w:val="00882957"/>
    <w:rsid w:val="0088301A"/>
    <w:rsid w:val="00884110"/>
    <w:rsid w:val="008841DA"/>
    <w:rsid w:val="00884500"/>
    <w:rsid w:val="00884B90"/>
    <w:rsid w:val="00885C4B"/>
    <w:rsid w:val="00886348"/>
    <w:rsid w:val="008868CE"/>
    <w:rsid w:val="0088708B"/>
    <w:rsid w:val="00887392"/>
    <w:rsid w:val="00890867"/>
    <w:rsid w:val="00890F39"/>
    <w:rsid w:val="00893D63"/>
    <w:rsid w:val="00893E97"/>
    <w:rsid w:val="008945D9"/>
    <w:rsid w:val="0089601F"/>
    <w:rsid w:val="0089749A"/>
    <w:rsid w:val="00897972"/>
    <w:rsid w:val="008A057E"/>
    <w:rsid w:val="008A0FDF"/>
    <w:rsid w:val="008A4A3F"/>
    <w:rsid w:val="008A5A8C"/>
    <w:rsid w:val="008A6704"/>
    <w:rsid w:val="008A67B7"/>
    <w:rsid w:val="008A7066"/>
    <w:rsid w:val="008B3ACC"/>
    <w:rsid w:val="008B5865"/>
    <w:rsid w:val="008B58C6"/>
    <w:rsid w:val="008B617F"/>
    <w:rsid w:val="008B7209"/>
    <w:rsid w:val="008B7E02"/>
    <w:rsid w:val="008C19F3"/>
    <w:rsid w:val="008C2E15"/>
    <w:rsid w:val="008C3499"/>
    <w:rsid w:val="008C4DCF"/>
    <w:rsid w:val="008D1210"/>
    <w:rsid w:val="008D1745"/>
    <w:rsid w:val="008D475C"/>
    <w:rsid w:val="008D4BC3"/>
    <w:rsid w:val="008D639E"/>
    <w:rsid w:val="008D6B01"/>
    <w:rsid w:val="008D728A"/>
    <w:rsid w:val="008E1430"/>
    <w:rsid w:val="008E32C8"/>
    <w:rsid w:val="008F07E3"/>
    <w:rsid w:val="008F0C5C"/>
    <w:rsid w:val="008F4876"/>
    <w:rsid w:val="008F6339"/>
    <w:rsid w:val="008F6679"/>
    <w:rsid w:val="008F7479"/>
    <w:rsid w:val="009005DA"/>
    <w:rsid w:val="00901477"/>
    <w:rsid w:val="009023FD"/>
    <w:rsid w:val="00903090"/>
    <w:rsid w:val="00904067"/>
    <w:rsid w:val="009047DE"/>
    <w:rsid w:val="009113C0"/>
    <w:rsid w:val="00913C5C"/>
    <w:rsid w:val="009169FF"/>
    <w:rsid w:val="009176CB"/>
    <w:rsid w:val="00920494"/>
    <w:rsid w:val="00921006"/>
    <w:rsid w:val="00921B51"/>
    <w:rsid w:val="00923B68"/>
    <w:rsid w:val="00923F84"/>
    <w:rsid w:val="00924EEA"/>
    <w:rsid w:val="00927423"/>
    <w:rsid w:val="00927FD4"/>
    <w:rsid w:val="00932A1A"/>
    <w:rsid w:val="00933137"/>
    <w:rsid w:val="009350B2"/>
    <w:rsid w:val="00937054"/>
    <w:rsid w:val="00937F09"/>
    <w:rsid w:val="00940F5D"/>
    <w:rsid w:val="00941000"/>
    <w:rsid w:val="00941574"/>
    <w:rsid w:val="009415A2"/>
    <w:rsid w:val="00941D74"/>
    <w:rsid w:val="0094208E"/>
    <w:rsid w:val="00943D26"/>
    <w:rsid w:val="00945CD4"/>
    <w:rsid w:val="00945E78"/>
    <w:rsid w:val="00945F98"/>
    <w:rsid w:val="00950AE4"/>
    <w:rsid w:val="00951D93"/>
    <w:rsid w:val="00952A21"/>
    <w:rsid w:val="00952B78"/>
    <w:rsid w:val="00954BFE"/>
    <w:rsid w:val="009554C0"/>
    <w:rsid w:val="00956D49"/>
    <w:rsid w:val="009603A8"/>
    <w:rsid w:val="009612E0"/>
    <w:rsid w:val="00965C77"/>
    <w:rsid w:val="00967607"/>
    <w:rsid w:val="00970495"/>
    <w:rsid w:val="00971087"/>
    <w:rsid w:val="00973B2F"/>
    <w:rsid w:val="00973B60"/>
    <w:rsid w:val="00977060"/>
    <w:rsid w:val="00977A86"/>
    <w:rsid w:val="009821EC"/>
    <w:rsid w:val="00983B50"/>
    <w:rsid w:val="009840DB"/>
    <w:rsid w:val="00984687"/>
    <w:rsid w:val="00986426"/>
    <w:rsid w:val="00987937"/>
    <w:rsid w:val="00991EFF"/>
    <w:rsid w:val="00992D1C"/>
    <w:rsid w:val="00993E9A"/>
    <w:rsid w:val="009A34E6"/>
    <w:rsid w:val="009A3645"/>
    <w:rsid w:val="009A3D33"/>
    <w:rsid w:val="009A40D6"/>
    <w:rsid w:val="009A4DDA"/>
    <w:rsid w:val="009A6E9E"/>
    <w:rsid w:val="009B0A3B"/>
    <w:rsid w:val="009B0FC8"/>
    <w:rsid w:val="009B2292"/>
    <w:rsid w:val="009B48BD"/>
    <w:rsid w:val="009B4B52"/>
    <w:rsid w:val="009B56A6"/>
    <w:rsid w:val="009B5C20"/>
    <w:rsid w:val="009B7344"/>
    <w:rsid w:val="009C00AC"/>
    <w:rsid w:val="009C1485"/>
    <w:rsid w:val="009C2029"/>
    <w:rsid w:val="009C26C6"/>
    <w:rsid w:val="009C2F9D"/>
    <w:rsid w:val="009C302C"/>
    <w:rsid w:val="009C3338"/>
    <w:rsid w:val="009C34DD"/>
    <w:rsid w:val="009C3664"/>
    <w:rsid w:val="009C4E2F"/>
    <w:rsid w:val="009C543E"/>
    <w:rsid w:val="009C5CBD"/>
    <w:rsid w:val="009C6283"/>
    <w:rsid w:val="009C63CB"/>
    <w:rsid w:val="009C7F6E"/>
    <w:rsid w:val="009D1CBA"/>
    <w:rsid w:val="009D2614"/>
    <w:rsid w:val="009D394D"/>
    <w:rsid w:val="009D3F1E"/>
    <w:rsid w:val="009D44C5"/>
    <w:rsid w:val="009D56AD"/>
    <w:rsid w:val="009D5764"/>
    <w:rsid w:val="009D683F"/>
    <w:rsid w:val="009D696E"/>
    <w:rsid w:val="009E214D"/>
    <w:rsid w:val="009E2E61"/>
    <w:rsid w:val="009E314F"/>
    <w:rsid w:val="009E3E0D"/>
    <w:rsid w:val="009E51C3"/>
    <w:rsid w:val="009E5F77"/>
    <w:rsid w:val="009F1C62"/>
    <w:rsid w:val="009F3474"/>
    <w:rsid w:val="009F53BA"/>
    <w:rsid w:val="00A0208C"/>
    <w:rsid w:val="00A03733"/>
    <w:rsid w:val="00A03DD1"/>
    <w:rsid w:val="00A04490"/>
    <w:rsid w:val="00A045B4"/>
    <w:rsid w:val="00A061CF"/>
    <w:rsid w:val="00A07A81"/>
    <w:rsid w:val="00A10492"/>
    <w:rsid w:val="00A105FD"/>
    <w:rsid w:val="00A10E79"/>
    <w:rsid w:val="00A11667"/>
    <w:rsid w:val="00A1278B"/>
    <w:rsid w:val="00A12C3F"/>
    <w:rsid w:val="00A14568"/>
    <w:rsid w:val="00A14D41"/>
    <w:rsid w:val="00A166AF"/>
    <w:rsid w:val="00A17206"/>
    <w:rsid w:val="00A17D4A"/>
    <w:rsid w:val="00A17FCC"/>
    <w:rsid w:val="00A20F0A"/>
    <w:rsid w:val="00A231EF"/>
    <w:rsid w:val="00A26691"/>
    <w:rsid w:val="00A3219D"/>
    <w:rsid w:val="00A33AB5"/>
    <w:rsid w:val="00A348CF"/>
    <w:rsid w:val="00A35DD6"/>
    <w:rsid w:val="00A37C45"/>
    <w:rsid w:val="00A41A05"/>
    <w:rsid w:val="00A41A95"/>
    <w:rsid w:val="00A42978"/>
    <w:rsid w:val="00A443D2"/>
    <w:rsid w:val="00A449B7"/>
    <w:rsid w:val="00A474FC"/>
    <w:rsid w:val="00A476E9"/>
    <w:rsid w:val="00A51A04"/>
    <w:rsid w:val="00A540D0"/>
    <w:rsid w:val="00A56C74"/>
    <w:rsid w:val="00A57809"/>
    <w:rsid w:val="00A57E21"/>
    <w:rsid w:val="00A64F47"/>
    <w:rsid w:val="00A66755"/>
    <w:rsid w:val="00A669F8"/>
    <w:rsid w:val="00A66A0A"/>
    <w:rsid w:val="00A701EA"/>
    <w:rsid w:val="00A72CAB"/>
    <w:rsid w:val="00A72D90"/>
    <w:rsid w:val="00A744EF"/>
    <w:rsid w:val="00A74A61"/>
    <w:rsid w:val="00A77454"/>
    <w:rsid w:val="00A77C24"/>
    <w:rsid w:val="00A80467"/>
    <w:rsid w:val="00A829F4"/>
    <w:rsid w:val="00A82EF4"/>
    <w:rsid w:val="00A83770"/>
    <w:rsid w:val="00A84BC0"/>
    <w:rsid w:val="00A857AE"/>
    <w:rsid w:val="00A85A49"/>
    <w:rsid w:val="00A873CD"/>
    <w:rsid w:val="00A903A7"/>
    <w:rsid w:val="00A946CB"/>
    <w:rsid w:val="00A94BEE"/>
    <w:rsid w:val="00A94CF8"/>
    <w:rsid w:val="00A96D58"/>
    <w:rsid w:val="00AA04E8"/>
    <w:rsid w:val="00AA242E"/>
    <w:rsid w:val="00AA2B35"/>
    <w:rsid w:val="00AA2CAA"/>
    <w:rsid w:val="00AA3993"/>
    <w:rsid w:val="00AA59F6"/>
    <w:rsid w:val="00AA7126"/>
    <w:rsid w:val="00AB01BB"/>
    <w:rsid w:val="00AB1A3B"/>
    <w:rsid w:val="00AB1A53"/>
    <w:rsid w:val="00AB41C4"/>
    <w:rsid w:val="00AB45C4"/>
    <w:rsid w:val="00AB4E19"/>
    <w:rsid w:val="00AB5E77"/>
    <w:rsid w:val="00AB6F87"/>
    <w:rsid w:val="00AB7186"/>
    <w:rsid w:val="00AB7346"/>
    <w:rsid w:val="00AC00B9"/>
    <w:rsid w:val="00AC0FA9"/>
    <w:rsid w:val="00AC24AB"/>
    <w:rsid w:val="00AC37D4"/>
    <w:rsid w:val="00AC7C36"/>
    <w:rsid w:val="00AD08AE"/>
    <w:rsid w:val="00AD18CE"/>
    <w:rsid w:val="00AD1D04"/>
    <w:rsid w:val="00AD3E6F"/>
    <w:rsid w:val="00AD53B2"/>
    <w:rsid w:val="00AD78F5"/>
    <w:rsid w:val="00AD7961"/>
    <w:rsid w:val="00AE22E5"/>
    <w:rsid w:val="00AE2560"/>
    <w:rsid w:val="00AE46CE"/>
    <w:rsid w:val="00AE671F"/>
    <w:rsid w:val="00AE7E37"/>
    <w:rsid w:val="00AF17B8"/>
    <w:rsid w:val="00AF19DC"/>
    <w:rsid w:val="00AF34F0"/>
    <w:rsid w:val="00AF3F5B"/>
    <w:rsid w:val="00AF43D0"/>
    <w:rsid w:val="00AF639C"/>
    <w:rsid w:val="00AF7B01"/>
    <w:rsid w:val="00B038DC"/>
    <w:rsid w:val="00B06211"/>
    <w:rsid w:val="00B07660"/>
    <w:rsid w:val="00B12832"/>
    <w:rsid w:val="00B14711"/>
    <w:rsid w:val="00B1528E"/>
    <w:rsid w:val="00B26C03"/>
    <w:rsid w:val="00B278B9"/>
    <w:rsid w:val="00B30AA8"/>
    <w:rsid w:val="00B30D6C"/>
    <w:rsid w:val="00B3247A"/>
    <w:rsid w:val="00B33018"/>
    <w:rsid w:val="00B3302E"/>
    <w:rsid w:val="00B339E1"/>
    <w:rsid w:val="00B34813"/>
    <w:rsid w:val="00B35893"/>
    <w:rsid w:val="00B35C28"/>
    <w:rsid w:val="00B360FA"/>
    <w:rsid w:val="00B4358A"/>
    <w:rsid w:val="00B44469"/>
    <w:rsid w:val="00B44AC8"/>
    <w:rsid w:val="00B47D65"/>
    <w:rsid w:val="00B50814"/>
    <w:rsid w:val="00B51A8C"/>
    <w:rsid w:val="00B53585"/>
    <w:rsid w:val="00B53C1A"/>
    <w:rsid w:val="00B55084"/>
    <w:rsid w:val="00B552E9"/>
    <w:rsid w:val="00B55850"/>
    <w:rsid w:val="00B56DE9"/>
    <w:rsid w:val="00B6084A"/>
    <w:rsid w:val="00B60CA4"/>
    <w:rsid w:val="00B635E0"/>
    <w:rsid w:val="00B63EF2"/>
    <w:rsid w:val="00B63F12"/>
    <w:rsid w:val="00B64C5A"/>
    <w:rsid w:val="00B64D6A"/>
    <w:rsid w:val="00B655BA"/>
    <w:rsid w:val="00B65C0F"/>
    <w:rsid w:val="00B66169"/>
    <w:rsid w:val="00B66DD8"/>
    <w:rsid w:val="00B706C9"/>
    <w:rsid w:val="00B718E1"/>
    <w:rsid w:val="00B720B6"/>
    <w:rsid w:val="00B722F1"/>
    <w:rsid w:val="00B7332F"/>
    <w:rsid w:val="00B766C6"/>
    <w:rsid w:val="00B76BF0"/>
    <w:rsid w:val="00B774B0"/>
    <w:rsid w:val="00B808F7"/>
    <w:rsid w:val="00B81656"/>
    <w:rsid w:val="00B82080"/>
    <w:rsid w:val="00B8401A"/>
    <w:rsid w:val="00B84747"/>
    <w:rsid w:val="00B8496F"/>
    <w:rsid w:val="00B84C53"/>
    <w:rsid w:val="00B84D71"/>
    <w:rsid w:val="00B8580F"/>
    <w:rsid w:val="00B905E2"/>
    <w:rsid w:val="00B916EB"/>
    <w:rsid w:val="00B93CA4"/>
    <w:rsid w:val="00B9583F"/>
    <w:rsid w:val="00B96ED8"/>
    <w:rsid w:val="00BA1537"/>
    <w:rsid w:val="00BA32DC"/>
    <w:rsid w:val="00BA4D46"/>
    <w:rsid w:val="00BA5189"/>
    <w:rsid w:val="00BA65C6"/>
    <w:rsid w:val="00BA6956"/>
    <w:rsid w:val="00BA7887"/>
    <w:rsid w:val="00BB166B"/>
    <w:rsid w:val="00BB17D7"/>
    <w:rsid w:val="00BB32F7"/>
    <w:rsid w:val="00BB3D77"/>
    <w:rsid w:val="00BB6D55"/>
    <w:rsid w:val="00BB7DD4"/>
    <w:rsid w:val="00BC3719"/>
    <w:rsid w:val="00BC3729"/>
    <w:rsid w:val="00BC567A"/>
    <w:rsid w:val="00BD01B6"/>
    <w:rsid w:val="00BD3D1B"/>
    <w:rsid w:val="00BD4BCA"/>
    <w:rsid w:val="00BD51C9"/>
    <w:rsid w:val="00BD61A1"/>
    <w:rsid w:val="00BD6642"/>
    <w:rsid w:val="00BE0178"/>
    <w:rsid w:val="00BE279E"/>
    <w:rsid w:val="00BE2F1F"/>
    <w:rsid w:val="00BE31E8"/>
    <w:rsid w:val="00BE3693"/>
    <w:rsid w:val="00BE3904"/>
    <w:rsid w:val="00BE5095"/>
    <w:rsid w:val="00BE7AEE"/>
    <w:rsid w:val="00BE7D00"/>
    <w:rsid w:val="00BF0ED3"/>
    <w:rsid w:val="00BF1F59"/>
    <w:rsid w:val="00BF3A02"/>
    <w:rsid w:val="00BF401B"/>
    <w:rsid w:val="00BF64EA"/>
    <w:rsid w:val="00BF7260"/>
    <w:rsid w:val="00C02888"/>
    <w:rsid w:val="00C03DCF"/>
    <w:rsid w:val="00C055A1"/>
    <w:rsid w:val="00C074DA"/>
    <w:rsid w:val="00C07FD3"/>
    <w:rsid w:val="00C102A8"/>
    <w:rsid w:val="00C11237"/>
    <w:rsid w:val="00C11254"/>
    <w:rsid w:val="00C12BD0"/>
    <w:rsid w:val="00C13EA7"/>
    <w:rsid w:val="00C14DEC"/>
    <w:rsid w:val="00C1567D"/>
    <w:rsid w:val="00C203B5"/>
    <w:rsid w:val="00C21859"/>
    <w:rsid w:val="00C24E19"/>
    <w:rsid w:val="00C279A8"/>
    <w:rsid w:val="00C302FA"/>
    <w:rsid w:val="00C3146F"/>
    <w:rsid w:val="00C3294E"/>
    <w:rsid w:val="00C32C77"/>
    <w:rsid w:val="00C34664"/>
    <w:rsid w:val="00C34CAA"/>
    <w:rsid w:val="00C368E4"/>
    <w:rsid w:val="00C370E7"/>
    <w:rsid w:val="00C37653"/>
    <w:rsid w:val="00C41527"/>
    <w:rsid w:val="00C4212C"/>
    <w:rsid w:val="00C42E43"/>
    <w:rsid w:val="00C51DED"/>
    <w:rsid w:val="00C51E03"/>
    <w:rsid w:val="00C54AA5"/>
    <w:rsid w:val="00C55820"/>
    <w:rsid w:val="00C61052"/>
    <w:rsid w:val="00C62F97"/>
    <w:rsid w:val="00C64E58"/>
    <w:rsid w:val="00C64F8B"/>
    <w:rsid w:val="00C658B3"/>
    <w:rsid w:val="00C661A1"/>
    <w:rsid w:val="00C663D9"/>
    <w:rsid w:val="00C674A6"/>
    <w:rsid w:val="00C72360"/>
    <w:rsid w:val="00C73BCE"/>
    <w:rsid w:val="00C755BD"/>
    <w:rsid w:val="00C779AA"/>
    <w:rsid w:val="00C80A1E"/>
    <w:rsid w:val="00C82112"/>
    <w:rsid w:val="00C841FD"/>
    <w:rsid w:val="00C8448F"/>
    <w:rsid w:val="00C87F29"/>
    <w:rsid w:val="00C916A9"/>
    <w:rsid w:val="00C92754"/>
    <w:rsid w:val="00C93E12"/>
    <w:rsid w:val="00C9480D"/>
    <w:rsid w:val="00C95A8F"/>
    <w:rsid w:val="00C974B0"/>
    <w:rsid w:val="00CA27CE"/>
    <w:rsid w:val="00CA3094"/>
    <w:rsid w:val="00CA3166"/>
    <w:rsid w:val="00CA339A"/>
    <w:rsid w:val="00CB151E"/>
    <w:rsid w:val="00CB2E3E"/>
    <w:rsid w:val="00CB3598"/>
    <w:rsid w:val="00CB3ED3"/>
    <w:rsid w:val="00CB5CD6"/>
    <w:rsid w:val="00CB78D4"/>
    <w:rsid w:val="00CC01F2"/>
    <w:rsid w:val="00CC0AA3"/>
    <w:rsid w:val="00CC0BF9"/>
    <w:rsid w:val="00CC27D1"/>
    <w:rsid w:val="00CC3A8B"/>
    <w:rsid w:val="00CC709C"/>
    <w:rsid w:val="00CC7464"/>
    <w:rsid w:val="00CD067A"/>
    <w:rsid w:val="00CD12BB"/>
    <w:rsid w:val="00CD17FA"/>
    <w:rsid w:val="00CD1F38"/>
    <w:rsid w:val="00CD2DB3"/>
    <w:rsid w:val="00CD2F60"/>
    <w:rsid w:val="00CD361C"/>
    <w:rsid w:val="00CD578C"/>
    <w:rsid w:val="00CD799B"/>
    <w:rsid w:val="00CE06CA"/>
    <w:rsid w:val="00CE1163"/>
    <w:rsid w:val="00CE2BAE"/>
    <w:rsid w:val="00CE30AB"/>
    <w:rsid w:val="00CE30D8"/>
    <w:rsid w:val="00CE35FD"/>
    <w:rsid w:val="00CE56C4"/>
    <w:rsid w:val="00CE5F45"/>
    <w:rsid w:val="00CE7284"/>
    <w:rsid w:val="00CE7354"/>
    <w:rsid w:val="00CF18A1"/>
    <w:rsid w:val="00CF1C97"/>
    <w:rsid w:val="00CF2776"/>
    <w:rsid w:val="00CF4BE5"/>
    <w:rsid w:val="00CF4FE6"/>
    <w:rsid w:val="00CF67EB"/>
    <w:rsid w:val="00CF690E"/>
    <w:rsid w:val="00CF6B6A"/>
    <w:rsid w:val="00CF723C"/>
    <w:rsid w:val="00CF7311"/>
    <w:rsid w:val="00CF75E5"/>
    <w:rsid w:val="00CF783E"/>
    <w:rsid w:val="00CF7A80"/>
    <w:rsid w:val="00D006BD"/>
    <w:rsid w:val="00D00956"/>
    <w:rsid w:val="00D00EDB"/>
    <w:rsid w:val="00D01DF4"/>
    <w:rsid w:val="00D02909"/>
    <w:rsid w:val="00D03766"/>
    <w:rsid w:val="00D06E75"/>
    <w:rsid w:val="00D06FA7"/>
    <w:rsid w:val="00D10313"/>
    <w:rsid w:val="00D146B3"/>
    <w:rsid w:val="00D15A10"/>
    <w:rsid w:val="00D17560"/>
    <w:rsid w:val="00D17E61"/>
    <w:rsid w:val="00D207B5"/>
    <w:rsid w:val="00D2226C"/>
    <w:rsid w:val="00D265AD"/>
    <w:rsid w:val="00D276EE"/>
    <w:rsid w:val="00D2788C"/>
    <w:rsid w:val="00D31444"/>
    <w:rsid w:val="00D33BC4"/>
    <w:rsid w:val="00D3766F"/>
    <w:rsid w:val="00D3777F"/>
    <w:rsid w:val="00D40373"/>
    <w:rsid w:val="00D40712"/>
    <w:rsid w:val="00D4073B"/>
    <w:rsid w:val="00D43365"/>
    <w:rsid w:val="00D4452A"/>
    <w:rsid w:val="00D447D4"/>
    <w:rsid w:val="00D50934"/>
    <w:rsid w:val="00D50F83"/>
    <w:rsid w:val="00D527FB"/>
    <w:rsid w:val="00D53BC1"/>
    <w:rsid w:val="00D54035"/>
    <w:rsid w:val="00D552E5"/>
    <w:rsid w:val="00D55D79"/>
    <w:rsid w:val="00D56446"/>
    <w:rsid w:val="00D57D81"/>
    <w:rsid w:val="00D6247D"/>
    <w:rsid w:val="00D62575"/>
    <w:rsid w:val="00D631C7"/>
    <w:rsid w:val="00D705D5"/>
    <w:rsid w:val="00D7066E"/>
    <w:rsid w:val="00D71588"/>
    <w:rsid w:val="00D762F5"/>
    <w:rsid w:val="00D80D8C"/>
    <w:rsid w:val="00D8169E"/>
    <w:rsid w:val="00D816D3"/>
    <w:rsid w:val="00D81C1F"/>
    <w:rsid w:val="00D824BE"/>
    <w:rsid w:val="00D82670"/>
    <w:rsid w:val="00D83360"/>
    <w:rsid w:val="00D84325"/>
    <w:rsid w:val="00D845FA"/>
    <w:rsid w:val="00D84649"/>
    <w:rsid w:val="00D847BA"/>
    <w:rsid w:val="00D86D27"/>
    <w:rsid w:val="00D9058E"/>
    <w:rsid w:val="00D90847"/>
    <w:rsid w:val="00D91216"/>
    <w:rsid w:val="00D94E81"/>
    <w:rsid w:val="00D9600A"/>
    <w:rsid w:val="00D96DE7"/>
    <w:rsid w:val="00D97086"/>
    <w:rsid w:val="00D97328"/>
    <w:rsid w:val="00DA095A"/>
    <w:rsid w:val="00DA1485"/>
    <w:rsid w:val="00DA585D"/>
    <w:rsid w:val="00DB2B3A"/>
    <w:rsid w:val="00DB2FDF"/>
    <w:rsid w:val="00DB3626"/>
    <w:rsid w:val="00DB4F1B"/>
    <w:rsid w:val="00DB5498"/>
    <w:rsid w:val="00DB5E07"/>
    <w:rsid w:val="00DC03A0"/>
    <w:rsid w:val="00DC0F4A"/>
    <w:rsid w:val="00DC5299"/>
    <w:rsid w:val="00DC7D71"/>
    <w:rsid w:val="00DD0D43"/>
    <w:rsid w:val="00DD2BB3"/>
    <w:rsid w:val="00DD458C"/>
    <w:rsid w:val="00DD57E4"/>
    <w:rsid w:val="00DD669E"/>
    <w:rsid w:val="00DD70AD"/>
    <w:rsid w:val="00DE139C"/>
    <w:rsid w:val="00DE13A3"/>
    <w:rsid w:val="00DE2507"/>
    <w:rsid w:val="00DE74EF"/>
    <w:rsid w:val="00DF128A"/>
    <w:rsid w:val="00DF1A52"/>
    <w:rsid w:val="00DF3A64"/>
    <w:rsid w:val="00DF4F25"/>
    <w:rsid w:val="00DF5A20"/>
    <w:rsid w:val="00DF687A"/>
    <w:rsid w:val="00DF69B0"/>
    <w:rsid w:val="00DF6BD5"/>
    <w:rsid w:val="00DF7DE9"/>
    <w:rsid w:val="00E008CB"/>
    <w:rsid w:val="00E0184F"/>
    <w:rsid w:val="00E03DBF"/>
    <w:rsid w:val="00E04584"/>
    <w:rsid w:val="00E05608"/>
    <w:rsid w:val="00E06A2D"/>
    <w:rsid w:val="00E13AA8"/>
    <w:rsid w:val="00E14941"/>
    <w:rsid w:val="00E16321"/>
    <w:rsid w:val="00E2284B"/>
    <w:rsid w:val="00E2328A"/>
    <w:rsid w:val="00E23F54"/>
    <w:rsid w:val="00E2455C"/>
    <w:rsid w:val="00E302E1"/>
    <w:rsid w:val="00E32B85"/>
    <w:rsid w:val="00E32E5A"/>
    <w:rsid w:val="00E34CBE"/>
    <w:rsid w:val="00E37F77"/>
    <w:rsid w:val="00E40537"/>
    <w:rsid w:val="00E41039"/>
    <w:rsid w:val="00E410C5"/>
    <w:rsid w:val="00E4117E"/>
    <w:rsid w:val="00E42CB8"/>
    <w:rsid w:val="00E43887"/>
    <w:rsid w:val="00E43F1B"/>
    <w:rsid w:val="00E44FDE"/>
    <w:rsid w:val="00E475B6"/>
    <w:rsid w:val="00E51F86"/>
    <w:rsid w:val="00E5288B"/>
    <w:rsid w:val="00E57662"/>
    <w:rsid w:val="00E579E2"/>
    <w:rsid w:val="00E61F28"/>
    <w:rsid w:val="00E62285"/>
    <w:rsid w:val="00E65B5B"/>
    <w:rsid w:val="00E660F8"/>
    <w:rsid w:val="00E66ECC"/>
    <w:rsid w:val="00E678CD"/>
    <w:rsid w:val="00E72920"/>
    <w:rsid w:val="00E72ACB"/>
    <w:rsid w:val="00E752DB"/>
    <w:rsid w:val="00E7770C"/>
    <w:rsid w:val="00E80E89"/>
    <w:rsid w:val="00E8225A"/>
    <w:rsid w:val="00E82BE7"/>
    <w:rsid w:val="00E84A67"/>
    <w:rsid w:val="00E85814"/>
    <w:rsid w:val="00E85996"/>
    <w:rsid w:val="00E91C31"/>
    <w:rsid w:val="00E924C8"/>
    <w:rsid w:val="00E92F05"/>
    <w:rsid w:val="00E94F77"/>
    <w:rsid w:val="00E95914"/>
    <w:rsid w:val="00E967C7"/>
    <w:rsid w:val="00EA1200"/>
    <w:rsid w:val="00EA1D62"/>
    <w:rsid w:val="00EA1F2A"/>
    <w:rsid w:val="00EA3169"/>
    <w:rsid w:val="00EA53C8"/>
    <w:rsid w:val="00EA5C4D"/>
    <w:rsid w:val="00EB05D5"/>
    <w:rsid w:val="00EB1403"/>
    <w:rsid w:val="00EB14EC"/>
    <w:rsid w:val="00EB3F8A"/>
    <w:rsid w:val="00EB6320"/>
    <w:rsid w:val="00EB6B00"/>
    <w:rsid w:val="00EB77D9"/>
    <w:rsid w:val="00EC16BD"/>
    <w:rsid w:val="00EC1F83"/>
    <w:rsid w:val="00EC35EA"/>
    <w:rsid w:val="00EC5261"/>
    <w:rsid w:val="00EC6241"/>
    <w:rsid w:val="00EC723A"/>
    <w:rsid w:val="00EC7A5D"/>
    <w:rsid w:val="00ED3009"/>
    <w:rsid w:val="00ED39A2"/>
    <w:rsid w:val="00ED639C"/>
    <w:rsid w:val="00EE3068"/>
    <w:rsid w:val="00EE468C"/>
    <w:rsid w:val="00EE4B8C"/>
    <w:rsid w:val="00EE53C8"/>
    <w:rsid w:val="00EE60C9"/>
    <w:rsid w:val="00EE64AF"/>
    <w:rsid w:val="00EE668E"/>
    <w:rsid w:val="00EE7627"/>
    <w:rsid w:val="00EE7C04"/>
    <w:rsid w:val="00EF0D71"/>
    <w:rsid w:val="00EF1375"/>
    <w:rsid w:val="00EF148F"/>
    <w:rsid w:val="00EF21BC"/>
    <w:rsid w:val="00EF31C2"/>
    <w:rsid w:val="00EF39DF"/>
    <w:rsid w:val="00EF4094"/>
    <w:rsid w:val="00EF51E2"/>
    <w:rsid w:val="00EF5329"/>
    <w:rsid w:val="00EF6D80"/>
    <w:rsid w:val="00EF7607"/>
    <w:rsid w:val="00F0105D"/>
    <w:rsid w:val="00F02821"/>
    <w:rsid w:val="00F03280"/>
    <w:rsid w:val="00F05154"/>
    <w:rsid w:val="00F052B9"/>
    <w:rsid w:val="00F1026C"/>
    <w:rsid w:val="00F10516"/>
    <w:rsid w:val="00F105AE"/>
    <w:rsid w:val="00F105D2"/>
    <w:rsid w:val="00F11302"/>
    <w:rsid w:val="00F129BB"/>
    <w:rsid w:val="00F15664"/>
    <w:rsid w:val="00F16C84"/>
    <w:rsid w:val="00F2330F"/>
    <w:rsid w:val="00F25BE3"/>
    <w:rsid w:val="00F267B1"/>
    <w:rsid w:val="00F30DCE"/>
    <w:rsid w:val="00F31359"/>
    <w:rsid w:val="00F3286B"/>
    <w:rsid w:val="00F331F9"/>
    <w:rsid w:val="00F35689"/>
    <w:rsid w:val="00F36BE8"/>
    <w:rsid w:val="00F36E63"/>
    <w:rsid w:val="00F377EE"/>
    <w:rsid w:val="00F40455"/>
    <w:rsid w:val="00F41073"/>
    <w:rsid w:val="00F4203D"/>
    <w:rsid w:val="00F43338"/>
    <w:rsid w:val="00F463DF"/>
    <w:rsid w:val="00F4655F"/>
    <w:rsid w:val="00F500A0"/>
    <w:rsid w:val="00F577A2"/>
    <w:rsid w:val="00F57C78"/>
    <w:rsid w:val="00F61793"/>
    <w:rsid w:val="00F639EE"/>
    <w:rsid w:val="00F722F8"/>
    <w:rsid w:val="00F73F48"/>
    <w:rsid w:val="00F747F7"/>
    <w:rsid w:val="00F74A08"/>
    <w:rsid w:val="00F74F5A"/>
    <w:rsid w:val="00F768E6"/>
    <w:rsid w:val="00F802AE"/>
    <w:rsid w:val="00F80792"/>
    <w:rsid w:val="00F81163"/>
    <w:rsid w:val="00F819EC"/>
    <w:rsid w:val="00F84EA7"/>
    <w:rsid w:val="00F921C1"/>
    <w:rsid w:val="00F92B92"/>
    <w:rsid w:val="00F939C9"/>
    <w:rsid w:val="00F93A25"/>
    <w:rsid w:val="00F93A8D"/>
    <w:rsid w:val="00F95455"/>
    <w:rsid w:val="00F96928"/>
    <w:rsid w:val="00F97446"/>
    <w:rsid w:val="00F97F91"/>
    <w:rsid w:val="00FA0A81"/>
    <w:rsid w:val="00FA47AC"/>
    <w:rsid w:val="00FA4F2C"/>
    <w:rsid w:val="00FA6D3A"/>
    <w:rsid w:val="00FA6E4D"/>
    <w:rsid w:val="00FA7B2D"/>
    <w:rsid w:val="00FA7CE8"/>
    <w:rsid w:val="00FB0184"/>
    <w:rsid w:val="00FB0DA3"/>
    <w:rsid w:val="00FB11A5"/>
    <w:rsid w:val="00FB208C"/>
    <w:rsid w:val="00FB4CC4"/>
    <w:rsid w:val="00FB5B62"/>
    <w:rsid w:val="00FB7AE6"/>
    <w:rsid w:val="00FC042E"/>
    <w:rsid w:val="00FC1083"/>
    <w:rsid w:val="00FC1139"/>
    <w:rsid w:val="00FC14FE"/>
    <w:rsid w:val="00FC2386"/>
    <w:rsid w:val="00FC5D46"/>
    <w:rsid w:val="00FC7B1A"/>
    <w:rsid w:val="00FC7C97"/>
    <w:rsid w:val="00FD04CD"/>
    <w:rsid w:val="00FD0B53"/>
    <w:rsid w:val="00FD0D89"/>
    <w:rsid w:val="00FD2041"/>
    <w:rsid w:val="00FD2BDD"/>
    <w:rsid w:val="00FD43E7"/>
    <w:rsid w:val="00FD5197"/>
    <w:rsid w:val="00FE07C0"/>
    <w:rsid w:val="00FE2157"/>
    <w:rsid w:val="00FE38CA"/>
    <w:rsid w:val="00FE5B25"/>
    <w:rsid w:val="00FE6C19"/>
    <w:rsid w:val="00FF1908"/>
    <w:rsid w:val="00FF1C60"/>
    <w:rsid w:val="00FF20FA"/>
    <w:rsid w:val="00FF43E3"/>
    <w:rsid w:val="00FF4C7F"/>
    <w:rsid w:val="00FF4EBB"/>
    <w:rsid w:val="00FF57B9"/>
    <w:rsid w:val="00FF6AFF"/>
    <w:rsid w:val="00FF7828"/>
    <w:rsid w:val="00FF78F0"/>
    <w:rsid w:val="00FF7E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70B51"/>
  <w15:docId w15:val="{BF770D8D-8E68-4FA1-BEEB-B93B8FC1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C5D46"/>
    <w:rPr>
      <w:sz w:val="24"/>
      <w:szCs w:val="24"/>
      <w:lang w:val="en-US" w:eastAsia="en-US" w:bidi="en-US"/>
    </w:rPr>
  </w:style>
  <w:style w:type="paragraph" w:styleId="Naslov1">
    <w:name w:val="heading 1"/>
    <w:aliases w:val="Heading1,clen"/>
    <w:basedOn w:val="Navaden"/>
    <w:next w:val="Navaden"/>
    <w:link w:val="Naslov1Znak"/>
    <w:uiPriority w:val="9"/>
    <w:qFormat/>
    <w:rsid w:val="00684A2D"/>
    <w:pPr>
      <w:keepNext/>
      <w:spacing w:before="240" w:after="60"/>
      <w:outlineLvl w:val="0"/>
    </w:pPr>
    <w:rPr>
      <w:rFonts w:ascii="Cambria" w:hAnsi="Cambria"/>
      <w:b/>
      <w:bCs/>
      <w:kern w:val="32"/>
      <w:sz w:val="32"/>
      <w:szCs w:val="32"/>
      <w:lang w:val="x-none" w:eastAsia="x-none" w:bidi="ar-SA"/>
    </w:rPr>
  </w:style>
  <w:style w:type="paragraph" w:styleId="Naslov2">
    <w:name w:val="heading 2"/>
    <w:basedOn w:val="Navaden"/>
    <w:next w:val="Navaden"/>
    <w:link w:val="Naslov2Znak"/>
    <w:uiPriority w:val="9"/>
    <w:qFormat/>
    <w:rsid w:val="00684A2D"/>
    <w:pPr>
      <w:keepNext/>
      <w:spacing w:before="240" w:after="60"/>
      <w:outlineLvl w:val="1"/>
    </w:pPr>
    <w:rPr>
      <w:rFonts w:ascii="Cambria" w:hAnsi="Cambria"/>
      <w:b/>
      <w:bCs/>
      <w:i/>
      <w:iCs/>
      <w:sz w:val="28"/>
      <w:szCs w:val="28"/>
      <w:lang w:val="x-none" w:eastAsia="x-none" w:bidi="ar-SA"/>
    </w:rPr>
  </w:style>
  <w:style w:type="paragraph" w:styleId="Naslov3">
    <w:name w:val="heading 3"/>
    <w:basedOn w:val="Navaden"/>
    <w:next w:val="Navaden"/>
    <w:link w:val="Naslov3Znak"/>
    <w:uiPriority w:val="9"/>
    <w:qFormat/>
    <w:rsid w:val="00684A2D"/>
    <w:pPr>
      <w:keepNext/>
      <w:spacing w:before="240" w:after="60"/>
      <w:outlineLvl w:val="2"/>
    </w:pPr>
    <w:rPr>
      <w:rFonts w:ascii="Cambria" w:hAnsi="Cambria"/>
      <w:b/>
      <w:bCs/>
      <w:sz w:val="26"/>
      <w:szCs w:val="26"/>
      <w:lang w:val="x-none" w:eastAsia="x-none" w:bidi="ar-SA"/>
    </w:rPr>
  </w:style>
  <w:style w:type="paragraph" w:styleId="Naslov4">
    <w:name w:val="heading 4"/>
    <w:aliases w:val="Heading 4 Char"/>
    <w:basedOn w:val="Navaden"/>
    <w:next w:val="Navaden"/>
    <w:link w:val="Naslov4Znak"/>
    <w:uiPriority w:val="9"/>
    <w:qFormat/>
    <w:rsid w:val="00684A2D"/>
    <w:pPr>
      <w:keepNext/>
      <w:spacing w:before="240" w:after="60"/>
      <w:outlineLvl w:val="3"/>
    </w:pPr>
    <w:rPr>
      <w:b/>
      <w:bCs/>
      <w:sz w:val="28"/>
      <w:szCs w:val="28"/>
      <w:lang w:val="x-none" w:eastAsia="x-none" w:bidi="ar-SA"/>
    </w:rPr>
  </w:style>
  <w:style w:type="paragraph" w:styleId="Naslov5">
    <w:name w:val="heading 5"/>
    <w:basedOn w:val="Navaden"/>
    <w:next w:val="Navaden"/>
    <w:link w:val="Naslov5Znak"/>
    <w:uiPriority w:val="9"/>
    <w:qFormat/>
    <w:rsid w:val="00684A2D"/>
    <w:pPr>
      <w:spacing w:before="240" w:after="60"/>
      <w:outlineLvl w:val="4"/>
    </w:pPr>
    <w:rPr>
      <w:b/>
      <w:bCs/>
      <w:i/>
      <w:iCs/>
      <w:sz w:val="26"/>
      <w:szCs w:val="26"/>
      <w:lang w:val="x-none" w:eastAsia="x-none" w:bidi="ar-SA"/>
    </w:rPr>
  </w:style>
  <w:style w:type="paragraph" w:styleId="Naslov6">
    <w:name w:val="heading 6"/>
    <w:basedOn w:val="Navaden"/>
    <w:next w:val="Navaden"/>
    <w:link w:val="Naslov6Znak"/>
    <w:uiPriority w:val="9"/>
    <w:qFormat/>
    <w:rsid w:val="00684A2D"/>
    <w:pPr>
      <w:spacing w:before="240" w:after="60"/>
      <w:outlineLvl w:val="5"/>
    </w:pPr>
    <w:rPr>
      <w:b/>
      <w:bCs/>
      <w:sz w:val="20"/>
      <w:szCs w:val="20"/>
      <w:lang w:val="x-none" w:eastAsia="x-none" w:bidi="ar-SA"/>
    </w:rPr>
  </w:style>
  <w:style w:type="paragraph" w:styleId="Naslov7">
    <w:name w:val="heading 7"/>
    <w:basedOn w:val="Navaden"/>
    <w:next w:val="Navaden"/>
    <w:link w:val="Naslov7Znak"/>
    <w:uiPriority w:val="9"/>
    <w:qFormat/>
    <w:rsid w:val="00684A2D"/>
    <w:pPr>
      <w:spacing w:before="240" w:after="60"/>
      <w:outlineLvl w:val="6"/>
    </w:pPr>
    <w:rPr>
      <w:lang w:val="x-none" w:eastAsia="x-none" w:bidi="ar-SA"/>
    </w:rPr>
  </w:style>
  <w:style w:type="paragraph" w:styleId="Naslov8">
    <w:name w:val="heading 8"/>
    <w:basedOn w:val="Navaden"/>
    <w:next w:val="Navaden"/>
    <w:link w:val="Naslov8Znak"/>
    <w:uiPriority w:val="9"/>
    <w:qFormat/>
    <w:rsid w:val="00684A2D"/>
    <w:pPr>
      <w:spacing w:before="240" w:after="60"/>
      <w:outlineLvl w:val="7"/>
    </w:pPr>
    <w:rPr>
      <w:i/>
      <w:iCs/>
      <w:lang w:val="x-none" w:eastAsia="x-none" w:bidi="ar-SA"/>
    </w:rPr>
  </w:style>
  <w:style w:type="paragraph" w:styleId="Naslov9">
    <w:name w:val="heading 9"/>
    <w:basedOn w:val="Navaden"/>
    <w:next w:val="Navaden"/>
    <w:link w:val="Naslov9Znak"/>
    <w:uiPriority w:val="9"/>
    <w:qFormat/>
    <w:rsid w:val="00684A2D"/>
    <w:pPr>
      <w:spacing w:before="240" w:after="60"/>
      <w:outlineLvl w:val="8"/>
    </w:pPr>
    <w:rPr>
      <w:rFonts w:ascii="Cambria" w:hAnsi="Cambria"/>
      <w:sz w:val="20"/>
      <w:szCs w:val="20"/>
      <w:lang w:val="x-none" w:eastAsia="x-none"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37578C"/>
    <w:rPr>
      <w:color w:val="0000FF"/>
      <w:u w:val="single"/>
    </w:rPr>
  </w:style>
  <w:style w:type="paragraph" w:styleId="Noga">
    <w:name w:val="footer"/>
    <w:basedOn w:val="Navaden"/>
    <w:link w:val="NogaZnak"/>
    <w:uiPriority w:val="99"/>
    <w:rsid w:val="0037578C"/>
    <w:pPr>
      <w:tabs>
        <w:tab w:val="center" w:pos="4536"/>
        <w:tab w:val="right" w:pos="9072"/>
      </w:tabs>
    </w:pPr>
  </w:style>
  <w:style w:type="character" w:styleId="tevilkastrani">
    <w:name w:val="page number"/>
    <w:basedOn w:val="Privzetapisavaodstavka"/>
    <w:rsid w:val="0037578C"/>
  </w:style>
  <w:style w:type="paragraph" w:styleId="Kazalovsebine1">
    <w:name w:val="toc 1"/>
    <w:basedOn w:val="Navaden"/>
    <w:next w:val="Navaden"/>
    <w:autoRedefine/>
    <w:uiPriority w:val="39"/>
    <w:rsid w:val="00854DE1"/>
    <w:pPr>
      <w:tabs>
        <w:tab w:val="left" w:pos="567"/>
        <w:tab w:val="right" w:leader="dot" w:pos="8210"/>
      </w:tabs>
      <w:spacing w:before="120" w:after="120"/>
      <w:ind w:left="567" w:hanging="567"/>
    </w:pPr>
    <w:rPr>
      <w:b/>
      <w:bCs/>
      <w:caps/>
      <w:sz w:val="20"/>
      <w:szCs w:val="20"/>
    </w:rPr>
  </w:style>
  <w:style w:type="paragraph" w:styleId="Kazalovsebine2">
    <w:name w:val="toc 2"/>
    <w:basedOn w:val="Navaden"/>
    <w:next w:val="Navaden"/>
    <w:autoRedefine/>
    <w:uiPriority w:val="39"/>
    <w:rsid w:val="00023EA0"/>
    <w:pPr>
      <w:ind w:left="240"/>
    </w:pPr>
    <w:rPr>
      <w:smallCaps/>
      <w:sz w:val="20"/>
      <w:szCs w:val="20"/>
    </w:rPr>
  </w:style>
  <w:style w:type="paragraph" w:styleId="Navadensplet">
    <w:name w:val="Normal (Web)"/>
    <w:basedOn w:val="Navaden"/>
    <w:rsid w:val="00FF713E"/>
    <w:pPr>
      <w:spacing w:before="100" w:beforeAutospacing="1" w:after="100" w:afterAutospacing="1"/>
    </w:pPr>
  </w:style>
  <w:style w:type="paragraph" w:styleId="Glava">
    <w:name w:val="header"/>
    <w:basedOn w:val="Navaden"/>
    <w:link w:val="GlavaZnak"/>
    <w:rsid w:val="00811497"/>
    <w:pPr>
      <w:tabs>
        <w:tab w:val="center" w:pos="4536"/>
        <w:tab w:val="right" w:pos="9072"/>
      </w:tabs>
    </w:pPr>
  </w:style>
  <w:style w:type="paragraph" w:styleId="Besedilooblaka">
    <w:name w:val="Balloon Text"/>
    <w:basedOn w:val="Navaden"/>
    <w:semiHidden/>
    <w:rsid w:val="000A5094"/>
    <w:rPr>
      <w:rFonts w:ascii="Tahoma" w:hAnsi="Tahoma" w:cs="Tahoma"/>
      <w:sz w:val="16"/>
      <w:szCs w:val="16"/>
    </w:rPr>
  </w:style>
  <w:style w:type="paragraph" w:styleId="Telobesedila">
    <w:name w:val="Body Text"/>
    <w:basedOn w:val="Navaden"/>
    <w:rsid w:val="00A71256"/>
    <w:pPr>
      <w:overflowPunct w:val="0"/>
      <w:autoSpaceDE w:val="0"/>
      <w:autoSpaceDN w:val="0"/>
      <w:adjustRightInd w:val="0"/>
      <w:spacing w:after="120" w:line="288" w:lineRule="auto"/>
    </w:pPr>
    <w:rPr>
      <w:szCs w:val="20"/>
    </w:rPr>
  </w:style>
  <w:style w:type="character" w:customStyle="1" w:styleId="layouttitle21">
    <w:name w:val="layouttitle21"/>
    <w:rsid w:val="00203524"/>
    <w:rPr>
      <w:b/>
      <w:bCs/>
      <w:sz w:val="21"/>
      <w:szCs w:val="21"/>
    </w:rPr>
  </w:style>
  <w:style w:type="paragraph" w:styleId="Golobesedilo">
    <w:name w:val="Plain Text"/>
    <w:basedOn w:val="Navaden"/>
    <w:rsid w:val="00A26C4E"/>
    <w:rPr>
      <w:rFonts w:ascii="Courier New" w:hAnsi="Courier New"/>
      <w:sz w:val="20"/>
      <w:szCs w:val="20"/>
    </w:rPr>
  </w:style>
  <w:style w:type="table" w:styleId="Tabelamrea">
    <w:name w:val="Table Grid"/>
    <w:basedOn w:val="Navadnatabela"/>
    <w:rsid w:val="0007272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link w:val="NapisZnak"/>
    <w:qFormat/>
    <w:rsid w:val="008D00AA"/>
    <w:pPr>
      <w:spacing w:line="260" w:lineRule="atLeast"/>
    </w:pPr>
    <w:rPr>
      <w:rFonts w:ascii="Frutiger" w:hAnsi="Frutiger"/>
      <w:b/>
      <w:bCs/>
      <w:sz w:val="20"/>
      <w:szCs w:val="20"/>
      <w:lang w:val="sl-SI" w:eastAsia="sl-SI" w:bidi="ar-SA"/>
    </w:rPr>
  </w:style>
  <w:style w:type="character" w:customStyle="1" w:styleId="NapisZnak">
    <w:name w:val="Napis Znak"/>
    <w:link w:val="Napis"/>
    <w:rsid w:val="008D00AA"/>
    <w:rPr>
      <w:rFonts w:ascii="Frutiger" w:hAnsi="Frutiger"/>
      <w:b/>
      <w:bCs/>
      <w:lang w:val="sl-SI" w:eastAsia="sl-SI" w:bidi="ar-SA"/>
    </w:rPr>
  </w:style>
  <w:style w:type="paragraph" w:customStyle="1" w:styleId="a">
    <w:basedOn w:val="Navaden"/>
    <w:rsid w:val="00AD00F4"/>
    <w:pPr>
      <w:spacing w:after="160" w:line="240" w:lineRule="exact"/>
    </w:pPr>
    <w:rPr>
      <w:rFonts w:ascii="Tahoma" w:hAnsi="Tahoma"/>
      <w:sz w:val="20"/>
      <w:szCs w:val="20"/>
    </w:rPr>
  </w:style>
  <w:style w:type="paragraph" w:customStyle="1" w:styleId="CharZnakZnak">
    <w:name w:val="Char Znak Znak"/>
    <w:basedOn w:val="Navaden"/>
    <w:rsid w:val="002261D1"/>
    <w:pPr>
      <w:spacing w:after="160" w:line="240" w:lineRule="exact"/>
    </w:pPr>
    <w:rPr>
      <w:rFonts w:ascii="Tahoma" w:hAnsi="Tahoma"/>
      <w:sz w:val="20"/>
      <w:szCs w:val="20"/>
    </w:rPr>
  </w:style>
  <w:style w:type="paragraph" w:styleId="Telobesedila-zamik">
    <w:name w:val="Body Text Indent"/>
    <w:basedOn w:val="Navaden"/>
    <w:rsid w:val="00127AE6"/>
    <w:pPr>
      <w:spacing w:after="120"/>
      <w:ind w:left="283"/>
    </w:pPr>
    <w:rPr>
      <w:rFonts w:ascii="Arial" w:hAnsi="Arial"/>
    </w:rPr>
  </w:style>
  <w:style w:type="paragraph" w:styleId="Zgradbadokumenta">
    <w:name w:val="Document Map"/>
    <w:basedOn w:val="Navaden"/>
    <w:semiHidden/>
    <w:rsid w:val="002F5485"/>
    <w:pPr>
      <w:shd w:val="clear" w:color="auto" w:fill="000080"/>
    </w:pPr>
    <w:rPr>
      <w:rFonts w:ascii="Tahoma" w:hAnsi="Tahoma" w:cs="Tahoma"/>
      <w:sz w:val="20"/>
      <w:szCs w:val="20"/>
    </w:rPr>
  </w:style>
  <w:style w:type="paragraph" w:styleId="Kazalovsebine3">
    <w:name w:val="toc 3"/>
    <w:basedOn w:val="Navaden"/>
    <w:next w:val="Navaden"/>
    <w:autoRedefine/>
    <w:uiPriority w:val="39"/>
    <w:rsid w:val="000132AF"/>
    <w:pPr>
      <w:ind w:left="480"/>
    </w:pPr>
    <w:rPr>
      <w:i/>
      <w:iCs/>
      <w:sz w:val="20"/>
      <w:szCs w:val="20"/>
    </w:rPr>
  </w:style>
  <w:style w:type="paragraph" w:styleId="Kazalovsebine4">
    <w:name w:val="toc 4"/>
    <w:basedOn w:val="Navaden"/>
    <w:next w:val="Navaden"/>
    <w:autoRedefine/>
    <w:semiHidden/>
    <w:rsid w:val="000132AF"/>
    <w:pPr>
      <w:ind w:left="720"/>
    </w:pPr>
    <w:rPr>
      <w:sz w:val="18"/>
      <w:szCs w:val="18"/>
    </w:rPr>
  </w:style>
  <w:style w:type="paragraph" w:styleId="Kazalovsebine5">
    <w:name w:val="toc 5"/>
    <w:basedOn w:val="Navaden"/>
    <w:next w:val="Navaden"/>
    <w:autoRedefine/>
    <w:semiHidden/>
    <w:rsid w:val="000132AF"/>
    <w:pPr>
      <w:ind w:left="960"/>
    </w:pPr>
    <w:rPr>
      <w:sz w:val="18"/>
      <w:szCs w:val="18"/>
    </w:rPr>
  </w:style>
  <w:style w:type="paragraph" w:styleId="Kazalovsebine6">
    <w:name w:val="toc 6"/>
    <w:basedOn w:val="Navaden"/>
    <w:next w:val="Navaden"/>
    <w:autoRedefine/>
    <w:semiHidden/>
    <w:rsid w:val="000132AF"/>
    <w:pPr>
      <w:ind w:left="1200"/>
    </w:pPr>
    <w:rPr>
      <w:sz w:val="18"/>
      <w:szCs w:val="18"/>
    </w:rPr>
  </w:style>
  <w:style w:type="paragraph" w:styleId="Kazalovsebine7">
    <w:name w:val="toc 7"/>
    <w:basedOn w:val="Navaden"/>
    <w:next w:val="Navaden"/>
    <w:autoRedefine/>
    <w:semiHidden/>
    <w:rsid w:val="000132AF"/>
    <w:pPr>
      <w:ind w:left="1440"/>
    </w:pPr>
    <w:rPr>
      <w:sz w:val="18"/>
      <w:szCs w:val="18"/>
    </w:rPr>
  </w:style>
  <w:style w:type="paragraph" w:styleId="Kazalovsebine8">
    <w:name w:val="toc 8"/>
    <w:basedOn w:val="Navaden"/>
    <w:next w:val="Navaden"/>
    <w:autoRedefine/>
    <w:semiHidden/>
    <w:rsid w:val="000132AF"/>
    <w:pPr>
      <w:ind w:left="1680"/>
    </w:pPr>
    <w:rPr>
      <w:sz w:val="18"/>
      <w:szCs w:val="18"/>
    </w:rPr>
  </w:style>
  <w:style w:type="paragraph" w:styleId="Kazalovsebine9">
    <w:name w:val="toc 9"/>
    <w:basedOn w:val="Navaden"/>
    <w:next w:val="Navaden"/>
    <w:autoRedefine/>
    <w:semiHidden/>
    <w:rsid w:val="000132AF"/>
    <w:pPr>
      <w:ind w:left="1920"/>
    </w:pPr>
    <w:rPr>
      <w:sz w:val="18"/>
      <w:szCs w:val="18"/>
    </w:rPr>
  </w:style>
  <w:style w:type="paragraph" w:styleId="Sprotnaopomba-besedilo">
    <w:name w:val="footnote text"/>
    <w:basedOn w:val="Navaden"/>
    <w:link w:val="Sprotnaopomba-besediloZnak"/>
    <w:semiHidden/>
    <w:rsid w:val="00AA093D"/>
    <w:rPr>
      <w:sz w:val="20"/>
      <w:szCs w:val="20"/>
    </w:rPr>
  </w:style>
  <w:style w:type="character" w:styleId="Sprotnaopomba-sklic">
    <w:name w:val="footnote reference"/>
    <w:semiHidden/>
    <w:rsid w:val="00AA093D"/>
    <w:rPr>
      <w:vertAlign w:val="superscript"/>
    </w:rPr>
  </w:style>
  <w:style w:type="paragraph" w:styleId="Telobesedila3">
    <w:name w:val="Body Text 3"/>
    <w:basedOn w:val="Navaden"/>
    <w:link w:val="Telobesedila3Znak"/>
    <w:rsid w:val="004B32FB"/>
    <w:pPr>
      <w:widowControl w:val="0"/>
    </w:pPr>
    <w:rPr>
      <w:rFonts w:ascii="Arial" w:hAnsi="Arial"/>
      <w:snapToGrid w:val="0"/>
      <w:szCs w:val="20"/>
    </w:rPr>
  </w:style>
  <w:style w:type="paragraph" w:styleId="Telobesedila2">
    <w:name w:val="Body Text 2"/>
    <w:basedOn w:val="Navaden"/>
    <w:rsid w:val="004B32FB"/>
    <w:rPr>
      <w:rFonts w:ascii="Arial" w:hAnsi="Arial"/>
      <w:szCs w:val="20"/>
      <w:lang w:eastAsia="zh-CN"/>
    </w:rPr>
  </w:style>
  <w:style w:type="paragraph" w:styleId="Datum">
    <w:name w:val="Date"/>
    <w:basedOn w:val="Navaden"/>
    <w:next w:val="Navaden"/>
    <w:rsid w:val="004B32FB"/>
    <w:rPr>
      <w:sz w:val="20"/>
      <w:szCs w:val="20"/>
      <w:lang w:eastAsia="zh-CN"/>
    </w:rPr>
  </w:style>
  <w:style w:type="paragraph" w:customStyle="1" w:styleId="Prez-Normal">
    <w:name w:val="Prez - Normal"/>
    <w:basedOn w:val="Telobesedila2"/>
    <w:rsid w:val="004B32FB"/>
    <w:pPr>
      <w:outlineLvl w:val="0"/>
    </w:pPr>
    <w:rPr>
      <w:rFonts w:ascii="Times New Roman" w:hAnsi="Times New Roman"/>
    </w:rPr>
  </w:style>
  <w:style w:type="paragraph" w:customStyle="1" w:styleId="Prez-Bullet1">
    <w:name w:val="Prez - Bullet 1"/>
    <w:basedOn w:val="Navaden"/>
    <w:next w:val="Prez-Normal"/>
    <w:rsid w:val="004B32FB"/>
    <w:pPr>
      <w:numPr>
        <w:numId w:val="2"/>
      </w:numPr>
      <w:spacing w:line="320" w:lineRule="exact"/>
    </w:pPr>
    <w:rPr>
      <w:rFonts w:ascii="Arial" w:hAnsi="Arial"/>
      <w:szCs w:val="20"/>
      <w:lang w:eastAsia="zh-CN"/>
    </w:rPr>
  </w:style>
  <w:style w:type="paragraph" w:customStyle="1" w:styleId="Prez-Bullet2">
    <w:name w:val="Prez - Bullet 2"/>
    <w:basedOn w:val="Navaden"/>
    <w:rsid w:val="004B32FB"/>
    <w:pPr>
      <w:numPr>
        <w:ilvl w:val="2"/>
        <w:numId w:val="1"/>
      </w:numPr>
    </w:pPr>
    <w:rPr>
      <w:rFonts w:ascii="Arial" w:hAnsi="Arial"/>
      <w:sz w:val="20"/>
      <w:szCs w:val="20"/>
      <w:lang w:eastAsia="zh-CN"/>
    </w:rPr>
  </w:style>
  <w:style w:type="paragraph" w:customStyle="1" w:styleId="Besedilo">
    <w:name w:val="Besedilo"/>
    <w:basedOn w:val="Navaden"/>
    <w:rsid w:val="004B32FB"/>
    <w:pPr>
      <w:spacing w:before="120" w:after="120" w:line="360" w:lineRule="auto"/>
      <w:ind w:left="1985"/>
    </w:pPr>
    <w:rPr>
      <w:rFonts w:ascii="Arial" w:hAnsi="Arial"/>
      <w:szCs w:val="20"/>
      <w:lang w:eastAsia="zh-CN"/>
    </w:rPr>
  </w:style>
  <w:style w:type="character" w:customStyle="1" w:styleId="DefaultPara">
    <w:name w:val="Default Para"/>
    <w:rsid w:val="004B32FB"/>
    <w:rPr>
      <w:rFonts w:ascii="Times New Roman" w:hAnsi="Times New Roman"/>
      <w:b/>
      <w:sz w:val="24"/>
    </w:rPr>
  </w:style>
  <w:style w:type="paragraph" w:styleId="Telobesedila-zamik2">
    <w:name w:val="Body Text Indent 2"/>
    <w:basedOn w:val="Navaden"/>
    <w:rsid w:val="004B32FB"/>
    <w:pPr>
      <w:ind w:firstLine="720"/>
    </w:pPr>
    <w:rPr>
      <w:sz w:val="22"/>
    </w:rPr>
  </w:style>
  <w:style w:type="paragraph" w:styleId="Telobesedila-zamik3">
    <w:name w:val="Body Text Indent 3"/>
    <w:basedOn w:val="Navaden"/>
    <w:rsid w:val="004B32FB"/>
    <w:pPr>
      <w:tabs>
        <w:tab w:val="left" w:pos="720"/>
        <w:tab w:val="left" w:pos="4135"/>
        <w:tab w:val="left" w:pos="5495"/>
        <w:tab w:val="left" w:pos="6855"/>
        <w:tab w:val="left" w:pos="8215"/>
        <w:tab w:val="left" w:pos="9575"/>
      </w:tabs>
      <w:ind w:left="-5"/>
    </w:pPr>
    <w:rPr>
      <w:sz w:val="22"/>
      <w:szCs w:val="22"/>
      <w:lang w:val="en-GB"/>
    </w:rPr>
  </w:style>
  <w:style w:type="paragraph" w:styleId="Blokbesedila">
    <w:name w:val="Block Text"/>
    <w:basedOn w:val="Navaden"/>
    <w:rsid w:val="004B32FB"/>
    <w:pPr>
      <w:spacing w:after="120"/>
      <w:ind w:left="1440" w:right="1440"/>
    </w:pPr>
    <w:rPr>
      <w:sz w:val="20"/>
      <w:szCs w:val="20"/>
    </w:rPr>
  </w:style>
  <w:style w:type="paragraph" w:styleId="Telobesedila-prvizamik">
    <w:name w:val="Body Text First Indent"/>
    <w:basedOn w:val="Telobesedila"/>
    <w:rsid w:val="004B32FB"/>
    <w:pPr>
      <w:overflowPunct/>
      <w:autoSpaceDE/>
      <w:autoSpaceDN/>
      <w:adjustRightInd/>
      <w:spacing w:line="240" w:lineRule="auto"/>
      <w:ind w:firstLine="210"/>
    </w:pPr>
    <w:rPr>
      <w:sz w:val="20"/>
    </w:rPr>
  </w:style>
  <w:style w:type="paragraph" w:styleId="Telobesedila-prvizamik2">
    <w:name w:val="Body Text First Indent 2"/>
    <w:basedOn w:val="Telobesedila-zamik"/>
    <w:rsid w:val="004B32FB"/>
    <w:pPr>
      <w:ind w:left="360" w:firstLine="210"/>
    </w:pPr>
    <w:rPr>
      <w:rFonts w:ascii="Times New Roman" w:hAnsi="Times New Roman"/>
      <w:sz w:val="20"/>
      <w:szCs w:val="20"/>
    </w:rPr>
  </w:style>
  <w:style w:type="paragraph" w:styleId="Zakljunipozdrav">
    <w:name w:val="Closing"/>
    <w:basedOn w:val="Navaden"/>
    <w:rsid w:val="004B32FB"/>
    <w:pPr>
      <w:ind w:left="4320"/>
    </w:pPr>
    <w:rPr>
      <w:sz w:val="20"/>
      <w:szCs w:val="20"/>
    </w:rPr>
  </w:style>
  <w:style w:type="paragraph" w:styleId="E-potnipodpis">
    <w:name w:val="E-mail Signature"/>
    <w:basedOn w:val="Navaden"/>
    <w:rsid w:val="004B32FB"/>
    <w:rPr>
      <w:sz w:val="20"/>
      <w:szCs w:val="20"/>
    </w:rPr>
  </w:style>
  <w:style w:type="paragraph" w:styleId="Naslovnaslovnika">
    <w:name w:val="envelope address"/>
    <w:basedOn w:val="Navaden"/>
    <w:rsid w:val="004B32FB"/>
    <w:pPr>
      <w:framePr w:w="7920" w:h="1980" w:hRule="exact" w:hSpace="180" w:wrap="auto" w:hAnchor="page" w:xAlign="center" w:yAlign="bottom"/>
      <w:ind w:left="2880"/>
    </w:pPr>
    <w:rPr>
      <w:rFonts w:ascii="Arial" w:hAnsi="Arial" w:cs="Arial"/>
    </w:rPr>
  </w:style>
  <w:style w:type="paragraph" w:styleId="Naslovpoiljatelja">
    <w:name w:val="envelope return"/>
    <w:basedOn w:val="Navaden"/>
    <w:rsid w:val="004B32FB"/>
    <w:rPr>
      <w:rFonts w:ascii="Arial" w:hAnsi="Arial" w:cs="Arial"/>
      <w:sz w:val="20"/>
      <w:szCs w:val="20"/>
    </w:rPr>
  </w:style>
  <w:style w:type="paragraph" w:styleId="HTMLnaslov">
    <w:name w:val="HTML Address"/>
    <w:basedOn w:val="Navaden"/>
    <w:rsid w:val="004B32FB"/>
    <w:rPr>
      <w:i/>
      <w:iCs/>
      <w:sz w:val="20"/>
      <w:szCs w:val="20"/>
    </w:rPr>
  </w:style>
  <w:style w:type="paragraph" w:styleId="HTML-oblikovano">
    <w:name w:val="HTML Preformatted"/>
    <w:basedOn w:val="Navaden"/>
    <w:rsid w:val="004B32FB"/>
    <w:rPr>
      <w:rFonts w:ascii="Courier New" w:hAnsi="Courier New" w:cs="Courier New"/>
      <w:sz w:val="20"/>
      <w:szCs w:val="20"/>
    </w:rPr>
  </w:style>
  <w:style w:type="paragraph" w:styleId="Stvarnokazalo1">
    <w:name w:val="index 1"/>
    <w:basedOn w:val="Navaden"/>
    <w:next w:val="Navaden"/>
    <w:autoRedefine/>
    <w:semiHidden/>
    <w:rsid w:val="004B32FB"/>
    <w:pPr>
      <w:ind w:left="200" w:hanging="200"/>
    </w:pPr>
    <w:rPr>
      <w:sz w:val="20"/>
      <w:szCs w:val="20"/>
    </w:rPr>
  </w:style>
  <w:style w:type="paragraph" w:styleId="Seznam">
    <w:name w:val="List"/>
    <w:basedOn w:val="Navaden"/>
    <w:rsid w:val="004B32FB"/>
    <w:pPr>
      <w:ind w:left="360" w:hanging="360"/>
    </w:pPr>
    <w:rPr>
      <w:sz w:val="20"/>
      <w:szCs w:val="20"/>
    </w:rPr>
  </w:style>
  <w:style w:type="paragraph" w:styleId="Seznam2">
    <w:name w:val="List 2"/>
    <w:basedOn w:val="Navaden"/>
    <w:rsid w:val="004B32FB"/>
    <w:pPr>
      <w:ind w:left="720" w:hanging="360"/>
    </w:pPr>
    <w:rPr>
      <w:sz w:val="20"/>
      <w:szCs w:val="20"/>
    </w:rPr>
  </w:style>
  <w:style w:type="paragraph" w:styleId="Seznam3">
    <w:name w:val="List 3"/>
    <w:basedOn w:val="Navaden"/>
    <w:rsid w:val="004B32FB"/>
    <w:pPr>
      <w:ind w:left="1080" w:hanging="360"/>
    </w:pPr>
    <w:rPr>
      <w:sz w:val="20"/>
      <w:szCs w:val="20"/>
    </w:rPr>
  </w:style>
  <w:style w:type="paragraph" w:styleId="Seznam4">
    <w:name w:val="List 4"/>
    <w:basedOn w:val="Navaden"/>
    <w:rsid w:val="004B32FB"/>
    <w:pPr>
      <w:ind w:left="1440" w:hanging="360"/>
    </w:pPr>
    <w:rPr>
      <w:sz w:val="20"/>
      <w:szCs w:val="20"/>
    </w:rPr>
  </w:style>
  <w:style w:type="paragraph" w:styleId="Seznam5">
    <w:name w:val="List 5"/>
    <w:basedOn w:val="Navaden"/>
    <w:rsid w:val="004B32FB"/>
    <w:pPr>
      <w:ind w:left="1800" w:hanging="360"/>
    </w:pPr>
    <w:rPr>
      <w:sz w:val="20"/>
      <w:szCs w:val="20"/>
    </w:rPr>
  </w:style>
  <w:style w:type="paragraph" w:styleId="Oznaenseznam">
    <w:name w:val="List Bullet"/>
    <w:basedOn w:val="Navaden"/>
    <w:autoRedefine/>
    <w:rsid w:val="004B32FB"/>
    <w:pPr>
      <w:numPr>
        <w:numId w:val="3"/>
      </w:numPr>
    </w:pPr>
    <w:rPr>
      <w:sz w:val="20"/>
      <w:szCs w:val="20"/>
    </w:rPr>
  </w:style>
  <w:style w:type="paragraph" w:styleId="Oznaenseznam2">
    <w:name w:val="List Bullet 2"/>
    <w:basedOn w:val="Navaden"/>
    <w:autoRedefine/>
    <w:rsid w:val="004B32FB"/>
    <w:pPr>
      <w:numPr>
        <w:numId w:val="4"/>
      </w:numPr>
    </w:pPr>
    <w:rPr>
      <w:sz w:val="20"/>
      <w:szCs w:val="20"/>
    </w:rPr>
  </w:style>
  <w:style w:type="paragraph" w:styleId="Oznaenseznam3">
    <w:name w:val="List Bullet 3"/>
    <w:basedOn w:val="Navaden"/>
    <w:autoRedefine/>
    <w:rsid w:val="004B32FB"/>
    <w:pPr>
      <w:numPr>
        <w:numId w:val="5"/>
      </w:numPr>
    </w:pPr>
    <w:rPr>
      <w:sz w:val="20"/>
      <w:szCs w:val="20"/>
    </w:rPr>
  </w:style>
  <w:style w:type="paragraph" w:styleId="Oznaenseznam4">
    <w:name w:val="List Bullet 4"/>
    <w:basedOn w:val="Navaden"/>
    <w:autoRedefine/>
    <w:rsid w:val="004B32FB"/>
    <w:pPr>
      <w:numPr>
        <w:numId w:val="6"/>
      </w:numPr>
    </w:pPr>
    <w:rPr>
      <w:sz w:val="20"/>
      <w:szCs w:val="20"/>
    </w:rPr>
  </w:style>
  <w:style w:type="paragraph" w:styleId="Oznaenseznam5">
    <w:name w:val="List Bullet 5"/>
    <w:basedOn w:val="Navaden"/>
    <w:autoRedefine/>
    <w:rsid w:val="004B32FB"/>
    <w:pPr>
      <w:numPr>
        <w:numId w:val="7"/>
      </w:numPr>
    </w:pPr>
    <w:rPr>
      <w:sz w:val="20"/>
      <w:szCs w:val="20"/>
    </w:rPr>
  </w:style>
  <w:style w:type="paragraph" w:styleId="Seznam-nadaljevanje">
    <w:name w:val="List Continue"/>
    <w:basedOn w:val="Navaden"/>
    <w:rsid w:val="004B32FB"/>
    <w:pPr>
      <w:spacing w:after="120"/>
      <w:ind w:left="360"/>
    </w:pPr>
    <w:rPr>
      <w:sz w:val="20"/>
      <w:szCs w:val="20"/>
    </w:rPr>
  </w:style>
  <w:style w:type="paragraph" w:styleId="Seznam-nadaljevanje2">
    <w:name w:val="List Continue 2"/>
    <w:basedOn w:val="Navaden"/>
    <w:rsid w:val="004B32FB"/>
    <w:pPr>
      <w:spacing w:after="120"/>
      <w:ind w:left="720"/>
    </w:pPr>
    <w:rPr>
      <w:sz w:val="20"/>
      <w:szCs w:val="20"/>
    </w:rPr>
  </w:style>
  <w:style w:type="paragraph" w:styleId="Seznam-nadaljevanje3">
    <w:name w:val="List Continue 3"/>
    <w:basedOn w:val="Navaden"/>
    <w:rsid w:val="004B32FB"/>
    <w:pPr>
      <w:spacing w:after="120"/>
      <w:ind w:left="1080"/>
    </w:pPr>
    <w:rPr>
      <w:sz w:val="20"/>
      <w:szCs w:val="20"/>
    </w:rPr>
  </w:style>
  <w:style w:type="paragraph" w:styleId="Seznam-nadaljevanje4">
    <w:name w:val="List Continue 4"/>
    <w:basedOn w:val="Navaden"/>
    <w:rsid w:val="004B32FB"/>
    <w:pPr>
      <w:spacing w:after="120"/>
      <w:ind w:left="1440"/>
    </w:pPr>
    <w:rPr>
      <w:sz w:val="20"/>
      <w:szCs w:val="20"/>
    </w:rPr>
  </w:style>
  <w:style w:type="paragraph" w:styleId="Seznam-nadaljevanje5">
    <w:name w:val="List Continue 5"/>
    <w:basedOn w:val="Navaden"/>
    <w:rsid w:val="004B32FB"/>
    <w:pPr>
      <w:spacing w:after="120"/>
      <w:ind w:left="1800"/>
    </w:pPr>
    <w:rPr>
      <w:sz w:val="20"/>
      <w:szCs w:val="20"/>
    </w:rPr>
  </w:style>
  <w:style w:type="paragraph" w:styleId="Otevilenseznam">
    <w:name w:val="List Number"/>
    <w:basedOn w:val="Navaden"/>
    <w:rsid w:val="004B32FB"/>
    <w:pPr>
      <w:numPr>
        <w:numId w:val="8"/>
      </w:numPr>
    </w:pPr>
    <w:rPr>
      <w:sz w:val="20"/>
      <w:szCs w:val="20"/>
    </w:rPr>
  </w:style>
  <w:style w:type="paragraph" w:styleId="Otevilenseznam2">
    <w:name w:val="List Number 2"/>
    <w:basedOn w:val="Navaden"/>
    <w:rsid w:val="004B32FB"/>
    <w:pPr>
      <w:numPr>
        <w:numId w:val="9"/>
      </w:numPr>
    </w:pPr>
    <w:rPr>
      <w:sz w:val="20"/>
      <w:szCs w:val="20"/>
    </w:rPr>
  </w:style>
  <w:style w:type="paragraph" w:styleId="Otevilenseznam3">
    <w:name w:val="List Number 3"/>
    <w:basedOn w:val="Navaden"/>
    <w:rsid w:val="004B32FB"/>
    <w:pPr>
      <w:numPr>
        <w:numId w:val="10"/>
      </w:numPr>
    </w:pPr>
    <w:rPr>
      <w:sz w:val="20"/>
      <w:szCs w:val="20"/>
    </w:rPr>
  </w:style>
  <w:style w:type="paragraph" w:styleId="Otevilenseznam4">
    <w:name w:val="List Number 4"/>
    <w:basedOn w:val="Navaden"/>
    <w:rsid w:val="004B32FB"/>
    <w:pPr>
      <w:numPr>
        <w:numId w:val="11"/>
      </w:numPr>
    </w:pPr>
    <w:rPr>
      <w:sz w:val="20"/>
      <w:szCs w:val="20"/>
    </w:rPr>
  </w:style>
  <w:style w:type="paragraph" w:styleId="Otevilenseznam5">
    <w:name w:val="List Number 5"/>
    <w:basedOn w:val="Navaden"/>
    <w:rsid w:val="004B32FB"/>
    <w:pPr>
      <w:numPr>
        <w:numId w:val="12"/>
      </w:numPr>
    </w:pPr>
    <w:rPr>
      <w:sz w:val="20"/>
      <w:szCs w:val="20"/>
    </w:rPr>
  </w:style>
  <w:style w:type="paragraph" w:styleId="Glavasporoila">
    <w:name w:val="Message Header"/>
    <w:basedOn w:val="Navaden"/>
    <w:rsid w:val="004B32F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avaden-zamik">
    <w:name w:val="Normal Indent"/>
    <w:basedOn w:val="Navaden"/>
    <w:rsid w:val="004B32FB"/>
    <w:pPr>
      <w:ind w:left="720"/>
    </w:pPr>
    <w:rPr>
      <w:sz w:val="20"/>
      <w:szCs w:val="20"/>
    </w:rPr>
  </w:style>
  <w:style w:type="paragraph" w:styleId="Opomba-naslov">
    <w:name w:val="Note Heading"/>
    <w:basedOn w:val="Navaden"/>
    <w:next w:val="Navaden"/>
    <w:rsid w:val="004B32FB"/>
    <w:rPr>
      <w:sz w:val="20"/>
      <w:szCs w:val="20"/>
    </w:rPr>
  </w:style>
  <w:style w:type="paragraph" w:styleId="Uvodnipozdrav">
    <w:name w:val="Salutation"/>
    <w:basedOn w:val="Navaden"/>
    <w:next w:val="Navaden"/>
    <w:rsid w:val="004B32FB"/>
    <w:rPr>
      <w:sz w:val="20"/>
      <w:szCs w:val="20"/>
    </w:rPr>
  </w:style>
  <w:style w:type="paragraph" w:styleId="Podpis">
    <w:name w:val="Signature"/>
    <w:basedOn w:val="Navaden"/>
    <w:rsid w:val="004B32FB"/>
    <w:pPr>
      <w:ind w:left="4320"/>
    </w:pPr>
    <w:rPr>
      <w:sz w:val="20"/>
      <w:szCs w:val="20"/>
    </w:rPr>
  </w:style>
  <w:style w:type="paragraph" w:styleId="Podnaslov">
    <w:name w:val="Subtitle"/>
    <w:basedOn w:val="Navaden"/>
    <w:next w:val="Navaden"/>
    <w:link w:val="PodnaslovZnak"/>
    <w:uiPriority w:val="11"/>
    <w:qFormat/>
    <w:rsid w:val="00684A2D"/>
    <w:pPr>
      <w:spacing w:after="60"/>
      <w:jc w:val="center"/>
      <w:outlineLvl w:val="1"/>
    </w:pPr>
    <w:rPr>
      <w:rFonts w:ascii="Cambria" w:hAnsi="Cambria"/>
      <w:lang w:val="x-none" w:eastAsia="x-none" w:bidi="ar-SA"/>
    </w:rPr>
  </w:style>
  <w:style w:type="paragraph" w:styleId="Naslov">
    <w:name w:val="Title"/>
    <w:basedOn w:val="Navaden"/>
    <w:next w:val="Navaden"/>
    <w:link w:val="NaslovZnak"/>
    <w:uiPriority w:val="10"/>
    <w:qFormat/>
    <w:rsid w:val="00684A2D"/>
    <w:pPr>
      <w:spacing w:before="240" w:after="60"/>
      <w:jc w:val="center"/>
      <w:outlineLvl w:val="0"/>
    </w:pPr>
    <w:rPr>
      <w:rFonts w:ascii="Cambria" w:hAnsi="Cambria"/>
      <w:b/>
      <w:bCs/>
      <w:kern w:val="28"/>
      <w:sz w:val="32"/>
      <w:szCs w:val="32"/>
      <w:lang w:val="x-none" w:eastAsia="x-none" w:bidi="ar-SA"/>
    </w:rPr>
  </w:style>
  <w:style w:type="paragraph" w:customStyle="1" w:styleId="xl29">
    <w:name w:val="xl29"/>
    <w:basedOn w:val="Navaden"/>
    <w:rsid w:val="004B32F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24">
    <w:name w:val="xl24"/>
    <w:basedOn w:val="Navaden"/>
    <w:rsid w:val="004B32FB"/>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sz w:val="16"/>
      <w:szCs w:val="16"/>
      <w:lang w:val="en-GB"/>
    </w:rPr>
  </w:style>
  <w:style w:type="paragraph" w:customStyle="1" w:styleId="xl25">
    <w:name w:val="xl25"/>
    <w:basedOn w:val="Navaden"/>
    <w:rsid w:val="004B32FB"/>
    <w:pPr>
      <w:pBdr>
        <w:top w:val="single" w:sz="4" w:space="0" w:color="auto"/>
        <w:left w:val="single" w:sz="4" w:space="0" w:color="auto"/>
        <w:bottom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16"/>
      <w:szCs w:val="16"/>
      <w:lang w:val="en-GB"/>
    </w:rPr>
  </w:style>
  <w:style w:type="paragraph" w:customStyle="1" w:styleId="xl26">
    <w:name w:val="xl26"/>
    <w:basedOn w:val="Navaden"/>
    <w:rsid w:val="004B32FB"/>
    <w:pPr>
      <w:pBdr>
        <w:top w:val="single" w:sz="4" w:space="0" w:color="auto"/>
        <w:left w:val="single" w:sz="4" w:space="0" w:color="auto"/>
        <w:bottom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27">
    <w:name w:val="xl27"/>
    <w:basedOn w:val="Navaden"/>
    <w:rsid w:val="004B32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28">
    <w:name w:val="xl28"/>
    <w:basedOn w:val="Navaden"/>
    <w:rsid w:val="004B32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0">
    <w:name w:val="xl30"/>
    <w:basedOn w:val="Navaden"/>
    <w:rsid w:val="004B32FB"/>
    <w:pPr>
      <w:pBdr>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1">
    <w:name w:val="xl31"/>
    <w:basedOn w:val="Navaden"/>
    <w:rsid w:val="004B32FB"/>
    <w:pPr>
      <w:pBdr>
        <w:left w:val="single" w:sz="4" w:space="0" w:color="auto"/>
        <w:bottom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2">
    <w:name w:val="xl32"/>
    <w:basedOn w:val="Navaden"/>
    <w:rsid w:val="004B32FB"/>
    <w:pPr>
      <w:pBdr>
        <w:top w:val="single" w:sz="4" w:space="0" w:color="auto"/>
        <w:left w:val="single" w:sz="4" w:space="0" w:color="auto"/>
        <w:bottom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3">
    <w:name w:val="xl33"/>
    <w:basedOn w:val="Navaden"/>
    <w:rsid w:val="004B32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4">
    <w:name w:val="xl34"/>
    <w:basedOn w:val="Navaden"/>
    <w:rsid w:val="004B32F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5">
    <w:name w:val="xl35"/>
    <w:basedOn w:val="Navaden"/>
    <w:rsid w:val="004B32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6">
    <w:name w:val="xl36"/>
    <w:basedOn w:val="Navaden"/>
    <w:rsid w:val="004B32FB"/>
    <w:pPr>
      <w:pBdr>
        <w:top w:val="single" w:sz="4" w:space="0" w:color="auto"/>
        <w:left w:val="single" w:sz="4" w:space="0" w:color="auto"/>
        <w:bottom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16"/>
      <w:szCs w:val="16"/>
      <w:lang w:val="en-GB"/>
    </w:rPr>
  </w:style>
  <w:style w:type="paragraph" w:customStyle="1" w:styleId="xl37">
    <w:name w:val="xl37"/>
    <w:basedOn w:val="Navaden"/>
    <w:rsid w:val="004B32F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16"/>
      <w:szCs w:val="16"/>
      <w:lang w:val="en-GB"/>
    </w:rPr>
  </w:style>
  <w:style w:type="paragraph" w:customStyle="1" w:styleId="xl38">
    <w:name w:val="xl38"/>
    <w:basedOn w:val="Navaden"/>
    <w:rsid w:val="004B32FB"/>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39">
    <w:name w:val="xl39"/>
    <w:basedOn w:val="Navaden"/>
    <w:rsid w:val="004B32FB"/>
    <w:pPr>
      <w:pBdr>
        <w:top w:val="single" w:sz="4" w:space="0" w:color="auto"/>
        <w:left w:val="single" w:sz="4" w:space="0" w:color="auto"/>
      </w:pBdr>
      <w:shd w:val="clear" w:color="auto" w:fill="CCFFCC"/>
      <w:spacing w:before="100" w:beforeAutospacing="1" w:after="100" w:afterAutospacing="1"/>
    </w:pPr>
    <w:rPr>
      <w:rFonts w:ascii="Arial Unicode MS" w:eastAsia="Arial Unicode MS" w:hAnsi="Arial Unicode MS" w:cs="Arial Unicode MS"/>
      <w:sz w:val="16"/>
      <w:szCs w:val="16"/>
      <w:lang w:val="en-GB"/>
    </w:rPr>
  </w:style>
  <w:style w:type="paragraph" w:customStyle="1" w:styleId="xl40">
    <w:name w:val="xl40"/>
    <w:basedOn w:val="Navaden"/>
    <w:rsid w:val="004B32FB"/>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16"/>
      <w:szCs w:val="16"/>
      <w:lang w:val="en-GB"/>
    </w:rPr>
  </w:style>
  <w:style w:type="paragraph" w:customStyle="1" w:styleId="xl41">
    <w:name w:val="xl41"/>
    <w:basedOn w:val="Navaden"/>
    <w:rsid w:val="004B32FB"/>
    <w:pPr>
      <w:pBdr>
        <w:top w:val="single" w:sz="4" w:space="0" w:color="auto"/>
        <w:lef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16"/>
      <w:szCs w:val="16"/>
      <w:lang w:val="en-GB"/>
    </w:rPr>
  </w:style>
  <w:style w:type="paragraph" w:customStyle="1" w:styleId="xl42">
    <w:name w:val="xl42"/>
    <w:basedOn w:val="Navaden"/>
    <w:rsid w:val="004B32FB"/>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43">
    <w:name w:val="xl43"/>
    <w:basedOn w:val="Navaden"/>
    <w:rsid w:val="004B32FB"/>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pPr>
    <w:rPr>
      <w:rFonts w:ascii="Arial Unicode MS" w:eastAsia="Arial Unicode MS" w:hAnsi="Arial Unicode MS" w:cs="Arial Unicode MS"/>
      <w:b/>
      <w:bCs/>
      <w:sz w:val="16"/>
      <w:szCs w:val="16"/>
      <w:lang w:val="en-GB"/>
    </w:rPr>
  </w:style>
  <w:style w:type="paragraph" w:customStyle="1" w:styleId="xl44">
    <w:name w:val="xl44"/>
    <w:basedOn w:val="Navaden"/>
    <w:rsid w:val="004B32F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w:eastAsia="Arial Unicode MS" w:hAnsi="Arial" w:cs="Arial"/>
      <w:sz w:val="16"/>
      <w:szCs w:val="16"/>
      <w:lang w:val="en-GB"/>
    </w:rPr>
  </w:style>
  <w:style w:type="paragraph" w:customStyle="1" w:styleId="xl45">
    <w:name w:val="xl45"/>
    <w:basedOn w:val="Navaden"/>
    <w:rsid w:val="004B32FB"/>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w:eastAsia="Arial Unicode MS" w:hAnsi="Arial" w:cs="Arial"/>
      <w:sz w:val="16"/>
      <w:szCs w:val="16"/>
      <w:lang w:val="en-GB"/>
    </w:rPr>
  </w:style>
  <w:style w:type="paragraph" w:customStyle="1" w:styleId="xl46">
    <w:name w:val="xl46"/>
    <w:basedOn w:val="Navaden"/>
    <w:rsid w:val="004B32FB"/>
    <w:pPr>
      <w:pBdr>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47">
    <w:name w:val="xl47"/>
    <w:basedOn w:val="Navaden"/>
    <w:rsid w:val="004B32FB"/>
    <w:pPr>
      <w:pBdr>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b/>
      <w:bCs/>
      <w:sz w:val="16"/>
      <w:szCs w:val="16"/>
      <w:lang w:val="en-GB"/>
    </w:rPr>
  </w:style>
  <w:style w:type="paragraph" w:customStyle="1" w:styleId="xl48">
    <w:name w:val="xl48"/>
    <w:basedOn w:val="Navaden"/>
    <w:rsid w:val="004B32FB"/>
    <w:pPr>
      <w:pBdr>
        <w:top w:val="single" w:sz="8" w:space="0" w:color="auto"/>
        <w:bottom w:val="single" w:sz="12" w:space="0" w:color="auto"/>
        <w:right w:val="single" w:sz="8" w:space="0" w:color="auto"/>
      </w:pBdr>
      <w:shd w:val="clear" w:color="auto" w:fill="CCFFCC"/>
      <w:spacing w:before="100" w:beforeAutospacing="1" w:after="100" w:afterAutospacing="1"/>
      <w:textAlignment w:val="center"/>
    </w:pPr>
    <w:rPr>
      <w:rFonts w:ascii="Arial" w:eastAsia="Arial Unicode MS" w:hAnsi="Arial" w:cs="Arial"/>
      <w:b/>
      <w:bCs/>
      <w:sz w:val="14"/>
      <w:szCs w:val="14"/>
      <w:lang w:val="en-GB"/>
    </w:rPr>
  </w:style>
  <w:style w:type="paragraph" w:customStyle="1" w:styleId="xl49">
    <w:name w:val="xl49"/>
    <w:basedOn w:val="Navaden"/>
    <w:rsid w:val="004B32FB"/>
    <w:pPr>
      <w:pBdr>
        <w:left w:val="single" w:sz="12" w:space="0" w:color="auto"/>
        <w:right w:val="single" w:sz="8" w:space="0" w:color="auto"/>
      </w:pBdr>
      <w:shd w:val="clear" w:color="auto" w:fill="00FF00"/>
      <w:spacing w:before="100" w:beforeAutospacing="1" w:after="100" w:afterAutospacing="1"/>
      <w:jc w:val="center"/>
      <w:textAlignment w:val="center"/>
    </w:pPr>
    <w:rPr>
      <w:rFonts w:ascii="Arial" w:eastAsia="Arial Unicode MS" w:hAnsi="Arial" w:cs="Arial"/>
      <w:b/>
      <w:bCs/>
      <w:sz w:val="14"/>
      <w:szCs w:val="14"/>
      <w:lang w:val="en-GB"/>
    </w:rPr>
  </w:style>
  <w:style w:type="paragraph" w:customStyle="1" w:styleId="xl50">
    <w:name w:val="xl50"/>
    <w:basedOn w:val="Navaden"/>
    <w:rsid w:val="004B32FB"/>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textAlignment w:val="center"/>
    </w:pPr>
    <w:rPr>
      <w:rFonts w:ascii="Arial" w:eastAsia="Arial Unicode MS" w:hAnsi="Arial" w:cs="Arial"/>
      <w:sz w:val="14"/>
      <w:szCs w:val="14"/>
      <w:lang w:val="en-GB"/>
    </w:rPr>
  </w:style>
  <w:style w:type="paragraph" w:customStyle="1" w:styleId="xl51">
    <w:name w:val="xl51"/>
    <w:basedOn w:val="Navaden"/>
    <w:rsid w:val="004B32FB"/>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textAlignment w:val="center"/>
    </w:pPr>
    <w:rPr>
      <w:rFonts w:ascii="Arial" w:eastAsia="Arial Unicode MS" w:hAnsi="Arial" w:cs="Arial"/>
      <w:sz w:val="14"/>
      <w:szCs w:val="14"/>
      <w:lang w:val="en-GB"/>
    </w:rPr>
  </w:style>
  <w:style w:type="paragraph" w:customStyle="1" w:styleId="xl52">
    <w:name w:val="xl52"/>
    <w:basedOn w:val="Navaden"/>
    <w:rsid w:val="004B32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n-GB"/>
    </w:rPr>
  </w:style>
  <w:style w:type="paragraph" w:customStyle="1" w:styleId="xl53">
    <w:name w:val="xl53"/>
    <w:basedOn w:val="Navaden"/>
    <w:rsid w:val="004B32FB"/>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rFonts w:ascii="Arial" w:eastAsia="Arial Unicode MS" w:hAnsi="Arial" w:cs="Arial"/>
      <w:sz w:val="14"/>
      <w:szCs w:val="14"/>
      <w:lang w:val="en-GB"/>
    </w:rPr>
  </w:style>
  <w:style w:type="paragraph" w:customStyle="1" w:styleId="xl54">
    <w:name w:val="xl54"/>
    <w:basedOn w:val="Navaden"/>
    <w:rsid w:val="004B32F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textAlignment w:val="center"/>
    </w:pPr>
    <w:rPr>
      <w:rFonts w:ascii="Arial" w:eastAsia="Arial Unicode MS" w:hAnsi="Arial" w:cs="Arial"/>
      <w:b/>
      <w:bCs/>
      <w:sz w:val="14"/>
      <w:szCs w:val="14"/>
      <w:lang w:val="en-GB"/>
    </w:rPr>
  </w:style>
  <w:style w:type="paragraph" w:customStyle="1" w:styleId="xl55">
    <w:name w:val="xl55"/>
    <w:basedOn w:val="Navaden"/>
    <w:rsid w:val="004B32FB"/>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textAlignment w:val="center"/>
    </w:pPr>
    <w:rPr>
      <w:rFonts w:ascii="Arial" w:eastAsia="Arial Unicode MS" w:hAnsi="Arial" w:cs="Arial"/>
      <w:b/>
      <w:bCs/>
      <w:sz w:val="14"/>
      <w:szCs w:val="14"/>
      <w:lang w:val="en-GB"/>
    </w:rPr>
  </w:style>
  <w:style w:type="paragraph" w:customStyle="1" w:styleId="xl56">
    <w:name w:val="xl56"/>
    <w:basedOn w:val="Navaden"/>
    <w:rsid w:val="004B32F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n-GB"/>
    </w:rPr>
  </w:style>
  <w:style w:type="paragraph" w:customStyle="1" w:styleId="xl57">
    <w:name w:val="xl57"/>
    <w:basedOn w:val="Navaden"/>
    <w:rsid w:val="004B32FB"/>
    <w:pPr>
      <w:pBdr>
        <w:left w:val="single" w:sz="8" w:space="0" w:color="auto"/>
      </w:pBdr>
      <w:spacing w:before="100" w:beforeAutospacing="1" w:after="100" w:afterAutospacing="1"/>
      <w:textAlignment w:val="center"/>
    </w:pPr>
    <w:rPr>
      <w:rFonts w:ascii="Arial" w:eastAsia="Arial Unicode MS" w:hAnsi="Arial" w:cs="Arial"/>
      <w:b/>
      <w:bCs/>
      <w:sz w:val="14"/>
      <w:szCs w:val="14"/>
      <w:lang w:val="en-GB"/>
    </w:rPr>
  </w:style>
  <w:style w:type="paragraph" w:customStyle="1" w:styleId="xl58">
    <w:name w:val="xl58"/>
    <w:basedOn w:val="Navaden"/>
    <w:rsid w:val="004B32FB"/>
    <w:pPr>
      <w:pBdr>
        <w:right w:val="single" w:sz="8" w:space="0" w:color="auto"/>
      </w:pBdr>
      <w:spacing w:before="100" w:beforeAutospacing="1" w:after="100" w:afterAutospacing="1"/>
      <w:textAlignment w:val="center"/>
    </w:pPr>
    <w:rPr>
      <w:rFonts w:ascii="Arial" w:eastAsia="Arial Unicode MS" w:hAnsi="Arial" w:cs="Arial"/>
      <w:b/>
      <w:bCs/>
      <w:sz w:val="14"/>
      <w:szCs w:val="14"/>
      <w:lang w:val="en-GB"/>
    </w:rPr>
  </w:style>
  <w:style w:type="paragraph" w:customStyle="1" w:styleId="xl59">
    <w:name w:val="xl59"/>
    <w:basedOn w:val="Navaden"/>
    <w:rsid w:val="004B32FB"/>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textAlignment w:val="center"/>
    </w:pPr>
    <w:rPr>
      <w:rFonts w:ascii="Arial" w:eastAsia="Arial Unicode MS" w:hAnsi="Arial" w:cs="Arial"/>
      <w:b/>
      <w:bCs/>
      <w:sz w:val="14"/>
      <w:szCs w:val="14"/>
      <w:lang w:val="en-GB"/>
    </w:rPr>
  </w:style>
  <w:style w:type="paragraph" w:customStyle="1" w:styleId="xl60">
    <w:name w:val="xl60"/>
    <w:basedOn w:val="Navaden"/>
    <w:rsid w:val="004B32FB"/>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textAlignment w:val="center"/>
    </w:pPr>
    <w:rPr>
      <w:rFonts w:ascii="Arial" w:eastAsia="Arial Unicode MS" w:hAnsi="Arial" w:cs="Arial"/>
      <w:b/>
      <w:bCs/>
      <w:sz w:val="14"/>
      <w:szCs w:val="14"/>
      <w:lang w:val="en-GB"/>
    </w:rPr>
  </w:style>
  <w:style w:type="paragraph" w:customStyle="1" w:styleId="xl61">
    <w:name w:val="xl61"/>
    <w:basedOn w:val="Navaden"/>
    <w:rsid w:val="004B32FB"/>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textAlignment w:val="center"/>
    </w:pPr>
    <w:rPr>
      <w:rFonts w:ascii="Arial" w:eastAsia="Arial Unicode MS" w:hAnsi="Arial" w:cs="Arial"/>
      <w:b/>
      <w:bCs/>
      <w:sz w:val="14"/>
      <w:szCs w:val="14"/>
      <w:lang w:val="en-GB"/>
    </w:rPr>
  </w:style>
  <w:style w:type="paragraph" w:customStyle="1" w:styleId="xl62">
    <w:name w:val="xl62"/>
    <w:basedOn w:val="Navaden"/>
    <w:rsid w:val="004B32FB"/>
    <w:pPr>
      <w:pBdr>
        <w:left w:val="single" w:sz="8" w:space="0" w:color="auto"/>
      </w:pBdr>
      <w:shd w:val="clear" w:color="auto" w:fill="CCFFFF"/>
      <w:spacing w:before="100" w:beforeAutospacing="1" w:after="100" w:afterAutospacing="1"/>
      <w:textAlignment w:val="center"/>
    </w:pPr>
    <w:rPr>
      <w:rFonts w:ascii="Arial" w:eastAsia="Arial Unicode MS" w:hAnsi="Arial" w:cs="Arial"/>
      <w:sz w:val="16"/>
      <w:szCs w:val="16"/>
      <w:lang w:val="en-GB"/>
    </w:rPr>
  </w:style>
  <w:style w:type="paragraph" w:customStyle="1" w:styleId="xl63">
    <w:name w:val="xl63"/>
    <w:basedOn w:val="Navaden"/>
    <w:rsid w:val="004B32FB"/>
    <w:pPr>
      <w:pBdr>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color w:val="FF0000"/>
      <w:sz w:val="14"/>
      <w:szCs w:val="14"/>
      <w:lang w:val="en-GB"/>
    </w:rPr>
  </w:style>
  <w:style w:type="paragraph" w:customStyle="1" w:styleId="xl64">
    <w:name w:val="xl64"/>
    <w:basedOn w:val="Navaden"/>
    <w:rsid w:val="004B32FB"/>
    <w:pPr>
      <w:pBdr>
        <w:left w:val="single" w:sz="4" w:space="0" w:color="auto"/>
        <w:bottom w:val="single" w:sz="8" w:space="0" w:color="auto"/>
        <w:right w:val="single" w:sz="8" w:space="0" w:color="auto"/>
      </w:pBdr>
      <w:shd w:val="clear" w:color="auto" w:fill="CCFFFF"/>
      <w:spacing w:before="100" w:beforeAutospacing="1" w:after="100" w:afterAutospacing="1"/>
      <w:textAlignment w:val="center"/>
    </w:pPr>
    <w:rPr>
      <w:rFonts w:ascii="Arial" w:eastAsia="Arial Unicode MS" w:hAnsi="Arial" w:cs="Arial"/>
      <w:sz w:val="14"/>
      <w:szCs w:val="14"/>
      <w:lang w:val="en-GB"/>
    </w:rPr>
  </w:style>
  <w:style w:type="paragraph" w:customStyle="1" w:styleId="xl65">
    <w:name w:val="xl65"/>
    <w:basedOn w:val="Navaden"/>
    <w:rsid w:val="004B32FB"/>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Arial Unicode MS" w:hAnsi="Arial" w:cs="Arial"/>
      <w:sz w:val="16"/>
      <w:szCs w:val="16"/>
      <w:lang w:val="en-GB"/>
    </w:rPr>
  </w:style>
  <w:style w:type="paragraph" w:customStyle="1" w:styleId="xl66">
    <w:name w:val="xl66"/>
    <w:basedOn w:val="Navaden"/>
    <w:rsid w:val="004B32FB"/>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color w:val="FF0000"/>
      <w:sz w:val="14"/>
      <w:szCs w:val="14"/>
      <w:lang w:val="en-GB"/>
    </w:rPr>
  </w:style>
  <w:style w:type="paragraph" w:customStyle="1" w:styleId="xl67">
    <w:name w:val="xl67"/>
    <w:basedOn w:val="Navaden"/>
    <w:rsid w:val="004B32FB"/>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textAlignment w:val="center"/>
    </w:pPr>
    <w:rPr>
      <w:rFonts w:ascii="Arial" w:eastAsia="Arial Unicode MS" w:hAnsi="Arial" w:cs="Arial"/>
      <w:sz w:val="14"/>
      <w:szCs w:val="14"/>
      <w:lang w:val="en-GB"/>
    </w:rPr>
  </w:style>
  <w:style w:type="paragraph" w:customStyle="1" w:styleId="xl68">
    <w:name w:val="xl68"/>
    <w:basedOn w:val="Navaden"/>
    <w:rsid w:val="004B32FB"/>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rFonts w:ascii="Arial" w:eastAsia="Arial Unicode MS" w:hAnsi="Arial" w:cs="Arial"/>
      <w:sz w:val="16"/>
      <w:szCs w:val="16"/>
      <w:lang w:val="en-GB"/>
    </w:rPr>
  </w:style>
  <w:style w:type="paragraph" w:customStyle="1" w:styleId="xl69">
    <w:name w:val="xl69"/>
    <w:basedOn w:val="Navaden"/>
    <w:rsid w:val="004B32FB"/>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sz w:val="16"/>
      <w:szCs w:val="16"/>
      <w:lang w:val="en-GB"/>
    </w:rPr>
  </w:style>
  <w:style w:type="paragraph" w:customStyle="1" w:styleId="xl70">
    <w:name w:val="xl70"/>
    <w:basedOn w:val="Navaden"/>
    <w:rsid w:val="004B32FB"/>
    <w:pPr>
      <w:pBdr>
        <w:left w:val="single" w:sz="8"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6"/>
      <w:szCs w:val="16"/>
      <w:lang w:val="en-GB"/>
    </w:rPr>
  </w:style>
  <w:style w:type="paragraph" w:customStyle="1" w:styleId="xl71">
    <w:name w:val="xl71"/>
    <w:basedOn w:val="Navaden"/>
    <w:rsid w:val="004B32FB"/>
    <w:pPr>
      <w:pBdr>
        <w:left w:val="single" w:sz="4" w:space="0" w:color="auto"/>
        <w:bottom w:val="single" w:sz="8" w:space="0" w:color="auto"/>
        <w:right w:val="single" w:sz="4" w:space="0" w:color="auto"/>
      </w:pBdr>
      <w:shd w:val="clear" w:color="auto" w:fill="CCFFFF"/>
      <w:spacing w:before="100" w:beforeAutospacing="1" w:after="100" w:afterAutospacing="1"/>
      <w:textAlignment w:val="center"/>
    </w:pPr>
    <w:rPr>
      <w:rFonts w:ascii="Arial" w:eastAsia="Arial Unicode MS" w:hAnsi="Arial" w:cs="Arial"/>
      <w:b/>
      <w:bCs/>
      <w:sz w:val="14"/>
      <w:szCs w:val="14"/>
      <w:lang w:val="en-GB"/>
    </w:rPr>
  </w:style>
  <w:style w:type="paragraph" w:customStyle="1" w:styleId="xl72">
    <w:name w:val="xl72"/>
    <w:basedOn w:val="Navaden"/>
    <w:rsid w:val="004B32FB"/>
    <w:pPr>
      <w:pBdr>
        <w:left w:val="single" w:sz="4" w:space="0" w:color="auto"/>
        <w:bottom w:val="single" w:sz="8" w:space="0" w:color="auto"/>
        <w:right w:val="single" w:sz="8" w:space="0" w:color="auto"/>
      </w:pBdr>
      <w:shd w:val="clear" w:color="auto" w:fill="CCFFFF"/>
      <w:spacing w:before="100" w:beforeAutospacing="1" w:after="100" w:afterAutospacing="1"/>
      <w:textAlignment w:val="center"/>
    </w:pPr>
    <w:rPr>
      <w:rFonts w:ascii="Arial" w:eastAsia="Arial Unicode MS" w:hAnsi="Arial" w:cs="Arial"/>
      <w:b/>
      <w:bCs/>
      <w:sz w:val="14"/>
      <w:szCs w:val="14"/>
      <w:lang w:val="en-GB"/>
    </w:rPr>
  </w:style>
  <w:style w:type="paragraph" w:customStyle="1" w:styleId="xl73">
    <w:name w:val="xl73"/>
    <w:basedOn w:val="Navaden"/>
    <w:rsid w:val="004B32FB"/>
    <w:pPr>
      <w:pBdr>
        <w:left w:val="single" w:sz="12" w:space="0" w:color="auto"/>
      </w:pBdr>
      <w:shd w:val="clear" w:color="auto" w:fill="CCFFFF"/>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74">
    <w:name w:val="xl74"/>
    <w:basedOn w:val="Navaden"/>
    <w:rsid w:val="004B32FB"/>
    <w:pPr>
      <w:pBdr>
        <w:top w:val="single" w:sz="8" w:space="0" w:color="auto"/>
        <w:left w:val="single" w:sz="12" w:space="0" w:color="auto"/>
        <w:right w:val="single" w:sz="8" w:space="0" w:color="auto"/>
      </w:pBdr>
      <w:shd w:val="clear" w:color="auto" w:fill="CCFFFF"/>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75">
    <w:name w:val="xl75"/>
    <w:basedOn w:val="Navaden"/>
    <w:rsid w:val="004B32FB"/>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76">
    <w:name w:val="xl76"/>
    <w:basedOn w:val="Navaden"/>
    <w:rsid w:val="004B32FB"/>
    <w:pPr>
      <w:pBdr>
        <w:top w:val="single" w:sz="8" w:space="0" w:color="auto"/>
        <w:left w:val="single" w:sz="8" w:space="0" w:color="auto"/>
        <w:right w:val="single" w:sz="12" w:space="0" w:color="auto"/>
      </w:pBdr>
      <w:shd w:val="clear" w:color="auto" w:fill="CCFFFF"/>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77">
    <w:name w:val="xl77"/>
    <w:basedOn w:val="Navaden"/>
    <w:rsid w:val="004B32FB"/>
    <w:pPr>
      <w:pBdr>
        <w:top w:val="single" w:sz="8" w:space="0" w:color="auto"/>
        <w:left w:val="single" w:sz="12" w:space="0" w:color="auto"/>
        <w:right w:val="single" w:sz="8" w:space="0" w:color="auto"/>
      </w:pBdr>
      <w:shd w:val="clear" w:color="auto" w:fill="CCFFFF"/>
      <w:spacing w:before="100" w:beforeAutospacing="1" w:after="100" w:afterAutospacing="1"/>
      <w:jc w:val="center"/>
      <w:textAlignment w:val="center"/>
    </w:pPr>
    <w:rPr>
      <w:rFonts w:ascii="Arial" w:eastAsia="Arial Unicode MS" w:hAnsi="Arial" w:cs="Arial"/>
      <w:b/>
      <w:bCs/>
      <w:sz w:val="14"/>
      <w:szCs w:val="14"/>
      <w:lang w:val="en-GB"/>
    </w:rPr>
  </w:style>
  <w:style w:type="paragraph" w:customStyle="1" w:styleId="xl78">
    <w:name w:val="xl78"/>
    <w:basedOn w:val="Navaden"/>
    <w:rsid w:val="004B32FB"/>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ascii="Arial" w:eastAsia="Arial Unicode MS" w:hAnsi="Arial" w:cs="Arial"/>
      <w:b/>
      <w:bCs/>
      <w:sz w:val="14"/>
      <w:szCs w:val="14"/>
      <w:lang w:val="en-GB"/>
    </w:rPr>
  </w:style>
  <w:style w:type="paragraph" w:customStyle="1" w:styleId="xl79">
    <w:name w:val="xl79"/>
    <w:basedOn w:val="Navaden"/>
    <w:rsid w:val="004B32FB"/>
    <w:pPr>
      <w:pBdr>
        <w:top w:val="single" w:sz="8" w:space="0" w:color="auto"/>
        <w:left w:val="single" w:sz="8" w:space="0" w:color="auto"/>
        <w:right w:val="single" w:sz="12" w:space="0" w:color="auto"/>
      </w:pBdr>
      <w:shd w:val="clear" w:color="auto" w:fill="CCFFFF"/>
      <w:spacing w:before="100" w:beforeAutospacing="1" w:after="100" w:afterAutospacing="1"/>
      <w:jc w:val="center"/>
      <w:textAlignment w:val="center"/>
    </w:pPr>
    <w:rPr>
      <w:rFonts w:ascii="Arial" w:eastAsia="Arial Unicode MS" w:hAnsi="Arial" w:cs="Arial"/>
      <w:b/>
      <w:bCs/>
      <w:sz w:val="14"/>
      <w:szCs w:val="14"/>
      <w:lang w:val="en-GB"/>
    </w:rPr>
  </w:style>
  <w:style w:type="paragraph" w:customStyle="1" w:styleId="xl80">
    <w:name w:val="xl80"/>
    <w:basedOn w:val="Navaden"/>
    <w:rsid w:val="004B32FB"/>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rFonts w:ascii="Arial" w:eastAsia="Arial Unicode MS" w:hAnsi="Arial" w:cs="Arial"/>
      <w:b/>
      <w:bCs/>
      <w:sz w:val="14"/>
      <w:szCs w:val="14"/>
      <w:lang w:val="en-GB"/>
    </w:rPr>
  </w:style>
  <w:style w:type="paragraph" w:customStyle="1" w:styleId="xl81">
    <w:name w:val="xl81"/>
    <w:basedOn w:val="Navaden"/>
    <w:rsid w:val="004B32FB"/>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rFonts w:ascii="Arial" w:eastAsia="Arial Unicode MS" w:hAnsi="Arial" w:cs="Arial"/>
      <w:b/>
      <w:bCs/>
      <w:sz w:val="14"/>
      <w:szCs w:val="14"/>
      <w:lang w:val="en-GB"/>
    </w:rPr>
  </w:style>
  <w:style w:type="paragraph" w:customStyle="1" w:styleId="xl82">
    <w:name w:val="xl82"/>
    <w:basedOn w:val="Navaden"/>
    <w:rsid w:val="004B32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n-GB"/>
    </w:rPr>
  </w:style>
  <w:style w:type="paragraph" w:customStyle="1" w:styleId="xl83">
    <w:name w:val="xl83"/>
    <w:basedOn w:val="Navaden"/>
    <w:rsid w:val="004B32FB"/>
    <w:pPr>
      <w:pBdr>
        <w:top w:val="single" w:sz="8" w:space="0" w:color="auto"/>
        <w:left w:val="single" w:sz="8" w:space="0" w:color="auto"/>
      </w:pBdr>
      <w:shd w:val="clear" w:color="auto" w:fill="CCFFFF"/>
      <w:spacing w:before="100" w:beforeAutospacing="1" w:after="100" w:afterAutospacing="1"/>
      <w:jc w:val="center"/>
      <w:textAlignment w:val="center"/>
    </w:pPr>
    <w:rPr>
      <w:rFonts w:ascii="Arial" w:eastAsia="Arial Unicode MS" w:hAnsi="Arial" w:cs="Arial"/>
      <w:sz w:val="16"/>
      <w:szCs w:val="16"/>
      <w:lang w:val="en-GB"/>
    </w:rPr>
  </w:style>
  <w:style w:type="paragraph" w:customStyle="1" w:styleId="xl84">
    <w:name w:val="xl84"/>
    <w:basedOn w:val="Navaden"/>
    <w:rsid w:val="004B32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b/>
      <w:bCs/>
      <w:i/>
      <w:iCs/>
      <w:sz w:val="16"/>
      <w:szCs w:val="16"/>
      <w:lang w:val="en-GB"/>
    </w:rPr>
  </w:style>
  <w:style w:type="paragraph" w:customStyle="1" w:styleId="xl85">
    <w:name w:val="xl85"/>
    <w:basedOn w:val="Navaden"/>
    <w:rsid w:val="004B32F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86">
    <w:name w:val="xl86"/>
    <w:basedOn w:val="Navaden"/>
    <w:rsid w:val="004B32F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Arial" w:eastAsia="Arial Unicode MS" w:hAnsi="Arial" w:cs="Arial"/>
      <w:b/>
      <w:bCs/>
      <w:sz w:val="16"/>
      <w:szCs w:val="16"/>
      <w:lang w:val="en-GB"/>
    </w:rPr>
  </w:style>
  <w:style w:type="paragraph" w:customStyle="1" w:styleId="xl87">
    <w:name w:val="xl87"/>
    <w:basedOn w:val="Navaden"/>
    <w:rsid w:val="004B32FB"/>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textAlignment w:val="center"/>
    </w:pPr>
    <w:rPr>
      <w:rFonts w:ascii="Arial" w:eastAsia="Arial Unicode MS" w:hAnsi="Arial" w:cs="Arial"/>
      <w:i/>
      <w:iCs/>
      <w:sz w:val="16"/>
      <w:szCs w:val="16"/>
      <w:lang w:val="en-GB"/>
    </w:rPr>
  </w:style>
  <w:style w:type="paragraph" w:customStyle="1" w:styleId="xl88">
    <w:name w:val="xl88"/>
    <w:basedOn w:val="Navaden"/>
    <w:rsid w:val="004B32FB"/>
    <w:pPr>
      <w:pBdr>
        <w:top w:val="single" w:sz="4" w:space="0" w:color="auto"/>
        <w:left w:val="single" w:sz="4" w:space="0" w:color="auto"/>
        <w:bottom w:val="single" w:sz="4" w:space="0" w:color="auto"/>
        <w:right w:val="single" w:sz="8" w:space="0" w:color="auto"/>
      </w:pBdr>
      <w:shd w:val="clear" w:color="auto" w:fill="FFFFCC"/>
      <w:spacing w:before="100" w:beforeAutospacing="1" w:after="100" w:afterAutospacing="1"/>
      <w:jc w:val="center"/>
      <w:textAlignment w:val="center"/>
    </w:pPr>
    <w:rPr>
      <w:rFonts w:ascii="Arial" w:eastAsia="Arial Unicode MS" w:hAnsi="Arial" w:cs="Arial"/>
      <w:b/>
      <w:bCs/>
      <w:i/>
      <w:iCs/>
      <w:sz w:val="16"/>
      <w:szCs w:val="16"/>
      <w:lang w:val="en-GB"/>
    </w:rPr>
  </w:style>
  <w:style w:type="paragraph" w:customStyle="1" w:styleId="xl89">
    <w:name w:val="xl89"/>
    <w:basedOn w:val="Navaden"/>
    <w:rsid w:val="004B32F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90">
    <w:name w:val="xl90"/>
    <w:basedOn w:val="Navaden"/>
    <w:rsid w:val="004B32FB"/>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b/>
      <w:bCs/>
      <w:i/>
      <w:iCs/>
      <w:sz w:val="16"/>
      <w:szCs w:val="16"/>
      <w:lang w:val="en-GB"/>
    </w:rPr>
  </w:style>
  <w:style w:type="paragraph" w:customStyle="1" w:styleId="xl91">
    <w:name w:val="xl91"/>
    <w:basedOn w:val="Navaden"/>
    <w:rsid w:val="004B32F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Arial" w:eastAsia="Arial Unicode MS" w:hAnsi="Arial" w:cs="Arial"/>
      <w:b/>
      <w:bCs/>
      <w:sz w:val="16"/>
      <w:szCs w:val="16"/>
      <w:lang w:val="en-GB"/>
    </w:rPr>
  </w:style>
  <w:style w:type="paragraph" w:customStyle="1" w:styleId="xl92">
    <w:name w:val="xl92"/>
    <w:basedOn w:val="Navaden"/>
    <w:rsid w:val="004B32FB"/>
    <w:pPr>
      <w:pBdr>
        <w:left w:val="single" w:sz="8" w:space="0" w:color="auto"/>
      </w:pBdr>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93">
    <w:name w:val="xl93"/>
    <w:basedOn w:val="Navaden"/>
    <w:rsid w:val="004B32FB"/>
    <w:pPr>
      <w:pBdr>
        <w:right w:val="single" w:sz="8" w:space="0" w:color="auto"/>
      </w:pBdr>
      <w:spacing w:before="100" w:beforeAutospacing="1" w:after="100" w:afterAutospacing="1"/>
      <w:textAlignment w:val="center"/>
    </w:pPr>
    <w:rPr>
      <w:rFonts w:ascii="Arial" w:eastAsia="Arial Unicode MS" w:hAnsi="Arial" w:cs="Arial"/>
      <w:b/>
      <w:bCs/>
      <w:sz w:val="16"/>
      <w:szCs w:val="16"/>
      <w:lang w:val="en-GB"/>
    </w:rPr>
  </w:style>
  <w:style w:type="paragraph" w:customStyle="1" w:styleId="xl94">
    <w:name w:val="xl94"/>
    <w:basedOn w:val="Navaden"/>
    <w:rsid w:val="004B32FB"/>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textAlignment w:val="center"/>
    </w:pPr>
    <w:rPr>
      <w:rFonts w:ascii="Arial" w:eastAsia="Arial Unicode MS" w:hAnsi="Arial" w:cs="Arial"/>
      <w:b/>
      <w:bCs/>
      <w:sz w:val="16"/>
      <w:szCs w:val="16"/>
      <w:lang w:val="en-GB"/>
    </w:rPr>
  </w:style>
  <w:style w:type="paragraph" w:customStyle="1" w:styleId="xl95">
    <w:name w:val="xl95"/>
    <w:basedOn w:val="Navaden"/>
    <w:rsid w:val="004B32FB"/>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textAlignment w:val="center"/>
    </w:pPr>
    <w:rPr>
      <w:rFonts w:ascii="Arial" w:eastAsia="Arial Unicode MS" w:hAnsi="Arial" w:cs="Arial"/>
      <w:i/>
      <w:iCs/>
      <w:sz w:val="16"/>
      <w:szCs w:val="16"/>
      <w:lang w:val="en-GB"/>
    </w:rPr>
  </w:style>
  <w:style w:type="paragraph" w:customStyle="1" w:styleId="xl96">
    <w:name w:val="xl96"/>
    <w:basedOn w:val="Navaden"/>
    <w:rsid w:val="004B32FB"/>
    <w:pPr>
      <w:spacing w:before="100" w:beforeAutospacing="1" w:after="100" w:afterAutospacing="1"/>
      <w:textAlignment w:val="center"/>
    </w:pPr>
    <w:rPr>
      <w:rFonts w:ascii="Arial" w:eastAsia="Arial Unicode MS" w:hAnsi="Arial" w:cs="Arial"/>
      <w:b/>
      <w:bCs/>
      <w:sz w:val="16"/>
      <w:szCs w:val="16"/>
      <w:lang w:val="en-GB"/>
    </w:rPr>
  </w:style>
  <w:style w:type="paragraph" w:customStyle="1" w:styleId="xl97">
    <w:name w:val="xl97"/>
    <w:basedOn w:val="Navaden"/>
    <w:rsid w:val="004B32FB"/>
    <w:pPr>
      <w:spacing w:before="100" w:beforeAutospacing="1" w:after="100" w:afterAutospacing="1"/>
      <w:textAlignment w:val="center"/>
    </w:pPr>
    <w:rPr>
      <w:rFonts w:ascii="Arial" w:eastAsia="Arial Unicode MS" w:hAnsi="Arial" w:cs="Arial"/>
      <w:i/>
      <w:iCs/>
      <w:sz w:val="16"/>
      <w:szCs w:val="16"/>
      <w:lang w:val="en-GB"/>
    </w:rPr>
  </w:style>
  <w:style w:type="paragraph" w:customStyle="1" w:styleId="xl98">
    <w:name w:val="xl98"/>
    <w:basedOn w:val="Navaden"/>
    <w:rsid w:val="004B32FB"/>
    <w:pPr>
      <w:pBdr>
        <w:top w:val="single" w:sz="8" w:space="0" w:color="auto"/>
        <w:left w:val="single" w:sz="8" w:space="0" w:color="auto"/>
        <w:bottom w:val="single" w:sz="12" w:space="0" w:color="auto"/>
      </w:pBdr>
      <w:shd w:val="clear" w:color="auto" w:fill="CCFFCC"/>
      <w:spacing w:before="100" w:beforeAutospacing="1" w:after="100" w:afterAutospacing="1"/>
      <w:textAlignment w:val="center"/>
    </w:pPr>
    <w:rPr>
      <w:rFonts w:ascii="Arial" w:eastAsia="Arial Unicode MS" w:hAnsi="Arial" w:cs="Arial"/>
      <w:b/>
      <w:bCs/>
      <w:sz w:val="16"/>
      <w:szCs w:val="16"/>
      <w:lang w:val="en-GB"/>
    </w:rPr>
  </w:style>
  <w:style w:type="paragraph" w:customStyle="1" w:styleId="xl99">
    <w:name w:val="xl99"/>
    <w:basedOn w:val="Navaden"/>
    <w:rsid w:val="004B32FB"/>
    <w:pPr>
      <w:pBdr>
        <w:top w:val="single" w:sz="8" w:space="0" w:color="auto"/>
        <w:bottom w:val="single" w:sz="12" w:space="0" w:color="auto"/>
      </w:pBdr>
      <w:shd w:val="clear" w:color="auto" w:fill="CCFFCC"/>
      <w:spacing w:before="100" w:beforeAutospacing="1" w:after="100" w:afterAutospacing="1"/>
      <w:textAlignment w:val="center"/>
    </w:pPr>
    <w:rPr>
      <w:rFonts w:ascii="Arial" w:eastAsia="Arial Unicode MS" w:hAnsi="Arial" w:cs="Arial"/>
      <w:sz w:val="16"/>
      <w:szCs w:val="16"/>
      <w:lang w:val="en-GB"/>
    </w:rPr>
  </w:style>
  <w:style w:type="paragraph" w:customStyle="1" w:styleId="xl100">
    <w:name w:val="xl100"/>
    <w:basedOn w:val="Navaden"/>
    <w:rsid w:val="004B32FB"/>
    <w:pPr>
      <w:pBdr>
        <w:left w:val="single" w:sz="8" w:space="0" w:color="auto"/>
      </w:pBdr>
      <w:shd w:val="clear" w:color="auto" w:fill="CCFFFF"/>
      <w:spacing w:before="100" w:beforeAutospacing="1" w:after="100" w:afterAutospacing="1"/>
      <w:jc w:val="center"/>
      <w:textAlignment w:val="center"/>
    </w:pPr>
    <w:rPr>
      <w:rFonts w:ascii="Arial" w:eastAsia="Arial Unicode MS" w:hAnsi="Arial" w:cs="Arial"/>
      <w:sz w:val="16"/>
      <w:szCs w:val="16"/>
      <w:lang w:val="en-GB"/>
    </w:rPr>
  </w:style>
  <w:style w:type="paragraph" w:customStyle="1" w:styleId="xl101">
    <w:name w:val="xl101"/>
    <w:basedOn w:val="Navaden"/>
    <w:rsid w:val="004B32FB"/>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textAlignment w:val="center"/>
    </w:pPr>
    <w:rPr>
      <w:rFonts w:ascii="Arial" w:eastAsia="Arial Unicode MS" w:hAnsi="Arial" w:cs="Arial"/>
      <w:sz w:val="14"/>
      <w:szCs w:val="14"/>
      <w:lang w:val="en-GB"/>
    </w:rPr>
  </w:style>
  <w:style w:type="paragraph" w:customStyle="1" w:styleId="xl102">
    <w:name w:val="xl102"/>
    <w:basedOn w:val="Navaden"/>
    <w:rsid w:val="004B32FB"/>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textAlignment w:val="center"/>
    </w:pPr>
    <w:rPr>
      <w:rFonts w:ascii="Arial" w:eastAsia="Arial Unicode MS" w:hAnsi="Arial" w:cs="Arial"/>
      <w:b/>
      <w:bCs/>
      <w:sz w:val="14"/>
      <w:szCs w:val="14"/>
      <w:lang w:val="en-GB"/>
    </w:rPr>
  </w:style>
  <w:style w:type="paragraph" w:customStyle="1" w:styleId="xl103">
    <w:name w:val="xl103"/>
    <w:basedOn w:val="Navaden"/>
    <w:rsid w:val="004B32FB"/>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textAlignment w:val="center"/>
    </w:pPr>
    <w:rPr>
      <w:rFonts w:ascii="Arial" w:eastAsia="Arial Unicode MS" w:hAnsi="Arial" w:cs="Arial"/>
      <w:i/>
      <w:iCs/>
      <w:sz w:val="16"/>
      <w:szCs w:val="16"/>
      <w:lang w:val="en-GB"/>
    </w:rPr>
  </w:style>
  <w:style w:type="paragraph" w:customStyle="1" w:styleId="xl104">
    <w:name w:val="xl104"/>
    <w:basedOn w:val="Navaden"/>
    <w:rsid w:val="004B32FB"/>
    <w:pPr>
      <w:pBdr>
        <w:top w:val="single" w:sz="8" w:space="0" w:color="auto"/>
        <w:left w:val="single" w:sz="12" w:space="0" w:color="auto"/>
        <w:right w:val="single" w:sz="8" w:space="0" w:color="auto"/>
      </w:pBdr>
      <w:shd w:val="clear" w:color="auto" w:fill="00FF00"/>
      <w:spacing w:before="100" w:beforeAutospacing="1" w:after="100" w:afterAutospacing="1"/>
      <w:jc w:val="center"/>
      <w:textAlignment w:val="center"/>
    </w:pPr>
    <w:rPr>
      <w:rFonts w:ascii="Arial" w:eastAsia="Arial Unicode MS" w:hAnsi="Arial" w:cs="Arial"/>
      <w:b/>
      <w:bCs/>
      <w:sz w:val="14"/>
      <w:szCs w:val="14"/>
      <w:lang w:val="en-GB"/>
    </w:rPr>
  </w:style>
  <w:style w:type="paragraph" w:customStyle="1" w:styleId="xl105">
    <w:name w:val="xl105"/>
    <w:basedOn w:val="Navaden"/>
    <w:rsid w:val="004B32F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Arial Unicode MS" w:hAnsi="Arial" w:cs="Arial"/>
      <w:b/>
      <w:bCs/>
      <w:color w:val="FF0000"/>
      <w:sz w:val="14"/>
      <w:szCs w:val="14"/>
      <w:lang w:val="en-GB"/>
    </w:rPr>
  </w:style>
  <w:style w:type="paragraph" w:customStyle="1" w:styleId="xl106">
    <w:name w:val="xl106"/>
    <w:basedOn w:val="Navaden"/>
    <w:rsid w:val="004B32FB"/>
    <w:pPr>
      <w:pBdr>
        <w:left w:val="single" w:sz="8" w:space="0" w:color="auto"/>
      </w:pBdr>
      <w:shd w:val="clear" w:color="auto" w:fill="FFFF99"/>
      <w:spacing w:before="100" w:beforeAutospacing="1" w:after="100" w:afterAutospacing="1"/>
      <w:textAlignment w:val="center"/>
    </w:pPr>
    <w:rPr>
      <w:rFonts w:ascii="Arial" w:eastAsia="Arial Unicode MS" w:hAnsi="Arial" w:cs="Arial"/>
      <w:b/>
      <w:bCs/>
      <w:sz w:val="16"/>
      <w:szCs w:val="16"/>
      <w:lang w:val="en-GB"/>
    </w:rPr>
  </w:style>
  <w:style w:type="paragraph" w:customStyle="1" w:styleId="xl107">
    <w:name w:val="xl107"/>
    <w:basedOn w:val="Navaden"/>
    <w:rsid w:val="004B32FB"/>
    <w:pPr>
      <w:shd w:val="clear" w:color="auto" w:fill="FFFF99"/>
      <w:spacing w:before="100" w:beforeAutospacing="1" w:after="100" w:afterAutospacing="1"/>
      <w:textAlignment w:val="center"/>
    </w:pPr>
    <w:rPr>
      <w:rFonts w:ascii="Arial" w:eastAsia="Arial Unicode MS" w:hAnsi="Arial" w:cs="Arial"/>
      <w:b/>
      <w:bCs/>
      <w:sz w:val="16"/>
      <w:szCs w:val="16"/>
      <w:lang w:val="en-GB"/>
    </w:rPr>
  </w:style>
  <w:style w:type="paragraph" w:customStyle="1" w:styleId="xl108">
    <w:name w:val="xl108"/>
    <w:basedOn w:val="Navaden"/>
    <w:rsid w:val="004B32FB"/>
    <w:pPr>
      <w:shd w:val="clear" w:color="auto" w:fill="FFFF99"/>
      <w:spacing w:before="100" w:beforeAutospacing="1" w:after="100" w:afterAutospacing="1"/>
      <w:textAlignment w:val="center"/>
    </w:pPr>
    <w:rPr>
      <w:rFonts w:ascii="Arial" w:eastAsia="Arial Unicode MS" w:hAnsi="Arial" w:cs="Arial"/>
      <w:sz w:val="16"/>
      <w:szCs w:val="16"/>
      <w:lang w:val="en-GB"/>
    </w:rPr>
  </w:style>
  <w:style w:type="paragraph" w:customStyle="1" w:styleId="xl109">
    <w:name w:val="xl109"/>
    <w:basedOn w:val="Navaden"/>
    <w:rsid w:val="004B32FB"/>
    <w:pPr>
      <w:pBdr>
        <w:right w:val="single" w:sz="8" w:space="0" w:color="auto"/>
      </w:pBdr>
      <w:shd w:val="clear" w:color="auto" w:fill="FFFF99"/>
      <w:spacing w:before="100" w:beforeAutospacing="1" w:after="100" w:afterAutospacing="1"/>
      <w:textAlignment w:val="center"/>
    </w:pPr>
    <w:rPr>
      <w:rFonts w:ascii="Arial" w:eastAsia="Arial Unicode MS" w:hAnsi="Arial" w:cs="Arial"/>
      <w:sz w:val="16"/>
      <w:szCs w:val="16"/>
      <w:lang w:val="en-GB"/>
    </w:rPr>
  </w:style>
  <w:style w:type="paragraph" w:customStyle="1" w:styleId="xl110">
    <w:name w:val="xl110"/>
    <w:basedOn w:val="Navaden"/>
    <w:rsid w:val="004B32FB"/>
    <w:pPr>
      <w:pBdr>
        <w:left w:val="single" w:sz="8" w:space="0" w:color="auto"/>
        <w:bottom w:val="single" w:sz="8" w:space="0" w:color="auto"/>
      </w:pBdr>
      <w:shd w:val="clear" w:color="auto" w:fill="FFFF99"/>
      <w:spacing w:before="100" w:beforeAutospacing="1" w:after="100" w:afterAutospacing="1"/>
      <w:textAlignment w:val="center"/>
    </w:pPr>
    <w:rPr>
      <w:rFonts w:ascii="Arial" w:eastAsia="Arial Unicode MS" w:hAnsi="Arial" w:cs="Arial"/>
      <w:b/>
      <w:bCs/>
      <w:sz w:val="16"/>
      <w:szCs w:val="16"/>
      <w:lang w:val="en-GB"/>
    </w:rPr>
  </w:style>
  <w:style w:type="paragraph" w:customStyle="1" w:styleId="xl111">
    <w:name w:val="xl111"/>
    <w:basedOn w:val="Navaden"/>
    <w:rsid w:val="004B32FB"/>
    <w:pPr>
      <w:pBdr>
        <w:bottom w:val="single" w:sz="8" w:space="0" w:color="auto"/>
      </w:pBdr>
      <w:shd w:val="clear" w:color="auto" w:fill="FFFF99"/>
      <w:spacing w:before="100" w:beforeAutospacing="1" w:after="100" w:afterAutospacing="1"/>
      <w:textAlignment w:val="center"/>
    </w:pPr>
    <w:rPr>
      <w:rFonts w:ascii="Arial" w:eastAsia="Arial Unicode MS" w:hAnsi="Arial" w:cs="Arial"/>
      <w:b/>
      <w:bCs/>
      <w:sz w:val="16"/>
      <w:szCs w:val="16"/>
      <w:lang w:val="en-GB"/>
    </w:rPr>
  </w:style>
  <w:style w:type="paragraph" w:customStyle="1" w:styleId="xl112">
    <w:name w:val="xl112"/>
    <w:basedOn w:val="Navaden"/>
    <w:rsid w:val="004B32FB"/>
    <w:pPr>
      <w:pBdr>
        <w:bottom w:val="single" w:sz="8" w:space="0" w:color="auto"/>
      </w:pBdr>
      <w:shd w:val="clear" w:color="auto" w:fill="FFFF99"/>
      <w:spacing w:before="100" w:beforeAutospacing="1" w:after="100" w:afterAutospacing="1"/>
      <w:textAlignment w:val="center"/>
    </w:pPr>
    <w:rPr>
      <w:rFonts w:ascii="Arial" w:eastAsia="Arial Unicode MS" w:hAnsi="Arial" w:cs="Arial"/>
      <w:sz w:val="16"/>
      <w:szCs w:val="16"/>
      <w:lang w:val="en-GB"/>
    </w:rPr>
  </w:style>
  <w:style w:type="paragraph" w:customStyle="1" w:styleId="xl113">
    <w:name w:val="xl113"/>
    <w:basedOn w:val="Navaden"/>
    <w:rsid w:val="004B32FB"/>
    <w:pPr>
      <w:pBdr>
        <w:bottom w:val="single" w:sz="8" w:space="0" w:color="auto"/>
        <w:right w:val="single" w:sz="8" w:space="0" w:color="auto"/>
      </w:pBdr>
      <w:shd w:val="clear" w:color="auto" w:fill="FFFF99"/>
      <w:spacing w:before="100" w:beforeAutospacing="1" w:after="100" w:afterAutospacing="1"/>
      <w:textAlignment w:val="center"/>
    </w:pPr>
    <w:rPr>
      <w:rFonts w:ascii="Arial" w:eastAsia="Arial Unicode MS" w:hAnsi="Arial" w:cs="Arial"/>
      <w:sz w:val="16"/>
      <w:szCs w:val="16"/>
      <w:lang w:val="en-GB"/>
    </w:rPr>
  </w:style>
  <w:style w:type="paragraph" w:customStyle="1" w:styleId="xl114">
    <w:name w:val="xl114"/>
    <w:basedOn w:val="Navaden"/>
    <w:rsid w:val="004B32FB"/>
    <w:pPr>
      <w:pBdr>
        <w:top w:val="single" w:sz="8" w:space="0" w:color="auto"/>
        <w:left w:val="single" w:sz="8" w:space="0" w:color="auto"/>
        <w:bottom w:val="single" w:sz="8" w:space="0" w:color="auto"/>
      </w:pBdr>
      <w:shd w:val="clear" w:color="auto" w:fill="CCFFCC"/>
      <w:spacing w:before="100" w:beforeAutospacing="1" w:after="100" w:afterAutospacing="1"/>
      <w:textAlignment w:val="center"/>
    </w:pPr>
    <w:rPr>
      <w:rFonts w:ascii="Arial" w:eastAsia="Arial Unicode MS" w:hAnsi="Arial" w:cs="Arial"/>
      <w:b/>
      <w:bCs/>
      <w:sz w:val="16"/>
      <w:szCs w:val="16"/>
      <w:lang w:val="en-GB"/>
    </w:rPr>
  </w:style>
  <w:style w:type="paragraph" w:customStyle="1" w:styleId="xl115">
    <w:name w:val="xl115"/>
    <w:basedOn w:val="Navaden"/>
    <w:rsid w:val="004B32FB"/>
    <w:pPr>
      <w:pBdr>
        <w:top w:val="single" w:sz="8" w:space="0" w:color="auto"/>
        <w:bottom w:val="single" w:sz="8" w:space="0" w:color="auto"/>
      </w:pBdr>
      <w:shd w:val="clear" w:color="auto" w:fill="CCFFCC"/>
      <w:spacing w:before="100" w:beforeAutospacing="1" w:after="100" w:afterAutospacing="1"/>
      <w:textAlignment w:val="center"/>
    </w:pPr>
    <w:rPr>
      <w:rFonts w:ascii="Arial" w:eastAsia="Arial Unicode MS" w:hAnsi="Arial" w:cs="Arial"/>
      <w:b/>
      <w:bCs/>
      <w:sz w:val="16"/>
      <w:szCs w:val="16"/>
      <w:lang w:val="en-GB"/>
    </w:rPr>
  </w:style>
  <w:style w:type="paragraph" w:customStyle="1" w:styleId="xl116">
    <w:name w:val="xl116"/>
    <w:basedOn w:val="Navaden"/>
    <w:rsid w:val="004B32FB"/>
    <w:pPr>
      <w:pBdr>
        <w:top w:val="single" w:sz="8" w:space="0" w:color="auto"/>
        <w:bottom w:val="single" w:sz="8" w:space="0" w:color="auto"/>
      </w:pBdr>
      <w:shd w:val="clear" w:color="auto" w:fill="CCFFCC"/>
      <w:spacing w:before="100" w:beforeAutospacing="1" w:after="100" w:afterAutospacing="1"/>
      <w:textAlignment w:val="center"/>
    </w:pPr>
    <w:rPr>
      <w:rFonts w:ascii="Arial" w:eastAsia="Arial Unicode MS" w:hAnsi="Arial" w:cs="Arial"/>
      <w:sz w:val="16"/>
      <w:szCs w:val="16"/>
      <w:lang w:val="en-GB"/>
    </w:rPr>
  </w:style>
  <w:style w:type="paragraph" w:customStyle="1" w:styleId="xl117">
    <w:name w:val="xl117"/>
    <w:basedOn w:val="Navaden"/>
    <w:rsid w:val="004B32FB"/>
    <w:pPr>
      <w:pBdr>
        <w:top w:val="single" w:sz="8" w:space="0" w:color="auto"/>
        <w:bottom w:val="single" w:sz="8" w:space="0" w:color="auto"/>
        <w:right w:val="single" w:sz="8" w:space="0" w:color="auto"/>
      </w:pBdr>
      <w:shd w:val="clear" w:color="auto" w:fill="CCFFCC"/>
      <w:spacing w:before="100" w:beforeAutospacing="1" w:after="100" w:afterAutospacing="1"/>
      <w:textAlignment w:val="center"/>
    </w:pPr>
    <w:rPr>
      <w:rFonts w:ascii="Arial" w:eastAsia="Arial Unicode MS" w:hAnsi="Arial" w:cs="Arial"/>
      <w:sz w:val="16"/>
      <w:szCs w:val="16"/>
      <w:lang w:val="en-GB"/>
    </w:rPr>
  </w:style>
  <w:style w:type="paragraph" w:customStyle="1" w:styleId="xl118">
    <w:name w:val="xl118"/>
    <w:basedOn w:val="Navaden"/>
    <w:rsid w:val="004B32FB"/>
    <w:pPr>
      <w:pBdr>
        <w:top w:val="single" w:sz="8" w:space="0" w:color="auto"/>
        <w:left w:val="single" w:sz="8" w:space="0" w:color="auto"/>
        <w:bottom w:val="single" w:sz="8" w:space="0" w:color="auto"/>
      </w:pBdr>
      <w:shd w:val="clear" w:color="auto" w:fill="FFCC99"/>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119">
    <w:name w:val="xl119"/>
    <w:basedOn w:val="Navaden"/>
    <w:rsid w:val="004B32FB"/>
    <w:pPr>
      <w:pBdr>
        <w:top w:val="single" w:sz="8" w:space="0" w:color="auto"/>
        <w:bottom w:val="single" w:sz="8" w:space="0" w:color="auto"/>
      </w:pBdr>
      <w:shd w:val="clear" w:color="auto" w:fill="FFCC99"/>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xl120">
    <w:name w:val="xl120"/>
    <w:basedOn w:val="Navaden"/>
    <w:rsid w:val="004B32FB"/>
    <w:pPr>
      <w:pBdr>
        <w:top w:val="single" w:sz="8" w:space="0" w:color="auto"/>
        <w:bottom w:val="single" w:sz="8" w:space="0" w:color="auto"/>
        <w:right w:val="single" w:sz="8" w:space="0" w:color="auto"/>
      </w:pBdr>
      <w:shd w:val="clear" w:color="auto" w:fill="FFCC99"/>
      <w:spacing w:before="100" w:beforeAutospacing="1" w:after="100" w:afterAutospacing="1"/>
      <w:jc w:val="center"/>
      <w:textAlignment w:val="center"/>
    </w:pPr>
    <w:rPr>
      <w:rFonts w:ascii="Arial" w:eastAsia="Arial Unicode MS" w:hAnsi="Arial" w:cs="Arial"/>
      <w:b/>
      <w:bCs/>
      <w:sz w:val="16"/>
      <w:szCs w:val="16"/>
      <w:lang w:val="en-GB"/>
    </w:rPr>
  </w:style>
  <w:style w:type="paragraph" w:customStyle="1" w:styleId="tslike">
    <w:name w:val="Št. slike"/>
    <w:basedOn w:val="Navaden"/>
    <w:rsid w:val="004B32FB"/>
    <w:pPr>
      <w:shd w:val="clear" w:color="auto" w:fill="0C0C0C"/>
      <w:jc w:val="center"/>
    </w:pPr>
    <w:rPr>
      <w:rFonts w:ascii="Arial" w:hAnsi="Arial"/>
      <w:b/>
      <w:color w:val="FFFFFF"/>
      <w:sz w:val="18"/>
      <w:szCs w:val="20"/>
    </w:rPr>
  </w:style>
  <w:style w:type="paragraph" w:customStyle="1" w:styleId="NaslovDvaZnak">
    <w:name w:val="Naslov Dva Znak"/>
    <w:basedOn w:val="Navaden"/>
    <w:rsid w:val="004B32FB"/>
    <w:pPr>
      <w:spacing w:before="240"/>
      <w:ind w:left="1985"/>
    </w:pPr>
    <w:rPr>
      <w:rFonts w:ascii="Arial" w:hAnsi="Arial"/>
      <w:b/>
      <w:smallCaps/>
      <w:color w:val="339966"/>
      <w:sz w:val="26"/>
    </w:rPr>
  </w:style>
  <w:style w:type="paragraph" w:customStyle="1" w:styleId="NaslovEna">
    <w:name w:val="Naslov Ena"/>
    <w:basedOn w:val="Navaden"/>
    <w:rsid w:val="004B32FB"/>
    <w:pPr>
      <w:pageBreakBefore/>
      <w:shd w:val="clear" w:color="auto" w:fill="339966"/>
      <w:spacing w:before="360" w:after="360"/>
      <w:ind w:left="1985"/>
      <w:jc w:val="center"/>
    </w:pPr>
    <w:rPr>
      <w:rFonts w:ascii="Arial" w:hAnsi="Arial"/>
      <w:b/>
      <w:caps/>
      <w:color w:val="FFFFFF"/>
      <w:sz w:val="30"/>
    </w:rPr>
  </w:style>
  <w:style w:type="character" w:customStyle="1" w:styleId="NaslovDvaZnakZnak">
    <w:name w:val="Naslov Dva Znak Znak"/>
    <w:rsid w:val="004B32FB"/>
    <w:rPr>
      <w:rFonts w:ascii="Arial" w:hAnsi="Arial"/>
      <w:b/>
      <w:smallCaps/>
      <w:color w:val="339966"/>
      <w:sz w:val="26"/>
      <w:szCs w:val="24"/>
      <w:lang w:val="sl-SI" w:eastAsia="en-US" w:bidi="ar-SA"/>
    </w:rPr>
  </w:style>
  <w:style w:type="paragraph" w:customStyle="1" w:styleId="slika-nasl">
    <w:name w:val="slika-nasl"/>
    <w:basedOn w:val="Navaden"/>
    <w:rsid w:val="004B32FB"/>
    <w:rPr>
      <w:rFonts w:ascii="Arial" w:hAnsi="Arial"/>
      <w:b/>
      <w:bCs/>
      <w:color w:val="FFFFFF"/>
      <w:sz w:val="20"/>
      <w:szCs w:val="20"/>
    </w:rPr>
  </w:style>
  <w:style w:type="character" w:styleId="HTMLpisalnistroj">
    <w:name w:val="HTML Typewriter"/>
    <w:rsid w:val="004B32FB"/>
    <w:rPr>
      <w:rFonts w:ascii="Courier New" w:eastAsia="Courier New" w:hAnsi="Courier New" w:cs="Courier New"/>
      <w:sz w:val="20"/>
      <w:szCs w:val="20"/>
    </w:rPr>
  </w:style>
  <w:style w:type="character" w:styleId="Krepko">
    <w:name w:val="Strong"/>
    <w:uiPriority w:val="22"/>
    <w:qFormat/>
    <w:rsid w:val="00684A2D"/>
    <w:rPr>
      <w:b/>
      <w:bCs/>
    </w:rPr>
  </w:style>
  <w:style w:type="character" w:styleId="Pripombasklic">
    <w:name w:val="annotation reference"/>
    <w:semiHidden/>
    <w:rsid w:val="002300BE"/>
    <w:rPr>
      <w:sz w:val="16"/>
      <w:szCs w:val="16"/>
    </w:rPr>
  </w:style>
  <w:style w:type="paragraph" w:styleId="Pripombabesedilo">
    <w:name w:val="annotation text"/>
    <w:basedOn w:val="Navaden"/>
    <w:semiHidden/>
    <w:rsid w:val="002300BE"/>
    <w:rPr>
      <w:sz w:val="20"/>
      <w:szCs w:val="20"/>
    </w:rPr>
  </w:style>
  <w:style w:type="paragraph" w:styleId="Zadevapripombe">
    <w:name w:val="annotation subject"/>
    <w:basedOn w:val="Pripombabesedilo"/>
    <w:next w:val="Pripombabesedilo"/>
    <w:semiHidden/>
    <w:rsid w:val="002300BE"/>
    <w:rPr>
      <w:b/>
      <w:bCs/>
    </w:rPr>
  </w:style>
  <w:style w:type="character" w:customStyle="1" w:styleId="Naslov1Znak">
    <w:name w:val="Naslov 1 Znak"/>
    <w:aliases w:val="Heading1 Znak,clen Znak"/>
    <w:link w:val="Naslov1"/>
    <w:uiPriority w:val="9"/>
    <w:rsid w:val="00684A2D"/>
    <w:rPr>
      <w:rFonts w:ascii="Cambria" w:eastAsia="Times New Roman" w:hAnsi="Cambria" w:cs="Arial"/>
      <w:b/>
      <w:bCs/>
      <w:kern w:val="32"/>
      <w:sz w:val="32"/>
      <w:szCs w:val="32"/>
    </w:rPr>
  </w:style>
  <w:style w:type="character" w:customStyle="1" w:styleId="Naslov2Znak">
    <w:name w:val="Naslov 2 Znak"/>
    <w:link w:val="Naslov2"/>
    <w:uiPriority w:val="9"/>
    <w:rsid w:val="00684A2D"/>
    <w:rPr>
      <w:rFonts w:ascii="Cambria" w:eastAsia="Times New Roman" w:hAnsi="Cambria" w:cs="Arial"/>
      <w:b/>
      <w:bCs/>
      <w:i/>
      <w:iCs/>
      <w:sz w:val="28"/>
      <w:szCs w:val="28"/>
    </w:rPr>
  </w:style>
  <w:style w:type="character" w:customStyle="1" w:styleId="Naslov3Znak">
    <w:name w:val="Naslov 3 Znak"/>
    <w:link w:val="Naslov3"/>
    <w:uiPriority w:val="9"/>
    <w:rsid w:val="00684A2D"/>
    <w:rPr>
      <w:rFonts w:ascii="Cambria" w:eastAsia="Times New Roman" w:hAnsi="Cambria" w:cs="Arial"/>
      <w:b/>
      <w:bCs/>
      <w:sz w:val="26"/>
      <w:szCs w:val="26"/>
    </w:rPr>
  </w:style>
  <w:style w:type="character" w:customStyle="1" w:styleId="Naslov4Znak">
    <w:name w:val="Naslov 4 Znak"/>
    <w:aliases w:val="Heading 4 Char Znak"/>
    <w:link w:val="Naslov4"/>
    <w:uiPriority w:val="9"/>
    <w:rsid w:val="00684A2D"/>
    <w:rPr>
      <w:b/>
      <w:bCs/>
      <w:sz w:val="28"/>
      <w:szCs w:val="28"/>
    </w:rPr>
  </w:style>
  <w:style w:type="character" w:customStyle="1" w:styleId="Naslov5Znak">
    <w:name w:val="Naslov 5 Znak"/>
    <w:link w:val="Naslov5"/>
    <w:uiPriority w:val="9"/>
    <w:rsid w:val="00684A2D"/>
    <w:rPr>
      <w:b/>
      <w:bCs/>
      <w:i/>
      <w:iCs/>
      <w:sz w:val="26"/>
      <w:szCs w:val="26"/>
    </w:rPr>
  </w:style>
  <w:style w:type="character" w:customStyle="1" w:styleId="Naslov6Znak">
    <w:name w:val="Naslov 6 Znak"/>
    <w:link w:val="Naslov6"/>
    <w:uiPriority w:val="9"/>
    <w:rsid w:val="00684A2D"/>
    <w:rPr>
      <w:b/>
      <w:bCs/>
    </w:rPr>
  </w:style>
  <w:style w:type="character" w:customStyle="1" w:styleId="Naslov7Znak">
    <w:name w:val="Naslov 7 Znak"/>
    <w:link w:val="Naslov7"/>
    <w:uiPriority w:val="9"/>
    <w:rsid w:val="00684A2D"/>
    <w:rPr>
      <w:sz w:val="24"/>
      <w:szCs w:val="24"/>
    </w:rPr>
  </w:style>
  <w:style w:type="character" w:customStyle="1" w:styleId="Naslov8Znak">
    <w:name w:val="Naslov 8 Znak"/>
    <w:link w:val="Naslov8"/>
    <w:uiPriority w:val="9"/>
    <w:rsid w:val="00684A2D"/>
    <w:rPr>
      <w:i/>
      <w:iCs/>
      <w:sz w:val="24"/>
      <w:szCs w:val="24"/>
    </w:rPr>
  </w:style>
  <w:style w:type="character" w:customStyle="1" w:styleId="Naslov9Znak">
    <w:name w:val="Naslov 9 Znak"/>
    <w:link w:val="Naslov9"/>
    <w:uiPriority w:val="9"/>
    <w:rsid w:val="00684A2D"/>
    <w:rPr>
      <w:rFonts w:ascii="Cambria" w:eastAsia="Times New Roman" w:hAnsi="Cambria" w:cs="Arial"/>
    </w:rPr>
  </w:style>
  <w:style w:type="character" w:customStyle="1" w:styleId="NaslovZnak">
    <w:name w:val="Naslov Znak"/>
    <w:link w:val="Naslov"/>
    <w:uiPriority w:val="10"/>
    <w:rsid w:val="00684A2D"/>
    <w:rPr>
      <w:rFonts w:ascii="Cambria" w:eastAsia="Times New Roman" w:hAnsi="Cambria" w:cs="Arial"/>
      <w:b/>
      <w:bCs/>
      <w:kern w:val="28"/>
      <w:sz w:val="32"/>
      <w:szCs w:val="32"/>
    </w:rPr>
  </w:style>
  <w:style w:type="character" w:customStyle="1" w:styleId="PodnaslovZnak">
    <w:name w:val="Podnaslov Znak"/>
    <w:link w:val="Podnaslov"/>
    <w:uiPriority w:val="11"/>
    <w:rsid w:val="00684A2D"/>
    <w:rPr>
      <w:rFonts w:ascii="Cambria" w:eastAsia="Times New Roman" w:hAnsi="Cambria" w:cs="Arial"/>
      <w:sz w:val="24"/>
      <w:szCs w:val="24"/>
    </w:rPr>
  </w:style>
  <w:style w:type="character" w:styleId="Poudarek">
    <w:name w:val="Emphasis"/>
    <w:uiPriority w:val="20"/>
    <w:qFormat/>
    <w:rsid w:val="00684A2D"/>
    <w:rPr>
      <w:rFonts w:ascii="Calibri" w:hAnsi="Calibri"/>
      <w:b/>
      <w:i/>
      <w:iCs/>
    </w:rPr>
  </w:style>
  <w:style w:type="paragraph" w:customStyle="1" w:styleId="Brezrazmikov1">
    <w:name w:val="Brez razmikov1"/>
    <w:basedOn w:val="Navaden"/>
    <w:uiPriority w:val="1"/>
    <w:qFormat/>
    <w:rsid w:val="00684A2D"/>
    <w:rPr>
      <w:szCs w:val="32"/>
    </w:rPr>
  </w:style>
  <w:style w:type="paragraph" w:customStyle="1" w:styleId="Odstavekseznama1">
    <w:name w:val="Odstavek seznama1"/>
    <w:basedOn w:val="Navaden"/>
    <w:uiPriority w:val="34"/>
    <w:qFormat/>
    <w:rsid w:val="00684A2D"/>
    <w:pPr>
      <w:ind w:left="720"/>
      <w:contextualSpacing/>
    </w:pPr>
  </w:style>
  <w:style w:type="paragraph" w:customStyle="1" w:styleId="Citat1">
    <w:name w:val="Citat1"/>
    <w:basedOn w:val="Navaden"/>
    <w:next w:val="Navaden"/>
    <w:link w:val="CitatZnak"/>
    <w:uiPriority w:val="29"/>
    <w:qFormat/>
    <w:rsid w:val="00684A2D"/>
    <w:rPr>
      <w:i/>
      <w:lang w:val="x-none" w:eastAsia="x-none" w:bidi="ar-SA"/>
    </w:rPr>
  </w:style>
  <w:style w:type="character" w:customStyle="1" w:styleId="CitatZnak">
    <w:name w:val="Citat Znak"/>
    <w:link w:val="Citat1"/>
    <w:uiPriority w:val="29"/>
    <w:rsid w:val="00684A2D"/>
    <w:rPr>
      <w:i/>
      <w:sz w:val="24"/>
      <w:szCs w:val="24"/>
    </w:rPr>
  </w:style>
  <w:style w:type="paragraph" w:customStyle="1" w:styleId="Intenzivencitat1">
    <w:name w:val="Intenziven citat1"/>
    <w:basedOn w:val="Navaden"/>
    <w:next w:val="Navaden"/>
    <w:link w:val="IntenzivencitatZnak"/>
    <w:uiPriority w:val="30"/>
    <w:qFormat/>
    <w:rsid w:val="00684A2D"/>
    <w:pPr>
      <w:ind w:left="720" w:right="720"/>
    </w:pPr>
    <w:rPr>
      <w:b/>
      <w:i/>
      <w:szCs w:val="20"/>
      <w:lang w:val="x-none" w:eastAsia="x-none" w:bidi="ar-SA"/>
    </w:rPr>
  </w:style>
  <w:style w:type="character" w:customStyle="1" w:styleId="IntenzivencitatZnak">
    <w:name w:val="Intenziven citat Znak"/>
    <w:link w:val="Intenzivencitat1"/>
    <w:uiPriority w:val="30"/>
    <w:rsid w:val="00684A2D"/>
    <w:rPr>
      <w:b/>
      <w:i/>
      <w:sz w:val="24"/>
    </w:rPr>
  </w:style>
  <w:style w:type="character" w:customStyle="1" w:styleId="Neenpoudarek1">
    <w:name w:val="Nežen poudarek1"/>
    <w:uiPriority w:val="19"/>
    <w:qFormat/>
    <w:rsid w:val="00684A2D"/>
    <w:rPr>
      <w:i/>
      <w:color w:val="5A5A5A"/>
    </w:rPr>
  </w:style>
  <w:style w:type="character" w:customStyle="1" w:styleId="Intenzivenpoudarek1">
    <w:name w:val="Intenziven poudarek1"/>
    <w:uiPriority w:val="21"/>
    <w:qFormat/>
    <w:rsid w:val="00684A2D"/>
    <w:rPr>
      <w:b/>
      <w:i/>
      <w:sz w:val="24"/>
      <w:szCs w:val="24"/>
      <w:u w:val="single"/>
    </w:rPr>
  </w:style>
  <w:style w:type="character" w:customStyle="1" w:styleId="Neensklic1">
    <w:name w:val="Nežen sklic1"/>
    <w:uiPriority w:val="31"/>
    <w:qFormat/>
    <w:rsid w:val="00684A2D"/>
    <w:rPr>
      <w:sz w:val="24"/>
      <w:szCs w:val="24"/>
      <w:u w:val="single"/>
    </w:rPr>
  </w:style>
  <w:style w:type="character" w:customStyle="1" w:styleId="Intenzivensklic1">
    <w:name w:val="Intenziven sklic1"/>
    <w:uiPriority w:val="32"/>
    <w:qFormat/>
    <w:rsid w:val="00684A2D"/>
    <w:rPr>
      <w:b/>
      <w:sz w:val="24"/>
      <w:u w:val="single"/>
    </w:rPr>
  </w:style>
  <w:style w:type="character" w:customStyle="1" w:styleId="Naslovknjige1">
    <w:name w:val="Naslov knjige1"/>
    <w:uiPriority w:val="33"/>
    <w:qFormat/>
    <w:rsid w:val="00684A2D"/>
    <w:rPr>
      <w:rFonts w:ascii="Cambria" w:eastAsia="Times New Roman" w:hAnsi="Cambria"/>
      <w:b/>
      <w:i/>
      <w:sz w:val="24"/>
      <w:szCs w:val="24"/>
    </w:rPr>
  </w:style>
  <w:style w:type="paragraph" w:customStyle="1" w:styleId="NaslovTOC1">
    <w:name w:val="Naslov TOC1"/>
    <w:basedOn w:val="Naslov1"/>
    <w:next w:val="Navaden"/>
    <w:uiPriority w:val="39"/>
    <w:semiHidden/>
    <w:unhideWhenUsed/>
    <w:qFormat/>
    <w:rsid w:val="00684A2D"/>
    <w:pPr>
      <w:outlineLvl w:val="9"/>
    </w:pPr>
  </w:style>
  <w:style w:type="character" w:customStyle="1" w:styleId="GlavaZnak">
    <w:name w:val="Glava Znak"/>
    <w:link w:val="Glava"/>
    <w:rsid w:val="00BA65C6"/>
    <w:rPr>
      <w:sz w:val="24"/>
      <w:szCs w:val="24"/>
      <w:lang w:val="en-US" w:eastAsia="en-US" w:bidi="en-US"/>
    </w:rPr>
  </w:style>
  <w:style w:type="character" w:customStyle="1" w:styleId="Sprotnaopomba-besediloZnak">
    <w:name w:val="Sprotna opomba - besedilo Znak"/>
    <w:link w:val="Sprotnaopomba-besedilo"/>
    <w:semiHidden/>
    <w:locked/>
    <w:rsid w:val="00830053"/>
    <w:rPr>
      <w:lang w:val="en-US" w:eastAsia="en-US" w:bidi="en-US"/>
    </w:rPr>
  </w:style>
  <w:style w:type="paragraph" w:customStyle="1" w:styleId="ListParagraph1">
    <w:name w:val="List Paragraph1"/>
    <w:basedOn w:val="Navaden"/>
    <w:rsid w:val="00830053"/>
    <w:pPr>
      <w:spacing w:after="200" w:line="276" w:lineRule="auto"/>
      <w:ind w:left="720"/>
    </w:pPr>
    <w:rPr>
      <w:sz w:val="22"/>
      <w:szCs w:val="22"/>
      <w:lang w:val="sl-SI" w:bidi="ar-SA"/>
    </w:rPr>
  </w:style>
  <w:style w:type="paragraph" w:styleId="Odstavekseznama">
    <w:name w:val="List Paragraph"/>
    <w:basedOn w:val="Navaden"/>
    <w:uiPriority w:val="34"/>
    <w:qFormat/>
    <w:rsid w:val="00031B57"/>
    <w:pPr>
      <w:ind w:left="708"/>
    </w:pPr>
  </w:style>
  <w:style w:type="character" w:customStyle="1" w:styleId="Telobesedila3Znak">
    <w:name w:val="Telo besedila 3 Znak"/>
    <w:link w:val="Telobesedila3"/>
    <w:rsid w:val="00E660F8"/>
    <w:rPr>
      <w:rFonts w:ascii="Arial" w:hAnsi="Arial"/>
      <w:snapToGrid w:val="0"/>
      <w:sz w:val="24"/>
      <w:lang w:val="en-US" w:eastAsia="en-US" w:bidi="en-US"/>
    </w:rPr>
  </w:style>
  <w:style w:type="character" w:customStyle="1" w:styleId="NogaZnak">
    <w:name w:val="Noga Znak"/>
    <w:basedOn w:val="Privzetapisavaodstavka"/>
    <w:link w:val="Noga"/>
    <w:uiPriority w:val="99"/>
    <w:rsid w:val="003A3EE2"/>
    <w:rPr>
      <w:sz w:val="24"/>
      <w:szCs w:val="24"/>
      <w:lang w:val="en-US" w:eastAsia="en-US" w:bidi="en-US"/>
    </w:rPr>
  </w:style>
  <w:style w:type="character" w:customStyle="1" w:styleId="Nerazreenaomemba1">
    <w:name w:val="Nerazrešena omemba1"/>
    <w:basedOn w:val="Privzetapisavaodstavka"/>
    <w:uiPriority w:val="99"/>
    <w:semiHidden/>
    <w:unhideWhenUsed/>
    <w:rsid w:val="008666DC"/>
    <w:rPr>
      <w:color w:val="605E5C"/>
      <w:shd w:val="clear" w:color="auto" w:fill="E1DFDD"/>
    </w:rPr>
  </w:style>
  <w:style w:type="table" w:styleId="Navadnatabela5">
    <w:name w:val="Plain Table 5"/>
    <w:basedOn w:val="Navadnatabela"/>
    <w:uiPriority w:val="45"/>
    <w:rsid w:val="00EB6B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rednjiseznam2poudarek1">
    <w:name w:val="Medium List 2 Accent 1"/>
    <w:basedOn w:val="Navadnatabela"/>
    <w:uiPriority w:val="66"/>
    <w:rsid w:val="003F54B2"/>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asvetlamrea">
    <w:name w:val="Grid Table Light"/>
    <w:basedOn w:val="Navadnatabela"/>
    <w:uiPriority w:val="40"/>
    <w:rsid w:val="000B60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0B601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3">
    <w:name w:val="Plain Table 3"/>
    <w:basedOn w:val="Navadnatabela"/>
    <w:uiPriority w:val="43"/>
    <w:rsid w:val="000B601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aslovTOC">
    <w:name w:val="TOC Heading"/>
    <w:basedOn w:val="Naslov1"/>
    <w:next w:val="Navaden"/>
    <w:uiPriority w:val="39"/>
    <w:unhideWhenUsed/>
    <w:qFormat/>
    <w:rsid w:val="00B34813"/>
    <w:pPr>
      <w:keepLines/>
      <w:spacing w:after="0" w:line="259" w:lineRule="auto"/>
      <w:outlineLvl w:val="9"/>
    </w:pPr>
    <w:rPr>
      <w:rFonts w:asciiTheme="majorHAnsi" w:eastAsiaTheme="majorEastAsia" w:hAnsiTheme="majorHAnsi" w:cstheme="majorBidi"/>
      <w:b w:val="0"/>
      <w:bCs w:val="0"/>
      <w:color w:val="365F91" w:themeColor="accent1" w:themeShade="BF"/>
      <w:kern w:val="0"/>
      <w:lang w:val="sl-SI" w:eastAsia="sl-SI"/>
    </w:rPr>
  </w:style>
  <w:style w:type="table" w:styleId="Tabelamrea2poudarek3">
    <w:name w:val="Grid Table 2 Accent 3"/>
    <w:basedOn w:val="Navadnatabela"/>
    <w:uiPriority w:val="47"/>
    <w:rsid w:val="00B8496F"/>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mrea2poudarek5">
    <w:name w:val="Grid Table 2 Accent 5"/>
    <w:basedOn w:val="Navadnatabela"/>
    <w:uiPriority w:val="47"/>
    <w:rsid w:val="009A34E6"/>
    <w:rPr>
      <w:rFonts w:asciiTheme="minorHAnsi" w:eastAsiaTheme="minorHAnsi" w:hAnsiTheme="minorHAnsi" w:cstheme="minorBidi"/>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9408">
      <w:bodyDiv w:val="1"/>
      <w:marLeft w:val="0"/>
      <w:marRight w:val="0"/>
      <w:marTop w:val="0"/>
      <w:marBottom w:val="0"/>
      <w:divBdr>
        <w:top w:val="none" w:sz="0" w:space="0" w:color="auto"/>
        <w:left w:val="none" w:sz="0" w:space="0" w:color="auto"/>
        <w:bottom w:val="none" w:sz="0" w:space="0" w:color="auto"/>
        <w:right w:val="none" w:sz="0" w:space="0" w:color="auto"/>
      </w:divBdr>
    </w:div>
    <w:div w:id="62994085">
      <w:bodyDiv w:val="1"/>
      <w:marLeft w:val="0"/>
      <w:marRight w:val="0"/>
      <w:marTop w:val="0"/>
      <w:marBottom w:val="0"/>
      <w:divBdr>
        <w:top w:val="none" w:sz="0" w:space="0" w:color="auto"/>
        <w:left w:val="none" w:sz="0" w:space="0" w:color="auto"/>
        <w:bottom w:val="none" w:sz="0" w:space="0" w:color="auto"/>
        <w:right w:val="none" w:sz="0" w:space="0" w:color="auto"/>
      </w:divBdr>
    </w:div>
    <w:div w:id="75825445">
      <w:bodyDiv w:val="1"/>
      <w:marLeft w:val="0"/>
      <w:marRight w:val="0"/>
      <w:marTop w:val="0"/>
      <w:marBottom w:val="0"/>
      <w:divBdr>
        <w:top w:val="none" w:sz="0" w:space="0" w:color="auto"/>
        <w:left w:val="none" w:sz="0" w:space="0" w:color="auto"/>
        <w:bottom w:val="none" w:sz="0" w:space="0" w:color="auto"/>
        <w:right w:val="none" w:sz="0" w:space="0" w:color="auto"/>
      </w:divBdr>
    </w:div>
    <w:div w:id="77286722">
      <w:bodyDiv w:val="1"/>
      <w:marLeft w:val="0"/>
      <w:marRight w:val="0"/>
      <w:marTop w:val="0"/>
      <w:marBottom w:val="0"/>
      <w:divBdr>
        <w:top w:val="none" w:sz="0" w:space="0" w:color="auto"/>
        <w:left w:val="none" w:sz="0" w:space="0" w:color="auto"/>
        <w:bottom w:val="none" w:sz="0" w:space="0" w:color="auto"/>
        <w:right w:val="none" w:sz="0" w:space="0" w:color="auto"/>
      </w:divBdr>
    </w:div>
    <w:div w:id="93288225">
      <w:bodyDiv w:val="1"/>
      <w:marLeft w:val="0"/>
      <w:marRight w:val="0"/>
      <w:marTop w:val="0"/>
      <w:marBottom w:val="0"/>
      <w:divBdr>
        <w:top w:val="none" w:sz="0" w:space="0" w:color="auto"/>
        <w:left w:val="none" w:sz="0" w:space="0" w:color="auto"/>
        <w:bottom w:val="none" w:sz="0" w:space="0" w:color="auto"/>
        <w:right w:val="none" w:sz="0" w:space="0" w:color="auto"/>
      </w:divBdr>
    </w:div>
    <w:div w:id="150217344">
      <w:bodyDiv w:val="1"/>
      <w:marLeft w:val="0"/>
      <w:marRight w:val="0"/>
      <w:marTop w:val="0"/>
      <w:marBottom w:val="0"/>
      <w:divBdr>
        <w:top w:val="none" w:sz="0" w:space="0" w:color="auto"/>
        <w:left w:val="none" w:sz="0" w:space="0" w:color="auto"/>
        <w:bottom w:val="none" w:sz="0" w:space="0" w:color="auto"/>
        <w:right w:val="none" w:sz="0" w:space="0" w:color="auto"/>
      </w:divBdr>
    </w:div>
    <w:div w:id="179778735">
      <w:bodyDiv w:val="1"/>
      <w:marLeft w:val="0"/>
      <w:marRight w:val="0"/>
      <w:marTop w:val="0"/>
      <w:marBottom w:val="0"/>
      <w:divBdr>
        <w:top w:val="none" w:sz="0" w:space="0" w:color="auto"/>
        <w:left w:val="none" w:sz="0" w:space="0" w:color="auto"/>
        <w:bottom w:val="none" w:sz="0" w:space="0" w:color="auto"/>
        <w:right w:val="none" w:sz="0" w:space="0" w:color="auto"/>
      </w:divBdr>
    </w:div>
    <w:div w:id="208226479">
      <w:bodyDiv w:val="1"/>
      <w:marLeft w:val="0"/>
      <w:marRight w:val="0"/>
      <w:marTop w:val="0"/>
      <w:marBottom w:val="0"/>
      <w:divBdr>
        <w:top w:val="none" w:sz="0" w:space="0" w:color="auto"/>
        <w:left w:val="none" w:sz="0" w:space="0" w:color="auto"/>
        <w:bottom w:val="none" w:sz="0" w:space="0" w:color="auto"/>
        <w:right w:val="none" w:sz="0" w:space="0" w:color="auto"/>
      </w:divBdr>
    </w:div>
    <w:div w:id="219025824">
      <w:bodyDiv w:val="1"/>
      <w:marLeft w:val="0"/>
      <w:marRight w:val="0"/>
      <w:marTop w:val="0"/>
      <w:marBottom w:val="0"/>
      <w:divBdr>
        <w:top w:val="none" w:sz="0" w:space="0" w:color="auto"/>
        <w:left w:val="none" w:sz="0" w:space="0" w:color="auto"/>
        <w:bottom w:val="none" w:sz="0" w:space="0" w:color="auto"/>
        <w:right w:val="none" w:sz="0" w:space="0" w:color="auto"/>
      </w:divBdr>
    </w:div>
    <w:div w:id="284846447">
      <w:bodyDiv w:val="1"/>
      <w:marLeft w:val="0"/>
      <w:marRight w:val="0"/>
      <w:marTop w:val="0"/>
      <w:marBottom w:val="0"/>
      <w:divBdr>
        <w:top w:val="none" w:sz="0" w:space="0" w:color="auto"/>
        <w:left w:val="none" w:sz="0" w:space="0" w:color="auto"/>
        <w:bottom w:val="none" w:sz="0" w:space="0" w:color="auto"/>
        <w:right w:val="none" w:sz="0" w:space="0" w:color="auto"/>
      </w:divBdr>
    </w:div>
    <w:div w:id="285623622">
      <w:bodyDiv w:val="1"/>
      <w:marLeft w:val="0"/>
      <w:marRight w:val="0"/>
      <w:marTop w:val="0"/>
      <w:marBottom w:val="0"/>
      <w:divBdr>
        <w:top w:val="none" w:sz="0" w:space="0" w:color="auto"/>
        <w:left w:val="none" w:sz="0" w:space="0" w:color="auto"/>
        <w:bottom w:val="none" w:sz="0" w:space="0" w:color="auto"/>
        <w:right w:val="none" w:sz="0" w:space="0" w:color="auto"/>
      </w:divBdr>
    </w:div>
    <w:div w:id="321349595">
      <w:bodyDiv w:val="1"/>
      <w:marLeft w:val="0"/>
      <w:marRight w:val="0"/>
      <w:marTop w:val="0"/>
      <w:marBottom w:val="0"/>
      <w:divBdr>
        <w:top w:val="none" w:sz="0" w:space="0" w:color="auto"/>
        <w:left w:val="none" w:sz="0" w:space="0" w:color="auto"/>
        <w:bottom w:val="none" w:sz="0" w:space="0" w:color="auto"/>
        <w:right w:val="none" w:sz="0" w:space="0" w:color="auto"/>
      </w:divBdr>
    </w:div>
    <w:div w:id="388185114">
      <w:bodyDiv w:val="1"/>
      <w:marLeft w:val="0"/>
      <w:marRight w:val="0"/>
      <w:marTop w:val="0"/>
      <w:marBottom w:val="0"/>
      <w:divBdr>
        <w:top w:val="none" w:sz="0" w:space="0" w:color="auto"/>
        <w:left w:val="none" w:sz="0" w:space="0" w:color="auto"/>
        <w:bottom w:val="none" w:sz="0" w:space="0" w:color="auto"/>
        <w:right w:val="none" w:sz="0" w:space="0" w:color="auto"/>
      </w:divBdr>
    </w:div>
    <w:div w:id="416630871">
      <w:bodyDiv w:val="1"/>
      <w:marLeft w:val="0"/>
      <w:marRight w:val="0"/>
      <w:marTop w:val="0"/>
      <w:marBottom w:val="0"/>
      <w:divBdr>
        <w:top w:val="none" w:sz="0" w:space="0" w:color="auto"/>
        <w:left w:val="none" w:sz="0" w:space="0" w:color="auto"/>
        <w:bottom w:val="none" w:sz="0" w:space="0" w:color="auto"/>
        <w:right w:val="none" w:sz="0" w:space="0" w:color="auto"/>
      </w:divBdr>
    </w:div>
    <w:div w:id="429859321">
      <w:bodyDiv w:val="1"/>
      <w:marLeft w:val="0"/>
      <w:marRight w:val="0"/>
      <w:marTop w:val="0"/>
      <w:marBottom w:val="0"/>
      <w:divBdr>
        <w:top w:val="none" w:sz="0" w:space="0" w:color="auto"/>
        <w:left w:val="none" w:sz="0" w:space="0" w:color="auto"/>
        <w:bottom w:val="none" w:sz="0" w:space="0" w:color="auto"/>
        <w:right w:val="none" w:sz="0" w:space="0" w:color="auto"/>
      </w:divBdr>
    </w:div>
    <w:div w:id="439223607">
      <w:bodyDiv w:val="1"/>
      <w:marLeft w:val="0"/>
      <w:marRight w:val="0"/>
      <w:marTop w:val="0"/>
      <w:marBottom w:val="0"/>
      <w:divBdr>
        <w:top w:val="none" w:sz="0" w:space="0" w:color="auto"/>
        <w:left w:val="none" w:sz="0" w:space="0" w:color="auto"/>
        <w:bottom w:val="none" w:sz="0" w:space="0" w:color="auto"/>
        <w:right w:val="none" w:sz="0" w:space="0" w:color="auto"/>
      </w:divBdr>
    </w:div>
    <w:div w:id="450172255">
      <w:bodyDiv w:val="1"/>
      <w:marLeft w:val="0"/>
      <w:marRight w:val="0"/>
      <w:marTop w:val="0"/>
      <w:marBottom w:val="0"/>
      <w:divBdr>
        <w:top w:val="none" w:sz="0" w:space="0" w:color="auto"/>
        <w:left w:val="none" w:sz="0" w:space="0" w:color="auto"/>
        <w:bottom w:val="none" w:sz="0" w:space="0" w:color="auto"/>
        <w:right w:val="none" w:sz="0" w:space="0" w:color="auto"/>
      </w:divBdr>
    </w:div>
    <w:div w:id="458693850">
      <w:bodyDiv w:val="1"/>
      <w:marLeft w:val="0"/>
      <w:marRight w:val="0"/>
      <w:marTop w:val="0"/>
      <w:marBottom w:val="0"/>
      <w:divBdr>
        <w:top w:val="none" w:sz="0" w:space="0" w:color="auto"/>
        <w:left w:val="none" w:sz="0" w:space="0" w:color="auto"/>
        <w:bottom w:val="none" w:sz="0" w:space="0" w:color="auto"/>
        <w:right w:val="none" w:sz="0" w:space="0" w:color="auto"/>
      </w:divBdr>
      <w:divsChild>
        <w:div w:id="1758476216">
          <w:marLeft w:val="0"/>
          <w:marRight w:val="0"/>
          <w:marTop w:val="0"/>
          <w:marBottom w:val="0"/>
          <w:divBdr>
            <w:top w:val="none" w:sz="0" w:space="0" w:color="auto"/>
            <w:left w:val="none" w:sz="0" w:space="0" w:color="auto"/>
            <w:bottom w:val="none" w:sz="0" w:space="0" w:color="auto"/>
            <w:right w:val="none" w:sz="0" w:space="0" w:color="auto"/>
          </w:divBdr>
          <w:divsChild>
            <w:div w:id="1225489366">
              <w:marLeft w:val="0"/>
              <w:marRight w:val="0"/>
              <w:marTop w:val="0"/>
              <w:marBottom w:val="0"/>
              <w:divBdr>
                <w:top w:val="none" w:sz="0" w:space="0" w:color="auto"/>
                <w:left w:val="none" w:sz="0" w:space="0" w:color="auto"/>
                <w:bottom w:val="none" w:sz="0" w:space="0" w:color="auto"/>
                <w:right w:val="none" w:sz="0" w:space="0" w:color="auto"/>
              </w:divBdr>
              <w:divsChild>
                <w:div w:id="981958487">
                  <w:marLeft w:val="120"/>
                  <w:marRight w:val="0"/>
                  <w:marTop w:val="0"/>
                  <w:marBottom w:val="0"/>
                  <w:divBdr>
                    <w:top w:val="none" w:sz="0" w:space="0" w:color="auto"/>
                    <w:left w:val="none" w:sz="0" w:space="0" w:color="auto"/>
                    <w:bottom w:val="none" w:sz="0" w:space="0" w:color="auto"/>
                    <w:right w:val="none" w:sz="0" w:space="0" w:color="auto"/>
                  </w:divBdr>
                  <w:divsChild>
                    <w:div w:id="480660967">
                      <w:marLeft w:val="0"/>
                      <w:marRight w:val="0"/>
                      <w:marTop w:val="0"/>
                      <w:marBottom w:val="75"/>
                      <w:divBdr>
                        <w:top w:val="none" w:sz="0" w:space="0" w:color="auto"/>
                        <w:left w:val="none" w:sz="0" w:space="0" w:color="auto"/>
                        <w:bottom w:val="single" w:sz="6" w:space="4" w:color="E3E3E3"/>
                        <w:right w:val="none" w:sz="0" w:space="0" w:color="auto"/>
                      </w:divBdr>
                      <w:divsChild>
                        <w:div w:id="1303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890747">
      <w:bodyDiv w:val="1"/>
      <w:marLeft w:val="0"/>
      <w:marRight w:val="0"/>
      <w:marTop w:val="0"/>
      <w:marBottom w:val="0"/>
      <w:divBdr>
        <w:top w:val="none" w:sz="0" w:space="0" w:color="auto"/>
        <w:left w:val="none" w:sz="0" w:space="0" w:color="auto"/>
        <w:bottom w:val="none" w:sz="0" w:space="0" w:color="auto"/>
        <w:right w:val="none" w:sz="0" w:space="0" w:color="auto"/>
      </w:divBdr>
    </w:div>
    <w:div w:id="524638627">
      <w:bodyDiv w:val="1"/>
      <w:marLeft w:val="0"/>
      <w:marRight w:val="0"/>
      <w:marTop w:val="0"/>
      <w:marBottom w:val="0"/>
      <w:divBdr>
        <w:top w:val="none" w:sz="0" w:space="0" w:color="auto"/>
        <w:left w:val="none" w:sz="0" w:space="0" w:color="auto"/>
        <w:bottom w:val="none" w:sz="0" w:space="0" w:color="auto"/>
        <w:right w:val="none" w:sz="0" w:space="0" w:color="auto"/>
      </w:divBdr>
    </w:div>
    <w:div w:id="539174808">
      <w:bodyDiv w:val="1"/>
      <w:marLeft w:val="0"/>
      <w:marRight w:val="0"/>
      <w:marTop w:val="0"/>
      <w:marBottom w:val="0"/>
      <w:divBdr>
        <w:top w:val="none" w:sz="0" w:space="0" w:color="auto"/>
        <w:left w:val="none" w:sz="0" w:space="0" w:color="auto"/>
        <w:bottom w:val="none" w:sz="0" w:space="0" w:color="auto"/>
        <w:right w:val="none" w:sz="0" w:space="0" w:color="auto"/>
      </w:divBdr>
    </w:div>
    <w:div w:id="552886801">
      <w:bodyDiv w:val="1"/>
      <w:marLeft w:val="0"/>
      <w:marRight w:val="0"/>
      <w:marTop w:val="0"/>
      <w:marBottom w:val="0"/>
      <w:divBdr>
        <w:top w:val="none" w:sz="0" w:space="0" w:color="auto"/>
        <w:left w:val="none" w:sz="0" w:space="0" w:color="auto"/>
        <w:bottom w:val="none" w:sz="0" w:space="0" w:color="auto"/>
        <w:right w:val="none" w:sz="0" w:space="0" w:color="auto"/>
      </w:divBdr>
    </w:div>
    <w:div w:id="571162252">
      <w:bodyDiv w:val="1"/>
      <w:marLeft w:val="0"/>
      <w:marRight w:val="0"/>
      <w:marTop w:val="0"/>
      <w:marBottom w:val="0"/>
      <w:divBdr>
        <w:top w:val="none" w:sz="0" w:space="0" w:color="auto"/>
        <w:left w:val="none" w:sz="0" w:space="0" w:color="auto"/>
        <w:bottom w:val="none" w:sz="0" w:space="0" w:color="auto"/>
        <w:right w:val="none" w:sz="0" w:space="0" w:color="auto"/>
      </w:divBdr>
    </w:div>
    <w:div w:id="605388461">
      <w:bodyDiv w:val="1"/>
      <w:marLeft w:val="0"/>
      <w:marRight w:val="0"/>
      <w:marTop w:val="0"/>
      <w:marBottom w:val="0"/>
      <w:divBdr>
        <w:top w:val="none" w:sz="0" w:space="0" w:color="auto"/>
        <w:left w:val="none" w:sz="0" w:space="0" w:color="auto"/>
        <w:bottom w:val="none" w:sz="0" w:space="0" w:color="auto"/>
        <w:right w:val="none" w:sz="0" w:space="0" w:color="auto"/>
      </w:divBdr>
    </w:div>
    <w:div w:id="667908473">
      <w:bodyDiv w:val="1"/>
      <w:marLeft w:val="0"/>
      <w:marRight w:val="0"/>
      <w:marTop w:val="0"/>
      <w:marBottom w:val="0"/>
      <w:divBdr>
        <w:top w:val="none" w:sz="0" w:space="0" w:color="auto"/>
        <w:left w:val="none" w:sz="0" w:space="0" w:color="auto"/>
        <w:bottom w:val="none" w:sz="0" w:space="0" w:color="auto"/>
        <w:right w:val="none" w:sz="0" w:space="0" w:color="auto"/>
      </w:divBdr>
    </w:div>
    <w:div w:id="686756975">
      <w:bodyDiv w:val="1"/>
      <w:marLeft w:val="0"/>
      <w:marRight w:val="0"/>
      <w:marTop w:val="0"/>
      <w:marBottom w:val="0"/>
      <w:divBdr>
        <w:top w:val="none" w:sz="0" w:space="0" w:color="auto"/>
        <w:left w:val="none" w:sz="0" w:space="0" w:color="auto"/>
        <w:bottom w:val="none" w:sz="0" w:space="0" w:color="auto"/>
        <w:right w:val="none" w:sz="0" w:space="0" w:color="auto"/>
      </w:divBdr>
    </w:div>
    <w:div w:id="688138801">
      <w:bodyDiv w:val="1"/>
      <w:marLeft w:val="0"/>
      <w:marRight w:val="0"/>
      <w:marTop w:val="0"/>
      <w:marBottom w:val="0"/>
      <w:divBdr>
        <w:top w:val="none" w:sz="0" w:space="0" w:color="auto"/>
        <w:left w:val="none" w:sz="0" w:space="0" w:color="auto"/>
        <w:bottom w:val="none" w:sz="0" w:space="0" w:color="auto"/>
        <w:right w:val="none" w:sz="0" w:space="0" w:color="auto"/>
      </w:divBdr>
    </w:div>
    <w:div w:id="696196432">
      <w:bodyDiv w:val="1"/>
      <w:marLeft w:val="0"/>
      <w:marRight w:val="0"/>
      <w:marTop w:val="0"/>
      <w:marBottom w:val="0"/>
      <w:divBdr>
        <w:top w:val="none" w:sz="0" w:space="0" w:color="auto"/>
        <w:left w:val="none" w:sz="0" w:space="0" w:color="auto"/>
        <w:bottom w:val="none" w:sz="0" w:space="0" w:color="auto"/>
        <w:right w:val="none" w:sz="0" w:space="0" w:color="auto"/>
      </w:divBdr>
    </w:div>
    <w:div w:id="709572821">
      <w:bodyDiv w:val="1"/>
      <w:marLeft w:val="0"/>
      <w:marRight w:val="0"/>
      <w:marTop w:val="0"/>
      <w:marBottom w:val="0"/>
      <w:divBdr>
        <w:top w:val="none" w:sz="0" w:space="0" w:color="auto"/>
        <w:left w:val="none" w:sz="0" w:space="0" w:color="auto"/>
        <w:bottom w:val="none" w:sz="0" w:space="0" w:color="auto"/>
        <w:right w:val="none" w:sz="0" w:space="0" w:color="auto"/>
      </w:divBdr>
    </w:div>
    <w:div w:id="716658934">
      <w:bodyDiv w:val="1"/>
      <w:marLeft w:val="0"/>
      <w:marRight w:val="0"/>
      <w:marTop w:val="0"/>
      <w:marBottom w:val="0"/>
      <w:divBdr>
        <w:top w:val="none" w:sz="0" w:space="0" w:color="auto"/>
        <w:left w:val="none" w:sz="0" w:space="0" w:color="auto"/>
        <w:bottom w:val="none" w:sz="0" w:space="0" w:color="auto"/>
        <w:right w:val="none" w:sz="0" w:space="0" w:color="auto"/>
      </w:divBdr>
    </w:div>
    <w:div w:id="731544645">
      <w:bodyDiv w:val="1"/>
      <w:marLeft w:val="0"/>
      <w:marRight w:val="0"/>
      <w:marTop w:val="0"/>
      <w:marBottom w:val="0"/>
      <w:divBdr>
        <w:top w:val="none" w:sz="0" w:space="0" w:color="auto"/>
        <w:left w:val="none" w:sz="0" w:space="0" w:color="auto"/>
        <w:bottom w:val="none" w:sz="0" w:space="0" w:color="auto"/>
        <w:right w:val="none" w:sz="0" w:space="0" w:color="auto"/>
      </w:divBdr>
    </w:div>
    <w:div w:id="739789730">
      <w:bodyDiv w:val="1"/>
      <w:marLeft w:val="0"/>
      <w:marRight w:val="0"/>
      <w:marTop w:val="0"/>
      <w:marBottom w:val="0"/>
      <w:divBdr>
        <w:top w:val="none" w:sz="0" w:space="0" w:color="auto"/>
        <w:left w:val="none" w:sz="0" w:space="0" w:color="auto"/>
        <w:bottom w:val="none" w:sz="0" w:space="0" w:color="auto"/>
        <w:right w:val="none" w:sz="0" w:space="0" w:color="auto"/>
      </w:divBdr>
    </w:div>
    <w:div w:id="748230023">
      <w:bodyDiv w:val="1"/>
      <w:marLeft w:val="0"/>
      <w:marRight w:val="0"/>
      <w:marTop w:val="0"/>
      <w:marBottom w:val="0"/>
      <w:divBdr>
        <w:top w:val="none" w:sz="0" w:space="0" w:color="auto"/>
        <w:left w:val="none" w:sz="0" w:space="0" w:color="auto"/>
        <w:bottom w:val="none" w:sz="0" w:space="0" w:color="auto"/>
        <w:right w:val="none" w:sz="0" w:space="0" w:color="auto"/>
      </w:divBdr>
    </w:div>
    <w:div w:id="789276934">
      <w:bodyDiv w:val="1"/>
      <w:marLeft w:val="0"/>
      <w:marRight w:val="0"/>
      <w:marTop w:val="0"/>
      <w:marBottom w:val="0"/>
      <w:divBdr>
        <w:top w:val="none" w:sz="0" w:space="0" w:color="auto"/>
        <w:left w:val="none" w:sz="0" w:space="0" w:color="auto"/>
        <w:bottom w:val="none" w:sz="0" w:space="0" w:color="auto"/>
        <w:right w:val="none" w:sz="0" w:space="0" w:color="auto"/>
      </w:divBdr>
    </w:div>
    <w:div w:id="871310469">
      <w:bodyDiv w:val="1"/>
      <w:marLeft w:val="0"/>
      <w:marRight w:val="0"/>
      <w:marTop w:val="0"/>
      <w:marBottom w:val="0"/>
      <w:divBdr>
        <w:top w:val="none" w:sz="0" w:space="0" w:color="auto"/>
        <w:left w:val="none" w:sz="0" w:space="0" w:color="auto"/>
        <w:bottom w:val="none" w:sz="0" w:space="0" w:color="auto"/>
        <w:right w:val="none" w:sz="0" w:space="0" w:color="auto"/>
      </w:divBdr>
    </w:div>
    <w:div w:id="876822146">
      <w:bodyDiv w:val="1"/>
      <w:marLeft w:val="0"/>
      <w:marRight w:val="0"/>
      <w:marTop w:val="0"/>
      <w:marBottom w:val="0"/>
      <w:divBdr>
        <w:top w:val="none" w:sz="0" w:space="0" w:color="auto"/>
        <w:left w:val="none" w:sz="0" w:space="0" w:color="auto"/>
        <w:bottom w:val="none" w:sz="0" w:space="0" w:color="auto"/>
        <w:right w:val="none" w:sz="0" w:space="0" w:color="auto"/>
      </w:divBdr>
    </w:div>
    <w:div w:id="947733018">
      <w:bodyDiv w:val="1"/>
      <w:marLeft w:val="0"/>
      <w:marRight w:val="0"/>
      <w:marTop w:val="0"/>
      <w:marBottom w:val="0"/>
      <w:divBdr>
        <w:top w:val="none" w:sz="0" w:space="0" w:color="auto"/>
        <w:left w:val="none" w:sz="0" w:space="0" w:color="auto"/>
        <w:bottom w:val="none" w:sz="0" w:space="0" w:color="auto"/>
        <w:right w:val="none" w:sz="0" w:space="0" w:color="auto"/>
      </w:divBdr>
    </w:div>
    <w:div w:id="965308652">
      <w:bodyDiv w:val="1"/>
      <w:marLeft w:val="0"/>
      <w:marRight w:val="0"/>
      <w:marTop w:val="0"/>
      <w:marBottom w:val="0"/>
      <w:divBdr>
        <w:top w:val="none" w:sz="0" w:space="0" w:color="auto"/>
        <w:left w:val="none" w:sz="0" w:space="0" w:color="auto"/>
        <w:bottom w:val="none" w:sz="0" w:space="0" w:color="auto"/>
        <w:right w:val="none" w:sz="0" w:space="0" w:color="auto"/>
      </w:divBdr>
    </w:div>
    <w:div w:id="967125716">
      <w:bodyDiv w:val="1"/>
      <w:marLeft w:val="0"/>
      <w:marRight w:val="0"/>
      <w:marTop w:val="0"/>
      <w:marBottom w:val="0"/>
      <w:divBdr>
        <w:top w:val="none" w:sz="0" w:space="0" w:color="auto"/>
        <w:left w:val="none" w:sz="0" w:space="0" w:color="auto"/>
        <w:bottom w:val="none" w:sz="0" w:space="0" w:color="auto"/>
        <w:right w:val="none" w:sz="0" w:space="0" w:color="auto"/>
      </w:divBdr>
    </w:div>
    <w:div w:id="1006640132">
      <w:bodyDiv w:val="1"/>
      <w:marLeft w:val="0"/>
      <w:marRight w:val="0"/>
      <w:marTop w:val="0"/>
      <w:marBottom w:val="0"/>
      <w:divBdr>
        <w:top w:val="none" w:sz="0" w:space="0" w:color="auto"/>
        <w:left w:val="none" w:sz="0" w:space="0" w:color="auto"/>
        <w:bottom w:val="none" w:sz="0" w:space="0" w:color="auto"/>
        <w:right w:val="none" w:sz="0" w:space="0" w:color="auto"/>
      </w:divBdr>
    </w:div>
    <w:div w:id="1011033532">
      <w:bodyDiv w:val="1"/>
      <w:marLeft w:val="0"/>
      <w:marRight w:val="0"/>
      <w:marTop w:val="0"/>
      <w:marBottom w:val="0"/>
      <w:divBdr>
        <w:top w:val="none" w:sz="0" w:space="0" w:color="auto"/>
        <w:left w:val="none" w:sz="0" w:space="0" w:color="auto"/>
        <w:bottom w:val="none" w:sz="0" w:space="0" w:color="auto"/>
        <w:right w:val="none" w:sz="0" w:space="0" w:color="auto"/>
      </w:divBdr>
    </w:div>
    <w:div w:id="1016231187">
      <w:bodyDiv w:val="1"/>
      <w:marLeft w:val="0"/>
      <w:marRight w:val="0"/>
      <w:marTop w:val="0"/>
      <w:marBottom w:val="0"/>
      <w:divBdr>
        <w:top w:val="none" w:sz="0" w:space="0" w:color="auto"/>
        <w:left w:val="none" w:sz="0" w:space="0" w:color="auto"/>
        <w:bottom w:val="none" w:sz="0" w:space="0" w:color="auto"/>
        <w:right w:val="none" w:sz="0" w:space="0" w:color="auto"/>
      </w:divBdr>
    </w:div>
    <w:div w:id="1041202365">
      <w:bodyDiv w:val="1"/>
      <w:marLeft w:val="0"/>
      <w:marRight w:val="0"/>
      <w:marTop w:val="0"/>
      <w:marBottom w:val="0"/>
      <w:divBdr>
        <w:top w:val="none" w:sz="0" w:space="0" w:color="auto"/>
        <w:left w:val="none" w:sz="0" w:space="0" w:color="auto"/>
        <w:bottom w:val="none" w:sz="0" w:space="0" w:color="auto"/>
        <w:right w:val="none" w:sz="0" w:space="0" w:color="auto"/>
      </w:divBdr>
    </w:div>
    <w:div w:id="1045104434">
      <w:bodyDiv w:val="1"/>
      <w:marLeft w:val="0"/>
      <w:marRight w:val="0"/>
      <w:marTop w:val="0"/>
      <w:marBottom w:val="0"/>
      <w:divBdr>
        <w:top w:val="none" w:sz="0" w:space="0" w:color="auto"/>
        <w:left w:val="none" w:sz="0" w:space="0" w:color="auto"/>
        <w:bottom w:val="none" w:sz="0" w:space="0" w:color="auto"/>
        <w:right w:val="none" w:sz="0" w:space="0" w:color="auto"/>
      </w:divBdr>
    </w:div>
    <w:div w:id="1153525577">
      <w:bodyDiv w:val="1"/>
      <w:marLeft w:val="0"/>
      <w:marRight w:val="0"/>
      <w:marTop w:val="0"/>
      <w:marBottom w:val="0"/>
      <w:divBdr>
        <w:top w:val="none" w:sz="0" w:space="0" w:color="auto"/>
        <w:left w:val="none" w:sz="0" w:space="0" w:color="auto"/>
        <w:bottom w:val="none" w:sz="0" w:space="0" w:color="auto"/>
        <w:right w:val="none" w:sz="0" w:space="0" w:color="auto"/>
      </w:divBdr>
    </w:div>
    <w:div w:id="1162889452">
      <w:bodyDiv w:val="1"/>
      <w:marLeft w:val="0"/>
      <w:marRight w:val="0"/>
      <w:marTop w:val="0"/>
      <w:marBottom w:val="0"/>
      <w:divBdr>
        <w:top w:val="none" w:sz="0" w:space="0" w:color="auto"/>
        <w:left w:val="none" w:sz="0" w:space="0" w:color="auto"/>
        <w:bottom w:val="none" w:sz="0" w:space="0" w:color="auto"/>
        <w:right w:val="none" w:sz="0" w:space="0" w:color="auto"/>
      </w:divBdr>
    </w:div>
    <w:div w:id="1187988742">
      <w:bodyDiv w:val="1"/>
      <w:marLeft w:val="0"/>
      <w:marRight w:val="0"/>
      <w:marTop w:val="0"/>
      <w:marBottom w:val="0"/>
      <w:divBdr>
        <w:top w:val="none" w:sz="0" w:space="0" w:color="auto"/>
        <w:left w:val="none" w:sz="0" w:space="0" w:color="auto"/>
        <w:bottom w:val="none" w:sz="0" w:space="0" w:color="auto"/>
        <w:right w:val="none" w:sz="0" w:space="0" w:color="auto"/>
      </w:divBdr>
    </w:div>
    <w:div w:id="1214997148">
      <w:bodyDiv w:val="1"/>
      <w:marLeft w:val="0"/>
      <w:marRight w:val="0"/>
      <w:marTop w:val="0"/>
      <w:marBottom w:val="0"/>
      <w:divBdr>
        <w:top w:val="none" w:sz="0" w:space="0" w:color="auto"/>
        <w:left w:val="none" w:sz="0" w:space="0" w:color="auto"/>
        <w:bottom w:val="none" w:sz="0" w:space="0" w:color="auto"/>
        <w:right w:val="none" w:sz="0" w:space="0" w:color="auto"/>
      </w:divBdr>
    </w:div>
    <w:div w:id="1240170377">
      <w:bodyDiv w:val="1"/>
      <w:marLeft w:val="0"/>
      <w:marRight w:val="0"/>
      <w:marTop w:val="0"/>
      <w:marBottom w:val="0"/>
      <w:divBdr>
        <w:top w:val="none" w:sz="0" w:space="0" w:color="auto"/>
        <w:left w:val="none" w:sz="0" w:space="0" w:color="auto"/>
        <w:bottom w:val="none" w:sz="0" w:space="0" w:color="auto"/>
        <w:right w:val="none" w:sz="0" w:space="0" w:color="auto"/>
      </w:divBdr>
    </w:div>
    <w:div w:id="1257981619">
      <w:bodyDiv w:val="1"/>
      <w:marLeft w:val="0"/>
      <w:marRight w:val="0"/>
      <w:marTop w:val="0"/>
      <w:marBottom w:val="0"/>
      <w:divBdr>
        <w:top w:val="none" w:sz="0" w:space="0" w:color="auto"/>
        <w:left w:val="none" w:sz="0" w:space="0" w:color="auto"/>
        <w:bottom w:val="none" w:sz="0" w:space="0" w:color="auto"/>
        <w:right w:val="none" w:sz="0" w:space="0" w:color="auto"/>
      </w:divBdr>
    </w:div>
    <w:div w:id="1261337033">
      <w:bodyDiv w:val="1"/>
      <w:marLeft w:val="0"/>
      <w:marRight w:val="0"/>
      <w:marTop w:val="0"/>
      <w:marBottom w:val="0"/>
      <w:divBdr>
        <w:top w:val="none" w:sz="0" w:space="0" w:color="auto"/>
        <w:left w:val="none" w:sz="0" w:space="0" w:color="auto"/>
        <w:bottom w:val="none" w:sz="0" w:space="0" w:color="auto"/>
        <w:right w:val="none" w:sz="0" w:space="0" w:color="auto"/>
      </w:divBdr>
    </w:div>
    <w:div w:id="1266841735">
      <w:bodyDiv w:val="1"/>
      <w:marLeft w:val="0"/>
      <w:marRight w:val="0"/>
      <w:marTop w:val="0"/>
      <w:marBottom w:val="0"/>
      <w:divBdr>
        <w:top w:val="none" w:sz="0" w:space="0" w:color="auto"/>
        <w:left w:val="none" w:sz="0" w:space="0" w:color="auto"/>
        <w:bottom w:val="none" w:sz="0" w:space="0" w:color="auto"/>
        <w:right w:val="none" w:sz="0" w:space="0" w:color="auto"/>
      </w:divBdr>
    </w:div>
    <w:div w:id="1309482086">
      <w:bodyDiv w:val="1"/>
      <w:marLeft w:val="0"/>
      <w:marRight w:val="0"/>
      <w:marTop w:val="0"/>
      <w:marBottom w:val="0"/>
      <w:divBdr>
        <w:top w:val="none" w:sz="0" w:space="0" w:color="auto"/>
        <w:left w:val="none" w:sz="0" w:space="0" w:color="auto"/>
        <w:bottom w:val="none" w:sz="0" w:space="0" w:color="auto"/>
        <w:right w:val="none" w:sz="0" w:space="0" w:color="auto"/>
      </w:divBdr>
    </w:div>
    <w:div w:id="1309895532">
      <w:bodyDiv w:val="1"/>
      <w:marLeft w:val="0"/>
      <w:marRight w:val="0"/>
      <w:marTop w:val="0"/>
      <w:marBottom w:val="0"/>
      <w:divBdr>
        <w:top w:val="none" w:sz="0" w:space="0" w:color="auto"/>
        <w:left w:val="none" w:sz="0" w:space="0" w:color="auto"/>
        <w:bottom w:val="none" w:sz="0" w:space="0" w:color="auto"/>
        <w:right w:val="none" w:sz="0" w:space="0" w:color="auto"/>
      </w:divBdr>
    </w:div>
    <w:div w:id="1317228582">
      <w:bodyDiv w:val="1"/>
      <w:marLeft w:val="0"/>
      <w:marRight w:val="0"/>
      <w:marTop w:val="0"/>
      <w:marBottom w:val="0"/>
      <w:divBdr>
        <w:top w:val="none" w:sz="0" w:space="0" w:color="auto"/>
        <w:left w:val="none" w:sz="0" w:space="0" w:color="auto"/>
        <w:bottom w:val="none" w:sz="0" w:space="0" w:color="auto"/>
        <w:right w:val="none" w:sz="0" w:space="0" w:color="auto"/>
      </w:divBdr>
    </w:div>
    <w:div w:id="1337922895">
      <w:bodyDiv w:val="1"/>
      <w:marLeft w:val="0"/>
      <w:marRight w:val="0"/>
      <w:marTop w:val="0"/>
      <w:marBottom w:val="0"/>
      <w:divBdr>
        <w:top w:val="none" w:sz="0" w:space="0" w:color="auto"/>
        <w:left w:val="none" w:sz="0" w:space="0" w:color="auto"/>
        <w:bottom w:val="none" w:sz="0" w:space="0" w:color="auto"/>
        <w:right w:val="none" w:sz="0" w:space="0" w:color="auto"/>
      </w:divBdr>
    </w:div>
    <w:div w:id="1407072831">
      <w:bodyDiv w:val="1"/>
      <w:marLeft w:val="0"/>
      <w:marRight w:val="0"/>
      <w:marTop w:val="0"/>
      <w:marBottom w:val="0"/>
      <w:divBdr>
        <w:top w:val="none" w:sz="0" w:space="0" w:color="auto"/>
        <w:left w:val="none" w:sz="0" w:space="0" w:color="auto"/>
        <w:bottom w:val="none" w:sz="0" w:space="0" w:color="auto"/>
        <w:right w:val="none" w:sz="0" w:space="0" w:color="auto"/>
      </w:divBdr>
    </w:div>
    <w:div w:id="1408267249">
      <w:bodyDiv w:val="1"/>
      <w:marLeft w:val="0"/>
      <w:marRight w:val="0"/>
      <w:marTop w:val="0"/>
      <w:marBottom w:val="0"/>
      <w:divBdr>
        <w:top w:val="none" w:sz="0" w:space="0" w:color="auto"/>
        <w:left w:val="none" w:sz="0" w:space="0" w:color="auto"/>
        <w:bottom w:val="none" w:sz="0" w:space="0" w:color="auto"/>
        <w:right w:val="none" w:sz="0" w:space="0" w:color="auto"/>
      </w:divBdr>
    </w:div>
    <w:div w:id="1412968272">
      <w:bodyDiv w:val="1"/>
      <w:marLeft w:val="0"/>
      <w:marRight w:val="0"/>
      <w:marTop w:val="0"/>
      <w:marBottom w:val="0"/>
      <w:divBdr>
        <w:top w:val="none" w:sz="0" w:space="0" w:color="auto"/>
        <w:left w:val="none" w:sz="0" w:space="0" w:color="auto"/>
        <w:bottom w:val="none" w:sz="0" w:space="0" w:color="auto"/>
        <w:right w:val="none" w:sz="0" w:space="0" w:color="auto"/>
      </w:divBdr>
    </w:div>
    <w:div w:id="1419207453">
      <w:bodyDiv w:val="1"/>
      <w:marLeft w:val="0"/>
      <w:marRight w:val="0"/>
      <w:marTop w:val="0"/>
      <w:marBottom w:val="0"/>
      <w:divBdr>
        <w:top w:val="none" w:sz="0" w:space="0" w:color="auto"/>
        <w:left w:val="none" w:sz="0" w:space="0" w:color="auto"/>
        <w:bottom w:val="none" w:sz="0" w:space="0" w:color="auto"/>
        <w:right w:val="none" w:sz="0" w:space="0" w:color="auto"/>
      </w:divBdr>
    </w:div>
    <w:div w:id="1428454929">
      <w:bodyDiv w:val="1"/>
      <w:marLeft w:val="0"/>
      <w:marRight w:val="0"/>
      <w:marTop w:val="0"/>
      <w:marBottom w:val="0"/>
      <w:divBdr>
        <w:top w:val="none" w:sz="0" w:space="0" w:color="auto"/>
        <w:left w:val="none" w:sz="0" w:space="0" w:color="auto"/>
        <w:bottom w:val="none" w:sz="0" w:space="0" w:color="auto"/>
        <w:right w:val="none" w:sz="0" w:space="0" w:color="auto"/>
      </w:divBdr>
    </w:div>
    <w:div w:id="1482037455">
      <w:bodyDiv w:val="1"/>
      <w:marLeft w:val="0"/>
      <w:marRight w:val="0"/>
      <w:marTop w:val="0"/>
      <w:marBottom w:val="0"/>
      <w:divBdr>
        <w:top w:val="none" w:sz="0" w:space="0" w:color="auto"/>
        <w:left w:val="none" w:sz="0" w:space="0" w:color="auto"/>
        <w:bottom w:val="none" w:sz="0" w:space="0" w:color="auto"/>
        <w:right w:val="none" w:sz="0" w:space="0" w:color="auto"/>
      </w:divBdr>
    </w:div>
    <w:div w:id="1500266556">
      <w:bodyDiv w:val="1"/>
      <w:marLeft w:val="0"/>
      <w:marRight w:val="0"/>
      <w:marTop w:val="0"/>
      <w:marBottom w:val="0"/>
      <w:divBdr>
        <w:top w:val="none" w:sz="0" w:space="0" w:color="auto"/>
        <w:left w:val="none" w:sz="0" w:space="0" w:color="auto"/>
        <w:bottom w:val="none" w:sz="0" w:space="0" w:color="auto"/>
        <w:right w:val="none" w:sz="0" w:space="0" w:color="auto"/>
      </w:divBdr>
    </w:div>
    <w:div w:id="1507863720">
      <w:bodyDiv w:val="1"/>
      <w:marLeft w:val="0"/>
      <w:marRight w:val="0"/>
      <w:marTop w:val="0"/>
      <w:marBottom w:val="0"/>
      <w:divBdr>
        <w:top w:val="none" w:sz="0" w:space="0" w:color="auto"/>
        <w:left w:val="none" w:sz="0" w:space="0" w:color="auto"/>
        <w:bottom w:val="none" w:sz="0" w:space="0" w:color="auto"/>
        <w:right w:val="none" w:sz="0" w:space="0" w:color="auto"/>
      </w:divBdr>
    </w:div>
    <w:div w:id="1538198363">
      <w:bodyDiv w:val="1"/>
      <w:marLeft w:val="0"/>
      <w:marRight w:val="0"/>
      <w:marTop w:val="0"/>
      <w:marBottom w:val="0"/>
      <w:divBdr>
        <w:top w:val="none" w:sz="0" w:space="0" w:color="auto"/>
        <w:left w:val="none" w:sz="0" w:space="0" w:color="auto"/>
        <w:bottom w:val="none" w:sz="0" w:space="0" w:color="auto"/>
        <w:right w:val="none" w:sz="0" w:space="0" w:color="auto"/>
      </w:divBdr>
    </w:div>
    <w:div w:id="1546794080">
      <w:bodyDiv w:val="1"/>
      <w:marLeft w:val="0"/>
      <w:marRight w:val="0"/>
      <w:marTop w:val="0"/>
      <w:marBottom w:val="0"/>
      <w:divBdr>
        <w:top w:val="none" w:sz="0" w:space="0" w:color="auto"/>
        <w:left w:val="none" w:sz="0" w:space="0" w:color="auto"/>
        <w:bottom w:val="none" w:sz="0" w:space="0" w:color="auto"/>
        <w:right w:val="none" w:sz="0" w:space="0" w:color="auto"/>
      </w:divBdr>
    </w:div>
    <w:div w:id="1558391461">
      <w:bodyDiv w:val="1"/>
      <w:marLeft w:val="0"/>
      <w:marRight w:val="0"/>
      <w:marTop w:val="0"/>
      <w:marBottom w:val="0"/>
      <w:divBdr>
        <w:top w:val="none" w:sz="0" w:space="0" w:color="auto"/>
        <w:left w:val="none" w:sz="0" w:space="0" w:color="auto"/>
        <w:bottom w:val="none" w:sz="0" w:space="0" w:color="auto"/>
        <w:right w:val="none" w:sz="0" w:space="0" w:color="auto"/>
      </w:divBdr>
    </w:div>
    <w:div w:id="1560090076">
      <w:bodyDiv w:val="1"/>
      <w:marLeft w:val="0"/>
      <w:marRight w:val="0"/>
      <w:marTop w:val="0"/>
      <w:marBottom w:val="0"/>
      <w:divBdr>
        <w:top w:val="none" w:sz="0" w:space="0" w:color="auto"/>
        <w:left w:val="none" w:sz="0" w:space="0" w:color="auto"/>
        <w:bottom w:val="none" w:sz="0" w:space="0" w:color="auto"/>
        <w:right w:val="none" w:sz="0" w:space="0" w:color="auto"/>
      </w:divBdr>
    </w:div>
    <w:div w:id="1566647641">
      <w:bodyDiv w:val="1"/>
      <w:marLeft w:val="0"/>
      <w:marRight w:val="0"/>
      <w:marTop w:val="0"/>
      <w:marBottom w:val="0"/>
      <w:divBdr>
        <w:top w:val="none" w:sz="0" w:space="0" w:color="auto"/>
        <w:left w:val="none" w:sz="0" w:space="0" w:color="auto"/>
        <w:bottom w:val="none" w:sz="0" w:space="0" w:color="auto"/>
        <w:right w:val="none" w:sz="0" w:space="0" w:color="auto"/>
      </w:divBdr>
    </w:div>
    <w:div w:id="1569149413">
      <w:bodyDiv w:val="1"/>
      <w:marLeft w:val="0"/>
      <w:marRight w:val="0"/>
      <w:marTop w:val="0"/>
      <w:marBottom w:val="0"/>
      <w:divBdr>
        <w:top w:val="none" w:sz="0" w:space="0" w:color="auto"/>
        <w:left w:val="none" w:sz="0" w:space="0" w:color="auto"/>
        <w:bottom w:val="none" w:sz="0" w:space="0" w:color="auto"/>
        <w:right w:val="none" w:sz="0" w:space="0" w:color="auto"/>
      </w:divBdr>
    </w:div>
    <w:div w:id="1585799022">
      <w:bodyDiv w:val="1"/>
      <w:marLeft w:val="0"/>
      <w:marRight w:val="0"/>
      <w:marTop w:val="0"/>
      <w:marBottom w:val="0"/>
      <w:divBdr>
        <w:top w:val="none" w:sz="0" w:space="0" w:color="auto"/>
        <w:left w:val="none" w:sz="0" w:space="0" w:color="auto"/>
        <w:bottom w:val="none" w:sz="0" w:space="0" w:color="auto"/>
        <w:right w:val="none" w:sz="0" w:space="0" w:color="auto"/>
      </w:divBdr>
    </w:div>
    <w:div w:id="1660302989">
      <w:bodyDiv w:val="1"/>
      <w:marLeft w:val="0"/>
      <w:marRight w:val="0"/>
      <w:marTop w:val="0"/>
      <w:marBottom w:val="0"/>
      <w:divBdr>
        <w:top w:val="none" w:sz="0" w:space="0" w:color="auto"/>
        <w:left w:val="none" w:sz="0" w:space="0" w:color="auto"/>
        <w:bottom w:val="none" w:sz="0" w:space="0" w:color="auto"/>
        <w:right w:val="none" w:sz="0" w:space="0" w:color="auto"/>
      </w:divBdr>
    </w:div>
    <w:div w:id="1687444013">
      <w:bodyDiv w:val="1"/>
      <w:marLeft w:val="0"/>
      <w:marRight w:val="0"/>
      <w:marTop w:val="0"/>
      <w:marBottom w:val="0"/>
      <w:divBdr>
        <w:top w:val="none" w:sz="0" w:space="0" w:color="auto"/>
        <w:left w:val="none" w:sz="0" w:space="0" w:color="auto"/>
        <w:bottom w:val="none" w:sz="0" w:space="0" w:color="auto"/>
        <w:right w:val="none" w:sz="0" w:space="0" w:color="auto"/>
      </w:divBdr>
    </w:div>
    <w:div w:id="1689599123">
      <w:bodyDiv w:val="1"/>
      <w:marLeft w:val="0"/>
      <w:marRight w:val="0"/>
      <w:marTop w:val="0"/>
      <w:marBottom w:val="0"/>
      <w:divBdr>
        <w:top w:val="none" w:sz="0" w:space="0" w:color="auto"/>
        <w:left w:val="none" w:sz="0" w:space="0" w:color="auto"/>
        <w:bottom w:val="none" w:sz="0" w:space="0" w:color="auto"/>
        <w:right w:val="none" w:sz="0" w:space="0" w:color="auto"/>
      </w:divBdr>
      <w:divsChild>
        <w:div w:id="1426226194">
          <w:marLeft w:val="0"/>
          <w:marRight w:val="0"/>
          <w:marTop w:val="0"/>
          <w:marBottom w:val="0"/>
          <w:divBdr>
            <w:top w:val="none" w:sz="0" w:space="0" w:color="auto"/>
            <w:left w:val="none" w:sz="0" w:space="0" w:color="auto"/>
            <w:bottom w:val="none" w:sz="0" w:space="0" w:color="auto"/>
            <w:right w:val="none" w:sz="0" w:space="0" w:color="auto"/>
          </w:divBdr>
          <w:divsChild>
            <w:div w:id="1418481251">
              <w:marLeft w:val="0"/>
              <w:marRight w:val="0"/>
              <w:marTop w:val="0"/>
              <w:marBottom w:val="0"/>
              <w:divBdr>
                <w:top w:val="none" w:sz="0" w:space="0" w:color="auto"/>
                <w:left w:val="none" w:sz="0" w:space="0" w:color="auto"/>
                <w:bottom w:val="none" w:sz="0" w:space="0" w:color="auto"/>
                <w:right w:val="none" w:sz="0" w:space="0" w:color="auto"/>
              </w:divBdr>
              <w:divsChild>
                <w:div w:id="1989674964">
                  <w:marLeft w:val="120"/>
                  <w:marRight w:val="0"/>
                  <w:marTop w:val="0"/>
                  <w:marBottom w:val="0"/>
                  <w:divBdr>
                    <w:top w:val="none" w:sz="0" w:space="0" w:color="auto"/>
                    <w:left w:val="none" w:sz="0" w:space="0" w:color="auto"/>
                    <w:bottom w:val="none" w:sz="0" w:space="0" w:color="auto"/>
                    <w:right w:val="none" w:sz="0" w:space="0" w:color="auto"/>
                  </w:divBdr>
                  <w:divsChild>
                    <w:div w:id="1189223659">
                      <w:marLeft w:val="0"/>
                      <w:marRight w:val="0"/>
                      <w:marTop w:val="0"/>
                      <w:marBottom w:val="75"/>
                      <w:divBdr>
                        <w:top w:val="none" w:sz="0" w:space="0" w:color="auto"/>
                        <w:left w:val="none" w:sz="0" w:space="0" w:color="auto"/>
                        <w:bottom w:val="single" w:sz="6" w:space="4" w:color="E3E3E3"/>
                        <w:right w:val="none" w:sz="0" w:space="0" w:color="auto"/>
                      </w:divBdr>
                      <w:divsChild>
                        <w:div w:id="16547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7743">
      <w:bodyDiv w:val="1"/>
      <w:marLeft w:val="0"/>
      <w:marRight w:val="0"/>
      <w:marTop w:val="0"/>
      <w:marBottom w:val="0"/>
      <w:divBdr>
        <w:top w:val="none" w:sz="0" w:space="0" w:color="auto"/>
        <w:left w:val="none" w:sz="0" w:space="0" w:color="auto"/>
        <w:bottom w:val="none" w:sz="0" w:space="0" w:color="auto"/>
        <w:right w:val="none" w:sz="0" w:space="0" w:color="auto"/>
      </w:divBdr>
    </w:div>
    <w:div w:id="1751925861">
      <w:bodyDiv w:val="1"/>
      <w:marLeft w:val="0"/>
      <w:marRight w:val="0"/>
      <w:marTop w:val="0"/>
      <w:marBottom w:val="0"/>
      <w:divBdr>
        <w:top w:val="none" w:sz="0" w:space="0" w:color="auto"/>
        <w:left w:val="none" w:sz="0" w:space="0" w:color="auto"/>
        <w:bottom w:val="none" w:sz="0" w:space="0" w:color="auto"/>
        <w:right w:val="none" w:sz="0" w:space="0" w:color="auto"/>
      </w:divBdr>
    </w:div>
    <w:div w:id="1778016877">
      <w:bodyDiv w:val="1"/>
      <w:marLeft w:val="0"/>
      <w:marRight w:val="0"/>
      <w:marTop w:val="0"/>
      <w:marBottom w:val="0"/>
      <w:divBdr>
        <w:top w:val="none" w:sz="0" w:space="0" w:color="auto"/>
        <w:left w:val="none" w:sz="0" w:space="0" w:color="auto"/>
        <w:bottom w:val="none" w:sz="0" w:space="0" w:color="auto"/>
        <w:right w:val="none" w:sz="0" w:space="0" w:color="auto"/>
      </w:divBdr>
    </w:div>
    <w:div w:id="1796096299">
      <w:bodyDiv w:val="1"/>
      <w:marLeft w:val="0"/>
      <w:marRight w:val="0"/>
      <w:marTop w:val="0"/>
      <w:marBottom w:val="0"/>
      <w:divBdr>
        <w:top w:val="none" w:sz="0" w:space="0" w:color="auto"/>
        <w:left w:val="none" w:sz="0" w:space="0" w:color="auto"/>
        <w:bottom w:val="none" w:sz="0" w:space="0" w:color="auto"/>
        <w:right w:val="none" w:sz="0" w:space="0" w:color="auto"/>
      </w:divBdr>
    </w:div>
    <w:div w:id="1836142208">
      <w:bodyDiv w:val="1"/>
      <w:marLeft w:val="0"/>
      <w:marRight w:val="0"/>
      <w:marTop w:val="0"/>
      <w:marBottom w:val="0"/>
      <w:divBdr>
        <w:top w:val="none" w:sz="0" w:space="0" w:color="auto"/>
        <w:left w:val="none" w:sz="0" w:space="0" w:color="auto"/>
        <w:bottom w:val="none" w:sz="0" w:space="0" w:color="auto"/>
        <w:right w:val="none" w:sz="0" w:space="0" w:color="auto"/>
      </w:divBdr>
    </w:div>
    <w:div w:id="1852915283">
      <w:bodyDiv w:val="1"/>
      <w:marLeft w:val="0"/>
      <w:marRight w:val="0"/>
      <w:marTop w:val="0"/>
      <w:marBottom w:val="0"/>
      <w:divBdr>
        <w:top w:val="none" w:sz="0" w:space="0" w:color="auto"/>
        <w:left w:val="none" w:sz="0" w:space="0" w:color="auto"/>
        <w:bottom w:val="none" w:sz="0" w:space="0" w:color="auto"/>
        <w:right w:val="none" w:sz="0" w:space="0" w:color="auto"/>
      </w:divBdr>
    </w:div>
    <w:div w:id="1877962145">
      <w:bodyDiv w:val="1"/>
      <w:marLeft w:val="0"/>
      <w:marRight w:val="0"/>
      <w:marTop w:val="0"/>
      <w:marBottom w:val="0"/>
      <w:divBdr>
        <w:top w:val="none" w:sz="0" w:space="0" w:color="auto"/>
        <w:left w:val="none" w:sz="0" w:space="0" w:color="auto"/>
        <w:bottom w:val="none" w:sz="0" w:space="0" w:color="auto"/>
        <w:right w:val="none" w:sz="0" w:space="0" w:color="auto"/>
      </w:divBdr>
    </w:div>
    <w:div w:id="1888880404">
      <w:bodyDiv w:val="1"/>
      <w:marLeft w:val="0"/>
      <w:marRight w:val="0"/>
      <w:marTop w:val="0"/>
      <w:marBottom w:val="0"/>
      <w:divBdr>
        <w:top w:val="none" w:sz="0" w:space="0" w:color="auto"/>
        <w:left w:val="none" w:sz="0" w:space="0" w:color="auto"/>
        <w:bottom w:val="none" w:sz="0" w:space="0" w:color="auto"/>
        <w:right w:val="none" w:sz="0" w:space="0" w:color="auto"/>
      </w:divBdr>
    </w:div>
    <w:div w:id="1901357979">
      <w:bodyDiv w:val="1"/>
      <w:marLeft w:val="0"/>
      <w:marRight w:val="0"/>
      <w:marTop w:val="0"/>
      <w:marBottom w:val="0"/>
      <w:divBdr>
        <w:top w:val="none" w:sz="0" w:space="0" w:color="auto"/>
        <w:left w:val="none" w:sz="0" w:space="0" w:color="auto"/>
        <w:bottom w:val="none" w:sz="0" w:space="0" w:color="auto"/>
        <w:right w:val="none" w:sz="0" w:space="0" w:color="auto"/>
      </w:divBdr>
    </w:div>
    <w:div w:id="1905487773">
      <w:bodyDiv w:val="1"/>
      <w:marLeft w:val="0"/>
      <w:marRight w:val="0"/>
      <w:marTop w:val="0"/>
      <w:marBottom w:val="0"/>
      <w:divBdr>
        <w:top w:val="none" w:sz="0" w:space="0" w:color="auto"/>
        <w:left w:val="none" w:sz="0" w:space="0" w:color="auto"/>
        <w:bottom w:val="none" w:sz="0" w:space="0" w:color="auto"/>
        <w:right w:val="none" w:sz="0" w:space="0" w:color="auto"/>
      </w:divBdr>
    </w:div>
    <w:div w:id="1909262784">
      <w:bodyDiv w:val="1"/>
      <w:marLeft w:val="0"/>
      <w:marRight w:val="0"/>
      <w:marTop w:val="0"/>
      <w:marBottom w:val="0"/>
      <w:divBdr>
        <w:top w:val="none" w:sz="0" w:space="0" w:color="auto"/>
        <w:left w:val="none" w:sz="0" w:space="0" w:color="auto"/>
        <w:bottom w:val="none" w:sz="0" w:space="0" w:color="auto"/>
        <w:right w:val="none" w:sz="0" w:space="0" w:color="auto"/>
      </w:divBdr>
    </w:div>
    <w:div w:id="1923835232">
      <w:bodyDiv w:val="1"/>
      <w:marLeft w:val="0"/>
      <w:marRight w:val="0"/>
      <w:marTop w:val="0"/>
      <w:marBottom w:val="0"/>
      <w:divBdr>
        <w:top w:val="none" w:sz="0" w:space="0" w:color="auto"/>
        <w:left w:val="none" w:sz="0" w:space="0" w:color="auto"/>
        <w:bottom w:val="none" w:sz="0" w:space="0" w:color="auto"/>
        <w:right w:val="none" w:sz="0" w:space="0" w:color="auto"/>
      </w:divBdr>
    </w:div>
    <w:div w:id="1928342182">
      <w:bodyDiv w:val="1"/>
      <w:marLeft w:val="0"/>
      <w:marRight w:val="0"/>
      <w:marTop w:val="0"/>
      <w:marBottom w:val="0"/>
      <w:divBdr>
        <w:top w:val="none" w:sz="0" w:space="0" w:color="auto"/>
        <w:left w:val="none" w:sz="0" w:space="0" w:color="auto"/>
        <w:bottom w:val="none" w:sz="0" w:space="0" w:color="auto"/>
        <w:right w:val="none" w:sz="0" w:space="0" w:color="auto"/>
      </w:divBdr>
      <w:divsChild>
        <w:div w:id="1977905646">
          <w:marLeft w:val="0"/>
          <w:marRight w:val="0"/>
          <w:marTop w:val="0"/>
          <w:marBottom w:val="0"/>
          <w:divBdr>
            <w:top w:val="none" w:sz="0" w:space="0" w:color="auto"/>
            <w:left w:val="none" w:sz="0" w:space="0" w:color="auto"/>
            <w:bottom w:val="none" w:sz="0" w:space="0" w:color="auto"/>
            <w:right w:val="none" w:sz="0" w:space="0" w:color="auto"/>
          </w:divBdr>
          <w:divsChild>
            <w:div w:id="1587108600">
              <w:marLeft w:val="0"/>
              <w:marRight w:val="0"/>
              <w:marTop w:val="0"/>
              <w:marBottom w:val="0"/>
              <w:divBdr>
                <w:top w:val="none" w:sz="0" w:space="0" w:color="auto"/>
                <w:left w:val="none" w:sz="0" w:space="0" w:color="auto"/>
                <w:bottom w:val="none" w:sz="0" w:space="0" w:color="auto"/>
                <w:right w:val="none" w:sz="0" w:space="0" w:color="auto"/>
              </w:divBdr>
              <w:divsChild>
                <w:div w:id="1001616818">
                  <w:marLeft w:val="0"/>
                  <w:marRight w:val="0"/>
                  <w:marTop w:val="0"/>
                  <w:marBottom w:val="0"/>
                  <w:divBdr>
                    <w:top w:val="none" w:sz="0" w:space="0" w:color="auto"/>
                    <w:left w:val="none" w:sz="0" w:space="0" w:color="auto"/>
                    <w:bottom w:val="none" w:sz="0" w:space="0" w:color="auto"/>
                    <w:right w:val="none" w:sz="0" w:space="0" w:color="auto"/>
                  </w:divBdr>
                  <w:divsChild>
                    <w:div w:id="1347051645">
                      <w:marLeft w:val="0"/>
                      <w:marRight w:val="0"/>
                      <w:marTop w:val="0"/>
                      <w:marBottom w:val="0"/>
                      <w:divBdr>
                        <w:top w:val="none" w:sz="0" w:space="0" w:color="auto"/>
                        <w:left w:val="none" w:sz="0" w:space="0" w:color="auto"/>
                        <w:bottom w:val="none" w:sz="0" w:space="0" w:color="auto"/>
                        <w:right w:val="none" w:sz="0" w:space="0" w:color="auto"/>
                      </w:divBdr>
                      <w:divsChild>
                        <w:div w:id="1498420204">
                          <w:marLeft w:val="0"/>
                          <w:marRight w:val="0"/>
                          <w:marTop w:val="0"/>
                          <w:marBottom w:val="0"/>
                          <w:divBdr>
                            <w:top w:val="none" w:sz="0" w:space="0" w:color="auto"/>
                            <w:left w:val="none" w:sz="0" w:space="0" w:color="auto"/>
                            <w:bottom w:val="none" w:sz="0" w:space="0" w:color="auto"/>
                            <w:right w:val="none" w:sz="0" w:space="0" w:color="auto"/>
                          </w:divBdr>
                          <w:divsChild>
                            <w:div w:id="1539201283">
                              <w:marLeft w:val="0"/>
                              <w:marRight w:val="0"/>
                              <w:marTop w:val="0"/>
                              <w:marBottom w:val="0"/>
                              <w:divBdr>
                                <w:top w:val="none" w:sz="0" w:space="0" w:color="auto"/>
                                <w:left w:val="none" w:sz="0" w:space="0" w:color="auto"/>
                                <w:bottom w:val="none" w:sz="0" w:space="0" w:color="auto"/>
                                <w:right w:val="none" w:sz="0" w:space="0" w:color="auto"/>
                              </w:divBdr>
                              <w:divsChild>
                                <w:div w:id="370692301">
                                  <w:marLeft w:val="-225"/>
                                  <w:marRight w:val="-225"/>
                                  <w:marTop w:val="0"/>
                                  <w:marBottom w:val="0"/>
                                  <w:divBdr>
                                    <w:top w:val="none" w:sz="0" w:space="0" w:color="auto"/>
                                    <w:left w:val="none" w:sz="0" w:space="0" w:color="auto"/>
                                    <w:bottom w:val="none" w:sz="0" w:space="0" w:color="auto"/>
                                    <w:right w:val="none" w:sz="0" w:space="0" w:color="auto"/>
                                  </w:divBdr>
                                  <w:divsChild>
                                    <w:div w:id="1113288332">
                                      <w:marLeft w:val="0"/>
                                      <w:marRight w:val="0"/>
                                      <w:marTop w:val="0"/>
                                      <w:marBottom w:val="0"/>
                                      <w:divBdr>
                                        <w:top w:val="none" w:sz="0" w:space="0" w:color="auto"/>
                                        <w:left w:val="none" w:sz="0" w:space="0" w:color="auto"/>
                                        <w:bottom w:val="none" w:sz="0" w:space="0" w:color="auto"/>
                                        <w:right w:val="none" w:sz="0" w:space="0" w:color="auto"/>
                                      </w:divBdr>
                                      <w:divsChild>
                                        <w:div w:id="2043624217">
                                          <w:marLeft w:val="0"/>
                                          <w:marRight w:val="0"/>
                                          <w:marTop w:val="0"/>
                                          <w:marBottom w:val="0"/>
                                          <w:divBdr>
                                            <w:top w:val="none" w:sz="0" w:space="0" w:color="auto"/>
                                            <w:left w:val="none" w:sz="0" w:space="0" w:color="auto"/>
                                            <w:bottom w:val="none" w:sz="0" w:space="0" w:color="auto"/>
                                            <w:right w:val="none" w:sz="0" w:space="0" w:color="auto"/>
                                          </w:divBdr>
                                          <w:divsChild>
                                            <w:div w:id="18532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057299">
      <w:bodyDiv w:val="1"/>
      <w:marLeft w:val="0"/>
      <w:marRight w:val="0"/>
      <w:marTop w:val="0"/>
      <w:marBottom w:val="0"/>
      <w:divBdr>
        <w:top w:val="none" w:sz="0" w:space="0" w:color="auto"/>
        <w:left w:val="none" w:sz="0" w:space="0" w:color="auto"/>
        <w:bottom w:val="none" w:sz="0" w:space="0" w:color="auto"/>
        <w:right w:val="none" w:sz="0" w:space="0" w:color="auto"/>
      </w:divBdr>
    </w:div>
    <w:div w:id="1959799536">
      <w:bodyDiv w:val="1"/>
      <w:marLeft w:val="0"/>
      <w:marRight w:val="0"/>
      <w:marTop w:val="0"/>
      <w:marBottom w:val="0"/>
      <w:divBdr>
        <w:top w:val="none" w:sz="0" w:space="0" w:color="auto"/>
        <w:left w:val="none" w:sz="0" w:space="0" w:color="auto"/>
        <w:bottom w:val="none" w:sz="0" w:space="0" w:color="auto"/>
        <w:right w:val="none" w:sz="0" w:space="0" w:color="auto"/>
      </w:divBdr>
    </w:div>
    <w:div w:id="1985307863">
      <w:bodyDiv w:val="1"/>
      <w:marLeft w:val="0"/>
      <w:marRight w:val="0"/>
      <w:marTop w:val="0"/>
      <w:marBottom w:val="0"/>
      <w:divBdr>
        <w:top w:val="none" w:sz="0" w:space="0" w:color="auto"/>
        <w:left w:val="none" w:sz="0" w:space="0" w:color="auto"/>
        <w:bottom w:val="none" w:sz="0" w:space="0" w:color="auto"/>
        <w:right w:val="none" w:sz="0" w:space="0" w:color="auto"/>
      </w:divBdr>
    </w:div>
    <w:div w:id="2024865797">
      <w:bodyDiv w:val="1"/>
      <w:marLeft w:val="0"/>
      <w:marRight w:val="0"/>
      <w:marTop w:val="0"/>
      <w:marBottom w:val="0"/>
      <w:divBdr>
        <w:top w:val="none" w:sz="0" w:space="0" w:color="auto"/>
        <w:left w:val="none" w:sz="0" w:space="0" w:color="auto"/>
        <w:bottom w:val="none" w:sz="0" w:space="0" w:color="auto"/>
        <w:right w:val="none" w:sz="0" w:space="0" w:color="auto"/>
      </w:divBdr>
    </w:div>
    <w:div w:id="2033876326">
      <w:bodyDiv w:val="1"/>
      <w:marLeft w:val="0"/>
      <w:marRight w:val="0"/>
      <w:marTop w:val="0"/>
      <w:marBottom w:val="0"/>
      <w:divBdr>
        <w:top w:val="none" w:sz="0" w:space="0" w:color="auto"/>
        <w:left w:val="none" w:sz="0" w:space="0" w:color="auto"/>
        <w:bottom w:val="none" w:sz="0" w:space="0" w:color="auto"/>
        <w:right w:val="none" w:sz="0" w:space="0" w:color="auto"/>
      </w:divBdr>
    </w:div>
    <w:div w:id="2035035040">
      <w:bodyDiv w:val="1"/>
      <w:marLeft w:val="0"/>
      <w:marRight w:val="0"/>
      <w:marTop w:val="0"/>
      <w:marBottom w:val="0"/>
      <w:divBdr>
        <w:top w:val="none" w:sz="0" w:space="0" w:color="auto"/>
        <w:left w:val="none" w:sz="0" w:space="0" w:color="auto"/>
        <w:bottom w:val="none" w:sz="0" w:space="0" w:color="auto"/>
        <w:right w:val="none" w:sz="0" w:space="0" w:color="auto"/>
      </w:divBdr>
    </w:div>
    <w:div w:id="2054380963">
      <w:bodyDiv w:val="1"/>
      <w:marLeft w:val="0"/>
      <w:marRight w:val="0"/>
      <w:marTop w:val="0"/>
      <w:marBottom w:val="0"/>
      <w:divBdr>
        <w:top w:val="none" w:sz="0" w:space="0" w:color="auto"/>
        <w:left w:val="none" w:sz="0" w:space="0" w:color="auto"/>
        <w:bottom w:val="none" w:sz="0" w:space="0" w:color="auto"/>
        <w:right w:val="none" w:sz="0" w:space="0" w:color="auto"/>
      </w:divBdr>
    </w:div>
    <w:div w:id="2089115609">
      <w:bodyDiv w:val="1"/>
      <w:marLeft w:val="0"/>
      <w:marRight w:val="0"/>
      <w:marTop w:val="0"/>
      <w:marBottom w:val="0"/>
      <w:divBdr>
        <w:top w:val="none" w:sz="0" w:space="0" w:color="auto"/>
        <w:left w:val="none" w:sz="0" w:space="0" w:color="auto"/>
        <w:bottom w:val="none" w:sz="0" w:space="0" w:color="auto"/>
        <w:right w:val="none" w:sz="0" w:space="0" w:color="auto"/>
      </w:divBdr>
    </w:div>
    <w:div w:id="2105881630">
      <w:bodyDiv w:val="1"/>
      <w:marLeft w:val="0"/>
      <w:marRight w:val="0"/>
      <w:marTop w:val="0"/>
      <w:marBottom w:val="0"/>
      <w:divBdr>
        <w:top w:val="none" w:sz="0" w:space="0" w:color="auto"/>
        <w:left w:val="none" w:sz="0" w:space="0" w:color="auto"/>
        <w:bottom w:val="none" w:sz="0" w:space="0" w:color="auto"/>
        <w:right w:val="none" w:sz="0" w:space="0" w:color="auto"/>
      </w:divBdr>
    </w:div>
    <w:div w:id="2122189991">
      <w:bodyDiv w:val="1"/>
      <w:marLeft w:val="0"/>
      <w:marRight w:val="0"/>
      <w:marTop w:val="0"/>
      <w:marBottom w:val="0"/>
      <w:divBdr>
        <w:top w:val="none" w:sz="0" w:space="0" w:color="auto"/>
        <w:left w:val="none" w:sz="0" w:space="0" w:color="auto"/>
        <w:bottom w:val="none" w:sz="0" w:space="0" w:color="auto"/>
        <w:right w:val="none" w:sz="0" w:space="0" w:color="auto"/>
      </w:divBdr>
    </w:div>
    <w:div w:id="213957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08-01-2345" TargetMode="External"/><Relationship Id="rId117" Type="http://schemas.openxmlformats.org/officeDocument/2006/relationships/hyperlink" Target="http://www.uradni-list.si/1/objava.jsp?sop=2015-01-1878" TargetMode="External"/><Relationship Id="rId21" Type="http://schemas.openxmlformats.org/officeDocument/2006/relationships/hyperlink" Target="http://www.uradni-list.si/1/objava.jsp?sop=2010-01-5732" TargetMode="External"/><Relationship Id="rId42" Type="http://schemas.openxmlformats.org/officeDocument/2006/relationships/hyperlink" Target="http://www.uradni-list.si/1/objava.jsp?sop=2010-01-2763" TargetMode="External"/><Relationship Id="rId47" Type="http://schemas.openxmlformats.org/officeDocument/2006/relationships/hyperlink" Target="http://www.uradni-list.si/1/objava.jsp?sop=2020-01-0901" TargetMode="External"/><Relationship Id="rId63" Type="http://schemas.openxmlformats.org/officeDocument/2006/relationships/hyperlink" Target="http://www.prevalje.si" TargetMode="External"/><Relationship Id="rId68" Type="http://schemas.openxmlformats.org/officeDocument/2006/relationships/hyperlink" Target="http://www.uradni-list.si/1/objava.jsp?sop=2010-01-1847" TargetMode="External"/><Relationship Id="rId84" Type="http://schemas.openxmlformats.org/officeDocument/2006/relationships/hyperlink" Target="http://www.uradni-list.si/1/objava.jsp?sop=2011-01-1903" TargetMode="External"/><Relationship Id="rId89" Type="http://schemas.openxmlformats.org/officeDocument/2006/relationships/hyperlink" Target="http://www.uradni-list.si/1/objava.jsp?sop=2013-01-3677" TargetMode="External"/><Relationship Id="rId112" Type="http://schemas.openxmlformats.org/officeDocument/2006/relationships/footer" Target="footer1.xml"/><Relationship Id="rId133" Type="http://schemas.openxmlformats.org/officeDocument/2006/relationships/hyperlink" Target="http://www.uradni-list.si/1/objava.jsp?sop=2008-01-1360" TargetMode="External"/><Relationship Id="rId138" Type="http://schemas.openxmlformats.org/officeDocument/2006/relationships/hyperlink" Target="http://www.uradni-list.si/1/objava.jsp?sop=2013-21-0433" TargetMode="External"/><Relationship Id="rId154" Type="http://schemas.openxmlformats.org/officeDocument/2006/relationships/hyperlink" Target="http://www.uradni-list.si/1/objava.jsp?sop=2020-01-0901" TargetMode="External"/><Relationship Id="rId159" Type="http://schemas.openxmlformats.org/officeDocument/2006/relationships/hyperlink" Target="http://www.cek.ef.uni-lj.si/magister/gersak5209.pdf" TargetMode="External"/><Relationship Id="rId16" Type="http://schemas.openxmlformats.org/officeDocument/2006/relationships/hyperlink" Target="http://www.uradni-list.si/1/objava.jsp?sop=2011-01-1805" TargetMode="External"/><Relationship Id="rId107" Type="http://schemas.openxmlformats.org/officeDocument/2006/relationships/hyperlink" Target="http://www.uradni-list.si/1/objava.jsp?sop=1998-01-1224" TargetMode="External"/><Relationship Id="rId11" Type="http://schemas.openxmlformats.org/officeDocument/2006/relationships/hyperlink" Target="http://www.uradni-list.si/1/objava.jsp?sop=2015-01-2277" TargetMode="External"/><Relationship Id="rId32" Type="http://schemas.openxmlformats.org/officeDocument/2006/relationships/hyperlink" Target="http://www.uradni-list.si/1/objava.jsp?sop=2010-01-5733" TargetMode="External"/><Relationship Id="rId37" Type="http://schemas.openxmlformats.org/officeDocument/2006/relationships/image" Target="media/image1.png"/><Relationship Id="rId53" Type="http://schemas.openxmlformats.org/officeDocument/2006/relationships/hyperlink" Target="http://www.uradni-list.si/1/objava.jsp?sop=2011-01-2638" TargetMode="External"/><Relationship Id="rId58" Type="http://schemas.openxmlformats.org/officeDocument/2006/relationships/hyperlink" Target="http://www.uradni-list.si/1/objava.jsp?sop=2011-01-2638" TargetMode="External"/><Relationship Id="rId74" Type="http://schemas.openxmlformats.org/officeDocument/2006/relationships/hyperlink" Target="http://www.uradni-list.si/1/objava.jsp?sop=2012-01-2012" TargetMode="External"/><Relationship Id="rId79" Type="http://schemas.openxmlformats.org/officeDocument/2006/relationships/hyperlink" Target="http://www.uradni-list.si/1/objava.jsp?sop=2010-01-1738" TargetMode="External"/><Relationship Id="rId102" Type="http://schemas.openxmlformats.org/officeDocument/2006/relationships/hyperlink" Target="http://www.uradni-list.si/1/objava.jsp?sop=2020-01-1195" TargetMode="External"/><Relationship Id="rId123" Type="http://schemas.openxmlformats.org/officeDocument/2006/relationships/image" Target="media/image8.jpeg"/><Relationship Id="rId128" Type="http://schemas.openxmlformats.org/officeDocument/2006/relationships/image" Target="media/image13.emf"/><Relationship Id="rId144" Type="http://schemas.openxmlformats.org/officeDocument/2006/relationships/footer" Target="footer3.xml"/><Relationship Id="rId149" Type="http://schemas.openxmlformats.org/officeDocument/2006/relationships/hyperlink" Target="http://www.uradni-list.si/1/objava.jsp?sop=2010-01-2763" TargetMode="External"/><Relationship Id="rId5" Type="http://schemas.openxmlformats.org/officeDocument/2006/relationships/webSettings" Target="webSettings.xml"/><Relationship Id="rId90" Type="http://schemas.openxmlformats.org/officeDocument/2006/relationships/hyperlink" Target="http://www.uradni-list.si/1/objava.jsp?sop=2015-01-2277" TargetMode="External"/><Relationship Id="rId95" Type="http://schemas.openxmlformats.org/officeDocument/2006/relationships/hyperlink" Target="http://www.uradni-list.si/1/objava.jsp?sop=2009-01-3437" TargetMode="External"/><Relationship Id="rId160" Type="http://schemas.openxmlformats.org/officeDocument/2006/relationships/hyperlink" Target="https://www.gov.si/assets/vladne-sluzbe/SVRK/Strategija-razvoja-Slovenije-2030/Strategija_razvoja_Slovenije_2030.pdf" TargetMode="External"/><Relationship Id="rId165" Type="http://schemas.openxmlformats.org/officeDocument/2006/relationships/hyperlink" Target="http://nesrece.avp-rs.si/" TargetMode="External"/><Relationship Id="rId22" Type="http://schemas.openxmlformats.org/officeDocument/2006/relationships/hyperlink" Target="http://www.uradni-list.si/1/objava.jsp?sop=2012-01-2012" TargetMode="External"/><Relationship Id="rId27" Type="http://schemas.openxmlformats.org/officeDocument/2006/relationships/hyperlink" Target="http://www.uradni-list.si/1/objava.jsp?sop=2008-01-2414" TargetMode="External"/><Relationship Id="rId43" Type="http://schemas.openxmlformats.org/officeDocument/2006/relationships/hyperlink" Target="http://www.uradni-list.si/1/objava.jsp?sop=2012-01-1700" TargetMode="External"/><Relationship Id="rId48" Type="http://schemas.openxmlformats.org/officeDocument/2006/relationships/hyperlink" Target="http://www.uradni-list.si/1/objava.jsp?sop=2020-01-1195" TargetMode="External"/><Relationship Id="rId64" Type="http://schemas.openxmlformats.org/officeDocument/2006/relationships/hyperlink" Target="mailto:zoplotnik@gmail.com" TargetMode="External"/><Relationship Id="rId69" Type="http://schemas.openxmlformats.org/officeDocument/2006/relationships/hyperlink" Target="http://www.uradni-list.si/1/objava.jsp?sop=2011-01-2638" TargetMode="External"/><Relationship Id="rId113" Type="http://schemas.openxmlformats.org/officeDocument/2006/relationships/footer" Target="footer2.xml"/><Relationship Id="rId118" Type="http://schemas.openxmlformats.org/officeDocument/2006/relationships/hyperlink" Target="http://www.uradni-list.si/1/objava.jsp?sop=2018-01-0411" TargetMode="External"/><Relationship Id="rId134" Type="http://schemas.openxmlformats.org/officeDocument/2006/relationships/hyperlink" Target="http://www.uradni-list.si/1/objava.jsp?sop=2017-01-2914" TargetMode="External"/><Relationship Id="rId139" Type="http://schemas.openxmlformats.org/officeDocument/2006/relationships/hyperlink" Target="http://www.uradni-list.si/1/objava.jsp?sop=2013-01-3677" TargetMode="External"/><Relationship Id="rId80" Type="http://schemas.openxmlformats.org/officeDocument/2006/relationships/hyperlink" Target="http://www.uradni-list.si/1/objava.jsp?sop=2010-01-5475" TargetMode="External"/><Relationship Id="rId85" Type="http://schemas.openxmlformats.org/officeDocument/2006/relationships/hyperlink" Target="http://www.uradni-list.si/1/objava.jsp?sop=2017-01-3592" TargetMode="External"/><Relationship Id="rId150" Type="http://schemas.openxmlformats.org/officeDocument/2006/relationships/hyperlink" Target="http://www.uradni-list.si/1/objava.jsp?sop=2012-01-1700" TargetMode="External"/><Relationship Id="rId155" Type="http://schemas.openxmlformats.org/officeDocument/2006/relationships/hyperlink" Target="http://www.uradni-list.si/1/objava.jsp?sop=2020-01-1195" TargetMode="External"/><Relationship Id="rId12" Type="http://schemas.openxmlformats.org/officeDocument/2006/relationships/hyperlink" Target="http://www.uradni-list.si/1/objava.jsp?sop=2015-01-3772" TargetMode="External"/><Relationship Id="rId17" Type="http://schemas.openxmlformats.org/officeDocument/2006/relationships/hyperlink" Target="http://www.uradni-list.si/1/objava.jsp?sop=2015-01-0505" TargetMode="External"/><Relationship Id="rId33" Type="http://schemas.openxmlformats.org/officeDocument/2006/relationships/hyperlink" Target="http://www.uradni-list.si/1/objava.jsp?sop=2010-01-5734" TargetMode="External"/><Relationship Id="rId38" Type="http://schemas.openxmlformats.org/officeDocument/2006/relationships/image" Target="media/image2.jpeg"/><Relationship Id="rId59" Type="http://schemas.openxmlformats.org/officeDocument/2006/relationships/image" Target="media/image3.gif"/><Relationship Id="rId103" Type="http://schemas.openxmlformats.org/officeDocument/2006/relationships/hyperlink" Target="http://www.uradni-list.si/1/objava.jsp?sop=1997-01-2576" TargetMode="External"/><Relationship Id="rId108" Type="http://schemas.openxmlformats.org/officeDocument/2006/relationships/hyperlink" Target="http://www.uradni-list.si/1/objava.jsp?sop=2006-01-5348" TargetMode="External"/><Relationship Id="rId124" Type="http://schemas.openxmlformats.org/officeDocument/2006/relationships/image" Target="media/image9.emf"/><Relationship Id="rId129" Type="http://schemas.openxmlformats.org/officeDocument/2006/relationships/hyperlink" Target="http://www.uradni-list.si/1/objava.jsp?sop=2004-01-5018" TargetMode="External"/><Relationship Id="rId54" Type="http://schemas.openxmlformats.org/officeDocument/2006/relationships/hyperlink" Target="http://www.uradni-list.si/1/objava.jsp?sop=1993-01-1350" TargetMode="External"/><Relationship Id="rId70" Type="http://schemas.openxmlformats.org/officeDocument/2006/relationships/hyperlink" Target="http://www.rra-koroska.si" TargetMode="External"/><Relationship Id="rId75" Type="http://schemas.openxmlformats.org/officeDocument/2006/relationships/hyperlink" Target="http://www.uradni-list.si/1/objava.jsp?sop=2014-01-1474" TargetMode="External"/><Relationship Id="rId91" Type="http://schemas.openxmlformats.org/officeDocument/2006/relationships/hyperlink" Target="http://www.uradni-list.si/1/objava.jsp?sop=2015-01-3772" TargetMode="External"/><Relationship Id="rId96" Type="http://schemas.openxmlformats.org/officeDocument/2006/relationships/hyperlink" Target="http://www.uradni-list.si/1/objava.jsp?sop=2010-01-2763" TargetMode="External"/><Relationship Id="rId140" Type="http://schemas.openxmlformats.org/officeDocument/2006/relationships/hyperlink" Target="http://www.uradni-list.si/1/objava.jsp?sop=2015-01-2277" TargetMode="External"/><Relationship Id="rId145" Type="http://schemas.openxmlformats.org/officeDocument/2006/relationships/footer" Target="footer4.xml"/><Relationship Id="rId161" Type="http://schemas.openxmlformats.org/officeDocument/2006/relationships/hyperlink" Target="http://www.mop.gov.si/fileadmin/mop.gov.si/pageuploads/publikacije/sprs_slo.pdf" TargetMode="External"/><Relationship Id="rId166" Type="http://schemas.openxmlformats.org/officeDocument/2006/relationships/hyperlink" Target="http://pisrs.si/Pis.web/pregledPredpisaEU?celex=32015R020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08-01-2416" TargetMode="External"/><Relationship Id="rId23" Type="http://schemas.openxmlformats.org/officeDocument/2006/relationships/hyperlink" Target="http://www.uradni-list.si/1/objava.jsp?sop=2014-01-1474" TargetMode="External"/><Relationship Id="rId28" Type="http://schemas.openxmlformats.org/officeDocument/2006/relationships/hyperlink" Target="http://www.uradni-list.si/1/objava.jsp?sop=2009-01-2870" TargetMode="External"/><Relationship Id="rId36" Type="http://schemas.openxmlformats.org/officeDocument/2006/relationships/hyperlink" Target="http://www.uradni-list.si/1/objava.jsp?sop=2018-01-0411" TargetMode="External"/><Relationship Id="rId49" Type="http://schemas.openxmlformats.org/officeDocument/2006/relationships/hyperlink" Target="http://www.uradni-list.si/1/objava.jsp?sop=1993-01-1350" TargetMode="External"/><Relationship Id="rId57" Type="http://schemas.openxmlformats.org/officeDocument/2006/relationships/hyperlink" Target="http://www.uradni-list.si/1/objava.jsp?sop=2010-01-1847" TargetMode="External"/><Relationship Id="rId106" Type="http://schemas.openxmlformats.org/officeDocument/2006/relationships/hyperlink" Target="http://www.uradni-list.si/1/objava.jsp?sop=1993-01-1350" TargetMode="External"/><Relationship Id="rId114" Type="http://schemas.openxmlformats.org/officeDocument/2006/relationships/hyperlink" Target="http://www.uradni-list.si/1/objava.jsp?sop=2010-01-5732" TargetMode="External"/><Relationship Id="rId119" Type="http://schemas.openxmlformats.org/officeDocument/2006/relationships/image" Target="media/image4.emf"/><Relationship Id="rId127" Type="http://schemas.openxmlformats.org/officeDocument/2006/relationships/image" Target="media/image12.emf"/><Relationship Id="rId10" Type="http://schemas.openxmlformats.org/officeDocument/2006/relationships/hyperlink" Target="http://www.uradni-list.si/1/objava.jsp?sop=2013-01-3677" TargetMode="External"/><Relationship Id="rId31" Type="http://schemas.openxmlformats.org/officeDocument/2006/relationships/hyperlink" Target="http://www.uradni-list.si/1/objava.jsp?sop=2010-01-5732" TargetMode="External"/><Relationship Id="rId44" Type="http://schemas.openxmlformats.org/officeDocument/2006/relationships/hyperlink" Target="http://www.uradni-list.si/1/objava.jsp?sop=2015-01-0505" TargetMode="External"/><Relationship Id="rId52" Type="http://schemas.openxmlformats.org/officeDocument/2006/relationships/hyperlink" Target="http://www.uradni-list.si/1/objava.jsp?sop=2010-01-1847" TargetMode="External"/><Relationship Id="rId60" Type="http://schemas.openxmlformats.org/officeDocument/2006/relationships/hyperlink" Target="mailto:zoplotnik@" TargetMode="External"/><Relationship Id="rId65" Type="http://schemas.openxmlformats.org/officeDocument/2006/relationships/hyperlink" Target="http://www.uradni-list.si/1/objava.jsp?sop=1993-01-1350" TargetMode="External"/><Relationship Id="rId73" Type="http://schemas.openxmlformats.org/officeDocument/2006/relationships/hyperlink" Target="http://www.uradni-list.si/1/objava.jsp?sop=2010-01-5732" TargetMode="External"/><Relationship Id="rId78" Type="http://schemas.openxmlformats.org/officeDocument/2006/relationships/hyperlink" Target="http://www.uradni-list.si/1/objava.jsp?sop=2009-01-2870" TargetMode="External"/><Relationship Id="rId81" Type="http://schemas.openxmlformats.org/officeDocument/2006/relationships/hyperlink" Target="http://www.uradni-list.si/1/objava.jsp?sop=2010-01-5732" TargetMode="External"/><Relationship Id="rId86" Type="http://schemas.openxmlformats.org/officeDocument/2006/relationships/hyperlink" Target="http://www.uradni-list.si/1/objava.jsp?sop=2018-01-0411" TargetMode="External"/><Relationship Id="rId94" Type="http://schemas.openxmlformats.org/officeDocument/2006/relationships/hyperlink" Target="http://www.uradni-list.si/1/objava.jsp?sop=2008-01-3347" TargetMode="External"/><Relationship Id="rId99" Type="http://schemas.openxmlformats.org/officeDocument/2006/relationships/hyperlink" Target="http://www.uradni-list.si/1/objava.jsp?sop=2018-01-0457" TargetMode="External"/><Relationship Id="rId101" Type="http://schemas.openxmlformats.org/officeDocument/2006/relationships/hyperlink" Target="http://www.uradni-list.si/1/objava.jsp?sop=2020-01-0901" TargetMode="External"/><Relationship Id="rId122" Type="http://schemas.openxmlformats.org/officeDocument/2006/relationships/image" Target="media/image7.emf"/><Relationship Id="rId130" Type="http://schemas.openxmlformats.org/officeDocument/2006/relationships/hyperlink" Target="http://www.uradni-list.si/1/objava.jsp?sop=2019-01-2668" TargetMode="External"/><Relationship Id="rId135" Type="http://schemas.openxmlformats.org/officeDocument/2006/relationships/hyperlink" Target="http://www.uradni-list.si/1/objava.jsp?sop=2017-21-3507" TargetMode="External"/><Relationship Id="rId143" Type="http://schemas.openxmlformats.org/officeDocument/2006/relationships/header" Target="header2.xml"/><Relationship Id="rId148" Type="http://schemas.openxmlformats.org/officeDocument/2006/relationships/hyperlink" Target="http://www.uradni-list.si/1/objava.jsp?sop=2009-01-3437" TargetMode="External"/><Relationship Id="rId151" Type="http://schemas.openxmlformats.org/officeDocument/2006/relationships/hyperlink" Target="http://www.uradni-list.si/1/objava.jsp?sop=2015-01-0505" TargetMode="External"/><Relationship Id="rId156" Type="http://schemas.openxmlformats.org/officeDocument/2006/relationships/hyperlink" Target="https://ec.europa.eu/regional_policy/sources/docgener/guides/cost/guide02_sl.pdf" TargetMode="External"/><Relationship Id="rId164" Type="http://schemas.openxmlformats.org/officeDocument/2006/relationships/hyperlink" Target="https://www.avp-rs.si/management-varnosti-cestnega-prometa/druzbeno-ekonomskih-stroskov-prometnih-nesrec/" TargetMode="External"/><Relationship Id="rId4" Type="http://schemas.openxmlformats.org/officeDocument/2006/relationships/settings" Target="settings.xml"/><Relationship Id="rId9" Type="http://schemas.openxmlformats.org/officeDocument/2006/relationships/hyperlink" Target="http://www.uradni-list.si/1/objava.jsp?sop=2013-21-0433" TargetMode="External"/><Relationship Id="rId13" Type="http://schemas.openxmlformats.org/officeDocument/2006/relationships/hyperlink" Target="http://www.uradni-list.si/1/objava.jsp?sop=2018-01-0544" TargetMode="External"/><Relationship Id="rId18" Type="http://schemas.openxmlformats.org/officeDocument/2006/relationships/hyperlink" Target="http://www.uradni-list.si/1/objava.jsp?sop=2017-01-3416" TargetMode="External"/><Relationship Id="rId39" Type="http://schemas.openxmlformats.org/officeDocument/2006/relationships/hyperlink" Target="http://www.uradni-list.si/1/objava.jsp?sop=2007-01-4692" TargetMode="External"/><Relationship Id="rId109" Type="http://schemas.openxmlformats.org/officeDocument/2006/relationships/hyperlink" Target="http://www.uradni-list.si/1/objava.jsp?sop=2010-01-1847" TargetMode="External"/><Relationship Id="rId34" Type="http://schemas.openxmlformats.org/officeDocument/2006/relationships/hyperlink" Target="http://www.uradni-list.si/1/objava.jsp?sop=2011-01-1903" TargetMode="External"/><Relationship Id="rId50" Type="http://schemas.openxmlformats.org/officeDocument/2006/relationships/hyperlink" Target="http://www.uradni-list.si/1/objava.jsp?sop=1998-01-1224" TargetMode="External"/><Relationship Id="rId55" Type="http://schemas.openxmlformats.org/officeDocument/2006/relationships/hyperlink" Target="http://www.uradni-list.si/1/objava.jsp?sop=1998-01-1224" TargetMode="External"/><Relationship Id="rId76" Type="http://schemas.openxmlformats.org/officeDocument/2006/relationships/hyperlink" Target="http://www.uradni-list.si/1/objava.jsp?sop=2015-01-1878" TargetMode="External"/><Relationship Id="rId97" Type="http://schemas.openxmlformats.org/officeDocument/2006/relationships/hyperlink" Target="http://www.uradni-list.si/1/objava.jsp?sop=2012-01-1700" TargetMode="External"/><Relationship Id="rId104" Type="http://schemas.openxmlformats.org/officeDocument/2006/relationships/hyperlink" Target="http://www.uradni-list.si/1/objava.jsp?sop=2009-01-5151" TargetMode="External"/><Relationship Id="rId120" Type="http://schemas.openxmlformats.org/officeDocument/2006/relationships/image" Target="media/image5.emf"/><Relationship Id="rId125" Type="http://schemas.openxmlformats.org/officeDocument/2006/relationships/image" Target="media/image10.emf"/><Relationship Id="rId141" Type="http://schemas.openxmlformats.org/officeDocument/2006/relationships/hyperlink" Target="http://www.uradni-list.si/1/objava.jsp?sop=2015-01-3772" TargetMode="External"/><Relationship Id="rId146" Type="http://schemas.openxmlformats.org/officeDocument/2006/relationships/hyperlink" Target="http://www.uradni-list.si/1/objava.jsp?sop=2007-01-4692"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gov.si/zbirke/projekti-in-programi/strategija-prostorskega-razvoja-slovenije/" TargetMode="External"/><Relationship Id="rId92" Type="http://schemas.openxmlformats.org/officeDocument/2006/relationships/hyperlink" Target="http://www.uradni-list.si/1/objava.jsp?sop=2018-01-0544" TargetMode="External"/><Relationship Id="rId162" Type="http://schemas.openxmlformats.org/officeDocument/2006/relationships/hyperlink" Target="https://www.gov.si/assets/ministrstva/MzI/Dokumenti/Strategija-razvoja-prometa-v-Republiki-Sloveniji-do-leta-2030.pdf" TargetMode="External"/><Relationship Id="rId2" Type="http://schemas.openxmlformats.org/officeDocument/2006/relationships/numbering" Target="numbering.xml"/><Relationship Id="rId29" Type="http://schemas.openxmlformats.org/officeDocument/2006/relationships/hyperlink" Target="http://www.uradni-list.si/1/objava.jsp?sop=2010-01-1738" TargetMode="External"/><Relationship Id="rId24" Type="http://schemas.openxmlformats.org/officeDocument/2006/relationships/hyperlink" Target="http://www.uradni-list.si/1/objava.jsp?sop=2015-01-1878" TargetMode="External"/><Relationship Id="rId40" Type="http://schemas.openxmlformats.org/officeDocument/2006/relationships/hyperlink" Target="http://www.uradni-list.si/1/objava.jsp?sop=2008-01-3347" TargetMode="External"/><Relationship Id="rId45" Type="http://schemas.openxmlformats.org/officeDocument/2006/relationships/hyperlink" Target="http://www.uradni-list.si/1/objava.jsp?sop=2018-01-0457" TargetMode="External"/><Relationship Id="rId66" Type="http://schemas.openxmlformats.org/officeDocument/2006/relationships/hyperlink" Target="http://www.uradni-list.si/1/objava.jsp?sop=1998-01-1224" TargetMode="External"/><Relationship Id="rId87" Type="http://schemas.openxmlformats.org/officeDocument/2006/relationships/hyperlink" Target="http://www.uradni-list.si/1/objava.jsp?sop=2011-01-0449" TargetMode="External"/><Relationship Id="rId110" Type="http://schemas.openxmlformats.org/officeDocument/2006/relationships/hyperlink" Target="http://www.uradni-list.si/1/objava.jsp?sop=2011-01-2638" TargetMode="External"/><Relationship Id="rId115" Type="http://schemas.openxmlformats.org/officeDocument/2006/relationships/hyperlink" Target="http://www.uradni-list.si/1/objava.jsp?sop=2012-01-2012" TargetMode="External"/><Relationship Id="rId131" Type="http://schemas.openxmlformats.org/officeDocument/2006/relationships/hyperlink" Target="http://www.uradni-list.si/1/objava.jsp?sop=2018-01-2127" TargetMode="External"/><Relationship Id="rId136" Type="http://schemas.openxmlformats.org/officeDocument/2006/relationships/hyperlink" Target="http://www.uradni-list.si/1/objava.jsp?sop=2020-01-0978" TargetMode="External"/><Relationship Id="rId157" Type="http://schemas.openxmlformats.org/officeDocument/2006/relationships/hyperlink" Target="http://www.eu-skladi.si/kohezija-do-2013/ostalo/navodila-za-izvajanje-kohezijske-politike-2007-2013/CBA_26.11.2007.pdf" TargetMode="External"/><Relationship Id="rId61" Type="http://schemas.openxmlformats.org/officeDocument/2006/relationships/hyperlink" Target="mailto:janja.sekavcnik@prevalje.si" TargetMode="External"/><Relationship Id="rId82" Type="http://schemas.openxmlformats.org/officeDocument/2006/relationships/hyperlink" Target="http://www.uradni-list.si/1/objava.jsp?sop=2010-01-5733" TargetMode="External"/><Relationship Id="rId152" Type="http://schemas.openxmlformats.org/officeDocument/2006/relationships/hyperlink" Target="http://www.uradni-list.si/1/objava.jsp?sop=2018-01-0457" TargetMode="External"/><Relationship Id="rId19" Type="http://schemas.openxmlformats.org/officeDocument/2006/relationships/hyperlink" Target="http://www.uradni-list.si/1/objava.jsp?sop=2018-21-0943" TargetMode="External"/><Relationship Id="rId14" Type="http://schemas.openxmlformats.org/officeDocument/2006/relationships/hyperlink" Target="http://www.uradni-list.si/1/objava.jsp?sop=2006-01-5268" TargetMode="External"/><Relationship Id="rId30" Type="http://schemas.openxmlformats.org/officeDocument/2006/relationships/hyperlink" Target="http://www.uradni-list.si/1/objava.jsp?sop=2010-01-5475" TargetMode="External"/><Relationship Id="rId35" Type="http://schemas.openxmlformats.org/officeDocument/2006/relationships/hyperlink" Target="http://www.uradni-list.si/1/objava.jsp?sop=2017-01-3592" TargetMode="External"/><Relationship Id="rId56" Type="http://schemas.openxmlformats.org/officeDocument/2006/relationships/hyperlink" Target="http://www.uradni-list.si/1/objava.jsp?sop=2006-01-5348" TargetMode="External"/><Relationship Id="rId77" Type="http://schemas.openxmlformats.org/officeDocument/2006/relationships/hyperlink" Target="http://www.uradni-list.si/1/objava.jsp?sop=2018-01-0411" TargetMode="External"/><Relationship Id="rId100" Type="http://schemas.openxmlformats.org/officeDocument/2006/relationships/hyperlink" Target="http://www.uradni-list.si/1/objava.jsp?sop=2018-01-1356" TargetMode="External"/><Relationship Id="rId105" Type="http://schemas.openxmlformats.org/officeDocument/2006/relationships/hyperlink" Target="http://www.uradni-list.si/1/objava.jsp?sop=2010-01-5732" TargetMode="External"/><Relationship Id="rId126" Type="http://schemas.openxmlformats.org/officeDocument/2006/relationships/image" Target="media/image11.emf"/><Relationship Id="rId147" Type="http://schemas.openxmlformats.org/officeDocument/2006/relationships/hyperlink" Target="http://www.uradni-list.si/1/objava.jsp?sop=2008-01-3347" TargetMode="External"/><Relationship Id="rId168" Type="http://schemas.openxmlformats.org/officeDocument/2006/relationships/theme" Target="theme/theme1.xml"/><Relationship Id="rId8" Type="http://schemas.openxmlformats.org/officeDocument/2006/relationships/hyperlink" Target="http://www.uradni-list.si/1/objava.jsp?sop=2011-01-0449" TargetMode="External"/><Relationship Id="rId51" Type="http://schemas.openxmlformats.org/officeDocument/2006/relationships/hyperlink" Target="http://www.uradni-list.si/1/objava.jsp?sop=2006-01-5348" TargetMode="External"/><Relationship Id="rId72" Type="http://schemas.openxmlformats.org/officeDocument/2006/relationships/hyperlink" Target="https://ec.europa.eu/commission/sites/beta-political/files/budget-may2018-new-framework-glance_sl.pdf" TargetMode="External"/><Relationship Id="rId93" Type="http://schemas.openxmlformats.org/officeDocument/2006/relationships/hyperlink" Target="http://www.uradni-list.si/1/objava.jsp?sop=2007-01-4692" TargetMode="External"/><Relationship Id="rId98" Type="http://schemas.openxmlformats.org/officeDocument/2006/relationships/hyperlink" Target="http://www.uradni-list.si/1/objava.jsp?sop=2015-01-0505" TargetMode="External"/><Relationship Id="rId121" Type="http://schemas.openxmlformats.org/officeDocument/2006/relationships/image" Target="media/image6.png"/><Relationship Id="rId142" Type="http://schemas.openxmlformats.org/officeDocument/2006/relationships/hyperlink" Target="http://www.uradni-list.si/1/objava.jsp?sop=2018-01-0544" TargetMode="External"/><Relationship Id="rId163" Type="http://schemas.openxmlformats.org/officeDocument/2006/relationships/hyperlink" Target="https://www.avp-rs.si/wp-content/uploads/2015/11/NPVCP_knji%C5%BEica.pdf" TargetMode="External"/><Relationship Id="rId3" Type="http://schemas.openxmlformats.org/officeDocument/2006/relationships/styles" Target="styles.xml"/><Relationship Id="rId25" Type="http://schemas.openxmlformats.org/officeDocument/2006/relationships/hyperlink" Target="http://www.uradni-list.si/1/objava.jsp?sop=2018-01-0411" TargetMode="External"/><Relationship Id="rId46" Type="http://schemas.openxmlformats.org/officeDocument/2006/relationships/hyperlink" Target="http://www.uradni-list.si/1/objava.jsp?sop=2018-01-1356" TargetMode="External"/><Relationship Id="rId67" Type="http://schemas.openxmlformats.org/officeDocument/2006/relationships/hyperlink" Target="http://www.uradni-list.si/1/objava.jsp?sop=2006-01-5348" TargetMode="External"/><Relationship Id="rId116" Type="http://schemas.openxmlformats.org/officeDocument/2006/relationships/hyperlink" Target="http://www.uradni-list.si/1/objava.jsp?sop=2014-01-1474" TargetMode="External"/><Relationship Id="rId137" Type="http://schemas.openxmlformats.org/officeDocument/2006/relationships/hyperlink" Target="http://www.uradni-list.si/1/objava.jsp?sop=2011-01-0449" TargetMode="External"/><Relationship Id="rId158" Type="http://schemas.openxmlformats.org/officeDocument/2006/relationships/hyperlink" Target="https://ec.europa.eu/regional_policy/sources/docgener/studies/pdf/cba_guide.pdf" TargetMode="External"/><Relationship Id="rId20" Type="http://schemas.openxmlformats.org/officeDocument/2006/relationships/hyperlink" Target="http://www.uradni-list.si/1/objava.jsp?sop=2020-01-1195" TargetMode="External"/><Relationship Id="rId41" Type="http://schemas.openxmlformats.org/officeDocument/2006/relationships/hyperlink" Target="http://www.uradni-list.si/1/objava.jsp?sop=2009-01-3437" TargetMode="External"/><Relationship Id="rId62" Type="http://schemas.openxmlformats.org/officeDocument/2006/relationships/hyperlink" Target="mailto:obcina@prevalje.si" TargetMode="External"/><Relationship Id="rId83" Type="http://schemas.openxmlformats.org/officeDocument/2006/relationships/hyperlink" Target="http://www.uradni-list.si/1/objava.jsp?sop=2010-01-5734" TargetMode="External"/><Relationship Id="rId88" Type="http://schemas.openxmlformats.org/officeDocument/2006/relationships/hyperlink" Target="http://www.uradni-list.si/1/objava.jsp?sop=2013-21-0433" TargetMode="External"/><Relationship Id="rId111" Type="http://schemas.openxmlformats.org/officeDocument/2006/relationships/header" Target="header1.xml"/><Relationship Id="rId132" Type="http://schemas.openxmlformats.org/officeDocument/2006/relationships/hyperlink" Target="http://www.uradni-list.si/1/objava.jsp?sop=2019-01-2667" TargetMode="External"/><Relationship Id="rId153" Type="http://schemas.openxmlformats.org/officeDocument/2006/relationships/hyperlink" Target="http://www.uradni-list.si/1/objava.jsp?sop=2018-01-135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vp-rs.si/management-varnosti-cestnega-prometa/druzbeno-ekonomskih-stroskov-prometnih-nesrec/" TargetMode="External"/><Relationship Id="rId2" Type="http://schemas.openxmlformats.org/officeDocument/2006/relationships/hyperlink" Target="http://pisrs.si/Pis.web/pregledPredpisaEU?celex=32015R0207" TargetMode="External"/><Relationship Id="rId1" Type="http://schemas.openxmlformats.org/officeDocument/2006/relationships/hyperlink" Target="https://www.gov.si/zbirke/projekti-in-programi/izvajanje-strategije-razvoja-slovenije-2030/" TargetMode="External"/><Relationship Id="rId5" Type="http://schemas.openxmlformats.org/officeDocument/2006/relationships/hyperlink" Target="http://www.surs.si" TargetMode="External"/><Relationship Id="rId4" Type="http://schemas.openxmlformats.org/officeDocument/2006/relationships/hyperlink" Target="http://nesrece.avp-rs.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D9170-0243-4999-B9DD-9304BB01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38409</Words>
  <Characters>218933</Characters>
  <Application>Microsoft Office Word</Application>
  <DocSecurity>0</DocSecurity>
  <Lines>1824</Lines>
  <Paragraphs>513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Slovenske Konjice - Investicijski program</vt:lpstr>
      <vt:lpstr>Slovenske Konjice - Investicijski program</vt:lpstr>
    </vt:vector>
  </TitlesOfParts>
  <Company>Inštitut za lokalno samoupravo in javna naročila Maribor</Company>
  <LinksUpToDate>false</LinksUpToDate>
  <CharactersWithSpaces>256829</CharactersWithSpaces>
  <SharedDoc>false</SharedDoc>
  <HyperlinkBase/>
  <HLinks>
    <vt:vector size="12" baseType="variant">
      <vt:variant>
        <vt:i4>7471192</vt:i4>
      </vt:variant>
      <vt:variant>
        <vt:i4>0</vt:i4>
      </vt:variant>
      <vt:variant>
        <vt:i4>0</vt:i4>
      </vt:variant>
      <vt:variant>
        <vt:i4>5</vt:i4>
      </vt:variant>
      <vt:variant>
        <vt:lpwstr>mailto:obcina@sostanj.si</vt:lpwstr>
      </vt:variant>
      <vt:variant>
        <vt:lpwstr/>
      </vt:variant>
      <vt:variant>
        <vt:i4>2424850</vt:i4>
      </vt:variant>
      <vt:variant>
        <vt:i4>372324</vt:i4>
      </vt:variant>
      <vt:variant>
        <vt:i4>1025</vt:i4>
      </vt:variant>
      <vt:variant>
        <vt:i4>4</vt:i4>
      </vt:variant>
      <vt:variant>
        <vt:lpwstr>http://www.sostanj.si/index.php?Itemid=176&amp;id=86&amp;option=com_content&amp;task=view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Slovenske Konjice - Investicijski program</dc:title>
  <dc:creator>dr. Žan Oplotnik, dr. Boštjan Brezovnik</dc:creator>
  <cp:lastModifiedBy>Janja Sekavčnik</cp:lastModifiedBy>
  <cp:revision>2</cp:revision>
  <cp:lastPrinted>2020-10-10T04:59:00Z</cp:lastPrinted>
  <dcterms:created xsi:type="dcterms:W3CDTF">2020-10-14T08:49:00Z</dcterms:created>
  <dcterms:modified xsi:type="dcterms:W3CDTF">2020-10-14T08:49:00Z</dcterms:modified>
</cp:coreProperties>
</file>